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6F1522" w:rsidR="00310A01" w:rsidP="2444ED76" w:rsidRDefault="00310A01" w14:paraId="17A72D64" w14:textId="77777777">
      <w:pPr>
        <w:snapToGrid w:val="false"/>
        <w:spacing w:after="120" w:line="240" w:lineRule="auto"/>
        <w:jc w:val="center"/>
        <w15:collapsed w:val="false"/>
        <w:rPr>
          <w:rFonts w:ascii="Times New Roman" w:hAnsi="Times New Roman" w:eastAsia="Times New Roman" w:cs="Times New Roman"/>
          <w:b/>
          <w:bCs/>
          <w:sz w:val="28"/>
          <w:szCs w:val="28"/>
          <w:lang w:eastAsia="lv-LV"/>
        </w:rPr>
      </w:pPr>
      <w:r w:rsidRPr="2444ED76">
        <w:rPr>
          <w:rFonts w:ascii="Times New Roman" w:hAnsi="Times New Roman" w:eastAsia="Times New Roman" w:cs="Times New Roman"/>
          <w:b/>
          <w:bCs/>
          <w:sz w:val="28"/>
          <w:szCs w:val="28"/>
          <w:lang w:eastAsia="lv-LV"/>
        </w:rPr>
        <w:t>Informatīvais ziņojums</w:t>
      </w:r>
    </w:p>
    <w:p w:rsidR="00310A01" w:rsidP="4BD74A27" w:rsidRDefault="6E8F8B55" w14:paraId="17A72D65" w14:textId="359EF407">
      <w:pPr>
        <w:snapToGrid w:val="false"/>
        <w:spacing w:after="120" w:line="240" w:lineRule="auto"/>
        <w:jc w:val="center"/>
        <w:rPr>
          <w:rFonts w:ascii="Times New Roman" w:hAnsi="Times New Roman" w:eastAsia="Times New Roman" w:cs="Times New Roman"/>
          <w:b/>
          <w:bCs/>
          <w:sz w:val="28"/>
          <w:szCs w:val="28"/>
          <w:lang w:eastAsia="lv-LV"/>
        </w:rPr>
      </w:pPr>
      <w:bookmarkStart w:id="0" w:name="_Hlk82519853"/>
      <w:r w:rsidRPr="4BD74A27">
        <w:rPr>
          <w:rFonts w:ascii="Times New Roman" w:hAnsi="Times New Roman" w:eastAsia="Times New Roman" w:cs="Times New Roman"/>
          <w:b/>
          <w:bCs/>
          <w:sz w:val="28"/>
          <w:szCs w:val="28"/>
          <w:lang w:eastAsia="lv-LV"/>
        </w:rPr>
        <w:t>p</w:t>
      </w:r>
      <w:r w:rsidRPr="4BD74A27" w:rsidR="29F7ACE3">
        <w:rPr>
          <w:rFonts w:ascii="Times New Roman" w:hAnsi="Times New Roman" w:eastAsia="Times New Roman" w:cs="Times New Roman"/>
          <w:b/>
          <w:bCs/>
          <w:sz w:val="28"/>
          <w:szCs w:val="28"/>
          <w:lang w:eastAsia="lv-LV"/>
        </w:rPr>
        <w:t>ar Eiropas Savienības Konkurētspējas ministru padomes 202</w:t>
      </w:r>
      <w:r w:rsidR="00FA2502">
        <w:rPr>
          <w:rFonts w:ascii="Times New Roman" w:hAnsi="Times New Roman" w:eastAsia="Times New Roman" w:cs="Times New Roman"/>
          <w:b/>
          <w:bCs/>
          <w:sz w:val="28"/>
          <w:szCs w:val="28"/>
          <w:lang w:eastAsia="lv-LV"/>
        </w:rPr>
        <w:t>6</w:t>
      </w:r>
      <w:r w:rsidRPr="4BD74A27" w:rsidR="29F7ACE3">
        <w:rPr>
          <w:rFonts w:ascii="Times New Roman" w:hAnsi="Times New Roman" w:eastAsia="Times New Roman" w:cs="Times New Roman"/>
          <w:b/>
          <w:bCs/>
          <w:sz w:val="28"/>
          <w:szCs w:val="28"/>
          <w:lang w:eastAsia="lv-LV"/>
        </w:rPr>
        <w:t>.</w:t>
      </w:r>
      <w:r w:rsidRPr="4BD74A27" w:rsidR="21632C8B">
        <w:rPr>
          <w:rFonts w:ascii="Times New Roman" w:hAnsi="Times New Roman" w:eastAsia="Times New Roman" w:cs="Times New Roman"/>
          <w:b/>
          <w:bCs/>
          <w:sz w:val="28"/>
          <w:szCs w:val="28"/>
          <w:lang w:eastAsia="lv-LV"/>
        </w:rPr>
        <w:t xml:space="preserve"> </w:t>
      </w:r>
      <w:r w:rsidRPr="4BD74A27" w:rsidR="29F7ACE3">
        <w:rPr>
          <w:rFonts w:ascii="Times New Roman" w:hAnsi="Times New Roman" w:eastAsia="Times New Roman" w:cs="Times New Roman"/>
          <w:b/>
          <w:bCs/>
          <w:sz w:val="28"/>
          <w:szCs w:val="28"/>
          <w:lang w:eastAsia="lv-LV"/>
        </w:rPr>
        <w:t xml:space="preserve">gada </w:t>
      </w:r>
      <w:r w:rsidR="00FA2502">
        <w:rPr>
          <w:rFonts w:ascii="Times New Roman" w:hAnsi="Times New Roman" w:eastAsia="Times New Roman" w:cs="Times New Roman"/>
          <w:b/>
          <w:bCs/>
          <w:sz w:val="28"/>
          <w:szCs w:val="28"/>
          <w:lang w:eastAsia="lv-LV"/>
        </w:rPr>
        <w:t>26</w:t>
      </w:r>
      <w:r w:rsidRPr="4BD74A27" w:rsidR="70AE1F05">
        <w:rPr>
          <w:rFonts w:ascii="Times New Roman" w:hAnsi="Times New Roman" w:eastAsia="Times New Roman" w:cs="Times New Roman"/>
          <w:b/>
          <w:bCs/>
          <w:sz w:val="28"/>
          <w:szCs w:val="28"/>
          <w:lang w:eastAsia="lv-LV"/>
        </w:rPr>
        <w:t>.</w:t>
      </w:r>
      <w:r w:rsidRPr="4BD74A27" w:rsidR="57331B88">
        <w:rPr>
          <w:rFonts w:ascii="Times New Roman" w:hAnsi="Times New Roman" w:eastAsia="Times New Roman" w:cs="Times New Roman"/>
          <w:b/>
          <w:bCs/>
          <w:sz w:val="28"/>
          <w:szCs w:val="28"/>
          <w:lang w:eastAsia="lv-LV"/>
        </w:rPr>
        <w:t xml:space="preserve"> </w:t>
      </w:r>
      <w:r w:rsidR="00FA2502">
        <w:rPr>
          <w:rFonts w:ascii="Times New Roman" w:hAnsi="Times New Roman" w:eastAsia="Times New Roman" w:cs="Times New Roman"/>
          <w:b/>
          <w:bCs/>
          <w:sz w:val="28"/>
          <w:szCs w:val="28"/>
          <w:lang w:eastAsia="lv-LV"/>
        </w:rPr>
        <w:t>februāra</w:t>
      </w:r>
      <w:r w:rsidRPr="4BD74A27" w:rsidR="29F7ACE3">
        <w:rPr>
          <w:rFonts w:ascii="Times New Roman" w:hAnsi="Times New Roman" w:eastAsia="Times New Roman" w:cs="Times New Roman"/>
          <w:b/>
          <w:bCs/>
          <w:sz w:val="28"/>
          <w:szCs w:val="28"/>
          <w:lang w:eastAsia="lv-LV"/>
        </w:rPr>
        <w:t xml:space="preserve"> sanāksmē izskatāmajiem jautājumiem</w:t>
      </w:r>
      <w:bookmarkEnd w:id="0"/>
    </w:p>
    <w:p w:rsidR="004E1FAC" w:rsidP="004E1FAC" w:rsidRDefault="004E1FAC" w14:paraId="57267ACE" w14:textId="77777777">
      <w:pPr>
        <w:spacing w:before="120" w:after="120" w:line="240" w:lineRule="auto"/>
        <w:jc w:val="both"/>
        <w:rPr>
          <w:rFonts w:ascii="Times New Roman" w:hAnsi="Times New Roman" w:eastAsia="Calibri" w:cs="Times New Roman"/>
          <w:sz w:val="24"/>
          <w:szCs w:val="24"/>
        </w:rPr>
      </w:pPr>
    </w:p>
    <w:p w:rsidRPr="00F3528F" w:rsidR="00F3528F" w:rsidP="00F3528F" w:rsidRDefault="00F3528F" w14:paraId="39DF4157" w14:textId="6C60D477">
      <w:pPr>
        <w:spacing w:before="120" w:after="120" w:line="240" w:lineRule="auto"/>
        <w:ind w:firstLine="720"/>
        <w:jc w:val="both"/>
        <w:rPr>
          <w:rFonts w:ascii="Times New Roman" w:hAnsi="Times New Roman" w:eastAsia="Calibri" w:cs="Times New Roman"/>
          <w:sz w:val="24"/>
          <w:szCs w:val="24"/>
        </w:rPr>
      </w:pPr>
      <w:bookmarkStart w:id="1" w:name="_Hlk191286439"/>
      <w:r w:rsidRPr="00F3528F">
        <w:rPr>
          <w:rFonts w:ascii="Times New Roman" w:hAnsi="Times New Roman" w:eastAsia="Calibri" w:cs="Times New Roman"/>
          <w:sz w:val="24"/>
          <w:szCs w:val="24"/>
        </w:rPr>
        <w:t>2026. gada 26. februārī Briselē (Beļģijā) notiks Eiropas Savienības (turpmāk – ES) Konkurētspējas ministru padomes sanāksme, kurā paredzētas politikas debates par priekšlikumu regulai par Eiropas konkurētspējas fonda izveidi kā stratēģisku noturības instrumentu MVU un Eiropas vērtību ķēdēm (</w:t>
      </w:r>
      <w:proofErr w:type="spellStart"/>
      <w:r w:rsidRPr="00F3528F">
        <w:rPr>
          <w:rFonts w:ascii="Times New Roman" w:hAnsi="Times New Roman" w:eastAsia="Calibri" w:cs="Times New Roman"/>
          <w:i/>
          <w:iCs/>
          <w:sz w:val="24"/>
          <w:szCs w:val="24"/>
        </w:rPr>
        <w:t>Regulation</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on</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establishing</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the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European</w:t>
      </w:r>
      <w:proofErr w:type="spellEnd"/>
      <w:r w:rsidRPr="00F3528F">
        <w:rPr>
          <w:rFonts w:ascii="Times New Roman" w:hAnsi="Times New Roman" w:eastAsia="Calibri" w:cs="Times New Roman"/>
          <w:i/>
          <w:iCs/>
          <w:sz w:val="24"/>
          <w:szCs w:val="24"/>
        </w:rPr>
        <w:t xml:space="preserve"> Competitiveness Fund: a </w:t>
      </w:r>
      <w:proofErr w:type="spellStart"/>
      <w:r w:rsidRPr="00F3528F">
        <w:rPr>
          <w:rFonts w:ascii="Times New Roman" w:hAnsi="Times New Roman" w:eastAsia="Calibri" w:cs="Times New Roman"/>
          <w:i/>
          <w:iCs/>
          <w:sz w:val="24"/>
          <w:szCs w:val="24"/>
        </w:rPr>
        <w:t>strategic</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resilience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tool</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for</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SMEs</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and</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European</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value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chains</w:t>
      </w:r>
      <w:proofErr w:type="spellEnd"/>
      <w:r w:rsidRPr="00F3528F">
        <w:rPr>
          <w:rFonts w:ascii="Times New Roman" w:hAnsi="Times New Roman" w:eastAsia="Calibri" w:cs="Times New Roman"/>
          <w:sz w:val="24"/>
          <w:szCs w:val="24"/>
        </w:rPr>
        <w:t xml:space="preserve">), </w:t>
      </w:r>
      <w:r w:rsidRPr="3A366E9D" w:rsidR="302A4BED">
        <w:rPr>
          <w:rFonts w:ascii="Times New Roman" w:hAnsi="Times New Roman" w:eastAsia="Calibri" w:cs="Times New Roman"/>
          <w:sz w:val="24"/>
          <w:szCs w:val="24"/>
        </w:rPr>
        <w:t>Padomes</w:t>
      </w:r>
      <w:r w:rsidRPr="00F3528F">
        <w:rPr>
          <w:rFonts w:ascii="Times New Roman" w:hAnsi="Times New Roman" w:eastAsia="Calibri" w:cs="Times New Roman"/>
          <w:sz w:val="24"/>
          <w:szCs w:val="24"/>
        </w:rPr>
        <w:t xml:space="preserve"> secinājumu </w:t>
      </w:r>
      <w:r w:rsidRPr="3A366E9D" w:rsidR="1CD46F94">
        <w:rPr>
          <w:rFonts w:ascii="Times New Roman" w:hAnsi="Times New Roman" w:eastAsia="Calibri" w:cs="Times New Roman"/>
          <w:sz w:val="24"/>
          <w:szCs w:val="24"/>
        </w:rPr>
        <w:t xml:space="preserve">par </w:t>
      </w:r>
      <w:r w:rsidRPr="3A366E9D" w:rsidR="01E95706">
        <w:rPr>
          <w:rFonts w:ascii="Times New Roman" w:hAnsi="Times New Roman" w:eastAsia="Calibri" w:cs="Times New Roman"/>
          <w:sz w:val="24"/>
          <w:szCs w:val="24"/>
        </w:rPr>
        <w:t>P</w:t>
      </w:r>
      <w:r w:rsidRPr="3A366E9D">
        <w:rPr>
          <w:rFonts w:ascii="Times New Roman" w:hAnsi="Times New Roman" w:eastAsia="Calibri" w:cs="Times New Roman"/>
          <w:sz w:val="24"/>
          <w:szCs w:val="24"/>
        </w:rPr>
        <w:t xml:space="preserve">atērētāju </w:t>
      </w:r>
      <w:r w:rsidRPr="3A366E9D" w:rsidR="1F092D57">
        <w:rPr>
          <w:rFonts w:ascii="Times New Roman" w:hAnsi="Times New Roman" w:eastAsia="Calibri" w:cs="Times New Roman"/>
          <w:sz w:val="24"/>
          <w:szCs w:val="24"/>
        </w:rPr>
        <w:t>programm</w:t>
      </w:r>
      <w:r w:rsidRPr="3A366E9D" w:rsidR="2ACE23DF">
        <w:rPr>
          <w:rFonts w:ascii="Times New Roman" w:hAnsi="Times New Roman" w:eastAsia="Calibri" w:cs="Times New Roman"/>
          <w:sz w:val="24"/>
          <w:szCs w:val="24"/>
        </w:rPr>
        <w:t>u</w:t>
      </w:r>
      <w:r w:rsidRPr="3A366E9D" w:rsidR="1F092D57">
        <w:rPr>
          <w:rFonts w:ascii="Times New Roman" w:hAnsi="Times New Roman" w:eastAsia="Calibri" w:cs="Times New Roman"/>
          <w:sz w:val="24"/>
          <w:szCs w:val="24"/>
        </w:rPr>
        <w:t xml:space="preserve"> </w:t>
      </w:r>
      <w:r w:rsidRPr="3A366E9D">
        <w:rPr>
          <w:rFonts w:ascii="Times New Roman" w:hAnsi="Times New Roman" w:eastAsia="Calibri" w:cs="Times New Roman"/>
          <w:sz w:val="24"/>
          <w:szCs w:val="24"/>
        </w:rPr>
        <w:t xml:space="preserve">2030 </w:t>
      </w:r>
      <w:r w:rsidRPr="00F3528F">
        <w:rPr>
          <w:rFonts w:ascii="Times New Roman" w:hAnsi="Times New Roman" w:eastAsia="Calibri" w:cs="Times New Roman"/>
          <w:sz w:val="24"/>
          <w:szCs w:val="24"/>
        </w:rPr>
        <w:t xml:space="preserve">apstiprināšana </w:t>
      </w:r>
      <w:r w:rsidRPr="00F3528F">
        <w:rPr>
          <w:rFonts w:ascii="Times New Roman" w:hAnsi="Times New Roman" w:eastAsia="Calibri" w:cs="Times New Roman"/>
          <w:i/>
          <w:iCs/>
          <w:sz w:val="24"/>
          <w:szCs w:val="24"/>
        </w:rPr>
        <w:t>(</w:t>
      </w:r>
      <w:proofErr w:type="spellStart"/>
      <w:r w:rsidRPr="00F3528F">
        <w:rPr>
          <w:rFonts w:ascii="Times New Roman" w:hAnsi="Times New Roman" w:eastAsia="Calibri" w:cs="Times New Roman"/>
          <w:i/>
          <w:iCs/>
          <w:sz w:val="24"/>
          <w:szCs w:val="24"/>
        </w:rPr>
        <w:t>Conclusions</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on</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the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Consumer</w:t>
      </w:r>
      <w:proofErr w:type="spellEnd"/>
      <w:r w:rsidRPr="00F3528F">
        <w:rPr>
          <w:rFonts w:ascii="Times New Roman" w:hAnsi="Times New Roman" w:eastAsia="Calibri" w:cs="Times New Roman"/>
          <w:i/>
          <w:iCs/>
          <w:sz w:val="24"/>
          <w:szCs w:val="24"/>
        </w:rPr>
        <w:t xml:space="preserve"> Agenda 2030</w:t>
      </w:r>
      <w:r w:rsidRPr="00F3528F">
        <w:rPr>
          <w:rFonts w:ascii="Times New Roman" w:hAnsi="Times New Roman" w:eastAsia="Calibri" w:cs="Times New Roman"/>
          <w:sz w:val="24"/>
          <w:szCs w:val="24"/>
        </w:rPr>
        <w:t>), viedokļu apmaiņa par Vienotā tirgus un konkurētspējas gada ziņojumu 2026. gadam (</w:t>
      </w:r>
      <w:proofErr w:type="spellStart"/>
      <w:r w:rsidRPr="00F3528F">
        <w:rPr>
          <w:rFonts w:ascii="Times New Roman" w:hAnsi="Times New Roman" w:eastAsia="Calibri" w:cs="Times New Roman"/>
          <w:i/>
          <w:iCs/>
          <w:sz w:val="24"/>
          <w:szCs w:val="24"/>
        </w:rPr>
        <w:t>The</w:t>
      </w:r>
      <w:proofErr w:type="spellEnd"/>
      <w:r w:rsidRPr="00F3528F">
        <w:rPr>
          <w:rFonts w:ascii="Times New Roman" w:hAnsi="Times New Roman" w:eastAsia="Calibri" w:cs="Times New Roman"/>
          <w:i/>
          <w:iCs/>
          <w:sz w:val="24"/>
          <w:szCs w:val="24"/>
        </w:rPr>
        <w:t xml:space="preserve"> 2026 </w:t>
      </w:r>
      <w:proofErr w:type="spellStart"/>
      <w:r w:rsidRPr="00F3528F">
        <w:rPr>
          <w:rFonts w:ascii="Times New Roman" w:hAnsi="Times New Roman" w:eastAsia="Calibri" w:cs="Times New Roman"/>
          <w:i/>
          <w:iCs/>
          <w:sz w:val="24"/>
          <w:szCs w:val="24"/>
        </w:rPr>
        <w:t>Annual</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Single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Market</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and</w:t>
      </w:r>
      <w:proofErr w:type="spellEnd"/>
      <w:r w:rsidRPr="00F3528F">
        <w:rPr>
          <w:rFonts w:ascii="Times New Roman" w:hAnsi="Times New Roman" w:eastAsia="Calibri" w:cs="Times New Roman"/>
          <w:i/>
          <w:iCs/>
          <w:sz w:val="24"/>
          <w:szCs w:val="24"/>
        </w:rPr>
        <w:t xml:space="preserve"> Competitiveness </w:t>
      </w:r>
      <w:proofErr w:type="spellStart"/>
      <w:r w:rsidRPr="00F3528F">
        <w:rPr>
          <w:rFonts w:ascii="Times New Roman" w:hAnsi="Times New Roman" w:eastAsia="Calibri" w:cs="Times New Roman"/>
          <w:i/>
          <w:iCs/>
          <w:sz w:val="24"/>
          <w:szCs w:val="24"/>
        </w:rPr>
        <w:t>Report</w:t>
      </w:r>
      <w:proofErr w:type="spellEnd"/>
      <w:r w:rsidRPr="00F3528F">
        <w:rPr>
          <w:rFonts w:ascii="Times New Roman" w:hAnsi="Times New Roman" w:eastAsia="Calibri" w:cs="Times New Roman"/>
          <w:sz w:val="24"/>
          <w:szCs w:val="24"/>
        </w:rPr>
        <w:t>), diskusijas par ārkārtas plāniem rūpniecības noturības stiprināšanai – turpinot industriālo rīcības plānu īstenošanu Eiropas tērauda, autobūves un ķīmijas nozarēs Tīra industriālā kursa (</w:t>
      </w:r>
      <w:proofErr w:type="spellStart"/>
      <w:r w:rsidRPr="00F3528F">
        <w:rPr>
          <w:rFonts w:ascii="Times New Roman" w:hAnsi="Times New Roman" w:eastAsia="Calibri" w:cs="Times New Roman"/>
          <w:i/>
          <w:iCs/>
          <w:sz w:val="24"/>
          <w:szCs w:val="24"/>
        </w:rPr>
        <w:t>Emergency</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plans</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for</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industrial</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resilience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follow-up</w:t>
      </w:r>
      <w:proofErr w:type="spellEnd"/>
      <w:r w:rsidRPr="00F3528F">
        <w:rPr>
          <w:rFonts w:ascii="Times New Roman" w:hAnsi="Times New Roman" w:eastAsia="Calibri" w:cs="Times New Roman"/>
          <w:i/>
          <w:iCs/>
          <w:sz w:val="24"/>
          <w:szCs w:val="24"/>
        </w:rPr>
        <w:t xml:space="preserve"> to </w:t>
      </w:r>
      <w:proofErr w:type="spellStart"/>
      <w:r w:rsidRPr="00F3528F">
        <w:rPr>
          <w:rFonts w:ascii="Times New Roman" w:hAnsi="Times New Roman" w:eastAsia="Calibri" w:cs="Times New Roman"/>
          <w:i/>
          <w:iCs/>
          <w:sz w:val="24"/>
          <w:szCs w:val="24"/>
        </w:rPr>
        <w:t>the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Industrial</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Action</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Plans</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for</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Europe’s</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steel</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automotive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and</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chemical</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industries</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within</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the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Clean</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Industrial</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Deal</w:t>
      </w:r>
      <w:proofErr w:type="spellEnd"/>
      <w:r w:rsidRPr="00F3528F">
        <w:rPr>
          <w:rFonts w:ascii="Times New Roman" w:hAnsi="Times New Roman" w:eastAsia="Calibri" w:cs="Times New Roman"/>
          <w:sz w:val="24"/>
          <w:szCs w:val="24"/>
        </w:rPr>
        <w:t>) ietvaros, kā arī pusdienu diskusija par  kopīgas atbildības uzņemšanos par šķēršļu novēršanu vienotajā tirgū</w:t>
      </w:r>
      <w:r w:rsidRPr="00F3528F" w:rsidDel="00CA4648">
        <w:rPr>
          <w:rFonts w:ascii="Times New Roman" w:hAnsi="Times New Roman" w:eastAsia="Calibri" w:cs="Times New Roman"/>
          <w:sz w:val="24"/>
          <w:szCs w:val="24"/>
        </w:rPr>
        <w:t xml:space="preserve"> </w:t>
      </w:r>
      <w:r w:rsidRPr="00F3528F">
        <w:rPr>
          <w:rFonts w:ascii="Times New Roman" w:hAnsi="Times New Roman" w:eastAsia="Calibri" w:cs="Times New Roman"/>
          <w:sz w:val="24"/>
          <w:szCs w:val="24"/>
        </w:rPr>
        <w:t>”(</w:t>
      </w:r>
      <w:proofErr w:type="spellStart"/>
      <w:r w:rsidRPr="00F3528F">
        <w:rPr>
          <w:rFonts w:ascii="Times New Roman" w:hAnsi="Times New Roman" w:eastAsia="Calibri" w:cs="Times New Roman"/>
          <w:i/>
          <w:iCs/>
          <w:sz w:val="24"/>
          <w:szCs w:val="24"/>
        </w:rPr>
        <w:t>Taking</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joint</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ownership</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for</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removing</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barriers</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from</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the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Single</w:t>
      </w:r>
      <w:proofErr w:type="spellEnd"/>
      <w:r w:rsidRPr="00F3528F">
        <w:rPr>
          <w:rFonts w:ascii="Times New Roman" w:hAnsi="Times New Roman" w:eastAsia="Calibri" w:cs="Times New Roman"/>
          <w:i/>
          <w:iCs/>
          <w:sz w:val="24"/>
          <w:szCs w:val="24"/>
        </w:rPr>
        <w:t xml:space="preserve"> </w:t>
      </w:r>
      <w:proofErr w:type="spellStart"/>
      <w:r w:rsidRPr="00F3528F">
        <w:rPr>
          <w:rFonts w:ascii="Times New Roman" w:hAnsi="Times New Roman" w:eastAsia="Calibri" w:cs="Times New Roman"/>
          <w:i/>
          <w:iCs/>
          <w:sz w:val="24"/>
          <w:szCs w:val="24"/>
        </w:rPr>
        <w:t>Market</w:t>
      </w:r>
      <w:proofErr w:type="spellEnd"/>
      <w:r w:rsidRPr="00F3528F">
        <w:rPr>
          <w:rFonts w:ascii="Times New Roman" w:hAnsi="Times New Roman" w:eastAsia="Calibri" w:cs="Times New Roman"/>
          <w:sz w:val="24"/>
          <w:szCs w:val="24"/>
        </w:rPr>
        <w:t xml:space="preserve">). </w:t>
      </w:r>
    </w:p>
    <w:p w:rsidR="0056046B" w:rsidP="00C218DC" w:rsidRDefault="0056046B" w14:paraId="7B3ED9DD" w14:textId="49210D97">
      <w:pPr>
        <w:spacing w:before="120" w:after="120" w:line="240" w:lineRule="auto"/>
        <w:ind w:firstLine="720"/>
        <w:jc w:val="both"/>
      </w:pPr>
    </w:p>
    <w:bookmarkEnd w:id="1"/>
    <w:p w:rsidRPr="007501E2" w:rsidR="006478CD" w:rsidP="6DFA4BD3" w:rsidRDefault="007501E2" w14:paraId="3538F117" w14:textId="3A9E73D8">
      <w:pPr>
        <w:pStyle w:val="ListParagraph"/>
        <w:numPr>
          <w:ilvl w:val="0"/>
          <w:numId w:val="4"/>
        </w:numPr>
        <w:spacing w:before="120" w:after="120" w:line="240" w:lineRule="auto"/>
        <w:ind w:left="284" w:hanging="284"/>
        <w:jc w:val="both"/>
        <w:rPr>
          <w:rFonts w:ascii="Times New Roman" w:hAnsi="Times New Roman" w:eastAsia="Calibri" w:cs="Times New Roman"/>
          <w:i/>
          <w:iCs/>
          <w:lang w:val="en-US"/>
        </w:rPr>
      </w:pPr>
      <w:r w:rsidRPr="007501E2">
        <w:rPr>
          <w:rFonts w:ascii="Times New Roman" w:hAnsi="Times New Roman" w:eastAsia="Calibri" w:cs="Times New Roman"/>
          <w:b/>
          <w:bCs/>
          <w:sz w:val="24"/>
          <w:szCs w:val="24"/>
        </w:rPr>
        <w:t xml:space="preserve">Regula par Eiropas konkurētspējas fonda izveidi: stratēģisks noturības instruments MVU un Eiropas vērtību ķēdēm. </w:t>
      </w:r>
      <w:r w:rsidRPr="007501E2" w:rsidR="648B9F93">
        <w:rPr>
          <w:rFonts w:ascii="Times New Roman" w:hAnsi="Times New Roman" w:eastAsia="Calibri" w:cs="Times New Roman"/>
          <w:i/>
          <w:iCs/>
          <w:sz w:val="24"/>
          <w:szCs w:val="24"/>
          <w:lang w:val="en-US"/>
        </w:rPr>
        <w:t>(</w:t>
      </w:r>
      <w:proofErr w:type="spellStart"/>
      <w:r w:rsidRPr="00C218DC">
        <w:rPr>
          <w:rFonts w:ascii="Times New Roman" w:hAnsi="Times New Roman" w:eastAsia="Calibri" w:cs="Times New Roman"/>
          <w:i/>
          <w:iCs/>
          <w:sz w:val="24"/>
          <w:szCs w:val="24"/>
        </w:rPr>
        <w:t>Regulation</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on</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establishing</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the</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European</w:t>
      </w:r>
      <w:proofErr w:type="spellEnd"/>
      <w:r w:rsidRPr="00C218DC">
        <w:rPr>
          <w:rFonts w:ascii="Times New Roman" w:hAnsi="Times New Roman" w:eastAsia="Calibri" w:cs="Times New Roman"/>
          <w:i/>
          <w:iCs/>
          <w:sz w:val="24"/>
          <w:szCs w:val="24"/>
        </w:rPr>
        <w:t xml:space="preserve"> Competitiveness Fund: a </w:t>
      </w:r>
      <w:proofErr w:type="spellStart"/>
      <w:r w:rsidRPr="00C218DC">
        <w:rPr>
          <w:rFonts w:ascii="Times New Roman" w:hAnsi="Times New Roman" w:eastAsia="Calibri" w:cs="Times New Roman"/>
          <w:i/>
          <w:iCs/>
          <w:sz w:val="24"/>
          <w:szCs w:val="24"/>
        </w:rPr>
        <w:t>strategic</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resilience</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tool</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for</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SMEs</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and</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European</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value</w:t>
      </w:r>
      <w:proofErr w:type="spellEnd"/>
      <w:r w:rsidRPr="00C218DC">
        <w:rPr>
          <w:rFonts w:ascii="Times New Roman" w:hAnsi="Times New Roman" w:eastAsia="Calibri" w:cs="Times New Roman"/>
          <w:i/>
          <w:iCs/>
          <w:sz w:val="24"/>
          <w:szCs w:val="24"/>
        </w:rPr>
        <w:t xml:space="preserve"> </w:t>
      </w:r>
      <w:proofErr w:type="spellStart"/>
      <w:r w:rsidRPr="00C218DC">
        <w:rPr>
          <w:rFonts w:ascii="Times New Roman" w:hAnsi="Times New Roman" w:eastAsia="Calibri" w:cs="Times New Roman"/>
          <w:i/>
          <w:iCs/>
          <w:sz w:val="24"/>
          <w:szCs w:val="24"/>
        </w:rPr>
        <w:t>chains</w:t>
      </w:r>
      <w:proofErr w:type="spellEnd"/>
      <w:r w:rsidRPr="007501E2" w:rsidR="648B9F93">
        <w:rPr>
          <w:rFonts w:ascii="Times New Roman" w:hAnsi="Times New Roman" w:eastAsia="Calibri" w:cs="Times New Roman"/>
          <w:i/>
          <w:iCs/>
          <w:sz w:val="24"/>
          <w:szCs w:val="24"/>
          <w:lang w:val="en-US"/>
        </w:rPr>
        <w:t>)</w:t>
      </w:r>
    </w:p>
    <w:p w:rsidR="00866349" w:rsidP="003E588D" w:rsidRDefault="76441E6B" w14:paraId="6485D84B" w14:textId="77777777">
      <w:pPr>
        <w:spacing w:before="120" w:after="120" w:line="240" w:lineRule="auto"/>
        <w:jc w:val="both"/>
        <w:rPr>
          <w:rFonts w:ascii="Times New Roman" w:hAnsi="Times New Roman" w:eastAsia="Calibri" w:cs="Times New Roman"/>
          <w:i/>
          <w:iCs/>
          <w:sz w:val="24"/>
          <w:szCs w:val="24"/>
        </w:rPr>
      </w:pPr>
      <w:r w:rsidRPr="007501E2">
        <w:rPr>
          <w:rFonts w:ascii="Times New Roman" w:hAnsi="Times New Roman" w:eastAsia="Calibri" w:cs="Times New Roman"/>
          <w:i/>
          <w:iCs/>
          <w:sz w:val="24"/>
          <w:szCs w:val="24"/>
        </w:rPr>
        <w:t xml:space="preserve">= </w:t>
      </w:r>
      <w:r w:rsidRPr="007501E2" w:rsidR="70AE1F05">
        <w:rPr>
          <w:rFonts w:ascii="Times New Roman" w:hAnsi="Times New Roman" w:eastAsia="Calibri" w:cs="Times New Roman"/>
          <w:i/>
          <w:iCs/>
          <w:sz w:val="24"/>
          <w:szCs w:val="24"/>
        </w:rPr>
        <w:t>Politikas debates</w:t>
      </w:r>
    </w:p>
    <w:p w:rsidRPr="00911E97" w:rsidR="00911E97" w:rsidP="00911E97" w:rsidRDefault="00911E97" w14:paraId="7BC27416" w14:textId="77777777">
      <w:pPr>
        <w:spacing w:before="120" w:after="120" w:line="240" w:lineRule="auto"/>
        <w:ind w:firstLine="720"/>
        <w:jc w:val="both"/>
        <w:rPr>
          <w:rFonts w:ascii="Times New Roman" w:hAnsi="Times New Roman" w:eastAsia="Times New Roman" w:cs="Times New Roman"/>
          <w:sz w:val="24"/>
          <w:szCs w:val="24"/>
          <w:lang w:eastAsia="lv-LV"/>
        </w:rPr>
      </w:pPr>
      <w:r w:rsidRPr="00911E97">
        <w:rPr>
          <w:rFonts w:ascii="Times New Roman" w:hAnsi="Times New Roman" w:eastAsia="Times New Roman" w:cs="Times New Roman"/>
          <w:sz w:val="24"/>
          <w:szCs w:val="24"/>
          <w:lang w:eastAsia="lv-LV"/>
        </w:rPr>
        <w:t>Izskatāmais jautājums attiecas uz Eiropas Konkurētspējas fonda (turpmāk – EKF) izveidi kā stratēģisku Eiropas Savienības (turpmāk – ES) finanšu un politikas instrumentu, kura mērķis ir stiprināt ES konkurētspēju, noturību un stratēģisko autonomiju. Īpaša uzmanība EKF ietvaros paredzēta mazajiem un vidējiem uzņēmumiem (turpmāk – MVU) un Eiropas vērtību ķēžu attīstībai stratēģiski nozīmīgās nozarēs, tostarp tīrajās tehnoloģijās, biotehnoloģijās un progresīvajos materiālos, ar mērķi mazināt ES ekonomikas ievainojamību un veicināt ilgtspējīgu industriālo attīstību globālās konkurences apstākļos.</w:t>
      </w:r>
    </w:p>
    <w:p w:rsidRPr="00911E97" w:rsidR="00911E97" w:rsidP="00911E97" w:rsidRDefault="00911E97" w14:paraId="6DEC5A76" w14:textId="77777777">
      <w:pPr>
        <w:spacing w:before="120" w:after="120" w:line="240" w:lineRule="auto"/>
        <w:ind w:firstLine="720"/>
        <w:jc w:val="both"/>
        <w:rPr>
          <w:rFonts w:ascii="Times New Roman" w:hAnsi="Times New Roman" w:eastAsia="Times New Roman" w:cs="Times New Roman"/>
          <w:sz w:val="24"/>
          <w:szCs w:val="24"/>
          <w:lang w:eastAsia="lv-LV"/>
        </w:rPr>
      </w:pPr>
      <w:r w:rsidRPr="00911E97">
        <w:rPr>
          <w:rFonts w:ascii="Times New Roman" w:hAnsi="Times New Roman" w:eastAsia="Times New Roman" w:cs="Times New Roman"/>
          <w:sz w:val="24"/>
          <w:szCs w:val="24"/>
          <w:lang w:eastAsia="lv-LV"/>
        </w:rPr>
        <w:t>Vienlaikus konstatējams, ka ES vērtību ķēdes vairākās kritiskajās nozarēs joprojām ir sadrumstalotas un būtiski atkarīgas no trešo valstu piegādātājiem, jo īpaši attiecībā uz kritiskajām izejvielām un starpproduktiem, kas nepieciešami zaļās un digitālās pārkārtošanās īstenošanai. Pastāv arī strukturāla investīciju plaisa starp pētniecības un inovācijas posmu un industriālās mērogošanas posmu (t.s. “</w:t>
      </w:r>
      <w:proofErr w:type="spellStart"/>
      <w:r w:rsidRPr="00911E97">
        <w:rPr>
          <w:rFonts w:ascii="Times New Roman" w:hAnsi="Times New Roman" w:eastAsia="Times New Roman" w:cs="Times New Roman"/>
          <w:sz w:val="24"/>
          <w:szCs w:val="24"/>
          <w:lang w:eastAsia="lv-LV"/>
        </w:rPr>
        <w:t>Valley</w:t>
      </w:r>
      <w:proofErr w:type="spellEnd"/>
      <w:r w:rsidRPr="00911E97">
        <w:rPr>
          <w:rFonts w:ascii="Times New Roman" w:hAnsi="Times New Roman" w:eastAsia="Times New Roman" w:cs="Times New Roman"/>
          <w:sz w:val="24"/>
          <w:szCs w:val="24"/>
          <w:lang w:eastAsia="lv-LV"/>
        </w:rPr>
        <w:t xml:space="preserve"> </w:t>
      </w:r>
      <w:proofErr w:type="spellStart"/>
      <w:r w:rsidRPr="00911E97">
        <w:rPr>
          <w:rFonts w:ascii="Times New Roman" w:hAnsi="Times New Roman" w:eastAsia="Times New Roman" w:cs="Times New Roman"/>
          <w:sz w:val="24"/>
          <w:szCs w:val="24"/>
          <w:lang w:eastAsia="lv-LV"/>
        </w:rPr>
        <w:t>of</w:t>
      </w:r>
      <w:proofErr w:type="spellEnd"/>
      <w:r w:rsidRPr="00911E97">
        <w:rPr>
          <w:rFonts w:ascii="Times New Roman" w:hAnsi="Times New Roman" w:eastAsia="Times New Roman" w:cs="Times New Roman"/>
          <w:sz w:val="24"/>
          <w:szCs w:val="24"/>
          <w:lang w:eastAsia="lv-LV"/>
        </w:rPr>
        <w:t xml:space="preserve"> </w:t>
      </w:r>
      <w:proofErr w:type="spellStart"/>
      <w:r w:rsidRPr="00911E97">
        <w:rPr>
          <w:rFonts w:ascii="Times New Roman" w:hAnsi="Times New Roman" w:eastAsia="Times New Roman" w:cs="Times New Roman"/>
          <w:sz w:val="24"/>
          <w:szCs w:val="24"/>
          <w:lang w:eastAsia="lv-LV"/>
        </w:rPr>
        <w:t>Death</w:t>
      </w:r>
      <w:proofErr w:type="spellEnd"/>
      <w:r w:rsidRPr="00911E97">
        <w:rPr>
          <w:rFonts w:ascii="Times New Roman" w:hAnsi="Times New Roman" w:eastAsia="Times New Roman" w:cs="Times New Roman"/>
          <w:sz w:val="24"/>
          <w:szCs w:val="24"/>
          <w:lang w:eastAsia="lv-LV"/>
        </w:rPr>
        <w:t xml:space="preserve">”), kas ierobežo </w:t>
      </w:r>
      <w:proofErr w:type="spellStart"/>
      <w:r w:rsidRPr="00911E97">
        <w:rPr>
          <w:rFonts w:ascii="Times New Roman" w:hAnsi="Times New Roman" w:eastAsia="Times New Roman" w:cs="Times New Roman"/>
          <w:sz w:val="24"/>
          <w:szCs w:val="24"/>
          <w:lang w:eastAsia="lv-LV"/>
        </w:rPr>
        <w:t>jaunuzņēmumu</w:t>
      </w:r>
      <w:proofErr w:type="spellEnd"/>
      <w:r w:rsidRPr="00911E97">
        <w:rPr>
          <w:rFonts w:ascii="Times New Roman" w:hAnsi="Times New Roman" w:eastAsia="Times New Roman" w:cs="Times New Roman"/>
          <w:sz w:val="24"/>
          <w:szCs w:val="24"/>
          <w:lang w:eastAsia="lv-LV"/>
        </w:rPr>
        <w:t xml:space="preserve"> un inovatīvu MVU attīstību un </w:t>
      </w:r>
      <w:proofErr w:type="spellStart"/>
      <w:r w:rsidRPr="00911E97">
        <w:rPr>
          <w:rFonts w:ascii="Times New Roman" w:hAnsi="Times New Roman" w:eastAsia="Times New Roman" w:cs="Times New Roman"/>
          <w:sz w:val="24"/>
          <w:szCs w:val="24"/>
          <w:lang w:eastAsia="lv-LV"/>
        </w:rPr>
        <w:t>komercializācijas</w:t>
      </w:r>
      <w:proofErr w:type="spellEnd"/>
      <w:r w:rsidRPr="00911E97">
        <w:rPr>
          <w:rFonts w:ascii="Times New Roman" w:hAnsi="Times New Roman" w:eastAsia="Times New Roman" w:cs="Times New Roman"/>
          <w:sz w:val="24"/>
          <w:szCs w:val="24"/>
          <w:lang w:eastAsia="lv-LV"/>
        </w:rPr>
        <w:t xml:space="preserve"> iespējas ES teritorijā. EKF paredzēts kā vienots un koordinēts īstenošanas mehānisms, kas nodrošina nepārtrauktu atbalstu visā uzņēmuma attīstības ciklā, kombinējot tiešo atbalstu ar riska mazināšanas instrumentiem privātā kapitāla piesaistei.</w:t>
      </w:r>
    </w:p>
    <w:p w:rsidRPr="00911E97" w:rsidR="00333F32" w:rsidP="00911E97" w:rsidRDefault="00911E97" w14:paraId="69978AA0" w14:textId="26B08216">
      <w:pPr>
        <w:spacing w:before="120" w:after="120" w:line="240" w:lineRule="auto"/>
        <w:ind w:firstLine="720"/>
        <w:jc w:val="both"/>
        <w:rPr>
          <w:rFonts w:ascii="Times New Roman" w:hAnsi="Times New Roman" w:eastAsia="Times New Roman" w:cs="Times New Roman"/>
          <w:sz w:val="24"/>
          <w:szCs w:val="24"/>
          <w:lang w:eastAsia="lv-LV"/>
        </w:rPr>
      </w:pPr>
      <w:r w:rsidRPr="00911E97">
        <w:rPr>
          <w:rFonts w:ascii="Times New Roman" w:hAnsi="Times New Roman" w:eastAsia="Times New Roman" w:cs="Times New Roman"/>
          <w:sz w:val="24"/>
          <w:szCs w:val="24"/>
          <w:lang w:eastAsia="lv-LV"/>
        </w:rPr>
        <w:t xml:space="preserve">EKF ietvaros īpaša nozīme piešķirama vērtību ķēžu vidējā posma stiprināšanai un MVU integrācijai </w:t>
      </w:r>
      <w:proofErr w:type="spellStart"/>
      <w:r w:rsidRPr="00911E97">
        <w:rPr>
          <w:rFonts w:ascii="Times New Roman" w:hAnsi="Times New Roman" w:eastAsia="Times New Roman" w:cs="Times New Roman"/>
          <w:sz w:val="24"/>
          <w:szCs w:val="24"/>
          <w:lang w:eastAsia="lv-LV"/>
        </w:rPr>
        <w:t>lielapjoma</w:t>
      </w:r>
      <w:proofErr w:type="spellEnd"/>
      <w:r w:rsidRPr="00911E97">
        <w:rPr>
          <w:rFonts w:ascii="Times New Roman" w:hAnsi="Times New Roman" w:eastAsia="Times New Roman" w:cs="Times New Roman"/>
          <w:sz w:val="24"/>
          <w:szCs w:val="24"/>
          <w:lang w:eastAsia="lv-LV"/>
        </w:rPr>
        <w:t xml:space="preserve"> investīciju projektos, sekmējot ciešāku sadarbību starp uzņēmumiem, pētniecības organizācijām un finanšu sektoru. Dalībvalstis aicinātas izvērtēt atbilstošus mehānismus, lai nodrošinātu efektīvu MVU iesaisti un privātā kapitāla mobilizāciju, vienlaikus novēršot ilgtermiņa atkarības veidošanos no publiskā finansējuma, tādējādi veicinot noturīgu un savstarpēji integrētu ES industriālo ekosistēmu.</w:t>
      </w:r>
    </w:p>
    <w:p w:rsidR="00911E97" w:rsidP="00AC68F8" w:rsidRDefault="00911E97" w14:paraId="1D3D5558" w14:textId="77777777">
      <w:pPr>
        <w:spacing w:before="120" w:after="120" w:line="240" w:lineRule="auto"/>
        <w:jc w:val="both"/>
        <w:rPr>
          <w:rFonts w:ascii="Times New Roman" w:hAnsi="Times New Roman" w:eastAsia="Calibri" w:cs="Times New Roman"/>
          <w:sz w:val="24"/>
          <w:szCs w:val="24"/>
        </w:rPr>
      </w:pPr>
    </w:p>
    <w:p w:rsidR="000A120F" w:rsidP="76185070" w:rsidRDefault="6CBC3CF8" w14:paraId="48B0A92E" w14:textId="7D515B51">
      <w:pPr>
        <w:spacing w:before="120" w:after="120" w:line="240" w:lineRule="auto"/>
        <w:ind w:firstLine="720"/>
        <w:jc w:val="both"/>
        <w:rPr>
          <w:rFonts w:ascii="Times New Roman" w:hAnsi="Times New Roman" w:eastAsia="Calibri" w:cs="Times New Roman"/>
          <w:sz w:val="24"/>
          <w:szCs w:val="24"/>
        </w:rPr>
      </w:pPr>
      <w:r w:rsidRPr="6DFA4BD3">
        <w:rPr>
          <w:rFonts w:ascii="Times New Roman" w:hAnsi="Times New Roman" w:eastAsia="Calibri" w:cs="Times New Roman"/>
          <w:sz w:val="24"/>
          <w:szCs w:val="24"/>
        </w:rPr>
        <w:t>Sanāksmes ietvaros delegācijas aicinātas atbildēt uz jautājumiem:</w:t>
      </w:r>
    </w:p>
    <w:p w:rsidR="00821BD3" w:rsidP="76185070" w:rsidRDefault="00821BD3" w14:paraId="37F028F9" w14:textId="77777777">
      <w:pPr>
        <w:spacing w:before="120" w:after="120" w:line="240" w:lineRule="auto"/>
        <w:ind w:firstLine="720"/>
        <w:jc w:val="both"/>
        <w:rPr>
          <w:rFonts w:ascii="Times New Roman" w:hAnsi="Times New Roman" w:eastAsia="Calibri" w:cs="Times New Roman"/>
          <w:sz w:val="24"/>
          <w:szCs w:val="24"/>
        </w:rPr>
      </w:pPr>
    </w:p>
    <w:p w:rsidRPr="00333F32" w:rsidR="00333F32" w:rsidP="00333F32" w:rsidRDefault="00333F32" w14:paraId="14E4F026" w14:textId="77777777">
      <w:pPr>
        <w:spacing w:before="120" w:after="120" w:line="240" w:lineRule="auto"/>
        <w:jc w:val="both"/>
        <w:rPr>
          <w:rFonts w:ascii="Times New Roman" w:hAnsi="Times New Roman" w:eastAsia="Calibri" w:cs="Times New Roman"/>
          <w:i/>
          <w:iCs/>
          <w:sz w:val="24"/>
          <w:szCs w:val="24"/>
        </w:rPr>
      </w:pPr>
      <w:r w:rsidRPr="00333F32">
        <w:rPr>
          <w:rFonts w:ascii="Times New Roman" w:hAnsi="Times New Roman" w:eastAsia="Calibri" w:cs="Times New Roman"/>
          <w:i/>
          <w:iCs/>
          <w:sz w:val="24"/>
          <w:szCs w:val="24"/>
        </w:rPr>
        <w:t>1. Kā nodrošināt, ka liela mēroga investīciju projekti efektīvi integrē Eiropas MVU savās piegādes ķēdēs, tādējādi saglabājot spēcīgu industriālo ekosistēmu?</w:t>
      </w:r>
    </w:p>
    <w:p w:rsidRPr="00A5624F" w:rsidR="006063E6" w:rsidP="00333F32" w:rsidRDefault="00333F32" w14:paraId="13B8DF9D" w14:textId="2DDDAAB6">
      <w:pPr>
        <w:spacing w:before="120" w:after="120" w:line="240" w:lineRule="auto"/>
        <w:jc w:val="both"/>
        <w:rPr>
          <w:rFonts w:ascii="Times New Roman" w:hAnsi="Times New Roman" w:eastAsia="Calibri" w:cs="Times New Roman"/>
          <w:i/>
          <w:iCs/>
          <w:sz w:val="24"/>
          <w:szCs w:val="24"/>
        </w:rPr>
      </w:pPr>
      <w:r w:rsidRPr="00333F32">
        <w:rPr>
          <w:rFonts w:ascii="Times New Roman" w:hAnsi="Times New Roman" w:eastAsia="Calibri" w:cs="Times New Roman"/>
          <w:i/>
          <w:iCs/>
          <w:sz w:val="24"/>
          <w:szCs w:val="24"/>
        </w:rPr>
        <w:t>2. Kā EKF var nodrošināt, ka riska mazināšanas instrumenti efektīvi piesaista privāto kapitālu ar tādu pašu elastību kā trešo valstu konkurenti, neradot ilgtermiņa atkarību no publiskajām subsīdijām, un tādējādi nodrošina MVU nepieciešamo “nepārtraukto investīciju ceļu”, lai pārvarētu “nāves ieleju”?</w:t>
      </w:r>
    </w:p>
    <w:p w:rsidRPr="00A5624F" w:rsidR="006063E6" w:rsidP="003E588D" w:rsidRDefault="006478CD" w14:paraId="3786C8A5" w14:textId="5FEF7A57">
      <w:pPr>
        <w:spacing w:before="120" w:after="120" w:line="240" w:lineRule="auto"/>
        <w:jc w:val="both"/>
        <w:rPr>
          <w:rFonts w:ascii="Times New Roman" w:hAnsi="Times New Roman" w:eastAsia="Calibri" w:cs="Times New Roman"/>
          <w:sz w:val="24"/>
          <w:szCs w:val="24"/>
        </w:rPr>
      </w:pPr>
      <w:r w:rsidRPr="0014230A">
        <w:rPr>
          <w:rFonts w:ascii="Times New Roman" w:hAnsi="Times New Roman" w:eastAsia="Calibri" w:cs="Times New Roman"/>
          <w:b/>
          <w:sz w:val="24"/>
          <w:szCs w:val="24"/>
        </w:rPr>
        <w:t>Latvijas nostāja:</w:t>
      </w:r>
      <w:r w:rsidRPr="6DFA4BD3">
        <w:rPr>
          <w:rFonts w:ascii="Times New Roman" w:hAnsi="Times New Roman" w:eastAsia="Calibri" w:cs="Times New Roman"/>
          <w:b/>
          <w:bCs/>
          <w:sz w:val="24"/>
          <w:szCs w:val="24"/>
        </w:rPr>
        <w:t xml:space="preserve"> </w:t>
      </w:r>
    </w:p>
    <w:p w:rsidR="00B600BE" w:rsidP="00D472DC" w:rsidRDefault="00DF4BA0" w14:paraId="0A73CF2F" w14:textId="3D8DF3FB">
      <w:pPr>
        <w:ind w:firstLine="720"/>
        <w:jc w:val="both"/>
        <w:rPr>
          <w:rFonts w:ascii="Times New Roman" w:hAnsi="Times New Roman" w:eastAsia="Times New Roman" w:cs="Times New Roman"/>
          <w:sz w:val="24"/>
          <w:szCs w:val="24"/>
        </w:rPr>
      </w:pPr>
      <w:r w:rsidRPr="00A835AE">
        <w:rPr>
          <w:rFonts w:ascii="Times New Roman" w:hAnsi="Times New Roman" w:eastAsia="Times New Roman" w:cs="Times New Roman"/>
          <w:sz w:val="24"/>
          <w:szCs w:val="24"/>
        </w:rPr>
        <w:t>Latvijas nostāja ir izklāstīta Ekonomikas ministrijas Nacionālajā pozīcijā Nr. 1 “</w:t>
      </w:r>
      <w:r w:rsidRPr="00A835AE" w:rsidR="00D472DC">
        <w:rPr>
          <w:rFonts w:ascii="Times New Roman" w:hAnsi="Times New Roman" w:eastAsia="Times New Roman" w:cs="Times New Roman"/>
          <w:i/>
          <w:iCs/>
          <w:sz w:val="24"/>
          <w:szCs w:val="24"/>
        </w:rPr>
        <w:t>Par Priekšlikumu EIROPAS PARLAMENTA UN PADOMES REGULAI par Eiropas konkurētspējas fonda (EKF) izveidi, tostarp īpašās programmas aizsardzības pētniecības un inovācijas darbībām, ar ko atceļ regulas (ES) 2021/522, (ES) 2021/694, (ES) 2021/697, (ES) 2021/783 un groza regulas (ES) 2021/696, (ES) 2023/588, (ES) [EDIP]</w:t>
      </w:r>
      <w:r w:rsidRPr="00A835AE">
        <w:rPr>
          <w:rFonts w:ascii="Times New Roman" w:hAnsi="Times New Roman" w:eastAsia="Times New Roman" w:cs="Times New Roman"/>
          <w:sz w:val="24"/>
          <w:szCs w:val="24"/>
        </w:rPr>
        <w:t xml:space="preserve">”, kas </w:t>
      </w:r>
      <w:r w:rsidRPr="00A835AE" w:rsidR="00D472DC">
        <w:rPr>
          <w:rFonts w:ascii="Times New Roman" w:hAnsi="Times New Roman" w:eastAsia="Times New Roman" w:cs="Times New Roman"/>
          <w:sz w:val="24"/>
          <w:szCs w:val="24"/>
        </w:rPr>
        <w:t xml:space="preserve">ir </w:t>
      </w:r>
      <w:r w:rsidRPr="00A835AE" w:rsidR="003F22C3">
        <w:rPr>
          <w:rFonts w:ascii="Times New Roman" w:hAnsi="Times New Roman" w:eastAsia="Times New Roman" w:cs="Times New Roman"/>
          <w:sz w:val="24"/>
          <w:szCs w:val="24"/>
        </w:rPr>
        <w:t>apstiprināta</w:t>
      </w:r>
      <w:r w:rsidRPr="00A835AE">
        <w:rPr>
          <w:rFonts w:ascii="Times New Roman" w:hAnsi="Times New Roman" w:eastAsia="Times New Roman" w:cs="Times New Roman"/>
          <w:sz w:val="24"/>
          <w:szCs w:val="24"/>
        </w:rPr>
        <w:t xml:space="preserve"> </w:t>
      </w:r>
      <w:r w:rsidR="00A24158">
        <w:rPr>
          <w:rFonts w:ascii="Times New Roman" w:hAnsi="Times New Roman" w:eastAsia="Times New Roman" w:cs="Times New Roman"/>
          <w:sz w:val="24"/>
          <w:szCs w:val="24"/>
        </w:rPr>
        <w:t xml:space="preserve">2025. gada 23. septembra </w:t>
      </w:r>
      <w:r w:rsidRPr="00A835AE">
        <w:rPr>
          <w:rFonts w:ascii="Times New Roman" w:hAnsi="Times New Roman" w:eastAsia="Times New Roman" w:cs="Times New Roman"/>
          <w:sz w:val="24"/>
          <w:szCs w:val="24"/>
        </w:rPr>
        <w:t>Ministru kabinet</w:t>
      </w:r>
      <w:r w:rsidR="00A24158">
        <w:rPr>
          <w:rFonts w:ascii="Times New Roman" w:hAnsi="Times New Roman" w:eastAsia="Times New Roman" w:cs="Times New Roman"/>
          <w:sz w:val="24"/>
          <w:szCs w:val="24"/>
        </w:rPr>
        <w:t>a sēdē</w:t>
      </w:r>
      <w:r w:rsidRPr="00A835AE" w:rsidR="00B600BE">
        <w:rPr>
          <w:rFonts w:ascii="Times New Roman" w:hAnsi="Times New Roman" w:eastAsia="Times New Roman" w:cs="Times New Roman"/>
          <w:sz w:val="24"/>
          <w:szCs w:val="24"/>
        </w:rPr>
        <w:t>.</w:t>
      </w:r>
      <w:r w:rsidRPr="00B600BE" w:rsidR="00B600BE">
        <w:rPr>
          <w:rFonts w:ascii="Times New Roman" w:hAnsi="Times New Roman" w:eastAsia="Times New Roman" w:cs="Times New Roman"/>
          <w:sz w:val="24"/>
          <w:szCs w:val="24"/>
        </w:rPr>
        <w:t xml:space="preserve"> </w:t>
      </w:r>
    </w:p>
    <w:p w:rsidRPr="00F036F5" w:rsidR="00F036F5" w:rsidP="00F036F5" w:rsidRDefault="00F036F5" w14:paraId="12F7F73D" w14:textId="3E6FEBC7">
      <w:pPr>
        <w:spacing w:before="120" w:after="120" w:line="240" w:lineRule="auto"/>
        <w:ind w:firstLine="284"/>
        <w:jc w:val="both"/>
        <w:rPr>
          <w:rFonts w:ascii="Times New Roman" w:hAnsi="Times New Roman" w:eastAsia="Times New Roman" w:cs="Times New Roman"/>
          <w:sz w:val="24"/>
          <w:szCs w:val="24"/>
        </w:rPr>
      </w:pPr>
      <w:r w:rsidRPr="00F036F5">
        <w:rPr>
          <w:rFonts w:ascii="Times New Roman" w:hAnsi="Times New Roman" w:eastAsia="Times New Roman" w:cs="Times New Roman"/>
          <w:sz w:val="24"/>
          <w:szCs w:val="24"/>
        </w:rPr>
        <w:t xml:space="preserve">Latvija atbalsta Eiropas Konkurētspējas fonda (turpmāk – EKF) izveidi kā vienotu un koordinētu instrumentu, kura centrā ir </w:t>
      </w:r>
      <w:r w:rsidRPr="00F036F5">
        <w:rPr>
          <w:rFonts w:ascii="Times New Roman" w:hAnsi="Times New Roman" w:eastAsia="Times New Roman" w:cs="Times New Roman"/>
          <w:b/>
          <w:bCs/>
          <w:sz w:val="24"/>
          <w:szCs w:val="24"/>
        </w:rPr>
        <w:t xml:space="preserve">mazie un vidējie uzņēmumi (turpmāk – MVU) un </w:t>
      </w:r>
      <w:proofErr w:type="spellStart"/>
      <w:r w:rsidRPr="00F036F5">
        <w:rPr>
          <w:rFonts w:ascii="Times New Roman" w:hAnsi="Times New Roman" w:eastAsia="Times New Roman" w:cs="Times New Roman"/>
          <w:b/>
          <w:bCs/>
          <w:sz w:val="24"/>
          <w:szCs w:val="24"/>
        </w:rPr>
        <w:t>jaunuzņēmumi</w:t>
      </w:r>
      <w:proofErr w:type="spellEnd"/>
      <w:r w:rsidRPr="00F036F5">
        <w:rPr>
          <w:rFonts w:ascii="Times New Roman" w:hAnsi="Times New Roman" w:eastAsia="Times New Roman" w:cs="Times New Roman"/>
          <w:sz w:val="24"/>
          <w:szCs w:val="24"/>
        </w:rPr>
        <w:t>, vienlaikus nodrošinot iespējas arī vidējas kapitalizācijas un lielāka mēroga uzņēmumiem.</w:t>
      </w:r>
      <w:r w:rsidR="00BC29F1">
        <w:rPr>
          <w:rFonts w:ascii="Times New Roman" w:hAnsi="Times New Roman" w:eastAsia="Times New Roman" w:cs="Times New Roman"/>
          <w:sz w:val="24"/>
          <w:szCs w:val="24"/>
        </w:rPr>
        <w:t xml:space="preserve"> </w:t>
      </w:r>
      <w:r w:rsidRPr="00BC29F1" w:rsidR="00BC29F1">
        <w:rPr>
          <w:rFonts w:ascii="Times New Roman" w:hAnsi="Times New Roman" w:eastAsia="Times New Roman" w:cs="Times New Roman"/>
          <w:sz w:val="24"/>
          <w:szCs w:val="24"/>
        </w:rPr>
        <w:t xml:space="preserve">Latvija uzskata, ka EKF ir būtisks instruments ES </w:t>
      </w:r>
      <w:proofErr w:type="spellStart"/>
      <w:r w:rsidRPr="00BC29F1" w:rsidR="00BC29F1">
        <w:rPr>
          <w:rFonts w:ascii="Times New Roman" w:hAnsi="Times New Roman" w:eastAsia="Times New Roman" w:cs="Times New Roman"/>
          <w:sz w:val="24"/>
          <w:szCs w:val="24"/>
        </w:rPr>
        <w:t>ģeoekonomiskās</w:t>
      </w:r>
      <w:proofErr w:type="spellEnd"/>
      <w:r w:rsidRPr="00BC29F1" w:rsidR="00BC29F1">
        <w:rPr>
          <w:rFonts w:ascii="Times New Roman" w:hAnsi="Times New Roman" w:eastAsia="Times New Roman" w:cs="Times New Roman"/>
          <w:sz w:val="24"/>
          <w:szCs w:val="24"/>
        </w:rPr>
        <w:t xml:space="preserve"> noturības stiprināšanai, inovāciju plaisas mazināšanai starp dalībvalstīm un reģioniem, uzņēmumu konkurētspējas celšanai, kā arī stratēģisko atkarību samazināšanai,  tostarp stiprinot pārtikas nodrošinājumu kā neatņemamu nacionālās un Eiropas Savienības drošības sastāvdaļu, jo spēcīga lauksaimniecība un pārtikas ražošana ir stratēģiska infrastruktūra.</w:t>
      </w:r>
      <w:r w:rsidRPr="00F036F5">
        <w:rPr>
          <w:rFonts w:ascii="Times New Roman" w:hAnsi="Times New Roman" w:eastAsia="Times New Roman" w:cs="Times New Roman"/>
          <w:sz w:val="24"/>
          <w:szCs w:val="24"/>
        </w:rPr>
        <w:t xml:space="preserve"> Lai liela mēroga investīciju projekti efektīvi integrētu MVU piegādes ķēdēs, nepieciešams noteikt </w:t>
      </w:r>
      <w:r w:rsidRPr="00F036F5">
        <w:rPr>
          <w:rFonts w:ascii="Times New Roman" w:hAnsi="Times New Roman" w:eastAsia="Times New Roman" w:cs="Times New Roman"/>
          <w:b/>
          <w:bCs/>
          <w:sz w:val="24"/>
          <w:szCs w:val="24"/>
        </w:rPr>
        <w:t>skaidrus un izmērāmus MVU iesaistes kritērijus projektu atlasē un uzraudzībā</w:t>
      </w:r>
      <w:r w:rsidRPr="00F036F5">
        <w:rPr>
          <w:rFonts w:ascii="Times New Roman" w:hAnsi="Times New Roman" w:eastAsia="Times New Roman" w:cs="Times New Roman"/>
          <w:sz w:val="24"/>
          <w:szCs w:val="24"/>
        </w:rPr>
        <w:t xml:space="preserve">, tostarp prasību iekļaut </w:t>
      </w:r>
      <w:r w:rsidRPr="00F036F5">
        <w:rPr>
          <w:rFonts w:ascii="Times New Roman" w:hAnsi="Times New Roman" w:eastAsia="Times New Roman" w:cs="Times New Roman"/>
          <w:b/>
          <w:bCs/>
          <w:sz w:val="24"/>
          <w:szCs w:val="24"/>
        </w:rPr>
        <w:t>MVU piegādes plānus</w:t>
      </w:r>
      <w:r w:rsidRPr="00F036F5">
        <w:rPr>
          <w:rFonts w:ascii="Times New Roman" w:hAnsi="Times New Roman" w:eastAsia="Times New Roman" w:cs="Times New Roman"/>
          <w:sz w:val="24"/>
          <w:szCs w:val="24"/>
        </w:rPr>
        <w:t xml:space="preserve"> un nodrošināt piekļuvi </w:t>
      </w:r>
      <w:r w:rsidRPr="00F036F5">
        <w:rPr>
          <w:rFonts w:ascii="Times New Roman" w:hAnsi="Times New Roman" w:eastAsia="Times New Roman" w:cs="Times New Roman"/>
          <w:b/>
          <w:bCs/>
          <w:sz w:val="24"/>
          <w:szCs w:val="24"/>
        </w:rPr>
        <w:t xml:space="preserve">koplietojamai testēšanas, sertifikācijas un </w:t>
      </w:r>
      <w:proofErr w:type="spellStart"/>
      <w:r w:rsidRPr="00F036F5">
        <w:rPr>
          <w:rFonts w:ascii="Times New Roman" w:hAnsi="Times New Roman" w:eastAsia="Times New Roman" w:cs="Times New Roman"/>
          <w:b/>
          <w:bCs/>
          <w:sz w:val="24"/>
          <w:szCs w:val="24"/>
        </w:rPr>
        <w:t>pilotražošanas</w:t>
      </w:r>
      <w:proofErr w:type="spellEnd"/>
      <w:r w:rsidRPr="00F036F5">
        <w:rPr>
          <w:rFonts w:ascii="Times New Roman" w:hAnsi="Times New Roman" w:eastAsia="Times New Roman" w:cs="Times New Roman"/>
          <w:b/>
          <w:bCs/>
          <w:sz w:val="24"/>
          <w:szCs w:val="24"/>
        </w:rPr>
        <w:t xml:space="preserve"> infrastruktūrai</w:t>
      </w:r>
      <w:r w:rsidRPr="00F036F5">
        <w:rPr>
          <w:rFonts w:ascii="Times New Roman" w:hAnsi="Times New Roman" w:eastAsia="Times New Roman" w:cs="Times New Roman"/>
          <w:sz w:val="24"/>
          <w:szCs w:val="24"/>
        </w:rPr>
        <w:t xml:space="preserve">. Vienlaikus būtiski ir ievērot </w:t>
      </w:r>
      <w:r w:rsidRPr="00F036F5">
        <w:rPr>
          <w:rFonts w:ascii="Times New Roman" w:hAnsi="Times New Roman" w:eastAsia="Times New Roman" w:cs="Times New Roman"/>
          <w:b/>
          <w:bCs/>
          <w:sz w:val="24"/>
          <w:szCs w:val="24"/>
        </w:rPr>
        <w:t>ģeogrāfisko līdzsvaru finansējuma sadalē</w:t>
      </w:r>
      <w:r w:rsidRPr="00F036F5">
        <w:rPr>
          <w:rFonts w:ascii="Times New Roman" w:hAnsi="Times New Roman" w:eastAsia="Times New Roman" w:cs="Times New Roman"/>
          <w:sz w:val="24"/>
          <w:szCs w:val="24"/>
        </w:rPr>
        <w:t>, lai stiprinātu industriālo ekosistēmu visās dalībvalstīs un mazinātu reģionālās atšķirības.</w:t>
      </w:r>
    </w:p>
    <w:p w:rsidRPr="00F036F5" w:rsidR="00F036F5" w:rsidP="00F036F5" w:rsidRDefault="00F036F5" w14:paraId="4DD4915D" w14:textId="77777777">
      <w:pPr>
        <w:spacing w:before="120" w:after="120" w:line="240" w:lineRule="auto"/>
        <w:ind w:firstLine="284"/>
        <w:jc w:val="both"/>
        <w:rPr>
          <w:rFonts w:ascii="Times New Roman" w:hAnsi="Times New Roman" w:eastAsia="Times New Roman" w:cs="Times New Roman"/>
          <w:sz w:val="24"/>
          <w:szCs w:val="24"/>
        </w:rPr>
      </w:pPr>
      <w:r w:rsidRPr="00F036F5">
        <w:rPr>
          <w:rFonts w:ascii="Times New Roman" w:hAnsi="Times New Roman" w:eastAsia="Times New Roman" w:cs="Times New Roman"/>
          <w:sz w:val="24"/>
          <w:szCs w:val="24"/>
        </w:rPr>
        <w:t xml:space="preserve">Attiecībā uz riska mazināšanas instrumentiem Latvija uzskata, ka EKF jānodrošina </w:t>
      </w:r>
      <w:r w:rsidRPr="00F036F5">
        <w:rPr>
          <w:rFonts w:ascii="Times New Roman" w:hAnsi="Times New Roman" w:eastAsia="Times New Roman" w:cs="Times New Roman"/>
          <w:b/>
          <w:bCs/>
          <w:sz w:val="24"/>
          <w:szCs w:val="24"/>
        </w:rPr>
        <w:t>elastīgs kombinētā finansējuma piedāvājums</w:t>
      </w:r>
      <w:r w:rsidRPr="00F036F5">
        <w:rPr>
          <w:rFonts w:ascii="Times New Roman" w:hAnsi="Times New Roman" w:eastAsia="Times New Roman" w:cs="Times New Roman"/>
          <w:sz w:val="24"/>
          <w:szCs w:val="24"/>
        </w:rPr>
        <w:t xml:space="preserve"> (garantijas, aizdevumi un granti vienotā pieteikumā), kas </w:t>
      </w:r>
      <w:r w:rsidRPr="00F036F5">
        <w:rPr>
          <w:rFonts w:ascii="Times New Roman" w:hAnsi="Times New Roman" w:eastAsia="Times New Roman" w:cs="Times New Roman"/>
          <w:b/>
          <w:bCs/>
          <w:sz w:val="24"/>
          <w:szCs w:val="24"/>
        </w:rPr>
        <w:t>efektīvi mobilizē privāto kapitālu ar konkurētspējīgiem nosacījumiem</w:t>
      </w:r>
      <w:r w:rsidRPr="00F036F5">
        <w:rPr>
          <w:rFonts w:ascii="Times New Roman" w:hAnsi="Times New Roman" w:eastAsia="Times New Roman" w:cs="Times New Roman"/>
          <w:sz w:val="24"/>
          <w:szCs w:val="24"/>
        </w:rPr>
        <w:t xml:space="preserve">. Tas ir priekšnoteikums </w:t>
      </w:r>
      <w:r w:rsidRPr="00F036F5">
        <w:rPr>
          <w:rFonts w:ascii="Times New Roman" w:hAnsi="Times New Roman" w:eastAsia="Times New Roman" w:cs="Times New Roman"/>
          <w:b/>
          <w:bCs/>
          <w:sz w:val="24"/>
          <w:szCs w:val="24"/>
        </w:rPr>
        <w:t>nepārtraukta investīciju ceļa nodrošināšanai MVU</w:t>
      </w:r>
      <w:r w:rsidRPr="00F036F5">
        <w:rPr>
          <w:rFonts w:ascii="Times New Roman" w:hAnsi="Times New Roman" w:eastAsia="Times New Roman" w:cs="Times New Roman"/>
          <w:sz w:val="24"/>
          <w:szCs w:val="24"/>
        </w:rPr>
        <w:t xml:space="preserve"> – no pētniecības un prototipa izstrādes līdz industriālai mērogošanai – un </w:t>
      </w:r>
      <w:r w:rsidRPr="00F036F5">
        <w:rPr>
          <w:rFonts w:ascii="Times New Roman" w:hAnsi="Times New Roman" w:eastAsia="Times New Roman" w:cs="Times New Roman"/>
          <w:b/>
          <w:bCs/>
          <w:sz w:val="24"/>
          <w:szCs w:val="24"/>
        </w:rPr>
        <w:t>“nāves ielejas” pārvarēšanai</w:t>
      </w:r>
      <w:r w:rsidRPr="00F036F5">
        <w:rPr>
          <w:rFonts w:ascii="Times New Roman" w:hAnsi="Times New Roman" w:eastAsia="Times New Roman" w:cs="Times New Roman"/>
          <w:sz w:val="24"/>
          <w:szCs w:val="24"/>
        </w:rPr>
        <w:t>.</w:t>
      </w:r>
    </w:p>
    <w:p w:rsidRPr="00F036F5" w:rsidR="00F036F5" w:rsidP="00F036F5" w:rsidRDefault="00F036F5" w14:paraId="6ED96B15" w14:textId="77777777">
      <w:pPr>
        <w:spacing w:before="120" w:after="120" w:line="240" w:lineRule="auto"/>
        <w:ind w:firstLine="284"/>
        <w:jc w:val="both"/>
        <w:rPr>
          <w:rFonts w:ascii="Times New Roman" w:hAnsi="Times New Roman" w:eastAsia="Times New Roman" w:cs="Times New Roman"/>
          <w:sz w:val="24"/>
          <w:szCs w:val="24"/>
        </w:rPr>
      </w:pPr>
      <w:r w:rsidRPr="00F036F5">
        <w:rPr>
          <w:rFonts w:ascii="Times New Roman" w:hAnsi="Times New Roman" w:eastAsia="Times New Roman" w:cs="Times New Roman"/>
          <w:sz w:val="24"/>
          <w:szCs w:val="24"/>
        </w:rPr>
        <w:t xml:space="preserve">Vienlaikus riska mazināšanai jābūt pietiekamai, lai stimulētu tirgus finansētāju līdzdalību, bet atbalsta piešķiršanā jāparedz </w:t>
      </w:r>
      <w:r w:rsidRPr="00F036F5">
        <w:rPr>
          <w:rFonts w:ascii="Times New Roman" w:hAnsi="Times New Roman" w:eastAsia="Times New Roman" w:cs="Times New Roman"/>
          <w:b/>
          <w:bCs/>
          <w:sz w:val="24"/>
          <w:szCs w:val="24"/>
        </w:rPr>
        <w:t xml:space="preserve">skaidri </w:t>
      </w:r>
      <w:proofErr w:type="spellStart"/>
      <w:r w:rsidRPr="00F036F5">
        <w:rPr>
          <w:rFonts w:ascii="Times New Roman" w:hAnsi="Times New Roman" w:eastAsia="Times New Roman" w:cs="Times New Roman"/>
          <w:b/>
          <w:bCs/>
          <w:sz w:val="24"/>
          <w:szCs w:val="24"/>
        </w:rPr>
        <w:t>komercializācijas</w:t>
      </w:r>
      <w:proofErr w:type="spellEnd"/>
      <w:r w:rsidRPr="00F036F5">
        <w:rPr>
          <w:rFonts w:ascii="Times New Roman" w:hAnsi="Times New Roman" w:eastAsia="Times New Roman" w:cs="Times New Roman"/>
          <w:b/>
          <w:bCs/>
          <w:sz w:val="24"/>
          <w:szCs w:val="24"/>
        </w:rPr>
        <w:t xml:space="preserve"> un ilgtspējas kritēriji</w:t>
      </w:r>
      <w:r w:rsidRPr="00F036F5">
        <w:rPr>
          <w:rFonts w:ascii="Times New Roman" w:hAnsi="Times New Roman" w:eastAsia="Times New Roman" w:cs="Times New Roman"/>
          <w:sz w:val="24"/>
          <w:szCs w:val="24"/>
        </w:rPr>
        <w:t xml:space="preserve">, tādējādi </w:t>
      </w:r>
      <w:r w:rsidRPr="00F036F5">
        <w:rPr>
          <w:rFonts w:ascii="Times New Roman" w:hAnsi="Times New Roman" w:eastAsia="Times New Roman" w:cs="Times New Roman"/>
          <w:b/>
          <w:bCs/>
          <w:sz w:val="24"/>
          <w:szCs w:val="24"/>
        </w:rPr>
        <w:t>novēršot ilgtermiņa atkarību no publiskajām subsīdijām</w:t>
      </w:r>
      <w:r w:rsidRPr="00F036F5">
        <w:rPr>
          <w:rFonts w:ascii="Times New Roman" w:hAnsi="Times New Roman" w:eastAsia="Times New Roman" w:cs="Times New Roman"/>
          <w:sz w:val="24"/>
          <w:szCs w:val="24"/>
        </w:rPr>
        <w:t xml:space="preserve"> un nodrošinot </w:t>
      </w:r>
      <w:r w:rsidRPr="00F036F5">
        <w:rPr>
          <w:rFonts w:ascii="Times New Roman" w:hAnsi="Times New Roman" w:eastAsia="Times New Roman" w:cs="Times New Roman"/>
          <w:b/>
          <w:bCs/>
          <w:sz w:val="24"/>
          <w:szCs w:val="24"/>
        </w:rPr>
        <w:t>ilgtspējīgu konkurētspējas pieaugumu Eiropas Savienībā</w:t>
      </w:r>
      <w:r w:rsidRPr="00F036F5">
        <w:rPr>
          <w:rFonts w:ascii="Times New Roman" w:hAnsi="Times New Roman" w:eastAsia="Times New Roman" w:cs="Times New Roman"/>
          <w:sz w:val="24"/>
          <w:szCs w:val="24"/>
        </w:rPr>
        <w:t>.</w:t>
      </w:r>
    </w:p>
    <w:p w:rsidR="00AC68F8" w:rsidP="6DFA4BD3" w:rsidRDefault="00AC68F8" w14:paraId="66DF837B" w14:textId="77777777">
      <w:pPr>
        <w:spacing w:before="120" w:after="120" w:line="240" w:lineRule="auto"/>
        <w:jc w:val="both"/>
        <w:rPr>
          <w:rFonts w:ascii="Times New Roman" w:hAnsi="Times New Roman" w:eastAsia="Times New Roman" w:cs="Times New Roman"/>
          <w:sz w:val="24"/>
          <w:szCs w:val="24"/>
        </w:rPr>
      </w:pPr>
    </w:p>
    <w:p w:rsidRPr="00B31CE3" w:rsidR="00320CAE" w:rsidP="6DFA4BD3" w:rsidRDefault="00B31CE3" w14:paraId="2E8F92EA" w14:textId="1963B0C3">
      <w:pPr>
        <w:pStyle w:val="ListParagraph"/>
        <w:numPr>
          <w:ilvl w:val="0"/>
          <w:numId w:val="4"/>
        </w:numPr>
        <w:spacing w:before="120" w:after="120" w:line="240" w:lineRule="auto"/>
        <w:ind w:left="284" w:hanging="284"/>
        <w:jc w:val="both"/>
        <w:rPr>
          <w:rFonts w:ascii="Times New Roman" w:hAnsi="Times New Roman" w:eastAsia="Calibri" w:cs="Times New Roman"/>
          <w:i/>
          <w:iCs/>
        </w:rPr>
      </w:pPr>
      <w:r w:rsidRPr="00B31CE3">
        <w:rPr>
          <w:rFonts w:ascii="Times New Roman" w:hAnsi="Times New Roman" w:eastAsia="Calibri" w:cs="Times New Roman"/>
          <w:b/>
          <w:bCs/>
          <w:sz w:val="24"/>
          <w:szCs w:val="24"/>
        </w:rPr>
        <w:t xml:space="preserve">Secinājumi par Patērētāju </w:t>
      </w:r>
      <w:r w:rsidR="00F42A9A">
        <w:rPr>
          <w:rFonts w:ascii="Times New Roman" w:hAnsi="Times New Roman" w:eastAsia="Calibri" w:cs="Times New Roman"/>
          <w:b/>
          <w:bCs/>
          <w:sz w:val="24"/>
          <w:szCs w:val="24"/>
        </w:rPr>
        <w:t>programmu</w:t>
      </w:r>
      <w:r w:rsidRPr="00B31CE3">
        <w:rPr>
          <w:rFonts w:ascii="Times New Roman" w:hAnsi="Times New Roman" w:eastAsia="Calibri" w:cs="Times New Roman"/>
          <w:b/>
          <w:bCs/>
          <w:sz w:val="24"/>
          <w:szCs w:val="24"/>
        </w:rPr>
        <w:t xml:space="preserve"> 2030</w:t>
      </w:r>
      <w:r w:rsidRPr="00B31CE3" w:rsidR="173ADAC8">
        <w:rPr>
          <w:rFonts w:ascii="Times New Roman" w:hAnsi="Times New Roman" w:eastAsia="Calibri" w:cs="Times New Roman"/>
          <w:b/>
          <w:bCs/>
          <w:sz w:val="24"/>
          <w:szCs w:val="24"/>
        </w:rPr>
        <w:t xml:space="preserve"> </w:t>
      </w:r>
      <w:r w:rsidRPr="00B31CE3" w:rsidR="70AE1F05">
        <w:rPr>
          <w:rFonts w:ascii="Times New Roman" w:hAnsi="Times New Roman" w:eastAsia="Calibri" w:cs="Times New Roman"/>
          <w:i/>
          <w:iCs/>
          <w:sz w:val="24"/>
          <w:szCs w:val="24"/>
        </w:rPr>
        <w:t>(</w:t>
      </w:r>
      <w:proofErr w:type="spellStart"/>
      <w:r w:rsidRPr="00B31CE3">
        <w:rPr>
          <w:rFonts w:ascii="Times New Roman" w:hAnsi="Times New Roman" w:eastAsia="Calibri" w:cs="Times New Roman"/>
          <w:i/>
          <w:iCs/>
          <w:sz w:val="24"/>
          <w:szCs w:val="24"/>
        </w:rPr>
        <w:t>Conclusions</w:t>
      </w:r>
      <w:proofErr w:type="spellEnd"/>
      <w:r w:rsidRPr="00B31CE3">
        <w:rPr>
          <w:rFonts w:ascii="Times New Roman" w:hAnsi="Times New Roman" w:eastAsia="Calibri" w:cs="Times New Roman"/>
          <w:i/>
          <w:iCs/>
          <w:sz w:val="24"/>
          <w:szCs w:val="24"/>
        </w:rPr>
        <w:t xml:space="preserve"> </w:t>
      </w:r>
      <w:proofErr w:type="spellStart"/>
      <w:r w:rsidRPr="00B31CE3">
        <w:rPr>
          <w:rFonts w:ascii="Times New Roman" w:hAnsi="Times New Roman" w:eastAsia="Calibri" w:cs="Times New Roman"/>
          <w:i/>
          <w:iCs/>
          <w:sz w:val="24"/>
          <w:szCs w:val="24"/>
        </w:rPr>
        <w:t>on</w:t>
      </w:r>
      <w:proofErr w:type="spellEnd"/>
      <w:r w:rsidRPr="00B31CE3">
        <w:rPr>
          <w:rFonts w:ascii="Times New Roman" w:hAnsi="Times New Roman" w:eastAsia="Calibri" w:cs="Times New Roman"/>
          <w:i/>
          <w:iCs/>
          <w:sz w:val="24"/>
          <w:szCs w:val="24"/>
        </w:rPr>
        <w:t xml:space="preserve"> </w:t>
      </w:r>
      <w:proofErr w:type="spellStart"/>
      <w:r w:rsidRPr="00B31CE3">
        <w:rPr>
          <w:rFonts w:ascii="Times New Roman" w:hAnsi="Times New Roman" w:eastAsia="Calibri" w:cs="Times New Roman"/>
          <w:i/>
          <w:iCs/>
          <w:sz w:val="24"/>
          <w:szCs w:val="24"/>
        </w:rPr>
        <w:t>the</w:t>
      </w:r>
      <w:proofErr w:type="spellEnd"/>
      <w:r w:rsidRPr="00B31CE3">
        <w:rPr>
          <w:rFonts w:ascii="Times New Roman" w:hAnsi="Times New Roman" w:eastAsia="Calibri" w:cs="Times New Roman"/>
          <w:i/>
          <w:iCs/>
          <w:sz w:val="24"/>
          <w:szCs w:val="24"/>
        </w:rPr>
        <w:t xml:space="preserve"> </w:t>
      </w:r>
      <w:proofErr w:type="spellStart"/>
      <w:r w:rsidRPr="00B31CE3">
        <w:rPr>
          <w:rFonts w:ascii="Times New Roman" w:hAnsi="Times New Roman" w:eastAsia="Calibri" w:cs="Times New Roman"/>
          <w:i/>
          <w:iCs/>
          <w:sz w:val="24"/>
          <w:szCs w:val="24"/>
        </w:rPr>
        <w:t>Consumer</w:t>
      </w:r>
      <w:proofErr w:type="spellEnd"/>
      <w:r w:rsidRPr="00B31CE3">
        <w:rPr>
          <w:rFonts w:ascii="Times New Roman" w:hAnsi="Times New Roman" w:eastAsia="Calibri" w:cs="Times New Roman"/>
          <w:i/>
          <w:iCs/>
          <w:sz w:val="24"/>
          <w:szCs w:val="24"/>
        </w:rPr>
        <w:t xml:space="preserve"> Agenda 2030</w:t>
      </w:r>
      <w:r w:rsidRPr="00B31CE3" w:rsidR="70AE1F05">
        <w:rPr>
          <w:rFonts w:ascii="Times New Roman" w:hAnsi="Times New Roman" w:eastAsia="Calibri" w:cs="Times New Roman"/>
          <w:i/>
          <w:iCs/>
          <w:sz w:val="24"/>
          <w:szCs w:val="24"/>
        </w:rPr>
        <w:t>)</w:t>
      </w:r>
      <w:r w:rsidRPr="00B31CE3" w:rsidR="781E9628">
        <w:rPr>
          <w:rFonts w:ascii="Times New Roman" w:hAnsi="Times New Roman" w:eastAsia="Calibri" w:cs="Times New Roman"/>
          <w:i/>
          <w:iCs/>
          <w:sz w:val="24"/>
          <w:szCs w:val="24"/>
        </w:rPr>
        <w:t>.</w:t>
      </w:r>
    </w:p>
    <w:p w:rsidR="00320CAE" w:rsidP="6DFA4BD3" w:rsidRDefault="70AE1F05" w14:paraId="5D3519E3" w14:textId="74890D2F">
      <w:pPr>
        <w:spacing w:before="120" w:after="120" w:line="240" w:lineRule="auto"/>
        <w:jc w:val="both"/>
        <w:rPr>
          <w:rFonts w:ascii="Times New Roman" w:hAnsi="Times New Roman" w:eastAsia="Calibri" w:cs="Times New Roman"/>
          <w:i/>
          <w:iCs/>
          <w:sz w:val="24"/>
          <w:szCs w:val="24"/>
        </w:rPr>
      </w:pPr>
      <w:r w:rsidRPr="00B31CE3">
        <w:rPr>
          <w:rFonts w:ascii="Times New Roman" w:hAnsi="Times New Roman" w:eastAsia="Calibri" w:cs="Times New Roman"/>
          <w:i/>
          <w:iCs/>
          <w:sz w:val="24"/>
          <w:szCs w:val="24"/>
        </w:rPr>
        <w:t xml:space="preserve">= </w:t>
      </w:r>
      <w:r w:rsidRPr="00B31CE3" w:rsidR="00B31CE3">
        <w:rPr>
          <w:rFonts w:ascii="Times New Roman" w:hAnsi="Times New Roman" w:eastAsia="Calibri" w:cs="Times New Roman"/>
          <w:i/>
          <w:iCs/>
          <w:sz w:val="24"/>
          <w:szCs w:val="24"/>
        </w:rPr>
        <w:t>Apstiprināšana</w:t>
      </w:r>
    </w:p>
    <w:p w:rsidRPr="00757250" w:rsidR="00757250" w:rsidP="00757250" w:rsidRDefault="00757250" w14:paraId="3658FB2B" w14:textId="7642BB73">
      <w:pPr>
        <w:spacing w:before="120" w:after="120" w:line="240" w:lineRule="auto"/>
        <w:ind w:firstLine="720"/>
        <w:jc w:val="both"/>
        <w:rPr>
          <w:rFonts w:ascii="Times New Roman" w:hAnsi="Times New Roman" w:eastAsia="Calibri" w:cs="Times New Roman"/>
          <w:sz w:val="24"/>
          <w:szCs w:val="24"/>
          <w:lang w:eastAsia="lv-LV"/>
        </w:rPr>
      </w:pPr>
      <w:r w:rsidRPr="00757250">
        <w:rPr>
          <w:rFonts w:ascii="Times New Roman" w:hAnsi="Times New Roman" w:eastAsia="Calibri" w:cs="Times New Roman"/>
          <w:sz w:val="24"/>
          <w:szCs w:val="24"/>
          <w:lang w:eastAsia="lv-LV"/>
        </w:rPr>
        <w:t>Izskatāmais jautājums attiecas uz Padomes secinājumiem par  Patērētāju programmu</w:t>
      </w:r>
      <w:r w:rsidRPr="3A366E9D" w:rsidR="5477A922">
        <w:rPr>
          <w:rFonts w:ascii="Times New Roman" w:hAnsi="Times New Roman" w:eastAsia="Calibri" w:cs="Times New Roman"/>
          <w:sz w:val="24"/>
          <w:szCs w:val="24"/>
          <w:lang w:eastAsia="lv-LV"/>
        </w:rPr>
        <w:t xml:space="preserve"> 2030</w:t>
      </w:r>
      <w:r w:rsidRPr="00757250">
        <w:rPr>
          <w:rFonts w:ascii="Times New Roman" w:hAnsi="Times New Roman" w:eastAsia="Calibri" w:cs="Times New Roman"/>
          <w:sz w:val="24"/>
          <w:szCs w:val="24"/>
          <w:lang w:eastAsia="lv-LV"/>
        </w:rPr>
        <w:t xml:space="preserve">, ar kuru tiek noteiktas ES patērētāju politikas prioritātes </w:t>
      </w:r>
      <w:r w:rsidRPr="3A366E9D" w:rsidR="38FCCD2C">
        <w:rPr>
          <w:rFonts w:ascii="Times New Roman" w:hAnsi="Times New Roman" w:eastAsia="Calibri" w:cs="Times New Roman"/>
          <w:sz w:val="24"/>
          <w:szCs w:val="24"/>
          <w:lang w:eastAsia="lv-LV"/>
        </w:rPr>
        <w:t xml:space="preserve">līdz </w:t>
      </w:r>
      <w:r w:rsidRPr="00757250">
        <w:rPr>
          <w:rFonts w:ascii="Times New Roman" w:hAnsi="Times New Roman" w:eastAsia="Calibri" w:cs="Times New Roman"/>
          <w:sz w:val="24"/>
          <w:szCs w:val="24"/>
          <w:lang w:eastAsia="lv-LV"/>
        </w:rPr>
        <w:t>2030. gadam. Programmas mērķis ir stiprināt patērētāju aizsardzību, vienlaikus veicinot konkurētspēju, ilgtspējīgu izaugsmi un Vienotā tirgus efektīvu darbību. Secinājumos uzsvērts, ka augsts patērētāju aizsardzības līmenis un patērētāju uzticēšanās ir būtiski priekšnoteikumi ekonomikas attīstībai un inovācijām.</w:t>
      </w:r>
    </w:p>
    <w:p w:rsidRPr="00757250" w:rsidR="00757250" w:rsidP="00757250" w:rsidRDefault="00757250" w14:paraId="0EA87FC9" w14:textId="77777777">
      <w:pPr>
        <w:spacing w:before="120" w:after="120" w:line="240" w:lineRule="auto"/>
        <w:ind w:firstLine="720"/>
        <w:jc w:val="both"/>
        <w:rPr>
          <w:rFonts w:ascii="Times New Roman" w:hAnsi="Times New Roman" w:eastAsia="Calibri" w:cs="Times New Roman"/>
          <w:sz w:val="24"/>
          <w:szCs w:val="24"/>
          <w:lang w:eastAsia="lv-LV"/>
        </w:rPr>
      </w:pPr>
      <w:r w:rsidRPr="00757250">
        <w:rPr>
          <w:rFonts w:ascii="Times New Roman" w:hAnsi="Times New Roman" w:eastAsia="Calibri" w:cs="Times New Roman"/>
          <w:sz w:val="24"/>
          <w:szCs w:val="24"/>
          <w:lang w:eastAsia="lv-LV"/>
        </w:rPr>
        <w:t xml:space="preserve">Par galvenajām prioritātēm noteikta Vienotā tirgus pilnveidošana patērētāju interesēs, digitālās vides drošuma un taisnīguma stiprināšana, ilgtspējīga patēriņa veicināšana, kā arī efektīvāka patērētāju tiesību un produktu drošuma noteikumu izpilde. Īpaša uzmanība pievērsta manipulējošām </w:t>
      </w:r>
      <w:proofErr w:type="spellStart"/>
      <w:r w:rsidRPr="00757250">
        <w:rPr>
          <w:rFonts w:ascii="Times New Roman" w:hAnsi="Times New Roman" w:eastAsia="Calibri" w:cs="Times New Roman"/>
          <w:sz w:val="24"/>
          <w:szCs w:val="24"/>
          <w:lang w:eastAsia="lv-LV"/>
        </w:rPr>
        <w:t>komercpraksēm</w:t>
      </w:r>
      <w:proofErr w:type="spellEnd"/>
      <w:r w:rsidRPr="00757250">
        <w:rPr>
          <w:rFonts w:ascii="Times New Roman" w:hAnsi="Times New Roman" w:eastAsia="Calibri" w:cs="Times New Roman"/>
          <w:sz w:val="24"/>
          <w:szCs w:val="24"/>
          <w:lang w:eastAsia="lv-LV"/>
        </w:rPr>
        <w:t xml:space="preserve"> tiešsaistē, nepārredzamai cenu noteikšanai un pārrobežu pārkāpumu novēršanai, nodrošinot regulējuma saskaņotību ar ES digitālo aktu kopumu.</w:t>
      </w:r>
    </w:p>
    <w:p w:rsidRPr="00757250" w:rsidR="00757250" w:rsidP="00757250" w:rsidRDefault="00757250" w14:paraId="713AE95B" w14:textId="77777777">
      <w:pPr>
        <w:spacing w:before="120" w:after="120" w:line="240" w:lineRule="auto"/>
        <w:ind w:firstLine="720"/>
        <w:jc w:val="both"/>
        <w:rPr>
          <w:rFonts w:ascii="Times New Roman" w:hAnsi="Times New Roman" w:eastAsia="Calibri" w:cs="Times New Roman"/>
          <w:sz w:val="24"/>
          <w:szCs w:val="24"/>
          <w:lang w:eastAsia="lv-LV"/>
        </w:rPr>
      </w:pPr>
      <w:r w:rsidRPr="00757250">
        <w:rPr>
          <w:rFonts w:ascii="Times New Roman" w:hAnsi="Times New Roman" w:eastAsia="Calibri" w:cs="Times New Roman"/>
          <w:sz w:val="24"/>
          <w:szCs w:val="24"/>
          <w:lang w:eastAsia="lv-LV"/>
        </w:rPr>
        <w:t>Vienlaikus akcentēta nepieciešamība mazināt administratīvo slogu, saglabājot augstu aizsardzības līmeni, stiprināt tirgus uzraudzību un sadarbību ar trešajām valstīm, kā arī nodrošināt patērētāju aizsardzību ievainojamības situācijās, īpaši attiecībā uz nepilngadīgajiem. Programma paredz koordinētu un starpnozaru pieeju, sekmējot Vienotā tirgus stabilitāti un noturību līdz 2030. gadam.</w:t>
      </w:r>
    </w:p>
    <w:p w:rsidRPr="00434CBF" w:rsidR="00320CAE" w:rsidP="003E588D" w:rsidRDefault="00320CAE" w14:paraId="2DFAE3E3" w14:textId="081C3FB2">
      <w:pPr>
        <w:spacing w:before="120" w:after="120" w:line="240" w:lineRule="auto"/>
        <w:jc w:val="both"/>
        <w:rPr>
          <w:rFonts w:ascii="Times New Roman" w:hAnsi="Times New Roman" w:eastAsia="Times New Roman" w:cs="Times New Roman"/>
          <w:i/>
          <w:iCs/>
          <w:color w:val="FF0000"/>
          <w:sz w:val="24"/>
          <w:szCs w:val="24"/>
        </w:rPr>
      </w:pPr>
      <w:r w:rsidRPr="00434CBF">
        <w:rPr>
          <w:rFonts w:ascii="Times New Roman" w:hAnsi="Times New Roman" w:eastAsia="Calibri" w:cs="Times New Roman"/>
          <w:b/>
          <w:bCs/>
          <w:sz w:val="24"/>
          <w:szCs w:val="24"/>
        </w:rPr>
        <w:t xml:space="preserve">Latvijas nostāja: </w:t>
      </w:r>
    </w:p>
    <w:p w:rsidR="008934D7" w:rsidP="00003A05" w:rsidRDefault="008934D7" w14:paraId="0D804EA1" w14:textId="025AAE0A">
      <w:pPr>
        <w:pStyle w:val="mt-translation"/>
        <w:spacing w:before="120" w:beforeAutospacing="false" w:after="120" w:afterAutospacing="false"/>
        <w:ind w:firstLine="720"/>
        <w:jc w:val="both"/>
      </w:pPr>
      <w:bookmarkStart w:id="2" w:name="_Hlk208864038"/>
      <w:r w:rsidRPr="00A24158">
        <w:t>Latvijas nostāja ir izklāstīta Ekonomikas ministrijas Nacionālajā pozīcijā Nr. 1 “</w:t>
      </w:r>
      <w:bookmarkEnd w:id="2"/>
      <w:r w:rsidRPr="00A24158" w:rsidR="006E5DEE">
        <w:rPr>
          <w:i/>
          <w:iCs/>
        </w:rPr>
        <w:t>Par  Patērētāju tiesību aizsardzības programmu 2030. gadam un rīcības plānu patērētājiem vienotajā tirgū “Jauns impulss patērētāju aizsardzībai, konkurētspējai un ilgtspējīgai izaugsmei</w:t>
      </w:r>
      <w:r w:rsidRPr="00A24158" w:rsidR="002F3FED">
        <w:t xml:space="preserve">”, kas </w:t>
      </w:r>
      <w:r w:rsidRPr="00A24158" w:rsidR="00576A3F">
        <w:t>apstiprināta</w:t>
      </w:r>
      <w:r w:rsidRPr="00A24158" w:rsidR="002F3FED">
        <w:t xml:space="preserve"> </w:t>
      </w:r>
      <w:r w:rsidRPr="00A24158" w:rsidR="00327BCE">
        <w:t>202</w:t>
      </w:r>
      <w:r w:rsidRPr="00A24158" w:rsidR="00403A32">
        <w:t>6</w:t>
      </w:r>
      <w:r w:rsidRPr="00A24158" w:rsidR="00327BCE">
        <w:t xml:space="preserve">. gada </w:t>
      </w:r>
      <w:r w:rsidRPr="00A24158" w:rsidR="009B7906">
        <w:t>3</w:t>
      </w:r>
      <w:r w:rsidRPr="00A24158" w:rsidR="00327BCE">
        <w:t xml:space="preserve">. </w:t>
      </w:r>
      <w:r w:rsidRPr="00A24158" w:rsidR="009B7906">
        <w:t>februār</w:t>
      </w:r>
      <w:r w:rsidRPr="00A24158" w:rsidR="00A24158">
        <w:t>a</w:t>
      </w:r>
      <w:r w:rsidRPr="00A24158" w:rsidR="00327BCE">
        <w:t xml:space="preserve"> Ministru kabineta sēdē.</w:t>
      </w:r>
    </w:p>
    <w:p w:rsidRPr="002B50DB" w:rsidR="6DFA4BD3" w:rsidP="009513A6" w:rsidRDefault="009513A6" w14:paraId="32EEECCA" w14:textId="185A3DF2">
      <w:pPr>
        <w:pStyle w:val="mt-translation"/>
        <w:spacing w:before="120" w:beforeAutospacing="false" w:after="120" w:afterAutospacing="false"/>
        <w:ind w:firstLine="720"/>
        <w:jc w:val="both"/>
        <w:rPr>
          <w:b/>
          <w:bCs/>
        </w:rPr>
      </w:pPr>
      <w:r w:rsidRPr="002B50DB">
        <w:rPr>
          <w:b/>
          <w:bCs/>
        </w:rPr>
        <w:t>Latvijai svarīgi ir panākt esošo tiesību aktu patērētāju aizsardzības jomā efektīvāku ieviešanu un īstenošanu. Jaunu priekšlikumu publicēšana, tajā skaitā ES tiesību aktu grozīšana, ir atbalstāma tikai pēc ietekmes novērtējuma veikšanas.</w:t>
      </w:r>
    </w:p>
    <w:p w:rsidR="002B50DB" w:rsidP="00CD257B" w:rsidRDefault="002B50DB" w14:paraId="3EB290C8" w14:textId="437B7F86">
      <w:pPr>
        <w:pStyle w:val="mt-translation"/>
        <w:spacing w:before="120" w:beforeAutospacing="false" w:after="120" w:afterAutospacing="false"/>
        <w:ind w:firstLine="720"/>
        <w:jc w:val="both"/>
      </w:pPr>
      <w:r w:rsidRPr="002B50DB">
        <w:t>Jebkurām Patērētāju programmu 2030 ietvaros paredzētajām aktivitātēm ir jābūt skaidri mērķētām, samērīgām un praktiski īstenojamām, lai to ieviešana un piemērošana neradītu papildu slogu vai apgrūtinājumus patērētājiem un sabiedrībai kopumā.</w:t>
      </w:r>
    </w:p>
    <w:p w:rsidRPr="009513A6" w:rsidR="00AC68F8" w:rsidP="009513A6" w:rsidRDefault="00AC68F8" w14:paraId="223A5425" w14:textId="77777777">
      <w:pPr>
        <w:pStyle w:val="mt-translation"/>
        <w:spacing w:before="120" w:beforeAutospacing="false" w:after="120" w:afterAutospacing="false"/>
        <w:ind w:firstLine="720"/>
        <w:jc w:val="both"/>
      </w:pPr>
    </w:p>
    <w:p w:rsidRPr="00277E4E" w:rsidR="51611A15" w:rsidP="003E588D" w:rsidRDefault="00CA10F2" w14:paraId="5925B7F7" w14:textId="5FCA9E91">
      <w:pPr>
        <w:pStyle w:val="mt-translation"/>
        <w:spacing w:before="120" w:beforeAutospacing="false" w:after="120" w:afterAutospacing="false"/>
        <w:jc w:val="both"/>
        <w:rPr>
          <w:i/>
        </w:rPr>
      </w:pPr>
      <w:r w:rsidRPr="00277E4E">
        <w:rPr>
          <w:b/>
          <w:bCs/>
        </w:rPr>
        <w:t>3</w:t>
      </w:r>
      <w:r w:rsidRPr="00277E4E" w:rsidR="51611A15">
        <w:rPr>
          <w:b/>
          <w:bCs/>
        </w:rPr>
        <w:t xml:space="preserve">. </w:t>
      </w:r>
      <w:r w:rsidRPr="00277E4E" w:rsidR="00C7223A">
        <w:rPr>
          <w:b/>
          <w:bCs/>
        </w:rPr>
        <w:t xml:space="preserve">Vienotā tirgus un konkurētspējas gada ziņojums 2026. gadam </w:t>
      </w:r>
      <w:r w:rsidRPr="00277E4E" w:rsidR="51611A15">
        <w:rPr>
          <w:i/>
          <w:iCs/>
        </w:rPr>
        <w:t>(</w:t>
      </w:r>
      <w:proofErr w:type="spellStart"/>
      <w:r w:rsidRPr="00277E4E" w:rsidR="004369B0">
        <w:rPr>
          <w:rFonts w:eastAsia="Calibri"/>
          <w:i/>
          <w:iCs/>
        </w:rPr>
        <w:t>The</w:t>
      </w:r>
      <w:proofErr w:type="spellEnd"/>
      <w:r w:rsidRPr="00277E4E" w:rsidR="004369B0">
        <w:rPr>
          <w:rFonts w:eastAsia="Calibri"/>
          <w:i/>
          <w:iCs/>
        </w:rPr>
        <w:t xml:space="preserve"> 2026 </w:t>
      </w:r>
      <w:proofErr w:type="spellStart"/>
      <w:r w:rsidRPr="00277E4E" w:rsidR="004369B0">
        <w:rPr>
          <w:rFonts w:eastAsia="Calibri"/>
          <w:i/>
          <w:iCs/>
        </w:rPr>
        <w:t>Annual</w:t>
      </w:r>
      <w:proofErr w:type="spellEnd"/>
      <w:r w:rsidRPr="00277E4E" w:rsidR="004369B0">
        <w:rPr>
          <w:rFonts w:eastAsia="Calibri"/>
          <w:i/>
          <w:iCs/>
        </w:rPr>
        <w:t xml:space="preserve"> </w:t>
      </w:r>
      <w:proofErr w:type="spellStart"/>
      <w:r w:rsidRPr="00277E4E" w:rsidR="004369B0">
        <w:rPr>
          <w:rFonts w:eastAsia="Calibri"/>
          <w:i/>
          <w:iCs/>
        </w:rPr>
        <w:t>Single</w:t>
      </w:r>
      <w:proofErr w:type="spellEnd"/>
      <w:r w:rsidRPr="00277E4E" w:rsidR="004369B0">
        <w:rPr>
          <w:rFonts w:eastAsia="Calibri"/>
          <w:i/>
          <w:iCs/>
        </w:rPr>
        <w:t xml:space="preserve"> </w:t>
      </w:r>
      <w:proofErr w:type="spellStart"/>
      <w:r w:rsidRPr="00277E4E" w:rsidR="004369B0">
        <w:rPr>
          <w:rFonts w:eastAsia="Calibri"/>
          <w:i/>
          <w:iCs/>
        </w:rPr>
        <w:t>Market</w:t>
      </w:r>
      <w:proofErr w:type="spellEnd"/>
      <w:r w:rsidRPr="00277E4E" w:rsidR="004369B0">
        <w:rPr>
          <w:rFonts w:eastAsia="Calibri"/>
          <w:i/>
          <w:iCs/>
        </w:rPr>
        <w:t xml:space="preserve"> </w:t>
      </w:r>
      <w:proofErr w:type="spellStart"/>
      <w:r w:rsidRPr="00277E4E" w:rsidR="004369B0">
        <w:rPr>
          <w:rFonts w:eastAsia="Calibri"/>
          <w:i/>
          <w:iCs/>
        </w:rPr>
        <w:t>and</w:t>
      </w:r>
      <w:proofErr w:type="spellEnd"/>
      <w:r w:rsidRPr="00277E4E" w:rsidR="004369B0">
        <w:rPr>
          <w:rFonts w:eastAsia="Calibri"/>
          <w:i/>
          <w:iCs/>
        </w:rPr>
        <w:t xml:space="preserve"> Competitiveness </w:t>
      </w:r>
      <w:proofErr w:type="spellStart"/>
      <w:r w:rsidRPr="00277E4E" w:rsidR="004369B0">
        <w:rPr>
          <w:rFonts w:eastAsia="Calibri"/>
          <w:i/>
          <w:iCs/>
        </w:rPr>
        <w:t>Report</w:t>
      </w:r>
      <w:proofErr w:type="spellEnd"/>
      <w:r w:rsidRPr="00277E4E" w:rsidR="51611A15">
        <w:rPr>
          <w:i/>
          <w:iCs/>
        </w:rPr>
        <w:t>)</w:t>
      </w:r>
    </w:p>
    <w:p w:rsidR="7F91F2D5" w:rsidP="6DFA4BD3" w:rsidRDefault="7F91F2D5" w14:paraId="7D4495AD" w14:textId="56F46C9E">
      <w:pPr>
        <w:pStyle w:val="mt-translation"/>
        <w:spacing w:before="120" w:beforeAutospacing="false" w:after="120" w:afterAutospacing="false"/>
        <w:jc w:val="both"/>
        <w:rPr>
          <w:i/>
          <w:iCs/>
        </w:rPr>
      </w:pPr>
      <w:r w:rsidRPr="00277E4E">
        <w:rPr>
          <w:i/>
          <w:iCs/>
        </w:rPr>
        <w:t xml:space="preserve">= </w:t>
      </w:r>
      <w:r w:rsidR="00B40357">
        <w:rPr>
          <w:i/>
          <w:iCs/>
        </w:rPr>
        <w:t>V</w:t>
      </w:r>
      <w:r w:rsidRPr="00277E4E" w:rsidR="00277E4E">
        <w:rPr>
          <w:i/>
          <w:iCs/>
        </w:rPr>
        <w:t>iedokļu apmaiņa</w:t>
      </w:r>
    </w:p>
    <w:p w:rsidRPr="006D332F" w:rsidR="006D332F" w:rsidP="006D332F" w:rsidRDefault="006D332F" w14:paraId="59BDF9B3" w14:textId="783BA30C">
      <w:pPr>
        <w:pStyle w:val="mt-translation"/>
        <w:ind w:firstLine="720"/>
        <w:jc w:val="both"/>
      </w:pPr>
      <w:r>
        <w:t xml:space="preserve">2026. </w:t>
      </w:r>
      <w:r w:rsidRPr="006D332F">
        <w:t>gada 30. janvārī Eiropas Komisija publicēja Ziņojumu par ES Vienotā tirgus darbību, kurā izvērtēti apstākļi uzņēmumu inovācijai, izaugsmei un konkurētspējai, kā arī labklājības nodrošināšanai Eiropas iedzīvotājiem. Ziņojums strukturēts četrās daļās – funkcionējošs Vienotais tirgus, inovāciju plaisu novēršana, rūpniecības dekarbonizācija un investīcijas, kā arī drošības stiprināšana un atkarību mazināšana – un ietver 29 galvenos snieguma rādītājus. Novērtējumā secināts, ka daļa rādītāju ir pasliktinājušies, daļa uzlabojušies, bet lielākā daļa saglabājušies nemainīgi, iezīmējot strukturālas problēmas investīciju, inovāciju un regulējuma jomā.</w:t>
      </w:r>
    </w:p>
    <w:p w:rsidRPr="006D332F" w:rsidR="006D332F" w:rsidP="006D332F" w:rsidRDefault="006D332F" w14:paraId="682131C0" w14:textId="77777777">
      <w:pPr>
        <w:pStyle w:val="mt-translation"/>
        <w:ind w:firstLine="720"/>
        <w:jc w:val="both"/>
      </w:pPr>
      <w:r w:rsidRPr="006D332F">
        <w:t>Ziņojumā identificētas prioritārās rīcības jomas 2026. gadam, īpašu uzmanību pievēršot šķēršļu novēršanai Vienotajā tirgū, tostarp kavēto maksājumu problēmai un šķēršļiem ar zaļo pārkārtošanos saistītajos pakalpojumos. Eiropas Komisija paredz ciešāku sadarbību ar dalībvalstīm un, nepieciešamības gadījumā, pārkāpuma procedūru izmantošanu, vienlaikus uzsverot nepieciešamību skaidri komunicēt sabiedrībai un uzņēmumiem par sasniegtajiem rezultātiem.</w:t>
      </w:r>
    </w:p>
    <w:p w:rsidR="00AC68F8" w:rsidP="00AC68F8" w:rsidRDefault="006D332F" w14:paraId="7579D5A9" w14:textId="77777777">
      <w:pPr>
        <w:pStyle w:val="mt-translation"/>
        <w:ind w:firstLine="720"/>
        <w:jc w:val="both"/>
      </w:pPr>
      <w:r w:rsidRPr="006D332F">
        <w:t>Savukārt 2025. gada 21. maijā publicētā Vienotā tirgus stratēģija paredz konkrētus pasākumus tirgus padziļināšanai un balstās uz nesenajiem augsta līmeņa ziņojumiem par ES konkurētspēju un drošību. Stratēģijā identificēti desmit būtiskākie šķēršļi (t.s. “</w:t>
      </w:r>
      <w:proofErr w:type="spellStart"/>
      <w:r w:rsidRPr="006D332F">
        <w:t>Terrible</w:t>
      </w:r>
      <w:proofErr w:type="spellEnd"/>
      <w:r w:rsidRPr="006D332F">
        <w:t xml:space="preserve"> </w:t>
      </w:r>
      <w:proofErr w:type="spellStart"/>
      <w:r w:rsidRPr="006D332F">
        <w:t>Ten</w:t>
      </w:r>
      <w:proofErr w:type="spellEnd"/>
      <w:r w:rsidRPr="006D332F">
        <w:t>”), tostarp pārmērīgi sarežģīts regulējums, pakalpojumu tirgus fragmentācija, profesionālo kvalifikāciju atzīšanas problēmas, novecojuši produktu noteikumi un teritoriālie piegādes ierobežojumi. Šo šķēršļu novēršana tiek izvirzīta kā priekšnoteikums efektīvākam, vienkāršākam un konkurētspējīgākam Vienotajam tirgum.</w:t>
      </w:r>
    </w:p>
    <w:p w:rsidR="002C159E" w:rsidP="00AC68F8" w:rsidRDefault="002C159E" w14:paraId="4F8FE054" w14:textId="5A6F28B7">
      <w:pPr>
        <w:pStyle w:val="mt-translation"/>
        <w:ind w:firstLine="720"/>
        <w:jc w:val="both"/>
      </w:pPr>
      <w:r w:rsidRPr="002C159E">
        <w:t xml:space="preserve"> </w:t>
      </w:r>
    </w:p>
    <w:p w:rsidRPr="00B3182E" w:rsidR="00DB7ECF" w:rsidP="00B3182E" w:rsidRDefault="00DB7ECF" w14:paraId="548BAA3D" w14:textId="6E5C7285">
      <w:pPr>
        <w:pStyle w:val="mt-translation"/>
        <w:ind w:firstLine="720"/>
      </w:pPr>
      <w:r w:rsidRPr="00B3182E">
        <w:rPr>
          <w:rFonts w:eastAsia="Calibri"/>
        </w:rPr>
        <w:t>Padomes ietvaros, delegācijas ir aicinātas diskutēt par:</w:t>
      </w:r>
    </w:p>
    <w:p w:rsidRPr="00B3182E" w:rsidR="00B3182E" w:rsidP="00B3182E" w:rsidRDefault="00B3182E" w14:paraId="487E993D" w14:textId="77777777">
      <w:pPr>
        <w:pStyle w:val="ListParagraph"/>
        <w:numPr>
          <w:ilvl w:val="0"/>
          <w:numId w:val="45"/>
        </w:numPr>
        <w:spacing w:before="120" w:after="120" w:line="240" w:lineRule="auto"/>
        <w:ind w:right="115"/>
        <w:jc w:val="both"/>
        <w:rPr>
          <w:rFonts w:ascii="Times New Roman" w:hAnsi="Times New Roman" w:eastAsia="Times New Roman" w:cs="Times New Roman"/>
          <w:i/>
          <w:sz w:val="24"/>
          <w:szCs w:val="24"/>
          <w:lang w:eastAsia="lv-LV"/>
        </w:rPr>
      </w:pPr>
      <w:r w:rsidRPr="00B3182E">
        <w:rPr>
          <w:rFonts w:ascii="Times New Roman" w:hAnsi="Times New Roman" w:eastAsia="Times New Roman" w:cs="Times New Roman"/>
          <w:i/>
          <w:sz w:val="24"/>
          <w:szCs w:val="24"/>
          <w:lang w:eastAsia="lv-LV"/>
        </w:rPr>
        <w:t>Pamatojoties uz ziņojuma galvenajiem secinājumiem, kurus jautājumus jūs uzskatāt par vissteidzamāk risināmajiem un kuri politikas pasākumi, jūsuprāt, ir visperspektīvākie to risināšanai?</w:t>
      </w:r>
    </w:p>
    <w:p w:rsidR="6DFA4BD3" w:rsidP="00CD257B" w:rsidRDefault="00B3182E" w14:paraId="5549D45D" w14:textId="16AB9098">
      <w:pPr>
        <w:pStyle w:val="mt-translation"/>
        <w:numPr>
          <w:ilvl w:val="0"/>
          <w:numId w:val="45"/>
        </w:numPr>
        <w:spacing w:before="120" w:beforeAutospacing="false" w:after="120" w:afterAutospacing="false"/>
        <w:jc w:val="both"/>
      </w:pPr>
      <w:r w:rsidRPr="00B3182E">
        <w:rPr>
          <w:i/>
        </w:rPr>
        <w:t>Stratēģiskās atkarības nestabilā ģeopolitiskā situācijā arvien biežāk tiek pakļautas riskam tikt izmantotām kā ietekmes instruments. Jau tiek īstenoti būtiski pasākumi, piemēram, kritisko izejvielu jomā. Kurās stratēģiskajās nozarēs jūs saskatāt nozīmīgākās atkarības un kā tās visefektīvāk būtu risināmas dalībvalstu un ES līmenī?</w:t>
      </w:r>
    </w:p>
    <w:p w:rsidR="48C4870A" w:rsidP="6DFA4BD3" w:rsidRDefault="52146757" w14:paraId="44611783" w14:textId="38A3AF4A">
      <w:pPr>
        <w:spacing w:before="120" w:after="120" w:line="240" w:lineRule="auto"/>
        <w:jc w:val="both"/>
        <w:rPr>
          <w:rFonts w:ascii="Times New Roman" w:hAnsi="Times New Roman" w:eastAsia="Times New Roman" w:cs="Times New Roman"/>
          <w:sz w:val="24"/>
          <w:szCs w:val="24"/>
        </w:rPr>
      </w:pPr>
      <w:r w:rsidRPr="6DFA4BD3">
        <w:rPr>
          <w:rFonts w:ascii="Times New Roman" w:hAnsi="Times New Roman" w:eastAsia="Times New Roman" w:cs="Times New Roman"/>
          <w:b/>
          <w:bCs/>
          <w:sz w:val="24"/>
          <w:szCs w:val="24"/>
        </w:rPr>
        <w:t xml:space="preserve">Latvijas nostāja: </w:t>
      </w:r>
      <w:r w:rsidRPr="6DFA4BD3" w:rsidR="002552AC">
        <w:rPr>
          <w:rFonts w:ascii="Times New Roman" w:hAnsi="Times New Roman" w:eastAsia="Times New Roman" w:cs="Times New Roman"/>
          <w:sz w:val="24"/>
          <w:szCs w:val="24"/>
        </w:rPr>
        <w:t xml:space="preserve"> </w:t>
      </w:r>
    </w:p>
    <w:p w:rsidRPr="007560D4" w:rsidR="007560D4" w:rsidP="00522AC3" w:rsidRDefault="007560D4" w14:paraId="4DE67409" w14:textId="3F602BE3">
      <w:pPr>
        <w:spacing w:before="120" w:after="120" w:line="240" w:lineRule="auto"/>
        <w:ind w:firstLine="720"/>
        <w:jc w:val="both"/>
        <w:rPr>
          <w:rFonts w:ascii="Times New Roman" w:hAnsi="Times New Roman" w:eastAsia="Times New Roman" w:cs="Times New Roman"/>
          <w:sz w:val="24"/>
          <w:szCs w:val="24"/>
        </w:rPr>
      </w:pPr>
      <w:bookmarkStart w:id="3" w:name="_Hlk198116971"/>
      <w:r w:rsidRPr="00B52D5F">
        <w:rPr>
          <w:rFonts w:ascii="Times New Roman" w:hAnsi="Times New Roman" w:eastAsia="Times New Roman" w:cs="Times New Roman"/>
          <w:sz w:val="24"/>
          <w:szCs w:val="24"/>
        </w:rPr>
        <w:t xml:space="preserve">Latvijas nostāja ir izklāstīta </w:t>
      </w:r>
      <w:bookmarkEnd w:id="3"/>
      <w:r w:rsidRPr="00B52D5F">
        <w:rPr>
          <w:rFonts w:ascii="Times New Roman" w:hAnsi="Times New Roman" w:eastAsia="Times New Roman" w:cs="Times New Roman"/>
          <w:sz w:val="24"/>
          <w:szCs w:val="24"/>
        </w:rPr>
        <w:t>Ekonomikas ministrijas Nacionālajā pozīcijā Nr. 1 “</w:t>
      </w:r>
      <w:r w:rsidRPr="00B52D5F" w:rsidR="2BEED26E">
        <w:rPr>
          <w:rFonts w:ascii="Times New Roman" w:hAnsi="Times New Roman" w:eastAsia="Times New Roman" w:cs="Times New Roman"/>
          <w:i/>
          <w:iCs/>
          <w:sz w:val="24"/>
          <w:szCs w:val="24"/>
        </w:rPr>
        <w:t xml:space="preserve">Par Eiropas Komisijas 2025. gada 21. maija paziņojumu Eiropas Parlamentam, Padomei, Eiropas Ekonomikas un sociālo lietu komitejai un Reģionu komitejai “Vienotais </w:t>
      </w:r>
      <w:r w:rsidRPr="00B52D5F" w:rsidR="00B20AC5">
        <w:rPr>
          <w:rFonts w:ascii="Times New Roman" w:hAnsi="Times New Roman" w:eastAsia="Times New Roman" w:cs="Times New Roman"/>
          <w:i/>
          <w:iCs/>
          <w:sz w:val="24"/>
          <w:szCs w:val="24"/>
        </w:rPr>
        <w:t>T</w:t>
      </w:r>
      <w:r w:rsidRPr="00B52D5F" w:rsidR="2BEED26E">
        <w:rPr>
          <w:rFonts w:ascii="Times New Roman" w:hAnsi="Times New Roman" w:eastAsia="Times New Roman" w:cs="Times New Roman"/>
          <w:i/>
          <w:iCs/>
          <w:sz w:val="24"/>
          <w:szCs w:val="24"/>
        </w:rPr>
        <w:t>irgus – mūsu Eiropas mājas tirgus nenoteiktā pasaulē. Stratēģija vienkāršam, saskaņotam un spēcīgam Vienotajam tirgum</w:t>
      </w:r>
      <w:r w:rsidRPr="00B52D5F" w:rsidR="2BEED26E">
        <w:rPr>
          <w:rFonts w:ascii="Times New Roman" w:hAnsi="Times New Roman" w:eastAsia="Times New Roman" w:cs="Times New Roman"/>
          <w:sz w:val="24"/>
          <w:szCs w:val="24"/>
        </w:rPr>
        <w:t>”</w:t>
      </w:r>
      <w:r w:rsidRPr="00B52D5F">
        <w:rPr>
          <w:rFonts w:ascii="Times New Roman" w:hAnsi="Times New Roman" w:eastAsia="Times New Roman" w:cs="Times New Roman"/>
          <w:sz w:val="24"/>
          <w:szCs w:val="24"/>
        </w:rPr>
        <w:t xml:space="preserve">, </w:t>
      </w:r>
      <w:r w:rsidRPr="00B52D5F" w:rsidR="63F4EF12">
        <w:rPr>
          <w:rFonts w:ascii="Times New Roman" w:hAnsi="Times New Roman" w:eastAsia="Times New Roman" w:cs="Times New Roman"/>
          <w:sz w:val="24"/>
          <w:szCs w:val="24"/>
        </w:rPr>
        <w:t>kas apstiprināta 2025. gada 1. jūlijā Ministru kabineta sēdē</w:t>
      </w:r>
      <w:r w:rsidRPr="00B52D5F">
        <w:rPr>
          <w:rFonts w:ascii="Times New Roman" w:hAnsi="Times New Roman" w:eastAsia="Times New Roman" w:cs="Times New Roman"/>
          <w:sz w:val="24"/>
          <w:szCs w:val="24"/>
        </w:rPr>
        <w:t>.</w:t>
      </w:r>
    </w:p>
    <w:p w:rsidRPr="005A117C" w:rsidR="005A117C" w:rsidP="005A117C" w:rsidRDefault="005A117C" w14:paraId="13F4649D" w14:textId="52A805C3">
      <w:pPr>
        <w:pStyle w:val="mt-translation"/>
        <w:spacing w:before="120" w:after="120"/>
        <w:ind w:firstLine="720"/>
        <w:jc w:val="both"/>
      </w:pPr>
      <w:r w:rsidRPr="005A117C">
        <w:t xml:space="preserve">Latvija uzskata, ka </w:t>
      </w:r>
      <w:r w:rsidRPr="005A117C">
        <w:rPr>
          <w:b/>
          <w:bCs/>
        </w:rPr>
        <w:t>steidzamāk risināmie jautājumi Vienotajā tirgū</w:t>
      </w:r>
      <w:r w:rsidRPr="005A117C">
        <w:t xml:space="preserve"> ir </w:t>
      </w:r>
      <w:r w:rsidRPr="005A117C">
        <w:rPr>
          <w:b/>
          <w:bCs/>
        </w:rPr>
        <w:t>praktiska šķēršļu novēršana pakalpojumu jomā, uzņēmējdarbības uzsākšanas un darbības procesos, kā arī atšķirīgā nacionālā regulējumā</w:t>
      </w:r>
      <w:r>
        <w:t>.</w:t>
      </w:r>
      <w:r w:rsidRPr="005A117C">
        <w:t xml:space="preserve"> Lai šo problēmu risinātu, Latvija atbalsta </w:t>
      </w:r>
      <w:r w:rsidRPr="005A117C">
        <w:rPr>
          <w:b/>
          <w:bCs/>
        </w:rPr>
        <w:t>mērķētu “</w:t>
      </w:r>
      <w:proofErr w:type="spellStart"/>
      <w:r w:rsidRPr="005A117C">
        <w:rPr>
          <w:b/>
          <w:bCs/>
        </w:rPr>
        <w:t>Terrible</w:t>
      </w:r>
      <w:proofErr w:type="spellEnd"/>
      <w:r w:rsidRPr="005A117C">
        <w:rPr>
          <w:b/>
          <w:bCs/>
        </w:rPr>
        <w:t xml:space="preserve"> </w:t>
      </w:r>
      <w:proofErr w:type="spellStart"/>
      <w:r w:rsidRPr="005A117C">
        <w:rPr>
          <w:b/>
          <w:bCs/>
        </w:rPr>
        <w:t>Ten</w:t>
      </w:r>
      <w:proofErr w:type="spellEnd"/>
      <w:r w:rsidRPr="005A117C">
        <w:rPr>
          <w:b/>
          <w:bCs/>
        </w:rPr>
        <w:t xml:space="preserve">” šķēršļu novēršanu, </w:t>
      </w:r>
      <w:r w:rsidRPr="5CE97BE2" w:rsidR="6D99059C">
        <w:rPr>
          <w:b/>
        </w:rPr>
        <w:t xml:space="preserve">primāri </w:t>
      </w:r>
      <w:r w:rsidRPr="05C61CBC" w:rsidR="6D99059C">
        <w:rPr>
          <w:b/>
          <w:bCs/>
        </w:rPr>
        <w:t>teritoriālo</w:t>
      </w:r>
      <w:r w:rsidRPr="059D975B" w:rsidR="6D99059C">
        <w:rPr>
          <w:b/>
          <w:bCs/>
        </w:rPr>
        <w:t xml:space="preserve"> piegāžu </w:t>
      </w:r>
      <w:r w:rsidRPr="3167787A" w:rsidR="6D99059C">
        <w:rPr>
          <w:b/>
          <w:bCs/>
        </w:rPr>
        <w:t>ierobežojumu jomā</w:t>
      </w:r>
      <w:r w:rsidRPr="538EA782" w:rsidR="6D99059C">
        <w:rPr>
          <w:b/>
          <w:bCs/>
        </w:rPr>
        <w:t>,</w:t>
      </w:r>
      <w:r w:rsidRPr="059D975B" w:rsidR="6D99059C">
        <w:rPr>
          <w:b/>
          <w:bCs/>
        </w:rPr>
        <w:t xml:space="preserve"> </w:t>
      </w:r>
      <w:r w:rsidRPr="005A117C">
        <w:rPr>
          <w:b/>
          <w:bCs/>
        </w:rPr>
        <w:t>konsekventu ES tiesību aktu īstenošanu un esošo Vienotā tirgus instrumentu efektīvāku izmantošanu</w:t>
      </w:r>
      <w:r w:rsidRPr="005A117C">
        <w:t xml:space="preserve">. Būtiska ir arī </w:t>
      </w:r>
      <w:r w:rsidRPr="005A117C">
        <w:rPr>
          <w:b/>
          <w:bCs/>
        </w:rPr>
        <w:t xml:space="preserve">procedūru </w:t>
      </w:r>
      <w:proofErr w:type="spellStart"/>
      <w:r w:rsidRPr="005A117C">
        <w:rPr>
          <w:b/>
          <w:bCs/>
        </w:rPr>
        <w:t>digitalizācija</w:t>
      </w:r>
      <w:proofErr w:type="spellEnd"/>
      <w:r w:rsidRPr="005A117C">
        <w:rPr>
          <w:b/>
          <w:bCs/>
        </w:rPr>
        <w:t xml:space="preserve"> un administratīvā sloga mazināšana</w:t>
      </w:r>
      <w:r w:rsidRPr="005A117C">
        <w:t xml:space="preserve">, kas veicina MVU un </w:t>
      </w:r>
      <w:proofErr w:type="spellStart"/>
      <w:r w:rsidRPr="005A117C">
        <w:t>jaunuzņēmumu</w:t>
      </w:r>
      <w:proofErr w:type="spellEnd"/>
      <w:r w:rsidRPr="005A117C">
        <w:t xml:space="preserve"> pārrobežu darbību.</w:t>
      </w:r>
    </w:p>
    <w:p w:rsidRPr="005A117C" w:rsidR="005A117C" w:rsidP="005A117C" w:rsidRDefault="005A117C" w14:paraId="21C4903D" w14:textId="77777777">
      <w:pPr>
        <w:pStyle w:val="mt-translation"/>
        <w:spacing w:before="120" w:after="120"/>
        <w:ind w:firstLine="720"/>
        <w:jc w:val="both"/>
      </w:pPr>
      <w:r w:rsidRPr="005A117C">
        <w:t xml:space="preserve">Latvija uzsver nepieciešamību pēc </w:t>
      </w:r>
      <w:r w:rsidRPr="005A117C">
        <w:rPr>
          <w:b/>
          <w:bCs/>
        </w:rPr>
        <w:t>harmonizēta regulējuma precēm</w:t>
      </w:r>
      <w:r w:rsidRPr="005A117C">
        <w:t xml:space="preserve">, tostarp </w:t>
      </w:r>
      <w:r w:rsidRPr="005A117C">
        <w:rPr>
          <w:b/>
          <w:bCs/>
        </w:rPr>
        <w:t>vienotu standartu, sertifikācijas, marķēšanas un drošības prasību ieviešanas</w:t>
      </w:r>
      <w:r w:rsidRPr="005A117C">
        <w:t>, kas atvieglotu preču tirdzniecību un padziļinātu tirgus integrāciju. Tāpat svarīgi ir papildināt ziņojumus ar rādītājiem, kas mēra Vienotā tirgus praktisko izmantošanu, uzņēmumu administratīvās izmaksas un digitālo risinājumu pārrobežu savietojamību.</w:t>
      </w:r>
    </w:p>
    <w:p w:rsidR="00EC19FA" w:rsidP="005A117C" w:rsidRDefault="005A117C" w14:paraId="696A7D06" w14:textId="55DB8DAF">
      <w:pPr>
        <w:pStyle w:val="mt-translation"/>
        <w:spacing w:before="120" w:after="120"/>
        <w:ind w:firstLine="720"/>
        <w:jc w:val="both"/>
      </w:pPr>
      <w:r w:rsidRPr="005A117C">
        <w:t xml:space="preserve">Attiecībā uz </w:t>
      </w:r>
      <w:r w:rsidRPr="005A117C">
        <w:rPr>
          <w:b/>
          <w:bCs/>
        </w:rPr>
        <w:t>stratēģiskajām atkarībām</w:t>
      </w:r>
      <w:r w:rsidRPr="005A117C">
        <w:t xml:space="preserve">, Latvija uzskata, ka to mazināšana ir cieši saistīta ar </w:t>
      </w:r>
      <w:r w:rsidRPr="005A117C">
        <w:rPr>
          <w:b/>
          <w:bCs/>
        </w:rPr>
        <w:t>labāk funkcionējošu Vienoto tirgu</w:t>
      </w:r>
      <w:r w:rsidRPr="005A117C">
        <w:t xml:space="preserve">. Efektīvākie pasākumi ietver </w:t>
      </w:r>
      <w:r w:rsidRPr="005A117C">
        <w:rPr>
          <w:b/>
          <w:bCs/>
        </w:rPr>
        <w:t>ES līmeņa koordinētu rīcību piegāžu avotu diversifikācijā, kopīgu standartu un infrastruktūras attīstībā</w:t>
      </w:r>
      <w:r w:rsidRPr="005A117C">
        <w:t xml:space="preserve">, vienlaikus </w:t>
      </w:r>
      <w:r w:rsidRPr="005A117C">
        <w:rPr>
          <w:b/>
          <w:bCs/>
        </w:rPr>
        <w:t>dalībvalstu līmenī samazinot administratīvos šķēršļus investīcijām un ražošanas attīstībai</w:t>
      </w:r>
      <w:r w:rsidRPr="005A117C">
        <w:t>, tādējādi stiprinot ES noturību nestabilā ģeopolitiskā situācijā.</w:t>
      </w:r>
    </w:p>
    <w:p w:rsidR="005A117C" w:rsidP="005A117C" w:rsidRDefault="005A117C" w14:paraId="7833D4D5" w14:textId="77777777">
      <w:pPr>
        <w:pStyle w:val="mt-translation"/>
        <w:spacing w:before="120" w:after="120"/>
        <w:ind w:firstLine="720"/>
        <w:jc w:val="both"/>
      </w:pPr>
    </w:p>
    <w:p w:rsidRPr="00277E4E" w:rsidR="00775020" w:rsidP="00775020" w:rsidRDefault="00775020" w14:paraId="0A3E9618" w14:textId="5908251C">
      <w:pPr>
        <w:pStyle w:val="mt-translation"/>
        <w:spacing w:before="120" w:beforeAutospacing="false" w:after="120" w:afterAutospacing="false"/>
        <w:jc w:val="both"/>
        <w:rPr>
          <w:i/>
        </w:rPr>
      </w:pPr>
      <w:r>
        <w:rPr>
          <w:b/>
          <w:bCs/>
        </w:rPr>
        <w:t>4</w:t>
      </w:r>
      <w:r w:rsidRPr="00277E4E">
        <w:rPr>
          <w:b/>
          <w:bCs/>
        </w:rPr>
        <w:t xml:space="preserve">. </w:t>
      </w:r>
      <w:r w:rsidRPr="00C87275" w:rsidR="00C87275">
        <w:rPr>
          <w:b/>
          <w:bCs/>
        </w:rPr>
        <w:t xml:space="preserve">Ārkārtas plāni rūpniecības noturībai: turpinājums industriālajiem rīcības plāniem Eiropas tērauda, autobūves un ķīmijas nozarēm Tīra industriālā kursa ietvaros </w:t>
      </w:r>
      <w:r w:rsidRPr="00277E4E">
        <w:rPr>
          <w:i/>
          <w:iCs/>
        </w:rPr>
        <w:t>(</w:t>
      </w:r>
      <w:proofErr w:type="spellStart"/>
      <w:r w:rsidRPr="00D75EE9" w:rsidR="00D75EE9">
        <w:rPr>
          <w:rFonts w:eastAsia="Calibri"/>
          <w:i/>
          <w:iCs/>
        </w:rPr>
        <w:t>Emergency</w:t>
      </w:r>
      <w:proofErr w:type="spellEnd"/>
      <w:r w:rsidRPr="00D75EE9" w:rsidR="00D75EE9">
        <w:rPr>
          <w:rFonts w:eastAsia="Calibri"/>
          <w:i/>
          <w:iCs/>
        </w:rPr>
        <w:t xml:space="preserve"> </w:t>
      </w:r>
      <w:proofErr w:type="spellStart"/>
      <w:r w:rsidRPr="00D75EE9" w:rsidR="00D75EE9">
        <w:rPr>
          <w:rFonts w:eastAsia="Calibri"/>
          <w:i/>
          <w:iCs/>
        </w:rPr>
        <w:t>plans</w:t>
      </w:r>
      <w:proofErr w:type="spellEnd"/>
      <w:r w:rsidRPr="00D75EE9" w:rsidR="00D75EE9">
        <w:rPr>
          <w:rFonts w:eastAsia="Calibri"/>
          <w:i/>
          <w:iCs/>
        </w:rPr>
        <w:t xml:space="preserve"> </w:t>
      </w:r>
      <w:proofErr w:type="spellStart"/>
      <w:r w:rsidRPr="00D75EE9" w:rsidR="00D75EE9">
        <w:rPr>
          <w:rFonts w:eastAsia="Calibri"/>
          <w:i/>
          <w:iCs/>
        </w:rPr>
        <w:t>for</w:t>
      </w:r>
      <w:proofErr w:type="spellEnd"/>
      <w:r w:rsidRPr="00D75EE9" w:rsidR="00D75EE9">
        <w:rPr>
          <w:rFonts w:eastAsia="Calibri"/>
          <w:i/>
          <w:iCs/>
        </w:rPr>
        <w:t xml:space="preserve"> </w:t>
      </w:r>
      <w:proofErr w:type="spellStart"/>
      <w:r w:rsidRPr="00D75EE9" w:rsidR="00D75EE9">
        <w:rPr>
          <w:rFonts w:eastAsia="Calibri"/>
          <w:i/>
          <w:iCs/>
        </w:rPr>
        <w:t>industrial</w:t>
      </w:r>
      <w:proofErr w:type="spellEnd"/>
      <w:r w:rsidRPr="00D75EE9" w:rsidR="00D75EE9">
        <w:rPr>
          <w:rFonts w:eastAsia="Calibri"/>
          <w:i/>
          <w:iCs/>
        </w:rPr>
        <w:t xml:space="preserve"> </w:t>
      </w:r>
      <w:proofErr w:type="spellStart"/>
      <w:r w:rsidRPr="00D75EE9" w:rsidR="00D75EE9">
        <w:rPr>
          <w:rFonts w:eastAsia="Calibri"/>
          <w:i/>
          <w:iCs/>
        </w:rPr>
        <w:t>resilience</w:t>
      </w:r>
      <w:proofErr w:type="spellEnd"/>
      <w:r w:rsidRPr="00D75EE9" w:rsidR="00D75EE9">
        <w:rPr>
          <w:rFonts w:eastAsia="Calibri"/>
          <w:i/>
          <w:iCs/>
        </w:rPr>
        <w:t xml:space="preserve">: </w:t>
      </w:r>
      <w:proofErr w:type="spellStart"/>
      <w:r w:rsidRPr="00D75EE9" w:rsidR="00D75EE9">
        <w:rPr>
          <w:rFonts w:eastAsia="Calibri"/>
          <w:i/>
          <w:iCs/>
        </w:rPr>
        <w:t>follow-up</w:t>
      </w:r>
      <w:proofErr w:type="spellEnd"/>
      <w:r w:rsidRPr="00D75EE9" w:rsidR="00D75EE9">
        <w:rPr>
          <w:rFonts w:eastAsia="Calibri"/>
          <w:i/>
          <w:iCs/>
        </w:rPr>
        <w:t xml:space="preserve"> to </w:t>
      </w:r>
      <w:proofErr w:type="spellStart"/>
      <w:r w:rsidRPr="00D75EE9" w:rsidR="00D75EE9">
        <w:rPr>
          <w:rFonts w:eastAsia="Calibri"/>
          <w:i/>
          <w:iCs/>
        </w:rPr>
        <w:t>the</w:t>
      </w:r>
      <w:proofErr w:type="spellEnd"/>
      <w:r w:rsidRPr="00D75EE9" w:rsidR="00D75EE9">
        <w:rPr>
          <w:rFonts w:eastAsia="Calibri"/>
          <w:i/>
          <w:iCs/>
        </w:rPr>
        <w:t xml:space="preserve"> </w:t>
      </w:r>
      <w:proofErr w:type="spellStart"/>
      <w:r w:rsidRPr="00D75EE9" w:rsidR="00D75EE9">
        <w:rPr>
          <w:rFonts w:eastAsia="Calibri"/>
          <w:i/>
          <w:iCs/>
        </w:rPr>
        <w:t>Industrial</w:t>
      </w:r>
      <w:proofErr w:type="spellEnd"/>
      <w:r w:rsidRPr="00D75EE9" w:rsidR="00D75EE9">
        <w:rPr>
          <w:rFonts w:eastAsia="Calibri"/>
          <w:i/>
          <w:iCs/>
        </w:rPr>
        <w:t xml:space="preserve"> </w:t>
      </w:r>
      <w:proofErr w:type="spellStart"/>
      <w:r w:rsidRPr="00D75EE9" w:rsidR="00D75EE9">
        <w:rPr>
          <w:rFonts w:eastAsia="Calibri"/>
          <w:i/>
          <w:iCs/>
        </w:rPr>
        <w:t>Action</w:t>
      </w:r>
      <w:proofErr w:type="spellEnd"/>
      <w:r w:rsidRPr="00D75EE9" w:rsidR="00D75EE9">
        <w:rPr>
          <w:rFonts w:eastAsia="Calibri"/>
          <w:i/>
          <w:iCs/>
        </w:rPr>
        <w:t xml:space="preserve"> </w:t>
      </w:r>
      <w:proofErr w:type="spellStart"/>
      <w:r w:rsidRPr="00D75EE9" w:rsidR="00D75EE9">
        <w:rPr>
          <w:rFonts w:eastAsia="Calibri"/>
          <w:i/>
          <w:iCs/>
        </w:rPr>
        <w:t>Plans</w:t>
      </w:r>
      <w:proofErr w:type="spellEnd"/>
      <w:r w:rsidRPr="00D75EE9" w:rsidR="00D75EE9">
        <w:rPr>
          <w:rFonts w:eastAsia="Calibri"/>
          <w:i/>
          <w:iCs/>
        </w:rPr>
        <w:t xml:space="preserve"> </w:t>
      </w:r>
      <w:proofErr w:type="spellStart"/>
      <w:r w:rsidRPr="00D75EE9" w:rsidR="00D75EE9">
        <w:rPr>
          <w:rFonts w:eastAsia="Calibri"/>
          <w:i/>
          <w:iCs/>
        </w:rPr>
        <w:t>for</w:t>
      </w:r>
      <w:proofErr w:type="spellEnd"/>
      <w:r w:rsidRPr="00D75EE9" w:rsidR="00D75EE9">
        <w:rPr>
          <w:rFonts w:eastAsia="Calibri"/>
          <w:i/>
          <w:iCs/>
        </w:rPr>
        <w:t xml:space="preserve"> </w:t>
      </w:r>
      <w:proofErr w:type="spellStart"/>
      <w:r w:rsidRPr="00D75EE9" w:rsidR="00D75EE9">
        <w:rPr>
          <w:rFonts w:eastAsia="Calibri"/>
          <w:i/>
          <w:iCs/>
        </w:rPr>
        <w:t>Europe’s</w:t>
      </w:r>
      <w:proofErr w:type="spellEnd"/>
      <w:r w:rsidRPr="00D75EE9" w:rsidR="00D75EE9">
        <w:rPr>
          <w:rFonts w:eastAsia="Calibri"/>
          <w:i/>
          <w:iCs/>
        </w:rPr>
        <w:t xml:space="preserve"> </w:t>
      </w:r>
      <w:proofErr w:type="spellStart"/>
      <w:r w:rsidRPr="00D75EE9" w:rsidR="00D75EE9">
        <w:rPr>
          <w:rFonts w:eastAsia="Calibri"/>
          <w:i/>
          <w:iCs/>
        </w:rPr>
        <w:t>steel</w:t>
      </w:r>
      <w:proofErr w:type="spellEnd"/>
      <w:r w:rsidRPr="00D75EE9" w:rsidR="00D75EE9">
        <w:rPr>
          <w:rFonts w:eastAsia="Calibri"/>
          <w:i/>
          <w:iCs/>
        </w:rPr>
        <w:t xml:space="preserve">, </w:t>
      </w:r>
      <w:proofErr w:type="spellStart"/>
      <w:r w:rsidRPr="00D75EE9" w:rsidR="00D75EE9">
        <w:rPr>
          <w:rFonts w:eastAsia="Calibri"/>
          <w:i/>
          <w:iCs/>
        </w:rPr>
        <w:t>automotive</w:t>
      </w:r>
      <w:proofErr w:type="spellEnd"/>
      <w:r w:rsidRPr="00D75EE9" w:rsidR="00D75EE9">
        <w:rPr>
          <w:rFonts w:eastAsia="Calibri"/>
          <w:i/>
          <w:iCs/>
        </w:rPr>
        <w:t xml:space="preserve"> </w:t>
      </w:r>
      <w:proofErr w:type="spellStart"/>
      <w:r w:rsidRPr="00D75EE9" w:rsidR="00D75EE9">
        <w:rPr>
          <w:rFonts w:eastAsia="Calibri"/>
          <w:i/>
          <w:iCs/>
        </w:rPr>
        <w:t>and</w:t>
      </w:r>
      <w:proofErr w:type="spellEnd"/>
      <w:r w:rsidRPr="00D75EE9" w:rsidR="00D75EE9">
        <w:rPr>
          <w:rFonts w:eastAsia="Calibri"/>
          <w:i/>
          <w:iCs/>
        </w:rPr>
        <w:t xml:space="preserve"> </w:t>
      </w:r>
      <w:proofErr w:type="spellStart"/>
      <w:r w:rsidRPr="00D75EE9" w:rsidR="00D75EE9">
        <w:rPr>
          <w:rFonts w:eastAsia="Calibri"/>
          <w:i/>
          <w:iCs/>
        </w:rPr>
        <w:t>chemical</w:t>
      </w:r>
      <w:proofErr w:type="spellEnd"/>
      <w:r w:rsidRPr="00D75EE9" w:rsidR="00D75EE9">
        <w:rPr>
          <w:rFonts w:eastAsia="Calibri"/>
          <w:i/>
          <w:iCs/>
        </w:rPr>
        <w:t xml:space="preserve"> </w:t>
      </w:r>
      <w:proofErr w:type="spellStart"/>
      <w:r w:rsidRPr="00D75EE9" w:rsidR="00D75EE9">
        <w:rPr>
          <w:rFonts w:eastAsia="Calibri"/>
          <w:i/>
          <w:iCs/>
        </w:rPr>
        <w:t>industries</w:t>
      </w:r>
      <w:proofErr w:type="spellEnd"/>
      <w:r w:rsidRPr="00D75EE9" w:rsidR="00D75EE9">
        <w:rPr>
          <w:rFonts w:eastAsia="Calibri"/>
          <w:i/>
          <w:iCs/>
        </w:rPr>
        <w:t xml:space="preserve"> </w:t>
      </w:r>
      <w:proofErr w:type="spellStart"/>
      <w:r w:rsidRPr="00D75EE9" w:rsidR="00D75EE9">
        <w:rPr>
          <w:rFonts w:eastAsia="Calibri"/>
          <w:i/>
          <w:iCs/>
        </w:rPr>
        <w:t>within</w:t>
      </w:r>
      <w:proofErr w:type="spellEnd"/>
      <w:r w:rsidRPr="00D75EE9" w:rsidR="00D75EE9">
        <w:rPr>
          <w:rFonts w:eastAsia="Calibri"/>
          <w:i/>
          <w:iCs/>
        </w:rPr>
        <w:t xml:space="preserve"> </w:t>
      </w:r>
      <w:proofErr w:type="spellStart"/>
      <w:r w:rsidRPr="00D75EE9" w:rsidR="00D75EE9">
        <w:rPr>
          <w:rFonts w:eastAsia="Calibri"/>
          <w:i/>
          <w:iCs/>
        </w:rPr>
        <w:t>the</w:t>
      </w:r>
      <w:proofErr w:type="spellEnd"/>
      <w:r w:rsidRPr="00D75EE9" w:rsidR="00D75EE9">
        <w:rPr>
          <w:rFonts w:eastAsia="Calibri"/>
          <w:i/>
          <w:iCs/>
        </w:rPr>
        <w:t xml:space="preserve"> </w:t>
      </w:r>
      <w:proofErr w:type="spellStart"/>
      <w:r w:rsidRPr="00D75EE9" w:rsidR="00D75EE9">
        <w:rPr>
          <w:rFonts w:eastAsia="Calibri"/>
          <w:i/>
          <w:iCs/>
        </w:rPr>
        <w:t>Clean</w:t>
      </w:r>
      <w:proofErr w:type="spellEnd"/>
      <w:r w:rsidRPr="00D75EE9" w:rsidR="00D75EE9">
        <w:rPr>
          <w:rFonts w:eastAsia="Calibri"/>
          <w:i/>
          <w:iCs/>
        </w:rPr>
        <w:t xml:space="preserve"> </w:t>
      </w:r>
      <w:proofErr w:type="spellStart"/>
      <w:r w:rsidRPr="00D75EE9" w:rsidR="00D75EE9">
        <w:rPr>
          <w:rFonts w:eastAsia="Calibri"/>
          <w:i/>
          <w:iCs/>
        </w:rPr>
        <w:t>Industrial</w:t>
      </w:r>
      <w:proofErr w:type="spellEnd"/>
      <w:r w:rsidRPr="00D75EE9" w:rsidR="00D75EE9">
        <w:rPr>
          <w:rFonts w:eastAsia="Calibri"/>
          <w:i/>
          <w:iCs/>
        </w:rPr>
        <w:t xml:space="preserve"> </w:t>
      </w:r>
      <w:proofErr w:type="spellStart"/>
      <w:r w:rsidRPr="00D75EE9" w:rsidR="00D75EE9">
        <w:rPr>
          <w:rFonts w:eastAsia="Calibri"/>
          <w:i/>
          <w:iCs/>
        </w:rPr>
        <w:t>Deal</w:t>
      </w:r>
      <w:proofErr w:type="spellEnd"/>
      <w:r w:rsidRPr="00277E4E">
        <w:rPr>
          <w:i/>
          <w:iCs/>
        </w:rPr>
        <w:t>)</w:t>
      </w:r>
    </w:p>
    <w:p w:rsidR="00775020" w:rsidP="00775020" w:rsidRDefault="00775020" w14:paraId="1E10DD27" w14:textId="77777777">
      <w:pPr>
        <w:pStyle w:val="mt-translation"/>
        <w:spacing w:before="120" w:beforeAutospacing="false" w:after="120" w:afterAutospacing="false"/>
        <w:jc w:val="both"/>
        <w:rPr>
          <w:i/>
          <w:iCs/>
        </w:rPr>
      </w:pPr>
      <w:r w:rsidRPr="00277E4E">
        <w:rPr>
          <w:i/>
          <w:iCs/>
        </w:rPr>
        <w:t xml:space="preserve">= </w:t>
      </w:r>
      <w:r>
        <w:rPr>
          <w:i/>
          <w:iCs/>
        </w:rPr>
        <w:t>V</w:t>
      </w:r>
      <w:r w:rsidRPr="00277E4E">
        <w:rPr>
          <w:i/>
          <w:iCs/>
        </w:rPr>
        <w:t>iedokļu apmaiņa</w:t>
      </w:r>
    </w:p>
    <w:p w:rsidRPr="002139EB" w:rsidR="002139EB" w:rsidP="002139EB" w:rsidRDefault="002139EB" w14:paraId="0365E635" w14:textId="77777777">
      <w:pPr>
        <w:pStyle w:val="mt-translation"/>
        <w:spacing w:before="120" w:beforeAutospacing="false" w:after="120" w:afterAutospacing="false"/>
        <w:ind w:firstLine="720"/>
        <w:jc w:val="both"/>
      </w:pPr>
      <w:r w:rsidRPr="002139EB">
        <w:t>Konkurētspējas padomē paredzēta diskusija par ārkārtas plāniem rūpniecības noturībai (</w:t>
      </w:r>
      <w:proofErr w:type="spellStart"/>
      <w:r w:rsidRPr="002139EB">
        <w:t>Emergency</w:t>
      </w:r>
      <w:proofErr w:type="spellEnd"/>
      <w:r w:rsidRPr="002139EB">
        <w:t xml:space="preserve"> </w:t>
      </w:r>
      <w:proofErr w:type="spellStart"/>
      <w:r w:rsidRPr="002139EB">
        <w:t>Plans</w:t>
      </w:r>
      <w:proofErr w:type="spellEnd"/>
      <w:r w:rsidRPr="002139EB">
        <w:t xml:space="preserve"> </w:t>
      </w:r>
      <w:proofErr w:type="spellStart"/>
      <w:r w:rsidRPr="002139EB">
        <w:t>for</w:t>
      </w:r>
      <w:proofErr w:type="spellEnd"/>
      <w:r w:rsidRPr="002139EB">
        <w:t xml:space="preserve"> </w:t>
      </w:r>
      <w:proofErr w:type="spellStart"/>
      <w:r w:rsidRPr="002139EB">
        <w:t>Industrial</w:t>
      </w:r>
      <w:proofErr w:type="spellEnd"/>
      <w:r w:rsidRPr="002139EB">
        <w:t xml:space="preserve"> </w:t>
      </w:r>
      <w:proofErr w:type="spellStart"/>
      <w:r w:rsidRPr="002139EB">
        <w:t>Resilience</w:t>
      </w:r>
      <w:proofErr w:type="spellEnd"/>
      <w:r w:rsidRPr="002139EB">
        <w:t xml:space="preserve">), kas turpina Tīrā industriālā kursa ietvarā izstrādātos rīcības plānus tērauda un metālu, autobūves un ķīmijas nozarēm. Iniciatīvu mērķis ir paātrināt konkrētu un izmērāmu rezultātu sasniegšanu, stiprinot piegādes ķēžu noturību, mazinot deindustrializācijas riskus un veicinot ES stratēģisko autonomiju, vienlaikus nodrošinot pāreju uz </w:t>
      </w:r>
      <w:proofErr w:type="spellStart"/>
      <w:r w:rsidRPr="002139EB">
        <w:t>klimatneitrālu</w:t>
      </w:r>
      <w:proofErr w:type="spellEnd"/>
      <w:r w:rsidRPr="002139EB">
        <w:t xml:space="preserve"> un konkurētspējīgu rūpniecību.</w:t>
      </w:r>
    </w:p>
    <w:p w:rsidRPr="002139EB" w:rsidR="002139EB" w:rsidP="002139EB" w:rsidRDefault="002139EB" w14:paraId="773D1F05" w14:textId="77777777">
      <w:pPr>
        <w:pStyle w:val="mt-translation"/>
        <w:spacing w:before="120" w:beforeAutospacing="false" w:after="120" w:afterAutospacing="false"/>
        <w:ind w:firstLine="720"/>
        <w:jc w:val="both"/>
      </w:pPr>
      <w:r w:rsidRPr="002139EB">
        <w:t xml:space="preserve">Eiropas tērauda un metālu rīcības plāns ir vērsts uz energoietilpīgo nozaru konkurētspējas saglabāšanu un dekarbonizāciju, mazinot augsto enerģijas izmaksu ietekmi un nodrošinot vienlīdzīgus konkurences apstākļus globālajā tirgū. Plānā paredzēti ilgtermiņa tirdzniecības aizsardzības instrumenti, pasākumi sekundāro izejvielu tirgus stiprināšanai, kā arī ciešāka </w:t>
      </w:r>
      <w:r w:rsidRPr="002139EB">
        <w:t>saskaņošana ar oglekļa noplūdes novēršanas mehānismiem. Centrālais priekšnoteikums ir piekļuve pieejamai, drošai un tīrai enerģijai, kas ļautu saglabāt ražošanas jaudas ES.</w:t>
      </w:r>
    </w:p>
    <w:p w:rsidRPr="002139EB" w:rsidR="002139EB" w:rsidP="002139EB" w:rsidRDefault="002139EB" w14:paraId="7EDC039D" w14:textId="77777777">
      <w:pPr>
        <w:pStyle w:val="mt-translation"/>
        <w:spacing w:before="120" w:beforeAutospacing="false" w:after="120" w:afterAutospacing="false"/>
        <w:ind w:firstLine="720"/>
        <w:jc w:val="both"/>
      </w:pPr>
      <w:r w:rsidRPr="002139EB">
        <w:t xml:space="preserve">Eiropas autobūves nozares rīcības plāns, tostarp Automobiļu pakete, paredz paātrināt </w:t>
      </w:r>
      <w:proofErr w:type="spellStart"/>
      <w:r w:rsidRPr="002139EB">
        <w:t>bezemisiju</w:t>
      </w:r>
      <w:proofErr w:type="spellEnd"/>
      <w:r w:rsidRPr="002139EB">
        <w:t xml:space="preserve"> transportlīdzekļu ieviešanu un stiprināt ES industriālo bāzi, īpaši akumulatoru vērtību ķēdē. Tajā ietverta CO₂ emisiju standartu pārskatīšana ar lielāku elastību, iniciatīvas pieprasījuma veicināšanai (piemēram, korporatīvo autoparku “</w:t>
      </w:r>
      <w:proofErr w:type="spellStart"/>
      <w:r w:rsidRPr="002139EB">
        <w:t>zaļināšana</w:t>
      </w:r>
      <w:proofErr w:type="spellEnd"/>
      <w:r w:rsidRPr="002139EB">
        <w:t>”), kā arī vienkāršošanas pasākumi administratīvā sloga mazināšanai. Papildus uzsvars likts uz pārrobežu testēšanas infrastruktūru un uzlādes tīkla attīstību.</w:t>
      </w:r>
    </w:p>
    <w:p w:rsidRPr="002139EB" w:rsidR="002139EB" w:rsidP="002139EB" w:rsidRDefault="002139EB" w14:paraId="5983A787" w14:textId="77777777">
      <w:pPr>
        <w:pStyle w:val="mt-translation"/>
        <w:spacing w:before="120" w:beforeAutospacing="false" w:after="120" w:afterAutospacing="false"/>
        <w:ind w:firstLine="720"/>
        <w:jc w:val="both"/>
      </w:pPr>
      <w:r w:rsidRPr="002139EB">
        <w:t>Eiropas ķīmijas industrijas rīcības plāns koncentrējas uz nozares modernizāciju, kritisko ķīmisko vielu piegāžu drošību un inovāciju paātrināšanu, vienlaikus mazinot enerģijas un izejvielu izmaksu spiedienu. Tas paredz Kritisko ķīmisko vielu alianses izveidi, dekarbonizācijas ceļvežus (tostarp ūdeņraža un oglekļa uztveršanas risinājumus), kā arī aprites un bioloģiskas izcelsmes izejvielu attīstību. Vienlaikus plānots turpināt regulējuma vienkāršošanu un nodrošināt zinātniski pamatotu pieeju risku pārvaldībai, saglabājot ES konkurētspēju globālajā tirgū.</w:t>
      </w:r>
    </w:p>
    <w:p w:rsidR="00020080" w:rsidP="00020080" w:rsidRDefault="00020080" w14:paraId="4F5E779B" w14:textId="77777777">
      <w:pPr>
        <w:pStyle w:val="mt-translation"/>
        <w:spacing w:before="120" w:beforeAutospacing="false" w:after="120" w:afterAutospacing="false"/>
        <w:ind w:firstLine="720"/>
        <w:jc w:val="both"/>
      </w:pPr>
    </w:p>
    <w:p w:rsidR="00345765" w:rsidP="00345765" w:rsidRDefault="00345765" w14:paraId="337F5DF9" w14:textId="77777777">
      <w:pPr>
        <w:spacing w:before="120" w:after="120" w:line="240" w:lineRule="auto"/>
        <w:ind w:firstLine="720"/>
        <w:jc w:val="both"/>
        <w:rPr>
          <w:rFonts w:ascii="Times New Roman" w:hAnsi="Times New Roman" w:eastAsia="Calibri" w:cs="Times New Roman"/>
          <w:sz w:val="24"/>
          <w:szCs w:val="24"/>
        </w:rPr>
      </w:pPr>
      <w:r w:rsidRPr="6DFA4BD3">
        <w:rPr>
          <w:rFonts w:ascii="Times New Roman" w:hAnsi="Times New Roman" w:eastAsia="Calibri" w:cs="Times New Roman"/>
          <w:sz w:val="24"/>
          <w:szCs w:val="24"/>
        </w:rPr>
        <w:t>Sanāksmes ietvaros delegācijas aicinātas atbildēt uz jautājumiem:</w:t>
      </w:r>
    </w:p>
    <w:p w:rsidR="00345765" w:rsidP="00345765" w:rsidRDefault="00345765" w14:paraId="3844E3DD" w14:textId="77777777">
      <w:pPr>
        <w:spacing w:before="120" w:after="120" w:line="240" w:lineRule="auto"/>
        <w:ind w:firstLine="720"/>
        <w:jc w:val="both"/>
        <w:rPr>
          <w:rFonts w:ascii="Times New Roman" w:hAnsi="Times New Roman" w:eastAsia="Calibri" w:cs="Times New Roman"/>
          <w:sz w:val="24"/>
          <w:szCs w:val="24"/>
        </w:rPr>
      </w:pPr>
    </w:p>
    <w:p w:rsidR="00C8243F" w:rsidP="00C8243F" w:rsidRDefault="00C8243F" w14:paraId="19C5C69B" w14:textId="77777777">
      <w:pPr>
        <w:spacing w:before="120" w:after="120" w:line="240" w:lineRule="auto"/>
        <w:jc w:val="both"/>
        <w:rPr>
          <w:rFonts w:ascii="Times New Roman" w:hAnsi="Times New Roman" w:eastAsia="Calibri" w:cs="Times New Roman"/>
          <w:i/>
          <w:iCs/>
          <w:sz w:val="24"/>
          <w:szCs w:val="24"/>
        </w:rPr>
      </w:pPr>
      <w:r>
        <w:rPr>
          <w:rFonts w:ascii="Times New Roman" w:hAnsi="Times New Roman" w:eastAsia="Calibri" w:cs="Times New Roman"/>
          <w:i/>
          <w:iCs/>
          <w:sz w:val="24"/>
          <w:szCs w:val="24"/>
        </w:rPr>
        <w:t xml:space="preserve">1. </w:t>
      </w:r>
      <w:r w:rsidRPr="00C8243F">
        <w:rPr>
          <w:rFonts w:ascii="Times New Roman" w:hAnsi="Times New Roman" w:eastAsia="Calibri" w:cs="Times New Roman"/>
          <w:i/>
          <w:iCs/>
          <w:sz w:val="24"/>
          <w:szCs w:val="24"/>
        </w:rPr>
        <w:t>Vai Eiropas Tērauda un metālu rīcības plāns tā pašreizējā īstenošanas stadijā nodrošina pietiekamu un visaptverošu ietvaru rūpniecības noturībai un ekonomiskajai drošībai visās metālu vērtību ķēdēs?</w:t>
      </w:r>
    </w:p>
    <w:p w:rsidRPr="00C8243F" w:rsidR="00C8243F" w:rsidP="00C8243F" w:rsidRDefault="00C8243F" w14:paraId="55F4F8B0" w14:textId="71FCF135">
      <w:pPr>
        <w:spacing w:before="120" w:after="120" w:line="240" w:lineRule="auto"/>
        <w:jc w:val="both"/>
        <w:rPr>
          <w:rFonts w:ascii="Times New Roman" w:hAnsi="Times New Roman" w:eastAsia="Calibri" w:cs="Times New Roman"/>
          <w:i/>
          <w:iCs/>
          <w:sz w:val="24"/>
          <w:szCs w:val="24"/>
        </w:rPr>
      </w:pPr>
      <w:r>
        <w:rPr>
          <w:rFonts w:ascii="Times New Roman" w:hAnsi="Times New Roman" w:eastAsia="Calibri" w:cs="Times New Roman"/>
          <w:i/>
          <w:iCs/>
          <w:sz w:val="24"/>
          <w:szCs w:val="24"/>
        </w:rPr>
        <w:t xml:space="preserve">2. </w:t>
      </w:r>
      <w:r w:rsidRPr="00C8243F">
        <w:rPr>
          <w:rFonts w:ascii="Times New Roman" w:hAnsi="Times New Roman" w:eastAsia="Calibri" w:cs="Times New Roman"/>
          <w:i/>
          <w:iCs/>
          <w:sz w:val="24"/>
          <w:szCs w:val="24"/>
        </w:rPr>
        <w:t>Kādi pasākumi ES būtu steidzami jāīsteno, lai stiprinātu ES ķīmijas nozares stratēģisko autonomiju un konkurētspēju un novērstu turpmāku deindustrializāciju un atkarību no ražošanas ārpus ES?</w:t>
      </w:r>
    </w:p>
    <w:p w:rsidRPr="002C35A5" w:rsidR="007851EE" w:rsidP="003E588D" w:rsidRDefault="00C8243F" w14:paraId="53FA9E2B" w14:textId="3A515BD2">
      <w:pPr>
        <w:spacing w:before="120" w:after="120" w:line="240" w:lineRule="auto"/>
        <w:jc w:val="both"/>
        <w:rPr>
          <w:rFonts w:ascii="Times New Roman" w:hAnsi="Times New Roman" w:eastAsia="Calibri" w:cs="Times New Roman"/>
          <w:i/>
          <w:iCs/>
          <w:sz w:val="24"/>
          <w:szCs w:val="24"/>
        </w:rPr>
      </w:pPr>
      <w:r>
        <w:rPr>
          <w:rFonts w:ascii="Times New Roman" w:hAnsi="Times New Roman" w:eastAsia="Calibri" w:cs="Times New Roman"/>
          <w:i/>
          <w:iCs/>
          <w:sz w:val="24"/>
          <w:szCs w:val="24"/>
        </w:rPr>
        <w:t xml:space="preserve">3. </w:t>
      </w:r>
      <w:r w:rsidRPr="00C8243F">
        <w:rPr>
          <w:rFonts w:ascii="Times New Roman" w:hAnsi="Times New Roman" w:eastAsia="Calibri" w:cs="Times New Roman"/>
          <w:i/>
          <w:iCs/>
          <w:sz w:val="24"/>
          <w:szCs w:val="24"/>
        </w:rPr>
        <w:t xml:space="preserve">Ņemot vērā, ka 2025. gada 16. decembra Autobūves </w:t>
      </w:r>
      <w:proofErr w:type="spellStart"/>
      <w:r w:rsidRPr="00C8243F">
        <w:rPr>
          <w:rFonts w:ascii="Times New Roman" w:hAnsi="Times New Roman" w:eastAsia="Calibri" w:cs="Times New Roman"/>
          <w:i/>
          <w:iCs/>
          <w:sz w:val="24"/>
          <w:szCs w:val="24"/>
        </w:rPr>
        <w:t>pakotne</w:t>
      </w:r>
      <w:proofErr w:type="spellEnd"/>
      <w:r w:rsidRPr="00C8243F">
        <w:rPr>
          <w:rFonts w:ascii="Times New Roman" w:hAnsi="Times New Roman" w:eastAsia="Calibri" w:cs="Times New Roman"/>
          <w:i/>
          <w:iCs/>
          <w:sz w:val="24"/>
          <w:szCs w:val="24"/>
        </w:rPr>
        <w:t xml:space="preserve"> ir būtisks solis industriālā rīcības plāna īstenošanā, kāds ir Jūsu skatījums uz piedāvātajiem pasākumiem ES autobūves nozares globālās konkurētspējas un stratēģiskās autonomijas veicināšanai?</w:t>
      </w:r>
    </w:p>
    <w:p w:rsidRPr="00CD4B8B" w:rsidR="00CD4B8B" w:rsidP="003E588D" w:rsidRDefault="00CD4B8B" w14:paraId="1EC49BAB" w14:textId="3EDF5F8A">
      <w:pPr>
        <w:spacing w:before="120" w:after="120" w:line="240" w:lineRule="auto"/>
        <w:jc w:val="both"/>
        <w:rPr>
          <w:rFonts w:ascii="Times New Roman" w:hAnsi="Times New Roman" w:eastAsia="Times New Roman" w:cs="Times New Roman"/>
          <w:sz w:val="24"/>
          <w:szCs w:val="24"/>
        </w:rPr>
      </w:pPr>
      <w:r w:rsidRPr="6DFA4BD3">
        <w:rPr>
          <w:rFonts w:ascii="Times New Roman" w:hAnsi="Times New Roman" w:eastAsia="Times New Roman" w:cs="Times New Roman"/>
          <w:b/>
          <w:bCs/>
          <w:sz w:val="24"/>
          <w:szCs w:val="24"/>
        </w:rPr>
        <w:t xml:space="preserve">Latvijas nostāja: </w:t>
      </w:r>
      <w:r w:rsidRPr="6DFA4BD3">
        <w:rPr>
          <w:rFonts w:ascii="Times New Roman" w:hAnsi="Times New Roman" w:eastAsia="Times New Roman" w:cs="Times New Roman"/>
          <w:sz w:val="24"/>
          <w:szCs w:val="24"/>
        </w:rPr>
        <w:t xml:space="preserve"> </w:t>
      </w:r>
    </w:p>
    <w:p w:rsidR="00020080" w:rsidP="00020080" w:rsidRDefault="00C8243F" w14:paraId="1364C451" w14:textId="77777777">
      <w:pPr>
        <w:spacing w:before="120" w:after="120" w:line="240" w:lineRule="auto"/>
        <w:ind w:firstLine="720"/>
        <w:jc w:val="both"/>
        <w:rPr>
          <w:rFonts w:ascii="Times New Roman" w:hAnsi="Times New Roman" w:eastAsia="Times New Roman" w:cs="Times New Roman"/>
          <w:sz w:val="24"/>
          <w:szCs w:val="24"/>
        </w:rPr>
      </w:pPr>
      <w:r w:rsidRPr="00B52D5F">
        <w:rPr>
          <w:rFonts w:ascii="Times New Roman" w:hAnsi="Times New Roman" w:eastAsia="Times New Roman" w:cs="Times New Roman"/>
          <w:sz w:val="24"/>
          <w:szCs w:val="24"/>
        </w:rPr>
        <w:t xml:space="preserve">Latvijas nostāja ir izklāstīta Ekonomikas ministrijas Nacionālajā pozīcijā Nr. 1 </w:t>
      </w:r>
      <w:r w:rsidRPr="00945C38" w:rsidR="00945C38">
        <w:rPr>
          <w:rFonts w:ascii="Times New Roman" w:hAnsi="Times New Roman" w:eastAsia="Times New Roman" w:cs="Times New Roman"/>
          <w:i/>
          <w:iCs/>
          <w:sz w:val="24"/>
          <w:szCs w:val="24"/>
        </w:rPr>
        <w:t>“Attiecībā uz Regulu (ES) 2024/1252, kas nosaka ietvaru kritisko izejvielu drošu un ilgtspējīgu piegādes ķēžu nodrošināšana (pārstrādāta redakcija) Par Eiropas Komisijas paziņojumu “</w:t>
      </w:r>
      <w:proofErr w:type="spellStart"/>
      <w:r w:rsidRPr="00945C38" w:rsidR="00945C38">
        <w:rPr>
          <w:rFonts w:ascii="Times New Roman" w:hAnsi="Times New Roman" w:eastAsia="Times New Roman" w:cs="Times New Roman"/>
          <w:i/>
          <w:iCs/>
          <w:sz w:val="24"/>
          <w:szCs w:val="24"/>
        </w:rPr>
        <w:t>RESourceEU</w:t>
      </w:r>
      <w:proofErr w:type="spellEnd"/>
      <w:r w:rsidRPr="00945C38" w:rsidR="00945C38">
        <w:rPr>
          <w:rFonts w:ascii="Times New Roman" w:hAnsi="Times New Roman" w:eastAsia="Times New Roman" w:cs="Times New Roman"/>
          <w:i/>
          <w:iCs/>
          <w:sz w:val="24"/>
          <w:szCs w:val="24"/>
        </w:rPr>
        <w:t xml:space="preserve"> rīcības plāns – kritiski svarīgo izejvielu stratēģijas paātrināšana pielāgošanai jaunajai realitātei””.</w:t>
      </w:r>
      <w:r w:rsidRPr="00B52D5F">
        <w:rPr>
          <w:rFonts w:ascii="Times New Roman" w:hAnsi="Times New Roman" w:eastAsia="Times New Roman" w:cs="Times New Roman"/>
          <w:sz w:val="24"/>
          <w:szCs w:val="24"/>
        </w:rPr>
        <w:t>”, kas apstiprināta 202</w:t>
      </w:r>
      <w:r w:rsidR="004D5595">
        <w:rPr>
          <w:rFonts w:ascii="Times New Roman" w:hAnsi="Times New Roman" w:eastAsia="Times New Roman" w:cs="Times New Roman"/>
          <w:sz w:val="24"/>
          <w:szCs w:val="24"/>
        </w:rPr>
        <w:t>6</w:t>
      </w:r>
      <w:r w:rsidRPr="00B52D5F">
        <w:rPr>
          <w:rFonts w:ascii="Times New Roman" w:hAnsi="Times New Roman" w:eastAsia="Times New Roman" w:cs="Times New Roman"/>
          <w:sz w:val="24"/>
          <w:szCs w:val="24"/>
        </w:rPr>
        <w:t xml:space="preserve">. gada </w:t>
      </w:r>
      <w:r w:rsidR="00E61584">
        <w:rPr>
          <w:rFonts w:ascii="Times New Roman" w:hAnsi="Times New Roman" w:eastAsia="Times New Roman" w:cs="Times New Roman"/>
          <w:sz w:val="24"/>
          <w:szCs w:val="24"/>
        </w:rPr>
        <w:t>13</w:t>
      </w:r>
      <w:r w:rsidRPr="00B52D5F">
        <w:rPr>
          <w:rFonts w:ascii="Times New Roman" w:hAnsi="Times New Roman" w:eastAsia="Times New Roman" w:cs="Times New Roman"/>
          <w:sz w:val="24"/>
          <w:szCs w:val="24"/>
        </w:rPr>
        <w:t xml:space="preserve">. </w:t>
      </w:r>
      <w:r w:rsidR="00E61584">
        <w:rPr>
          <w:rFonts w:ascii="Times New Roman" w:hAnsi="Times New Roman" w:eastAsia="Times New Roman" w:cs="Times New Roman"/>
          <w:sz w:val="24"/>
          <w:szCs w:val="24"/>
        </w:rPr>
        <w:t>janvārī</w:t>
      </w:r>
      <w:r w:rsidRPr="00B52D5F">
        <w:rPr>
          <w:rFonts w:ascii="Times New Roman" w:hAnsi="Times New Roman" w:eastAsia="Times New Roman" w:cs="Times New Roman"/>
          <w:sz w:val="24"/>
          <w:szCs w:val="24"/>
        </w:rPr>
        <w:t xml:space="preserve"> Ministru kabineta sēdē</w:t>
      </w:r>
      <w:r w:rsidR="00E61584">
        <w:rPr>
          <w:rFonts w:ascii="Times New Roman" w:hAnsi="Times New Roman" w:eastAsia="Times New Roman" w:cs="Times New Roman"/>
          <w:sz w:val="24"/>
          <w:szCs w:val="24"/>
        </w:rPr>
        <w:t xml:space="preserve">, </w:t>
      </w:r>
      <w:r w:rsidR="00D96463">
        <w:rPr>
          <w:rFonts w:ascii="Times New Roman" w:hAnsi="Times New Roman" w:eastAsia="Times New Roman" w:cs="Times New Roman"/>
          <w:sz w:val="24"/>
          <w:szCs w:val="24"/>
        </w:rPr>
        <w:t xml:space="preserve">Ekonomikas ministrijas Nacionālajā pozīcijā Nr.1 </w:t>
      </w:r>
      <w:r w:rsidRPr="00E1782A" w:rsidR="00E1782A">
        <w:rPr>
          <w:rFonts w:ascii="Times New Roman" w:hAnsi="Times New Roman" w:eastAsia="Times New Roman" w:cs="Times New Roman"/>
          <w:sz w:val="24"/>
          <w:szCs w:val="24"/>
        </w:rPr>
        <w:t>“</w:t>
      </w:r>
      <w:r w:rsidRPr="00E1782A" w:rsidR="00E1782A">
        <w:rPr>
          <w:rFonts w:ascii="Times New Roman" w:hAnsi="Times New Roman" w:eastAsia="Times New Roman" w:cs="Times New Roman"/>
          <w:i/>
          <w:iCs/>
          <w:sz w:val="24"/>
          <w:szCs w:val="24"/>
        </w:rPr>
        <w:t>Par Komisijas komunikāciju “ES konkurētspējas kompass</w:t>
      </w:r>
      <w:r w:rsidRPr="00E1782A" w:rsidR="00E1782A">
        <w:rPr>
          <w:rFonts w:ascii="Times New Roman" w:hAnsi="Times New Roman" w:eastAsia="Times New Roman" w:cs="Times New Roman"/>
          <w:sz w:val="24"/>
          <w:szCs w:val="24"/>
        </w:rPr>
        <w:t>””</w:t>
      </w:r>
      <w:r w:rsidR="00E1782A">
        <w:rPr>
          <w:rFonts w:ascii="Times New Roman" w:hAnsi="Times New Roman" w:eastAsia="Times New Roman" w:cs="Times New Roman"/>
          <w:sz w:val="24"/>
          <w:szCs w:val="24"/>
        </w:rPr>
        <w:t>,</w:t>
      </w:r>
      <w:r w:rsidRPr="00E1782A" w:rsidR="00E1782A">
        <w:rPr>
          <w:rFonts w:ascii="Times New Roman" w:hAnsi="Times New Roman" w:eastAsia="Times New Roman" w:cs="Times New Roman"/>
          <w:sz w:val="24"/>
          <w:szCs w:val="24"/>
        </w:rPr>
        <w:t xml:space="preserve"> </w:t>
      </w:r>
      <w:r w:rsidR="00E1782A">
        <w:rPr>
          <w:rFonts w:ascii="Times New Roman" w:hAnsi="Times New Roman" w:eastAsia="Times New Roman" w:cs="Times New Roman"/>
          <w:sz w:val="24"/>
          <w:szCs w:val="24"/>
        </w:rPr>
        <w:t>kas a</w:t>
      </w:r>
      <w:r w:rsidRPr="00E1782A" w:rsidR="00E1782A">
        <w:rPr>
          <w:rFonts w:ascii="Times New Roman" w:hAnsi="Times New Roman" w:eastAsia="Times New Roman" w:cs="Times New Roman"/>
          <w:sz w:val="24"/>
          <w:szCs w:val="24"/>
        </w:rPr>
        <w:t xml:space="preserve">pstiprināta </w:t>
      </w:r>
      <w:r w:rsidR="009063DC">
        <w:rPr>
          <w:rFonts w:ascii="Times New Roman" w:hAnsi="Times New Roman" w:eastAsia="Times New Roman" w:cs="Times New Roman"/>
          <w:sz w:val="24"/>
          <w:szCs w:val="24"/>
        </w:rPr>
        <w:t xml:space="preserve">2025. gadā 4. martā MK sēdē, </w:t>
      </w:r>
      <w:r w:rsidR="00055C7A">
        <w:rPr>
          <w:rFonts w:ascii="Times New Roman" w:hAnsi="Times New Roman" w:eastAsia="Times New Roman" w:cs="Times New Roman"/>
          <w:sz w:val="24"/>
          <w:szCs w:val="24"/>
        </w:rPr>
        <w:t xml:space="preserve">kā arī Satiksmes ministrijas </w:t>
      </w:r>
      <w:r w:rsidR="00A764BA">
        <w:rPr>
          <w:rFonts w:ascii="Times New Roman" w:hAnsi="Times New Roman" w:eastAsia="Times New Roman" w:cs="Times New Roman"/>
          <w:sz w:val="24"/>
          <w:szCs w:val="24"/>
        </w:rPr>
        <w:t>Nacionālajā pozīcijā Nr.1 “</w:t>
      </w:r>
      <w:r w:rsidRPr="00A764BA" w:rsidR="00A764BA">
        <w:rPr>
          <w:rFonts w:ascii="Times New Roman" w:hAnsi="Times New Roman" w:eastAsia="Times New Roman" w:cs="Times New Roman"/>
          <w:i/>
          <w:iCs/>
          <w:sz w:val="24"/>
          <w:szCs w:val="24"/>
        </w:rPr>
        <w:t>Par Komisijas Paziņojumu Eiropas Parlamentam, Padomei, Eiropas Ekonomikas un sociālo lietu komitejai un Reģionu komitejai: Rūpniecības rīcības plāns Eiropas autobūves nozarei</w:t>
      </w:r>
      <w:r w:rsidR="00A764BA">
        <w:rPr>
          <w:rFonts w:ascii="Times New Roman" w:hAnsi="Times New Roman" w:eastAsia="Times New Roman" w:cs="Times New Roman"/>
          <w:sz w:val="24"/>
          <w:szCs w:val="24"/>
        </w:rPr>
        <w:t>”, kas ir apstiprināta</w:t>
      </w:r>
      <w:r w:rsidR="00063213">
        <w:rPr>
          <w:rFonts w:ascii="Times New Roman" w:hAnsi="Times New Roman" w:eastAsia="Times New Roman" w:cs="Times New Roman"/>
          <w:sz w:val="24"/>
          <w:szCs w:val="24"/>
        </w:rPr>
        <w:t xml:space="preserve"> 2025. gadā </w:t>
      </w:r>
      <w:r w:rsidR="002C0508">
        <w:rPr>
          <w:rFonts w:ascii="Times New Roman" w:hAnsi="Times New Roman" w:eastAsia="Times New Roman" w:cs="Times New Roman"/>
          <w:sz w:val="24"/>
          <w:szCs w:val="24"/>
        </w:rPr>
        <w:t xml:space="preserve">20. maijā MK sēdē. </w:t>
      </w:r>
    </w:p>
    <w:p w:rsidRPr="00DA305F" w:rsidR="00DA305F" w:rsidP="00DA305F" w:rsidRDefault="00DA305F" w14:paraId="7EA4DF3D" w14:textId="77777777">
      <w:pPr>
        <w:spacing w:before="120" w:after="120" w:line="240" w:lineRule="auto"/>
        <w:ind w:firstLine="720"/>
        <w:jc w:val="both"/>
        <w:rPr>
          <w:rFonts w:ascii="Times New Roman" w:hAnsi="Times New Roman" w:eastAsia="Times New Roman" w:cs="Times New Roman"/>
          <w:sz w:val="24"/>
          <w:szCs w:val="24"/>
        </w:rPr>
      </w:pPr>
      <w:r w:rsidRPr="00DA305F">
        <w:rPr>
          <w:rFonts w:ascii="Times New Roman" w:hAnsi="Times New Roman" w:eastAsia="Times New Roman" w:cs="Times New Roman"/>
          <w:sz w:val="24"/>
          <w:szCs w:val="24"/>
        </w:rPr>
        <w:t xml:space="preserve">Latvija uzskata, ka </w:t>
      </w:r>
      <w:r w:rsidRPr="00DA305F">
        <w:rPr>
          <w:rFonts w:ascii="Times New Roman" w:hAnsi="Times New Roman" w:eastAsia="Times New Roman" w:cs="Times New Roman"/>
          <w:b/>
          <w:bCs/>
          <w:sz w:val="24"/>
          <w:szCs w:val="24"/>
        </w:rPr>
        <w:t>Eiropas tērauda un metālu rīcības plāns</w:t>
      </w:r>
      <w:r w:rsidRPr="00DA305F">
        <w:rPr>
          <w:rFonts w:ascii="Times New Roman" w:hAnsi="Times New Roman" w:eastAsia="Times New Roman" w:cs="Times New Roman"/>
          <w:sz w:val="24"/>
          <w:szCs w:val="24"/>
        </w:rPr>
        <w:t xml:space="preserve"> nodrošina pamatu rūpniecības noturībai, taču tā efektivitāte būs atkarīga no </w:t>
      </w:r>
      <w:r w:rsidRPr="00DA305F">
        <w:rPr>
          <w:rFonts w:ascii="Times New Roman" w:hAnsi="Times New Roman" w:eastAsia="Times New Roman" w:cs="Times New Roman"/>
          <w:b/>
          <w:bCs/>
          <w:sz w:val="24"/>
          <w:szCs w:val="24"/>
        </w:rPr>
        <w:t>konkurētspējīgas enerģijas cenas, stabila regulējuma un godīgas konkurences principu saglabāšanas</w:t>
      </w:r>
      <w:r w:rsidRPr="00DA305F">
        <w:rPr>
          <w:rFonts w:ascii="Times New Roman" w:hAnsi="Times New Roman" w:eastAsia="Times New Roman" w:cs="Times New Roman"/>
          <w:sz w:val="24"/>
          <w:szCs w:val="24"/>
        </w:rPr>
        <w:t xml:space="preserve">. Steidzami jāstiprina </w:t>
      </w:r>
      <w:r w:rsidRPr="00DA305F">
        <w:rPr>
          <w:rFonts w:ascii="Times New Roman" w:hAnsi="Times New Roman" w:eastAsia="Times New Roman" w:cs="Times New Roman"/>
          <w:b/>
          <w:bCs/>
          <w:sz w:val="24"/>
          <w:szCs w:val="24"/>
        </w:rPr>
        <w:t>otrreizējo izejvielu aprite</w:t>
      </w:r>
      <w:r w:rsidRPr="00DA305F">
        <w:rPr>
          <w:rFonts w:ascii="Times New Roman" w:hAnsi="Times New Roman" w:eastAsia="Times New Roman" w:cs="Times New Roman"/>
          <w:sz w:val="24"/>
          <w:szCs w:val="24"/>
        </w:rPr>
        <w:t>, jāveicina investīcijas aprites ekonomikā un modernās ražošanas tehnoloģijās, kā arī jāsaglabā vienādi konkurences apstākļi ES tirgū.</w:t>
      </w:r>
    </w:p>
    <w:p w:rsidRPr="00DA305F" w:rsidR="00DA305F" w:rsidP="00DA305F" w:rsidRDefault="00DA305F" w14:paraId="16152D96" w14:textId="77777777">
      <w:pPr>
        <w:spacing w:before="120" w:after="120" w:line="240" w:lineRule="auto"/>
        <w:ind w:firstLine="720"/>
        <w:jc w:val="both"/>
        <w:rPr>
          <w:rFonts w:ascii="Times New Roman" w:hAnsi="Times New Roman" w:eastAsia="Times New Roman" w:cs="Times New Roman"/>
          <w:sz w:val="24"/>
          <w:szCs w:val="24"/>
        </w:rPr>
      </w:pPr>
      <w:r w:rsidRPr="00DA305F">
        <w:rPr>
          <w:rFonts w:ascii="Times New Roman" w:hAnsi="Times New Roman" w:eastAsia="Times New Roman" w:cs="Times New Roman"/>
          <w:sz w:val="24"/>
          <w:szCs w:val="24"/>
        </w:rPr>
        <w:t xml:space="preserve">Attiecībā uz </w:t>
      </w:r>
      <w:r w:rsidRPr="00DA305F">
        <w:rPr>
          <w:rFonts w:ascii="Times New Roman" w:hAnsi="Times New Roman" w:eastAsia="Times New Roman" w:cs="Times New Roman"/>
          <w:b/>
          <w:bCs/>
          <w:sz w:val="24"/>
          <w:szCs w:val="24"/>
        </w:rPr>
        <w:t>ķīmijas nozari</w:t>
      </w:r>
      <w:r w:rsidRPr="00DA305F">
        <w:rPr>
          <w:rFonts w:ascii="Times New Roman" w:hAnsi="Times New Roman" w:eastAsia="Times New Roman" w:cs="Times New Roman"/>
          <w:sz w:val="24"/>
          <w:szCs w:val="24"/>
        </w:rPr>
        <w:t xml:space="preserve">, Latvija uzsver nepieciešamību </w:t>
      </w:r>
      <w:r w:rsidRPr="00DA305F">
        <w:rPr>
          <w:rFonts w:ascii="Times New Roman" w:hAnsi="Times New Roman" w:eastAsia="Times New Roman" w:cs="Times New Roman"/>
          <w:b/>
          <w:bCs/>
          <w:sz w:val="24"/>
          <w:szCs w:val="24"/>
        </w:rPr>
        <w:t xml:space="preserve">samazināt enerģijas un izejvielu izmaksas, nodrošināt skaidru pārejas trajektoriju uz </w:t>
      </w:r>
      <w:proofErr w:type="spellStart"/>
      <w:r w:rsidRPr="00DA305F">
        <w:rPr>
          <w:rFonts w:ascii="Times New Roman" w:hAnsi="Times New Roman" w:eastAsia="Times New Roman" w:cs="Times New Roman"/>
          <w:b/>
          <w:bCs/>
          <w:sz w:val="24"/>
          <w:szCs w:val="24"/>
        </w:rPr>
        <w:t>zemoglekļa</w:t>
      </w:r>
      <w:proofErr w:type="spellEnd"/>
      <w:r w:rsidRPr="00DA305F">
        <w:rPr>
          <w:rFonts w:ascii="Times New Roman" w:hAnsi="Times New Roman" w:eastAsia="Times New Roman" w:cs="Times New Roman"/>
          <w:b/>
          <w:bCs/>
          <w:sz w:val="24"/>
          <w:szCs w:val="24"/>
        </w:rPr>
        <w:t xml:space="preserve"> ražošanu</w:t>
      </w:r>
      <w:r w:rsidRPr="00DA305F">
        <w:rPr>
          <w:rFonts w:ascii="Times New Roman" w:hAnsi="Times New Roman" w:eastAsia="Times New Roman" w:cs="Times New Roman"/>
          <w:sz w:val="24"/>
          <w:szCs w:val="24"/>
        </w:rPr>
        <w:t xml:space="preserve">, izmantojot </w:t>
      </w:r>
      <w:proofErr w:type="spellStart"/>
      <w:r w:rsidRPr="00DA305F">
        <w:rPr>
          <w:rFonts w:ascii="Times New Roman" w:hAnsi="Times New Roman" w:eastAsia="Times New Roman" w:cs="Times New Roman"/>
          <w:sz w:val="24"/>
          <w:szCs w:val="24"/>
        </w:rPr>
        <w:t>zemoglekļa</w:t>
      </w:r>
      <w:proofErr w:type="spellEnd"/>
      <w:r w:rsidRPr="00DA305F">
        <w:rPr>
          <w:rFonts w:ascii="Times New Roman" w:hAnsi="Times New Roman" w:eastAsia="Times New Roman" w:cs="Times New Roman"/>
          <w:sz w:val="24"/>
          <w:szCs w:val="24"/>
        </w:rPr>
        <w:t xml:space="preserve"> ūdeņradi, CCU tehnoloģijas, bioloģiskās izcelsmes izejvielas un pārstrādes tehnoloģijas. Latvija atbalsta </w:t>
      </w:r>
      <w:r w:rsidRPr="00DA305F">
        <w:rPr>
          <w:rFonts w:ascii="Times New Roman" w:hAnsi="Times New Roman" w:eastAsia="Times New Roman" w:cs="Times New Roman"/>
          <w:b/>
          <w:bCs/>
          <w:sz w:val="24"/>
          <w:szCs w:val="24"/>
        </w:rPr>
        <w:t>Kritisko ķīmisko vielu alianses lomu</w:t>
      </w:r>
      <w:r w:rsidRPr="00DA305F">
        <w:rPr>
          <w:rFonts w:ascii="Times New Roman" w:hAnsi="Times New Roman" w:eastAsia="Times New Roman" w:cs="Times New Roman"/>
          <w:sz w:val="24"/>
          <w:szCs w:val="24"/>
        </w:rPr>
        <w:t xml:space="preserve"> investīciju koordinācijā ES līmenī, kā arī </w:t>
      </w:r>
      <w:r w:rsidRPr="00DA305F">
        <w:rPr>
          <w:rFonts w:ascii="Times New Roman" w:hAnsi="Times New Roman" w:eastAsia="Times New Roman" w:cs="Times New Roman"/>
          <w:b/>
          <w:bCs/>
          <w:sz w:val="24"/>
          <w:szCs w:val="24"/>
        </w:rPr>
        <w:t>zinātniski pamatotu un mērķētu regulējumu PFAS jomā</w:t>
      </w:r>
      <w:r w:rsidRPr="00DA305F">
        <w:rPr>
          <w:rFonts w:ascii="Times New Roman" w:hAnsi="Times New Roman" w:eastAsia="Times New Roman" w:cs="Times New Roman"/>
          <w:sz w:val="24"/>
          <w:szCs w:val="24"/>
        </w:rPr>
        <w:t>, saglabājot kritiski nepieciešamās lietojumprogrammas līdz drošu alternatīvu pieejamībai.</w:t>
      </w:r>
    </w:p>
    <w:p w:rsidRPr="00247589" w:rsidR="00247589" w:rsidP="002C35A5" w:rsidRDefault="00DA305F" w14:paraId="66F20999" w14:textId="6E09CE8B">
      <w:pPr>
        <w:spacing w:before="120" w:after="120" w:line="240" w:lineRule="auto"/>
        <w:ind w:firstLine="720"/>
        <w:jc w:val="both"/>
        <w:rPr>
          <w:rFonts w:ascii="Times New Roman" w:hAnsi="Times New Roman" w:eastAsia="Times New Roman" w:cs="Times New Roman"/>
          <w:sz w:val="24"/>
          <w:szCs w:val="24"/>
        </w:rPr>
      </w:pPr>
      <w:r w:rsidRPr="00DA305F">
        <w:rPr>
          <w:rFonts w:ascii="Times New Roman" w:hAnsi="Times New Roman" w:eastAsia="Times New Roman" w:cs="Times New Roman"/>
          <w:sz w:val="24"/>
          <w:szCs w:val="24"/>
        </w:rPr>
        <w:t xml:space="preserve">Latvija atbalsta </w:t>
      </w:r>
      <w:r w:rsidRPr="00DA305F">
        <w:rPr>
          <w:rFonts w:ascii="Times New Roman" w:hAnsi="Times New Roman" w:eastAsia="Times New Roman" w:cs="Times New Roman"/>
          <w:b/>
          <w:bCs/>
          <w:sz w:val="24"/>
          <w:szCs w:val="24"/>
        </w:rPr>
        <w:t>Eiropas autobūves nozares rīcības plānu un Automobiļu paketi</w:t>
      </w:r>
      <w:r w:rsidRPr="00DA305F">
        <w:rPr>
          <w:rFonts w:ascii="Times New Roman" w:hAnsi="Times New Roman" w:eastAsia="Times New Roman" w:cs="Times New Roman"/>
          <w:sz w:val="24"/>
          <w:szCs w:val="24"/>
        </w:rPr>
        <w:t xml:space="preserve"> kā līdzsvarotu pasākumu kopumu globālās konkurētspējas un tehnoloģiskās neitralitātes veicināšanai. Īpaša nozīme tiek piešķirta </w:t>
      </w:r>
      <w:r w:rsidRPr="00DA305F">
        <w:rPr>
          <w:rFonts w:ascii="Times New Roman" w:hAnsi="Times New Roman" w:eastAsia="Times New Roman" w:cs="Times New Roman"/>
          <w:b/>
          <w:bCs/>
          <w:sz w:val="24"/>
          <w:szCs w:val="24"/>
        </w:rPr>
        <w:t xml:space="preserve">pieprasījuma veidošanai Eiropā ražotiem </w:t>
      </w:r>
      <w:proofErr w:type="spellStart"/>
      <w:r w:rsidRPr="00DA305F">
        <w:rPr>
          <w:rFonts w:ascii="Times New Roman" w:hAnsi="Times New Roman" w:eastAsia="Times New Roman" w:cs="Times New Roman"/>
          <w:b/>
          <w:bCs/>
          <w:sz w:val="24"/>
          <w:szCs w:val="24"/>
        </w:rPr>
        <w:t>bezemisiju</w:t>
      </w:r>
      <w:proofErr w:type="spellEnd"/>
      <w:r w:rsidRPr="00DA305F">
        <w:rPr>
          <w:rFonts w:ascii="Times New Roman" w:hAnsi="Times New Roman" w:eastAsia="Times New Roman" w:cs="Times New Roman"/>
          <w:b/>
          <w:bCs/>
          <w:sz w:val="24"/>
          <w:szCs w:val="24"/>
        </w:rPr>
        <w:t xml:space="preserve"> transportlīdzekļiem</w:t>
      </w:r>
      <w:r w:rsidRPr="00DA305F">
        <w:rPr>
          <w:rFonts w:ascii="Times New Roman" w:hAnsi="Times New Roman" w:eastAsia="Times New Roman" w:cs="Times New Roman"/>
          <w:sz w:val="24"/>
          <w:szCs w:val="24"/>
        </w:rPr>
        <w:t xml:space="preserve">, akumulatoru vērtības ķēdes stiprināšanai, pārrobežu testēšanas koridoru attīstībai, kā arī </w:t>
      </w:r>
      <w:r w:rsidRPr="00DA305F">
        <w:rPr>
          <w:rFonts w:ascii="Times New Roman" w:hAnsi="Times New Roman" w:eastAsia="Times New Roman" w:cs="Times New Roman"/>
          <w:b/>
          <w:bCs/>
          <w:sz w:val="24"/>
          <w:szCs w:val="24"/>
        </w:rPr>
        <w:t>mērķētiem atbalsta risinājumiem kravas uzlādes infrastruktūras attīstībai mazāk rentablās teritorijās</w:t>
      </w:r>
      <w:r w:rsidRPr="00DA305F">
        <w:rPr>
          <w:rFonts w:ascii="Times New Roman" w:hAnsi="Times New Roman" w:eastAsia="Times New Roman" w:cs="Times New Roman"/>
          <w:sz w:val="24"/>
          <w:szCs w:val="24"/>
        </w:rPr>
        <w:t>.</w:t>
      </w:r>
    </w:p>
    <w:p w:rsidR="00CD4B8B" w:rsidP="00C8243F" w:rsidRDefault="00CD4B8B" w14:paraId="5990B48E" w14:textId="77777777">
      <w:pPr>
        <w:spacing w:before="120" w:after="120" w:line="240" w:lineRule="auto"/>
        <w:ind w:firstLine="720"/>
        <w:jc w:val="both"/>
        <w:rPr>
          <w:rFonts w:ascii="Times New Roman" w:hAnsi="Times New Roman" w:eastAsia="Times New Roman" w:cs="Times New Roman"/>
          <w:sz w:val="24"/>
          <w:szCs w:val="24"/>
        </w:rPr>
      </w:pPr>
    </w:p>
    <w:p w:rsidRPr="00277E4E" w:rsidR="00020080" w:rsidP="00020080" w:rsidRDefault="00020080" w14:paraId="4A8EC8CC" w14:textId="4B79F0C6">
      <w:pPr>
        <w:pStyle w:val="mt-translation"/>
        <w:spacing w:before="120" w:beforeAutospacing="false" w:after="120" w:afterAutospacing="false"/>
        <w:jc w:val="both"/>
        <w:rPr>
          <w:i/>
        </w:rPr>
      </w:pPr>
      <w:r>
        <w:rPr>
          <w:b/>
          <w:bCs/>
        </w:rPr>
        <w:t>5</w:t>
      </w:r>
      <w:r w:rsidRPr="00277E4E">
        <w:rPr>
          <w:b/>
          <w:bCs/>
        </w:rPr>
        <w:t xml:space="preserve">. </w:t>
      </w:r>
      <w:r w:rsidRPr="00BE0FA0" w:rsidR="00BE0FA0">
        <w:rPr>
          <w:b/>
          <w:bCs/>
        </w:rPr>
        <w:t>Kopīgas atbildības uzņemšanās par šķēršļu novēršanu vienotajā tirgū</w:t>
      </w:r>
      <w:r w:rsidR="00C72D57">
        <w:rPr>
          <w:b/>
          <w:bCs/>
        </w:rPr>
        <w:t xml:space="preserve">. </w:t>
      </w:r>
      <w:r w:rsidRPr="00F3528F" w:rsidR="00C72D57">
        <w:rPr>
          <w:rFonts w:eastAsia="Calibri"/>
        </w:rPr>
        <w:t>(</w:t>
      </w:r>
      <w:proofErr w:type="spellStart"/>
      <w:r w:rsidRPr="00F3528F" w:rsidR="00C72D57">
        <w:rPr>
          <w:rFonts w:eastAsia="Calibri"/>
          <w:i/>
          <w:iCs/>
        </w:rPr>
        <w:t>Taking</w:t>
      </w:r>
      <w:proofErr w:type="spellEnd"/>
      <w:r w:rsidRPr="00F3528F" w:rsidR="00C72D57">
        <w:rPr>
          <w:rFonts w:eastAsia="Calibri"/>
          <w:i/>
          <w:iCs/>
        </w:rPr>
        <w:t xml:space="preserve"> </w:t>
      </w:r>
      <w:proofErr w:type="spellStart"/>
      <w:r w:rsidRPr="00F3528F" w:rsidR="00C72D57">
        <w:rPr>
          <w:rFonts w:eastAsia="Calibri"/>
          <w:i/>
          <w:iCs/>
        </w:rPr>
        <w:t>joint</w:t>
      </w:r>
      <w:proofErr w:type="spellEnd"/>
      <w:r w:rsidRPr="00F3528F" w:rsidR="00C72D57">
        <w:rPr>
          <w:rFonts w:eastAsia="Calibri"/>
          <w:i/>
          <w:iCs/>
        </w:rPr>
        <w:t xml:space="preserve"> </w:t>
      </w:r>
      <w:proofErr w:type="spellStart"/>
      <w:r w:rsidRPr="00F3528F" w:rsidR="00C72D57">
        <w:rPr>
          <w:rFonts w:eastAsia="Calibri"/>
          <w:i/>
          <w:iCs/>
        </w:rPr>
        <w:t>ownership</w:t>
      </w:r>
      <w:proofErr w:type="spellEnd"/>
      <w:r w:rsidRPr="00F3528F" w:rsidR="00C72D57">
        <w:rPr>
          <w:rFonts w:eastAsia="Calibri"/>
          <w:i/>
          <w:iCs/>
        </w:rPr>
        <w:t xml:space="preserve"> </w:t>
      </w:r>
      <w:proofErr w:type="spellStart"/>
      <w:r w:rsidRPr="00F3528F" w:rsidR="00C72D57">
        <w:rPr>
          <w:rFonts w:eastAsia="Calibri"/>
          <w:i/>
          <w:iCs/>
        </w:rPr>
        <w:t>for</w:t>
      </w:r>
      <w:proofErr w:type="spellEnd"/>
      <w:r w:rsidRPr="00F3528F" w:rsidR="00C72D57">
        <w:rPr>
          <w:rFonts w:eastAsia="Calibri"/>
          <w:i/>
          <w:iCs/>
        </w:rPr>
        <w:t xml:space="preserve"> </w:t>
      </w:r>
      <w:proofErr w:type="spellStart"/>
      <w:r w:rsidRPr="00F3528F" w:rsidR="00C72D57">
        <w:rPr>
          <w:rFonts w:eastAsia="Calibri"/>
          <w:i/>
          <w:iCs/>
        </w:rPr>
        <w:t>removing</w:t>
      </w:r>
      <w:proofErr w:type="spellEnd"/>
      <w:r w:rsidRPr="00F3528F" w:rsidR="00C72D57">
        <w:rPr>
          <w:rFonts w:eastAsia="Calibri"/>
          <w:i/>
          <w:iCs/>
        </w:rPr>
        <w:t xml:space="preserve"> </w:t>
      </w:r>
      <w:proofErr w:type="spellStart"/>
      <w:r w:rsidRPr="00F3528F" w:rsidR="00C72D57">
        <w:rPr>
          <w:rFonts w:eastAsia="Calibri"/>
          <w:i/>
          <w:iCs/>
        </w:rPr>
        <w:t>barriers</w:t>
      </w:r>
      <w:proofErr w:type="spellEnd"/>
      <w:r w:rsidRPr="00F3528F" w:rsidR="00C72D57">
        <w:rPr>
          <w:rFonts w:eastAsia="Calibri"/>
          <w:i/>
          <w:iCs/>
        </w:rPr>
        <w:t xml:space="preserve"> </w:t>
      </w:r>
      <w:proofErr w:type="spellStart"/>
      <w:r w:rsidRPr="00F3528F" w:rsidR="00C72D57">
        <w:rPr>
          <w:rFonts w:eastAsia="Calibri"/>
          <w:i/>
          <w:iCs/>
        </w:rPr>
        <w:t>from</w:t>
      </w:r>
      <w:proofErr w:type="spellEnd"/>
      <w:r w:rsidRPr="00F3528F" w:rsidR="00C72D57">
        <w:rPr>
          <w:rFonts w:eastAsia="Calibri"/>
          <w:i/>
          <w:iCs/>
        </w:rPr>
        <w:t xml:space="preserve"> </w:t>
      </w:r>
      <w:proofErr w:type="spellStart"/>
      <w:r w:rsidRPr="00F3528F" w:rsidR="00C72D57">
        <w:rPr>
          <w:rFonts w:eastAsia="Calibri"/>
          <w:i/>
          <w:iCs/>
        </w:rPr>
        <w:t>the</w:t>
      </w:r>
      <w:proofErr w:type="spellEnd"/>
      <w:r w:rsidRPr="00F3528F" w:rsidR="00C72D57">
        <w:rPr>
          <w:rFonts w:eastAsia="Calibri"/>
          <w:i/>
          <w:iCs/>
        </w:rPr>
        <w:t xml:space="preserve"> </w:t>
      </w:r>
      <w:proofErr w:type="spellStart"/>
      <w:r w:rsidRPr="00F3528F" w:rsidR="00C72D57">
        <w:rPr>
          <w:rFonts w:eastAsia="Calibri"/>
          <w:i/>
          <w:iCs/>
        </w:rPr>
        <w:t>Single</w:t>
      </w:r>
      <w:proofErr w:type="spellEnd"/>
      <w:r w:rsidRPr="00F3528F" w:rsidR="00C72D57">
        <w:rPr>
          <w:rFonts w:eastAsia="Calibri"/>
          <w:i/>
          <w:iCs/>
        </w:rPr>
        <w:t xml:space="preserve"> </w:t>
      </w:r>
      <w:proofErr w:type="spellStart"/>
      <w:r w:rsidRPr="00F3528F" w:rsidR="00C72D57">
        <w:rPr>
          <w:rFonts w:eastAsia="Calibri"/>
          <w:i/>
          <w:iCs/>
        </w:rPr>
        <w:t>Market</w:t>
      </w:r>
      <w:proofErr w:type="spellEnd"/>
      <w:r w:rsidRPr="00277E4E">
        <w:rPr>
          <w:i/>
          <w:iCs/>
        </w:rPr>
        <w:t>)</w:t>
      </w:r>
    </w:p>
    <w:p w:rsidR="00020080" w:rsidP="00020080" w:rsidRDefault="00020080" w14:paraId="62BA064F" w14:textId="012530F5">
      <w:pPr>
        <w:pStyle w:val="mt-translation"/>
        <w:spacing w:before="120" w:beforeAutospacing="false" w:after="120" w:afterAutospacing="false"/>
        <w:jc w:val="both"/>
        <w:rPr>
          <w:i/>
          <w:iCs/>
        </w:rPr>
      </w:pPr>
      <w:r w:rsidRPr="00277E4E">
        <w:rPr>
          <w:i/>
          <w:iCs/>
        </w:rPr>
        <w:t xml:space="preserve">= </w:t>
      </w:r>
      <w:r w:rsidR="00EB155C">
        <w:rPr>
          <w:i/>
          <w:iCs/>
        </w:rPr>
        <w:t>Pusdienas</w:t>
      </w:r>
    </w:p>
    <w:p w:rsidRPr="00195AF3" w:rsidR="00195AF3" w:rsidP="00195AF3" w:rsidRDefault="00195AF3" w14:paraId="4B52765F" w14:textId="77777777">
      <w:pPr>
        <w:spacing w:before="120" w:after="120" w:line="240" w:lineRule="auto"/>
        <w:ind w:firstLine="720"/>
        <w:jc w:val="both"/>
        <w:rPr>
          <w:rFonts w:ascii="Times New Roman" w:hAnsi="Times New Roman" w:eastAsia="Times New Roman" w:cs="Times New Roman"/>
          <w:sz w:val="24"/>
          <w:szCs w:val="24"/>
        </w:rPr>
      </w:pPr>
      <w:r w:rsidRPr="00195AF3">
        <w:rPr>
          <w:rFonts w:ascii="Times New Roman" w:hAnsi="Times New Roman" w:eastAsia="Times New Roman" w:cs="Times New Roman"/>
          <w:sz w:val="24"/>
          <w:szCs w:val="24"/>
        </w:rPr>
        <w:t>Vienotā tirgus nostiprināšana un barjeru novēršana ir būtiska ES konkurētspējas, uzņēmumu izaugsmes un patērētāju labklājības veicināšanai. Īpaša uzmanība tiek pievērsta preču un pakalpojumu brīvas aprites nodrošināšanai, administratīvā sloga samazināšanai un regulējuma saskaņošanai starp dalībvalstīm.</w:t>
      </w:r>
    </w:p>
    <w:p w:rsidR="009F2F08" w:rsidP="00195AF3" w:rsidRDefault="00195AF3" w14:paraId="328784AC" w14:textId="5C90DAF4">
      <w:pPr>
        <w:spacing w:before="120" w:after="120" w:line="240" w:lineRule="auto"/>
        <w:ind w:firstLine="720"/>
        <w:jc w:val="both"/>
        <w:rPr>
          <w:rFonts w:ascii="Times New Roman" w:hAnsi="Times New Roman" w:eastAsia="Times New Roman" w:cs="Times New Roman"/>
          <w:sz w:val="24"/>
          <w:szCs w:val="24"/>
        </w:rPr>
      </w:pPr>
      <w:r w:rsidRPr="00195AF3">
        <w:rPr>
          <w:rFonts w:ascii="Times New Roman" w:hAnsi="Times New Roman" w:eastAsia="Times New Roman" w:cs="Times New Roman"/>
          <w:sz w:val="24"/>
          <w:szCs w:val="24"/>
        </w:rPr>
        <w:t>Galvenās prioritātes ietver pakalpojumu sektora integrācijas padziļināšanu, ierobežojošu un atšķirīgu nacionālo regulējumu novēršanu, kā arī pārrobežu pakalpojumu sniegšanas atbalstu. Uzsvērta koordinēta pieeja un politiskā apņemšanās, lai nodrošinātu ilgtermiņa darbību, maksimizētu ekonomiskos ieguvumus un veicinātu vienotā tirgus pilnvērtīgu darbību</w:t>
      </w:r>
      <w:r w:rsidRPr="008E15B0" w:rsidR="008E15B0">
        <w:rPr>
          <w:rFonts w:ascii="Times New Roman" w:hAnsi="Times New Roman" w:eastAsia="Times New Roman" w:cs="Times New Roman"/>
          <w:sz w:val="24"/>
          <w:szCs w:val="24"/>
        </w:rPr>
        <w:t>.</w:t>
      </w:r>
    </w:p>
    <w:p w:rsidR="00FD147D" w:rsidP="00195AF3" w:rsidRDefault="00FD147D" w14:paraId="3F5A3DDE" w14:textId="77777777">
      <w:pPr>
        <w:spacing w:before="120" w:after="120" w:line="240" w:lineRule="auto"/>
        <w:ind w:firstLine="720"/>
        <w:jc w:val="both"/>
        <w:rPr>
          <w:rFonts w:ascii="Times New Roman" w:hAnsi="Times New Roman" w:eastAsia="Times New Roman" w:cs="Times New Roman"/>
          <w:sz w:val="24"/>
          <w:szCs w:val="24"/>
        </w:rPr>
      </w:pPr>
    </w:p>
    <w:p w:rsidR="00195AF3" w:rsidP="00195AF3" w:rsidRDefault="00195AF3" w14:paraId="34054FE3" w14:textId="77777777">
      <w:pPr>
        <w:spacing w:before="120" w:after="120" w:line="240" w:lineRule="auto"/>
        <w:ind w:firstLine="720"/>
        <w:jc w:val="both"/>
        <w:rPr>
          <w:rFonts w:ascii="Times New Roman" w:hAnsi="Times New Roman" w:eastAsia="Calibri" w:cs="Times New Roman"/>
          <w:sz w:val="24"/>
          <w:szCs w:val="24"/>
        </w:rPr>
      </w:pPr>
      <w:r w:rsidRPr="6DFA4BD3">
        <w:rPr>
          <w:rFonts w:ascii="Times New Roman" w:hAnsi="Times New Roman" w:eastAsia="Calibri" w:cs="Times New Roman"/>
          <w:sz w:val="24"/>
          <w:szCs w:val="24"/>
        </w:rPr>
        <w:t>Sanāksmes ietvaros delegācijas aicinātas atbildēt uz jautājumiem:</w:t>
      </w:r>
    </w:p>
    <w:p w:rsidR="00195AF3" w:rsidP="00195AF3" w:rsidRDefault="00195AF3" w14:paraId="4AD68384" w14:textId="77777777">
      <w:pPr>
        <w:spacing w:before="120" w:after="120" w:line="240" w:lineRule="auto"/>
        <w:ind w:firstLine="720"/>
        <w:jc w:val="both"/>
        <w:rPr>
          <w:rFonts w:ascii="Times New Roman" w:hAnsi="Times New Roman" w:eastAsia="Calibri" w:cs="Times New Roman"/>
          <w:sz w:val="24"/>
          <w:szCs w:val="24"/>
        </w:rPr>
      </w:pPr>
    </w:p>
    <w:p w:rsidRPr="00FD147D" w:rsidR="00FD147D" w:rsidP="00FD147D" w:rsidRDefault="00FD147D" w14:paraId="5B88C3F6" w14:textId="77777777">
      <w:pPr>
        <w:spacing w:before="120" w:after="120" w:line="240" w:lineRule="auto"/>
        <w:jc w:val="both"/>
        <w:rPr>
          <w:rFonts w:ascii="Times New Roman" w:hAnsi="Times New Roman" w:eastAsia="Calibri" w:cs="Times New Roman"/>
          <w:i/>
          <w:iCs/>
          <w:sz w:val="24"/>
          <w:szCs w:val="24"/>
        </w:rPr>
      </w:pPr>
      <w:r w:rsidRPr="00FD147D">
        <w:rPr>
          <w:rFonts w:ascii="Times New Roman" w:hAnsi="Times New Roman" w:eastAsia="Calibri" w:cs="Times New Roman"/>
          <w:i/>
          <w:iCs/>
          <w:sz w:val="24"/>
          <w:szCs w:val="24"/>
        </w:rPr>
        <w:t>1. Jūsu skatījumā, lai efektīvi padziļinātu Vienoto tirgu, kādas darbības, mērķus un termiņus būtu jāiekļauj gaidāmajā “</w:t>
      </w:r>
      <w:proofErr w:type="spellStart"/>
      <w:r w:rsidRPr="00FD147D">
        <w:rPr>
          <w:rFonts w:ascii="Times New Roman" w:hAnsi="Times New Roman" w:eastAsia="Calibri" w:cs="Times New Roman"/>
          <w:i/>
          <w:iCs/>
          <w:sz w:val="24"/>
          <w:szCs w:val="24"/>
        </w:rPr>
        <w:t>One</w:t>
      </w:r>
      <w:proofErr w:type="spellEnd"/>
      <w:r w:rsidRPr="00FD147D">
        <w:rPr>
          <w:rFonts w:ascii="Times New Roman" w:hAnsi="Times New Roman" w:eastAsia="Calibri" w:cs="Times New Roman"/>
          <w:i/>
          <w:iCs/>
          <w:sz w:val="24"/>
          <w:szCs w:val="24"/>
        </w:rPr>
        <w:t xml:space="preserve"> </w:t>
      </w:r>
      <w:proofErr w:type="spellStart"/>
      <w:r w:rsidRPr="00FD147D">
        <w:rPr>
          <w:rFonts w:ascii="Times New Roman" w:hAnsi="Times New Roman" w:eastAsia="Calibri" w:cs="Times New Roman"/>
          <w:i/>
          <w:iCs/>
          <w:sz w:val="24"/>
          <w:szCs w:val="24"/>
        </w:rPr>
        <w:t>Europe</w:t>
      </w:r>
      <w:proofErr w:type="spellEnd"/>
      <w:r w:rsidRPr="00FD147D">
        <w:rPr>
          <w:rFonts w:ascii="Times New Roman" w:hAnsi="Times New Roman" w:eastAsia="Calibri" w:cs="Times New Roman"/>
          <w:i/>
          <w:iCs/>
          <w:sz w:val="24"/>
          <w:szCs w:val="24"/>
        </w:rPr>
        <w:t xml:space="preserve">, </w:t>
      </w:r>
      <w:proofErr w:type="spellStart"/>
      <w:r w:rsidRPr="00FD147D">
        <w:rPr>
          <w:rFonts w:ascii="Times New Roman" w:hAnsi="Times New Roman" w:eastAsia="Calibri" w:cs="Times New Roman"/>
          <w:i/>
          <w:iCs/>
          <w:sz w:val="24"/>
          <w:szCs w:val="24"/>
        </w:rPr>
        <w:t>One</w:t>
      </w:r>
      <w:proofErr w:type="spellEnd"/>
      <w:r w:rsidRPr="00FD147D">
        <w:rPr>
          <w:rFonts w:ascii="Times New Roman" w:hAnsi="Times New Roman" w:eastAsia="Calibri" w:cs="Times New Roman"/>
          <w:i/>
          <w:iCs/>
          <w:sz w:val="24"/>
          <w:szCs w:val="24"/>
        </w:rPr>
        <w:t xml:space="preserve"> </w:t>
      </w:r>
      <w:proofErr w:type="spellStart"/>
      <w:r w:rsidRPr="00FD147D">
        <w:rPr>
          <w:rFonts w:ascii="Times New Roman" w:hAnsi="Times New Roman" w:eastAsia="Calibri" w:cs="Times New Roman"/>
          <w:i/>
          <w:iCs/>
          <w:sz w:val="24"/>
          <w:szCs w:val="24"/>
        </w:rPr>
        <w:t>Market</w:t>
      </w:r>
      <w:proofErr w:type="spellEnd"/>
      <w:r w:rsidRPr="00FD147D">
        <w:rPr>
          <w:rFonts w:ascii="Times New Roman" w:hAnsi="Times New Roman" w:eastAsia="Calibri" w:cs="Times New Roman"/>
          <w:i/>
          <w:iCs/>
          <w:sz w:val="24"/>
          <w:szCs w:val="24"/>
        </w:rPr>
        <w:t>” ceļa kartē un rīcības plānā? Piemēram, lai fokusētu uzmanību, kuri konkrētie pakalpojumu sektori, piemēram, būvniecība vai uzņēmējdarbības pakalpojumi, būtu jārisina vispirms, lai nodrošinātu ātrus un redzamus ieguvumus uzņēmumiem?</w:t>
      </w:r>
    </w:p>
    <w:p w:rsidRPr="00FD147D" w:rsidR="00FD147D" w:rsidP="00FD147D" w:rsidRDefault="00FD147D" w14:paraId="28D2915B" w14:textId="77777777">
      <w:pPr>
        <w:spacing w:before="120" w:after="120" w:line="240" w:lineRule="auto"/>
        <w:jc w:val="both"/>
        <w:rPr>
          <w:rFonts w:ascii="Times New Roman" w:hAnsi="Times New Roman" w:eastAsia="Calibri" w:cs="Times New Roman"/>
          <w:i/>
          <w:iCs/>
          <w:sz w:val="24"/>
          <w:szCs w:val="24"/>
        </w:rPr>
      </w:pPr>
      <w:r w:rsidRPr="00FD147D">
        <w:rPr>
          <w:rFonts w:ascii="Times New Roman" w:hAnsi="Times New Roman" w:eastAsia="Calibri" w:cs="Times New Roman"/>
          <w:i/>
          <w:iCs/>
          <w:sz w:val="24"/>
          <w:szCs w:val="24"/>
        </w:rPr>
        <w:t>2. Kā šī iniciatīva saskanēs ar jau esošajiem pasākumiem un darbu, kas tiek īstenots?</w:t>
      </w:r>
    </w:p>
    <w:p w:rsidRPr="002C35A5" w:rsidR="009F2F08" w:rsidP="002C35A5" w:rsidRDefault="00FD147D" w14:paraId="13F98F3B" w14:textId="43AA6E12">
      <w:pPr>
        <w:spacing w:before="120" w:after="120" w:line="240" w:lineRule="auto"/>
        <w:jc w:val="both"/>
        <w:rPr>
          <w:rFonts w:ascii="Times New Roman" w:hAnsi="Times New Roman" w:eastAsia="Calibri" w:cs="Times New Roman"/>
          <w:i/>
          <w:iCs/>
          <w:sz w:val="24"/>
          <w:szCs w:val="24"/>
        </w:rPr>
      </w:pPr>
      <w:r w:rsidRPr="00FD147D">
        <w:rPr>
          <w:rFonts w:ascii="Times New Roman" w:hAnsi="Times New Roman" w:eastAsia="Calibri" w:cs="Times New Roman"/>
          <w:i/>
          <w:iCs/>
          <w:sz w:val="24"/>
          <w:szCs w:val="24"/>
        </w:rPr>
        <w:t>3. Kāda būtu dalībvalstu un Komisijas loma iniciatīvas īstenošanā?</w:t>
      </w:r>
      <w:r w:rsidRPr="00C8243F">
        <w:rPr>
          <w:rFonts w:ascii="Times New Roman" w:hAnsi="Times New Roman" w:eastAsia="Calibri" w:cs="Times New Roman"/>
          <w:i/>
          <w:iCs/>
          <w:sz w:val="24"/>
          <w:szCs w:val="24"/>
        </w:rPr>
        <w:t>?</w:t>
      </w:r>
    </w:p>
    <w:p w:rsidR="009F2F08" w:rsidP="009F2F08" w:rsidRDefault="009F2F08" w14:paraId="67F88E9E" w14:textId="77777777">
      <w:pPr>
        <w:spacing w:before="120" w:after="120" w:line="240" w:lineRule="auto"/>
        <w:jc w:val="both"/>
        <w:rPr>
          <w:rFonts w:ascii="Times New Roman" w:hAnsi="Times New Roman" w:eastAsia="Times New Roman" w:cs="Times New Roman"/>
          <w:sz w:val="24"/>
          <w:szCs w:val="24"/>
        </w:rPr>
      </w:pPr>
      <w:r w:rsidRPr="6DFA4BD3">
        <w:rPr>
          <w:rFonts w:ascii="Times New Roman" w:hAnsi="Times New Roman" w:eastAsia="Times New Roman" w:cs="Times New Roman"/>
          <w:b/>
          <w:bCs/>
          <w:sz w:val="24"/>
          <w:szCs w:val="24"/>
        </w:rPr>
        <w:t xml:space="preserve">Latvijas nostāja: </w:t>
      </w:r>
      <w:r w:rsidRPr="6DFA4BD3">
        <w:rPr>
          <w:rFonts w:ascii="Times New Roman" w:hAnsi="Times New Roman" w:eastAsia="Times New Roman" w:cs="Times New Roman"/>
          <w:sz w:val="24"/>
          <w:szCs w:val="24"/>
        </w:rPr>
        <w:t xml:space="preserve"> </w:t>
      </w:r>
    </w:p>
    <w:p w:rsidRPr="007560D4" w:rsidR="009F2F08" w:rsidP="009F2F08" w:rsidRDefault="009F2F08" w14:paraId="4584287A" w14:textId="77777777">
      <w:pPr>
        <w:spacing w:before="120" w:after="120" w:line="240" w:lineRule="auto"/>
        <w:ind w:firstLine="720"/>
        <w:jc w:val="both"/>
        <w:rPr>
          <w:rFonts w:ascii="Times New Roman" w:hAnsi="Times New Roman" w:eastAsia="Times New Roman" w:cs="Times New Roman"/>
          <w:sz w:val="24"/>
          <w:szCs w:val="24"/>
        </w:rPr>
      </w:pPr>
      <w:r w:rsidRPr="00B52D5F">
        <w:rPr>
          <w:rFonts w:ascii="Times New Roman" w:hAnsi="Times New Roman" w:eastAsia="Times New Roman" w:cs="Times New Roman"/>
          <w:sz w:val="24"/>
          <w:szCs w:val="24"/>
        </w:rPr>
        <w:t>Latvijas nostāja ir izklāstīta Ekonomikas ministrijas Nacionālajā pozīcijā Nr. 1 “</w:t>
      </w:r>
      <w:r w:rsidRPr="00B52D5F">
        <w:rPr>
          <w:rFonts w:ascii="Times New Roman" w:hAnsi="Times New Roman" w:eastAsia="Times New Roman" w:cs="Times New Roman"/>
          <w:i/>
          <w:iCs/>
          <w:sz w:val="24"/>
          <w:szCs w:val="24"/>
        </w:rPr>
        <w:t>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r w:rsidRPr="00B52D5F">
        <w:rPr>
          <w:rFonts w:ascii="Times New Roman" w:hAnsi="Times New Roman" w:eastAsia="Times New Roman" w:cs="Times New Roman"/>
          <w:sz w:val="24"/>
          <w:szCs w:val="24"/>
        </w:rPr>
        <w:t>”, kas apstiprināta 2025. gada 1. jūlijā Ministru kabineta sēdē.</w:t>
      </w:r>
    </w:p>
    <w:p w:rsidRPr="00E413F1" w:rsidR="00E413F1" w:rsidP="00E413F1" w:rsidRDefault="00E413F1" w14:paraId="2BC316EE" w14:textId="26D936CA">
      <w:pPr>
        <w:spacing w:before="120" w:after="120" w:line="240" w:lineRule="auto"/>
        <w:ind w:firstLine="720"/>
        <w:jc w:val="both"/>
        <w:rPr>
          <w:rFonts w:ascii="Times New Roman" w:hAnsi="Times New Roman" w:eastAsia="Times New Roman" w:cs="Times New Roman"/>
          <w:sz w:val="24"/>
          <w:szCs w:val="24"/>
        </w:rPr>
      </w:pPr>
      <w:r w:rsidRPr="00E413F1">
        <w:rPr>
          <w:rFonts w:ascii="Times New Roman" w:hAnsi="Times New Roman" w:eastAsia="Times New Roman" w:cs="Times New Roman"/>
          <w:sz w:val="24"/>
          <w:szCs w:val="24"/>
        </w:rPr>
        <w:t xml:space="preserve">Latvija uzsver, ka </w:t>
      </w:r>
      <w:r w:rsidRPr="00E413F1">
        <w:rPr>
          <w:rFonts w:ascii="Times New Roman" w:hAnsi="Times New Roman" w:eastAsia="Times New Roman" w:cs="Times New Roman"/>
          <w:b/>
          <w:bCs/>
          <w:sz w:val="24"/>
          <w:szCs w:val="24"/>
        </w:rPr>
        <w:t>būtisku šķēršļu novēršana Vienotajā tirgū ir kopīga politiska atbildība</w:t>
      </w:r>
      <w:r w:rsidRPr="00E413F1">
        <w:rPr>
          <w:rFonts w:ascii="Times New Roman" w:hAnsi="Times New Roman" w:eastAsia="Times New Roman" w:cs="Times New Roman"/>
          <w:sz w:val="24"/>
          <w:szCs w:val="24"/>
        </w:rPr>
        <w:t xml:space="preserve">, kas prasa </w:t>
      </w:r>
      <w:r w:rsidRPr="00E413F1">
        <w:rPr>
          <w:rFonts w:ascii="Times New Roman" w:hAnsi="Times New Roman" w:eastAsia="Times New Roman" w:cs="Times New Roman"/>
          <w:b/>
          <w:bCs/>
          <w:sz w:val="24"/>
          <w:szCs w:val="24"/>
        </w:rPr>
        <w:t>ciešu un koordinētu sadarbību starp Eiropas Komisiju un dalībvalstīm</w:t>
      </w:r>
      <w:r w:rsidRPr="00E413F1">
        <w:rPr>
          <w:rFonts w:ascii="Times New Roman" w:hAnsi="Times New Roman" w:eastAsia="Times New Roman" w:cs="Times New Roman"/>
          <w:sz w:val="24"/>
          <w:szCs w:val="24"/>
        </w:rPr>
        <w:t>. Efektīvai rīcībai nepieciešam</w:t>
      </w:r>
      <w:r w:rsidR="00AA409D">
        <w:rPr>
          <w:rFonts w:ascii="Times New Roman" w:hAnsi="Times New Roman" w:eastAsia="Times New Roman" w:cs="Times New Roman"/>
          <w:sz w:val="24"/>
          <w:szCs w:val="24"/>
        </w:rPr>
        <w:t xml:space="preserve">a </w:t>
      </w:r>
      <w:r w:rsidRPr="00E413F1">
        <w:rPr>
          <w:rFonts w:ascii="Times New Roman" w:hAnsi="Times New Roman" w:eastAsia="Times New Roman" w:cs="Times New Roman"/>
          <w:b/>
          <w:bCs/>
          <w:sz w:val="24"/>
          <w:szCs w:val="24"/>
        </w:rPr>
        <w:t>caurskatām</w:t>
      </w:r>
      <w:r w:rsidR="00AA409D">
        <w:rPr>
          <w:rFonts w:ascii="Times New Roman" w:hAnsi="Times New Roman" w:eastAsia="Times New Roman" w:cs="Times New Roman"/>
          <w:b/>
          <w:bCs/>
          <w:sz w:val="24"/>
          <w:szCs w:val="24"/>
        </w:rPr>
        <w:t>a</w:t>
      </w:r>
      <w:r w:rsidRPr="00E413F1">
        <w:rPr>
          <w:rFonts w:ascii="Times New Roman" w:hAnsi="Times New Roman" w:eastAsia="Times New Roman" w:cs="Times New Roman"/>
          <w:b/>
          <w:bCs/>
          <w:sz w:val="24"/>
          <w:szCs w:val="24"/>
        </w:rPr>
        <w:t xml:space="preserve"> ceļa karte un rīcības plāns ar skaidrām prioritātēm, izmērāmiem mērķiem un reālistiskiem termiņiem</w:t>
      </w:r>
      <w:r w:rsidRPr="00E413F1">
        <w:rPr>
          <w:rFonts w:ascii="Times New Roman" w:hAnsi="Times New Roman" w:eastAsia="Times New Roman" w:cs="Times New Roman"/>
          <w:sz w:val="24"/>
          <w:szCs w:val="24"/>
        </w:rPr>
        <w:t xml:space="preserve">, nodrošinot </w:t>
      </w:r>
      <w:r w:rsidRPr="00E413F1">
        <w:rPr>
          <w:rFonts w:ascii="Times New Roman" w:hAnsi="Times New Roman" w:eastAsia="Times New Roman" w:cs="Times New Roman"/>
          <w:b/>
          <w:bCs/>
          <w:sz w:val="24"/>
          <w:szCs w:val="24"/>
        </w:rPr>
        <w:t xml:space="preserve">regulāru progresa </w:t>
      </w:r>
      <w:proofErr w:type="spellStart"/>
      <w:r w:rsidRPr="00E413F1">
        <w:rPr>
          <w:rFonts w:ascii="Times New Roman" w:hAnsi="Times New Roman" w:eastAsia="Times New Roman" w:cs="Times New Roman"/>
          <w:b/>
          <w:bCs/>
          <w:sz w:val="24"/>
          <w:szCs w:val="24"/>
        </w:rPr>
        <w:t>izvērtējumu</w:t>
      </w:r>
      <w:proofErr w:type="spellEnd"/>
      <w:r w:rsidRPr="00E413F1">
        <w:rPr>
          <w:rFonts w:ascii="Times New Roman" w:hAnsi="Times New Roman" w:eastAsia="Times New Roman" w:cs="Times New Roman"/>
          <w:b/>
          <w:bCs/>
          <w:sz w:val="24"/>
          <w:szCs w:val="24"/>
        </w:rPr>
        <w:t xml:space="preserve"> un kvalitatīvu īstenošanu</w:t>
      </w:r>
      <w:r w:rsidRPr="00E413F1">
        <w:rPr>
          <w:rFonts w:ascii="Times New Roman" w:hAnsi="Times New Roman" w:eastAsia="Times New Roman" w:cs="Times New Roman"/>
          <w:sz w:val="24"/>
          <w:szCs w:val="24"/>
        </w:rPr>
        <w:t>.</w:t>
      </w:r>
    </w:p>
    <w:p w:rsidRPr="00E413F1" w:rsidR="00E413F1" w:rsidP="4AF3B7CA" w:rsidRDefault="00E413F1" w14:paraId="76536094" w14:textId="4111BB19">
      <w:pPr>
        <w:pStyle w:val="Normal"/>
        <w:spacing w:before="120" w:after="120" w:line="240" w:lineRule="auto"/>
        <w:ind w:firstLine="720"/>
        <w:jc w:val="both"/>
        <w:rPr>
          <w:rFonts w:ascii="Times New Roman" w:hAnsi="Times New Roman" w:eastAsia="Times New Roman" w:cs="Times New Roman"/>
          <w:sz w:val="24"/>
          <w:szCs w:val="24"/>
        </w:rPr>
      </w:pPr>
      <w:r w:rsidRPr="4AF3B7CA" w:rsidR="00E413F1">
        <w:rPr>
          <w:rFonts w:ascii="Times New Roman" w:hAnsi="Times New Roman" w:eastAsia="Times New Roman" w:cs="Times New Roman"/>
          <w:sz w:val="24"/>
          <w:szCs w:val="24"/>
        </w:rPr>
        <w:t xml:space="preserve">Latvija uzskata, ka iniciatīvām jābūt </w:t>
      </w:r>
      <w:r w:rsidRPr="4AF3B7CA" w:rsidR="00E413F1">
        <w:rPr>
          <w:rFonts w:ascii="Times New Roman" w:hAnsi="Times New Roman" w:eastAsia="Times New Roman" w:cs="Times New Roman"/>
          <w:b w:val="true"/>
          <w:bCs w:val="true"/>
          <w:sz w:val="24"/>
          <w:szCs w:val="24"/>
        </w:rPr>
        <w:t>cieši saistītām ar jau notiekošo darbu</w:t>
      </w:r>
      <w:r w:rsidRPr="4AF3B7CA" w:rsidR="00E413F1">
        <w:rPr>
          <w:rFonts w:ascii="Times New Roman" w:hAnsi="Times New Roman" w:eastAsia="Times New Roman" w:cs="Times New Roman"/>
          <w:sz w:val="24"/>
          <w:szCs w:val="24"/>
        </w:rPr>
        <w:t xml:space="preserve"> – Vienotā tirgus stratēģijas īstenošanu, </w:t>
      </w:r>
      <w:r w:rsidRPr="4AF3B7CA" w:rsidR="00E413F1">
        <w:rPr>
          <w:rFonts w:ascii="Times New Roman" w:hAnsi="Times New Roman" w:eastAsia="Times New Roman" w:cs="Times New Roman"/>
          <w:b w:val="true"/>
          <w:bCs w:val="true"/>
          <w:sz w:val="24"/>
          <w:szCs w:val="24"/>
        </w:rPr>
        <w:t>“</w:t>
      </w:r>
      <w:r w:rsidRPr="4AF3B7CA" w:rsidR="00E413F1">
        <w:rPr>
          <w:rFonts w:ascii="Times New Roman" w:hAnsi="Times New Roman" w:eastAsia="Times New Roman" w:cs="Times New Roman"/>
          <w:b w:val="true"/>
          <w:bCs w:val="true"/>
          <w:sz w:val="24"/>
          <w:szCs w:val="24"/>
        </w:rPr>
        <w:t>Terrible</w:t>
      </w:r>
      <w:r w:rsidRPr="4AF3B7CA" w:rsidR="00E413F1">
        <w:rPr>
          <w:rFonts w:ascii="Times New Roman" w:hAnsi="Times New Roman" w:eastAsia="Times New Roman" w:cs="Times New Roman"/>
          <w:b w:val="true"/>
          <w:bCs w:val="true"/>
          <w:sz w:val="24"/>
          <w:szCs w:val="24"/>
        </w:rPr>
        <w:t xml:space="preserve"> </w:t>
      </w:r>
      <w:r w:rsidRPr="4AF3B7CA" w:rsidR="00E413F1">
        <w:rPr>
          <w:rFonts w:ascii="Times New Roman" w:hAnsi="Times New Roman" w:eastAsia="Times New Roman" w:cs="Times New Roman"/>
          <w:b w:val="true"/>
          <w:bCs w:val="true"/>
          <w:sz w:val="24"/>
          <w:szCs w:val="24"/>
        </w:rPr>
        <w:t>Ten</w:t>
      </w:r>
      <w:r w:rsidRPr="4AF3B7CA" w:rsidR="00E413F1">
        <w:rPr>
          <w:rFonts w:ascii="Times New Roman" w:hAnsi="Times New Roman" w:eastAsia="Times New Roman" w:cs="Times New Roman"/>
          <w:b w:val="true"/>
          <w:bCs w:val="true"/>
          <w:sz w:val="24"/>
          <w:szCs w:val="24"/>
        </w:rPr>
        <w:t>” barjeru novēršanu</w:t>
      </w:r>
      <w:r w:rsidRPr="4AF3B7CA" w:rsidR="00E413F1">
        <w:rPr>
          <w:rFonts w:ascii="Times New Roman" w:hAnsi="Times New Roman" w:eastAsia="Times New Roman" w:cs="Times New Roman"/>
          <w:sz w:val="24"/>
          <w:szCs w:val="24"/>
        </w:rPr>
        <w:t xml:space="preserve">, SMET un SOLVIT </w:t>
      </w:r>
      <w:r w:rsidRPr="4AF3B7CA" w:rsidR="001A17D0">
        <w:rPr>
          <w:rFonts w:ascii="Times New Roman" w:hAnsi="Times New Roman" w:eastAsia="Times New Roman" w:cs="Times New Roman"/>
          <w:sz w:val="24"/>
          <w:szCs w:val="24"/>
        </w:rPr>
        <w:t>efektīvu izmantošanu</w:t>
      </w:r>
      <w:r w:rsidRPr="4AF3B7CA" w:rsidR="00E413F1">
        <w:rPr>
          <w:rFonts w:ascii="Times New Roman" w:hAnsi="Times New Roman" w:eastAsia="Times New Roman" w:cs="Times New Roman"/>
          <w:sz w:val="24"/>
          <w:szCs w:val="24"/>
        </w:rPr>
        <w:t xml:space="preserve">, izvairoties no paralēlu struktūru veidošanas un nodrošinot </w:t>
      </w:r>
      <w:r w:rsidRPr="4AF3B7CA" w:rsidR="00E413F1">
        <w:rPr>
          <w:rFonts w:ascii="Times New Roman" w:hAnsi="Times New Roman" w:eastAsia="Times New Roman" w:cs="Times New Roman"/>
          <w:b w:val="true"/>
          <w:bCs w:val="true"/>
          <w:sz w:val="24"/>
          <w:szCs w:val="24"/>
        </w:rPr>
        <w:t xml:space="preserve">sinerģiju </w:t>
      </w:r>
      <w:r w:rsidRPr="4AF3B7CA" w:rsidR="00E413F1">
        <w:rPr>
          <w:rFonts w:ascii="Times New Roman" w:hAnsi="Times New Roman" w:eastAsia="Times New Roman" w:cs="Times New Roman"/>
          <w:sz w:val="24"/>
          <w:szCs w:val="24"/>
        </w:rPr>
        <w:t xml:space="preserve">starp </w:t>
      </w:r>
      <w:r w:rsidRPr="4AF3B7CA" w:rsidR="00035852">
        <w:rPr>
          <w:rFonts w:ascii="Times New Roman" w:hAnsi="Times New Roman" w:eastAsia="Times New Roman" w:cs="Times New Roman"/>
          <w:sz w:val="24"/>
          <w:szCs w:val="24"/>
        </w:rPr>
        <w:t>vairākiem</w:t>
      </w:r>
      <w:r w:rsidRPr="4AF3B7CA" w:rsidR="00035852">
        <w:rPr>
          <w:rFonts w:ascii="Times New Roman" w:hAnsi="Times New Roman" w:eastAsia="Times New Roman" w:cs="Times New Roman"/>
          <w:b w:val="true"/>
          <w:bCs w:val="true"/>
          <w:sz w:val="24"/>
          <w:szCs w:val="24"/>
        </w:rPr>
        <w:t xml:space="preserve"> </w:t>
      </w:r>
      <w:r w:rsidRPr="4AF3B7CA" w:rsidR="00035852">
        <w:rPr>
          <w:rFonts w:ascii="Times New Roman" w:hAnsi="Times New Roman" w:eastAsia="Times New Roman" w:cs="Times New Roman"/>
          <w:sz w:val="24"/>
          <w:szCs w:val="24"/>
        </w:rPr>
        <w:t>formātiem</w:t>
      </w:r>
      <w:r w:rsidRPr="4AF3B7CA" w:rsidR="00E413F1">
        <w:rPr>
          <w:rFonts w:ascii="Times New Roman" w:hAnsi="Times New Roman" w:eastAsia="Times New Roman" w:cs="Times New Roman"/>
          <w:sz w:val="24"/>
          <w:szCs w:val="24"/>
        </w:rPr>
        <w:t>.</w:t>
      </w:r>
      <w:r w:rsidRPr="4AF3B7CA" w:rsidR="00E413F1">
        <w:rPr>
          <w:rFonts w:ascii="Times New Roman" w:hAnsi="Times New Roman" w:eastAsia="Times New Roman" w:cs="Times New Roman"/>
          <w:sz w:val="24"/>
          <w:szCs w:val="24"/>
        </w:rPr>
        <w:t xml:space="preserve"> Īpaši jāfokusējas uz </w:t>
      </w:r>
      <w:r w:rsidRPr="4AF3B7CA" w:rsidR="00E413F1">
        <w:rPr>
          <w:rFonts w:ascii="Times New Roman" w:hAnsi="Times New Roman" w:eastAsia="Times New Roman" w:cs="Times New Roman"/>
          <w:b w:val="true"/>
          <w:bCs w:val="true"/>
          <w:sz w:val="24"/>
          <w:szCs w:val="24"/>
        </w:rPr>
        <w:t>pakalpojumu sektoriem ar ievērojamiem pārrobežu šķēršļiem, piemēram, uzņēmējdarbības pakalpojumos</w:t>
      </w:r>
      <w:r w:rsidRPr="4AF3B7CA" w:rsidR="00E413F1">
        <w:rPr>
          <w:rFonts w:ascii="Times New Roman" w:hAnsi="Times New Roman" w:eastAsia="Times New Roman" w:cs="Times New Roman"/>
          <w:sz w:val="24"/>
          <w:szCs w:val="24"/>
        </w:rPr>
        <w:t xml:space="preserve">, kur iespējami </w:t>
      </w:r>
      <w:r w:rsidRPr="4AF3B7CA" w:rsidR="00E413F1">
        <w:rPr>
          <w:rFonts w:ascii="Times New Roman" w:hAnsi="Times New Roman" w:eastAsia="Times New Roman" w:cs="Times New Roman"/>
          <w:b w:val="true"/>
          <w:bCs w:val="true"/>
          <w:sz w:val="24"/>
          <w:szCs w:val="24"/>
        </w:rPr>
        <w:t>ātri un redzami ieguvumi uzņēmumiem</w:t>
      </w:r>
      <w:r w:rsidRPr="4AF3B7CA" w:rsidR="3DF58FC2">
        <w:rPr>
          <w:rFonts w:ascii="Times New Roman" w:hAnsi="Times New Roman" w:eastAsia="Times New Roman" w:cs="Times New Roman"/>
          <w:b w:val="true"/>
          <w:bCs w:val="true"/>
          <w:sz w:val="24"/>
          <w:szCs w:val="24"/>
        </w:rPr>
        <w:t xml:space="preserve">, kā arī </w:t>
      </w:r>
      <w:r w:rsidRPr="4AF3B7CA" w:rsidR="3DF58FC2">
        <w:rPr>
          <w:rFonts w:ascii="Times New Roman" w:hAnsi="Times New Roman" w:eastAsia="Times New Roman" w:cs="Times New Roman"/>
          <w:b w:val="true"/>
          <w:bCs w:val="true"/>
          <w:i w:val="false"/>
          <w:iCs w:val="false"/>
          <w:caps w:val="false"/>
          <w:smallCaps w:val="false"/>
          <w:noProof w:val="false"/>
          <w:color w:val="000000" w:themeColor="text1" w:themeTint="FF" w:themeShade="FF"/>
          <w:sz w:val="24"/>
          <w:szCs w:val="24"/>
          <w:lang w:val="lv-LV"/>
        </w:rPr>
        <w:t>uz teritoriālo piegāžu ierobežojumiem, par kuriem gaidām Eiropas Komisijas piedāvājumu risinājumam</w:t>
      </w:r>
      <w:r w:rsidRPr="4AF3B7CA" w:rsidR="00E413F1">
        <w:rPr>
          <w:rFonts w:ascii="Times New Roman" w:hAnsi="Times New Roman" w:eastAsia="Times New Roman" w:cs="Times New Roman"/>
          <w:sz w:val="24"/>
          <w:szCs w:val="24"/>
        </w:rPr>
        <w:t>.</w:t>
      </w:r>
    </w:p>
    <w:p w:rsidRPr="00E413F1" w:rsidR="00E413F1" w:rsidP="00E413F1" w:rsidRDefault="00E413F1" w14:paraId="77AD0FD7" w14:textId="6C8C8563">
      <w:pPr>
        <w:spacing w:before="120" w:after="120" w:line="240" w:lineRule="auto"/>
        <w:ind w:firstLine="720"/>
        <w:jc w:val="both"/>
        <w:rPr>
          <w:rFonts w:ascii="Times New Roman" w:hAnsi="Times New Roman" w:eastAsia="Times New Roman" w:cs="Times New Roman"/>
          <w:sz w:val="24"/>
          <w:szCs w:val="24"/>
        </w:rPr>
      </w:pPr>
      <w:r w:rsidRPr="4AF3B7CA" w:rsidR="00E413F1">
        <w:rPr>
          <w:rFonts w:ascii="Times New Roman" w:hAnsi="Times New Roman" w:eastAsia="Times New Roman" w:cs="Times New Roman"/>
          <w:sz w:val="24"/>
          <w:szCs w:val="24"/>
        </w:rPr>
        <w:t xml:space="preserve">Latvija uzsver </w:t>
      </w:r>
      <w:r w:rsidRPr="4AF3B7CA" w:rsidR="00E413F1">
        <w:rPr>
          <w:rFonts w:ascii="Times New Roman" w:hAnsi="Times New Roman" w:eastAsia="Times New Roman" w:cs="Times New Roman"/>
          <w:b w:val="true"/>
          <w:bCs w:val="true"/>
          <w:sz w:val="24"/>
          <w:szCs w:val="24"/>
        </w:rPr>
        <w:t>dalībvalstu un Komisijas aktīvu lomu</w:t>
      </w:r>
      <w:r w:rsidRPr="4AF3B7CA" w:rsidR="00E413F1">
        <w:rPr>
          <w:rFonts w:ascii="Times New Roman" w:hAnsi="Times New Roman" w:eastAsia="Times New Roman" w:cs="Times New Roman"/>
          <w:sz w:val="24"/>
          <w:szCs w:val="24"/>
        </w:rPr>
        <w:t xml:space="preserve">, </w:t>
      </w:r>
      <w:r w:rsidRPr="4AF3B7CA" w:rsidR="00E413F1">
        <w:rPr>
          <w:rFonts w:ascii="Times New Roman" w:hAnsi="Times New Roman" w:eastAsia="Times New Roman" w:cs="Times New Roman"/>
          <w:sz w:val="24"/>
          <w:szCs w:val="24"/>
        </w:rPr>
        <w:t>prioritizējot</w:t>
      </w:r>
      <w:r w:rsidRPr="4AF3B7CA" w:rsidR="00E413F1">
        <w:rPr>
          <w:rFonts w:ascii="Times New Roman" w:hAnsi="Times New Roman" w:eastAsia="Times New Roman" w:cs="Times New Roman"/>
          <w:sz w:val="24"/>
          <w:szCs w:val="24"/>
        </w:rPr>
        <w:t xml:space="preserve"> </w:t>
      </w:r>
      <w:r w:rsidRPr="4AF3B7CA" w:rsidR="00E413F1">
        <w:rPr>
          <w:rFonts w:ascii="Times New Roman" w:hAnsi="Times New Roman" w:eastAsia="Times New Roman" w:cs="Times New Roman"/>
          <w:b w:val="true"/>
          <w:bCs w:val="true"/>
          <w:sz w:val="24"/>
          <w:szCs w:val="24"/>
        </w:rPr>
        <w:t>deregulāciju</w:t>
      </w:r>
      <w:r w:rsidRPr="4AF3B7CA" w:rsidR="00E413F1">
        <w:rPr>
          <w:rFonts w:ascii="Times New Roman" w:hAnsi="Times New Roman" w:eastAsia="Times New Roman" w:cs="Times New Roman"/>
          <w:b w:val="true"/>
          <w:bCs w:val="true"/>
          <w:sz w:val="24"/>
          <w:szCs w:val="24"/>
        </w:rPr>
        <w:t xml:space="preserve">, proporcionalitātes principa konsekventu piemērošanu un savstarpēji saskaņotu </w:t>
      </w:r>
      <w:r w:rsidRPr="4AF3B7CA" w:rsidR="00E413F1">
        <w:rPr>
          <w:rFonts w:ascii="Times New Roman" w:hAnsi="Times New Roman" w:eastAsia="Times New Roman" w:cs="Times New Roman"/>
          <w:b w:val="true"/>
          <w:bCs w:val="true"/>
          <w:sz w:val="24"/>
          <w:szCs w:val="24"/>
        </w:rPr>
        <w:t>administratīvo procedūru nodrošināšanu</w:t>
      </w:r>
      <w:r w:rsidRPr="4AF3B7CA" w:rsidR="00E413F1">
        <w:rPr>
          <w:rFonts w:ascii="Times New Roman" w:hAnsi="Times New Roman" w:eastAsia="Times New Roman" w:cs="Times New Roman"/>
          <w:sz w:val="24"/>
          <w:szCs w:val="24"/>
        </w:rPr>
        <w:t xml:space="preserve">, kā arī </w:t>
      </w:r>
      <w:r w:rsidRPr="4AF3B7CA" w:rsidR="00E413F1">
        <w:rPr>
          <w:rFonts w:ascii="Times New Roman" w:hAnsi="Times New Roman" w:eastAsia="Times New Roman" w:cs="Times New Roman"/>
          <w:b w:val="true"/>
          <w:bCs w:val="true"/>
          <w:sz w:val="24"/>
          <w:szCs w:val="24"/>
        </w:rPr>
        <w:t>praktisku</w:t>
      </w:r>
      <w:r w:rsidRPr="4AF3B7CA" w:rsidR="21C5091E">
        <w:rPr>
          <w:rFonts w:ascii="Times New Roman" w:hAnsi="Times New Roman" w:eastAsia="Times New Roman" w:cs="Times New Roman"/>
          <w:b w:val="true"/>
          <w:bCs w:val="true"/>
          <w:sz w:val="24"/>
          <w:szCs w:val="24"/>
        </w:rPr>
        <w:t>s</w:t>
      </w:r>
      <w:r w:rsidRPr="4AF3B7CA" w:rsidR="00E413F1">
        <w:rPr>
          <w:rFonts w:ascii="Times New Roman" w:hAnsi="Times New Roman" w:eastAsia="Times New Roman" w:cs="Times New Roman"/>
          <w:b w:val="true"/>
          <w:bCs w:val="true"/>
          <w:sz w:val="24"/>
          <w:szCs w:val="24"/>
        </w:rPr>
        <w:t xml:space="preserve"> risinājumu</w:t>
      </w:r>
      <w:r w:rsidRPr="4AF3B7CA" w:rsidR="3D881463">
        <w:rPr>
          <w:rFonts w:ascii="Times New Roman" w:hAnsi="Times New Roman" w:eastAsia="Times New Roman" w:cs="Times New Roman"/>
          <w:b w:val="true"/>
          <w:bCs w:val="true"/>
          <w:sz w:val="24"/>
          <w:szCs w:val="24"/>
        </w:rPr>
        <w:t>s</w:t>
      </w:r>
      <w:r w:rsidRPr="4AF3B7CA" w:rsidR="00E413F1">
        <w:rPr>
          <w:rFonts w:ascii="Times New Roman" w:hAnsi="Times New Roman" w:eastAsia="Times New Roman" w:cs="Times New Roman"/>
          <w:b w:val="true"/>
          <w:bCs w:val="true"/>
          <w:sz w:val="24"/>
          <w:szCs w:val="24"/>
        </w:rPr>
        <w:t xml:space="preserve"> pakalpojumu un teritoriālo piegāžu </w:t>
      </w:r>
      <w:r w:rsidRPr="4AF3B7CA" w:rsidR="7B64CC0B">
        <w:rPr>
          <w:rFonts w:ascii="Times New Roman" w:hAnsi="Times New Roman" w:eastAsia="Times New Roman" w:cs="Times New Roman"/>
          <w:b w:val="true"/>
          <w:bCs w:val="true"/>
          <w:sz w:val="24"/>
          <w:szCs w:val="24"/>
        </w:rPr>
        <w:t xml:space="preserve">ierobežojumu </w:t>
      </w:r>
      <w:r w:rsidRPr="4AF3B7CA" w:rsidR="00E413F1">
        <w:rPr>
          <w:rFonts w:ascii="Times New Roman" w:hAnsi="Times New Roman" w:eastAsia="Times New Roman" w:cs="Times New Roman"/>
          <w:b w:val="true"/>
          <w:bCs w:val="true"/>
          <w:sz w:val="24"/>
          <w:szCs w:val="24"/>
        </w:rPr>
        <w:t>jomā</w:t>
      </w:r>
      <w:r w:rsidRPr="4AF3B7CA" w:rsidR="00E413F1">
        <w:rPr>
          <w:rFonts w:ascii="Times New Roman" w:hAnsi="Times New Roman" w:eastAsia="Times New Roman" w:cs="Times New Roman"/>
          <w:sz w:val="24"/>
          <w:szCs w:val="24"/>
        </w:rPr>
        <w:t xml:space="preserve">, lai sekmētu </w:t>
      </w:r>
      <w:r w:rsidRPr="4AF3B7CA" w:rsidR="00E413F1">
        <w:rPr>
          <w:rFonts w:ascii="Times New Roman" w:hAnsi="Times New Roman" w:eastAsia="Times New Roman" w:cs="Times New Roman"/>
          <w:b w:val="true"/>
          <w:bCs w:val="true"/>
          <w:sz w:val="24"/>
          <w:szCs w:val="24"/>
        </w:rPr>
        <w:t>Vienotā tirgus integrāciju un uzņēmējdarbības konkurētspēju visā ES</w:t>
      </w:r>
      <w:r w:rsidRPr="4AF3B7CA" w:rsidR="00E413F1">
        <w:rPr>
          <w:rFonts w:ascii="Times New Roman" w:hAnsi="Times New Roman" w:eastAsia="Times New Roman" w:cs="Times New Roman"/>
          <w:sz w:val="24"/>
          <w:szCs w:val="24"/>
        </w:rPr>
        <w:t>.</w:t>
      </w:r>
    </w:p>
    <w:p w:rsidRPr="000C2A03" w:rsidR="000C2A03" w:rsidP="000C2A03" w:rsidRDefault="000C2A03" w14:paraId="6B0C96EA" w14:textId="77777777">
      <w:pPr>
        <w:spacing w:before="120" w:after="120" w:line="240" w:lineRule="auto"/>
        <w:ind w:firstLine="720"/>
        <w:jc w:val="both"/>
        <w:rPr>
          <w:rFonts w:ascii="Times New Roman" w:hAnsi="Times New Roman" w:eastAsia="Times New Roman" w:cs="Times New Roman"/>
          <w:sz w:val="24"/>
          <w:szCs w:val="24"/>
        </w:rPr>
      </w:pPr>
    </w:p>
    <w:p w:rsidRPr="009C2BE5" w:rsidR="001630DA" w:rsidP="003E588D" w:rsidRDefault="009F2F08" w14:paraId="1145A9A7" w14:textId="76BAC2EF">
      <w:pPr>
        <w:spacing w:before="120" w:after="120" w:line="240" w:lineRule="auto"/>
        <w:jc w:val="both"/>
        <w:rPr>
          <w:rFonts w:ascii="Times New Roman" w:hAnsi="Times New Roman" w:eastAsia="Times New Roman" w:cs="Times New Roman"/>
          <w:b/>
          <w:bCs/>
        </w:rPr>
      </w:pPr>
      <w:r w:rsidRPr="009C2BE5">
        <w:rPr>
          <w:rFonts w:ascii="Times New Roman" w:hAnsi="Times New Roman" w:eastAsia="Times New Roman" w:cs="Times New Roman"/>
          <w:b/>
          <w:bCs/>
          <w:sz w:val="24"/>
          <w:szCs w:val="24"/>
        </w:rPr>
        <w:t>6</w:t>
      </w:r>
      <w:r w:rsidRPr="009C2BE5" w:rsidR="4BD74A27">
        <w:rPr>
          <w:rFonts w:ascii="Times New Roman" w:hAnsi="Times New Roman" w:eastAsia="Times New Roman" w:cs="Times New Roman"/>
          <w:b/>
          <w:bCs/>
          <w:sz w:val="24"/>
          <w:szCs w:val="24"/>
        </w:rPr>
        <w:t xml:space="preserve">. </w:t>
      </w:r>
      <w:r w:rsidRPr="009C2BE5" w:rsidR="79AB3CDA">
        <w:rPr>
          <w:rFonts w:ascii="Times New Roman" w:hAnsi="Times New Roman" w:eastAsia="Times New Roman" w:cs="Times New Roman"/>
          <w:b/>
          <w:bCs/>
          <w:sz w:val="24"/>
          <w:szCs w:val="24"/>
        </w:rPr>
        <w:t>Citi jautājumi</w:t>
      </w:r>
    </w:p>
    <w:p w:rsidRPr="009C2BE5" w:rsidR="48563C8E" w:rsidP="003E588D" w:rsidRDefault="79AB3CDA" w14:paraId="7CE6873D" w14:textId="6EEA6457">
      <w:pPr>
        <w:spacing w:before="120" w:after="120" w:line="240" w:lineRule="auto"/>
        <w:jc w:val="both"/>
        <w:rPr>
          <w:rFonts w:ascii="Times New Roman" w:hAnsi="Times New Roman" w:eastAsia="Times New Roman" w:cs="Times New Roman"/>
          <w:sz w:val="24"/>
          <w:szCs w:val="24"/>
        </w:rPr>
      </w:pPr>
      <w:r w:rsidRPr="009C2BE5">
        <w:rPr>
          <w:rFonts w:ascii="Times New Roman" w:hAnsi="Times New Roman" w:eastAsia="Times New Roman" w:cs="Times New Roman"/>
          <w:b/>
          <w:bCs/>
          <w:sz w:val="24"/>
          <w:szCs w:val="24"/>
        </w:rPr>
        <w:t xml:space="preserve">a) </w:t>
      </w:r>
      <w:r w:rsidRPr="009C2BE5" w:rsidR="009B49CD">
        <w:rPr>
          <w:rFonts w:ascii="Times New Roman" w:hAnsi="Times New Roman" w:eastAsia="Times New Roman" w:cs="Times New Roman"/>
          <w:b/>
          <w:bCs/>
          <w:sz w:val="24"/>
          <w:szCs w:val="24"/>
        </w:rPr>
        <w:t xml:space="preserve">AOB par </w:t>
      </w:r>
      <w:r w:rsidRPr="009C2BE5" w:rsidR="009C2BE5">
        <w:rPr>
          <w:rFonts w:ascii="Times New Roman" w:hAnsi="Times New Roman" w:eastAsia="Times New Roman" w:cs="Times New Roman"/>
          <w:b/>
          <w:bCs/>
          <w:sz w:val="24"/>
          <w:szCs w:val="24"/>
        </w:rPr>
        <w:t>Industriālā paātrinājuma aktu</w:t>
      </w:r>
      <w:r w:rsidRPr="009C2BE5" w:rsidR="009B49CD">
        <w:rPr>
          <w:rFonts w:ascii="Times New Roman" w:hAnsi="Times New Roman" w:eastAsia="Times New Roman" w:cs="Times New Roman"/>
          <w:b/>
          <w:bCs/>
          <w:sz w:val="24"/>
          <w:szCs w:val="24"/>
        </w:rPr>
        <w:t>.</w:t>
      </w:r>
    </w:p>
    <w:p w:rsidRPr="00A37FC3" w:rsidR="6DFA4BD3" w:rsidP="6DFA4BD3" w:rsidRDefault="00993C51" w14:paraId="5778CC9B" w14:textId="434AD386">
      <w:pPr>
        <w:spacing w:before="120" w:after="120" w:line="240" w:lineRule="auto"/>
        <w:jc w:val="both"/>
        <w:rPr>
          <w:rFonts w:ascii="Times New Roman" w:hAnsi="Times New Roman" w:eastAsia="Times New Roman" w:cs="Times New Roman"/>
          <w:i/>
          <w:iCs/>
          <w:sz w:val="24"/>
          <w:szCs w:val="24"/>
        </w:rPr>
      </w:pPr>
      <w:r w:rsidRPr="009C2BE5">
        <w:rPr>
          <w:rFonts w:ascii="Times New Roman" w:hAnsi="Times New Roman" w:eastAsia="Times New Roman" w:cs="Times New Roman"/>
          <w:i/>
          <w:iCs/>
          <w:sz w:val="24"/>
          <w:szCs w:val="24"/>
        </w:rPr>
        <w:t xml:space="preserve">= </w:t>
      </w:r>
      <w:r w:rsidRPr="00795FC7" w:rsidR="00795FC7">
        <w:rPr>
          <w:rFonts w:ascii="Times New Roman" w:hAnsi="Times New Roman" w:eastAsia="Times New Roman" w:cs="Times New Roman"/>
          <w:i/>
          <w:iCs/>
          <w:sz w:val="24"/>
          <w:szCs w:val="24"/>
        </w:rPr>
        <w:t>Informācija no Prezidentūras</w:t>
      </w:r>
    </w:p>
    <w:p w:rsidRPr="00795FC7" w:rsidR="006B7823" w:rsidP="006B7823" w:rsidRDefault="006B7823" w14:paraId="39A1FDDD" w14:textId="77777777">
      <w:pPr>
        <w:spacing w:before="120" w:after="120" w:line="240" w:lineRule="auto"/>
        <w:jc w:val="both"/>
        <w:rPr>
          <w:rFonts w:ascii="Times New Roman" w:hAnsi="Times New Roman" w:eastAsia="Times New Roman" w:cs="Times New Roman"/>
          <w:b/>
          <w:bCs/>
          <w:sz w:val="24"/>
          <w:szCs w:val="24"/>
        </w:rPr>
      </w:pPr>
      <w:r w:rsidRPr="00795FC7">
        <w:rPr>
          <w:rFonts w:ascii="Times New Roman" w:hAnsi="Times New Roman" w:eastAsia="Times New Roman" w:cs="Times New Roman"/>
          <w:b/>
          <w:bCs/>
          <w:sz w:val="24"/>
          <w:szCs w:val="24"/>
        </w:rPr>
        <w:t xml:space="preserve">Latvijas nostāja: </w:t>
      </w:r>
    </w:p>
    <w:p w:rsidR="006B7823" w:rsidP="006B7823" w:rsidRDefault="006B7823" w14:paraId="1694DD02" w14:textId="77777777">
      <w:pPr>
        <w:spacing w:before="120" w:after="120" w:line="240" w:lineRule="auto"/>
        <w:jc w:val="both"/>
        <w:rPr>
          <w:rFonts w:ascii="Times New Roman" w:hAnsi="Times New Roman" w:eastAsia="Times New Roman" w:cs="Times New Roman"/>
          <w:sz w:val="24"/>
          <w:szCs w:val="24"/>
        </w:rPr>
      </w:pPr>
      <w:r w:rsidRPr="00795FC7">
        <w:rPr>
          <w:rFonts w:ascii="Times New Roman" w:hAnsi="Times New Roman" w:eastAsia="Times New Roman" w:cs="Times New Roman"/>
          <w:sz w:val="24"/>
          <w:szCs w:val="24"/>
        </w:rPr>
        <w:t>Latvija pieņem Prezidentūras informāciju zināšanai.</w:t>
      </w:r>
    </w:p>
    <w:p w:rsidR="007851EE" w:rsidP="6DFA4BD3" w:rsidRDefault="007851EE" w14:paraId="28FD5862" w14:textId="77777777">
      <w:pPr>
        <w:spacing w:before="120" w:after="120" w:line="240" w:lineRule="auto"/>
        <w:jc w:val="both"/>
        <w:rPr>
          <w:rFonts w:ascii="Times New Roman" w:hAnsi="Times New Roman" w:eastAsia="Times New Roman" w:cs="Times New Roman"/>
          <w:b/>
          <w:bCs/>
          <w:sz w:val="24"/>
          <w:szCs w:val="24"/>
        </w:rPr>
      </w:pPr>
    </w:p>
    <w:p w:rsidRPr="0092191F" w:rsidR="004D0710" w:rsidP="6DFA4BD3" w:rsidRDefault="00BB464A" w14:paraId="3370E419" w14:textId="21C91703">
      <w:pPr>
        <w:spacing w:before="120" w:after="120" w:line="240" w:lineRule="auto"/>
        <w:jc w:val="both"/>
        <w:rPr>
          <w:rFonts w:ascii="Times New Roman" w:hAnsi="Times New Roman" w:eastAsia="Times New Roman" w:cs="Times New Roman"/>
          <w:b/>
          <w:bCs/>
          <w:sz w:val="24"/>
          <w:szCs w:val="24"/>
        </w:rPr>
      </w:pPr>
      <w:r w:rsidRPr="0092191F">
        <w:rPr>
          <w:rFonts w:ascii="Times New Roman" w:hAnsi="Times New Roman" w:eastAsia="Times New Roman" w:cs="Times New Roman"/>
          <w:b/>
          <w:bCs/>
          <w:sz w:val="24"/>
          <w:szCs w:val="24"/>
        </w:rPr>
        <w:t xml:space="preserve">b) </w:t>
      </w:r>
      <w:r w:rsidRPr="0092191F" w:rsidR="0092191F">
        <w:rPr>
          <w:rFonts w:ascii="Times New Roman" w:hAnsi="Times New Roman" w:eastAsia="Times New Roman" w:cs="Times New Roman"/>
          <w:b/>
          <w:bCs/>
          <w:sz w:val="24"/>
          <w:szCs w:val="24"/>
        </w:rPr>
        <w:t xml:space="preserve">AOB par </w:t>
      </w:r>
      <w:proofErr w:type="spellStart"/>
      <w:r w:rsidRPr="0092191F" w:rsidR="0092191F">
        <w:rPr>
          <w:rFonts w:ascii="Times New Roman" w:hAnsi="Times New Roman" w:eastAsia="Times New Roman" w:cs="Times New Roman"/>
          <w:b/>
          <w:bCs/>
          <w:sz w:val="24"/>
          <w:szCs w:val="24"/>
        </w:rPr>
        <w:t>Bioekonomikas</w:t>
      </w:r>
      <w:proofErr w:type="spellEnd"/>
      <w:r w:rsidRPr="0092191F" w:rsidR="0092191F">
        <w:rPr>
          <w:rFonts w:ascii="Times New Roman" w:hAnsi="Times New Roman" w:eastAsia="Times New Roman" w:cs="Times New Roman"/>
          <w:b/>
          <w:bCs/>
          <w:sz w:val="24"/>
          <w:szCs w:val="24"/>
        </w:rPr>
        <w:t xml:space="preserve"> stratēģiju</w:t>
      </w:r>
    </w:p>
    <w:p w:rsidRPr="00D01366" w:rsidR="6DFA4BD3" w:rsidP="6DFA4BD3" w:rsidRDefault="00BB464A" w14:paraId="6ABDCFD6" w14:textId="1216327F">
      <w:pPr>
        <w:spacing w:before="120" w:after="120" w:line="240" w:lineRule="auto"/>
        <w:jc w:val="both"/>
        <w:rPr>
          <w:rFonts w:ascii="Times New Roman" w:hAnsi="Times New Roman" w:eastAsia="Times New Roman" w:cs="Times New Roman"/>
          <w:i/>
          <w:iCs/>
          <w:sz w:val="24"/>
          <w:szCs w:val="24"/>
        </w:rPr>
      </w:pPr>
      <w:r w:rsidRPr="00D01366">
        <w:rPr>
          <w:rFonts w:ascii="Times New Roman" w:hAnsi="Times New Roman" w:eastAsia="Times New Roman" w:cs="Times New Roman"/>
          <w:i/>
          <w:iCs/>
          <w:sz w:val="24"/>
          <w:szCs w:val="24"/>
        </w:rPr>
        <w:t>=</w:t>
      </w:r>
      <w:r w:rsidRPr="00D01366" w:rsidR="00F56D2D">
        <w:rPr>
          <w:rFonts w:ascii="Times New Roman" w:hAnsi="Times New Roman" w:eastAsia="Times New Roman" w:cs="Times New Roman"/>
          <w:i/>
          <w:iCs/>
          <w:sz w:val="24"/>
          <w:szCs w:val="24"/>
        </w:rPr>
        <w:t xml:space="preserve"> Informācija no</w:t>
      </w:r>
      <w:r w:rsidRPr="00D01366" w:rsidR="00D01366">
        <w:rPr>
          <w:rFonts w:ascii="Times New Roman" w:hAnsi="Times New Roman" w:eastAsia="Times New Roman" w:cs="Times New Roman"/>
          <w:i/>
          <w:iCs/>
          <w:sz w:val="24"/>
          <w:szCs w:val="24"/>
        </w:rPr>
        <w:t xml:space="preserve"> Eiropas</w:t>
      </w:r>
      <w:r w:rsidRPr="00D01366" w:rsidR="00F56D2D">
        <w:rPr>
          <w:rFonts w:ascii="Times New Roman" w:hAnsi="Times New Roman" w:eastAsia="Times New Roman" w:cs="Times New Roman"/>
          <w:i/>
          <w:iCs/>
          <w:sz w:val="24"/>
          <w:szCs w:val="24"/>
        </w:rPr>
        <w:t xml:space="preserve"> </w:t>
      </w:r>
      <w:r w:rsidRPr="00D01366" w:rsidR="00D01366">
        <w:rPr>
          <w:rFonts w:ascii="Times New Roman" w:hAnsi="Times New Roman" w:eastAsia="Times New Roman" w:cs="Times New Roman"/>
          <w:i/>
          <w:iCs/>
          <w:sz w:val="24"/>
          <w:szCs w:val="24"/>
        </w:rPr>
        <w:t>Komisijas</w:t>
      </w:r>
    </w:p>
    <w:p w:rsidRPr="00D01366" w:rsidR="00EC19FA" w:rsidP="00EC19FA" w:rsidRDefault="00EC19FA" w14:paraId="6F3F3C54" w14:textId="77777777">
      <w:pPr>
        <w:spacing w:before="120" w:after="120" w:line="240" w:lineRule="auto"/>
        <w:jc w:val="both"/>
        <w:rPr>
          <w:rFonts w:ascii="Times New Roman" w:hAnsi="Times New Roman" w:eastAsia="Times New Roman" w:cs="Times New Roman"/>
          <w:b/>
          <w:bCs/>
          <w:sz w:val="24"/>
          <w:szCs w:val="24"/>
        </w:rPr>
      </w:pPr>
      <w:r w:rsidRPr="00D01366">
        <w:rPr>
          <w:rFonts w:ascii="Times New Roman" w:hAnsi="Times New Roman" w:eastAsia="Times New Roman" w:cs="Times New Roman"/>
          <w:b/>
          <w:bCs/>
          <w:sz w:val="24"/>
          <w:szCs w:val="24"/>
        </w:rPr>
        <w:t xml:space="preserve">Latvijas nostāja: </w:t>
      </w:r>
    </w:p>
    <w:p w:rsidRPr="00D01366" w:rsidR="00EC19FA" w:rsidP="00EC19FA" w:rsidRDefault="00EC19FA" w14:paraId="67FA6497" w14:textId="0B1C1B99">
      <w:pPr>
        <w:spacing w:before="120" w:after="120" w:line="240" w:lineRule="auto"/>
        <w:jc w:val="both"/>
        <w:rPr>
          <w:rFonts w:ascii="Times New Roman" w:hAnsi="Times New Roman" w:eastAsia="Times New Roman" w:cs="Times New Roman"/>
          <w:sz w:val="24"/>
          <w:szCs w:val="24"/>
        </w:rPr>
      </w:pPr>
      <w:r w:rsidRPr="00D01366">
        <w:rPr>
          <w:rFonts w:ascii="Times New Roman" w:hAnsi="Times New Roman" w:eastAsia="Times New Roman" w:cs="Times New Roman"/>
          <w:sz w:val="24"/>
          <w:szCs w:val="24"/>
        </w:rPr>
        <w:t xml:space="preserve">Latvija pieņem </w:t>
      </w:r>
      <w:r w:rsidRPr="00D01366" w:rsidR="00D01366">
        <w:rPr>
          <w:rFonts w:ascii="Times New Roman" w:hAnsi="Times New Roman" w:eastAsia="Times New Roman" w:cs="Times New Roman"/>
          <w:sz w:val="24"/>
          <w:szCs w:val="24"/>
        </w:rPr>
        <w:t>Eiropas Komisijas</w:t>
      </w:r>
      <w:r w:rsidRPr="00D01366" w:rsidR="00B76D18">
        <w:rPr>
          <w:rFonts w:ascii="Times New Roman" w:hAnsi="Times New Roman" w:eastAsia="Times New Roman" w:cs="Times New Roman"/>
          <w:sz w:val="24"/>
          <w:szCs w:val="24"/>
        </w:rPr>
        <w:t xml:space="preserve"> informāciju</w:t>
      </w:r>
      <w:r w:rsidRPr="00D01366">
        <w:rPr>
          <w:rFonts w:ascii="Times New Roman" w:hAnsi="Times New Roman" w:eastAsia="Times New Roman" w:cs="Times New Roman"/>
          <w:sz w:val="24"/>
          <w:szCs w:val="24"/>
        </w:rPr>
        <w:t xml:space="preserve"> zināšanai.</w:t>
      </w:r>
    </w:p>
    <w:p w:rsidR="6DFA4BD3" w:rsidP="6DFA4BD3" w:rsidRDefault="6DFA4BD3" w14:paraId="6607E535" w14:textId="1656439A">
      <w:pPr>
        <w:spacing w:before="120" w:after="120" w:line="240" w:lineRule="auto"/>
        <w:jc w:val="both"/>
        <w:rPr>
          <w:rFonts w:ascii="Times New Roman" w:hAnsi="Times New Roman" w:eastAsia="Times New Roman" w:cs="Times New Roman"/>
          <w:b/>
          <w:bCs/>
          <w:sz w:val="24"/>
          <w:szCs w:val="24"/>
        </w:rPr>
      </w:pPr>
    </w:p>
    <w:p w:rsidR="00A52F9D" w:rsidP="003E588D" w:rsidRDefault="00310A01" w14:paraId="61134156" w14:textId="77777777">
      <w:pPr>
        <w:spacing w:before="120" w:after="120" w:line="240" w:lineRule="auto"/>
        <w:jc w:val="both"/>
        <w:rPr>
          <w:rFonts w:ascii="Times New Roman" w:hAnsi="Times New Roman" w:eastAsia="Times New Roman" w:cs="Times New Roman"/>
          <w:sz w:val="24"/>
          <w:szCs w:val="24"/>
        </w:rPr>
      </w:pPr>
      <w:bookmarkStart w:id="4" w:name="_Hlk87451102"/>
      <w:r w:rsidRPr="00AC5D4B">
        <w:rPr>
          <w:rFonts w:ascii="Times New Roman" w:hAnsi="Times New Roman" w:cs="Times New Roman"/>
          <w:b/>
          <w:sz w:val="24"/>
          <w:szCs w:val="24"/>
        </w:rPr>
        <w:t>Latvijas delegācija</w:t>
      </w:r>
      <w:r w:rsidR="00A52F9D">
        <w:rPr>
          <w:rFonts w:ascii="Times New Roman" w:hAnsi="Times New Roman" w:eastAsia="Times New Roman" w:cs="Times New Roman"/>
          <w:sz w:val="24"/>
          <w:szCs w:val="24"/>
        </w:rPr>
        <w:t>:</w:t>
      </w:r>
    </w:p>
    <w:p w:rsidR="00A52F9D" w:rsidP="003E588D" w:rsidRDefault="00310A01" w14:paraId="3F9E6BAD" w14:textId="77777777">
      <w:pPr>
        <w:spacing w:before="120" w:after="120" w:line="240" w:lineRule="auto"/>
        <w:jc w:val="both"/>
        <w:rPr>
          <w:rFonts w:ascii="Times New Roman" w:hAnsi="Times New Roman" w:eastAsia="Times New Roman" w:cs="Times New Roman"/>
          <w:sz w:val="24"/>
          <w:szCs w:val="24"/>
        </w:rPr>
      </w:pPr>
      <w:r w:rsidRPr="00A52F9D">
        <w:rPr>
          <w:rFonts w:ascii="Times New Roman" w:hAnsi="Times New Roman" w:cs="Times New Roman"/>
          <w:sz w:val="24"/>
          <w:szCs w:val="24"/>
        </w:rPr>
        <w:t>Delegācijas vadītājs:</w:t>
      </w:r>
    </w:p>
    <w:p w:rsidRPr="008175DA" w:rsidR="00310A01" w:rsidP="003E588D" w:rsidRDefault="60482B0A" w14:paraId="17A72DD9" w14:textId="5A199918">
      <w:pPr>
        <w:spacing w:before="120" w:after="120" w:line="240" w:lineRule="auto"/>
        <w:ind w:firstLine="426"/>
        <w:jc w:val="both"/>
        <w:rPr>
          <w:rFonts w:ascii="Times New Roman" w:hAnsi="Times New Roman" w:eastAsia="Times New Roman" w:cs="Times New Roman"/>
          <w:sz w:val="24"/>
          <w:szCs w:val="24"/>
        </w:rPr>
      </w:pPr>
      <w:r w:rsidRPr="008175DA">
        <w:rPr>
          <w:rFonts w:ascii="Times New Roman" w:hAnsi="Times New Roman" w:eastAsia="Times New Roman" w:cs="Times New Roman"/>
          <w:b/>
          <w:bCs/>
          <w:sz w:val="24"/>
          <w:szCs w:val="24"/>
        </w:rPr>
        <w:t>Jurģis Miezainis</w:t>
      </w:r>
      <w:r w:rsidRPr="008175DA" w:rsidR="00D11F3E">
        <w:rPr>
          <w:rFonts w:ascii="Times New Roman" w:hAnsi="Times New Roman" w:eastAsia="Times New Roman" w:cs="Times New Roman"/>
          <w:b/>
          <w:bCs/>
          <w:sz w:val="24"/>
          <w:szCs w:val="24"/>
        </w:rPr>
        <w:tab/>
      </w:r>
      <w:r w:rsidRPr="008175DA" w:rsidR="0FAD2DA3">
        <w:rPr>
          <w:rFonts w:ascii="Times New Roman" w:hAnsi="Times New Roman" w:eastAsia="Times New Roman" w:cs="Times New Roman"/>
          <w:b/>
          <w:bCs/>
          <w:sz w:val="24"/>
          <w:szCs w:val="24"/>
        </w:rPr>
        <w:tab/>
      </w:r>
      <w:r w:rsidRPr="008175DA" w:rsidR="00B30B67">
        <w:tab/>
      </w:r>
      <w:r w:rsidRPr="008175DA" w:rsidR="6F09C15C">
        <w:rPr>
          <w:rFonts w:ascii="Times New Roman" w:hAnsi="Times New Roman" w:cs="Times New Roman"/>
          <w:sz w:val="24"/>
          <w:szCs w:val="24"/>
        </w:rPr>
        <w:t>Ekonomikas</w:t>
      </w:r>
      <w:r w:rsidRPr="008175DA" w:rsidR="00310A01">
        <w:rPr>
          <w:rFonts w:ascii="Times New Roman" w:hAnsi="Times New Roman" w:cs="Times New Roman"/>
          <w:sz w:val="24"/>
          <w:szCs w:val="24"/>
        </w:rPr>
        <w:t xml:space="preserve"> ministrijas</w:t>
      </w:r>
      <w:r w:rsidRPr="008175DA" w:rsidR="0058141B">
        <w:rPr>
          <w:rFonts w:ascii="Times New Roman" w:hAnsi="Times New Roman" w:cs="Times New Roman"/>
          <w:sz w:val="24"/>
          <w:szCs w:val="24"/>
        </w:rPr>
        <w:t xml:space="preserve"> </w:t>
      </w:r>
      <w:r w:rsidRPr="008175DA" w:rsidR="035A6F3D">
        <w:rPr>
          <w:rFonts w:ascii="Times New Roman" w:hAnsi="Times New Roman" w:cs="Times New Roman"/>
          <w:sz w:val="24"/>
          <w:szCs w:val="24"/>
        </w:rPr>
        <w:t xml:space="preserve"> </w:t>
      </w:r>
      <w:r w:rsidRPr="008175DA" w:rsidR="53DEB18A">
        <w:rPr>
          <w:rFonts w:ascii="Times New Roman" w:hAnsi="Times New Roman" w:cs="Times New Roman"/>
          <w:sz w:val="24"/>
          <w:szCs w:val="24"/>
        </w:rPr>
        <w:t>Parlamentārais sekretārs</w:t>
      </w:r>
    </w:p>
    <w:p w:rsidRPr="008175DA" w:rsidR="00310A01" w:rsidP="003E588D" w:rsidRDefault="00310A01" w14:paraId="17A72DDA" w14:textId="77777777">
      <w:pPr>
        <w:spacing w:before="120" w:after="120" w:line="240" w:lineRule="auto"/>
        <w:ind w:left="2552" w:hanging="2552"/>
        <w:jc w:val="both"/>
        <w:rPr>
          <w:rFonts w:ascii="Times New Roman" w:hAnsi="Times New Roman" w:eastAsia="Times New Roman" w:cs="Times New Roman"/>
          <w:b/>
          <w:sz w:val="24"/>
          <w:szCs w:val="24"/>
        </w:rPr>
      </w:pPr>
      <w:bookmarkStart w:id="5" w:name="_Hlk82592954"/>
      <w:r w:rsidRPr="008175DA">
        <w:rPr>
          <w:rFonts w:ascii="Times New Roman" w:hAnsi="Times New Roman" w:cs="Times New Roman"/>
          <w:sz w:val="24"/>
          <w:szCs w:val="24"/>
        </w:rPr>
        <w:t>Delegācija:</w:t>
      </w:r>
      <w:r w:rsidRPr="008175DA">
        <w:rPr>
          <w:rFonts w:ascii="Times New Roman" w:hAnsi="Times New Roman" w:eastAsia="Times New Roman" w:cs="Times New Roman"/>
          <w:b/>
          <w:sz w:val="24"/>
          <w:szCs w:val="24"/>
        </w:rPr>
        <w:t xml:space="preserve"> </w:t>
      </w:r>
    </w:p>
    <w:p w:rsidRPr="00380B2A" w:rsidR="00380B2A" w:rsidP="003E588D" w:rsidRDefault="1977C085" w14:paraId="5EC6EB2D" w14:textId="2EA46CF0">
      <w:pPr>
        <w:spacing w:before="120" w:after="120" w:line="240" w:lineRule="auto"/>
        <w:ind w:left="3544" w:hanging="3118"/>
        <w:jc w:val="both"/>
        <w:rPr>
          <w:rFonts w:ascii="Times New Roman" w:hAnsi="Times New Roman" w:eastAsia="Times New Roman" w:cs="Times New Roman"/>
          <w:sz w:val="24"/>
          <w:szCs w:val="24"/>
        </w:rPr>
      </w:pPr>
      <w:r w:rsidRPr="008175DA">
        <w:rPr>
          <w:rFonts w:ascii="Times New Roman" w:hAnsi="Times New Roman" w:eastAsia="Times New Roman" w:cs="Times New Roman"/>
          <w:b/>
          <w:bCs/>
          <w:sz w:val="24"/>
          <w:szCs w:val="24"/>
        </w:rPr>
        <w:t xml:space="preserve">Edijs </w:t>
      </w:r>
      <w:r w:rsidRPr="008175DA" w:rsidR="7D197157">
        <w:rPr>
          <w:rFonts w:ascii="Times New Roman" w:hAnsi="Times New Roman" w:eastAsia="Times New Roman" w:cs="Times New Roman"/>
          <w:b/>
          <w:bCs/>
          <w:sz w:val="24"/>
          <w:szCs w:val="24"/>
        </w:rPr>
        <w:t>Šaicāns</w:t>
      </w:r>
      <w:r w:rsidRPr="008175DA" w:rsidR="52332364">
        <w:rPr>
          <w:rFonts w:ascii="Times New Roman" w:hAnsi="Times New Roman" w:eastAsia="Times New Roman" w:cs="Times New Roman"/>
          <w:b/>
          <w:bCs/>
          <w:sz w:val="24"/>
          <w:szCs w:val="24"/>
        </w:rPr>
        <w:t xml:space="preserve">              </w:t>
      </w:r>
      <w:r w:rsidRPr="008175DA">
        <w:tab/>
      </w:r>
      <w:r w:rsidRPr="008175DA" w:rsidR="0D4F84D3">
        <w:rPr>
          <w:rFonts w:ascii="Times New Roman" w:hAnsi="Times New Roman" w:eastAsia="Times New Roman" w:cs="Times New Roman"/>
          <w:sz w:val="24"/>
          <w:szCs w:val="24"/>
        </w:rPr>
        <w:t>Ekonomikas</w:t>
      </w:r>
      <w:r w:rsidRPr="008175DA" w:rsidR="009D44A1">
        <w:rPr>
          <w:rFonts w:ascii="Times New Roman" w:hAnsi="Times New Roman" w:eastAsia="Times New Roman" w:cs="Times New Roman"/>
          <w:sz w:val="24"/>
          <w:szCs w:val="24"/>
        </w:rPr>
        <w:t xml:space="preserve"> ministrijas </w:t>
      </w:r>
      <w:r w:rsidRPr="008175DA" w:rsidR="65B0330D">
        <w:rPr>
          <w:rFonts w:ascii="Times New Roman" w:hAnsi="Times New Roman" w:eastAsia="Times New Roman" w:cs="Times New Roman"/>
          <w:sz w:val="24"/>
          <w:szCs w:val="24"/>
        </w:rPr>
        <w:t>valsts</w:t>
      </w:r>
      <w:r w:rsidRPr="008175DA" w:rsidR="6CF4B2FD">
        <w:rPr>
          <w:rFonts w:ascii="Times New Roman" w:hAnsi="Times New Roman" w:eastAsia="Times New Roman" w:cs="Times New Roman"/>
          <w:sz w:val="24"/>
          <w:szCs w:val="24"/>
        </w:rPr>
        <w:t xml:space="preserve"> sekretāra vietnieks ārējo </w:t>
      </w:r>
      <w:r w:rsidRPr="008175DA" w:rsidR="34E13FC2">
        <w:rPr>
          <w:rFonts w:ascii="Times New Roman" w:hAnsi="Times New Roman" w:eastAsia="Times New Roman" w:cs="Times New Roman"/>
          <w:sz w:val="24"/>
          <w:szCs w:val="24"/>
        </w:rPr>
        <w:t xml:space="preserve">        </w:t>
      </w:r>
      <w:r w:rsidRPr="008175DA" w:rsidR="6CF4B2FD">
        <w:rPr>
          <w:rFonts w:ascii="Times New Roman" w:hAnsi="Times New Roman" w:eastAsia="Times New Roman" w:cs="Times New Roman"/>
          <w:sz w:val="24"/>
          <w:szCs w:val="24"/>
        </w:rPr>
        <w:t>ekonomisko sakaru jautājumos</w:t>
      </w:r>
    </w:p>
    <w:p w:rsidR="00BA5D43" w:rsidP="003E588D" w:rsidRDefault="007E1445" w14:paraId="23D0DCDC" w14:textId="709F5580">
      <w:pPr>
        <w:spacing w:before="120" w:after="120" w:line="240" w:lineRule="auto"/>
        <w:ind w:left="3544" w:hanging="3118"/>
        <w:jc w:val="both"/>
        <w:rPr>
          <w:rFonts w:ascii="Times New Roman" w:hAnsi="Times New Roman" w:eastAsia="Times New Roman" w:cs="Times New Roman"/>
          <w:sz w:val="24"/>
          <w:szCs w:val="24"/>
        </w:rPr>
      </w:pPr>
      <w:r w:rsidRPr="007E1445">
        <w:rPr>
          <w:rFonts w:ascii="Times New Roman" w:hAnsi="Times New Roman" w:eastAsia="Times New Roman" w:cs="Times New Roman"/>
          <w:b/>
          <w:bCs/>
          <w:sz w:val="24"/>
          <w:szCs w:val="24"/>
        </w:rPr>
        <w:t xml:space="preserve">Reinis </w:t>
      </w:r>
      <w:proofErr w:type="spellStart"/>
      <w:r w:rsidRPr="007E1445">
        <w:rPr>
          <w:rFonts w:ascii="Times New Roman" w:hAnsi="Times New Roman" w:eastAsia="Times New Roman" w:cs="Times New Roman"/>
          <w:b/>
          <w:bCs/>
          <w:sz w:val="24"/>
          <w:szCs w:val="24"/>
        </w:rPr>
        <w:t>Brusbārdis</w:t>
      </w:r>
      <w:proofErr w:type="spellEnd"/>
      <w:r w:rsidR="00A52F9D">
        <w:rPr>
          <w:rFonts w:ascii="Times New Roman" w:hAnsi="Times New Roman" w:eastAsia="Times New Roman" w:cs="Times New Roman"/>
          <w:sz w:val="24"/>
          <w:szCs w:val="24"/>
        </w:rPr>
        <w:tab/>
      </w:r>
      <w:r w:rsidRPr="00F00668" w:rsidR="00BA5D43">
        <w:rPr>
          <w:rFonts w:ascii="Times New Roman" w:hAnsi="Times New Roman" w:eastAsia="Times New Roman" w:cs="Times New Roman"/>
          <w:sz w:val="24"/>
          <w:szCs w:val="24"/>
        </w:rPr>
        <w:t>Latvijas Republikas pastāvīgās pārstāves Eiropas Savienībā vietnieks</w:t>
      </w:r>
      <w:r w:rsidR="00BA5D43">
        <w:rPr>
          <w:rFonts w:ascii="Times New Roman" w:hAnsi="Times New Roman" w:eastAsia="Times New Roman" w:cs="Times New Roman"/>
          <w:sz w:val="24"/>
          <w:szCs w:val="24"/>
        </w:rPr>
        <w:t>, vēstnieks</w:t>
      </w:r>
    </w:p>
    <w:p w:rsidR="00310A01" w:rsidP="003E588D" w:rsidRDefault="00310A01" w14:paraId="17A72DDD" w14:textId="2568D8EE">
      <w:pPr>
        <w:spacing w:before="120" w:after="120" w:line="240" w:lineRule="auto"/>
        <w:ind w:left="3544" w:hanging="3118"/>
        <w:jc w:val="both"/>
        <w:rPr>
          <w:rFonts w:ascii="Times New Roman" w:hAnsi="Times New Roman" w:eastAsia="Times New Roman" w:cs="Times New Roman"/>
          <w:sz w:val="24"/>
          <w:szCs w:val="24"/>
        </w:rPr>
      </w:pPr>
      <w:r w:rsidRPr="00AC5D4B">
        <w:rPr>
          <w:rFonts w:ascii="Times New Roman" w:hAnsi="Times New Roman" w:eastAsia="Times New Roman" w:cs="Times New Roman"/>
          <w:b/>
          <w:sz w:val="24"/>
          <w:szCs w:val="24"/>
        </w:rPr>
        <w:t>Edgars Ozoliņš-Ozols</w:t>
      </w:r>
      <w:r w:rsidRPr="00AC5D4B">
        <w:rPr>
          <w:rFonts w:ascii="Times New Roman" w:hAnsi="Times New Roman" w:eastAsia="Times New Roman" w:cs="Times New Roman"/>
          <w:sz w:val="24"/>
          <w:szCs w:val="24"/>
        </w:rPr>
        <w:tab/>
      </w:r>
      <w:r w:rsidRPr="00AC5D4B">
        <w:rPr>
          <w:rFonts w:ascii="Times New Roman" w:hAnsi="Times New Roman" w:eastAsia="Times New Roman" w:cs="Times New Roman"/>
          <w:sz w:val="24"/>
          <w:szCs w:val="24"/>
        </w:rPr>
        <w:t xml:space="preserve">Ekonomikas ministrijas nozares padomnieks Latvijas Republikas Pastāvīgajā pārstāvniecībā </w:t>
      </w:r>
      <w:r w:rsidRPr="00AC5D4B" w:rsidR="006208E8">
        <w:rPr>
          <w:rFonts w:ascii="Times New Roman" w:hAnsi="Times New Roman" w:eastAsia="Times New Roman" w:cs="Times New Roman"/>
          <w:sz w:val="24"/>
          <w:szCs w:val="24"/>
        </w:rPr>
        <w:t>ES</w:t>
      </w:r>
    </w:p>
    <w:p w:rsidR="00A4288E" w:rsidP="00A4288E" w:rsidRDefault="00A4288E" w14:paraId="2F790BF8" w14:textId="6E240DD2">
      <w:pPr>
        <w:spacing w:before="120" w:after="120" w:line="240" w:lineRule="auto"/>
        <w:ind w:left="3544" w:hanging="3118"/>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Inga Bāliņa</w:t>
      </w:r>
      <w:r w:rsidRPr="00AC5D4B">
        <w:rPr>
          <w:rFonts w:ascii="Times New Roman" w:hAnsi="Times New Roman" w:eastAsia="Times New Roman" w:cs="Times New Roman"/>
          <w:sz w:val="24"/>
          <w:szCs w:val="24"/>
        </w:rPr>
        <w:tab/>
      </w:r>
      <w:r w:rsidRPr="00AC5D4B">
        <w:rPr>
          <w:rFonts w:ascii="Times New Roman" w:hAnsi="Times New Roman" w:eastAsia="Times New Roman" w:cs="Times New Roman"/>
          <w:sz w:val="24"/>
          <w:szCs w:val="24"/>
        </w:rPr>
        <w:t>Ekonomikas ministrijas nozares padomnie</w:t>
      </w:r>
      <w:r w:rsidR="00623D27">
        <w:rPr>
          <w:rFonts w:ascii="Times New Roman" w:hAnsi="Times New Roman" w:eastAsia="Times New Roman" w:cs="Times New Roman"/>
          <w:sz w:val="24"/>
          <w:szCs w:val="24"/>
        </w:rPr>
        <w:t>ce</w:t>
      </w:r>
      <w:r w:rsidRPr="00AC5D4B">
        <w:rPr>
          <w:rFonts w:ascii="Times New Roman" w:hAnsi="Times New Roman" w:eastAsia="Times New Roman" w:cs="Times New Roman"/>
          <w:sz w:val="24"/>
          <w:szCs w:val="24"/>
        </w:rPr>
        <w:t xml:space="preserve"> Latvijas Republikas Pastāvīgajā pārstāvniecībā ES</w:t>
      </w:r>
    </w:p>
    <w:p w:rsidR="003A1F5B" w:rsidP="003E588D" w:rsidRDefault="003A1F5B" w14:paraId="07812E6C" w14:textId="4256F75B">
      <w:pPr>
        <w:spacing w:before="120" w:after="120" w:line="240" w:lineRule="auto"/>
        <w:ind w:left="3544" w:hanging="3118"/>
        <w:jc w:val="both"/>
        <w:rPr>
          <w:rFonts w:ascii="Times New Roman" w:hAnsi="Times New Roman" w:eastAsia="Times New Roman" w:cs="Times New Roman"/>
          <w:sz w:val="24"/>
          <w:szCs w:val="24"/>
        </w:rPr>
      </w:pPr>
      <w:r w:rsidRPr="001D5E36">
        <w:rPr>
          <w:rFonts w:ascii="Times New Roman" w:hAnsi="Times New Roman" w:eastAsia="Times New Roman" w:cs="Times New Roman"/>
          <w:b/>
          <w:bCs/>
          <w:sz w:val="24"/>
          <w:szCs w:val="24"/>
        </w:rPr>
        <w:t xml:space="preserve">Marta </w:t>
      </w:r>
      <w:proofErr w:type="spellStart"/>
      <w:r w:rsidRPr="001D5E36">
        <w:rPr>
          <w:rFonts w:ascii="Times New Roman" w:hAnsi="Times New Roman" w:eastAsia="Times New Roman" w:cs="Times New Roman"/>
          <w:b/>
          <w:bCs/>
          <w:sz w:val="24"/>
          <w:szCs w:val="24"/>
        </w:rPr>
        <w:t>Vei</w:t>
      </w:r>
      <w:r w:rsidR="00FB2B9A">
        <w:rPr>
          <w:rFonts w:ascii="Times New Roman" w:hAnsi="Times New Roman" w:eastAsia="Times New Roman" w:cs="Times New Roman"/>
          <w:b/>
          <w:bCs/>
          <w:sz w:val="24"/>
          <w:szCs w:val="24"/>
        </w:rPr>
        <w:t>ķe</w:t>
      </w:r>
      <w:r w:rsidRPr="001D5E36">
        <w:rPr>
          <w:rFonts w:ascii="Times New Roman" w:hAnsi="Times New Roman" w:eastAsia="Times New Roman" w:cs="Times New Roman"/>
          <w:b/>
          <w:bCs/>
          <w:sz w:val="24"/>
          <w:szCs w:val="24"/>
        </w:rPr>
        <w:t>niece</w:t>
      </w:r>
      <w:proofErr w:type="spellEnd"/>
      <w:r w:rsidR="001D5E36">
        <w:rPr>
          <w:rFonts w:ascii="Times New Roman" w:hAnsi="Times New Roman" w:eastAsia="Times New Roman" w:cs="Times New Roman"/>
          <w:sz w:val="24"/>
          <w:szCs w:val="24"/>
        </w:rPr>
        <w:tab/>
      </w:r>
      <w:r w:rsidR="001D5E36">
        <w:rPr>
          <w:rFonts w:ascii="Times New Roman" w:hAnsi="Times New Roman" w:eastAsia="Times New Roman" w:cs="Times New Roman"/>
          <w:sz w:val="24"/>
          <w:szCs w:val="24"/>
        </w:rPr>
        <w:t>P</w:t>
      </w:r>
      <w:r w:rsidRPr="003A1F5B">
        <w:rPr>
          <w:rFonts w:ascii="Times New Roman" w:hAnsi="Times New Roman" w:eastAsia="Times New Roman" w:cs="Times New Roman"/>
          <w:sz w:val="24"/>
          <w:szCs w:val="24"/>
        </w:rPr>
        <w:t>adomniece, Latvijas Republikas Pastāvīgā pārstāvniecība Eiropas Savienībā</w:t>
      </w:r>
    </w:p>
    <w:bookmarkEnd w:id="5"/>
    <w:p w:rsidRPr="00ED2FC4" w:rsidR="00310A01" w:rsidP="003E588D" w:rsidRDefault="00310A01" w14:paraId="17A72DE1" w14:textId="77777777">
      <w:pPr>
        <w:spacing w:before="120" w:after="120" w:line="240" w:lineRule="auto"/>
        <w:ind w:right="-1"/>
        <w:rPr>
          <w:rFonts w:ascii="Times New Roman" w:hAnsi="Times New Roman" w:cs="Times New Roman"/>
          <w:bCs/>
          <w:sz w:val="24"/>
          <w:szCs w:val="24"/>
        </w:rPr>
      </w:pPr>
    </w:p>
    <w:p w:rsidR="00310A01" w:rsidP="003E588D" w:rsidRDefault="00310A01" w14:paraId="17A72DE2" w14:textId="4D421265">
      <w:pPr>
        <w:pStyle w:val="ListParagraph"/>
        <w:tabs>
          <w:tab w:val="right" w:pos="9072"/>
        </w:tabs>
        <w:spacing w:before="120" w:after="120" w:line="240" w:lineRule="auto"/>
        <w:ind w:left="0" w:right="-1"/>
        <w:contextualSpacing w:val="false"/>
        <w:rPr>
          <w:rFonts w:ascii="Times New Roman" w:hAnsi="Times New Roman" w:cs="Times New Roman"/>
          <w:bCs/>
          <w:sz w:val="24"/>
          <w:szCs w:val="24"/>
        </w:rPr>
      </w:pPr>
      <w:r w:rsidRPr="007B0536">
        <w:rPr>
          <w:rFonts w:ascii="Times New Roman" w:hAnsi="Times New Roman" w:cs="Times New Roman"/>
          <w:sz w:val="24"/>
          <w:szCs w:val="24"/>
        </w:rPr>
        <w:t>Ekonomikas ministr</w:t>
      </w:r>
      <w:r w:rsidR="00A52F9D">
        <w:rPr>
          <w:rFonts w:ascii="Times New Roman" w:hAnsi="Times New Roman" w:cs="Times New Roman"/>
          <w:sz w:val="24"/>
          <w:szCs w:val="24"/>
        </w:rPr>
        <w:t>s</w:t>
      </w:r>
      <w:r w:rsidRPr="007B0536">
        <w:rPr>
          <w:rFonts w:ascii="Times New Roman" w:hAnsi="Times New Roman" w:cs="Times New Roman"/>
          <w:sz w:val="24"/>
          <w:szCs w:val="24"/>
        </w:rPr>
        <w:t>:</w:t>
      </w:r>
      <w:r w:rsidRPr="007B0536">
        <w:rPr>
          <w:rFonts w:ascii="Times New Roman" w:hAnsi="Times New Roman" w:cs="Times New Roman"/>
        </w:rPr>
        <w:tab/>
      </w:r>
      <w:r w:rsidR="00A52F9D">
        <w:rPr>
          <w:rFonts w:ascii="Times New Roman" w:hAnsi="Times New Roman" w:cs="Times New Roman"/>
          <w:sz w:val="24"/>
          <w:szCs w:val="24"/>
        </w:rPr>
        <w:t>V. Valainis</w:t>
      </w:r>
    </w:p>
    <w:p w:rsidR="00310A01" w:rsidP="000F67D9" w:rsidRDefault="00310A01" w14:paraId="6EF7CD38" w14:textId="77777777">
      <w:pPr>
        <w:pStyle w:val="BodyText2"/>
        <w:tabs>
          <w:tab w:val="center" w:pos="5103"/>
          <w:tab w:val="right" w:pos="9072"/>
        </w:tabs>
        <w:spacing w:line="276" w:lineRule="auto"/>
        <w:rPr>
          <w:szCs w:val="24"/>
        </w:rPr>
      </w:pPr>
    </w:p>
    <w:p w:rsidRPr="0061798F" w:rsidR="000F67D9" w:rsidP="000F67D9" w:rsidRDefault="000F67D9" w14:paraId="0B083755" w14:textId="2A43634D">
      <w:pPr>
        <w:pStyle w:val="BodyText2"/>
        <w:tabs>
          <w:tab w:val="center" w:pos="5103"/>
          <w:tab w:val="right" w:pos="9072"/>
        </w:tabs>
        <w:spacing w:line="276" w:lineRule="auto"/>
        <w:rPr>
          <w:szCs w:val="24"/>
        </w:rPr>
      </w:pPr>
      <w:r>
        <w:rPr>
          <w:szCs w:val="24"/>
        </w:rPr>
        <w:t>V</w:t>
      </w:r>
      <w:r w:rsidRPr="00D85093">
        <w:rPr>
          <w:szCs w:val="24"/>
        </w:rPr>
        <w:t>alsts sekretār</w:t>
      </w:r>
      <w:r w:rsidR="00FA2502">
        <w:rPr>
          <w:szCs w:val="24"/>
        </w:rPr>
        <w:t>s</w:t>
      </w:r>
      <w:r>
        <w:rPr>
          <w:szCs w:val="24"/>
        </w:rPr>
        <w:tab/>
      </w:r>
      <w:r w:rsidR="00FA2502">
        <w:rPr>
          <w:szCs w:val="24"/>
        </w:rPr>
        <w:tab/>
      </w:r>
      <w:r>
        <w:rPr>
          <w:szCs w:val="24"/>
        </w:rPr>
        <w:t>R</w:t>
      </w:r>
      <w:r w:rsidRPr="00D85093">
        <w:rPr>
          <w:szCs w:val="24"/>
        </w:rPr>
        <w:t>. </w:t>
      </w:r>
      <w:r w:rsidRPr="00F000F9">
        <w:rPr>
          <w:szCs w:val="24"/>
        </w:rPr>
        <w:t>Bremšmits</w:t>
      </w:r>
    </w:p>
    <w:bookmarkEnd w:id="4"/>
    <w:p w:rsidR="00202B77" w:rsidP="00202B77" w:rsidRDefault="00202B77" w14:paraId="17A72DE6" w14:textId="77777777">
      <w:pPr>
        <w:tabs>
          <w:tab w:val="right" w:pos="9072"/>
        </w:tabs>
        <w:spacing w:after="0" w:line="240" w:lineRule="auto"/>
        <w:ind w:right="-1"/>
        <w:rPr>
          <w:rFonts w:ascii="Times New Roman" w:hAnsi="Times New Roman" w:cs="Times New Roman"/>
          <w:sz w:val="20"/>
          <w:szCs w:val="20"/>
        </w:rPr>
      </w:pPr>
    </w:p>
    <w:p w:rsidR="001F1553" w:rsidP="00202B77" w:rsidRDefault="00111CCB" w14:paraId="44E94DCB" w14:textId="77777777">
      <w:pPr>
        <w:tabs>
          <w:tab w:val="right" w:pos="9072"/>
        </w:tabs>
        <w:spacing w:after="0" w:line="240" w:lineRule="auto"/>
        <w:ind w:right="-1"/>
        <w:rPr>
          <w:rFonts w:ascii="Times New Roman" w:hAnsi="Times New Roman" w:cs="Times New Roman"/>
          <w:sz w:val="16"/>
          <w:szCs w:val="16"/>
        </w:rPr>
      </w:pPr>
      <w:proofErr w:type="spellStart"/>
      <w:r w:rsidRPr="007C25E5">
        <w:rPr>
          <w:rFonts w:ascii="Times New Roman" w:hAnsi="Times New Roman" w:cs="Times New Roman"/>
          <w:sz w:val="16"/>
          <w:szCs w:val="16"/>
        </w:rPr>
        <w:t>V.Konstantinovs</w:t>
      </w:r>
      <w:proofErr w:type="spellEnd"/>
      <w:r w:rsidRPr="007C25E5" w:rsidR="00DB0895">
        <w:rPr>
          <w:rFonts w:ascii="Times New Roman" w:hAnsi="Times New Roman" w:cs="Times New Roman"/>
          <w:sz w:val="16"/>
          <w:szCs w:val="16"/>
        </w:rPr>
        <w:t xml:space="preserve">, </w:t>
      </w:r>
      <w:r w:rsidRPr="001F1553" w:rsidR="001F1553">
        <w:rPr>
          <w:rFonts w:ascii="Times New Roman" w:hAnsi="Times New Roman" w:cs="Times New Roman"/>
          <w:sz w:val="16"/>
          <w:szCs w:val="16"/>
        </w:rPr>
        <w:t>67013232</w:t>
      </w:r>
    </w:p>
    <w:p w:rsidRPr="007C25E5" w:rsidR="00202B77" w:rsidP="00202B77" w:rsidRDefault="00111CCB" w14:paraId="17A72DE8" w14:textId="3F33E51D">
      <w:pPr>
        <w:tabs>
          <w:tab w:val="right" w:pos="9072"/>
        </w:tabs>
        <w:spacing w:after="0" w:line="240" w:lineRule="auto"/>
        <w:ind w:right="-1"/>
        <w:rPr>
          <w:rFonts w:ascii="Times New Roman" w:hAnsi="Times New Roman" w:cs="Times New Roman"/>
          <w:sz w:val="16"/>
          <w:szCs w:val="16"/>
        </w:rPr>
      </w:pPr>
      <w:r w:rsidRPr="007C25E5">
        <w:rPr>
          <w:rFonts w:ascii="Times New Roman" w:hAnsi="Times New Roman" w:cs="Times New Roman"/>
          <w:sz w:val="16"/>
          <w:szCs w:val="16"/>
        </w:rPr>
        <w:t>Vladislavs.Konstantinovs</w:t>
      </w:r>
      <w:r w:rsidRPr="007C25E5" w:rsidR="00202B77">
        <w:rPr>
          <w:rFonts w:ascii="Times New Roman" w:hAnsi="Times New Roman" w:cs="Times New Roman"/>
          <w:sz w:val="16"/>
          <w:szCs w:val="16"/>
        </w:rPr>
        <w:t>@em.gov.lv</w:t>
      </w:r>
    </w:p>
    <w:sectPr w:rsidRPr="007C25E5" w:rsidR="00202B77" w:rsidSect="004256B3">
      <w:headerReference r:id="rId18" w:type="default"/>
      <w:footerReference r:id="rId19" w:type="default"/>
      <w:pgSz w:w="11906" w:h="16838" w:orient="portrait"/>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4710" w:rsidP="00CB398F" w:rsidRDefault="00114710" w14:paraId="0B3204A7" w14:textId="77777777">
      <w:pPr>
        <w:spacing w:after="0" w:line="240" w:lineRule="auto"/>
      </w:pPr>
      <w:r>
        <w:separator/>
      </w:r>
    </w:p>
  </w:endnote>
  <w:endnote w:type="continuationSeparator" w:id="0">
    <w:p w:rsidR="00114710" w:rsidP="00CB398F" w:rsidRDefault="00114710" w14:paraId="425A4D1C" w14:textId="77777777">
      <w:pPr>
        <w:spacing w:after="0" w:line="240" w:lineRule="auto"/>
      </w:pPr>
      <w:r>
        <w:continuationSeparator/>
      </w:r>
    </w:p>
  </w:endnote>
  <w:endnote w:type="continuationNotice" w:id="1">
    <w:p w:rsidR="00114710" w:rsidRDefault="00114710" w14:paraId="2C5C119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86216799"/>
      <w:docPartObj>
        <w:docPartGallery w:val="Page Numbers (Bottom of Page)"/>
        <w:docPartUnique/>
      </w:docPartObj>
    </w:sdtPr>
    <w:sdtEndPr>
      <w:rPr>
        <w:rFonts w:ascii="Times New Roman" w:hAnsi="Times New Roman" w:cs="Times New Roman"/>
        <w:noProof/>
      </w:rPr>
    </w:sdtEndPr>
    <w:sdtContent>
      <w:p w:rsidRPr="00C0066C" w:rsidR="005C7631" w:rsidP="00F9297F" w:rsidRDefault="005C7631" w14:paraId="17A72DF4" w14:textId="77777777">
        <w:pPr>
          <w:pStyle w:val="Footer"/>
          <w:jc w:val="center"/>
          <w:rPr>
            <w:rFonts w:ascii="Times New Roman" w:hAnsi="Times New Roman" w:cs="Times New Roman"/>
          </w:rPr>
        </w:pPr>
        <w:r w:rsidRPr="00C0066C">
          <w:rPr>
            <w:rFonts w:ascii="Times New Roman" w:hAnsi="Times New Roman" w:cs="Times New Roman"/>
          </w:rPr>
          <w:fldChar w:fldCharType="begin"/>
        </w:r>
        <w:r w:rsidRPr="00C0066C">
          <w:rPr>
            <w:rFonts w:ascii="Times New Roman" w:hAnsi="Times New Roman" w:cs="Times New Roman"/>
          </w:rPr>
          <w:instrText xml:space="preserve"> PAGE   \* MERGEFORMAT </w:instrText>
        </w:r>
        <w:r w:rsidRPr="00C0066C">
          <w:rPr>
            <w:rFonts w:ascii="Times New Roman" w:hAnsi="Times New Roman" w:cs="Times New Roman"/>
          </w:rPr>
          <w:fldChar w:fldCharType="separate"/>
        </w:r>
        <w:r w:rsidRPr="00C0066C" w:rsidR="00932665">
          <w:rPr>
            <w:rFonts w:ascii="Times New Roman" w:hAnsi="Times New Roman" w:cs="Times New Roman"/>
            <w:noProof/>
          </w:rPr>
          <w:t>6</w:t>
        </w:r>
        <w:r w:rsidRPr="00C0066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4710" w:rsidP="00CB398F" w:rsidRDefault="00114710" w14:paraId="6DC238E8" w14:textId="77777777">
      <w:pPr>
        <w:spacing w:after="0" w:line="240" w:lineRule="auto"/>
      </w:pPr>
      <w:r>
        <w:separator/>
      </w:r>
    </w:p>
  </w:footnote>
  <w:footnote w:type="continuationSeparator" w:id="0">
    <w:p w:rsidR="00114710" w:rsidP="00CB398F" w:rsidRDefault="00114710" w14:paraId="67D29BF9" w14:textId="77777777">
      <w:pPr>
        <w:spacing w:after="0" w:line="240" w:lineRule="auto"/>
      </w:pPr>
      <w:r>
        <w:continuationSeparator/>
      </w:r>
    </w:p>
  </w:footnote>
  <w:footnote w:type="continuationNotice" w:id="1">
    <w:p w:rsidR="00114710" w:rsidRDefault="00114710" w14:paraId="15D0B95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795D" w:rsidRDefault="006A795D" w14:paraId="17A72DF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668"/>
    <w:multiLevelType w:val="hybridMultilevel"/>
    <w:tmpl w:val="51940FD6"/>
    <w:lvl w:ilvl="0" w:tplc="04260011">
      <w:start w:val="1"/>
      <w:numFmt w:val="decimal"/>
      <w:lvlText w:val="%1)"/>
      <w:lvlJc w:val="left"/>
      <w:pPr>
        <w:ind w:left="1439" w:hanging="360"/>
      </w:pPr>
    </w:lvl>
    <w:lvl w:ilvl="1" w:tplc="FFFFFFFF" w:tentative="1">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 w15:restartNumberingAfterBreak="0">
    <w:nsid w:val="081B26DA"/>
    <w:multiLevelType w:val="hybridMultilevel"/>
    <w:tmpl w:val="26283C0A"/>
    <w:lvl w:ilvl="0" w:tplc="AF862822">
      <w:start w:val="1"/>
      <w:numFmt w:val="decimal"/>
      <w:lvlText w:val="%1."/>
      <w:lvlJc w:val="left"/>
      <w:pPr>
        <w:ind w:left="720" w:hanging="360"/>
      </w:pPr>
      <w:rPr>
        <w:rFonts w:ascii="Times New Roman" w:hAnsi="Times New Roman" w:eastAsia="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9736AA"/>
    <w:multiLevelType w:val="hybridMultilevel"/>
    <w:tmpl w:val="1722C9B8"/>
    <w:lvl w:ilvl="0" w:tplc="0426000B">
      <w:start w:val="1"/>
      <w:numFmt w:val="bullet"/>
      <w:lvlText w:val=""/>
      <w:lvlJc w:val="left"/>
      <w:pPr>
        <w:ind w:left="720" w:hanging="360"/>
      </w:pPr>
      <w:rPr>
        <w:rFonts w:hint="default" w:ascii="Wingdings" w:hAnsi="Wingdings"/>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 w15:restartNumberingAfterBreak="0">
    <w:nsid w:val="0C6B6FDD"/>
    <w:multiLevelType w:val="hybridMultilevel"/>
    <w:tmpl w:val="FFFFFFFF"/>
    <w:lvl w:ilvl="0" w:tplc="51D82560">
      <w:start w:val="1"/>
      <w:numFmt w:val="decimal"/>
      <w:lvlText w:val="%1."/>
      <w:lvlJc w:val="left"/>
      <w:pPr>
        <w:ind w:left="720" w:hanging="360"/>
      </w:pPr>
    </w:lvl>
    <w:lvl w:ilvl="1" w:tplc="2A4AE728">
      <w:start w:val="1"/>
      <w:numFmt w:val="lowerLetter"/>
      <w:lvlText w:val="%2."/>
      <w:lvlJc w:val="left"/>
      <w:pPr>
        <w:ind w:left="1440" w:hanging="360"/>
      </w:pPr>
    </w:lvl>
    <w:lvl w:ilvl="2" w:tplc="6F3EF91E">
      <w:start w:val="1"/>
      <w:numFmt w:val="lowerRoman"/>
      <w:lvlText w:val="%3."/>
      <w:lvlJc w:val="right"/>
      <w:pPr>
        <w:ind w:left="2160" w:hanging="180"/>
      </w:pPr>
    </w:lvl>
    <w:lvl w:ilvl="3" w:tplc="B06831DA">
      <w:start w:val="1"/>
      <w:numFmt w:val="decimal"/>
      <w:lvlText w:val="%4."/>
      <w:lvlJc w:val="left"/>
      <w:pPr>
        <w:ind w:left="2880" w:hanging="360"/>
      </w:pPr>
    </w:lvl>
    <w:lvl w:ilvl="4" w:tplc="D958B6FA">
      <w:start w:val="1"/>
      <w:numFmt w:val="lowerLetter"/>
      <w:lvlText w:val="%5."/>
      <w:lvlJc w:val="left"/>
      <w:pPr>
        <w:ind w:left="3600" w:hanging="360"/>
      </w:pPr>
    </w:lvl>
    <w:lvl w:ilvl="5" w:tplc="01E03EA6">
      <w:start w:val="1"/>
      <w:numFmt w:val="lowerRoman"/>
      <w:lvlText w:val="%6."/>
      <w:lvlJc w:val="right"/>
      <w:pPr>
        <w:ind w:left="4320" w:hanging="180"/>
      </w:pPr>
    </w:lvl>
    <w:lvl w:ilvl="6" w:tplc="F28EB1C2">
      <w:start w:val="1"/>
      <w:numFmt w:val="decimal"/>
      <w:lvlText w:val="%7."/>
      <w:lvlJc w:val="left"/>
      <w:pPr>
        <w:ind w:left="5040" w:hanging="360"/>
      </w:pPr>
    </w:lvl>
    <w:lvl w:ilvl="7" w:tplc="DDC68C0E">
      <w:start w:val="1"/>
      <w:numFmt w:val="lowerLetter"/>
      <w:lvlText w:val="%8."/>
      <w:lvlJc w:val="left"/>
      <w:pPr>
        <w:ind w:left="5760" w:hanging="360"/>
      </w:pPr>
    </w:lvl>
    <w:lvl w:ilvl="8" w:tplc="8BA81672">
      <w:start w:val="1"/>
      <w:numFmt w:val="lowerRoman"/>
      <w:lvlText w:val="%9."/>
      <w:lvlJc w:val="right"/>
      <w:pPr>
        <w:ind w:left="6480" w:hanging="180"/>
      </w:pPr>
    </w:lvl>
  </w:abstractNum>
  <w:abstractNum w:abstractNumId="4" w15:restartNumberingAfterBreak="0">
    <w:nsid w:val="0FE15EE9"/>
    <w:multiLevelType w:val="hybridMultilevel"/>
    <w:tmpl w:val="CF7437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43C7847"/>
    <w:multiLevelType w:val="hybridMultilevel"/>
    <w:tmpl w:val="7DF21CCA"/>
    <w:lvl w:ilvl="0" w:tplc="F44CCF6C">
      <w:start w:val="1"/>
      <w:numFmt w:val="lowerLetter"/>
      <w:lvlText w:val="%1)"/>
      <w:lvlJc w:val="left"/>
      <w:pPr>
        <w:ind w:left="1145" w:hanging="360"/>
      </w:pPr>
      <w:rPr>
        <w:rFonts w:hint="default"/>
        <w:b/>
        <w:bCs/>
        <w:i w:val="0"/>
        <w:iCs w:val="0"/>
        <w:color w:val="auto"/>
      </w:r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6" w15:restartNumberingAfterBreak="0">
    <w:nsid w:val="159528C1"/>
    <w:multiLevelType w:val="multilevel"/>
    <w:tmpl w:val="82AEBC5E"/>
    <w:lvl w:ilvl="0">
      <w:start w:val="20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35D02"/>
    <w:multiLevelType w:val="multilevel"/>
    <w:tmpl w:val="ACE0931E"/>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8224AE"/>
    <w:multiLevelType w:val="hybridMultilevel"/>
    <w:tmpl w:val="B3D8EEE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9" w15:restartNumberingAfterBreak="0">
    <w:nsid w:val="1D81B137"/>
    <w:multiLevelType w:val="hybridMultilevel"/>
    <w:tmpl w:val="D3A2685C"/>
    <w:lvl w:ilvl="0" w:tplc="2B0602FA">
      <w:start w:val="1"/>
      <w:numFmt w:val="upperLetter"/>
      <w:lvlText w:val="%1)"/>
      <w:lvlJc w:val="left"/>
      <w:pPr>
        <w:ind w:left="720" w:hanging="360"/>
      </w:pPr>
    </w:lvl>
    <w:lvl w:ilvl="1" w:tplc="781411DC">
      <w:start w:val="1"/>
      <w:numFmt w:val="lowerLetter"/>
      <w:lvlText w:val="%2."/>
      <w:lvlJc w:val="left"/>
      <w:pPr>
        <w:ind w:left="1440" w:hanging="360"/>
      </w:pPr>
    </w:lvl>
    <w:lvl w:ilvl="2" w:tplc="AA865524">
      <w:start w:val="1"/>
      <w:numFmt w:val="lowerRoman"/>
      <w:lvlText w:val="%3."/>
      <w:lvlJc w:val="right"/>
      <w:pPr>
        <w:ind w:left="2160" w:hanging="180"/>
      </w:pPr>
    </w:lvl>
    <w:lvl w:ilvl="3" w:tplc="D2FE02C8">
      <w:start w:val="1"/>
      <w:numFmt w:val="decimal"/>
      <w:lvlText w:val="%4."/>
      <w:lvlJc w:val="left"/>
      <w:pPr>
        <w:ind w:left="2880" w:hanging="360"/>
      </w:pPr>
    </w:lvl>
    <w:lvl w:ilvl="4" w:tplc="07C67B94">
      <w:start w:val="1"/>
      <w:numFmt w:val="lowerLetter"/>
      <w:lvlText w:val="%5."/>
      <w:lvlJc w:val="left"/>
      <w:pPr>
        <w:ind w:left="3600" w:hanging="360"/>
      </w:pPr>
    </w:lvl>
    <w:lvl w:ilvl="5" w:tplc="82CE8F18">
      <w:start w:val="1"/>
      <w:numFmt w:val="lowerRoman"/>
      <w:lvlText w:val="%6."/>
      <w:lvlJc w:val="right"/>
      <w:pPr>
        <w:ind w:left="4320" w:hanging="180"/>
      </w:pPr>
    </w:lvl>
    <w:lvl w:ilvl="6" w:tplc="2AA8E8B6">
      <w:start w:val="1"/>
      <w:numFmt w:val="decimal"/>
      <w:lvlText w:val="%7."/>
      <w:lvlJc w:val="left"/>
      <w:pPr>
        <w:ind w:left="5040" w:hanging="360"/>
      </w:pPr>
    </w:lvl>
    <w:lvl w:ilvl="7" w:tplc="17927BFC">
      <w:start w:val="1"/>
      <w:numFmt w:val="lowerLetter"/>
      <w:lvlText w:val="%8."/>
      <w:lvlJc w:val="left"/>
      <w:pPr>
        <w:ind w:left="5760" w:hanging="360"/>
      </w:pPr>
    </w:lvl>
    <w:lvl w:ilvl="8" w:tplc="D862E6A0">
      <w:start w:val="1"/>
      <w:numFmt w:val="lowerRoman"/>
      <w:lvlText w:val="%9."/>
      <w:lvlJc w:val="right"/>
      <w:pPr>
        <w:ind w:left="6480" w:hanging="180"/>
      </w:pPr>
    </w:lvl>
  </w:abstractNum>
  <w:abstractNum w:abstractNumId="10" w15:restartNumberingAfterBreak="0">
    <w:nsid w:val="21FB567E"/>
    <w:multiLevelType w:val="hybridMultilevel"/>
    <w:tmpl w:val="713A4366"/>
    <w:lvl w:ilvl="0" w:tplc="7A58FEA4">
      <w:numFmt w:val="bullet"/>
      <w:lvlText w:val="•"/>
      <w:lvlJc w:val="left"/>
      <w:pPr>
        <w:ind w:left="720" w:hanging="360"/>
      </w:pPr>
      <w:rPr>
        <w:rFonts w:hint="default" w:ascii="Times New Roman" w:hAnsi="Times New Roman" w:eastAsia="Times New Roman" w:cs="Times New Roman"/>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241163E4"/>
    <w:multiLevelType w:val="hybridMultilevel"/>
    <w:tmpl w:val="267CE88C"/>
    <w:lvl w:ilvl="0" w:tplc="51CC6E90">
      <w:start w:val="1"/>
      <w:numFmt w:val="decimal"/>
      <w:lvlText w:val="%1."/>
      <w:lvlJc w:val="left"/>
      <w:pPr>
        <w:ind w:left="946" w:hanging="360"/>
      </w:pPr>
      <w:rPr>
        <w:rFonts w:hint="default"/>
      </w:rPr>
    </w:lvl>
    <w:lvl w:ilvl="1" w:tplc="04260019" w:tentative="1">
      <w:start w:val="1"/>
      <w:numFmt w:val="lowerLetter"/>
      <w:lvlText w:val="%2."/>
      <w:lvlJc w:val="left"/>
      <w:pPr>
        <w:ind w:left="1666" w:hanging="360"/>
      </w:pPr>
    </w:lvl>
    <w:lvl w:ilvl="2" w:tplc="0426001B" w:tentative="1">
      <w:start w:val="1"/>
      <w:numFmt w:val="lowerRoman"/>
      <w:lvlText w:val="%3."/>
      <w:lvlJc w:val="right"/>
      <w:pPr>
        <w:ind w:left="2386" w:hanging="180"/>
      </w:pPr>
    </w:lvl>
    <w:lvl w:ilvl="3" w:tplc="0426000F" w:tentative="1">
      <w:start w:val="1"/>
      <w:numFmt w:val="decimal"/>
      <w:lvlText w:val="%4."/>
      <w:lvlJc w:val="left"/>
      <w:pPr>
        <w:ind w:left="3106" w:hanging="360"/>
      </w:pPr>
    </w:lvl>
    <w:lvl w:ilvl="4" w:tplc="04260019" w:tentative="1">
      <w:start w:val="1"/>
      <w:numFmt w:val="lowerLetter"/>
      <w:lvlText w:val="%5."/>
      <w:lvlJc w:val="left"/>
      <w:pPr>
        <w:ind w:left="3826" w:hanging="360"/>
      </w:pPr>
    </w:lvl>
    <w:lvl w:ilvl="5" w:tplc="0426001B" w:tentative="1">
      <w:start w:val="1"/>
      <w:numFmt w:val="lowerRoman"/>
      <w:lvlText w:val="%6."/>
      <w:lvlJc w:val="right"/>
      <w:pPr>
        <w:ind w:left="4546" w:hanging="180"/>
      </w:pPr>
    </w:lvl>
    <w:lvl w:ilvl="6" w:tplc="0426000F" w:tentative="1">
      <w:start w:val="1"/>
      <w:numFmt w:val="decimal"/>
      <w:lvlText w:val="%7."/>
      <w:lvlJc w:val="left"/>
      <w:pPr>
        <w:ind w:left="5266" w:hanging="360"/>
      </w:pPr>
    </w:lvl>
    <w:lvl w:ilvl="7" w:tplc="04260019" w:tentative="1">
      <w:start w:val="1"/>
      <w:numFmt w:val="lowerLetter"/>
      <w:lvlText w:val="%8."/>
      <w:lvlJc w:val="left"/>
      <w:pPr>
        <w:ind w:left="5986" w:hanging="360"/>
      </w:pPr>
    </w:lvl>
    <w:lvl w:ilvl="8" w:tplc="0426001B" w:tentative="1">
      <w:start w:val="1"/>
      <w:numFmt w:val="lowerRoman"/>
      <w:lvlText w:val="%9."/>
      <w:lvlJc w:val="right"/>
      <w:pPr>
        <w:ind w:left="6706" w:hanging="180"/>
      </w:pPr>
    </w:lvl>
  </w:abstractNum>
  <w:abstractNum w:abstractNumId="12" w15:restartNumberingAfterBreak="0">
    <w:nsid w:val="26356F92"/>
    <w:multiLevelType w:val="hybridMultilevel"/>
    <w:tmpl w:val="89D2B510"/>
    <w:lvl w:ilvl="0" w:tplc="BF0CAD76">
      <w:start w:val="1"/>
      <w:numFmt w:val="bullet"/>
      <w:lvlText w:val=""/>
      <w:lvlJc w:val="left"/>
      <w:pPr>
        <w:ind w:left="1287" w:hanging="360"/>
      </w:pPr>
      <w:rPr>
        <w:rFonts w:hint="default" w:ascii="Symbol" w:hAnsi="Symbol"/>
        <w:color w:val="auto"/>
      </w:rPr>
    </w:lvl>
    <w:lvl w:ilvl="1" w:tplc="04260003" w:tentative="1">
      <w:start w:val="1"/>
      <w:numFmt w:val="bullet"/>
      <w:lvlText w:val="o"/>
      <w:lvlJc w:val="left"/>
      <w:pPr>
        <w:ind w:left="2007" w:hanging="360"/>
      </w:pPr>
      <w:rPr>
        <w:rFonts w:hint="default" w:ascii="Courier New" w:hAnsi="Courier New" w:cs="Courier New"/>
      </w:rPr>
    </w:lvl>
    <w:lvl w:ilvl="2" w:tplc="04260005" w:tentative="1">
      <w:start w:val="1"/>
      <w:numFmt w:val="bullet"/>
      <w:lvlText w:val=""/>
      <w:lvlJc w:val="left"/>
      <w:pPr>
        <w:ind w:left="2727" w:hanging="360"/>
      </w:pPr>
      <w:rPr>
        <w:rFonts w:hint="default" w:ascii="Wingdings" w:hAnsi="Wingdings"/>
      </w:rPr>
    </w:lvl>
    <w:lvl w:ilvl="3" w:tplc="04260001" w:tentative="1">
      <w:start w:val="1"/>
      <w:numFmt w:val="bullet"/>
      <w:lvlText w:val=""/>
      <w:lvlJc w:val="left"/>
      <w:pPr>
        <w:ind w:left="3447" w:hanging="360"/>
      </w:pPr>
      <w:rPr>
        <w:rFonts w:hint="default" w:ascii="Symbol" w:hAnsi="Symbol"/>
      </w:rPr>
    </w:lvl>
    <w:lvl w:ilvl="4" w:tplc="04260003" w:tentative="1">
      <w:start w:val="1"/>
      <w:numFmt w:val="bullet"/>
      <w:lvlText w:val="o"/>
      <w:lvlJc w:val="left"/>
      <w:pPr>
        <w:ind w:left="4167" w:hanging="360"/>
      </w:pPr>
      <w:rPr>
        <w:rFonts w:hint="default" w:ascii="Courier New" w:hAnsi="Courier New" w:cs="Courier New"/>
      </w:rPr>
    </w:lvl>
    <w:lvl w:ilvl="5" w:tplc="04260005" w:tentative="1">
      <w:start w:val="1"/>
      <w:numFmt w:val="bullet"/>
      <w:lvlText w:val=""/>
      <w:lvlJc w:val="left"/>
      <w:pPr>
        <w:ind w:left="4887" w:hanging="360"/>
      </w:pPr>
      <w:rPr>
        <w:rFonts w:hint="default" w:ascii="Wingdings" w:hAnsi="Wingdings"/>
      </w:rPr>
    </w:lvl>
    <w:lvl w:ilvl="6" w:tplc="04260001" w:tentative="1">
      <w:start w:val="1"/>
      <w:numFmt w:val="bullet"/>
      <w:lvlText w:val=""/>
      <w:lvlJc w:val="left"/>
      <w:pPr>
        <w:ind w:left="5607" w:hanging="360"/>
      </w:pPr>
      <w:rPr>
        <w:rFonts w:hint="default" w:ascii="Symbol" w:hAnsi="Symbol"/>
      </w:rPr>
    </w:lvl>
    <w:lvl w:ilvl="7" w:tplc="04260003" w:tentative="1">
      <w:start w:val="1"/>
      <w:numFmt w:val="bullet"/>
      <w:lvlText w:val="o"/>
      <w:lvlJc w:val="left"/>
      <w:pPr>
        <w:ind w:left="6327" w:hanging="360"/>
      </w:pPr>
      <w:rPr>
        <w:rFonts w:hint="default" w:ascii="Courier New" w:hAnsi="Courier New" w:cs="Courier New"/>
      </w:rPr>
    </w:lvl>
    <w:lvl w:ilvl="8" w:tplc="04260005" w:tentative="1">
      <w:start w:val="1"/>
      <w:numFmt w:val="bullet"/>
      <w:lvlText w:val=""/>
      <w:lvlJc w:val="left"/>
      <w:pPr>
        <w:ind w:left="7047" w:hanging="360"/>
      </w:pPr>
      <w:rPr>
        <w:rFonts w:hint="default" w:ascii="Wingdings" w:hAnsi="Wingdings"/>
      </w:rPr>
    </w:lvl>
  </w:abstractNum>
  <w:abstractNum w:abstractNumId="13" w15:restartNumberingAfterBreak="0">
    <w:nsid w:val="2D1B194E"/>
    <w:multiLevelType w:val="hybridMultilevel"/>
    <w:tmpl w:val="28CA28E0"/>
    <w:lvl w:ilvl="0" w:tplc="88E8B084">
      <w:numFmt w:val="bullet"/>
      <w:lvlText w:val="-"/>
      <w:lvlJc w:val="left"/>
      <w:pPr>
        <w:ind w:left="720" w:hanging="360"/>
      </w:pPr>
      <w:rPr>
        <w:rFonts w:hint="default" w:ascii="Times New Roman" w:hAnsi="Times New Roman" w:eastAsia="Aptos" w:cs="Times New Roman"/>
      </w:rPr>
    </w:lvl>
    <w:lvl w:ilvl="1" w:tplc="04260003">
      <w:start w:val="1"/>
      <w:numFmt w:val="bullet"/>
      <w:lvlText w:val="o"/>
      <w:lvlJc w:val="left"/>
      <w:pPr>
        <w:ind w:left="1440" w:hanging="360"/>
      </w:pPr>
      <w:rPr>
        <w:rFonts w:hint="default" w:ascii="Courier New" w:hAnsi="Courier New" w:cs="Courier New"/>
      </w:rPr>
    </w:lvl>
    <w:lvl w:ilvl="2" w:tplc="04260005">
      <w:start w:val="1"/>
      <w:numFmt w:val="bullet"/>
      <w:lvlText w:val=""/>
      <w:lvlJc w:val="left"/>
      <w:pPr>
        <w:ind w:left="2160" w:hanging="360"/>
      </w:pPr>
      <w:rPr>
        <w:rFonts w:hint="default" w:ascii="Wingdings" w:hAnsi="Wingdings"/>
      </w:rPr>
    </w:lvl>
    <w:lvl w:ilvl="3" w:tplc="04260001">
      <w:start w:val="1"/>
      <w:numFmt w:val="bullet"/>
      <w:lvlText w:val=""/>
      <w:lvlJc w:val="left"/>
      <w:pPr>
        <w:ind w:left="2880" w:hanging="360"/>
      </w:pPr>
      <w:rPr>
        <w:rFonts w:hint="default" w:ascii="Symbol" w:hAnsi="Symbol"/>
      </w:rPr>
    </w:lvl>
    <w:lvl w:ilvl="4" w:tplc="04260003">
      <w:start w:val="1"/>
      <w:numFmt w:val="bullet"/>
      <w:lvlText w:val="o"/>
      <w:lvlJc w:val="left"/>
      <w:pPr>
        <w:ind w:left="3600" w:hanging="360"/>
      </w:pPr>
      <w:rPr>
        <w:rFonts w:hint="default" w:ascii="Courier New" w:hAnsi="Courier New" w:cs="Courier New"/>
      </w:rPr>
    </w:lvl>
    <w:lvl w:ilvl="5" w:tplc="04260005">
      <w:start w:val="1"/>
      <w:numFmt w:val="bullet"/>
      <w:lvlText w:val=""/>
      <w:lvlJc w:val="left"/>
      <w:pPr>
        <w:ind w:left="4320" w:hanging="360"/>
      </w:pPr>
      <w:rPr>
        <w:rFonts w:hint="default" w:ascii="Wingdings" w:hAnsi="Wingdings"/>
      </w:rPr>
    </w:lvl>
    <w:lvl w:ilvl="6" w:tplc="04260001">
      <w:start w:val="1"/>
      <w:numFmt w:val="bullet"/>
      <w:lvlText w:val=""/>
      <w:lvlJc w:val="left"/>
      <w:pPr>
        <w:ind w:left="5040" w:hanging="360"/>
      </w:pPr>
      <w:rPr>
        <w:rFonts w:hint="default" w:ascii="Symbol" w:hAnsi="Symbol"/>
      </w:rPr>
    </w:lvl>
    <w:lvl w:ilvl="7" w:tplc="04260003">
      <w:start w:val="1"/>
      <w:numFmt w:val="bullet"/>
      <w:lvlText w:val="o"/>
      <w:lvlJc w:val="left"/>
      <w:pPr>
        <w:ind w:left="5760" w:hanging="360"/>
      </w:pPr>
      <w:rPr>
        <w:rFonts w:hint="default" w:ascii="Courier New" w:hAnsi="Courier New" w:cs="Courier New"/>
      </w:rPr>
    </w:lvl>
    <w:lvl w:ilvl="8" w:tplc="04260005">
      <w:start w:val="1"/>
      <w:numFmt w:val="bullet"/>
      <w:lvlText w:val=""/>
      <w:lvlJc w:val="left"/>
      <w:pPr>
        <w:ind w:left="6480" w:hanging="360"/>
      </w:pPr>
      <w:rPr>
        <w:rFonts w:hint="default" w:ascii="Wingdings" w:hAnsi="Wingdings"/>
      </w:rPr>
    </w:lvl>
  </w:abstractNum>
  <w:abstractNum w:abstractNumId="14" w15:restartNumberingAfterBreak="0">
    <w:nsid w:val="2E29150C"/>
    <w:multiLevelType w:val="hybridMultilevel"/>
    <w:tmpl w:val="AE02FA5A"/>
    <w:lvl w:ilvl="0" w:tplc="6596C096">
      <w:start w:val="3"/>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5" w15:restartNumberingAfterBreak="0">
    <w:nsid w:val="2E9B2B74"/>
    <w:multiLevelType w:val="hybridMultilevel"/>
    <w:tmpl w:val="6DEA4A0E"/>
    <w:lvl w:ilvl="0" w:tplc="04260001">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16" w15:restartNumberingAfterBreak="0">
    <w:nsid w:val="2F690E24"/>
    <w:multiLevelType w:val="hybridMultilevel"/>
    <w:tmpl w:val="5BD0CE28"/>
    <w:lvl w:ilvl="0" w:tplc="0426000B">
      <w:start w:val="1"/>
      <w:numFmt w:val="bullet"/>
      <w:lvlText w:val=""/>
      <w:lvlJc w:val="left"/>
      <w:pPr>
        <w:ind w:left="1069" w:hanging="360"/>
      </w:pPr>
      <w:rPr>
        <w:rFonts w:hint="default" w:ascii="Wingdings" w:hAnsi="Wingdings"/>
      </w:rPr>
    </w:lvl>
    <w:lvl w:ilvl="1" w:tplc="7A58FEA4">
      <w:numFmt w:val="bullet"/>
      <w:lvlText w:val="•"/>
      <w:lvlJc w:val="left"/>
      <w:pPr>
        <w:ind w:left="1799" w:hanging="370"/>
      </w:pPr>
      <w:rPr>
        <w:rFonts w:hint="default" w:ascii="Times New Roman" w:hAnsi="Times New Roman" w:eastAsia="Times New Roman" w:cs="Times New Roman"/>
      </w:rPr>
    </w:lvl>
    <w:lvl w:ilvl="2" w:tplc="04260005" w:tentative="1">
      <w:start w:val="1"/>
      <w:numFmt w:val="bullet"/>
      <w:lvlText w:val=""/>
      <w:lvlJc w:val="left"/>
      <w:pPr>
        <w:ind w:left="2509" w:hanging="360"/>
      </w:pPr>
      <w:rPr>
        <w:rFonts w:hint="default" w:ascii="Wingdings" w:hAnsi="Wingdings"/>
      </w:rPr>
    </w:lvl>
    <w:lvl w:ilvl="3" w:tplc="04260001" w:tentative="1">
      <w:start w:val="1"/>
      <w:numFmt w:val="bullet"/>
      <w:lvlText w:val=""/>
      <w:lvlJc w:val="left"/>
      <w:pPr>
        <w:ind w:left="3229" w:hanging="360"/>
      </w:pPr>
      <w:rPr>
        <w:rFonts w:hint="default" w:ascii="Symbol" w:hAnsi="Symbol"/>
      </w:rPr>
    </w:lvl>
    <w:lvl w:ilvl="4" w:tplc="04260003" w:tentative="1">
      <w:start w:val="1"/>
      <w:numFmt w:val="bullet"/>
      <w:lvlText w:val="o"/>
      <w:lvlJc w:val="left"/>
      <w:pPr>
        <w:ind w:left="3949" w:hanging="360"/>
      </w:pPr>
      <w:rPr>
        <w:rFonts w:hint="default" w:ascii="Courier New" w:hAnsi="Courier New" w:cs="Courier New"/>
      </w:rPr>
    </w:lvl>
    <w:lvl w:ilvl="5" w:tplc="04260005" w:tentative="1">
      <w:start w:val="1"/>
      <w:numFmt w:val="bullet"/>
      <w:lvlText w:val=""/>
      <w:lvlJc w:val="left"/>
      <w:pPr>
        <w:ind w:left="4669" w:hanging="360"/>
      </w:pPr>
      <w:rPr>
        <w:rFonts w:hint="default" w:ascii="Wingdings" w:hAnsi="Wingdings"/>
      </w:rPr>
    </w:lvl>
    <w:lvl w:ilvl="6" w:tplc="04260001" w:tentative="1">
      <w:start w:val="1"/>
      <w:numFmt w:val="bullet"/>
      <w:lvlText w:val=""/>
      <w:lvlJc w:val="left"/>
      <w:pPr>
        <w:ind w:left="5389" w:hanging="360"/>
      </w:pPr>
      <w:rPr>
        <w:rFonts w:hint="default" w:ascii="Symbol" w:hAnsi="Symbol"/>
      </w:rPr>
    </w:lvl>
    <w:lvl w:ilvl="7" w:tplc="04260003" w:tentative="1">
      <w:start w:val="1"/>
      <w:numFmt w:val="bullet"/>
      <w:lvlText w:val="o"/>
      <w:lvlJc w:val="left"/>
      <w:pPr>
        <w:ind w:left="6109" w:hanging="360"/>
      </w:pPr>
      <w:rPr>
        <w:rFonts w:hint="default" w:ascii="Courier New" w:hAnsi="Courier New" w:cs="Courier New"/>
      </w:rPr>
    </w:lvl>
    <w:lvl w:ilvl="8" w:tplc="04260005" w:tentative="1">
      <w:start w:val="1"/>
      <w:numFmt w:val="bullet"/>
      <w:lvlText w:val=""/>
      <w:lvlJc w:val="left"/>
      <w:pPr>
        <w:ind w:left="6829" w:hanging="360"/>
      </w:pPr>
      <w:rPr>
        <w:rFonts w:hint="default" w:ascii="Wingdings" w:hAnsi="Wingdings"/>
      </w:rPr>
    </w:lvl>
  </w:abstractNum>
  <w:abstractNum w:abstractNumId="17" w15:restartNumberingAfterBreak="0">
    <w:nsid w:val="309F7465"/>
    <w:multiLevelType w:val="hybridMultilevel"/>
    <w:tmpl w:val="21F65B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D46AA1"/>
    <w:multiLevelType w:val="hybridMultilevel"/>
    <w:tmpl w:val="FEEC26D8"/>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19" w15:restartNumberingAfterBreak="0">
    <w:nsid w:val="32A3F02C"/>
    <w:multiLevelType w:val="hybridMultilevel"/>
    <w:tmpl w:val="FFFFFFFF"/>
    <w:lvl w:ilvl="0" w:tplc="63A2B51C">
      <w:start w:val="1"/>
      <w:numFmt w:val="bullet"/>
      <w:lvlText w:val=""/>
      <w:lvlJc w:val="left"/>
      <w:pPr>
        <w:ind w:left="720" w:hanging="360"/>
      </w:pPr>
      <w:rPr>
        <w:rFonts w:hint="default" w:ascii="Symbol" w:hAnsi="Symbol"/>
      </w:rPr>
    </w:lvl>
    <w:lvl w:ilvl="1" w:tplc="682A8498">
      <w:start w:val="1"/>
      <w:numFmt w:val="bullet"/>
      <w:lvlText w:val="o"/>
      <w:lvlJc w:val="left"/>
      <w:pPr>
        <w:ind w:left="1440" w:hanging="360"/>
      </w:pPr>
      <w:rPr>
        <w:rFonts w:hint="default" w:ascii="Courier New" w:hAnsi="Courier New"/>
      </w:rPr>
    </w:lvl>
    <w:lvl w:ilvl="2" w:tplc="1910CB8E">
      <w:start w:val="1"/>
      <w:numFmt w:val="bullet"/>
      <w:lvlText w:val=""/>
      <w:lvlJc w:val="left"/>
      <w:pPr>
        <w:ind w:left="2160" w:hanging="360"/>
      </w:pPr>
      <w:rPr>
        <w:rFonts w:hint="default" w:ascii="Wingdings" w:hAnsi="Wingdings"/>
      </w:rPr>
    </w:lvl>
    <w:lvl w:ilvl="3" w:tplc="93047BBC">
      <w:start w:val="1"/>
      <w:numFmt w:val="bullet"/>
      <w:lvlText w:val=""/>
      <w:lvlJc w:val="left"/>
      <w:pPr>
        <w:ind w:left="2880" w:hanging="360"/>
      </w:pPr>
      <w:rPr>
        <w:rFonts w:hint="default" w:ascii="Symbol" w:hAnsi="Symbol"/>
      </w:rPr>
    </w:lvl>
    <w:lvl w:ilvl="4" w:tplc="4F68D770">
      <w:start w:val="1"/>
      <w:numFmt w:val="bullet"/>
      <w:lvlText w:val="o"/>
      <w:lvlJc w:val="left"/>
      <w:pPr>
        <w:ind w:left="3600" w:hanging="360"/>
      </w:pPr>
      <w:rPr>
        <w:rFonts w:hint="default" w:ascii="Courier New" w:hAnsi="Courier New"/>
      </w:rPr>
    </w:lvl>
    <w:lvl w:ilvl="5" w:tplc="71B2313C">
      <w:start w:val="1"/>
      <w:numFmt w:val="bullet"/>
      <w:lvlText w:val=""/>
      <w:lvlJc w:val="left"/>
      <w:pPr>
        <w:ind w:left="4320" w:hanging="360"/>
      </w:pPr>
      <w:rPr>
        <w:rFonts w:hint="default" w:ascii="Wingdings" w:hAnsi="Wingdings"/>
      </w:rPr>
    </w:lvl>
    <w:lvl w:ilvl="6" w:tplc="39C0D6AE">
      <w:start w:val="1"/>
      <w:numFmt w:val="bullet"/>
      <w:lvlText w:val=""/>
      <w:lvlJc w:val="left"/>
      <w:pPr>
        <w:ind w:left="5040" w:hanging="360"/>
      </w:pPr>
      <w:rPr>
        <w:rFonts w:hint="default" w:ascii="Symbol" w:hAnsi="Symbol"/>
      </w:rPr>
    </w:lvl>
    <w:lvl w:ilvl="7" w:tplc="6C7E9294">
      <w:start w:val="1"/>
      <w:numFmt w:val="bullet"/>
      <w:lvlText w:val="o"/>
      <w:lvlJc w:val="left"/>
      <w:pPr>
        <w:ind w:left="5760" w:hanging="360"/>
      </w:pPr>
      <w:rPr>
        <w:rFonts w:hint="default" w:ascii="Courier New" w:hAnsi="Courier New"/>
      </w:rPr>
    </w:lvl>
    <w:lvl w:ilvl="8" w:tplc="CAD6049A">
      <w:start w:val="1"/>
      <w:numFmt w:val="bullet"/>
      <w:lvlText w:val=""/>
      <w:lvlJc w:val="left"/>
      <w:pPr>
        <w:ind w:left="6480" w:hanging="360"/>
      </w:pPr>
      <w:rPr>
        <w:rFonts w:hint="default" w:ascii="Wingdings" w:hAnsi="Wingdings"/>
      </w:rPr>
    </w:lvl>
  </w:abstractNum>
  <w:abstractNum w:abstractNumId="20" w15:restartNumberingAfterBreak="0">
    <w:nsid w:val="336C7D22"/>
    <w:multiLevelType w:val="hybridMultilevel"/>
    <w:tmpl w:val="A70870E4"/>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1" w15:restartNumberingAfterBreak="0">
    <w:nsid w:val="346A13F6"/>
    <w:multiLevelType w:val="hybridMultilevel"/>
    <w:tmpl w:val="DADCD06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3765669C"/>
    <w:multiLevelType w:val="hybridMultilevel"/>
    <w:tmpl w:val="3EE2C41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87C2E36"/>
    <w:multiLevelType w:val="hybridMultilevel"/>
    <w:tmpl w:val="2E20E6D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4" w15:restartNumberingAfterBreak="0">
    <w:nsid w:val="3E5510E5"/>
    <w:multiLevelType w:val="hybridMultilevel"/>
    <w:tmpl w:val="BC8E29C6"/>
    <w:lvl w:ilvl="0" w:tplc="FCCE2B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459C2893"/>
    <w:multiLevelType w:val="multilevel"/>
    <w:tmpl w:val="78CA5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D00432"/>
    <w:multiLevelType w:val="hybridMultilevel"/>
    <w:tmpl w:val="58A0791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8423F7A"/>
    <w:multiLevelType w:val="hybridMultilevel"/>
    <w:tmpl w:val="CA44304E"/>
    <w:lvl w:ilvl="0" w:tplc="F25EC13C">
      <w:start w:val="1"/>
      <w:numFmt w:val="decimal"/>
      <w:lvlText w:val="%1."/>
      <w:lvlJc w:val="left"/>
      <w:pPr>
        <w:ind w:left="48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E611E83"/>
    <w:multiLevelType w:val="hybridMultilevel"/>
    <w:tmpl w:val="FA727C38"/>
    <w:lvl w:ilvl="0" w:tplc="F9D2A784">
      <w:start w:val="1"/>
      <w:numFmt w:val="decimal"/>
      <w:lvlText w:val="%1."/>
      <w:lvlJc w:val="left"/>
      <w:pPr>
        <w:ind w:left="928" w:hanging="360"/>
      </w:pPr>
      <w:rPr>
        <w:rFonts w:hint="default"/>
        <w:b/>
        <w:bCs/>
        <w:i w:val="0"/>
        <w:iCs w:val="0"/>
        <w:sz w:val="24"/>
        <w:szCs w:val="24"/>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29" w15:restartNumberingAfterBreak="0">
    <w:nsid w:val="4F33124C"/>
    <w:multiLevelType w:val="hybridMultilevel"/>
    <w:tmpl w:val="5726DFB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0" w15:restartNumberingAfterBreak="0">
    <w:nsid w:val="4F540C4C"/>
    <w:multiLevelType w:val="hybridMultilevel"/>
    <w:tmpl w:val="0094AC7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4FDE3DBB"/>
    <w:multiLevelType w:val="hybridMultilevel"/>
    <w:tmpl w:val="E1389F3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2" w15:restartNumberingAfterBreak="0">
    <w:nsid w:val="52A250E4"/>
    <w:multiLevelType w:val="hybridMultilevel"/>
    <w:tmpl w:val="F11EA032"/>
    <w:lvl w:ilvl="0" w:tplc="04260001">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33" w15:restartNumberingAfterBreak="0">
    <w:nsid w:val="5DAA1C34"/>
    <w:multiLevelType w:val="hybridMultilevel"/>
    <w:tmpl w:val="C4A8DBE4"/>
    <w:lvl w:ilvl="0" w:tplc="04260001">
      <w:start w:val="1"/>
      <w:numFmt w:val="bullet"/>
      <w:lvlText w:val=""/>
      <w:lvlJc w:val="left"/>
      <w:pPr>
        <w:ind w:left="1146" w:hanging="360"/>
      </w:pPr>
      <w:rPr>
        <w:rFonts w:hint="default" w:ascii="Symbol" w:hAnsi="Symbol"/>
      </w:rPr>
    </w:lvl>
    <w:lvl w:ilvl="1" w:tplc="666EF6B4">
      <w:numFmt w:val="bullet"/>
      <w:lvlText w:val="•"/>
      <w:lvlJc w:val="left"/>
      <w:pPr>
        <w:ind w:left="1866" w:hanging="360"/>
      </w:pPr>
      <w:rPr>
        <w:rFonts w:hint="default" w:ascii="Times New Roman" w:hAnsi="Times New Roman" w:eastAsia="Calibri" w:cs="Times New Roman"/>
      </w:rPr>
    </w:lvl>
    <w:lvl w:ilvl="2" w:tplc="04260005" w:tentative="1">
      <w:start w:val="1"/>
      <w:numFmt w:val="bullet"/>
      <w:lvlText w:val=""/>
      <w:lvlJc w:val="left"/>
      <w:pPr>
        <w:ind w:left="2586" w:hanging="360"/>
      </w:pPr>
      <w:rPr>
        <w:rFonts w:hint="default" w:ascii="Wingdings" w:hAnsi="Wingdings"/>
      </w:rPr>
    </w:lvl>
    <w:lvl w:ilvl="3" w:tplc="04260001" w:tentative="1">
      <w:start w:val="1"/>
      <w:numFmt w:val="bullet"/>
      <w:lvlText w:val=""/>
      <w:lvlJc w:val="left"/>
      <w:pPr>
        <w:ind w:left="3306" w:hanging="360"/>
      </w:pPr>
      <w:rPr>
        <w:rFonts w:hint="default" w:ascii="Symbol" w:hAnsi="Symbol"/>
      </w:rPr>
    </w:lvl>
    <w:lvl w:ilvl="4" w:tplc="04260003" w:tentative="1">
      <w:start w:val="1"/>
      <w:numFmt w:val="bullet"/>
      <w:lvlText w:val="o"/>
      <w:lvlJc w:val="left"/>
      <w:pPr>
        <w:ind w:left="4026" w:hanging="360"/>
      </w:pPr>
      <w:rPr>
        <w:rFonts w:hint="default" w:ascii="Courier New" w:hAnsi="Courier New" w:cs="Courier New"/>
      </w:rPr>
    </w:lvl>
    <w:lvl w:ilvl="5" w:tplc="04260005" w:tentative="1">
      <w:start w:val="1"/>
      <w:numFmt w:val="bullet"/>
      <w:lvlText w:val=""/>
      <w:lvlJc w:val="left"/>
      <w:pPr>
        <w:ind w:left="4746" w:hanging="360"/>
      </w:pPr>
      <w:rPr>
        <w:rFonts w:hint="default" w:ascii="Wingdings" w:hAnsi="Wingdings"/>
      </w:rPr>
    </w:lvl>
    <w:lvl w:ilvl="6" w:tplc="04260001" w:tentative="1">
      <w:start w:val="1"/>
      <w:numFmt w:val="bullet"/>
      <w:lvlText w:val=""/>
      <w:lvlJc w:val="left"/>
      <w:pPr>
        <w:ind w:left="5466" w:hanging="360"/>
      </w:pPr>
      <w:rPr>
        <w:rFonts w:hint="default" w:ascii="Symbol" w:hAnsi="Symbol"/>
      </w:rPr>
    </w:lvl>
    <w:lvl w:ilvl="7" w:tplc="04260003" w:tentative="1">
      <w:start w:val="1"/>
      <w:numFmt w:val="bullet"/>
      <w:lvlText w:val="o"/>
      <w:lvlJc w:val="left"/>
      <w:pPr>
        <w:ind w:left="6186" w:hanging="360"/>
      </w:pPr>
      <w:rPr>
        <w:rFonts w:hint="default" w:ascii="Courier New" w:hAnsi="Courier New" w:cs="Courier New"/>
      </w:rPr>
    </w:lvl>
    <w:lvl w:ilvl="8" w:tplc="04260005" w:tentative="1">
      <w:start w:val="1"/>
      <w:numFmt w:val="bullet"/>
      <w:lvlText w:val=""/>
      <w:lvlJc w:val="left"/>
      <w:pPr>
        <w:ind w:left="6906" w:hanging="360"/>
      </w:pPr>
      <w:rPr>
        <w:rFonts w:hint="default" w:ascii="Wingdings" w:hAnsi="Wingdings"/>
      </w:rPr>
    </w:lvl>
  </w:abstractNum>
  <w:abstractNum w:abstractNumId="34" w15:restartNumberingAfterBreak="0">
    <w:nsid w:val="5DB36DB8"/>
    <w:multiLevelType w:val="hybridMultilevel"/>
    <w:tmpl w:val="32344D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58A27BB"/>
    <w:multiLevelType w:val="hybridMultilevel"/>
    <w:tmpl w:val="5F720C7C"/>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659A7FEB"/>
    <w:multiLevelType w:val="hybridMultilevel"/>
    <w:tmpl w:val="3F16B280"/>
    <w:lvl w:ilvl="0" w:tplc="04260001">
      <w:start w:val="1"/>
      <w:numFmt w:val="bullet"/>
      <w:lvlText w:val=""/>
      <w:lvlJc w:val="left"/>
      <w:pPr>
        <w:ind w:left="360" w:hanging="360"/>
      </w:pPr>
      <w:rPr>
        <w:rFonts w:hint="default" w:ascii="Symbol" w:hAnsi="Symbol"/>
      </w:rPr>
    </w:lvl>
    <w:lvl w:ilvl="1" w:tplc="04260003">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7" w15:restartNumberingAfterBreak="0">
    <w:nsid w:val="6ACD1B04"/>
    <w:multiLevelType w:val="hybridMultilevel"/>
    <w:tmpl w:val="51D612AE"/>
    <w:lvl w:ilvl="0" w:tplc="0426000F">
      <w:start w:val="1"/>
      <w:numFmt w:val="decimal"/>
      <w:lvlText w:val="%1."/>
      <w:lvlJc w:val="left"/>
      <w:pPr>
        <w:ind w:left="1069" w:hanging="360"/>
      </w:p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6C9157A7"/>
    <w:multiLevelType w:val="hybridMultilevel"/>
    <w:tmpl w:val="DDE6480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9" w15:restartNumberingAfterBreak="0">
    <w:nsid w:val="6DB61DA3"/>
    <w:multiLevelType w:val="hybridMultilevel"/>
    <w:tmpl w:val="7F8ECF5A"/>
    <w:lvl w:ilvl="0" w:tplc="04090001">
      <w:start w:val="1"/>
      <w:numFmt w:val="bullet"/>
      <w:lvlText w:val=""/>
      <w:lvlJc w:val="left"/>
      <w:pPr>
        <w:ind w:left="720" w:hanging="360"/>
      </w:pPr>
      <w:rPr>
        <w:rFonts w:hint="default" w:ascii="Symbol" w:hAnsi="Symbol"/>
      </w:rPr>
    </w:lvl>
    <w:lvl w:ilvl="1" w:tplc="1344719E">
      <w:numFmt w:val="bullet"/>
      <w:lvlText w:val="-"/>
      <w:lvlJc w:val="left"/>
      <w:pPr>
        <w:ind w:left="1440" w:hanging="360"/>
      </w:pPr>
      <w:rPr>
        <w:rFonts w:hint="default" w:ascii="Times New Roman" w:hAnsi="Times New Roman" w:eastAsia="Calibri" w:cs="Times New Roman"/>
        <w:b/>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0163FDC"/>
    <w:multiLevelType w:val="hybridMultilevel"/>
    <w:tmpl w:val="7E5E5D96"/>
    <w:lvl w:ilvl="0" w:tplc="FFFFFFFF">
      <w:start w:val="1"/>
      <w:numFmt w:val="decimal"/>
      <w:lvlText w:val="%1."/>
      <w:lvlJc w:val="left"/>
      <w:pPr>
        <w:ind w:left="928" w:hanging="360"/>
      </w:pPr>
      <w:rPr>
        <w:rFonts w:hint="default"/>
        <w:b/>
        <w:bCs/>
        <w:i w:val="0"/>
        <w:iCs w:val="0"/>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41" w15:restartNumberingAfterBreak="0">
    <w:nsid w:val="773C00C7"/>
    <w:multiLevelType w:val="hybridMultilevel"/>
    <w:tmpl w:val="C88648C2"/>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2" w15:restartNumberingAfterBreak="0">
    <w:nsid w:val="78D1453B"/>
    <w:multiLevelType w:val="hybridMultilevel"/>
    <w:tmpl w:val="A61AC8A6"/>
    <w:lvl w:ilvl="0" w:tplc="F25EC13C">
      <w:start w:val="1"/>
      <w:numFmt w:val="decimal"/>
      <w:lvlText w:val="%1."/>
      <w:lvlJc w:val="left"/>
      <w:pPr>
        <w:ind w:left="481" w:hanging="360"/>
      </w:pPr>
      <w:rPr>
        <w:rFonts w:hint="default"/>
      </w:rPr>
    </w:lvl>
    <w:lvl w:ilvl="1" w:tplc="04260019" w:tentative="1">
      <w:start w:val="1"/>
      <w:numFmt w:val="lowerLetter"/>
      <w:lvlText w:val="%2."/>
      <w:lvlJc w:val="left"/>
      <w:pPr>
        <w:ind w:left="1201" w:hanging="360"/>
      </w:pPr>
    </w:lvl>
    <w:lvl w:ilvl="2" w:tplc="0426001B" w:tentative="1">
      <w:start w:val="1"/>
      <w:numFmt w:val="lowerRoman"/>
      <w:lvlText w:val="%3."/>
      <w:lvlJc w:val="right"/>
      <w:pPr>
        <w:ind w:left="1921" w:hanging="180"/>
      </w:pPr>
    </w:lvl>
    <w:lvl w:ilvl="3" w:tplc="0426000F" w:tentative="1">
      <w:start w:val="1"/>
      <w:numFmt w:val="decimal"/>
      <w:lvlText w:val="%4."/>
      <w:lvlJc w:val="left"/>
      <w:pPr>
        <w:ind w:left="2641" w:hanging="360"/>
      </w:pPr>
    </w:lvl>
    <w:lvl w:ilvl="4" w:tplc="04260019" w:tentative="1">
      <w:start w:val="1"/>
      <w:numFmt w:val="lowerLetter"/>
      <w:lvlText w:val="%5."/>
      <w:lvlJc w:val="left"/>
      <w:pPr>
        <w:ind w:left="3361" w:hanging="360"/>
      </w:pPr>
    </w:lvl>
    <w:lvl w:ilvl="5" w:tplc="0426001B" w:tentative="1">
      <w:start w:val="1"/>
      <w:numFmt w:val="lowerRoman"/>
      <w:lvlText w:val="%6."/>
      <w:lvlJc w:val="right"/>
      <w:pPr>
        <w:ind w:left="4081" w:hanging="180"/>
      </w:pPr>
    </w:lvl>
    <w:lvl w:ilvl="6" w:tplc="0426000F" w:tentative="1">
      <w:start w:val="1"/>
      <w:numFmt w:val="decimal"/>
      <w:lvlText w:val="%7."/>
      <w:lvlJc w:val="left"/>
      <w:pPr>
        <w:ind w:left="4801" w:hanging="360"/>
      </w:pPr>
    </w:lvl>
    <w:lvl w:ilvl="7" w:tplc="04260019" w:tentative="1">
      <w:start w:val="1"/>
      <w:numFmt w:val="lowerLetter"/>
      <w:lvlText w:val="%8."/>
      <w:lvlJc w:val="left"/>
      <w:pPr>
        <w:ind w:left="5521" w:hanging="360"/>
      </w:pPr>
    </w:lvl>
    <w:lvl w:ilvl="8" w:tplc="0426001B" w:tentative="1">
      <w:start w:val="1"/>
      <w:numFmt w:val="lowerRoman"/>
      <w:lvlText w:val="%9."/>
      <w:lvlJc w:val="right"/>
      <w:pPr>
        <w:ind w:left="6241" w:hanging="180"/>
      </w:pPr>
    </w:lvl>
  </w:abstractNum>
  <w:abstractNum w:abstractNumId="43" w15:restartNumberingAfterBreak="0">
    <w:nsid w:val="7C5B0537"/>
    <w:multiLevelType w:val="multilevel"/>
    <w:tmpl w:val="A3E2A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B63887"/>
    <w:multiLevelType w:val="hybridMultilevel"/>
    <w:tmpl w:val="33B8799C"/>
    <w:lvl w:ilvl="0" w:tplc="04260001">
      <w:start w:val="1"/>
      <w:numFmt w:val="bullet"/>
      <w:lvlText w:val=""/>
      <w:lvlJc w:val="left"/>
      <w:pPr>
        <w:ind w:left="720" w:hanging="360"/>
      </w:pPr>
      <w:rPr>
        <w:rFonts w:hint="default" w:ascii="Symbol" w:hAnsi="Symbol"/>
      </w:rPr>
    </w:lvl>
    <w:lvl w:ilvl="1" w:tplc="0426000F">
      <w:start w:val="1"/>
      <w:numFmt w:val="decimal"/>
      <w:lvlText w:val="%2."/>
      <w:lvlJc w:val="left"/>
      <w:pPr>
        <w:ind w:left="1440" w:hanging="360"/>
      </w:pPr>
      <w:rPr>
        <w:rFonts w:hint="default"/>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num w:numId="1" w16cid:durableId="1045711456">
    <w:abstractNumId w:val="9"/>
  </w:num>
  <w:num w:numId="2" w16cid:durableId="1228106015">
    <w:abstractNumId w:val="14"/>
  </w:num>
  <w:num w:numId="3" w16cid:durableId="1336766429">
    <w:abstractNumId w:val="5"/>
  </w:num>
  <w:num w:numId="4" w16cid:durableId="1991205043">
    <w:abstractNumId w:val="28"/>
  </w:num>
  <w:num w:numId="5" w16cid:durableId="1150748123">
    <w:abstractNumId w:val="2"/>
  </w:num>
  <w:num w:numId="6" w16cid:durableId="1952518068">
    <w:abstractNumId w:val="25"/>
  </w:num>
  <w:num w:numId="7" w16cid:durableId="606351218">
    <w:abstractNumId w:val="17"/>
  </w:num>
  <w:num w:numId="8" w16cid:durableId="309478062">
    <w:abstractNumId w:val="0"/>
  </w:num>
  <w:num w:numId="9" w16cid:durableId="845362829">
    <w:abstractNumId w:val="18"/>
  </w:num>
  <w:num w:numId="10" w16cid:durableId="32657991">
    <w:abstractNumId w:val="37"/>
  </w:num>
  <w:num w:numId="11" w16cid:durableId="42874540">
    <w:abstractNumId w:val="16"/>
  </w:num>
  <w:num w:numId="12" w16cid:durableId="298536404">
    <w:abstractNumId w:val="41"/>
  </w:num>
  <w:num w:numId="13" w16cid:durableId="1417896441">
    <w:abstractNumId w:val="35"/>
  </w:num>
  <w:num w:numId="14" w16cid:durableId="962032921">
    <w:abstractNumId w:val="26"/>
  </w:num>
  <w:num w:numId="15" w16cid:durableId="493768295">
    <w:abstractNumId w:val="10"/>
  </w:num>
  <w:num w:numId="16" w16cid:durableId="1893498363">
    <w:abstractNumId w:val="43"/>
  </w:num>
  <w:num w:numId="17" w16cid:durableId="71395400">
    <w:abstractNumId w:val="44"/>
  </w:num>
  <w:num w:numId="18" w16cid:durableId="1161702094">
    <w:abstractNumId w:val="22"/>
  </w:num>
  <w:num w:numId="19" w16cid:durableId="2065371150">
    <w:abstractNumId w:val="4"/>
  </w:num>
  <w:num w:numId="20" w16cid:durableId="1092165318">
    <w:abstractNumId w:val="39"/>
  </w:num>
  <w:num w:numId="21" w16cid:durableId="1006977428">
    <w:abstractNumId w:val="1"/>
  </w:num>
  <w:num w:numId="22" w16cid:durableId="1678341205">
    <w:abstractNumId w:val="12"/>
  </w:num>
  <w:num w:numId="23" w16cid:durableId="273485521">
    <w:abstractNumId w:val="40"/>
  </w:num>
  <w:num w:numId="24" w16cid:durableId="884564891">
    <w:abstractNumId w:val="34"/>
  </w:num>
  <w:num w:numId="25" w16cid:durableId="1349720755">
    <w:abstractNumId w:val="33"/>
  </w:num>
  <w:num w:numId="26" w16cid:durableId="1816945126">
    <w:abstractNumId w:val="29"/>
  </w:num>
  <w:num w:numId="27" w16cid:durableId="1151291756">
    <w:abstractNumId w:val="8"/>
  </w:num>
  <w:num w:numId="28" w16cid:durableId="1744062156">
    <w:abstractNumId w:val="30"/>
  </w:num>
  <w:num w:numId="29" w16cid:durableId="1092120181">
    <w:abstractNumId w:val="20"/>
  </w:num>
  <w:num w:numId="30" w16cid:durableId="1115175413">
    <w:abstractNumId w:val="23"/>
  </w:num>
  <w:num w:numId="31" w16cid:durableId="1126004945">
    <w:abstractNumId w:val="32"/>
  </w:num>
  <w:num w:numId="32" w16cid:durableId="1902447214">
    <w:abstractNumId w:val="15"/>
  </w:num>
  <w:num w:numId="33" w16cid:durableId="1231111063">
    <w:abstractNumId w:val="3"/>
  </w:num>
  <w:num w:numId="34" w16cid:durableId="1116799445">
    <w:abstractNumId w:val="31"/>
  </w:num>
  <w:num w:numId="35" w16cid:durableId="1517648536">
    <w:abstractNumId w:val="38"/>
  </w:num>
  <w:num w:numId="36" w16cid:durableId="168301290">
    <w:abstractNumId w:val="13"/>
  </w:num>
  <w:num w:numId="37" w16cid:durableId="570895469">
    <w:abstractNumId w:val="24"/>
  </w:num>
  <w:num w:numId="38" w16cid:durableId="1120877278">
    <w:abstractNumId w:val="21"/>
  </w:num>
  <w:num w:numId="39" w16cid:durableId="1459907676">
    <w:abstractNumId w:val="6"/>
  </w:num>
  <w:num w:numId="40" w16cid:durableId="1382824033">
    <w:abstractNumId w:val="11"/>
  </w:num>
  <w:num w:numId="41" w16cid:durableId="622419900">
    <w:abstractNumId w:val="19"/>
  </w:num>
  <w:num w:numId="42" w16cid:durableId="1357853014">
    <w:abstractNumId w:val="36"/>
  </w:num>
  <w:num w:numId="43" w16cid:durableId="878668332">
    <w:abstractNumId w:val="7"/>
  </w:num>
  <w:num w:numId="44" w16cid:durableId="837841550">
    <w:abstractNumId w:val="42"/>
  </w:num>
  <w:num w:numId="45" w16cid:durableId="1892422561">
    <w:abstractNumId w:val="27"/>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A01"/>
    <w:rsid w:val="00000417"/>
    <w:rsid w:val="00000581"/>
    <w:rsid w:val="00000781"/>
    <w:rsid w:val="00000C3F"/>
    <w:rsid w:val="00000FB5"/>
    <w:rsid w:val="000011B9"/>
    <w:rsid w:val="0000141C"/>
    <w:rsid w:val="000014CB"/>
    <w:rsid w:val="000017B9"/>
    <w:rsid w:val="00001A08"/>
    <w:rsid w:val="00001D8E"/>
    <w:rsid w:val="00001E79"/>
    <w:rsid w:val="00002278"/>
    <w:rsid w:val="0000235D"/>
    <w:rsid w:val="0000261B"/>
    <w:rsid w:val="00002652"/>
    <w:rsid w:val="00002698"/>
    <w:rsid w:val="0000280D"/>
    <w:rsid w:val="00002CA5"/>
    <w:rsid w:val="000032B9"/>
    <w:rsid w:val="000033E8"/>
    <w:rsid w:val="000034BD"/>
    <w:rsid w:val="0000373A"/>
    <w:rsid w:val="000038F6"/>
    <w:rsid w:val="00003983"/>
    <w:rsid w:val="00003A05"/>
    <w:rsid w:val="00003A23"/>
    <w:rsid w:val="00003B19"/>
    <w:rsid w:val="00003F08"/>
    <w:rsid w:val="00003F60"/>
    <w:rsid w:val="00003F94"/>
    <w:rsid w:val="00004076"/>
    <w:rsid w:val="000043C6"/>
    <w:rsid w:val="00004959"/>
    <w:rsid w:val="00004982"/>
    <w:rsid w:val="00004CAA"/>
    <w:rsid w:val="0000501D"/>
    <w:rsid w:val="000051D5"/>
    <w:rsid w:val="0000527E"/>
    <w:rsid w:val="00005563"/>
    <w:rsid w:val="00005B09"/>
    <w:rsid w:val="00005BC0"/>
    <w:rsid w:val="00005FDC"/>
    <w:rsid w:val="00006115"/>
    <w:rsid w:val="0000631C"/>
    <w:rsid w:val="0000632F"/>
    <w:rsid w:val="0000665D"/>
    <w:rsid w:val="000066CF"/>
    <w:rsid w:val="000068D5"/>
    <w:rsid w:val="00006CA2"/>
    <w:rsid w:val="00006FEE"/>
    <w:rsid w:val="0000715A"/>
    <w:rsid w:val="00007AE9"/>
    <w:rsid w:val="00007B03"/>
    <w:rsid w:val="00007EE8"/>
    <w:rsid w:val="00010598"/>
    <w:rsid w:val="0001070D"/>
    <w:rsid w:val="00010785"/>
    <w:rsid w:val="00010A9B"/>
    <w:rsid w:val="00010D3A"/>
    <w:rsid w:val="00011129"/>
    <w:rsid w:val="00011819"/>
    <w:rsid w:val="000119F8"/>
    <w:rsid w:val="00011BC8"/>
    <w:rsid w:val="00011C8F"/>
    <w:rsid w:val="00012284"/>
    <w:rsid w:val="00012428"/>
    <w:rsid w:val="0001281B"/>
    <w:rsid w:val="0001283B"/>
    <w:rsid w:val="00012F05"/>
    <w:rsid w:val="0001310F"/>
    <w:rsid w:val="00013160"/>
    <w:rsid w:val="00013854"/>
    <w:rsid w:val="0001394E"/>
    <w:rsid w:val="000139B0"/>
    <w:rsid w:val="00013ACA"/>
    <w:rsid w:val="000143CC"/>
    <w:rsid w:val="0001498D"/>
    <w:rsid w:val="00014AA0"/>
    <w:rsid w:val="00014C76"/>
    <w:rsid w:val="00014D5B"/>
    <w:rsid w:val="00014DBE"/>
    <w:rsid w:val="00014E09"/>
    <w:rsid w:val="00014FF8"/>
    <w:rsid w:val="000156C6"/>
    <w:rsid w:val="00015855"/>
    <w:rsid w:val="00015931"/>
    <w:rsid w:val="00015C96"/>
    <w:rsid w:val="0001650F"/>
    <w:rsid w:val="00016833"/>
    <w:rsid w:val="000169E1"/>
    <w:rsid w:val="00016A0E"/>
    <w:rsid w:val="00017196"/>
    <w:rsid w:val="000171EE"/>
    <w:rsid w:val="00017247"/>
    <w:rsid w:val="000172E9"/>
    <w:rsid w:val="00017CE5"/>
    <w:rsid w:val="00017E50"/>
    <w:rsid w:val="00020080"/>
    <w:rsid w:val="0002009F"/>
    <w:rsid w:val="00020670"/>
    <w:rsid w:val="00020939"/>
    <w:rsid w:val="000219B2"/>
    <w:rsid w:val="00021AB9"/>
    <w:rsid w:val="00021CFE"/>
    <w:rsid w:val="00022291"/>
    <w:rsid w:val="00022504"/>
    <w:rsid w:val="00022531"/>
    <w:rsid w:val="000227EF"/>
    <w:rsid w:val="000228CE"/>
    <w:rsid w:val="000229EE"/>
    <w:rsid w:val="00022B17"/>
    <w:rsid w:val="00023047"/>
    <w:rsid w:val="0002347D"/>
    <w:rsid w:val="00023895"/>
    <w:rsid w:val="0002416F"/>
    <w:rsid w:val="000248A8"/>
    <w:rsid w:val="00024CF2"/>
    <w:rsid w:val="00025146"/>
    <w:rsid w:val="000251EA"/>
    <w:rsid w:val="00025228"/>
    <w:rsid w:val="000253D9"/>
    <w:rsid w:val="000256B5"/>
    <w:rsid w:val="00025735"/>
    <w:rsid w:val="0002589E"/>
    <w:rsid w:val="00025B3F"/>
    <w:rsid w:val="00025C95"/>
    <w:rsid w:val="00025D21"/>
    <w:rsid w:val="00025FA8"/>
    <w:rsid w:val="00026350"/>
    <w:rsid w:val="0002650A"/>
    <w:rsid w:val="00026520"/>
    <w:rsid w:val="00026524"/>
    <w:rsid w:val="00026743"/>
    <w:rsid w:val="0002717F"/>
    <w:rsid w:val="000271AF"/>
    <w:rsid w:val="00027DC7"/>
    <w:rsid w:val="000301CF"/>
    <w:rsid w:val="0003028B"/>
    <w:rsid w:val="00030299"/>
    <w:rsid w:val="000303C0"/>
    <w:rsid w:val="00030850"/>
    <w:rsid w:val="00030889"/>
    <w:rsid w:val="00030953"/>
    <w:rsid w:val="00030969"/>
    <w:rsid w:val="000310DD"/>
    <w:rsid w:val="000311EA"/>
    <w:rsid w:val="0003142D"/>
    <w:rsid w:val="00031725"/>
    <w:rsid w:val="00031A18"/>
    <w:rsid w:val="0003200D"/>
    <w:rsid w:val="000321CE"/>
    <w:rsid w:val="000326C9"/>
    <w:rsid w:val="00032E21"/>
    <w:rsid w:val="000331D9"/>
    <w:rsid w:val="00033403"/>
    <w:rsid w:val="0003363E"/>
    <w:rsid w:val="00033669"/>
    <w:rsid w:val="000337C5"/>
    <w:rsid w:val="0003385C"/>
    <w:rsid w:val="00033B01"/>
    <w:rsid w:val="00033F72"/>
    <w:rsid w:val="00034727"/>
    <w:rsid w:val="000347BC"/>
    <w:rsid w:val="00034EB9"/>
    <w:rsid w:val="00034F5B"/>
    <w:rsid w:val="00034F79"/>
    <w:rsid w:val="000352A0"/>
    <w:rsid w:val="00035497"/>
    <w:rsid w:val="00035533"/>
    <w:rsid w:val="00035561"/>
    <w:rsid w:val="000357B3"/>
    <w:rsid w:val="00035852"/>
    <w:rsid w:val="00035927"/>
    <w:rsid w:val="00035CE9"/>
    <w:rsid w:val="0003611A"/>
    <w:rsid w:val="000364FE"/>
    <w:rsid w:val="000366BC"/>
    <w:rsid w:val="00036811"/>
    <w:rsid w:val="00036FF7"/>
    <w:rsid w:val="000371CA"/>
    <w:rsid w:val="000372E5"/>
    <w:rsid w:val="00037438"/>
    <w:rsid w:val="0003747D"/>
    <w:rsid w:val="000377D2"/>
    <w:rsid w:val="00037A5D"/>
    <w:rsid w:val="00037C77"/>
    <w:rsid w:val="00037F18"/>
    <w:rsid w:val="00040479"/>
    <w:rsid w:val="00040669"/>
    <w:rsid w:val="00040BAC"/>
    <w:rsid w:val="000410D9"/>
    <w:rsid w:val="00041275"/>
    <w:rsid w:val="00041654"/>
    <w:rsid w:val="0004199B"/>
    <w:rsid w:val="00041ECB"/>
    <w:rsid w:val="00042796"/>
    <w:rsid w:val="00042B72"/>
    <w:rsid w:val="00042D2E"/>
    <w:rsid w:val="00042F8C"/>
    <w:rsid w:val="0004336C"/>
    <w:rsid w:val="0004369A"/>
    <w:rsid w:val="00043AC3"/>
    <w:rsid w:val="00043D06"/>
    <w:rsid w:val="00043E22"/>
    <w:rsid w:val="00043E54"/>
    <w:rsid w:val="00044889"/>
    <w:rsid w:val="00044CCF"/>
    <w:rsid w:val="00044D2A"/>
    <w:rsid w:val="00045490"/>
    <w:rsid w:val="00045A86"/>
    <w:rsid w:val="00045AAE"/>
    <w:rsid w:val="00045ED1"/>
    <w:rsid w:val="00045FE4"/>
    <w:rsid w:val="000460B3"/>
    <w:rsid w:val="0004617F"/>
    <w:rsid w:val="0004656F"/>
    <w:rsid w:val="000466DA"/>
    <w:rsid w:val="000468F3"/>
    <w:rsid w:val="00046C24"/>
    <w:rsid w:val="00046C84"/>
    <w:rsid w:val="00046E94"/>
    <w:rsid w:val="00046F6B"/>
    <w:rsid w:val="00046FFD"/>
    <w:rsid w:val="0004734A"/>
    <w:rsid w:val="00047522"/>
    <w:rsid w:val="00047696"/>
    <w:rsid w:val="000477AB"/>
    <w:rsid w:val="000478C8"/>
    <w:rsid w:val="00047C5E"/>
    <w:rsid w:val="00047CCA"/>
    <w:rsid w:val="00047DF7"/>
    <w:rsid w:val="00047E79"/>
    <w:rsid w:val="000500B1"/>
    <w:rsid w:val="000504E3"/>
    <w:rsid w:val="00050566"/>
    <w:rsid w:val="00050626"/>
    <w:rsid w:val="00050B20"/>
    <w:rsid w:val="00050D73"/>
    <w:rsid w:val="00050DA0"/>
    <w:rsid w:val="00050ECC"/>
    <w:rsid w:val="00051500"/>
    <w:rsid w:val="000517C7"/>
    <w:rsid w:val="0005188E"/>
    <w:rsid w:val="00051B67"/>
    <w:rsid w:val="00051E80"/>
    <w:rsid w:val="00052019"/>
    <w:rsid w:val="00052136"/>
    <w:rsid w:val="000523D3"/>
    <w:rsid w:val="000524BB"/>
    <w:rsid w:val="00052942"/>
    <w:rsid w:val="00052953"/>
    <w:rsid w:val="00052A27"/>
    <w:rsid w:val="00053072"/>
    <w:rsid w:val="0005374F"/>
    <w:rsid w:val="00053809"/>
    <w:rsid w:val="000538EE"/>
    <w:rsid w:val="000539F2"/>
    <w:rsid w:val="00053A8D"/>
    <w:rsid w:val="0005495A"/>
    <w:rsid w:val="00054E38"/>
    <w:rsid w:val="00055039"/>
    <w:rsid w:val="00055100"/>
    <w:rsid w:val="0005516B"/>
    <w:rsid w:val="0005528B"/>
    <w:rsid w:val="00055861"/>
    <w:rsid w:val="000559CB"/>
    <w:rsid w:val="00055C7A"/>
    <w:rsid w:val="00055ECB"/>
    <w:rsid w:val="0005602E"/>
    <w:rsid w:val="000561C1"/>
    <w:rsid w:val="0005628E"/>
    <w:rsid w:val="000562F2"/>
    <w:rsid w:val="000563BF"/>
    <w:rsid w:val="00056D2E"/>
    <w:rsid w:val="00056FBB"/>
    <w:rsid w:val="00057149"/>
    <w:rsid w:val="00057333"/>
    <w:rsid w:val="000575FF"/>
    <w:rsid w:val="000577BB"/>
    <w:rsid w:val="00057CA3"/>
    <w:rsid w:val="00057CB2"/>
    <w:rsid w:val="00057D01"/>
    <w:rsid w:val="00057DB2"/>
    <w:rsid w:val="00057EE3"/>
    <w:rsid w:val="00057EE6"/>
    <w:rsid w:val="000602E1"/>
    <w:rsid w:val="0006031A"/>
    <w:rsid w:val="00061729"/>
    <w:rsid w:val="00061B93"/>
    <w:rsid w:val="00061C82"/>
    <w:rsid w:val="00061C87"/>
    <w:rsid w:val="00062386"/>
    <w:rsid w:val="00062C7C"/>
    <w:rsid w:val="00062E9D"/>
    <w:rsid w:val="00062F1A"/>
    <w:rsid w:val="00063213"/>
    <w:rsid w:val="0006389B"/>
    <w:rsid w:val="00063E2F"/>
    <w:rsid w:val="00064183"/>
    <w:rsid w:val="000643E5"/>
    <w:rsid w:val="000643F7"/>
    <w:rsid w:val="00064439"/>
    <w:rsid w:val="00065005"/>
    <w:rsid w:val="000656E7"/>
    <w:rsid w:val="000657EC"/>
    <w:rsid w:val="00065A52"/>
    <w:rsid w:val="00065A77"/>
    <w:rsid w:val="00065B07"/>
    <w:rsid w:val="00065B7C"/>
    <w:rsid w:val="00065C86"/>
    <w:rsid w:val="0006667A"/>
    <w:rsid w:val="000666FA"/>
    <w:rsid w:val="00066EBE"/>
    <w:rsid w:val="0006721A"/>
    <w:rsid w:val="0006723D"/>
    <w:rsid w:val="00067275"/>
    <w:rsid w:val="0006736F"/>
    <w:rsid w:val="00067744"/>
    <w:rsid w:val="000678C3"/>
    <w:rsid w:val="00067A38"/>
    <w:rsid w:val="00067A75"/>
    <w:rsid w:val="00067D97"/>
    <w:rsid w:val="00067E47"/>
    <w:rsid w:val="0007042C"/>
    <w:rsid w:val="00070543"/>
    <w:rsid w:val="00070668"/>
    <w:rsid w:val="0007078D"/>
    <w:rsid w:val="000709DB"/>
    <w:rsid w:val="00070A76"/>
    <w:rsid w:val="00070CD9"/>
    <w:rsid w:val="00070DF7"/>
    <w:rsid w:val="0007137C"/>
    <w:rsid w:val="00071455"/>
    <w:rsid w:val="00071BAD"/>
    <w:rsid w:val="00071BC1"/>
    <w:rsid w:val="0007210C"/>
    <w:rsid w:val="000722B8"/>
    <w:rsid w:val="0007266E"/>
    <w:rsid w:val="00072793"/>
    <w:rsid w:val="00072ED0"/>
    <w:rsid w:val="00073014"/>
    <w:rsid w:val="000730DB"/>
    <w:rsid w:val="00073A1E"/>
    <w:rsid w:val="00073A5A"/>
    <w:rsid w:val="00073E0B"/>
    <w:rsid w:val="00074022"/>
    <w:rsid w:val="00074044"/>
    <w:rsid w:val="000741C3"/>
    <w:rsid w:val="00074B9F"/>
    <w:rsid w:val="000754F6"/>
    <w:rsid w:val="000755B8"/>
    <w:rsid w:val="00075659"/>
    <w:rsid w:val="000757C3"/>
    <w:rsid w:val="00075A72"/>
    <w:rsid w:val="000761C3"/>
    <w:rsid w:val="0007627B"/>
    <w:rsid w:val="00076489"/>
    <w:rsid w:val="000765E5"/>
    <w:rsid w:val="00076722"/>
    <w:rsid w:val="0007747C"/>
    <w:rsid w:val="00077556"/>
    <w:rsid w:val="0007775F"/>
    <w:rsid w:val="00077EA4"/>
    <w:rsid w:val="00077F1A"/>
    <w:rsid w:val="00080340"/>
    <w:rsid w:val="00080C17"/>
    <w:rsid w:val="00081467"/>
    <w:rsid w:val="00081809"/>
    <w:rsid w:val="00081854"/>
    <w:rsid w:val="00081979"/>
    <w:rsid w:val="00082269"/>
    <w:rsid w:val="0008254C"/>
    <w:rsid w:val="000825F9"/>
    <w:rsid w:val="00082811"/>
    <w:rsid w:val="00082966"/>
    <w:rsid w:val="00082FC6"/>
    <w:rsid w:val="00083166"/>
    <w:rsid w:val="00083387"/>
    <w:rsid w:val="00083592"/>
    <w:rsid w:val="00083B5F"/>
    <w:rsid w:val="00083B7C"/>
    <w:rsid w:val="00084196"/>
    <w:rsid w:val="00084616"/>
    <w:rsid w:val="00084621"/>
    <w:rsid w:val="00084838"/>
    <w:rsid w:val="00084893"/>
    <w:rsid w:val="00084CE9"/>
    <w:rsid w:val="00084D43"/>
    <w:rsid w:val="00084DED"/>
    <w:rsid w:val="000852A2"/>
    <w:rsid w:val="0008591F"/>
    <w:rsid w:val="00085C42"/>
    <w:rsid w:val="00085EB0"/>
    <w:rsid w:val="00086205"/>
    <w:rsid w:val="000864B4"/>
    <w:rsid w:val="000867B4"/>
    <w:rsid w:val="000868DF"/>
    <w:rsid w:val="00086A01"/>
    <w:rsid w:val="00086CA5"/>
    <w:rsid w:val="00087227"/>
    <w:rsid w:val="00087416"/>
    <w:rsid w:val="000876D2"/>
    <w:rsid w:val="00087BA3"/>
    <w:rsid w:val="000900F9"/>
    <w:rsid w:val="000903D7"/>
    <w:rsid w:val="000906D5"/>
    <w:rsid w:val="0009078D"/>
    <w:rsid w:val="00090867"/>
    <w:rsid w:val="00090D4B"/>
    <w:rsid w:val="00091712"/>
    <w:rsid w:val="00091783"/>
    <w:rsid w:val="00091E9B"/>
    <w:rsid w:val="00092471"/>
    <w:rsid w:val="000924AC"/>
    <w:rsid w:val="00092A01"/>
    <w:rsid w:val="0009352C"/>
    <w:rsid w:val="00094288"/>
    <w:rsid w:val="000945F0"/>
    <w:rsid w:val="00094681"/>
    <w:rsid w:val="000947EB"/>
    <w:rsid w:val="0009485F"/>
    <w:rsid w:val="00094928"/>
    <w:rsid w:val="000949A4"/>
    <w:rsid w:val="00094AE5"/>
    <w:rsid w:val="00094BB5"/>
    <w:rsid w:val="00094C3F"/>
    <w:rsid w:val="000953F4"/>
    <w:rsid w:val="0009597B"/>
    <w:rsid w:val="00095A1B"/>
    <w:rsid w:val="00095A5C"/>
    <w:rsid w:val="00095C00"/>
    <w:rsid w:val="000962ED"/>
    <w:rsid w:val="00096582"/>
    <w:rsid w:val="00096591"/>
    <w:rsid w:val="0009697F"/>
    <w:rsid w:val="00096B6B"/>
    <w:rsid w:val="00096CA9"/>
    <w:rsid w:val="00096E33"/>
    <w:rsid w:val="00096FFA"/>
    <w:rsid w:val="00097146"/>
    <w:rsid w:val="0009733E"/>
    <w:rsid w:val="00097558"/>
    <w:rsid w:val="000975E5"/>
    <w:rsid w:val="0009772C"/>
    <w:rsid w:val="00097762"/>
    <w:rsid w:val="00097C94"/>
    <w:rsid w:val="00097D4D"/>
    <w:rsid w:val="00097DDA"/>
    <w:rsid w:val="00099AEE"/>
    <w:rsid w:val="000A0153"/>
    <w:rsid w:val="000A0494"/>
    <w:rsid w:val="000A04A5"/>
    <w:rsid w:val="000A0A79"/>
    <w:rsid w:val="000A10B2"/>
    <w:rsid w:val="000A120F"/>
    <w:rsid w:val="000A1627"/>
    <w:rsid w:val="000A1BE8"/>
    <w:rsid w:val="000A1CDF"/>
    <w:rsid w:val="000A22A4"/>
    <w:rsid w:val="000A2305"/>
    <w:rsid w:val="000A265C"/>
    <w:rsid w:val="000A2720"/>
    <w:rsid w:val="000A2770"/>
    <w:rsid w:val="000A27B7"/>
    <w:rsid w:val="000A2F1C"/>
    <w:rsid w:val="000A3120"/>
    <w:rsid w:val="000A3277"/>
    <w:rsid w:val="000A3599"/>
    <w:rsid w:val="000A3652"/>
    <w:rsid w:val="000A369D"/>
    <w:rsid w:val="000A381B"/>
    <w:rsid w:val="000A39E1"/>
    <w:rsid w:val="000A3C45"/>
    <w:rsid w:val="000A3D74"/>
    <w:rsid w:val="000A3F49"/>
    <w:rsid w:val="000A412D"/>
    <w:rsid w:val="000A41B0"/>
    <w:rsid w:val="000A4252"/>
    <w:rsid w:val="000A42B1"/>
    <w:rsid w:val="000A43B4"/>
    <w:rsid w:val="000A45C2"/>
    <w:rsid w:val="000A4816"/>
    <w:rsid w:val="000A498B"/>
    <w:rsid w:val="000A4C40"/>
    <w:rsid w:val="000A4C95"/>
    <w:rsid w:val="000A5496"/>
    <w:rsid w:val="000A54FA"/>
    <w:rsid w:val="000A5AFB"/>
    <w:rsid w:val="000A5C9A"/>
    <w:rsid w:val="000A6233"/>
    <w:rsid w:val="000A62D2"/>
    <w:rsid w:val="000A64EC"/>
    <w:rsid w:val="000A659A"/>
    <w:rsid w:val="000A6606"/>
    <w:rsid w:val="000A6B03"/>
    <w:rsid w:val="000A6BD8"/>
    <w:rsid w:val="000A6D0F"/>
    <w:rsid w:val="000A6E6F"/>
    <w:rsid w:val="000A6EBF"/>
    <w:rsid w:val="000A72C4"/>
    <w:rsid w:val="000A7510"/>
    <w:rsid w:val="000A7916"/>
    <w:rsid w:val="000A79FD"/>
    <w:rsid w:val="000A7DA1"/>
    <w:rsid w:val="000B07E0"/>
    <w:rsid w:val="000B0828"/>
    <w:rsid w:val="000B0B48"/>
    <w:rsid w:val="000B0D31"/>
    <w:rsid w:val="000B122B"/>
    <w:rsid w:val="000B12C8"/>
    <w:rsid w:val="000B12D5"/>
    <w:rsid w:val="000B1684"/>
    <w:rsid w:val="000B168A"/>
    <w:rsid w:val="000B1915"/>
    <w:rsid w:val="000B1AE3"/>
    <w:rsid w:val="000B23A7"/>
    <w:rsid w:val="000B249E"/>
    <w:rsid w:val="000B2532"/>
    <w:rsid w:val="000B2593"/>
    <w:rsid w:val="000B2759"/>
    <w:rsid w:val="000B2C08"/>
    <w:rsid w:val="000B3143"/>
    <w:rsid w:val="000B32E4"/>
    <w:rsid w:val="000B3318"/>
    <w:rsid w:val="000B3E0E"/>
    <w:rsid w:val="000B3FE1"/>
    <w:rsid w:val="000B44BA"/>
    <w:rsid w:val="000B4513"/>
    <w:rsid w:val="000B45CA"/>
    <w:rsid w:val="000B4959"/>
    <w:rsid w:val="000B4ACC"/>
    <w:rsid w:val="000B4CA1"/>
    <w:rsid w:val="000B50DA"/>
    <w:rsid w:val="000B5432"/>
    <w:rsid w:val="000B5BEA"/>
    <w:rsid w:val="000B5DF4"/>
    <w:rsid w:val="000B602B"/>
    <w:rsid w:val="000B616A"/>
    <w:rsid w:val="000B6397"/>
    <w:rsid w:val="000B67E5"/>
    <w:rsid w:val="000B6A98"/>
    <w:rsid w:val="000B6A9A"/>
    <w:rsid w:val="000B6B9B"/>
    <w:rsid w:val="000B6C90"/>
    <w:rsid w:val="000B7252"/>
    <w:rsid w:val="000B74C8"/>
    <w:rsid w:val="000B74CA"/>
    <w:rsid w:val="000B74FF"/>
    <w:rsid w:val="000B75F5"/>
    <w:rsid w:val="000B784F"/>
    <w:rsid w:val="000B78D4"/>
    <w:rsid w:val="000B7BA9"/>
    <w:rsid w:val="000B7D9A"/>
    <w:rsid w:val="000B7E22"/>
    <w:rsid w:val="000B7E96"/>
    <w:rsid w:val="000C013E"/>
    <w:rsid w:val="000C04A0"/>
    <w:rsid w:val="000C069E"/>
    <w:rsid w:val="000C06EB"/>
    <w:rsid w:val="000C0B11"/>
    <w:rsid w:val="000C0B4A"/>
    <w:rsid w:val="000C0D4E"/>
    <w:rsid w:val="000C0FD1"/>
    <w:rsid w:val="000C140A"/>
    <w:rsid w:val="000C18D7"/>
    <w:rsid w:val="000C1AFC"/>
    <w:rsid w:val="000C1BBC"/>
    <w:rsid w:val="000C21D5"/>
    <w:rsid w:val="000C28F5"/>
    <w:rsid w:val="000C28FC"/>
    <w:rsid w:val="000C2A03"/>
    <w:rsid w:val="000C2CE9"/>
    <w:rsid w:val="000C2E4C"/>
    <w:rsid w:val="000C30E6"/>
    <w:rsid w:val="000C3433"/>
    <w:rsid w:val="000C35FC"/>
    <w:rsid w:val="000C387D"/>
    <w:rsid w:val="000C396E"/>
    <w:rsid w:val="000C3A4B"/>
    <w:rsid w:val="000C3AF6"/>
    <w:rsid w:val="000C421E"/>
    <w:rsid w:val="000C4643"/>
    <w:rsid w:val="000C4651"/>
    <w:rsid w:val="000C48DF"/>
    <w:rsid w:val="000C49AD"/>
    <w:rsid w:val="000C4A1A"/>
    <w:rsid w:val="000C4AA4"/>
    <w:rsid w:val="000C4E5F"/>
    <w:rsid w:val="000C53ED"/>
    <w:rsid w:val="000C5949"/>
    <w:rsid w:val="000C5E27"/>
    <w:rsid w:val="000C5EA3"/>
    <w:rsid w:val="000C5FB3"/>
    <w:rsid w:val="000C62C1"/>
    <w:rsid w:val="000C6305"/>
    <w:rsid w:val="000C6620"/>
    <w:rsid w:val="000C67A7"/>
    <w:rsid w:val="000C6ED2"/>
    <w:rsid w:val="000C71A7"/>
    <w:rsid w:val="000C79AF"/>
    <w:rsid w:val="000C79F6"/>
    <w:rsid w:val="000C7ACB"/>
    <w:rsid w:val="000C7DCA"/>
    <w:rsid w:val="000C7EA2"/>
    <w:rsid w:val="000D053C"/>
    <w:rsid w:val="000D07FE"/>
    <w:rsid w:val="000D0998"/>
    <w:rsid w:val="000D09A9"/>
    <w:rsid w:val="000D0C7B"/>
    <w:rsid w:val="000D0E3E"/>
    <w:rsid w:val="000D0E59"/>
    <w:rsid w:val="000D0F86"/>
    <w:rsid w:val="000D114E"/>
    <w:rsid w:val="000D1189"/>
    <w:rsid w:val="000D12E7"/>
    <w:rsid w:val="000D1568"/>
    <w:rsid w:val="000D1D50"/>
    <w:rsid w:val="000D1E93"/>
    <w:rsid w:val="000D22E3"/>
    <w:rsid w:val="000D2352"/>
    <w:rsid w:val="000D23EF"/>
    <w:rsid w:val="000D2478"/>
    <w:rsid w:val="000D24F1"/>
    <w:rsid w:val="000D289A"/>
    <w:rsid w:val="000D28ED"/>
    <w:rsid w:val="000D2F3F"/>
    <w:rsid w:val="000D2F51"/>
    <w:rsid w:val="000D38B8"/>
    <w:rsid w:val="000D3928"/>
    <w:rsid w:val="000D3990"/>
    <w:rsid w:val="000D39E0"/>
    <w:rsid w:val="000D3DAB"/>
    <w:rsid w:val="000D3E1B"/>
    <w:rsid w:val="000D47C0"/>
    <w:rsid w:val="000D4A24"/>
    <w:rsid w:val="000D4BDA"/>
    <w:rsid w:val="000D5543"/>
    <w:rsid w:val="000D59E0"/>
    <w:rsid w:val="000D5B2C"/>
    <w:rsid w:val="000D6247"/>
    <w:rsid w:val="000D69AF"/>
    <w:rsid w:val="000D6B46"/>
    <w:rsid w:val="000D6BC0"/>
    <w:rsid w:val="000D6BCF"/>
    <w:rsid w:val="000D6F55"/>
    <w:rsid w:val="000D6FB9"/>
    <w:rsid w:val="000D7067"/>
    <w:rsid w:val="000D77FF"/>
    <w:rsid w:val="000D7FF7"/>
    <w:rsid w:val="000E0122"/>
    <w:rsid w:val="000E0254"/>
    <w:rsid w:val="000E0762"/>
    <w:rsid w:val="000E0950"/>
    <w:rsid w:val="000E0B09"/>
    <w:rsid w:val="000E0D50"/>
    <w:rsid w:val="000E114B"/>
    <w:rsid w:val="000E11EB"/>
    <w:rsid w:val="000E1604"/>
    <w:rsid w:val="000E16EB"/>
    <w:rsid w:val="000E18D7"/>
    <w:rsid w:val="000E1B28"/>
    <w:rsid w:val="000E1E3B"/>
    <w:rsid w:val="000E1E66"/>
    <w:rsid w:val="000E21CE"/>
    <w:rsid w:val="000E24BF"/>
    <w:rsid w:val="000E2679"/>
    <w:rsid w:val="000E2751"/>
    <w:rsid w:val="000E337E"/>
    <w:rsid w:val="000E3638"/>
    <w:rsid w:val="000E3BE0"/>
    <w:rsid w:val="000E3C93"/>
    <w:rsid w:val="000E3D5A"/>
    <w:rsid w:val="000E3EE1"/>
    <w:rsid w:val="000E41AD"/>
    <w:rsid w:val="000E429B"/>
    <w:rsid w:val="000E42AC"/>
    <w:rsid w:val="000E4345"/>
    <w:rsid w:val="000E4399"/>
    <w:rsid w:val="000E43A9"/>
    <w:rsid w:val="000E44C9"/>
    <w:rsid w:val="000E4598"/>
    <w:rsid w:val="000E46D2"/>
    <w:rsid w:val="000E46F6"/>
    <w:rsid w:val="000E478D"/>
    <w:rsid w:val="000E48F7"/>
    <w:rsid w:val="000E494F"/>
    <w:rsid w:val="000E4B00"/>
    <w:rsid w:val="000E5012"/>
    <w:rsid w:val="000E502E"/>
    <w:rsid w:val="000E5267"/>
    <w:rsid w:val="000E5454"/>
    <w:rsid w:val="000E56FE"/>
    <w:rsid w:val="000E5B43"/>
    <w:rsid w:val="000E5E73"/>
    <w:rsid w:val="000E5F74"/>
    <w:rsid w:val="000E648B"/>
    <w:rsid w:val="000E64CA"/>
    <w:rsid w:val="000E6516"/>
    <w:rsid w:val="000E6790"/>
    <w:rsid w:val="000E6F83"/>
    <w:rsid w:val="000E7294"/>
    <w:rsid w:val="000E72A8"/>
    <w:rsid w:val="000E7384"/>
    <w:rsid w:val="000E75C6"/>
    <w:rsid w:val="000E78D6"/>
    <w:rsid w:val="000E7FF4"/>
    <w:rsid w:val="000F0009"/>
    <w:rsid w:val="000F00D2"/>
    <w:rsid w:val="000F0781"/>
    <w:rsid w:val="000F0A0E"/>
    <w:rsid w:val="000F0A17"/>
    <w:rsid w:val="000F0E79"/>
    <w:rsid w:val="000F10F9"/>
    <w:rsid w:val="000F1415"/>
    <w:rsid w:val="000F159E"/>
    <w:rsid w:val="000F194E"/>
    <w:rsid w:val="000F1A3E"/>
    <w:rsid w:val="000F1D59"/>
    <w:rsid w:val="000F1ED4"/>
    <w:rsid w:val="000F2072"/>
    <w:rsid w:val="000F2413"/>
    <w:rsid w:val="000F24FA"/>
    <w:rsid w:val="000F2894"/>
    <w:rsid w:val="000F2FE2"/>
    <w:rsid w:val="000F3276"/>
    <w:rsid w:val="000F3394"/>
    <w:rsid w:val="000F33EC"/>
    <w:rsid w:val="000F3A1A"/>
    <w:rsid w:val="000F3C98"/>
    <w:rsid w:val="000F3D1E"/>
    <w:rsid w:val="000F3F26"/>
    <w:rsid w:val="000F3FE7"/>
    <w:rsid w:val="000F41FF"/>
    <w:rsid w:val="000F46B1"/>
    <w:rsid w:val="000F481C"/>
    <w:rsid w:val="000F4886"/>
    <w:rsid w:val="000F497E"/>
    <w:rsid w:val="000F4C6D"/>
    <w:rsid w:val="000F508D"/>
    <w:rsid w:val="000F5778"/>
    <w:rsid w:val="000F5C6E"/>
    <w:rsid w:val="000F5CF6"/>
    <w:rsid w:val="000F5FFE"/>
    <w:rsid w:val="000F63FC"/>
    <w:rsid w:val="000F6552"/>
    <w:rsid w:val="000F67D9"/>
    <w:rsid w:val="000F68BC"/>
    <w:rsid w:val="000F68C0"/>
    <w:rsid w:val="000F6939"/>
    <w:rsid w:val="000F69BA"/>
    <w:rsid w:val="000F6BE8"/>
    <w:rsid w:val="000F6F2E"/>
    <w:rsid w:val="000F710D"/>
    <w:rsid w:val="000F77AB"/>
    <w:rsid w:val="000F7D28"/>
    <w:rsid w:val="00100090"/>
    <w:rsid w:val="001000C9"/>
    <w:rsid w:val="00100242"/>
    <w:rsid w:val="001002D7"/>
    <w:rsid w:val="00100A41"/>
    <w:rsid w:val="00100C09"/>
    <w:rsid w:val="00100D74"/>
    <w:rsid w:val="00100DEA"/>
    <w:rsid w:val="00100E3F"/>
    <w:rsid w:val="00100EE5"/>
    <w:rsid w:val="00101054"/>
    <w:rsid w:val="001014F3"/>
    <w:rsid w:val="001017B4"/>
    <w:rsid w:val="00101956"/>
    <w:rsid w:val="00101980"/>
    <w:rsid w:val="00101B36"/>
    <w:rsid w:val="00101C63"/>
    <w:rsid w:val="00102026"/>
    <w:rsid w:val="00102442"/>
    <w:rsid w:val="0010250A"/>
    <w:rsid w:val="00102695"/>
    <w:rsid w:val="001027A7"/>
    <w:rsid w:val="00102861"/>
    <w:rsid w:val="00102911"/>
    <w:rsid w:val="00102A43"/>
    <w:rsid w:val="00102D30"/>
    <w:rsid w:val="00102F77"/>
    <w:rsid w:val="00102FA1"/>
    <w:rsid w:val="00103300"/>
    <w:rsid w:val="0010346A"/>
    <w:rsid w:val="00103549"/>
    <w:rsid w:val="0010370E"/>
    <w:rsid w:val="00103710"/>
    <w:rsid w:val="00103757"/>
    <w:rsid w:val="00103B9F"/>
    <w:rsid w:val="00103FF0"/>
    <w:rsid w:val="001040EF"/>
    <w:rsid w:val="001047B3"/>
    <w:rsid w:val="00104C29"/>
    <w:rsid w:val="00104C7F"/>
    <w:rsid w:val="00104E6C"/>
    <w:rsid w:val="0010512A"/>
    <w:rsid w:val="001051BB"/>
    <w:rsid w:val="0010589E"/>
    <w:rsid w:val="001059FF"/>
    <w:rsid w:val="00106033"/>
    <w:rsid w:val="0010633C"/>
    <w:rsid w:val="001064A9"/>
    <w:rsid w:val="001065EC"/>
    <w:rsid w:val="00106645"/>
    <w:rsid w:val="0010664E"/>
    <w:rsid w:val="00106657"/>
    <w:rsid w:val="001066AD"/>
    <w:rsid w:val="001067B8"/>
    <w:rsid w:val="00106B56"/>
    <w:rsid w:val="00106E96"/>
    <w:rsid w:val="00107049"/>
    <w:rsid w:val="00107196"/>
    <w:rsid w:val="001071E9"/>
    <w:rsid w:val="001074DA"/>
    <w:rsid w:val="00110166"/>
    <w:rsid w:val="001101FF"/>
    <w:rsid w:val="001103AE"/>
    <w:rsid w:val="0011080D"/>
    <w:rsid w:val="001109FF"/>
    <w:rsid w:val="00110A42"/>
    <w:rsid w:val="001111EA"/>
    <w:rsid w:val="00111795"/>
    <w:rsid w:val="001119C1"/>
    <w:rsid w:val="00111ACB"/>
    <w:rsid w:val="00111CCB"/>
    <w:rsid w:val="00111F0E"/>
    <w:rsid w:val="00111F85"/>
    <w:rsid w:val="00112342"/>
    <w:rsid w:val="0011237D"/>
    <w:rsid w:val="001123F2"/>
    <w:rsid w:val="001128FD"/>
    <w:rsid w:val="00112AB2"/>
    <w:rsid w:val="00112BBF"/>
    <w:rsid w:val="00112C67"/>
    <w:rsid w:val="00113083"/>
    <w:rsid w:val="00113395"/>
    <w:rsid w:val="00113472"/>
    <w:rsid w:val="00113581"/>
    <w:rsid w:val="001136AD"/>
    <w:rsid w:val="001137C4"/>
    <w:rsid w:val="00113838"/>
    <w:rsid w:val="00113D82"/>
    <w:rsid w:val="00113E78"/>
    <w:rsid w:val="00113F35"/>
    <w:rsid w:val="001142A2"/>
    <w:rsid w:val="001142CE"/>
    <w:rsid w:val="001142E9"/>
    <w:rsid w:val="00114427"/>
    <w:rsid w:val="00114553"/>
    <w:rsid w:val="0011456B"/>
    <w:rsid w:val="00114710"/>
    <w:rsid w:val="00114A27"/>
    <w:rsid w:val="00115095"/>
    <w:rsid w:val="00115106"/>
    <w:rsid w:val="001157AC"/>
    <w:rsid w:val="00115D68"/>
    <w:rsid w:val="001165D0"/>
    <w:rsid w:val="00116AE8"/>
    <w:rsid w:val="00116C41"/>
    <w:rsid w:val="00116F7C"/>
    <w:rsid w:val="0011759B"/>
    <w:rsid w:val="00117E10"/>
    <w:rsid w:val="00117F1E"/>
    <w:rsid w:val="0012034F"/>
    <w:rsid w:val="00120AB5"/>
    <w:rsid w:val="00120F4E"/>
    <w:rsid w:val="0012112D"/>
    <w:rsid w:val="0012122F"/>
    <w:rsid w:val="00121248"/>
    <w:rsid w:val="00121585"/>
    <w:rsid w:val="001216AE"/>
    <w:rsid w:val="00121BC2"/>
    <w:rsid w:val="00121CD8"/>
    <w:rsid w:val="00121D9D"/>
    <w:rsid w:val="0012219E"/>
    <w:rsid w:val="00122520"/>
    <w:rsid w:val="001227F4"/>
    <w:rsid w:val="0012290B"/>
    <w:rsid w:val="00122CB7"/>
    <w:rsid w:val="0012300A"/>
    <w:rsid w:val="0012327F"/>
    <w:rsid w:val="00123290"/>
    <w:rsid w:val="001238BD"/>
    <w:rsid w:val="00123B50"/>
    <w:rsid w:val="00123C2A"/>
    <w:rsid w:val="00123E1D"/>
    <w:rsid w:val="001243BE"/>
    <w:rsid w:val="0012493C"/>
    <w:rsid w:val="0012496E"/>
    <w:rsid w:val="00124B47"/>
    <w:rsid w:val="001250EF"/>
    <w:rsid w:val="00125594"/>
    <w:rsid w:val="0012577F"/>
    <w:rsid w:val="00125D33"/>
    <w:rsid w:val="00125DE1"/>
    <w:rsid w:val="00125E07"/>
    <w:rsid w:val="00125F16"/>
    <w:rsid w:val="00125F29"/>
    <w:rsid w:val="00126066"/>
    <w:rsid w:val="001261D5"/>
    <w:rsid w:val="001266CC"/>
    <w:rsid w:val="0012672D"/>
    <w:rsid w:val="00126DC0"/>
    <w:rsid w:val="00126EE8"/>
    <w:rsid w:val="00127121"/>
    <w:rsid w:val="00127388"/>
    <w:rsid w:val="00127419"/>
    <w:rsid w:val="0012753C"/>
    <w:rsid w:val="0012759E"/>
    <w:rsid w:val="00127637"/>
    <w:rsid w:val="0012785C"/>
    <w:rsid w:val="001279E6"/>
    <w:rsid w:val="00127AA3"/>
    <w:rsid w:val="00127FF0"/>
    <w:rsid w:val="00130217"/>
    <w:rsid w:val="00130262"/>
    <w:rsid w:val="00130441"/>
    <w:rsid w:val="0013047D"/>
    <w:rsid w:val="00130B25"/>
    <w:rsid w:val="001311F2"/>
    <w:rsid w:val="001315DD"/>
    <w:rsid w:val="001318F9"/>
    <w:rsid w:val="00131B6D"/>
    <w:rsid w:val="00131CCE"/>
    <w:rsid w:val="00131E2D"/>
    <w:rsid w:val="0013228C"/>
    <w:rsid w:val="00132467"/>
    <w:rsid w:val="001329DF"/>
    <w:rsid w:val="00132EDE"/>
    <w:rsid w:val="001332D8"/>
    <w:rsid w:val="0013358E"/>
    <w:rsid w:val="0013369F"/>
    <w:rsid w:val="00133A78"/>
    <w:rsid w:val="00133A7E"/>
    <w:rsid w:val="00133C2B"/>
    <w:rsid w:val="00133EBE"/>
    <w:rsid w:val="00133F94"/>
    <w:rsid w:val="0013455C"/>
    <w:rsid w:val="00134722"/>
    <w:rsid w:val="001348DC"/>
    <w:rsid w:val="00134909"/>
    <w:rsid w:val="001349F0"/>
    <w:rsid w:val="0013509B"/>
    <w:rsid w:val="0013515A"/>
    <w:rsid w:val="00135326"/>
    <w:rsid w:val="00135488"/>
    <w:rsid w:val="00135F67"/>
    <w:rsid w:val="00136018"/>
    <w:rsid w:val="0013612E"/>
    <w:rsid w:val="00136515"/>
    <w:rsid w:val="001367E6"/>
    <w:rsid w:val="00136F22"/>
    <w:rsid w:val="00136F63"/>
    <w:rsid w:val="00136F71"/>
    <w:rsid w:val="001371AA"/>
    <w:rsid w:val="00137511"/>
    <w:rsid w:val="001375E9"/>
    <w:rsid w:val="001378CB"/>
    <w:rsid w:val="00137B62"/>
    <w:rsid w:val="00137CC6"/>
    <w:rsid w:val="00137EB9"/>
    <w:rsid w:val="00140283"/>
    <w:rsid w:val="001402D2"/>
    <w:rsid w:val="001404D3"/>
    <w:rsid w:val="00140546"/>
    <w:rsid w:val="001408C9"/>
    <w:rsid w:val="00141077"/>
    <w:rsid w:val="0014117D"/>
    <w:rsid w:val="001415C8"/>
    <w:rsid w:val="00141662"/>
    <w:rsid w:val="00141B2F"/>
    <w:rsid w:val="00141BBF"/>
    <w:rsid w:val="00141C0D"/>
    <w:rsid w:val="0014224F"/>
    <w:rsid w:val="0014230A"/>
    <w:rsid w:val="00142578"/>
    <w:rsid w:val="001425B9"/>
    <w:rsid w:val="001425EF"/>
    <w:rsid w:val="00142880"/>
    <w:rsid w:val="00143561"/>
    <w:rsid w:val="0014382B"/>
    <w:rsid w:val="0014405B"/>
    <w:rsid w:val="00144202"/>
    <w:rsid w:val="001443FD"/>
    <w:rsid w:val="00144650"/>
    <w:rsid w:val="001446E0"/>
    <w:rsid w:val="001448FA"/>
    <w:rsid w:val="00144A95"/>
    <w:rsid w:val="00144B0C"/>
    <w:rsid w:val="00144BB2"/>
    <w:rsid w:val="00144CE0"/>
    <w:rsid w:val="00144E01"/>
    <w:rsid w:val="00145176"/>
    <w:rsid w:val="00145438"/>
    <w:rsid w:val="0014563B"/>
    <w:rsid w:val="00145A8E"/>
    <w:rsid w:val="001460A1"/>
    <w:rsid w:val="001460E5"/>
    <w:rsid w:val="001463A9"/>
    <w:rsid w:val="0014656F"/>
    <w:rsid w:val="0014670C"/>
    <w:rsid w:val="001469CB"/>
    <w:rsid w:val="001472CD"/>
    <w:rsid w:val="001473A9"/>
    <w:rsid w:val="001474A8"/>
    <w:rsid w:val="001475B3"/>
    <w:rsid w:val="00147752"/>
    <w:rsid w:val="001477CD"/>
    <w:rsid w:val="00147937"/>
    <w:rsid w:val="00147C85"/>
    <w:rsid w:val="00150163"/>
    <w:rsid w:val="00150517"/>
    <w:rsid w:val="00150D7B"/>
    <w:rsid w:val="0015119B"/>
    <w:rsid w:val="00151AD3"/>
    <w:rsid w:val="00152549"/>
    <w:rsid w:val="0015259F"/>
    <w:rsid w:val="001527AA"/>
    <w:rsid w:val="00152983"/>
    <w:rsid w:val="001529EF"/>
    <w:rsid w:val="00152B20"/>
    <w:rsid w:val="00152D3A"/>
    <w:rsid w:val="001536D7"/>
    <w:rsid w:val="00153C17"/>
    <w:rsid w:val="00153C5C"/>
    <w:rsid w:val="0015424A"/>
    <w:rsid w:val="001546BD"/>
    <w:rsid w:val="001547D6"/>
    <w:rsid w:val="00154B4F"/>
    <w:rsid w:val="00154C9A"/>
    <w:rsid w:val="001555C0"/>
    <w:rsid w:val="001555C6"/>
    <w:rsid w:val="001556D9"/>
    <w:rsid w:val="00155907"/>
    <w:rsid w:val="00155961"/>
    <w:rsid w:val="00155C06"/>
    <w:rsid w:val="0015643C"/>
    <w:rsid w:val="001564C2"/>
    <w:rsid w:val="001567F0"/>
    <w:rsid w:val="00156DB4"/>
    <w:rsid w:val="00156E10"/>
    <w:rsid w:val="00156EBB"/>
    <w:rsid w:val="00156F20"/>
    <w:rsid w:val="001570A8"/>
    <w:rsid w:val="001570D2"/>
    <w:rsid w:val="00157167"/>
    <w:rsid w:val="0015720F"/>
    <w:rsid w:val="00157451"/>
    <w:rsid w:val="00157A4A"/>
    <w:rsid w:val="00160324"/>
    <w:rsid w:val="001605A0"/>
    <w:rsid w:val="00160ADA"/>
    <w:rsid w:val="00160D5E"/>
    <w:rsid w:val="00160E42"/>
    <w:rsid w:val="00161123"/>
    <w:rsid w:val="00161722"/>
    <w:rsid w:val="00161DF5"/>
    <w:rsid w:val="00162434"/>
    <w:rsid w:val="001628E9"/>
    <w:rsid w:val="00162F46"/>
    <w:rsid w:val="001630DA"/>
    <w:rsid w:val="00163BC5"/>
    <w:rsid w:val="00164166"/>
    <w:rsid w:val="0016429B"/>
    <w:rsid w:val="0016435A"/>
    <w:rsid w:val="00164563"/>
    <w:rsid w:val="00164E5F"/>
    <w:rsid w:val="001652F6"/>
    <w:rsid w:val="00165CAC"/>
    <w:rsid w:val="00165CBF"/>
    <w:rsid w:val="00165E52"/>
    <w:rsid w:val="00165F5C"/>
    <w:rsid w:val="00165F95"/>
    <w:rsid w:val="001660D7"/>
    <w:rsid w:val="00166556"/>
    <w:rsid w:val="001666D1"/>
    <w:rsid w:val="001667BE"/>
    <w:rsid w:val="00166897"/>
    <w:rsid w:val="00166F6A"/>
    <w:rsid w:val="0016731A"/>
    <w:rsid w:val="00167438"/>
    <w:rsid w:val="001676A2"/>
    <w:rsid w:val="001678A4"/>
    <w:rsid w:val="00167AA0"/>
    <w:rsid w:val="00167B38"/>
    <w:rsid w:val="00167D39"/>
    <w:rsid w:val="00167E4C"/>
    <w:rsid w:val="00170070"/>
    <w:rsid w:val="001701FE"/>
    <w:rsid w:val="001702B5"/>
    <w:rsid w:val="001703E8"/>
    <w:rsid w:val="00170472"/>
    <w:rsid w:val="001706D0"/>
    <w:rsid w:val="00170751"/>
    <w:rsid w:val="0017090F"/>
    <w:rsid w:val="00170C01"/>
    <w:rsid w:val="00170CE6"/>
    <w:rsid w:val="00170D92"/>
    <w:rsid w:val="001713D1"/>
    <w:rsid w:val="001713DB"/>
    <w:rsid w:val="00171547"/>
    <w:rsid w:val="00171D90"/>
    <w:rsid w:val="00171DA5"/>
    <w:rsid w:val="0017206D"/>
    <w:rsid w:val="001720E8"/>
    <w:rsid w:val="001722BD"/>
    <w:rsid w:val="0017231B"/>
    <w:rsid w:val="0017233B"/>
    <w:rsid w:val="00172AAB"/>
    <w:rsid w:val="00172EAA"/>
    <w:rsid w:val="00173108"/>
    <w:rsid w:val="0017316A"/>
    <w:rsid w:val="001731B5"/>
    <w:rsid w:val="0017350D"/>
    <w:rsid w:val="001737C2"/>
    <w:rsid w:val="00173A49"/>
    <w:rsid w:val="00173AA0"/>
    <w:rsid w:val="0017413D"/>
    <w:rsid w:val="00174199"/>
    <w:rsid w:val="0017447A"/>
    <w:rsid w:val="00174A06"/>
    <w:rsid w:val="00174BE8"/>
    <w:rsid w:val="00174F1E"/>
    <w:rsid w:val="0017506B"/>
    <w:rsid w:val="0017509F"/>
    <w:rsid w:val="0017549B"/>
    <w:rsid w:val="0017572F"/>
    <w:rsid w:val="0017576B"/>
    <w:rsid w:val="001757D4"/>
    <w:rsid w:val="00175A10"/>
    <w:rsid w:val="00175B66"/>
    <w:rsid w:val="00175E39"/>
    <w:rsid w:val="00176041"/>
    <w:rsid w:val="0017680F"/>
    <w:rsid w:val="00176A9D"/>
    <w:rsid w:val="00176E81"/>
    <w:rsid w:val="00177035"/>
    <w:rsid w:val="0017736A"/>
    <w:rsid w:val="00177412"/>
    <w:rsid w:val="00177605"/>
    <w:rsid w:val="00177706"/>
    <w:rsid w:val="00177821"/>
    <w:rsid w:val="001778EA"/>
    <w:rsid w:val="00177907"/>
    <w:rsid w:val="00177FDA"/>
    <w:rsid w:val="0018025F"/>
    <w:rsid w:val="00180421"/>
    <w:rsid w:val="0018084E"/>
    <w:rsid w:val="00180929"/>
    <w:rsid w:val="00180BF0"/>
    <w:rsid w:val="00180EB5"/>
    <w:rsid w:val="00181043"/>
    <w:rsid w:val="0018113B"/>
    <w:rsid w:val="0018120B"/>
    <w:rsid w:val="001816C3"/>
    <w:rsid w:val="00182426"/>
    <w:rsid w:val="001824CF"/>
    <w:rsid w:val="001826B4"/>
    <w:rsid w:val="001832B3"/>
    <w:rsid w:val="001832ED"/>
    <w:rsid w:val="001835DA"/>
    <w:rsid w:val="001837B3"/>
    <w:rsid w:val="001838F4"/>
    <w:rsid w:val="001839F0"/>
    <w:rsid w:val="00183B5B"/>
    <w:rsid w:val="00183D10"/>
    <w:rsid w:val="00183E53"/>
    <w:rsid w:val="0018444A"/>
    <w:rsid w:val="00184478"/>
    <w:rsid w:val="0018456C"/>
    <w:rsid w:val="00184880"/>
    <w:rsid w:val="00184D0D"/>
    <w:rsid w:val="00184D12"/>
    <w:rsid w:val="00184D17"/>
    <w:rsid w:val="00184ECF"/>
    <w:rsid w:val="00185525"/>
    <w:rsid w:val="001859FA"/>
    <w:rsid w:val="00185AC5"/>
    <w:rsid w:val="00185CF9"/>
    <w:rsid w:val="00185EB5"/>
    <w:rsid w:val="001861BC"/>
    <w:rsid w:val="00186275"/>
    <w:rsid w:val="00186335"/>
    <w:rsid w:val="0018656B"/>
    <w:rsid w:val="00186A10"/>
    <w:rsid w:val="00186B8E"/>
    <w:rsid w:val="00186BB3"/>
    <w:rsid w:val="00186CAE"/>
    <w:rsid w:val="00187644"/>
    <w:rsid w:val="00187B16"/>
    <w:rsid w:val="00187B41"/>
    <w:rsid w:val="001902B9"/>
    <w:rsid w:val="00190416"/>
    <w:rsid w:val="001906B7"/>
    <w:rsid w:val="00190AB9"/>
    <w:rsid w:val="00190BF3"/>
    <w:rsid w:val="0019109B"/>
    <w:rsid w:val="0019128B"/>
    <w:rsid w:val="0019130A"/>
    <w:rsid w:val="0019131C"/>
    <w:rsid w:val="00191335"/>
    <w:rsid w:val="00191E3B"/>
    <w:rsid w:val="00192348"/>
    <w:rsid w:val="0019234A"/>
    <w:rsid w:val="00192827"/>
    <w:rsid w:val="0019292A"/>
    <w:rsid w:val="00192B98"/>
    <w:rsid w:val="00192C1F"/>
    <w:rsid w:val="00192D3C"/>
    <w:rsid w:val="00192E98"/>
    <w:rsid w:val="00193045"/>
    <w:rsid w:val="001934F1"/>
    <w:rsid w:val="00193E15"/>
    <w:rsid w:val="00193F67"/>
    <w:rsid w:val="00194013"/>
    <w:rsid w:val="00194669"/>
    <w:rsid w:val="0019474E"/>
    <w:rsid w:val="001947B3"/>
    <w:rsid w:val="0019484D"/>
    <w:rsid w:val="00194886"/>
    <w:rsid w:val="001948F6"/>
    <w:rsid w:val="00194971"/>
    <w:rsid w:val="00194B23"/>
    <w:rsid w:val="00194C96"/>
    <w:rsid w:val="00194F82"/>
    <w:rsid w:val="00194FD3"/>
    <w:rsid w:val="0019502B"/>
    <w:rsid w:val="0019508B"/>
    <w:rsid w:val="00195750"/>
    <w:rsid w:val="00195A5A"/>
    <w:rsid w:val="00195AF3"/>
    <w:rsid w:val="00195BB4"/>
    <w:rsid w:val="001963F2"/>
    <w:rsid w:val="001964A4"/>
    <w:rsid w:val="00196526"/>
    <w:rsid w:val="001969A0"/>
    <w:rsid w:val="00196A3B"/>
    <w:rsid w:val="00196CAF"/>
    <w:rsid w:val="00196D89"/>
    <w:rsid w:val="00196DD8"/>
    <w:rsid w:val="0019709D"/>
    <w:rsid w:val="0019727B"/>
    <w:rsid w:val="00197440"/>
    <w:rsid w:val="001977FF"/>
    <w:rsid w:val="001978C6"/>
    <w:rsid w:val="001979B5"/>
    <w:rsid w:val="00197A89"/>
    <w:rsid w:val="00197D6E"/>
    <w:rsid w:val="001A014E"/>
    <w:rsid w:val="001A061A"/>
    <w:rsid w:val="001A0639"/>
    <w:rsid w:val="001A071D"/>
    <w:rsid w:val="001A0962"/>
    <w:rsid w:val="001A0992"/>
    <w:rsid w:val="001A0AAC"/>
    <w:rsid w:val="001A0C1D"/>
    <w:rsid w:val="001A108B"/>
    <w:rsid w:val="001A11D6"/>
    <w:rsid w:val="001A1433"/>
    <w:rsid w:val="001A1458"/>
    <w:rsid w:val="001A1524"/>
    <w:rsid w:val="001A17D0"/>
    <w:rsid w:val="001A1AB1"/>
    <w:rsid w:val="001A1E2F"/>
    <w:rsid w:val="001A218A"/>
    <w:rsid w:val="001A2218"/>
    <w:rsid w:val="001A2591"/>
    <w:rsid w:val="001A2877"/>
    <w:rsid w:val="001A2D90"/>
    <w:rsid w:val="001A2FCA"/>
    <w:rsid w:val="001A3093"/>
    <w:rsid w:val="001A32B9"/>
    <w:rsid w:val="001A32EC"/>
    <w:rsid w:val="001A358C"/>
    <w:rsid w:val="001A392C"/>
    <w:rsid w:val="001A3DAB"/>
    <w:rsid w:val="001A3EA0"/>
    <w:rsid w:val="001A3FC7"/>
    <w:rsid w:val="001A4027"/>
    <w:rsid w:val="001A41BF"/>
    <w:rsid w:val="001A4213"/>
    <w:rsid w:val="001A4D31"/>
    <w:rsid w:val="001A50CC"/>
    <w:rsid w:val="001A511C"/>
    <w:rsid w:val="001A51D0"/>
    <w:rsid w:val="001A52BF"/>
    <w:rsid w:val="001A5311"/>
    <w:rsid w:val="001A538B"/>
    <w:rsid w:val="001A5A58"/>
    <w:rsid w:val="001A5E45"/>
    <w:rsid w:val="001A5FEE"/>
    <w:rsid w:val="001A6186"/>
    <w:rsid w:val="001A6209"/>
    <w:rsid w:val="001A620E"/>
    <w:rsid w:val="001A6A4C"/>
    <w:rsid w:val="001A6A5E"/>
    <w:rsid w:val="001A6ABC"/>
    <w:rsid w:val="001A6B56"/>
    <w:rsid w:val="001A6C03"/>
    <w:rsid w:val="001A75A4"/>
    <w:rsid w:val="001A75CC"/>
    <w:rsid w:val="001A77A6"/>
    <w:rsid w:val="001A7CC0"/>
    <w:rsid w:val="001A7DFE"/>
    <w:rsid w:val="001B01E7"/>
    <w:rsid w:val="001B0202"/>
    <w:rsid w:val="001B02D9"/>
    <w:rsid w:val="001B038B"/>
    <w:rsid w:val="001B06E2"/>
    <w:rsid w:val="001B0A2E"/>
    <w:rsid w:val="001B0BD4"/>
    <w:rsid w:val="001B12DF"/>
    <w:rsid w:val="001B15FE"/>
    <w:rsid w:val="001B162B"/>
    <w:rsid w:val="001B1ACE"/>
    <w:rsid w:val="001B272D"/>
    <w:rsid w:val="001B3168"/>
    <w:rsid w:val="001B3283"/>
    <w:rsid w:val="001B352D"/>
    <w:rsid w:val="001B37FE"/>
    <w:rsid w:val="001B383B"/>
    <w:rsid w:val="001B395E"/>
    <w:rsid w:val="001B398A"/>
    <w:rsid w:val="001B3BA6"/>
    <w:rsid w:val="001B41E3"/>
    <w:rsid w:val="001B41E6"/>
    <w:rsid w:val="001B439D"/>
    <w:rsid w:val="001B469C"/>
    <w:rsid w:val="001B47C1"/>
    <w:rsid w:val="001B4866"/>
    <w:rsid w:val="001B48F7"/>
    <w:rsid w:val="001B4BB2"/>
    <w:rsid w:val="001B52D8"/>
    <w:rsid w:val="001B574F"/>
    <w:rsid w:val="001B5E0B"/>
    <w:rsid w:val="001B6056"/>
    <w:rsid w:val="001B6464"/>
    <w:rsid w:val="001B664D"/>
    <w:rsid w:val="001B6BA0"/>
    <w:rsid w:val="001B7072"/>
    <w:rsid w:val="001B7A0D"/>
    <w:rsid w:val="001C05CD"/>
    <w:rsid w:val="001C098B"/>
    <w:rsid w:val="001C0B21"/>
    <w:rsid w:val="001C0B9D"/>
    <w:rsid w:val="001C0F3F"/>
    <w:rsid w:val="001C1315"/>
    <w:rsid w:val="001C167C"/>
    <w:rsid w:val="001C174B"/>
    <w:rsid w:val="001C20C7"/>
    <w:rsid w:val="001C20CC"/>
    <w:rsid w:val="001C223A"/>
    <w:rsid w:val="001C22A4"/>
    <w:rsid w:val="001C2317"/>
    <w:rsid w:val="001C25E0"/>
    <w:rsid w:val="001C27B6"/>
    <w:rsid w:val="001C296C"/>
    <w:rsid w:val="001C2B12"/>
    <w:rsid w:val="001C2C84"/>
    <w:rsid w:val="001C2F0E"/>
    <w:rsid w:val="001C2F72"/>
    <w:rsid w:val="001C33EF"/>
    <w:rsid w:val="001C378F"/>
    <w:rsid w:val="001C3C30"/>
    <w:rsid w:val="001C419F"/>
    <w:rsid w:val="001C435F"/>
    <w:rsid w:val="001C4475"/>
    <w:rsid w:val="001C4507"/>
    <w:rsid w:val="001C4E6A"/>
    <w:rsid w:val="001C53FB"/>
    <w:rsid w:val="001C5841"/>
    <w:rsid w:val="001C5B2D"/>
    <w:rsid w:val="001C5C6B"/>
    <w:rsid w:val="001C5F8E"/>
    <w:rsid w:val="001C6160"/>
    <w:rsid w:val="001C64FC"/>
    <w:rsid w:val="001C65CD"/>
    <w:rsid w:val="001C6C31"/>
    <w:rsid w:val="001C6F29"/>
    <w:rsid w:val="001C6F59"/>
    <w:rsid w:val="001C7147"/>
    <w:rsid w:val="001C745D"/>
    <w:rsid w:val="001C745E"/>
    <w:rsid w:val="001C7762"/>
    <w:rsid w:val="001C7B56"/>
    <w:rsid w:val="001C7CD9"/>
    <w:rsid w:val="001D005F"/>
    <w:rsid w:val="001D013D"/>
    <w:rsid w:val="001D052A"/>
    <w:rsid w:val="001D0BD5"/>
    <w:rsid w:val="001D0E1F"/>
    <w:rsid w:val="001D0FED"/>
    <w:rsid w:val="001D124C"/>
    <w:rsid w:val="001D1639"/>
    <w:rsid w:val="001D1774"/>
    <w:rsid w:val="001D19A2"/>
    <w:rsid w:val="001D1B65"/>
    <w:rsid w:val="001D1D4B"/>
    <w:rsid w:val="001D1DDD"/>
    <w:rsid w:val="001D1DFF"/>
    <w:rsid w:val="001D1E94"/>
    <w:rsid w:val="001D2263"/>
    <w:rsid w:val="001D2AEF"/>
    <w:rsid w:val="001D2CA7"/>
    <w:rsid w:val="001D2F63"/>
    <w:rsid w:val="001D34E5"/>
    <w:rsid w:val="001D3980"/>
    <w:rsid w:val="001D3B93"/>
    <w:rsid w:val="001D3D43"/>
    <w:rsid w:val="001D3D8A"/>
    <w:rsid w:val="001D3F7D"/>
    <w:rsid w:val="001D3FAF"/>
    <w:rsid w:val="001D4154"/>
    <w:rsid w:val="001D4766"/>
    <w:rsid w:val="001D4A02"/>
    <w:rsid w:val="001D4ACE"/>
    <w:rsid w:val="001D4B03"/>
    <w:rsid w:val="001D4F6F"/>
    <w:rsid w:val="001D53F6"/>
    <w:rsid w:val="001D5540"/>
    <w:rsid w:val="001D55AF"/>
    <w:rsid w:val="001D5D87"/>
    <w:rsid w:val="001D5E36"/>
    <w:rsid w:val="001D6211"/>
    <w:rsid w:val="001D62DD"/>
    <w:rsid w:val="001D6413"/>
    <w:rsid w:val="001D641D"/>
    <w:rsid w:val="001D69BB"/>
    <w:rsid w:val="001D6AC8"/>
    <w:rsid w:val="001D6B05"/>
    <w:rsid w:val="001D6D4F"/>
    <w:rsid w:val="001D6F95"/>
    <w:rsid w:val="001D7081"/>
    <w:rsid w:val="001D77AF"/>
    <w:rsid w:val="001D77F8"/>
    <w:rsid w:val="001D78EB"/>
    <w:rsid w:val="001D7B5F"/>
    <w:rsid w:val="001D7C83"/>
    <w:rsid w:val="001D7E78"/>
    <w:rsid w:val="001D7F1A"/>
    <w:rsid w:val="001D7FE6"/>
    <w:rsid w:val="001E0A71"/>
    <w:rsid w:val="001E0A9B"/>
    <w:rsid w:val="001E1167"/>
    <w:rsid w:val="001E132B"/>
    <w:rsid w:val="001E1527"/>
    <w:rsid w:val="001E155A"/>
    <w:rsid w:val="001E1BE8"/>
    <w:rsid w:val="001E1C1F"/>
    <w:rsid w:val="001E2082"/>
    <w:rsid w:val="001E209B"/>
    <w:rsid w:val="001E20DB"/>
    <w:rsid w:val="001E2732"/>
    <w:rsid w:val="001E33D4"/>
    <w:rsid w:val="001E3854"/>
    <w:rsid w:val="001E3B0C"/>
    <w:rsid w:val="001E3B94"/>
    <w:rsid w:val="001E3F68"/>
    <w:rsid w:val="001E458A"/>
    <w:rsid w:val="001E47B1"/>
    <w:rsid w:val="001E49A1"/>
    <w:rsid w:val="001E4C15"/>
    <w:rsid w:val="001E4D40"/>
    <w:rsid w:val="001E4D74"/>
    <w:rsid w:val="001E4EE0"/>
    <w:rsid w:val="001E4F7B"/>
    <w:rsid w:val="001E5668"/>
    <w:rsid w:val="001E59B1"/>
    <w:rsid w:val="001E613F"/>
    <w:rsid w:val="001E6334"/>
    <w:rsid w:val="001E67A0"/>
    <w:rsid w:val="001E6892"/>
    <w:rsid w:val="001E6A9F"/>
    <w:rsid w:val="001E6C37"/>
    <w:rsid w:val="001E6C98"/>
    <w:rsid w:val="001E6E3C"/>
    <w:rsid w:val="001E6E6E"/>
    <w:rsid w:val="001E72E0"/>
    <w:rsid w:val="001E75F6"/>
    <w:rsid w:val="001E7713"/>
    <w:rsid w:val="001E7954"/>
    <w:rsid w:val="001E7E3E"/>
    <w:rsid w:val="001F044B"/>
    <w:rsid w:val="001F04F0"/>
    <w:rsid w:val="001F0525"/>
    <w:rsid w:val="001F0856"/>
    <w:rsid w:val="001F0918"/>
    <w:rsid w:val="001F0C91"/>
    <w:rsid w:val="001F1166"/>
    <w:rsid w:val="001F1553"/>
    <w:rsid w:val="001F1945"/>
    <w:rsid w:val="001F1CE0"/>
    <w:rsid w:val="001F2002"/>
    <w:rsid w:val="001F20B6"/>
    <w:rsid w:val="001F22EA"/>
    <w:rsid w:val="001F25D6"/>
    <w:rsid w:val="001F2948"/>
    <w:rsid w:val="001F2E94"/>
    <w:rsid w:val="001F3078"/>
    <w:rsid w:val="001F35F8"/>
    <w:rsid w:val="001F3958"/>
    <w:rsid w:val="001F3A3A"/>
    <w:rsid w:val="001F3E1E"/>
    <w:rsid w:val="001F3E54"/>
    <w:rsid w:val="001F4948"/>
    <w:rsid w:val="001F4CC6"/>
    <w:rsid w:val="001F4CEF"/>
    <w:rsid w:val="001F5201"/>
    <w:rsid w:val="001F5341"/>
    <w:rsid w:val="001F535B"/>
    <w:rsid w:val="001F53B4"/>
    <w:rsid w:val="001F58CB"/>
    <w:rsid w:val="001F6087"/>
    <w:rsid w:val="001F61B5"/>
    <w:rsid w:val="001F64BB"/>
    <w:rsid w:val="001F6570"/>
    <w:rsid w:val="001F66B2"/>
    <w:rsid w:val="001F6F4F"/>
    <w:rsid w:val="001F74EE"/>
    <w:rsid w:val="001F7DCA"/>
    <w:rsid w:val="0020002E"/>
    <w:rsid w:val="002000D1"/>
    <w:rsid w:val="002002D0"/>
    <w:rsid w:val="00200720"/>
    <w:rsid w:val="0020078E"/>
    <w:rsid w:val="002009E4"/>
    <w:rsid w:val="00200EAC"/>
    <w:rsid w:val="00200F79"/>
    <w:rsid w:val="0020102E"/>
    <w:rsid w:val="002013C0"/>
    <w:rsid w:val="002019DD"/>
    <w:rsid w:val="00201AB4"/>
    <w:rsid w:val="00201E5F"/>
    <w:rsid w:val="00202565"/>
    <w:rsid w:val="0020257B"/>
    <w:rsid w:val="00202783"/>
    <w:rsid w:val="00202A1F"/>
    <w:rsid w:val="00202B21"/>
    <w:rsid w:val="00202B77"/>
    <w:rsid w:val="00202C73"/>
    <w:rsid w:val="00202D0A"/>
    <w:rsid w:val="00202E16"/>
    <w:rsid w:val="00202F56"/>
    <w:rsid w:val="00203191"/>
    <w:rsid w:val="002032B9"/>
    <w:rsid w:val="00203385"/>
    <w:rsid w:val="00203519"/>
    <w:rsid w:val="00203559"/>
    <w:rsid w:val="002035F6"/>
    <w:rsid w:val="00203645"/>
    <w:rsid w:val="00203704"/>
    <w:rsid w:val="00203D0B"/>
    <w:rsid w:val="0020442E"/>
    <w:rsid w:val="002044AF"/>
    <w:rsid w:val="00204926"/>
    <w:rsid w:val="00204E5F"/>
    <w:rsid w:val="00204EF8"/>
    <w:rsid w:val="002050F4"/>
    <w:rsid w:val="00205594"/>
    <w:rsid w:val="002055B3"/>
    <w:rsid w:val="002056C0"/>
    <w:rsid w:val="00205AD5"/>
    <w:rsid w:val="00205B55"/>
    <w:rsid w:val="00205C43"/>
    <w:rsid w:val="00206295"/>
    <w:rsid w:val="00206342"/>
    <w:rsid w:val="0020647D"/>
    <w:rsid w:val="00206EFD"/>
    <w:rsid w:val="0020743D"/>
    <w:rsid w:val="002074CE"/>
    <w:rsid w:val="0020757D"/>
    <w:rsid w:val="002075E3"/>
    <w:rsid w:val="002077DD"/>
    <w:rsid w:val="00210151"/>
    <w:rsid w:val="0021052E"/>
    <w:rsid w:val="002105C1"/>
    <w:rsid w:val="0021097E"/>
    <w:rsid w:val="00210BEF"/>
    <w:rsid w:val="00211099"/>
    <w:rsid w:val="002115FC"/>
    <w:rsid w:val="00212193"/>
    <w:rsid w:val="00212269"/>
    <w:rsid w:val="00212384"/>
    <w:rsid w:val="0021242F"/>
    <w:rsid w:val="0021248E"/>
    <w:rsid w:val="002125D3"/>
    <w:rsid w:val="00212B6E"/>
    <w:rsid w:val="00213077"/>
    <w:rsid w:val="002135BB"/>
    <w:rsid w:val="00213828"/>
    <w:rsid w:val="002139EB"/>
    <w:rsid w:val="00213E1C"/>
    <w:rsid w:val="00213F5E"/>
    <w:rsid w:val="00214135"/>
    <w:rsid w:val="002141A9"/>
    <w:rsid w:val="00214239"/>
    <w:rsid w:val="00214389"/>
    <w:rsid w:val="002143E0"/>
    <w:rsid w:val="00214636"/>
    <w:rsid w:val="00214B95"/>
    <w:rsid w:val="00214BA9"/>
    <w:rsid w:val="00214CED"/>
    <w:rsid w:val="002152A8"/>
    <w:rsid w:val="00215776"/>
    <w:rsid w:val="00215C14"/>
    <w:rsid w:val="00215D8C"/>
    <w:rsid w:val="00216022"/>
    <w:rsid w:val="0021626D"/>
    <w:rsid w:val="00216F3E"/>
    <w:rsid w:val="00217754"/>
    <w:rsid w:val="00217B38"/>
    <w:rsid w:val="00217B7B"/>
    <w:rsid w:val="00217CBB"/>
    <w:rsid w:val="00217DF3"/>
    <w:rsid w:val="00217E1C"/>
    <w:rsid w:val="002206C1"/>
    <w:rsid w:val="0022079A"/>
    <w:rsid w:val="00220E29"/>
    <w:rsid w:val="00221342"/>
    <w:rsid w:val="002214F3"/>
    <w:rsid w:val="002215A4"/>
    <w:rsid w:val="002215B9"/>
    <w:rsid w:val="00221843"/>
    <w:rsid w:val="00221D1C"/>
    <w:rsid w:val="00221FA9"/>
    <w:rsid w:val="002226FA"/>
    <w:rsid w:val="00222AAF"/>
    <w:rsid w:val="00222FD8"/>
    <w:rsid w:val="00223195"/>
    <w:rsid w:val="0022358B"/>
    <w:rsid w:val="002239C0"/>
    <w:rsid w:val="00223CC4"/>
    <w:rsid w:val="002240C6"/>
    <w:rsid w:val="00224396"/>
    <w:rsid w:val="002244B5"/>
    <w:rsid w:val="00224517"/>
    <w:rsid w:val="00224619"/>
    <w:rsid w:val="00224731"/>
    <w:rsid w:val="0022503E"/>
    <w:rsid w:val="00225253"/>
    <w:rsid w:val="0022551D"/>
    <w:rsid w:val="00225B4A"/>
    <w:rsid w:val="00225C3D"/>
    <w:rsid w:val="00226254"/>
    <w:rsid w:val="002263B0"/>
    <w:rsid w:val="0022668C"/>
    <w:rsid w:val="00226B20"/>
    <w:rsid w:val="00226BB6"/>
    <w:rsid w:val="00226C8B"/>
    <w:rsid w:val="00226CD5"/>
    <w:rsid w:val="002271F8"/>
    <w:rsid w:val="0022725D"/>
    <w:rsid w:val="00227A34"/>
    <w:rsid w:val="00227E81"/>
    <w:rsid w:val="00230274"/>
    <w:rsid w:val="00230278"/>
    <w:rsid w:val="00230316"/>
    <w:rsid w:val="00230499"/>
    <w:rsid w:val="00230659"/>
    <w:rsid w:val="00230881"/>
    <w:rsid w:val="00230929"/>
    <w:rsid w:val="00231193"/>
    <w:rsid w:val="00231501"/>
    <w:rsid w:val="00231632"/>
    <w:rsid w:val="002317E3"/>
    <w:rsid w:val="00232264"/>
    <w:rsid w:val="002327D2"/>
    <w:rsid w:val="00232993"/>
    <w:rsid w:val="00232B94"/>
    <w:rsid w:val="00232D74"/>
    <w:rsid w:val="0023327D"/>
    <w:rsid w:val="0023330B"/>
    <w:rsid w:val="002333AA"/>
    <w:rsid w:val="002336FC"/>
    <w:rsid w:val="00233730"/>
    <w:rsid w:val="00233800"/>
    <w:rsid w:val="00233995"/>
    <w:rsid w:val="002339E5"/>
    <w:rsid w:val="00233B4C"/>
    <w:rsid w:val="00233D43"/>
    <w:rsid w:val="00233E8A"/>
    <w:rsid w:val="00233E8F"/>
    <w:rsid w:val="00233EE8"/>
    <w:rsid w:val="002340AE"/>
    <w:rsid w:val="00234207"/>
    <w:rsid w:val="002343FC"/>
    <w:rsid w:val="00234AB9"/>
    <w:rsid w:val="00234BD8"/>
    <w:rsid w:val="00235327"/>
    <w:rsid w:val="0023549B"/>
    <w:rsid w:val="00235800"/>
    <w:rsid w:val="00235847"/>
    <w:rsid w:val="00235DE1"/>
    <w:rsid w:val="00235E7C"/>
    <w:rsid w:val="002360E6"/>
    <w:rsid w:val="0023647A"/>
    <w:rsid w:val="00236AD0"/>
    <w:rsid w:val="00236DAA"/>
    <w:rsid w:val="00236DC5"/>
    <w:rsid w:val="00236FA8"/>
    <w:rsid w:val="0023719E"/>
    <w:rsid w:val="0023731D"/>
    <w:rsid w:val="002373FD"/>
    <w:rsid w:val="00237975"/>
    <w:rsid w:val="00237F85"/>
    <w:rsid w:val="002403B2"/>
    <w:rsid w:val="00240545"/>
    <w:rsid w:val="002407B2"/>
    <w:rsid w:val="002408ED"/>
    <w:rsid w:val="00240BD1"/>
    <w:rsid w:val="00241064"/>
    <w:rsid w:val="00241A64"/>
    <w:rsid w:val="00241A83"/>
    <w:rsid w:val="00241D66"/>
    <w:rsid w:val="00241E9C"/>
    <w:rsid w:val="00241FA0"/>
    <w:rsid w:val="00241FBC"/>
    <w:rsid w:val="0024238A"/>
    <w:rsid w:val="002424B8"/>
    <w:rsid w:val="00242625"/>
    <w:rsid w:val="002427C7"/>
    <w:rsid w:val="00242974"/>
    <w:rsid w:val="00242B4C"/>
    <w:rsid w:val="00242D67"/>
    <w:rsid w:val="00242E5E"/>
    <w:rsid w:val="002431D9"/>
    <w:rsid w:val="00243232"/>
    <w:rsid w:val="0024323C"/>
    <w:rsid w:val="0024381D"/>
    <w:rsid w:val="00243992"/>
    <w:rsid w:val="00243B14"/>
    <w:rsid w:val="00243D41"/>
    <w:rsid w:val="00243E6C"/>
    <w:rsid w:val="00243F22"/>
    <w:rsid w:val="00243F61"/>
    <w:rsid w:val="00244011"/>
    <w:rsid w:val="002440F3"/>
    <w:rsid w:val="002446B1"/>
    <w:rsid w:val="0024481C"/>
    <w:rsid w:val="00244ABA"/>
    <w:rsid w:val="002455C7"/>
    <w:rsid w:val="002458C1"/>
    <w:rsid w:val="00246368"/>
    <w:rsid w:val="0024666B"/>
    <w:rsid w:val="002469B4"/>
    <w:rsid w:val="00246D10"/>
    <w:rsid w:val="00246D84"/>
    <w:rsid w:val="00246F49"/>
    <w:rsid w:val="00246FE9"/>
    <w:rsid w:val="00247158"/>
    <w:rsid w:val="00247248"/>
    <w:rsid w:val="00247356"/>
    <w:rsid w:val="00247364"/>
    <w:rsid w:val="002473D0"/>
    <w:rsid w:val="002474E3"/>
    <w:rsid w:val="00247589"/>
    <w:rsid w:val="00247642"/>
    <w:rsid w:val="00247CC7"/>
    <w:rsid w:val="002501C8"/>
    <w:rsid w:val="00250463"/>
    <w:rsid w:val="00250D88"/>
    <w:rsid w:val="00250FE0"/>
    <w:rsid w:val="0025110E"/>
    <w:rsid w:val="002517CE"/>
    <w:rsid w:val="00251B8C"/>
    <w:rsid w:val="00251BBA"/>
    <w:rsid w:val="00251EBC"/>
    <w:rsid w:val="002523EB"/>
    <w:rsid w:val="00252666"/>
    <w:rsid w:val="002528D6"/>
    <w:rsid w:val="00252980"/>
    <w:rsid w:val="00252C89"/>
    <w:rsid w:val="00252F09"/>
    <w:rsid w:val="0025394F"/>
    <w:rsid w:val="00253A47"/>
    <w:rsid w:val="00253F71"/>
    <w:rsid w:val="002541A8"/>
    <w:rsid w:val="002545C8"/>
    <w:rsid w:val="00254842"/>
    <w:rsid w:val="0025490A"/>
    <w:rsid w:val="00254A41"/>
    <w:rsid w:val="00254DEA"/>
    <w:rsid w:val="00254EA5"/>
    <w:rsid w:val="0025505A"/>
    <w:rsid w:val="002552AC"/>
    <w:rsid w:val="00255399"/>
    <w:rsid w:val="00255519"/>
    <w:rsid w:val="0025567C"/>
    <w:rsid w:val="00255847"/>
    <w:rsid w:val="00255896"/>
    <w:rsid w:val="00255A87"/>
    <w:rsid w:val="00255F73"/>
    <w:rsid w:val="00255FC8"/>
    <w:rsid w:val="002564A2"/>
    <w:rsid w:val="00256698"/>
    <w:rsid w:val="00256C03"/>
    <w:rsid w:val="00256FB8"/>
    <w:rsid w:val="00257579"/>
    <w:rsid w:val="00257A42"/>
    <w:rsid w:val="00257A80"/>
    <w:rsid w:val="0026031C"/>
    <w:rsid w:val="002604D4"/>
    <w:rsid w:val="00260518"/>
    <w:rsid w:val="0026152A"/>
    <w:rsid w:val="00261732"/>
    <w:rsid w:val="002617B9"/>
    <w:rsid w:val="002617C4"/>
    <w:rsid w:val="00262039"/>
    <w:rsid w:val="00262068"/>
    <w:rsid w:val="00262470"/>
    <w:rsid w:val="0026267D"/>
    <w:rsid w:val="00262C87"/>
    <w:rsid w:val="00262FD5"/>
    <w:rsid w:val="002637F4"/>
    <w:rsid w:val="002638A1"/>
    <w:rsid w:val="002648F5"/>
    <w:rsid w:val="00264C6A"/>
    <w:rsid w:val="00264C75"/>
    <w:rsid w:val="00264E27"/>
    <w:rsid w:val="0026559F"/>
    <w:rsid w:val="00265BCB"/>
    <w:rsid w:val="00265D28"/>
    <w:rsid w:val="00265F39"/>
    <w:rsid w:val="00266477"/>
    <w:rsid w:val="002664CA"/>
    <w:rsid w:val="00266649"/>
    <w:rsid w:val="0026665B"/>
    <w:rsid w:val="0026684A"/>
    <w:rsid w:val="00266A54"/>
    <w:rsid w:val="00266CC4"/>
    <w:rsid w:val="00266E7E"/>
    <w:rsid w:val="00266F6B"/>
    <w:rsid w:val="0026713B"/>
    <w:rsid w:val="00267175"/>
    <w:rsid w:val="00267C7F"/>
    <w:rsid w:val="00267FC3"/>
    <w:rsid w:val="002700A1"/>
    <w:rsid w:val="002701E7"/>
    <w:rsid w:val="00270B59"/>
    <w:rsid w:val="00270E2E"/>
    <w:rsid w:val="00270ED1"/>
    <w:rsid w:val="00271010"/>
    <w:rsid w:val="00271307"/>
    <w:rsid w:val="0027175C"/>
    <w:rsid w:val="00271821"/>
    <w:rsid w:val="00271CCE"/>
    <w:rsid w:val="0027219F"/>
    <w:rsid w:val="0027283C"/>
    <w:rsid w:val="00272B86"/>
    <w:rsid w:val="00272D67"/>
    <w:rsid w:val="002731E1"/>
    <w:rsid w:val="00273239"/>
    <w:rsid w:val="0027324D"/>
    <w:rsid w:val="0027373C"/>
    <w:rsid w:val="0027380F"/>
    <w:rsid w:val="00273A3C"/>
    <w:rsid w:val="00273A65"/>
    <w:rsid w:val="00273D04"/>
    <w:rsid w:val="00273D3C"/>
    <w:rsid w:val="00273EAF"/>
    <w:rsid w:val="00274272"/>
    <w:rsid w:val="002742E9"/>
    <w:rsid w:val="00274410"/>
    <w:rsid w:val="00274494"/>
    <w:rsid w:val="0027476C"/>
    <w:rsid w:val="0027536A"/>
    <w:rsid w:val="002753B9"/>
    <w:rsid w:val="00275652"/>
    <w:rsid w:val="002756F8"/>
    <w:rsid w:val="002758E8"/>
    <w:rsid w:val="00275E31"/>
    <w:rsid w:val="00275E40"/>
    <w:rsid w:val="002767DE"/>
    <w:rsid w:val="00276A23"/>
    <w:rsid w:val="00276B85"/>
    <w:rsid w:val="00276BC1"/>
    <w:rsid w:val="00276C53"/>
    <w:rsid w:val="00276FEA"/>
    <w:rsid w:val="00277238"/>
    <w:rsid w:val="002775B9"/>
    <w:rsid w:val="00277677"/>
    <w:rsid w:val="00277687"/>
    <w:rsid w:val="00277796"/>
    <w:rsid w:val="002777CB"/>
    <w:rsid w:val="00277B15"/>
    <w:rsid w:val="00277E4E"/>
    <w:rsid w:val="00277E63"/>
    <w:rsid w:val="00280A8C"/>
    <w:rsid w:val="00280ABF"/>
    <w:rsid w:val="00280BDE"/>
    <w:rsid w:val="00280D62"/>
    <w:rsid w:val="00280F90"/>
    <w:rsid w:val="00280F9E"/>
    <w:rsid w:val="002812CC"/>
    <w:rsid w:val="00281482"/>
    <w:rsid w:val="002814E0"/>
    <w:rsid w:val="0028151D"/>
    <w:rsid w:val="00281825"/>
    <w:rsid w:val="002818DA"/>
    <w:rsid w:val="00281D47"/>
    <w:rsid w:val="0028200F"/>
    <w:rsid w:val="00282489"/>
    <w:rsid w:val="00282DBA"/>
    <w:rsid w:val="00282EA6"/>
    <w:rsid w:val="00282EAF"/>
    <w:rsid w:val="0028301A"/>
    <w:rsid w:val="002833A3"/>
    <w:rsid w:val="00283758"/>
    <w:rsid w:val="00283DF1"/>
    <w:rsid w:val="00283F04"/>
    <w:rsid w:val="002840FC"/>
    <w:rsid w:val="0028414D"/>
    <w:rsid w:val="00284508"/>
    <w:rsid w:val="00284B26"/>
    <w:rsid w:val="00284BD9"/>
    <w:rsid w:val="00284C5F"/>
    <w:rsid w:val="00284CC1"/>
    <w:rsid w:val="00285008"/>
    <w:rsid w:val="00285231"/>
    <w:rsid w:val="002859DB"/>
    <w:rsid w:val="00286215"/>
    <w:rsid w:val="00286415"/>
    <w:rsid w:val="002866EE"/>
    <w:rsid w:val="00286B38"/>
    <w:rsid w:val="00286C15"/>
    <w:rsid w:val="00286F3A"/>
    <w:rsid w:val="0028751A"/>
    <w:rsid w:val="0028757C"/>
    <w:rsid w:val="002878EB"/>
    <w:rsid w:val="00287BFB"/>
    <w:rsid w:val="00287C3A"/>
    <w:rsid w:val="00287C9F"/>
    <w:rsid w:val="00290577"/>
    <w:rsid w:val="00290972"/>
    <w:rsid w:val="00290C02"/>
    <w:rsid w:val="00290C09"/>
    <w:rsid w:val="0029115F"/>
    <w:rsid w:val="00291613"/>
    <w:rsid w:val="0029176A"/>
    <w:rsid w:val="002918A4"/>
    <w:rsid w:val="00291A2D"/>
    <w:rsid w:val="00291E3C"/>
    <w:rsid w:val="002924CC"/>
    <w:rsid w:val="002933B1"/>
    <w:rsid w:val="0029345C"/>
    <w:rsid w:val="002939C7"/>
    <w:rsid w:val="002939FE"/>
    <w:rsid w:val="00293D74"/>
    <w:rsid w:val="0029438D"/>
    <w:rsid w:val="00294407"/>
    <w:rsid w:val="0029457C"/>
    <w:rsid w:val="002946B8"/>
    <w:rsid w:val="0029493D"/>
    <w:rsid w:val="00294967"/>
    <w:rsid w:val="00294A75"/>
    <w:rsid w:val="00294B19"/>
    <w:rsid w:val="00294B72"/>
    <w:rsid w:val="00295249"/>
    <w:rsid w:val="0029527E"/>
    <w:rsid w:val="002956F5"/>
    <w:rsid w:val="0029588D"/>
    <w:rsid w:val="0029614F"/>
    <w:rsid w:val="0029631B"/>
    <w:rsid w:val="0029658F"/>
    <w:rsid w:val="00296B6D"/>
    <w:rsid w:val="00297059"/>
    <w:rsid w:val="0029757B"/>
    <w:rsid w:val="0029775C"/>
    <w:rsid w:val="00297A3C"/>
    <w:rsid w:val="00297BA5"/>
    <w:rsid w:val="00297C24"/>
    <w:rsid w:val="00297C42"/>
    <w:rsid w:val="0029B6E3"/>
    <w:rsid w:val="002A0202"/>
    <w:rsid w:val="002A07D6"/>
    <w:rsid w:val="002A09DE"/>
    <w:rsid w:val="002A0D30"/>
    <w:rsid w:val="002A163D"/>
    <w:rsid w:val="002A246F"/>
    <w:rsid w:val="002A250C"/>
    <w:rsid w:val="002A251F"/>
    <w:rsid w:val="002A2732"/>
    <w:rsid w:val="002A2AAB"/>
    <w:rsid w:val="002A2CC5"/>
    <w:rsid w:val="002A2CC9"/>
    <w:rsid w:val="002A2E62"/>
    <w:rsid w:val="002A353B"/>
    <w:rsid w:val="002A3689"/>
    <w:rsid w:val="002A38A9"/>
    <w:rsid w:val="002A4004"/>
    <w:rsid w:val="002A407B"/>
    <w:rsid w:val="002A41EF"/>
    <w:rsid w:val="002A42F9"/>
    <w:rsid w:val="002A4541"/>
    <w:rsid w:val="002A4865"/>
    <w:rsid w:val="002A48AE"/>
    <w:rsid w:val="002A499A"/>
    <w:rsid w:val="002A4BFD"/>
    <w:rsid w:val="002A5033"/>
    <w:rsid w:val="002A58CF"/>
    <w:rsid w:val="002A620A"/>
    <w:rsid w:val="002A62EC"/>
    <w:rsid w:val="002A65E6"/>
    <w:rsid w:val="002A688E"/>
    <w:rsid w:val="002A6928"/>
    <w:rsid w:val="002A6A23"/>
    <w:rsid w:val="002A7052"/>
    <w:rsid w:val="002A7256"/>
    <w:rsid w:val="002A7349"/>
    <w:rsid w:val="002A7618"/>
    <w:rsid w:val="002A78B3"/>
    <w:rsid w:val="002A7AD3"/>
    <w:rsid w:val="002A7ECD"/>
    <w:rsid w:val="002B0879"/>
    <w:rsid w:val="002B0886"/>
    <w:rsid w:val="002B0966"/>
    <w:rsid w:val="002B0A6A"/>
    <w:rsid w:val="002B0D3E"/>
    <w:rsid w:val="002B1052"/>
    <w:rsid w:val="002B1248"/>
    <w:rsid w:val="002B1547"/>
    <w:rsid w:val="002B16AD"/>
    <w:rsid w:val="002B1849"/>
    <w:rsid w:val="002B1CDE"/>
    <w:rsid w:val="002B1D02"/>
    <w:rsid w:val="002B1E16"/>
    <w:rsid w:val="002B212E"/>
    <w:rsid w:val="002B2239"/>
    <w:rsid w:val="002B265C"/>
    <w:rsid w:val="002B2744"/>
    <w:rsid w:val="002B2849"/>
    <w:rsid w:val="002B28C6"/>
    <w:rsid w:val="002B2DDA"/>
    <w:rsid w:val="002B308C"/>
    <w:rsid w:val="002B3402"/>
    <w:rsid w:val="002B3785"/>
    <w:rsid w:val="002B3AF5"/>
    <w:rsid w:val="002B3D2C"/>
    <w:rsid w:val="002B3D98"/>
    <w:rsid w:val="002B4677"/>
    <w:rsid w:val="002B4763"/>
    <w:rsid w:val="002B4A14"/>
    <w:rsid w:val="002B4C49"/>
    <w:rsid w:val="002B50DB"/>
    <w:rsid w:val="002B5143"/>
    <w:rsid w:val="002B524E"/>
    <w:rsid w:val="002B52C2"/>
    <w:rsid w:val="002B5864"/>
    <w:rsid w:val="002B6225"/>
    <w:rsid w:val="002B63C8"/>
    <w:rsid w:val="002B6ADF"/>
    <w:rsid w:val="002B6B82"/>
    <w:rsid w:val="002B6C0D"/>
    <w:rsid w:val="002B6D6A"/>
    <w:rsid w:val="002B6E58"/>
    <w:rsid w:val="002B6F17"/>
    <w:rsid w:val="002B70B9"/>
    <w:rsid w:val="002B7A6A"/>
    <w:rsid w:val="002B7FB6"/>
    <w:rsid w:val="002C0508"/>
    <w:rsid w:val="002C0702"/>
    <w:rsid w:val="002C0D60"/>
    <w:rsid w:val="002C1473"/>
    <w:rsid w:val="002C1521"/>
    <w:rsid w:val="002C159E"/>
    <w:rsid w:val="002C18BA"/>
    <w:rsid w:val="002C1A52"/>
    <w:rsid w:val="002C1AF2"/>
    <w:rsid w:val="002C1B3B"/>
    <w:rsid w:val="002C1C1B"/>
    <w:rsid w:val="002C1DC8"/>
    <w:rsid w:val="002C1EC2"/>
    <w:rsid w:val="002C20DB"/>
    <w:rsid w:val="002C21F1"/>
    <w:rsid w:val="002C2443"/>
    <w:rsid w:val="002C2525"/>
    <w:rsid w:val="002C261C"/>
    <w:rsid w:val="002C329F"/>
    <w:rsid w:val="002C35A5"/>
    <w:rsid w:val="002C377E"/>
    <w:rsid w:val="002C3A91"/>
    <w:rsid w:val="002C3AAB"/>
    <w:rsid w:val="002C3ADD"/>
    <w:rsid w:val="002C3F9D"/>
    <w:rsid w:val="002C4818"/>
    <w:rsid w:val="002C49D1"/>
    <w:rsid w:val="002C4A87"/>
    <w:rsid w:val="002C4EF3"/>
    <w:rsid w:val="002C4F6E"/>
    <w:rsid w:val="002C5A03"/>
    <w:rsid w:val="002C5AD1"/>
    <w:rsid w:val="002C6064"/>
    <w:rsid w:val="002C67F2"/>
    <w:rsid w:val="002C6DB5"/>
    <w:rsid w:val="002C6E01"/>
    <w:rsid w:val="002C7070"/>
    <w:rsid w:val="002C715A"/>
    <w:rsid w:val="002C71D8"/>
    <w:rsid w:val="002C72AE"/>
    <w:rsid w:val="002C7458"/>
    <w:rsid w:val="002C7879"/>
    <w:rsid w:val="002C7AED"/>
    <w:rsid w:val="002C7B0E"/>
    <w:rsid w:val="002C7B97"/>
    <w:rsid w:val="002C7D1B"/>
    <w:rsid w:val="002D012F"/>
    <w:rsid w:val="002D0579"/>
    <w:rsid w:val="002D085E"/>
    <w:rsid w:val="002D0A4F"/>
    <w:rsid w:val="002D0B15"/>
    <w:rsid w:val="002D0C1B"/>
    <w:rsid w:val="002D1136"/>
    <w:rsid w:val="002D1213"/>
    <w:rsid w:val="002D12B1"/>
    <w:rsid w:val="002D166F"/>
    <w:rsid w:val="002D1821"/>
    <w:rsid w:val="002D1AAA"/>
    <w:rsid w:val="002D1B22"/>
    <w:rsid w:val="002D1CAD"/>
    <w:rsid w:val="002D1F56"/>
    <w:rsid w:val="002D295D"/>
    <w:rsid w:val="002D2A26"/>
    <w:rsid w:val="002D2B15"/>
    <w:rsid w:val="002D2F0C"/>
    <w:rsid w:val="002D3058"/>
    <w:rsid w:val="002D30AC"/>
    <w:rsid w:val="002D30F6"/>
    <w:rsid w:val="002D321F"/>
    <w:rsid w:val="002D33EB"/>
    <w:rsid w:val="002D343A"/>
    <w:rsid w:val="002D38AA"/>
    <w:rsid w:val="002D3AD5"/>
    <w:rsid w:val="002D3D12"/>
    <w:rsid w:val="002D426F"/>
    <w:rsid w:val="002D4368"/>
    <w:rsid w:val="002D43A6"/>
    <w:rsid w:val="002D43B8"/>
    <w:rsid w:val="002D464F"/>
    <w:rsid w:val="002D46EC"/>
    <w:rsid w:val="002D4A65"/>
    <w:rsid w:val="002D4D2E"/>
    <w:rsid w:val="002D4D41"/>
    <w:rsid w:val="002D4E03"/>
    <w:rsid w:val="002D4FAA"/>
    <w:rsid w:val="002D52B1"/>
    <w:rsid w:val="002D56F8"/>
    <w:rsid w:val="002D593F"/>
    <w:rsid w:val="002D5F86"/>
    <w:rsid w:val="002D60CF"/>
    <w:rsid w:val="002D62EB"/>
    <w:rsid w:val="002D639D"/>
    <w:rsid w:val="002D64CB"/>
    <w:rsid w:val="002D6C72"/>
    <w:rsid w:val="002D6E1E"/>
    <w:rsid w:val="002D714C"/>
    <w:rsid w:val="002D721D"/>
    <w:rsid w:val="002D7891"/>
    <w:rsid w:val="002D7AF9"/>
    <w:rsid w:val="002D7CF3"/>
    <w:rsid w:val="002E020B"/>
    <w:rsid w:val="002E0661"/>
    <w:rsid w:val="002E07F0"/>
    <w:rsid w:val="002E08FB"/>
    <w:rsid w:val="002E0978"/>
    <w:rsid w:val="002E0A95"/>
    <w:rsid w:val="002E0AC3"/>
    <w:rsid w:val="002E0C1B"/>
    <w:rsid w:val="002E0CA1"/>
    <w:rsid w:val="002E108D"/>
    <w:rsid w:val="002E138C"/>
    <w:rsid w:val="002E18CD"/>
    <w:rsid w:val="002E18DF"/>
    <w:rsid w:val="002E1AAC"/>
    <w:rsid w:val="002E1AB2"/>
    <w:rsid w:val="002E1D91"/>
    <w:rsid w:val="002E2BA1"/>
    <w:rsid w:val="002E30DD"/>
    <w:rsid w:val="002E3976"/>
    <w:rsid w:val="002E39F4"/>
    <w:rsid w:val="002E3A5C"/>
    <w:rsid w:val="002E3E60"/>
    <w:rsid w:val="002E4045"/>
    <w:rsid w:val="002E415F"/>
    <w:rsid w:val="002E44A4"/>
    <w:rsid w:val="002E492A"/>
    <w:rsid w:val="002E4AF4"/>
    <w:rsid w:val="002E4C75"/>
    <w:rsid w:val="002E524C"/>
    <w:rsid w:val="002E5575"/>
    <w:rsid w:val="002E584F"/>
    <w:rsid w:val="002E5AC4"/>
    <w:rsid w:val="002E60B4"/>
    <w:rsid w:val="002E688B"/>
    <w:rsid w:val="002E697D"/>
    <w:rsid w:val="002E6B3C"/>
    <w:rsid w:val="002E6BD8"/>
    <w:rsid w:val="002E6C14"/>
    <w:rsid w:val="002E776C"/>
    <w:rsid w:val="002E791A"/>
    <w:rsid w:val="002E7B9C"/>
    <w:rsid w:val="002E7E89"/>
    <w:rsid w:val="002EEBD6"/>
    <w:rsid w:val="002F0292"/>
    <w:rsid w:val="002F0403"/>
    <w:rsid w:val="002F0628"/>
    <w:rsid w:val="002F0F5A"/>
    <w:rsid w:val="002F159D"/>
    <w:rsid w:val="002F1980"/>
    <w:rsid w:val="002F22DA"/>
    <w:rsid w:val="002F27AA"/>
    <w:rsid w:val="002F2972"/>
    <w:rsid w:val="002F297B"/>
    <w:rsid w:val="002F29BD"/>
    <w:rsid w:val="002F2F3F"/>
    <w:rsid w:val="002F2FD8"/>
    <w:rsid w:val="002F3136"/>
    <w:rsid w:val="002F3214"/>
    <w:rsid w:val="002F32EF"/>
    <w:rsid w:val="002F34FF"/>
    <w:rsid w:val="002F3B82"/>
    <w:rsid w:val="002F3DD8"/>
    <w:rsid w:val="002F3E2D"/>
    <w:rsid w:val="002F3F42"/>
    <w:rsid w:val="002F3FED"/>
    <w:rsid w:val="002F4339"/>
    <w:rsid w:val="002F43CF"/>
    <w:rsid w:val="002F45E1"/>
    <w:rsid w:val="002F4A64"/>
    <w:rsid w:val="002F4AE2"/>
    <w:rsid w:val="002F4CE8"/>
    <w:rsid w:val="002F4FE7"/>
    <w:rsid w:val="002F5127"/>
    <w:rsid w:val="002F5238"/>
    <w:rsid w:val="002F5284"/>
    <w:rsid w:val="002F57E9"/>
    <w:rsid w:val="002F5933"/>
    <w:rsid w:val="002F5AC5"/>
    <w:rsid w:val="002F5E3E"/>
    <w:rsid w:val="002F67D2"/>
    <w:rsid w:val="002F6AB4"/>
    <w:rsid w:val="002F6D69"/>
    <w:rsid w:val="002F7250"/>
    <w:rsid w:val="002F78D1"/>
    <w:rsid w:val="00300109"/>
    <w:rsid w:val="00300EFF"/>
    <w:rsid w:val="00300FE4"/>
    <w:rsid w:val="00301972"/>
    <w:rsid w:val="00301A26"/>
    <w:rsid w:val="00301A6E"/>
    <w:rsid w:val="00301F7C"/>
    <w:rsid w:val="00301FAE"/>
    <w:rsid w:val="003020E6"/>
    <w:rsid w:val="00302282"/>
    <w:rsid w:val="003022E8"/>
    <w:rsid w:val="003023FB"/>
    <w:rsid w:val="00302D8A"/>
    <w:rsid w:val="00302FE6"/>
    <w:rsid w:val="00303262"/>
    <w:rsid w:val="0030335E"/>
    <w:rsid w:val="003035C5"/>
    <w:rsid w:val="0030365F"/>
    <w:rsid w:val="003037AC"/>
    <w:rsid w:val="00303A30"/>
    <w:rsid w:val="00303A8D"/>
    <w:rsid w:val="00304173"/>
    <w:rsid w:val="00304333"/>
    <w:rsid w:val="0030442D"/>
    <w:rsid w:val="0030469B"/>
    <w:rsid w:val="003047BC"/>
    <w:rsid w:val="00304DD6"/>
    <w:rsid w:val="00304DFD"/>
    <w:rsid w:val="00305660"/>
    <w:rsid w:val="0030590E"/>
    <w:rsid w:val="00306262"/>
    <w:rsid w:val="00306476"/>
    <w:rsid w:val="00306539"/>
    <w:rsid w:val="003065BB"/>
    <w:rsid w:val="0030665F"/>
    <w:rsid w:val="003069F4"/>
    <w:rsid w:val="00306ABD"/>
    <w:rsid w:val="00306E84"/>
    <w:rsid w:val="003074D2"/>
    <w:rsid w:val="00307C35"/>
    <w:rsid w:val="00307D2E"/>
    <w:rsid w:val="00307E49"/>
    <w:rsid w:val="00310288"/>
    <w:rsid w:val="00310794"/>
    <w:rsid w:val="00310823"/>
    <w:rsid w:val="00310A01"/>
    <w:rsid w:val="00310C93"/>
    <w:rsid w:val="00310D50"/>
    <w:rsid w:val="00310E1E"/>
    <w:rsid w:val="00311360"/>
    <w:rsid w:val="00311520"/>
    <w:rsid w:val="003119E3"/>
    <w:rsid w:val="003119F3"/>
    <w:rsid w:val="00311ADB"/>
    <w:rsid w:val="00311CDD"/>
    <w:rsid w:val="00311D79"/>
    <w:rsid w:val="003120DE"/>
    <w:rsid w:val="00312137"/>
    <w:rsid w:val="00312AD4"/>
    <w:rsid w:val="00312D1E"/>
    <w:rsid w:val="00312E85"/>
    <w:rsid w:val="003130DA"/>
    <w:rsid w:val="0031320D"/>
    <w:rsid w:val="00313A9C"/>
    <w:rsid w:val="003146B1"/>
    <w:rsid w:val="00314AB1"/>
    <w:rsid w:val="00314B56"/>
    <w:rsid w:val="00314F29"/>
    <w:rsid w:val="003151E9"/>
    <w:rsid w:val="003156CD"/>
    <w:rsid w:val="003156D6"/>
    <w:rsid w:val="003159E9"/>
    <w:rsid w:val="00315DD1"/>
    <w:rsid w:val="003164FC"/>
    <w:rsid w:val="00316570"/>
    <w:rsid w:val="00316F37"/>
    <w:rsid w:val="00316FF0"/>
    <w:rsid w:val="003172C2"/>
    <w:rsid w:val="00317395"/>
    <w:rsid w:val="0031747B"/>
    <w:rsid w:val="00317629"/>
    <w:rsid w:val="0031798C"/>
    <w:rsid w:val="003179BB"/>
    <w:rsid w:val="00317D8A"/>
    <w:rsid w:val="00317DD8"/>
    <w:rsid w:val="00317E16"/>
    <w:rsid w:val="00317E2E"/>
    <w:rsid w:val="0032010F"/>
    <w:rsid w:val="003201C9"/>
    <w:rsid w:val="003203F3"/>
    <w:rsid w:val="0032047C"/>
    <w:rsid w:val="0032087D"/>
    <w:rsid w:val="00320CAE"/>
    <w:rsid w:val="00320D14"/>
    <w:rsid w:val="00320D2C"/>
    <w:rsid w:val="00320DAA"/>
    <w:rsid w:val="003210CD"/>
    <w:rsid w:val="003210FF"/>
    <w:rsid w:val="003211D3"/>
    <w:rsid w:val="003215EC"/>
    <w:rsid w:val="00321AEB"/>
    <w:rsid w:val="003220B8"/>
    <w:rsid w:val="0032243D"/>
    <w:rsid w:val="00322600"/>
    <w:rsid w:val="0032289F"/>
    <w:rsid w:val="00322D69"/>
    <w:rsid w:val="00322FFE"/>
    <w:rsid w:val="00323182"/>
    <w:rsid w:val="0032350F"/>
    <w:rsid w:val="003236C8"/>
    <w:rsid w:val="00323AF1"/>
    <w:rsid w:val="00323D3C"/>
    <w:rsid w:val="0032422C"/>
    <w:rsid w:val="003242B2"/>
    <w:rsid w:val="003242BF"/>
    <w:rsid w:val="003247CB"/>
    <w:rsid w:val="0032495B"/>
    <w:rsid w:val="00324B3B"/>
    <w:rsid w:val="00324BCD"/>
    <w:rsid w:val="003250C1"/>
    <w:rsid w:val="003257BD"/>
    <w:rsid w:val="003258D0"/>
    <w:rsid w:val="00325BAA"/>
    <w:rsid w:val="00325EA4"/>
    <w:rsid w:val="00326269"/>
    <w:rsid w:val="0032640A"/>
    <w:rsid w:val="00326476"/>
    <w:rsid w:val="003264FC"/>
    <w:rsid w:val="00326D1C"/>
    <w:rsid w:val="00326FC9"/>
    <w:rsid w:val="0032709D"/>
    <w:rsid w:val="00327AB9"/>
    <w:rsid w:val="00327BCE"/>
    <w:rsid w:val="003303D1"/>
    <w:rsid w:val="0033087F"/>
    <w:rsid w:val="0033090E"/>
    <w:rsid w:val="00330F80"/>
    <w:rsid w:val="00331310"/>
    <w:rsid w:val="003318DA"/>
    <w:rsid w:val="003319D7"/>
    <w:rsid w:val="00331B88"/>
    <w:rsid w:val="00331BE0"/>
    <w:rsid w:val="00331D8F"/>
    <w:rsid w:val="0033218F"/>
    <w:rsid w:val="003321E1"/>
    <w:rsid w:val="0033262C"/>
    <w:rsid w:val="00332704"/>
    <w:rsid w:val="00332827"/>
    <w:rsid w:val="00332963"/>
    <w:rsid w:val="00332E8B"/>
    <w:rsid w:val="00332EEF"/>
    <w:rsid w:val="00332F28"/>
    <w:rsid w:val="00332F36"/>
    <w:rsid w:val="003332EB"/>
    <w:rsid w:val="003337F7"/>
    <w:rsid w:val="003338E9"/>
    <w:rsid w:val="00333F32"/>
    <w:rsid w:val="00333F45"/>
    <w:rsid w:val="003346BA"/>
    <w:rsid w:val="003346D3"/>
    <w:rsid w:val="00334772"/>
    <w:rsid w:val="00334782"/>
    <w:rsid w:val="003348D3"/>
    <w:rsid w:val="0033496C"/>
    <w:rsid w:val="00334DE2"/>
    <w:rsid w:val="00334E27"/>
    <w:rsid w:val="00334E69"/>
    <w:rsid w:val="00334F18"/>
    <w:rsid w:val="00335087"/>
    <w:rsid w:val="00335224"/>
    <w:rsid w:val="00335532"/>
    <w:rsid w:val="00335A1D"/>
    <w:rsid w:val="00335B52"/>
    <w:rsid w:val="0033644A"/>
    <w:rsid w:val="0033655C"/>
    <w:rsid w:val="003365A3"/>
    <w:rsid w:val="00336792"/>
    <w:rsid w:val="00336B89"/>
    <w:rsid w:val="00336BC6"/>
    <w:rsid w:val="00336E2F"/>
    <w:rsid w:val="00336F62"/>
    <w:rsid w:val="003375D4"/>
    <w:rsid w:val="0033780F"/>
    <w:rsid w:val="00337C73"/>
    <w:rsid w:val="0034032A"/>
    <w:rsid w:val="00340645"/>
    <w:rsid w:val="00340935"/>
    <w:rsid w:val="0034094F"/>
    <w:rsid w:val="003409E4"/>
    <w:rsid w:val="00340EC8"/>
    <w:rsid w:val="0034101C"/>
    <w:rsid w:val="003417F4"/>
    <w:rsid w:val="0034188E"/>
    <w:rsid w:val="00341BFA"/>
    <w:rsid w:val="00341E36"/>
    <w:rsid w:val="003421B9"/>
    <w:rsid w:val="00342449"/>
    <w:rsid w:val="00342544"/>
    <w:rsid w:val="003430BD"/>
    <w:rsid w:val="003432DF"/>
    <w:rsid w:val="0034387B"/>
    <w:rsid w:val="00343A91"/>
    <w:rsid w:val="00343C41"/>
    <w:rsid w:val="00343C60"/>
    <w:rsid w:val="00343CBA"/>
    <w:rsid w:val="00343CC5"/>
    <w:rsid w:val="00343E57"/>
    <w:rsid w:val="00343F2A"/>
    <w:rsid w:val="00344336"/>
    <w:rsid w:val="00344640"/>
    <w:rsid w:val="0034487B"/>
    <w:rsid w:val="00344A05"/>
    <w:rsid w:val="00345765"/>
    <w:rsid w:val="00345AD5"/>
    <w:rsid w:val="00345FAE"/>
    <w:rsid w:val="00345FCF"/>
    <w:rsid w:val="00345FEC"/>
    <w:rsid w:val="0034604B"/>
    <w:rsid w:val="00346447"/>
    <w:rsid w:val="00346642"/>
    <w:rsid w:val="00346708"/>
    <w:rsid w:val="00346973"/>
    <w:rsid w:val="00346F5F"/>
    <w:rsid w:val="00347070"/>
    <w:rsid w:val="003472FD"/>
    <w:rsid w:val="00347308"/>
    <w:rsid w:val="00347325"/>
    <w:rsid w:val="00347343"/>
    <w:rsid w:val="003476CC"/>
    <w:rsid w:val="0034789D"/>
    <w:rsid w:val="0034794F"/>
    <w:rsid w:val="0034796F"/>
    <w:rsid w:val="00347A3E"/>
    <w:rsid w:val="00350932"/>
    <w:rsid w:val="00350A6B"/>
    <w:rsid w:val="00350AF6"/>
    <w:rsid w:val="00351024"/>
    <w:rsid w:val="003511F4"/>
    <w:rsid w:val="00351754"/>
    <w:rsid w:val="003518D2"/>
    <w:rsid w:val="00351942"/>
    <w:rsid w:val="00352120"/>
    <w:rsid w:val="003521B3"/>
    <w:rsid w:val="003526AC"/>
    <w:rsid w:val="0035296F"/>
    <w:rsid w:val="0035298B"/>
    <w:rsid w:val="00352C95"/>
    <w:rsid w:val="00352DEE"/>
    <w:rsid w:val="00352E4E"/>
    <w:rsid w:val="00353359"/>
    <w:rsid w:val="00353B87"/>
    <w:rsid w:val="00353CF0"/>
    <w:rsid w:val="00353D19"/>
    <w:rsid w:val="00353D46"/>
    <w:rsid w:val="00354017"/>
    <w:rsid w:val="0035425A"/>
    <w:rsid w:val="00354ED7"/>
    <w:rsid w:val="00354F84"/>
    <w:rsid w:val="003552E5"/>
    <w:rsid w:val="0035576E"/>
    <w:rsid w:val="00355864"/>
    <w:rsid w:val="00355A98"/>
    <w:rsid w:val="00355AE7"/>
    <w:rsid w:val="00355E64"/>
    <w:rsid w:val="00355F40"/>
    <w:rsid w:val="003566E5"/>
    <w:rsid w:val="003567E7"/>
    <w:rsid w:val="00356995"/>
    <w:rsid w:val="00356F4D"/>
    <w:rsid w:val="00356F99"/>
    <w:rsid w:val="0035712C"/>
    <w:rsid w:val="00357184"/>
    <w:rsid w:val="00357EF0"/>
    <w:rsid w:val="00360014"/>
    <w:rsid w:val="003603B6"/>
    <w:rsid w:val="003606FF"/>
    <w:rsid w:val="00360CD9"/>
    <w:rsid w:val="00360D60"/>
    <w:rsid w:val="003610F7"/>
    <w:rsid w:val="003617C0"/>
    <w:rsid w:val="0036180B"/>
    <w:rsid w:val="00361BF9"/>
    <w:rsid w:val="00361D18"/>
    <w:rsid w:val="00361F3D"/>
    <w:rsid w:val="003620B5"/>
    <w:rsid w:val="00362122"/>
    <w:rsid w:val="003624A8"/>
    <w:rsid w:val="00362B61"/>
    <w:rsid w:val="00362B84"/>
    <w:rsid w:val="00362C4A"/>
    <w:rsid w:val="00362F95"/>
    <w:rsid w:val="00363392"/>
    <w:rsid w:val="003633A1"/>
    <w:rsid w:val="003638CC"/>
    <w:rsid w:val="0036392F"/>
    <w:rsid w:val="00363A72"/>
    <w:rsid w:val="00363B05"/>
    <w:rsid w:val="00363BE0"/>
    <w:rsid w:val="00363CCE"/>
    <w:rsid w:val="00363EDD"/>
    <w:rsid w:val="003644C2"/>
    <w:rsid w:val="00364633"/>
    <w:rsid w:val="0036496C"/>
    <w:rsid w:val="00364C33"/>
    <w:rsid w:val="00364E1A"/>
    <w:rsid w:val="003650C6"/>
    <w:rsid w:val="00365167"/>
    <w:rsid w:val="0036554B"/>
    <w:rsid w:val="00365A78"/>
    <w:rsid w:val="00365C24"/>
    <w:rsid w:val="00365D82"/>
    <w:rsid w:val="00365DB2"/>
    <w:rsid w:val="00365E44"/>
    <w:rsid w:val="003660BD"/>
    <w:rsid w:val="00366268"/>
    <w:rsid w:val="00366A34"/>
    <w:rsid w:val="003676D9"/>
    <w:rsid w:val="00367926"/>
    <w:rsid w:val="00367C95"/>
    <w:rsid w:val="00367F05"/>
    <w:rsid w:val="00370606"/>
    <w:rsid w:val="0037067C"/>
    <w:rsid w:val="003706C5"/>
    <w:rsid w:val="003707EE"/>
    <w:rsid w:val="00370863"/>
    <w:rsid w:val="00370A2E"/>
    <w:rsid w:val="00371180"/>
    <w:rsid w:val="0037161F"/>
    <w:rsid w:val="00371C6D"/>
    <w:rsid w:val="00371E0E"/>
    <w:rsid w:val="003725F3"/>
    <w:rsid w:val="00372665"/>
    <w:rsid w:val="003726AA"/>
    <w:rsid w:val="003726E4"/>
    <w:rsid w:val="00372AAD"/>
    <w:rsid w:val="00372C8B"/>
    <w:rsid w:val="00372D94"/>
    <w:rsid w:val="00373011"/>
    <w:rsid w:val="0037323A"/>
    <w:rsid w:val="0037354D"/>
    <w:rsid w:val="00373647"/>
    <w:rsid w:val="00373B9B"/>
    <w:rsid w:val="0037407E"/>
    <w:rsid w:val="00374518"/>
    <w:rsid w:val="0037471F"/>
    <w:rsid w:val="003748F5"/>
    <w:rsid w:val="003749FC"/>
    <w:rsid w:val="00374A87"/>
    <w:rsid w:val="00374E82"/>
    <w:rsid w:val="00374EF7"/>
    <w:rsid w:val="00375661"/>
    <w:rsid w:val="003756F1"/>
    <w:rsid w:val="00375CB5"/>
    <w:rsid w:val="00376001"/>
    <w:rsid w:val="00376079"/>
    <w:rsid w:val="003763B7"/>
    <w:rsid w:val="003763DD"/>
    <w:rsid w:val="003765AA"/>
    <w:rsid w:val="00376766"/>
    <w:rsid w:val="00376C45"/>
    <w:rsid w:val="003772AA"/>
    <w:rsid w:val="00377768"/>
    <w:rsid w:val="003777CD"/>
    <w:rsid w:val="003778BE"/>
    <w:rsid w:val="00377DC5"/>
    <w:rsid w:val="00377E9E"/>
    <w:rsid w:val="00377F84"/>
    <w:rsid w:val="00380164"/>
    <w:rsid w:val="0038079D"/>
    <w:rsid w:val="00380B2A"/>
    <w:rsid w:val="00380EB2"/>
    <w:rsid w:val="00380F7B"/>
    <w:rsid w:val="00381069"/>
    <w:rsid w:val="00381657"/>
    <w:rsid w:val="00381804"/>
    <w:rsid w:val="003818AA"/>
    <w:rsid w:val="00382007"/>
    <w:rsid w:val="003825A6"/>
    <w:rsid w:val="00382780"/>
    <w:rsid w:val="00382E86"/>
    <w:rsid w:val="003830B1"/>
    <w:rsid w:val="00383444"/>
    <w:rsid w:val="00383601"/>
    <w:rsid w:val="00383D1E"/>
    <w:rsid w:val="00384061"/>
    <w:rsid w:val="003845AB"/>
    <w:rsid w:val="00384BF7"/>
    <w:rsid w:val="00384C14"/>
    <w:rsid w:val="00384F1B"/>
    <w:rsid w:val="003851B3"/>
    <w:rsid w:val="00385CFC"/>
    <w:rsid w:val="00385E6B"/>
    <w:rsid w:val="00386195"/>
    <w:rsid w:val="00386E13"/>
    <w:rsid w:val="0038707B"/>
    <w:rsid w:val="0038708F"/>
    <w:rsid w:val="00387D27"/>
    <w:rsid w:val="00387E1C"/>
    <w:rsid w:val="00390010"/>
    <w:rsid w:val="003905EC"/>
    <w:rsid w:val="003906BA"/>
    <w:rsid w:val="0039076A"/>
    <w:rsid w:val="0039087C"/>
    <w:rsid w:val="00390A51"/>
    <w:rsid w:val="00390D5D"/>
    <w:rsid w:val="00390F6E"/>
    <w:rsid w:val="00391018"/>
    <w:rsid w:val="0039143B"/>
    <w:rsid w:val="003918E4"/>
    <w:rsid w:val="0039191D"/>
    <w:rsid w:val="00391D0C"/>
    <w:rsid w:val="00391F17"/>
    <w:rsid w:val="003926B4"/>
    <w:rsid w:val="003927DE"/>
    <w:rsid w:val="003929A1"/>
    <w:rsid w:val="00392B3B"/>
    <w:rsid w:val="00392BAF"/>
    <w:rsid w:val="00392D9B"/>
    <w:rsid w:val="00392EA1"/>
    <w:rsid w:val="0039316D"/>
    <w:rsid w:val="00393710"/>
    <w:rsid w:val="00393DD4"/>
    <w:rsid w:val="003941F6"/>
    <w:rsid w:val="00394709"/>
    <w:rsid w:val="00394914"/>
    <w:rsid w:val="0039498F"/>
    <w:rsid w:val="00394B22"/>
    <w:rsid w:val="00395028"/>
    <w:rsid w:val="00395377"/>
    <w:rsid w:val="003954A6"/>
    <w:rsid w:val="00395526"/>
    <w:rsid w:val="0039586D"/>
    <w:rsid w:val="00395D28"/>
    <w:rsid w:val="00396237"/>
    <w:rsid w:val="0039692A"/>
    <w:rsid w:val="00396968"/>
    <w:rsid w:val="00396B84"/>
    <w:rsid w:val="00396D10"/>
    <w:rsid w:val="003978CF"/>
    <w:rsid w:val="00397901"/>
    <w:rsid w:val="003979A1"/>
    <w:rsid w:val="003A0559"/>
    <w:rsid w:val="003A09C3"/>
    <w:rsid w:val="003A10F0"/>
    <w:rsid w:val="003A1346"/>
    <w:rsid w:val="003A13A4"/>
    <w:rsid w:val="003A1446"/>
    <w:rsid w:val="003A19AA"/>
    <w:rsid w:val="003A1D13"/>
    <w:rsid w:val="003A1EB3"/>
    <w:rsid w:val="003A1F5B"/>
    <w:rsid w:val="003A262B"/>
    <w:rsid w:val="003A27B3"/>
    <w:rsid w:val="003A28BA"/>
    <w:rsid w:val="003A2C67"/>
    <w:rsid w:val="003A2CEA"/>
    <w:rsid w:val="003A2DA1"/>
    <w:rsid w:val="003A30D9"/>
    <w:rsid w:val="003A36D4"/>
    <w:rsid w:val="003A3B20"/>
    <w:rsid w:val="003A40CD"/>
    <w:rsid w:val="003A411B"/>
    <w:rsid w:val="003A4293"/>
    <w:rsid w:val="003A44B7"/>
    <w:rsid w:val="003A4CB2"/>
    <w:rsid w:val="003A4E70"/>
    <w:rsid w:val="003A4E83"/>
    <w:rsid w:val="003A530B"/>
    <w:rsid w:val="003A53C5"/>
    <w:rsid w:val="003A564B"/>
    <w:rsid w:val="003A56A9"/>
    <w:rsid w:val="003A5AEF"/>
    <w:rsid w:val="003A5B72"/>
    <w:rsid w:val="003A5C51"/>
    <w:rsid w:val="003A5F78"/>
    <w:rsid w:val="003A6021"/>
    <w:rsid w:val="003A6557"/>
    <w:rsid w:val="003A65BB"/>
    <w:rsid w:val="003A65CF"/>
    <w:rsid w:val="003A681B"/>
    <w:rsid w:val="003A6B3F"/>
    <w:rsid w:val="003A6C87"/>
    <w:rsid w:val="003A6C8E"/>
    <w:rsid w:val="003A6DED"/>
    <w:rsid w:val="003A72EB"/>
    <w:rsid w:val="003A74D4"/>
    <w:rsid w:val="003A77D9"/>
    <w:rsid w:val="003A7818"/>
    <w:rsid w:val="003A7B70"/>
    <w:rsid w:val="003A7F76"/>
    <w:rsid w:val="003B0193"/>
    <w:rsid w:val="003B0264"/>
    <w:rsid w:val="003B0540"/>
    <w:rsid w:val="003B10C4"/>
    <w:rsid w:val="003B13D2"/>
    <w:rsid w:val="003B1561"/>
    <w:rsid w:val="003B17AE"/>
    <w:rsid w:val="003B1AFD"/>
    <w:rsid w:val="003B1BD5"/>
    <w:rsid w:val="003B1D55"/>
    <w:rsid w:val="003B1E2C"/>
    <w:rsid w:val="003B206F"/>
    <w:rsid w:val="003B244B"/>
    <w:rsid w:val="003B2591"/>
    <w:rsid w:val="003B2661"/>
    <w:rsid w:val="003B28A1"/>
    <w:rsid w:val="003B32F1"/>
    <w:rsid w:val="003B3BFF"/>
    <w:rsid w:val="003B3C9F"/>
    <w:rsid w:val="003B3EDB"/>
    <w:rsid w:val="003B3F3B"/>
    <w:rsid w:val="003B401A"/>
    <w:rsid w:val="003B41CF"/>
    <w:rsid w:val="003B46FB"/>
    <w:rsid w:val="003B4711"/>
    <w:rsid w:val="003B4972"/>
    <w:rsid w:val="003B4AD4"/>
    <w:rsid w:val="003B4DFF"/>
    <w:rsid w:val="003B4FA0"/>
    <w:rsid w:val="003B4FE8"/>
    <w:rsid w:val="003B507E"/>
    <w:rsid w:val="003B55D9"/>
    <w:rsid w:val="003B57E3"/>
    <w:rsid w:val="003B5900"/>
    <w:rsid w:val="003B59EF"/>
    <w:rsid w:val="003B5ABD"/>
    <w:rsid w:val="003B5B4C"/>
    <w:rsid w:val="003B5CFB"/>
    <w:rsid w:val="003B5E16"/>
    <w:rsid w:val="003B5FA5"/>
    <w:rsid w:val="003B604C"/>
    <w:rsid w:val="003B61A4"/>
    <w:rsid w:val="003B66C9"/>
    <w:rsid w:val="003B6AA1"/>
    <w:rsid w:val="003B6C1D"/>
    <w:rsid w:val="003B6CA8"/>
    <w:rsid w:val="003B6F4E"/>
    <w:rsid w:val="003B71C9"/>
    <w:rsid w:val="003B7245"/>
    <w:rsid w:val="003B7463"/>
    <w:rsid w:val="003B7D6C"/>
    <w:rsid w:val="003B7F4B"/>
    <w:rsid w:val="003C0631"/>
    <w:rsid w:val="003C0960"/>
    <w:rsid w:val="003C144D"/>
    <w:rsid w:val="003C15E7"/>
    <w:rsid w:val="003C165E"/>
    <w:rsid w:val="003C16E9"/>
    <w:rsid w:val="003C1939"/>
    <w:rsid w:val="003C1940"/>
    <w:rsid w:val="003C1A46"/>
    <w:rsid w:val="003C1C32"/>
    <w:rsid w:val="003C20D7"/>
    <w:rsid w:val="003C22E0"/>
    <w:rsid w:val="003C22E8"/>
    <w:rsid w:val="003C2768"/>
    <w:rsid w:val="003C32ED"/>
    <w:rsid w:val="003C359E"/>
    <w:rsid w:val="003C3A1B"/>
    <w:rsid w:val="003C3CB1"/>
    <w:rsid w:val="003C3E1F"/>
    <w:rsid w:val="003C3FCF"/>
    <w:rsid w:val="003C4143"/>
    <w:rsid w:val="003C421C"/>
    <w:rsid w:val="003C4407"/>
    <w:rsid w:val="003C44EA"/>
    <w:rsid w:val="003C458E"/>
    <w:rsid w:val="003C4B45"/>
    <w:rsid w:val="003C4DCC"/>
    <w:rsid w:val="003C4FDB"/>
    <w:rsid w:val="003C50AA"/>
    <w:rsid w:val="003C511B"/>
    <w:rsid w:val="003C53A3"/>
    <w:rsid w:val="003C5A88"/>
    <w:rsid w:val="003C5E1B"/>
    <w:rsid w:val="003C5F66"/>
    <w:rsid w:val="003C6161"/>
    <w:rsid w:val="003C642F"/>
    <w:rsid w:val="003C670B"/>
    <w:rsid w:val="003C6735"/>
    <w:rsid w:val="003C690F"/>
    <w:rsid w:val="003C6F70"/>
    <w:rsid w:val="003C6FB6"/>
    <w:rsid w:val="003C72E3"/>
    <w:rsid w:val="003C7B25"/>
    <w:rsid w:val="003C7D9D"/>
    <w:rsid w:val="003C7E79"/>
    <w:rsid w:val="003C7FBA"/>
    <w:rsid w:val="003D00B5"/>
    <w:rsid w:val="003D00C1"/>
    <w:rsid w:val="003D0209"/>
    <w:rsid w:val="003D0512"/>
    <w:rsid w:val="003D0729"/>
    <w:rsid w:val="003D0A04"/>
    <w:rsid w:val="003D0A32"/>
    <w:rsid w:val="003D10C7"/>
    <w:rsid w:val="003D142F"/>
    <w:rsid w:val="003D1599"/>
    <w:rsid w:val="003D17E5"/>
    <w:rsid w:val="003D1B85"/>
    <w:rsid w:val="003D1CAD"/>
    <w:rsid w:val="003D1F40"/>
    <w:rsid w:val="003D250B"/>
    <w:rsid w:val="003D2517"/>
    <w:rsid w:val="003D261D"/>
    <w:rsid w:val="003D264F"/>
    <w:rsid w:val="003D265E"/>
    <w:rsid w:val="003D26AB"/>
    <w:rsid w:val="003D26AF"/>
    <w:rsid w:val="003D2AAC"/>
    <w:rsid w:val="003D2BB4"/>
    <w:rsid w:val="003D2C3A"/>
    <w:rsid w:val="003D2C96"/>
    <w:rsid w:val="003D2DDB"/>
    <w:rsid w:val="003D2F1F"/>
    <w:rsid w:val="003D2F2F"/>
    <w:rsid w:val="003D301D"/>
    <w:rsid w:val="003D3BEC"/>
    <w:rsid w:val="003D3DFE"/>
    <w:rsid w:val="003D4003"/>
    <w:rsid w:val="003D4033"/>
    <w:rsid w:val="003D4120"/>
    <w:rsid w:val="003D4359"/>
    <w:rsid w:val="003D4D7E"/>
    <w:rsid w:val="003D4E80"/>
    <w:rsid w:val="003D562F"/>
    <w:rsid w:val="003D580B"/>
    <w:rsid w:val="003D58EE"/>
    <w:rsid w:val="003D5EB8"/>
    <w:rsid w:val="003D6064"/>
    <w:rsid w:val="003D60E6"/>
    <w:rsid w:val="003D6A41"/>
    <w:rsid w:val="003D6F11"/>
    <w:rsid w:val="003D700D"/>
    <w:rsid w:val="003D753C"/>
    <w:rsid w:val="003D78F8"/>
    <w:rsid w:val="003D7AAB"/>
    <w:rsid w:val="003D7B59"/>
    <w:rsid w:val="003D7E7B"/>
    <w:rsid w:val="003E0414"/>
    <w:rsid w:val="003E046B"/>
    <w:rsid w:val="003E0532"/>
    <w:rsid w:val="003E0608"/>
    <w:rsid w:val="003E08FA"/>
    <w:rsid w:val="003E0912"/>
    <w:rsid w:val="003E0EA9"/>
    <w:rsid w:val="003E0F2A"/>
    <w:rsid w:val="003E100F"/>
    <w:rsid w:val="003E12F5"/>
    <w:rsid w:val="003E1C3E"/>
    <w:rsid w:val="003E1D6B"/>
    <w:rsid w:val="003E25AC"/>
    <w:rsid w:val="003E269D"/>
    <w:rsid w:val="003E27DE"/>
    <w:rsid w:val="003E2957"/>
    <w:rsid w:val="003E29B4"/>
    <w:rsid w:val="003E2BE2"/>
    <w:rsid w:val="003E30A3"/>
    <w:rsid w:val="003E319C"/>
    <w:rsid w:val="003E3231"/>
    <w:rsid w:val="003E3346"/>
    <w:rsid w:val="003E3416"/>
    <w:rsid w:val="003E369F"/>
    <w:rsid w:val="003E3774"/>
    <w:rsid w:val="003E3B5B"/>
    <w:rsid w:val="003E3D6E"/>
    <w:rsid w:val="003E3DDC"/>
    <w:rsid w:val="003E4137"/>
    <w:rsid w:val="003E4613"/>
    <w:rsid w:val="003E483B"/>
    <w:rsid w:val="003E4DA2"/>
    <w:rsid w:val="003E4E17"/>
    <w:rsid w:val="003E5011"/>
    <w:rsid w:val="003E5319"/>
    <w:rsid w:val="003E5382"/>
    <w:rsid w:val="003E5467"/>
    <w:rsid w:val="003E574E"/>
    <w:rsid w:val="003E57C4"/>
    <w:rsid w:val="003E588D"/>
    <w:rsid w:val="003E58A4"/>
    <w:rsid w:val="003E5C28"/>
    <w:rsid w:val="003E5E45"/>
    <w:rsid w:val="003E5F01"/>
    <w:rsid w:val="003E6267"/>
    <w:rsid w:val="003E677C"/>
    <w:rsid w:val="003E69C4"/>
    <w:rsid w:val="003E6EB6"/>
    <w:rsid w:val="003E71AF"/>
    <w:rsid w:val="003E7346"/>
    <w:rsid w:val="003E75B1"/>
    <w:rsid w:val="003E75C6"/>
    <w:rsid w:val="003E7803"/>
    <w:rsid w:val="003E793C"/>
    <w:rsid w:val="003E7A1F"/>
    <w:rsid w:val="003E7F5A"/>
    <w:rsid w:val="003E9828"/>
    <w:rsid w:val="003F027C"/>
    <w:rsid w:val="003F0338"/>
    <w:rsid w:val="003F03AD"/>
    <w:rsid w:val="003F03EA"/>
    <w:rsid w:val="003F0ABD"/>
    <w:rsid w:val="003F0B7A"/>
    <w:rsid w:val="003F0DE8"/>
    <w:rsid w:val="003F11DC"/>
    <w:rsid w:val="003F1221"/>
    <w:rsid w:val="003F12B6"/>
    <w:rsid w:val="003F14B1"/>
    <w:rsid w:val="003F168A"/>
    <w:rsid w:val="003F1850"/>
    <w:rsid w:val="003F1854"/>
    <w:rsid w:val="003F1D11"/>
    <w:rsid w:val="003F1D26"/>
    <w:rsid w:val="003F1D2E"/>
    <w:rsid w:val="003F20BD"/>
    <w:rsid w:val="003F2154"/>
    <w:rsid w:val="003F22C3"/>
    <w:rsid w:val="003F2764"/>
    <w:rsid w:val="003F291F"/>
    <w:rsid w:val="003F2A84"/>
    <w:rsid w:val="003F2CE5"/>
    <w:rsid w:val="003F2D5C"/>
    <w:rsid w:val="003F2D7B"/>
    <w:rsid w:val="003F2E6C"/>
    <w:rsid w:val="003F2FB1"/>
    <w:rsid w:val="003F3432"/>
    <w:rsid w:val="003F34DA"/>
    <w:rsid w:val="003F351A"/>
    <w:rsid w:val="003F3520"/>
    <w:rsid w:val="003F3558"/>
    <w:rsid w:val="003F392C"/>
    <w:rsid w:val="003F4040"/>
    <w:rsid w:val="003F4087"/>
    <w:rsid w:val="003F44CD"/>
    <w:rsid w:val="003F4646"/>
    <w:rsid w:val="003F4842"/>
    <w:rsid w:val="003F4A0A"/>
    <w:rsid w:val="003F4A38"/>
    <w:rsid w:val="003F4B81"/>
    <w:rsid w:val="003F4BC2"/>
    <w:rsid w:val="003F50DD"/>
    <w:rsid w:val="003F51A3"/>
    <w:rsid w:val="003F5996"/>
    <w:rsid w:val="003F5A50"/>
    <w:rsid w:val="003F5BFF"/>
    <w:rsid w:val="003F5C48"/>
    <w:rsid w:val="003F5F08"/>
    <w:rsid w:val="003F6365"/>
    <w:rsid w:val="003F67CD"/>
    <w:rsid w:val="003F689F"/>
    <w:rsid w:val="003F6AA2"/>
    <w:rsid w:val="003F6BD7"/>
    <w:rsid w:val="003F6EE3"/>
    <w:rsid w:val="003F6FAF"/>
    <w:rsid w:val="003F725D"/>
    <w:rsid w:val="003F73D1"/>
    <w:rsid w:val="003F7695"/>
    <w:rsid w:val="003F7C99"/>
    <w:rsid w:val="00400033"/>
    <w:rsid w:val="00400228"/>
    <w:rsid w:val="004003F9"/>
    <w:rsid w:val="004014A1"/>
    <w:rsid w:val="004014EF"/>
    <w:rsid w:val="004015F1"/>
    <w:rsid w:val="00401976"/>
    <w:rsid w:val="00401BD5"/>
    <w:rsid w:val="00401EE7"/>
    <w:rsid w:val="00402346"/>
    <w:rsid w:val="004023F3"/>
    <w:rsid w:val="00402C6D"/>
    <w:rsid w:val="0040312F"/>
    <w:rsid w:val="0040395E"/>
    <w:rsid w:val="00403A32"/>
    <w:rsid w:val="004040D8"/>
    <w:rsid w:val="004046B7"/>
    <w:rsid w:val="00404880"/>
    <w:rsid w:val="00404A39"/>
    <w:rsid w:val="00404E21"/>
    <w:rsid w:val="00404EA3"/>
    <w:rsid w:val="004050DD"/>
    <w:rsid w:val="004051EA"/>
    <w:rsid w:val="00405601"/>
    <w:rsid w:val="0040566B"/>
    <w:rsid w:val="00405777"/>
    <w:rsid w:val="00405B2E"/>
    <w:rsid w:val="00405BA9"/>
    <w:rsid w:val="00405BE0"/>
    <w:rsid w:val="00405F8E"/>
    <w:rsid w:val="00405FBF"/>
    <w:rsid w:val="00406690"/>
    <w:rsid w:val="004068F3"/>
    <w:rsid w:val="00406B11"/>
    <w:rsid w:val="00407341"/>
    <w:rsid w:val="004074C9"/>
    <w:rsid w:val="004077FE"/>
    <w:rsid w:val="0041017F"/>
    <w:rsid w:val="00410AC0"/>
    <w:rsid w:val="00410E90"/>
    <w:rsid w:val="004111DB"/>
    <w:rsid w:val="004112BF"/>
    <w:rsid w:val="00411908"/>
    <w:rsid w:val="00411937"/>
    <w:rsid w:val="00411A15"/>
    <w:rsid w:val="00411AEB"/>
    <w:rsid w:val="00411BA4"/>
    <w:rsid w:val="00411CB9"/>
    <w:rsid w:val="00411CE7"/>
    <w:rsid w:val="00412088"/>
    <w:rsid w:val="00412095"/>
    <w:rsid w:val="0041226D"/>
    <w:rsid w:val="00412610"/>
    <w:rsid w:val="00412738"/>
    <w:rsid w:val="00412871"/>
    <w:rsid w:val="00412A0B"/>
    <w:rsid w:val="00412EDE"/>
    <w:rsid w:val="00413296"/>
    <w:rsid w:val="004132B0"/>
    <w:rsid w:val="0041342A"/>
    <w:rsid w:val="0041349F"/>
    <w:rsid w:val="0041350E"/>
    <w:rsid w:val="004136D7"/>
    <w:rsid w:val="004137B9"/>
    <w:rsid w:val="00413A03"/>
    <w:rsid w:val="00413B9D"/>
    <w:rsid w:val="00413C60"/>
    <w:rsid w:val="00413C6A"/>
    <w:rsid w:val="00413DF8"/>
    <w:rsid w:val="00414531"/>
    <w:rsid w:val="004145A2"/>
    <w:rsid w:val="00414625"/>
    <w:rsid w:val="00414A61"/>
    <w:rsid w:val="0041553B"/>
    <w:rsid w:val="0041578E"/>
    <w:rsid w:val="00415796"/>
    <w:rsid w:val="004157DC"/>
    <w:rsid w:val="00415A99"/>
    <w:rsid w:val="0041645C"/>
    <w:rsid w:val="00416552"/>
    <w:rsid w:val="0041664F"/>
    <w:rsid w:val="0041681B"/>
    <w:rsid w:val="00416BD6"/>
    <w:rsid w:val="0041733C"/>
    <w:rsid w:val="0041735E"/>
    <w:rsid w:val="00417738"/>
    <w:rsid w:val="00417935"/>
    <w:rsid w:val="00417A88"/>
    <w:rsid w:val="00417CD6"/>
    <w:rsid w:val="004200E9"/>
    <w:rsid w:val="004201BD"/>
    <w:rsid w:val="00420215"/>
    <w:rsid w:val="00420D46"/>
    <w:rsid w:val="00420D7B"/>
    <w:rsid w:val="00420E1C"/>
    <w:rsid w:val="00421225"/>
    <w:rsid w:val="004212FB"/>
    <w:rsid w:val="004216EF"/>
    <w:rsid w:val="0042197B"/>
    <w:rsid w:val="00421AF7"/>
    <w:rsid w:val="00421C15"/>
    <w:rsid w:val="004221D2"/>
    <w:rsid w:val="00422383"/>
    <w:rsid w:val="00422A0D"/>
    <w:rsid w:val="004239D0"/>
    <w:rsid w:val="00423BB8"/>
    <w:rsid w:val="00423DD7"/>
    <w:rsid w:val="004240A1"/>
    <w:rsid w:val="004243F3"/>
    <w:rsid w:val="004244F8"/>
    <w:rsid w:val="00424599"/>
    <w:rsid w:val="00424B42"/>
    <w:rsid w:val="00424C21"/>
    <w:rsid w:val="00424C33"/>
    <w:rsid w:val="00424C8F"/>
    <w:rsid w:val="00424E2D"/>
    <w:rsid w:val="00424F62"/>
    <w:rsid w:val="00425507"/>
    <w:rsid w:val="004256B3"/>
    <w:rsid w:val="004259C9"/>
    <w:rsid w:val="00425B09"/>
    <w:rsid w:val="004263BC"/>
    <w:rsid w:val="00426480"/>
    <w:rsid w:val="00426540"/>
    <w:rsid w:val="00426893"/>
    <w:rsid w:val="00426E48"/>
    <w:rsid w:val="00427715"/>
    <w:rsid w:val="00427736"/>
    <w:rsid w:val="00427A94"/>
    <w:rsid w:val="00427B0C"/>
    <w:rsid w:val="00427B31"/>
    <w:rsid w:val="00427BE4"/>
    <w:rsid w:val="004306C0"/>
    <w:rsid w:val="00430B1D"/>
    <w:rsid w:val="00430E13"/>
    <w:rsid w:val="00430E29"/>
    <w:rsid w:val="0043198A"/>
    <w:rsid w:val="00431BA7"/>
    <w:rsid w:val="00431E10"/>
    <w:rsid w:val="00431E9B"/>
    <w:rsid w:val="0043226A"/>
    <w:rsid w:val="00432298"/>
    <w:rsid w:val="0043251C"/>
    <w:rsid w:val="00432CD6"/>
    <w:rsid w:val="00432D46"/>
    <w:rsid w:val="00432E7B"/>
    <w:rsid w:val="004331CD"/>
    <w:rsid w:val="00433313"/>
    <w:rsid w:val="00433544"/>
    <w:rsid w:val="0043362C"/>
    <w:rsid w:val="00433CCE"/>
    <w:rsid w:val="00433DC1"/>
    <w:rsid w:val="00433E11"/>
    <w:rsid w:val="00434035"/>
    <w:rsid w:val="00434073"/>
    <w:rsid w:val="00434699"/>
    <w:rsid w:val="00434763"/>
    <w:rsid w:val="00434815"/>
    <w:rsid w:val="00434A26"/>
    <w:rsid w:val="00434B8A"/>
    <w:rsid w:val="00434BD0"/>
    <w:rsid w:val="00434CBF"/>
    <w:rsid w:val="00434F49"/>
    <w:rsid w:val="00434F56"/>
    <w:rsid w:val="004353CA"/>
    <w:rsid w:val="0043553C"/>
    <w:rsid w:val="00435774"/>
    <w:rsid w:val="00435ADC"/>
    <w:rsid w:val="004363AC"/>
    <w:rsid w:val="00436859"/>
    <w:rsid w:val="00436877"/>
    <w:rsid w:val="004369B0"/>
    <w:rsid w:val="00436DFB"/>
    <w:rsid w:val="00437068"/>
    <w:rsid w:val="004378A9"/>
    <w:rsid w:val="00437DD4"/>
    <w:rsid w:val="00437E07"/>
    <w:rsid w:val="004402C7"/>
    <w:rsid w:val="00440804"/>
    <w:rsid w:val="00440954"/>
    <w:rsid w:val="00440ACD"/>
    <w:rsid w:val="0044157E"/>
    <w:rsid w:val="004418B0"/>
    <w:rsid w:val="00441A04"/>
    <w:rsid w:val="00441D16"/>
    <w:rsid w:val="00441D87"/>
    <w:rsid w:val="004423FC"/>
    <w:rsid w:val="0044259E"/>
    <w:rsid w:val="00442B13"/>
    <w:rsid w:val="004430A6"/>
    <w:rsid w:val="00443434"/>
    <w:rsid w:val="00443456"/>
    <w:rsid w:val="00443605"/>
    <w:rsid w:val="00443695"/>
    <w:rsid w:val="00443793"/>
    <w:rsid w:val="00443972"/>
    <w:rsid w:val="004439E5"/>
    <w:rsid w:val="00443C20"/>
    <w:rsid w:val="00444475"/>
    <w:rsid w:val="00444B8D"/>
    <w:rsid w:val="00444B92"/>
    <w:rsid w:val="0044585D"/>
    <w:rsid w:val="00445AAC"/>
    <w:rsid w:val="00446000"/>
    <w:rsid w:val="00446012"/>
    <w:rsid w:val="00446313"/>
    <w:rsid w:val="00446549"/>
    <w:rsid w:val="00446B43"/>
    <w:rsid w:val="00446FFC"/>
    <w:rsid w:val="004470CB"/>
    <w:rsid w:val="0044732B"/>
    <w:rsid w:val="0044741C"/>
    <w:rsid w:val="004476B4"/>
    <w:rsid w:val="00447CDD"/>
    <w:rsid w:val="00447D94"/>
    <w:rsid w:val="00447DE4"/>
    <w:rsid w:val="00447EF9"/>
    <w:rsid w:val="00450553"/>
    <w:rsid w:val="00450839"/>
    <w:rsid w:val="00450BAF"/>
    <w:rsid w:val="004512BE"/>
    <w:rsid w:val="00451471"/>
    <w:rsid w:val="00451861"/>
    <w:rsid w:val="004518DB"/>
    <w:rsid w:val="00451B41"/>
    <w:rsid w:val="00451CEE"/>
    <w:rsid w:val="00452122"/>
    <w:rsid w:val="0045234F"/>
    <w:rsid w:val="004526D4"/>
    <w:rsid w:val="00452ACB"/>
    <w:rsid w:val="00452C21"/>
    <w:rsid w:val="00452D58"/>
    <w:rsid w:val="00452D85"/>
    <w:rsid w:val="00452E7E"/>
    <w:rsid w:val="004538B8"/>
    <w:rsid w:val="00453A84"/>
    <w:rsid w:val="00453A94"/>
    <w:rsid w:val="004546FA"/>
    <w:rsid w:val="004547C2"/>
    <w:rsid w:val="0045489F"/>
    <w:rsid w:val="00454C22"/>
    <w:rsid w:val="00454CD4"/>
    <w:rsid w:val="00455122"/>
    <w:rsid w:val="004552DA"/>
    <w:rsid w:val="004553F2"/>
    <w:rsid w:val="00455424"/>
    <w:rsid w:val="00455594"/>
    <w:rsid w:val="00455B67"/>
    <w:rsid w:val="00455C04"/>
    <w:rsid w:val="00455D83"/>
    <w:rsid w:val="00455ECA"/>
    <w:rsid w:val="0045664C"/>
    <w:rsid w:val="00457021"/>
    <w:rsid w:val="004574E1"/>
    <w:rsid w:val="00457659"/>
    <w:rsid w:val="004578EC"/>
    <w:rsid w:val="00457B7F"/>
    <w:rsid w:val="00457E8F"/>
    <w:rsid w:val="00457EDA"/>
    <w:rsid w:val="00457F3D"/>
    <w:rsid w:val="00457FBA"/>
    <w:rsid w:val="004603FA"/>
    <w:rsid w:val="00460A6D"/>
    <w:rsid w:val="004617AF"/>
    <w:rsid w:val="00461DB3"/>
    <w:rsid w:val="00461F6A"/>
    <w:rsid w:val="0046216E"/>
    <w:rsid w:val="004622B2"/>
    <w:rsid w:val="00462384"/>
    <w:rsid w:val="00462627"/>
    <w:rsid w:val="004627A6"/>
    <w:rsid w:val="00462CF3"/>
    <w:rsid w:val="00462E3E"/>
    <w:rsid w:val="004632D4"/>
    <w:rsid w:val="004633AF"/>
    <w:rsid w:val="004636D6"/>
    <w:rsid w:val="00463C99"/>
    <w:rsid w:val="00463D25"/>
    <w:rsid w:val="00463D30"/>
    <w:rsid w:val="0046417C"/>
    <w:rsid w:val="004645A6"/>
    <w:rsid w:val="00464888"/>
    <w:rsid w:val="00464A61"/>
    <w:rsid w:val="00464C8E"/>
    <w:rsid w:val="004650C6"/>
    <w:rsid w:val="00465254"/>
    <w:rsid w:val="0046573D"/>
    <w:rsid w:val="0046582F"/>
    <w:rsid w:val="0046590C"/>
    <w:rsid w:val="00465A22"/>
    <w:rsid w:val="00465A49"/>
    <w:rsid w:val="00465A97"/>
    <w:rsid w:val="00465AF7"/>
    <w:rsid w:val="004661AD"/>
    <w:rsid w:val="004662D1"/>
    <w:rsid w:val="004666BA"/>
    <w:rsid w:val="004669F0"/>
    <w:rsid w:val="00467657"/>
    <w:rsid w:val="004676D7"/>
    <w:rsid w:val="00467795"/>
    <w:rsid w:val="00467CF8"/>
    <w:rsid w:val="004702EB"/>
    <w:rsid w:val="004703B7"/>
    <w:rsid w:val="004703DE"/>
    <w:rsid w:val="00470822"/>
    <w:rsid w:val="004709FA"/>
    <w:rsid w:val="00470BA7"/>
    <w:rsid w:val="0047143D"/>
    <w:rsid w:val="004715F0"/>
    <w:rsid w:val="004715F4"/>
    <w:rsid w:val="004718C5"/>
    <w:rsid w:val="00472050"/>
    <w:rsid w:val="00472066"/>
    <w:rsid w:val="004720D6"/>
    <w:rsid w:val="00472361"/>
    <w:rsid w:val="00472665"/>
    <w:rsid w:val="004726A0"/>
    <w:rsid w:val="0047285C"/>
    <w:rsid w:val="00472A44"/>
    <w:rsid w:val="00472B08"/>
    <w:rsid w:val="00472B55"/>
    <w:rsid w:val="00472D36"/>
    <w:rsid w:val="004730A8"/>
    <w:rsid w:val="0047313E"/>
    <w:rsid w:val="00473194"/>
    <w:rsid w:val="0047357B"/>
    <w:rsid w:val="00473BF5"/>
    <w:rsid w:val="00473DDF"/>
    <w:rsid w:val="00473F8F"/>
    <w:rsid w:val="0047420E"/>
    <w:rsid w:val="00474417"/>
    <w:rsid w:val="004744B9"/>
    <w:rsid w:val="00474612"/>
    <w:rsid w:val="0047493E"/>
    <w:rsid w:val="00474C2C"/>
    <w:rsid w:val="0047540B"/>
    <w:rsid w:val="00475447"/>
    <w:rsid w:val="00475BC1"/>
    <w:rsid w:val="00475F6A"/>
    <w:rsid w:val="00475F9F"/>
    <w:rsid w:val="00476053"/>
    <w:rsid w:val="004761DB"/>
    <w:rsid w:val="004767E6"/>
    <w:rsid w:val="00476B0B"/>
    <w:rsid w:val="00476B74"/>
    <w:rsid w:val="00476C59"/>
    <w:rsid w:val="00476CD8"/>
    <w:rsid w:val="00476D0D"/>
    <w:rsid w:val="0047718E"/>
    <w:rsid w:val="00477446"/>
    <w:rsid w:val="00477632"/>
    <w:rsid w:val="00477A0C"/>
    <w:rsid w:val="00477A26"/>
    <w:rsid w:val="00477BD0"/>
    <w:rsid w:val="00477F6C"/>
    <w:rsid w:val="00480166"/>
    <w:rsid w:val="004805AB"/>
    <w:rsid w:val="0048089D"/>
    <w:rsid w:val="00480EA5"/>
    <w:rsid w:val="00480F3C"/>
    <w:rsid w:val="00481014"/>
    <w:rsid w:val="00481326"/>
    <w:rsid w:val="004814BC"/>
    <w:rsid w:val="004815D6"/>
    <w:rsid w:val="00481FB8"/>
    <w:rsid w:val="004820BD"/>
    <w:rsid w:val="004820FD"/>
    <w:rsid w:val="00482624"/>
    <w:rsid w:val="00482948"/>
    <w:rsid w:val="00482972"/>
    <w:rsid w:val="00482DDC"/>
    <w:rsid w:val="00482E74"/>
    <w:rsid w:val="00482F3C"/>
    <w:rsid w:val="004832F7"/>
    <w:rsid w:val="00483569"/>
    <w:rsid w:val="00483573"/>
    <w:rsid w:val="0048363D"/>
    <w:rsid w:val="0048364F"/>
    <w:rsid w:val="00483A0B"/>
    <w:rsid w:val="0048413B"/>
    <w:rsid w:val="00484282"/>
    <w:rsid w:val="0048449B"/>
    <w:rsid w:val="0048449D"/>
    <w:rsid w:val="00484599"/>
    <w:rsid w:val="00484AF1"/>
    <w:rsid w:val="00484B5E"/>
    <w:rsid w:val="00484DA6"/>
    <w:rsid w:val="00484E8F"/>
    <w:rsid w:val="00484F3F"/>
    <w:rsid w:val="004853C7"/>
    <w:rsid w:val="004855C8"/>
    <w:rsid w:val="0048565A"/>
    <w:rsid w:val="00485676"/>
    <w:rsid w:val="00485696"/>
    <w:rsid w:val="004861E8"/>
    <w:rsid w:val="0048625D"/>
    <w:rsid w:val="004862EB"/>
    <w:rsid w:val="00486751"/>
    <w:rsid w:val="004868D3"/>
    <w:rsid w:val="004869B9"/>
    <w:rsid w:val="00486A0E"/>
    <w:rsid w:val="00487302"/>
    <w:rsid w:val="004873A3"/>
    <w:rsid w:val="0048746B"/>
    <w:rsid w:val="00487C48"/>
    <w:rsid w:val="00490292"/>
    <w:rsid w:val="00490396"/>
    <w:rsid w:val="004906BA"/>
    <w:rsid w:val="0049096F"/>
    <w:rsid w:val="00490C63"/>
    <w:rsid w:val="0049109F"/>
    <w:rsid w:val="004912D0"/>
    <w:rsid w:val="004914E5"/>
    <w:rsid w:val="00491770"/>
    <w:rsid w:val="004917E3"/>
    <w:rsid w:val="0049183D"/>
    <w:rsid w:val="00491A66"/>
    <w:rsid w:val="004925AD"/>
    <w:rsid w:val="00492910"/>
    <w:rsid w:val="00492A64"/>
    <w:rsid w:val="00492C20"/>
    <w:rsid w:val="00492C51"/>
    <w:rsid w:val="00492FF3"/>
    <w:rsid w:val="0049337D"/>
    <w:rsid w:val="004938B3"/>
    <w:rsid w:val="00493958"/>
    <w:rsid w:val="00493B88"/>
    <w:rsid w:val="00493EB1"/>
    <w:rsid w:val="00494066"/>
    <w:rsid w:val="004941A6"/>
    <w:rsid w:val="0049448C"/>
    <w:rsid w:val="00494691"/>
    <w:rsid w:val="0049489A"/>
    <w:rsid w:val="004948F9"/>
    <w:rsid w:val="00494A28"/>
    <w:rsid w:val="00494A40"/>
    <w:rsid w:val="00494C5F"/>
    <w:rsid w:val="00494F9E"/>
    <w:rsid w:val="004951EF"/>
    <w:rsid w:val="0049541D"/>
    <w:rsid w:val="00495606"/>
    <w:rsid w:val="00495827"/>
    <w:rsid w:val="00495BC5"/>
    <w:rsid w:val="00495BC6"/>
    <w:rsid w:val="004960E6"/>
    <w:rsid w:val="00496107"/>
    <w:rsid w:val="00496456"/>
    <w:rsid w:val="00496635"/>
    <w:rsid w:val="00496B1C"/>
    <w:rsid w:val="00496E95"/>
    <w:rsid w:val="00496EE6"/>
    <w:rsid w:val="00497B26"/>
    <w:rsid w:val="00497BEC"/>
    <w:rsid w:val="00497EC2"/>
    <w:rsid w:val="00497FB6"/>
    <w:rsid w:val="004A00F7"/>
    <w:rsid w:val="004A036B"/>
    <w:rsid w:val="004A04D1"/>
    <w:rsid w:val="004A06BB"/>
    <w:rsid w:val="004A09F5"/>
    <w:rsid w:val="004A0BA4"/>
    <w:rsid w:val="004A1008"/>
    <w:rsid w:val="004A11A5"/>
    <w:rsid w:val="004A11C4"/>
    <w:rsid w:val="004A11F8"/>
    <w:rsid w:val="004A162D"/>
    <w:rsid w:val="004A1A8A"/>
    <w:rsid w:val="004A1A8E"/>
    <w:rsid w:val="004A2179"/>
    <w:rsid w:val="004A21B5"/>
    <w:rsid w:val="004A23AA"/>
    <w:rsid w:val="004A25BD"/>
    <w:rsid w:val="004A2986"/>
    <w:rsid w:val="004A2A08"/>
    <w:rsid w:val="004A2EEB"/>
    <w:rsid w:val="004A333D"/>
    <w:rsid w:val="004A344E"/>
    <w:rsid w:val="004A3952"/>
    <w:rsid w:val="004A3AE0"/>
    <w:rsid w:val="004A3F87"/>
    <w:rsid w:val="004A431B"/>
    <w:rsid w:val="004A43B9"/>
    <w:rsid w:val="004A4594"/>
    <w:rsid w:val="004A487E"/>
    <w:rsid w:val="004A4E59"/>
    <w:rsid w:val="004A5013"/>
    <w:rsid w:val="004A5715"/>
    <w:rsid w:val="004A57DA"/>
    <w:rsid w:val="004A6031"/>
    <w:rsid w:val="004A60F0"/>
    <w:rsid w:val="004A657F"/>
    <w:rsid w:val="004A663F"/>
    <w:rsid w:val="004A6958"/>
    <w:rsid w:val="004A6AED"/>
    <w:rsid w:val="004A6BAE"/>
    <w:rsid w:val="004A6E3A"/>
    <w:rsid w:val="004B0734"/>
    <w:rsid w:val="004B0C6D"/>
    <w:rsid w:val="004B1041"/>
    <w:rsid w:val="004B118B"/>
    <w:rsid w:val="004B15F0"/>
    <w:rsid w:val="004B17F2"/>
    <w:rsid w:val="004B19BD"/>
    <w:rsid w:val="004B1BEE"/>
    <w:rsid w:val="004B1DD1"/>
    <w:rsid w:val="004B1E16"/>
    <w:rsid w:val="004B20D4"/>
    <w:rsid w:val="004B24AE"/>
    <w:rsid w:val="004B2662"/>
    <w:rsid w:val="004B2A43"/>
    <w:rsid w:val="004B2BF1"/>
    <w:rsid w:val="004B2C5A"/>
    <w:rsid w:val="004B2DDC"/>
    <w:rsid w:val="004B2F26"/>
    <w:rsid w:val="004B2FC6"/>
    <w:rsid w:val="004B3204"/>
    <w:rsid w:val="004B3591"/>
    <w:rsid w:val="004B3977"/>
    <w:rsid w:val="004B3A08"/>
    <w:rsid w:val="004B3AE6"/>
    <w:rsid w:val="004B3DDF"/>
    <w:rsid w:val="004B40AB"/>
    <w:rsid w:val="004B46CF"/>
    <w:rsid w:val="004B4921"/>
    <w:rsid w:val="004B4C31"/>
    <w:rsid w:val="004B4E60"/>
    <w:rsid w:val="004B50AA"/>
    <w:rsid w:val="004B5136"/>
    <w:rsid w:val="004B5363"/>
    <w:rsid w:val="004B5EE1"/>
    <w:rsid w:val="004B603A"/>
    <w:rsid w:val="004B6231"/>
    <w:rsid w:val="004B663D"/>
    <w:rsid w:val="004B68E2"/>
    <w:rsid w:val="004B68EA"/>
    <w:rsid w:val="004B6959"/>
    <w:rsid w:val="004B6971"/>
    <w:rsid w:val="004B6F81"/>
    <w:rsid w:val="004B7144"/>
    <w:rsid w:val="004B71E9"/>
    <w:rsid w:val="004B75B9"/>
    <w:rsid w:val="004B75DA"/>
    <w:rsid w:val="004B766B"/>
    <w:rsid w:val="004B76B1"/>
    <w:rsid w:val="004B78C1"/>
    <w:rsid w:val="004C00B9"/>
    <w:rsid w:val="004C02C0"/>
    <w:rsid w:val="004C03F5"/>
    <w:rsid w:val="004C049C"/>
    <w:rsid w:val="004C0B8A"/>
    <w:rsid w:val="004C12F4"/>
    <w:rsid w:val="004C165B"/>
    <w:rsid w:val="004C1697"/>
    <w:rsid w:val="004C173B"/>
    <w:rsid w:val="004C1785"/>
    <w:rsid w:val="004C19E2"/>
    <w:rsid w:val="004C1CF1"/>
    <w:rsid w:val="004C210E"/>
    <w:rsid w:val="004C216A"/>
    <w:rsid w:val="004C2824"/>
    <w:rsid w:val="004C284B"/>
    <w:rsid w:val="004C2BBC"/>
    <w:rsid w:val="004C2D70"/>
    <w:rsid w:val="004C2DB4"/>
    <w:rsid w:val="004C2FF8"/>
    <w:rsid w:val="004C301C"/>
    <w:rsid w:val="004C3078"/>
    <w:rsid w:val="004C308B"/>
    <w:rsid w:val="004C32AE"/>
    <w:rsid w:val="004C32FE"/>
    <w:rsid w:val="004C340B"/>
    <w:rsid w:val="004C35B5"/>
    <w:rsid w:val="004C3A01"/>
    <w:rsid w:val="004C3FD9"/>
    <w:rsid w:val="004C4885"/>
    <w:rsid w:val="004C4888"/>
    <w:rsid w:val="004C489E"/>
    <w:rsid w:val="004C4F03"/>
    <w:rsid w:val="004C5C22"/>
    <w:rsid w:val="004C5E3E"/>
    <w:rsid w:val="004C5EE1"/>
    <w:rsid w:val="004C6131"/>
    <w:rsid w:val="004C6466"/>
    <w:rsid w:val="004C6527"/>
    <w:rsid w:val="004C65E6"/>
    <w:rsid w:val="004C69C1"/>
    <w:rsid w:val="004C6DA7"/>
    <w:rsid w:val="004C6F9B"/>
    <w:rsid w:val="004C71DC"/>
    <w:rsid w:val="004C7790"/>
    <w:rsid w:val="004C79CC"/>
    <w:rsid w:val="004C7AFA"/>
    <w:rsid w:val="004C7D18"/>
    <w:rsid w:val="004C7F3A"/>
    <w:rsid w:val="004D0234"/>
    <w:rsid w:val="004D0710"/>
    <w:rsid w:val="004D0788"/>
    <w:rsid w:val="004D0876"/>
    <w:rsid w:val="004D0A30"/>
    <w:rsid w:val="004D0C20"/>
    <w:rsid w:val="004D0D1D"/>
    <w:rsid w:val="004D10ED"/>
    <w:rsid w:val="004D114B"/>
    <w:rsid w:val="004D120C"/>
    <w:rsid w:val="004D17AA"/>
    <w:rsid w:val="004D1C04"/>
    <w:rsid w:val="004D1C2F"/>
    <w:rsid w:val="004D1DD1"/>
    <w:rsid w:val="004D20DA"/>
    <w:rsid w:val="004D225C"/>
    <w:rsid w:val="004D27A8"/>
    <w:rsid w:val="004D2AF3"/>
    <w:rsid w:val="004D2B44"/>
    <w:rsid w:val="004D3237"/>
    <w:rsid w:val="004D388A"/>
    <w:rsid w:val="004D3E30"/>
    <w:rsid w:val="004D4523"/>
    <w:rsid w:val="004D45B6"/>
    <w:rsid w:val="004D4864"/>
    <w:rsid w:val="004D4BCC"/>
    <w:rsid w:val="004D5490"/>
    <w:rsid w:val="004D5546"/>
    <w:rsid w:val="004D5595"/>
    <w:rsid w:val="004D5B95"/>
    <w:rsid w:val="004D6048"/>
    <w:rsid w:val="004D6C87"/>
    <w:rsid w:val="004D6D41"/>
    <w:rsid w:val="004D7532"/>
    <w:rsid w:val="004D79ED"/>
    <w:rsid w:val="004D7C82"/>
    <w:rsid w:val="004E02E0"/>
    <w:rsid w:val="004E0518"/>
    <w:rsid w:val="004E0601"/>
    <w:rsid w:val="004E0683"/>
    <w:rsid w:val="004E1399"/>
    <w:rsid w:val="004E190A"/>
    <w:rsid w:val="004E1A58"/>
    <w:rsid w:val="004E1FAC"/>
    <w:rsid w:val="004E215A"/>
    <w:rsid w:val="004E2231"/>
    <w:rsid w:val="004E27A9"/>
    <w:rsid w:val="004E2C8A"/>
    <w:rsid w:val="004E2E34"/>
    <w:rsid w:val="004E2E8D"/>
    <w:rsid w:val="004E3094"/>
    <w:rsid w:val="004E3669"/>
    <w:rsid w:val="004E3672"/>
    <w:rsid w:val="004E369D"/>
    <w:rsid w:val="004E3760"/>
    <w:rsid w:val="004E401D"/>
    <w:rsid w:val="004E43C3"/>
    <w:rsid w:val="004E44AD"/>
    <w:rsid w:val="004E4C49"/>
    <w:rsid w:val="004E5035"/>
    <w:rsid w:val="004E5059"/>
    <w:rsid w:val="004E52D9"/>
    <w:rsid w:val="004E5625"/>
    <w:rsid w:val="004E5776"/>
    <w:rsid w:val="004E5B94"/>
    <w:rsid w:val="004E5BAF"/>
    <w:rsid w:val="004E5F46"/>
    <w:rsid w:val="004E6230"/>
    <w:rsid w:val="004E643C"/>
    <w:rsid w:val="004E6466"/>
    <w:rsid w:val="004E6890"/>
    <w:rsid w:val="004E6907"/>
    <w:rsid w:val="004E6A06"/>
    <w:rsid w:val="004E6A47"/>
    <w:rsid w:val="004E74F3"/>
    <w:rsid w:val="004E7D67"/>
    <w:rsid w:val="004F009D"/>
    <w:rsid w:val="004F0200"/>
    <w:rsid w:val="004F0655"/>
    <w:rsid w:val="004F09A8"/>
    <w:rsid w:val="004F0ACC"/>
    <w:rsid w:val="004F0DB9"/>
    <w:rsid w:val="004F0F82"/>
    <w:rsid w:val="004F11FA"/>
    <w:rsid w:val="004F1280"/>
    <w:rsid w:val="004F14E8"/>
    <w:rsid w:val="004F17BE"/>
    <w:rsid w:val="004F1835"/>
    <w:rsid w:val="004F18C4"/>
    <w:rsid w:val="004F1DC2"/>
    <w:rsid w:val="004F1FAE"/>
    <w:rsid w:val="004F21B1"/>
    <w:rsid w:val="004F2335"/>
    <w:rsid w:val="004F2679"/>
    <w:rsid w:val="004F2881"/>
    <w:rsid w:val="004F2C3B"/>
    <w:rsid w:val="004F2E1B"/>
    <w:rsid w:val="004F2F54"/>
    <w:rsid w:val="004F3026"/>
    <w:rsid w:val="004F34EF"/>
    <w:rsid w:val="004F3535"/>
    <w:rsid w:val="004F3569"/>
    <w:rsid w:val="004F3911"/>
    <w:rsid w:val="004F3B92"/>
    <w:rsid w:val="004F4111"/>
    <w:rsid w:val="004F41C5"/>
    <w:rsid w:val="004F431A"/>
    <w:rsid w:val="004F44A0"/>
    <w:rsid w:val="004F4722"/>
    <w:rsid w:val="004F47D4"/>
    <w:rsid w:val="004F49FA"/>
    <w:rsid w:val="004F4FBE"/>
    <w:rsid w:val="004F5167"/>
    <w:rsid w:val="004F522D"/>
    <w:rsid w:val="004F5425"/>
    <w:rsid w:val="004F55FC"/>
    <w:rsid w:val="004F5C81"/>
    <w:rsid w:val="004F5F19"/>
    <w:rsid w:val="004F625B"/>
    <w:rsid w:val="004F6A19"/>
    <w:rsid w:val="004F6C19"/>
    <w:rsid w:val="004F6E0A"/>
    <w:rsid w:val="004F74A6"/>
    <w:rsid w:val="004F7675"/>
    <w:rsid w:val="004F78A6"/>
    <w:rsid w:val="004F7A82"/>
    <w:rsid w:val="004F7E95"/>
    <w:rsid w:val="004F7F97"/>
    <w:rsid w:val="005001E9"/>
    <w:rsid w:val="00500390"/>
    <w:rsid w:val="005007CC"/>
    <w:rsid w:val="005008A3"/>
    <w:rsid w:val="00500F25"/>
    <w:rsid w:val="00501054"/>
    <w:rsid w:val="00501486"/>
    <w:rsid w:val="005014FD"/>
    <w:rsid w:val="0050175A"/>
    <w:rsid w:val="00501DA7"/>
    <w:rsid w:val="00501FC1"/>
    <w:rsid w:val="0050216B"/>
    <w:rsid w:val="005025B9"/>
    <w:rsid w:val="005025D3"/>
    <w:rsid w:val="00502993"/>
    <w:rsid w:val="00502EDA"/>
    <w:rsid w:val="00503255"/>
    <w:rsid w:val="00503452"/>
    <w:rsid w:val="005036B3"/>
    <w:rsid w:val="00503E6E"/>
    <w:rsid w:val="00503EDA"/>
    <w:rsid w:val="00503F1F"/>
    <w:rsid w:val="00504316"/>
    <w:rsid w:val="00504D88"/>
    <w:rsid w:val="00504F3D"/>
    <w:rsid w:val="005052A7"/>
    <w:rsid w:val="00505748"/>
    <w:rsid w:val="0050609A"/>
    <w:rsid w:val="005061D5"/>
    <w:rsid w:val="0050620E"/>
    <w:rsid w:val="0050648F"/>
    <w:rsid w:val="00506573"/>
    <w:rsid w:val="0050670F"/>
    <w:rsid w:val="00506761"/>
    <w:rsid w:val="0050698E"/>
    <w:rsid w:val="00506A99"/>
    <w:rsid w:val="00506BD5"/>
    <w:rsid w:val="00506C4B"/>
    <w:rsid w:val="00506EE4"/>
    <w:rsid w:val="00506FDD"/>
    <w:rsid w:val="005073E4"/>
    <w:rsid w:val="005075C0"/>
    <w:rsid w:val="005076C0"/>
    <w:rsid w:val="00507730"/>
    <w:rsid w:val="00507CAB"/>
    <w:rsid w:val="00507E23"/>
    <w:rsid w:val="00507E78"/>
    <w:rsid w:val="005100F8"/>
    <w:rsid w:val="0051013F"/>
    <w:rsid w:val="005102FF"/>
    <w:rsid w:val="0051032B"/>
    <w:rsid w:val="00510A48"/>
    <w:rsid w:val="00511269"/>
    <w:rsid w:val="005118A5"/>
    <w:rsid w:val="005118ED"/>
    <w:rsid w:val="00511E62"/>
    <w:rsid w:val="00511F40"/>
    <w:rsid w:val="005125DB"/>
    <w:rsid w:val="00512AC4"/>
    <w:rsid w:val="00512C0A"/>
    <w:rsid w:val="00512C82"/>
    <w:rsid w:val="00513E29"/>
    <w:rsid w:val="0051416C"/>
    <w:rsid w:val="00514A7D"/>
    <w:rsid w:val="00514AE7"/>
    <w:rsid w:val="00515791"/>
    <w:rsid w:val="005157B2"/>
    <w:rsid w:val="00515B2E"/>
    <w:rsid w:val="00516396"/>
    <w:rsid w:val="00516814"/>
    <w:rsid w:val="00516917"/>
    <w:rsid w:val="00516B0E"/>
    <w:rsid w:val="00516CFD"/>
    <w:rsid w:val="00517023"/>
    <w:rsid w:val="005170C8"/>
    <w:rsid w:val="005179B6"/>
    <w:rsid w:val="00517ED3"/>
    <w:rsid w:val="00517F04"/>
    <w:rsid w:val="005201B9"/>
    <w:rsid w:val="00520284"/>
    <w:rsid w:val="0052030A"/>
    <w:rsid w:val="005207F1"/>
    <w:rsid w:val="00520BB6"/>
    <w:rsid w:val="00520E08"/>
    <w:rsid w:val="00520E56"/>
    <w:rsid w:val="00521600"/>
    <w:rsid w:val="00521EB2"/>
    <w:rsid w:val="005225AD"/>
    <w:rsid w:val="005226A5"/>
    <w:rsid w:val="005227E7"/>
    <w:rsid w:val="00522AC3"/>
    <w:rsid w:val="00522B41"/>
    <w:rsid w:val="00522D43"/>
    <w:rsid w:val="00523351"/>
    <w:rsid w:val="005235D4"/>
    <w:rsid w:val="00523742"/>
    <w:rsid w:val="00523918"/>
    <w:rsid w:val="00523C0B"/>
    <w:rsid w:val="005240BA"/>
    <w:rsid w:val="005241C9"/>
    <w:rsid w:val="0052498F"/>
    <w:rsid w:val="00524A3E"/>
    <w:rsid w:val="00525191"/>
    <w:rsid w:val="00525215"/>
    <w:rsid w:val="005252DC"/>
    <w:rsid w:val="00525794"/>
    <w:rsid w:val="00525960"/>
    <w:rsid w:val="00525BEC"/>
    <w:rsid w:val="00525E33"/>
    <w:rsid w:val="00526065"/>
    <w:rsid w:val="005263B9"/>
    <w:rsid w:val="005264D6"/>
    <w:rsid w:val="0052654F"/>
    <w:rsid w:val="00526581"/>
    <w:rsid w:val="005268A6"/>
    <w:rsid w:val="005269E3"/>
    <w:rsid w:val="00526B23"/>
    <w:rsid w:val="00526D3E"/>
    <w:rsid w:val="00526F9E"/>
    <w:rsid w:val="005270BC"/>
    <w:rsid w:val="00527180"/>
    <w:rsid w:val="00527447"/>
    <w:rsid w:val="00527604"/>
    <w:rsid w:val="0052768C"/>
    <w:rsid w:val="0052775B"/>
    <w:rsid w:val="00527D0F"/>
    <w:rsid w:val="00530068"/>
    <w:rsid w:val="005304AC"/>
    <w:rsid w:val="00530D94"/>
    <w:rsid w:val="0053102A"/>
    <w:rsid w:val="00531762"/>
    <w:rsid w:val="00531ACA"/>
    <w:rsid w:val="00531B60"/>
    <w:rsid w:val="0053335E"/>
    <w:rsid w:val="0053366B"/>
    <w:rsid w:val="0053397B"/>
    <w:rsid w:val="00533B00"/>
    <w:rsid w:val="00533D12"/>
    <w:rsid w:val="00534300"/>
    <w:rsid w:val="005343F8"/>
    <w:rsid w:val="00534D97"/>
    <w:rsid w:val="00534E29"/>
    <w:rsid w:val="00535452"/>
    <w:rsid w:val="00535A49"/>
    <w:rsid w:val="00535C52"/>
    <w:rsid w:val="00536149"/>
    <w:rsid w:val="005361DC"/>
    <w:rsid w:val="0053629A"/>
    <w:rsid w:val="0053649D"/>
    <w:rsid w:val="005365A9"/>
    <w:rsid w:val="005367E1"/>
    <w:rsid w:val="00536BA5"/>
    <w:rsid w:val="00536EF8"/>
    <w:rsid w:val="00536F7B"/>
    <w:rsid w:val="00537072"/>
    <w:rsid w:val="005375BF"/>
    <w:rsid w:val="00537724"/>
    <w:rsid w:val="00537B79"/>
    <w:rsid w:val="00537CFB"/>
    <w:rsid w:val="00540022"/>
    <w:rsid w:val="005400C7"/>
    <w:rsid w:val="005401E5"/>
    <w:rsid w:val="005404C8"/>
    <w:rsid w:val="005405F5"/>
    <w:rsid w:val="00540B65"/>
    <w:rsid w:val="00540BEC"/>
    <w:rsid w:val="0054106B"/>
    <w:rsid w:val="00541198"/>
    <w:rsid w:val="005413C2"/>
    <w:rsid w:val="0054151A"/>
    <w:rsid w:val="00541885"/>
    <w:rsid w:val="00541A31"/>
    <w:rsid w:val="00541AFB"/>
    <w:rsid w:val="00542362"/>
    <w:rsid w:val="005427DF"/>
    <w:rsid w:val="00542816"/>
    <w:rsid w:val="00542D15"/>
    <w:rsid w:val="00542DB0"/>
    <w:rsid w:val="005435EC"/>
    <w:rsid w:val="00543758"/>
    <w:rsid w:val="0054379F"/>
    <w:rsid w:val="00543AF7"/>
    <w:rsid w:val="00543B7C"/>
    <w:rsid w:val="00543E24"/>
    <w:rsid w:val="00543F12"/>
    <w:rsid w:val="005442D5"/>
    <w:rsid w:val="005443FD"/>
    <w:rsid w:val="0054452E"/>
    <w:rsid w:val="00544676"/>
    <w:rsid w:val="005449DD"/>
    <w:rsid w:val="00544B9D"/>
    <w:rsid w:val="00544D61"/>
    <w:rsid w:val="00545328"/>
    <w:rsid w:val="00545B1A"/>
    <w:rsid w:val="00545D0A"/>
    <w:rsid w:val="00545D37"/>
    <w:rsid w:val="00546011"/>
    <w:rsid w:val="0054671C"/>
    <w:rsid w:val="00546809"/>
    <w:rsid w:val="00546DC5"/>
    <w:rsid w:val="00546F23"/>
    <w:rsid w:val="00546F69"/>
    <w:rsid w:val="00547033"/>
    <w:rsid w:val="005471B7"/>
    <w:rsid w:val="005472C6"/>
    <w:rsid w:val="005476C0"/>
    <w:rsid w:val="00547713"/>
    <w:rsid w:val="00547A68"/>
    <w:rsid w:val="00547A74"/>
    <w:rsid w:val="00547E4A"/>
    <w:rsid w:val="00547FC2"/>
    <w:rsid w:val="005500C1"/>
    <w:rsid w:val="00550253"/>
    <w:rsid w:val="00550BA1"/>
    <w:rsid w:val="00550BCC"/>
    <w:rsid w:val="00550E5D"/>
    <w:rsid w:val="00550F73"/>
    <w:rsid w:val="0055121B"/>
    <w:rsid w:val="005512AE"/>
    <w:rsid w:val="0055137A"/>
    <w:rsid w:val="00551767"/>
    <w:rsid w:val="0055253B"/>
    <w:rsid w:val="005529AA"/>
    <w:rsid w:val="00552B5B"/>
    <w:rsid w:val="00552C5A"/>
    <w:rsid w:val="00553147"/>
    <w:rsid w:val="005535D8"/>
    <w:rsid w:val="005535FA"/>
    <w:rsid w:val="00553715"/>
    <w:rsid w:val="00553A99"/>
    <w:rsid w:val="00553ADD"/>
    <w:rsid w:val="00553CB6"/>
    <w:rsid w:val="0055404A"/>
    <w:rsid w:val="005545E6"/>
    <w:rsid w:val="00554755"/>
    <w:rsid w:val="00554B70"/>
    <w:rsid w:val="00554CFC"/>
    <w:rsid w:val="00554F36"/>
    <w:rsid w:val="00554F4F"/>
    <w:rsid w:val="00555002"/>
    <w:rsid w:val="0055500F"/>
    <w:rsid w:val="005550FE"/>
    <w:rsid w:val="005552F4"/>
    <w:rsid w:val="005552FF"/>
    <w:rsid w:val="005558C7"/>
    <w:rsid w:val="00556245"/>
    <w:rsid w:val="00556265"/>
    <w:rsid w:val="005562FD"/>
    <w:rsid w:val="00556306"/>
    <w:rsid w:val="005563C5"/>
    <w:rsid w:val="0055681C"/>
    <w:rsid w:val="00556949"/>
    <w:rsid w:val="005569EB"/>
    <w:rsid w:val="00556E89"/>
    <w:rsid w:val="00556FD2"/>
    <w:rsid w:val="005573D0"/>
    <w:rsid w:val="0055792E"/>
    <w:rsid w:val="00560231"/>
    <w:rsid w:val="0056029F"/>
    <w:rsid w:val="0056046B"/>
    <w:rsid w:val="00560B08"/>
    <w:rsid w:val="00560C9D"/>
    <w:rsid w:val="00560DDA"/>
    <w:rsid w:val="0056106F"/>
    <w:rsid w:val="005613FA"/>
    <w:rsid w:val="0056156C"/>
    <w:rsid w:val="0056167C"/>
    <w:rsid w:val="005618A3"/>
    <w:rsid w:val="00561AAE"/>
    <w:rsid w:val="00561C2D"/>
    <w:rsid w:val="00561C72"/>
    <w:rsid w:val="00561E01"/>
    <w:rsid w:val="00561FFB"/>
    <w:rsid w:val="00562570"/>
    <w:rsid w:val="0056292B"/>
    <w:rsid w:val="00562C41"/>
    <w:rsid w:val="00562CF4"/>
    <w:rsid w:val="00562F20"/>
    <w:rsid w:val="005630B3"/>
    <w:rsid w:val="00563234"/>
    <w:rsid w:val="0056327A"/>
    <w:rsid w:val="005637C4"/>
    <w:rsid w:val="00563901"/>
    <w:rsid w:val="00563942"/>
    <w:rsid w:val="00563A3B"/>
    <w:rsid w:val="00563B12"/>
    <w:rsid w:val="00563D2A"/>
    <w:rsid w:val="0056428E"/>
    <w:rsid w:val="00564337"/>
    <w:rsid w:val="00564351"/>
    <w:rsid w:val="00564395"/>
    <w:rsid w:val="00564B37"/>
    <w:rsid w:val="00564C1B"/>
    <w:rsid w:val="00564CD1"/>
    <w:rsid w:val="00564DC5"/>
    <w:rsid w:val="005658F6"/>
    <w:rsid w:val="00565A15"/>
    <w:rsid w:val="00565CE0"/>
    <w:rsid w:val="00565EC1"/>
    <w:rsid w:val="005665B3"/>
    <w:rsid w:val="00566698"/>
    <w:rsid w:val="00566B65"/>
    <w:rsid w:val="005670F6"/>
    <w:rsid w:val="0056711E"/>
    <w:rsid w:val="00567438"/>
    <w:rsid w:val="005674B1"/>
    <w:rsid w:val="00567B26"/>
    <w:rsid w:val="00567B7F"/>
    <w:rsid w:val="0057068D"/>
    <w:rsid w:val="00570746"/>
    <w:rsid w:val="0057099A"/>
    <w:rsid w:val="00571165"/>
    <w:rsid w:val="005712E2"/>
    <w:rsid w:val="00571307"/>
    <w:rsid w:val="00571A45"/>
    <w:rsid w:val="00571AEE"/>
    <w:rsid w:val="00571F50"/>
    <w:rsid w:val="0057237F"/>
    <w:rsid w:val="005729F7"/>
    <w:rsid w:val="00572A5E"/>
    <w:rsid w:val="00572AF9"/>
    <w:rsid w:val="005731DC"/>
    <w:rsid w:val="0057335D"/>
    <w:rsid w:val="005735C2"/>
    <w:rsid w:val="0057365E"/>
    <w:rsid w:val="005738D3"/>
    <w:rsid w:val="005739D9"/>
    <w:rsid w:val="00573E93"/>
    <w:rsid w:val="00573EC5"/>
    <w:rsid w:val="005744B3"/>
    <w:rsid w:val="005746ED"/>
    <w:rsid w:val="00574EA3"/>
    <w:rsid w:val="00575019"/>
    <w:rsid w:val="00575360"/>
    <w:rsid w:val="0057537B"/>
    <w:rsid w:val="0057546C"/>
    <w:rsid w:val="005756ED"/>
    <w:rsid w:val="005759EE"/>
    <w:rsid w:val="00575D5D"/>
    <w:rsid w:val="005762C1"/>
    <w:rsid w:val="0057638D"/>
    <w:rsid w:val="005764A9"/>
    <w:rsid w:val="0057655A"/>
    <w:rsid w:val="00576804"/>
    <w:rsid w:val="00576977"/>
    <w:rsid w:val="00576A3F"/>
    <w:rsid w:val="00576B44"/>
    <w:rsid w:val="00576C1D"/>
    <w:rsid w:val="00576D84"/>
    <w:rsid w:val="00576F30"/>
    <w:rsid w:val="00577072"/>
    <w:rsid w:val="00577D0A"/>
    <w:rsid w:val="00580003"/>
    <w:rsid w:val="005801D2"/>
    <w:rsid w:val="00580DF1"/>
    <w:rsid w:val="00580EFB"/>
    <w:rsid w:val="00580F7C"/>
    <w:rsid w:val="005810E8"/>
    <w:rsid w:val="0058141B"/>
    <w:rsid w:val="00581517"/>
    <w:rsid w:val="00581665"/>
    <w:rsid w:val="005816C6"/>
    <w:rsid w:val="00581AC8"/>
    <w:rsid w:val="00581AE1"/>
    <w:rsid w:val="00581B23"/>
    <w:rsid w:val="00581B3F"/>
    <w:rsid w:val="0058211B"/>
    <w:rsid w:val="00582139"/>
    <w:rsid w:val="00582186"/>
    <w:rsid w:val="005823B7"/>
    <w:rsid w:val="00582967"/>
    <w:rsid w:val="00582BDC"/>
    <w:rsid w:val="00582D63"/>
    <w:rsid w:val="005830A0"/>
    <w:rsid w:val="00583989"/>
    <w:rsid w:val="00583C15"/>
    <w:rsid w:val="00584076"/>
    <w:rsid w:val="00584147"/>
    <w:rsid w:val="0058416A"/>
    <w:rsid w:val="005842DC"/>
    <w:rsid w:val="00584992"/>
    <w:rsid w:val="005849B3"/>
    <w:rsid w:val="00584C8A"/>
    <w:rsid w:val="00584E5B"/>
    <w:rsid w:val="00584FF2"/>
    <w:rsid w:val="0058529F"/>
    <w:rsid w:val="005854C0"/>
    <w:rsid w:val="00585768"/>
    <w:rsid w:val="00585BAE"/>
    <w:rsid w:val="00585DD6"/>
    <w:rsid w:val="00585E0A"/>
    <w:rsid w:val="00585FFD"/>
    <w:rsid w:val="005861B5"/>
    <w:rsid w:val="00586212"/>
    <w:rsid w:val="0058624C"/>
    <w:rsid w:val="00586328"/>
    <w:rsid w:val="00586BFC"/>
    <w:rsid w:val="00586CCF"/>
    <w:rsid w:val="00586D08"/>
    <w:rsid w:val="00586DEC"/>
    <w:rsid w:val="00586E93"/>
    <w:rsid w:val="005870D3"/>
    <w:rsid w:val="0058759A"/>
    <w:rsid w:val="005879B1"/>
    <w:rsid w:val="005901EF"/>
    <w:rsid w:val="0059023B"/>
    <w:rsid w:val="00590E19"/>
    <w:rsid w:val="00590E76"/>
    <w:rsid w:val="00591198"/>
    <w:rsid w:val="0059138F"/>
    <w:rsid w:val="00591746"/>
    <w:rsid w:val="00591AF9"/>
    <w:rsid w:val="00591C8B"/>
    <w:rsid w:val="005920A0"/>
    <w:rsid w:val="00592299"/>
    <w:rsid w:val="00592CF0"/>
    <w:rsid w:val="0059349D"/>
    <w:rsid w:val="0059378D"/>
    <w:rsid w:val="005938B4"/>
    <w:rsid w:val="00593E47"/>
    <w:rsid w:val="00593E7E"/>
    <w:rsid w:val="0059403F"/>
    <w:rsid w:val="00594063"/>
    <w:rsid w:val="00594069"/>
    <w:rsid w:val="005940E5"/>
    <w:rsid w:val="005940E8"/>
    <w:rsid w:val="005941DF"/>
    <w:rsid w:val="005947DA"/>
    <w:rsid w:val="005949B5"/>
    <w:rsid w:val="00594CD7"/>
    <w:rsid w:val="0059506E"/>
    <w:rsid w:val="0059546F"/>
    <w:rsid w:val="005956A0"/>
    <w:rsid w:val="005957F9"/>
    <w:rsid w:val="00595CFE"/>
    <w:rsid w:val="00595D84"/>
    <w:rsid w:val="00595F29"/>
    <w:rsid w:val="0059680F"/>
    <w:rsid w:val="00596B29"/>
    <w:rsid w:val="00596B84"/>
    <w:rsid w:val="00596E71"/>
    <w:rsid w:val="00597417"/>
    <w:rsid w:val="00597418"/>
    <w:rsid w:val="005978D2"/>
    <w:rsid w:val="00597F35"/>
    <w:rsid w:val="005A01E3"/>
    <w:rsid w:val="005A0B61"/>
    <w:rsid w:val="005A0F7D"/>
    <w:rsid w:val="005A117C"/>
    <w:rsid w:val="005A1410"/>
    <w:rsid w:val="005A1761"/>
    <w:rsid w:val="005A182F"/>
    <w:rsid w:val="005A1A4B"/>
    <w:rsid w:val="005A20D0"/>
    <w:rsid w:val="005A219D"/>
    <w:rsid w:val="005A245E"/>
    <w:rsid w:val="005A2794"/>
    <w:rsid w:val="005A27C1"/>
    <w:rsid w:val="005A2C34"/>
    <w:rsid w:val="005A309F"/>
    <w:rsid w:val="005A38F3"/>
    <w:rsid w:val="005A39B4"/>
    <w:rsid w:val="005A3AB4"/>
    <w:rsid w:val="005A3BE0"/>
    <w:rsid w:val="005A3F27"/>
    <w:rsid w:val="005A4102"/>
    <w:rsid w:val="005A41F3"/>
    <w:rsid w:val="005A433B"/>
    <w:rsid w:val="005A47A6"/>
    <w:rsid w:val="005A499B"/>
    <w:rsid w:val="005A4AC2"/>
    <w:rsid w:val="005A4CD2"/>
    <w:rsid w:val="005A4DE2"/>
    <w:rsid w:val="005A501A"/>
    <w:rsid w:val="005A5042"/>
    <w:rsid w:val="005A5169"/>
    <w:rsid w:val="005A5319"/>
    <w:rsid w:val="005A5480"/>
    <w:rsid w:val="005A5995"/>
    <w:rsid w:val="005A5D54"/>
    <w:rsid w:val="005A5E33"/>
    <w:rsid w:val="005A6007"/>
    <w:rsid w:val="005A603F"/>
    <w:rsid w:val="005A62CD"/>
    <w:rsid w:val="005A6464"/>
    <w:rsid w:val="005A65DC"/>
    <w:rsid w:val="005A69C3"/>
    <w:rsid w:val="005A6A19"/>
    <w:rsid w:val="005A6D71"/>
    <w:rsid w:val="005A6FBF"/>
    <w:rsid w:val="005A729B"/>
    <w:rsid w:val="005A7A46"/>
    <w:rsid w:val="005AE195"/>
    <w:rsid w:val="005B01BD"/>
    <w:rsid w:val="005B032E"/>
    <w:rsid w:val="005B05CA"/>
    <w:rsid w:val="005B0B71"/>
    <w:rsid w:val="005B0EBA"/>
    <w:rsid w:val="005B0F90"/>
    <w:rsid w:val="005B121F"/>
    <w:rsid w:val="005B1584"/>
    <w:rsid w:val="005B159E"/>
    <w:rsid w:val="005B18AA"/>
    <w:rsid w:val="005B1BCE"/>
    <w:rsid w:val="005B1C3F"/>
    <w:rsid w:val="005B1D93"/>
    <w:rsid w:val="005B214D"/>
    <w:rsid w:val="005B2163"/>
    <w:rsid w:val="005B21D5"/>
    <w:rsid w:val="005B2A0C"/>
    <w:rsid w:val="005B2C9E"/>
    <w:rsid w:val="005B30A6"/>
    <w:rsid w:val="005B322A"/>
    <w:rsid w:val="005B329C"/>
    <w:rsid w:val="005B33E0"/>
    <w:rsid w:val="005B3492"/>
    <w:rsid w:val="005B3580"/>
    <w:rsid w:val="005B35F7"/>
    <w:rsid w:val="005B3866"/>
    <w:rsid w:val="005B3A56"/>
    <w:rsid w:val="005B4091"/>
    <w:rsid w:val="005B41B8"/>
    <w:rsid w:val="005B425A"/>
    <w:rsid w:val="005B44B5"/>
    <w:rsid w:val="005B45DC"/>
    <w:rsid w:val="005B484D"/>
    <w:rsid w:val="005B4B0C"/>
    <w:rsid w:val="005B4C1D"/>
    <w:rsid w:val="005B4E22"/>
    <w:rsid w:val="005B52EF"/>
    <w:rsid w:val="005B55C5"/>
    <w:rsid w:val="005B5BAA"/>
    <w:rsid w:val="005B6450"/>
    <w:rsid w:val="005B658A"/>
    <w:rsid w:val="005B679B"/>
    <w:rsid w:val="005B683E"/>
    <w:rsid w:val="005B7048"/>
    <w:rsid w:val="005B73F8"/>
    <w:rsid w:val="005B7724"/>
    <w:rsid w:val="005B77EA"/>
    <w:rsid w:val="005B782A"/>
    <w:rsid w:val="005B7B43"/>
    <w:rsid w:val="005B7B5E"/>
    <w:rsid w:val="005B7D23"/>
    <w:rsid w:val="005B7DC8"/>
    <w:rsid w:val="005B7EC8"/>
    <w:rsid w:val="005C0C13"/>
    <w:rsid w:val="005C0CD6"/>
    <w:rsid w:val="005C0E9A"/>
    <w:rsid w:val="005C1304"/>
    <w:rsid w:val="005C13A7"/>
    <w:rsid w:val="005C17A7"/>
    <w:rsid w:val="005C1CCB"/>
    <w:rsid w:val="005C2A10"/>
    <w:rsid w:val="005C2A45"/>
    <w:rsid w:val="005C2D04"/>
    <w:rsid w:val="005C3589"/>
    <w:rsid w:val="005C3634"/>
    <w:rsid w:val="005C3714"/>
    <w:rsid w:val="005C3B0C"/>
    <w:rsid w:val="005C3C8C"/>
    <w:rsid w:val="005C3DBF"/>
    <w:rsid w:val="005C3DFB"/>
    <w:rsid w:val="005C3EC2"/>
    <w:rsid w:val="005C44D8"/>
    <w:rsid w:val="005C46D2"/>
    <w:rsid w:val="005C47B6"/>
    <w:rsid w:val="005C491F"/>
    <w:rsid w:val="005C4D4F"/>
    <w:rsid w:val="005C4EE2"/>
    <w:rsid w:val="005C54CB"/>
    <w:rsid w:val="005C5775"/>
    <w:rsid w:val="005C6131"/>
    <w:rsid w:val="005C61BB"/>
    <w:rsid w:val="005C61FB"/>
    <w:rsid w:val="005C6A42"/>
    <w:rsid w:val="005C6B56"/>
    <w:rsid w:val="005C6FCB"/>
    <w:rsid w:val="005C7289"/>
    <w:rsid w:val="005C743E"/>
    <w:rsid w:val="005C7631"/>
    <w:rsid w:val="005C7A3A"/>
    <w:rsid w:val="005C7A5E"/>
    <w:rsid w:val="005C7AFB"/>
    <w:rsid w:val="005C7C00"/>
    <w:rsid w:val="005C7E28"/>
    <w:rsid w:val="005CB996"/>
    <w:rsid w:val="005D00B0"/>
    <w:rsid w:val="005D012B"/>
    <w:rsid w:val="005D0F76"/>
    <w:rsid w:val="005D1622"/>
    <w:rsid w:val="005D1677"/>
    <w:rsid w:val="005D19FC"/>
    <w:rsid w:val="005D1D18"/>
    <w:rsid w:val="005D2043"/>
    <w:rsid w:val="005D2579"/>
    <w:rsid w:val="005D295D"/>
    <w:rsid w:val="005D2DE6"/>
    <w:rsid w:val="005D303C"/>
    <w:rsid w:val="005D3170"/>
    <w:rsid w:val="005D3C73"/>
    <w:rsid w:val="005D3C83"/>
    <w:rsid w:val="005D4735"/>
    <w:rsid w:val="005D48E3"/>
    <w:rsid w:val="005D4C21"/>
    <w:rsid w:val="005D510E"/>
    <w:rsid w:val="005D54F9"/>
    <w:rsid w:val="005D5A8A"/>
    <w:rsid w:val="005D5CA9"/>
    <w:rsid w:val="005D5D0F"/>
    <w:rsid w:val="005D5D19"/>
    <w:rsid w:val="005D5E19"/>
    <w:rsid w:val="005D61F3"/>
    <w:rsid w:val="005D67E8"/>
    <w:rsid w:val="005D69E7"/>
    <w:rsid w:val="005D6C0D"/>
    <w:rsid w:val="005D6F23"/>
    <w:rsid w:val="005D6F2B"/>
    <w:rsid w:val="005D6FD4"/>
    <w:rsid w:val="005D706E"/>
    <w:rsid w:val="005D707A"/>
    <w:rsid w:val="005D7874"/>
    <w:rsid w:val="005D787D"/>
    <w:rsid w:val="005D7E4F"/>
    <w:rsid w:val="005D7F19"/>
    <w:rsid w:val="005E003D"/>
    <w:rsid w:val="005E03FC"/>
    <w:rsid w:val="005E04E2"/>
    <w:rsid w:val="005E0627"/>
    <w:rsid w:val="005E0A96"/>
    <w:rsid w:val="005E0B5B"/>
    <w:rsid w:val="005E1676"/>
    <w:rsid w:val="005E1839"/>
    <w:rsid w:val="005E1A84"/>
    <w:rsid w:val="005E1B56"/>
    <w:rsid w:val="005E22B3"/>
    <w:rsid w:val="005E29BB"/>
    <w:rsid w:val="005E2D67"/>
    <w:rsid w:val="005E3315"/>
    <w:rsid w:val="005E337D"/>
    <w:rsid w:val="005E3AA1"/>
    <w:rsid w:val="005E3AF6"/>
    <w:rsid w:val="005E3C96"/>
    <w:rsid w:val="005E3CD6"/>
    <w:rsid w:val="005E3D5B"/>
    <w:rsid w:val="005E3EE6"/>
    <w:rsid w:val="005E48F8"/>
    <w:rsid w:val="005E49A2"/>
    <w:rsid w:val="005E4D48"/>
    <w:rsid w:val="005E5076"/>
    <w:rsid w:val="005E50CA"/>
    <w:rsid w:val="005E517B"/>
    <w:rsid w:val="005E5189"/>
    <w:rsid w:val="005E51A2"/>
    <w:rsid w:val="005E533E"/>
    <w:rsid w:val="005E5526"/>
    <w:rsid w:val="005E5834"/>
    <w:rsid w:val="005E58E0"/>
    <w:rsid w:val="005E619B"/>
    <w:rsid w:val="005E6535"/>
    <w:rsid w:val="005E6614"/>
    <w:rsid w:val="005E70C0"/>
    <w:rsid w:val="005E7125"/>
    <w:rsid w:val="005E74F8"/>
    <w:rsid w:val="005E77BD"/>
    <w:rsid w:val="005E79A2"/>
    <w:rsid w:val="005E7DCF"/>
    <w:rsid w:val="005E7F9A"/>
    <w:rsid w:val="005F00D8"/>
    <w:rsid w:val="005F00F4"/>
    <w:rsid w:val="005F02BE"/>
    <w:rsid w:val="005F0615"/>
    <w:rsid w:val="005F068A"/>
    <w:rsid w:val="005F0701"/>
    <w:rsid w:val="005F07C3"/>
    <w:rsid w:val="005F07FA"/>
    <w:rsid w:val="005F0857"/>
    <w:rsid w:val="005F08C5"/>
    <w:rsid w:val="005F0B75"/>
    <w:rsid w:val="005F0E16"/>
    <w:rsid w:val="005F0F1B"/>
    <w:rsid w:val="005F0FD7"/>
    <w:rsid w:val="005F12C4"/>
    <w:rsid w:val="005F1302"/>
    <w:rsid w:val="005F136E"/>
    <w:rsid w:val="005F1408"/>
    <w:rsid w:val="005F14B9"/>
    <w:rsid w:val="005F155B"/>
    <w:rsid w:val="005F159F"/>
    <w:rsid w:val="005F162D"/>
    <w:rsid w:val="005F1FDA"/>
    <w:rsid w:val="005F2208"/>
    <w:rsid w:val="005F2554"/>
    <w:rsid w:val="005F258F"/>
    <w:rsid w:val="005F2CFC"/>
    <w:rsid w:val="005F2F9B"/>
    <w:rsid w:val="005F30C8"/>
    <w:rsid w:val="005F3276"/>
    <w:rsid w:val="005F3708"/>
    <w:rsid w:val="005F3AB6"/>
    <w:rsid w:val="005F4268"/>
    <w:rsid w:val="005F42C6"/>
    <w:rsid w:val="005F4440"/>
    <w:rsid w:val="005F4449"/>
    <w:rsid w:val="005F44B0"/>
    <w:rsid w:val="005F452F"/>
    <w:rsid w:val="005F4686"/>
    <w:rsid w:val="005F46D4"/>
    <w:rsid w:val="005F49A4"/>
    <w:rsid w:val="005F4C8A"/>
    <w:rsid w:val="005F4DE3"/>
    <w:rsid w:val="005F51A8"/>
    <w:rsid w:val="005F5562"/>
    <w:rsid w:val="005F56BA"/>
    <w:rsid w:val="005F5773"/>
    <w:rsid w:val="005F5D92"/>
    <w:rsid w:val="005F6446"/>
    <w:rsid w:val="005F6486"/>
    <w:rsid w:val="005F6491"/>
    <w:rsid w:val="005F64B1"/>
    <w:rsid w:val="005F66E2"/>
    <w:rsid w:val="005F6A81"/>
    <w:rsid w:val="005F6E0E"/>
    <w:rsid w:val="005F718A"/>
    <w:rsid w:val="005F7339"/>
    <w:rsid w:val="0060019B"/>
    <w:rsid w:val="0060040A"/>
    <w:rsid w:val="0060051B"/>
    <w:rsid w:val="00600A2A"/>
    <w:rsid w:val="00600BBA"/>
    <w:rsid w:val="00600DA1"/>
    <w:rsid w:val="006012AD"/>
    <w:rsid w:val="006013E2"/>
    <w:rsid w:val="006015D5"/>
    <w:rsid w:val="0060164C"/>
    <w:rsid w:val="0060175A"/>
    <w:rsid w:val="00601881"/>
    <w:rsid w:val="00601917"/>
    <w:rsid w:val="00601C81"/>
    <w:rsid w:val="006021EB"/>
    <w:rsid w:val="00602408"/>
    <w:rsid w:val="0060289D"/>
    <w:rsid w:val="00602C34"/>
    <w:rsid w:val="00602D25"/>
    <w:rsid w:val="00602D2A"/>
    <w:rsid w:val="00602F7A"/>
    <w:rsid w:val="00602FFE"/>
    <w:rsid w:val="0060331C"/>
    <w:rsid w:val="0060346E"/>
    <w:rsid w:val="00603652"/>
    <w:rsid w:val="006036BE"/>
    <w:rsid w:val="006037A9"/>
    <w:rsid w:val="006037F8"/>
    <w:rsid w:val="006039AD"/>
    <w:rsid w:val="00603F43"/>
    <w:rsid w:val="0060408A"/>
    <w:rsid w:val="0060432E"/>
    <w:rsid w:val="0060442A"/>
    <w:rsid w:val="00604596"/>
    <w:rsid w:val="0060469A"/>
    <w:rsid w:val="0060481E"/>
    <w:rsid w:val="00604F89"/>
    <w:rsid w:val="0060505F"/>
    <w:rsid w:val="006053E3"/>
    <w:rsid w:val="00605690"/>
    <w:rsid w:val="00605798"/>
    <w:rsid w:val="00605BF4"/>
    <w:rsid w:val="00605D00"/>
    <w:rsid w:val="00605F1A"/>
    <w:rsid w:val="00606183"/>
    <w:rsid w:val="00606269"/>
    <w:rsid w:val="006062D3"/>
    <w:rsid w:val="006063E6"/>
    <w:rsid w:val="0060677F"/>
    <w:rsid w:val="00606A66"/>
    <w:rsid w:val="00606B58"/>
    <w:rsid w:val="00606BC3"/>
    <w:rsid w:val="00606D1A"/>
    <w:rsid w:val="00606E13"/>
    <w:rsid w:val="00606E34"/>
    <w:rsid w:val="00607252"/>
    <w:rsid w:val="00607348"/>
    <w:rsid w:val="006073C5"/>
    <w:rsid w:val="006077E3"/>
    <w:rsid w:val="00607806"/>
    <w:rsid w:val="00607CC0"/>
    <w:rsid w:val="00607D81"/>
    <w:rsid w:val="006100C7"/>
    <w:rsid w:val="0061019E"/>
    <w:rsid w:val="00610697"/>
    <w:rsid w:val="00610BCC"/>
    <w:rsid w:val="006110BA"/>
    <w:rsid w:val="0061118C"/>
    <w:rsid w:val="00611267"/>
    <w:rsid w:val="0061167B"/>
    <w:rsid w:val="0061169C"/>
    <w:rsid w:val="006118AF"/>
    <w:rsid w:val="00611B06"/>
    <w:rsid w:val="00611EB6"/>
    <w:rsid w:val="00611FF2"/>
    <w:rsid w:val="00612291"/>
    <w:rsid w:val="006127A9"/>
    <w:rsid w:val="00612809"/>
    <w:rsid w:val="0061287A"/>
    <w:rsid w:val="00612CA8"/>
    <w:rsid w:val="00612D0D"/>
    <w:rsid w:val="00612FC8"/>
    <w:rsid w:val="00613180"/>
    <w:rsid w:val="00613402"/>
    <w:rsid w:val="00614279"/>
    <w:rsid w:val="00614574"/>
    <w:rsid w:val="006148B6"/>
    <w:rsid w:val="00614B9A"/>
    <w:rsid w:val="00614BF9"/>
    <w:rsid w:val="00614D42"/>
    <w:rsid w:val="00614DBE"/>
    <w:rsid w:val="00615134"/>
    <w:rsid w:val="0061561D"/>
    <w:rsid w:val="006157B6"/>
    <w:rsid w:val="0061601C"/>
    <w:rsid w:val="00616504"/>
    <w:rsid w:val="00616741"/>
    <w:rsid w:val="006169A5"/>
    <w:rsid w:val="00616BCB"/>
    <w:rsid w:val="00616EE3"/>
    <w:rsid w:val="0061728A"/>
    <w:rsid w:val="00617675"/>
    <w:rsid w:val="006179FF"/>
    <w:rsid w:val="00617B42"/>
    <w:rsid w:val="00617B50"/>
    <w:rsid w:val="00617DB0"/>
    <w:rsid w:val="00617F3E"/>
    <w:rsid w:val="00617F8F"/>
    <w:rsid w:val="00620293"/>
    <w:rsid w:val="006204F8"/>
    <w:rsid w:val="006208E8"/>
    <w:rsid w:val="006209B2"/>
    <w:rsid w:val="00620A44"/>
    <w:rsid w:val="00620AAF"/>
    <w:rsid w:val="00620AEE"/>
    <w:rsid w:val="00620FD5"/>
    <w:rsid w:val="006211B6"/>
    <w:rsid w:val="006212D9"/>
    <w:rsid w:val="0062197C"/>
    <w:rsid w:val="006219C7"/>
    <w:rsid w:val="00621B62"/>
    <w:rsid w:val="00621BAD"/>
    <w:rsid w:val="00622065"/>
    <w:rsid w:val="00622067"/>
    <w:rsid w:val="006220D2"/>
    <w:rsid w:val="0062230C"/>
    <w:rsid w:val="00622461"/>
    <w:rsid w:val="0062251F"/>
    <w:rsid w:val="00622F2B"/>
    <w:rsid w:val="00623006"/>
    <w:rsid w:val="006230A1"/>
    <w:rsid w:val="006233D8"/>
    <w:rsid w:val="006233DB"/>
    <w:rsid w:val="006237F0"/>
    <w:rsid w:val="00623969"/>
    <w:rsid w:val="00623B2C"/>
    <w:rsid w:val="00623D27"/>
    <w:rsid w:val="00623E91"/>
    <w:rsid w:val="00623EEA"/>
    <w:rsid w:val="00624142"/>
    <w:rsid w:val="00624353"/>
    <w:rsid w:val="00624A81"/>
    <w:rsid w:val="00624CA6"/>
    <w:rsid w:val="00625357"/>
    <w:rsid w:val="006259D2"/>
    <w:rsid w:val="00626477"/>
    <w:rsid w:val="006265CA"/>
    <w:rsid w:val="00627107"/>
    <w:rsid w:val="006276B9"/>
    <w:rsid w:val="006277DA"/>
    <w:rsid w:val="0062798E"/>
    <w:rsid w:val="006300F0"/>
    <w:rsid w:val="00630310"/>
    <w:rsid w:val="0063039F"/>
    <w:rsid w:val="00630AAC"/>
    <w:rsid w:val="00630CA6"/>
    <w:rsid w:val="006311D1"/>
    <w:rsid w:val="00631358"/>
    <w:rsid w:val="006315E0"/>
    <w:rsid w:val="0063167F"/>
    <w:rsid w:val="00631893"/>
    <w:rsid w:val="006318D2"/>
    <w:rsid w:val="00631A7B"/>
    <w:rsid w:val="00631AC9"/>
    <w:rsid w:val="00631BE7"/>
    <w:rsid w:val="00631CE4"/>
    <w:rsid w:val="00631DB7"/>
    <w:rsid w:val="00631F60"/>
    <w:rsid w:val="0063207B"/>
    <w:rsid w:val="0063207D"/>
    <w:rsid w:val="006324C2"/>
    <w:rsid w:val="0063285F"/>
    <w:rsid w:val="00632D8C"/>
    <w:rsid w:val="0063306B"/>
    <w:rsid w:val="006331EC"/>
    <w:rsid w:val="00633350"/>
    <w:rsid w:val="0063345F"/>
    <w:rsid w:val="006335A2"/>
    <w:rsid w:val="006338DB"/>
    <w:rsid w:val="006340D5"/>
    <w:rsid w:val="00634960"/>
    <w:rsid w:val="006349E2"/>
    <w:rsid w:val="006353BD"/>
    <w:rsid w:val="0063588B"/>
    <w:rsid w:val="00635D4A"/>
    <w:rsid w:val="0063623D"/>
    <w:rsid w:val="0063697A"/>
    <w:rsid w:val="00636B1A"/>
    <w:rsid w:val="00636B3E"/>
    <w:rsid w:val="00636F02"/>
    <w:rsid w:val="006370B2"/>
    <w:rsid w:val="00637127"/>
    <w:rsid w:val="006372C7"/>
    <w:rsid w:val="006372EE"/>
    <w:rsid w:val="00637786"/>
    <w:rsid w:val="006379CB"/>
    <w:rsid w:val="00637BDC"/>
    <w:rsid w:val="00637C38"/>
    <w:rsid w:val="00637D68"/>
    <w:rsid w:val="00640B27"/>
    <w:rsid w:val="00640C20"/>
    <w:rsid w:val="00641173"/>
    <w:rsid w:val="0064150C"/>
    <w:rsid w:val="006416FE"/>
    <w:rsid w:val="00641B5B"/>
    <w:rsid w:val="00641D5B"/>
    <w:rsid w:val="00642002"/>
    <w:rsid w:val="0064213D"/>
    <w:rsid w:val="006423F1"/>
    <w:rsid w:val="00642A20"/>
    <w:rsid w:val="00642A5A"/>
    <w:rsid w:val="00642B0E"/>
    <w:rsid w:val="00642BE0"/>
    <w:rsid w:val="00643093"/>
    <w:rsid w:val="00643098"/>
    <w:rsid w:val="006438C8"/>
    <w:rsid w:val="00643960"/>
    <w:rsid w:val="00643A77"/>
    <w:rsid w:val="00643C71"/>
    <w:rsid w:val="0064418F"/>
    <w:rsid w:val="0064434E"/>
    <w:rsid w:val="00644571"/>
    <w:rsid w:val="0064485B"/>
    <w:rsid w:val="00644E28"/>
    <w:rsid w:val="006451FA"/>
    <w:rsid w:val="00645224"/>
    <w:rsid w:val="0064590C"/>
    <w:rsid w:val="00645A17"/>
    <w:rsid w:val="00645C69"/>
    <w:rsid w:val="00645D37"/>
    <w:rsid w:val="00646524"/>
    <w:rsid w:val="006468F9"/>
    <w:rsid w:val="00646C11"/>
    <w:rsid w:val="00646C65"/>
    <w:rsid w:val="00646EEA"/>
    <w:rsid w:val="00646F16"/>
    <w:rsid w:val="00646F8F"/>
    <w:rsid w:val="006478CD"/>
    <w:rsid w:val="0064796E"/>
    <w:rsid w:val="00647F84"/>
    <w:rsid w:val="00650CCC"/>
    <w:rsid w:val="00650D76"/>
    <w:rsid w:val="00650E19"/>
    <w:rsid w:val="00651442"/>
    <w:rsid w:val="006514AC"/>
    <w:rsid w:val="00651CA4"/>
    <w:rsid w:val="00651DC8"/>
    <w:rsid w:val="00651EEE"/>
    <w:rsid w:val="00651F7E"/>
    <w:rsid w:val="006525FF"/>
    <w:rsid w:val="006526EF"/>
    <w:rsid w:val="006528C3"/>
    <w:rsid w:val="0065293B"/>
    <w:rsid w:val="00652A3C"/>
    <w:rsid w:val="00652E16"/>
    <w:rsid w:val="0065320C"/>
    <w:rsid w:val="0065352B"/>
    <w:rsid w:val="00653599"/>
    <w:rsid w:val="00653675"/>
    <w:rsid w:val="006539AF"/>
    <w:rsid w:val="00653F9C"/>
    <w:rsid w:val="00654028"/>
    <w:rsid w:val="006541FC"/>
    <w:rsid w:val="006544E2"/>
    <w:rsid w:val="00654B91"/>
    <w:rsid w:val="0065536C"/>
    <w:rsid w:val="0065537A"/>
    <w:rsid w:val="006554EC"/>
    <w:rsid w:val="006555D7"/>
    <w:rsid w:val="00655688"/>
    <w:rsid w:val="00655712"/>
    <w:rsid w:val="00655780"/>
    <w:rsid w:val="00655B49"/>
    <w:rsid w:val="00655D6C"/>
    <w:rsid w:val="00655EFE"/>
    <w:rsid w:val="006562D5"/>
    <w:rsid w:val="006564F5"/>
    <w:rsid w:val="00656D18"/>
    <w:rsid w:val="00657246"/>
    <w:rsid w:val="00657253"/>
    <w:rsid w:val="00657426"/>
    <w:rsid w:val="006577F8"/>
    <w:rsid w:val="006579AC"/>
    <w:rsid w:val="006579B3"/>
    <w:rsid w:val="00657B9B"/>
    <w:rsid w:val="00657CA4"/>
    <w:rsid w:val="006601CF"/>
    <w:rsid w:val="006605B1"/>
    <w:rsid w:val="006605B3"/>
    <w:rsid w:val="00660723"/>
    <w:rsid w:val="006607A0"/>
    <w:rsid w:val="00660B1A"/>
    <w:rsid w:val="00661241"/>
    <w:rsid w:val="006613C8"/>
    <w:rsid w:val="006616C0"/>
    <w:rsid w:val="00661867"/>
    <w:rsid w:val="006618B1"/>
    <w:rsid w:val="00661F2F"/>
    <w:rsid w:val="00662244"/>
    <w:rsid w:val="0066254A"/>
    <w:rsid w:val="0066256E"/>
    <w:rsid w:val="00662FAD"/>
    <w:rsid w:val="0066340F"/>
    <w:rsid w:val="006636A7"/>
    <w:rsid w:val="00663718"/>
    <w:rsid w:val="0066394E"/>
    <w:rsid w:val="00663A11"/>
    <w:rsid w:val="00664065"/>
    <w:rsid w:val="00664187"/>
    <w:rsid w:val="0066418F"/>
    <w:rsid w:val="006645F6"/>
    <w:rsid w:val="0066475D"/>
    <w:rsid w:val="00665028"/>
    <w:rsid w:val="00665181"/>
    <w:rsid w:val="0066573A"/>
    <w:rsid w:val="00665860"/>
    <w:rsid w:val="006661E1"/>
    <w:rsid w:val="0066668A"/>
    <w:rsid w:val="00666914"/>
    <w:rsid w:val="00666933"/>
    <w:rsid w:val="00666A82"/>
    <w:rsid w:val="00666AC4"/>
    <w:rsid w:val="006673F2"/>
    <w:rsid w:val="006674A7"/>
    <w:rsid w:val="00667782"/>
    <w:rsid w:val="00667B6C"/>
    <w:rsid w:val="00667BB2"/>
    <w:rsid w:val="0067022A"/>
    <w:rsid w:val="00670239"/>
    <w:rsid w:val="00670ACC"/>
    <w:rsid w:val="00670BD4"/>
    <w:rsid w:val="00670E19"/>
    <w:rsid w:val="006717F1"/>
    <w:rsid w:val="00671A0E"/>
    <w:rsid w:val="00671B79"/>
    <w:rsid w:val="00671EC0"/>
    <w:rsid w:val="0067219D"/>
    <w:rsid w:val="006721D0"/>
    <w:rsid w:val="006723B6"/>
    <w:rsid w:val="0067275F"/>
    <w:rsid w:val="00672905"/>
    <w:rsid w:val="0067295F"/>
    <w:rsid w:val="00672AE2"/>
    <w:rsid w:val="00672CBA"/>
    <w:rsid w:val="0067320D"/>
    <w:rsid w:val="00673481"/>
    <w:rsid w:val="006735D8"/>
    <w:rsid w:val="00673620"/>
    <w:rsid w:val="00673DFF"/>
    <w:rsid w:val="00673F94"/>
    <w:rsid w:val="006742B3"/>
    <w:rsid w:val="00674591"/>
    <w:rsid w:val="00674766"/>
    <w:rsid w:val="00674B40"/>
    <w:rsid w:val="00674BD0"/>
    <w:rsid w:val="00674CCB"/>
    <w:rsid w:val="00674DDB"/>
    <w:rsid w:val="00674E3B"/>
    <w:rsid w:val="00675028"/>
    <w:rsid w:val="006750FC"/>
    <w:rsid w:val="0067517A"/>
    <w:rsid w:val="00675242"/>
    <w:rsid w:val="0067562E"/>
    <w:rsid w:val="00675878"/>
    <w:rsid w:val="00675980"/>
    <w:rsid w:val="00675B59"/>
    <w:rsid w:val="00675D96"/>
    <w:rsid w:val="00675DBE"/>
    <w:rsid w:val="00675EA2"/>
    <w:rsid w:val="0067630F"/>
    <w:rsid w:val="0067635C"/>
    <w:rsid w:val="006763AD"/>
    <w:rsid w:val="00676473"/>
    <w:rsid w:val="006765BB"/>
    <w:rsid w:val="0067707D"/>
    <w:rsid w:val="00677579"/>
    <w:rsid w:val="00677846"/>
    <w:rsid w:val="00677CA9"/>
    <w:rsid w:val="00680344"/>
    <w:rsid w:val="00680524"/>
    <w:rsid w:val="00680AE8"/>
    <w:rsid w:val="0068125A"/>
    <w:rsid w:val="00681503"/>
    <w:rsid w:val="006819D8"/>
    <w:rsid w:val="00681A92"/>
    <w:rsid w:val="00681CE3"/>
    <w:rsid w:val="00681CF1"/>
    <w:rsid w:val="00682159"/>
    <w:rsid w:val="006822D0"/>
    <w:rsid w:val="006823C9"/>
    <w:rsid w:val="006824D1"/>
    <w:rsid w:val="006829F2"/>
    <w:rsid w:val="006829F7"/>
    <w:rsid w:val="006829FA"/>
    <w:rsid w:val="006829FE"/>
    <w:rsid w:val="0068336E"/>
    <w:rsid w:val="006834F8"/>
    <w:rsid w:val="00683738"/>
    <w:rsid w:val="0068390D"/>
    <w:rsid w:val="00684034"/>
    <w:rsid w:val="0068430E"/>
    <w:rsid w:val="00684462"/>
    <w:rsid w:val="00684502"/>
    <w:rsid w:val="006847A8"/>
    <w:rsid w:val="00684F40"/>
    <w:rsid w:val="00684F9B"/>
    <w:rsid w:val="00685476"/>
    <w:rsid w:val="006854AE"/>
    <w:rsid w:val="006858A9"/>
    <w:rsid w:val="00685D96"/>
    <w:rsid w:val="006863CA"/>
    <w:rsid w:val="006866CD"/>
    <w:rsid w:val="0068677C"/>
    <w:rsid w:val="00686B1A"/>
    <w:rsid w:val="00686D3C"/>
    <w:rsid w:val="00686F0D"/>
    <w:rsid w:val="00686FA7"/>
    <w:rsid w:val="00687042"/>
    <w:rsid w:val="006872AF"/>
    <w:rsid w:val="006872D9"/>
    <w:rsid w:val="00687353"/>
    <w:rsid w:val="00687380"/>
    <w:rsid w:val="006875BF"/>
    <w:rsid w:val="00687810"/>
    <w:rsid w:val="00687EF2"/>
    <w:rsid w:val="006903F7"/>
    <w:rsid w:val="00690DB3"/>
    <w:rsid w:val="00690DCE"/>
    <w:rsid w:val="00691659"/>
    <w:rsid w:val="0069202C"/>
    <w:rsid w:val="00692060"/>
    <w:rsid w:val="0069221E"/>
    <w:rsid w:val="00692421"/>
    <w:rsid w:val="00692A59"/>
    <w:rsid w:val="0069301B"/>
    <w:rsid w:val="006930C3"/>
    <w:rsid w:val="006933E7"/>
    <w:rsid w:val="006939FB"/>
    <w:rsid w:val="00693A08"/>
    <w:rsid w:val="00693C0A"/>
    <w:rsid w:val="00693FA7"/>
    <w:rsid w:val="006941C6"/>
    <w:rsid w:val="006942C2"/>
    <w:rsid w:val="00694859"/>
    <w:rsid w:val="00694970"/>
    <w:rsid w:val="00694A63"/>
    <w:rsid w:val="00694BE0"/>
    <w:rsid w:val="00695075"/>
    <w:rsid w:val="0069509C"/>
    <w:rsid w:val="00695180"/>
    <w:rsid w:val="0069525A"/>
    <w:rsid w:val="00695AB3"/>
    <w:rsid w:val="00695E1D"/>
    <w:rsid w:val="00696163"/>
    <w:rsid w:val="00696219"/>
    <w:rsid w:val="00696AB9"/>
    <w:rsid w:val="00696C2F"/>
    <w:rsid w:val="00696C3D"/>
    <w:rsid w:val="00696E39"/>
    <w:rsid w:val="0069734F"/>
    <w:rsid w:val="0069772D"/>
    <w:rsid w:val="00697ADE"/>
    <w:rsid w:val="00697B98"/>
    <w:rsid w:val="00697CA8"/>
    <w:rsid w:val="00697DD6"/>
    <w:rsid w:val="00697F5E"/>
    <w:rsid w:val="006A08FF"/>
    <w:rsid w:val="006A0ACD"/>
    <w:rsid w:val="006A0AE2"/>
    <w:rsid w:val="006A0C90"/>
    <w:rsid w:val="006A11EB"/>
    <w:rsid w:val="006A1238"/>
    <w:rsid w:val="006A130D"/>
    <w:rsid w:val="006A1B5B"/>
    <w:rsid w:val="006A1B84"/>
    <w:rsid w:val="006A2089"/>
    <w:rsid w:val="006A2144"/>
    <w:rsid w:val="006A22E0"/>
    <w:rsid w:val="006A22EB"/>
    <w:rsid w:val="006A2453"/>
    <w:rsid w:val="006A247A"/>
    <w:rsid w:val="006A2482"/>
    <w:rsid w:val="006A2517"/>
    <w:rsid w:val="006A269E"/>
    <w:rsid w:val="006A2B1B"/>
    <w:rsid w:val="006A2D69"/>
    <w:rsid w:val="006A30EA"/>
    <w:rsid w:val="006A31FA"/>
    <w:rsid w:val="006A3A2C"/>
    <w:rsid w:val="006A3FD8"/>
    <w:rsid w:val="006A40BF"/>
    <w:rsid w:val="006A42B7"/>
    <w:rsid w:val="006A46D5"/>
    <w:rsid w:val="006A477D"/>
    <w:rsid w:val="006A4E57"/>
    <w:rsid w:val="006A4E64"/>
    <w:rsid w:val="006A5139"/>
    <w:rsid w:val="006A5370"/>
    <w:rsid w:val="006A5871"/>
    <w:rsid w:val="006A5AC3"/>
    <w:rsid w:val="006A5E08"/>
    <w:rsid w:val="006A66AA"/>
    <w:rsid w:val="006A6874"/>
    <w:rsid w:val="006A6DDE"/>
    <w:rsid w:val="006A6ECF"/>
    <w:rsid w:val="006A702E"/>
    <w:rsid w:val="006A7108"/>
    <w:rsid w:val="006A7539"/>
    <w:rsid w:val="006A787E"/>
    <w:rsid w:val="006A795D"/>
    <w:rsid w:val="006A7B8D"/>
    <w:rsid w:val="006A7DC1"/>
    <w:rsid w:val="006A7ED1"/>
    <w:rsid w:val="006B000F"/>
    <w:rsid w:val="006B023B"/>
    <w:rsid w:val="006B0443"/>
    <w:rsid w:val="006B090B"/>
    <w:rsid w:val="006B0BBD"/>
    <w:rsid w:val="006B0D03"/>
    <w:rsid w:val="006B0D6C"/>
    <w:rsid w:val="006B0EA5"/>
    <w:rsid w:val="006B0F0A"/>
    <w:rsid w:val="006B10E8"/>
    <w:rsid w:val="006B11A6"/>
    <w:rsid w:val="006B1209"/>
    <w:rsid w:val="006B1578"/>
    <w:rsid w:val="006B1758"/>
    <w:rsid w:val="006B1A0E"/>
    <w:rsid w:val="006B1A1B"/>
    <w:rsid w:val="006B1BA7"/>
    <w:rsid w:val="006B1F9C"/>
    <w:rsid w:val="006B2397"/>
    <w:rsid w:val="006B23B1"/>
    <w:rsid w:val="006B25A5"/>
    <w:rsid w:val="006B2DCB"/>
    <w:rsid w:val="006B302C"/>
    <w:rsid w:val="006B33B1"/>
    <w:rsid w:val="006B34E6"/>
    <w:rsid w:val="006B3957"/>
    <w:rsid w:val="006B3CBF"/>
    <w:rsid w:val="006B3CF9"/>
    <w:rsid w:val="006B41A8"/>
    <w:rsid w:val="006B4945"/>
    <w:rsid w:val="006B4D64"/>
    <w:rsid w:val="006B4E78"/>
    <w:rsid w:val="006B508D"/>
    <w:rsid w:val="006B51DB"/>
    <w:rsid w:val="006B6038"/>
    <w:rsid w:val="006B6129"/>
    <w:rsid w:val="006B6203"/>
    <w:rsid w:val="006B6588"/>
    <w:rsid w:val="006B65FB"/>
    <w:rsid w:val="006B6E07"/>
    <w:rsid w:val="006B70A2"/>
    <w:rsid w:val="006B74CD"/>
    <w:rsid w:val="006B758D"/>
    <w:rsid w:val="006B7823"/>
    <w:rsid w:val="006B790D"/>
    <w:rsid w:val="006B793C"/>
    <w:rsid w:val="006B7BDB"/>
    <w:rsid w:val="006C0106"/>
    <w:rsid w:val="006C01C4"/>
    <w:rsid w:val="006C01DA"/>
    <w:rsid w:val="006C0710"/>
    <w:rsid w:val="006C0715"/>
    <w:rsid w:val="006C0763"/>
    <w:rsid w:val="006C0BEB"/>
    <w:rsid w:val="006C1AC0"/>
    <w:rsid w:val="006C1E8D"/>
    <w:rsid w:val="006C2163"/>
    <w:rsid w:val="006C2241"/>
    <w:rsid w:val="006C268A"/>
    <w:rsid w:val="006C26AD"/>
    <w:rsid w:val="006C2B81"/>
    <w:rsid w:val="006C2BF2"/>
    <w:rsid w:val="006C2EE8"/>
    <w:rsid w:val="006C3011"/>
    <w:rsid w:val="006C311E"/>
    <w:rsid w:val="006C330B"/>
    <w:rsid w:val="006C331E"/>
    <w:rsid w:val="006C3366"/>
    <w:rsid w:val="006C363F"/>
    <w:rsid w:val="006C377F"/>
    <w:rsid w:val="006C3954"/>
    <w:rsid w:val="006C3AE3"/>
    <w:rsid w:val="006C3BBB"/>
    <w:rsid w:val="006C3FE4"/>
    <w:rsid w:val="006C4395"/>
    <w:rsid w:val="006C4755"/>
    <w:rsid w:val="006C4882"/>
    <w:rsid w:val="006C4944"/>
    <w:rsid w:val="006C53DC"/>
    <w:rsid w:val="006C54C0"/>
    <w:rsid w:val="006C5513"/>
    <w:rsid w:val="006C56A3"/>
    <w:rsid w:val="006C581E"/>
    <w:rsid w:val="006C5A65"/>
    <w:rsid w:val="006C620A"/>
    <w:rsid w:val="006C64D7"/>
    <w:rsid w:val="006C64FE"/>
    <w:rsid w:val="006C650A"/>
    <w:rsid w:val="006C68A8"/>
    <w:rsid w:val="006C6BAE"/>
    <w:rsid w:val="006C6D98"/>
    <w:rsid w:val="006C6F9C"/>
    <w:rsid w:val="006C7527"/>
    <w:rsid w:val="006C7609"/>
    <w:rsid w:val="006C771D"/>
    <w:rsid w:val="006D0763"/>
    <w:rsid w:val="006D0A99"/>
    <w:rsid w:val="006D0AAE"/>
    <w:rsid w:val="006D0E4D"/>
    <w:rsid w:val="006D0FF5"/>
    <w:rsid w:val="006D1007"/>
    <w:rsid w:val="006D1018"/>
    <w:rsid w:val="006D1EA1"/>
    <w:rsid w:val="006D2191"/>
    <w:rsid w:val="006D224D"/>
    <w:rsid w:val="006D23CF"/>
    <w:rsid w:val="006D28A1"/>
    <w:rsid w:val="006D2A51"/>
    <w:rsid w:val="006D2DD9"/>
    <w:rsid w:val="006D31D2"/>
    <w:rsid w:val="006D332F"/>
    <w:rsid w:val="006D33DD"/>
    <w:rsid w:val="006D36FB"/>
    <w:rsid w:val="006D3A15"/>
    <w:rsid w:val="006D3C78"/>
    <w:rsid w:val="006D3ECF"/>
    <w:rsid w:val="006D3F7A"/>
    <w:rsid w:val="006D3FDD"/>
    <w:rsid w:val="006D406B"/>
    <w:rsid w:val="006D406E"/>
    <w:rsid w:val="006D421C"/>
    <w:rsid w:val="006D4691"/>
    <w:rsid w:val="006D4823"/>
    <w:rsid w:val="006D4B18"/>
    <w:rsid w:val="006D510E"/>
    <w:rsid w:val="006D5340"/>
    <w:rsid w:val="006D53E1"/>
    <w:rsid w:val="006D5B2C"/>
    <w:rsid w:val="006D6161"/>
    <w:rsid w:val="006D6445"/>
    <w:rsid w:val="006D6625"/>
    <w:rsid w:val="006D6F23"/>
    <w:rsid w:val="006D7A4C"/>
    <w:rsid w:val="006D7C01"/>
    <w:rsid w:val="006D7DBA"/>
    <w:rsid w:val="006E028F"/>
    <w:rsid w:val="006E05C7"/>
    <w:rsid w:val="006E07AC"/>
    <w:rsid w:val="006E0971"/>
    <w:rsid w:val="006E0A5C"/>
    <w:rsid w:val="006E0A80"/>
    <w:rsid w:val="006E0CF8"/>
    <w:rsid w:val="006E0EC2"/>
    <w:rsid w:val="006E1011"/>
    <w:rsid w:val="006E131A"/>
    <w:rsid w:val="006E161A"/>
    <w:rsid w:val="006E17CE"/>
    <w:rsid w:val="006E1834"/>
    <w:rsid w:val="006E1929"/>
    <w:rsid w:val="006E1A68"/>
    <w:rsid w:val="006E1C1A"/>
    <w:rsid w:val="006E1D0B"/>
    <w:rsid w:val="006E1DAD"/>
    <w:rsid w:val="006E1FA2"/>
    <w:rsid w:val="006E2049"/>
    <w:rsid w:val="006E2681"/>
    <w:rsid w:val="006E2756"/>
    <w:rsid w:val="006E2A22"/>
    <w:rsid w:val="006E2B05"/>
    <w:rsid w:val="006E2D9F"/>
    <w:rsid w:val="006E2FB3"/>
    <w:rsid w:val="006E373D"/>
    <w:rsid w:val="006E384B"/>
    <w:rsid w:val="006E38E9"/>
    <w:rsid w:val="006E3C61"/>
    <w:rsid w:val="006E407C"/>
    <w:rsid w:val="006E40D7"/>
    <w:rsid w:val="006E47CB"/>
    <w:rsid w:val="006E48F5"/>
    <w:rsid w:val="006E492D"/>
    <w:rsid w:val="006E4973"/>
    <w:rsid w:val="006E4B3C"/>
    <w:rsid w:val="006E590B"/>
    <w:rsid w:val="006E5A08"/>
    <w:rsid w:val="006E5A5F"/>
    <w:rsid w:val="006E5B58"/>
    <w:rsid w:val="006E5BE1"/>
    <w:rsid w:val="006E5DA8"/>
    <w:rsid w:val="006E5DEE"/>
    <w:rsid w:val="006E6005"/>
    <w:rsid w:val="006E6092"/>
    <w:rsid w:val="006E63E7"/>
    <w:rsid w:val="006E64D4"/>
    <w:rsid w:val="006E6688"/>
    <w:rsid w:val="006E66C7"/>
    <w:rsid w:val="006E73E1"/>
    <w:rsid w:val="006E73E9"/>
    <w:rsid w:val="006E744B"/>
    <w:rsid w:val="006E7936"/>
    <w:rsid w:val="006E7C20"/>
    <w:rsid w:val="006E7CAA"/>
    <w:rsid w:val="006E7CB7"/>
    <w:rsid w:val="006E7E09"/>
    <w:rsid w:val="006E7E32"/>
    <w:rsid w:val="006E7E43"/>
    <w:rsid w:val="006F0F02"/>
    <w:rsid w:val="006F1257"/>
    <w:rsid w:val="006F128B"/>
    <w:rsid w:val="006F13AE"/>
    <w:rsid w:val="006F160D"/>
    <w:rsid w:val="006F1856"/>
    <w:rsid w:val="006F1BE2"/>
    <w:rsid w:val="006F1EA9"/>
    <w:rsid w:val="006F1EC6"/>
    <w:rsid w:val="006F20BA"/>
    <w:rsid w:val="006F2304"/>
    <w:rsid w:val="006F24C3"/>
    <w:rsid w:val="006F27AB"/>
    <w:rsid w:val="006F2B73"/>
    <w:rsid w:val="006F35E2"/>
    <w:rsid w:val="006F38CA"/>
    <w:rsid w:val="006F3B03"/>
    <w:rsid w:val="006F3B92"/>
    <w:rsid w:val="006F3E38"/>
    <w:rsid w:val="006F3EAB"/>
    <w:rsid w:val="006F4638"/>
    <w:rsid w:val="006F4679"/>
    <w:rsid w:val="006F4799"/>
    <w:rsid w:val="006F4AC6"/>
    <w:rsid w:val="006F4C59"/>
    <w:rsid w:val="006F4D93"/>
    <w:rsid w:val="006F564F"/>
    <w:rsid w:val="006F58BD"/>
    <w:rsid w:val="006F591B"/>
    <w:rsid w:val="006F5B12"/>
    <w:rsid w:val="006F5D05"/>
    <w:rsid w:val="006F6023"/>
    <w:rsid w:val="006F60EB"/>
    <w:rsid w:val="006F60F5"/>
    <w:rsid w:val="006F621B"/>
    <w:rsid w:val="006F63DD"/>
    <w:rsid w:val="006F6473"/>
    <w:rsid w:val="006F653E"/>
    <w:rsid w:val="006F656B"/>
    <w:rsid w:val="006F6859"/>
    <w:rsid w:val="006F6DD1"/>
    <w:rsid w:val="006F6F10"/>
    <w:rsid w:val="006F717F"/>
    <w:rsid w:val="006F727C"/>
    <w:rsid w:val="006F7450"/>
    <w:rsid w:val="006F7474"/>
    <w:rsid w:val="006F7799"/>
    <w:rsid w:val="006F7848"/>
    <w:rsid w:val="006F7E34"/>
    <w:rsid w:val="0070007B"/>
    <w:rsid w:val="00700446"/>
    <w:rsid w:val="00700651"/>
    <w:rsid w:val="007006D8"/>
    <w:rsid w:val="00700958"/>
    <w:rsid w:val="00700B50"/>
    <w:rsid w:val="007010F8"/>
    <w:rsid w:val="00701184"/>
    <w:rsid w:val="00701382"/>
    <w:rsid w:val="0070166E"/>
    <w:rsid w:val="00701815"/>
    <w:rsid w:val="00701D49"/>
    <w:rsid w:val="00701EF8"/>
    <w:rsid w:val="007022FE"/>
    <w:rsid w:val="007026EA"/>
    <w:rsid w:val="00702762"/>
    <w:rsid w:val="0070278F"/>
    <w:rsid w:val="00702B9D"/>
    <w:rsid w:val="0070302C"/>
    <w:rsid w:val="0070324A"/>
    <w:rsid w:val="007035A6"/>
    <w:rsid w:val="007039B3"/>
    <w:rsid w:val="00703A3D"/>
    <w:rsid w:val="00703B18"/>
    <w:rsid w:val="00703E11"/>
    <w:rsid w:val="00704453"/>
    <w:rsid w:val="00704459"/>
    <w:rsid w:val="00704536"/>
    <w:rsid w:val="007045F7"/>
    <w:rsid w:val="00704792"/>
    <w:rsid w:val="00704901"/>
    <w:rsid w:val="00704BD5"/>
    <w:rsid w:val="00704BF3"/>
    <w:rsid w:val="00704D5C"/>
    <w:rsid w:val="00705372"/>
    <w:rsid w:val="007054E0"/>
    <w:rsid w:val="0070552D"/>
    <w:rsid w:val="007058BD"/>
    <w:rsid w:val="00705EAE"/>
    <w:rsid w:val="00705F5F"/>
    <w:rsid w:val="00706116"/>
    <w:rsid w:val="00706206"/>
    <w:rsid w:val="0070645F"/>
    <w:rsid w:val="00706808"/>
    <w:rsid w:val="007068E5"/>
    <w:rsid w:val="007069DA"/>
    <w:rsid w:val="00706C17"/>
    <w:rsid w:val="00706E6F"/>
    <w:rsid w:val="00706F2F"/>
    <w:rsid w:val="0070729E"/>
    <w:rsid w:val="007074E5"/>
    <w:rsid w:val="007078D1"/>
    <w:rsid w:val="00707FA2"/>
    <w:rsid w:val="0071021A"/>
    <w:rsid w:val="00710337"/>
    <w:rsid w:val="0071071D"/>
    <w:rsid w:val="007107DA"/>
    <w:rsid w:val="00710940"/>
    <w:rsid w:val="0071107C"/>
    <w:rsid w:val="0071122A"/>
    <w:rsid w:val="00711317"/>
    <w:rsid w:val="00711506"/>
    <w:rsid w:val="00711CD3"/>
    <w:rsid w:val="00711DD4"/>
    <w:rsid w:val="00711E16"/>
    <w:rsid w:val="0071241E"/>
    <w:rsid w:val="0071271A"/>
    <w:rsid w:val="00712720"/>
    <w:rsid w:val="00713065"/>
    <w:rsid w:val="007130BC"/>
    <w:rsid w:val="00713519"/>
    <w:rsid w:val="007135B6"/>
    <w:rsid w:val="007136B1"/>
    <w:rsid w:val="007136DB"/>
    <w:rsid w:val="0071396D"/>
    <w:rsid w:val="00713C26"/>
    <w:rsid w:val="007142AC"/>
    <w:rsid w:val="007143A9"/>
    <w:rsid w:val="00714641"/>
    <w:rsid w:val="00714881"/>
    <w:rsid w:val="00714931"/>
    <w:rsid w:val="00714FD1"/>
    <w:rsid w:val="00715013"/>
    <w:rsid w:val="00715213"/>
    <w:rsid w:val="00715760"/>
    <w:rsid w:val="007158C4"/>
    <w:rsid w:val="00715936"/>
    <w:rsid w:val="00715B9D"/>
    <w:rsid w:val="00715C86"/>
    <w:rsid w:val="00715DFE"/>
    <w:rsid w:val="00716009"/>
    <w:rsid w:val="00716069"/>
    <w:rsid w:val="007160DF"/>
    <w:rsid w:val="00716257"/>
    <w:rsid w:val="00716565"/>
    <w:rsid w:val="007169DA"/>
    <w:rsid w:val="00716BAE"/>
    <w:rsid w:val="00716BC5"/>
    <w:rsid w:val="00716E62"/>
    <w:rsid w:val="00716FE9"/>
    <w:rsid w:val="007170A7"/>
    <w:rsid w:val="0071719A"/>
    <w:rsid w:val="007171CC"/>
    <w:rsid w:val="007176F5"/>
    <w:rsid w:val="00717771"/>
    <w:rsid w:val="007179E2"/>
    <w:rsid w:val="00717A14"/>
    <w:rsid w:val="00717E1F"/>
    <w:rsid w:val="00717E53"/>
    <w:rsid w:val="00720103"/>
    <w:rsid w:val="007205D8"/>
    <w:rsid w:val="0072089E"/>
    <w:rsid w:val="00720A40"/>
    <w:rsid w:val="00721B43"/>
    <w:rsid w:val="00721E17"/>
    <w:rsid w:val="00721FB3"/>
    <w:rsid w:val="0072202F"/>
    <w:rsid w:val="00722079"/>
    <w:rsid w:val="00722309"/>
    <w:rsid w:val="0072273C"/>
    <w:rsid w:val="00722789"/>
    <w:rsid w:val="00722795"/>
    <w:rsid w:val="007227F5"/>
    <w:rsid w:val="00722BB0"/>
    <w:rsid w:val="0072325E"/>
    <w:rsid w:val="00723607"/>
    <w:rsid w:val="00723693"/>
    <w:rsid w:val="00723FAD"/>
    <w:rsid w:val="00724676"/>
    <w:rsid w:val="00724AE2"/>
    <w:rsid w:val="00724E41"/>
    <w:rsid w:val="00724F81"/>
    <w:rsid w:val="00725BBE"/>
    <w:rsid w:val="00726114"/>
    <w:rsid w:val="00726180"/>
    <w:rsid w:val="0072661D"/>
    <w:rsid w:val="007266D1"/>
    <w:rsid w:val="007267BC"/>
    <w:rsid w:val="00726BC5"/>
    <w:rsid w:val="00726F78"/>
    <w:rsid w:val="00727004"/>
    <w:rsid w:val="007270A5"/>
    <w:rsid w:val="00727533"/>
    <w:rsid w:val="00727939"/>
    <w:rsid w:val="007279BB"/>
    <w:rsid w:val="00727B6F"/>
    <w:rsid w:val="00727B95"/>
    <w:rsid w:val="007304ED"/>
    <w:rsid w:val="007305C8"/>
    <w:rsid w:val="0073082D"/>
    <w:rsid w:val="00730977"/>
    <w:rsid w:val="00730B31"/>
    <w:rsid w:val="00730F94"/>
    <w:rsid w:val="0073108D"/>
    <w:rsid w:val="007311EC"/>
    <w:rsid w:val="00731D56"/>
    <w:rsid w:val="0073205D"/>
    <w:rsid w:val="007320A4"/>
    <w:rsid w:val="0073223A"/>
    <w:rsid w:val="00732436"/>
    <w:rsid w:val="00732AFC"/>
    <w:rsid w:val="00732C03"/>
    <w:rsid w:val="00733073"/>
    <w:rsid w:val="00733568"/>
    <w:rsid w:val="00734056"/>
    <w:rsid w:val="007340A3"/>
    <w:rsid w:val="0073425B"/>
    <w:rsid w:val="007343DE"/>
    <w:rsid w:val="00734695"/>
    <w:rsid w:val="0073475D"/>
    <w:rsid w:val="00734826"/>
    <w:rsid w:val="00734EC5"/>
    <w:rsid w:val="00734F36"/>
    <w:rsid w:val="007352B5"/>
    <w:rsid w:val="00735376"/>
    <w:rsid w:val="0073563A"/>
    <w:rsid w:val="00735AFE"/>
    <w:rsid w:val="00735BB0"/>
    <w:rsid w:val="00736479"/>
    <w:rsid w:val="007364B9"/>
    <w:rsid w:val="00736625"/>
    <w:rsid w:val="00736632"/>
    <w:rsid w:val="00736633"/>
    <w:rsid w:val="00736763"/>
    <w:rsid w:val="00736A0F"/>
    <w:rsid w:val="00737051"/>
    <w:rsid w:val="007377D3"/>
    <w:rsid w:val="007379ED"/>
    <w:rsid w:val="00737B95"/>
    <w:rsid w:val="00737D39"/>
    <w:rsid w:val="007401CC"/>
    <w:rsid w:val="007404CD"/>
    <w:rsid w:val="00740C95"/>
    <w:rsid w:val="00740E54"/>
    <w:rsid w:val="007410AF"/>
    <w:rsid w:val="007413CF"/>
    <w:rsid w:val="007413F6"/>
    <w:rsid w:val="00741695"/>
    <w:rsid w:val="00741901"/>
    <w:rsid w:val="0074192B"/>
    <w:rsid w:val="00741948"/>
    <w:rsid w:val="00741962"/>
    <w:rsid w:val="0074197F"/>
    <w:rsid w:val="00741DBB"/>
    <w:rsid w:val="007423A6"/>
    <w:rsid w:val="00742610"/>
    <w:rsid w:val="007427F5"/>
    <w:rsid w:val="007429E3"/>
    <w:rsid w:val="00742A98"/>
    <w:rsid w:val="00742BC3"/>
    <w:rsid w:val="00742C83"/>
    <w:rsid w:val="00742DA0"/>
    <w:rsid w:val="00743678"/>
    <w:rsid w:val="00743CC0"/>
    <w:rsid w:val="00743CC4"/>
    <w:rsid w:val="00743CF3"/>
    <w:rsid w:val="00743DA6"/>
    <w:rsid w:val="0074431F"/>
    <w:rsid w:val="00744B0C"/>
    <w:rsid w:val="00745276"/>
    <w:rsid w:val="00745638"/>
    <w:rsid w:val="007456E7"/>
    <w:rsid w:val="00745784"/>
    <w:rsid w:val="00745ACA"/>
    <w:rsid w:val="00745CCA"/>
    <w:rsid w:val="00745EE5"/>
    <w:rsid w:val="00745F54"/>
    <w:rsid w:val="00745FF2"/>
    <w:rsid w:val="0074615B"/>
    <w:rsid w:val="0074645A"/>
    <w:rsid w:val="00746749"/>
    <w:rsid w:val="007467DA"/>
    <w:rsid w:val="00746935"/>
    <w:rsid w:val="00746A0F"/>
    <w:rsid w:val="00746BD2"/>
    <w:rsid w:val="00746F2B"/>
    <w:rsid w:val="00746FB5"/>
    <w:rsid w:val="0074700E"/>
    <w:rsid w:val="0074724C"/>
    <w:rsid w:val="0074730B"/>
    <w:rsid w:val="0074731C"/>
    <w:rsid w:val="00747472"/>
    <w:rsid w:val="007477B4"/>
    <w:rsid w:val="00747DE4"/>
    <w:rsid w:val="0075017C"/>
    <w:rsid w:val="007501E2"/>
    <w:rsid w:val="00751333"/>
    <w:rsid w:val="00751367"/>
    <w:rsid w:val="007514BD"/>
    <w:rsid w:val="007514CE"/>
    <w:rsid w:val="00751509"/>
    <w:rsid w:val="00751526"/>
    <w:rsid w:val="00751832"/>
    <w:rsid w:val="00751989"/>
    <w:rsid w:val="007521BD"/>
    <w:rsid w:val="007521C9"/>
    <w:rsid w:val="007522D3"/>
    <w:rsid w:val="0075235C"/>
    <w:rsid w:val="00752368"/>
    <w:rsid w:val="00752A01"/>
    <w:rsid w:val="00752F88"/>
    <w:rsid w:val="007530E9"/>
    <w:rsid w:val="0075315D"/>
    <w:rsid w:val="0075360D"/>
    <w:rsid w:val="007536DB"/>
    <w:rsid w:val="007537ED"/>
    <w:rsid w:val="00753841"/>
    <w:rsid w:val="00753B3B"/>
    <w:rsid w:val="00753B50"/>
    <w:rsid w:val="00753C1B"/>
    <w:rsid w:val="0075412B"/>
    <w:rsid w:val="0075423A"/>
    <w:rsid w:val="007542E6"/>
    <w:rsid w:val="0075440E"/>
    <w:rsid w:val="00754546"/>
    <w:rsid w:val="00754BAE"/>
    <w:rsid w:val="00754E36"/>
    <w:rsid w:val="0075507B"/>
    <w:rsid w:val="0075513E"/>
    <w:rsid w:val="0075525E"/>
    <w:rsid w:val="007554A6"/>
    <w:rsid w:val="0075554F"/>
    <w:rsid w:val="00755553"/>
    <w:rsid w:val="0075582B"/>
    <w:rsid w:val="00755F60"/>
    <w:rsid w:val="007560D4"/>
    <w:rsid w:val="007560F1"/>
    <w:rsid w:val="0075622A"/>
    <w:rsid w:val="00756399"/>
    <w:rsid w:val="007563F3"/>
    <w:rsid w:val="007564F9"/>
    <w:rsid w:val="007565C8"/>
    <w:rsid w:val="007567A3"/>
    <w:rsid w:val="00756824"/>
    <w:rsid w:val="007568A3"/>
    <w:rsid w:val="007569CB"/>
    <w:rsid w:val="00756A0B"/>
    <w:rsid w:val="00756C0C"/>
    <w:rsid w:val="00757040"/>
    <w:rsid w:val="00757154"/>
    <w:rsid w:val="00757250"/>
    <w:rsid w:val="0075746C"/>
    <w:rsid w:val="00757579"/>
    <w:rsid w:val="00757590"/>
    <w:rsid w:val="0075761D"/>
    <w:rsid w:val="00757B07"/>
    <w:rsid w:val="007600E0"/>
    <w:rsid w:val="007603E1"/>
    <w:rsid w:val="007604D2"/>
    <w:rsid w:val="00760507"/>
    <w:rsid w:val="00760B3E"/>
    <w:rsid w:val="00760BD8"/>
    <w:rsid w:val="00761218"/>
    <w:rsid w:val="007615CB"/>
    <w:rsid w:val="00761626"/>
    <w:rsid w:val="007618F2"/>
    <w:rsid w:val="00761E26"/>
    <w:rsid w:val="00761F0A"/>
    <w:rsid w:val="00761F56"/>
    <w:rsid w:val="00762076"/>
    <w:rsid w:val="00762950"/>
    <w:rsid w:val="00762B73"/>
    <w:rsid w:val="00763373"/>
    <w:rsid w:val="007636C1"/>
    <w:rsid w:val="00763AF1"/>
    <w:rsid w:val="00763C75"/>
    <w:rsid w:val="00763F16"/>
    <w:rsid w:val="007641A8"/>
    <w:rsid w:val="007642BE"/>
    <w:rsid w:val="00764380"/>
    <w:rsid w:val="007644E8"/>
    <w:rsid w:val="00764778"/>
    <w:rsid w:val="00764886"/>
    <w:rsid w:val="00764A65"/>
    <w:rsid w:val="00764A98"/>
    <w:rsid w:val="00764E47"/>
    <w:rsid w:val="00765072"/>
    <w:rsid w:val="00765B08"/>
    <w:rsid w:val="00765C75"/>
    <w:rsid w:val="00765D9B"/>
    <w:rsid w:val="007664FE"/>
    <w:rsid w:val="0076651A"/>
    <w:rsid w:val="0076652A"/>
    <w:rsid w:val="007665DB"/>
    <w:rsid w:val="00766898"/>
    <w:rsid w:val="00766BA1"/>
    <w:rsid w:val="00766C67"/>
    <w:rsid w:val="00766D3C"/>
    <w:rsid w:val="00766E1C"/>
    <w:rsid w:val="00766EBE"/>
    <w:rsid w:val="00767131"/>
    <w:rsid w:val="0076744F"/>
    <w:rsid w:val="0076770A"/>
    <w:rsid w:val="00767A65"/>
    <w:rsid w:val="00767E16"/>
    <w:rsid w:val="00767EF7"/>
    <w:rsid w:val="00767FEA"/>
    <w:rsid w:val="007701C7"/>
    <w:rsid w:val="007701D5"/>
    <w:rsid w:val="007703C4"/>
    <w:rsid w:val="007707BA"/>
    <w:rsid w:val="007707EC"/>
    <w:rsid w:val="0077128F"/>
    <w:rsid w:val="007713E9"/>
    <w:rsid w:val="00771701"/>
    <w:rsid w:val="007718F5"/>
    <w:rsid w:val="007722D4"/>
    <w:rsid w:val="007724F4"/>
    <w:rsid w:val="0077270C"/>
    <w:rsid w:val="00772A52"/>
    <w:rsid w:val="00772FBA"/>
    <w:rsid w:val="00773411"/>
    <w:rsid w:val="00773961"/>
    <w:rsid w:val="00774233"/>
    <w:rsid w:val="007742C7"/>
    <w:rsid w:val="007743F1"/>
    <w:rsid w:val="007745AF"/>
    <w:rsid w:val="007749FA"/>
    <w:rsid w:val="00774DE0"/>
    <w:rsid w:val="00774F1D"/>
    <w:rsid w:val="00775020"/>
    <w:rsid w:val="00775137"/>
    <w:rsid w:val="00775871"/>
    <w:rsid w:val="00775AF6"/>
    <w:rsid w:val="00775B98"/>
    <w:rsid w:val="00776855"/>
    <w:rsid w:val="0077697D"/>
    <w:rsid w:val="00776BD4"/>
    <w:rsid w:val="00776C46"/>
    <w:rsid w:val="00777051"/>
    <w:rsid w:val="00777365"/>
    <w:rsid w:val="00777395"/>
    <w:rsid w:val="007800B3"/>
    <w:rsid w:val="00780144"/>
    <w:rsid w:val="00780215"/>
    <w:rsid w:val="00780510"/>
    <w:rsid w:val="007805C8"/>
    <w:rsid w:val="007808C9"/>
    <w:rsid w:val="007809BC"/>
    <w:rsid w:val="00780A51"/>
    <w:rsid w:val="007811DC"/>
    <w:rsid w:val="007812A9"/>
    <w:rsid w:val="00781846"/>
    <w:rsid w:val="00781889"/>
    <w:rsid w:val="007819A2"/>
    <w:rsid w:val="007819FB"/>
    <w:rsid w:val="00781E27"/>
    <w:rsid w:val="00781ED6"/>
    <w:rsid w:val="00782375"/>
    <w:rsid w:val="007824A2"/>
    <w:rsid w:val="00782590"/>
    <w:rsid w:val="007829E2"/>
    <w:rsid w:val="00782A44"/>
    <w:rsid w:val="00782B63"/>
    <w:rsid w:val="00782D61"/>
    <w:rsid w:val="00783802"/>
    <w:rsid w:val="00783CC2"/>
    <w:rsid w:val="00783E0C"/>
    <w:rsid w:val="00783E3B"/>
    <w:rsid w:val="007842D5"/>
    <w:rsid w:val="00784393"/>
    <w:rsid w:val="0078443F"/>
    <w:rsid w:val="00784A64"/>
    <w:rsid w:val="00784CCE"/>
    <w:rsid w:val="00784E0D"/>
    <w:rsid w:val="00784E80"/>
    <w:rsid w:val="0078511A"/>
    <w:rsid w:val="007851EE"/>
    <w:rsid w:val="00785C8C"/>
    <w:rsid w:val="00785DA1"/>
    <w:rsid w:val="0078659C"/>
    <w:rsid w:val="0078686B"/>
    <w:rsid w:val="00786916"/>
    <w:rsid w:val="00786A43"/>
    <w:rsid w:val="00787196"/>
    <w:rsid w:val="0078726A"/>
    <w:rsid w:val="00787928"/>
    <w:rsid w:val="00787E59"/>
    <w:rsid w:val="00790079"/>
    <w:rsid w:val="00790214"/>
    <w:rsid w:val="0079025F"/>
    <w:rsid w:val="0079039D"/>
    <w:rsid w:val="00790E6D"/>
    <w:rsid w:val="00790FC7"/>
    <w:rsid w:val="00790FEC"/>
    <w:rsid w:val="007913A2"/>
    <w:rsid w:val="007914C2"/>
    <w:rsid w:val="0079193E"/>
    <w:rsid w:val="00791AEE"/>
    <w:rsid w:val="00791B19"/>
    <w:rsid w:val="00791C61"/>
    <w:rsid w:val="00791CD6"/>
    <w:rsid w:val="00792213"/>
    <w:rsid w:val="00792563"/>
    <w:rsid w:val="007927C2"/>
    <w:rsid w:val="00792894"/>
    <w:rsid w:val="00792924"/>
    <w:rsid w:val="007929BF"/>
    <w:rsid w:val="007931C5"/>
    <w:rsid w:val="007933DF"/>
    <w:rsid w:val="00794013"/>
    <w:rsid w:val="007940BC"/>
    <w:rsid w:val="00794540"/>
    <w:rsid w:val="00794678"/>
    <w:rsid w:val="007948AE"/>
    <w:rsid w:val="00794C54"/>
    <w:rsid w:val="00794E06"/>
    <w:rsid w:val="007950FB"/>
    <w:rsid w:val="0079514C"/>
    <w:rsid w:val="007952AC"/>
    <w:rsid w:val="007952EF"/>
    <w:rsid w:val="0079540F"/>
    <w:rsid w:val="0079576E"/>
    <w:rsid w:val="00795935"/>
    <w:rsid w:val="00795A4B"/>
    <w:rsid w:val="00795E21"/>
    <w:rsid w:val="00795EE8"/>
    <w:rsid w:val="00795FC7"/>
    <w:rsid w:val="0079605E"/>
    <w:rsid w:val="00796345"/>
    <w:rsid w:val="00796FA0"/>
    <w:rsid w:val="007971C3"/>
    <w:rsid w:val="00797695"/>
    <w:rsid w:val="007976E3"/>
    <w:rsid w:val="007978DF"/>
    <w:rsid w:val="007978FD"/>
    <w:rsid w:val="00797A14"/>
    <w:rsid w:val="00797ACE"/>
    <w:rsid w:val="00797CB3"/>
    <w:rsid w:val="00797CD5"/>
    <w:rsid w:val="00797DA7"/>
    <w:rsid w:val="007A0599"/>
    <w:rsid w:val="007A06C0"/>
    <w:rsid w:val="007A0888"/>
    <w:rsid w:val="007A0F60"/>
    <w:rsid w:val="007A11BF"/>
    <w:rsid w:val="007A1230"/>
    <w:rsid w:val="007A1422"/>
    <w:rsid w:val="007A1666"/>
    <w:rsid w:val="007A1E78"/>
    <w:rsid w:val="007A1F09"/>
    <w:rsid w:val="007A2267"/>
    <w:rsid w:val="007A242D"/>
    <w:rsid w:val="007A2461"/>
    <w:rsid w:val="007A24CC"/>
    <w:rsid w:val="007A253C"/>
    <w:rsid w:val="007A2AA6"/>
    <w:rsid w:val="007A33B5"/>
    <w:rsid w:val="007A3458"/>
    <w:rsid w:val="007A3748"/>
    <w:rsid w:val="007A38E3"/>
    <w:rsid w:val="007A3C67"/>
    <w:rsid w:val="007A3D39"/>
    <w:rsid w:val="007A3E21"/>
    <w:rsid w:val="007A3FEB"/>
    <w:rsid w:val="007A43E4"/>
    <w:rsid w:val="007A46AA"/>
    <w:rsid w:val="007A4D6D"/>
    <w:rsid w:val="007A4E35"/>
    <w:rsid w:val="007A4E49"/>
    <w:rsid w:val="007A4FA0"/>
    <w:rsid w:val="007A5229"/>
    <w:rsid w:val="007A5361"/>
    <w:rsid w:val="007A5364"/>
    <w:rsid w:val="007A5507"/>
    <w:rsid w:val="007A5749"/>
    <w:rsid w:val="007A5864"/>
    <w:rsid w:val="007A5BFC"/>
    <w:rsid w:val="007A6014"/>
    <w:rsid w:val="007A62DD"/>
    <w:rsid w:val="007A6306"/>
    <w:rsid w:val="007A6551"/>
    <w:rsid w:val="007A65C3"/>
    <w:rsid w:val="007A693B"/>
    <w:rsid w:val="007A72A5"/>
    <w:rsid w:val="007A78A1"/>
    <w:rsid w:val="007A7A8E"/>
    <w:rsid w:val="007A7BC7"/>
    <w:rsid w:val="007A7EDF"/>
    <w:rsid w:val="007B00DF"/>
    <w:rsid w:val="007B01F9"/>
    <w:rsid w:val="007B0536"/>
    <w:rsid w:val="007B08DE"/>
    <w:rsid w:val="007B0BF5"/>
    <w:rsid w:val="007B0BFF"/>
    <w:rsid w:val="007B0C27"/>
    <w:rsid w:val="007B0E3B"/>
    <w:rsid w:val="007B114F"/>
    <w:rsid w:val="007B131A"/>
    <w:rsid w:val="007B1879"/>
    <w:rsid w:val="007B1B1D"/>
    <w:rsid w:val="007B1C02"/>
    <w:rsid w:val="007B2382"/>
    <w:rsid w:val="007B2421"/>
    <w:rsid w:val="007B2452"/>
    <w:rsid w:val="007B245A"/>
    <w:rsid w:val="007B2F3C"/>
    <w:rsid w:val="007B3463"/>
    <w:rsid w:val="007B369C"/>
    <w:rsid w:val="007B395C"/>
    <w:rsid w:val="007B3BC8"/>
    <w:rsid w:val="007B3BF2"/>
    <w:rsid w:val="007B3F8A"/>
    <w:rsid w:val="007B4192"/>
    <w:rsid w:val="007B41ED"/>
    <w:rsid w:val="007B4468"/>
    <w:rsid w:val="007B44DE"/>
    <w:rsid w:val="007B4545"/>
    <w:rsid w:val="007B4719"/>
    <w:rsid w:val="007B48D2"/>
    <w:rsid w:val="007B4992"/>
    <w:rsid w:val="007B545D"/>
    <w:rsid w:val="007B56E9"/>
    <w:rsid w:val="007B5798"/>
    <w:rsid w:val="007B5B0C"/>
    <w:rsid w:val="007B5D98"/>
    <w:rsid w:val="007B5FA6"/>
    <w:rsid w:val="007B62C9"/>
    <w:rsid w:val="007B6671"/>
    <w:rsid w:val="007B688F"/>
    <w:rsid w:val="007B6960"/>
    <w:rsid w:val="007B69B7"/>
    <w:rsid w:val="007B71B4"/>
    <w:rsid w:val="007B7479"/>
    <w:rsid w:val="007B74B8"/>
    <w:rsid w:val="007B78D7"/>
    <w:rsid w:val="007B7A26"/>
    <w:rsid w:val="007B7ACA"/>
    <w:rsid w:val="007B7BB4"/>
    <w:rsid w:val="007C0061"/>
    <w:rsid w:val="007C03B2"/>
    <w:rsid w:val="007C07B1"/>
    <w:rsid w:val="007C0D71"/>
    <w:rsid w:val="007C0EF6"/>
    <w:rsid w:val="007C0EF7"/>
    <w:rsid w:val="007C1052"/>
    <w:rsid w:val="007C12CF"/>
    <w:rsid w:val="007C1446"/>
    <w:rsid w:val="007C166B"/>
    <w:rsid w:val="007C2169"/>
    <w:rsid w:val="007C25E5"/>
    <w:rsid w:val="007C2632"/>
    <w:rsid w:val="007C2796"/>
    <w:rsid w:val="007C2BB0"/>
    <w:rsid w:val="007C3256"/>
    <w:rsid w:val="007C37F9"/>
    <w:rsid w:val="007C3980"/>
    <w:rsid w:val="007C3C70"/>
    <w:rsid w:val="007C3FEA"/>
    <w:rsid w:val="007C4034"/>
    <w:rsid w:val="007C4261"/>
    <w:rsid w:val="007C4990"/>
    <w:rsid w:val="007C4AD1"/>
    <w:rsid w:val="007C4C88"/>
    <w:rsid w:val="007C4C8B"/>
    <w:rsid w:val="007C4F4C"/>
    <w:rsid w:val="007C515D"/>
    <w:rsid w:val="007C519F"/>
    <w:rsid w:val="007C53C4"/>
    <w:rsid w:val="007C5451"/>
    <w:rsid w:val="007C55FB"/>
    <w:rsid w:val="007C5762"/>
    <w:rsid w:val="007C626C"/>
    <w:rsid w:val="007C6938"/>
    <w:rsid w:val="007C6B02"/>
    <w:rsid w:val="007C6B7C"/>
    <w:rsid w:val="007C6BB3"/>
    <w:rsid w:val="007C6BE2"/>
    <w:rsid w:val="007C7573"/>
    <w:rsid w:val="007C7A41"/>
    <w:rsid w:val="007C7C10"/>
    <w:rsid w:val="007C7C22"/>
    <w:rsid w:val="007C7CAB"/>
    <w:rsid w:val="007C7E44"/>
    <w:rsid w:val="007D0034"/>
    <w:rsid w:val="007D03B0"/>
    <w:rsid w:val="007D0442"/>
    <w:rsid w:val="007D0504"/>
    <w:rsid w:val="007D08B3"/>
    <w:rsid w:val="007D0B4C"/>
    <w:rsid w:val="007D0CAA"/>
    <w:rsid w:val="007D0D4C"/>
    <w:rsid w:val="007D0EA1"/>
    <w:rsid w:val="007D130A"/>
    <w:rsid w:val="007D1336"/>
    <w:rsid w:val="007D13C0"/>
    <w:rsid w:val="007D13E8"/>
    <w:rsid w:val="007D1685"/>
    <w:rsid w:val="007D168D"/>
    <w:rsid w:val="007D186C"/>
    <w:rsid w:val="007D1F89"/>
    <w:rsid w:val="007D2066"/>
    <w:rsid w:val="007D25FB"/>
    <w:rsid w:val="007D2EF7"/>
    <w:rsid w:val="007D3031"/>
    <w:rsid w:val="007D32E6"/>
    <w:rsid w:val="007D3518"/>
    <w:rsid w:val="007D3C2F"/>
    <w:rsid w:val="007D3E9B"/>
    <w:rsid w:val="007D3F95"/>
    <w:rsid w:val="007D4658"/>
    <w:rsid w:val="007D4B23"/>
    <w:rsid w:val="007D4BDC"/>
    <w:rsid w:val="007D4D86"/>
    <w:rsid w:val="007D529B"/>
    <w:rsid w:val="007D53AF"/>
    <w:rsid w:val="007D5559"/>
    <w:rsid w:val="007D588F"/>
    <w:rsid w:val="007D5987"/>
    <w:rsid w:val="007D5A9C"/>
    <w:rsid w:val="007D5D97"/>
    <w:rsid w:val="007D5FC9"/>
    <w:rsid w:val="007D61E0"/>
    <w:rsid w:val="007D635B"/>
    <w:rsid w:val="007D6456"/>
    <w:rsid w:val="007D6489"/>
    <w:rsid w:val="007D6519"/>
    <w:rsid w:val="007D661B"/>
    <w:rsid w:val="007D6702"/>
    <w:rsid w:val="007D6A74"/>
    <w:rsid w:val="007D6CCC"/>
    <w:rsid w:val="007D722F"/>
    <w:rsid w:val="007D77D2"/>
    <w:rsid w:val="007D782A"/>
    <w:rsid w:val="007D78B0"/>
    <w:rsid w:val="007D7B9A"/>
    <w:rsid w:val="007D7FAB"/>
    <w:rsid w:val="007E0135"/>
    <w:rsid w:val="007E027A"/>
    <w:rsid w:val="007E0455"/>
    <w:rsid w:val="007E08F2"/>
    <w:rsid w:val="007E0A39"/>
    <w:rsid w:val="007E0BC0"/>
    <w:rsid w:val="007E0DC4"/>
    <w:rsid w:val="007E0E97"/>
    <w:rsid w:val="007E1445"/>
    <w:rsid w:val="007E1661"/>
    <w:rsid w:val="007E1932"/>
    <w:rsid w:val="007E1A02"/>
    <w:rsid w:val="007E1BBF"/>
    <w:rsid w:val="007E1E73"/>
    <w:rsid w:val="007E1F00"/>
    <w:rsid w:val="007E2232"/>
    <w:rsid w:val="007E2537"/>
    <w:rsid w:val="007E26C9"/>
    <w:rsid w:val="007E2877"/>
    <w:rsid w:val="007E2897"/>
    <w:rsid w:val="007E28BF"/>
    <w:rsid w:val="007E2D65"/>
    <w:rsid w:val="007E2FC1"/>
    <w:rsid w:val="007E31D6"/>
    <w:rsid w:val="007E340F"/>
    <w:rsid w:val="007E3495"/>
    <w:rsid w:val="007E362B"/>
    <w:rsid w:val="007E3636"/>
    <w:rsid w:val="007E36CB"/>
    <w:rsid w:val="007E37A5"/>
    <w:rsid w:val="007E402C"/>
    <w:rsid w:val="007E424E"/>
    <w:rsid w:val="007E444A"/>
    <w:rsid w:val="007E46EC"/>
    <w:rsid w:val="007E46F7"/>
    <w:rsid w:val="007E4729"/>
    <w:rsid w:val="007E476A"/>
    <w:rsid w:val="007E4CE4"/>
    <w:rsid w:val="007E4D1D"/>
    <w:rsid w:val="007E4E0D"/>
    <w:rsid w:val="007E50AD"/>
    <w:rsid w:val="007E51C3"/>
    <w:rsid w:val="007E524A"/>
    <w:rsid w:val="007E56FE"/>
    <w:rsid w:val="007E5ACA"/>
    <w:rsid w:val="007E5FD7"/>
    <w:rsid w:val="007E60D7"/>
    <w:rsid w:val="007E6674"/>
    <w:rsid w:val="007E6702"/>
    <w:rsid w:val="007E684D"/>
    <w:rsid w:val="007E6DFD"/>
    <w:rsid w:val="007E72E3"/>
    <w:rsid w:val="007E7364"/>
    <w:rsid w:val="007E74B5"/>
    <w:rsid w:val="007E75C7"/>
    <w:rsid w:val="007E7617"/>
    <w:rsid w:val="007E761D"/>
    <w:rsid w:val="007E7A4F"/>
    <w:rsid w:val="007E7CC3"/>
    <w:rsid w:val="007F0356"/>
    <w:rsid w:val="007F1048"/>
    <w:rsid w:val="007F117D"/>
    <w:rsid w:val="007F1D81"/>
    <w:rsid w:val="007F1ECF"/>
    <w:rsid w:val="007F1EFF"/>
    <w:rsid w:val="007F215B"/>
    <w:rsid w:val="007F2348"/>
    <w:rsid w:val="007F23F5"/>
    <w:rsid w:val="007F2446"/>
    <w:rsid w:val="007F26B1"/>
    <w:rsid w:val="007F27CD"/>
    <w:rsid w:val="007F2C33"/>
    <w:rsid w:val="007F2FDA"/>
    <w:rsid w:val="007F3243"/>
    <w:rsid w:val="007F3546"/>
    <w:rsid w:val="007F4284"/>
    <w:rsid w:val="007F4442"/>
    <w:rsid w:val="007F476D"/>
    <w:rsid w:val="007F4917"/>
    <w:rsid w:val="007F4F85"/>
    <w:rsid w:val="007F571E"/>
    <w:rsid w:val="007F58C5"/>
    <w:rsid w:val="007F5B14"/>
    <w:rsid w:val="007F5B1B"/>
    <w:rsid w:val="007F5C16"/>
    <w:rsid w:val="007F6068"/>
    <w:rsid w:val="007F6DD5"/>
    <w:rsid w:val="007F7417"/>
    <w:rsid w:val="007F763C"/>
    <w:rsid w:val="007F779E"/>
    <w:rsid w:val="007F791D"/>
    <w:rsid w:val="007F7C14"/>
    <w:rsid w:val="0080027D"/>
    <w:rsid w:val="008005DF"/>
    <w:rsid w:val="0080091B"/>
    <w:rsid w:val="00800D21"/>
    <w:rsid w:val="00800E2E"/>
    <w:rsid w:val="008010FC"/>
    <w:rsid w:val="008013E4"/>
    <w:rsid w:val="00801497"/>
    <w:rsid w:val="0080154B"/>
    <w:rsid w:val="00801AA0"/>
    <w:rsid w:val="00801D46"/>
    <w:rsid w:val="00801DEF"/>
    <w:rsid w:val="00801FB8"/>
    <w:rsid w:val="008020DB"/>
    <w:rsid w:val="008020E3"/>
    <w:rsid w:val="008023D4"/>
    <w:rsid w:val="00802516"/>
    <w:rsid w:val="00802623"/>
    <w:rsid w:val="0080264A"/>
    <w:rsid w:val="00802921"/>
    <w:rsid w:val="00802D6C"/>
    <w:rsid w:val="008030D3"/>
    <w:rsid w:val="00803382"/>
    <w:rsid w:val="00803414"/>
    <w:rsid w:val="0080363D"/>
    <w:rsid w:val="00803927"/>
    <w:rsid w:val="00803EA4"/>
    <w:rsid w:val="0080413E"/>
    <w:rsid w:val="008044E7"/>
    <w:rsid w:val="00804613"/>
    <w:rsid w:val="008046EC"/>
    <w:rsid w:val="00804874"/>
    <w:rsid w:val="00804989"/>
    <w:rsid w:val="00804B11"/>
    <w:rsid w:val="00804E0F"/>
    <w:rsid w:val="0080522B"/>
    <w:rsid w:val="00805232"/>
    <w:rsid w:val="00805308"/>
    <w:rsid w:val="008053F6"/>
    <w:rsid w:val="008056D6"/>
    <w:rsid w:val="00805853"/>
    <w:rsid w:val="008059BD"/>
    <w:rsid w:val="00805B37"/>
    <w:rsid w:val="0080655D"/>
    <w:rsid w:val="00806683"/>
    <w:rsid w:val="00806818"/>
    <w:rsid w:val="00806E9F"/>
    <w:rsid w:val="00806FD0"/>
    <w:rsid w:val="008075AF"/>
    <w:rsid w:val="0080769F"/>
    <w:rsid w:val="008077A0"/>
    <w:rsid w:val="00807C06"/>
    <w:rsid w:val="00810279"/>
    <w:rsid w:val="008109E6"/>
    <w:rsid w:val="00810E29"/>
    <w:rsid w:val="00810E98"/>
    <w:rsid w:val="00810FED"/>
    <w:rsid w:val="00811064"/>
    <w:rsid w:val="008110B7"/>
    <w:rsid w:val="00811198"/>
    <w:rsid w:val="008112E9"/>
    <w:rsid w:val="008113BB"/>
    <w:rsid w:val="0081216A"/>
    <w:rsid w:val="00812A2F"/>
    <w:rsid w:val="008133EB"/>
    <w:rsid w:val="00813408"/>
    <w:rsid w:val="008136F6"/>
    <w:rsid w:val="008140BB"/>
    <w:rsid w:val="008144BA"/>
    <w:rsid w:val="00814D01"/>
    <w:rsid w:val="0081524B"/>
    <w:rsid w:val="00815870"/>
    <w:rsid w:val="00815B44"/>
    <w:rsid w:val="008167CF"/>
    <w:rsid w:val="008169B3"/>
    <w:rsid w:val="00816AFA"/>
    <w:rsid w:val="00816E8F"/>
    <w:rsid w:val="0081714F"/>
    <w:rsid w:val="008171CF"/>
    <w:rsid w:val="008171DC"/>
    <w:rsid w:val="008172AA"/>
    <w:rsid w:val="008172C1"/>
    <w:rsid w:val="008173E0"/>
    <w:rsid w:val="008175DA"/>
    <w:rsid w:val="0081765F"/>
    <w:rsid w:val="0081794B"/>
    <w:rsid w:val="00817AF0"/>
    <w:rsid w:val="00820222"/>
    <w:rsid w:val="00820ABB"/>
    <w:rsid w:val="00820E31"/>
    <w:rsid w:val="00820EFB"/>
    <w:rsid w:val="008212D2"/>
    <w:rsid w:val="00821543"/>
    <w:rsid w:val="008219A8"/>
    <w:rsid w:val="008219BC"/>
    <w:rsid w:val="00821BD3"/>
    <w:rsid w:val="00821CA6"/>
    <w:rsid w:val="00822246"/>
    <w:rsid w:val="0082238B"/>
    <w:rsid w:val="00822B45"/>
    <w:rsid w:val="00822F91"/>
    <w:rsid w:val="00823103"/>
    <w:rsid w:val="008239FE"/>
    <w:rsid w:val="00823A16"/>
    <w:rsid w:val="00823F30"/>
    <w:rsid w:val="00824569"/>
    <w:rsid w:val="00824D41"/>
    <w:rsid w:val="0082512A"/>
    <w:rsid w:val="008255A1"/>
    <w:rsid w:val="008257BC"/>
    <w:rsid w:val="008258E1"/>
    <w:rsid w:val="00825FD4"/>
    <w:rsid w:val="00825FD7"/>
    <w:rsid w:val="008260DC"/>
    <w:rsid w:val="008264B0"/>
    <w:rsid w:val="008265A1"/>
    <w:rsid w:val="00826969"/>
    <w:rsid w:val="00826C70"/>
    <w:rsid w:val="00826EC8"/>
    <w:rsid w:val="00826FAD"/>
    <w:rsid w:val="00827932"/>
    <w:rsid w:val="0082795D"/>
    <w:rsid w:val="00827C03"/>
    <w:rsid w:val="00830666"/>
    <w:rsid w:val="0083068E"/>
    <w:rsid w:val="00830A40"/>
    <w:rsid w:val="00830AED"/>
    <w:rsid w:val="008310EB"/>
    <w:rsid w:val="008315D7"/>
    <w:rsid w:val="0083184B"/>
    <w:rsid w:val="008319B4"/>
    <w:rsid w:val="00831C07"/>
    <w:rsid w:val="00831CE3"/>
    <w:rsid w:val="00832043"/>
    <w:rsid w:val="00832D68"/>
    <w:rsid w:val="00832DE9"/>
    <w:rsid w:val="0083344F"/>
    <w:rsid w:val="008334F3"/>
    <w:rsid w:val="0083359F"/>
    <w:rsid w:val="008337D9"/>
    <w:rsid w:val="00833955"/>
    <w:rsid w:val="008339F0"/>
    <w:rsid w:val="00833F2E"/>
    <w:rsid w:val="00834021"/>
    <w:rsid w:val="008340B0"/>
    <w:rsid w:val="00834444"/>
    <w:rsid w:val="0083475B"/>
    <w:rsid w:val="0083482A"/>
    <w:rsid w:val="008348B6"/>
    <w:rsid w:val="00835061"/>
    <w:rsid w:val="00835088"/>
    <w:rsid w:val="0083515A"/>
    <w:rsid w:val="008351A8"/>
    <w:rsid w:val="0083526B"/>
    <w:rsid w:val="00835483"/>
    <w:rsid w:val="00835720"/>
    <w:rsid w:val="0083598C"/>
    <w:rsid w:val="00835CCE"/>
    <w:rsid w:val="00835E86"/>
    <w:rsid w:val="008366C2"/>
    <w:rsid w:val="008369A2"/>
    <w:rsid w:val="008369D0"/>
    <w:rsid w:val="00836B7E"/>
    <w:rsid w:val="00836C22"/>
    <w:rsid w:val="00836C79"/>
    <w:rsid w:val="00837631"/>
    <w:rsid w:val="00837734"/>
    <w:rsid w:val="0083776A"/>
    <w:rsid w:val="0083785E"/>
    <w:rsid w:val="00837892"/>
    <w:rsid w:val="008378C8"/>
    <w:rsid w:val="00837A21"/>
    <w:rsid w:val="00837AEC"/>
    <w:rsid w:val="00837E07"/>
    <w:rsid w:val="008403F9"/>
    <w:rsid w:val="00840651"/>
    <w:rsid w:val="00840701"/>
    <w:rsid w:val="0084085E"/>
    <w:rsid w:val="0084086B"/>
    <w:rsid w:val="00840E05"/>
    <w:rsid w:val="00840F79"/>
    <w:rsid w:val="0084107D"/>
    <w:rsid w:val="008410C8"/>
    <w:rsid w:val="00841278"/>
    <w:rsid w:val="008412DC"/>
    <w:rsid w:val="00841CFA"/>
    <w:rsid w:val="00841D30"/>
    <w:rsid w:val="00841F6B"/>
    <w:rsid w:val="00842150"/>
    <w:rsid w:val="0084216E"/>
    <w:rsid w:val="008423A1"/>
    <w:rsid w:val="00842DD1"/>
    <w:rsid w:val="0084329F"/>
    <w:rsid w:val="00843C81"/>
    <w:rsid w:val="00844263"/>
    <w:rsid w:val="008444E3"/>
    <w:rsid w:val="0084456B"/>
    <w:rsid w:val="008445B1"/>
    <w:rsid w:val="0084470E"/>
    <w:rsid w:val="008449C8"/>
    <w:rsid w:val="008449CC"/>
    <w:rsid w:val="00844ADE"/>
    <w:rsid w:val="00844FF8"/>
    <w:rsid w:val="00845039"/>
    <w:rsid w:val="0084534A"/>
    <w:rsid w:val="0084593F"/>
    <w:rsid w:val="00845B30"/>
    <w:rsid w:val="00845BF0"/>
    <w:rsid w:val="00845CD9"/>
    <w:rsid w:val="00845EEF"/>
    <w:rsid w:val="00846264"/>
    <w:rsid w:val="00846C8C"/>
    <w:rsid w:val="00846D35"/>
    <w:rsid w:val="00846F58"/>
    <w:rsid w:val="00846F8A"/>
    <w:rsid w:val="00847100"/>
    <w:rsid w:val="00847258"/>
    <w:rsid w:val="00847340"/>
    <w:rsid w:val="00847C7F"/>
    <w:rsid w:val="00847CE8"/>
    <w:rsid w:val="00847D0E"/>
    <w:rsid w:val="008503B8"/>
    <w:rsid w:val="00850731"/>
    <w:rsid w:val="008508EE"/>
    <w:rsid w:val="00850997"/>
    <w:rsid w:val="00850A91"/>
    <w:rsid w:val="00850C17"/>
    <w:rsid w:val="00850DF4"/>
    <w:rsid w:val="0085110F"/>
    <w:rsid w:val="008517DC"/>
    <w:rsid w:val="008519DF"/>
    <w:rsid w:val="00851ADC"/>
    <w:rsid w:val="00851CFC"/>
    <w:rsid w:val="00852074"/>
    <w:rsid w:val="00852CA2"/>
    <w:rsid w:val="00852E14"/>
    <w:rsid w:val="00852F6D"/>
    <w:rsid w:val="00853256"/>
    <w:rsid w:val="00853361"/>
    <w:rsid w:val="00853757"/>
    <w:rsid w:val="00853844"/>
    <w:rsid w:val="00853AD7"/>
    <w:rsid w:val="00853BA6"/>
    <w:rsid w:val="00853CE2"/>
    <w:rsid w:val="00853D9A"/>
    <w:rsid w:val="0085478C"/>
    <w:rsid w:val="00854DE5"/>
    <w:rsid w:val="00854FA3"/>
    <w:rsid w:val="0085510D"/>
    <w:rsid w:val="00855519"/>
    <w:rsid w:val="00855620"/>
    <w:rsid w:val="00855DFA"/>
    <w:rsid w:val="00855FD0"/>
    <w:rsid w:val="0085658B"/>
    <w:rsid w:val="00856701"/>
    <w:rsid w:val="00856801"/>
    <w:rsid w:val="00856897"/>
    <w:rsid w:val="008568B7"/>
    <w:rsid w:val="00856E1E"/>
    <w:rsid w:val="00856F01"/>
    <w:rsid w:val="008570AC"/>
    <w:rsid w:val="008574E2"/>
    <w:rsid w:val="0085758E"/>
    <w:rsid w:val="00857901"/>
    <w:rsid w:val="00857D76"/>
    <w:rsid w:val="00860110"/>
    <w:rsid w:val="0086014C"/>
    <w:rsid w:val="008601F1"/>
    <w:rsid w:val="0086083C"/>
    <w:rsid w:val="00860D05"/>
    <w:rsid w:val="00860D5E"/>
    <w:rsid w:val="00860D6D"/>
    <w:rsid w:val="00861000"/>
    <w:rsid w:val="008614F8"/>
    <w:rsid w:val="008615F0"/>
    <w:rsid w:val="00861C76"/>
    <w:rsid w:val="00861D67"/>
    <w:rsid w:val="00861E8E"/>
    <w:rsid w:val="0086249E"/>
    <w:rsid w:val="008624B9"/>
    <w:rsid w:val="00862AAC"/>
    <w:rsid w:val="00862BF2"/>
    <w:rsid w:val="00862D97"/>
    <w:rsid w:val="00863000"/>
    <w:rsid w:val="0086304E"/>
    <w:rsid w:val="00863068"/>
    <w:rsid w:val="00863406"/>
    <w:rsid w:val="008634C4"/>
    <w:rsid w:val="00863ADB"/>
    <w:rsid w:val="00863E5B"/>
    <w:rsid w:val="00863F5E"/>
    <w:rsid w:val="00864091"/>
    <w:rsid w:val="0086430E"/>
    <w:rsid w:val="00864556"/>
    <w:rsid w:val="00864B45"/>
    <w:rsid w:val="00864E2D"/>
    <w:rsid w:val="0086500F"/>
    <w:rsid w:val="008650DE"/>
    <w:rsid w:val="008654F3"/>
    <w:rsid w:val="00865796"/>
    <w:rsid w:val="00865978"/>
    <w:rsid w:val="008659DC"/>
    <w:rsid w:val="00865DBC"/>
    <w:rsid w:val="00865F83"/>
    <w:rsid w:val="0086615C"/>
    <w:rsid w:val="008661A6"/>
    <w:rsid w:val="00866349"/>
    <w:rsid w:val="008666AB"/>
    <w:rsid w:val="00866880"/>
    <w:rsid w:val="00866CF8"/>
    <w:rsid w:val="008678E9"/>
    <w:rsid w:val="008679DE"/>
    <w:rsid w:val="00867A92"/>
    <w:rsid w:val="00867C4D"/>
    <w:rsid w:val="00870136"/>
    <w:rsid w:val="00870334"/>
    <w:rsid w:val="008703B2"/>
    <w:rsid w:val="00870457"/>
    <w:rsid w:val="008706AA"/>
    <w:rsid w:val="00870B9E"/>
    <w:rsid w:val="00870D43"/>
    <w:rsid w:val="00870F60"/>
    <w:rsid w:val="00871CA1"/>
    <w:rsid w:val="00871E4D"/>
    <w:rsid w:val="008724B7"/>
    <w:rsid w:val="00872630"/>
    <w:rsid w:val="0087264C"/>
    <w:rsid w:val="00872801"/>
    <w:rsid w:val="008729EC"/>
    <w:rsid w:val="00873103"/>
    <w:rsid w:val="00873439"/>
    <w:rsid w:val="00873736"/>
    <w:rsid w:val="00873DA6"/>
    <w:rsid w:val="00873F37"/>
    <w:rsid w:val="00874259"/>
    <w:rsid w:val="008747D1"/>
    <w:rsid w:val="00874B78"/>
    <w:rsid w:val="00874C26"/>
    <w:rsid w:val="00874D88"/>
    <w:rsid w:val="00874D90"/>
    <w:rsid w:val="0087501C"/>
    <w:rsid w:val="0087514E"/>
    <w:rsid w:val="00875462"/>
    <w:rsid w:val="00875C60"/>
    <w:rsid w:val="00876198"/>
    <w:rsid w:val="008761FE"/>
    <w:rsid w:val="00876481"/>
    <w:rsid w:val="00876606"/>
    <w:rsid w:val="00876AF9"/>
    <w:rsid w:val="00876F3B"/>
    <w:rsid w:val="008775DF"/>
    <w:rsid w:val="00877B39"/>
    <w:rsid w:val="00877C36"/>
    <w:rsid w:val="00877D55"/>
    <w:rsid w:val="00877D70"/>
    <w:rsid w:val="00877D9D"/>
    <w:rsid w:val="00877DDC"/>
    <w:rsid w:val="00877F7B"/>
    <w:rsid w:val="00880222"/>
    <w:rsid w:val="008803E9"/>
    <w:rsid w:val="008807C1"/>
    <w:rsid w:val="008807CF"/>
    <w:rsid w:val="00880BE4"/>
    <w:rsid w:val="00880CA3"/>
    <w:rsid w:val="0088108E"/>
    <w:rsid w:val="008811F5"/>
    <w:rsid w:val="0088121A"/>
    <w:rsid w:val="0088137C"/>
    <w:rsid w:val="0088177B"/>
    <w:rsid w:val="00881926"/>
    <w:rsid w:val="00881BA9"/>
    <w:rsid w:val="00881C0A"/>
    <w:rsid w:val="00882648"/>
    <w:rsid w:val="008826E4"/>
    <w:rsid w:val="00882E7E"/>
    <w:rsid w:val="0088329E"/>
    <w:rsid w:val="008836CC"/>
    <w:rsid w:val="008837BE"/>
    <w:rsid w:val="00883902"/>
    <w:rsid w:val="00883950"/>
    <w:rsid w:val="00883F5D"/>
    <w:rsid w:val="00884411"/>
    <w:rsid w:val="008845DC"/>
    <w:rsid w:val="00884B2F"/>
    <w:rsid w:val="00884E2B"/>
    <w:rsid w:val="008856E1"/>
    <w:rsid w:val="00885913"/>
    <w:rsid w:val="00885B05"/>
    <w:rsid w:val="00885E14"/>
    <w:rsid w:val="00886016"/>
    <w:rsid w:val="008866C8"/>
    <w:rsid w:val="0088680B"/>
    <w:rsid w:val="00886A7E"/>
    <w:rsid w:val="00886C2B"/>
    <w:rsid w:val="00886E76"/>
    <w:rsid w:val="008876AD"/>
    <w:rsid w:val="008879BE"/>
    <w:rsid w:val="00887D5F"/>
    <w:rsid w:val="00890029"/>
    <w:rsid w:val="00890071"/>
    <w:rsid w:val="00890404"/>
    <w:rsid w:val="00890427"/>
    <w:rsid w:val="00890926"/>
    <w:rsid w:val="00890D11"/>
    <w:rsid w:val="00890D9F"/>
    <w:rsid w:val="00890F47"/>
    <w:rsid w:val="0089107B"/>
    <w:rsid w:val="008918AA"/>
    <w:rsid w:val="00891ABF"/>
    <w:rsid w:val="00891B2D"/>
    <w:rsid w:val="00891B31"/>
    <w:rsid w:val="00891C85"/>
    <w:rsid w:val="00891FEC"/>
    <w:rsid w:val="008920E0"/>
    <w:rsid w:val="00892703"/>
    <w:rsid w:val="00892705"/>
    <w:rsid w:val="00892733"/>
    <w:rsid w:val="00892840"/>
    <w:rsid w:val="00892926"/>
    <w:rsid w:val="00892E68"/>
    <w:rsid w:val="008934D7"/>
    <w:rsid w:val="0089360B"/>
    <w:rsid w:val="00893917"/>
    <w:rsid w:val="008939FE"/>
    <w:rsid w:val="00893C60"/>
    <w:rsid w:val="00893E6A"/>
    <w:rsid w:val="008940B4"/>
    <w:rsid w:val="00894226"/>
    <w:rsid w:val="00894715"/>
    <w:rsid w:val="00894CDA"/>
    <w:rsid w:val="00894E2C"/>
    <w:rsid w:val="00895110"/>
    <w:rsid w:val="00895270"/>
    <w:rsid w:val="00895753"/>
    <w:rsid w:val="008958D4"/>
    <w:rsid w:val="00895B00"/>
    <w:rsid w:val="00895B90"/>
    <w:rsid w:val="00895D17"/>
    <w:rsid w:val="00895DB1"/>
    <w:rsid w:val="00896337"/>
    <w:rsid w:val="00896554"/>
    <w:rsid w:val="008966A6"/>
    <w:rsid w:val="008974E1"/>
    <w:rsid w:val="00897621"/>
    <w:rsid w:val="0089774E"/>
    <w:rsid w:val="00897889"/>
    <w:rsid w:val="00897B56"/>
    <w:rsid w:val="00897B5B"/>
    <w:rsid w:val="008A01AA"/>
    <w:rsid w:val="008A030C"/>
    <w:rsid w:val="008A08AB"/>
    <w:rsid w:val="008A0C31"/>
    <w:rsid w:val="008A0CCE"/>
    <w:rsid w:val="008A119F"/>
    <w:rsid w:val="008A1A18"/>
    <w:rsid w:val="008A1D53"/>
    <w:rsid w:val="008A1DC8"/>
    <w:rsid w:val="008A20B4"/>
    <w:rsid w:val="008A23E5"/>
    <w:rsid w:val="008A2480"/>
    <w:rsid w:val="008A254A"/>
    <w:rsid w:val="008A2A9B"/>
    <w:rsid w:val="008A2AC7"/>
    <w:rsid w:val="008A2DC1"/>
    <w:rsid w:val="008A30B1"/>
    <w:rsid w:val="008A30E2"/>
    <w:rsid w:val="008A30F8"/>
    <w:rsid w:val="008A30F9"/>
    <w:rsid w:val="008A34D0"/>
    <w:rsid w:val="008A350E"/>
    <w:rsid w:val="008A40C0"/>
    <w:rsid w:val="008A4141"/>
    <w:rsid w:val="008A4804"/>
    <w:rsid w:val="008A4B1B"/>
    <w:rsid w:val="008A4BAA"/>
    <w:rsid w:val="008A4D73"/>
    <w:rsid w:val="008A4E75"/>
    <w:rsid w:val="008A515A"/>
    <w:rsid w:val="008A527F"/>
    <w:rsid w:val="008A58FD"/>
    <w:rsid w:val="008A5C45"/>
    <w:rsid w:val="008A5CA2"/>
    <w:rsid w:val="008A5DCB"/>
    <w:rsid w:val="008A6157"/>
    <w:rsid w:val="008A6405"/>
    <w:rsid w:val="008A6482"/>
    <w:rsid w:val="008A66D4"/>
    <w:rsid w:val="008A686C"/>
    <w:rsid w:val="008A6952"/>
    <w:rsid w:val="008A697F"/>
    <w:rsid w:val="008A6B58"/>
    <w:rsid w:val="008A701E"/>
    <w:rsid w:val="008A70AA"/>
    <w:rsid w:val="008A70C6"/>
    <w:rsid w:val="008A7391"/>
    <w:rsid w:val="008A7421"/>
    <w:rsid w:val="008A797A"/>
    <w:rsid w:val="008A7A23"/>
    <w:rsid w:val="008A7A50"/>
    <w:rsid w:val="008A7C62"/>
    <w:rsid w:val="008A7D0D"/>
    <w:rsid w:val="008A7D18"/>
    <w:rsid w:val="008A7DFA"/>
    <w:rsid w:val="008A7E05"/>
    <w:rsid w:val="008A7EB3"/>
    <w:rsid w:val="008A7FB3"/>
    <w:rsid w:val="008B0852"/>
    <w:rsid w:val="008B086E"/>
    <w:rsid w:val="008B0BC7"/>
    <w:rsid w:val="008B0CF6"/>
    <w:rsid w:val="008B0CFA"/>
    <w:rsid w:val="008B0DB1"/>
    <w:rsid w:val="008B0FF6"/>
    <w:rsid w:val="008B1017"/>
    <w:rsid w:val="008B104F"/>
    <w:rsid w:val="008B13B8"/>
    <w:rsid w:val="008B1473"/>
    <w:rsid w:val="008B154F"/>
    <w:rsid w:val="008B15CE"/>
    <w:rsid w:val="008B1F5A"/>
    <w:rsid w:val="008B1F70"/>
    <w:rsid w:val="008B1FEA"/>
    <w:rsid w:val="008B213C"/>
    <w:rsid w:val="008B2164"/>
    <w:rsid w:val="008B287E"/>
    <w:rsid w:val="008B2B3B"/>
    <w:rsid w:val="008B2B60"/>
    <w:rsid w:val="008B2F84"/>
    <w:rsid w:val="008B3132"/>
    <w:rsid w:val="008B31A8"/>
    <w:rsid w:val="008B33F0"/>
    <w:rsid w:val="008B35CC"/>
    <w:rsid w:val="008B39F2"/>
    <w:rsid w:val="008B3CF3"/>
    <w:rsid w:val="008B3E7E"/>
    <w:rsid w:val="008B429C"/>
    <w:rsid w:val="008B42A7"/>
    <w:rsid w:val="008B4319"/>
    <w:rsid w:val="008B431B"/>
    <w:rsid w:val="008B43B2"/>
    <w:rsid w:val="008B4472"/>
    <w:rsid w:val="008B44CC"/>
    <w:rsid w:val="008B4790"/>
    <w:rsid w:val="008B4890"/>
    <w:rsid w:val="008B4DBF"/>
    <w:rsid w:val="008B4F87"/>
    <w:rsid w:val="008B5064"/>
    <w:rsid w:val="008B55CE"/>
    <w:rsid w:val="008B584D"/>
    <w:rsid w:val="008B58A0"/>
    <w:rsid w:val="008B59F1"/>
    <w:rsid w:val="008B5CA5"/>
    <w:rsid w:val="008B5D56"/>
    <w:rsid w:val="008B60A4"/>
    <w:rsid w:val="008B63A1"/>
    <w:rsid w:val="008B6A5D"/>
    <w:rsid w:val="008B706E"/>
    <w:rsid w:val="008B7B95"/>
    <w:rsid w:val="008B7DFC"/>
    <w:rsid w:val="008C0034"/>
    <w:rsid w:val="008C062D"/>
    <w:rsid w:val="008C096A"/>
    <w:rsid w:val="008C14A1"/>
    <w:rsid w:val="008C1C90"/>
    <w:rsid w:val="008C1EF8"/>
    <w:rsid w:val="008C2275"/>
    <w:rsid w:val="008C23B6"/>
    <w:rsid w:val="008C2980"/>
    <w:rsid w:val="008C2E8D"/>
    <w:rsid w:val="008C2EAC"/>
    <w:rsid w:val="008C2EBE"/>
    <w:rsid w:val="008C34D9"/>
    <w:rsid w:val="008C3672"/>
    <w:rsid w:val="008C388E"/>
    <w:rsid w:val="008C39C5"/>
    <w:rsid w:val="008C3DED"/>
    <w:rsid w:val="008C4376"/>
    <w:rsid w:val="008C43E9"/>
    <w:rsid w:val="008C4863"/>
    <w:rsid w:val="008C4A21"/>
    <w:rsid w:val="008C4F3E"/>
    <w:rsid w:val="008C5728"/>
    <w:rsid w:val="008C5A90"/>
    <w:rsid w:val="008C5C57"/>
    <w:rsid w:val="008C641F"/>
    <w:rsid w:val="008C65FD"/>
    <w:rsid w:val="008C68D7"/>
    <w:rsid w:val="008C6E7B"/>
    <w:rsid w:val="008C7495"/>
    <w:rsid w:val="008C76B5"/>
    <w:rsid w:val="008C770E"/>
    <w:rsid w:val="008C7877"/>
    <w:rsid w:val="008C78A0"/>
    <w:rsid w:val="008C7AB3"/>
    <w:rsid w:val="008C7C92"/>
    <w:rsid w:val="008C7EE7"/>
    <w:rsid w:val="008D0144"/>
    <w:rsid w:val="008D0327"/>
    <w:rsid w:val="008D0355"/>
    <w:rsid w:val="008D0447"/>
    <w:rsid w:val="008D0714"/>
    <w:rsid w:val="008D08DF"/>
    <w:rsid w:val="008D0A7C"/>
    <w:rsid w:val="008D0B38"/>
    <w:rsid w:val="008D0C1C"/>
    <w:rsid w:val="008D0D19"/>
    <w:rsid w:val="008D0D92"/>
    <w:rsid w:val="008D0DF5"/>
    <w:rsid w:val="008D11AF"/>
    <w:rsid w:val="008D1331"/>
    <w:rsid w:val="008D142B"/>
    <w:rsid w:val="008D144F"/>
    <w:rsid w:val="008D1562"/>
    <w:rsid w:val="008D1879"/>
    <w:rsid w:val="008D1B05"/>
    <w:rsid w:val="008D1E0E"/>
    <w:rsid w:val="008D1E73"/>
    <w:rsid w:val="008D2064"/>
    <w:rsid w:val="008D219B"/>
    <w:rsid w:val="008D2252"/>
    <w:rsid w:val="008D22B9"/>
    <w:rsid w:val="008D2769"/>
    <w:rsid w:val="008D2886"/>
    <w:rsid w:val="008D2A51"/>
    <w:rsid w:val="008D2F3F"/>
    <w:rsid w:val="008D34A3"/>
    <w:rsid w:val="008D34D2"/>
    <w:rsid w:val="008D35FF"/>
    <w:rsid w:val="008D380C"/>
    <w:rsid w:val="008D3A81"/>
    <w:rsid w:val="008D3B47"/>
    <w:rsid w:val="008D3CB6"/>
    <w:rsid w:val="008D3FC9"/>
    <w:rsid w:val="008D41FC"/>
    <w:rsid w:val="008D43B7"/>
    <w:rsid w:val="008D46D7"/>
    <w:rsid w:val="008D49EE"/>
    <w:rsid w:val="008D4A22"/>
    <w:rsid w:val="008D4A5B"/>
    <w:rsid w:val="008D4B2B"/>
    <w:rsid w:val="008D4EA9"/>
    <w:rsid w:val="008D50D4"/>
    <w:rsid w:val="008D52DB"/>
    <w:rsid w:val="008D545E"/>
    <w:rsid w:val="008D56E5"/>
    <w:rsid w:val="008D5730"/>
    <w:rsid w:val="008D5CD2"/>
    <w:rsid w:val="008D5EA4"/>
    <w:rsid w:val="008D6241"/>
    <w:rsid w:val="008D6512"/>
    <w:rsid w:val="008D670E"/>
    <w:rsid w:val="008D6ADE"/>
    <w:rsid w:val="008D6AE7"/>
    <w:rsid w:val="008D73C7"/>
    <w:rsid w:val="008D7556"/>
    <w:rsid w:val="008D7730"/>
    <w:rsid w:val="008D7765"/>
    <w:rsid w:val="008D78AA"/>
    <w:rsid w:val="008D7E74"/>
    <w:rsid w:val="008E0036"/>
    <w:rsid w:val="008E0261"/>
    <w:rsid w:val="008E05B4"/>
    <w:rsid w:val="008E06BE"/>
    <w:rsid w:val="008E092D"/>
    <w:rsid w:val="008E0FE5"/>
    <w:rsid w:val="008E15B0"/>
    <w:rsid w:val="008E1605"/>
    <w:rsid w:val="008E18D0"/>
    <w:rsid w:val="008E1A3C"/>
    <w:rsid w:val="008E1DD3"/>
    <w:rsid w:val="008E1F29"/>
    <w:rsid w:val="008E1FD9"/>
    <w:rsid w:val="008E2829"/>
    <w:rsid w:val="008E2F87"/>
    <w:rsid w:val="008E2FA4"/>
    <w:rsid w:val="008E3125"/>
    <w:rsid w:val="008E34B6"/>
    <w:rsid w:val="008E35F0"/>
    <w:rsid w:val="008E3C95"/>
    <w:rsid w:val="008E3CE7"/>
    <w:rsid w:val="008E3EA9"/>
    <w:rsid w:val="008E400C"/>
    <w:rsid w:val="008E4375"/>
    <w:rsid w:val="008E44A6"/>
    <w:rsid w:val="008E4A6B"/>
    <w:rsid w:val="008E4CF8"/>
    <w:rsid w:val="008E4DEE"/>
    <w:rsid w:val="008E4EB8"/>
    <w:rsid w:val="008E4F22"/>
    <w:rsid w:val="008E5363"/>
    <w:rsid w:val="008E57FC"/>
    <w:rsid w:val="008E58E8"/>
    <w:rsid w:val="008E591B"/>
    <w:rsid w:val="008E5FBD"/>
    <w:rsid w:val="008E5FE7"/>
    <w:rsid w:val="008E6005"/>
    <w:rsid w:val="008E658B"/>
    <w:rsid w:val="008E65FF"/>
    <w:rsid w:val="008E6738"/>
    <w:rsid w:val="008E6A08"/>
    <w:rsid w:val="008E6D80"/>
    <w:rsid w:val="008E6E06"/>
    <w:rsid w:val="008E7023"/>
    <w:rsid w:val="008E72C4"/>
    <w:rsid w:val="008E7454"/>
    <w:rsid w:val="008E753F"/>
    <w:rsid w:val="008E7A12"/>
    <w:rsid w:val="008E7FD8"/>
    <w:rsid w:val="008F027E"/>
    <w:rsid w:val="008F0533"/>
    <w:rsid w:val="008F0605"/>
    <w:rsid w:val="008F0A8C"/>
    <w:rsid w:val="008F0AE2"/>
    <w:rsid w:val="008F0C5C"/>
    <w:rsid w:val="008F0DD4"/>
    <w:rsid w:val="008F1750"/>
    <w:rsid w:val="008F1B10"/>
    <w:rsid w:val="008F1B6A"/>
    <w:rsid w:val="008F1FAD"/>
    <w:rsid w:val="008F206E"/>
    <w:rsid w:val="008F2198"/>
    <w:rsid w:val="008F28D8"/>
    <w:rsid w:val="008F28E5"/>
    <w:rsid w:val="008F29C1"/>
    <w:rsid w:val="008F29DE"/>
    <w:rsid w:val="008F2BBA"/>
    <w:rsid w:val="008F3037"/>
    <w:rsid w:val="008F31E8"/>
    <w:rsid w:val="008F3233"/>
    <w:rsid w:val="008F340B"/>
    <w:rsid w:val="008F359F"/>
    <w:rsid w:val="008F36DD"/>
    <w:rsid w:val="008F380D"/>
    <w:rsid w:val="008F3A20"/>
    <w:rsid w:val="008F43A5"/>
    <w:rsid w:val="008F48D9"/>
    <w:rsid w:val="008F4E7A"/>
    <w:rsid w:val="008F4E7F"/>
    <w:rsid w:val="008F52D8"/>
    <w:rsid w:val="008F5CCE"/>
    <w:rsid w:val="008F5CD3"/>
    <w:rsid w:val="008F5F56"/>
    <w:rsid w:val="008F5FA4"/>
    <w:rsid w:val="008F6060"/>
    <w:rsid w:val="008F657C"/>
    <w:rsid w:val="008F65CA"/>
    <w:rsid w:val="008F6F5E"/>
    <w:rsid w:val="008F7FE8"/>
    <w:rsid w:val="008FECA1"/>
    <w:rsid w:val="00900093"/>
    <w:rsid w:val="00900195"/>
    <w:rsid w:val="0090022E"/>
    <w:rsid w:val="009003D4"/>
    <w:rsid w:val="00900711"/>
    <w:rsid w:val="0090089D"/>
    <w:rsid w:val="00900B41"/>
    <w:rsid w:val="009013FB"/>
    <w:rsid w:val="009018AD"/>
    <w:rsid w:val="00901A57"/>
    <w:rsid w:val="00901BE5"/>
    <w:rsid w:val="009020DA"/>
    <w:rsid w:val="00902468"/>
    <w:rsid w:val="009026DE"/>
    <w:rsid w:val="0090272C"/>
    <w:rsid w:val="009029E6"/>
    <w:rsid w:val="00902C0E"/>
    <w:rsid w:val="00902E57"/>
    <w:rsid w:val="009032A8"/>
    <w:rsid w:val="00903936"/>
    <w:rsid w:val="00903A35"/>
    <w:rsid w:val="00903B24"/>
    <w:rsid w:val="00903C39"/>
    <w:rsid w:val="00903D97"/>
    <w:rsid w:val="00904129"/>
    <w:rsid w:val="00904859"/>
    <w:rsid w:val="00904E19"/>
    <w:rsid w:val="00905053"/>
    <w:rsid w:val="009051C4"/>
    <w:rsid w:val="00905252"/>
    <w:rsid w:val="00905258"/>
    <w:rsid w:val="00905ADF"/>
    <w:rsid w:val="00905B28"/>
    <w:rsid w:val="00905C33"/>
    <w:rsid w:val="00905CFE"/>
    <w:rsid w:val="00905F64"/>
    <w:rsid w:val="009060D7"/>
    <w:rsid w:val="009063DC"/>
    <w:rsid w:val="00906646"/>
    <w:rsid w:val="009072A5"/>
    <w:rsid w:val="009075E9"/>
    <w:rsid w:val="009077FD"/>
    <w:rsid w:val="00907844"/>
    <w:rsid w:val="00907846"/>
    <w:rsid w:val="00907884"/>
    <w:rsid w:val="00907B36"/>
    <w:rsid w:val="00910147"/>
    <w:rsid w:val="00910241"/>
    <w:rsid w:val="009103EC"/>
    <w:rsid w:val="009104E6"/>
    <w:rsid w:val="009109A0"/>
    <w:rsid w:val="009109EC"/>
    <w:rsid w:val="00910E23"/>
    <w:rsid w:val="00910F6D"/>
    <w:rsid w:val="009111D0"/>
    <w:rsid w:val="009116EB"/>
    <w:rsid w:val="009117FC"/>
    <w:rsid w:val="00911B60"/>
    <w:rsid w:val="00911CCC"/>
    <w:rsid w:val="00911E55"/>
    <w:rsid w:val="00911E97"/>
    <w:rsid w:val="009124EF"/>
    <w:rsid w:val="00912B6A"/>
    <w:rsid w:val="00912D1E"/>
    <w:rsid w:val="009132BE"/>
    <w:rsid w:val="009136CE"/>
    <w:rsid w:val="009138BB"/>
    <w:rsid w:val="00913C08"/>
    <w:rsid w:val="009141D7"/>
    <w:rsid w:val="00914476"/>
    <w:rsid w:val="009145EA"/>
    <w:rsid w:val="00914885"/>
    <w:rsid w:val="00914A07"/>
    <w:rsid w:val="00914A8C"/>
    <w:rsid w:val="00914AEA"/>
    <w:rsid w:val="00914D8B"/>
    <w:rsid w:val="00914F57"/>
    <w:rsid w:val="00915058"/>
    <w:rsid w:val="009150C9"/>
    <w:rsid w:val="0091515F"/>
    <w:rsid w:val="0091524E"/>
    <w:rsid w:val="00915B0B"/>
    <w:rsid w:val="00915BC5"/>
    <w:rsid w:val="00915F88"/>
    <w:rsid w:val="009165AD"/>
    <w:rsid w:val="00916724"/>
    <w:rsid w:val="00916739"/>
    <w:rsid w:val="00916869"/>
    <w:rsid w:val="00916A03"/>
    <w:rsid w:val="00916B29"/>
    <w:rsid w:val="00916C70"/>
    <w:rsid w:val="00917532"/>
    <w:rsid w:val="00917965"/>
    <w:rsid w:val="009203FE"/>
    <w:rsid w:val="009205D3"/>
    <w:rsid w:val="0092075B"/>
    <w:rsid w:val="00920DA1"/>
    <w:rsid w:val="00920EA8"/>
    <w:rsid w:val="00920EAE"/>
    <w:rsid w:val="00920EDC"/>
    <w:rsid w:val="00920F1A"/>
    <w:rsid w:val="009211EE"/>
    <w:rsid w:val="00921398"/>
    <w:rsid w:val="009213B5"/>
    <w:rsid w:val="00921793"/>
    <w:rsid w:val="0092191F"/>
    <w:rsid w:val="00921E82"/>
    <w:rsid w:val="00922092"/>
    <w:rsid w:val="009221ED"/>
    <w:rsid w:val="00922423"/>
    <w:rsid w:val="00922801"/>
    <w:rsid w:val="00922B1C"/>
    <w:rsid w:val="0092317B"/>
    <w:rsid w:val="009235AF"/>
    <w:rsid w:val="00923841"/>
    <w:rsid w:val="00923990"/>
    <w:rsid w:val="00923993"/>
    <w:rsid w:val="00923B4C"/>
    <w:rsid w:val="00923CDB"/>
    <w:rsid w:val="00923F7F"/>
    <w:rsid w:val="009245D5"/>
    <w:rsid w:val="00924A3A"/>
    <w:rsid w:val="00924C8F"/>
    <w:rsid w:val="0092524B"/>
    <w:rsid w:val="00925257"/>
    <w:rsid w:val="00925727"/>
    <w:rsid w:val="009261F1"/>
    <w:rsid w:val="00926253"/>
    <w:rsid w:val="0092636B"/>
    <w:rsid w:val="00926A2D"/>
    <w:rsid w:val="00926CE9"/>
    <w:rsid w:val="00926DB3"/>
    <w:rsid w:val="0092766C"/>
    <w:rsid w:val="009278D6"/>
    <w:rsid w:val="00927D83"/>
    <w:rsid w:val="0093024B"/>
    <w:rsid w:val="00930384"/>
    <w:rsid w:val="0093061E"/>
    <w:rsid w:val="00930D50"/>
    <w:rsid w:val="00930E99"/>
    <w:rsid w:val="00931548"/>
    <w:rsid w:val="009315DB"/>
    <w:rsid w:val="0093197C"/>
    <w:rsid w:val="00931B82"/>
    <w:rsid w:val="00932494"/>
    <w:rsid w:val="00932665"/>
    <w:rsid w:val="009328E2"/>
    <w:rsid w:val="00932923"/>
    <w:rsid w:val="00932EB8"/>
    <w:rsid w:val="00932ED8"/>
    <w:rsid w:val="009330C7"/>
    <w:rsid w:val="0093350B"/>
    <w:rsid w:val="0093351E"/>
    <w:rsid w:val="00933995"/>
    <w:rsid w:val="00933D9A"/>
    <w:rsid w:val="00933E31"/>
    <w:rsid w:val="00933E71"/>
    <w:rsid w:val="00933FCF"/>
    <w:rsid w:val="0093405D"/>
    <w:rsid w:val="0093431A"/>
    <w:rsid w:val="00934581"/>
    <w:rsid w:val="0093458B"/>
    <w:rsid w:val="00934648"/>
    <w:rsid w:val="009346D6"/>
    <w:rsid w:val="00934B6C"/>
    <w:rsid w:val="00934D4A"/>
    <w:rsid w:val="00934DCA"/>
    <w:rsid w:val="00935DB7"/>
    <w:rsid w:val="00935DF1"/>
    <w:rsid w:val="00935E34"/>
    <w:rsid w:val="00936189"/>
    <w:rsid w:val="009362CD"/>
    <w:rsid w:val="00936644"/>
    <w:rsid w:val="009366B6"/>
    <w:rsid w:val="009368EA"/>
    <w:rsid w:val="009368EE"/>
    <w:rsid w:val="00936F7C"/>
    <w:rsid w:val="009371A1"/>
    <w:rsid w:val="009376AA"/>
    <w:rsid w:val="0093776D"/>
    <w:rsid w:val="00937833"/>
    <w:rsid w:val="00937BC3"/>
    <w:rsid w:val="00937F7C"/>
    <w:rsid w:val="00937F99"/>
    <w:rsid w:val="0094023A"/>
    <w:rsid w:val="009405CA"/>
    <w:rsid w:val="00940BF9"/>
    <w:rsid w:val="00940C4B"/>
    <w:rsid w:val="00940CEF"/>
    <w:rsid w:val="0094127F"/>
    <w:rsid w:val="00941386"/>
    <w:rsid w:val="0094146F"/>
    <w:rsid w:val="0094198E"/>
    <w:rsid w:val="00941AA7"/>
    <w:rsid w:val="00941DBD"/>
    <w:rsid w:val="009423BB"/>
    <w:rsid w:val="009426B2"/>
    <w:rsid w:val="009427DC"/>
    <w:rsid w:val="00942984"/>
    <w:rsid w:val="00942B33"/>
    <w:rsid w:val="00942C20"/>
    <w:rsid w:val="00942FD9"/>
    <w:rsid w:val="009434C8"/>
    <w:rsid w:val="009434CF"/>
    <w:rsid w:val="00943585"/>
    <w:rsid w:val="00943708"/>
    <w:rsid w:val="009437F8"/>
    <w:rsid w:val="009439A6"/>
    <w:rsid w:val="00943CB7"/>
    <w:rsid w:val="00943F1E"/>
    <w:rsid w:val="009443E4"/>
    <w:rsid w:val="009446FB"/>
    <w:rsid w:val="0094478B"/>
    <w:rsid w:val="00944962"/>
    <w:rsid w:val="00944C89"/>
    <w:rsid w:val="00945324"/>
    <w:rsid w:val="00945951"/>
    <w:rsid w:val="00945B3B"/>
    <w:rsid w:val="00945C38"/>
    <w:rsid w:val="00945F14"/>
    <w:rsid w:val="00945F46"/>
    <w:rsid w:val="0094602A"/>
    <w:rsid w:val="009463B3"/>
    <w:rsid w:val="00946639"/>
    <w:rsid w:val="009468A8"/>
    <w:rsid w:val="0094690F"/>
    <w:rsid w:val="00946A54"/>
    <w:rsid w:val="00946BC6"/>
    <w:rsid w:val="00946EED"/>
    <w:rsid w:val="00947017"/>
    <w:rsid w:val="00947B96"/>
    <w:rsid w:val="00950077"/>
    <w:rsid w:val="0095021C"/>
    <w:rsid w:val="009503E6"/>
    <w:rsid w:val="0095049B"/>
    <w:rsid w:val="0095057F"/>
    <w:rsid w:val="009509D4"/>
    <w:rsid w:val="00950C4B"/>
    <w:rsid w:val="009513A6"/>
    <w:rsid w:val="009516B8"/>
    <w:rsid w:val="0095191E"/>
    <w:rsid w:val="00951A38"/>
    <w:rsid w:val="00951D51"/>
    <w:rsid w:val="00951E19"/>
    <w:rsid w:val="00952028"/>
    <w:rsid w:val="00952422"/>
    <w:rsid w:val="009524DC"/>
    <w:rsid w:val="00952710"/>
    <w:rsid w:val="009528B0"/>
    <w:rsid w:val="00952963"/>
    <w:rsid w:val="00952983"/>
    <w:rsid w:val="00952BC4"/>
    <w:rsid w:val="00952E61"/>
    <w:rsid w:val="00952F03"/>
    <w:rsid w:val="0095311A"/>
    <w:rsid w:val="0095370D"/>
    <w:rsid w:val="00953B89"/>
    <w:rsid w:val="00953CC7"/>
    <w:rsid w:val="009543D2"/>
    <w:rsid w:val="009545FF"/>
    <w:rsid w:val="0095496E"/>
    <w:rsid w:val="00954B0C"/>
    <w:rsid w:val="00954E9F"/>
    <w:rsid w:val="00955409"/>
    <w:rsid w:val="00955484"/>
    <w:rsid w:val="0095591D"/>
    <w:rsid w:val="00955BBE"/>
    <w:rsid w:val="00955BF2"/>
    <w:rsid w:val="00955C14"/>
    <w:rsid w:val="00955CF9"/>
    <w:rsid w:val="00955E28"/>
    <w:rsid w:val="00955E97"/>
    <w:rsid w:val="00955F94"/>
    <w:rsid w:val="009564BB"/>
    <w:rsid w:val="0095657B"/>
    <w:rsid w:val="009568A9"/>
    <w:rsid w:val="00956A5F"/>
    <w:rsid w:val="00956AD4"/>
    <w:rsid w:val="0095701C"/>
    <w:rsid w:val="009572A7"/>
    <w:rsid w:val="009572C2"/>
    <w:rsid w:val="00957358"/>
    <w:rsid w:val="009579F9"/>
    <w:rsid w:val="00957EB9"/>
    <w:rsid w:val="00957F0A"/>
    <w:rsid w:val="0096056E"/>
    <w:rsid w:val="00960DCE"/>
    <w:rsid w:val="00960F5D"/>
    <w:rsid w:val="00960FC1"/>
    <w:rsid w:val="00960FD7"/>
    <w:rsid w:val="00961140"/>
    <w:rsid w:val="0096141B"/>
    <w:rsid w:val="009614E4"/>
    <w:rsid w:val="009617FB"/>
    <w:rsid w:val="00961CAF"/>
    <w:rsid w:val="00961E4D"/>
    <w:rsid w:val="009622C9"/>
    <w:rsid w:val="009625E2"/>
    <w:rsid w:val="00962C2A"/>
    <w:rsid w:val="00962E4F"/>
    <w:rsid w:val="00963166"/>
    <w:rsid w:val="00963350"/>
    <w:rsid w:val="0096344F"/>
    <w:rsid w:val="00963C0C"/>
    <w:rsid w:val="00964309"/>
    <w:rsid w:val="009643B5"/>
    <w:rsid w:val="009647F2"/>
    <w:rsid w:val="009647FC"/>
    <w:rsid w:val="0096486C"/>
    <w:rsid w:val="00964A8B"/>
    <w:rsid w:val="00964BDC"/>
    <w:rsid w:val="00964D1F"/>
    <w:rsid w:val="00964E69"/>
    <w:rsid w:val="00965227"/>
    <w:rsid w:val="009652B6"/>
    <w:rsid w:val="00965382"/>
    <w:rsid w:val="0096543B"/>
    <w:rsid w:val="009659DA"/>
    <w:rsid w:val="00965BF1"/>
    <w:rsid w:val="00965D21"/>
    <w:rsid w:val="00965E76"/>
    <w:rsid w:val="009661E8"/>
    <w:rsid w:val="0096630F"/>
    <w:rsid w:val="0096669E"/>
    <w:rsid w:val="00966989"/>
    <w:rsid w:val="009669CD"/>
    <w:rsid w:val="009669F1"/>
    <w:rsid w:val="00966BF0"/>
    <w:rsid w:val="00966C51"/>
    <w:rsid w:val="00966F61"/>
    <w:rsid w:val="0096703A"/>
    <w:rsid w:val="00967242"/>
    <w:rsid w:val="00967816"/>
    <w:rsid w:val="00967D7C"/>
    <w:rsid w:val="00967EFF"/>
    <w:rsid w:val="009700EA"/>
    <w:rsid w:val="00970565"/>
    <w:rsid w:val="00970B40"/>
    <w:rsid w:val="00970BE1"/>
    <w:rsid w:val="00971029"/>
    <w:rsid w:val="00971147"/>
    <w:rsid w:val="0097129B"/>
    <w:rsid w:val="0097143D"/>
    <w:rsid w:val="00971444"/>
    <w:rsid w:val="0097190B"/>
    <w:rsid w:val="0097196F"/>
    <w:rsid w:val="00971C12"/>
    <w:rsid w:val="009720A0"/>
    <w:rsid w:val="0097340E"/>
    <w:rsid w:val="00973AA2"/>
    <w:rsid w:val="00973DC9"/>
    <w:rsid w:val="00973EFE"/>
    <w:rsid w:val="009741F1"/>
    <w:rsid w:val="00974A8A"/>
    <w:rsid w:val="00975268"/>
    <w:rsid w:val="00975394"/>
    <w:rsid w:val="0097567D"/>
    <w:rsid w:val="0097593F"/>
    <w:rsid w:val="00975DD9"/>
    <w:rsid w:val="00975E49"/>
    <w:rsid w:val="00975FCD"/>
    <w:rsid w:val="00976980"/>
    <w:rsid w:val="00976EDF"/>
    <w:rsid w:val="00976FCA"/>
    <w:rsid w:val="009771C3"/>
    <w:rsid w:val="00977613"/>
    <w:rsid w:val="00977BB7"/>
    <w:rsid w:val="00977C9D"/>
    <w:rsid w:val="00977DE5"/>
    <w:rsid w:val="0098032C"/>
    <w:rsid w:val="00980413"/>
    <w:rsid w:val="009804F1"/>
    <w:rsid w:val="009805D7"/>
    <w:rsid w:val="009808F5"/>
    <w:rsid w:val="00980B8C"/>
    <w:rsid w:val="009815A6"/>
    <w:rsid w:val="009816A5"/>
    <w:rsid w:val="00981895"/>
    <w:rsid w:val="00981946"/>
    <w:rsid w:val="00981FD7"/>
    <w:rsid w:val="00982454"/>
    <w:rsid w:val="0098260E"/>
    <w:rsid w:val="009826F8"/>
    <w:rsid w:val="00982700"/>
    <w:rsid w:val="00982905"/>
    <w:rsid w:val="00982E7E"/>
    <w:rsid w:val="00982FB9"/>
    <w:rsid w:val="00983254"/>
    <w:rsid w:val="0098373C"/>
    <w:rsid w:val="0098403C"/>
    <w:rsid w:val="00984603"/>
    <w:rsid w:val="009846C2"/>
    <w:rsid w:val="009846D2"/>
    <w:rsid w:val="00984C9F"/>
    <w:rsid w:val="00984E7D"/>
    <w:rsid w:val="00984E90"/>
    <w:rsid w:val="00984F36"/>
    <w:rsid w:val="00985316"/>
    <w:rsid w:val="009855D4"/>
    <w:rsid w:val="00985668"/>
    <w:rsid w:val="009856FC"/>
    <w:rsid w:val="00985B0B"/>
    <w:rsid w:val="00985C7F"/>
    <w:rsid w:val="00986185"/>
    <w:rsid w:val="00986542"/>
    <w:rsid w:val="00986886"/>
    <w:rsid w:val="00986969"/>
    <w:rsid w:val="00986E2A"/>
    <w:rsid w:val="00986ED2"/>
    <w:rsid w:val="00987837"/>
    <w:rsid w:val="0098788D"/>
    <w:rsid w:val="00987913"/>
    <w:rsid w:val="009879FE"/>
    <w:rsid w:val="00987DA5"/>
    <w:rsid w:val="009901B2"/>
    <w:rsid w:val="00990408"/>
    <w:rsid w:val="009904BD"/>
    <w:rsid w:val="00990571"/>
    <w:rsid w:val="009905A7"/>
    <w:rsid w:val="00990674"/>
    <w:rsid w:val="00990B61"/>
    <w:rsid w:val="00990B64"/>
    <w:rsid w:val="00990DA2"/>
    <w:rsid w:val="009913B1"/>
    <w:rsid w:val="00991575"/>
    <w:rsid w:val="00991623"/>
    <w:rsid w:val="00991BC6"/>
    <w:rsid w:val="00991F4F"/>
    <w:rsid w:val="00992031"/>
    <w:rsid w:val="009923FA"/>
    <w:rsid w:val="009927A5"/>
    <w:rsid w:val="0099290B"/>
    <w:rsid w:val="00993039"/>
    <w:rsid w:val="00993282"/>
    <w:rsid w:val="009932A2"/>
    <w:rsid w:val="009935DF"/>
    <w:rsid w:val="00993C51"/>
    <w:rsid w:val="00993DA7"/>
    <w:rsid w:val="00993FA4"/>
    <w:rsid w:val="00994173"/>
    <w:rsid w:val="009948B6"/>
    <w:rsid w:val="00994AFA"/>
    <w:rsid w:val="00995261"/>
    <w:rsid w:val="00995305"/>
    <w:rsid w:val="009953F5"/>
    <w:rsid w:val="0099543B"/>
    <w:rsid w:val="00995536"/>
    <w:rsid w:val="00995848"/>
    <w:rsid w:val="00995CCF"/>
    <w:rsid w:val="0099609C"/>
    <w:rsid w:val="00996840"/>
    <w:rsid w:val="0099684C"/>
    <w:rsid w:val="00996A83"/>
    <w:rsid w:val="00996BDB"/>
    <w:rsid w:val="00996D63"/>
    <w:rsid w:val="00996E09"/>
    <w:rsid w:val="0099744F"/>
    <w:rsid w:val="00997526"/>
    <w:rsid w:val="0099755B"/>
    <w:rsid w:val="00997571"/>
    <w:rsid w:val="009978BC"/>
    <w:rsid w:val="00997CC5"/>
    <w:rsid w:val="00997E81"/>
    <w:rsid w:val="00997EC2"/>
    <w:rsid w:val="009A0168"/>
    <w:rsid w:val="009A05D9"/>
    <w:rsid w:val="009A098E"/>
    <w:rsid w:val="009A0A54"/>
    <w:rsid w:val="009A1514"/>
    <w:rsid w:val="009A19D6"/>
    <w:rsid w:val="009A1D5C"/>
    <w:rsid w:val="009A1DED"/>
    <w:rsid w:val="009A2383"/>
    <w:rsid w:val="009A23A8"/>
    <w:rsid w:val="009A27BC"/>
    <w:rsid w:val="009A282D"/>
    <w:rsid w:val="009A29BF"/>
    <w:rsid w:val="009A2D53"/>
    <w:rsid w:val="009A2FCF"/>
    <w:rsid w:val="009A3564"/>
    <w:rsid w:val="009A3D69"/>
    <w:rsid w:val="009A3E34"/>
    <w:rsid w:val="009A3FF3"/>
    <w:rsid w:val="009A400A"/>
    <w:rsid w:val="009A45C5"/>
    <w:rsid w:val="009A4620"/>
    <w:rsid w:val="009A51E4"/>
    <w:rsid w:val="009A5318"/>
    <w:rsid w:val="009A55B1"/>
    <w:rsid w:val="009A585C"/>
    <w:rsid w:val="009A590F"/>
    <w:rsid w:val="009A595E"/>
    <w:rsid w:val="009A5A81"/>
    <w:rsid w:val="009A5CD9"/>
    <w:rsid w:val="009A5EE9"/>
    <w:rsid w:val="009A5F80"/>
    <w:rsid w:val="009A6B3C"/>
    <w:rsid w:val="009A71F4"/>
    <w:rsid w:val="009A75DC"/>
    <w:rsid w:val="009A7C63"/>
    <w:rsid w:val="009A7E56"/>
    <w:rsid w:val="009B00F9"/>
    <w:rsid w:val="009B04BC"/>
    <w:rsid w:val="009B0787"/>
    <w:rsid w:val="009B098D"/>
    <w:rsid w:val="009B0B24"/>
    <w:rsid w:val="009B12D1"/>
    <w:rsid w:val="009B13A1"/>
    <w:rsid w:val="009B1415"/>
    <w:rsid w:val="009B192F"/>
    <w:rsid w:val="009B1A28"/>
    <w:rsid w:val="009B1BD0"/>
    <w:rsid w:val="009B1C86"/>
    <w:rsid w:val="009B1D00"/>
    <w:rsid w:val="009B1F59"/>
    <w:rsid w:val="009B2109"/>
    <w:rsid w:val="009B22B4"/>
    <w:rsid w:val="009B25F9"/>
    <w:rsid w:val="009B2711"/>
    <w:rsid w:val="009B2BB7"/>
    <w:rsid w:val="009B3223"/>
    <w:rsid w:val="009B32A0"/>
    <w:rsid w:val="009B33D8"/>
    <w:rsid w:val="009B3CD8"/>
    <w:rsid w:val="009B40A7"/>
    <w:rsid w:val="009B427B"/>
    <w:rsid w:val="009B478D"/>
    <w:rsid w:val="009B480A"/>
    <w:rsid w:val="009B489E"/>
    <w:rsid w:val="009B49CD"/>
    <w:rsid w:val="009B4C4D"/>
    <w:rsid w:val="009B4C8E"/>
    <w:rsid w:val="009B4E68"/>
    <w:rsid w:val="009B5392"/>
    <w:rsid w:val="009B541E"/>
    <w:rsid w:val="009B54D8"/>
    <w:rsid w:val="009B55CE"/>
    <w:rsid w:val="009B58E0"/>
    <w:rsid w:val="009B5B60"/>
    <w:rsid w:val="009B5BBB"/>
    <w:rsid w:val="009B5F85"/>
    <w:rsid w:val="009B5FB1"/>
    <w:rsid w:val="009B6340"/>
    <w:rsid w:val="009B689A"/>
    <w:rsid w:val="009B6D89"/>
    <w:rsid w:val="009B7906"/>
    <w:rsid w:val="009B7B4D"/>
    <w:rsid w:val="009B7BD2"/>
    <w:rsid w:val="009C0869"/>
    <w:rsid w:val="009C0CE4"/>
    <w:rsid w:val="009C1165"/>
    <w:rsid w:val="009C14A4"/>
    <w:rsid w:val="009C15D2"/>
    <w:rsid w:val="009C1642"/>
    <w:rsid w:val="009C19CC"/>
    <w:rsid w:val="009C1BBC"/>
    <w:rsid w:val="009C229E"/>
    <w:rsid w:val="009C2578"/>
    <w:rsid w:val="009C270B"/>
    <w:rsid w:val="009C2981"/>
    <w:rsid w:val="009C2BE5"/>
    <w:rsid w:val="009C3181"/>
    <w:rsid w:val="009C31C6"/>
    <w:rsid w:val="009C3525"/>
    <w:rsid w:val="009C3AB0"/>
    <w:rsid w:val="009C3AC7"/>
    <w:rsid w:val="009C3B40"/>
    <w:rsid w:val="009C408E"/>
    <w:rsid w:val="009C4334"/>
    <w:rsid w:val="009C4745"/>
    <w:rsid w:val="009C4A0D"/>
    <w:rsid w:val="009C5079"/>
    <w:rsid w:val="009C53AB"/>
    <w:rsid w:val="009C5616"/>
    <w:rsid w:val="009C5B9E"/>
    <w:rsid w:val="009C5C07"/>
    <w:rsid w:val="009C5D7D"/>
    <w:rsid w:val="009C5E9A"/>
    <w:rsid w:val="009C5F98"/>
    <w:rsid w:val="009C6268"/>
    <w:rsid w:val="009C68C4"/>
    <w:rsid w:val="009C6A18"/>
    <w:rsid w:val="009C6C07"/>
    <w:rsid w:val="009C6CF0"/>
    <w:rsid w:val="009C7148"/>
    <w:rsid w:val="009C71F0"/>
    <w:rsid w:val="009C71FC"/>
    <w:rsid w:val="009C74AA"/>
    <w:rsid w:val="009C7562"/>
    <w:rsid w:val="009C7696"/>
    <w:rsid w:val="009C76E6"/>
    <w:rsid w:val="009C7732"/>
    <w:rsid w:val="009C795C"/>
    <w:rsid w:val="009C7A71"/>
    <w:rsid w:val="009C7E2D"/>
    <w:rsid w:val="009D005A"/>
    <w:rsid w:val="009D018C"/>
    <w:rsid w:val="009D0316"/>
    <w:rsid w:val="009D0820"/>
    <w:rsid w:val="009D0A58"/>
    <w:rsid w:val="009D0AB3"/>
    <w:rsid w:val="009D0B04"/>
    <w:rsid w:val="009D0D94"/>
    <w:rsid w:val="009D0F54"/>
    <w:rsid w:val="009D106E"/>
    <w:rsid w:val="009D1116"/>
    <w:rsid w:val="009D1433"/>
    <w:rsid w:val="009D1C62"/>
    <w:rsid w:val="009D1D79"/>
    <w:rsid w:val="009D2A11"/>
    <w:rsid w:val="009D2A50"/>
    <w:rsid w:val="009D2C35"/>
    <w:rsid w:val="009D2F68"/>
    <w:rsid w:val="009D3308"/>
    <w:rsid w:val="009D3567"/>
    <w:rsid w:val="009D4064"/>
    <w:rsid w:val="009D413B"/>
    <w:rsid w:val="009D44A1"/>
    <w:rsid w:val="009D4770"/>
    <w:rsid w:val="009D4915"/>
    <w:rsid w:val="009D4AEB"/>
    <w:rsid w:val="009D4ECD"/>
    <w:rsid w:val="009D4EE0"/>
    <w:rsid w:val="009D50C1"/>
    <w:rsid w:val="009D5280"/>
    <w:rsid w:val="009D5291"/>
    <w:rsid w:val="009D55D6"/>
    <w:rsid w:val="009D562E"/>
    <w:rsid w:val="009D5653"/>
    <w:rsid w:val="009D57F2"/>
    <w:rsid w:val="009D59A0"/>
    <w:rsid w:val="009D59D4"/>
    <w:rsid w:val="009D5AA9"/>
    <w:rsid w:val="009D5B1B"/>
    <w:rsid w:val="009D6176"/>
    <w:rsid w:val="009D61C6"/>
    <w:rsid w:val="009D68D1"/>
    <w:rsid w:val="009D6AD1"/>
    <w:rsid w:val="009D6AD7"/>
    <w:rsid w:val="009D6C16"/>
    <w:rsid w:val="009D6C71"/>
    <w:rsid w:val="009D6E13"/>
    <w:rsid w:val="009D70CE"/>
    <w:rsid w:val="009D7444"/>
    <w:rsid w:val="009D75B0"/>
    <w:rsid w:val="009D7678"/>
    <w:rsid w:val="009D7A11"/>
    <w:rsid w:val="009D7CC0"/>
    <w:rsid w:val="009E01A9"/>
    <w:rsid w:val="009E0492"/>
    <w:rsid w:val="009E05AF"/>
    <w:rsid w:val="009E069A"/>
    <w:rsid w:val="009E1D1E"/>
    <w:rsid w:val="009E1EBC"/>
    <w:rsid w:val="009E21AB"/>
    <w:rsid w:val="009E268B"/>
    <w:rsid w:val="009E29DA"/>
    <w:rsid w:val="009E2F75"/>
    <w:rsid w:val="009E319B"/>
    <w:rsid w:val="009E36FE"/>
    <w:rsid w:val="009E3736"/>
    <w:rsid w:val="009E37C2"/>
    <w:rsid w:val="009E38E1"/>
    <w:rsid w:val="009E3AB8"/>
    <w:rsid w:val="009E3DC5"/>
    <w:rsid w:val="009E401F"/>
    <w:rsid w:val="009E41BE"/>
    <w:rsid w:val="009E42D3"/>
    <w:rsid w:val="009E43C1"/>
    <w:rsid w:val="009E4453"/>
    <w:rsid w:val="009E4911"/>
    <w:rsid w:val="009E4D4B"/>
    <w:rsid w:val="009E50C5"/>
    <w:rsid w:val="009E5523"/>
    <w:rsid w:val="009E55C9"/>
    <w:rsid w:val="009E595D"/>
    <w:rsid w:val="009E5DF7"/>
    <w:rsid w:val="009E64EE"/>
    <w:rsid w:val="009E650D"/>
    <w:rsid w:val="009E6950"/>
    <w:rsid w:val="009E744A"/>
    <w:rsid w:val="009E7793"/>
    <w:rsid w:val="009E79E2"/>
    <w:rsid w:val="009E7A9E"/>
    <w:rsid w:val="009E7B91"/>
    <w:rsid w:val="009E7F1B"/>
    <w:rsid w:val="009F0A11"/>
    <w:rsid w:val="009F0A35"/>
    <w:rsid w:val="009F0B92"/>
    <w:rsid w:val="009F17A9"/>
    <w:rsid w:val="009F1CD6"/>
    <w:rsid w:val="009F1DF1"/>
    <w:rsid w:val="009F2076"/>
    <w:rsid w:val="009F2160"/>
    <w:rsid w:val="009F250D"/>
    <w:rsid w:val="009F2560"/>
    <w:rsid w:val="009F277E"/>
    <w:rsid w:val="009F29B5"/>
    <w:rsid w:val="009F2D2F"/>
    <w:rsid w:val="009F2F08"/>
    <w:rsid w:val="009F3015"/>
    <w:rsid w:val="009F3269"/>
    <w:rsid w:val="009F35C9"/>
    <w:rsid w:val="009F37EF"/>
    <w:rsid w:val="009F37F6"/>
    <w:rsid w:val="009F407D"/>
    <w:rsid w:val="009F4129"/>
    <w:rsid w:val="009F44E5"/>
    <w:rsid w:val="009F451E"/>
    <w:rsid w:val="009F45FC"/>
    <w:rsid w:val="009F4848"/>
    <w:rsid w:val="009F495F"/>
    <w:rsid w:val="009F4CD9"/>
    <w:rsid w:val="009F5111"/>
    <w:rsid w:val="009F51DA"/>
    <w:rsid w:val="009F526B"/>
    <w:rsid w:val="009F530A"/>
    <w:rsid w:val="009F574B"/>
    <w:rsid w:val="009F57FB"/>
    <w:rsid w:val="009F5AF5"/>
    <w:rsid w:val="009F5F80"/>
    <w:rsid w:val="009F640D"/>
    <w:rsid w:val="009F647A"/>
    <w:rsid w:val="009F64E6"/>
    <w:rsid w:val="009F6776"/>
    <w:rsid w:val="009F68E5"/>
    <w:rsid w:val="009F6940"/>
    <w:rsid w:val="009F74AF"/>
    <w:rsid w:val="009F7E16"/>
    <w:rsid w:val="00A001FD"/>
    <w:rsid w:val="00A00771"/>
    <w:rsid w:val="00A00A66"/>
    <w:rsid w:val="00A00DC2"/>
    <w:rsid w:val="00A00DE8"/>
    <w:rsid w:val="00A01296"/>
    <w:rsid w:val="00A0129F"/>
    <w:rsid w:val="00A0155F"/>
    <w:rsid w:val="00A01585"/>
    <w:rsid w:val="00A015B2"/>
    <w:rsid w:val="00A019AE"/>
    <w:rsid w:val="00A01A8D"/>
    <w:rsid w:val="00A02030"/>
    <w:rsid w:val="00A023CB"/>
    <w:rsid w:val="00A027B6"/>
    <w:rsid w:val="00A02DF6"/>
    <w:rsid w:val="00A033B9"/>
    <w:rsid w:val="00A0354C"/>
    <w:rsid w:val="00A0360E"/>
    <w:rsid w:val="00A03704"/>
    <w:rsid w:val="00A03BEB"/>
    <w:rsid w:val="00A03F42"/>
    <w:rsid w:val="00A03FD5"/>
    <w:rsid w:val="00A04030"/>
    <w:rsid w:val="00A040AB"/>
    <w:rsid w:val="00A0430A"/>
    <w:rsid w:val="00A04705"/>
    <w:rsid w:val="00A04DEB"/>
    <w:rsid w:val="00A04E25"/>
    <w:rsid w:val="00A05186"/>
    <w:rsid w:val="00A051CA"/>
    <w:rsid w:val="00A05241"/>
    <w:rsid w:val="00A054FF"/>
    <w:rsid w:val="00A0556E"/>
    <w:rsid w:val="00A058D4"/>
    <w:rsid w:val="00A058F1"/>
    <w:rsid w:val="00A05A18"/>
    <w:rsid w:val="00A05BDB"/>
    <w:rsid w:val="00A063DA"/>
    <w:rsid w:val="00A0641E"/>
    <w:rsid w:val="00A06844"/>
    <w:rsid w:val="00A06B4F"/>
    <w:rsid w:val="00A06C9E"/>
    <w:rsid w:val="00A0755B"/>
    <w:rsid w:val="00A075C8"/>
    <w:rsid w:val="00A07757"/>
    <w:rsid w:val="00A0789A"/>
    <w:rsid w:val="00A079B7"/>
    <w:rsid w:val="00A07A13"/>
    <w:rsid w:val="00A07DC7"/>
    <w:rsid w:val="00A07F17"/>
    <w:rsid w:val="00A07F53"/>
    <w:rsid w:val="00A10C8F"/>
    <w:rsid w:val="00A10E51"/>
    <w:rsid w:val="00A10FC8"/>
    <w:rsid w:val="00A11316"/>
    <w:rsid w:val="00A11886"/>
    <w:rsid w:val="00A11954"/>
    <w:rsid w:val="00A11A49"/>
    <w:rsid w:val="00A11FE4"/>
    <w:rsid w:val="00A12226"/>
    <w:rsid w:val="00A123BB"/>
    <w:rsid w:val="00A1264B"/>
    <w:rsid w:val="00A12B39"/>
    <w:rsid w:val="00A12C56"/>
    <w:rsid w:val="00A1360D"/>
    <w:rsid w:val="00A136EC"/>
    <w:rsid w:val="00A1377A"/>
    <w:rsid w:val="00A1393F"/>
    <w:rsid w:val="00A13AA6"/>
    <w:rsid w:val="00A13C5D"/>
    <w:rsid w:val="00A13CF3"/>
    <w:rsid w:val="00A13D35"/>
    <w:rsid w:val="00A13F87"/>
    <w:rsid w:val="00A14176"/>
    <w:rsid w:val="00A1434B"/>
    <w:rsid w:val="00A1437D"/>
    <w:rsid w:val="00A145C0"/>
    <w:rsid w:val="00A14663"/>
    <w:rsid w:val="00A1472E"/>
    <w:rsid w:val="00A14F20"/>
    <w:rsid w:val="00A1502E"/>
    <w:rsid w:val="00A150C7"/>
    <w:rsid w:val="00A1533D"/>
    <w:rsid w:val="00A15738"/>
    <w:rsid w:val="00A15C04"/>
    <w:rsid w:val="00A1613B"/>
    <w:rsid w:val="00A161B6"/>
    <w:rsid w:val="00A16277"/>
    <w:rsid w:val="00A165D7"/>
    <w:rsid w:val="00A16607"/>
    <w:rsid w:val="00A166B9"/>
    <w:rsid w:val="00A16951"/>
    <w:rsid w:val="00A16A24"/>
    <w:rsid w:val="00A16B6F"/>
    <w:rsid w:val="00A16D00"/>
    <w:rsid w:val="00A17A04"/>
    <w:rsid w:val="00A17ECA"/>
    <w:rsid w:val="00A17FC0"/>
    <w:rsid w:val="00A206DC"/>
    <w:rsid w:val="00A20A62"/>
    <w:rsid w:val="00A211CD"/>
    <w:rsid w:val="00A213B2"/>
    <w:rsid w:val="00A2147B"/>
    <w:rsid w:val="00A21D72"/>
    <w:rsid w:val="00A21DE6"/>
    <w:rsid w:val="00A222E1"/>
    <w:rsid w:val="00A22742"/>
    <w:rsid w:val="00A22E7E"/>
    <w:rsid w:val="00A2358A"/>
    <w:rsid w:val="00A23776"/>
    <w:rsid w:val="00A23864"/>
    <w:rsid w:val="00A23873"/>
    <w:rsid w:val="00A23BCE"/>
    <w:rsid w:val="00A24158"/>
    <w:rsid w:val="00A24446"/>
    <w:rsid w:val="00A24534"/>
    <w:rsid w:val="00A24665"/>
    <w:rsid w:val="00A24E2F"/>
    <w:rsid w:val="00A252DC"/>
    <w:rsid w:val="00A254B3"/>
    <w:rsid w:val="00A254B8"/>
    <w:rsid w:val="00A25647"/>
    <w:rsid w:val="00A25F4B"/>
    <w:rsid w:val="00A2663F"/>
    <w:rsid w:val="00A269AA"/>
    <w:rsid w:val="00A26CEC"/>
    <w:rsid w:val="00A26E98"/>
    <w:rsid w:val="00A27306"/>
    <w:rsid w:val="00A2731F"/>
    <w:rsid w:val="00A27429"/>
    <w:rsid w:val="00A275DE"/>
    <w:rsid w:val="00A27B06"/>
    <w:rsid w:val="00A27D03"/>
    <w:rsid w:val="00A27F80"/>
    <w:rsid w:val="00A300A3"/>
    <w:rsid w:val="00A303AF"/>
    <w:rsid w:val="00A303B4"/>
    <w:rsid w:val="00A305F4"/>
    <w:rsid w:val="00A307AB"/>
    <w:rsid w:val="00A307AF"/>
    <w:rsid w:val="00A30CF5"/>
    <w:rsid w:val="00A30FA2"/>
    <w:rsid w:val="00A3126E"/>
    <w:rsid w:val="00A31657"/>
    <w:rsid w:val="00A31F8B"/>
    <w:rsid w:val="00A31FC3"/>
    <w:rsid w:val="00A320FA"/>
    <w:rsid w:val="00A32841"/>
    <w:rsid w:val="00A328D6"/>
    <w:rsid w:val="00A3290F"/>
    <w:rsid w:val="00A3294D"/>
    <w:rsid w:val="00A32C4A"/>
    <w:rsid w:val="00A32DD2"/>
    <w:rsid w:val="00A330AE"/>
    <w:rsid w:val="00A333FC"/>
    <w:rsid w:val="00A33597"/>
    <w:rsid w:val="00A3372C"/>
    <w:rsid w:val="00A33A2F"/>
    <w:rsid w:val="00A33C55"/>
    <w:rsid w:val="00A33CE4"/>
    <w:rsid w:val="00A34E7A"/>
    <w:rsid w:val="00A35203"/>
    <w:rsid w:val="00A35398"/>
    <w:rsid w:val="00A35D15"/>
    <w:rsid w:val="00A35D89"/>
    <w:rsid w:val="00A360B5"/>
    <w:rsid w:val="00A3634D"/>
    <w:rsid w:val="00A36377"/>
    <w:rsid w:val="00A3646C"/>
    <w:rsid w:val="00A365B6"/>
    <w:rsid w:val="00A36906"/>
    <w:rsid w:val="00A36B9D"/>
    <w:rsid w:val="00A36F29"/>
    <w:rsid w:val="00A370DC"/>
    <w:rsid w:val="00A37147"/>
    <w:rsid w:val="00A372A9"/>
    <w:rsid w:val="00A3747E"/>
    <w:rsid w:val="00A374CB"/>
    <w:rsid w:val="00A376DB"/>
    <w:rsid w:val="00A3789C"/>
    <w:rsid w:val="00A37BF9"/>
    <w:rsid w:val="00A37E3C"/>
    <w:rsid w:val="00A37FC3"/>
    <w:rsid w:val="00A400BB"/>
    <w:rsid w:val="00A40278"/>
    <w:rsid w:val="00A40290"/>
    <w:rsid w:val="00A405FC"/>
    <w:rsid w:val="00A40661"/>
    <w:rsid w:val="00A4076F"/>
    <w:rsid w:val="00A407A4"/>
    <w:rsid w:val="00A4086E"/>
    <w:rsid w:val="00A4090B"/>
    <w:rsid w:val="00A40F85"/>
    <w:rsid w:val="00A40FC8"/>
    <w:rsid w:val="00A413F1"/>
    <w:rsid w:val="00A414ED"/>
    <w:rsid w:val="00A41590"/>
    <w:rsid w:val="00A41B7B"/>
    <w:rsid w:val="00A41C4D"/>
    <w:rsid w:val="00A421A9"/>
    <w:rsid w:val="00A4230F"/>
    <w:rsid w:val="00A4288E"/>
    <w:rsid w:val="00A42E03"/>
    <w:rsid w:val="00A42E92"/>
    <w:rsid w:val="00A42F24"/>
    <w:rsid w:val="00A42F8D"/>
    <w:rsid w:val="00A4309B"/>
    <w:rsid w:val="00A437C5"/>
    <w:rsid w:val="00A43BDF"/>
    <w:rsid w:val="00A43C01"/>
    <w:rsid w:val="00A43C22"/>
    <w:rsid w:val="00A43D99"/>
    <w:rsid w:val="00A43F3F"/>
    <w:rsid w:val="00A4400D"/>
    <w:rsid w:val="00A44264"/>
    <w:rsid w:val="00A44302"/>
    <w:rsid w:val="00A44353"/>
    <w:rsid w:val="00A443DA"/>
    <w:rsid w:val="00A44818"/>
    <w:rsid w:val="00A448DB"/>
    <w:rsid w:val="00A44FF0"/>
    <w:rsid w:val="00A4509A"/>
    <w:rsid w:val="00A45270"/>
    <w:rsid w:val="00A455BD"/>
    <w:rsid w:val="00A45600"/>
    <w:rsid w:val="00A45687"/>
    <w:rsid w:val="00A456DF"/>
    <w:rsid w:val="00A45A68"/>
    <w:rsid w:val="00A45EE1"/>
    <w:rsid w:val="00A463A5"/>
    <w:rsid w:val="00A463BD"/>
    <w:rsid w:val="00A46668"/>
    <w:rsid w:val="00A46850"/>
    <w:rsid w:val="00A46977"/>
    <w:rsid w:val="00A46C80"/>
    <w:rsid w:val="00A46D94"/>
    <w:rsid w:val="00A46F51"/>
    <w:rsid w:val="00A4725D"/>
    <w:rsid w:val="00A47344"/>
    <w:rsid w:val="00A4734E"/>
    <w:rsid w:val="00A47620"/>
    <w:rsid w:val="00A4777B"/>
    <w:rsid w:val="00A47E86"/>
    <w:rsid w:val="00A47F73"/>
    <w:rsid w:val="00A500AF"/>
    <w:rsid w:val="00A500BB"/>
    <w:rsid w:val="00A5049C"/>
    <w:rsid w:val="00A5065F"/>
    <w:rsid w:val="00A508CE"/>
    <w:rsid w:val="00A51233"/>
    <w:rsid w:val="00A51259"/>
    <w:rsid w:val="00A51330"/>
    <w:rsid w:val="00A51359"/>
    <w:rsid w:val="00A5189F"/>
    <w:rsid w:val="00A51C71"/>
    <w:rsid w:val="00A51D70"/>
    <w:rsid w:val="00A51F14"/>
    <w:rsid w:val="00A52099"/>
    <w:rsid w:val="00A528D0"/>
    <w:rsid w:val="00A52EC8"/>
    <w:rsid w:val="00A52F9D"/>
    <w:rsid w:val="00A533DA"/>
    <w:rsid w:val="00A53504"/>
    <w:rsid w:val="00A537D5"/>
    <w:rsid w:val="00A537D7"/>
    <w:rsid w:val="00A5392F"/>
    <w:rsid w:val="00A539B8"/>
    <w:rsid w:val="00A539F0"/>
    <w:rsid w:val="00A53C82"/>
    <w:rsid w:val="00A53E8D"/>
    <w:rsid w:val="00A544A9"/>
    <w:rsid w:val="00A5457F"/>
    <w:rsid w:val="00A547E2"/>
    <w:rsid w:val="00A55A53"/>
    <w:rsid w:val="00A55FC1"/>
    <w:rsid w:val="00A5624F"/>
    <w:rsid w:val="00A565F4"/>
    <w:rsid w:val="00A567A0"/>
    <w:rsid w:val="00A568D5"/>
    <w:rsid w:val="00A56976"/>
    <w:rsid w:val="00A56A62"/>
    <w:rsid w:val="00A56B18"/>
    <w:rsid w:val="00A56FA9"/>
    <w:rsid w:val="00A570DC"/>
    <w:rsid w:val="00A57259"/>
    <w:rsid w:val="00A573CF"/>
    <w:rsid w:val="00A57581"/>
    <w:rsid w:val="00A57C57"/>
    <w:rsid w:val="00A57D28"/>
    <w:rsid w:val="00A57D63"/>
    <w:rsid w:val="00A57EA6"/>
    <w:rsid w:val="00A604A6"/>
    <w:rsid w:val="00A6064A"/>
    <w:rsid w:val="00A612A1"/>
    <w:rsid w:val="00A612D0"/>
    <w:rsid w:val="00A61761"/>
    <w:rsid w:val="00A61796"/>
    <w:rsid w:val="00A61A4D"/>
    <w:rsid w:val="00A61CE5"/>
    <w:rsid w:val="00A622CF"/>
    <w:rsid w:val="00A623A1"/>
    <w:rsid w:val="00A62BC3"/>
    <w:rsid w:val="00A62C8B"/>
    <w:rsid w:val="00A63872"/>
    <w:rsid w:val="00A63999"/>
    <w:rsid w:val="00A63EA9"/>
    <w:rsid w:val="00A6418D"/>
    <w:rsid w:val="00A64235"/>
    <w:rsid w:val="00A642B4"/>
    <w:rsid w:val="00A64776"/>
    <w:rsid w:val="00A648B4"/>
    <w:rsid w:val="00A64ED5"/>
    <w:rsid w:val="00A64F1C"/>
    <w:rsid w:val="00A6500D"/>
    <w:rsid w:val="00A650B1"/>
    <w:rsid w:val="00A65585"/>
    <w:rsid w:val="00A655A9"/>
    <w:rsid w:val="00A6570B"/>
    <w:rsid w:val="00A65854"/>
    <w:rsid w:val="00A65978"/>
    <w:rsid w:val="00A65E14"/>
    <w:rsid w:val="00A661AB"/>
    <w:rsid w:val="00A66234"/>
    <w:rsid w:val="00A662D2"/>
    <w:rsid w:val="00A66452"/>
    <w:rsid w:val="00A66610"/>
    <w:rsid w:val="00A667E2"/>
    <w:rsid w:val="00A66836"/>
    <w:rsid w:val="00A668A2"/>
    <w:rsid w:val="00A66EDD"/>
    <w:rsid w:val="00A66F6D"/>
    <w:rsid w:val="00A66FB7"/>
    <w:rsid w:val="00A67392"/>
    <w:rsid w:val="00A67BF1"/>
    <w:rsid w:val="00A67EA7"/>
    <w:rsid w:val="00A70068"/>
    <w:rsid w:val="00A70074"/>
    <w:rsid w:val="00A7031D"/>
    <w:rsid w:val="00A70408"/>
    <w:rsid w:val="00A707CD"/>
    <w:rsid w:val="00A70855"/>
    <w:rsid w:val="00A70F52"/>
    <w:rsid w:val="00A712F7"/>
    <w:rsid w:val="00A71385"/>
    <w:rsid w:val="00A7153F"/>
    <w:rsid w:val="00A715DC"/>
    <w:rsid w:val="00A71A6E"/>
    <w:rsid w:val="00A71BC3"/>
    <w:rsid w:val="00A71CEA"/>
    <w:rsid w:val="00A7252A"/>
    <w:rsid w:val="00A725B0"/>
    <w:rsid w:val="00A725CC"/>
    <w:rsid w:val="00A7286C"/>
    <w:rsid w:val="00A72BBD"/>
    <w:rsid w:val="00A730FE"/>
    <w:rsid w:val="00A73465"/>
    <w:rsid w:val="00A736AF"/>
    <w:rsid w:val="00A73829"/>
    <w:rsid w:val="00A73AB8"/>
    <w:rsid w:val="00A73B99"/>
    <w:rsid w:val="00A73CC1"/>
    <w:rsid w:val="00A73D01"/>
    <w:rsid w:val="00A742AB"/>
    <w:rsid w:val="00A742AE"/>
    <w:rsid w:val="00A7496C"/>
    <w:rsid w:val="00A74B57"/>
    <w:rsid w:val="00A74BA9"/>
    <w:rsid w:val="00A7502B"/>
    <w:rsid w:val="00A750A4"/>
    <w:rsid w:val="00A759CE"/>
    <w:rsid w:val="00A75F85"/>
    <w:rsid w:val="00A764BA"/>
    <w:rsid w:val="00A76FF9"/>
    <w:rsid w:val="00A771AE"/>
    <w:rsid w:val="00A77313"/>
    <w:rsid w:val="00A77551"/>
    <w:rsid w:val="00A77870"/>
    <w:rsid w:val="00A778D4"/>
    <w:rsid w:val="00A779CB"/>
    <w:rsid w:val="00A77AD0"/>
    <w:rsid w:val="00A77C0D"/>
    <w:rsid w:val="00A77E44"/>
    <w:rsid w:val="00A77E75"/>
    <w:rsid w:val="00A801E7"/>
    <w:rsid w:val="00A80250"/>
    <w:rsid w:val="00A8031B"/>
    <w:rsid w:val="00A80D8E"/>
    <w:rsid w:val="00A81006"/>
    <w:rsid w:val="00A81074"/>
    <w:rsid w:val="00A810B1"/>
    <w:rsid w:val="00A815FB"/>
    <w:rsid w:val="00A816B3"/>
    <w:rsid w:val="00A81904"/>
    <w:rsid w:val="00A81CAF"/>
    <w:rsid w:val="00A81CF2"/>
    <w:rsid w:val="00A8207E"/>
    <w:rsid w:val="00A82447"/>
    <w:rsid w:val="00A8269C"/>
    <w:rsid w:val="00A826DD"/>
    <w:rsid w:val="00A8289D"/>
    <w:rsid w:val="00A82A50"/>
    <w:rsid w:val="00A82A94"/>
    <w:rsid w:val="00A83164"/>
    <w:rsid w:val="00A83221"/>
    <w:rsid w:val="00A8327D"/>
    <w:rsid w:val="00A83570"/>
    <w:rsid w:val="00A835AE"/>
    <w:rsid w:val="00A836BC"/>
    <w:rsid w:val="00A837DA"/>
    <w:rsid w:val="00A83BB8"/>
    <w:rsid w:val="00A83D53"/>
    <w:rsid w:val="00A84707"/>
    <w:rsid w:val="00A85025"/>
    <w:rsid w:val="00A850C1"/>
    <w:rsid w:val="00A850C5"/>
    <w:rsid w:val="00A85134"/>
    <w:rsid w:val="00A855A5"/>
    <w:rsid w:val="00A8573C"/>
    <w:rsid w:val="00A858BA"/>
    <w:rsid w:val="00A85BF0"/>
    <w:rsid w:val="00A85C71"/>
    <w:rsid w:val="00A85D05"/>
    <w:rsid w:val="00A85F87"/>
    <w:rsid w:val="00A867B5"/>
    <w:rsid w:val="00A86A56"/>
    <w:rsid w:val="00A87098"/>
    <w:rsid w:val="00A870F6"/>
    <w:rsid w:val="00A8713A"/>
    <w:rsid w:val="00A8715D"/>
    <w:rsid w:val="00A87288"/>
    <w:rsid w:val="00A877A7"/>
    <w:rsid w:val="00A87958"/>
    <w:rsid w:val="00A87B7F"/>
    <w:rsid w:val="00A89D2D"/>
    <w:rsid w:val="00A90263"/>
    <w:rsid w:val="00A905B0"/>
    <w:rsid w:val="00A90EEB"/>
    <w:rsid w:val="00A9114D"/>
    <w:rsid w:val="00A91228"/>
    <w:rsid w:val="00A917D2"/>
    <w:rsid w:val="00A91BB0"/>
    <w:rsid w:val="00A91D10"/>
    <w:rsid w:val="00A91F4B"/>
    <w:rsid w:val="00A92272"/>
    <w:rsid w:val="00A92302"/>
    <w:rsid w:val="00A92307"/>
    <w:rsid w:val="00A9282B"/>
    <w:rsid w:val="00A92DA0"/>
    <w:rsid w:val="00A93047"/>
    <w:rsid w:val="00A93454"/>
    <w:rsid w:val="00A93848"/>
    <w:rsid w:val="00A93899"/>
    <w:rsid w:val="00A9393A"/>
    <w:rsid w:val="00A93A33"/>
    <w:rsid w:val="00A93C5F"/>
    <w:rsid w:val="00A93E5E"/>
    <w:rsid w:val="00A943BB"/>
    <w:rsid w:val="00A94884"/>
    <w:rsid w:val="00A94950"/>
    <w:rsid w:val="00A94D77"/>
    <w:rsid w:val="00A95233"/>
    <w:rsid w:val="00A9546F"/>
    <w:rsid w:val="00A955C1"/>
    <w:rsid w:val="00A955F3"/>
    <w:rsid w:val="00A957DB"/>
    <w:rsid w:val="00A95814"/>
    <w:rsid w:val="00A95DBB"/>
    <w:rsid w:val="00A95FFE"/>
    <w:rsid w:val="00A96272"/>
    <w:rsid w:val="00A96321"/>
    <w:rsid w:val="00A966D7"/>
    <w:rsid w:val="00A96705"/>
    <w:rsid w:val="00A967A1"/>
    <w:rsid w:val="00A96918"/>
    <w:rsid w:val="00A974F4"/>
    <w:rsid w:val="00A9799D"/>
    <w:rsid w:val="00A97ACE"/>
    <w:rsid w:val="00A97BB7"/>
    <w:rsid w:val="00A97F40"/>
    <w:rsid w:val="00AA0441"/>
    <w:rsid w:val="00AA0B4E"/>
    <w:rsid w:val="00AA0B9F"/>
    <w:rsid w:val="00AA0DE1"/>
    <w:rsid w:val="00AA0DEA"/>
    <w:rsid w:val="00AA135B"/>
    <w:rsid w:val="00AA143F"/>
    <w:rsid w:val="00AA1635"/>
    <w:rsid w:val="00AA1968"/>
    <w:rsid w:val="00AA1CC6"/>
    <w:rsid w:val="00AA210F"/>
    <w:rsid w:val="00AA29B4"/>
    <w:rsid w:val="00AA2B52"/>
    <w:rsid w:val="00AA2B54"/>
    <w:rsid w:val="00AA2B9A"/>
    <w:rsid w:val="00AA2C23"/>
    <w:rsid w:val="00AA3759"/>
    <w:rsid w:val="00AA3A18"/>
    <w:rsid w:val="00AA3E23"/>
    <w:rsid w:val="00AA409D"/>
    <w:rsid w:val="00AA40B0"/>
    <w:rsid w:val="00AA416D"/>
    <w:rsid w:val="00AA4433"/>
    <w:rsid w:val="00AA4A48"/>
    <w:rsid w:val="00AA4A75"/>
    <w:rsid w:val="00AA514E"/>
    <w:rsid w:val="00AA536C"/>
    <w:rsid w:val="00AA56CC"/>
    <w:rsid w:val="00AA56D3"/>
    <w:rsid w:val="00AA5A17"/>
    <w:rsid w:val="00AA5ADB"/>
    <w:rsid w:val="00AA5BBE"/>
    <w:rsid w:val="00AA5BE0"/>
    <w:rsid w:val="00AA5E1F"/>
    <w:rsid w:val="00AA5F5A"/>
    <w:rsid w:val="00AA6091"/>
    <w:rsid w:val="00AA658B"/>
    <w:rsid w:val="00AA67DA"/>
    <w:rsid w:val="00AA6972"/>
    <w:rsid w:val="00AA6E05"/>
    <w:rsid w:val="00AA6E6C"/>
    <w:rsid w:val="00AA6EF7"/>
    <w:rsid w:val="00AA71B1"/>
    <w:rsid w:val="00AA726F"/>
    <w:rsid w:val="00AA7290"/>
    <w:rsid w:val="00AA744F"/>
    <w:rsid w:val="00AA796C"/>
    <w:rsid w:val="00AA79BB"/>
    <w:rsid w:val="00AA7BB5"/>
    <w:rsid w:val="00AA7FE9"/>
    <w:rsid w:val="00AB00A1"/>
    <w:rsid w:val="00AB00C7"/>
    <w:rsid w:val="00AB0525"/>
    <w:rsid w:val="00AB09C0"/>
    <w:rsid w:val="00AB0A38"/>
    <w:rsid w:val="00AB0C0B"/>
    <w:rsid w:val="00AB0C25"/>
    <w:rsid w:val="00AB1303"/>
    <w:rsid w:val="00AB13A7"/>
    <w:rsid w:val="00AB1706"/>
    <w:rsid w:val="00AB19D0"/>
    <w:rsid w:val="00AB1CB9"/>
    <w:rsid w:val="00AB2112"/>
    <w:rsid w:val="00AB2382"/>
    <w:rsid w:val="00AB2703"/>
    <w:rsid w:val="00AB2E03"/>
    <w:rsid w:val="00AB308B"/>
    <w:rsid w:val="00AB32B2"/>
    <w:rsid w:val="00AB345A"/>
    <w:rsid w:val="00AB3487"/>
    <w:rsid w:val="00AB3513"/>
    <w:rsid w:val="00AB3675"/>
    <w:rsid w:val="00AB39E2"/>
    <w:rsid w:val="00AB3A7D"/>
    <w:rsid w:val="00AB3F87"/>
    <w:rsid w:val="00AB4175"/>
    <w:rsid w:val="00AB457C"/>
    <w:rsid w:val="00AB4737"/>
    <w:rsid w:val="00AB496D"/>
    <w:rsid w:val="00AB5140"/>
    <w:rsid w:val="00AB51B8"/>
    <w:rsid w:val="00AB529B"/>
    <w:rsid w:val="00AB56D3"/>
    <w:rsid w:val="00AB5DDE"/>
    <w:rsid w:val="00AB5F02"/>
    <w:rsid w:val="00AB6306"/>
    <w:rsid w:val="00AB6369"/>
    <w:rsid w:val="00AB6457"/>
    <w:rsid w:val="00AB684D"/>
    <w:rsid w:val="00AB6882"/>
    <w:rsid w:val="00AB68B6"/>
    <w:rsid w:val="00AB7067"/>
    <w:rsid w:val="00AB70B3"/>
    <w:rsid w:val="00AB729C"/>
    <w:rsid w:val="00AB72E4"/>
    <w:rsid w:val="00AB74CE"/>
    <w:rsid w:val="00AB7FB7"/>
    <w:rsid w:val="00AC028B"/>
    <w:rsid w:val="00AC02FC"/>
    <w:rsid w:val="00AC042F"/>
    <w:rsid w:val="00AC0538"/>
    <w:rsid w:val="00AC0744"/>
    <w:rsid w:val="00AC09C5"/>
    <w:rsid w:val="00AC0A2D"/>
    <w:rsid w:val="00AC1513"/>
    <w:rsid w:val="00AC16DF"/>
    <w:rsid w:val="00AC1743"/>
    <w:rsid w:val="00AC1BA7"/>
    <w:rsid w:val="00AC1BD2"/>
    <w:rsid w:val="00AC1CE8"/>
    <w:rsid w:val="00AC20A1"/>
    <w:rsid w:val="00AC25AB"/>
    <w:rsid w:val="00AC2844"/>
    <w:rsid w:val="00AC28DE"/>
    <w:rsid w:val="00AC2BC7"/>
    <w:rsid w:val="00AC31D6"/>
    <w:rsid w:val="00AC3459"/>
    <w:rsid w:val="00AC351C"/>
    <w:rsid w:val="00AC37D9"/>
    <w:rsid w:val="00AC384A"/>
    <w:rsid w:val="00AC40F1"/>
    <w:rsid w:val="00AC41B9"/>
    <w:rsid w:val="00AC45F8"/>
    <w:rsid w:val="00AC4782"/>
    <w:rsid w:val="00AC47B8"/>
    <w:rsid w:val="00AC4BE5"/>
    <w:rsid w:val="00AC4C84"/>
    <w:rsid w:val="00AC50E9"/>
    <w:rsid w:val="00AC58F4"/>
    <w:rsid w:val="00AC5C3B"/>
    <w:rsid w:val="00AC5C58"/>
    <w:rsid w:val="00AC5D4B"/>
    <w:rsid w:val="00AC61C3"/>
    <w:rsid w:val="00AC6306"/>
    <w:rsid w:val="00AC64FD"/>
    <w:rsid w:val="00AC68F8"/>
    <w:rsid w:val="00AC69CD"/>
    <w:rsid w:val="00AC6C9A"/>
    <w:rsid w:val="00AC6DC7"/>
    <w:rsid w:val="00AC7A8A"/>
    <w:rsid w:val="00AD0070"/>
    <w:rsid w:val="00AD0142"/>
    <w:rsid w:val="00AD022F"/>
    <w:rsid w:val="00AD0799"/>
    <w:rsid w:val="00AD0CD8"/>
    <w:rsid w:val="00AD1103"/>
    <w:rsid w:val="00AD1130"/>
    <w:rsid w:val="00AD121C"/>
    <w:rsid w:val="00AD1727"/>
    <w:rsid w:val="00AD1A5D"/>
    <w:rsid w:val="00AD1E2A"/>
    <w:rsid w:val="00AD1F13"/>
    <w:rsid w:val="00AD2857"/>
    <w:rsid w:val="00AD2F0A"/>
    <w:rsid w:val="00AD30AD"/>
    <w:rsid w:val="00AD3115"/>
    <w:rsid w:val="00AD3223"/>
    <w:rsid w:val="00AD365A"/>
    <w:rsid w:val="00AD3888"/>
    <w:rsid w:val="00AD39C7"/>
    <w:rsid w:val="00AD3FDE"/>
    <w:rsid w:val="00AD4263"/>
    <w:rsid w:val="00AD44E8"/>
    <w:rsid w:val="00AD4983"/>
    <w:rsid w:val="00AD49D3"/>
    <w:rsid w:val="00AD4BB8"/>
    <w:rsid w:val="00AD4D60"/>
    <w:rsid w:val="00AD4DAA"/>
    <w:rsid w:val="00AD4E64"/>
    <w:rsid w:val="00AD4FD5"/>
    <w:rsid w:val="00AD53FB"/>
    <w:rsid w:val="00AD5A40"/>
    <w:rsid w:val="00AD5FC9"/>
    <w:rsid w:val="00AD5FE4"/>
    <w:rsid w:val="00AD647C"/>
    <w:rsid w:val="00AD6718"/>
    <w:rsid w:val="00AD6890"/>
    <w:rsid w:val="00AD6A71"/>
    <w:rsid w:val="00AD6B9D"/>
    <w:rsid w:val="00AD6FFB"/>
    <w:rsid w:val="00AD7107"/>
    <w:rsid w:val="00AD7856"/>
    <w:rsid w:val="00AE00D9"/>
    <w:rsid w:val="00AE0193"/>
    <w:rsid w:val="00AE1118"/>
    <w:rsid w:val="00AE1218"/>
    <w:rsid w:val="00AE1906"/>
    <w:rsid w:val="00AE1F24"/>
    <w:rsid w:val="00AE1F5C"/>
    <w:rsid w:val="00AE20C7"/>
    <w:rsid w:val="00AE20D4"/>
    <w:rsid w:val="00AE245D"/>
    <w:rsid w:val="00AE27D8"/>
    <w:rsid w:val="00AE2820"/>
    <w:rsid w:val="00AE2864"/>
    <w:rsid w:val="00AE2949"/>
    <w:rsid w:val="00AE2BBC"/>
    <w:rsid w:val="00AE3001"/>
    <w:rsid w:val="00AE352E"/>
    <w:rsid w:val="00AE3615"/>
    <w:rsid w:val="00AE3731"/>
    <w:rsid w:val="00AE377A"/>
    <w:rsid w:val="00AE385A"/>
    <w:rsid w:val="00AE3871"/>
    <w:rsid w:val="00AE39D9"/>
    <w:rsid w:val="00AE3A91"/>
    <w:rsid w:val="00AE3AC5"/>
    <w:rsid w:val="00AE3CB8"/>
    <w:rsid w:val="00AE3F4B"/>
    <w:rsid w:val="00AE40C8"/>
    <w:rsid w:val="00AE44C4"/>
    <w:rsid w:val="00AE4711"/>
    <w:rsid w:val="00AE490F"/>
    <w:rsid w:val="00AE4A2D"/>
    <w:rsid w:val="00AE4AC0"/>
    <w:rsid w:val="00AE542F"/>
    <w:rsid w:val="00AE5575"/>
    <w:rsid w:val="00AE562B"/>
    <w:rsid w:val="00AE5970"/>
    <w:rsid w:val="00AE5B05"/>
    <w:rsid w:val="00AE5B84"/>
    <w:rsid w:val="00AE5CF6"/>
    <w:rsid w:val="00AE5E57"/>
    <w:rsid w:val="00AE603E"/>
    <w:rsid w:val="00AE623E"/>
    <w:rsid w:val="00AE643F"/>
    <w:rsid w:val="00AE64FD"/>
    <w:rsid w:val="00AE6642"/>
    <w:rsid w:val="00AE6843"/>
    <w:rsid w:val="00AE6BC5"/>
    <w:rsid w:val="00AE6EE1"/>
    <w:rsid w:val="00AE716B"/>
    <w:rsid w:val="00AE7639"/>
    <w:rsid w:val="00AE7640"/>
    <w:rsid w:val="00AE7795"/>
    <w:rsid w:val="00AE799D"/>
    <w:rsid w:val="00AE7C42"/>
    <w:rsid w:val="00AE7ECD"/>
    <w:rsid w:val="00AF066E"/>
    <w:rsid w:val="00AF1046"/>
    <w:rsid w:val="00AF10CD"/>
    <w:rsid w:val="00AF12E3"/>
    <w:rsid w:val="00AF1549"/>
    <w:rsid w:val="00AF1623"/>
    <w:rsid w:val="00AF17B4"/>
    <w:rsid w:val="00AF186A"/>
    <w:rsid w:val="00AF1B23"/>
    <w:rsid w:val="00AF1B99"/>
    <w:rsid w:val="00AF1BCE"/>
    <w:rsid w:val="00AF1FC3"/>
    <w:rsid w:val="00AF24E6"/>
    <w:rsid w:val="00AF2873"/>
    <w:rsid w:val="00AF297A"/>
    <w:rsid w:val="00AF3325"/>
    <w:rsid w:val="00AF33EF"/>
    <w:rsid w:val="00AF3BD1"/>
    <w:rsid w:val="00AF3E07"/>
    <w:rsid w:val="00AF3FD6"/>
    <w:rsid w:val="00AF4162"/>
    <w:rsid w:val="00AF503A"/>
    <w:rsid w:val="00AF52F3"/>
    <w:rsid w:val="00AF5349"/>
    <w:rsid w:val="00AF5ED6"/>
    <w:rsid w:val="00AF6152"/>
    <w:rsid w:val="00AF6277"/>
    <w:rsid w:val="00AF62F0"/>
    <w:rsid w:val="00AF67DA"/>
    <w:rsid w:val="00AF6A66"/>
    <w:rsid w:val="00AF6D26"/>
    <w:rsid w:val="00AF6FE6"/>
    <w:rsid w:val="00AF7012"/>
    <w:rsid w:val="00AF7172"/>
    <w:rsid w:val="00AF7258"/>
    <w:rsid w:val="00AF755F"/>
    <w:rsid w:val="00AF78A7"/>
    <w:rsid w:val="00AF79B7"/>
    <w:rsid w:val="00AF7C9E"/>
    <w:rsid w:val="00B000E8"/>
    <w:rsid w:val="00B00100"/>
    <w:rsid w:val="00B00308"/>
    <w:rsid w:val="00B005F2"/>
    <w:rsid w:val="00B00647"/>
    <w:rsid w:val="00B00668"/>
    <w:rsid w:val="00B00719"/>
    <w:rsid w:val="00B00768"/>
    <w:rsid w:val="00B008CF"/>
    <w:rsid w:val="00B00E51"/>
    <w:rsid w:val="00B00ED0"/>
    <w:rsid w:val="00B01223"/>
    <w:rsid w:val="00B01238"/>
    <w:rsid w:val="00B012E1"/>
    <w:rsid w:val="00B012E5"/>
    <w:rsid w:val="00B013E7"/>
    <w:rsid w:val="00B01EC6"/>
    <w:rsid w:val="00B0221A"/>
    <w:rsid w:val="00B023FA"/>
    <w:rsid w:val="00B025B2"/>
    <w:rsid w:val="00B02A53"/>
    <w:rsid w:val="00B035BC"/>
    <w:rsid w:val="00B03749"/>
    <w:rsid w:val="00B038FD"/>
    <w:rsid w:val="00B03A31"/>
    <w:rsid w:val="00B0431B"/>
    <w:rsid w:val="00B04350"/>
    <w:rsid w:val="00B044C1"/>
    <w:rsid w:val="00B04D2B"/>
    <w:rsid w:val="00B04D34"/>
    <w:rsid w:val="00B04DC5"/>
    <w:rsid w:val="00B053E7"/>
    <w:rsid w:val="00B0590E"/>
    <w:rsid w:val="00B0597C"/>
    <w:rsid w:val="00B05BF6"/>
    <w:rsid w:val="00B05E22"/>
    <w:rsid w:val="00B05FFB"/>
    <w:rsid w:val="00B062AE"/>
    <w:rsid w:val="00B06304"/>
    <w:rsid w:val="00B06739"/>
    <w:rsid w:val="00B067D3"/>
    <w:rsid w:val="00B0684C"/>
    <w:rsid w:val="00B0691B"/>
    <w:rsid w:val="00B06B6F"/>
    <w:rsid w:val="00B072C6"/>
    <w:rsid w:val="00B073A9"/>
    <w:rsid w:val="00B078AA"/>
    <w:rsid w:val="00B07B36"/>
    <w:rsid w:val="00B07BE3"/>
    <w:rsid w:val="00B07BF3"/>
    <w:rsid w:val="00B103DD"/>
    <w:rsid w:val="00B1049F"/>
    <w:rsid w:val="00B10675"/>
    <w:rsid w:val="00B10835"/>
    <w:rsid w:val="00B10A0F"/>
    <w:rsid w:val="00B10A72"/>
    <w:rsid w:val="00B10C16"/>
    <w:rsid w:val="00B10D8C"/>
    <w:rsid w:val="00B10FD2"/>
    <w:rsid w:val="00B11122"/>
    <w:rsid w:val="00B111B6"/>
    <w:rsid w:val="00B114B8"/>
    <w:rsid w:val="00B1186E"/>
    <w:rsid w:val="00B11946"/>
    <w:rsid w:val="00B1196B"/>
    <w:rsid w:val="00B11C7B"/>
    <w:rsid w:val="00B12101"/>
    <w:rsid w:val="00B125D7"/>
    <w:rsid w:val="00B126E9"/>
    <w:rsid w:val="00B12737"/>
    <w:rsid w:val="00B1289D"/>
    <w:rsid w:val="00B12E07"/>
    <w:rsid w:val="00B12E44"/>
    <w:rsid w:val="00B13078"/>
    <w:rsid w:val="00B131F2"/>
    <w:rsid w:val="00B134FA"/>
    <w:rsid w:val="00B136FF"/>
    <w:rsid w:val="00B13B11"/>
    <w:rsid w:val="00B13C5C"/>
    <w:rsid w:val="00B13E8A"/>
    <w:rsid w:val="00B140A3"/>
    <w:rsid w:val="00B141D3"/>
    <w:rsid w:val="00B144E1"/>
    <w:rsid w:val="00B14594"/>
    <w:rsid w:val="00B14DD7"/>
    <w:rsid w:val="00B14DED"/>
    <w:rsid w:val="00B14E0A"/>
    <w:rsid w:val="00B14F91"/>
    <w:rsid w:val="00B15118"/>
    <w:rsid w:val="00B15135"/>
    <w:rsid w:val="00B151D9"/>
    <w:rsid w:val="00B1534A"/>
    <w:rsid w:val="00B15C61"/>
    <w:rsid w:val="00B15E27"/>
    <w:rsid w:val="00B15F32"/>
    <w:rsid w:val="00B1647E"/>
    <w:rsid w:val="00B165ED"/>
    <w:rsid w:val="00B16AF7"/>
    <w:rsid w:val="00B16BFE"/>
    <w:rsid w:val="00B16DD6"/>
    <w:rsid w:val="00B16FF9"/>
    <w:rsid w:val="00B17165"/>
    <w:rsid w:val="00B173AF"/>
    <w:rsid w:val="00B174F1"/>
    <w:rsid w:val="00B177A6"/>
    <w:rsid w:val="00B17CB4"/>
    <w:rsid w:val="00B203F6"/>
    <w:rsid w:val="00B2050A"/>
    <w:rsid w:val="00B2050D"/>
    <w:rsid w:val="00B206C3"/>
    <w:rsid w:val="00B20AC5"/>
    <w:rsid w:val="00B20B6E"/>
    <w:rsid w:val="00B20BEA"/>
    <w:rsid w:val="00B21175"/>
    <w:rsid w:val="00B21734"/>
    <w:rsid w:val="00B21E97"/>
    <w:rsid w:val="00B22675"/>
    <w:rsid w:val="00B228D9"/>
    <w:rsid w:val="00B22DBF"/>
    <w:rsid w:val="00B22E0B"/>
    <w:rsid w:val="00B22E5F"/>
    <w:rsid w:val="00B22EED"/>
    <w:rsid w:val="00B22F12"/>
    <w:rsid w:val="00B23023"/>
    <w:rsid w:val="00B23087"/>
    <w:rsid w:val="00B2399A"/>
    <w:rsid w:val="00B23D4C"/>
    <w:rsid w:val="00B23F17"/>
    <w:rsid w:val="00B241E6"/>
    <w:rsid w:val="00B24267"/>
    <w:rsid w:val="00B24E17"/>
    <w:rsid w:val="00B251C1"/>
    <w:rsid w:val="00B256E8"/>
    <w:rsid w:val="00B25802"/>
    <w:rsid w:val="00B25E3C"/>
    <w:rsid w:val="00B26158"/>
    <w:rsid w:val="00B2619D"/>
    <w:rsid w:val="00B265B9"/>
    <w:rsid w:val="00B2676C"/>
    <w:rsid w:val="00B26A84"/>
    <w:rsid w:val="00B26FE0"/>
    <w:rsid w:val="00B270E4"/>
    <w:rsid w:val="00B271A9"/>
    <w:rsid w:val="00B271E2"/>
    <w:rsid w:val="00B2731C"/>
    <w:rsid w:val="00B27322"/>
    <w:rsid w:val="00B2745C"/>
    <w:rsid w:val="00B27776"/>
    <w:rsid w:val="00B27DC4"/>
    <w:rsid w:val="00B300DF"/>
    <w:rsid w:val="00B301FB"/>
    <w:rsid w:val="00B3034B"/>
    <w:rsid w:val="00B30482"/>
    <w:rsid w:val="00B305C2"/>
    <w:rsid w:val="00B307AB"/>
    <w:rsid w:val="00B30AE1"/>
    <w:rsid w:val="00B30B67"/>
    <w:rsid w:val="00B30EE5"/>
    <w:rsid w:val="00B3132F"/>
    <w:rsid w:val="00B31355"/>
    <w:rsid w:val="00B31385"/>
    <w:rsid w:val="00B31823"/>
    <w:rsid w:val="00B3182E"/>
    <w:rsid w:val="00B3191C"/>
    <w:rsid w:val="00B31B95"/>
    <w:rsid w:val="00B31CE3"/>
    <w:rsid w:val="00B31E09"/>
    <w:rsid w:val="00B31F4C"/>
    <w:rsid w:val="00B32904"/>
    <w:rsid w:val="00B32B6C"/>
    <w:rsid w:val="00B32C63"/>
    <w:rsid w:val="00B32DFC"/>
    <w:rsid w:val="00B33212"/>
    <w:rsid w:val="00B33296"/>
    <w:rsid w:val="00B333C9"/>
    <w:rsid w:val="00B335C8"/>
    <w:rsid w:val="00B33962"/>
    <w:rsid w:val="00B33DBE"/>
    <w:rsid w:val="00B34292"/>
    <w:rsid w:val="00B34564"/>
    <w:rsid w:val="00B345DC"/>
    <w:rsid w:val="00B34D88"/>
    <w:rsid w:val="00B3532D"/>
    <w:rsid w:val="00B35414"/>
    <w:rsid w:val="00B35525"/>
    <w:rsid w:val="00B359E6"/>
    <w:rsid w:val="00B35CED"/>
    <w:rsid w:val="00B35F7C"/>
    <w:rsid w:val="00B36AC0"/>
    <w:rsid w:val="00B36AFA"/>
    <w:rsid w:val="00B36FCB"/>
    <w:rsid w:val="00B37297"/>
    <w:rsid w:val="00B376A6"/>
    <w:rsid w:val="00B37871"/>
    <w:rsid w:val="00B37940"/>
    <w:rsid w:val="00B37942"/>
    <w:rsid w:val="00B37A30"/>
    <w:rsid w:val="00B37CE4"/>
    <w:rsid w:val="00B37DD1"/>
    <w:rsid w:val="00B40357"/>
    <w:rsid w:val="00B4092F"/>
    <w:rsid w:val="00B40966"/>
    <w:rsid w:val="00B40E3A"/>
    <w:rsid w:val="00B40F60"/>
    <w:rsid w:val="00B415BC"/>
    <w:rsid w:val="00B41865"/>
    <w:rsid w:val="00B419AD"/>
    <w:rsid w:val="00B41E27"/>
    <w:rsid w:val="00B41F1A"/>
    <w:rsid w:val="00B42008"/>
    <w:rsid w:val="00B420D7"/>
    <w:rsid w:val="00B423CC"/>
    <w:rsid w:val="00B42779"/>
    <w:rsid w:val="00B4336F"/>
    <w:rsid w:val="00B433A6"/>
    <w:rsid w:val="00B43819"/>
    <w:rsid w:val="00B43AEC"/>
    <w:rsid w:val="00B43B4D"/>
    <w:rsid w:val="00B43B69"/>
    <w:rsid w:val="00B43FA4"/>
    <w:rsid w:val="00B44833"/>
    <w:rsid w:val="00B44F36"/>
    <w:rsid w:val="00B4538E"/>
    <w:rsid w:val="00B45511"/>
    <w:rsid w:val="00B4595C"/>
    <w:rsid w:val="00B45D9F"/>
    <w:rsid w:val="00B45E22"/>
    <w:rsid w:val="00B45E54"/>
    <w:rsid w:val="00B45EA1"/>
    <w:rsid w:val="00B46223"/>
    <w:rsid w:val="00B46E3F"/>
    <w:rsid w:val="00B470DF"/>
    <w:rsid w:val="00B47358"/>
    <w:rsid w:val="00B47939"/>
    <w:rsid w:val="00B47973"/>
    <w:rsid w:val="00B47E1B"/>
    <w:rsid w:val="00B50079"/>
    <w:rsid w:val="00B50216"/>
    <w:rsid w:val="00B503DD"/>
    <w:rsid w:val="00B504D5"/>
    <w:rsid w:val="00B50CC9"/>
    <w:rsid w:val="00B50DD1"/>
    <w:rsid w:val="00B50F33"/>
    <w:rsid w:val="00B513FF"/>
    <w:rsid w:val="00B51793"/>
    <w:rsid w:val="00B51967"/>
    <w:rsid w:val="00B52621"/>
    <w:rsid w:val="00B5282E"/>
    <w:rsid w:val="00B5286B"/>
    <w:rsid w:val="00B52D5F"/>
    <w:rsid w:val="00B52F94"/>
    <w:rsid w:val="00B531E0"/>
    <w:rsid w:val="00B53789"/>
    <w:rsid w:val="00B53A4D"/>
    <w:rsid w:val="00B5433C"/>
    <w:rsid w:val="00B543B1"/>
    <w:rsid w:val="00B54ABE"/>
    <w:rsid w:val="00B54B9E"/>
    <w:rsid w:val="00B555CE"/>
    <w:rsid w:val="00B5570C"/>
    <w:rsid w:val="00B55962"/>
    <w:rsid w:val="00B55C76"/>
    <w:rsid w:val="00B55E6B"/>
    <w:rsid w:val="00B55F4A"/>
    <w:rsid w:val="00B5649A"/>
    <w:rsid w:val="00B56629"/>
    <w:rsid w:val="00B567E4"/>
    <w:rsid w:val="00B56CAC"/>
    <w:rsid w:val="00B56F17"/>
    <w:rsid w:val="00B57554"/>
    <w:rsid w:val="00B57582"/>
    <w:rsid w:val="00B57A36"/>
    <w:rsid w:val="00B57F59"/>
    <w:rsid w:val="00B600BE"/>
    <w:rsid w:val="00B606DA"/>
    <w:rsid w:val="00B6097F"/>
    <w:rsid w:val="00B60C0C"/>
    <w:rsid w:val="00B60F69"/>
    <w:rsid w:val="00B61035"/>
    <w:rsid w:val="00B614B2"/>
    <w:rsid w:val="00B615CA"/>
    <w:rsid w:val="00B61610"/>
    <w:rsid w:val="00B6162D"/>
    <w:rsid w:val="00B61791"/>
    <w:rsid w:val="00B61829"/>
    <w:rsid w:val="00B61861"/>
    <w:rsid w:val="00B61925"/>
    <w:rsid w:val="00B61D85"/>
    <w:rsid w:val="00B61DC1"/>
    <w:rsid w:val="00B61DE8"/>
    <w:rsid w:val="00B624AC"/>
    <w:rsid w:val="00B62514"/>
    <w:rsid w:val="00B6251F"/>
    <w:rsid w:val="00B62671"/>
    <w:rsid w:val="00B628C1"/>
    <w:rsid w:val="00B62FAF"/>
    <w:rsid w:val="00B6341C"/>
    <w:rsid w:val="00B6347D"/>
    <w:rsid w:val="00B63561"/>
    <w:rsid w:val="00B63592"/>
    <w:rsid w:val="00B636AE"/>
    <w:rsid w:val="00B6379D"/>
    <w:rsid w:val="00B63C1B"/>
    <w:rsid w:val="00B640A6"/>
    <w:rsid w:val="00B647A7"/>
    <w:rsid w:val="00B650A3"/>
    <w:rsid w:val="00B6544E"/>
    <w:rsid w:val="00B659EE"/>
    <w:rsid w:val="00B65EB4"/>
    <w:rsid w:val="00B662FA"/>
    <w:rsid w:val="00B6643F"/>
    <w:rsid w:val="00B66466"/>
    <w:rsid w:val="00B6653F"/>
    <w:rsid w:val="00B66744"/>
    <w:rsid w:val="00B66761"/>
    <w:rsid w:val="00B66898"/>
    <w:rsid w:val="00B66AF1"/>
    <w:rsid w:val="00B66C27"/>
    <w:rsid w:val="00B66CEE"/>
    <w:rsid w:val="00B66D3B"/>
    <w:rsid w:val="00B66DA0"/>
    <w:rsid w:val="00B66E9D"/>
    <w:rsid w:val="00B6707D"/>
    <w:rsid w:val="00B6713B"/>
    <w:rsid w:val="00B671D2"/>
    <w:rsid w:val="00B67227"/>
    <w:rsid w:val="00B67262"/>
    <w:rsid w:val="00B6730A"/>
    <w:rsid w:val="00B6758C"/>
    <w:rsid w:val="00B67816"/>
    <w:rsid w:val="00B67969"/>
    <w:rsid w:val="00B67B36"/>
    <w:rsid w:val="00B67F1B"/>
    <w:rsid w:val="00B700F9"/>
    <w:rsid w:val="00B704EA"/>
    <w:rsid w:val="00B7088A"/>
    <w:rsid w:val="00B7099C"/>
    <w:rsid w:val="00B70B7D"/>
    <w:rsid w:val="00B70F67"/>
    <w:rsid w:val="00B71352"/>
    <w:rsid w:val="00B71795"/>
    <w:rsid w:val="00B7220B"/>
    <w:rsid w:val="00B729C0"/>
    <w:rsid w:val="00B72A5F"/>
    <w:rsid w:val="00B7372B"/>
    <w:rsid w:val="00B737B6"/>
    <w:rsid w:val="00B74357"/>
    <w:rsid w:val="00B74469"/>
    <w:rsid w:val="00B74562"/>
    <w:rsid w:val="00B74690"/>
    <w:rsid w:val="00B75140"/>
    <w:rsid w:val="00B75243"/>
    <w:rsid w:val="00B7543C"/>
    <w:rsid w:val="00B75844"/>
    <w:rsid w:val="00B75971"/>
    <w:rsid w:val="00B75D03"/>
    <w:rsid w:val="00B75E2C"/>
    <w:rsid w:val="00B76A5E"/>
    <w:rsid w:val="00B76AF0"/>
    <w:rsid w:val="00B76D18"/>
    <w:rsid w:val="00B76E54"/>
    <w:rsid w:val="00B76E6C"/>
    <w:rsid w:val="00B76EC8"/>
    <w:rsid w:val="00B7726B"/>
    <w:rsid w:val="00B772F5"/>
    <w:rsid w:val="00B77468"/>
    <w:rsid w:val="00B7759D"/>
    <w:rsid w:val="00B77683"/>
    <w:rsid w:val="00B77D12"/>
    <w:rsid w:val="00B77DFA"/>
    <w:rsid w:val="00B77E19"/>
    <w:rsid w:val="00B77FE8"/>
    <w:rsid w:val="00B80381"/>
    <w:rsid w:val="00B803CB"/>
    <w:rsid w:val="00B804D0"/>
    <w:rsid w:val="00B80562"/>
    <w:rsid w:val="00B80631"/>
    <w:rsid w:val="00B80A92"/>
    <w:rsid w:val="00B80B3B"/>
    <w:rsid w:val="00B80CEB"/>
    <w:rsid w:val="00B811DF"/>
    <w:rsid w:val="00B81235"/>
    <w:rsid w:val="00B8155A"/>
    <w:rsid w:val="00B81822"/>
    <w:rsid w:val="00B8183F"/>
    <w:rsid w:val="00B81848"/>
    <w:rsid w:val="00B8189A"/>
    <w:rsid w:val="00B81CE0"/>
    <w:rsid w:val="00B81F06"/>
    <w:rsid w:val="00B82144"/>
    <w:rsid w:val="00B8215A"/>
    <w:rsid w:val="00B82827"/>
    <w:rsid w:val="00B8299F"/>
    <w:rsid w:val="00B82CB9"/>
    <w:rsid w:val="00B8362A"/>
    <w:rsid w:val="00B837BD"/>
    <w:rsid w:val="00B84146"/>
    <w:rsid w:val="00B8445F"/>
    <w:rsid w:val="00B845E3"/>
    <w:rsid w:val="00B849FD"/>
    <w:rsid w:val="00B84CA1"/>
    <w:rsid w:val="00B84E92"/>
    <w:rsid w:val="00B84F05"/>
    <w:rsid w:val="00B857D8"/>
    <w:rsid w:val="00B8580E"/>
    <w:rsid w:val="00B85917"/>
    <w:rsid w:val="00B8603B"/>
    <w:rsid w:val="00B8623F"/>
    <w:rsid w:val="00B866CD"/>
    <w:rsid w:val="00B8694D"/>
    <w:rsid w:val="00B86E92"/>
    <w:rsid w:val="00B8701E"/>
    <w:rsid w:val="00B87275"/>
    <w:rsid w:val="00B87304"/>
    <w:rsid w:val="00B874C2"/>
    <w:rsid w:val="00B87733"/>
    <w:rsid w:val="00B8775C"/>
    <w:rsid w:val="00B877B4"/>
    <w:rsid w:val="00B87893"/>
    <w:rsid w:val="00B87BE3"/>
    <w:rsid w:val="00B87D79"/>
    <w:rsid w:val="00B9017A"/>
    <w:rsid w:val="00B903C7"/>
    <w:rsid w:val="00B90707"/>
    <w:rsid w:val="00B909D8"/>
    <w:rsid w:val="00B90A2A"/>
    <w:rsid w:val="00B9107F"/>
    <w:rsid w:val="00B917D4"/>
    <w:rsid w:val="00B9190A"/>
    <w:rsid w:val="00B91F40"/>
    <w:rsid w:val="00B92087"/>
    <w:rsid w:val="00B9257D"/>
    <w:rsid w:val="00B926C9"/>
    <w:rsid w:val="00B927B2"/>
    <w:rsid w:val="00B928AE"/>
    <w:rsid w:val="00B92E0B"/>
    <w:rsid w:val="00B93105"/>
    <w:rsid w:val="00B932FA"/>
    <w:rsid w:val="00B9337A"/>
    <w:rsid w:val="00B9367A"/>
    <w:rsid w:val="00B936FA"/>
    <w:rsid w:val="00B93EF0"/>
    <w:rsid w:val="00B93F14"/>
    <w:rsid w:val="00B93F81"/>
    <w:rsid w:val="00B94557"/>
    <w:rsid w:val="00B94641"/>
    <w:rsid w:val="00B94736"/>
    <w:rsid w:val="00B948D3"/>
    <w:rsid w:val="00B94C8B"/>
    <w:rsid w:val="00B94E4E"/>
    <w:rsid w:val="00B94FA3"/>
    <w:rsid w:val="00B950B4"/>
    <w:rsid w:val="00B9521B"/>
    <w:rsid w:val="00B955A2"/>
    <w:rsid w:val="00B957B5"/>
    <w:rsid w:val="00B9590A"/>
    <w:rsid w:val="00B95DA5"/>
    <w:rsid w:val="00B95EC3"/>
    <w:rsid w:val="00B95FD2"/>
    <w:rsid w:val="00B9669A"/>
    <w:rsid w:val="00B967FF"/>
    <w:rsid w:val="00B96A53"/>
    <w:rsid w:val="00B96AB5"/>
    <w:rsid w:val="00B96BCB"/>
    <w:rsid w:val="00B96C25"/>
    <w:rsid w:val="00B971F1"/>
    <w:rsid w:val="00B972C0"/>
    <w:rsid w:val="00B976E4"/>
    <w:rsid w:val="00B978A5"/>
    <w:rsid w:val="00B979BE"/>
    <w:rsid w:val="00B97CE3"/>
    <w:rsid w:val="00BA02ED"/>
    <w:rsid w:val="00BA0556"/>
    <w:rsid w:val="00BA095B"/>
    <w:rsid w:val="00BA0B4E"/>
    <w:rsid w:val="00BA0C14"/>
    <w:rsid w:val="00BA0CB6"/>
    <w:rsid w:val="00BA0F40"/>
    <w:rsid w:val="00BA10FF"/>
    <w:rsid w:val="00BA14BA"/>
    <w:rsid w:val="00BA1787"/>
    <w:rsid w:val="00BA17A4"/>
    <w:rsid w:val="00BA1A9A"/>
    <w:rsid w:val="00BA2719"/>
    <w:rsid w:val="00BA2A97"/>
    <w:rsid w:val="00BA2F96"/>
    <w:rsid w:val="00BA347C"/>
    <w:rsid w:val="00BA37E6"/>
    <w:rsid w:val="00BA3A2C"/>
    <w:rsid w:val="00BA3D20"/>
    <w:rsid w:val="00BA3D51"/>
    <w:rsid w:val="00BA41F4"/>
    <w:rsid w:val="00BA4253"/>
    <w:rsid w:val="00BA4319"/>
    <w:rsid w:val="00BA4556"/>
    <w:rsid w:val="00BA4C94"/>
    <w:rsid w:val="00BA4E0B"/>
    <w:rsid w:val="00BA4EA0"/>
    <w:rsid w:val="00BA5030"/>
    <w:rsid w:val="00BA50F8"/>
    <w:rsid w:val="00BA526F"/>
    <w:rsid w:val="00BA543A"/>
    <w:rsid w:val="00BA5785"/>
    <w:rsid w:val="00BA5834"/>
    <w:rsid w:val="00BA588A"/>
    <w:rsid w:val="00BA597D"/>
    <w:rsid w:val="00BA59AF"/>
    <w:rsid w:val="00BA5BDD"/>
    <w:rsid w:val="00BA5C74"/>
    <w:rsid w:val="00BA5D43"/>
    <w:rsid w:val="00BA5DAA"/>
    <w:rsid w:val="00BA5FFC"/>
    <w:rsid w:val="00BA624F"/>
    <w:rsid w:val="00BA63D5"/>
    <w:rsid w:val="00BA6421"/>
    <w:rsid w:val="00BA6775"/>
    <w:rsid w:val="00BA680B"/>
    <w:rsid w:val="00BA6A36"/>
    <w:rsid w:val="00BA6ADA"/>
    <w:rsid w:val="00BA710B"/>
    <w:rsid w:val="00BA7408"/>
    <w:rsid w:val="00BA7618"/>
    <w:rsid w:val="00BA765C"/>
    <w:rsid w:val="00BA76BA"/>
    <w:rsid w:val="00BA7723"/>
    <w:rsid w:val="00BA79BD"/>
    <w:rsid w:val="00BA7DB0"/>
    <w:rsid w:val="00BB014A"/>
    <w:rsid w:val="00BB0172"/>
    <w:rsid w:val="00BB0183"/>
    <w:rsid w:val="00BB03E2"/>
    <w:rsid w:val="00BB04D5"/>
    <w:rsid w:val="00BB051C"/>
    <w:rsid w:val="00BB06EA"/>
    <w:rsid w:val="00BB0A15"/>
    <w:rsid w:val="00BB0ED2"/>
    <w:rsid w:val="00BB10E4"/>
    <w:rsid w:val="00BB1425"/>
    <w:rsid w:val="00BB14D9"/>
    <w:rsid w:val="00BB1906"/>
    <w:rsid w:val="00BB1AFB"/>
    <w:rsid w:val="00BB1B3F"/>
    <w:rsid w:val="00BB1DED"/>
    <w:rsid w:val="00BB1E4B"/>
    <w:rsid w:val="00BB2353"/>
    <w:rsid w:val="00BB265F"/>
    <w:rsid w:val="00BB273D"/>
    <w:rsid w:val="00BB27BE"/>
    <w:rsid w:val="00BB27E3"/>
    <w:rsid w:val="00BB29D6"/>
    <w:rsid w:val="00BB2A0F"/>
    <w:rsid w:val="00BB2E7F"/>
    <w:rsid w:val="00BB2ECE"/>
    <w:rsid w:val="00BB308E"/>
    <w:rsid w:val="00BB3516"/>
    <w:rsid w:val="00BB35B0"/>
    <w:rsid w:val="00BB3A10"/>
    <w:rsid w:val="00BB3C6D"/>
    <w:rsid w:val="00BB3E31"/>
    <w:rsid w:val="00BB4153"/>
    <w:rsid w:val="00BB435A"/>
    <w:rsid w:val="00BB4552"/>
    <w:rsid w:val="00BB464A"/>
    <w:rsid w:val="00BB4A77"/>
    <w:rsid w:val="00BB4B8A"/>
    <w:rsid w:val="00BB4BC3"/>
    <w:rsid w:val="00BB4DD8"/>
    <w:rsid w:val="00BB5293"/>
    <w:rsid w:val="00BB54E3"/>
    <w:rsid w:val="00BB56D1"/>
    <w:rsid w:val="00BB5EDE"/>
    <w:rsid w:val="00BB631F"/>
    <w:rsid w:val="00BB64B8"/>
    <w:rsid w:val="00BB65EF"/>
    <w:rsid w:val="00BB6A35"/>
    <w:rsid w:val="00BB715C"/>
    <w:rsid w:val="00BB7535"/>
    <w:rsid w:val="00BB7956"/>
    <w:rsid w:val="00BB79C4"/>
    <w:rsid w:val="00BB7AB3"/>
    <w:rsid w:val="00BB7C67"/>
    <w:rsid w:val="00BB7F1D"/>
    <w:rsid w:val="00BC0465"/>
    <w:rsid w:val="00BC05E8"/>
    <w:rsid w:val="00BC0872"/>
    <w:rsid w:val="00BC092D"/>
    <w:rsid w:val="00BC0961"/>
    <w:rsid w:val="00BC0971"/>
    <w:rsid w:val="00BC0C71"/>
    <w:rsid w:val="00BC0D2D"/>
    <w:rsid w:val="00BC0D3C"/>
    <w:rsid w:val="00BC1361"/>
    <w:rsid w:val="00BC1560"/>
    <w:rsid w:val="00BC188D"/>
    <w:rsid w:val="00BC1ADB"/>
    <w:rsid w:val="00BC1E57"/>
    <w:rsid w:val="00BC1F05"/>
    <w:rsid w:val="00BC257C"/>
    <w:rsid w:val="00BC286F"/>
    <w:rsid w:val="00BC28BA"/>
    <w:rsid w:val="00BC29F1"/>
    <w:rsid w:val="00BC2D48"/>
    <w:rsid w:val="00BC3543"/>
    <w:rsid w:val="00BC3C85"/>
    <w:rsid w:val="00BC3F80"/>
    <w:rsid w:val="00BC408D"/>
    <w:rsid w:val="00BC40EC"/>
    <w:rsid w:val="00BC41D9"/>
    <w:rsid w:val="00BC4E11"/>
    <w:rsid w:val="00BC53CD"/>
    <w:rsid w:val="00BC5E9F"/>
    <w:rsid w:val="00BC601A"/>
    <w:rsid w:val="00BC6233"/>
    <w:rsid w:val="00BC6298"/>
    <w:rsid w:val="00BC669F"/>
    <w:rsid w:val="00BC6875"/>
    <w:rsid w:val="00BC6932"/>
    <w:rsid w:val="00BC69C6"/>
    <w:rsid w:val="00BC6A8D"/>
    <w:rsid w:val="00BC6B01"/>
    <w:rsid w:val="00BC6B3F"/>
    <w:rsid w:val="00BC6DC7"/>
    <w:rsid w:val="00BC6ED1"/>
    <w:rsid w:val="00BC6F26"/>
    <w:rsid w:val="00BC7180"/>
    <w:rsid w:val="00BC739E"/>
    <w:rsid w:val="00BC73C0"/>
    <w:rsid w:val="00BC75FD"/>
    <w:rsid w:val="00BC7A4E"/>
    <w:rsid w:val="00BC7D7B"/>
    <w:rsid w:val="00BC7E2E"/>
    <w:rsid w:val="00BC7F0C"/>
    <w:rsid w:val="00BD01EA"/>
    <w:rsid w:val="00BD05E1"/>
    <w:rsid w:val="00BD086F"/>
    <w:rsid w:val="00BD0970"/>
    <w:rsid w:val="00BD0A10"/>
    <w:rsid w:val="00BD0CD1"/>
    <w:rsid w:val="00BD0F3A"/>
    <w:rsid w:val="00BD10A8"/>
    <w:rsid w:val="00BD1166"/>
    <w:rsid w:val="00BD14DD"/>
    <w:rsid w:val="00BD1AAC"/>
    <w:rsid w:val="00BD1D5E"/>
    <w:rsid w:val="00BD1E49"/>
    <w:rsid w:val="00BD1E58"/>
    <w:rsid w:val="00BD23F7"/>
    <w:rsid w:val="00BD25EA"/>
    <w:rsid w:val="00BD2735"/>
    <w:rsid w:val="00BD2838"/>
    <w:rsid w:val="00BD2C3E"/>
    <w:rsid w:val="00BD310D"/>
    <w:rsid w:val="00BD3453"/>
    <w:rsid w:val="00BD3651"/>
    <w:rsid w:val="00BD37E8"/>
    <w:rsid w:val="00BD3F5C"/>
    <w:rsid w:val="00BD40F3"/>
    <w:rsid w:val="00BD441F"/>
    <w:rsid w:val="00BD4654"/>
    <w:rsid w:val="00BD4679"/>
    <w:rsid w:val="00BD46B3"/>
    <w:rsid w:val="00BD47C2"/>
    <w:rsid w:val="00BD4B96"/>
    <w:rsid w:val="00BD4D2B"/>
    <w:rsid w:val="00BD4F1E"/>
    <w:rsid w:val="00BD4FB2"/>
    <w:rsid w:val="00BD5588"/>
    <w:rsid w:val="00BD55A4"/>
    <w:rsid w:val="00BD5686"/>
    <w:rsid w:val="00BD5760"/>
    <w:rsid w:val="00BD5D05"/>
    <w:rsid w:val="00BD6189"/>
    <w:rsid w:val="00BD64C0"/>
    <w:rsid w:val="00BD64DA"/>
    <w:rsid w:val="00BD6AED"/>
    <w:rsid w:val="00BD704B"/>
    <w:rsid w:val="00BD784F"/>
    <w:rsid w:val="00BD7C5E"/>
    <w:rsid w:val="00BE05A0"/>
    <w:rsid w:val="00BE0657"/>
    <w:rsid w:val="00BE0A3D"/>
    <w:rsid w:val="00BE0B3D"/>
    <w:rsid w:val="00BE0E09"/>
    <w:rsid w:val="00BE0FA0"/>
    <w:rsid w:val="00BE1000"/>
    <w:rsid w:val="00BE11A7"/>
    <w:rsid w:val="00BE1389"/>
    <w:rsid w:val="00BE1488"/>
    <w:rsid w:val="00BE1EB9"/>
    <w:rsid w:val="00BE2181"/>
    <w:rsid w:val="00BE21D9"/>
    <w:rsid w:val="00BE23BB"/>
    <w:rsid w:val="00BE274B"/>
    <w:rsid w:val="00BE30B7"/>
    <w:rsid w:val="00BE373C"/>
    <w:rsid w:val="00BE3895"/>
    <w:rsid w:val="00BE3CFC"/>
    <w:rsid w:val="00BE3DBB"/>
    <w:rsid w:val="00BE3E70"/>
    <w:rsid w:val="00BE40F5"/>
    <w:rsid w:val="00BE45F9"/>
    <w:rsid w:val="00BE4656"/>
    <w:rsid w:val="00BE4A50"/>
    <w:rsid w:val="00BE4C1E"/>
    <w:rsid w:val="00BE4CF5"/>
    <w:rsid w:val="00BE56FF"/>
    <w:rsid w:val="00BE5B5B"/>
    <w:rsid w:val="00BE5BA9"/>
    <w:rsid w:val="00BE5E23"/>
    <w:rsid w:val="00BE5EFE"/>
    <w:rsid w:val="00BE6167"/>
    <w:rsid w:val="00BE6313"/>
    <w:rsid w:val="00BE641A"/>
    <w:rsid w:val="00BE66FF"/>
    <w:rsid w:val="00BE68FC"/>
    <w:rsid w:val="00BE6A9B"/>
    <w:rsid w:val="00BE7AA6"/>
    <w:rsid w:val="00BE7D6F"/>
    <w:rsid w:val="00BF0A36"/>
    <w:rsid w:val="00BF0A56"/>
    <w:rsid w:val="00BF0D9D"/>
    <w:rsid w:val="00BF0F2B"/>
    <w:rsid w:val="00BF0F75"/>
    <w:rsid w:val="00BF0F80"/>
    <w:rsid w:val="00BF1427"/>
    <w:rsid w:val="00BF18C6"/>
    <w:rsid w:val="00BF19BA"/>
    <w:rsid w:val="00BF1DE0"/>
    <w:rsid w:val="00BF1E6E"/>
    <w:rsid w:val="00BF1ED0"/>
    <w:rsid w:val="00BF1F25"/>
    <w:rsid w:val="00BF2110"/>
    <w:rsid w:val="00BF2C4D"/>
    <w:rsid w:val="00BF2E2B"/>
    <w:rsid w:val="00BF2F0B"/>
    <w:rsid w:val="00BF37BC"/>
    <w:rsid w:val="00BF3969"/>
    <w:rsid w:val="00BF3C30"/>
    <w:rsid w:val="00BF3F70"/>
    <w:rsid w:val="00BF3F7B"/>
    <w:rsid w:val="00BF4561"/>
    <w:rsid w:val="00BF48EB"/>
    <w:rsid w:val="00BF4ABD"/>
    <w:rsid w:val="00BF4E3E"/>
    <w:rsid w:val="00BF534D"/>
    <w:rsid w:val="00BF53E6"/>
    <w:rsid w:val="00BF55D1"/>
    <w:rsid w:val="00BF587E"/>
    <w:rsid w:val="00BF58C3"/>
    <w:rsid w:val="00BF6362"/>
    <w:rsid w:val="00BF641F"/>
    <w:rsid w:val="00BF653E"/>
    <w:rsid w:val="00BF6591"/>
    <w:rsid w:val="00BF663D"/>
    <w:rsid w:val="00BF66A1"/>
    <w:rsid w:val="00BF67D5"/>
    <w:rsid w:val="00BF6BEC"/>
    <w:rsid w:val="00BF6F0C"/>
    <w:rsid w:val="00BF7044"/>
    <w:rsid w:val="00BF7401"/>
    <w:rsid w:val="00BF797E"/>
    <w:rsid w:val="00BF79D1"/>
    <w:rsid w:val="00BF7B84"/>
    <w:rsid w:val="00BF7C5B"/>
    <w:rsid w:val="00BF7D38"/>
    <w:rsid w:val="00BF7F44"/>
    <w:rsid w:val="00C0046B"/>
    <w:rsid w:val="00C0066C"/>
    <w:rsid w:val="00C0085C"/>
    <w:rsid w:val="00C00A5A"/>
    <w:rsid w:val="00C010FF"/>
    <w:rsid w:val="00C0165C"/>
    <w:rsid w:val="00C01D1D"/>
    <w:rsid w:val="00C01E81"/>
    <w:rsid w:val="00C0257B"/>
    <w:rsid w:val="00C028E0"/>
    <w:rsid w:val="00C02BFC"/>
    <w:rsid w:val="00C02C99"/>
    <w:rsid w:val="00C02F73"/>
    <w:rsid w:val="00C02FAB"/>
    <w:rsid w:val="00C030F4"/>
    <w:rsid w:val="00C032F8"/>
    <w:rsid w:val="00C034FB"/>
    <w:rsid w:val="00C03634"/>
    <w:rsid w:val="00C038C9"/>
    <w:rsid w:val="00C03AFA"/>
    <w:rsid w:val="00C03CB2"/>
    <w:rsid w:val="00C03ED3"/>
    <w:rsid w:val="00C04016"/>
    <w:rsid w:val="00C0435F"/>
    <w:rsid w:val="00C043DF"/>
    <w:rsid w:val="00C047D0"/>
    <w:rsid w:val="00C04AA5"/>
    <w:rsid w:val="00C04CEE"/>
    <w:rsid w:val="00C05128"/>
    <w:rsid w:val="00C05228"/>
    <w:rsid w:val="00C054EB"/>
    <w:rsid w:val="00C054F5"/>
    <w:rsid w:val="00C057D5"/>
    <w:rsid w:val="00C058D8"/>
    <w:rsid w:val="00C05B89"/>
    <w:rsid w:val="00C05D07"/>
    <w:rsid w:val="00C061F6"/>
    <w:rsid w:val="00C0642B"/>
    <w:rsid w:val="00C06465"/>
    <w:rsid w:val="00C0657E"/>
    <w:rsid w:val="00C0680B"/>
    <w:rsid w:val="00C06877"/>
    <w:rsid w:val="00C06BC4"/>
    <w:rsid w:val="00C06C1B"/>
    <w:rsid w:val="00C06D56"/>
    <w:rsid w:val="00C06E14"/>
    <w:rsid w:val="00C073B1"/>
    <w:rsid w:val="00C07520"/>
    <w:rsid w:val="00C07746"/>
    <w:rsid w:val="00C07A83"/>
    <w:rsid w:val="00C07AA4"/>
    <w:rsid w:val="00C07B55"/>
    <w:rsid w:val="00C07C1B"/>
    <w:rsid w:val="00C07CB3"/>
    <w:rsid w:val="00C100FB"/>
    <w:rsid w:val="00C1029C"/>
    <w:rsid w:val="00C102B0"/>
    <w:rsid w:val="00C102F3"/>
    <w:rsid w:val="00C10359"/>
    <w:rsid w:val="00C104FF"/>
    <w:rsid w:val="00C10A42"/>
    <w:rsid w:val="00C10EA4"/>
    <w:rsid w:val="00C10F5D"/>
    <w:rsid w:val="00C112DC"/>
    <w:rsid w:val="00C11518"/>
    <w:rsid w:val="00C11838"/>
    <w:rsid w:val="00C11997"/>
    <w:rsid w:val="00C11BD1"/>
    <w:rsid w:val="00C11DEA"/>
    <w:rsid w:val="00C11F0E"/>
    <w:rsid w:val="00C1200B"/>
    <w:rsid w:val="00C120BC"/>
    <w:rsid w:val="00C120DA"/>
    <w:rsid w:val="00C1210A"/>
    <w:rsid w:val="00C12413"/>
    <w:rsid w:val="00C12532"/>
    <w:rsid w:val="00C131AE"/>
    <w:rsid w:val="00C1324C"/>
    <w:rsid w:val="00C1389D"/>
    <w:rsid w:val="00C13A6D"/>
    <w:rsid w:val="00C13DB2"/>
    <w:rsid w:val="00C13F4E"/>
    <w:rsid w:val="00C14679"/>
    <w:rsid w:val="00C146B2"/>
    <w:rsid w:val="00C1471F"/>
    <w:rsid w:val="00C14983"/>
    <w:rsid w:val="00C149AE"/>
    <w:rsid w:val="00C14A53"/>
    <w:rsid w:val="00C14A89"/>
    <w:rsid w:val="00C14E43"/>
    <w:rsid w:val="00C14FC7"/>
    <w:rsid w:val="00C15119"/>
    <w:rsid w:val="00C1517E"/>
    <w:rsid w:val="00C15311"/>
    <w:rsid w:val="00C15444"/>
    <w:rsid w:val="00C15660"/>
    <w:rsid w:val="00C1570A"/>
    <w:rsid w:val="00C163FC"/>
    <w:rsid w:val="00C166B2"/>
    <w:rsid w:val="00C16748"/>
    <w:rsid w:val="00C16CBE"/>
    <w:rsid w:val="00C1706E"/>
    <w:rsid w:val="00C179FF"/>
    <w:rsid w:val="00C17AEC"/>
    <w:rsid w:val="00C17CB3"/>
    <w:rsid w:val="00C17EF8"/>
    <w:rsid w:val="00C17FD0"/>
    <w:rsid w:val="00C20949"/>
    <w:rsid w:val="00C20A1B"/>
    <w:rsid w:val="00C20CA1"/>
    <w:rsid w:val="00C20F2F"/>
    <w:rsid w:val="00C215E2"/>
    <w:rsid w:val="00C216B7"/>
    <w:rsid w:val="00C218A5"/>
    <w:rsid w:val="00C218DC"/>
    <w:rsid w:val="00C21D58"/>
    <w:rsid w:val="00C21DDD"/>
    <w:rsid w:val="00C21E72"/>
    <w:rsid w:val="00C220CE"/>
    <w:rsid w:val="00C22709"/>
    <w:rsid w:val="00C22941"/>
    <w:rsid w:val="00C22E14"/>
    <w:rsid w:val="00C22EEE"/>
    <w:rsid w:val="00C239B1"/>
    <w:rsid w:val="00C243F2"/>
    <w:rsid w:val="00C2460C"/>
    <w:rsid w:val="00C2483C"/>
    <w:rsid w:val="00C24B91"/>
    <w:rsid w:val="00C24F7B"/>
    <w:rsid w:val="00C250CF"/>
    <w:rsid w:val="00C25A9C"/>
    <w:rsid w:val="00C25AA6"/>
    <w:rsid w:val="00C25B7D"/>
    <w:rsid w:val="00C260D7"/>
    <w:rsid w:val="00C263C3"/>
    <w:rsid w:val="00C263D2"/>
    <w:rsid w:val="00C26588"/>
    <w:rsid w:val="00C265CB"/>
    <w:rsid w:val="00C2663E"/>
    <w:rsid w:val="00C266BD"/>
    <w:rsid w:val="00C269FA"/>
    <w:rsid w:val="00C27221"/>
    <w:rsid w:val="00C27532"/>
    <w:rsid w:val="00C27610"/>
    <w:rsid w:val="00C27AD7"/>
    <w:rsid w:val="00C27CE7"/>
    <w:rsid w:val="00C27F18"/>
    <w:rsid w:val="00C3012D"/>
    <w:rsid w:val="00C304CC"/>
    <w:rsid w:val="00C3054B"/>
    <w:rsid w:val="00C30581"/>
    <w:rsid w:val="00C3079E"/>
    <w:rsid w:val="00C3085E"/>
    <w:rsid w:val="00C30C5B"/>
    <w:rsid w:val="00C30CEA"/>
    <w:rsid w:val="00C30E8B"/>
    <w:rsid w:val="00C30F97"/>
    <w:rsid w:val="00C31181"/>
    <w:rsid w:val="00C314D2"/>
    <w:rsid w:val="00C31A8D"/>
    <w:rsid w:val="00C3236E"/>
    <w:rsid w:val="00C32403"/>
    <w:rsid w:val="00C32668"/>
    <w:rsid w:val="00C32ACC"/>
    <w:rsid w:val="00C32C10"/>
    <w:rsid w:val="00C32D2F"/>
    <w:rsid w:val="00C32F88"/>
    <w:rsid w:val="00C33429"/>
    <w:rsid w:val="00C334E3"/>
    <w:rsid w:val="00C337AC"/>
    <w:rsid w:val="00C3383C"/>
    <w:rsid w:val="00C33B5C"/>
    <w:rsid w:val="00C33D6B"/>
    <w:rsid w:val="00C34187"/>
    <w:rsid w:val="00C34E66"/>
    <w:rsid w:val="00C35AF2"/>
    <w:rsid w:val="00C35BF9"/>
    <w:rsid w:val="00C35DB0"/>
    <w:rsid w:val="00C35E60"/>
    <w:rsid w:val="00C36177"/>
    <w:rsid w:val="00C361EE"/>
    <w:rsid w:val="00C36B1A"/>
    <w:rsid w:val="00C36C41"/>
    <w:rsid w:val="00C36CD9"/>
    <w:rsid w:val="00C36ECA"/>
    <w:rsid w:val="00C36EED"/>
    <w:rsid w:val="00C37078"/>
    <w:rsid w:val="00C37170"/>
    <w:rsid w:val="00C37224"/>
    <w:rsid w:val="00C37488"/>
    <w:rsid w:val="00C37561"/>
    <w:rsid w:val="00C37F86"/>
    <w:rsid w:val="00C3C8CD"/>
    <w:rsid w:val="00C40192"/>
    <w:rsid w:val="00C405D5"/>
    <w:rsid w:val="00C4091C"/>
    <w:rsid w:val="00C40BAA"/>
    <w:rsid w:val="00C40E83"/>
    <w:rsid w:val="00C417D8"/>
    <w:rsid w:val="00C41CCC"/>
    <w:rsid w:val="00C4202E"/>
    <w:rsid w:val="00C4220E"/>
    <w:rsid w:val="00C4244D"/>
    <w:rsid w:val="00C425EE"/>
    <w:rsid w:val="00C42A30"/>
    <w:rsid w:val="00C4324F"/>
    <w:rsid w:val="00C4373E"/>
    <w:rsid w:val="00C43787"/>
    <w:rsid w:val="00C43B22"/>
    <w:rsid w:val="00C43FCF"/>
    <w:rsid w:val="00C43FE2"/>
    <w:rsid w:val="00C441E0"/>
    <w:rsid w:val="00C4477B"/>
    <w:rsid w:val="00C44BA9"/>
    <w:rsid w:val="00C44C44"/>
    <w:rsid w:val="00C44D1E"/>
    <w:rsid w:val="00C44D59"/>
    <w:rsid w:val="00C45197"/>
    <w:rsid w:val="00C4546A"/>
    <w:rsid w:val="00C45A6F"/>
    <w:rsid w:val="00C45AB5"/>
    <w:rsid w:val="00C45D51"/>
    <w:rsid w:val="00C462D3"/>
    <w:rsid w:val="00C46320"/>
    <w:rsid w:val="00C4655F"/>
    <w:rsid w:val="00C46939"/>
    <w:rsid w:val="00C474E9"/>
    <w:rsid w:val="00C475D4"/>
    <w:rsid w:val="00C4762C"/>
    <w:rsid w:val="00C5088D"/>
    <w:rsid w:val="00C50899"/>
    <w:rsid w:val="00C50C1F"/>
    <w:rsid w:val="00C50D22"/>
    <w:rsid w:val="00C50F27"/>
    <w:rsid w:val="00C50F83"/>
    <w:rsid w:val="00C50FCA"/>
    <w:rsid w:val="00C51095"/>
    <w:rsid w:val="00C51681"/>
    <w:rsid w:val="00C5172E"/>
    <w:rsid w:val="00C51756"/>
    <w:rsid w:val="00C5176C"/>
    <w:rsid w:val="00C51B10"/>
    <w:rsid w:val="00C52468"/>
    <w:rsid w:val="00C5246E"/>
    <w:rsid w:val="00C528D9"/>
    <w:rsid w:val="00C52916"/>
    <w:rsid w:val="00C52C4B"/>
    <w:rsid w:val="00C52DC4"/>
    <w:rsid w:val="00C52E8B"/>
    <w:rsid w:val="00C5367E"/>
    <w:rsid w:val="00C53F5A"/>
    <w:rsid w:val="00C53F80"/>
    <w:rsid w:val="00C54847"/>
    <w:rsid w:val="00C552E3"/>
    <w:rsid w:val="00C553C0"/>
    <w:rsid w:val="00C554B2"/>
    <w:rsid w:val="00C555FD"/>
    <w:rsid w:val="00C5571D"/>
    <w:rsid w:val="00C5592E"/>
    <w:rsid w:val="00C55AE7"/>
    <w:rsid w:val="00C55BF5"/>
    <w:rsid w:val="00C55C44"/>
    <w:rsid w:val="00C56327"/>
    <w:rsid w:val="00C567DC"/>
    <w:rsid w:val="00C56D56"/>
    <w:rsid w:val="00C57485"/>
    <w:rsid w:val="00C57A18"/>
    <w:rsid w:val="00C601AC"/>
    <w:rsid w:val="00C60A1F"/>
    <w:rsid w:val="00C60A84"/>
    <w:rsid w:val="00C60A94"/>
    <w:rsid w:val="00C618A2"/>
    <w:rsid w:val="00C61B0A"/>
    <w:rsid w:val="00C61B16"/>
    <w:rsid w:val="00C62002"/>
    <w:rsid w:val="00C62404"/>
    <w:rsid w:val="00C62754"/>
    <w:rsid w:val="00C62F68"/>
    <w:rsid w:val="00C6321B"/>
    <w:rsid w:val="00C6326C"/>
    <w:rsid w:val="00C639CD"/>
    <w:rsid w:val="00C63CE4"/>
    <w:rsid w:val="00C63D33"/>
    <w:rsid w:val="00C64008"/>
    <w:rsid w:val="00C642D6"/>
    <w:rsid w:val="00C646DA"/>
    <w:rsid w:val="00C647EE"/>
    <w:rsid w:val="00C64AC2"/>
    <w:rsid w:val="00C64DB9"/>
    <w:rsid w:val="00C6569D"/>
    <w:rsid w:val="00C656A2"/>
    <w:rsid w:val="00C658FD"/>
    <w:rsid w:val="00C662AF"/>
    <w:rsid w:val="00C66345"/>
    <w:rsid w:val="00C66700"/>
    <w:rsid w:val="00C66D46"/>
    <w:rsid w:val="00C673F3"/>
    <w:rsid w:val="00C67725"/>
    <w:rsid w:val="00C67790"/>
    <w:rsid w:val="00C67848"/>
    <w:rsid w:val="00C67A70"/>
    <w:rsid w:val="00C67AEC"/>
    <w:rsid w:val="00C700A7"/>
    <w:rsid w:val="00C70268"/>
    <w:rsid w:val="00C70312"/>
    <w:rsid w:val="00C706D3"/>
    <w:rsid w:val="00C71039"/>
    <w:rsid w:val="00C71131"/>
    <w:rsid w:val="00C719FB"/>
    <w:rsid w:val="00C71C6E"/>
    <w:rsid w:val="00C71D86"/>
    <w:rsid w:val="00C720E0"/>
    <w:rsid w:val="00C7223A"/>
    <w:rsid w:val="00C72280"/>
    <w:rsid w:val="00C72469"/>
    <w:rsid w:val="00C72529"/>
    <w:rsid w:val="00C72C84"/>
    <w:rsid w:val="00C72C8C"/>
    <w:rsid w:val="00C72D57"/>
    <w:rsid w:val="00C72FF1"/>
    <w:rsid w:val="00C73003"/>
    <w:rsid w:val="00C73142"/>
    <w:rsid w:val="00C73193"/>
    <w:rsid w:val="00C731EE"/>
    <w:rsid w:val="00C731F0"/>
    <w:rsid w:val="00C73BC4"/>
    <w:rsid w:val="00C73F47"/>
    <w:rsid w:val="00C74364"/>
    <w:rsid w:val="00C74482"/>
    <w:rsid w:val="00C74576"/>
    <w:rsid w:val="00C74680"/>
    <w:rsid w:val="00C747DA"/>
    <w:rsid w:val="00C74CB2"/>
    <w:rsid w:val="00C74D66"/>
    <w:rsid w:val="00C74EF3"/>
    <w:rsid w:val="00C74F74"/>
    <w:rsid w:val="00C754AE"/>
    <w:rsid w:val="00C756BF"/>
    <w:rsid w:val="00C758E1"/>
    <w:rsid w:val="00C75AD9"/>
    <w:rsid w:val="00C75FDF"/>
    <w:rsid w:val="00C76006"/>
    <w:rsid w:val="00C769D6"/>
    <w:rsid w:val="00C76A8D"/>
    <w:rsid w:val="00C7713F"/>
    <w:rsid w:val="00C772CC"/>
    <w:rsid w:val="00C77313"/>
    <w:rsid w:val="00C7771F"/>
    <w:rsid w:val="00C7799C"/>
    <w:rsid w:val="00C77B9B"/>
    <w:rsid w:val="00C77C65"/>
    <w:rsid w:val="00C77C74"/>
    <w:rsid w:val="00C77DDE"/>
    <w:rsid w:val="00C800C0"/>
    <w:rsid w:val="00C806CF"/>
    <w:rsid w:val="00C80956"/>
    <w:rsid w:val="00C80A43"/>
    <w:rsid w:val="00C80C29"/>
    <w:rsid w:val="00C80D4F"/>
    <w:rsid w:val="00C817F6"/>
    <w:rsid w:val="00C81971"/>
    <w:rsid w:val="00C81A1D"/>
    <w:rsid w:val="00C81AAA"/>
    <w:rsid w:val="00C81E8F"/>
    <w:rsid w:val="00C821C7"/>
    <w:rsid w:val="00C82324"/>
    <w:rsid w:val="00C8243F"/>
    <w:rsid w:val="00C8256C"/>
    <w:rsid w:val="00C825F3"/>
    <w:rsid w:val="00C82CBB"/>
    <w:rsid w:val="00C8319E"/>
    <w:rsid w:val="00C83336"/>
    <w:rsid w:val="00C8377B"/>
    <w:rsid w:val="00C838CC"/>
    <w:rsid w:val="00C83A9B"/>
    <w:rsid w:val="00C83F6C"/>
    <w:rsid w:val="00C83FF7"/>
    <w:rsid w:val="00C84071"/>
    <w:rsid w:val="00C840CF"/>
    <w:rsid w:val="00C8420A"/>
    <w:rsid w:val="00C845AA"/>
    <w:rsid w:val="00C84BCC"/>
    <w:rsid w:val="00C84C79"/>
    <w:rsid w:val="00C84E02"/>
    <w:rsid w:val="00C85548"/>
    <w:rsid w:val="00C855C1"/>
    <w:rsid w:val="00C856F9"/>
    <w:rsid w:val="00C8591C"/>
    <w:rsid w:val="00C859C8"/>
    <w:rsid w:val="00C859D9"/>
    <w:rsid w:val="00C85C2F"/>
    <w:rsid w:val="00C8607C"/>
    <w:rsid w:val="00C860CC"/>
    <w:rsid w:val="00C86305"/>
    <w:rsid w:val="00C8641B"/>
    <w:rsid w:val="00C864F9"/>
    <w:rsid w:val="00C86C2E"/>
    <w:rsid w:val="00C87164"/>
    <w:rsid w:val="00C87275"/>
    <w:rsid w:val="00C87325"/>
    <w:rsid w:val="00C87601"/>
    <w:rsid w:val="00C8773A"/>
    <w:rsid w:val="00C87773"/>
    <w:rsid w:val="00C87835"/>
    <w:rsid w:val="00C87AC5"/>
    <w:rsid w:val="00C87FB6"/>
    <w:rsid w:val="00C90064"/>
    <w:rsid w:val="00C90C1E"/>
    <w:rsid w:val="00C90EE9"/>
    <w:rsid w:val="00C91269"/>
    <w:rsid w:val="00C91341"/>
    <w:rsid w:val="00C91479"/>
    <w:rsid w:val="00C916DC"/>
    <w:rsid w:val="00C91B9E"/>
    <w:rsid w:val="00C91C44"/>
    <w:rsid w:val="00C91D21"/>
    <w:rsid w:val="00C91D78"/>
    <w:rsid w:val="00C9280C"/>
    <w:rsid w:val="00C92915"/>
    <w:rsid w:val="00C92A7F"/>
    <w:rsid w:val="00C92D75"/>
    <w:rsid w:val="00C92EA6"/>
    <w:rsid w:val="00C92ED8"/>
    <w:rsid w:val="00C93054"/>
    <w:rsid w:val="00C933FA"/>
    <w:rsid w:val="00C93C3D"/>
    <w:rsid w:val="00C93DAF"/>
    <w:rsid w:val="00C9424B"/>
    <w:rsid w:val="00C94255"/>
    <w:rsid w:val="00C94280"/>
    <w:rsid w:val="00C94402"/>
    <w:rsid w:val="00C94493"/>
    <w:rsid w:val="00C9457F"/>
    <w:rsid w:val="00C949D8"/>
    <w:rsid w:val="00C94AE4"/>
    <w:rsid w:val="00C94CD7"/>
    <w:rsid w:val="00C954FE"/>
    <w:rsid w:val="00C95A4D"/>
    <w:rsid w:val="00C96000"/>
    <w:rsid w:val="00C9624B"/>
    <w:rsid w:val="00C9630D"/>
    <w:rsid w:val="00C9632E"/>
    <w:rsid w:val="00C96840"/>
    <w:rsid w:val="00C96A00"/>
    <w:rsid w:val="00C9702F"/>
    <w:rsid w:val="00C9710E"/>
    <w:rsid w:val="00C9778F"/>
    <w:rsid w:val="00C97A32"/>
    <w:rsid w:val="00CA0261"/>
    <w:rsid w:val="00CA031B"/>
    <w:rsid w:val="00CA0417"/>
    <w:rsid w:val="00CA0536"/>
    <w:rsid w:val="00CA0B95"/>
    <w:rsid w:val="00CA10F2"/>
    <w:rsid w:val="00CA19CF"/>
    <w:rsid w:val="00CA1C8B"/>
    <w:rsid w:val="00CA1F6A"/>
    <w:rsid w:val="00CA1FAA"/>
    <w:rsid w:val="00CA28E3"/>
    <w:rsid w:val="00CA29BC"/>
    <w:rsid w:val="00CA29C2"/>
    <w:rsid w:val="00CA2B72"/>
    <w:rsid w:val="00CA2EAF"/>
    <w:rsid w:val="00CA2FD6"/>
    <w:rsid w:val="00CA305F"/>
    <w:rsid w:val="00CA3079"/>
    <w:rsid w:val="00CA3372"/>
    <w:rsid w:val="00CA3647"/>
    <w:rsid w:val="00CA38BB"/>
    <w:rsid w:val="00CA3BC3"/>
    <w:rsid w:val="00CA3BEB"/>
    <w:rsid w:val="00CA3E53"/>
    <w:rsid w:val="00CA41B2"/>
    <w:rsid w:val="00CA4427"/>
    <w:rsid w:val="00CA45C9"/>
    <w:rsid w:val="00CA4680"/>
    <w:rsid w:val="00CA46BC"/>
    <w:rsid w:val="00CA47CE"/>
    <w:rsid w:val="00CA4A24"/>
    <w:rsid w:val="00CA4A8A"/>
    <w:rsid w:val="00CA4A8D"/>
    <w:rsid w:val="00CA4ECD"/>
    <w:rsid w:val="00CA4FC0"/>
    <w:rsid w:val="00CA5072"/>
    <w:rsid w:val="00CA50E2"/>
    <w:rsid w:val="00CA5110"/>
    <w:rsid w:val="00CA677D"/>
    <w:rsid w:val="00CA6A4F"/>
    <w:rsid w:val="00CA77E5"/>
    <w:rsid w:val="00CA784F"/>
    <w:rsid w:val="00CA79B0"/>
    <w:rsid w:val="00CA79E6"/>
    <w:rsid w:val="00CA7E9C"/>
    <w:rsid w:val="00CA7F11"/>
    <w:rsid w:val="00CA7F3E"/>
    <w:rsid w:val="00CB01B9"/>
    <w:rsid w:val="00CB04E6"/>
    <w:rsid w:val="00CB0591"/>
    <w:rsid w:val="00CB097A"/>
    <w:rsid w:val="00CB0CF4"/>
    <w:rsid w:val="00CB0E88"/>
    <w:rsid w:val="00CB1074"/>
    <w:rsid w:val="00CB116D"/>
    <w:rsid w:val="00CB13C0"/>
    <w:rsid w:val="00CB1497"/>
    <w:rsid w:val="00CB154C"/>
    <w:rsid w:val="00CB1799"/>
    <w:rsid w:val="00CB17DD"/>
    <w:rsid w:val="00CB19AD"/>
    <w:rsid w:val="00CB1A11"/>
    <w:rsid w:val="00CB1C23"/>
    <w:rsid w:val="00CB1EB6"/>
    <w:rsid w:val="00CB2B75"/>
    <w:rsid w:val="00CB2BAC"/>
    <w:rsid w:val="00CB2C81"/>
    <w:rsid w:val="00CB2EAD"/>
    <w:rsid w:val="00CB3010"/>
    <w:rsid w:val="00CB3444"/>
    <w:rsid w:val="00CB35A3"/>
    <w:rsid w:val="00CB36EF"/>
    <w:rsid w:val="00CB38B1"/>
    <w:rsid w:val="00CB398F"/>
    <w:rsid w:val="00CB3C3E"/>
    <w:rsid w:val="00CB4091"/>
    <w:rsid w:val="00CB40C4"/>
    <w:rsid w:val="00CB417F"/>
    <w:rsid w:val="00CB41E8"/>
    <w:rsid w:val="00CB43D9"/>
    <w:rsid w:val="00CB47F9"/>
    <w:rsid w:val="00CB4AF7"/>
    <w:rsid w:val="00CB4B5A"/>
    <w:rsid w:val="00CB4E37"/>
    <w:rsid w:val="00CB5125"/>
    <w:rsid w:val="00CB5165"/>
    <w:rsid w:val="00CB5168"/>
    <w:rsid w:val="00CB5249"/>
    <w:rsid w:val="00CB536D"/>
    <w:rsid w:val="00CB53E2"/>
    <w:rsid w:val="00CB57AA"/>
    <w:rsid w:val="00CB58ED"/>
    <w:rsid w:val="00CB5D86"/>
    <w:rsid w:val="00CB5EDB"/>
    <w:rsid w:val="00CB60F7"/>
    <w:rsid w:val="00CB61EA"/>
    <w:rsid w:val="00CB6387"/>
    <w:rsid w:val="00CB63B0"/>
    <w:rsid w:val="00CB6406"/>
    <w:rsid w:val="00CB6594"/>
    <w:rsid w:val="00CB6641"/>
    <w:rsid w:val="00CB6A3C"/>
    <w:rsid w:val="00CB6EA2"/>
    <w:rsid w:val="00CB6F0D"/>
    <w:rsid w:val="00CB702F"/>
    <w:rsid w:val="00CB710F"/>
    <w:rsid w:val="00CB75CF"/>
    <w:rsid w:val="00CB7609"/>
    <w:rsid w:val="00CB7F0B"/>
    <w:rsid w:val="00CB7F2B"/>
    <w:rsid w:val="00CC003A"/>
    <w:rsid w:val="00CC0063"/>
    <w:rsid w:val="00CC0436"/>
    <w:rsid w:val="00CC04B8"/>
    <w:rsid w:val="00CC0DB1"/>
    <w:rsid w:val="00CC0F9D"/>
    <w:rsid w:val="00CC123F"/>
    <w:rsid w:val="00CC1B60"/>
    <w:rsid w:val="00CC1CA3"/>
    <w:rsid w:val="00CC1E36"/>
    <w:rsid w:val="00CC22B0"/>
    <w:rsid w:val="00CC2491"/>
    <w:rsid w:val="00CC258B"/>
    <w:rsid w:val="00CC258C"/>
    <w:rsid w:val="00CC2694"/>
    <w:rsid w:val="00CC27F3"/>
    <w:rsid w:val="00CC299D"/>
    <w:rsid w:val="00CC2B3B"/>
    <w:rsid w:val="00CC2BC0"/>
    <w:rsid w:val="00CC2E83"/>
    <w:rsid w:val="00CC3140"/>
    <w:rsid w:val="00CC34F7"/>
    <w:rsid w:val="00CC35E7"/>
    <w:rsid w:val="00CC370A"/>
    <w:rsid w:val="00CC3848"/>
    <w:rsid w:val="00CC3AB9"/>
    <w:rsid w:val="00CC3DB3"/>
    <w:rsid w:val="00CC42C3"/>
    <w:rsid w:val="00CC435A"/>
    <w:rsid w:val="00CC470A"/>
    <w:rsid w:val="00CC49FC"/>
    <w:rsid w:val="00CC4B13"/>
    <w:rsid w:val="00CC4FD6"/>
    <w:rsid w:val="00CC5168"/>
    <w:rsid w:val="00CC548A"/>
    <w:rsid w:val="00CC554F"/>
    <w:rsid w:val="00CC58C6"/>
    <w:rsid w:val="00CC5A09"/>
    <w:rsid w:val="00CC5B8B"/>
    <w:rsid w:val="00CC5DF1"/>
    <w:rsid w:val="00CC5E17"/>
    <w:rsid w:val="00CC5F48"/>
    <w:rsid w:val="00CC6777"/>
    <w:rsid w:val="00CC6C09"/>
    <w:rsid w:val="00CC6C58"/>
    <w:rsid w:val="00CC6FF4"/>
    <w:rsid w:val="00CC74EF"/>
    <w:rsid w:val="00CC7F3A"/>
    <w:rsid w:val="00CC7FC4"/>
    <w:rsid w:val="00CCBD4F"/>
    <w:rsid w:val="00CD01A3"/>
    <w:rsid w:val="00CD0583"/>
    <w:rsid w:val="00CD0B12"/>
    <w:rsid w:val="00CD0B9E"/>
    <w:rsid w:val="00CD0C81"/>
    <w:rsid w:val="00CD0D56"/>
    <w:rsid w:val="00CD0D85"/>
    <w:rsid w:val="00CD0F78"/>
    <w:rsid w:val="00CD1013"/>
    <w:rsid w:val="00CD1109"/>
    <w:rsid w:val="00CD19C0"/>
    <w:rsid w:val="00CD19C6"/>
    <w:rsid w:val="00CD1D0C"/>
    <w:rsid w:val="00CD1F43"/>
    <w:rsid w:val="00CD1F84"/>
    <w:rsid w:val="00CD2185"/>
    <w:rsid w:val="00CD257B"/>
    <w:rsid w:val="00CD2B37"/>
    <w:rsid w:val="00CD2B93"/>
    <w:rsid w:val="00CD308A"/>
    <w:rsid w:val="00CD3274"/>
    <w:rsid w:val="00CD365D"/>
    <w:rsid w:val="00CD3734"/>
    <w:rsid w:val="00CD3986"/>
    <w:rsid w:val="00CD3A39"/>
    <w:rsid w:val="00CD3C07"/>
    <w:rsid w:val="00CD3FF4"/>
    <w:rsid w:val="00CD402F"/>
    <w:rsid w:val="00CD4404"/>
    <w:rsid w:val="00CD49DE"/>
    <w:rsid w:val="00CD4ADF"/>
    <w:rsid w:val="00CD4B8B"/>
    <w:rsid w:val="00CD52CD"/>
    <w:rsid w:val="00CD52E5"/>
    <w:rsid w:val="00CD55F9"/>
    <w:rsid w:val="00CD5786"/>
    <w:rsid w:val="00CD589E"/>
    <w:rsid w:val="00CD5CA1"/>
    <w:rsid w:val="00CD5DFE"/>
    <w:rsid w:val="00CD5E65"/>
    <w:rsid w:val="00CD5FA3"/>
    <w:rsid w:val="00CD60B1"/>
    <w:rsid w:val="00CD60F7"/>
    <w:rsid w:val="00CD6932"/>
    <w:rsid w:val="00CD6A95"/>
    <w:rsid w:val="00CD6F7E"/>
    <w:rsid w:val="00CD7023"/>
    <w:rsid w:val="00CD740B"/>
    <w:rsid w:val="00CD76C4"/>
    <w:rsid w:val="00CD7CBB"/>
    <w:rsid w:val="00CE01B2"/>
    <w:rsid w:val="00CE02E3"/>
    <w:rsid w:val="00CE05C8"/>
    <w:rsid w:val="00CE066E"/>
    <w:rsid w:val="00CE0D1B"/>
    <w:rsid w:val="00CE0E91"/>
    <w:rsid w:val="00CE1122"/>
    <w:rsid w:val="00CE12D3"/>
    <w:rsid w:val="00CE14F3"/>
    <w:rsid w:val="00CE16D3"/>
    <w:rsid w:val="00CE1918"/>
    <w:rsid w:val="00CE191A"/>
    <w:rsid w:val="00CE1934"/>
    <w:rsid w:val="00CE1C54"/>
    <w:rsid w:val="00CE1CB4"/>
    <w:rsid w:val="00CE2130"/>
    <w:rsid w:val="00CE29C4"/>
    <w:rsid w:val="00CE3118"/>
    <w:rsid w:val="00CE3851"/>
    <w:rsid w:val="00CE3926"/>
    <w:rsid w:val="00CE3DBB"/>
    <w:rsid w:val="00CE3F24"/>
    <w:rsid w:val="00CE4171"/>
    <w:rsid w:val="00CE4230"/>
    <w:rsid w:val="00CE4788"/>
    <w:rsid w:val="00CE47CE"/>
    <w:rsid w:val="00CE48D9"/>
    <w:rsid w:val="00CE4FE9"/>
    <w:rsid w:val="00CE5181"/>
    <w:rsid w:val="00CE528D"/>
    <w:rsid w:val="00CE543F"/>
    <w:rsid w:val="00CE57BE"/>
    <w:rsid w:val="00CE61BC"/>
    <w:rsid w:val="00CE644E"/>
    <w:rsid w:val="00CE647D"/>
    <w:rsid w:val="00CE6B02"/>
    <w:rsid w:val="00CE6DD4"/>
    <w:rsid w:val="00CE6E1C"/>
    <w:rsid w:val="00CE6E81"/>
    <w:rsid w:val="00CE7061"/>
    <w:rsid w:val="00CE7321"/>
    <w:rsid w:val="00CE7727"/>
    <w:rsid w:val="00CE77FE"/>
    <w:rsid w:val="00CE780D"/>
    <w:rsid w:val="00CE79D4"/>
    <w:rsid w:val="00CE7A13"/>
    <w:rsid w:val="00CF0014"/>
    <w:rsid w:val="00CF0032"/>
    <w:rsid w:val="00CF0613"/>
    <w:rsid w:val="00CF0696"/>
    <w:rsid w:val="00CF120A"/>
    <w:rsid w:val="00CF14B7"/>
    <w:rsid w:val="00CF17DD"/>
    <w:rsid w:val="00CF187F"/>
    <w:rsid w:val="00CF1C92"/>
    <w:rsid w:val="00CF1CBC"/>
    <w:rsid w:val="00CF1D99"/>
    <w:rsid w:val="00CF1EB6"/>
    <w:rsid w:val="00CF1EE8"/>
    <w:rsid w:val="00CF1FE0"/>
    <w:rsid w:val="00CF2253"/>
    <w:rsid w:val="00CF23AB"/>
    <w:rsid w:val="00CF3080"/>
    <w:rsid w:val="00CF3691"/>
    <w:rsid w:val="00CF3725"/>
    <w:rsid w:val="00CF3F75"/>
    <w:rsid w:val="00CF4017"/>
    <w:rsid w:val="00CF404A"/>
    <w:rsid w:val="00CF4052"/>
    <w:rsid w:val="00CF4784"/>
    <w:rsid w:val="00CF47DF"/>
    <w:rsid w:val="00CF497C"/>
    <w:rsid w:val="00CF4B54"/>
    <w:rsid w:val="00CF4C90"/>
    <w:rsid w:val="00CF4CC6"/>
    <w:rsid w:val="00CF4EC0"/>
    <w:rsid w:val="00CF4FED"/>
    <w:rsid w:val="00CF5039"/>
    <w:rsid w:val="00CF5114"/>
    <w:rsid w:val="00CF534B"/>
    <w:rsid w:val="00CF568F"/>
    <w:rsid w:val="00CF5B05"/>
    <w:rsid w:val="00CF5BD7"/>
    <w:rsid w:val="00CF5D11"/>
    <w:rsid w:val="00CF61CB"/>
    <w:rsid w:val="00CF6322"/>
    <w:rsid w:val="00CF64B4"/>
    <w:rsid w:val="00CF673D"/>
    <w:rsid w:val="00CF6900"/>
    <w:rsid w:val="00CF6990"/>
    <w:rsid w:val="00CF6D02"/>
    <w:rsid w:val="00CF7195"/>
    <w:rsid w:val="00CF7226"/>
    <w:rsid w:val="00CF7894"/>
    <w:rsid w:val="00CF796D"/>
    <w:rsid w:val="00CF7BBF"/>
    <w:rsid w:val="00CF7DA8"/>
    <w:rsid w:val="00D000C1"/>
    <w:rsid w:val="00D006D9"/>
    <w:rsid w:val="00D008CB"/>
    <w:rsid w:val="00D00A08"/>
    <w:rsid w:val="00D00C2C"/>
    <w:rsid w:val="00D01016"/>
    <w:rsid w:val="00D01366"/>
    <w:rsid w:val="00D01968"/>
    <w:rsid w:val="00D01BAE"/>
    <w:rsid w:val="00D01BCD"/>
    <w:rsid w:val="00D02358"/>
    <w:rsid w:val="00D024E9"/>
    <w:rsid w:val="00D025BD"/>
    <w:rsid w:val="00D02C70"/>
    <w:rsid w:val="00D02D59"/>
    <w:rsid w:val="00D0316F"/>
    <w:rsid w:val="00D03280"/>
    <w:rsid w:val="00D03431"/>
    <w:rsid w:val="00D03457"/>
    <w:rsid w:val="00D03A06"/>
    <w:rsid w:val="00D03E9C"/>
    <w:rsid w:val="00D04021"/>
    <w:rsid w:val="00D0467B"/>
    <w:rsid w:val="00D04E21"/>
    <w:rsid w:val="00D04EE5"/>
    <w:rsid w:val="00D04F69"/>
    <w:rsid w:val="00D04FB3"/>
    <w:rsid w:val="00D0501D"/>
    <w:rsid w:val="00D050F2"/>
    <w:rsid w:val="00D0556F"/>
    <w:rsid w:val="00D055ED"/>
    <w:rsid w:val="00D056AE"/>
    <w:rsid w:val="00D058AC"/>
    <w:rsid w:val="00D0593E"/>
    <w:rsid w:val="00D0599C"/>
    <w:rsid w:val="00D05B00"/>
    <w:rsid w:val="00D05B4C"/>
    <w:rsid w:val="00D05DAD"/>
    <w:rsid w:val="00D05E26"/>
    <w:rsid w:val="00D06455"/>
    <w:rsid w:val="00D065E6"/>
    <w:rsid w:val="00D067F1"/>
    <w:rsid w:val="00D0686D"/>
    <w:rsid w:val="00D0699F"/>
    <w:rsid w:val="00D06E3D"/>
    <w:rsid w:val="00D070A4"/>
    <w:rsid w:val="00D07633"/>
    <w:rsid w:val="00D077CB"/>
    <w:rsid w:val="00D07F01"/>
    <w:rsid w:val="00D1045C"/>
    <w:rsid w:val="00D10834"/>
    <w:rsid w:val="00D10A00"/>
    <w:rsid w:val="00D10E4D"/>
    <w:rsid w:val="00D10F6D"/>
    <w:rsid w:val="00D10FA9"/>
    <w:rsid w:val="00D10FC8"/>
    <w:rsid w:val="00D112A6"/>
    <w:rsid w:val="00D1169E"/>
    <w:rsid w:val="00D1197C"/>
    <w:rsid w:val="00D11D35"/>
    <w:rsid w:val="00D11F3E"/>
    <w:rsid w:val="00D123DE"/>
    <w:rsid w:val="00D1268D"/>
    <w:rsid w:val="00D12A9E"/>
    <w:rsid w:val="00D12AC3"/>
    <w:rsid w:val="00D12AD8"/>
    <w:rsid w:val="00D12C48"/>
    <w:rsid w:val="00D133C2"/>
    <w:rsid w:val="00D13658"/>
    <w:rsid w:val="00D1387D"/>
    <w:rsid w:val="00D1392E"/>
    <w:rsid w:val="00D143A0"/>
    <w:rsid w:val="00D1443F"/>
    <w:rsid w:val="00D145D9"/>
    <w:rsid w:val="00D147ED"/>
    <w:rsid w:val="00D1481C"/>
    <w:rsid w:val="00D149E1"/>
    <w:rsid w:val="00D14A11"/>
    <w:rsid w:val="00D14A87"/>
    <w:rsid w:val="00D14B5F"/>
    <w:rsid w:val="00D1519F"/>
    <w:rsid w:val="00D157D9"/>
    <w:rsid w:val="00D15925"/>
    <w:rsid w:val="00D15EA7"/>
    <w:rsid w:val="00D15F09"/>
    <w:rsid w:val="00D1624B"/>
    <w:rsid w:val="00D163E2"/>
    <w:rsid w:val="00D167F1"/>
    <w:rsid w:val="00D16843"/>
    <w:rsid w:val="00D1692E"/>
    <w:rsid w:val="00D16CCA"/>
    <w:rsid w:val="00D173AB"/>
    <w:rsid w:val="00D175EC"/>
    <w:rsid w:val="00D1769B"/>
    <w:rsid w:val="00D1787E"/>
    <w:rsid w:val="00D17C38"/>
    <w:rsid w:val="00D17F51"/>
    <w:rsid w:val="00D2004D"/>
    <w:rsid w:val="00D200FB"/>
    <w:rsid w:val="00D20884"/>
    <w:rsid w:val="00D20CBF"/>
    <w:rsid w:val="00D21101"/>
    <w:rsid w:val="00D2152C"/>
    <w:rsid w:val="00D21789"/>
    <w:rsid w:val="00D218F0"/>
    <w:rsid w:val="00D219E9"/>
    <w:rsid w:val="00D21A95"/>
    <w:rsid w:val="00D21C9B"/>
    <w:rsid w:val="00D22025"/>
    <w:rsid w:val="00D222AF"/>
    <w:rsid w:val="00D2230E"/>
    <w:rsid w:val="00D22602"/>
    <w:rsid w:val="00D22AB9"/>
    <w:rsid w:val="00D230CC"/>
    <w:rsid w:val="00D2356F"/>
    <w:rsid w:val="00D2374C"/>
    <w:rsid w:val="00D2382E"/>
    <w:rsid w:val="00D23894"/>
    <w:rsid w:val="00D23E1D"/>
    <w:rsid w:val="00D23E66"/>
    <w:rsid w:val="00D23EB5"/>
    <w:rsid w:val="00D243FE"/>
    <w:rsid w:val="00D247A2"/>
    <w:rsid w:val="00D248C8"/>
    <w:rsid w:val="00D25EAF"/>
    <w:rsid w:val="00D25F5D"/>
    <w:rsid w:val="00D267E5"/>
    <w:rsid w:val="00D26937"/>
    <w:rsid w:val="00D269B5"/>
    <w:rsid w:val="00D26B40"/>
    <w:rsid w:val="00D26E97"/>
    <w:rsid w:val="00D27289"/>
    <w:rsid w:val="00D27EB2"/>
    <w:rsid w:val="00D305E5"/>
    <w:rsid w:val="00D30712"/>
    <w:rsid w:val="00D308BB"/>
    <w:rsid w:val="00D30A4E"/>
    <w:rsid w:val="00D30F5B"/>
    <w:rsid w:val="00D30FD8"/>
    <w:rsid w:val="00D311BD"/>
    <w:rsid w:val="00D31297"/>
    <w:rsid w:val="00D3170E"/>
    <w:rsid w:val="00D31C96"/>
    <w:rsid w:val="00D322C1"/>
    <w:rsid w:val="00D32A3A"/>
    <w:rsid w:val="00D330A5"/>
    <w:rsid w:val="00D330EE"/>
    <w:rsid w:val="00D331C8"/>
    <w:rsid w:val="00D332D4"/>
    <w:rsid w:val="00D33402"/>
    <w:rsid w:val="00D33597"/>
    <w:rsid w:val="00D340B5"/>
    <w:rsid w:val="00D3456F"/>
    <w:rsid w:val="00D34971"/>
    <w:rsid w:val="00D357B0"/>
    <w:rsid w:val="00D35EED"/>
    <w:rsid w:val="00D36213"/>
    <w:rsid w:val="00D36313"/>
    <w:rsid w:val="00D36505"/>
    <w:rsid w:val="00D36683"/>
    <w:rsid w:val="00D366CF"/>
    <w:rsid w:val="00D36841"/>
    <w:rsid w:val="00D375CF"/>
    <w:rsid w:val="00D37600"/>
    <w:rsid w:val="00D379DD"/>
    <w:rsid w:val="00D37A8E"/>
    <w:rsid w:val="00D4007D"/>
    <w:rsid w:val="00D40279"/>
    <w:rsid w:val="00D402C7"/>
    <w:rsid w:val="00D405A4"/>
    <w:rsid w:val="00D40675"/>
    <w:rsid w:val="00D409B2"/>
    <w:rsid w:val="00D40E21"/>
    <w:rsid w:val="00D4126F"/>
    <w:rsid w:val="00D41436"/>
    <w:rsid w:val="00D414EC"/>
    <w:rsid w:val="00D41568"/>
    <w:rsid w:val="00D4157A"/>
    <w:rsid w:val="00D417AB"/>
    <w:rsid w:val="00D41E76"/>
    <w:rsid w:val="00D41EC6"/>
    <w:rsid w:val="00D4207D"/>
    <w:rsid w:val="00D42726"/>
    <w:rsid w:val="00D42753"/>
    <w:rsid w:val="00D4275D"/>
    <w:rsid w:val="00D427DF"/>
    <w:rsid w:val="00D43592"/>
    <w:rsid w:val="00D435CC"/>
    <w:rsid w:val="00D44189"/>
    <w:rsid w:val="00D442A8"/>
    <w:rsid w:val="00D442F8"/>
    <w:rsid w:val="00D44567"/>
    <w:rsid w:val="00D44754"/>
    <w:rsid w:val="00D44864"/>
    <w:rsid w:val="00D44E6A"/>
    <w:rsid w:val="00D450D5"/>
    <w:rsid w:val="00D45242"/>
    <w:rsid w:val="00D45428"/>
    <w:rsid w:val="00D4568E"/>
    <w:rsid w:val="00D45773"/>
    <w:rsid w:val="00D457F0"/>
    <w:rsid w:val="00D458BC"/>
    <w:rsid w:val="00D45B48"/>
    <w:rsid w:val="00D45E02"/>
    <w:rsid w:val="00D45F84"/>
    <w:rsid w:val="00D4609A"/>
    <w:rsid w:val="00D460C6"/>
    <w:rsid w:val="00D46255"/>
    <w:rsid w:val="00D46386"/>
    <w:rsid w:val="00D46477"/>
    <w:rsid w:val="00D46547"/>
    <w:rsid w:val="00D46650"/>
    <w:rsid w:val="00D466EB"/>
    <w:rsid w:val="00D46DD8"/>
    <w:rsid w:val="00D472DC"/>
    <w:rsid w:val="00D47A15"/>
    <w:rsid w:val="00D47A71"/>
    <w:rsid w:val="00D47DC5"/>
    <w:rsid w:val="00D47FF6"/>
    <w:rsid w:val="00D50098"/>
    <w:rsid w:val="00D508D9"/>
    <w:rsid w:val="00D5098C"/>
    <w:rsid w:val="00D51DF1"/>
    <w:rsid w:val="00D51F0B"/>
    <w:rsid w:val="00D5298A"/>
    <w:rsid w:val="00D52A86"/>
    <w:rsid w:val="00D52B3F"/>
    <w:rsid w:val="00D52CCB"/>
    <w:rsid w:val="00D5324F"/>
    <w:rsid w:val="00D53329"/>
    <w:rsid w:val="00D53485"/>
    <w:rsid w:val="00D5353D"/>
    <w:rsid w:val="00D53684"/>
    <w:rsid w:val="00D537E8"/>
    <w:rsid w:val="00D53803"/>
    <w:rsid w:val="00D53E6E"/>
    <w:rsid w:val="00D540F1"/>
    <w:rsid w:val="00D54182"/>
    <w:rsid w:val="00D5480F"/>
    <w:rsid w:val="00D548BB"/>
    <w:rsid w:val="00D548F8"/>
    <w:rsid w:val="00D549BB"/>
    <w:rsid w:val="00D54C6D"/>
    <w:rsid w:val="00D54CC3"/>
    <w:rsid w:val="00D54D76"/>
    <w:rsid w:val="00D54FDD"/>
    <w:rsid w:val="00D55103"/>
    <w:rsid w:val="00D552E0"/>
    <w:rsid w:val="00D55302"/>
    <w:rsid w:val="00D55AD8"/>
    <w:rsid w:val="00D55B5C"/>
    <w:rsid w:val="00D55FB7"/>
    <w:rsid w:val="00D563AE"/>
    <w:rsid w:val="00D56433"/>
    <w:rsid w:val="00D56CE4"/>
    <w:rsid w:val="00D56E26"/>
    <w:rsid w:val="00D57227"/>
    <w:rsid w:val="00D57371"/>
    <w:rsid w:val="00D57658"/>
    <w:rsid w:val="00D57C0C"/>
    <w:rsid w:val="00D57F5E"/>
    <w:rsid w:val="00D604AF"/>
    <w:rsid w:val="00D60916"/>
    <w:rsid w:val="00D60A79"/>
    <w:rsid w:val="00D60C05"/>
    <w:rsid w:val="00D610B6"/>
    <w:rsid w:val="00D61352"/>
    <w:rsid w:val="00D61670"/>
    <w:rsid w:val="00D617F3"/>
    <w:rsid w:val="00D61AAA"/>
    <w:rsid w:val="00D61B3D"/>
    <w:rsid w:val="00D625D9"/>
    <w:rsid w:val="00D6278F"/>
    <w:rsid w:val="00D62907"/>
    <w:rsid w:val="00D62CD7"/>
    <w:rsid w:val="00D62DB8"/>
    <w:rsid w:val="00D6300D"/>
    <w:rsid w:val="00D63845"/>
    <w:rsid w:val="00D63D29"/>
    <w:rsid w:val="00D63F45"/>
    <w:rsid w:val="00D63F85"/>
    <w:rsid w:val="00D63FAF"/>
    <w:rsid w:val="00D640F6"/>
    <w:rsid w:val="00D641F5"/>
    <w:rsid w:val="00D647B6"/>
    <w:rsid w:val="00D64AAF"/>
    <w:rsid w:val="00D651AA"/>
    <w:rsid w:val="00D65209"/>
    <w:rsid w:val="00D6520D"/>
    <w:rsid w:val="00D653CB"/>
    <w:rsid w:val="00D657BF"/>
    <w:rsid w:val="00D65E53"/>
    <w:rsid w:val="00D65EE7"/>
    <w:rsid w:val="00D663C0"/>
    <w:rsid w:val="00D66E3A"/>
    <w:rsid w:val="00D67495"/>
    <w:rsid w:val="00D7039B"/>
    <w:rsid w:val="00D703AB"/>
    <w:rsid w:val="00D70555"/>
    <w:rsid w:val="00D70625"/>
    <w:rsid w:val="00D7074B"/>
    <w:rsid w:val="00D7084F"/>
    <w:rsid w:val="00D70C79"/>
    <w:rsid w:val="00D70EF8"/>
    <w:rsid w:val="00D70F57"/>
    <w:rsid w:val="00D71336"/>
    <w:rsid w:val="00D717BF"/>
    <w:rsid w:val="00D722EE"/>
    <w:rsid w:val="00D72862"/>
    <w:rsid w:val="00D7288A"/>
    <w:rsid w:val="00D72C58"/>
    <w:rsid w:val="00D72E24"/>
    <w:rsid w:val="00D730C7"/>
    <w:rsid w:val="00D73313"/>
    <w:rsid w:val="00D736DF"/>
    <w:rsid w:val="00D73DCC"/>
    <w:rsid w:val="00D73DE5"/>
    <w:rsid w:val="00D740FE"/>
    <w:rsid w:val="00D74114"/>
    <w:rsid w:val="00D74375"/>
    <w:rsid w:val="00D743A2"/>
    <w:rsid w:val="00D743C3"/>
    <w:rsid w:val="00D74870"/>
    <w:rsid w:val="00D7488D"/>
    <w:rsid w:val="00D74971"/>
    <w:rsid w:val="00D74998"/>
    <w:rsid w:val="00D74BA3"/>
    <w:rsid w:val="00D74DD8"/>
    <w:rsid w:val="00D7533C"/>
    <w:rsid w:val="00D7586C"/>
    <w:rsid w:val="00D75A4A"/>
    <w:rsid w:val="00D75BCD"/>
    <w:rsid w:val="00D75C46"/>
    <w:rsid w:val="00D75CDC"/>
    <w:rsid w:val="00D75EE9"/>
    <w:rsid w:val="00D760A8"/>
    <w:rsid w:val="00D767E3"/>
    <w:rsid w:val="00D76A9D"/>
    <w:rsid w:val="00D76CE5"/>
    <w:rsid w:val="00D77263"/>
    <w:rsid w:val="00D77825"/>
    <w:rsid w:val="00D77B2A"/>
    <w:rsid w:val="00D80431"/>
    <w:rsid w:val="00D805A2"/>
    <w:rsid w:val="00D808AF"/>
    <w:rsid w:val="00D81126"/>
    <w:rsid w:val="00D814C7"/>
    <w:rsid w:val="00D818A1"/>
    <w:rsid w:val="00D819D8"/>
    <w:rsid w:val="00D81B97"/>
    <w:rsid w:val="00D823B8"/>
    <w:rsid w:val="00D82A38"/>
    <w:rsid w:val="00D82B64"/>
    <w:rsid w:val="00D82C2D"/>
    <w:rsid w:val="00D82C84"/>
    <w:rsid w:val="00D82D62"/>
    <w:rsid w:val="00D82F71"/>
    <w:rsid w:val="00D83089"/>
    <w:rsid w:val="00D833B3"/>
    <w:rsid w:val="00D8376D"/>
    <w:rsid w:val="00D83E44"/>
    <w:rsid w:val="00D840D4"/>
    <w:rsid w:val="00D84445"/>
    <w:rsid w:val="00D844E9"/>
    <w:rsid w:val="00D8456C"/>
    <w:rsid w:val="00D847D8"/>
    <w:rsid w:val="00D849F3"/>
    <w:rsid w:val="00D84AF6"/>
    <w:rsid w:val="00D8525C"/>
    <w:rsid w:val="00D852DF"/>
    <w:rsid w:val="00D8573E"/>
    <w:rsid w:val="00D85A8B"/>
    <w:rsid w:val="00D863FE"/>
    <w:rsid w:val="00D86409"/>
    <w:rsid w:val="00D86B36"/>
    <w:rsid w:val="00D86BD4"/>
    <w:rsid w:val="00D86CD7"/>
    <w:rsid w:val="00D86FFC"/>
    <w:rsid w:val="00D87485"/>
    <w:rsid w:val="00D87752"/>
    <w:rsid w:val="00D87CE1"/>
    <w:rsid w:val="00D87F0F"/>
    <w:rsid w:val="00D9006C"/>
    <w:rsid w:val="00D90091"/>
    <w:rsid w:val="00D90803"/>
    <w:rsid w:val="00D9087C"/>
    <w:rsid w:val="00D90C02"/>
    <w:rsid w:val="00D90DE5"/>
    <w:rsid w:val="00D91124"/>
    <w:rsid w:val="00D912AD"/>
    <w:rsid w:val="00D912DC"/>
    <w:rsid w:val="00D912F1"/>
    <w:rsid w:val="00D9153C"/>
    <w:rsid w:val="00D917C9"/>
    <w:rsid w:val="00D91A00"/>
    <w:rsid w:val="00D91AAA"/>
    <w:rsid w:val="00D9211C"/>
    <w:rsid w:val="00D921B2"/>
    <w:rsid w:val="00D92255"/>
    <w:rsid w:val="00D923E0"/>
    <w:rsid w:val="00D92F19"/>
    <w:rsid w:val="00D92F54"/>
    <w:rsid w:val="00D93130"/>
    <w:rsid w:val="00D9330B"/>
    <w:rsid w:val="00D93463"/>
    <w:rsid w:val="00D9368B"/>
    <w:rsid w:val="00D93A41"/>
    <w:rsid w:val="00D93B90"/>
    <w:rsid w:val="00D93EED"/>
    <w:rsid w:val="00D94057"/>
    <w:rsid w:val="00D948B1"/>
    <w:rsid w:val="00D94982"/>
    <w:rsid w:val="00D94A3E"/>
    <w:rsid w:val="00D94C1E"/>
    <w:rsid w:val="00D94CD7"/>
    <w:rsid w:val="00D95A36"/>
    <w:rsid w:val="00D961EE"/>
    <w:rsid w:val="00D961F1"/>
    <w:rsid w:val="00D96463"/>
    <w:rsid w:val="00D9658A"/>
    <w:rsid w:val="00D968F3"/>
    <w:rsid w:val="00D96C15"/>
    <w:rsid w:val="00D96CBF"/>
    <w:rsid w:val="00D96FE3"/>
    <w:rsid w:val="00D970FD"/>
    <w:rsid w:val="00D975CC"/>
    <w:rsid w:val="00D97AB5"/>
    <w:rsid w:val="00DA13E4"/>
    <w:rsid w:val="00DA1643"/>
    <w:rsid w:val="00DA17DC"/>
    <w:rsid w:val="00DA183D"/>
    <w:rsid w:val="00DA1935"/>
    <w:rsid w:val="00DA200E"/>
    <w:rsid w:val="00DA20D6"/>
    <w:rsid w:val="00DA22BC"/>
    <w:rsid w:val="00DA23B6"/>
    <w:rsid w:val="00DA23CF"/>
    <w:rsid w:val="00DA2452"/>
    <w:rsid w:val="00DA2BF2"/>
    <w:rsid w:val="00DA2D14"/>
    <w:rsid w:val="00DA2FBF"/>
    <w:rsid w:val="00DA305F"/>
    <w:rsid w:val="00DA31E9"/>
    <w:rsid w:val="00DA32FD"/>
    <w:rsid w:val="00DA3480"/>
    <w:rsid w:val="00DA3514"/>
    <w:rsid w:val="00DA38DD"/>
    <w:rsid w:val="00DA3C55"/>
    <w:rsid w:val="00DA4789"/>
    <w:rsid w:val="00DA4A46"/>
    <w:rsid w:val="00DA4C44"/>
    <w:rsid w:val="00DA4D07"/>
    <w:rsid w:val="00DA4D88"/>
    <w:rsid w:val="00DA4E6A"/>
    <w:rsid w:val="00DA53E1"/>
    <w:rsid w:val="00DA581C"/>
    <w:rsid w:val="00DA5ABF"/>
    <w:rsid w:val="00DA5B81"/>
    <w:rsid w:val="00DA61CC"/>
    <w:rsid w:val="00DA6236"/>
    <w:rsid w:val="00DA63B8"/>
    <w:rsid w:val="00DA63E9"/>
    <w:rsid w:val="00DA66CF"/>
    <w:rsid w:val="00DA6A4A"/>
    <w:rsid w:val="00DA6AAB"/>
    <w:rsid w:val="00DA6C4E"/>
    <w:rsid w:val="00DA6E7D"/>
    <w:rsid w:val="00DA73EB"/>
    <w:rsid w:val="00DB04D7"/>
    <w:rsid w:val="00DB0668"/>
    <w:rsid w:val="00DB06A7"/>
    <w:rsid w:val="00DB0895"/>
    <w:rsid w:val="00DB0C07"/>
    <w:rsid w:val="00DB0ECB"/>
    <w:rsid w:val="00DB0ED6"/>
    <w:rsid w:val="00DB0F10"/>
    <w:rsid w:val="00DB12CB"/>
    <w:rsid w:val="00DB184A"/>
    <w:rsid w:val="00DB1C1D"/>
    <w:rsid w:val="00DB1E4B"/>
    <w:rsid w:val="00DB1FC6"/>
    <w:rsid w:val="00DB201E"/>
    <w:rsid w:val="00DB2102"/>
    <w:rsid w:val="00DB2237"/>
    <w:rsid w:val="00DB270B"/>
    <w:rsid w:val="00DB2942"/>
    <w:rsid w:val="00DB2B98"/>
    <w:rsid w:val="00DB2FB0"/>
    <w:rsid w:val="00DB3177"/>
    <w:rsid w:val="00DB338C"/>
    <w:rsid w:val="00DB343A"/>
    <w:rsid w:val="00DB3843"/>
    <w:rsid w:val="00DB38B3"/>
    <w:rsid w:val="00DB3BC9"/>
    <w:rsid w:val="00DB4207"/>
    <w:rsid w:val="00DB430D"/>
    <w:rsid w:val="00DB4586"/>
    <w:rsid w:val="00DB4E69"/>
    <w:rsid w:val="00DB507E"/>
    <w:rsid w:val="00DB523B"/>
    <w:rsid w:val="00DB5287"/>
    <w:rsid w:val="00DB536C"/>
    <w:rsid w:val="00DB554F"/>
    <w:rsid w:val="00DB565F"/>
    <w:rsid w:val="00DB5A13"/>
    <w:rsid w:val="00DB5BCD"/>
    <w:rsid w:val="00DB5BD4"/>
    <w:rsid w:val="00DB5C85"/>
    <w:rsid w:val="00DB6235"/>
    <w:rsid w:val="00DB6379"/>
    <w:rsid w:val="00DB63FA"/>
    <w:rsid w:val="00DB65A3"/>
    <w:rsid w:val="00DB6651"/>
    <w:rsid w:val="00DB679F"/>
    <w:rsid w:val="00DB6BFB"/>
    <w:rsid w:val="00DB708F"/>
    <w:rsid w:val="00DB71DE"/>
    <w:rsid w:val="00DB7330"/>
    <w:rsid w:val="00DB764B"/>
    <w:rsid w:val="00DB772A"/>
    <w:rsid w:val="00DB77A0"/>
    <w:rsid w:val="00DB7ECF"/>
    <w:rsid w:val="00DC0037"/>
    <w:rsid w:val="00DC036E"/>
    <w:rsid w:val="00DC056E"/>
    <w:rsid w:val="00DC0BFB"/>
    <w:rsid w:val="00DC0D1C"/>
    <w:rsid w:val="00DC0E12"/>
    <w:rsid w:val="00DC0E2D"/>
    <w:rsid w:val="00DC13CE"/>
    <w:rsid w:val="00DC1F52"/>
    <w:rsid w:val="00DC1FBC"/>
    <w:rsid w:val="00DC23D5"/>
    <w:rsid w:val="00DC243E"/>
    <w:rsid w:val="00DC25E6"/>
    <w:rsid w:val="00DC2732"/>
    <w:rsid w:val="00DC2848"/>
    <w:rsid w:val="00DC2CBA"/>
    <w:rsid w:val="00DC2CCD"/>
    <w:rsid w:val="00DC3A46"/>
    <w:rsid w:val="00DC458B"/>
    <w:rsid w:val="00DC4BE4"/>
    <w:rsid w:val="00DC5219"/>
    <w:rsid w:val="00DC5364"/>
    <w:rsid w:val="00DC5424"/>
    <w:rsid w:val="00DC55DA"/>
    <w:rsid w:val="00DC5DFC"/>
    <w:rsid w:val="00DC668B"/>
    <w:rsid w:val="00DC6CE2"/>
    <w:rsid w:val="00DC6F21"/>
    <w:rsid w:val="00DC70F2"/>
    <w:rsid w:val="00DD0176"/>
    <w:rsid w:val="00DD0692"/>
    <w:rsid w:val="00DD0881"/>
    <w:rsid w:val="00DD088B"/>
    <w:rsid w:val="00DD0B3F"/>
    <w:rsid w:val="00DD0BCC"/>
    <w:rsid w:val="00DD0EB4"/>
    <w:rsid w:val="00DD0FFE"/>
    <w:rsid w:val="00DD1840"/>
    <w:rsid w:val="00DD2122"/>
    <w:rsid w:val="00DD21A9"/>
    <w:rsid w:val="00DD2806"/>
    <w:rsid w:val="00DD29C9"/>
    <w:rsid w:val="00DD2B54"/>
    <w:rsid w:val="00DD3141"/>
    <w:rsid w:val="00DD3684"/>
    <w:rsid w:val="00DD4182"/>
    <w:rsid w:val="00DD495A"/>
    <w:rsid w:val="00DD49C0"/>
    <w:rsid w:val="00DD4B2E"/>
    <w:rsid w:val="00DD4DED"/>
    <w:rsid w:val="00DD4F8D"/>
    <w:rsid w:val="00DD5289"/>
    <w:rsid w:val="00DD54BE"/>
    <w:rsid w:val="00DD56A2"/>
    <w:rsid w:val="00DD5A4E"/>
    <w:rsid w:val="00DD5B0E"/>
    <w:rsid w:val="00DD6335"/>
    <w:rsid w:val="00DD6341"/>
    <w:rsid w:val="00DD6928"/>
    <w:rsid w:val="00DD6D24"/>
    <w:rsid w:val="00DD7347"/>
    <w:rsid w:val="00DD7662"/>
    <w:rsid w:val="00DD7A60"/>
    <w:rsid w:val="00DD7FA1"/>
    <w:rsid w:val="00DE025A"/>
    <w:rsid w:val="00DE067B"/>
    <w:rsid w:val="00DE0763"/>
    <w:rsid w:val="00DE0E88"/>
    <w:rsid w:val="00DE0F6E"/>
    <w:rsid w:val="00DE101B"/>
    <w:rsid w:val="00DE10B9"/>
    <w:rsid w:val="00DE12AB"/>
    <w:rsid w:val="00DE12B2"/>
    <w:rsid w:val="00DE1334"/>
    <w:rsid w:val="00DE1449"/>
    <w:rsid w:val="00DE205B"/>
    <w:rsid w:val="00DE228C"/>
    <w:rsid w:val="00DE24D3"/>
    <w:rsid w:val="00DE2685"/>
    <w:rsid w:val="00DE26BC"/>
    <w:rsid w:val="00DE2AD8"/>
    <w:rsid w:val="00DE3067"/>
    <w:rsid w:val="00DE3D84"/>
    <w:rsid w:val="00DE3E4A"/>
    <w:rsid w:val="00DE3F95"/>
    <w:rsid w:val="00DE4178"/>
    <w:rsid w:val="00DE4374"/>
    <w:rsid w:val="00DE451F"/>
    <w:rsid w:val="00DE458E"/>
    <w:rsid w:val="00DE485F"/>
    <w:rsid w:val="00DE4978"/>
    <w:rsid w:val="00DE4B41"/>
    <w:rsid w:val="00DE4BD5"/>
    <w:rsid w:val="00DE4C83"/>
    <w:rsid w:val="00DE56E6"/>
    <w:rsid w:val="00DE585B"/>
    <w:rsid w:val="00DE5B5B"/>
    <w:rsid w:val="00DE5E2D"/>
    <w:rsid w:val="00DE61DE"/>
    <w:rsid w:val="00DE682E"/>
    <w:rsid w:val="00DE6B9B"/>
    <w:rsid w:val="00DE7022"/>
    <w:rsid w:val="00DE7027"/>
    <w:rsid w:val="00DE705E"/>
    <w:rsid w:val="00DE748C"/>
    <w:rsid w:val="00DE74AA"/>
    <w:rsid w:val="00DE795C"/>
    <w:rsid w:val="00DF048B"/>
    <w:rsid w:val="00DF07DF"/>
    <w:rsid w:val="00DF08B9"/>
    <w:rsid w:val="00DF091F"/>
    <w:rsid w:val="00DF094A"/>
    <w:rsid w:val="00DF0C0B"/>
    <w:rsid w:val="00DF0C2D"/>
    <w:rsid w:val="00DF0E60"/>
    <w:rsid w:val="00DF0FAC"/>
    <w:rsid w:val="00DF123E"/>
    <w:rsid w:val="00DF12A6"/>
    <w:rsid w:val="00DF12D9"/>
    <w:rsid w:val="00DF14FA"/>
    <w:rsid w:val="00DF1606"/>
    <w:rsid w:val="00DF16D5"/>
    <w:rsid w:val="00DF1850"/>
    <w:rsid w:val="00DF1D4E"/>
    <w:rsid w:val="00DF2368"/>
    <w:rsid w:val="00DF239D"/>
    <w:rsid w:val="00DF2616"/>
    <w:rsid w:val="00DF26AB"/>
    <w:rsid w:val="00DF2CF5"/>
    <w:rsid w:val="00DF2E1C"/>
    <w:rsid w:val="00DF30A1"/>
    <w:rsid w:val="00DF39DD"/>
    <w:rsid w:val="00DF39E7"/>
    <w:rsid w:val="00DF3D7D"/>
    <w:rsid w:val="00DF42E3"/>
    <w:rsid w:val="00DF498A"/>
    <w:rsid w:val="00DF4A5C"/>
    <w:rsid w:val="00DF4BA0"/>
    <w:rsid w:val="00DF4BD1"/>
    <w:rsid w:val="00DF507C"/>
    <w:rsid w:val="00DF524B"/>
    <w:rsid w:val="00DF52E6"/>
    <w:rsid w:val="00DF5528"/>
    <w:rsid w:val="00DF55BF"/>
    <w:rsid w:val="00DF5C0F"/>
    <w:rsid w:val="00DF5E02"/>
    <w:rsid w:val="00DF67C5"/>
    <w:rsid w:val="00DF7156"/>
    <w:rsid w:val="00DF71A6"/>
    <w:rsid w:val="00DF71A7"/>
    <w:rsid w:val="00DF7305"/>
    <w:rsid w:val="00DF7347"/>
    <w:rsid w:val="00DF7575"/>
    <w:rsid w:val="00E0017F"/>
    <w:rsid w:val="00E00D0A"/>
    <w:rsid w:val="00E00E0A"/>
    <w:rsid w:val="00E010AC"/>
    <w:rsid w:val="00E01303"/>
    <w:rsid w:val="00E01533"/>
    <w:rsid w:val="00E016DF"/>
    <w:rsid w:val="00E0170E"/>
    <w:rsid w:val="00E019D0"/>
    <w:rsid w:val="00E01C14"/>
    <w:rsid w:val="00E0245F"/>
    <w:rsid w:val="00E024F2"/>
    <w:rsid w:val="00E02AC2"/>
    <w:rsid w:val="00E03144"/>
    <w:rsid w:val="00E0366B"/>
    <w:rsid w:val="00E037D0"/>
    <w:rsid w:val="00E03815"/>
    <w:rsid w:val="00E03931"/>
    <w:rsid w:val="00E03E3D"/>
    <w:rsid w:val="00E04263"/>
    <w:rsid w:val="00E042BF"/>
    <w:rsid w:val="00E043CF"/>
    <w:rsid w:val="00E048C3"/>
    <w:rsid w:val="00E04EB4"/>
    <w:rsid w:val="00E052C7"/>
    <w:rsid w:val="00E05911"/>
    <w:rsid w:val="00E05A42"/>
    <w:rsid w:val="00E05C56"/>
    <w:rsid w:val="00E05D2B"/>
    <w:rsid w:val="00E05FB8"/>
    <w:rsid w:val="00E061B5"/>
    <w:rsid w:val="00E063B9"/>
    <w:rsid w:val="00E0687A"/>
    <w:rsid w:val="00E06C3F"/>
    <w:rsid w:val="00E06DD0"/>
    <w:rsid w:val="00E07711"/>
    <w:rsid w:val="00E077E2"/>
    <w:rsid w:val="00E07D3E"/>
    <w:rsid w:val="00E09979"/>
    <w:rsid w:val="00E103FF"/>
    <w:rsid w:val="00E105FE"/>
    <w:rsid w:val="00E1088A"/>
    <w:rsid w:val="00E10F2C"/>
    <w:rsid w:val="00E10F7A"/>
    <w:rsid w:val="00E111E7"/>
    <w:rsid w:val="00E11370"/>
    <w:rsid w:val="00E11420"/>
    <w:rsid w:val="00E1153C"/>
    <w:rsid w:val="00E11830"/>
    <w:rsid w:val="00E11870"/>
    <w:rsid w:val="00E118FE"/>
    <w:rsid w:val="00E11B2C"/>
    <w:rsid w:val="00E12085"/>
    <w:rsid w:val="00E120A7"/>
    <w:rsid w:val="00E127A9"/>
    <w:rsid w:val="00E12949"/>
    <w:rsid w:val="00E12CBA"/>
    <w:rsid w:val="00E12FA7"/>
    <w:rsid w:val="00E13318"/>
    <w:rsid w:val="00E13808"/>
    <w:rsid w:val="00E13867"/>
    <w:rsid w:val="00E1387E"/>
    <w:rsid w:val="00E139C2"/>
    <w:rsid w:val="00E1438D"/>
    <w:rsid w:val="00E1453D"/>
    <w:rsid w:val="00E14F43"/>
    <w:rsid w:val="00E15432"/>
    <w:rsid w:val="00E15719"/>
    <w:rsid w:val="00E16571"/>
    <w:rsid w:val="00E1672C"/>
    <w:rsid w:val="00E16988"/>
    <w:rsid w:val="00E16B91"/>
    <w:rsid w:val="00E172E8"/>
    <w:rsid w:val="00E173B0"/>
    <w:rsid w:val="00E17490"/>
    <w:rsid w:val="00E1782A"/>
    <w:rsid w:val="00E17C80"/>
    <w:rsid w:val="00E201F0"/>
    <w:rsid w:val="00E204CC"/>
    <w:rsid w:val="00E20580"/>
    <w:rsid w:val="00E20985"/>
    <w:rsid w:val="00E209A7"/>
    <w:rsid w:val="00E20A03"/>
    <w:rsid w:val="00E20ACE"/>
    <w:rsid w:val="00E20D81"/>
    <w:rsid w:val="00E20E4F"/>
    <w:rsid w:val="00E20F3C"/>
    <w:rsid w:val="00E21066"/>
    <w:rsid w:val="00E213C5"/>
    <w:rsid w:val="00E21592"/>
    <w:rsid w:val="00E21C72"/>
    <w:rsid w:val="00E21F3A"/>
    <w:rsid w:val="00E21FAA"/>
    <w:rsid w:val="00E22113"/>
    <w:rsid w:val="00E22147"/>
    <w:rsid w:val="00E228DF"/>
    <w:rsid w:val="00E22B9B"/>
    <w:rsid w:val="00E22C5B"/>
    <w:rsid w:val="00E23066"/>
    <w:rsid w:val="00E23161"/>
    <w:rsid w:val="00E2344E"/>
    <w:rsid w:val="00E23995"/>
    <w:rsid w:val="00E24115"/>
    <w:rsid w:val="00E24324"/>
    <w:rsid w:val="00E243A6"/>
    <w:rsid w:val="00E244F9"/>
    <w:rsid w:val="00E2467E"/>
    <w:rsid w:val="00E249A2"/>
    <w:rsid w:val="00E24D66"/>
    <w:rsid w:val="00E24DD9"/>
    <w:rsid w:val="00E24F51"/>
    <w:rsid w:val="00E25520"/>
    <w:rsid w:val="00E2552F"/>
    <w:rsid w:val="00E25665"/>
    <w:rsid w:val="00E25DEB"/>
    <w:rsid w:val="00E26315"/>
    <w:rsid w:val="00E263FE"/>
    <w:rsid w:val="00E26ACC"/>
    <w:rsid w:val="00E26D2F"/>
    <w:rsid w:val="00E26EA1"/>
    <w:rsid w:val="00E26EEF"/>
    <w:rsid w:val="00E27650"/>
    <w:rsid w:val="00E27664"/>
    <w:rsid w:val="00E27738"/>
    <w:rsid w:val="00E2795D"/>
    <w:rsid w:val="00E27D4A"/>
    <w:rsid w:val="00E27E96"/>
    <w:rsid w:val="00E30191"/>
    <w:rsid w:val="00E303FD"/>
    <w:rsid w:val="00E30581"/>
    <w:rsid w:val="00E30991"/>
    <w:rsid w:val="00E30B52"/>
    <w:rsid w:val="00E30B71"/>
    <w:rsid w:val="00E30DE2"/>
    <w:rsid w:val="00E30F51"/>
    <w:rsid w:val="00E310B5"/>
    <w:rsid w:val="00E31181"/>
    <w:rsid w:val="00E312A1"/>
    <w:rsid w:val="00E31C51"/>
    <w:rsid w:val="00E324C8"/>
    <w:rsid w:val="00E3275C"/>
    <w:rsid w:val="00E32B88"/>
    <w:rsid w:val="00E32E40"/>
    <w:rsid w:val="00E32FFF"/>
    <w:rsid w:val="00E332EF"/>
    <w:rsid w:val="00E33678"/>
    <w:rsid w:val="00E33683"/>
    <w:rsid w:val="00E336EA"/>
    <w:rsid w:val="00E33B55"/>
    <w:rsid w:val="00E33EED"/>
    <w:rsid w:val="00E34666"/>
    <w:rsid w:val="00E347C3"/>
    <w:rsid w:val="00E347CF"/>
    <w:rsid w:val="00E34915"/>
    <w:rsid w:val="00E34963"/>
    <w:rsid w:val="00E34E02"/>
    <w:rsid w:val="00E34ECF"/>
    <w:rsid w:val="00E355F8"/>
    <w:rsid w:val="00E35A00"/>
    <w:rsid w:val="00E35B22"/>
    <w:rsid w:val="00E35B4D"/>
    <w:rsid w:val="00E35C00"/>
    <w:rsid w:val="00E35EBC"/>
    <w:rsid w:val="00E361B1"/>
    <w:rsid w:val="00E362AC"/>
    <w:rsid w:val="00E36344"/>
    <w:rsid w:val="00E36434"/>
    <w:rsid w:val="00E364E7"/>
    <w:rsid w:val="00E36782"/>
    <w:rsid w:val="00E368C7"/>
    <w:rsid w:val="00E369D7"/>
    <w:rsid w:val="00E36EFE"/>
    <w:rsid w:val="00E36FEF"/>
    <w:rsid w:val="00E373B4"/>
    <w:rsid w:val="00E37514"/>
    <w:rsid w:val="00E375DD"/>
    <w:rsid w:val="00E37971"/>
    <w:rsid w:val="00E37F95"/>
    <w:rsid w:val="00E40008"/>
    <w:rsid w:val="00E402CE"/>
    <w:rsid w:val="00E40702"/>
    <w:rsid w:val="00E40ACD"/>
    <w:rsid w:val="00E40CA3"/>
    <w:rsid w:val="00E4120F"/>
    <w:rsid w:val="00E413F1"/>
    <w:rsid w:val="00E41D44"/>
    <w:rsid w:val="00E41E7C"/>
    <w:rsid w:val="00E42041"/>
    <w:rsid w:val="00E42075"/>
    <w:rsid w:val="00E422BE"/>
    <w:rsid w:val="00E426A0"/>
    <w:rsid w:val="00E428E8"/>
    <w:rsid w:val="00E42C4B"/>
    <w:rsid w:val="00E42D1F"/>
    <w:rsid w:val="00E42D70"/>
    <w:rsid w:val="00E42DD4"/>
    <w:rsid w:val="00E42DDB"/>
    <w:rsid w:val="00E43023"/>
    <w:rsid w:val="00E43286"/>
    <w:rsid w:val="00E43B66"/>
    <w:rsid w:val="00E43CF8"/>
    <w:rsid w:val="00E441D3"/>
    <w:rsid w:val="00E443AB"/>
    <w:rsid w:val="00E446FC"/>
    <w:rsid w:val="00E45377"/>
    <w:rsid w:val="00E45688"/>
    <w:rsid w:val="00E45853"/>
    <w:rsid w:val="00E45A60"/>
    <w:rsid w:val="00E45C99"/>
    <w:rsid w:val="00E45DEB"/>
    <w:rsid w:val="00E45F98"/>
    <w:rsid w:val="00E463A6"/>
    <w:rsid w:val="00E46902"/>
    <w:rsid w:val="00E46BCE"/>
    <w:rsid w:val="00E46C65"/>
    <w:rsid w:val="00E46CCA"/>
    <w:rsid w:val="00E46D89"/>
    <w:rsid w:val="00E474EC"/>
    <w:rsid w:val="00E47557"/>
    <w:rsid w:val="00E475B8"/>
    <w:rsid w:val="00E476E5"/>
    <w:rsid w:val="00E479C1"/>
    <w:rsid w:val="00E47AEE"/>
    <w:rsid w:val="00E47BAC"/>
    <w:rsid w:val="00E50924"/>
    <w:rsid w:val="00E50BDB"/>
    <w:rsid w:val="00E50E0B"/>
    <w:rsid w:val="00E5106F"/>
    <w:rsid w:val="00E5131B"/>
    <w:rsid w:val="00E51403"/>
    <w:rsid w:val="00E516F0"/>
    <w:rsid w:val="00E51A89"/>
    <w:rsid w:val="00E51CC7"/>
    <w:rsid w:val="00E52256"/>
    <w:rsid w:val="00E525DA"/>
    <w:rsid w:val="00E52785"/>
    <w:rsid w:val="00E52836"/>
    <w:rsid w:val="00E52986"/>
    <w:rsid w:val="00E52AFB"/>
    <w:rsid w:val="00E52C48"/>
    <w:rsid w:val="00E5317C"/>
    <w:rsid w:val="00E532F3"/>
    <w:rsid w:val="00E535E2"/>
    <w:rsid w:val="00E5369D"/>
    <w:rsid w:val="00E53DA3"/>
    <w:rsid w:val="00E540AB"/>
    <w:rsid w:val="00E545DF"/>
    <w:rsid w:val="00E5460D"/>
    <w:rsid w:val="00E5474C"/>
    <w:rsid w:val="00E549A6"/>
    <w:rsid w:val="00E54BCE"/>
    <w:rsid w:val="00E553AD"/>
    <w:rsid w:val="00E55608"/>
    <w:rsid w:val="00E5565E"/>
    <w:rsid w:val="00E55DBB"/>
    <w:rsid w:val="00E55FC6"/>
    <w:rsid w:val="00E56138"/>
    <w:rsid w:val="00E562AA"/>
    <w:rsid w:val="00E564A8"/>
    <w:rsid w:val="00E564DC"/>
    <w:rsid w:val="00E56695"/>
    <w:rsid w:val="00E568DE"/>
    <w:rsid w:val="00E56A75"/>
    <w:rsid w:val="00E5761D"/>
    <w:rsid w:val="00E5764C"/>
    <w:rsid w:val="00E576BE"/>
    <w:rsid w:val="00E57B6E"/>
    <w:rsid w:val="00E57DB1"/>
    <w:rsid w:val="00E60053"/>
    <w:rsid w:val="00E60071"/>
    <w:rsid w:val="00E60246"/>
    <w:rsid w:val="00E606E1"/>
    <w:rsid w:val="00E6077D"/>
    <w:rsid w:val="00E60BD7"/>
    <w:rsid w:val="00E61584"/>
    <w:rsid w:val="00E61757"/>
    <w:rsid w:val="00E617FC"/>
    <w:rsid w:val="00E61A77"/>
    <w:rsid w:val="00E61C16"/>
    <w:rsid w:val="00E620CA"/>
    <w:rsid w:val="00E626D1"/>
    <w:rsid w:val="00E6277E"/>
    <w:rsid w:val="00E6295D"/>
    <w:rsid w:val="00E62EB6"/>
    <w:rsid w:val="00E62F6C"/>
    <w:rsid w:val="00E6303F"/>
    <w:rsid w:val="00E63912"/>
    <w:rsid w:val="00E6399F"/>
    <w:rsid w:val="00E63FF2"/>
    <w:rsid w:val="00E646DA"/>
    <w:rsid w:val="00E6476F"/>
    <w:rsid w:val="00E6477A"/>
    <w:rsid w:val="00E6480C"/>
    <w:rsid w:val="00E64AC0"/>
    <w:rsid w:val="00E64D9C"/>
    <w:rsid w:val="00E65309"/>
    <w:rsid w:val="00E65D8D"/>
    <w:rsid w:val="00E65EAA"/>
    <w:rsid w:val="00E65EC5"/>
    <w:rsid w:val="00E65F32"/>
    <w:rsid w:val="00E6643D"/>
    <w:rsid w:val="00E670C1"/>
    <w:rsid w:val="00E671C8"/>
    <w:rsid w:val="00E674FE"/>
    <w:rsid w:val="00E67845"/>
    <w:rsid w:val="00E67966"/>
    <w:rsid w:val="00E67B1C"/>
    <w:rsid w:val="00E706AC"/>
    <w:rsid w:val="00E7070D"/>
    <w:rsid w:val="00E70CDF"/>
    <w:rsid w:val="00E70F57"/>
    <w:rsid w:val="00E7101D"/>
    <w:rsid w:val="00E71039"/>
    <w:rsid w:val="00E71143"/>
    <w:rsid w:val="00E71163"/>
    <w:rsid w:val="00E713E9"/>
    <w:rsid w:val="00E714D1"/>
    <w:rsid w:val="00E7158C"/>
    <w:rsid w:val="00E71793"/>
    <w:rsid w:val="00E71A0C"/>
    <w:rsid w:val="00E71AF7"/>
    <w:rsid w:val="00E71CC0"/>
    <w:rsid w:val="00E71DB8"/>
    <w:rsid w:val="00E7201C"/>
    <w:rsid w:val="00E72AAC"/>
    <w:rsid w:val="00E72CA3"/>
    <w:rsid w:val="00E72F5A"/>
    <w:rsid w:val="00E7316C"/>
    <w:rsid w:val="00E73486"/>
    <w:rsid w:val="00E7361A"/>
    <w:rsid w:val="00E736BE"/>
    <w:rsid w:val="00E73B4C"/>
    <w:rsid w:val="00E73C33"/>
    <w:rsid w:val="00E73D3E"/>
    <w:rsid w:val="00E73FAB"/>
    <w:rsid w:val="00E73FB4"/>
    <w:rsid w:val="00E73FB6"/>
    <w:rsid w:val="00E74904"/>
    <w:rsid w:val="00E7497C"/>
    <w:rsid w:val="00E74B97"/>
    <w:rsid w:val="00E74DF0"/>
    <w:rsid w:val="00E75236"/>
    <w:rsid w:val="00E75519"/>
    <w:rsid w:val="00E75526"/>
    <w:rsid w:val="00E756C9"/>
    <w:rsid w:val="00E7575C"/>
    <w:rsid w:val="00E757F5"/>
    <w:rsid w:val="00E75997"/>
    <w:rsid w:val="00E75A32"/>
    <w:rsid w:val="00E75EE5"/>
    <w:rsid w:val="00E76652"/>
    <w:rsid w:val="00E76C07"/>
    <w:rsid w:val="00E76CA4"/>
    <w:rsid w:val="00E76CD6"/>
    <w:rsid w:val="00E76D1E"/>
    <w:rsid w:val="00E76DCA"/>
    <w:rsid w:val="00E76E8D"/>
    <w:rsid w:val="00E7738C"/>
    <w:rsid w:val="00E77542"/>
    <w:rsid w:val="00E77570"/>
    <w:rsid w:val="00E77922"/>
    <w:rsid w:val="00E77B32"/>
    <w:rsid w:val="00E805EE"/>
    <w:rsid w:val="00E807D2"/>
    <w:rsid w:val="00E80ADE"/>
    <w:rsid w:val="00E80FAA"/>
    <w:rsid w:val="00E815DA"/>
    <w:rsid w:val="00E818B7"/>
    <w:rsid w:val="00E81AC4"/>
    <w:rsid w:val="00E81BF1"/>
    <w:rsid w:val="00E81D70"/>
    <w:rsid w:val="00E8228F"/>
    <w:rsid w:val="00E82B2D"/>
    <w:rsid w:val="00E82C8B"/>
    <w:rsid w:val="00E82D44"/>
    <w:rsid w:val="00E82DF4"/>
    <w:rsid w:val="00E83189"/>
    <w:rsid w:val="00E83C1C"/>
    <w:rsid w:val="00E8416E"/>
    <w:rsid w:val="00E84363"/>
    <w:rsid w:val="00E8474E"/>
    <w:rsid w:val="00E84807"/>
    <w:rsid w:val="00E848F9"/>
    <w:rsid w:val="00E849C7"/>
    <w:rsid w:val="00E84BF5"/>
    <w:rsid w:val="00E850A5"/>
    <w:rsid w:val="00E8528A"/>
    <w:rsid w:val="00E8567E"/>
    <w:rsid w:val="00E85911"/>
    <w:rsid w:val="00E859BB"/>
    <w:rsid w:val="00E85A8D"/>
    <w:rsid w:val="00E85AE5"/>
    <w:rsid w:val="00E85B74"/>
    <w:rsid w:val="00E85DDE"/>
    <w:rsid w:val="00E85EC6"/>
    <w:rsid w:val="00E86601"/>
    <w:rsid w:val="00E869B9"/>
    <w:rsid w:val="00E86A1C"/>
    <w:rsid w:val="00E87211"/>
    <w:rsid w:val="00E878A3"/>
    <w:rsid w:val="00E87A83"/>
    <w:rsid w:val="00E87B0A"/>
    <w:rsid w:val="00E87DE9"/>
    <w:rsid w:val="00E90153"/>
    <w:rsid w:val="00E909FD"/>
    <w:rsid w:val="00E90B5E"/>
    <w:rsid w:val="00E90CB8"/>
    <w:rsid w:val="00E91717"/>
    <w:rsid w:val="00E91814"/>
    <w:rsid w:val="00E918D8"/>
    <w:rsid w:val="00E92B30"/>
    <w:rsid w:val="00E92BB8"/>
    <w:rsid w:val="00E9322B"/>
    <w:rsid w:val="00E93269"/>
    <w:rsid w:val="00E933A7"/>
    <w:rsid w:val="00E933EF"/>
    <w:rsid w:val="00E934D8"/>
    <w:rsid w:val="00E934FF"/>
    <w:rsid w:val="00E93540"/>
    <w:rsid w:val="00E937AE"/>
    <w:rsid w:val="00E93836"/>
    <w:rsid w:val="00E93890"/>
    <w:rsid w:val="00E93A77"/>
    <w:rsid w:val="00E93ADF"/>
    <w:rsid w:val="00E93CA1"/>
    <w:rsid w:val="00E94111"/>
    <w:rsid w:val="00E94158"/>
    <w:rsid w:val="00E94301"/>
    <w:rsid w:val="00E9443D"/>
    <w:rsid w:val="00E94525"/>
    <w:rsid w:val="00E94703"/>
    <w:rsid w:val="00E9470C"/>
    <w:rsid w:val="00E94931"/>
    <w:rsid w:val="00E9496E"/>
    <w:rsid w:val="00E94A3A"/>
    <w:rsid w:val="00E94F80"/>
    <w:rsid w:val="00E95028"/>
    <w:rsid w:val="00E9519E"/>
    <w:rsid w:val="00E9546D"/>
    <w:rsid w:val="00E95C6F"/>
    <w:rsid w:val="00E95C7C"/>
    <w:rsid w:val="00E95F02"/>
    <w:rsid w:val="00E95F15"/>
    <w:rsid w:val="00E95F7E"/>
    <w:rsid w:val="00E96016"/>
    <w:rsid w:val="00E96225"/>
    <w:rsid w:val="00E96284"/>
    <w:rsid w:val="00E963BA"/>
    <w:rsid w:val="00E9669F"/>
    <w:rsid w:val="00E967DB"/>
    <w:rsid w:val="00E96C66"/>
    <w:rsid w:val="00E96E82"/>
    <w:rsid w:val="00E9702D"/>
    <w:rsid w:val="00E97191"/>
    <w:rsid w:val="00E972C2"/>
    <w:rsid w:val="00E973BF"/>
    <w:rsid w:val="00E976C0"/>
    <w:rsid w:val="00E97E98"/>
    <w:rsid w:val="00E97EF9"/>
    <w:rsid w:val="00EA0000"/>
    <w:rsid w:val="00EA0332"/>
    <w:rsid w:val="00EA07DE"/>
    <w:rsid w:val="00EA093A"/>
    <w:rsid w:val="00EA0B6A"/>
    <w:rsid w:val="00EA0C5D"/>
    <w:rsid w:val="00EA0CEB"/>
    <w:rsid w:val="00EA0E74"/>
    <w:rsid w:val="00EA1A8D"/>
    <w:rsid w:val="00EA1D4C"/>
    <w:rsid w:val="00EA212E"/>
    <w:rsid w:val="00EA27B9"/>
    <w:rsid w:val="00EA27CC"/>
    <w:rsid w:val="00EA2874"/>
    <w:rsid w:val="00EA2935"/>
    <w:rsid w:val="00EA2981"/>
    <w:rsid w:val="00EA29C9"/>
    <w:rsid w:val="00EA2C6D"/>
    <w:rsid w:val="00EA2EB1"/>
    <w:rsid w:val="00EA2FF0"/>
    <w:rsid w:val="00EA3065"/>
    <w:rsid w:val="00EA3436"/>
    <w:rsid w:val="00EA356B"/>
    <w:rsid w:val="00EA35A9"/>
    <w:rsid w:val="00EA36A4"/>
    <w:rsid w:val="00EA3D29"/>
    <w:rsid w:val="00EA3DDF"/>
    <w:rsid w:val="00EA4137"/>
    <w:rsid w:val="00EA42ED"/>
    <w:rsid w:val="00EA42F9"/>
    <w:rsid w:val="00EA448A"/>
    <w:rsid w:val="00EA44BC"/>
    <w:rsid w:val="00EA450E"/>
    <w:rsid w:val="00EA49AC"/>
    <w:rsid w:val="00EA4B1A"/>
    <w:rsid w:val="00EA4E2D"/>
    <w:rsid w:val="00EA5222"/>
    <w:rsid w:val="00EA6021"/>
    <w:rsid w:val="00EA603B"/>
    <w:rsid w:val="00EA652C"/>
    <w:rsid w:val="00EA68CC"/>
    <w:rsid w:val="00EA6B05"/>
    <w:rsid w:val="00EA6B38"/>
    <w:rsid w:val="00EA6C35"/>
    <w:rsid w:val="00EA6E17"/>
    <w:rsid w:val="00EA72C7"/>
    <w:rsid w:val="00EA7697"/>
    <w:rsid w:val="00EA7900"/>
    <w:rsid w:val="00EA7CA8"/>
    <w:rsid w:val="00EA7D8D"/>
    <w:rsid w:val="00EB0439"/>
    <w:rsid w:val="00EB0631"/>
    <w:rsid w:val="00EB07F0"/>
    <w:rsid w:val="00EB08D3"/>
    <w:rsid w:val="00EB0D2F"/>
    <w:rsid w:val="00EB0F55"/>
    <w:rsid w:val="00EB13B1"/>
    <w:rsid w:val="00EB155C"/>
    <w:rsid w:val="00EB169A"/>
    <w:rsid w:val="00EB1AE2"/>
    <w:rsid w:val="00EB1B02"/>
    <w:rsid w:val="00EB272D"/>
    <w:rsid w:val="00EB27E2"/>
    <w:rsid w:val="00EB297B"/>
    <w:rsid w:val="00EB2B65"/>
    <w:rsid w:val="00EB2C1E"/>
    <w:rsid w:val="00EB2DE0"/>
    <w:rsid w:val="00EB2FA7"/>
    <w:rsid w:val="00EB30ED"/>
    <w:rsid w:val="00EB3132"/>
    <w:rsid w:val="00EB368A"/>
    <w:rsid w:val="00EB36A3"/>
    <w:rsid w:val="00EB389B"/>
    <w:rsid w:val="00EB39B6"/>
    <w:rsid w:val="00EB3B29"/>
    <w:rsid w:val="00EB3EA4"/>
    <w:rsid w:val="00EB3F56"/>
    <w:rsid w:val="00EB4039"/>
    <w:rsid w:val="00EB4532"/>
    <w:rsid w:val="00EB47EA"/>
    <w:rsid w:val="00EB49EB"/>
    <w:rsid w:val="00EB4DBF"/>
    <w:rsid w:val="00EB522E"/>
    <w:rsid w:val="00EB5313"/>
    <w:rsid w:val="00EB5429"/>
    <w:rsid w:val="00EB56D6"/>
    <w:rsid w:val="00EB5AAB"/>
    <w:rsid w:val="00EB5CF9"/>
    <w:rsid w:val="00EB5DC4"/>
    <w:rsid w:val="00EB5E21"/>
    <w:rsid w:val="00EB6398"/>
    <w:rsid w:val="00EB68C6"/>
    <w:rsid w:val="00EB69D7"/>
    <w:rsid w:val="00EB6AAF"/>
    <w:rsid w:val="00EB6BBE"/>
    <w:rsid w:val="00EB731F"/>
    <w:rsid w:val="00EB761A"/>
    <w:rsid w:val="00EB761E"/>
    <w:rsid w:val="00EB77F1"/>
    <w:rsid w:val="00EB785D"/>
    <w:rsid w:val="00EB796A"/>
    <w:rsid w:val="00EB7B96"/>
    <w:rsid w:val="00EB7C46"/>
    <w:rsid w:val="00EB7D69"/>
    <w:rsid w:val="00EB7EB8"/>
    <w:rsid w:val="00EB7F20"/>
    <w:rsid w:val="00EBB837"/>
    <w:rsid w:val="00EC022F"/>
    <w:rsid w:val="00EC048D"/>
    <w:rsid w:val="00EC05B4"/>
    <w:rsid w:val="00EC0623"/>
    <w:rsid w:val="00EC08FE"/>
    <w:rsid w:val="00EC0BFE"/>
    <w:rsid w:val="00EC0D64"/>
    <w:rsid w:val="00EC0F7F"/>
    <w:rsid w:val="00EC100A"/>
    <w:rsid w:val="00EC145B"/>
    <w:rsid w:val="00EC14E5"/>
    <w:rsid w:val="00EC1643"/>
    <w:rsid w:val="00EC1667"/>
    <w:rsid w:val="00EC17C1"/>
    <w:rsid w:val="00EC17C9"/>
    <w:rsid w:val="00EC198E"/>
    <w:rsid w:val="00EC19AE"/>
    <w:rsid w:val="00EC19B6"/>
    <w:rsid w:val="00EC19FA"/>
    <w:rsid w:val="00EC1A3E"/>
    <w:rsid w:val="00EC23D5"/>
    <w:rsid w:val="00EC2B4D"/>
    <w:rsid w:val="00EC2D10"/>
    <w:rsid w:val="00EC3096"/>
    <w:rsid w:val="00EC3157"/>
    <w:rsid w:val="00EC38D9"/>
    <w:rsid w:val="00EC3E34"/>
    <w:rsid w:val="00EC3F27"/>
    <w:rsid w:val="00EC3F73"/>
    <w:rsid w:val="00EC40BB"/>
    <w:rsid w:val="00EC438F"/>
    <w:rsid w:val="00EC43FA"/>
    <w:rsid w:val="00EC4459"/>
    <w:rsid w:val="00EC4486"/>
    <w:rsid w:val="00EC4619"/>
    <w:rsid w:val="00EC46D7"/>
    <w:rsid w:val="00EC4802"/>
    <w:rsid w:val="00EC4880"/>
    <w:rsid w:val="00EC4905"/>
    <w:rsid w:val="00EC4A4D"/>
    <w:rsid w:val="00EC4A73"/>
    <w:rsid w:val="00EC4B10"/>
    <w:rsid w:val="00EC4B47"/>
    <w:rsid w:val="00EC4E7C"/>
    <w:rsid w:val="00EC50F8"/>
    <w:rsid w:val="00EC51E5"/>
    <w:rsid w:val="00EC5396"/>
    <w:rsid w:val="00EC5471"/>
    <w:rsid w:val="00EC54B0"/>
    <w:rsid w:val="00EC565A"/>
    <w:rsid w:val="00EC57D9"/>
    <w:rsid w:val="00EC58F8"/>
    <w:rsid w:val="00EC59F9"/>
    <w:rsid w:val="00EC5A6D"/>
    <w:rsid w:val="00EC5C79"/>
    <w:rsid w:val="00EC613D"/>
    <w:rsid w:val="00EC6290"/>
    <w:rsid w:val="00EC6401"/>
    <w:rsid w:val="00EC75DD"/>
    <w:rsid w:val="00EC77EA"/>
    <w:rsid w:val="00EC7A8F"/>
    <w:rsid w:val="00EC7D6F"/>
    <w:rsid w:val="00EC7E2C"/>
    <w:rsid w:val="00ED087D"/>
    <w:rsid w:val="00ED0889"/>
    <w:rsid w:val="00ED1078"/>
    <w:rsid w:val="00ED1262"/>
    <w:rsid w:val="00ED1325"/>
    <w:rsid w:val="00ED1426"/>
    <w:rsid w:val="00ED177D"/>
    <w:rsid w:val="00ED17A3"/>
    <w:rsid w:val="00ED1885"/>
    <w:rsid w:val="00ED196B"/>
    <w:rsid w:val="00ED1A3B"/>
    <w:rsid w:val="00ED1A7C"/>
    <w:rsid w:val="00ED1A93"/>
    <w:rsid w:val="00ED1CD1"/>
    <w:rsid w:val="00ED1CE9"/>
    <w:rsid w:val="00ED2220"/>
    <w:rsid w:val="00ED24C3"/>
    <w:rsid w:val="00ED288C"/>
    <w:rsid w:val="00ED2DB8"/>
    <w:rsid w:val="00ED2EFD"/>
    <w:rsid w:val="00ED3210"/>
    <w:rsid w:val="00ED325B"/>
    <w:rsid w:val="00ED352E"/>
    <w:rsid w:val="00ED380A"/>
    <w:rsid w:val="00ED3824"/>
    <w:rsid w:val="00ED3D93"/>
    <w:rsid w:val="00ED3D9A"/>
    <w:rsid w:val="00ED4364"/>
    <w:rsid w:val="00ED45F7"/>
    <w:rsid w:val="00ED475D"/>
    <w:rsid w:val="00ED4802"/>
    <w:rsid w:val="00ED49F1"/>
    <w:rsid w:val="00ED4AD8"/>
    <w:rsid w:val="00ED50AD"/>
    <w:rsid w:val="00ED5135"/>
    <w:rsid w:val="00ED53FC"/>
    <w:rsid w:val="00ED5464"/>
    <w:rsid w:val="00ED5695"/>
    <w:rsid w:val="00ED5B7F"/>
    <w:rsid w:val="00ED5C2E"/>
    <w:rsid w:val="00ED5D0E"/>
    <w:rsid w:val="00ED5DB3"/>
    <w:rsid w:val="00ED5EF7"/>
    <w:rsid w:val="00ED5F81"/>
    <w:rsid w:val="00ED5FA4"/>
    <w:rsid w:val="00ED62DD"/>
    <w:rsid w:val="00ED6374"/>
    <w:rsid w:val="00ED6534"/>
    <w:rsid w:val="00ED65BF"/>
    <w:rsid w:val="00ED6663"/>
    <w:rsid w:val="00ED66DE"/>
    <w:rsid w:val="00ED6A27"/>
    <w:rsid w:val="00ED6DBA"/>
    <w:rsid w:val="00ED6F6A"/>
    <w:rsid w:val="00ED7135"/>
    <w:rsid w:val="00ED74EF"/>
    <w:rsid w:val="00ED77C8"/>
    <w:rsid w:val="00ED79E6"/>
    <w:rsid w:val="00EE004C"/>
    <w:rsid w:val="00EE06D9"/>
    <w:rsid w:val="00EE0E3B"/>
    <w:rsid w:val="00EE0F2C"/>
    <w:rsid w:val="00EE0F82"/>
    <w:rsid w:val="00EE1431"/>
    <w:rsid w:val="00EE18B1"/>
    <w:rsid w:val="00EE19C2"/>
    <w:rsid w:val="00EE22E8"/>
    <w:rsid w:val="00EE26D2"/>
    <w:rsid w:val="00EE277A"/>
    <w:rsid w:val="00EE2900"/>
    <w:rsid w:val="00EE2C8D"/>
    <w:rsid w:val="00EE2E2A"/>
    <w:rsid w:val="00EE2FA3"/>
    <w:rsid w:val="00EE34B1"/>
    <w:rsid w:val="00EE34E9"/>
    <w:rsid w:val="00EE371C"/>
    <w:rsid w:val="00EE37E8"/>
    <w:rsid w:val="00EE3CF7"/>
    <w:rsid w:val="00EE43B4"/>
    <w:rsid w:val="00EE453D"/>
    <w:rsid w:val="00EE4719"/>
    <w:rsid w:val="00EE47EF"/>
    <w:rsid w:val="00EE5246"/>
    <w:rsid w:val="00EE56F1"/>
    <w:rsid w:val="00EE5A8D"/>
    <w:rsid w:val="00EE5CB7"/>
    <w:rsid w:val="00EE5D37"/>
    <w:rsid w:val="00EE6AA3"/>
    <w:rsid w:val="00EE6D3C"/>
    <w:rsid w:val="00EE6D3F"/>
    <w:rsid w:val="00EE6F23"/>
    <w:rsid w:val="00EE7244"/>
    <w:rsid w:val="00EE734A"/>
    <w:rsid w:val="00EE768A"/>
    <w:rsid w:val="00EE77BB"/>
    <w:rsid w:val="00EE79F1"/>
    <w:rsid w:val="00EE7D8B"/>
    <w:rsid w:val="00EF041B"/>
    <w:rsid w:val="00EF053A"/>
    <w:rsid w:val="00EF078A"/>
    <w:rsid w:val="00EF0950"/>
    <w:rsid w:val="00EF0C4B"/>
    <w:rsid w:val="00EF1198"/>
    <w:rsid w:val="00EF17AA"/>
    <w:rsid w:val="00EF1A99"/>
    <w:rsid w:val="00EF1B58"/>
    <w:rsid w:val="00EF25BE"/>
    <w:rsid w:val="00EF29AE"/>
    <w:rsid w:val="00EF2C5C"/>
    <w:rsid w:val="00EF2E3F"/>
    <w:rsid w:val="00EF2E83"/>
    <w:rsid w:val="00EF30EC"/>
    <w:rsid w:val="00EF320D"/>
    <w:rsid w:val="00EF3693"/>
    <w:rsid w:val="00EF377D"/>
    <w:rsid w:val="00EF468F"/>
    <w:rsid w:val="00EF4698"/>
    <w:rsid w:val="00EF49E7"/>
    <w:rsid w:val="00EF4B29"/>
    <w:rsid w:val="00EF534E"/>
    <w:rsid w:val="00EF55B3"/>
    <w:rsid w:val="00EF5763"/>
    <w:rsid w:val="00EF5D3C"/>
    <w:rsid w:val="00EF5D99"/>
    <w:rsid w:val="00EF5E8D"/>
    <w:rsid w:val="00EF6081"/>
    <w:rsid w:val="00EF67AB"/>
    <w:rsid w:val="00EF6AE5"/>
    <w:rsid w:val="00EF6EC2"/>
    <w:rsid w:val="00EF6F2D"/>
    <w:rsid w:val="00EF6FDF"/>
    <w:rsid w:val="00EF7166"/>
    <w:rsid w:val="00EF74BD"/>
    <w:rsid w:val="00EF7B3F"/>
    <w:rsid w:val="00EF7C25"/>
    <w:rsid w:val="00F00257"/>
    <w:rsid w:val="00F00446"/>
    <w:rsid w:val="00F00668"/>
    <w:rsid w:val="00F006F9"/>
    <w:rsid w:val="00F010F7"/>
    <w:rsid w:val="00F01AE1"/>
    <w:rsid w:val="00F01B67"/>
    <w:rsid w:val="00F01DB4"/>
    <w:rsid w:val="00F01E56"/>
    <w:rsid w:val="00F01F5E"/>
    <w:rsid w:val="00F021DA"/>
    <w:rsid w:val="00F022C1"/>
    <w:rsid w:val="00F02623"/>
    <w:rsid w:val="00F02D27"/>
    <w:rsid w:val="00F02D2D"/>
    <w:rsid w:val="00F033D6"/>
    <w:rsid w:val="00F03571"/>
    <w:rsid w:val="00F036F5"/>
    <w:rsid w:val="00F0388D"/>
    <w:rsid w:val="00F03D26"/>
    <w:rsid w:val="00F03D9D"/>
    <w:rsid w:val="00F0409D"/>
    <w:rsid w:val="00F0431A"/>
    <w:rsid w:val="00F0437B"/>
    <w:rsid w:val="00F04465"/>
    <w:rsid w:val="00F04D4D"/>
    <w:rsid w:val="00F04E20"/>
    <w:rsid w:val="00F05108"/>
    <w:rsid w:val="00F057E3"/>
    <w:rsid w:val="00F0588D"/>
    <w:rsid w:val="00F05A49"/>
    <w:rsid w:val="00F05A60"/>
    <w:rsid w:val="00F05B5D"/>
    <w:rsid w:val="00F05D95"/>
    <w:rsid w:val="00F06068"/>
    <w:rsid w:val="00F07C14"/>
    <w:rsid w:val="00F07C5B"/>
    <w:rsid w:val="00F07E39"/>
    <w:rsid w:val="00F07E4D"/>
    <w:rsid w:val="00F07FC0"/>
    <w:rsid w:val="00F07FDF"/>
    <w:rsid w:val="00F10170"/>
    <w:rsid w:val="00F10314"/>
    <w:rsid w:val="00F10433"/>
    <w:rsid w:val="00F1047D"/>
    <w:rsid w:val="00F105AE"/>
    <w:rsid w:val="00F10660"/>
    <w:rsid w:val="00F10CE9"/>
    <w:rsid w:val="00F110E8"/>
    <w:rsid w:val="00F111C9"/>
    <w:rsid w:val="00F112B1"/>
    <w:rsid w:val="00F112B2"/>
    <w:rsid w:val="00F11BAD"/>
    <w:rsid w:val="00F11EEA"/>
    <w:rsid w:val="00F12A93"/>
    <w:rsid w:val="00F12AA9"/>
    <w:rsid w:val="00F12CA4"/>
    <w:rsid w:val="00F12D0F"/>
    <w:rsid w:val="00F13185"/>
    <w:rsid w:val="00F133ED"/>
    <w:rsid w:val="00F13415"/>
    <w:rsid w:val="00F13596"/>
    <w:rsid w:val="00F13A2C"/>
    <w:rsid w:val="00F13AE1"/>
    <w:rsid w:val="00F13C3D"/>
    <w:rsid w:val="00F13CCF"/>
    <w:rsid w:val="00F13D6E"/>
    <w:rsid w:val="00F13E53"/>
    <w:rsid w:val="00F13FF6"/>
    <w:rsid w:val="00F13FFD"/>
    <w:rsid w:val="00F144CC"/>
    <w:rsid w:val="00F14D95"/>
    <w:rsid w:val="00F14F21"/>
    <w:rsid w:val="00F15277"/>
    <w:rsid w:val="00F152F9"/>
    <w:rsid w:val="00F15335"/>
    <w:rsid w:val="00F15562"/>
    <w:rsid w:val="00F15BCF"/>
    <w:rsid w:val="00F15EF9"/>
    <w:rsid w:val="00F1624C"/>
    <w:rsid w:val="00F16934"/>
    <w:rsid w:val="00F16938"/>
    <w:rsid w:val="00F16C8A"/>
    <w:rsid w:val="00F176B0"/>
    <w:rsid w:val="00F17830"/>
    <w:rsid w:val="00F17ABE"/>
    <w:rsid w:val="00F17B20"/>
    <w:rsid w:val="00F17B66"/>
    <w:rsid w:val="00F17BB8"/>
    <w:rsid w:val="00F17F99"/>
    <w:rsid w:val="00F201C7"/>
    <w:rsid w:val="00F2049C"/>
    <w:rsid w:val="00F204A9"/>
    <w:rsid w:val="00F2050D"/>
    <w:rsid w:val="00F20924"/>
    <w:rsid w:val="00F20C06"/>
    <w:rsid w:val="00F21527"/>
    <w:rsid w:val="00F215B7"/>
    <w:rsid w:val="00F21B08"/>
    <w:rsid w:val="00F21FD3"/>
    <w:rsid w:val="00F2227F"/>
    <w:rsid w:val="00F22381"/>
    <w:rsid w:val="00F225D7"/>
    <w:rsid w:val="00F227F5"/>
    <w:rsid w:val="00F229B6"/>
    <w:rsid w:val="00F229BF"/>
    <w:rsid w:val="00F22F60"/>
    <w:rsid w:val="00F2314E"/>
    <w:rsid w:val="00F23278"/>
    <w:rsid w:val="00F236EB"/>
    <w:rsid w:val="00F238BC"/>
    <w:rsid w:val="00F238E7"/>
    <w:rsid w:val="00F23FA8"/>
    <w:rsid w:val="00F2449A"/>
    <w:rsid w:val="00F248E7"/>
    <w:rsid w:val="00F24966"/>
    <w:rsid w:val="00F24C88"/>
    <w:rsid w:val="00F24E3C"/>
    <w:rsid w:val="00F254CD"/>
    <w:rsid w:val="00F257E6"/>
    <w:rsid w:val="00F25905"/>
    <w:rsid w:val="00F2599C"/>
    <w:rsid w:val="00F259D8"/>
    <w:rsid w:val="00F25AEC"/>
    <w:rsid w:val="00F25FEC"/>
    <w:rsid w:val="00F268E9"/>
    <w:rsid w:val="00F26961"/>
    <w:rsid w:val="00F26AEE"/>
    <w:rsid w:val="00F26E2A"/>
    <w:rsid w:val="00F273F1"/>
    <w:rsid w:val="00F27656"/>
    <w:rsid w:val="00F279D3"/>
    <w:rsid w:val="00F302C0"/>
    <w:rsid w:val="00F30434"/>
    <w:rsid w:val="00F3056B"/>
    <w:rsid w:val="00F30679"/>
    <w:rsid w:val="00F308D1"/>
    <w:rsid w:val="00F30C2C"/>
    <w:rsid w:val="00F3105B"/>
    <w:rsid w:val="00F310A5"/>
    <w:rsid w:val="00F31684"/>
    <w:rsid w:val="00F31A5C"/>
    <w:rsid w:val="00F31A5E"/>
    <w:rsid w:val="00F31ABE"/>
    <w:rsid w:val="00F31BAD"/>
    <w:rsid w:val="00F32180"/>
    <w:rsid w:val="00F3228A"/>
    <w:rsid w:val="00F323C9"/>
    <w:rsid w:val="00F32C09"/>
    <w:rsid w:val="00F32EB6"/>
    <w:rsid w:val="00F333A1"/>
    <w:rsid w:val="00F3343A"/>
    <w:rsid w:val="00F337BA"/>
    <w:rsid w:val="00F33A05"/>
    <w:rsid w:val="00F33A94"/>
    <w:rsid w:val="00F33C56"/>
    <w:rsid w:val="00F33D2F"/>
    <w:rsid w:val="00F33DDA"/>
    <w:rsid w:val="00F341A0"/>
    <w:rsid w:val="00F345E2"/>
    <w:rsid w:val="00F34730"/>
    <w:rsid w:val="00F34B67"/>
    <w:rsid w:val="00F34DDF"/>
    <w:rsid w:val="00F34F30"/>
    <w:rsid w:val="00F34FA9"/>
    <w:rsid w:val="00F34FC7"/>
    <w:rsid w:val="00F3501B"/>
    <w:rsid w:val="00F3528F"/>
    <w:rsid w:val="00F35349"/>
    <w:rsid w:val="00F35619"/>
    <w:rsid w:val="00F3565D"/>
    <w:rsid w:val="00F357E1"/>
    <w:rsid w:val="00F358FE"/>
    <w:rsid w:val="00F35958"/>
    <w:rsid w:val="00F35A7E"/>
    <w:rsid w:val="00F35EBA"/>
    <w:rsid w:val="00F35F66"/>
    <w:rsid w:val="00F362BC"/>
    <w:rsid w:val="00F3678E"/>
    <w:rsid w:val="00F36F8E"/>
    <w:rsid w:val="00F371A3"/>
    <w:rsid w:val="00F371F2"/>
    <w:rsid w:val="00F37313"/>
    <w:rsid w:val="00F37433"/>
    <w:rsid w:val="00F3743D"/>
    <w:rsid w:val="00F37526"/>
    <w:rsid w:val="00F3754D"/>
    <w:rsid w:val="00F379E3"/>
    <w:rsid w:val="00F37AD4"/>
    <w:rsid w:val="00F37C72"/>
    <w:rsid w:val="00F405F6"/>
    <w:rsid w:val="00F40B89"/>
    <w:rsid w:val="00F40CEE"/>
    <w:rsid w:val="00F40DF3"/>
    <w:rsid w:val="00F40ED2"/>
    <w:rsid w:val="00F40F24"/>
    <w:rsid w:val="00F41255"/>
    <w:rsid w:val="00F4125C"/>
    <w:rsid w:val="00F413C5"/>
    <w:rsid w:val="00F41439"/>
    <w:rsid w:val="00F419A9"/>
    <w:rsid w:val="00F41A87"/>
    <w:rsid w:val="00F41D01"/>
    <w:rsid w:val="00F41E1F"/>
    <w:rsid w:val="00F41F8C"/>
    <w:rsid w:val="00F420CD"/>
    <w:rsid w:val="00F42117"/>
    <w:rsid w:val="00F422F0"/>
    <w:rsid w:val="00F42469"/>
    <w:rsid w:val="00F424C7"/>
    <w:rsid w:val="00F42A9A"/>
    <w:rsid w:val="00F4325D"/>
    <w:rsid w:val="00F43260"/>
    <w:rsid w:val="00F4347A"/>
    <w:rsid w:val="00F434D8"/>
    <w:rsid w:val="00F43827"/>
    <w:rsid w:val="00F43969"/>
    <w:rsid w:val="00F43B67"/>
    <w:rsid w:val="00F43BD9"/>
    <w:rsid w:val="00F43ED9"/>
    <w:rsid w:val="00F44192"/>
    <w:rsid w:val="00F441FB"/>
    <w:rsid w:val="00F44AF5"/>
    <w:rsid w:val="00F44C31"/>
    <w:rsid w:val="00F44C3B"/>
    <w:rsid w:val="00F44F4C"/>
    <w:rsid w:val="00F4551C"/>
    <w:rsid w:val="00F45727"/>
    <w:rsid w:val="00F45B27"/>
    <w:rsid w:val="00F45C9E"/>
    <w:rsid w:val="00F45EEE"/>
    <w:rsid w:val="00F46009"/>
    <w:rsid w:val="00F4602A"/>
    <w:rsid w:val="00F464CA"/>
    <w:rsid w:val="00F46615"/>
    <w:rsid w:val="00F46914"/>
    <w:rsid w:val="00F4692F"/>
    <w:rsid w:val="00F46B02"/>
    <w:rsid w:val="00F46B7D"/>
    <w:rsid w:val="00F470C0"/>
    <w:rsid w:val="00F47A02"/>
    <w:rsid w:val="00F47A37"/>
    <w:rsid w:val="00F47AF4"/>
    <w:rsid w:val="00F500BD"/>
    <w:rsid w:val="00F506BA"/>
    <w:rsid w:val="00F50873"/>
    <w:rsid w:val="00F50F6E"/>
    <w:rsid w:val="00F51371"/>
    <w:rsid w:val="00F5147B"/>
    <w:rsid w:val="00F51778"/>
    <w:rsid w:val="00F51883"/>
    <w:rsid w:val="00F5188C"/>
    <w:rsid w:val="00F51F1B"/>
    <w:rsid w:val="00F520FE"/>
    <w:rsid w:val="00F5248E"/>
    <w:rsid w:val="00F5263D"/>
    <w:rsid w:val="00F52651"/>
    <w:rsid w:val="00F5270B"/>
    <w:rsid w:val="00F53150"/>
    <w:rsid w:val="00F531C4"/>
    <w:rsid w:val="00F531F4"/>
    <w:rsid w:val="00F5361B"/>
    <w:rsid w:val="00F53A13"/>
    <w:rsid w:val="00F53CB4"/>
    <w:rsid w:val="00F54347"/>
    <w:rsid w:val="00F549A8"/>
    <w:rsid w:val="00F549C5"/>
    <w:rsid w:val="00F54A2A"/>
    <w:rsid w:val="00F54BDD"/>
    <w:rsid w:val="00F54BFF"/>
    <w:rsid w:val="00F54D84"/>
    <w:rsid w:val="00F5500C"/>
    <w:rsid w:val="00F5591D"/>
    <w:rsid w:val="00F55B1E"/>
    <w:rsid w:val="00F55BF1"/>
    <w:rsid w:val="00F55C86"/>
    <w:rsid w:val="00F55DE3"/>
    <w:rsid w:val="00F55E38"/>
    <w:rsid w:val="00F55EFF"/>
    <w:rsid w:val="00F566C3"/>
    <w:rsid w:val="00F56972"/>
    <w:rsid w:val="00F56A05"/>
    <w:rsid w:val="00F56D2D"/>
    <w:rsid w:val="00F56F52"/>
    <w:rsid w:val="00F57D27"/>
    <w:rsid w:val="00F57D8A"/>
    <w:rsid w:val="00F57E76"/>
    <w:rsid w:val="00F57ECA"/>
    <w:rsid w:val="00F60111"/>
    <w:rsid w:val="00F603E6"/>
    <w:rsid w:val="00F60C0B"/>
    <w:rsid w:val="00F60CCE"/>
    <w:rsid w:val="00F60E3A"/>
    <w:rsid w:val="00F6158E"/>
    <w:rsid w:val="00F617BD"/>
    <w:rsid w:val="00F61A2D"/>
    <w:rsid w:val="00F61F76"/>
    <w:rsid w:val="00F61F79"/>
    <w:rsid w:val="00F620B3"/>
    <w:rsid w:val="00F626C2"/>
    <w:rsid w:val="00F62823"/>
    <w:rsid w:val="00F62AAC"/>
    <w:rsid w:val="00F6304C"/>
    <w:rsid w:val="00F6325A"/>
    <w:rsid w:val="00F632D5"/>
    <w:rsid w:val="00F6356D"/>
    <w:rsid w:val="00F63662"/>
    <w:rsid w:val="00F63781"/>
    <w:rsid w:val="00F63877"/>
    <w:rsid w:val="00F63A0F"/>
    <w:rsid w:val="00F63BF7"/>
    <w:rsid w:val="00F63C4C"/>
    <w:rsid w:val="00F63CEF"/>
    <w:rsid w:val="00F63F98"/>
    <w:rsid w:val="00F6423B"/>
    <w:rsid w:val="00F64916"/>
    <w:rsid w:val="00F64960"/>
    <w:rsid w:val="00F649F3"/>
    <w:rsid w:val="00F64BDA"/>
    <w:rsid w:val="00F64F32"/>
    <w:rsid w:val="00F65175"/>
    <w:rsid w:val="00F6598C"/>
    <w:rsid w:val="00F66022"/>
    <w:rsid w:val="00F675DE"/>
    <w:rsid w:val="00F67775"/>
    <w:rsid w:val="00F67AB4"/>
    <w:rsid w:val="00F67C5F"/>
    <w:rsid w:val="00F67D6E"/>
    <w:rsid w:val="00F701BB"/>
    <w:rsid w:val="00F702CA"/>
    <w:rsid w:val="00F7048F"/>
    <w:rsid w:val="00F70498"/>
    <w:rsid w:val="00F708F0"/>
    <w:rsid w:val="00F70904"/>
    <w:rsid w:val="00F70BDE"/>
    <w:rsid w:val="00F70EAE"/>
    <w:rsid w:val="00F71361"/>
    <w:rsid w:val="00F715C7"/>
    <w:rsid w:val="00F718BC"/>
    <w:rsid w:val="00F71BC8"/>
    <w:rsid w:val="00F71E3E"/>
    <w:rsid w:val="00F71E3F"/>
    <w:rsid w:val="00F71F04"/>
    <w:rsid w:val="00F71F73"/>
    <w:rsid w:val="00F72791"/>
    <w:rsid w:val="00F72A19"/>
    <w:rsid w:val="00F7316D"/>
    <w:rsid w:val="00F73288"/>
    <w:rsid w:val="00F7341A"/>
    <w:rsid w:val="00F734CA"/>
    <w:rsid w:val="00F74026"/>
    <w:rsid w:val="00F74250"/>
    <w:rsid w:val="00F748B3"/>
    <w:rsid w:val="00F7497A"/>
    <w:rsid w:val="00F74D9D"/>
    <w:rsid w:val="00F75205"/>
    <w:rsid w:val="00F7536C"/>
    <w:rsid w:val="00F754A5"/>
    <w:rsid w:val="00F75562"/>
    <w:rsid w:val="00F75A10"/>
    <w:rsid w:val="00F75C7C"/>
    <w:rsid w:val="00F7679C"/>
    <w:rsid w:val="00F77DD3"/>
    <w:rsid w:val="00F77E66"/>
    <w:rsid w:val="00F77EA3"/>
    <w:rsid w:val="00F77F09"/>
    <w:rsid w:val="00F80278"/>
    <w:rsid w:val="00F8032C"/>
    <w:rsid w:val="00F80A39"/>
    <w:rsid w:val="00F80DB2"/>
    <w:rsid w:val="00F80DE4"/>
    <w:rsid w:val="00F80E27"/>
    <w:rsid w:val="00F81001"/>
    <w:rsid w:val="00F81219"/>
    <w:rsid w:val="00F81653"/>
    <w:rsid w:val="00F81749"/>
    <w:rsid w:val="00F8181F"/>
    <w:rsid w:val="00F819E1"/>
    <w:rsid w:val="00F81C89"/>
    <w:rsid w:val="00F81DC5"/>
    <w:rsid w:val="00F81DEE"/>
    <w:rsid w:val="00F82582"/>
    <w:rsid w:val="00F827DE"/>
    <w:rsid w:val="00F82C71"/>
    <w:rsid w:val="00F82D41"/>
    <w:rsid w:val="00F82F4E"/>
    <w:rsid w:val="00F83479"/>
    <w:rsid w:val="00F834CC"/>
    <w:rsid w:val="00F8353C"/>
    <w:rsid w:val="00F835E5"/>
    <w:rsid w:val="00F836AC"/>
    <w:rsid w:val="00F83FFE"/>
    <w:rsid w:val="00F8400A"/>
    <w:rsid w:val="00F840F3"/>
    <w:rsid w:val="00F842E8"/>
    <w:rsid w:val="00F84367"/>
    <w:rsid w:val="00F8472F"/>
    <w:rsid w:val="00F84752"/>
    <w:rsid w:val="00F848B7"/>
    <w:rsid w:val="00F84B9B"/>
    <w:rsid w:val="00F84F26"/>
    <w:rsid w:val="00F856D9"/>
    <w:rsid w:val="00F8579F"/>
    <w:rsid w:val="00F85992"/>
    <w:rsid w:val="00F85C9A"/>
    <w:rsid w:val="00F865EA"/>
    <w:rsid w:val="00F86A4E"/>
    <w:rsid w:val="00F86BF0"/>
    <w:rsid w:val="00F87601"/>
    <w:rsid w:val="00F87759"/>
    <w:rsid w:val="00F90180"/>
    <w:rsid w:val="00F90226"/>
    <w:rsid w:val="00F902A9"/>
    <w:rsid w:val="00F90576"/>
    <w:rsid w:val="00F90715"/>
    <w:rsid w:val="00F908C9"/>
    <w:rsid w:val="00F90A58"/>
    <w:rsid w:val="00F90C11"/>
    <w:rsid w:val="00F914FD"/>
    <w:rsid w:val="00F91A42"/>
    <w:rsid w:val="00F91C37"/>
    <w:rsid w:val="00F91CF3"/>
    <w:rsid w:val="00F92057"/>
    <w:rsid w:val="00F9297F"/>
    <w:rsid w:val="00F92E2A"/>
    <w:rsid w:val="00F92E8D"/>
    <w:rsid w:val="00F92F18"/>
    <w:rsid w:val="00F92F60"/>
    <w:rsid w:val="00F93375"/>
    <w:rsid w:val="00F9382E"/>
    <w:rsid w:val="00F93A77"/>
    <w:rsid w:val="00F93CE2"/>
    <w:rsid w:val="00F942C5"/>
    <w:rsid w:val="00F945FD"/>
    <w:rsid w:val="00F94910"/>
    <w:rsid w:val="00F94A69"/>
    <w:rsid w:val="00F94AFF"/>
    <w:rsid w:val="00F94BB6"/>
    <w:rsid w:val="00F94D81"/>
    <w:rsid w:val="00F94ECD"/>
    <w:rsid w:val="00F9510E"/>
    <w:rsid w:val="00F9535B"/>
    <w:rsid w:val="00F959A4"/>
    <w:rsid w:val="00F95C61"/>
    <w:rsid w:val="00F95D6F"/>
    <w:rsid w:val="00F95D9F"/>
    <w:rsid w:val="00F95E4E"/>
    <w:rsid w:val="00F95F2C"/>
    <w:rsid w:val="00F95F81"/>
    <w:rsid w:val="00F95F97"/>
    <w:rsid w:val="00F96179"/>
    <w:rsid w:val="00F964A3"/>
    <w:rsid w:val="00F96660"/>
    <w:rsid w:val="00F966F5"/>
    <w:rsid w:val="00F96B4E"/>
    <w:rsid w:val="00F96D01"/>
    <w:rsid w:val="00F96DDF"/>
    <w:rsid w:val="00F96E41"/>
    <w:rsid w:val="00F97578"/>
    <w:rsid w:val="00F9780F"/>
    <w:rsid w:val="00F97927"/>
    <w:rsid w:val="00F97BD7"/>
    <w:rsid w:val="00F97C5C"/>
    <w:rsid w:val="00F97DC4"/>
    <w:rsid w:val="00F97F14"/>
    <w:rsid w:val="00FA006D"/>
    <w:rsid w:val="00FA0237"/>
    <w:rsid w:val="00FA0ACD"/>
    <w:rsid w:val="00FA0C22"/>
    <w:rsid w:val="00FA0F0F"/>
    <w:rsid w:val="00FA102F"/>
    <w:rsid w:val="00FA11A8"/>
    <w:rsid w:val="00FA1215"/>
    <w:rsid w:val="00FA172F"/>
    <w:rsid w:val="00FA204D"/>
    <w:rsid w:val="00FA21AE"/>
    <w:rsid w:val="00FA2502"/>
    <w:rsid w:val="00FA25F0"/>
    <w:rsid w:val="00FA27FE"/>
    <w:rsid w:val="00FA2B77"/>
    <w:rsid w:val="00FA2C23"/>
    <w:rsid w:val="00FA2D14"/>
    <w:rsid w:val="00FA32C7"/>
    <w:rsid w:val="00FA38BD"/>
    <w:rsid w:val="00FA459F"/>
    <w:rsid w:val="00FA4681"/>
    <w:rsid w:val="00FA4A06"/>
    <w:rsid w:val="00FA4D73"/>
    <w:rsid w:val="00FA4E92"/>
    <w:rsid w:val="00FA4F20"/>
    <w:rsid w:val="00FA5344"/>
    <w:rsid w:val="00FA53AD"/>
    <w:rsid w:val="00FA554B"/>
    <w:rsid w:val="00FA55AE"/>
    <w:rsid w:val="00FA55CA"/>
    <w:rsid w:val="00FA56E0"/>
    <w:rsid w:val="00FA5914"/>
    <w:rsid w:val="00FA5A4E"/>
    <w:rsid w:val="00FA5AC7"/>
    <w:rsid w:val="00FA5EE0"/>
    <w:rsid w:val="00FA604A"/>
    <w:rsid w:val="00FA6855"/>
    <w:rsid w:val="00FA6C13"/>
    <w:rsid w:val="00FA6D68"/>
    <w:rsid w:val="00FA6EB9"/>
    <w:rsid w:val="00FA6EC2"/>
    <w:rsid w:val="00FA73C6"/>
    <w:rsid w:val="00FA7614"/>
    <w:rsid w:val="00FA77BF"/>
    <w:rsid w:val="00FA7824"/>
    <w:rsid w:val="00FA7A4F"/>
    <w:rsid w:val="00FA7CDB"/>
    <w:rsid w:val="00FA7E90"/>
    <w:rsid w:val="00FB0439"/>
    <w:rsid w:val="00FB0A84"/>
    <w:rsid w:val="00FB0B4B"/>
    <w:rsid w:val="00FB0D46"/>
    <w:rsid w:val="00FB0E8D"/>
    <w:rsid w:val="00FB115F"/>
    <w:rsid w:val="00FB1419"/>
    <w:rsid w:val="00FB1E89"/>
    <w:rsid w:val="00FB221E"/>
    <w:rsid w:val="00FB247C"/>
    <w:rsid w:val="00FB29EC"/>
    <w:rsid w:val="00FB2B9A"/>
    <w:rsid w:val="00FB2BE1"/>
    <w:rsid w:val="00FB2D45"/>
    <w:rsid w:val="00FB32B6"/>
    <w:rsid w:val="00FB3730"/>
    <w:rsid w:val="00FB39E1"/>
    <w:rsid w:val="00FB3D8A"/>
    <w:rsid w:val="00FB3E69"/>
    <w:rsid w:val="00FB4370"/>
    <w:rsid w:val="00FB4D00"/>
    <w:rsid w:val="00FB4F1E"/>
    <w:rsid w:val="00FB5024"/>
    <w:rsid w:val="00FB5505"/>
    <w:rsid w:val="00FB552F"/>
    <w:rsid w:val="00FB5931"/>
    <w:rsid w:val="00FB5B6F"/>
    <w:rsid w:val="00FB619D"/>
    <w:rsid w:val="00FB668B"/>
    <w:rsid w:val="00FB682D"/>
    <w:rsid w:val="00FB6A3F"/>
    <w:rsid w:val="00FB6C8B"/>
    <w:rsid w:val="00FB6D7B"/>
    <w:rsid w:val="00FB71D9"/>
    <w:rsid w:val="00FB79E3"/>
    <w:rsid w:val="00FB7E78"/>
    <w:rsid w:val="00FB7F00"/>
    <w:rsid w:val="00FB7F96"/>
    <w:rsid w:val="00FC0C8C"/>
    <w:rsid w:val="00FC10DB"/>
    <w:rsid w:val="00FC120D"/>
    <w:rsid w:val="00FC1295"/>
    <w:rsid w:val="00FC1793"/>
    <w:rsid w:val="00FC18FB"/>
    <w:rsid w:val="00FC1BBA"/>
    <w:rsid w:val="00FC210A"/>
    <w:rsid w:val="00FC2172"/>
    <w:rsid w:val="00FC3426"/>
    <w:rsid w:val="00FC36A8"/>
    <w:rsid w:val="00FC3B43"/>
    <w:rsid w:val="00FC4516"/>
    <w:rsid w:val="00FC45A0"/>
    <w:rsid w:val="00FC46BD"/>
    <w:rsid w:val="00FC493B"/>
    <w:rsid w:val="00FC4C13"/>
    <w:rsid w:val="00FC503D"/>
    <w:rsid w:val="00FC51A9"/>
    <w:rsid w:val="00FC5214"/>
    <w:rsid w:val="00FC5758"/>
    <w:rsid w:val="00FC5BDA"/>
    <w:rsid w:val="00FC5BF2"/>
    <w:rsid w:val="00FC5CC6"/>
    <w:rsid w:val="00FC607A"/>
    <w:rsid w:val="00FC64BF"/>
    <w:rsid w:val="00FC696C"/>
    <w:rsid w:val="00FC6C17"/>
    <w:rsid w:val="00FC6E02"/>
    <w:rsid w:val="00FC6E45"/>
    <w:rsid w:val="00FC712B"/>
    <w:rsid w:val="00FC731A"/>
    <w:rsid w:val="00FC7454"/>
    <w:rsid w:val="00FC749D"/>
    <w:rsid w:val="00FC74B0"/>
    <w:rsid w:val="00FC76DB"/>
    <w:rsid w:val="00FC76EF"/>
    <w:rsid w:val="00FC7795"/>
    <w:rsid w:val="00FC7C44"/>
    <w:rsid w:val="00FC7C75"/>
    <w:rsid w:val="00FC7DF6"/>
    <w:rsid w:val="00FD0037"/>
    <w:rsid w:val="00FD0503"/>
    <w:rsid w:val="00FD0928"/>
    <w:rsid w:val="00FD0A30"/>
    <w:rsid w:val="00FD0A5F"/>
    <w:rsid w:val="00FD0BBF"/>
    <w:rsid w:val="00FD0CFC"/>
    <w:rsid w:val="00FD0D90"/>
    <w:rsid w:val="00FD0E40"/>
    <w:rsid w:val="00FD147D"/>
    <w:rsid w:val="00FD15ED"/>
    <w:rsid w:val="00FD172F"/>
    <w:rsid w:val="00FD1D45"/>
    <w:rsid w:val="00FD20AA"/>
    <w:rsid w:val="00FD217A"/>
    <w:rsid w:val="00FD21CA"/>
    <w:rsid w:val="00FD22CA"/>
    <w:rsid w:val="00FD287E"/>
    <w:rsid w:val="00FD2B30"/>
    <w:rsid w:val="00FD3855"/>
    <w:rsid w:val="00FD4276"/>
    <w:rsid w:val="00FD42B8"/>
    <w:rsid w:val="00FD42C0"/>
    <w:rsid w:val="00FD436A"/>
    <w:rsid w:val="00FD4678"/>
    <w:rsid w:val="00FD4805"/>
    <w:rsid w:val="00FD4D65"/>
    <w:rsid w:val="00FD59E8"/>
    <w:rsid w:val="00FD5B96"/>
    <w:rsid w:val="00FD5F0D"/>
    <w:rsid w:val="00FD5F70"/>
    <w:rsid w:val="00FD602D"/>
    <w:rsid w:val="00FD6151"/>
    <w:rsid w:val="00FD7494"/>
    <w:rsid w:val="00FD74D4"/>
    <w:rsid w:val="00FD74F7"/>
    <w:rsid w:val="00FD7699"/>
    <w:rsid w:val="00FD793A"/>
    <w:rsid w:val="00FD797C"/>
    <w:rsid w:val="00FD7A56"/>
    <w:rsid w:val="00FD7D99"/>
    <w:rsid w:val="00FD7F9B"/>
    <w:rsid w:val="00FE0A80"/>
    <w:rsid w:val="00FE0B0F"/>
    <w:rsid w:val="00FE1043"/>
    <w:rsid w:val="00FE1465"/>
    <w:rsid w:val="00FE1951"/>
    <w:rsid w:val="00FE1AB6"/>
    <w:rsid w:val="00FE2ABB"/>
    <w:rsid w:val="00FE2B8A"/>
    <w:rsid w:val="00FE2CD7"/>
    <w:rsid w:val="00FE3360"/>
    <w:rsid w:val="00FE398D"/>
    <w:rsid w:val="00FE3C0F"/>
    <w:rsid w:val="00FE3C16"/>
    <w:rsid w:val="00FE3D87"/>
    <w:rsid w:val="00FE46EE"/>
    <w:rsid w:val="00FE472C"/>
    <w:rsid w:val="00FE499D"/>
    <w:rsid w:val="00FE4B27"/>
    <w:rsid w:val="00FE55BB"/>
    <w:rsid w:val="00FE577C"/>
    <w:rsid w:val="00FE58DD"/>
    <w:rsid w:val="00FE58E5"/>
    <w:rsid w:val="00FE59AE"/>
    <w:rsid w:val="00FE59C6"/>
    <w:rsid w:val="00FE5B5C"/>
    <w:rsid w:val="00FE611E"/>
    <w:rsid w:val="00FE6235"/>
    <w:rsid w:val="00FE6393"/>
    <w:rsid w:val="00FE6893"/>
    <w:rsid w:val="00FE6AB8"/>
    <w:rsid w:val="00FE6CB8"/>
    <w:rsid w:val="00FE6FA6"/>
    <w:rsid w:val="00FE76AE"/>
    <w:rsid w:val="00FE799B"/>
    <w:rsid w:val="00FE7BEF"/>
    <w:rsid w:val="00FE7E2D"/>
    <w:rsid w:val="00FED600"/>
    <w:rsid w:val="00FF04C4"/>
    <w:rsid w:val="00FF05F0"/>
    <w:rsid w:val="00FF07D7"/>
    <w:rsid w:val="00FF149D"/>
    <w:rsid w:val="00FF1AEC"/>
    <w:rsid w:val="00FF219B"/>
    <w:rsid w:val="00FF25EF"/>
    <w:rsid w:val="00FF2644"/>
    <w:rsid w:val="00FF271E"/>
    <w:rsid w:val="00FF27DA"/>
    <w:rsid w:val="00FF2812"/>
    <w:rsid w:val="00FF2B72"/>
    <w:rsid w:val="00FF2CC3"/>
    <w:rsid w:val="00FF30E7"/>
    <w:rsid w:val="00FF385E"/>
    <w:rsid w:val="00FF3957"/>
    <w:rsid w:val="00FF3D68"/>
    <w:rsid w:val="00FF413B"/>
    <w:rsid w:val="00FF4192"/>
    <w:rsid w:val="00FF42D1"/>
    <w:rsid w:val="00FF499A"/>
    <w:rsid w:val="00FF49B1"/>
    <w:rsid w:val="00FF49C0"/>
    <w:rsid w:val="00FF4C87"/>
    <w:rsid w:val="00FF5136"/>
    <w:rsid w:val="00FF56BF"/>
    <w:rsid w:val="00FF5B45"/>
    <w:rsid w:val="00FF5B55"/>
    <w:rsid w:val="00FF5E83"/>
    <w:rsid w:val="00FF5F2D"/>
    <w:rsid w:val="00FF5F97"/>
    <w:rsid w:val="00FF613F"/>
    <w:rsid w:val="00FF61B4"/>
    <w:rsid w:val="00FF6E46"/>
    <w:rsid w:val="00FF7435"/>
    <w:rsid w:val="00FF7B1C"/>
    <w:rsid w:val="00FF7C41"/>
    <w:rsid w:val="00FF7E6F"/>
    <w:rsid w:val="01008E00"/>
    <w:rsid w:val="010B66CD"/>
    <w:rsid w:val="010D0521"/>
    <w:rsid w:val="0115607E"/>
    <w:rsid w:val="011E9FFC"/>
    <w:rsid w:val="011EA054"/>
    <w:rsid w:val="0121D8DC"/>
    <w:rsid w:val="0133C212"/>
    <w:rsid w:val="0139B32D"/>
    <w:rsid w:val="013FC42B"/>
    <w:rsid w:val="01492086"/>
    <w:rsid w:val="01529F9C"/>
    <w:rsid w:val="015A3854"/>
    <w:rsid w:val="015B2811"/>
    <w:rsid w:val="0160A6B4"/>
    <w:rsid w:val="01636AE9"/>
    <w:rsid w:val="016995D0"/>
    <w:rsid w:val="01759AFC"/>
    <w:rsid w:val="018522C9"/>
    <w:rsid w:val="018DAA38"/>
    <w:rsid w:val="019401F3"/>
    <w:rsid w:val="01A3C038"/>
    <w:rsid w:val="01A67B01"/>
    <w:rsid w:val="01B55976"/>
    <w:rsid w:val="01B5C567"/>
    <w:rsid w:val="01BFE229"/>
    <w:rsid w:val="01C42E9D"/>
    <w:rsid w:val="01C6BC23"/>
    <w:rsid w:val="01DCB1D4"/>
    <w:rsid w:val="01DF0ECB"/>
    <w:rsid w:val="01E66C24"/>
    <w:rsid w:val="01E95706"/>
    <w:rsid w:val="01F64A6B"/>
    <w:rsid w:val="0200B236"/>
    <w:rsid w:val="022029B1"/>
    <w:rsid w:val="0220FF85"/>
    <w:rsid w:val="02372F33"/>
    <w:rsid w:val="02677B16"/>
    <w:rsid w:val="0269BECF"/>
    <w:rsid w:val="026F8AA8"/>
    <w:rsid w:val="026FE9C8"/>
    <w:rsid w:val="027E41F4"/>
    <w:rsid w:val="027F0495"/>
    <w:rsid w:val="02843B5F"/>
    <w:rsid w:val="029E6662"/>
    <w:rsid w:val="02A87809"/>
    <w:rsid w:val="02B3F2D0"/>
    <w:rsid w:val="02B90DB9"/>
    <w:rsid w:val="02BE8C96"/>
    <w:rsid w:val="02C98EF3"/>
    <w:rsid w:val="02CBB1CE"/>
    <w:rsid w:val="02D63EF6"/>
    <w:rsid w:val="02E45C0D"/>
    <w:rsid w:val="02F57F38"/>
    <w:rsid w:val="030A2CB7"/>
    <w:rsid w:val="030F3A8D"/>
    <w:rsid w:val="031D4F63"/>
    <w:rsid w:val="0327DAA3"/>
    <w:rsid w:val="032ECCB8"/>
    <w:rsid w:val="03369D57"/>
    <w:rsid w:val="0337A1A8"/>
    <w:rsid w:val="0338963E"/>
    <w:rsid w:val="03533F68"/>
    <w:rsid w:val="035A6F3D"/>
    <w:rsid w:val="035FEA4D"/>
    <w:rsid w:val="036187D2"/>
    <w:rsid w:val="036B796A"/>
    <w:rsid w:val="037798B5"/>
    <w:rsid w:val="0382A928"/>
    <w:rsid w:val="03B8C83C"/>
    <w:rsid w:val="03F0807E"/>
    <w:rsid w:val="03F770FA"/>
    <w:rsid w:val="040F805E"/>
    <w:rsid w:val="0411F580"/>
    <w:rsid w:val="041374DE"/>
    <w:rsid w:val="0424B296"/>
    <w:rsid w:val="0430B2B8"/>
    <w:rsid w:val="045E4B6A"/>
    <w:rsid w:val="04610FC4"/>
    <w:rsid w:val="046994C2"/>
    <w:rsid w:val="046AC55B"/>
    <w:rsid w:val="048CC9F5"/>
    <w:rsid w:val="0492F0B4"/>
    <w:rsid w:val="049C0C8E"/>
    <w:rsid w:val="04A95D08"/>
    <w:rsid w:val="04D5F149"/>
    <w:rsid w:val="04E4EE73"/>
    <w:rsid w:val="04F2F11E"/>
    <w:rsid w:val="04F6A529"/>
    <w:rsid w:val="04FA9937"/>
    <w:rsid w:val="0509B74E"/>
    <w:rsid w:val="0518F2D0"/>
    <w:rsid w:val="05366062"/>
    <w:rsid w:val="05449D4B"/>
    <w:rsid w:val="05513186"/>
    <w:rsid w:val="056D99C4"/>
    <w:rsid w:val="0584CFB7"/>
    <w:rsid w:val="0588B3EA"/>
    <w:rsid w:val="059A1190"/>
    <w:rsid w:val="059D975B"/>
    <w:rsid w:val="05AB5D5C"/>
    <w:rsid w:val="05B2EAA4"/>
    <w:rsid w:val="05BBA442"/>
    <w:rsid w:val="05C61CBC"/>
    <w:rsid w:val="05CDD509"/>
    <w:rsid w:val="05D4F2F7"/>
    <w:rsid w:val="05D7D380"/>
    <w:rsid w:val="05E149BD"/>
    <w:rsid w:val="05FBB0D8"/>
    <w:rsid w:val="06037EC7"/>
    <w:rsid w:val="060F6761"/>
    <w:rsid w:val="0610E226"/>
    <w:rsid w:val="061ABA59"/>
    <w:rsid w:val="06260CA8"/>
    <w:rsid w:val="062C0443"/>
    <w:rsid w:val="0650AE96"/>
    <w:rsid w:val="0650D27B"/>
    <w:rsid w:val="0662D984"/>
    <w:rsid w:val="06699D6D"/>
    <w:rsid w:val="0681250A"/>
    <w:rsid w:val="0682026E"/>
    <w:rsid w:val="0686EBB8"/>
    <w:rsid w:val="06A541AF"/>
    <w:rsid w:val="06B3E360"/>
    <w:rsid w:val="06B4FF65"/>
    <w:rsid w:val="06BCFE3F"/>
    <w:rsid w:val="06CA1DBD"/>
    <w:rsid w:val="06D49859"/>
    <w:rsid w:val="06D7FDD2"/>
    <w:rsid w:val="06F90569"/>
    <w:rsid w:val="06FC1CB0"/>
    <w:rsid w:val="06FD5426"/>
    <w:rsid w:val="07048B1A"/>
    <w:rsid w:val="071162B3"/>
    <w:rsid w:val="0723E52D"/>
    <w:rsid w:val="072503DA"/>
    <w:rsid w:val="0754BC4D"/>
    <w:rsid w:val="0771CEEE"/>
    <w:rsid w:val="0781641C"/>
    <w:rsid w:val="0783929D"/>
    <w:rsid w:val="079B6F63"/>
    <w:rsid w:val="07ABAE1B"/>
    <w:rsid w:val="07B368D0"/>
    <w:rsid w:val="07B476DE"/>
    <w:rsid w:val="07B85C18"/>
    <w:rsid w:val="07C357BA"/>
    <w:rsid w:val="07DE392B"/>
    <w:rsid w:val="080E32A4"/>
    <w:rsid w:val="08109A3F"/>
    <w:rsid w:val="08110EC7"/>
    <w:rsid w:val="081E7F3F"/>
    <w:rsid w:val="081F6D7D"/>
    <w:rsid w:val="08295CFA"/>
    <w:rsid w:val="082D1512"/>
    <w:rsid w:val="083003B4"/>
    <w:rsid w:val="0831B1DD"/>
    <w:rsid w:val="0841CB40"/>
    <w:rsid w:val="084384CD"/>
    <w:rsid w:val="0846663E"/>
    <w:rsid w:val="0859DFC3"/>
    <w:rsid w:val="085B68D8"/>
    <w:rsid w:val="086266AA"/>
    <w:rsid w:val="086E02D2"/>
    <w:rsid w:val="089E90D8"/>
    <w:rsid w:val="08A49FA6"/>
    <w:rsid w:val="08A741EB"/>
    <w:rsid w:val="08B273AB"/>
    <w:rsid w:val="08BD40DC"/>
    <w:rsid w:val="08C9FD55"/>
    <w:rsid w:val="08CE14BB"/>
    <w:rsid w:val="08D5968F"/>
    <w:rsid w:val="08DAB970"/>
    <w:rsid w:val="08F7F8EC"/>
    <w:rsid w:val="08FBC9F2"/>
    <w:rsid w:val="09049833"/>
    <w:rsid w:val="09049934"/>
    <w:rsid w:val="09089F0E"/>
    <w:rsid w:val="090DADDA"/>
    <w:rsid w:val="092A2DC4"/>
    <w:rsid w:val="092F3541"/>
    <w:rsid w:val="093EB5F6"/>
    <w:rsid w:val="094E1AE7"/>
    <w:rsid w:val="096A0B48"/>
    <w:rsid w:val="0977FA21"/>
    <w:rsid w:val="0981E778"/>
    <w:rsid w:val="09867055"/>
    <w:rsid w:val="09894E3D"/>
    <w:rsid w:val="098F5EED"/>
    <w:rsid w:val="09909D91"/>
    <w:rsid w:val="0992399B"/>
    <w:rsid w:val="099E47BA"/>
    <w:rsid w:val="09A56E05"/>
    <w:rsid w:val="09A70EEB"/>
    <w:rsid w:val="09CFD7FA"/>
    <w:rsid w:val="09D6C92F"/>
    <w:rsid w:val="0A0CD07A"/>
    <w:rsid w:val="0A134DB4"/>
    <w:rsid w:val="0A27690C"/>
    <w:rsid w:val="0A2F58C6"/>
    <w:rsid w:val="0A3238A2"/>
    <w:rsid w:val="0A387F54"/>
    <w:rsid w:val="0A57F91F"/>
    <w:rsid w:val="0A5AA5FC"/>
    <w:rsid w:val="0A6182B4"/>
    <w:rsid w:val="0A6F2469"/>
    <w:rsid w:val="0A78FD63"/>
    <w:rsid w:val="0A7DD598"/>
    <w:rsid w:val="0A83B621"/>
    <w:rsid w:val="0A83E82B"/>
    <w:rsid w:val="0A9D6E63"/>
    <w:rsid w:val="0AA4D79F"/>
    <w:rsid w:val="0AB3C1E1"/>
    <w:rsid w:val="0AB62BF2"/>
    <w:rsid w:val="0AC3681C"/>
    <w:rsid w:val="0ACC55D1"/>
    <w:rsid w:val="0AD01E26"/>
    <w:rsid w:val="0AE50B01"/>
    <w:rsid w:val="0AF2B579"/>
    <w:rsid w:val="0AFB4DBC"/>
    <w:rsid w:val="0AFFB490"/>
    <w:rsid w:val="0B05597F"/>
    <w:rsid w:val="0B0644F6"/>
    <w:rsid w:val="0B12D5F6"/>
    <w:rsid w:val="0B136129"/>
    <w:rsid w:val="0B257750"/>
    <w:rsid w:val="0B317084"/>
    <w:rsid w:val="0B31F9DC"/>
    <w:rsid w:val="0B44D2D9"/>
    <w:rsid w:val="0B6B182C"/>
    <w:rsid w:val="0B7043AC"/>
    <w:rsid w:val="0B719657"/>
    <w:rsid w:val="0B80B14C"/>
    <w:rsid w:val="0B8C09A3"/>
    <w:rsid w:val="0B913DA3"/>
    <w:rsid w:val="0B91D21F"/>
    <w:rsid w:val="0B96BEEC"/>
    <w:rsid w:val="0B995D1D"/>
    <w:rsid w:val="0B9CB248"/>
    <w:rsid w:val="0BA03DC7"/>
    <w:rsid w:val="0BA592A6"/>
    <w:rsid w:val="0BC0DECB"/>
    <w:rsid w:val="0BD23AF3"/>
    <w:rsid w:val="0BD402B1"/>
    <w:rsid w:val="0BD9389D"/>
    <w:rsid w:val="0C0552E2"/>
    <w:rsid w:val="0C1061E6"/>
    <w:rsid w:val="0C24A7D6"/>
    <w:rsid w:val="0C2F49E1"/>
    <w:rsid w:val="0C394038"/>
    <w:rsid w:val="0C451F18"/>
    <w:rsid w:val="0C452B51"/>
    <w:rsid w:val="0C465293"/>
    <w:rsid w:val="0C5EDD2A"/>
    <w:rsid w:val="0C704E29"/>
    <w:rsid w:val="0C766586"/>
    <w:rsid w:val="0C81A8D5"/>
    <w:rsid w:val="0C8E5EF3"/>
    <w:rsid w:val="0C9DCE88"/>
    <w:rsid w:val="0CA7D794"/>
    <w:rsid w:val="0CAE335E"/>
    <w:rsid w:val="0CB23CC4"/>
    <w:rsid w:val="0CB4BD71"/>
    <w:rsid w:val="0CBD688E"/>
    <w:rsid w:val="0CCBF67D"/>
    <w:rsid w:val="0CD10290"/>
    <w:rsid w:val="0CD37FE1"/>
    <w:rsid w:val="0CD5C36E"/>
    <w:rsid w:val="0CE141DD"/>
    <w:rsid w:val="0CE69D33"/>
    <w:rsid w:val="0CFB4CE4"/>
    <w:rsid w:val="0CFDE5D0"/>
    <w:rsid w:val="0CFEACE7"/>
    <w:rsid w:val="0D1CD461"/>
    <w:rsid w:val="0D224A0F"/>
    <w:rsid w:val="0D3585BA"/>
    <w:rsid w:val="0D395D83"/>
    <w:rsid w:val="0D3C8713"/>
    <w:rsid w:val="0D4F84D3"/>
    <w:rsid w:val="0D588F34"/>
    <w:rsid w:val="0D5A872F"/>
    <w:rsid w:val="0D6AF2C2"/>
    <w:rsid w:val="0D6C1870"/>
    <w:rsid w:val="0D74C5CB"/>
    <w:rsid w:val="0D76E9AA"/>
    <w:rsid w:val="0D7EF1E0"/>
    <w:rsid w:val="0D8512D1"/>
    <w:rsid w:val="0D8548FC"/>
    <w:rsid w:val="0D867855"/>
    <w:rsid w:val="0DA203A8"/>
    <w:rsid w:val="0DA72EA7"/>
    <w:rsid w:val="0DABBDB5"/>
    <w:rsid w:val="0DB61505"/>
    <w:rsid w:val="0DCC4EEF"/>
    <w:rsid w:val="0DECC32D"/>
    <w:rsid w:val="0DED0278"/>
    <w:rsid w:val="0DF9B5CC"/>
    <w:rsid w:val="0DFC6884"/>
    <w:rsid w:val="0DFF3DD1"/>
    <w:rsid w:val="0E11C556"/>
    <w:rsid w:val="0E19475C"/>
    <w:rsid w:val="0E2806CC"/>
    <w:rsid w:val="0E337748"/>
    <w:rsid w:val="0E52EF2F"/>
    <w:rsid w:val="0E5F83A3"/>
    <w:rsid w:val="0E64BB28"/>
    <w:rsid w:val="0E653495"/>
    <w:rsid w:val="0E659F8A"/>
    <w:rsid w:val="0E6E4843"/>
    <w:rsid w:val="0E832E39"/>
    <w:rsid w:val="0E8F02D9"/>
    <w:rsid w:val="0E9AF7B9"/>
    <w:rsid w:val="0EA1A940"/>
    <w:rsid w:val="0EE4BDA2"/>
    <w:rsid w:val="0EEC3703"/>
    <w:rsid w:val="0EF5C8A7"/>
    <w:rsid w:val="0EF91723"/>
    <w:rsid w:val="0F035A96"/>
    <w:rsid w:val="0F13777C"/>
    <w:rsid w:val="0F1F2D1D"/>
    <w:rsid w:val="0F2CD870"/>
    <w:rsid w:val="0F693DEE"/>
    <w:rsid w:val="0F6BA00A"/>
    <w:rsid w:val="0F6E85D4"/>
    <w:rsid w:val="0F6F1556"/>
    <w:rsid w:val="0F792126"/>
    <w:rsid w:val="0F80714E"/>
    <w:rsid w:val="0F8F0D1B"/>
    <w:rsid w:val="0F9C31F7"/>
    <w:rsid w:val="0FAD2DA3"/>
    <w:rsid w:val="0FB00D12"/>
    <w:rsid w:val="0FD3A2CD"/>
    <w:rsid w:val="0FDE54F6"/>
    <w:rsid w:val="0FE232E3"/>
    <w:rsid w:val="0FF97E62"/>
    <w:rsid w:val="0FF9C76A"/>
    <w:rsid w:val="0FFC8E7C"/>
    <w:rsid w:val="10134BB5"/>
    <w:rsid w:val="1018BB7E"/>
    <w:rsid w:val="101DF6FE"/>
    <w:rsid w:val="10262669"/>
    <w:rsid w:val="1036B578"/>
    <w:rsid w:val="104668DC"/>
    <w:rsid w:val="104CBD76"/>
    <w:rsid w:val="10A1BAF5"/>
    <w:rsid w:val="10B10C2E"/>
    <w:rsid w:val="10B6A369"/>
    <w:rsid w:val="10B73298"/>
    <w:rsid w:val="10BEE995"/>
    <w:rsid w:val="10DA42FC"/>
    <w:rsid w:val="10DC1AFD"/>
    <w:rsid w:val="10DDC43F"/>
    <w:rsid w:val="10E91946"/>
    <w:rsid w:val="10FD21CA"/>
    <w:rsid w:val="1100B87A"/>
    <w:rsid w:val="111FE2FC"/>
    <w:rsid w:val="112187C1"/>
    <w:rsid w:val="1131A964"/>
    <w:rsid w:val="11444C8F"/>
    <w:rsid w:val="114BE1BA"/>
    <w:rsid w:val="1152F9DA"/>
    <w:rsid w:val="115A4832"/>
    <w:rsid w:val="11614708"/>
    <w:rsid w:val="1162293D"/>
    <w:rsid w:val="11673FB5"/>
    <w:rsid w:val="1171E7C2"/>
    <w:rsid w:val="11908532"/>
    <w:rsid w:val="11B0AFAD"/>
    <w:rsid w:val="11BA0E56"/>
    <w:rsid w:val="11BACDCE"/>
    <w:rsid w:val="11BFFB1A"/>
    <w:rsid w:val="11C698B5"/>
    <w:rsid w:val="11E06D97"/>
    <w:rsid w:val="11E08CBD"/>
    <w:rsid w:val="11ED8A42"/>
    <w:rsid w:val="11FC278D"/>
    <w:rsid w:val="1208DF63"/>
    <w:rsid w:val="121EEACB"/>
    <w:rsid w:val="122E6BD5"/>
    <w:rsid w:val="123DFB08"/>
    <w:rsid w:val="1244235F"/>
    <w:rsid w:val="124DDE7A"/>
    <w:rsid w:val="125192C4"/>
    <w:rsid w:val="125B69FD"/>
    <w:rsid w:val="12605F3B"/>
    <w:rsid w:val="12703BB3"/>
    <w:rsid w:val="128FBC92"/>
    <w:rsid w:val="129F5363"/>
    <w:rsid w:val="12B6151A"/>
    <w:rsid w:val="12B9A0E3"/>
    <w:rsid w:val="12C25C6E"/>
    <w:rsid w:val="12C3DB26"/>
    <w:rsid w:val="12C58C24"/>
    <w:rsid w:val="12D8E060"/>
    <w:rsid w:val="12E23A7C"/>
    <w:rsid w:val="12EE71E3"/>
    <w:rsid w:val="12F950E7"/>
    <w:rsid w:val="12FE933F"/>
    <w:rsid w:val="1314ED41"/>
    <w:rsid w:val="132E49BC"/>
    <w:rsid w:val="132FB2ED"/>
    <w:rsid w:val="133A3182"/>
    <w:rsid w:val="135177C2"/>
    <w:rsid w:val="13524103"/>
    <w:rsid w:val="1352B542"/>
    <w:rsid w:val="1367B6DC"/>
    <w:rsid w:val="136A5A38"/>
    <w:rsid w:val="138A0E64"/>
    <w:rsid w:val="13922660"/>
    <w:rsid w:val="139B964B"/>
    <w:rsid w:val="139C6DE0"/>
    <w:rsid w:val="139FA75D"/>
    <w:rsid w:val="13A4AE8B"/>
    <w:rsid w:val="13B1617F"/>
    <w:rsid w:val="13BC10DC"/>
    <w:rsid w:val="13BCF568"/>
    <w:rsid w:val="13C56501"/>
    <w:rsid w:val="13CE2D58"/>
    <w:rsid w:val="13F23A9E"/>
    <w:rsid w:val="1409A798"/>
    <w:rsid w:val="140FE466"/>
    <w:rsid w:val="1425428A"/>
    <w:rsid w:val="14270E21"/>
    <w:rsid w:val="1433F08F"/>
    <w:rsid w:val="1462B80E"/>
    <w:rsid w:val="146477D5"/>
    <w:rsid w:val="14722604"/>
    <w:rsid w:val="1475ACD1"/>
    <w:rsid w:val="147CC334"/>
    <w:rsid w:val="1488B532"/>
    <w:rsid w:val="148D70DA"/>
    <w:rsid w:val="1495A215"/>
    <w:rsid w:val="14AFA085"/>
    <w:rsid w:val="14BBC5D6"/>
    <w:rsid w:val="14C1312A"/>
    <w:rsid w:val="14CED8C4"/>
    <w:rsid w:val="14E9A388"/>
    <w:rsid w:val="14F07BF3"/>
    <w:rsid w:val="14F1B87D"/>
    <w:rsid w:val="14F67BA6"/>
    <w:rsid w:val="150771D0"/>
    <w:rsid w:val="151748C4"/>
    <w:rsid w:val="15192C08"/>
    <w:rsid w:val="151D4A47"/>
    <w:rsid w:val="152FCE56"/>
    <w:rsid w:val="1532B025"/>
    <w:rsid w:val="153D82EB"/>
    <w:rsid w:val="1540DC7A"/>
    <w:rsid w:val="15435336"/>
    <w:rsid w:val="154E328E"/>
    <w:rsid w:val="15580B03"/>
    <w:rsid w:val="15597A97"/>
    <w:rsid w:val="155F51A5"/>
    <w:rsid w:val="1579D473"/>
    <w:rsid w:val="158B9BFE"/>
    <w:rsid w:val="158F1845"/>
    <w:rsid w:val="15900B9C"/>
    <w:rsid w:val="1595ED83"/>
    <w:rsid w:val="15A290ED"/>
    <w:rsid w:val="15AABEC7"/>
    <w:rsid w:val="15B31742"/>
    <w:rsid w:val="15CA8F3E"/>
    <w:rsid w:val="15D02C21"/>
    <w:rsid w:val="15E81C20"/>
    <w:rsid w:val="16006852"/>
    <w:rsid w:val="16133316"/>
    <w:rsid w:val="1629987B"/>
    <w:rsid w:val="1634A4FD"/>
    <w:rsid w:val="163901B1"/>
    <w:rsid w:val="1645D9D0"/>
    <w:rsid w:val="16573A9F"/>
    <w:rsid w:val="1669320B"/>
    <w:rsid w:val="166AC048"/>
    <w:rsid w:val="16735C39"/>
    <w:rsid w:val="1678B720"/>
    <w:rsid w:val="1680D513"/>
    <w:rsid w:val="169C6971"/>
    <w:rsid w:val="16A5A4F7"/>
    <w:rsid w:val="16B2741C"/>
    <w:rsid w:val="16BE7E2F"/>
    <w:rsid w:val="16CEE77D"/>
    <w:rsid w:val="16D6611F"/>
    <w:rsid w:val="16DD5DF2"/>
    <w:rsid w:val="1711A237"/>
    <w:rsid w:val="171290EE"/>
    <w:rsid w:val="1718AE0D"/>
    <w:rsid w:val="17267B04"/>
    <w:rsid w:val="17376484"/>
    <w:rsid w:val="173ADAC8"/>
    <w:rsid w:val="17634EB7"/>
    <w:rsid w:val="17893644"/>
    <w:rsid w:val="178FED1B"/>
    <w:rsid w:val="17934E4A"/>
    <w:rsid w:val="17A0BC34"/>
    <w:rsid w:val="17B01372"/>
    <w:rsid w:val="17BB0CA2"/>
    <w:rsid w:val="17C43E07"/>
    <w:rsid w:val="17C5F46E"/>
    <w:rsid w:val="17CD5701"/>
    <w:rsid w:val="17D4E40A"/>
    <w:rsid w:val="17EE0335"/>
    <w:rsid w:val="17EEABD3"/>
    <w:rsid w:val="1802CAC8"/>
    <w:rsid w:val="1828D6EB"/>
    <w:rsid w:val="18797E98"/>
    <w:rsid w:val="187F7BDB"/>
    <w:rsid w:val="18934C1A"/>
    <w:rsid w:val="1898EF38"/>
    <w:rsid w:val="1899AE99"/>
    <w:rsid w:val="18C19E91"/>
    <w:rsid w:val="18CC6764"/>
    <w:rsid w:val="18E21EE5"/>
    <w:rsid w:val="18E7A2C9"/>
    <w:rsid w:val="18EC78C7"/>
    <w:rsid w:val="1900B2E5"/>
    <w:rsid w:val="1901BD46"/>
    <w:rsid w:val="190C79CB"/>
    <w:rsid w:val="191A3EEE"/>
    <w:rsid w:val="1929AA4F"/>
    <w:rsid w:val="192E9AD4"/>
    <w:rsid w:val="1941FA46"/>
    <w:rsid w:val="19421EE9"/>
    <w:rsid w:val="194E6EEA"/>
    <w:rsid w:val="1961A556"/>
    <w:rsid w:val="1971D827"/>
    <w:rsid w:val="1971DC44"/>
    <w:rsid w:val="1977C085"/>
    <w:rsid w:val="19A38F35"/>
    <w:rsid w:val="19AA38C6"/>
    <w:rsid w:val="19B6871E"/>
    <w:rsid w:val="19BDDD86"/>
    <w:rsid w:val="19C525AA"/>
    <w:rsid w:val="19C7B624"/>
    <w:rsid w:val="19CE2E46"/>
    <w:rsid w:val="19CF61FD"/>
    <w:rsid w:val="19D6B710"/>
    <w:rsid w:val="19D6DB13"/>
    <w:rsid w:val="19DBAD3C"/>
    <w:rsid w:val="19F1D375"/>
    <w:rsid w:val="19F32001"/>
    <w:rsid w:val="1A05A995"/>
    <w:rsid w:val="1A0C2B63"/>
    <w:rsid w:val="1A0FE8A9"/>
    <w:rsid w:val="1A29E88F"/>
    <w:rsid w:val="1A2DE0FA"/>
    <w:rsid w:val="1A432178"/>
    <w:rsid w:val="1A43F74A"/>
    <w:rsid w:val="1A585C18"/>
    <w:rsid w:val="1A70AFB9"/>
    <w:rsid w:val="1A9CE0D3"/>
    <w:rsid w:val="1AA70DC9"/>
    <w:rsid w:val="1AA782E2"/>
    <w:rsid w:val="1AAE3106"/>
    <w:rsid w:val="1AB54238"/>
    <w:rsid w:val="1ACE716C"/>
    <w:rsid w:val="1AD86BB0"/>
    <w:rsid w:val="1ADA4FDE"/>
    <w:rsid w:val="1AF08621"/>
    <w:rsid w:val="1AFD3B1C"/>
    <w:rsid w:val="1B0D771A"/>
    <w:rsid w:val="1B239ED4"/>
    <w:rsid w:val="1B24DC92"/>
    <w:rsid w:val="1B2665F5"/>
    <w:rsid w:val="1B3D9BD0"/>
    <w:rsid w:val="1B4631BE"/>
    <w:rsid w:val="1B58FDBF"/>
    <w:rsid w:val="1B5B1AFA"/>
    <w:rsid w:val="1B622D13"/>
    <w:rsid w:val="1B6ED313"/>
    <w:rsid w:val="1B717FAD"/>
    <w:rsid w:val="1B8C50C0"/>
    <w:rsid w:val="1BAB49AD"/>
    <w:rsid w:val="1BAD6891"/>
    <w:rsid w:val="1BAF5A40"/>
    <w:rsid w:val="1BB11979"/>
    <w:rsid w:val="1BB6A060"/>
    <w:rsid w:val="1BBB3E62"/>
    <w:rsid w:val="1BBCE467"/>
    <w:rsid w:val="1BC93998"/>
    <w:rsid w:val="1BDA062F"/>
    <w:rsid w:val="1BEB07A7"/>
    <w:rsid w:val="1BF2C540"/>
    <w:rsid w:val="1BF649FB"/>
    <w:rsid w:val="1BF95211"/>
    <w:rsid w:val="1C0703B1"/>
    <w:rsid w:val="1C0F7477"/>
    <w:rsid w:val="1C18E496"/>
    <w:rsid w:val="1C24BEE9"/>
    <w:rsid w:val="1C710A9C"/>
    <w:rsid w:val="1C735947"/>
    <w:rsid w:val="1C759E31"/>
    <w:rsid w:val="1CA9A23F"/>
    <w:rsid w:val="1CADDF91"/>
    <w:rsid w:val="1CB0A881"/>
    <w:rsid w:val="1CBA4A7E"/>
    <w:rsid w:val="1CCBF3B8"/>
    <w:rsid w:val="1CD46F94"/>
    <w:rsid w:val="1CDE0A78"/>
    <w:rsid w:val="1CED4C1C"/>
    <w:rsid w:val="1CFAF0AE"/>
    <w:rsid w:val="1D0CBCB3"/>
    <w:rsid w:val="1D18E7A4"/>
    <w:rsid w:val="1D1F30E6"/>
    <w:rsid w:val="1D24D12E"/>
    <w:rsid w:val="1D2AF943"/>
    <w:rsid w:val="1D47E07F"/>
    <w:rsid w:val="1D4B2097"/>
    <w:rsid w:val="1D5FCA9D"/>
    <w:rsid w:val="1D64B0C4"/>
    <w:rsid w:val="1D66A446"/>
    <w:rsid w:val="1D776420"/>
    <w:rsid w:val="1D97864C"/>
    <w:rsid w:val="1D9A2314"/>
    <w:rsid w:val="1D9DC81C"/>
    <w:rsid w:val="1DC2B893"/>
    <w:rsid w:val="1DC4DE8B"/>
    <w:rsid w:val="1DCE4FDF"/>
    <w:rsid w:val="1DCF4FB5"/>
    <w:rsid w:val="1DD37662"/>
    <w:rsid w:val="1DD567BB"/>
    <w:rsid w:val="1DD9B1A2"/>
    <w:rsid w:val="1DDB9209"/>
    <w:rsid w:val="1DE0A7C4"/>
    <w:rsid w:val="1DF43B64"/>
    <w:rsid w:val="1DFDFE6F"/>
    <w:rsid w:val="1E197FBB"/>
    <w:rsid w:val="1E22B0E2"/>
    <w:rsid w:val="1E2956CB"/>
    <w:rsid w:val="1E36D2FC"/>
    <w:rsid w:val="1E404EE8"/>
    <w:rsid w:val="1E4B8D04"/>
    <w:rsid w:val="1E4DD9B7"/>
    <w:rsid w:val="1E50BBB5"/>
    <w:rsid w:val="1E74205C"/>
    <w:rsid w:val="1E748E4C"/>
    <w:rsid w:val="1E853161"/>
    <w:rsid w:val="1E96E1B1"/>
    <w:rsid w:val="1E9D7142"/>
    <w:rsid w:val="1EA33303"/>
    <w:rsid w:val="1EA4FDAF"/>
    <w:rsid w:val="1EB56A60"/>
    <w:rsid w:val="1EB93337"/>
    <w:rsid w:val="1ECE4B1A"/>
    <w:rsid w:val="1ECE58E6"/>
    <w:rsid w:val="1ED74C9C"/>
    <w:rsid w:val="1ED7D2A5"/>
    <w:rsid w:val="1EE56045"/>
    <w:rsid w:val="1EEB7019"/>
    <w:rsid w:val="1EF2B38D"/>
    <w:rsid w:val="1F092D57"/>
    <w:rsid w:val="1F2213D5"/>
    <w:rsid w:val="1F3BC10A"/>
    <w:rsid w:val="1F47F468"/>
    <w:rsid w:val="1F4A6D19"/>
    <w:rsid w:val="1F5506B0"/>
    <w:rsid w:val="1F644488"/>
    <w:rsid w:val="1F66D288"/>
    <w:rsid w:val="1F75F6F8"/>
    <w:rsid w:val="1F84E19E"/>
    <w:rsid w:val="1F8A1C4B"/>
    <w:rsid w:val="1F930C27"/>
    <w:rsid w:val="1F9405BA"/>
    <w:rsid w:val="1FA33AE0"/>
    <w:rsid w:val="1FB28D16"/>
    <w:rsid w:val="1FC65217"/>
    <w:rsid w:val="1FCA9321"/>
    <w:rsid w:val="1FCB0739"/>
    <w:rsid w:val="1FF4B748"/>
    <w:rsid w:val="20169956"/>
    <w:rsid w:val="201D0B9E"/>
    <w:rsid w:val="201E2FE8"/>
    <w:rsid w:val="202DCF6C"/>
    <w:rsid w:val="202EF31A"/>
    <w:rsid w:val="20390A02"/>
    <w:rsid w:val="204607A7"/>
    <w:rsid w:val="204A7D8D"/>
    <w:rsid w:val="204B0CE1"/>
    <w:rsid w:val="205536F7"/>
    <w:rsid w:val="207CD749"/>
    <w:rsid w:val="207E89E3"/>
    <w:rsid w:val="2091B542"/>
    <w:rsid w:val="20A2C46A"/>
    <w:rsid w:val="20A86F33"/>
    <w:rsid w:val="20BC871A"/>
    <w:rsid w:val="20BC9C08"/>
    <w:rsid w:val="20BCBD42"/>
    <w:rsid w:val="20C130B9"/>
    <w:rsid w:val="20C7FBD0"/>
    <w:rsid w:val="20CA3C0C"/>
    <w:rsid w:val="20D64EA2"/>
    <w:rsid w:val="20D71AD5"/>
    <w:rsid w:val="20DF1DC4"/>
    <w:rsid w:val="20EE49F9"/>
    <w:rsid w:val="20F0030F"/>
    <w:rsid w:val="20F579EC"/>
    <w:rsid w:val="20FFC239"/>
    <w:rsid w:val="2107EB1E"/>
    <w:rsid w:val="210C10AC"/>
    <w:rsid w:val="211B5A58"/>
    <w:rsid w:val="2124EC2C"/>
    <w:rsid w:val="212594D5"/>
    <w:rsid w:val="21526F74"/>
    <w:rsid w:val="2155B2EC"/>
    <w:rsid w:val="2158896C"/>
    <w:rsid w:val="215B7C64"/>
    <w:rsid w:val="21632C8B"/>
    <w:rsid w:val="21719DD0"/>
    <w:rsid w:val="2176305C"/>
    <w:rsid w:val="2181DC88"/>
    <w:rsid w:val="2184B8E1"/>
    <w:rsid w:val="218ACE9E"/>
    <w:rsid w:val="218C0FF6"/>
    <w:rsid w:val="219EC67B"/>
    <w:rsid w:val="21A44973"/>
    <w:rsid w:val="21B3AEA4"/>
    <w:rsid w:val="21B6FCDE"/>
    <w:rsid w:val="21B7DC89"/>
    <w:rsid w:val="21BFA920"/>
    <w:rsid w:val="21C5091E"/>
    <w:rsid w:val="21D32BAF"/>
    <w:rsid w:val="21D9C2C7"/>
    <w:rsid w:val="21E9D983"/>
    <w:rsid w:val="21ED69B9"/>
    <w:rsid w:val="21F7401D"/>
    <w:rsid w:val="22196686"/>
    <w:rsid w:val="221C5A82"/>
    <w:rsid w:val="222ECC25"/>
    <w:rsid w:val="2230E469"/>
    <w:rsid w:val="2235E16C"/>
    <w:rsid w:val="223CB580"/>
    <w:rsid w:val="2248B987"/>
    <w:rsid w:val="2253DD1F"/>
    <w:rsid w:val="2254DD88"/>
    <w:rsid w:val="2258D7E8"/>
    <w:rsid w:val="2265319F"/>
    <w:rsid w:val="2265D10E"/>
    <w:rsid w:val="226A2C6E"/>
    <w:rsid w:val="2272E1FB"/>
    <w:rsid w:val="2274CE58"/>
    <w:rsid w:val="22760638"/>
    <w:rsid w:val="227D9A48"/>
    <w:rsid w:val="229C6EC5"/>
    <w:rsid w:val="22A1D2B4"/>
    <w:rsid w:val="22BB3299"/>
    <w:rsid w:val="22BE8B5F"/>
    <w:rsid w:val="22C80A24"/>
    <w:rsid w:val="22D39080"/>
    <w:rsid w:val="22D42B4B"/>
    <w:rsid w:val="22D8EBC4"/>
    <w:rsid w:val="22DD8E9D"/>
    <w:rsid w:val="22E2D82C"/>
    <w:rsid w:val="22F0859A"/>
    <w:rsid w:val="22F33803"/>
    <w:rsid w:val="2316F71E"/>
    <w:rsid w:val="23187368"/>
    <w:rsid w:val="231BDF67"/>
    <w:rsid w:val="2320A4CA"/>
    <w:rsid w:val="2326DDED"/>
    <w:rsid w:val="2327F9CB"/>
    <w:rsid w:val="232F89D0"/>
    <w:rsid w:val="2334FE87"/>
    <w:rsid w:val="2343DD0C"/>
    <w:rsid w:val="234AEB7E"/>
    <w:rsid w:val="235BB0F5"/>
    <w:rsid w:val="236217BA"/>
    <w:rsid w:val="2369D5DD"/>
    <w:rsid w:val="236CCC00"/>
    <w:rsid w:val="236D55DA"/>
    <w:rsid w:val="2378976A"/>
    <w:rsid w:val="23790761"/>
    <w:rsid w:val="237A4A37"/>
    <w:rsid w:val="237D8ED4"/>
    <w:rsid w:val="23849BE3"/>
    <w:rsid w:val="238CD4C8"/>
    <w:rsid w:val="238D24A3"/>
    <w:rsid w:val="23932BC9"/>
    <w:rsid w:val="239C5BD4"/>
    <w:rsid w:val="239EF7B9"/>
    <w:rsid w:val="23ACF79C"/>
    <w:rsid w:val="23B4DB64"/>
    <w:rsid w:val="23B567A1"/>
    <w:rsid w:val="23B7EB18"/>
    <w:rsid w:val="23BC9205"/>
    <w:rsid w:val="23BE147B"/>
    <w:rsid w:val="23C81DE9"/>
    <w:rsid w:val="23D25A56"/>
    <w:rsid w:val="23D4DB05"/>
    <w:rsid w:val="23D723C9"/>
    <w:rsid w:val="23F9085A"/>
    <w:rsid w:val="23FD25E5"/>
    <w:rsid w:val="2406266E"/>
    <w:rsid w:val="2410A928"/>
    <w:rsid w:val="242028DC"/>
    <w:rsid w:val="242595D0"/>
    <w:rsid w:val="242E8FEE"/>
    <w:rsid w:val="24395345"/>
    <w:rsid w:val="243EAF91"/>
    <w:rsid w:val="2440A6AF"/>
    <w:rsid w:val="2444ED76"/>
    <w:rsid w:val="2457160D"/>
    <w:rsid w:val="245F186E"/>
    <w:rsid w:val="24856DC0"/>
    <w:rsid w:val="24857BE6"/>
    <w:rsid w:val="248F6CE3"/>
    <w:rsid w:val="24A9B1A2"/>
    <w:rsid w:val="24AC6D74"/>
    <w:rsid w:val="24B6BFA1"/>
    <w:rsid w:val="24B8CD27"/>
    <w:rsid w:val="24C381ED"/>
    <w:rsid w:val="24C82191"/>
    <w:rsid w:val="24E4E1AF"/>
    <w:rsid w:val="24E87F86"/>
    <w:rsid w:val="24E90368"/>
    <w:rsid w:val="24F36ABE"/>
    <w:rsid w:val="24F9FBE2"/>
    <w:rsid w:val="24FD7B28"/>
    <w:rsid w:val="2504E087"/>
    <w:rsid w:val="250C8862"/>
    <w:rsid w:val="25197C7A"/>
    <w:rsid w:val="252E92A6"/>
    <w:rsid w:val="25395526"/>
    <w:rsid w:val="254E013E"/>
    <w:rsid w:val="2573158C"/>
    <w:rsid w:val="2598F0FF"/>
    <w:rsid w:val="25996E37"/>
    <w:rsid w:val="259B9FC4"/>
    <w:rsid w:val="25A9F480"/>
    <w:rsid w:val="25ACB40D"/>
    <w:rsid w:val="25B80B0E"/>
    <w:rsid w:val="25C64611"/>
    <w:rsid w:val="25D75AC1"/>
    <w:rsid w:val="25DC7710"/>
    <w:rsid w:val="25E7795F"/>
    <w:rsid w:val="25ED8AA9"/>
    <w:rsid w:val="25F78C59"/>
    <w:rsid w:val="260CCAE7"/>
    <w:rsid w:val="260E8BB7"/>
    <w:rsid w:val="26153F5A"/>
    <w:rsid w:val="2615DAA9"/>
    <w:rsid w:val="2617B9C0"/>
    <w:rsid w:val="261BA036"/>
    <w:rsid w:val="261E2AD5"/>
    <w:rsid w:val="26219C2B"/>
    <w:rsid w:val="26257BF0"/>
    <w:rsid w:val="26261368"/>
    <w:rsid w:val="262F14EB"/>
    <w:rsid w:val="2637D72C"/>
    <w:rsid w:val="2644984F"/>
    <w:rsid w:val="2660B263"/>
    <w:rsid w:val="26718BC2"/>
    <w:rsid w:val="26864458"/>
    <w:rsid w:val="2687CE3B"/>
    <w:rsid w:val="2691DD61"/>
    <w:rsid w:val="26974F42"/>
    <w:rsid w:val="269CCD36"/>
    <w:rsid w:val="26A6ED07"/>
    <w:rsid w:val="26BC9B50"/>
    <w:rsid w:val="26C882A5"/>
    <w:rsid w:val="26CAD0E1"/>
    <w:rsid w:val="26CECDEB"/>
    <w:rsid w:val="26DD2E6E"/>
    <w:rsid w:val="26E6888C"/>
    <w:rsid w:val="26E6EF64"/>
    <w:rsid w:val="26EA66D0"/>
    <w:rsid w:val="26F04E27"/>
    <w:rsid w:val="26F5004B"/>
    <w:rsid w:val="26F99D48"/>
    <w:rsid w:val="26FBCAC3"/>
    <w:rsid w:val="27045FB1"/>
    <w:rsid w:val="2706B029"/>
    <w:rsid w:val="27077E46"/>
    <w:rsid w:val="27118EA3"/>
    <w:rsid w:val="2717BA1A"/>
    <w:rsid w:val="27332C5C"/>
    <w:rsid w:val="27393416"/>
    <w:rsid w:val="274EE3B3"/>
    <w:rsid w:val="2764F36D"/>
    <w:rsid w:val="276BD1F7"/>
    <w:rsid w:val="276DCB78"/>
    <w:rsid w:val="2772E629"/>
    <w:rsid w:val="2779B533"/>
    <w:rsid w:val="27B5A4F1"/>
    <w:rsid w:val="27B67B63"/>
    <w:rsid w:val="27BCDB62"/>
    <w:rsid w:val="27BCEA94"/>
    <w:rsid w:val="27C635F4"/>
    <w:rsid w:val="27D8FE39"/>
    <w:rsid w:val="27F1DB5B"/>
    <w:rsid w:val="2804E17F"/>
    <w:rsid w:val="28173BB2"/>
    <w:rsid w:val="281B244D"/>
    <w:rsid w:val="2822FF03"/>
    <w:rsid w:val="282EBE73"/>
    <w:rsid w:val="283D43DC"/>
    <w:rsid w:val="28439F6E"/>
    <w:rsid w:val="285AC993"/>
    <w:rsid w:val="286C6B61"/>
    <w:rsid w:val="286E8817"/>
    <w:rsid w:val="2876A794"/>
    <w:rsid w:val="2877D9AC"/>
    <w:rsid w:val="289BC4D5"/>
    <w:rsid w:val="28AEEA84"/>
    <w:rsid w:val="28B11187"/>
    <w:rsid w:val="28B9626C"/>
    <w:rsid w:val="28BB63CE"/>
    <w:rsid w:val="28C26A56"/>
    <w:rsid w:val="28C917F8"/>
    <w:rsid w:val="28DC512F"/>
    <w:rsid w:val="28DD2AE0"/>
    <w:rsid w:val="28ECAF92"/>
    <w:rsid w:val="28EDFFF8"/>
    <w:rsid w:val="28FD98A9"/>
    <w:rsid w:val="29000518"/>
    <w:rsid w:val="29006A5B"/>
    <w:rsid w:val="2903B332"/>
    <w:rsid w:val="2911CCCF"/>
    <w:rsid w:val="2912BA63"/>
    <w:rsid w:val="29195CF1"/>
    <w:rsid w:val="291F009E"/>
    <w:rsid w:val="29277EC8"/>
    <w:rsid w:val="292BE31A"/>
    <w:rsid w:val="292C807E"/>
    <w:rsid w:val="292F0500"/>
    <w:rsid w:val="293370EA"/>
    <w:rsid w:val="293ABA5C"/>
    <w:rsid w:val="293E6FB4"/>
    <w:rsid w:val="2947E489"/>
    <w:rsid w:val="295C4D36"/>
    <w:rsid w:val="296196EA"/>
    <w:rsid w:val="29723636"/>
    <w:rsid w:val="297279A9"/>
    <w:rsid w:val="29730E0E"/>
    <w:rsid w:val="297856B3"/>
    <w:rsid w:val="297D39E4"/>
    <w:rsid w:val="299767CA"/>
    <w:rsid w:val="299FE50A"/>
    <w:rsid w:val="29A6E432"/>
    <w:rsid w:val="29B4EF8B"/>
    <w:rsid w:val="29BA5648"/>
    <w:rsid w:val="29CEFF41"/>
    <w:rsid w:val="29E4083C"/>
    <w:rsid w:val="29EEDBAE"/>
    <w:rsid w:val="29F7ACE3"/>
    <w:rsid w:val="29FB772D"/>
    <w:rsid w:val="29FDA9A0"/>
    <w:rsid w:val="29FDC230"/>
    <w:rsid w:val="2A05489B"/>
    <w:rsid w:val="2A09C796"/>
    <w:rsid w:val="2A16B807"/>
    <w:rsid w:val="2A2002B8"/>
    <w:rsid w:val="2A2C247C"/>
    <w:rsid w:val="2A5358D4"/>
    <w:rsid w:val="2A549439"/>
    <w:rsid w:val="2A5ADBD2"/>
    <w:rsid w:val="2A735160"/>
    <w:rsid w:val="2A8B265B"/>
    <w:rsid w:val="2A96BFD6"/>
    <w:rsid w:val="2A9794B7"/>
    <w:rsid w:val="2AB3D9E4"/>
    <w:rsid w:val="2AC6F1C6"/>
    <w:rsid w:val="2ACE23DF"/>
    <w:rsid w:val="2ADD78B0"/>
    <w:rsid w:val="2AE69780"/>
    <w:rsid w:val="2B041F1D"/>
    <w:rsid w:val="2B102FD8"/>
    <w:rsid w:val="2B148BBB"/>
    <w:rsid w:val="2B170AA5"/>
    <w:rsid w:val="2B1868FC"/>
    <w:rsid w:val="2B21452C"/>
    <w:rsid w:val="2B25413B"/>
    <w:rsid w:val="2B33A42F"/>
    <w:rsid w:val="2B46EE29"/>
    <w:rsid w:val="2B477B88"/>
    <w:rsid w:val="2B581508"/>
    <w:rsid w:val="2B77DE3D"/>
    <w:rsid w:val="2B7A4411"/>
    <w:rsid w:val="2B9A861D"/>
    <w:rsid w:val="2B9C44FF"/>
    <w:rsid w:val="2BA4A87E"/>
    <w:rsid w:val="2BA4DBBF"/>
    <w:rsid w:val="2BAED6AF"/>
    <w:rsid w:val="2BBC13D2"/>
    <w:rsid w:val="2BCFA3CD"/>
    <w:rsid w:val="2BD04758"/>
    <w:rsid w:val="2BDEC3EA"/>
    <w:rsid w:val="2BEED26E"/>
    <w:rsid w:val="2BF586CE"/>
    <w:rsid w:val="2BF6AC33"/>
    <w:rsid w:val="2C00B6B9"/>
    <w:rsid w:val="2C024378"/>
    <w:rsid w:val="2C030ABB"/>
    <w:rsid w:val="2C116D0D"/>
    <w:rsid w:val="2C12577A"/>
    <w:rsid w:val="2C27064F"/>
    <w:rsid w:val="2C3A13F5"/>
    <w:rsid w:val="2C3D4C45"/>
    <w:rsid w:val="2C430551"/>
    <w:rsid w:val="2C4D8A48"/>
    <w:rsid w:val="2C81ABEB"/>
    <w:rsid w:val="2C832EAD"/>
    <w:rsid w:val="2C89BCE3"/>
    <w:rsid w:val="2C8EDAD9"/>
    <w:rsid w:val="2CAEF720"/>
    <w:rsid w:val="2CB04127"/>
    <w:rsid w:val="2CC89848"/>
    <w:rsid w:val="2CE01F09"/>
    <w:rsid w:val="2CF05DC1"/>
    <w:rsid w:val="2D0741FC"/>
    <w:rsid w:val="2D095B01"/>
    <w:rsid w:val="2D18D6F9"/>
    <w:rsid w:val="2D1B288C"/>
    <w:rsid w:val="2D2094C9"/>
    <w:rsid w:val="2D236ED5"/>
    <w:rsid w:val="2D2E94C8"/>
    <w:rsid w:val="2D2F6114"/>
    <w:rsid w:val="2D33AF67"/>
    <w:rsid w:val="2D391DEE"/>
    <w:rsid w:val="2D45E3AA"/>
    <w:rsid w:val="2D47CF5A"/>
    <w:rsid w:val="2D552B5A"/>
    <w:rsid w:val="2D58F234"/>
    <w:rsid w:val="2D60B781"/>
    <w:rsid w:val="2D6B39AE"/>
    <w:rsid w:val="2D6C755F"/>
    <w:rsid w:val="2D740388"/>
    <w:rsid w:val="2D7E1D3D"/>
    <w:rsid w:val="2D811877"/>
    <w:rsid w:val="2D8233D5"/>
    <w:rsid w:val="2D8263E1"/>
    <w:rsid w:val="2D90D41B"/>
    <w:rsid w:val="2D93C110"/>
    <w:rsid w:val="2D9AA57B"/>
    <w:rsid w:val="2DA4FA5E"/>
    <w:rsid w:val="2DB0B2F7"/>
    <w:rsid w:val="2DB58BA7"/>
    <w:rsid w:val="2DF37992"/>
    <w:rsid w:val="2DF7C855"/>
    <w:rsid w:val="2DFF4903"/>
    <w:rsid w:val="2E2685F8"/>
    <w:rsid w:val="2E2D99BD"/>
    <w:rsid w:val="2E329D77"/>
    <w:rsid w:val="2E462F32"/>
    <w:rsid w:val="2E46C0DA"/>
    <w:rsid w:val="2E493EAE"/>
    <w:rsid w:val="2E4AC055"/>
    <w:rsid w:val="2E4B9505"/>
    <w:rsid w:val="2E4CC6D9"/>
    <w:rsid w:val="2E51F72B"/>
    <w:rsid w:val="2E52F3C2"/>
    <w:rsid w:val="2E5CFC65"/>
    <w:rsid w:val="2E656087"/>
    <w:rsid w:val="2E65AAB3"/>
    <w:rsid w:val="2E6B96E5"/>
    <w:rsid w:val="2E7BC307"/>
    <w:rsid w:val="2E8559ED"/>
    <w:rsid w:val="2E8939C5"/>
    <w:rsid w:val="2E90DE0F"/>
    <w:rsid w:val="2E93B947"/>
    <w:rsid w:val="2E93DB78"/>
    <w:rsid w:val="2E960696"/>
    <w:rsid w:val="2E99787D"/>
    <w:rsid w:val="2EB41A75"/>
    <w:rsid w:val="2EB53B28"/>
    <w:rsid w:val="2EC0793D"/>
    <w:rsid w:val="2EC1A8FA"/>
    <w:rsid w:val="2EC259B3"/>
    <w:rsid w:val="2EDD927B"/>
    <w:rsid w:val="2EEBB843"/>
    <w:rsid w:val="2EF53705"/>
    <w:rsid w:val="2EF94C42"/>
    <w:rsid w:val="2EFF00BA"/>
    <w:rsid w:val="2F065031"/>
    <w:rsid w:val="2F097430"/>
    <w:rsid w:val="2F0C94C4"/>
    <w:rsid w:val="2F12F4D2"/>
    <w:rsid w:val="2F1335E5"/>
    <w:rsid w:val="2F153395"/>
    <w:rsid w:val="2F1B78D5"/>
    <w:rsid w:val="2F1D50D6"/>
    <w:rsid w:val="2F1E0E3D"/>
    <w:rsid w:val="2F3A3615"/>
    <w:rsid w:val="2F3DC8B1"/>
    <w:rsid w:val="2F3F8291"/>
    <w:rsid w:val="2F40B9A8"/>
    <w:rsid w:val="2F4BDE98"/>
    <w:rsid w:val="2F57FA03"/>
    <w:rsid w:val="2F609AED"/>
    <w:rsid w:val="2F661A85"/>
    <w:rsid w:val="2F6ACC0B"/>
    <w:rsid w:val="2F7A284A"/>
    <w:rsid w:val="2F7B316A"/>
    <w:rsid w:val="2F8530D7"/>
    <w:rsid w:val="2F894FBE"/>
    <w:rsid w:val="2F89BB40"/>
    <w:rsid w:val="2F8E20FE"/>
    <w:rsid w:val="2F9E4D74"/>
    <w:rsid w:val="2FA2C5C6"/>
    <w:rsid w:val="2FA60C6D"/>
    <w:rsid w:val="2FC21B62"/>
    <w:rsid w:val="2FCA66E1"/>
    <w:rsid w:val="2FCB48E4"/>
    <w:rsid w:val="2FDDDB33"/>
    <w:rsid w:val="2FE00203"/>
    <w:rsid w:val="2FE11D47"/>
    <w:rsid w:val="2FE2701C"/>
    <w:rsid w:val="2FE3694B"/>
    <w:rsid w:val="2FE6BF5B"/>
    <w:rsid w:val="2FE9EF74"/>
    <w:rsid w:val="2FF1DE71"/>
    <w:rsid w:val="2FF267F5"/>
    <w:rsid w:val="2FFABE18"/>
    <w:rsid w:val="3001A39B"/>
    <w:rsid w:val="300280D5"/>
    <w:rsid w:val="300EA450"/>
    <w:rsid w:val="3015B5DB"/>
    <w:rsid w:val="3015CBB7"/>
    <w:rsid w:val="302A4BED"/>
    <w:rsid w:val="302C8AF0"/>
    <w:rsid w:val="302E4E6C"/>
    <w:rsid w:val="305ACCBE"/>
    <w:rsid w:val="305C4061"/>
    <w:rsid w:val="305CE123"/>
    <w:rsid w:val="30648AFE"/>
    <w:rsid w:val="306CC944"/>
    <w:rsid w:val="3089D9D5"/>
    <w:rsid w:val="308B5DF7"/>
    <w:rsid w:val="30AEBE19"/>
    <w:rsid w:val="30B3BC56"/>
    <w:rsid w:val="30CAC002"/>
    <w:rsid w:val="30E196C5"/>
    <w:rsid w:val="30E92D0A"/>
    <w:rsid w:val="30E991DB"/>
    <w:rsid w:val="30EE004F"/>
    <w:rsid w:val="30F7C673"/>
    <w:rsid w:val="30FDD3BC"/>
    <w:rsid w:val="31018B48"/>
    <w:rsid w:val="3126A90B"/>
    <w:rsid w:val="3161359E"/>
    <w:rsid w:val="3167787A"/>
    <w:rsid w:val="319D8850"/>
    <w:rsid w:val="31AD5E33"/>
    <w:rsid w:val="31B22BAD"/>
    <w:rsid w:val="31C0A09C"/>
    <w:rsid w:val="31E0FAE3"/>
    <w:rsid w:val="31E64F5C"/>
    <w:rsid w:val="31EEF7C9"/>
    <w:rsid w:val="31F15CC4"/>
    <w:rsid w:val="31F80738"/>
    <w:rsid w:val="3204B0C8"/>
    <w:rsid w:val="321348C1"/>
    <w:rsid w:val="3213D6A8"/>
    <w:rsid w:val="32162BBF"/>
    <w:rsid w:val="321B7B45"/>
    <w:rsid w:val="3222A72F"/>
    <w:rsid w:val="322B396E"/>
    <w:rsid w:val="3230A7CE"/>
    <w:rsid w:val="3240BF0D"/>
    <w:rsid w:val="32649AB0"/>
    <w:rsid w:val="3277E491"/>
    <w:rsid w:val="32803838"/>
    <w:rsid w:val="3280BF5F"/>
    <w:rsid w:val="3283BFCF"/>
    <w:rsid w:val="32863B53"/>
    <w:rsid w:val="3289FEB2"/>
    <w:rsid w:val="329080FA"/>
    <w:rsid w:val="3292B13A"/>
    <w:rsid w:val="3292C2FE"/>
    <w:rsid w:val="32A6EE78"/>
    <w:rsid w:val="32A7C823"/>
    <w:rsid w:val="32B4D9B9"/>
    <w:rsid w:val="32BAC26A"/>
    <w:rsid w:val="32BB7A01"/>
    <w:rsid w:val="32BD5F8C"/>
    <w:rsid w:val="32BF17D7"/>
    <w:rsid w:val="32ED19EB"/>
    <w:rsid w:val="32F01388"/>
    <w:rsid w:val="32FFB226"/>
    <w:rsid w:val="33001A8E"/>
    <w:rsid w:val="33027676"/>
    <w:rsid w:val="332AEA1C"/>
    <w:rsid w:val="332C3BF9"/>
    <w:rsid w:val="33324D29"/>
    <w:rsid w:val="334053D3"/>
    <w:rsid w:val="334C15F4"/>
    <w:rsid w:val="334C35F2"/>
    <w:rsid w:val="334C636A"/>
    <w:rsid w:val="335DA707"/>
    <w:rsid w:val="3360BEF1"/>
    <w:rsid w:val="336561BC"/>
    <w:rsid w:val="3373A47B"/>
    <w:rsid w:val="337A3300"/>
    <w:rsid w:val="337A51A3"/>
    <w:rsid w:val="338AE59C"/>
    <w:rsid w:val="33A1B7F8"/>
    <w:rsid w:val="33B6B669"/>
    <w:rsid w:val="33CBF423"/>
    <w:rsid w:val="33CC8923"/>
    <w:rsid w:val="33CE00C7"/>
    <w:rsid w:val="33DF25A5"/>
    <w:rsid w:val="33F59552"/>
    <w:rsid w:val="33FB2682"/>
    <w:rsid w:val="3417E7A9"/>
    <w:rsid w:val="34207EAB"/>
    <w:rsid w:val="3432A47B"/>
    <w:rsid w:val="345A1E25"/>
    <w:rsid w:val="3462E5E4"/>
    <w:rsid w:val="346F6A47"/>
    <w:rsid w:val="3488D815"/>
    <w:rsid w:val="3490ACB4"/>
    <w:rsid w:val="34986AC0"/>
    <w:rsid w:val="34987513"/>
    <w:rsid w:val="34A2CF49"/>
    <w:rsid w:val="34B50D27"/>
    <w:rsid w:val="34BF709E"/>
    <w:rsid w:val="34D33BDE"/>
    <w:rsid w:val="34DBEB10"/>
    <w:rsid w:val="34E13FC2"/>
    <w:rsid w:val="34E1908F"/>
    <w:rsid w:val="34FA85D8"/>
    <w:rsid w:val="34FF98C5"/>
    <w:rsid w:val="350CB9D6"/>
    <w:rsid w:val="350E0808"/>
    <w:rsid w:val="3513E43E"/>
    <w:rsid w:val="351A2AB7"/>
    <w:rsid w:val="3530B788"/>
    <w:rsid w:val="35502D94"/>
    <w:rsid w:val="355B7D3E"/>
    <w:rsid w:val="3564753A"/>
    <w:rsid w:val="35717F09"/>
    <w:rsid w:val="3583B774"/>
    <w:rsid w:val="35A41895"/>
    <w:rsid w:val="35AA175A"/>
    <w:rsid w:val="35B4B227"/>
    <w:rsid w:val="35C6893E"/>
    <w:rsid w:val="35D4EE39"/>
    <w:rsid w:val="35E47C6D"/>
    <w:rsid w:val="35F89142"/>
    <w:rsid w:val="35FA7213"/>
    <w:rsid w:val="35FACB4F"/>
    <w:rsid w:val="360ADD5F"/>
    <w:rsid w:val="361F8D98"/>
    <w:rsid w:val="363E4236"/>
    <w:rsid w:val="3640D67C"/>
    <w:rsid w:val="36468F19"/>
    <w:rsid w:val="366163ED"/>
    <w:rsid w:val="3665A25D"/>
    <w:rsid w:val="36740975"/>
    <w:rsid w:val="367739D2"/>
    <w:rsid w:val="36874262"/>
    <w:rsid w:val="369398A1"/>
    <w:rsid w:val="36A340AF"/>
    <w:rsid w:val="36A9B150"/>
    <w:rsid w:val="36AB364B"/>
    <w:rsid w:val="36B95587"/>
    <w:rsid w:val="36C19C21"/>
    <w:rsid w:val="36D3BA20"/>
    <w:rsid w:val="36DDDF66"/>
    <w:rsid w:val="36E9ADE8"/>
    <w:rsid w:val="36EE022B"/>
    <w:rsid w:val="36F86D85"/>
    <w:rsid w:val="37041C0D"/>
    <w:rsid w:val="370B14E4"/>
    <w:rsid w:val="370B7510"/>
    <w:rsid w:val="37157A02"/>
    <w:rsid w:val="37183E21"/>
    <w:rsid w:val="37195086"/>
    <w:rsid w:val="3728F247"/>
    <w:rsid w:val="3729292F"/>
    <w:rsid w:val="372F62AD"/>
    <w:rsid w:val="374B1C40"/>
    <w:rsid w:val="374C39F0"/>
    <w:rsid w:val="3760FDEF"/>
    <w:rsid w:val="3764E7F8"/>
    <w:rsid w:val="376FCB82"/>
    <w:rsid w:val="37734DF7"/>
    <w:rsid w:val="3777A16A"/>
    <w:rsid w:val="378B4B30"/>
    <w:rsid w:val="378DC510"/>
    <w:rsid w:val="378FC238"/>
    <w:rsid w:val="379B6B78"/>
    <w:rsid w:val="379BDEDC"/>
    <w:rsid w:val="37A92F7A"/>
    <w:rsid w:val="37AB0906"/>
    <w:rsid w:val="37B171A1"/>
    <w:rsid w:val="37B6653D"/>
    <w:rsid w:val="37B7E1DA"/>
    <w:rsid w:val="37BC6132"/>
    <w:rsid w:val="37C41903"/>
    <w:rsid w:val="37DB7404"/>
    <w:rsid w:val="37DD5286"/>
    <w:rsid w:val="37E9C9A9"/>
    <w:rsid w:val="380AE4F6"/>
    <w:rsid w:val="381ECF82"/>
    <w:rsid w:val="38435D22"/>
    <w:rsid w:val="384C01BE"/>
    <w:rsid w:val="385B0EFC"/>
    <w:rsid w:val="385EDEFA"/>
    <w:rsid w:val="38659B74"/>
    <w:rsid w:val="3865C054"/>
    <w:rsid w:val="386BD2F0"/>
    <w:rsid w:val="386EE666"/>
    <w:rsid w:val="38703A38"/>
    <w:rsid w:val="388B132E"/>
    <w:rsid w:val="38906F3A"/>
    <w:rsid w:val="3892CDE3"/>
    <w:rsid w:val="3893961E"/>
    <w:rsid w:val="389EA50B"/>
    <w:rsid w:val="38AB909E"/>
    <w:rsid w:val="38BAAACE"/>
    <w:rsid w:val="38C1D2E0"/>
    <w:rsid w:val="38C49B1C"/>
    <w:rsid w:val="38CCA2E7"/>
    <w:rsid w:val="38D8B22B"/>
    <w:rsid w:val="38DD4E6A"/>
    <w:rsid w:val="38E8038A"/>
    <w:rsid w:val="38F2C58E"/>
    <w:rsid w:val="38FCCD2C"/>
    <w:rsid w:val="39044A5D"/>
    <w:rsid w:val="390985A9"/>
    <w:rsid w:val="3911E324"/>
    <w:rsid w:val="3920453D"/>
    <w:rsid w:val="3942BDCB"/>
    <w:rsid w:val="394E46E9"/>
    <w:rsid w:val="394E53CB"/>
    <w:rsid w:val="394E79BA"/>
    <w:rsid w:val="395AA310"/>
    <w:rsid w:val="3995E224"/>
    <w:rsid w:val="39A691C6"/>
    <w:rsid w:val="39AB744F"/>
    <w:rsid w:val="39B6B586"/>
    <w:rsid w:val="39C6C1CC"/>
    <w:rsid w:val="39CCCD11"/>
    <w:rsid w:val="39E24D8B"/>
    <w:rsid w:val="39E55B62"/>
    <w:rsid w:val="39E8FF92"/>
    <w:rsid w:val="39F1D4E0"/>
    <w:rsid w:val="39F7BAFE"/>
    <w:rsid w:val="39F96FB4"/>
    <w:rsid w:val="39FF7744"/>
    <w:rsid w:val="3A366E9D"/>
    <w:rsid w:val="3A3EF2D3"/>
    <w:rsid w:val="3A41491E"/>
    <w:rsid w:val="3A47256B"/>
    <w:rsid w:val="3A64E003"/>
    <w:rsid w:val="3A668F42"/>
    <w:rsid w:val="3A6B1784"/>
    <w:rsid w:val="3A88D7A5"/>
    <w:rsid w:val="3A9DE20A"/>
    <w:rsid w:val="3AA155E4"/>
    <w:rsid w:val="3AC7EEDF"/>
    <w:rsid w:val="3ACC9D5E"/>
    <w:rsid w:val="3AD53B5B"/>
    <w:rsid w:val="3AE4974C"/>
    <w:rsid w:val="3AF6096F"/>
    <w:rsid w:val="3AFB224D"/>
    <w:rsid w:val="3B0151A9"/>
    <w:rsid w:val="3B130FD0"/>
    <w:rsid w:val="3B132AD4"/>
    <w:rsid w:val="3B152FBD"/>
    <w:rsid w:val="3B1DF8EA"/>
    <w:rsid w:val="3B265C88"/>
    <w:rsid w:val="3B27FA61"/>
    <w:rsid w:val="3B2DF6A6"/>
    <w:rsid w:val="3B414D92"/>
    <w:rsid w:val="3B59099A"/>
    <w:rsid w:val="3B6B9D90"/>
    <w:rsid w:val="3B79FF67"/>
    <w:rsid w:val="3B7A79DC"/>
    <w:rsid w:val="3B84E03E"/>
    <w:rsid w:val="3B9E7B84"/>
    <w:rsid w:val="3BB41D6A"/>
    <w:rsid w:val="3BC5E44A"/>
    <w:rsid w:val="3BCAFE75"/>
    <w:rsid w:val="3BCE840B"/>
    <w:rsid w:val="3BD191E2"/>
    <w:rsid w:val="3BD6B700"/>
    <w:rsid w:val="3BDAD914"/>
    <w:rsid w:val="3BED3974"/>
    <w:rsid w:val="3BF3FD1B"/>
    <w:rsid w:val="3BF447BB"/>
    <w:rsid w:val="3C115965"/>
    <w:rsid w:val="3C14FC3B"/>
    <w:rsid w:val="3C45CC65"/>
    <w:rsid w:val="3C47533B"/>
    <w:rsid w:val="3C4B7DCB"/>
    <w:rsid w:val="3C5017FE"/>
    <w:rsid w:val="3C52C1D2"/>
    <w:rsid w:val="3C5C9B82"/>
    <w:rsid w:val="3C5E2C1A"/>
    <w:rsid w:val="3C64FA30"/>
    <w:rsid w:val="3C6B67BD"/>
    <w:rsid w:val="3C9ACAD0"/>
    <w:rsid w:val="3CA94DA7"/>
    <w:rsid w:val="3CB30D05"/>
    <w:rsid w:val="3CB9FB9E"/>
    <w:rsid w:val="3CBF5088"/>
    <w:rsid w:val="3CCD88F4"/>
    <w:rsid w:val="3CCEA1A7"/>
    <w:rsid w:val="3CD110A6"/>
    <w:rsid w:val="3CDC8738"/>
    <w:rsid w:val="3CE24E55"/>
    <w:rsid w:val="3CEC0DF6"/>
    <w:rsid w:val="3CF8ED73"/>
    <w:rsid w:val="3CFA0C11"/>
    <w:rsid w:val="3D03E0A8"/>
    <w:rsid w:val="3D0724AF"/>
    <w:rsid w:val="3D15647C"/>
    <w:rsid w:val="3D1A8981"/>
    <w:rsid w:val="3D1B5F52"/>
    <w:rsid w:val="3D4AB703"/>
    <w:rsid w:val="3D5A977F"/>
    <w:rsid w:val="3D5B939E"/>
    <w:rsid w:val="3D660D1D"/>
    <w:rsid w:val="3D670623"/>
    <w:rsid w:val="3D67FC6D"/>
    <w:rsid w:val="3D717E64"/>
    <w:rsid w:val="3D7AF05C"/>
    <w:rsid w:val="3D7B4AEB"/>
    <w:rsid w:val="3D7B9172"/>
    <w:rsid w:val="3D7D0305"/>
    <w:rsid w:val="3D881463"/>
    <w:rsid w:val="3D93FBDE"/>
    <w:rsid w:val="3D9BAF43"/>
    <w:rsid w:val="3D9D78E6"/>
    <w:rsid w:val="3DA717FB"/>
    <w:rsid w:val="3DC5A4EE"/>
    <w:rsid w:val="3DD037C8"/>
    <w:rsid w:val="3DD1D125"/>
    <w:rsid w:val="3DD3BD2E"/>
    <w:rsid w:val="3DD63C23"/>
    <w:rsid w:val="3DEEF6DA"/>
    <w:rsid w:val="3DF2994B"/>
    <w:rsid w:val="3DF58FC2"/>
    <w:rsid w:val="3E1F1995"/>
    <w:rsid w:val="3E3C2988"/>
    <w:rsid w:val="3E4978B3"/>
    <w:rsid w:val="3E5706FA"/>
    <w:rsid w:val="3E67B39D"/>
    <w:rsid w:val="3E6ADD36"/>
    <w:rsid w:val="3E6F99A5"/>
    <w:rsid w:val="3E7D6128"/>
    <w:rsid w:val="3E8158C0"/>
    <w:rsid w:val="3E829EC5"/>
    <w:rsid w:val="3E851AF0"/>
    <w:rsid w:val="3EC3E08E"/>
    <w:rsid w:val="3ECED569"/>
    <w:rsid w:val="3ECFCCF0"/>
    <w:rsid w:val="3ED693CA"/>
    <w:rsid w:val="3ED72B42"/>
    <w:rsid w:val="3EE118A2"/>
    <w:rsid w:val="3EE5A0C2"/>
    <w:rsid w:val="3EF44EB3"/>
    <w:rsid w:val="3EF8C9F6"/>
    <w:rsid w:val="3EFDF31B"/>
    <w:rsid w:val="3F02A3FB"/>
    <w:rsid w:val="3F08B667"/>
    <w:rsid w:val="3F0BAE79"/>
    <w:rsid w:val="3F0E6428"/>
    <w:rsid w:val="3F1D9C5D"/>
    <w:rsid w:val="3F29189C"/>
    <w:rsid w:val="3F352CED"/>
    <w:rsid w:val="3F3D1DAE"/>
    <w:rsid w:val="3F3E645B"/>
    <w:rsid w:val="3F40F2E5"/>
    <w:rsid w:val="3F4DA6DE"/>
    <w:rsid w:val="3F6E8274"/>
    <w:rsid w:val="3F788309"/>
    <w:rsid w:val="3F9CB23D"/>
    <w:rsid w:val="3FAA6FCA"/>
    <w:rsid w:val="3FB2189D"/>
    <w:rsid w:val="3FC82BAE"/>
    <w:rsid w:val="3FCA38AC"/>
    <w:rsid w:val="3FE59196"/>
    <w:rsid w:val="3FE99183"/>
    <w:rsid w:val="4002D832"/>
    <w:rsid w:val="4004FAB9"/>
    <w:rsid w:val="400B4557"/>
    <w:rsid w:val="402E86B1"/>
    <w:rsid w:val="403DC23A"/>
    <w:rsid w:val="404E9DA5"/>
    <w:rsid w:val="40531FB5"/>
    <w:rsid w:val="405EB7D7"/>
    <w:rsid w:val="406E0375"/>
    <w:rsid w:val="407146ED"/>
    <w:rsid w:val="407CD92F"/>
    <w:rsid w:val="407DF2B6"/>
    <w:rsid w:val="40973575"/>
    <w:rsid w:val="409BF38B"/>
    <w:rsid w:val="40A50021"/>
    <w:rsid w:val="40A5FF24"/>
    <w:rsid w:val="40B460ED"/>
    <w:rsid w:val="40C1568B"/>
    <w:rsid w:val="40C24679"/>
    <w:rsid w:val="40CB6310"/>
    <w:rsid w:val="40D0AB5F"/>
    <w:rsid w:val="40D4B15E"/>
    <w:rsid w:val="40FBB8B6"/>
    <w:rsid w:val="410F9B49"/>
    <w:rsid w:val="411B8A02"/>
    <w:rsid w:val="411C013D"/>
    <w:rsid w:val="411E49A5"/>
    <w:rsid w:val="41294037"/>
    <w:rsid w:val="412C01C9"/>
    <w:rsid w:val="414318FD"/>
    <w:rsid w:val="414FCDAB"/>
    <w:rsid w:val="416230C2"/>
    <w:rsid w:val="41647268"/>
    <w:rsid w:val="41753433"/>
    <w:rsid w:val="418AC4F8"/>
    <w:rsid w:val="419264EF"/>
    <w:rsid w:val="419955EB"/>
    <w:rsid w:val="41A9AA6A"/>
    <w:rsid w:val="41C9E721"/>
    <w:rsid w:val="41E9B3C3"/>
    <w:rsid w:val="41FF480F"/>
    <w:rsid w:val="42013190"/>
    <w:rsid w:val="4222C4D1"/>
    <w:rsid w:val="4227B11E"/>
    <w:rsid w:val="4229E8AC"/>
    <w:rsid w:val="4247EFFC"/>
    <w:rsid w:val="425C5E5A"/>
    <w:rsid w:val="425E4C3E"/>
    <w:rsid w:val="426D0486"/>
    <w:rsid w:val="427CEEF2"/>
    <w:rsid w:val="4280B916"/>
    <w:rsid w:val="42862804"/>
    <w:rsid w:val="4296100A"/>
    <w:rsid w:val="4296ED1B"/>
    <w:rsid w:val="42A69537"/>
    <w:rsid w:val="42AF7D9A"/>
    <w:rsid w:val="42B49ECC"/>
    <w:rsid w:val="42C4C32B"/>
    <w:rsid w:val="42D5DAAF"/>
    <w:rsid w:val="42EB7ECC"/>
    <w:rsid w:val="42F0759D"/>
    <w:rsid w:val="42F79A37"/>
    <w:rsid w:val="430CFA3E"/>
    <w:rsid w:val="4319313B"/>
    <w:rsid w:val="4322E5D2"/>
    <w:rsid w:val="4327130E"/>
    <w:rsid w:val="4329E619"/>
    <w:rsid w:val="43346538"/>
    <w:rsid w:val="43406929"/>
    <w:rsid w:val="4342DBD8"/>
    <w:rsid w:val="43462B3B"/>
    <w:rsid w:val="4354C0F0"/>
    <w:rsid w:val="43556510"/>
    <w:rsid w:val="4364834C"/>
    <w:rsid w:val="43788B1B"/>
    <w:rsid w:val="4379E697"/>
    <w:rsid w:val="437ACF64"/>
    <w:rsid w:val="437EB9FF"/>
    <w:rsid w:val="438811D9"/>
    <w:rsid w:val="438B587D"/>
    <w:rsid w:val="43AA7CF6"/>
    <w:rsid w:val="43BFB53A"/>
    <w:rsid w:val="43C42124"/>
    <w:rsid w:val="43CAA576"/>
    <w:rsid w:val="43D328D2"/>
    <w:rsid w:val="43D34E61"/>
    <w:rsid w:val="43D72C93"/>
    <w:rsid w:val="43DC4641"/>
    <w:rsid w:val="43E2E0C9"/>
    <w:rsid w:val="43E44BCF"/>
    <w:rsid w:val="43E48F83"/>
    <w:rsid w:val="440E335A"/>
    <w:rsid w:val="44264B0D"/>
    <w:rsid w:val="442E0ED5"/>
    <w:rsid w:val="444D2D88"/>
    <w:rsid w:val="445579D6"/>
    <w:rsid w:val="445849E1"/>
    <w:rsid w:val="445F08C6"/>
    <w:rsid w:val="44639767"/>
    <w:rsid w:val="4465C945"/>
    <w:rsid w:val="447EC237"/>
    <w:rsid w:val="44A7C8F3"/>
    <w:rsid w:val="44AD1511"/>
    <w:rsid w:val="44D6D8B8"/>
    <w:rsid w:val="44DCD703"/>
    <w:rsid w:val="44EAF9F5"/>
    <w:rsid w:val="44F39FD7"/>
    <w:rsid w:val="44F8BDBC"/>
    <w:rsid w:val="44FCF445"/>
    <w:rsid w:val="4502632D"/>
    <w:rsid w:val="4519A92F"/>
    <w:rsid w:val="451BAF83"/>
    <w:rsid w:val="451EA577"/>
    <w:rsid w:val="452083F4"/>
    <w:rsid w:val="452A7681"/>
    <w:rsid w:val="4537BFF7"/>
    <w:rsid w:val="45386858"/>
    <w:rsid w:val="45418214"/>
    <w:rsid w:val="456230DF"/>
    <w:rsid w:val="45632B90"/>
    <w:rsid w:val="45732DB9"/>
    <w:rsid w:val="4573C332"/>
    <w:rsid w:val="45782FA5"/>
    <w:rsid w:val="4598FFDA"/>
    <w:rsid w:val="459CF306"/>
    <w:rsid w:val="45A78949"/>
    <w:rsid w:val="45AAA6B0"/>
    <w:rsid w:val="45AC9EAC"/>
    <w:rsid w:val="45BC1E17"/>
    <w:rsid w:val="45BC8F82"/>
    <w:rsid w:val="45DE6693"/>
    <w:rsid w:val="45E0D5CA"/>
    <w:rsid w:val="45E31460"/>
    <w:rsid w:val="45E8D47D"/>
    <w:rsid w:val="45ECF3BD"/>
    <w:rsid w:val="45EFD713"/>
    <w:rsid w:val="45F3E8BB"/>
    <w:rsid w:val="45FA8C97"/>
    <w:rsid w:val="461887F3"/>
    <w:rsid w:val="461BD727"/>
    <w:rsid w:val="4621D8B1"/>
    <w:rsid w:val="462A9311"/>
    <w:rsid w:val="46365E36"/>
    <w:rsid w:val="464BF5C2"/>
    <w:rsid w:val="4650D0C1"/>
    <w:rsid w:val="46666D1F"/>
    <w:rsid w:val="466A9D76"/>
    <w:rsid w:val="4674067F"/>
    <w:rsid w:val="46772F8C"/>
    <w:rsid w:val="469BF00A"/>
    <w:rsid w:val="469D0185"/>
    <w:rsid w:val="469E854C"/>
    <w:rsid w:val="46A4A6DE"/>
    <w:rsid w:val="46A62100"/>
    <w:rsid w:val="46AC9369"/>
    <w:rsid w:val="46BD5780"/>
    <w:rsid w:val="46D39058"/>
    <w:rsid w:val="46E76911"/>
    <w:rsid w:val="46F8B0CD"/>
    <w:rsid w:val="4701AC7D"/>
    <w:rsid w:val="4702EFE4"/>
    <w:rsid w:val="470DA712"/>
    <w:rsid w:val="471508BD"/>
    <w:rsid w:val="472B2166"/>
    <w:rsid w:val="472EDBEE"/>
    <w:rsid w:val="473066F5"/>
    <w:rsid w:val="473478DE"/>
    <w:rsid w:val="4737A0B1"/>
    <w:rsid w:val="473C15F5"/>
    <w:rsid w:val="473E7123"/>
    <w:rsid w:val="47583C75"/>
    <w:rsid w:val="475EE9E0"/>
    <w:rsid w:val="47833EBC"/>
    <w:rsid w:val="47837D74"/>
    <w:rsid w:val="479596CE"/>
    <w:rsid w:val="479DA931"/>
    <w:rsid w:val="479FAA57"/>
    <w:rsid w:val="47AC105B"/>
    <w:rsid w:val="47B73690"/>
    <w:rsid w:val="47C14A25"/>
    <w:rsid w:val="47DBAFEE"/>
    <w:rsid w:val="47DE2EB1"/>
    <w:rsid w:val="47E40AE0"/>
    <w:rsid w:val="47F6CBAA"/>
    <w:rsid w:val="4800516A"/>
    <w:rsid w:val="480E2FE6"/>
    <w:rsid w:val="48229040"/>
    <w:rsid w:val="48365412"/>
    <w:rsid w:val="483C0A2D"/>
    <w:rsid w:val="4842E50D"/>
    <w:rsid w:val="4849DDCE"/>
    <w:rsid w:val="48519DD3"/>
    <w:rsid w:val="48563C8E"/>
    <w:rsid w:val="48642675"/>
    <w:rsid w:val="486F7EB1"/>
    <w:rsid w:val="488A4DF8"/>
    <w:rsid w:val="488D575F"/>
    <w:rsid w:val="48938F3B"/>
    <w:rsid w:val="48942DB0"/>
    <w:rsid w:val="489C909C"/>
    <w:rsid w:val="48A7A535"/>
    <w:rsid w:val="48A815B2"/>
    <w:rsid w:val="48B44206"/>
    <w:rsid w:val="48C1F1CD"/>
    <w:rsid w:val="48C4870A"/>
    <w:rsid w:val="48DD1FCA"/>
    <w:rsid w:val="48E44216"/>
    <w:rsid w:val="48E52AAE"/>
    <w:rsid w:val="48EDB5CB"/>
    <w:rsid w:val="4913BC17"/>
    <w:rsid w:val="49172B22"/>
    <w:rsid w:val="4937E062"/>
    <w:rsid w:val="493ADA58"/>
    <w:rsid w:val="4940771C"/>
    <w:rsid w:val="4944FD85"/>
    <w:rsid w:val="494AFFA3"/>
    <w:rsid w:val="49512AFC"/>
    <w:rsid w:val="49518EEB"/>
    <w:rsid w:val="4956E1D2"/>
    <w:rsid w:val="495C97E7"/>
    <w:rsid w:val="49718E93"/>
    <w:rsid w:val="4973B232"/>
    <w:rsid w:val="497B6CE7"/>
    <w:rsid w:val="4980B131"/>
    <w:rsid w:val="49820A6F"/>
    <w:rsid w:val="498711F9"/>
    <w:rsid w:val="49986B78"/>
    <w:rsid w:val="499D789A"/>
    <w:rsid w:val="49C13D76"/>
    <w:rsid w:val="49C81DC2"/>
    <w:rsid w:val="49CBE666"/>
    <w:rsid w:val="49E3D040"/>
    <w:rsid w:val="49E4AA84"/>
    <w:rsid w:val="49EE8F7F"/>
    <w:rsid w:val="49FCAE92"/>
    <w:rsid w:val="4A188981"/>
    <w:rsid w:val="4A2D92EA"/>
    <w:rsid w:val="4A3B6779"/>
    <w:rsid w:val="4A3CCDBD"/>
    <w:rsid w:val="4A44788F"/>
    <w:rsid w:val="4A5B378D"/>
    <w:rsid w:val="4A5E26D9"/>
    <w:rsid w:val="4A628345"/>
    <w:rsid w:val="4A647367"/>
    <w:rsid w:val="4A65D219"/>
    <w:rsid w:val="4A6AC314"/>
    <w:rsid w:val="4A6AC956"/>
    <w:rsid w:val="4A7F20FB"/>
    <w:rsid w:val="4A894D3C"/>
    <w:rsid w:val="4A97DED0"/>
    <w:rsid w:val="4AA0F9BA"/>
    <w:rsid w:val="4AB16339"/>
    <w:rsid w:val="4AC68279"/>
    <w:rsid w:val="4AC79AF1"/>
    <w:rsid w:val="4AC7B866"/>
    <w:rsid w:val="4AEC062E"/>
    <w:rsid w:val="4AF3B7CA"/>
    <w:rsid w:val="4AF86848"/>
    <w:rsid w:val="4B0474E8"/>
    <w:rsid w:val="4B09E13B"/>
    <w:rsid w:val="4B1B9713"/>
    <w:rsid w:val="4B25DA42"/>
    <w:rsid w:val="4B343BD9"/>
    <w:rsid w:val="4B4435E4"/>
    <w:rsid w:val="4B4DCFC5"/>
    <w:rsid w:val="4B54D8B0"/>
    <w:rsid w:val="4B74D35E"/>
    <w:rsid w:val="4BA4958E"/>
    <w:rsid w:val="4BA70880"/>
    <w:rsid w:val="4BB34BD9"/>
    <w:rsid w:val="4BD74A27"/>
    <w:rsid w:val="4BDCE5A7"/>
    <w:rsid w:val="4BE88E37"/>
    <w:rsid w:val="4BF29D6D"/>
    <w:rsid w:val="4BF4F9F9"/>
    <w:rsid w:val="4BF5BA87"/>
    <w:rsid w:val="4C077810"/>
    <w:rsid w:val="4C0946C9"/>
    <w:rsid w:val="4C200450"/>
    <w:rsid w:val="4C310637"/>
    <w:rsid w:val="4C4015FF"/>
    <w:rsid w:val="4C587413"/>
    <w:rsid w:val="4C7E1FC7"/>
    <w:rsid w:val="4C7E9685"/>
    <w:rsid w:val="4C96974C"/>
    <w:rsid w:val="4C9A84C0"/>
    <w:rsid w:val="4C9C345E"/>
    <w:rsid w:val="4CA76B6E"/>
    <w:rsid w:val="4CAC2C19"/>
    <w:rsid w:val="4CB1ED30"/>
    <w:rsid w:val="4CB9BACD"/>
    <w:rsid w:val="4CBA6E9D"/>
    <w:rsid w:val="4CBE7FEA"/>
    <w:rsid w:val="4CC2B6D0"/>
    <w:rsid w:val="4CCBEDE1"/>
    <w:rsid w:val="4CD179B6"/>
    <w:rsid w:val="4CD3D493"/>
    <w:rsid w:val="4CD47C83"/>
    <w:rsid w:val="4CE33259"/>
    <w:rsid w:val="4CE4631E"/>
    <w:rsid w:val="4CF76A3C"/>
    <w:rsid w:val="4D1154B6"/>
    <w:rsid w:val="4D168EFA"/>
    <w:rsid w:val="4D18AE5B"/>
    <w:rsid w:val="4D1F4E6B"/>
    <w:rsid w:val="4D219F58"/>
    <w:rsid w:val="4D2A795B"/>
    <w:rsid w:val="4D346DF8"/>
    <w:rsid w:val="4D51A1F6"/>
    <w:rsid w:val="4D57EF9A"/>
    <w:rsid w:val="4D5DCD9E"/>
    <w:rsid w:val="4D5E89B9"/>
    <w:rsid w:val="4D63378F"/>
    <w:rsid w:val="4D7B74F3"/>
    <w:rsid w:val="4D8FFF05"/>
    <w:rsid w:val="4D95585C"/>
    <w:rsid w:val="4DA5172A"/>
    <w:rsid w:val="4DBCA231"/>
    <w:rsid w:val="4DC1B750"/>
    <w:rsid w:val="4DCDA4F1"/>
    <w:rsid w:val="4DCDD6ED"/>
    <w:rsid w:val="4DCDD9D1"/>
    <w:rsid w:val="4DE0F76A"/>
    <w:rsid w:val="4E1B193C"/>
    <w:rsid w:val="4E25817F"/>
    <w:rsid w:val="4E344EA1"/>
    <w:rsid w:val="4E3E60DD"/>
    <w:rsid w:val="4E45F90A"/>
    <w:rsid w:val="4E5576CF"/>
    <w:rsid w:val="4E5CAEC4"/>
    <w:rsid w:val="4E6D1FAF"/>
    <w:rsid w:val="4E70F227"/>
    <w:rsid w:val="4E79D1D3"/>
    <w:rsid w:val="4E8A8872"/>
    <w:rsid w:val="4E8E75B1"/>
    <w:rsid w:val="4E919DC0"/>
    <w:rsid w:val="4EB08B9B"/>
    <w:rsid w:val="4EB88F8B"/>
    <w:rsid w:val="4ED580FC"/>
    <w:rsid w:val="4EE5AD61"/>
    <w:rsid w:val="4EE97595"/>
    <w:rsid w:val="4EFE3254"/>
    <w:rsid w:val="4F127D59"/>
    <w:rsid w:val="4F253248"/>
    <w:rsid w:val="4F278180"/>
    <w:rsid w:val="4F479CD5"/>
    <w:rsid w:val="4F5407BD"/>
    <w:rsid w:val="4F67C38D"/>
    <w:rsid w:val="4F6B90BE"/>
    <w:rsid w:val="4F7EA67E"/>
    <w:rsid w:val="4F880900"/>
    <w:rsid w:val="4F8EAE1A"/>
    <w:rsid w:val="4F93020D"/>
    <w:rsid w:val="4F99AB4E"/>
    <w:rsid w:val="4FBC186C"/>
    <w:rsid w:val="4FC4D101"/>
    <w:rsid w:val="4FC505FC"/>
    <w:rsid w:val="4FCA4B42"/>
    <w:rsid w:val="4FD13151"/>
    <w:rsid w:val="4FDB5D04"/>
    <w:rsid w:val="4FE97C97"/>
    <w:rsid w:val="4FF3D311"/>
    <w:rsid w:val="4FFE1633"/>
    <w:rsid w:val="50016A5C"/>
    <w:rsid w:val="5006B96C"/>
    <w:rsid w:val="500F27EA"/>
    <w:rsid w:val="501C13A4"/>
    <w:rsid w:val="5028D24E"/>
    <w:rsid w:val="5029DCC4"/>
    <w:rsid w:val="5033419C"/>
    <w:rsid w:val="5039A73C"/>
    <w:rsid w:val="504273C8"/>
    <w:rsid w:val="50551A2F"/>
    <w:rsid w:val="5058E7B3"/>
    <w:rsid w:val="5067693E"/>
    <w:rsid w:val="506EA7FC"/>
    <w:rsid w:val="5074EF3E"/>
    <w:rsid w:val="507873C9"/>
    <w:rsid w:val="50981623"/>
    <w:rsid w:val="5098B44D"/>
    <w:rsid w:val="50A91E97"/>
    <w:rsid w:val="50A9B85E"/>
    <w:rsid w:val="50C10C4E"/>
    <w:rsid w:val="50D19AE7"/>
    <w:rsid w:val="50D30EF0"/>
    <w:rsid w:val="50D81944"/>
    <w:rsid w:val="50E77B27"/>
    <w:rsid w:val="51204F03"/>
    <w:rsid w:val="5129FA8A"/>
    <w:rsid w:val="512BFA92"/>
    <w:rsid w:val="513DACED"/>
    <w:rsid w:val="513FCBB5"/>
    <w:rsid w:val="5157D072"/>
    <w:rsid w:val="51611A15"/>
    <w:rsid w:val="51699EAD"/>
    <w:rsid w:val="517404C1"/>
    <w:rsid w:val="5179DABA"/>
    <w:rsid w:val="517A1FDD"/>
    <w:rsid w:val="517D8645"/>
    <w:rsid w:val="51814137"/>
    <w:rsid w:val="5187A6A2"/>
    <w:rsid w:val="518B9832"/>
    <w:rsid w:val="51AE16F9"/>
    <w:rsid w:val="51D52244"/>
    <w:rsid w:val="51D88FB8"/>
    <w:rsid w:val="51DFE112"/>
    <w:rsid w:val="51E04BA4"/>
    <w:rsid w:val="51E0D4F3"/>
    <w:rsid w:val="51F13E4E"/>
    <w:rsid w:val="51F734BB"/>
    <w:rsid w:val="51FA8C9A"/>
    <w:rsid w:val="52146757"/>
    <w:rsid w:val="52207EDF"/>
    <w:rsid w:val="522DBE06"/>
    <w:rsid w:val="52332364"/>
    <w:rsid w:val="52474D0C"/>
    <w:rsid w:val="52479103"/>
    <w:rsid w:val="524E307F"/>
    <w:rsid w:val="5252EA27"/>
    <w:rsid w:val="52536C74"/>
    <w:rsid w:val="525DA319"/>
    <w:rsid w:val="525EAACB"/>
    <w:rsid w:val="526C18A8"/>
    <w:rsid w:val="527612DF"/>
    <w:rsid w:val="5279872A"/>
    <w:rsid w:val="52870800"/>
    <w:rsid w:val="5289C573"/>
    <w:rsid w:val="5290B4A6"/>
    <w:rsid w:val="52A1153F"/>
    <w:rsid w:val="52B8D151"/>
    <w:rsid w:val="52CCF578"/>
    <w:rsid w:val="52D734AE"/>
    <w:rsid w:val="52D9A099"/>
    <w:rsid w:val="52DEE8FA"/>
    <w:rsid w:val="52E0F379"/>
    <w:rsid w:val="52F2B4E6"/>
    <w:rsid w:val="52F7C9FD"/>
    <w:rsid w:val="531C1A93"/>
    <w:rsid w:val="532CC95E"/>
    <w:rsid w:val="533BE927"/>
    <w:rsid w:val="53435263"/>
    <w:rsid w:val="5343BFFC"/>
    <w:rsid w:val="534C0937"/>
    <w:rsid w:val="5354336B"/>
    <w:rsid w:val="535541D7"/>
    <w:rsid w:val="535639E2"/>
    <w:rsid w:val="5358A441"/>
    <w:rsid w:val="535C7F00"/>
    <w:rsid w:val="535E18EF"/>
    <w:rsid w:val="5368750C"/>
    <w:rsid w:val="5369201A"/>
    <w:rsid w:val="536A5B98"/>
    <w:rsid w:val="536F112E"/>
    <w:rsid w:val="5378B6AD"/>
    <w:rsid w:val="538EA782"/>
    <w:rsid w:val="53913AEB"/>
    <w:rsid w:val="53971DB3"/>
    <w:rsid w:val="5398A7FE"/>
    <w:rsid w:val="53A215A8"/>
    <w:rsid w:val="53A4E0DE"/>
    <w:rsid w:val="53A6DA4C"/>
    <w:rsid w:val="53ACC2D1"/>
    <w:rsid w:val="53AD0DF1"/>
    <w:rsid w:val="53BDAAB3"/>
    <w:rsid w:val="53CF3F56"/>
    <w:rsid w:val="53DDFFEA"/>
    <w:rsid w:val="53DEB18A"/>
    <w:rsid w:val="53E1374E"/>
    <w:rsid w:val="53EDC887"/>
    <w:rsid w:val="540165CD"/>
    <w:rsid w:val="5405871F"/>
    <w:rsid w:val="541C36FE"/>
    <w:rsid w:val="5435F534"/>
    <w:rsid w:val="5437F056"/>
    <w:rsid w:val="543AB88F"/>
    <w:rsid w:val="5441A8FB"/>
    <w:rsid w:val="54526A93"/>
    <w:rsid w:val="54571B42"/>
    <w:rsid w:val="545F6AD1"/>
    <w:rsid w:val="5460B6C9"/>
    <w:rsid w:val="546A4ADF"/>
    <w:rsid w:val="5475EB65"/>
    <w:rsid w:val="5477A922"/>
    <w:rsid w:val="54918094"/>
    <w:rsid w:val="5492A827"/>
    <w:rsid w:val="54A561EE"/>
    <w:rsid w:val="54E00F7A"/>
    <w:rsid w:val="54E05BD3"/>
    <w:rsid w:val="54E4585B"/>
    <w:rsid w:val="54F86E6C"/>
    <w:rsid w:val="54FC839E"/>
    <w:rsid w:val="550E3AE7"/>
    <w:rsid w:val="552597A6"/>
    <w:rsid w:val="55292369"/>
    <w:rsid w:val="553BB911"/>
    <w:rsid w:val="55444EA1"/>
    <w:rsid w:val="555764C8"/>
    <w:rsid w:val="55641265"/>
    <w:rsid w:val="556CB5C6"/>
    <w:rsid w:val="556D914C"/>
    <w:rsid w:val="556E3AA6"/>
    <w:rsid w:val="55771269"/>
    <w:rsid w:val="5579755F"/>
    <w:rsid w:val="5581F3D5"/>
    <w:rsid w:val="5583E1F7"/>
    <w:rsid w:val="558919E5"/>
    <w:rsid w:val="559C1839"/>
    <w:rsid w:val="559F805D"/>
    <w:rsid w:val="55A7CD97"/>
    <w:rsid w:val="55AAB6F9"/>
    <w:rsid w:val="55BEAFB0"/>
    <w:rsid w:val="55CF0529"/>
    <w:rsid w:val="55E46A34"/>
    <w:rsid w:val="55E8C5C7"/>
    <w:rsid w:val="55FD2B4A"/>
    <w:rsid w:val="5607361B"/>
    <w:rsid w:val="56194A84"/>
    <w:rsid w:val="561FEA06"/>
    <w:rsid w:val="56419112"/>
    <w:rsid w:val="564D2ED5"/>
    <w:rsid w:val="5656BBB2"/>
    <w:rsid w:val="5661BDBB"/>
    <w:rsid w:val="56654111"/>
    <w:rsid w:val="5672F3BD"/>
    <w:rsid w:val="56799C1A"/>
    <w:rsid w:val="5686CD34"/>
    <w:rsid w:val="5686ECA8"/>
    <w:rsid w:val="569269DA"/>
    <w:rsid w:val="56A34A4B"/>
    <w:rsid w:val="56AB924A"/>
    <w:rsid w:val="56B03512"/>
    <w:rsid w:val="56B2B50C"/>
    <w:rsid w:val="56B5AA41"/>
    <w:rsid w:val="56B7B8D6"/>
    <w:rsid w:val="56BB094A"/>
    <w:rsid w:val="56D0B1E4"/>
    <w:rsid w:val="56D67FAA"/>
    <w:rsid w:val="56D760C9"/>
    <w:rsid w:val="56D859B6"/>
    <w:rsid w:val="56E3A12D"/>
    <w:rsid w:val="56EC4B35"/>
    <w:rsid w:val="5716240A"/>
    <w:rsid w:val="5717F772"/>
    <w:rsid w:val="5720B27C"/>
    <w:rsid w:val="5721E343"/>
    <w:rsid w:val="5723A478"/>
    <w:rsid w:val="5731EBEE"/>
    <w:rsid w:val="57331B88"/>
    <w:rsid w:val="57456501"/>
    <w:rsid w:val="5764C9BF"/>
    <w:rsid w:val="576D8E36"/>
    <w:rsid w:val="5781CF25"/>
    <w:rsid w:val="57841FC3"/>
    <w:rsid w:val="578545C6"/>
    <w:rsid w:val="578ABC30"/>
    <w:rsid w:val="57A3A4DC"/>
    <w:rsid w:val="57BF7482"/>
    <w:rsid w:val="57C65477"/>
    <w:rsid w:val="57D9BA2D"/>
    <w:rsid w:val="57DD5B16"/>
    <w:rsid w:val="57E2D598"/>
    <w:rsid w:val="57EA1A5F"/>
    <w:rsid w:val="57EC23F3"/>
    <w:rsid w:val="57EF55AA"/>
    <w:rsid w:val="581199F9"/>
    <w:rsid w:val="5812A56C"/>
    <w:rsid w:val="581CB7D3"/>
    <w:rsid w:val="581D3D1D"/>
    <w:rsid w:val="5826A7A1"/>
    <w:rsid w:val="582A4C04"/>
    <w:rsid w:val="583B479D"/>
    <w:rsid w:val="584FCA91"/>
    <w:rsid w:val="5854F6F1"/>
    <w:rsid w:val="587B1805"/>
    <w:rsid w:val="587D71FC"/>
    <w:rsid w:val="588CD10C"/>
    <w:rsid w:val="58C39CAB"/>
    <w:rsid w:val="58F4FC2E"/>
    <w:rsid w:val="58F98A44"/>
    <w:rsid w:val="5902AD56"/>
    <w:rsid w:val="59273058"/>
    <w:rsid w:val="59430CB0"/>
    <w:rsid w:val="594CE156"/>
    <w:rsid w:val="595FF989"/>
    <w:rsid w:val="59665D69"/>
    <w:rsid w:val="5970DB8A"/>
    <w:rsid w:val="59786D38"/>
    <w:rsid w:val="59837BE9"/>
    <w:rsid w:val="598BCC51"/>
    <w:rsid w:val="5997E272"/>
    <w:rsid w:val="59C9A64E"/>
    <w:rsid w:val="59E157B8"/>
    <w:rsid w:val="59F84B57"/>
    <w:rsid w:val="5A1E8B66"/>
    <w:rsid w:val="5A1E9E3E"/>
    <w:rsid w:val="5A210B74"/>
    <w:rsid w:val="5A37FCE5"/>
    <w:rsid w:val="5A38757D"/>
    <w:rsid w:val="5A3ADB51"/>
    <w:rsid w:val="5A43071F"/>
    <w:rsid w:val="5A4537D0"/>
    <w:rsid w:val="5A4D1699"/>
    <w:rsid w:val="5A56412F"/>
    <w:rsid w:val="5A72560F"/>
    <w:rsid w:val="5A8F47DE"/>
    <w:rsid w:val="5A909314"/>
    <w:rsid w:val="5A90DE98"/>
    <w:rsid w:val="5A9120D9"/>
    <w:rsid w:val="5A9EC78C"/>
    <w:rsid w:val="5AA38F3D"/>
    <w:rsid w:val="5AAFF8C3"/>
    <w:rsid w:val="5AC75055"/>
    <w:rsid w:val="5ACEC7AC"/>
    <w:rsid w:val="5AD2044D"/>
    <w:rsid w:val="5AD39F80"/>
    <w:rsid w:val="5ADBB557"/>
    <w:rsid w:val="5AF056E0"/>
    <w:rsid w:val="5AF281BD"/>
    <w:rsid w:val="5B033EB9"/>
    <w:rsid w:val="5B18949C"/>
    <w:rsid w:val="5B1A4E61"/>
    <w:rsid w:val="5B1F9A41"/>
    <w:rsid w:val="5B27258D"/>
    <w:rsid w:val="5B33A825"/>
    <w:rsid w:val="5B34B706"/>
    <w:rsid w:val="5B398027"/>
    <w:rsid w:val="5B46FB0C"/>
    <w:rsid w:val="5B52C4FE"/>
    <w:rsid w:val="5B53B5BC"/>
    <w:rsid w:val="5B54742F"/>
    <w:rsid w:val="5B632D0B"/>
    <w:rsid w:val="5B6591B3"/>
    <w:rsid w:val="5B754772"/>
    <w:rsid w:val="5B796358"/>
    <w:rsid w:val="5B84B4DE"/>
    <w:rsid w:val="5B86FDBD"/>
    <w:rsid w:val="5BA59002"/>
    <w:rsid w:val="5BAE5C66"/>
    <w:rsid w:val="5BDB8E84"/>
    <w:rsid w:val="5BDD2935"/>
    <w:rsid w:val="5BE30795"/>
    <w:rsid w:val="5BE56633"/>
    <w:rsid w:val="5BF07174"/>
    <w:rsid w:val="5BF81218"/>
    <w:rsid w:val="5BFDA6A5"/>
    <w:rsid w:val="5C0BBE3C"/>
    <w:rsid w:val="5C165C97"/>
    <w:rsid w:val="5C18737F"/>
    <w:rsid w:val="5C29D05B"/>
    <w:rsid w:val="5C358FD9"/>
    <w:rsid w:val="5C3C7761"/>
    <w:rsid w:val="5C49D85F"/>
    <w:rsid w:val="5C54E01D"/>
    <w:rsid w:val="5C56F6D6"/>
    <w:rsid w:val="5C584D89"/>
    <w:rsid w:val="5C5A8159"/>
    <w:rsid w:val="5C603321"/>
    <w:rsid w:val="5C833D9C"/>
    <w:rsid w:val="5C8D581F"/>
    <w:rsid w:val="5C900D61"/>
    <w:rsid w:val="5C97BFDB"/>
    <w:rsid w:val="5C97F3C0"/>
    <w:rsid w:val="5CB4B324"/>
    <w:rsid w:val="5CC95576"/>
    <w:rsid w:val="5CD3C316"/>
    <w:rsid w:val="5CDE3BD6"/>
    <w:rsid w:val="5CE9675F"/>
    <w:rsid w:val="5CE97BE2"/>
    <w:rsid w:val="5D2ADADD"/>
    <w:rsid w:val="5D32D717"/>
    <w:rsid w:val="5D44CAF8"/>
    <w:rsid w:val="5D459C06"/>
    <w:rsid w:val="5D4810C9"/>
    <w:rsid w:val="5D48FAA8"/>
    <w:rsid w:val="5D49D105"/>
    <w:rsid w:val="5D5A0FBD"/>
    <w:rsid w:val="5D621D67"/>
    <w:rsid w:val="5D62E60E"/>
    <w:rsid w:val="5D6EA371"/>
    <w:rsid w:val="5D74D3CF"/>
    <w:rsid w:val="5D74DD4A"/>
    <w:rsid w:val="5D790DDD"/>
    <w:rsid w:val="5D804DA9"/>
    <w:rsid w:val="5D91CE5F"/>
    <w:rsid w:val="5DB534C4"/>
    <w:rsid w:val="5DB5CE45"/>
    <w:rsid w:val="5DC12EB1"/>
    <w:rsid w:val="5DC7E1ED"/>
    <w:rsid w:val="5DC87C96"/>
    <w:rsid w:val="5DD52D14"/>
    <w:rsid w:val="5DFB1B0D"/>
    <w:rsid w:val="5E008994"/>
    <w:rsid w:val="5E111D61"/>
    <w:rsid w:val="5E1D04D6"/>
    <w:rsid w:val="5E210704"/>
    <w:rsid w:val="5E3F8D30"/>
    <w:rsid w:val="5E3FB419"/>
    <w:rsid w:val="5E5ED314"/>
    <w:rsid w:val="5E8806C3"/>
    <w:rsid w:val="5E8DC9C9"/>
    <w:rsid w:val="5E915E9C"/>
    <w:rsid w:val="5E924069"/>
    <w:rsid w:val="5E93272C"/>
    <w:rsid w:val="5EB0A548"/>
    <w:rsid w:val="5EDCDCEB"/>
    <w:rsid w:val="5EE9CBA3"/>
    <w:rsid w:val="5EEF489D"/>
    <w:rsid w:val="5F0310D2"/>
    <w:rsid w:val="5F03C355"/>
    <w:rsid w:val="5F12CC0E"/>
    <w:rsid w:val="5F13E181"/>
    <w:rsid w:val="5F1D147C"/>
    <w:rsid w:val="5F2A7A5D"/>
    <w:rsid w:val="5F2C2BEC"/>
    <w:rsid w:val="5F33432F"/>
    <w:rsid w:val="5F33E6A1"/>
    <w:rsid w:val="5F41FB5D"/>
    <w:rsid w:val="5F4F7CC9"/>
    <w:rsid w:val="5F620161"/>
    <w:rsid w:val="5F694492"/>
    <w:rsid w:val="5F6EFE1A"/>
    <w:rsid w:val="5F7579FE"/>
    <w:rsid w:val="5F7778EB"/>
    <w:rsid w:val="5F790E44"/>
    <w:rsid w:val="5F9BFB9C"/>
    <w:rsid w:val="5FA22E05"/>
    <w:rsid w:val="5FABF3CF"/>
    <w:rsid w:val="5FCCD0FF"/>
    <w:rsid w:val="5FCE7260"/>
    <w:rsid w:val="5FE96D5C"/>
    <w:rsid w:val="5FEB5603"/>
    <w:rsid w:val="5FF259E5"/>
    <w:rsid w:val="5FF55C82"/>
    <w:rsid w:val="601377BE"/>
    <w:rsid w:val="601BB41E"/>
    <w:rsid w:val="60254AEB"/>
    <w:rsid w:val="602D44B3"/>
    <w:rsid w:val="602D74A8"/>
    <w:rsid w:val="602F1FC6"/>
    <w:rsid w:val="603BE360"/>
    <w:rsid w:val="603E4F1F"/>
    <w:rsid w:val="603EF8DC"/>
    <w:rsid w:val="6042C355"/>
    <w:rsid w:val="60482B0A"/>
    <w:rsid w:val="605A26F3"/>
    <w:rsid w:val="605AD20F"/>
    <w:rsid w:val="60635237"/>
    <w:rsid w:val="606C412F"/>
    <w:rsid w:val="606DBAC1"/>
    <w:rsid w:val="606E1140"/>
    <w:rsid w:val="6075D3DB"/>
    <w:rsid w:val="60826236"/>
    <w:rsid w:val="608291E9"/>
    <w:rsid w:val="609374A5"/>
    <w:rsid w:val="6098CF82"/>
    <w:rsid w:val="60AD0174"/>
    <w:rsid w:val="60ADD2EB"/>
    <w:rsid w:val="60B80FDB"/>
    <w:rsid w:val="60BC21F5"/>
    <w:rsid w:val="60C64ABE"/>
    <w:rsid w:val="60C82F52"/>
    <w:rsid w:val="60D2DD1C"/>
    <w:rsid w:val="60D30A42"/>
    <w:rsid w:val="60D35F58"/>
    <w:rsid w:val="60EA234D"/>
    <w:rsid w:val="60F5E43C"/>
    <w:rsid w:val="60F6BD37"/>
    <w:rsid w:val="611BDD88"/>
    <w:rsid w:val="611CB84B"/>
    <w:rsid w:val="61262B84"/>
    <w:rsid w:val="6135B57C"/>
    <w:rsid w:val="613AB4F9"/>
    <w:rsid w:val="6142A078"/>
    <w:rsid w:val="6146D293"/>
    <w:rsid w:val="615044E2"/>
    <w:rsid w:val="61550FAA"/>
    <w:rsid w:val="61574700"/>
    <w:rsid w:val="615FBD43"/>
    <w:rsid w:val="6162FAD6"/>
    <w:rsid w:val="616ABB28"/>
    <w:rsid w:val="616E94A3"/>
    <w:rsid w:val="61961172"/>
    <w:rsid w:val="61B67992"/>
    <w:rsid w:val="61BB20AE"/>
    <w:rsid w:val="61C1C61F"/>
    <w:rsid w:val="61CE529B"/>
    <w:rsid w:val="61F058A6"/>
    <w:rsid w:val="61F76A7D"/>
    <w:rsid w:val="622312E1"/>
    <w:rsid w:val="62298A83"/>
    <w:rsid w:val="6230A0F4"/>
    <w:rsid w:val="62364160"/>
    <w:rsid w:val="625B0EC0"/>
    <w:rsid w:val="625C3E4C"/>
    <w:rsid w:val="625F4BBB"/>
    <w:rsid w:val="627B2EA3"/>
    <w:rsid w:val="627B954A"/>
    <w:rsid w:val="629182C7"/>
    <w:rsid w:val="62A9C597"/>
    <w:rsid w:val="62AAF944"/>
    <w:rsid w:val="62C17F3E"/>
    <w:rsid w:val="62C65AF2"/>
    <w:rsid w:val="62D6928F"/>
    <w:rsid w:val="62DE9D38"/>
    <w:rsid w:val="62DF2BB5"/>
    <w:rsid w:val="62F9DB4A"/>
    <w:rsid w:val="62FE437E"/>
    <w:rsid w:val="631668F1"/>
    <w:rsid w:val="6317EE6D"/>
    <w:rsid w:val="6325C9C0"/>
    <w:rsid w:val="6334D5B0"/>
    <w:rsid w:val="634B396D"/>
    <w:rsid w:val="6355D9B3"/>
    <w:rsid w:val="63563154"/>
    <w:rsid w:val="6356C649"/>
    <w:rsid w:val="6366170C"/>
    <w:rsid w:val="636E25CB"/>
    <w:rsid w:val="639D1B24"/>
    <w:rsid w:val="63A09405"/>
    <w:rsid w:val="63A632AB"/>
    <w:rsid w:val="63CF2551"/>
    <w:rsid w:val="63D0249A"/>
    <w:rsid w:val="63E61DE1"/>
    <w:rsid w:val="63F4EF12"/>
    <w:rsid w:val="63F8152B"/>
    <w:rsid w:val="64233F0C"/>
    <w:rsid w:val="6425E75C"/>
    <w:rsid w:val="6433E23B"/>
    <w:rsid w:val="6443F063"/>
    <w:rsid w:val="6443F63B"/>
    <w:rsid w:val="6449595B"/>
    <w:rsid w:val="64564F56"/>
    <w:rsid w:val="646152C8"/>
    <w:rsid w:val="647F5CF2"/>
    <w:rsid w:val="648B9F93"/>
    <w:rsid w:val="649B4645"/>
    <w:rsid w:val="64AA8AEF"/>
    <w:rsid w:val="64AE3F0A"/>
    <w:rsid w:val="64BA51AD"/>
    <w:rsid w:val="64C6C727"/>
    <w:rsid w:val="64C77C0F"/>
    <w:rsid w:val="64D5BF61"/>
    <w:rsid w:val="64D7FAB3"/>
    <w:rsid w:val="64E47AF6"/>
    <w:rsid w:val="64F62597"/>
    <w:rsid w:val="651050A2"/>
    <w:rsid w:val="651CD8B0"/>
    <w:rsid w:val="65206F1D"/>
    <w:rsid w:val="65260670"/>
    <w:rsid w:val="65329F12"/>
    <w:rsid w:val="6536573A"/>
    <w:rsid w:val="65369AD0"/>
    <w:rsid w:val="653BE878"/>
    <w:rsid w:val="653D8B36"/>
    <w:rsid w:val="653F7314"/>
    <w:rsid w:val="653FB722"/>
    <w:rsid w:val="654583CC"/>
    <w:rsid w:val="654957DD"/>
    <w:rsid w:val="654B8FB8"/>
    <w:rsid w:val="654CF37B"/>
    <w:rsid w:val="654ECA73"/>
    <w:rsid w:val="654F4D25"/>
    <w:rsid w:val="6550E2E6"/>
    <w:rsid w:val="65659586"/>
    <w:rsid w:val="656A1E3C"/>
    <w:rsid w:val="656AB878"/>
    <w:rsid w:val="656D40FE"/>
    <w:rsid w:val="657B3135"/>
    <w:rsid w:val="657BFEB3"/>
    <w:rsid w:val="65814610"/>
    <w:rsid w:val="6591CF40"/>
    <w:rsid w:val="659B170B"/>
    <w:rsid w:val="65A90DA4"/>
    <w:rsid w:val="65AA4448"/>
    <w:rsid w:val="65B0330D"/>
    <w:rsid w:val="65C236DA"/>
    <w:rsid w:val="65CC9B60"/>
    <w:rsid w:val="65E2028E"/>
    <w:rsid w:val="65E86027"/>
    <w:rsid w:val="65EA81AB"/>
    <w:rsid w:val="65F01D38"/>
    <w:rsid w:val="65F1B26E"/>
    <w:rsid w:val="65FC04DF"/>
    <w:rsid w:val="660D2C94"/>
    <w:rsid w:val="6610EF73"/>
    <w:rsid w:val="66118FB1"/>
    <w:rsid w:val="661B118A"/>
    <w:rsid w:val="661CE58D"/>
    <w:rsid w:val="6626E80B"/>
    <w:rsid w:val="662C2E18"/>
    <w:rsid w:val="663362AD"/>
    <w:rsid w:val="6642FDF1"/>
    <w:rsid w:val="6646AD3F"/>
    <w:rsid w:val="66513A86"/>
    <w:rsid w:val="6658FFB1"/>
    <w:rsid w:val="66624ADC"/>
    <w:rsid w:val="667A7579"/>
    <w:rsid w:val="667F0502"/>
    <w:rsid w:val="6684B043"/>
    <w:rsid w:val="66859D94"/>
    <w:rsid w:val="6687FB74"/>
    <w:rsid w:val="668BD17E"/>
    <w:rsid w:val="66909F6B"/>
    <w:rsid w:val="66949829"/>
    <w:rsid w:val="66AA49E4"/>
    <w:rsid w:val="66B0EB8A"/>
    <w:rsid w:val="66C236F5"/>
    <w:rsid w:val="66CEA375"/>
    <w:rsid w:val="66D02EC1"/>
    <w:rsid w:val="66D2865C"/>
    <w:rsid w:val="66D420FD"/>
    <w:rsid w:val="66E2EA4F"/>
    <w:rsid w:val="66E6BAB5"/>
    <w:rsid w:val="66F468B7"/>
    <w:rsid w:val="670D905B"/>
    <w:rsid w:val="670E6690"/>
    <w:rsid w:val="671DEF39"/>
    <w:rsid w:val="6725E44D"/>
    <w:rsid w:val="67261934"/>
    <w:rsid w:val="67292B5A"/>
    <w:rsid w:val="6734A701"/>
    <w:rsid w:val="673CE601"/>
    <w:rsid w:val="67516B24"/>
    <w:rsid w:val="6779CCC7"/>
    <w:rsid w:val="6790359C"/>
    <w:rsid w:val="67BE5776"/>
    <w:rsid w:val="67CA5C62"/>
    <w:rsid w:val="67D0A298"/>
    <w:rsid w:val="67D3E98A"/>
    <w:rsid w:val="67EB6436"/>
    <w:rsid w:val="67F54C6E"/>
    <w:rsid w:val="680EEB0B"/>
    <w:rsid w:val="681FBF8D"/>
    <w:rsid w:val="68346995"/>
    <w:rsid w:val="6840AD84"/>
    <w:rsid w:val="6852B30A"/>
    <w:rsid w:val="6859587A"/>
    <w:rsid w:val="685AA63A"/>
    <w:rsid w:val="685D6169"/>
    <w:rsid w:val="6861BA28"/>
    <w:rsid w:val="6862FEDD"/>
    <w:rsid w:val="686DDCFD"/>
    <w:rsid w:val="686EC8C3"/>
    <w:rsid w:val="6872D66B"/>
    <w:rsid w:val="68734A98"/>
    <w:rsid w:val="68752BF8"/>
    <w:rsid w:val="68774CC6"/>
    <w:rsid w:val="6878B0C6"/>
    <w:rsid w:val="68839BE5"/>
    <w:rsid w:val="68857E07"/>
    <w:rsid w:val="6888E46D"/>
    <w:rsid w:val="6891B3FE"/>
    <w:rsid w:val="689532CD"/>
    <w:rsid w:val="68956410"/>
    <w:rsid w:val="68B98E17"/>
    <w:rsid w:val="68C3EF72"/>
    <w:rsid w:val="68CA45AC"/>
    <w:rsid w:val="68CF55DA"/>
    <w:rsid w:val="68DD8629"/>
    <w:rsid w:val="68ECC03C"/>
    <w:rsid w:val="691DBC35"/>
    <w:rsid w:val="69252F07"/>
    <w:rsid w:val="69297E6D"/>
    <w:rsid w:val="693BACAF"/>
    <w:rsid w:val="693C48EB"/>
    <w:rsid w:val="693FBEA8"/>
    <w:rsid w:val="695532CE"/>
    <w:rsid w:val="6959EA00"/>
    <w:rsid w:val="6960F628"/>
    <w:rsid w:val="697C85F1"/>
    <w:rsid w:val="6988FE83"/>
    <w:rsid w:val="699B074A"/>
    <w:rsid w:val="699F08CA"/>
    <w:rsid w:val="69A1FF59"/>
    <w:rsid w:val="69A3C7A9"/>
    <w:rsid w:val="69B3A1EE"/>
    <w:rsid w:val="69B57B93"/>
    <w:rsid w:val="69B58F34"/>
    <w:rsid w:val="69BABB6C"/>
    <w:rsid w:val="69C774E3"/>
    <w:rsid w:val="69D31E95"/>
    <w:rsid w:val="69D47A3F"/>
    <w:rsid w:val="69D8F9E0"/>
    <w:rsid w:val="69FD479E"/>
    <w:rsid w:val="6A024AD1"/>
    <w:rsid w:val="6A18DCBA"/>
    <w:rsid w:val="6A32ACBA"/>
    <w:rsid w:val="6A343B6F"/>
    <w:rsid w:val="6A4463F3"/>
    <w:rsid w:val="6A4D2F4F"/>
    <w:rsid w:val="6A7437F6"/>
    <w:rsid w:val="6A81BEA5"/>
    <w:rsid w:val="6A88170B"/>
    <w:rsid w:val="6A8C55F4"/>
    <w:rsid w:val="6A9152C5"/>
    <w:rsid w:val="6AA19609"/>
    <w:rsid w:val="6AB8DBF2"/>
    <w:rsid w:val="6ABC772A"/>
    <w:rsid w:val="6ABFE3DD"/>
    <w:rsid w:val="6AC65EA4"/>
    <w:rsid w:val="6AC8AD3B"/>
    <w:rsid w:val="6AD72011"/>
    <w:rsid w:val="6AD85219"/>
    <w:rsid w:val="6AE3F538"/>
    <w:rsid w:val="6AE66D3D"/>
    <w:rsid w:val="6AE6D606"/>
    <w:rsid w:val="6B1F0022"/>
    <w:rsid w:val="6B20E291"/>
    <w:rsid w:val="6B21C158"/>
    <w:rsid w:val="6B262882"/>
    <w:rsid w:val="6B4678E2"/>
    <w:rsid w:val="6B579362"/>
    <w:rsid w:val="6B769A7C"/>
    <w:rsid w:val="6B8689FA"/>
    <w:rsid w:val="6B8E2034"/>
    <w:rsid w:val="6B8E4B28"/>
    <w:rsid w:val="6BB3EC04"/>
    <w:rsid w:val="6BB5CC24"/>
    <w:rsid w:val="6BBA9BB2"/>
    <w:rsid w:val="6BCB807A"/>
    <w:rsid w:val="6BD20033"/>
    <w:rsid w:val="6BDAC268"/>
    <w:rsid w:val="6BE0E74C"/>
    <w:rsid w:val="6BF283B1"/>
    <w:rsid w:val="6BF70A93"/>
    <w:rsid w:val="6BFD0E34"/>
    <w:rsid w:val="6C0317A3"/>
    <w:rsid w:val="6C0909C2"/>
    <w:rsid w:val="6C2DA838"/>
    <w:rsid w:val="6C318FFE"/>
    <w:rsid w:val="6C3FCBD2"/>
    <w:rsid w:val="6C57EA3B"/>
    <w:rsid w:val="6C6B4BAC"/>
    <w:rsid w:val="6C6C85CC"/>
    <w:rsid w:val="6C78A320"/>
    <w:rsid w:val="6C8CB98A"/>
    <w:rsid w:val="6C9E46EF"/>
    <w:rsid w:val="6CA2EBBD"/>
    <w:rsid w:val="6CBA6D2D"/>
    <w:rsid w:val="6CBC3CF8"/>
    <w:rsid w:val="6CBD8D37"/>
    <w:rsid w:val="6CBF50E9"/>
    <w:rsid w:val="6CC83D10"/>
    <w:rsid w:val="6CCB2583"/>
    <w:rsid w:val="6CDCB4D3"/>
    <w:rsid w:val="6CE2DAF3"/>
    <w:rsid w:val="6CF4B2FD"/>
    <w:rsid w:val="6D0BA995"/>
    <w:rsid w:val="6D0BC20B"/>
    <w:rsid w:val="6D0C0589"/>
    <w:rsid w:val="6D144A47"/>
    <w:rsid w:val="6D14B68E"/>
    <w:rsid w:val="6D1E81A5"/>
    <w:rsid w:val="6D2615A2"/>
    <w:rsid w:val="6D2B2F1C"/>
    <w:rsid w:val="6D3872DB"/>
    <w:rsid w:val="6D3B7B50"/>
    <w:rsid w:val="6D433605"/>
    <w:rsid w:val="6D4E2837"/>
    <w:rsid w:val="6D50210C"/>
    <w:rsid w:val="6D5979B0"/>
    <w:rsid w:val="6D6B3775"/>
    <w:rsid w:val="6D6F6A39"/>
    <w:rsid w:val="6D7022F0"/>
    <w:rsid w:val="6D73C117"/>
    <w:rsid w:val="6D843B7D"/>
    <w:rsid w:val="6D8B2CE4"/>
    <w:rsid w:val="6D8FD0AD"/>
    <w:rsid w:val="6D93724F"/>
    <w:rsid w:val="6D93AC01"/>
    <w:rsid w:val="6D99059C"/>
    <w:rsid w:val="6DB4994C"/>
    <w:rsid w:val="6DBD5085"/>
    <w:rsid w:val="6DBE8A5B"/>
    <w:rsid w:val="6DDB6343"/>
    <w:rsid w:val="6DE81627"/>
    <w:rsid w:val="6DF9199F"/>
    <w:rsid w:val="6DFA4BD3"/>
    <w:rsid w:val="6DFE6423"/>
    <w:rsid w:val="6E080F68"/>
    <w:rsid w:val="6E0C1C6A"/>
    <w:rsid w:val="6E0E8317"/>
    <w:rsid w:val="6E187050"/>
    <w:rsid w:val="6E1B41F1"/>
    <w:rsid w:val="6E296220"/>
    <w:rsid w:val="6E2ED282"/>
    <w:rsid w:val="6E3E1C35"/>
    <w:rsid w:val="6E42AEC1"/>
    <w:rsid w:val="6E7B67E9"/>
    <w:rsid w:val="6E8B3DBE"/>
    <w:rsid w:val="6E8DEFD6"/>
    <w:rsid w:val="6E8F1675"/>
    <w:rsid w:val="6E8F8B55"/>
    <w:rsid w:val="6E97949A"/>
    <w:rsid w:val="6E9FCF0A"/>
    <w:rsid w:val="6EA356E9"/>
    <w:rsid w:val="6EA61489"/>
    <w:rsid w:val="6EAEE855"/>
    <w:rsid w:val="6EB28A2A"/>
    <w:rsid w:val="6EC3E5CB"/>
    <w:rsid w:val="6EC8525B"/>
    <w:rsid w:val="6ECCD4C3"/>
    <w:rsid w:val="6EDAE9C5"/>
    <w:rsid w:val="6EE67035"/>
    <w:rsid w:val="6EFC8F79"/>
    <w:rsid w:val="6F0089C4"/>
    <w:rsid w:val="6F09C15C"/>
    <w:rsid w:val="6F09D168"/>
    <w:rsid w:val="6F1983CE"/>
    <w:rsid w:val="6F1C4823"/>
    <w:rsid w:val="6F471000"/>
    <w:rsid w:val="6F542BD4"/>
    <w:rsid w:val="6F6F5A2E"/>
    <w:rsid w:val="6F717F34"/>
    <w:rsid w:val="6F774123"/>
    <w:rsid w:val="6F88E87E"/>
    <w:rsid w:val="6FA8A09A"/>
    <w:rsid w:val="6FB0D876"/>
    <w:rsid w:val="6FB3BD03"/>
    <w:rsid w:val="6FBF047A"/>
    <w:rsid w:val="6FC0C077"/>
    <w:rsid w:val="6FCF0AB3"/>
    <w:rsid w:val="6FE017D1"/>
    <w:rsid w:val="6FE673A9"/>
    <w:rsid w:val="6FE91329"/>
    <w:rsid w:val="6FEA318F"/>
    <w:rsid w:val="7001C08E"/>
    <w:rsid w:val="7008C219"/>
    <w:rsid w:val="702BCF10"/>
    <w:rsid w:val="702D6223"/>
    <w:rsid w:val="70354860"/>
    <w:rsid w:val="703E3DCA"/>
    <w:rsid w:val="704A6D94"/>
    <w:rsid w:val="70545D62"/>
    <w:rsid w:val="705F4B77"/>
    <w:rsid w:val="70634E26"/>
    <w:rsid w:val="706BD541"/>
    <w:rsid w:val="70826824"/>
    <w:rsid w:val="7084C82F"/>
    <w:rsid w:val="7092BE82"/>
    <w:rsid w:val="7093AA5F"/>
    <w:rsid w:val="70A1620E"/>
    <w:rsid w:val="70A6ABA7"/>
    <w:rsid w:val="70AE0207"/>
    <w:rsid w:val="70AE1F05"/>
    <w:rsid w:val="70AE3DE3"/>
    <w:rsid w:val="70B54D96"/>
    <w:rsid w:val="70BC5FF9"/>
    <w:rsid w:val="70CD8AFA"/>
    <w:rsid w:val="70D5BE1D"/>
    <w:rsid w:val="70D8437E"/>
    <w:rsid w:val="70DBC237"/>
    <w:rsid w:val="70E71257"/>
    <w:rsid w:val="70E76E63"/>
    <w:rsid w:val="70EE94AE"/>
    <w:rsid w:val="70F792A9"/>
    <w:rsid w:val="70FB8036"/>
    <w:rsid w:val="710D56EA"/>
    <w:rsid w:val="710FC66F"/>
    <w:rsid w:val="711AC355"/>
    <w:rsid w:val="711EFFB1"/>
    <w:rsid w:val="7129E3DE"/>
    <w:rsid w:val="714557C2"/>
    <w:rsid w:val="714DEE8E"/>
    <w:rsid w:val="7150C8CE"/>
    <w:rsid w:val="7152F684"/>
    <w:rsid w:val="715CF45B"/>
    <w:rsid w:val="71662625"/>
    <w:rsid w:val="7169AFCE"/>
    <w:rsid w:val="716B6B72"/>
    <w:rsid w:val="71A04DCB"/>
    <w:rsid w:val="71AA7E0E"/>
    <w:rsid w:val="71AD9916"/>
    <w:rsid w:val="71AE36F2"/>
    <w:rsid w:val="71BEAB1B"/>
    <w:rsid w:val="71C6C06A"/>
    <w:rsid w:val="71CFF129"/>
    <w:rsid w:val="71F26057"/>
    <w:rsid w:val="7204AFF9"/>
    <w:rsid w:val="7207ABC0"/>
    <w:rsid w:val="720A608E"/>
    <w:rsid w:val="7211760A"/>
    <w:rsid w:val="72165A0F"/>
    <w:rsid w:val="721BF73B"/>
    <w:rsid w:val="721C3DF5"/>
    <w:rsid w:val="72336D57"/>
    <w:rsid w:val="7238068D"/>
    <w:rsid w:val="723985F6"/>
    <w:rsid w:val="723F2790"/>
    <w:rsid w:val="724B473D"/>
    <w:rsid w:val="7258A8BF"/>
    <w:rsid w:val="725D72C1"/>
    <w:rsid w:val="72739147"/>
    <w:rsid w:val="727518D9"/>
    <w:rsid w:val="72774BAF"/>
    <w:rsid w:val="728374A3"/>
    <w:rsid w:val="7286B19D"/>
    <w:rsid w:val="7291E683"/>
    <w:rsid w:val="72A6FAF0"/>
    <w:rsid w:val="72BB1405"/>
    <w:rsid w:val="72C11D0E"/>
    <w:rsid w:val="72C37E49"/>
    <w:rsid w:val="72C3A646"/>
    <w:rsid w:val="72CE1570"/>
    <w:rsid w:val="72DEAD22"/>
    <w:rsid w:val="72E4BA92"/>
    <w:rsid w:val="72EDEFBB"/>
    <w:rsid w:val="72F526D4"/>
    <w:rsid w:val="7304C52A"/>
    <w:rsid w:val="73100C65"/>
    <w:rsid w:val="7311AB65"/>
    <w:rsid w:val="73171C03"/>
    <w:rsid w:val="73275ABB"/>
    <w:rsid w:val="73285CA2"/>
    <w:rsid w:val="732A5E55"/>
    <w:rsid w:val="733AD1F9"/>
    <w:rsid w:val="733BF72D"/>
    <w:rsid w:val="7341276A"/>
    <w:rsid w:val="7347B538"/>
    <w:rsid w:val="734BFB1F"/>
    <w:rsid w:val="734F0AA5"/>
    <w:rsid w:val="73606D3B"/>
    <w:rsid w:val="737C1E3F"/>
    <w:rsid w:val="73886687"/>
    <w:rsid w:val="738EBAC1"/>
    <w:rsid w:val="7393D81F"/>
    <w:rsid w:val="73A532E0"/>
    <w:rsid w:val="73AC0733"/>
    <w:rsid w:val="73B43717"/>
    <w:rsid w:val="73B53D8E"/>
    <w:rsid w:val="73B56755"/>
    <w:rsid w:val="73BE0AC6"/>
    <w:rsid w:val="73BF8C2F"/>
    <w:rsid w:val="73C6291A"/>
    <w:rsid w:val="73D464FC"/>
    <w:rsid w:val="73D5AB22"/>
    <w:rsid w:val="73DC9935"/>
    <w:rsid w:val="73E00E39"/>
    <w:rsid w:val="73FDED86"/>
    <w:rsid w:val="74064B6F"/>
    <w:rsid w:val="740E7683"/>
    <w:rsid w:val="7412F93F"/>
    <w:rsid w:val="741828C3"/>
    <w:rsid w:val="741C9F93"/>
    <w:rsid w:val="741F8A48"/>
    <w:rsid w:val="74224F2D"/>
    <w:rsid w:val="744A251C"/>
    <w:rsid w:val="744E9827"/>
    <w:rsid w:val="7459C29B"/>
    <w:rsid w:val="745B4826"/>
    <w:rsid w:val="746B3E23"/>
    <w:rsid w:val="74755BE1"/>
    <w:rsid w:val="74756E1E"/>
    <w:rsid w:val="7478DD9C"/>
    <w:rsid w:val="749FCE28"/>
    <w:rsid w:val="74A37511"/>
    <w:rsid w:val="74A4BB7F"/>
    <w:rsid w:val="74AFD000"/>
    <w:rsid w:val="74B6EC1D"/>
    <w:rsid w:val="74BA0923"/>
    <w:rsid w:val="74C54FB7"/>
    <w:rsid w:val="74CB9C09"/>
    <w:rsid w:val="74D8A767"/>
    <w:rsid w:val="74FB1033"/>
    <w:rsid w:val="7504B7F3"/>
    <w:rsid w:val="750C5A95"/>
    <w:rsid w:val="751C4E04"/>
    <w:rsid w:val="751D1FA5"/>
    <w:rsid w:val="753BCC52"/>
    <w:rsid w:val="753CC868"/>
    <w:rsid w:val="754DEF62"/>
    <w:rsid w:val="754DFAD1"/>
    <w:rsid w:val="755209A0"/>
    <w:rsid w:val="755EC18D"/>
    <w:rsid w:val="757DDED5"/>
    <w:rsid w:val="75884B44"/>
    <w:rsid w:val="75953C49"/>
    <w:rsid w:val="759E812D"/>
    <w:rsid w:val="75AFC953"/>
    <w:rsid w:val="75B720E0"/>
    <w:rsid w:val="75C31F99"/>
    <w:rsid w:val="75EC310E"/>
    <w:rsid w:val="75EDADC1"/>
    <w:rsid w:val="7601C388"/>
    <w:rsid w:val="760394F4"/>
    <w:rsid w:val="76069D8C"/>
    <w:rsid w:val="7610B257"/>
    <w:rsid w:val="76185070"/>
    <w:rsid w:val="763ADD7A"/>
    <w:rsid w:val="763B87AA"/>
    <w:rsid w:val="76441E6B"/>
    <w:rsid w:val="764E512E"/>
    <w:rsid w:val="76597591"/>
    <w:rsid w:val="765A4EEA"/>
    <w:rsid w:val="765E8F82"/>
    <w:rsid w:val="7664D5AF"/>
    <w:rsid w:val="766E309A"/>
    <w:rsid w:val="766EDBA9"/>
    <w:rsid w:val="7678C3C7"/>
    <w:rsid w:val="767A8C35"/>
    <w:rsid w:val="767C1D55"/>
    <w:rsid w:val="7681E165"/>
    <w:rsid w:val="768529B2"/>
    <w:rsid w:val="7685AF21"/>
    <w:rsid w:val="76869C2A"/>
    <w:rsid w:val="7687100E"/>
    <w:rsid w:val="768F8656"/>
    <w:rsid w:val="76A225E5"/>
    <w:rsid w:val="76A64972"/>
    <w:rsid w:val="76B10364"/>
    <w:rsid w:val="76BFE74C"/>
    <w:rsid w:val="76C997F7"/>
    <w:rsid w:val="76CC57AD"/>
    <w:rsid w:val="76DF621F"/>
    <w:rsid w:val="76E74FA5"/>
    <w:rsid w:val="76F6EF6A"/>
    <w:rsid w:val="7700E675"/>
    <w:rsid w:val="770E1BBD"/>
    <w:rsid w:val="770FC0BA"/>
    <w:rsid w:val="7711C42F"/>
    <w:rsid w:val="77139B91"/>
    <w:rsid w:val="7714E611"/>
    <w:rsid w:val="771A4D95"/>
    <w:rsid w:val="77218653"/>
    <w:rsid w:val="773CFF4F"/>
    <w:rsid w:val="773D9645"/>
    <w:rsid w:val="773EF913"/>
    <w:rsid w:val="77422140"/>
    <w:rsid w:val="77460353"/>
    <w:rsid w:val="774C4EE1"/>
    <w:rsid w:val="7765BB1D"/>
    <w:rsid w:val="776CE7FE"/>
    <w:rsid w:val="77865D0A"/>
    <w:rsid w:val="77880B3B"/>
    <w:rsid w:val="77A192B5"/>
    <w:rsid w:val="77AEF659"/>
    <w:rsid w:val="77B41590"/>
    <w:rsid w:val="77CA67B4"/>
    <w:rsid w:val="77D6B801"/>
    <w:rsid w:val="77DF6431"/>
    <w:rsid w:val="77E0ECC7"/>
    <w:rsid w:val="77E220AB"/>
    <w:rsid w:val="77E4BE2E"/>
    <w:rsid w:val="781E9628"/>
    <w:rsid w:val="781ED99C"/>
    <w:rsid w:val="781F14CD"/>
    <w:rsid w:val="78377B9A"/>
    <w:rsid w:val="783DD8D1"/>
    <w:rsid w:val="7847A09B"/>
    <w:rsid w:val="784BD258"/>
    <w:rsid w:val="785AC920"/>
    <w:rsid w:val="78648A58"/>
    <w:rsid w:val="789445B7"/>
    <w:rsid w:val="78A6242A"/>
    <w:rsid w:val="78A8CDCB"/>
    <w:rsid w:val="78AAA33E"/>
    <w:rsid w:val="78D21471"/>
    <w:rsid w:val="78E1D3B4"/>
    <w:rsid w:val="78F637D4"/>
    <w:rsid w:val="7903E639"/>
    <w:rsid w:val="791EF494"/>
    <w:rsid w:val="79252536"/>
    <w:rsid w:val="79260C9D"/>
    <w:rsid w:val="79318198"/>
    <w:rsid w:val="7931ADA6"/>
    <w:rsid w:val="794B1A86"/>
    <w:rsid w:val="794DEB4F"/>
    <w:rsid w:val="7952465E"/>
    <w:rsid w:val="797D68F3"/>
    <w:rsid w:val="7983A3C0"/>
    <w:rsid w:val="798DA1E3"/>
    <w:rsid w:val="799286E3"/>
    <w:rsid w:val="79AB3CDA"/>
    <w:rsid w:val="79B53CC6"/>
    <w:rsid w:val="79B575A7"/>
    <w:rsid w:val="79BF09AD"/>
    <w:rsid w:val="79D11E41"/>
    <w:rsid w:val="79D8003F"/>
    <w:rsid w:val="79DCE382"/>
    <w:rsid w:val="79E3AC6B"/>
    <w:rsid w:val="79EC2FE0"/>
    <w:rsid w:val="79F28CF9"/>
    <w:rsid w:val="79F720CE"/>
    <w:rsid w:val="79FE0D55"/>
    <w:rsid w:val="7A147F98"/>
    <w:rsid w:val="7A2834E4"/>
    <w:rsid w:val="7A2F29F4"/>
    <w:rsid w:val="7A384EE6"/>
    <w:rsid w:val="7A4B8093"/>
    <w:rsid w:val="7A50E0DB"/>
    <w:rsid w:val="7A6AF9A2"/>
    <w:rsid w:val="7A727666"/>
    <w:rsid w:val="7A818B61"/>
    <w:rsid w:val="7A82D9DA"/>
    <w:rsid w:val="7A8729EB"/>
    <w:rsid w:val="7A8CF880"/>
    <w:rsid w:val="7A9F2B37"/>
    <w:rsid w:val="7AA1F0B5"/>
    <w:rsid w:val="7AD6F2DE"/>
    <w:rsid w:val="7AF2F3A5"/>
    <w:rsid w:val="7B053A90"/>
    <w:rsid w:val="7B0B9358"/>
    <w:rsid w:val="7B1CFEEF"/>
    <w:rsid w:val="7B35F57A"/>
    <w:rsid w:val="7B363A83"/>
    <w:rsid w:val="7B4BD067"/>
    <w:rsid w:val="7B4F1076"/>
    <w:rsid w:val="7B55B936"/>
    <w:rsid w:val="7B5DA7B1"/>
    <w:rsid w:val="7B64CC0B"/>
    <w:rsid w:val="7B6E7AE5"/>
    <w:rsid w:val="7B76359A"/>
    <w:rsid w:val="7B805ECD"/>
    <w:rsid w:val="7B867452"/>
    <w:rsid w:val="7B8E81FC"/>
    <w:rsid w:val="7B958136"/>
    <w:rsid w:val="7B9A4418"/>
    <w:rsid w:val="7BA040F4"/>
    <w:rsid w:val="7BA3A73B"/>
    <w:rsid w:val="7BB6F68F"/>
    <w:rsid w:val="7BCFFDCD"/>
    <w:rsid w:val="7BD10929"/>
    <w:rsid w:val="7BD4D691"/>
    <w:rsid w:val="7BD944FF"/>
    <w:rsid w:val="7BE18FD0"/>
    <w:rsid w:val="7BE65EBD"/>
    <w:rsid w:val="7BE952A5"/>
    <w:rsid w:val="7BF7C87F"/>
    <w:rsid w:val="7BFAA214"/>
    <w:rsid w:val="7BFAD54D"/>
    <w:rsid w:val="7BFDBE7E"/>
    <w:rsid w:val="7C0AE256"/>
    <w:rsid w:val="7C269D86"/>
    <w:rsid w:val="7C3B9230"/>
    <w:rsid w:val="7C3D2CE1"/>
    <w:rsid w:val="7C40CA93"/>
    <w:rsid w:val="7C41EF5A"/>
    <w:rsid w:val="7C44AFDF"/>
    <w:rsid w:val="7C46896F"/>
    <w:rsid w:val="7C4752BD"/>
    <w:rsid w:val="7C5D76BB"/>
    <w:rsid w:val="7C601A21"/>
    <w:rsid w:val="7C6560ED"/>
    <w:rsid w:val="7C65BF45"/>
    <w:rsid w:val="7C6B129F"/>
    <w:rsid w:val="7CB04339"/>
    <w:rsid w:val="7CCA14CE"/>
    <w:rsid w:val="7CCA6F8D"/>
    <w:rsid w:val="7CD25D95"/>
    <w:rsid w:val="7CD34821"/>
    <w:rsid w:val="7CD37642"/>
    <w:rsid w:val="7CD45F0C"/>
    <w:rsid w:val="7CE3A54C"/>
    <w:rsid w:val="7CEAE5DC"/>
    <w:rsid w:val="7D07E880"/>
    <w:rsid w:val="7D09CB3F"/>
    <w:rsid w:val="7D0A6A4C"/>
    <w:rsid w:val="7D170D91"/>
    <w:rsid w:val="7D197157"/>
    <w:rsid w:val="7D1B892B"/>
    <w:rsid w:val="7D1D7380"/>
    <w:rsid w:val="7D256910"/>
    <w:rsid w:val="7D2B87F0"/>
    <w:rsid w:val="7D2DF760"/>
    <w:rsid w:val="7D517854"/>
    <w:rsid w:val="7D57F4D6"/>
    <w:rsid w:val="7D5C94BD"/>
    <w:rsid w:val="7D60C8A2"/>
    <w:rsid w:val="7D6C9877"/>
    <w:rsid w:val="7D712B03"/>
    <w:rsid w:val="7D72966B"/>
    <w:rsid w:val="7D78116A"/>
    <w:rsid w:val="7D79893A"/>
    <w:rsid w:val="7D7CEEE2"/>
    <w:rsid w:val="7D7E083D"/>
    <w:rsid w:val="7D7F6B6C"/>
    <w:rsid w:val="7D822083"/>
    <w:rsid w:val="7D845C2F"/>
    <w:rsid w:val="7D91D860"/>
    <w:rsid w:val="7D9BAACF"/>
    <w:rsid w:val="7D9FD553"/>
    <w:rsid w:val="7DB78AB4"/>
    <w:rsid w:val="7DBCCC13"/>
    <w:rsid w:val="7DE28FEB"/>
    <w:rsid w:val="7DE414FB"/>
    <w:rsid w:val="7E0BBDC3"/>
    <w:rsid w:val="7E0D54AC"/>
    <w:rsid w:val="7E11D325"/>
    <w:rsid w:val="7E14C057"/>
    <w:rsid w:val="7E1F87C8"/>
    <w:rsid w:val="7E288570"/>
    <w:rsid w:val="7E2DA1C0"/>
    <w:rsid w:val="7E2DEE3A"/>
    <w:rsid w:val="7E47073D"/>
    <w:rsid w:val="7E6955AD"/>
    <w:rsid w:val="7E7E7A31"/>
    <w:rsid w:val="7E874F23"/>
    <w:rsid w:val="7E98687D"/>
    <w:rsid w:val="7EA44948"/>
    <w:rsid w:val="7EA4DB05"/>
    <w:rsid w:val="7EAA6179"/>
    <w:rsid w:val="7EBCD3EC"/>
    <w:rsid w:val="7EC42052"/>
    <w:rsid w:val="7ECD79E4"/>
    <w:rsid w:val="7ED2D4A6"/>
    <w:rsid w:val="7ED358C5"/>
    <w:rsid w:val="7EDAF402"/>
    <w:rsid w:val="7EDEA0C6"/>
    <w:rsid w:val="7EE5CFD2"/>
    <w:rsid w:val="7EF74DFF"/>
    <w:rsid w:val="7F01BCD6"/>
    <w:rsid w:val="7F075AF2"/>
    <w:rsid w:val="7F1057D5"/>
    <w:rsid w:val="7F1730B6"/>
    <w:rsid w:val="7F2504C4"/>
    <w:rsid w:val="7F277E68"/>
    <w:rsid w:val="7F2F3F3C"/>
    <w:rsid w:val="7F3330B3"/>
    <w:rsid w:val="7F42F3DE"/>
    <w:rsid w:val="7F4E43AF"/>
    <w:rsid w:val="7F4FBCAC"/>
    <w:rsid w:val="7F7490F9"/>
    <w:rsid w:val="7F7821AC"/>
    <w:rsid w:val="7F7A562F"/>
    <w:rsid w:val="7F7DC73B"/>
    <w:rsid w:val="7F8D6B7E"/>
    <w:rsid w:val="7F91F2D5"/>
    <w:rsid w:val="7F994AB1"/>
    <w:rsid w:val="7FA0F7B5"/>
    <w:rsid w:val="7FA162DA"/>
    <w:rsid w:val="7FA81267"/>
    <w:rsid w:val="7FCF813E"/>
    <w:rsid w:val="7FD6FE2D"/>
    <w:rsid w:val="7FF528B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2D64"/>
  <w15:docId w15:val="{315DF117-5895-4361-A881-31E3C2BA8E2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77313"/>
    <w:pPr>
      <w:spacing w:after="200" w:line="276" w:lineRule="auto"/>
    </w:pPr>
    <w:rPr>
      <w:rFonts w:ascii="Calibri" w:hAnsi="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
    <w:basedOn w:val="Normal"/>
    <w:link w:val="ListParagraphChar"/>
    <w:uiPriority w:val="34"/>
    <w:qFormat/>
    <w:rsid w:val="00310A01"/>
    <w:pPr>
      <w:ind w:left="720"/>
      <w:contextualSpacing/>
    </w:pPr>
  </w:style>
  <w:style w:type="character" w:styleId="ListParagraphChar" w:customStyle="1">
    <w:name w:val="List Paragraph Char"/>
    <w:aliases w:val="2 Char,Dot pt Char,F5 List Paragraph Char,List Paragraph1 Char,No Spacing1 Char,List Paragraph Char Char Char Char,Indicator Text Char,Colorful List - Accent 11 Char,Numbered Para 1 Char,Bullet 1 Char,Bullet Points Char,3 Char,L Char"/>
    <w:link w:val="ListParagraph"/>
    <w:uiPriority w:val="34"/>
    <w:qFormat/>
    <w:locked/>
    <w:rsid w:val="00310A01"/>
    <w:rPr>
      <w:rFonts w:ascii="Calibri" w:hAnsi="Calibri" w:cs="Calibri"/>
    </w:rPr>
  </w:style>
  <w:style w:type="character" w:styleId="Hyperlink">
    <w:name w:val="Hyperlink"/>
    <w:basedOn w:val="DefaultParagraphFont"/>
    <w:uiPriority w:val="99"/>
    <w:unhideWhenUsed/>
    <w:rsid w:val="00CB398F"/>
    <w:rPr>
      <w:strike w:val="0"/>
      <w:dstrike w:val="0"/>
      <w:color w:val="0000FF"/>
      <w:u w:val="none"/>
      <w:effect w:val="none"/>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f,Char"/>
    <w:basedOn w:val="Normal"/>
    <w:link w:val="FootnoteTextChar"/>
    <w:uiPriority w:val="99"/>
    <w:qFormat/>
    <w:rsid w:val="00CB398F"/>
    <w:pPr>
      <w:spacing w:after="0" w:line="240" w:lineRule="auto"/>
    </w:pPr>
    <w:rPr>
      <w:rFonts w:ascii="Times New Roman" w:hAnsi="Times New Roman" w:eastAsia="Times New Roman" w:cs="Times New Roman"/>
      <w:sz w:val="20"/>
      <w:szCs w:val="20"/>
      <w:lang w:val="en-GB"/>
    </w:rPr>
  </w:style>
  <w:style w:type="character" w:styleId="FootnoteTextChar" w:customStyle="1">
    <w:name w:val="Footnote Text Char"/>
    <w:aliases w:val="Schriftart: 9 pt Char,Schriftart: 10 pt Char,Schriftart: 8 pt Char,Fußnotentext Char Char Char,WB-Fußnotentext Char,Footnote Char Char,fußn Char,Reference Char,Footnote text Char,o Char,Voetnoottekst Char Char,Voetnoottekst Char1 Char"/>
    <w:basedOn w:val="DefaultParagraphFont"/>
    <w:link w:val="FootnoteText"/>
    <w:uiPriority w:val="99"/>
    <w:qFormat/>
    <w:rsid w:val="00CB398F"/>
    <w:rPr>
      <w:rFonts w:ascii="Times New Roman" w:hAnsi="Times New Roman" w:eastAsia="Times New Roman" w:cs="Times New Roman"/>
      <w:sz w:val="20"/>
      <w:szCs w:val="20"/>
      <w:lang w:val="en-GB"/>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symbolCarZchn"/>
    <w:uiPriority w:val="99"/>
    <w:qFormat/>
    <w:rsid w:val="00CB398F"/>
    <w:rPr>
      <w:rFonts w:cs="Times New Roman"/>
      <w:vertAlign w:val="superscript"/>
    </w:rPr>
  </w:style>
  <w:style w:type="character" w:styleId="FollowedHyperlink">
    <w:name w:val="FollowedHyperlink"/>
    <w:basedOn w:val="DefaultParagraphFont"/>
    <w:uiPriority w:val="99"/>
    <w:semiHidden/>
    <w:unhideWhenUsed/>
    <w:rsid w:val="00CB398F"/>
    <w:rPr>
      <w:color w:val="954F72" w:themeColor="followedHyperlink"/>
      <w:u w:val="single"/>
    </w:rPr>
  </w:style>
  <w:style w:type="paragraph" w:styleId="Header">
    <w:name w:val="header"/>
    <w:basedOn w:val="Normal"/>
    <w:link w:val="HeaderChar"/>
    <w:uiPriority w:val="99"/>
    <w:unhideWhenUsed/>
    <w:rsid w:val="00367926"/>
    <w:pPr>
      <w:tabs>
        <w:tab w:val="center" w:pos="4153"/>
        <w:tab w:val="right" w:pos="8306"/>
      </w:tabs>
      <w:spacing w:after="0" w:line="240" w:lineRule="auto"/>
    </w:pPr>
  </w:style>
  <w:style w:type="character" w:styleId="HeaderChar" w:customStyle="1">
    <w:name w:val="Header Char"/>
    <w:basedOn w:val="DefaultParagraphFont"/>
    <w:link w:val="Header"/>
    <w:uiPriority w:val="99"/>
    <w:rsid w:val="00367926"/>
    <w:rPr>
      <w:rFonts w:ascii="Calibri" w:hAnsi="Calibri" w:cs="Calibri"/>
    </w:rPr>
  </w:style>
  <w:style w:type="paragraph" w:styleId="Footer">
    <w:name w:val="footer"/>
    <w:basedOn w:val="Normal"/>
    <w:link w:val="FooterChar"/>
    <w:uiPriority w:val="99"/>
    <w:unhideWhenUsed/>
    <w:rsid w:val="00367926"/>
    <w:pPr>
      <w:tabs>
        <w:tab w:val="center" w:pos="4153"/>
        <w:tab w:val="right" w:pos="8306"/>
      </w:tabs>
      <w:spacing w:after="0" w:line="240" w:lineRule="auto"/>
    </w:pPr>
  </w:style>
  <w:style w:type="character" w:styleId="FooterChar" w:customStyle="1">
    <w:name w:val="Footer Char"/>
    <w:basedOn w:val="DefaultParagraphFont"/>
    <w:link w:val="Footer"/>
    <w:uiPriority w:val="99"/>
    <w:rsid w:val="00367926"/>
    <w:rPr>
      <w:rFonts w:ascii="Calibri" w:hAnsi="Calibri" w:cs="Calibri"/>
    </w:rPr>
  </w:style>
  <w:style w:type="paragraph" w:styleId="paragraph" w:customStyle="1">
    <w:name w:val="paragraph"/>
    <w:basedOn w:val="Normal"/>
    <w:rsid w:val="00367926"/>
    <w:pPr>
      <w:spacing w:before="100" w:beforeAutospacing="1" w:after="100" w:afterAutospacing="1" w:line="240" w:lineRule="auto"/>
    </w:pPr>
    <w:rPr>
      <w:rFonts w:ascii="Times New Roman" w:hAnsi="Times New Roman" w:eastAsia="Times New Roman" w:cs="Times New Roman"/>
      <w:sz w:val="24"/>
      <w:szCs w:val="24"/>
      <w:lang w:eastAsia="lv-LV"/>
    </w:rPr>
  </w:style>
  <w:style w:type="character" w:styleId="normaltextrun" w:customStyle="1">
    <w:name w:val="normaltextrun"/>
    <w:basedOn w:val="DefaultParagraphFont"/>
    <w:rsid w:val="00367926"/>
  </w:style>
  <w:style w:type="character" w:styleId="eop" w:customStyle="1">
    <w:name w:val="eop"/>
    <w:basedOn w:val="DefaultParagraphFont"/>
    <w:rsid w:val="00367926"/>
  </w:style>
  <w:style w:type="paragraph" w:styleId="FootnotesymbolCarZchn" w:customStyle="1">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67926"/>
    <w:pPr>
      <w:spacing w:after="160" w:line="240" w:lineRule="exact"/>
      <w:jc w:val="both"/>
    </w:pPr>
    <w:rPr>
      <w:rFonts w:cs="Times New Roman" w:asciiTheme="minorHAnsi" w:hAnsiTheme="minorHAnsi"/>
      <w:vertAlign w:val="superscript"/>
    </w:rPr>
  </w:style>
  <w:style w:type="character" w:styleId="CommentReference">
    <w:name w:val="annotation reference"/>
    <w:basedOn w:val="DefaultParagraphFont"/>
    <w:uiPriority w:val="99"/>
    <w:semiHidden/>
    <w:unhideWhenUsed/>
    <w:rsid w:val="00544676"/>
    <w:rPr>
      <w:sz w:val="16"/>
      <w:szCs w:val="16"/>
    </w:rPr>
  </w:style>
  <w:style w:type="paragraph" w:styleId="CommentText">
    <w:name w:val="annotation text"/>
    <w:basedOn w:val="Normal"/>
    <w:link w:val="CommentTextChar"/>
    <w:uiPriority w:val="99"/>
    <w:unhideWhenUsed/>
    <w:rsid w:val="00544676"/>
    <w:pPr>
      <w:spacing w:line="240" w:lineRule="auto"/>
    </w:pPr>
    <w:rPr>
      <w:sz w:val="20"/>
      <w:szCs w:val="20"/>
    </w:rPr>
  </w:style>
  <w:style w:type="character" w:styleId="CommentTextChar" w:customStyle="1">
    <w:name w:val="Comment Text Char"/>
    <w:basedOn w:val="DefaultParagraphFont"/>
    <w:link w:val="CommentText"/>
    <w:uiPriority w:val="99"/>
    <w:rsid w:val="0054467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4676"/>
    <w:rPr>
      <w:b/>
      <w:bCs/>
    </w:rPr>
  </w:style>
  <w:style w:type="character" w:styleId="CommentSubjectChar" w:customStyle="1">
    <w:name w:val="Comment Subject Char"/>
    <w:basedOn w:val="CommentTextChar"/>
    <w:link w:val="CommentSubject"/>
    <w:uiPriority w:val="99"/>
    <w:semiHidden/>
    <w:rsid w:val="00544676"/>
    <w:rPr>
      <w:rFonts w:ascii="Calibri" w:hAnsi="Calibri" w:cs="Calibri"/>
      <w:b/>
      <w:bCs/>
      <w:sz w:val="20"/>
      <w:szCs w:val="20"/>
    </w:rPr>
  </w:style>
  <w:style w:type="character" w:styleId="UnresolvedMention1" w:customStyle="1">
    <w:name w:val="Unresolved Mention1"/>
    <w:basedOn w:val="DefaultParagraphFont"/>
    <w:uiPriority w:val="99"/>
    <w:unhideWhenUsed/>
    <w:rsid w:val="0093061E"/>
    <w:rPr>
      <w:color w:val="605E5C"/>
      <w:shd w:val="clear" w:color="auto" w:fill="E1DFDD"/>
    </w:rPr>
  </w:style>
  <w:style w:type="character" w:styleId="Mention1" w:customStyle="1">
    <w:name w:val="Mention1"/>
    <w:basedOn w:val="DefaultParagraphFont"/>
    <w:uiPriority w:val="99"/>
    <w:unhideWhenUsed/>
    <w:rsid w:val="0093061E"/>
    <w:rPr>
      <w:color w:val="2B579A"/>
      <w:shd w:val="clear" w:color="auto" w:fill="E1DFDD"/>
    </w:rPr>
  </w:style>
  <w:style w:type="paragraph" w:styleId="BalloonText">
    <w:name w:val="Balloon Text"/>
    <w:basedOn w:val="Normal"/>
    <w:link w:val="BalloonTextChar"/>
    <w:uiPriority w:val="99"/>
    <w:semiHidden/>
    <w:unhideWhenUsed/>
    <w:rsid w:val="005C61B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C61BB"/>
    <w:rPr>
      <w:rFonts w:ascii="Segoe UI" w:hAnsi="Segoe UI" w:cs="Segoe UI"/>
      <w:sz w:val="18"/>
      <w:szCs w:val="18"/>
    </w:rPr>
  </w:style>
  <w:style w:type="paragraph" w:styleId="naiskr" w:customStyle="1">
    <w:name w:val="naiskr"/>
    <w:basedOn w:val="Normal"/>
    <w:rsid w:val="00BA76BA"/>
    <w:pPr>
      <w:spacing w:before="100" w:after="100"/>
      <w:jc w:val="both"/>
    </w:pPr>
    <w:rPr>
      <w:rFonts w:ascii="Times New Roman" w:hAnsi="Times New Roman" w:eastAsia="Times New Roman" w:cs="Times New Roman"/>
      <w:sz w:val="24"/>
      <w:szCs w:val="24"/>
      <w:lang w:val="en-GB"/>
    </w:rPr>
  </w:style>
  <w:style w:type="paragraph" w:styleId="PointManual" w:customStyle="1">
    <w:name w:val="Point Manual"/>
    <w:basedOn w:val="Normal"/>
    <w:rsid w:val="00CE1CB4"/>
    <w:pPr>
      <w:spacing w:before="120" w:after="120" w:line="360" w:lineRule="auto"/>
      <w:ind w:left="567" w:hanging="567"/>
    </w:pPr>
    <w:rPr>
      <w:rFonts w:ascii="Times New Roman" w:hAnsi="Times New Roman" w:cs="Times New Roman"/>
      <w:sz w:val="24"/>
      <w:lang w:val="en-GB"/>
    </w:rPr>
  </w:style>
  <w:style w:type="paragraph" w:styleId="Revision">
    <w:name w:val="Revision"/>
    <w:hidden/>
    <w:uiPriority w:val="99"/>
    <w:semiHidden/>
    <w:rsid w:val="00F63781"/>
    <w:pPr>
      <w:spacing w:after="0" w:line="240" w:lineRule="auto"/>
    </w:pPr>
    <w:rPr>
      <w:rFonts w:ascii="Calibri" w:hAnsi="Calibri" w:cs="Calibri"/>
    </w:rPr>
  </w:style>
  <w:style w:type="paragraph" w:styleId="mt-translation" w:customStyle="1">
    <w:name w:val="mt-translation"/>
    <w:basedOn w:val="Normal"/>
    <w:rsid w:val="001A061A"/>
    <w:pPr>
      <w:spacing w:before="100" w:beforeAutospacing="1" w:after="100" w:afterAutospacing="1" w:line="240" w:lineRule="auto"/>
    </w:pPr>
    <w:rPr>
      <w:rFonts w:ascii="Times New Roman" w:hAnsi="Times New Roman" w:eastAsia="Times New Roman" w:cs="Times New Roman"/>
      <w:sz w:val="24"/>
      <w:szCs w:val="24"/>
      <w:lang w:eastAsia="lv-LV"/>
    </w:rPr>
  </w:style>
  <w:style w:type="character" w:styleId="phrase" w:customStyle="1">
    <w:name w:val="phrase"/>
    <w:basedOn w:val="DefaultParagraphFont"/>
    <w:rsid w:val="001A061A"/>
  </w:style>
  <w:style w:type="character" w:styleId="word" w:customStyle="1">
    <w:name w:val="word"/>
    <w:basedOn w:val="DefaultParagraphFont"/>
    <w:rsid w:val="001A061A"/>
  </w:style>
  <w:style w:type="character" w:styleId="hwtze" w:customStyle="1">
    <w:name w:val="hwtze"/>
    <w:basedOn w:val="DefaultParagraphFont"/>
    <w:rsid w:val="00F60CCE"/>
  </w:style>
  <w:style w:type="character" w:styleId="rynqvb" w:customStyle="1">
    <w:name w:val="rynqvb"/>
    <w:basedOn w:val="DefaultParagraphFont"/>
    <w:rsid w:val="00F60CCE"/>
  </w:style>
  <w:style w:type="character" w:styleId="ui-provider" w:customStyle="1">
    <w:name w:val="ui-provider"/>
    <w:basedOn w:val="DefaultParagraphFont"/>
    <w:rsid w:val="007D782A"/>
  </w:style>
  <w:style w:type="paragraph" w:styleId="naisf" w:customStyle="1">
    <w:name w:val="naisf"/>
    <w:basedOn w:val="Normal"/>
    <w:rsid w:val="003D4359"/>
    <w:pPr>
      <w:spacing w:before="100" w:beforeAutospacing="1" w:after="100" w:afterAutospacing="1" w:line="240" w:lineRule="auto"/>
      <w:jc w:val="both"/>
    </w:pPr>
    <w:rPr>
      <w:rFonts w:ascii="Times New Roman" w:hAnsi="Times New Roman" w:eastAsia="Arial Unicode MS" w:cs="Times New Roman"/>
      <w:sz w:val="24"/>
      <w:szCs w:val="24"/>
      <w:lang w:val="en-GB"/>
    </w:rPr>
  </w:style>
  <w:style w:type="character" w:styleId="UnresolvedMention2" w:customStyle="1">
    <w:name w:val="Unresolved Mention2"/>
    <w:basedOn w:val="DefaultParagraphFont"/>
    <w:uiPriority w:val="99"/>
    <w:semiHidden/>
    <w:unhideWhenUsed/>
    <w:rsid w:val="005735C2"/>
    <w:rPr>
      <w:color w:val="605E5C"/>
      <w:shd w:val="clear" w:color="auto" w:fill="E1DFDD"/>
    </w:rPr>
  </w:style>
  <w:style w:type="paragraph" w:styleId="NormalWeb">
    <w:name w:val="Normal (Web)"/>
    <w:aliases w:val="sākums,Обычный (веб) Знак Знак,Обычный (веб) Знак Знак Знак Знак Знак Знак,Обычный (веб) Знак Знак Знак Знак Знак Знак Знак Знак Знак Знак Знак,Parastais (Web)"/>
    <w:basedOn w:val="Normal"/>
    <w:uiPriority w:val="99"/>
    <w:unhideWhenUsed/>
    <w:qFormat/>
    <w:pPr>
      <w:spacing w:before="100" w:beforeAutospacing="1" w:after="100" w:afterAutospacing="1" w:line="240" w:lineRule="auto"/>
    </w:pPr>
    <w:rPr>
      <w:lang w:eastAsia="lv-LV"/>
    </w:rPr>
  </w:style>
  <w:style w:type="character" w:styleId="doceo-font-family-base" w:customStyle="1">
    <w:name w:val="doceo-font-family-base"/>
    <w:basedOn w:val="DefaultParagraphFont"/>
    <w:rsid w:val="00AA5BE0"/>
  </w:style>
  <w:style w:type="paragraph" w:styleId="EndnoteText">
    <w:name w:val="endnote text"/>
    <w:basedOn w:val="Normal"/>
    <w:link w:val="EndnoteTextChar"/>
    <w:uiPriority w:val="99"/>
    <w:semiHidden/>
    <w:unhideWhenUsed/>
    <w:rsid w:val="005854C0"/>
    <w:pPr>
      <w:spacing w:after="0" w:line="240" w:lineRule="auto"/>
    </w:pPr>
    <w:rPr>
      <w:sz w:val="20"/>
      <w:szCs w:val="20"/>
    </w:rPr>
  </w:style>
  <w:style w:type="character" w:styleId="EndnoteTextChar" w:customStyle="1">
    <w:name w:val="Endnote Text Char"/>
    <w:basedOn w:val="DefaultParagraphFont"/>
    <w:link w:val="EndnoteText"/>
    <w:uiPriority w:val="99"/>
    <w:semiHidden/>
    <w:rsid w:val="005854C0"/>
    <w:rPr>
      <w:rFonts w:ascii="Calibri" w:hAnsi="Calibri" w:cs="Calibri"/>
      <w:sz w:val="20"/>
      <w:szCs w:val="20"/>
    </w:rPr>
  </w:style>
  <w:style w:type="character" w:styleId="EndnoteReference">
    <w:name w:val="endnote reference"/>
    <w:basedOn w:val="DefaultParagraphFont"/>
    <w:uiPriority w:val="99"/>
    <w:semiHidden/>
    <w:unhideWhenUsed/>
    <w:rsid w:val="005854C0"/>
    <w:rPr>
      <w:vertAlign w:val="superscript"/>
    </w:rPr>
  </w:style>
  <w:style w:type="character" w:styleId="findhit" w:customStyle="1">
    <w:name w:val="findhit"/>
    <w:basedOn w:val="DefaultParagraphFont"/>
    <w:rsid w:val="00711317"/>
  </w:style>
  <w:style w:type="character" w:styleId="UnresolvedMention3" w:customStyle="1">
    <w:name w:val="Unresolved Mention3"/>
    <w:basedOn w:val="DefaultParagraphFont"/>
    <w:uiPriority w:val="99"/>
    <w:semiHidden/>
    <w:unhideWhenUsed/>
    <w:rsid w:val="00AC5D4B"/>
    <w:rPr>
      <w:color w:val="605E5C"/>
      <w:shd w:val="clear" w:color="auto" w:fill="E1DFDD"/>
    </w:rPr>
  </w:style>
  <w:style w:type="character" w:styleId="UnresolvedMention">
    <w:name w:val="Unresolved Mention"/>
    <w:basedOn w:val="DefaultParagraphFont"/>
    <w:uiPriority w:val="99"/>
    <w:semiHidden/>
    <w:unhideWhenUsed/>
    <w:rsid w:val="008351A8"/>
    <w:rPr>
      <w:color w:val="605E5C"/>
      <w:shd w:val="clear" w:color="auto" w:fill="E1DFDD"/>
    </w:rPr>
  </w:style>
  <w:style w:type="paragraph" w:styleId="BodyText2">
    <w:name w:val="Body Text 2"/>
    <w:basedOn w:val="Normal"/>
    <w:link w:val="BodyText2Char"/>
    <w:uiPriority w:val="99"/>
    <w:unhideWhenUsed/>
    <w:rsid w:val="00467657"/>
    <w:pPr>
      <w:spacing w:after="120" w:line="480" w:lineRule="auto"/>
    </w:pPr>
    <w:rPr>
      <w:rFonts w:ascii="Times New Roman" w:hAnsi="Times New Roman" w:eastAsia="Calibri" w:cs="Times New Roman"/>
      <w:sz w:val="24"/>
    </w:rPr>
  </w:style>
  <w:style w:type="character" w:styleId="BodyText2Char" w:customStyle="1">
    <w:name w:val="Body Text 2 Char"/>
    <w:basedOn w:val="DefaultParagraphFont"/>
    <w:link w:val="BodyText2"/>
    <w:uiPriority w:val="99"/>
    <w:rsid w:val="00467657"/>
    <w:rPr>
      <w:rFonts w:ascii="Times New Roman" w:hAnsi="Times New Roman" w:eastAsia="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0897">
      <w:bodyDiv w:val="1"/>
      <w:marLeft w:val="0"/>
      <w:marRight w:val="0"/>
      <w:marTop w:val="0"/>
      <w:marBottom w:val="0"/>
      <w:divBdr>
        <w:top w:val="none" w:sz="0" w:space="0" w:color="auto"/>
        <w:left w:val="none" w:sz="0" w:space="0" w:color="auto"/>
        <w:bottom w:val="none" w:sz="0" w:space="0" w:color="auto"/>
        <w:right w:val="none" w:sz="0" w:space="0" w:color="auto"/>
      </w:divBdr>
    </w:div>
    <w:div w:id="34090329">
      <w:bodyDiv w:val="1"/>
      <w:marLeft w:val="0"/>
      <w:marRight w:val="0"/>
      <w:marTop w:val="0"/>
      <w:marBottom w:val="0"/>
      <w:divBdr>
        <w:top w:val="none" w:sz="0" w:space="0" w:color="auto"/>
        <w:left w:val="none" w:sz="0" w:space="0" w:color="auto"/>
        <w:bottom w:val="none" w:sz="0" w:space="0" w:color="auto"/>
        <w:right w:val="none" w:sz="0" w:space="0" w:color="auto"/>
      </w:divBdr>
    </w:div>
    <w:div w:id="39671108">
      <w:bodyDiv w:val="1"/>
      <w:marLeft w:val="0"/>
      <w:marRight w:val="0"/>
      <w:marTop w:val="0"/>
      <w:marBottom w:val="0"/>
      <w:divBdr>
        <w:top w:val="none" w:sz="0" w:space="0" w:color="auto"/>
        <w:left w:val="none" w:sz="0" w:space="0" w:color="auto"/>
        <w:bottom w:val="none" w:sz="0" w:space="0" w:color="auto"/>
        <w:right w:val="none" w:sz="0" w:space="0" w:color="auto"/>
      </w:divBdr>
    </w:div>
    <w:div w:id="46491008">
      <w:bodyDiv w:val="1"/>
      <w:marLeft w:val="0"/>
      <w:marRight w:val="0"/>
      <w:marTop w:val="0"/>
      <w:marBottom w:val="0"/>
      <w:divBdr>
        <w:top w:val="none" w:sz="0" w:space="0" w:color="auto"/>
        <w:left w:val="none" w:sz="0" w:space="0" w:color="auto"/>
        <w:bottom w:val="none" w:sz="0" w:space="0" w:color="auto"/>
        <w:right w:val="none" w:sz="0" w:space="0" w:color="auto"/>
      </w:divBdr>
      <w:divsChild>
        <w:div w:id="1192232070">
          <w:marLeft w:val="0"/>
          <w:marRight w:val="0"/>
          <w:marTop w:val="0"/>
          <w:marBottom w:val="0"/>
          <w:divBdr>
            <w:top w:val="none" w:sz="0" w:space="0" w:color="auto"/>
            <w:left w:val="none" w:sz="0" w:space="0" w:color="auto"/>
            <w:bottom w:val="none" w:sz="0" w:space="0" w:color="auto"/>
            <w:right w:val="none" w:sz="0" w:space="0" w:color="auto"/>
          </w:divBdr>
        </w:div>
      </w:divsChild>
    </w:div>
    <w:div w:id="79448980">
      <w:bodyDiv w:val="1"/>
      <w:marLeft w:val="0"/>
      <w:marRight w:val="0"/>
      <w:marTop w:val="0"/>
      <w:marBottom w:val="0"/>
      <w:divBdr>
        <w:top w:val="none" w:sz="0" w:space="0" w:color="auto"/>
        <w:left w:val="none" w:sz="0" w:space="0" w:color="auto"/>
        <w:bottom w:val="none" w:sz="0" w:space="0" w:color="auto"/>
        <w:right w:val="none" w:sz="0" w:space="0" w:color="auto"/>
      </w:divBdr>
    </w:div>
    <w:div w:id="89981064">
      <w:bodyDiv w:val="1"/>
      <w:marLeft w:val="0"/>
      <w:marRight w:val="0"/>
      <w:marTop w:val="0"/>
      <w:marBottom w:val="0"/>
      <w:divBdr>
        <w:top w:val="none" w:sz="0" w:space="0" w:color="auto"/>
        <w:left w:val="none" w:sz="0" w:space="0" w:color="auto"/>
        <w:bottom w:val="none" w:sz="0" w:space="0" w:color="auto"/>
        <w:right w:val="none" w:sz="0" w:space="0" w:color="auto"/>
      </w:divBdr>
      <w:divsChild>
        <w:div w:id="1047875907">
          <w:marLeft w:val="0"/>
          <w:marRight w:val="0"/>
          <w:marTop w:val="0"/>
          <w:marBottom w:val="0"/>
          <w:divBdr>
            <w:top w:val="none" w:sz="0" w:space="0" w:color="auto"/>
            <w:left w:val="none" w:sz="0" w:space="0" w:color="auto"/>
            <w:bottom w:val="none" w:sz="0" w:space="0" w:color="auto"/>
            <w:right w:val="none" w:sz="0" w:space="0" w:color="auto"/>
          </w:divBdr>
        </w:div>
      </w:divsChild>
    </w:div>
    <w:div w:id="115637630">
      <w:bodyDiv w:val="1"/>
      <w:marLeft w:val="0"/>
      <w:marRight w:val="0"/>
      <w:marTop w:val="0"/>
      <w:marBottom w:val="0"/>
      <w:divBdr>
        <w:top w:val="none" w:sz="0" w:space="0" w:color="auto"/>
        <w:left w:val="none" w:sz="0" w:space="0" w:color="auto"/>
        <w:bottom w:val="none" w:sz="0" w:space="0" w:color="auto"/>
        <w:right w:val="none" w:sz="0" w:space="0" w:color="auto"/>
      </w:divBdr>
    </w:div>
    <w:div w:id="126054193">
      <w:bodyDiv w:val="1"/>
      <w:marLeft w:val="0"/>
      <w:marRight w:val="0"/>
      <w:marTop w:val="0"/>
      <w:marBottom w:val="0"/>
      <w:divBdr>
        <w:top w:val="none" w:sz="0" w:space="0" w:color="auto"/>
        <w:left w:val="none" w:sz="0" w:space="0" w:color="auto"/>
        <w:bottom w:val="none" w:sz="0" w:space="0" w:color="auto"/>
        <w:right w:val="none" w:sz="0" w:space="0" w:color="auto"/>
      </w:divBdr>
    </w:div>
    <w:div w:id="128133929">
      <w:bodyDiv w:val="1"/>
      <w:marLeft w:val="0"/>
      <w:marRight w:val="0"/>
      <w:marTop w:val="0"/>
      <w:marBottom w:val="0"/>
      <w:divBdr>
        <w:top w:val="none" w:sz="0" w:space="0" w:color="auto"/>
        <w:left w:val="none" w:sz="0" w:space="0" w:color="auto"/>
        <w:bottom w:val="none" w:sz="0" w:space="0" w:color="auto"/>
        <w:right w:val="none" w:sz="0" w:space="0" w:color="auto"/>
      </w:divBdr>
    </w:div>
    <w:div w:id="133761721">
      <w:bodyDiv w:val="1"/>
      <w:marLeft w:val="0"/>
      <w:marRight w:val="0"/>
      <w:marTop w:val="0"/>
      <w:marBottom w:val="0"/>
      <w:divBdr>
        <w:top w:val="none" w:sz="0" w:space="0" w:color="auto"/>
        <w:left w:val="none" w:sz="0" w:space="0" w:color="auto"/>
        <w:bottom w:val="none" w:sz="0" w:space="0" w:color="auto"/>
        <w:right w:val="none" w:sz="0" w:space="0" w:color="auto"/>
      </w:divBdr>
      <w:divsChild>
        <w:div w:id="1752124021">
          <w:marLeft w:val="0"/>
          <w:marRight w:val="0"/>
          <w:marTop w:val="0"/>
          <w:marBottom w:val="0"/>
          <w:divBdr>
            <w:top w:val="none" w:sz="0" w:space="0" w:color="auto"/>
            <w:left w:val="none" w:sz="0" w:space="0" w:color="auto"/>
            <w:bottom w:val="none" w:sz="0" w:space="0" w:color="auto"/>
            <w:right w:val="none" w:sz="0" w:space="0" w:color="auto"/>
          </w:divBdr>
        </w:div>
      </w:divsChild>
    </w:div>
    <w:div w:id="163398560">
      <w:bodyDiv w:val="1"/>
      <w:marLeft w:val="0"/>
      <w:marRight w:val="0"/>
      <w:marTop w:val="0"/>
      <w:marBottom w:val="0"/>
      <w:divBdr>
        <w:top w:val="none" w:sz="0" w:space="0" w:color="auto"/>
        <w:left w:val="none" w:sz="0" w:space="0" w:color="auto"/>
        <w:bottom w:val="none" w:sz="0" w:space="0" w:color="auto"/>
        <w:right w:val="none" w:sz="0" w:space="0" w:color="auto"/>
      </w:divBdr>
    </w:div>
    <w:div w:id="199906459">
      <w:bodyDiv w:val="1"/>
      <w:marLeft w:val="0"/>
      <w:marRight w:val="0"/>
      <w:marTop w:val="0"/>
      <w:marBottom w:val="0"/>
      <w:divBdr>
        <w:top w:val="none" w:sz="0" w:space="0" w:color="auto"/>
        <w:left w:val="none" w:sz="0" w:space="0" w:color="auto"/>
        <w:bottom w:val="none" w:sz="0" w:space="0" w:color="auto"/>
        <w:right w:val="none" w:sz="0" w:space="0" w:color="auto"/>
      </w:divBdr>
      <w:divsChild>
        <w:div w:id="614556849">
          <w:marLeft w:val="0"/>
          <w:marRight w:val="0"/>
          <w:marTop w:val="0"/>
          <w:marBottom w:val="0"/>
          <w:divBdr>
            <w:top w:val="none" w:sz="0" w:space="0" w:color="auto"/>
            <w:left w:val="none" w:sz="0" w:space="0" w:color="auto"/>
            <w:bottom w:val="none" w:sz="0" w:space="0" w:color="auto"/>
            <w:right w:val="none" w:sz="0" w:space="0" w:color="auto"/>
          </w:divBdr>
        </w:div>
      </w:divsChild>
    </w:div>
    <w:div w:id="206256868">
      <w:bodyDiv w:val="1"/>
      <w:marLeft w:val="0"/>
      <w:marRight w:val="0"/>
      <w:marTop w:val="0"/>
      <w:marBottom w:val="0"/>
      <w:divBdr>
        <w:top w:val="none" w:sz="0" w:space="0" w:color="auto"/>
        <w:left w:val="none" w:sz="0" w:space="0" w:color="auto"/>
        <w:bottom w:val="none" w:sz="0" w:space="0" w:color="auto"/>
        <w:right w:val="none" w:sz="0" w:space="0" w:color="auto"/>
      </w:divBdr>
      <w:divsChild>
        <w:div w:id="1203127161">
          <w:marLeft w:val="0"/>
          <w:marRight w:val="0"/>
          <w:marTop w:val="0"/>
          <w:marBottom w:val="0"/>
          <w:divBdr>
            <w:top w:val="none" w:sz="0" w:space="0" w:color="auto"/>
            <w:left w:val="none" w:sz="0" w:space="0" w:color="auto"/>
            <w:bottom w:val="none" w:sz="0" w:space="0" w:color="auto"/>
            <w:right w:val="none" w:sz="0" w:space="0" w:color="auto"/>
          </w:divBdr>
        </w:div>
      </w:divsChild>
    </w:div>
    <w:div w:id="209998726">
      <w:bodyDiv w:val="1"/>
      <w:marLeft w:val="0"/>
      <w:marRight w:val="0"/>
      <w:marTop w:val="0"/>
      <w:marBottom w:val="0"/>
      <w:divBdr>
        <w:top w:val="none" w:sz="0" w:space="0" w:color="auto"/>
        <w:left w:val="none" w:sz="0" w:space="0" w:color="auto"/>
        <w:bottom w:val="none" w:sz="0" w:space="0" w:color="auto"/>
        <w:right w:val="none" w:sz="0" w:space="0" w:color="auto"/>
      </w:divBdr>
    </w:div>
    <w:div w:id="217518423">
      <w:bodyDiv w:val="1"/>
      <w:marLeft w:val="0"/>
      <w:marRight w:val="0"/>
      <w:marTop w:val="0"/>
      <w:marBottom w:val="0"/>
      <w:divBdr>
        <w:top w:val="none" w:sz="0" w:space="0" w:color="auto"/>
        <w:left w:val="none" w:sz="0" w:space="0" w:color="auto"/>
        <w:bottom w:val="none" w:sz="0" w:space="0" w:color="auto"/>
        <w:right w:val="none" w:sz="0" w:space="0" w:color="auto"/>
      </w:divBdr>
    </w:div>
    <w:div w:id="221916542">
      <w:bodyDiv w:val="1"/>
      <w:marLeft w:val="0"/>
      <w:marRight w:val="0"/>
      <w:marTop w:val="0"/>
      <w:marBottom w:val="0"/>
      <w:divBdr>
        <w:top w:val="none" w:sz="0" w:space="0" w:color="auto"/>
        <w:left w:val="none" w:sz="0" w:space="0" w:color="auto"/>
        <w:bottom w:val="none" w:sz="0" w:space="0" w:color="auto"/>
        <w:right w:val="none" w:sz="0" w:space="0" w:color="auto"/>
      </w:divBdr>
    </w:div>
    <w:div w:id="250357632">
      <w:bodyDiv w:val="1"/>
      <w:marLeft w:val="0"/>
      <w:marRight w:val="0"/>
      <w:marTop w:val="0"/>
      <w:marBottom w:val="0"/>
      <w:divBdr>
        <w:top w:val="none" w:sz="0" w:space="0" w:color="auto"/>
        <w:left w:val="none" w:sz="0" w:space="0" w:color="auto"/>
        <w:bottom w:val="none" w:sz="0" w:space="0" w:color="auto"/>
        <w:right w:val="none" w:sz="0" w:space="0" w:color="auto"/>
      </w:divBdr>
    </w:div>
    <w:div w:id="266541774">
      <w:bodyDiv w:val="1"/>
      <w:marLeft w:val="0"/>
      <w:marRight w:val="0"/>
      <w:marTop w:val="0"/>
      <w:marBottom w:val="0"/>
      <w:divBdr>
        <w:top w:val="none" w:sz="0" w:space="0" w:color="auto"/>
        <w:left w:val="none" w:sz="0" w:space="0" w:color="auto"/>
        <w:bottom w:val="none" w:sz="0" w:space="0" w:color="auto"/>
        <w:right w:val="none" w:sz="0" w:space="0" w:color="auto"/>
      </w:divBdr>
    </w:div>
    <w:div w:id="303510510">
      <w:bodyDiv w:val="1"/>
      <w:marLeft w:val="0"/>
      <w:marRight w:val="0"/>
      <w:marTop w:val="0"/>
      <w:marBottom w:val="0"/>
      <w:divBdr>
        <w:top w:val="none" w:sz="0" w:space="0" w:color="auto"/>
        <w:left w:val="none" w:sz="0" w:space="0" w:color="auto"/>
        <w:bottom w:val="none" w:sz="0" w:space="0" w:color="auto"/>
        <w:right w:val="none" w:sz="0" w:space="0" w:color="auto"/>
      </w:divBdr>
      <w:divsChild>
        <w:div w:id="458651049">
          <w:marLeft w:val="0"/>
          <w:marRight w:val="0"/>
          <w:marTop w:val="0"/>
          <w:marBottom w:val="0"/>
          <w:divBdr>
            <w:top w:val="none" w:sz="0" w:space="0" w:color="auto"/>
            <w:left w:val="none" w:sz="0" w:space="0" w:color="auto"/>
            <w:bottom w:val="none" w:sz="0" w:space="0" w:color="auto"/>
            <w:right w:val="none" w:sz="0" w:space="0" w:color="auto"/>
          </w:divBdr>
        </w:div>
      </w:divsChild>
    </w:div>
    <w:div w:id="318460096">
      <w:bodyDiv w:val="1"/>
      <w:marLeft w:val="0"/>
      <w:marRight w:val="0"/>
      <w:marTop w:val="0"/>
      <w:marBottom w:val="0"/>
      <w:divBdr>
        <w:top w:val="none" w:sz="0" w:space="0" w:color="auto"/>
        <w:left w:val="none" w:sz="0" w:space="0" w:color="auto"/>
        <w:bottom w:val="none" w:sz="0" w:space="0" w:color="auto"/>
        <w:right w:val="none" w:sz="0" w:space="0" w:color="auto"/>
      </w:divBdr>
    </w:div>
    <w:div w:id="331834875">
      <w:bodyDiv w:val="1"/>
      <w:marLeft w:val="0"/>
      <w:marRight w:val="0"/>
      <w:marTop w:val="0"/>
      <w:marBottom w:val="0"/>
      <w:divBdr>
        <w:top w:val="none" w:sz="0" w:space="0" w:color="auto"/>
        <w:left w:val="none" w:sz="0" w:space="0" w:color="auto"/>
        <w:bottom w:val="none" w:sz="0" w:space="0" w:color="auto"/>
        <w:right w:val="none" w:sz="0" w:space="0" w:color="auto"/>
      </w:divBdr>
    </w:div>
    <w:div w:id="334378383">
      <w:bodyDiv w:val="1"/>
      <w:marLeft w:val="0"/>
      <w:marRight w:val="0"/>
      <w:marTop w:val="0"/>
      <w:marBottom w:val="0"/>
      <w:divBdr>
        <w:top w:val="none" w:sz="0" w:space="0" w:color="auto"/>
        <w:left w:val="none" w:sz="0" w:space="0" w:color="auto"/>
        <w:bottom w:val="none" w:sz="0" w:space="0" w:color="auto"/>
        <w:right w:val="none" w:sz="0" w:space="0" w:color="auto"/>
      </w:divBdr>
      <w:divsChild>
        <w:div w:id="799222327">
          <w:marLeft w:val="0"/>
          <w:marRight w:val="0"/>
          <w:marTop w:val="0"/>
          <w:marBottom w:val="0"/>
          <w:divBdr>
            <w:top w:val="none" w:sz="0" w:space="0" w:color="auto"/>
            <w:left w:val="none" w:sz="0" w:space="0" w:color="auto"/>
            <w:bottom w:val="none" w:sz="0" w:space="0" w:color="auto"/>
            <w:right w:val="none" w:sz="0" w:space="0" w:color="auto"/>
          </w:divBdr>
        </w:div>
      </w:divsChild>
    </w:div>
    <w:div w:id="343702106">
      <w:bodyDiv w:val="1"/>
      <w:marLeft w:val="0"/>
      <w:marRight w:val="0"/>
      <w:marTop w:val="0"/>
      <w:marBottom w:val="0"/>
      <w:divBdr>
        <w:top w:val="none" w:sz="0" w:space="0" w:color="auto"/>
        <w:left w:val="none" w:sz="0" w:space="0" w:color="auto"/>
        <w:bottom w:val="none" w:sz="0" w:space="0" w:color="auto"/>
        <w:right w:val="none" w:sz="0" w:space="0" w:color="auto"/>
      </w:divBdr>
      <w:divsChild>
        <w:div w:id="811362815">
          <w:marLeft w:val="0"/>
          <w:marRight w:val="0"/>
          <w:marTop w:val="0"/>
          <w:marBottom w:val="0"/>
          <w:divBdr>
            <w:top w:val="none" w:sz="0" w:space="0" w:color="auto"/>
            <w:left w:val="none" w:sz="0" w:space="0" w:color="auto"/>
            <w:bottom w:val="none" w:sz="0" w:space="0" w:color="auto"/>
            <w:right w:val="none" w:sz="0" w:space="0" w:color="auto"/>
          </w:divBdr>
        </w:div>
      </w:divsChild>
    </w:div>
    <w:div w:id="355933121">
      <w:bodyDiv w:val="1"/>
      <w:marLeft w:val="0"/>
      <w:marRight w:val="0"/>
      <w:marTop w:val="0"/>
      <w:marBottom w:val="0"/>
      <w:divBdr>
        <w:top w:val="none" w:sz="0" w:space="0" w:color="auto"/>
        <w:left w:val="none" w:sz="0" w:space="0" w:color="auto"/>
        <w:bottom w:val="none" w:sz="0" w:space="0" w:color="auto"/>
        <w:right w:val="none" w:sz="0" w:space="0" w:color="auto"/>
      </w:divBdr>
      <w:divsChild>
        <w:div w:id="651638886">
          <w:marLeft w:val="0"/>
          <w:marRight w:val="0"/>
          <w:marTop w:val="0"/>
          <w:marBottom w:val="0"/>
          <w:divBdr>
            <w:top w:val="none" w:sz="0" w:space="0" w:color="auto"/>
            <w:left w:val="none" w:sz="0" w:space="0" w:color="auto"/>
            <w:bottom w:val="none" w:sz="0" w:space="0" w:color="auto"/>
            <w:right w:val="none" w:sz="0" w:space="0" w:color="auto"/>
          </w:divBdr>
        </w:div>
        <w:div w:id="978076417">
          <w:marLeft w:val="0"/>
          <w:marRight w:val="0"/>
          <w:marTop w:val="0"/>
          <w:marBottom w:val="0"/>
          <w:divBdr>
            <w:top w:val="none" w:sz="0" w:space="0" w:color="auto"/>
            <w:left w:val="none" w:sz="0" w:space="0" w:color="auto"/>
            <w:bottom w:val="none" w:sz="0" w:space="0" w:color="auto"/>
            <w:right w:val="none" w:sz="0" w:space="0" w:color="auto"/>
          </w:divBdr>
        </w:div>
        <w:div w:id="1093433794">
          <w:marLeft w:val="0"/>
          <w:marRight w:val="0"/>
          <w:marTop w:val="0"/>
          <w:marBottom w:val="0"/>
          <w:divBdr>
            <w:top w:val="none" w:sz="0" w:space="0" w:color="auto"/>
            <w:left w:val="none" w:sz="0" w:space="0" w:color="auto"/>
            <w:bottom w:val="none" w:sz="0" w:space="0" w:color="auto"/>
            <w:right w:val="none" w:sz="0" w:space="0" w:color="auto"/>
          </w:divBdr>
        </w:div>
      </w:divsChild>
    </w:div>
    <w:div w:id="380596169">
      <w:bodyDiv w:val="1"/>
      <w:marLeft w:val="0"/>
      <w:marRight w:val="0"/>
      <w:marTop w:val="0"/>
      <w:marBottom w:val="0"/>
      <w:divBdr>
        <w:top w:val="none" w:sz="0" w:space="0" w:color="auto"/>
        <w:left w:val="none" w:sz="0" w:space="0" w:color="auto"/>
        <w:bottom w:val="none" w:sz="0" w:space="0" w:color="auto"/>
        <w:right w:val="none" w:sz="0" w:space="0" w:color="auto"/>
      </w:divBdr>
    </w:div>
    <w:div w:id="390227359">
      <w:bodyDiv w:val="1"/>
      <w:marLeft w:val="0"/>
      <w:marRight w:val="0"/>
      <w:marTop w:val="0"/>
      <w:marBottom w:val="0"/>
      <w:divBdr>
        <w:top w:val="none" w:sz="0" w:space="0" w:color="auto"/>
        <w:left w:val="none" w:sz="0" w:space="0" w:color="auto"/>
        <w:bottom w:val="none" w:sz="0" w:space="0" w:color="auto"/>
        <w:right w:val="none" w:sz="0" w:space="0" w:color="auto"/>
      </w:divBdr>
    </w:div>
    <w:div w:id="398283342">
      <w:bodyDiv w:val="1"/>
      <w:marLeft w:val="0"/>
      <w:marRight w:val="0"/>
      <w:marTop w:val="0"/>
      <w:marBottom w:val="0"/>
      <w:divBdr>
        <w:top w:val="none" w:sz="0" w:space="0" w:color="auto"/>
        <w:left w:val="none" w:sz="0" w:space="0" w:color="auto"/>
        <w:bottom w:val="none" w:sz="0" w:space="0" w:color="auto"/>
        <w:right w:val="none" w:sz="0" w:space="0" w:color="auto"/>
      </w:divBdr>
      <w:divsChild>
        <w:div w:id="1519850935">
          <w:marLeft w:val="0"/>
          <w:marRight w:val="0"/>
          <w:marTop w:val="0"/>
          <w:marBottom w:val="0"/>
          <w:divBdr>
            <w:top w:val="none" w:sz="0" w:space="0" w:color="auto"/>
            <w:left w:val="none" w:sz="0" w:space="0" w:color="auto"/>
            <w:bottom w:val="none" w:sz="0" w:space="0" w:color="auto"/>
            <w:right w:val="none" w:sz="0" w:space="0" w:color="auto"/>
          </w:divBdr>
        </w:div>
      </w:divsChild>
    </w:div>
    <w:div w:id="410273882">
      <w:bodyDiv w:val="1"/>
      <w:marLeft w:val="0"/>
      <w:marRight w:val="0"/>
      <w:marTop w:val="0"/>
      <w:marBottom w:val="0"/>
      <w:divBdr>
        <w:top w:val="none" w:sz="0" w:space="0" w:color="auto"/>
        <w:left w:val="none" w:sz="0" w:space="0" w:color="auto"/>
        <w:bottom w:val="none" w:sz="0" w:space="0" w:color="auto"/>
        <w:right w:val="none" w:sz="0" w:space="0" w:color="auto"/>
      </w:divBdr>
      <w:divsChild>
        <w:div w:id="2057116431">
          <w:marLeft w:val="0"/>
          <w:marRight w:val="0"/>
          <w:marTop w:val="0"/>
          <w:marBottom w:val="0"/>
          <w:divBdr>
            <w:top w:val="none" w:sz="0" w:space="0" w:color="auto"/>
            <w:left w:val="none" w:sz="0" w:space="0" w:color="auto"/>
            <w:bottom w:val="none" w:sz="0" w:space="0" w:color="auto"/>
            <w:right w:val="none" w:sz="0" w:space="0" w:color="auto"/>
          </w:divBdr>
        </w:div>
      </w:divsChild>
    </w:div>
    <w:div w:id="440808028">
      <w:bodyDiv w:val="1"/>
      <w:marLeft w:val="0"/>
      <w:marRight w:val="0"/>
      <w:marTop w:val="0"/>
      <w:marBottom w:val="0"/>
      <w:divBdr>
        <w:top w:val="none" w:sz="0" w:space="0" w:color="auto"/>
        <w:left w:val="none" w:sz="0" w:space="0" w:color="auto"/>
        <w:bottom w:val="none" w:sz="0" w:space="0" w:color="auto"/>
        <w:right w:val="none" w:sz="0" w:space="0" w:color="auto"/>
      </w:divBdr>
      <w:divsChild>
        <w:div w:id="231820771">
          <w:marLeft w:val="0"/>
          <w:marRight w:val="0"/>
          <w:marTop w:val="0"/>
          <w:marBottom w:val="0"/>
          <w:divBdr>
            <w:top w:val="none" w:sz="0" w:space="0" w:color="auto"/>
            <w:left w:val="none" w:sz="0" w:space="0" w:color="auto"/>
            <w:bottom w:val="none" w:sz="0" w:space="0" w:color="auto"/>
            <w:right w:val="none" w:sz="0" w:space="0" w:color="auto"/>
          </w:divBdr>
        </w:div>
      </w:divsChild>
    </w:div>
    <w:div w:id="455030546">
      <w:bodyDiv w:val="1"/>
      <w:marLeft w:val="0"/>
      <w:marRight w:val="0"/>
      <w:marTop w:val="0"/>
      <w:marBottom w:val="0"/>
      <w:divBdr>
        <w:top w:val="none" w:sz="0" w:space="0" w:color="auto"/>
        <w:left w:val="none" w:sz="0" w:space="0" w:color="auto"/>
        <w:bottom w:val="none" w:sz="0" w:space="0" w:color="auto"/>
        <w:right w:val="none" w:sz="0" w:space="0" w:color="auto"/>
      </w:divBdr>
      <w:divsChild>
        <w:div w:id="781192480">
          <w:marLeft w:val="0"/>
          <w:marRight w:val="0"/>
          <w:marTop w:val="0"/>
          <w:marBottom w:val="0"/>
          <w:divBdr>
            <w:top w:val="none" w:sz="0" w:space="0" w:color="auto"/>
            <w:left w:val="none" w:sz="0" w:space="0" w:color="auto"/>
            <w:bottom w:val="none" w:sz="0" w:space="0" w:color="auto"/>
            <w:right w:val="none" w:sz="0" w:space="0" w:color="auto"/>
          </w:divBdr>
        </w:div>
      </w:divsChild>
    </w:div>
    <w:div w:id="455177575">
      <w:bodyDiv w:val="1"/>
      <w:marLeft w:val="0"/>
      <w:marRight w:val="0"/>
      <w:marTop w:val="0"/>
      <w:marBottom w:val="0"/>
      <w:divBdr>
        <w:top w:val="none" w:sz="0" w:space="0" w:color="auto"/>
        <w:left w:val="none" w:sz="0" w:space="0" w:color="auto"/>
        <w:bottom w:val="none" w:sz="0" w:space="0" w:color="auto"/>
        <w:right w:val="none" w:sz="0" w:space="0" w:color="auto"/>
      </w:divBdr>
    </w:div>
    <w:div w:id="465245638">
      <w:bodyDiv w:val="1"/>
      <w:marLeft w:val="0"/>
      <w:marRight w:val="0"/>
      <w:marTop w:val="0"/>
      <w:marBottom w:val="0"/>
      <w:divBdr>
        <w:top w:val="none" w:sz="0" w:space="0" w:color="auto"/>
        <w:left w:val="none" w:sz="0" w:space="0" w:color="auto"/>
        <w:bottom w:val="none" w:sz="0" w:space="0" w:color="auto"/>
        <w:right w:val="none" w:sz="0" w:space="0" w:color="auto"/>
      </w:divBdr>
      <w:divsChild>
        <w:div w:id="457263663">
          <w:marLeft w:val="0"/>
          <w:marRight w:val="0"/>
          <w:marTop w:val="0"/>
          <w:marBottom w:val="0"/>
          <w:divBdr>
            <w:top w:val="none" w:sz="0" w:space="0" w:color="auto"/>
            <w:left w:val="none" w:sz="0" w:space="0" w:color="auto"/>
            <w:bottom w:val="none" w:sz="0" w:space="0" w:color="auto"/>
            <w:right w:val="none" w:sz="0" w:space="0" w:color="auto"/>
          </w:divBdr>
        </w:div>
      </w:divsChild>
    </w:div>
    <w:div w:id="467824777">
      <w:bodyDiv w:val="1"/>
      <w:marLeft w:val="0"/>
      <w:marRight w:val="0"/>
      <w:marTop w:val="0"/>
      <w:marBottom w:val="0"/>
      <w:divBdr>
        <w:top w:val="none" w:sz="0" w:space="0" w:color="auto"/>
        <w:left w:val="none" w:sz="0" w:space="0" w:color="auto"/>
        <w:bottom w:val="none" w:sz="0" w:space="0" w:color="auto"/>
        <w:right w:val="none" w:sz="0" w:space="0" w:color="auto"/>
      </w:divBdr>
    </w:div>
    <w:div w:id="475880353">
      <w:bodyDiv w:val="1"/>
      <w:marLeft w:val="0"/>
      <w:marRight w:val="0"/>
      <w:marTop w:val="0"/>
      <w:marBottom w:val="0"/>
      <w:divBdr>
        <w:top w:val="none" w:sz="0" w:space="0" w:color="auto"/>
        <w:left w:val="none" w:sz="0" w:space="0" w:color="auto"/>
        <w:bottom w:val="none" w:sz="0" w:space="0" w:color="auto"/>
        <w:right w:val="none" w:sz="0" w:space="0" w:color="auto"/>
      </w:divBdr>
      <w:divsChild>
        <w:div w:id="136732072">
          <w:marLeft w:val="0"/>
          <w:marRight w:val="0"/>
          <w:marTop w:val="0"/>
          <w:marBottom w:val="0"/>
          <w:divBdr>
            <w:top w:val="none" w:sz="0" w:space="0" w:color="auto"/>
            <w:left w:val="none" w:sz="0" w:space="0" w:color="auto"/>
            <w:bottom w:val="none" w:sz="0" w:space="0" w:color="auto"/>
            <w:right w:val="none" w:sz="0" w:space="0" w:color="auto"/>
          </w:divBdr>
        </w:div>
      </w:divsChild>
    </w:div>
    <w:div w:id="487132547">
      <w:bodyDiv w:val="1"/>
      <w:marLeft w:val="0"/>
      <w:marRight w:val="0"/>
      <w:marTop w:val="0"/>
      <w:marBottom w:val="0"/>
      <w:divBdr>
        <w:top w:val="none" w:sz="0" w:space="0" w:color="auto"/>
        <w:left w:val="none" w:sz="0" w:space="0" w:color="auto"/>
        <w:bottom w:val="none" w:sz="0" w:space="0" w:color="auto"/>
        <w:right w:val="none" w:sz="0" w:space="0" w:color="auto"/>
      </w:divBdr>
    </w:div>
    <w:div w:id="497424049">
      <w:bodyDiv w:val="1"/>
      <w:marLeft w:val="0"/>
      <w:marRight w:val="0"/>
      <w:marTop w:val="0"/>
      <w:marBottom w:val="0"/>
      <w:divBdr>
        <w:top w:val="none" w:sz="0" w:space="0" w:color="auto"/>
        <w:left w:val="none" w:sz="0" w:space="0" w:color="auto"/>
        <w:bottom w:val="none" w:sz="0" w:space="0" w:color="auto"/>
        <w:right w:val="none" w:sz="0" w:space="0" w:color="auto"/>
      </w:divBdr>
      <w:divsChild>
        <w:div w:id="376898634">
          <w:marLeft w:val="0"/>
          <w:marRight w:val="0"/>
          <w:marTop w:val="0"/>
          <w:marBottom w:val="0"/>
          <w:divBdr>
            <w:top w:val="none" w:sz="0" w:space="0" w:color="auto"/>
            <w:left w:val="none" w:sz="0" w:space="0" w:color="auto"/>
            <w:bottom w:val="none" w:sz="0" w:space="0" w:color="auto"/>
            <w:right w:val="none" w:sz="0" w:space="0" w:color="auto"/>
          </w:divBdr>
        </w:div>
      </w:divsChild>
    </w:div>
    <w:div w:id="508955991">
      <w:bodyDiv w:val="1"/>
      <w:marLeft w:val="0"/>
      <w:marRight w:val="0"/>
      <w:marTop w:val="0"/>
      <w:marBottom w:val="0"/>
      <w:divBdr>
        <w:top w:val="none" w:sz="0" w:space="0" w:color="auto"/>
        <w:left w:val="none" w:sz="0" w:space="0" w:color="auto"/>
        <w:bottom w:val="none" w:sz="0" w:space="0" w:color="auto"/>
        <w:right w:val="none" w:sz="0" w:space="0" w:color="auto"/>
      </w:divBdr>
    </w:div>
    <w:div w:id="509757730">
      <w:bodyDiv w:val="1"/>
      <w:marLeft w:val="0"/>
      <w:marRight w:val="0"/>
      <w:marTop w:val="0"/>
      <w:marBottom w:val="0"/>
      <w:divBdr>
        <w:top w:val="none" w:sz="0" w:space="0" w:color="auto"/>
        <w:left w:val="none" w:sz="0" w:space="0" w:color="auto"/>
        <w:bottom w:val="none" w:sz="0" w:space="0" w:color="auto"/>
        <w:right w:val="none" w:sz="0" w:space="0" w:color="auto"/>
      </w:divBdr>
      <w:divsChild>
        <w:div w:id="651716603">
          <w:marLeft w:val="0"/>
          <w:marRight w:val="0"/>
          <w:marTop w:val="0"/>
          <w:marBottom w:val="0"/>
          <w:divBdr>
            <w:top w:val="none" w:sz="0" w:space="0" w:color="auto"/>
            <w:left w:val="none" w:sz="0" w:space="0" w:color="auto"/>
            <w:bottom w:val="none" w:sz="0" w:space="0" w:color="auto"/>
            <w:right w:val="none" w:sz="0" w:space="0" w:color="auto"/>
          </w:divBdr>
        </w:div>
      </w:divsChild>
    </w:div>
    <w:div w:id="533814951">
      <w:bodyDiv w:val="1"/>
      <w:marLeft w:val="0"/>
      <w:marRight w:val="0"/>
      <w:marTop w:val="0"/>
      <w:marBottom w:val="0"/>
      <w:divBdr>
        <w:top w:val="none" w:sz="0" w:space="0" w:color="auto"/>
        <w:left w:val="none" w:sz="0" w:space="0" w:color="auto"/>
        <w:bottom w:val="none" w:sz="0" w:space="0" w:color="auto"/>
        <w:right w:val="none" w:sz="0" w:space="0" w:color="auto"/>
      </w:divBdr>
    </w:div>
    <w:div w:id="612589442">
      <w:bodyDiv w:val="1"/>
      <w:marLeft w:val="0"/>
      <w:marRight w:val="0"/>
      <w:marTop w:val="0"/>
      <w:marBottom w:val="0"/>
      <w:divBdr>
        <w:top w:val="none" w:sz="0" w:space="0" w:color="auto"/>
        <w:left w:val="none" w:sz="0" w:space="0" w:color="auto"/>
        <w:bottom w:val="none" w:sz="0" w:space="0" w:color="auto"/>
        <w:right w:val="none" w:sz="0" w:space="0" w:color="auto"/>
      </w:divBdr>
    </w:div>
    <w:div w:id="630669066">
      <w:bodyDiv w:val="1"/>
      <w:marLeft w:val="0"/>
      <w:marRight w:val="0"/>
      <w:marTop w:val="0"/>
      <w:marBottom w:val="0"/>
      <w:divBdr>
        <w:top w:val="none" w:sz="0" w:space="0" w:color="auto"/>
        <w:left w:val="none" w:sz="0" w:space="0" w:color="auto"/>
        <w:bottom w:val="none" w:sz="0" w:space="0" w:color="auto"/>
        <w:right w:val="none" w:sz="0" w:space="0" w:color="auto"/>
      </w:divBdr>
    </w:div>
    <w:div w:id="662197181">
      <w:bodyDiv w:val="1"/>
      <w:marLeft w:val="0"/>
      <w:marRight w:val="0"/>
      <w:marTop w:val="0"/>
      <w:marBottom w:val="0"/>
      <w:divBdr>
        <w:top w:val="none" w:sz="0" w:space="0" w:color="auto"/>
        <w:left w:val="none" w:sz="0" w:space="0" w:color="auto"/>
        <w:bottom w:val="none" w:sz="0" w:space="0" w:color="auto"/>
        <w:right w:val="none" w:sz="0" w:space="0" w:color="auto"/>
      </w:divBdr>
      <w:divsChild>
        <w:div w:id="735781554">
          <w:marLeft w:val="0"/>
          <w:marRight w:val="0"/>
          <w:marTop w:val="0"/>
          <w:marBottom w:val="0"/>
          <w:divBdr>
            <w:top w:val="none" w:sz="0" w:space="0" w:color="auto"/>
            <w:left w:val="none" w:sz="0" w:space="0" w:color="auto"/>
            <w:bottom w:val="none" w:sz="0" w:space="0" w:color="auto"/>
            <w:right w:val="none" w:sz="0" w:space="0" w:color="auto"/>
          </w:divBdr>
        </w:div>
      </w:divsChild>
    </w:div>
    <w:div w:id="678048835">
      <w:bodyDiv w:val="1"/>
      <w:marLeft w:val="0"/>
      <w:marRight w:val="0"/>
      <w:marTop w:val="0"/>
      <w:marBottom w:val="0"/>
      <w:divBdr>
        <w:top w:val="none" w:sz="0" w:space="0" w:color="auto"/>
        <w:left w:val="none" w:sz="0" w:space="0" w:color="auto"/>
        <w:bottom w:val="none" w:sz="0" w:space="0" w:color="auto"/>
        <w:right w:val="none" w:sz="0" w:space="0" w:color="auto"/>
      </w:divBdr>
    </w:div>
    <w:div w:id="711462238">
      <w:bodyDiv w:val="1"/>
      <w:marLeft w:val="0"/>
      <w:marRight w:val="0"/>
      <w:marTop w:val="0"/>
      <w:marBottom w:val="0"/>
      <w:divBdr>
        <w:top w:val="none" w:sz="0" w:space="0" w:color="auto"/>
        <w:left w:val="none" w:sz="0" w:space="0" w:color="auto"/>
        <w:bottom w:val="none" w:sz="0" w:space="0" w:color="auto"/>
        <w:right w:val="none" w:sz="0" w:space="0" w:color="auto"/>
      </w:divBdr>
      <w:divsChild>
        <w:div w:id="500197358">
          <w:marLeft w:val="0"/>
          <w:marRight w:val="0"/>
          <w:marTop w:val="0"/>
          <w:marBottom w:val="0"/>
          <w:divBdr>
            <w:top w:val="none" w:sz="0" w:space="0" w:color="auto"/>
            <w:left w:val="none" w:sz="0" w:space="0" w:color="auto"/>
            <w:bottom w:val="none" w:sz="0" w:space="0" w:color="auto"/>
            <w:right w:val="none" w:sz="0" w:space="0" w:color="auto"/>
          </w:divBdr>
        </w:div>
      </w:divsChild>
    </w:div>
    <w:div w:id="717583835">
      <w:bodyDiv w:val="1"/>
      <w:marLeft w:val="0"/>
      <w:marRight w:val="0"/>
      <w:marTop w:val="0"/>
      <w:marBottom w:val="0"/>
      <w:divBdr>
        <w:top w:val="none" w:sz="0" w:space="0" w:color="auto"/>
        <w:left w:val="none" w:sz="0" w:space="0" w:color="auto"/>
        <w:bottom w:val="none" w:sz="0" w:space="0" w:color="auto"/>
        <w:right w:val="none" w:sz="0" w:space="0" w:color="auto"/>
      </w:divBdr>
    </w:div>
    <w:div w:id="722796938">
      <w:bodyDiv w:val="1"/>
      <w:marLeft w:val="0"/>
      <w:marRight w:val="0"/>
      <w:marTop w:val="0"/>
      <w:marBottom w:val="0"/>
      <w:divBdr>
        <w:top w:val="none" w:sz="0" w:space="0" w:color="auto"/>
        <w:left w:val="none" w:sz="0" w:space="0" w:color="auto"/>
        <w:bottom w:val="none" w:sz="0" w:space="0" w:color="auto"/>
        <w:right w:val="none" w:sz="0" w:space="0" w:color="auto"/>
      </w:divBdr>
      <w:divsChild>
        <w:div w:id="1186793887">
          <w:marLeft w:val="0"/>
          <w:marRight w:val="0"/>
          <w:marTop w:val="0"/>
          <w:marBottom w:val="0"/>
          <w:divBdr>
            <w:top w:val="none" w:sz="0" w:space="0" w:color="auto"/>
            <w:left w:val="none" w:sz="0" w:space="0" w:color="auto"/>
            <w:bottom w:val="none" w:sz="0" w:space="0" w:color="auto"/>
            <w:right w:val="none" w:sz="0" w:space="0" w:color="auto"/>
          </w:divBdr>
        </w:div>
      </w:divsChild>
    </w:div>
    <w:div w:id="734855443">
      <w:bodyDiv w:val="1"/>
      <w:marLeft w:val="0"/>
      <w:marRight w:val="0"/>
      <w:marTop w:val="0"/>
      <w:marBottom w:val="0"/>
      <w:divBdr>
        <w:top w:val="none" w:sz="0" w:space="0" w:color="auto"/>
        <w:left w:val="none" w:sz="0" w:space="0" w:color="auto"/>
        <w:bottom w:val="none" w:sz="0" w:space="0" w:color="auto"/>
        <w:right w:val="none" w:sz="0" w:space="0" w:color="auto"/>
      </w:divBdr>
    </w:div>
    <w:div w:id="751849883">
      <w:bodyDiv w:val="1"/>
      <w:marLeft w:val="0"/>
      <w:marRight w:val="0"/>
      <w:marTop w:val="0"/>
      <w:marBottom w:val="0"/>
      <w:divBdr>
        <w:top w:val="none" w:sz="0" w:space="0" w:color="auto"/>
        <w:left w:val="none" w:sz="0" w:space="0" w:color="auto"/>
        <w:bottom w:val="none" w:sz="0" w:space="0" w:color="auto"/>
        <w:right w:val="none" w:sz="0" w:space="0" w:color="auto"/>
      </w:divBdr>
      <w:divsChild>
        <w:div w:id="426925721">
          <w:marLeft w:val="0"/>
          <w:marRight w:val="0"/>
          <w:marTop w:val="0"/>
          <w:marBottom w:val="0"/>
          <w:divBdr>
            <w:top w:val="none" w:sz="0" w:space="0" w:color="auto"/>
            <w:left w:val="none" w:sz="0" w:space="0" w:color="auto"/>
            <w:bottom w:val="none" w:sz="0" w:space="0" w:color="auto"/>
            <w:right w:val="none" w:sz="0" w:space="0" w:color="auto"/>
          </w:divBdr>
        </w:div>
      </w:divsChild>
    </w:div>
    <w:div w:id="752511927">
      <w:bodyDiv w:val="1"/>
      <w:marLeft w:val="0"/>
      <w:marRight w:val="0"/>
      <w:marTop w:val="0"/>
      <w:marBottom w:val="0"/>
      <w:divBdr>
        <w:top w:val="none" w:sz="0" w:space="0" w:color="auto"/>
        <w:left w:val="none" w:sz="0" w:space="0" w:color="auto"/>
        <w:bottom w:val="none" w:sz="0" w:space="0" w:color="auto"/>
        <w:right w:val="none" w:sz="0" w:space="0" w:color="auto"/>
      </w:divBdr>
      <w:divsChild>
        <w:div w:id="1687749803">
          <w:marLeft w:val="0"/>
          <w:marRight w:val="0"/>
          <w:marTop w:val="0"/>
          <w:marBottom w:val="0"/>
          <w:divBdr>
            <w:top w:val="none" w:sz="0" w:space="0" w:color="auto"/>
            <w:left w:val="none" w:sz="0" w:space="0" w:color="auto"/>
            <w:bottom w:val="none" w:sz="0" w:space="0" w:color="auto"/>
            <w:right w:val="none" w:sz="0" w:space="0" w:color="auto"/>
          </w:divBdr>
        </w:div>
      </w:divsChild>
    </w:div>
    <w:div w:id="756369251">
      <w:bodyDiv w:val="1"/>
      <w:marLeft w:val="0"/>
      <w:marRight w:val="0"/>
      <w:marTop w:val="0"/>
      <w:marBottom w:val="0"/>
      <w:divBdr>
        <w:top w:val="none" w:sz="0" w:space="0" w:color="auto"/>
        <w:left w:val="none" w:sz="0" w:space="0" w:color="auto"/>
        <w:bottom w:val="none" w:sz="0" w:space="0" w:color="auto"/>
        <w:right w:val="none" w:sz="0" w:space="0" w:color="auto"/>
      </w:divBdr>
      <w:divsChild>
        <w:div w:id="1978758086">
          <w:marLeft w:val="0"/>
          <w:marRight w:val="0"/>
          <w:marTop w:val="0"/>
          <w:marBottom w:val="0"/>
          <w:divBdr>
            <w:top w:val="none" w:sz="0" w:space="0" w:color="auto"/>
            <w:left w:val="none" w:sz="0" w:space="0" w:color="auto"/>
            <w:bottom w:val="none" w:sz="0" w:space="0" w:color="auto"/>
            <w:right w:val="none" w:sz="0" w:space="0" w:color="auto"/>
          </w:divBdr>
        </w:div>
      </w:divsChild>
    </w:div>
    <w:div w:id="760184338">
      <w:bodyDiv w:val="1"/>
      <w:marLeft w:val="0"/>
      <w:marRight w:val="0"/>
      <w:marTop w:val="0"/>
      <w:marBottom w:val="0"/>
      <w:divBdr>
        <w:top w:val="none" w:sz="0" w:space="0" w:color="auto"/>
        <w:left w:val="none" w:sz="0" w:space="0" w:color="auto"/>
        <w:bottom w:val="none" w:sz="0" w:space="0" w:color="auto"/>
        <w:right w:val="none" w:sz="0" w:space="0" w:color="auto"/>
      </w:divBdr>
    </w:div>
    <w:div w:id="772825776">
      <w:bodyDiv w:val="1"/>
      <w:marLeft w:val="0"/>
      <w:marRight w:val="0"/>
      <w:marTop w:val="0"/>
      <w:marBottom w:val="0"/>
      <w:divBdr>
        <w:top w:val="none" w:sz="0" w:space="0" w:color="auto"/>
        <w:left w:val="none" w:sz="0" w:space="0" w:color="auto"/>
        <w:bottom w:val="none" w:sz="0" w:space="0" w:color="auto"/>
        <w:right w:val="none" w:sz="0" w:space="0" w:color="auto"/>
      </w:divBdr>
      <w:divsChild>
        <w:div w:id="1511798208">
          <w:marLeft w:val="0"/>
          <w:marRight w:val="0"/>
          <w:marTop w:val="0"/>
          <w:marBottom w:val="0"/>
          <w:divBdr>
            <w:top w:val="none" w:sz="0" w:space="0" w:color="auto"/>
            <w:left w:val="none" w:sz="0" w:space="0" w:color="auto"/>
            <w:bottom w:val="none" w:sz="0" w:space="0" w:color="auto"/>
            <w:right w:val="none" w:sz="0" w:space="0" w:color="auto"/>
          </w:divBdr>
        </w:div>
      </w:divsChild>
    </w:div>
    <w:div w:id="793254664">
      <w:bodyDiv w:val="1"/>
      <w:marLeft w:val="0"/>
      <w:marRight w:val="0"/>
      <w:marTop w:val="0"/>
      <w:marBottom w:val="0"/>
      <w:divBdr>
        <w:top w:val="none" w:sz="0" w:space="0" w:color="auto"/>
        <w:left w:val="none" w:sz="0" w:space="0" w:color="auto"/>
        <w:bottom w:val="none" w:sz="0" w:space="0" w:color="auto"/>
        <w:right w:val="none" w:sz="0" w:space="0" w:color="auto"/>
      </w:divBdr>
    </w:div>
    <w:div w:id="794720297">
      <w:bodyDiv w:val="1"/>
      <w:marLeft w:val="0"/>
      <w:marRight w:val="0"/>
      <w:marTop w:val="0"/>
      <w:marBottom w:val="0"/>
      <w:divBdr>
        <w:top w:val="none" w:sz="0" w:space="0" w:color="auto"/>
        <w:left w:val="none" w:sz="0" w:space="0" w:color="auto"/>
        <w:bottom w:val="none" w:sz="0" w:space="0" w:color="auto"/>
        <w:right w:val="none" w:sz="0" w:space="0" w:color="auto"/>
      </w:divBdr>
      <w:divsChild>
        <w:div w:id="1337341146">
          <w:marLeft w:val="0"/>
          <w:marRight w:val="0"/>
          <w:marTop w:val="0"/>
          <w:marBottom w:val="0"/>
          <w:divBdr>
            <w:top w:val="none" w:sz="0" w:space="0" w:color="auto"/>
            <w:left w:val="none" w:sz="0" w:space="0" w:color="auto"/>
            <w:bottom w:val="none" w:sz="0" w:space="0" w:color="auto"/>
            <w:right w:val="none" w:sz="0" w:space="0" w:color="auto"/>
          </w:divBdr>
        </w:div>
      </w:divsChild>
    </w:div>
    <w:div w:id="804812470">
      <w:bodyDiv w:val="1"/>
      <w:marLeft w:val="0"/>
      <w:marRight w:val="0"/>
      <w:marTop w:val="0"/>
      <w:marBottom w:val="0"/>
      <w:divBdr>
        <w:top w:val="none" w:sz="0" w:space="0" w:color="auto"/>
        <w:left w:val="none" w:sz="0" w:space="0" w:color="auto"/>
        <w:bottom w:val="none" w:sz="0" w:space="0" w:color="auto"/>
        <w:right w:val="none" w:sz="0" w:space="0" w:color="auto"/>
      </w:divBdr>
      <w:divsChild>
        <w:div w:id="672803604">
          <w:marLeft w:val="0"/>
          <w:marRight w:val="0"/>
          <w:marTop w:val="0"/>
          <w:marBottom w:val="0"/>
          <w:divBdr>
            <w:top w:val="none" w:sz="0" w:space="0" w:color="auto"/>
            <w:left w:val="none" w:sz="0" w:space="0" w:color="auto"/>
            <w:bottom w:val="none" w:sz="0" w:space="0" w:color="auto"/>
            <w:right w:val="none" w:sz="0" w:space="0" w:color="auto"/>
          </w:divBdr>
        </w:div>
      </w:divsChild>
    </w:div>
    <w:div w:id="842815250">
      <w:bodyDiv w:val="1"/>
      <w:marLeft w:val="0"/>
      <w:marRight w:val="0"/>
      <w:marTop w:val="0"/>
      <w:marBottom w:val="0"/>
      <w:divBdr>
        <w:top w:val="none" w:sz="0" w:space="0" w:color="auto"/>
        <w:left w:val="none" w:sz="0" w:space="0" w:color="auto"/>
        <w:bottom w:val="none" w:sz="0" w:space="0" w:color="auto"/>
        <w:right w:val="none" w:sz="0" w:space="0" w:color="auto"/>
      </w:divBdr>
      <w:divsChild>
        <w:div w:id="185140294">
          <w:marLeft w:val="0"/>
          <w:marRight w:val="0"/>
          <w:marTop w:val="0"/>
          <w:marBottom w:val="0"/>
          <w:divBdr>
            <w:top w:val="none" w:sz="0" w:space="0" w:color="auto"/>
            <w:left w:val="none" w:sz="0" w:space="0" w:color="auto"/>
            <w:bottom w:val="none" w:sz="0" w:space="0" w:color="auto"/>
            <w:right w:val="none" w:sz="0" w:space="0" w:color="auto"/>
          </w:divBdr>
        </w:div>
        <w:div w:id="1286159542">
          <w:marLeft w:val="0"/>
          <w:marRight w:val="0"/>
          <w:marTop w:val="0"/>
          <w:marBottom w:val="0"/>
          <w:divBdr>
            <w:top w:val="none" w:sz="0" w:space="0" w:color="auto"/>
            <w:left w:val="none" w:sz="0" w:space="0" w:color="auto"/>
            <w:bottom w:val="none" w:sz="0" w:space="0" w:color="auto"/>
            <w:right w:val="none" w:sz="0" w:space="0" w:color="auto"/>
          </w:divBdr>
        </w:div>
        <w:div w:id="1553231702">
          <w:marLeft w:val="0"/>
          <w:marRight w:val="0"/>
          <w:marTop w:val="0"/>
          <w:marBottom w:val="0"/>
          <w:divBdr>
            <w:top w:val="none" w:sz="0" w:space="0" w:color="auto"/>
            <w:left w:val="none" w:sz="0" w:space="0" w:color="auto"/>
            <w:bottom w:val="none" w:sz="0" w:space="0" w:color="auto"/>
            <w:right w:val="none" w:sz="0" w:space="0" w:color="auto"/>
          </w:divBdr>
        </w:div>
        <w:div w:id="1955021595">
          <w:marLeft w:val="0"/>
          <w:marRight w:val="0"/>
          <w:marTop w:val="0"/>
          <w:marBottom w:val="0"/>
          <w:divBdr>
            <w:top w:val="none" w:sz="0" w:space="0" w:color="auto"/>
            <w:left w:val="none" w:sz="0" w:space="0" w:color="auto"/>
            <w:bottom w:val="none" w:sz="0" w:space="0" w:color="auto"/>
            <w:right w:val="none" w:sz="0" w:space="0" w:color="auto"/>
          </w:divBdr>
        </w:div>
        <w:div w:id="2078746572">
          <w:marLeft w:val="0"/>
          <w:marRight w:val="0"/>
          <w:marTop w:val="0"/>
          <w:marBottom w:val="0"/>
          <w:divBdr>
            <w:top w:val="none" w:sz="0" w:space="0" w:color="auto"/>
            <w:left w:val="none" w:sz="0" w:space="0" w:color="auto"/>
            <w:bottom w:val="none" w:sz="0" w:space="0" w:color="auto"/>
            <w:right w:val="none" w:sz="0" w:space="0" w:color="auto"/>
          </w:divBdr>
        </w:div>
      </w:divsChild>
    </w:div>
    <w:div w:id="850724104">
      <w:bodyDiv w:val="1"/>
      <w:marLeft w:val="0"/>
      <w:marRight w:val="0"/>
      <w:marTop w:val="0"/>
      <w:marBottom w:val="0"/>
      <w:divBdr>
        <w:top w:val="none" w:sz="0" w:space="0" w:color="auto"/>
        <w:left w:val="none" w:sz="0" w:space="0" w:color="auto"/>
        <w:bottom w:val="none" w:sz="0" w:space="0" w:color="auto"/>
        <w:right w:val="none" w:sz="0" w:space="0" w:color="auto"/>
      </w:divBdr>
    </w:div>
    <w:div w:id="904032392">
      <w:bodyDiv w:val="1"/>
      <w:marLeft w:val="0"/>
      <w:marRight w:val="0"/>
      <w:marTop w:val="0"/>
      <w:marBottom w:val="0"/>
      <w:divBdr>
        <w:top w:val="none" w:sz="0" w:space="0" w:color="auto"/>
        <w:left w:val="none" w:sz="0" w:space="0" w:color="auto"/>
        <w:bottom w:val="none" w:sz="0" w:space="0" w:color="auto"/>
        <w:right w:val="none" w:sz="0" w:space="0" w:color="auto"/>
      </w:divBdr>
      <w:divsChild>
        <w:div w:id="1857620093">
          <w:marLeft w:val="0"/>
          <w:marRight w:val="0"/>
          <w:marTop w:val="0"/>
          <w:marBottom w:val="0"/>
          <w:divBdr>
            <w:top w:val="none" w:sz="0" w:space="0" w:color="auto"/>
            <w:left w:val="none" w:sz="0" w:space="0" w:color="auto"/>
            <w:bottom w:val="none" w:sz="0" w:space="0" w:color="auto"/>
            <w:right w:val="none" w:sz="0" w:space="0" w:color="auto"/>
          </w:divBdr>
        </w:div>
      </w:divsChild>
    </w:div>
    <w:div w:id="926888853">
      <w:bodyDiv w:val="1"/>
      <w:marLeft w:val="0"/>
      <w:marRight w:val="0"/>
      <w:marTop w:val="0"/>
      <w:marBottom w:val="0"/>
      <w:divBdr>
        <w:top w:val="none" w:sz="0" w:space="0" w:color="auto"/>
        <w:left w:val="none" w:sz="0" w:space="0" w:color="auto"/>
        <w:bottom w:val="none" w:sz="0" w:space="0" w:color="auto"/>
        <w:right w:val="none" w:sz="0" w:space="0" w:color="auto"/>
      </w:divBdr>
      <w:divsChild>
        <w:div w:id="985429732">
          <w:marLeft w:val="0"/>
          <w:marRight w:val="0"/>
          <w:marTop w:val="0"/>
          <w:marBottom w:val="0"/>
          <w:divBdr>
            <w:top w:val="none" w:sz="0" w:space="0" w:color="auto"/>
            <w:left w:val="none" w:sz="0" w:space="0" w:color="auto"/>
            <w:bottom w:val="none" w:sz="0" w:space="0" w:color="auto"/>
            <w:right w:val="none" w:sz="0" w:space="0" w:color="auto"/>
          </w:divBdr>
        </w:div>
      </w:divsChild>
    </w:div>
    <w:div w:id="966929019">
      <w:bodyDiv w:val="1"/>
      <w:marLeft w:val="0"/>
      <w:marRight w:val="0"/>
      <w:marTop w:val="0"/>
      <w:marBottom w:val="0"/>
      <w:divBdr>
        <w:top w:val="none" w:sz="0" w:space="0" w:color="auto"/>
        <w:left w:val="none" w:sz="0" w:space="0" w:color="auto"/>
        <w:bottom w:val="none" w:sz="0" w:space="0" w:color="auto"/>
        <w:right w:val="none" w:sz="0" w:space="0" w:color="auto"/>
      </w:divBdr>
    </w:div>
    <w:div w:id="968439894">
      <w:bodyDiv w:val="1"/>
      <w:marLeft w:val="0"/>
      <w:marRight w:val="0"/>
      <w:marTop w:val="0"/>
      <w:marBottom w:val="0"/>
      <w:divBdr>
        <w:top w:val="none" w:sz="0" w:space="0" w:color="auto"/>
        <w:left w:val="none" w:sz="0" w:space="0" w:color="auto"/>
        <w:bottom w:val="none" w:sz="0" w:space="0" w:color="auto"/>
        <w:right w:val="none" w:sz="0" w:space="0" w:color="auto"/>
      </w:divBdr>
      <w:divsChild>
        <w:div w:id="512766511">
          <w:marLeft w:val="0"/>
          <w:marRight w:val="0"/>
          <w:marTop w:val="0"/>
          <w:marBottom w:val="0"/>
          <w:divBdr>
            <w:top w:val="none" w:sz="0" w:space="0" w:color="auto"/>
            <w:left w:val="none" w:sz="0" w:space="0" w:color="auto"/>
            <w:bottom w:val="none" w:sz="0" w:space="0" w:color="auto"/>
            <w:right w:val="none" w:sz="0" w:space="0" w:color="auto"/>
          </w:divBdr>
        </w:div>
      </w:divsChild>
    </w:div>
    <w:div w:id="972367363">
      <w:bodyDiv w:val="1"/>
      <w:marLeft w:val="0"/>
      <w:marRight w:val="0"/>
      <w:marTop w:val="0"/>
      <w:marBottom w:val="0"/>
      <w:divBdr>
        <w:top w:val="none" w:sz="0" w:space="0" w:color="auto"/>
        <w:left w:val="none" w:sz="0" w:space="0" w:color="auto"/>
        <w:bottom w:val="none" w:sz="0" w:space="0" w:color="auto"/>
        <w:right w:val="none" w:sz="0" w:space="0" w:color="auto"/>
      </w:divBdr>
    </w:div>
    <w:div w:id="991639556">
      <w:bodyDiv w:val="1"/>
      <w:marLeft w:val="0"/>
      <w:marRight w:val="0"/>
      <w:marTop w:val="0"/>
      <w:marBottom w:val="0"/>
      <w:divBdr>
        <w:top w:val="none" w:sz="0" w:space="0" w:color="auto"/>
        <w:left w:val="none" w:sz="0" w:space="0" w:color="auto"/>
        <w:bottom w:val="none" w:sz="0" w:space="0" w:color="auto"/>
        <w:right w:val="none" w:sz="0" w:space="0" w:color="auto"/>
      </w:divBdr>
      <w:divsChild>
        <w:div w:id="1023631902">
          <w:marLeft w:val="0"/>
          <w:marRight w:val="0"/>
          <w:marTop w:val="0"/>
          <w:marBottom w:val="0"/>
          <w:divBdr>
            <w:top w:val="none" w:sz="0" w:space="0" w:color="auto"/>
            <w:left w:val="none" w:sz="0" w:space="0" w:color="auto"/>
            <w:bottom w:val="none" w:sz="0" w:space="0" w:color="auto"/>
            <w:right w:val="none" w:sz="0" w:space="0" w:color="auto"/>
          </w:divBdr>
        </w:div>
      </w:divsChild>
    </w:div>
    <w:div w:id="991831513">
      <w:bodyDiv w:val="1"/>
      <w:marLeft w:val="0"/>
      <w:marRight w:val="0"/>
      <w:marTop w:val="0"/>
      <w:marBottom w:val="0"/>
      <w:divBdr>
        <w:top w:val="none" w:sz="0" w:space="0" w:color="auto"/>
        <w:left w:val="none" w:sz="0" w:space="0" w:color="auto"/>
        <w:bottom w:val="none" w:sz="0" w:space="0" w:color="auto"/>
        <w:right w:val="none" w:sz="0" w:space="0" w:color="auto"/>
      </w:divBdr>
      <w:divsChild>
        <w:div w:id="1953702185">
          <w:marLeft w:val="0"/>
          <w:marRight w:val="0"/>
          <w:marTop w:val="0"/>
          <w:marBottom w:val="0"/>
          <w:divBdr>
            <w:top w:val="none" w:sz="0" w:space="0" w:color="auto"/>
            <w:left w:val="none" w:sz="0" w:space="0" w:color="auto"/>
            <w:bottom w:val="none" w:sz="0" w:space="0" w:color="auto"/>
            <w:right w:val="none" w:sz="0" w:space="0" w:color="auto"/>
          </w:divBdr>
        </w:div>
      </w:divsChild>
    </w:div>
    <w:div w:id="992026527">
      <w:bodyDiv w:val="1"/>
      <w:marLeft w:val="0"/>
      <w:marRight w:val="0"/>
      <w:marTop w:val="0"/>
      <w:marBottom w:val="0"/>
      <w:divBdr>
        <w:top w:val="none" w:sz="0" w:space="0" w:color="auto"/>
        <w:left w:val="none" w:sz="0" w:space="0" w:color="auto"/>
        <w:bottom w:val="none" w:sz="0" w:space="0" w:color="auto"/>
        <w:right w:val="none" w:sz="0" w:space="0" w:color="auto"/>
      </w:divBdr>
    </w:div>
    <w:div w:id="994992983">
      <w:bodyDiv w:val="1"/>
      <w:marLeft w:val="0"/>
      <w:marRight w:val="0"/>
      <w:marTop w:val="0"/>
      <w:marBottom w:val="0"/>
      <w:divBdr>
        <w:top w:val="none" w:sz="0" w:space="0" w:color="auto"/>
        <w:left w:val="none" w:sz="0" w:space="0" w:color="auto"/>
        <w:bottom w:val="none" w:sz="0" w:space="0" w:color="auto"/>
        <w:right w:val="none" w:sz="0" w:space="0" w:color="auto"/>
      </w:divBdr>
      <w:divsChild>
        <w:div w:id="2138061092">
          <w:marLeft w:val="0"/>
          <w:marRight w:val="0"/>
          <w:marTop w:val="0"/>
          <w:marBottom w:val="0"/>
          <w:divBdr>
            <w:top w:val="none" w:sz="0" w:space="0" w:color="auto"/>
            <w:left w:val="none" w:sz="0" w:space="0" w:color="auto"/>
            <w:bottom w:val="none" w:sz="0" w:space="0" w:color="auto"/>
            <w:right w:val="none" w:sz="0" w:space="0" w:color="auto"/>
          </w:divBdr>
        </w:div>
      </w:divsChild>
    </w:div>
    <w:div w:id="1010137728">
      <w:bodyDiv w:val="1"/>
      <w:marLeft w:val="0"/>
      <w:marRight w:val="0"/>
      <w:marTop w:val="0"/>
      <w:marBottom w:val="0"/>
      <w:divBdr>
        <w:top w:val="none" w:sz="0" w:space="0" w:color="auto"/>
        <w:left w:val="none" w:sz="0" w:space="0" w:color="auto"/>
        <w:bottom w:val="none" w:sz="0" w:space="0" w:color="auto"/>
        <w:right w:val="none" w:sz="0" w:space="0" w:color="auto"/>
      </w:divBdr>
      <w:divsChild>
        <w:div w:id="457450430">
          <w:marLeft w:val="0"/>
          <w:marRight w:val="0"/>
          <w:marTop w:val="0"/>
          <w:marBottom w:val="0"/>
          <w:divBdr>
            <w:top w:val="none" w:sz="0" w:space="0" w:color="auto"/>
            <w:left w:val="none" w:sz="0" w:space="0" w:color="auto"/>
            <w:bottom w:val="none" w:sz="0" w:space="0" w:color="auto"/>
            <w:right w:val="none" w:sz="0" w:space="0" w:color="auto"/>
          </w:divBdr>
        </w:div>
      </w:divsChild>
    </w:div>
    <w:div w:id="1023357147">
      <w:bodyDiv w:val="1"/>
      <w:marLeft w:val="0"/>
      <w:marRight w:val="0"/>
      <w:marTop w:val="0"/>
      <w:marBottom w:val="0"/>
      <w:divBdr>
        <w:top w:val="none" w:sz="0" w:space="0" w:color="auto"/>
        <w:left w:val="none" w:sz="0" w:space="0" w:color="auto"/>
        <w:bottom w:val="none" w:sz="0" w:space="0" w:color="auto"/>
        <w:right w:val="none" w:sz="0" w:space="0" w:color="auto"/>
      </w:divBdr>
      <w:divsChild>
        <w:div w:id="1336494387">
          <w:marLeft w:val="0"/>
          <w:marRight w:val="0"/>
          <w:marTop w:val="0"/>
          <w:marBottom w:val="0"/>
          <w:divBdr>
            <w:top w:val="none" w:sz="0" w:space="0" w:color="auto"/>
            <w:left w:val="none" w:sz="0" w:space="0" w:color="auto"/>
            <w:bottom w:val="none" w:sz="0" w:space="0" w:color="auto"/>
            <w:right w:val="none" w:sz="0" w:space="0" w:color="auto"/>
          </w:divBdr>
        </w:div>
      </w:divsChild>
    </w:div>
    <w:div w:id="1078670786">
      <w:bodyDiv w:val="1"/>
      <w:marLeft w:val="0"/>
      <w:marRight w:val="0"/>
      <w:marTop w:val="0"/>
      <w:marBottom w:val="0"/>
      <w:divBdr>
        <w:top w:val="none" w:sz="0" w:space="0" w:color="auto"/>
        <w:left w:val="none" w:sz="0" w:space="0" w:color="auto"/>
        <w:bottom w:val="none" w:sz="0" w:space="0" w:color="auto"/>
        <w:right w:val="none" w:sz="0" w:space="0" w:color="auto"/>
      </w:divBdr>
    </w:div>
    <w:div w:id="1091194815">
      <w:bodyDiv w:val="1"/>
      <w:marLeft w:val="0"/>
      <w:marRight w:val="0"/>
      <w:marTop w:val="0"/>
      <w:marBottom w:val="0"/>
      <w:divBdr>
        <w:top w:val="none" w:sz="0" w:space="0" w:color="auto"/>
        <w:left w:val="none" w:sz="0" w:space="0" w:color="auto"/>
        <w:bottom w:val="none" w:sz="0" w:space="0" w:color="auto"/>
        <w:right w:val="none" w:sz="0" w:space="0" w:color="auto"/>
      </w:divBdr>
    </w:div>
    <w:div w:id="1091242904">
      <w:bodyDiv w:val="1"/>
      <w:marLeft w:val="0"/>
      <w:marRight w:val="0"/>
      <w:marTop w:val="0"/>
      <w:marBottom w:val="0"/>
      <w:divBdr>
        <w:top w:val="none" w:sz="0" w:space="0" w:color="auto"/>
        <w:left w:val="none" w:sz="0" w:space="0" w:color="auto"/>
        <w:bottom w:val="none" w:sz="0" w:space="0" w:color="auto"/>
        <w:right w:val="none" w:sz="0" w:space="0" w:color="auto"/>
      </w:divBdr>
    </w:div>
    <w:div w:id="1114638042">
      <w:bodyDiv w:val="1"/>
      <w:marLeft w:val="0"/>
      <w:marRight w:val="0"/>
      <w:marTop w:val="0"/>
      <w:marBottom w:val="0"/>
      <w:divBdr>
        <w:top w:val="none" w:sz="0" w:space="0" w:color="auto"/>
        <w:left w:val="none" w:sz="0" w:space="0" w:color="auto"/>
        <w:bottom w:val="none" w:sz="0" w:space="0" w:color="auto"/>
        <w:right w:val="none" w:sz="0" w:space="0" w:color="auto"/>
      </w:divBdr>
    </w:div>
    <w:div w:id="1125739369">
      <w:bodyDiv w:val="1"/>
      <w:marLeft w:val="0"/>
      <w:marRight w:val="0"/>
      <w:marTop w:val="0"/>
      <w:marBottom w:val="0"/>
      <w:divBdr>
        <w:top w:val="none" w:sz="0" w:space="0" w:color="auto"/>
        <w:left w:val="none" w:sz="0" w:space="0" w:color="auto"/>
        <w:bottom w:val="none" w:sz="0" w:space="0" w:color="auto"/>
        <w:right w:val="none" w:sz="0" w:space="0" w:color="auto"/>
      </w:divBdr>
    </w:div>
    <w:div w:id="1172447918">
      <w:bodyDiv w:val="1"/>
      <w:marLeft w:val="0"/>
      <w:marRight w:val="0"/>
      <w:marTop w:val="0"/>
      <w:marBottom w:val="0"/>
      <w:divBdr>
        <w:top w:val="none" w:sz="0" w:space="0" w:color="auto"/>
        <w:left w:val="none" w:sz="0" w:space="0" w:color="auto"/>
        <w:bottom w:val="none" w:sz="0" w:space="0" w:color="auto"/>
        <w:right w:val="none" w:sz="0" w:space="0" w:color="auto"/>
      </w:divBdr>
      <w:divsChild>
        <w:div w:id="1258057067">
          <w:marLeft w:val="0"/>
          <w:marRight w:val="0"/>
          <w:marTop w:val="0"/>
          <w:marBottom w:val="0"/>
          <w:divBdr>
            <w:top w:val="none" w:sz="0" w:space="0" w:color="auto"/>
            <w:left w:val="none" w:sz="0" w:space="0" w:color="auto"/>
            <w:bottom w:val="none" w:sz="0" w:space="0" w:color="auto"/>
            <w:right w:val="none" w:sz="0" w:space="0" w:color="auto"/>
          </w:divBdr>
        </w:div>
      </w:divsChild>
    </w:div>
    <w:div w:id="1176069966">
      <w:bodyDiv w:val="1"/>
      <w:marLeft w:val="0"/>
      <w:marRight w:val="0"/>
      <w:marTop w:val="0"/>
      <w:marBottom w:val="0"/>
      <w:divBdr>
        <w:top w:val="none" w:sz="0" w:space="0" w:color="auto"/>
        <w:left w:val="none" w:sz="0" w:space="0" w:color="auto"/>
        <w:bottom w:val="none" w:sz="0" w:space="0" w:color="auto"/>
        <w:right w:val="none" w:sz="0" w:space="0" w:color="auto"/>
      </w:divBdr>
      <w:divsChild>
        <w:div w:id="1860465327">
          <w:marLeft w:val="0"/>
          <w:marRight w:val="0"/>
          <w:marTop w:val="0"/>
          <w:marBottom w:val="0"/>
          <w:divBdr>
            <w:top w:val="none" w:sz="0" w:space="0" w:color="auto"/>
            <w:left w:val="none" w:sz="0" w:space="0" w:color="auto"/>
            <w:bottom w:val="none" w:sz="0" w:space="0" w:color="auto"/>
            <w:right w:val="none" w:sz="0" w:space="0" w:color="auto"/>
          </w:divBdr>
        </w:div>
      </w:divsChild>
    </w:div>
    <w:div w:id="1177886992">
      <w:bodyDiv w:val="1"/>
      <w:marLeft w:val="0"/>
      <w:marRight w:val="0"/>
      <w:marTop w:val="0"/>
      <w:marBottom w:val="0"/>
      <w:divBdr>
        <w:top w:val="none" w:sz="0" w:space="0" w:color="auto"/>
        <w:left w:val="none" w:sz="0" w:space="0" w:color="auto"/>
        <w:bottom w:val="none" w:sz="0" w:space="0" w:color="auto"/>
        <w:right w:val="none" w:sz="0" w:space="0" w:color="auto"/>
      </w:divBdr>
    </w:div>
    <w:div w:id="1201865687">
      <w:bodyDiv w:val="1"/>
      <w:marLeft w:val="0"/>
      <w:marRight w:val="0"/>
      <w:marTop w:val="0"/>
      <w:marBottom w:val="0"/>
      <w:divBdr>
        <w:top w:val="none" w:sz="0" w:space="0" w:color="auto"/>
        <w:left w:val="none" w:sz="0" w:space="0" w:color="auto"/>
        <w:bottom w:val="none" w:sz="0" w:space="0" w:color="auto"/>
        <w:right w:val="none" w:sz="0" w:space="0" w:color="auto"/>
      </w:divBdr>
    </w:div>
    <w:div w:id="1218932312">
      <w:bodyDiv w:val="1"/>
      <w:marLeft w:val="0"/>
      <w:marRight w:val="0"/>
      <w:marTop w:val="0"/>
      <w:marBottom w:val="0"/>
      <w:divBdr>
        <w:top w:val="none" w:sz="0" w:space="0" w:color="auto"/>
        <w:left w:val="none" w:sz="0" w:space="0" w:color="auto"/>
        <w:bottom w:val="none" w:sz="0" w:space="0" w:color="auto"/>
        <w:right w:val="none" w:sz="0" w:space="0" w:color="auto"/>
      </w:divBdr>
      <w:divsChild>
        <w:div w:id="856307174">
          <w:marLeft w:val="0"/>
          <w:marRight w:val="0"/>
          <w:marTop w:val="0"/>
          <w:marBottom w:val="0"/>
          <w:divBdr>
            <w:top w:val="none" w:sz="0" w:space="0" w:color="auto"/>
            <w:left w:val="none" w:sz="0" w:space="0" w:color="auto"/>
            <w:bottom w:val="none" w:sz="0" w:space="0" w:color="auto"/>
            <w:right w:val="none" w:sz="0" w:space="0" w:color="auto"/>
          </w:divBdr>
        </w:div>
      </w:divsChild>
    </w:div>
    <w:div w:id="1231114632">
      <w:bodyDiv w:val="1"/>
      <w:marLeft w:val="0"/>
      <w:marRight w:val="0"/>
      <w:marTop w:val="0"/>
      <w:marBottom w:val="0"/>
      <w:divBdr>
        <w:top w:val="none" w:sz="0" w:space="0" w:color="auto"/>
        <w:left w:val="none" w:sz="0" w:space="0" w:color="auto"/>
        <w:bottom w:val="none" w:sz="0" w:space="0" w:color="auto"/>
        <w:right w:val="none" w:sz="0" w:space="0" w:color="auto"/>
      </w:divBdr>
      <w:divsChild>
        <w:div w:id="1399550957">
          <w:marLeft w:val="0"/>
          <w:marRight w:val="0"/>
          <w:marTop w:val="0"/>
          <w:marBottom w:val="0"/>
          <w:divBdr>
            <w:top w:val="none" w:sz="0" w:space="0" w:color="auto"/>
            <w:left w:val="none" w:sz="0" w:space="0" w:color="auto"/>
            <w:bottom w:val="none" w:sz="0" w:space="0" w:color="auto"/>
            <w:right w:val="none" w:sz="0" w:space="0" w:color="auto"/>
          </w:divBdr>
        </w:div>
        <w:div w:id="1425957967">
          <w:marLeft w:val="0"/>
          <w:marRight w:val="0"/>
          <w:marTop w:val="0"/>
          <w:marBottom w:val="0"/>
          <w:divBdr>
            <w:top w:val="none" w:sz="0" w:space="0" w:color="auto"/>
            <w:left w:val="none" w:sz="0" w:space="0" w:color="auto"/>
            <w:bottom w:val="none" w:sz="0" w:space="0" w:color="auto"/>
            <w:right w:val="none" w:sz="0" w:space="0" w:color="auto"/>
          </w:divBdr>
        </w:div>
        <w:div w:id="1495341246">
          <w:marLeft w:val="0"/>
          <w:marRight w:val="0"/>
          <w:marTop w:val="0"/>
          <w:marBottom w:val="0"/>
          <w:divBdr>
            <w:top w:val="none" w:sz="0" w:space="0" w:color="auto"/>
            <w:left w:val="none" w:sz="0" w:space="0" w:color="auto"/>
            <w:bottom w:val="none" w:sz="0" w:space="0" w:color="auto"/>
            <w:right w:val="none" w:sz="0" w:space="0" w:color="auto"/>
          </w:divBdr>
        </w:div>
        <w:div w:id="1653290524">
          <w:marLeft w:val="0"/>
          <w:marRight w:val="0"/>
          <w:marTop w:val="0"/>
          <w:marBottom w:val="0"/>
          <w:divBdr>
            <w:top w:val="none" w:sz="0" w:space="0" w:color="auto"/>
            <w:left w:val="none" w:sz="0" w:space="0" w:color="auto"/>
            <w:bottom w:val="none" w:sz="0" w:space="0" w:color="auto"/>
            <w:right w:val="none" w:sz="0" w:space="0" w:color="auto"/>
          </w:divBdr>
        </w:div>
        <w:div w:id="1665625371">
          <w:marLeft w:val="0"/>
          <w:marRight w:val="0"/>
          <w:marTop w:val="0"/>
          <w:marBottom w:val="0"/>
          <w:divBdr>
            <w:top w:val="none" w:sz="0" w:space="0" w:color="auto"/>
            <w:left w:val="none" w:sz="0" w:space="0" w:color="auto"/>
            <w:bottom w:val="none" w:sz="0" w:space="0" w:color="auto"/>
            <w:right w:val="none" w:sz="0" w:space="0" w:color="auto"/>
          </w:divBdr>
        </w:div>
        <w:div w:id="1880240951">
          <w:marLeft w:val="0"/>
          <w:marRight w:val="0"/>
          <w:marTop w:val="0"/>
          <w:marBottom w:val="0"/>
          <w:divBdr>
            <w:top w:val="none" w:sz="0" w:space="0" w:color="auto"/>
            <w:left w:val="none" w:sz="0" w:space="0" w:color="auto"/>
            <w:bottom w:val="none" w:sz="0" w:space="0" w:color="auto"/>
            <w:right w:val="none" w:sz="0" w:space="0" w:color="auto"/>
          </w:divBdr>
        </w:div>
        <w:div w:id="1921719861">
          <w:marLeft w:val="0"/>
          <w:marRight w:val="0"/>
          <w:marTop w:val="0"/>
          <w:marBottom w:val="0"/>
          <w:divBdr>
            <w:top w:val="none" w:sz="0" w:space="0" w:color="auto"/>
            <w:left w:val="none" w:sz="0" w:space="0" w:color="auto"/>
            <w:bottom w:val="none" w:sz="0" w:space="0" w:color="auto"/>
            <w:right w:val="none" w:sz="0" w:space="0" w:color="auto"/>
          </w:divBdr>
        </w:div>
        <w:div w:id="2130002484">
          <w:marLeft w:val="0"/>
          <w:marRight w:val="0"/>
          <w:marTop w:val="0"/>
          <w:marBottom w:val="0"/>
          <w:divBdr>
            <w:top w:val="none" w:sz="0" w:space="0" w:color="auto"/>
            <w:left w:val="none" w:sz="0" w:space="0" w:color="auto"/>
            <w:bottom w:val="none" w:sz="0" w:space="0" w:color="auto"/>
            <w:right w:val="none" w:sz="0" w:space="0" w:color="auto"/>
          </w:divBdr>
        </w:div>
      </w:divsChild>
    </w:div>
    <w:div w:id="1238321133">
      <w:bodyDiv w:val="1"/>
      <w:marLeft w:val="0"/>
      <w:marRight w:val="0"/>
      <w:marTop w:val="0"/>
      <w:marBottom w:val="0"/>
      <w:divBdr>
        <w:top w:val="none" w:sz="0" w:space="0" w:color="auto"/>
        <w:left w:val="none" w:sz="0" w:space="0" w:color="auto"/>
        <w:bottom w:val="none" w:sz="0" w:space="0" w:color="auto"/>
        <w:right w:val="none" w:sz="0" w:space="0" w:color="auto"/>
      </w:divBdr>
    </w:div>
    <w:div w:id="1238397082">
      <w:bodyDiv w:val="1"/>
      <w:marLeft w:val="0"/>
      <w:marRight w:val="0"/>
      <w:marTop w:val="0"/>
      <w:marBottom w:val="0"/>
      <w:divBdr>
        <w:top w:val="none" w:sz="0" w:space="0" w:color="auto"/>
        <w:left w:val="none" w:sz="0" w:space="0" w:color="auto"/>
        <w:bottom w:val="none" w:sz="0" w:space="0" w:color="auto"/>
        <w:right w:val="none" w:sz="0" w:space="0" w:color="auto"/>
      </w:divBdr>
    </w:div>
    <w:div w:id="1263494767">
      <w:bodyDiv w:val="1"/>
      <w:marLeft w:val="0"/>
      <w:marRight w:val="0"/>
      <w:marTop w:val="0"/>
      <w:marBottom w:val="0"/>
      <w:divBdr>
        <w:top w:val="none" w:sz="0" w:space="0" w:color="auto"/>
        <w:left w:val="none" w:sz="0" w:space="0" w:color="auto"/>
        <w:bottom w:val="none" w:sz="0" w:space="0" w:color="auto"/>
        <w:right w:val="none" w:sz="0" w:space="0" w:color="auto"/>
      </w:divBdr>
      <w:divsChild>
        <w:div w:id="70658210">
          <w:marLeft w:val="0"/>
          <w:marRight w:val="0"/>
          <w:marTop w:val="0"/>
          <w:marBottom w:val="0"/>
          <w:divBdr>
            <w:top w:val="none" w:sz="0" w:space="0" w:color="auto"/>
            <w:left w:val="none" w:sz="0" w:space="0" w:color="auto"/>
            <w:bottom w:val="none" w:sz="0" w:space="0" w:color="auto"/>
            <w:right w:val="none" w:sz="0" w:space="0" w:color="auto"/>
          </w:divBdr>
        </w:div>
        <w:div w:id="153186047">
          <w:marLeft w:val="0"/>
          <w:marRight w:val="0"/>
          <w:marTop w:val="0"/>
          <w:marBottom w:val="0"/>
          <w:divBdr>
            <w:top w:val="none" w:sz="0" w:space="0" w:color="auto"/>
            <w:left w:val="none" w:sz="0" w:space="0" w:color="auto"/>
            <w:bottom w:val="none" w:sz="0" w:space="0" w:color="auto"/>
            <w:right w:val="none" w:sz="0" w:space="0" w:color="auto"/>
          </w:divBdr>
        </w:div>
        <w:div w:id="418061943">
          <w:marLeft w:val="0"/>
          <w:marRight w:val="0"/>
          <w:marTop w:val="0"/>
          <w:marBottom w:val="0"/>
          <w:divBdr>
            <w:top w:val="none" w:sz="0" w:space="0" w:color="auto"/>
            <w:left w:val="none" w:sz="0" w:space="0" w:color="auto"/>
            <w:bottom w:val="none" w:sz="0" w:space="0" w:color="auto"/>
            <w:right w:val="none" w:sz="0" w:space="0" w:color="auto"/>
          </w:divBdr>
        </w:div>
        <w:div w:id="1825777610">
          <w:marLeft w:val="0"/>
          <w:marRight w:val="0"/>
          <w:marTop w:val="0"/>
          <w:marBottom w:val="0"/>
          <w:divBdr>
            <w:top w:val="none" w:sz="0" w:space="0" w:color="auto"/>
            <w:left w:val="none" w:sz="0" w:space="0" w:color="auto"/>
            <w:bottom w:val="none" w:sz="0" w:space="0" w:color="auto"/>
            <w:right w:val="none" w:sz="0" w:space="0" w:color="auto"/>
          </w:divBdr>
        </w:div>
        <w:div w:id="2114858837">
          <w:marLeft w:val="0"/>
          <w:marRight w:val="0"/>
          <w:marTop w:val="0"/>
          <w:marBottom w:val="0"/>
          <w:divBdr>
            <w:top w:val="none" w:sz="0" w:space="0" w:color="auto"/>
            <w:left w:val="none" w:sz="0" w:space="0" w:color="auto"/>
            <w:bottom w:val="none" w:sz="0" w:space="0" w:color="auto"/>
            <w:right w:val="none" w:sz="0" w:space="0" w:color="auto"/>
          </w:divBdr>
        </w:div>
      </w:divsChild>
    </w:div>
    <w:div w:id="1266886817">
      <w:bodyDiv w:val="1"/>
      <w:marLeft w:val="0"/>
      <w:marRight w:val="0"/>
      <w:marTop w:val="0"/>
      <w:marBottom w:val="0"/>
      <w:divBdr>
        <w:top w:val="none" w:sz="0" w:space="0" w:color="auto"/>
        <w:left w:val="none" w:sz="0" w:space="0" w:color="auto"/>
        <w:bottom w:val="none" w:sz="0" w:space="0" w:color="auto"/>
        <w:right w:val="none" w:sz="0" w:space="0" w:color="auto"/>
      </w:divBdr>
    </w:div>
    <w:div w:id="1268154029">
      <w:bodyDiv w:val="1"/>
      <w:marLeft w:val="0"/>
      <w:marRight w:val="0"/>
      <w:marTop w:val="0"/>
      <w:marBottom w:val="0"/>
      <w:divBdr>
        <w:top w:val="none" w:sz="0" w:space="0" w:color="auto"/>
        <w:left w:val="none" w:sz="0" w:space="0" w:color="auto"/>
        <w:bottom w:val="none" w:sz="0" w:space="0" w:color="auto"/>
        <w:right w:val="none" w:sz="0" w:space="0" w:color="auto"/>
      </w:divBdr>
    </w:div>
    <w:div w:id="1298686249">
      <w:bodyDiv w:val="1"/>
      <w:marLeft w:val="0"/>
      <w:marRight w:val="0"/>
      <w:marTop w:val="0"/>
      <w:marBottom w:val="0"/>
      <w:divBdr>
        <w:top w:val="none" w:sz="0" w:space="0" w:color="auto"/>
        <w:left w:val="none" w:sz="0" w:space="0" w:color="auto"/>
        <w:bottom w:val="none" w:sz="0" w:space="0" w:color="auto"/>
        <w:right w:val="none" w:sz="0" w:space="0" w:color="auto"/>
      </w:divBdr>
    </w:div>
    <w:div w:id="1315112045">
      <w:bodyDiv w:val="1"/>
      <w:marLeft w:val="0"/>
      <w:marRight w:val="0"/>
      <w:marTop w:val="0"/>
      <w:marBottom w:val="0"/>
      <w:divBdr>
        <w:top w:val="none" w:sz="0" w:space="0" w:color="auto"/>
        <w:left w:val="none" w:sz="0" w:space="0" w:color="auto"/>
        <w:bottom w:val="none" w:sz="0" w:space="0" w:color="auto"/>
        <w:right w:val="none" w:sz="0" w:space="0" w:color="auto"/>
      </w:divBdr>
    </w:div>
    <w:div w:id="1317101461">
      <w:bodyDiv w:val="1"/>
      <w:marLeft w:val="0"/>
      <w:marRight w:val="0"/>
      <w:marTop w:val="0"/>
      <w:marBottom w:val="0"/>
      <w:divBdr>
        <w:top w:val="none" w:sz="0" w:space="0" w:color="auto"/>
        <w:left w:val="none" w:sz="0" w:space="0" w:color="auto"/>
        <w:bottom w:val="none" w:sz="0" w:space="0" w:color="auto"/>
        <w:right w:val="none" w:sz="0" w:space="0" w:color="auto"/>
      </w:divBdr>
      <w:divsChild>
        <w:div w:id="2093693101">
          <w:marLeft w:val="0"/>
          <w:marRight w:val="0"/>
          <w:marTop w:val="0"/>
          <w:marBottom w:val="0"/>
          <w:divBdr>
            <w:top w:val="none" w:sz="0" w:space="0" w:color="auto"/>
            <w:left w:val="none" w:sz="0" w:space="0" w:color="auto"/>
            <w:bottom w:val="none" w:sz="0" w:space="0" w:color="auto"/>
            <w:right w:val="none" w:sz="0" w:space="0" w:color="auto"/>
          </w:divBdr>
        </w:div>
      </w:divsChild>
    </w:div>
    <w:div w:id="1329822563">
      <w:bodyDiv w:val="1"/>
      <w:marLeft w:val="0"/>
      <w:marRight w:val="0"/>
      <w:marTop w:val="0"/>
      <w:marBottom w:val="0"/>
      <w:divBdr>
        <w:top w:val="none" w:sz="0" w:space="0" w:color="auto"/>
        <w:left w:val="none" w:sz="0" w:space="0" w:color="auto"/>
        <w:bottom w:val="none" w:sz="0" w:space="0" w:color="auto"/>
        <w:right w:val="none" w:sz="0" w:space="0" w:color="auto"/>
      </w:divBdr>
      <w:divsChild>
        <w:div w:id="1058626188">
          <w:marLeft w:val="0"/>
          <w:marRight w:val="0"/>
          <w:marTop w:val="0"/>
          <w:marBottom w:val="0"/>
          <w:divBdr>
            <w:top w:val="none" w:sz="0" w:space="0" w:color="auto"/>
            <w:left w:val="none" w:sz="0" w:space="0" w:color="auto"/>
            <w:bottom w:val="none" w:sz="0" w:space="0" w:color="auto"/>
            <w:right w:val="none" w:sz="0" w:space="0" w:color="auto"/>
          </w:divBdr>
        </w:div>
      </w:divsChild>
    </w:div>
    <w:div w:id="1341277233">
      <w:bodyDiv w:val="1"/>
      <w:marLeft w:val="0"/>
      <w:marRight w:val="0"/>
      <w:marTop w:val="0"/>
      <w:marBottom w:val="0"/>
      <w:divBdr>
        <w:top w:val="none" w:sz="0" w:space="0" w:color="auto"/>
        <w:left w:val="none" w:sz="0" w:space="0" w:color="auto"/>
        <w:bottom w:val="none" w:sz="0" w:space="0" w:color="auto"/>
        <w:right w:val="none" w:sz="0" w:space="0" w:color="auto"/>
      </w:divBdr>
      <w:divsChild>
        <w:div w:id="120273149">
          <w:marLeft w:val="0"/>
          <w:marRight w:val="0"/>
          <w:marTop w:val="0"/>
          <w:marBottom w:val="0"/>
          <w:divBdr>
            <w:top w:val="none" w:sz="0" w:space="0" w:color="auto"/>
            <w:left w:val="none" w:sz="0" w:space="0" w:color="auto"/>
            <w:bottom w:val="none" w:sz="0" w:space="0" w:color="auto"/>
            <w:right w:val="none" w:sz="0" w:space="0" w:color="auto"/>
          </w:divBdr>
        </w:div>
        <w:div w:id="953290900">
          <w:marLeft w:val="0"/>
          <w:marRight w:val="0"/>
          <w:marTop w:val="0"/>
          <w:marBottom w:val="0"/>
          <w:divBdr>
            <w:top w:val="none" w:sz="0" w:space="0" w:color="auto"/>
            <w:left w:val="none" w:sz="0" w:space="0" w:color="auto"/>
            <w:bottom w:val="none" w:sz="0" w:space="0" w:color="auto"/>
            <w:right w:val="none" w:sz="0" w:space="0" w:color="auto"/>
          </w:divBdr>
        </w:div>
      </w:divsChild>
    </w:div>
    <w:div w:id="1343901066">
      <w:bodyDiv w:val="1"/>
      <w:marLeft w:val="0"/>
      <w:marRight w:val="0"/>
      <w:marTop w:val="0"/>
      <w:marBottom w:val="0"/>
      <w:divBdr>
        <w:top w:val="none" w:sz="0" w:space="0" w:color="auto"/>
        <w:left w:val="none" w:sz="0" w:space="0" w:color="auto"/>
        <w:bottom w:val="none" w:sz="0" w:space="0" w:color="auto"/>
        <w:right w:val="none" w:sz="0" w:space="0" w:color="auto"/>
      </w:divBdr>
    </w:div>
    <w:div w:id="1355109541">
      <w:bodyDiv w:val="1"/>
      <w:marLeft w:val="0"/>
      <w:marRight w:val="0"/>
      <w:marTop w:val="0"/>
      <w:marBottom w:val="0"/>
      <w:divBdr>
        <w:top w:val="none" w:sz="0" w:space="0" w:color="auto"/>
        <w:left w:val="none" w:sz="0" w:space="0" w:color="auto"/>
        <w:bottom w:val="none" w:sz="0" w:space="0" w:color="auto"/>
        <w:right w:val="none" w:sz="0" w:space="0" w:color="auto"/>
      </w:divBdr>
    </w:div>
    <w:div w:id="1367827778">
      <w:bodyDiv w:val="1"/>
      <w:marLeft w:val="0"/>
      <w:marRight w:val="0"/>
      <w:marTop w:val="0"/>
      <w:marBottom w:val="0"/>
      <w:divBdr>
        <w:top w:val="none" w:sz="0" w:space="0" w:color="auto"/>
        <w:left w:val="none" w:sz="0" w:space="0" w:color="auto"/>
        <w:bottom w:val="none" w:sz="0" w:space="0" w:color="auto"/>
        <w:right w:val="none" w:sz="0" w:space="0" w:color="auto"/>
      </w:divBdr>
      <w:divsChild>
        <w:div w:id="682317175">
          <w:marLeft w:val="0"/>
          <w:marRight w:val="0"/>
          <w:marTop w:val="0"/>
          <w:marBottom w:val="0"/>
          <w:divBdr>
            <w:top w:val="none" w:sz="0" w:space="0" w:color="auto"/>
            <w:left w:val="none" w:sz="0" w:space="0" w:color="auto"/>
            <w:bottom w:val="none" w:sz="0" w:space="0" w:color="auto"/>
            <w:right w:val="none" w:sz="0" w:space="0" w:color="auto"/>
          </w:divBdr>
        </w:div>
      </w:divsChild>
    </w:div>
    <w:div w:id="1369640941">
      <w:bodyDiv w:val="1"/>
      <w:marLeft w:val="0"/>
      <w:marRight w:val="0"/>
      <w:marTop w:val="0"/>
      <w:marBottom w:val="0"/>
      <w:divBdr>
        <w:top w:val="none" w:sz="0" w:space="0" w:color="auto"/>
        <w:left w:val="none" w:sz="0" w:space="0" w:color="auto"/>
        <w:bottom w:val="none" w:sz="0" w:space="0" w:color="auto"/>
        <w:right w:val="none" w:sz="0" w:space="0" w:color="auto"/>
      </w:divBdr>
      <w:divsChild>
        <w:div w:id="1343631505">
          <w:marLeft w:val="0"/>
          <w:marRight w:val="0"/>
          <w:marTop w:val="0"/>
          <w:marBottom w:val="0"/>
          <w:divBdr>
            <w:top w:val="none" w:sz="0" w:space="0" w:color="auto"/>
            <w:left w:val="none" w:sz="0" w:space="0" w:color="auto"/>
            <w:bottom w:val="none" w:sz="0" w:space="0" w:color="auto"/>
            <w:right w:val="none" w:sz="0" w:space="0" w:color="auto"/>
          </w:divBdr>
        </w:div>
      </w:divsChild>
    </w:div>
    <w:div w:id="1373647795">
      <w:bodyDiv w:val="1"/>
      <w:marLeft w:val="0"/>
      <w:marRight w:val="0"/>
      <w:marTop w:val="0"/>
      <w:marBottom w:val="0"/>
      <w:divBdr>
        <w:top w:val="none" w:sz="0" w:space="0" w:color="auto"/>
        <w:left w:val="none" w:sz="0" w:space="0" w:color="auto"/>
        <w:bottom w:val="none" w:sz="0" w:space="0" w:color="auto"/>
        <w:right w:val="none" w:sz="0" w:space="0" w:color="auto"/>
      </w:divBdr>
      <w:divsChild>
        <w:div w:id="2072268247">
          <w:marLeft w:val="0"/>
          <w:marRight w:val="0"/>
          <w:marTop w:val="0"/>
          <w:marBottom w:val="0"/>
          <w:divBdr>
            <w:top w:val="none" w:sz="0" w:space="0" w:color="auto"/>
            <w:left w:val="none" w:sz="0" w:space="0" w:color="auto"/>
            <w:bottom w:val="none" w:sz="0" w:space="0" w:color="auto"/>
            <w:right w:val="none" w:sz="0" w:space="0" w:color="auto"/>
          </w:divBdr>
        </w:div>
      </w:divsChild>
    </w:div>
    <w:div w:id="1375080929">
      <w:bodyDiv w:val="1"/>
      <w:marLeft w:val="0"/>
      <w:marRight w:val="0"/>
      <w:marTop w:val="0"/>
      <w:marBottom w:val="0"/>
      <w:divBdr>
        <w:top w:val="none" w:sz="0" w:space="0" w:color="auto"/>
        <w:left w:val="none" w:sz="0" w:space="0" w:color="auto"/>
        <w:bottom w:val="none" w:sz="0" w:space="0" w:color="auto"/>
        <w:right w:val="none" w:sz="0" w:space="0" w:color="auto"/>
      </w:divBdr>
    </w:div>
    <w:div w:id="1410151554">
      <w:bodyDiv w:val="1"/>
      <w:marLeft w:val="0"/>
      <w:marRight w:val="0"/>
      <w:marTop w:val="0"/>
      <w:marBottom w:val="0"/>
      <w:divBdr>
        <w:top w:val="none" w:sz="0" w:space="0" w:color="auto"/>
        <w:left w:val="none" w:sz="0" w:space="0" w:color="auto"/>
        <w:bottom w:val="none" w:sz="0" w:space="0" w:color="auto"/>
        <w:right w:val="none" w:sz="0" w:space="0" w:color="auto"/>
      </w:divBdr>
      <w:divsChild>
        <w:div w:id="1936940384">
          <w:marLeft w:val="0"/>
          <w:marRight w:val="0"/>
          <w:marTop w:val="0"/>
          <w:marBottom w:val="0"/>
          <w:divBdr>
            <w:top w:val="none" w:sz="0" w:space="0" w:color="auto"/>
            <w:left w:val="none" w:sz="0" w:space="0" w:color="auto"/>
            <w:bottom w:val="none" w:sz="0" w:space="0" w:color="auto"/>
            <w:right w:val="none" w:sz="0" w:space="0" w:color="auto"/>
          </w:divBdr>
        </w:div>
      </w:divsChild>
    </w:div>
    <w:div w:id="1431663524">
      <w:bodyDiv w:val="1"/>
      <w:marLeft w:val="0"/>
      <w:marRight w:val="0"/>
      <w:marTop w:val="0"/>
      <w:marBottom w:val="0"/>
      <w:divBdr>
        <w:top w:val="none" w:sz="0" w:space="0" w:color="auto"/>
        <w:left w:val="none" w:sz="0" w:space="0" w:color="auto"/>
        <w:bottom w:val="none" w:sz="0" w:space="0" w:color="auto"/>
        <w:right w:val="none" w:sz="0" w:space="0" w:color="auto"/>
      </w:divBdr>
    </w:div>
    <w:div w:id="1434548390">
      <w:bodyDiv w:val="1"/>
      <w:marLeft w:val="0"/>
      <w:marRight w:val="0"/>
      <w:marTop w:val="0"/>
      <w:marBottom w:val="0"/>
      <w:divBdr>
        <w:top w:val="none" w:sz="0" w:space="0" w:color="auto"/>
        <w:left w:val="none" w:sz="0" w:space="0" w:color="auto"/>
        <w:bottom w:val="none" w:sz="0" w:space="0" w:color="auto"/>
        <w:right w:val="none" w:sz="0" w:space="0" w:color="auto"/>
      </w:divBdr>
      <w:divsChild>
        <w:div w:id="257758949">
          <w:marLeft w:val="0"/>
          <w:marRight w:val="0"/>
          <w:marTop w:val="0"/>
          <w:marBottom w:val="0"/>
          <w:divBdr>
            <w:top w:val="none" w:sz="0" w:space="0" w:color="auto"/>
            <w:left w:val="none" w:sz="0" w:space="0" w:color="auto"/>
            <w:bottom w:val="none" w:sz="0" w:space="0" w:color="auto"/>
            <w:right w:val="none" w:sz="0" w:space="0" w:color="auto"/>
          </w:divBdr>
        </w:div>
      </w:divsChild>
    </w:div>
    <w:div w:id="1441340657">
      <w:bodyDiv w:val="1"/>
      <w:marLeft w:val="0"/>
      <w:marRight w:val="0"/>
      <w:marTop w:val="0"/>
      <w:marBottom w:val="0"/>
      <w:divBdr>
        <w:top w:val="none" w:sz="0" w:space="0" w:color="auto"/>
        <w:left w:val="none" w:sz="0" w:space="0" w:color="auto"/>
        <w:bottom w:val="none" w:sz="0" w:space="0" w:color="auto"/>
        <w:right w:val="none" w:sz="0" w:space="0" w:color="auto"/>
      </w:divBdr>
    </w:div>
    <w:div w:id="1462378511">
      <w:bodyDiv w:val="1"/>
      <w:marLeft w:val="0"/>
      <w:marRight w:val="0"/>
      <w:marTop w:val="0"/>
      <w:marBottom w:val="0"/>
      <w:divBdr>
        <w:top w:val="none" w:sz="0" w:space="0" w:color="auto"/>
        <w:left w:val="none" w:sz="0" w:space="0" w:color="auto"/>
        <w:bottom w:val="none" w:sz="0" w:space="0" w:color="auto"/>
        <w:right w:val="none" w:sz="0" w:space="0" w:color="auto"/>
      </w:divBdr>
      <w:divsChild>
        <w:div w:id="1053117664">
          <w:marLeft w:val="0"/>
          <w:marRight w:val="0"/>
          <w:marTop w:val="0"/>
          <w:marBottom w:val="0"/>
          <w:divBdr>
            <w:top w:val="none" w:sz="0" w:space="0" w:color="auto"/>
            <w:left w:val="none" w:sz="0" w:space="0" w:color="auto"/>
            <w:bottom w:val="none" w:sz="0" w:space="0" w:color="auto"/>
            <w:right w:val="none" w:sz="0" w:space="0" w:color="auto"/>
          </w:divBdr>
        </w:div>
      </w:divsChild>
    </w:div>
    <w:div w:id="1499464514">
      <w:bodyDiv w:val="1"/>
      <w:marLeft w:val="0"/>
      <w:marRight w:val="0"/>
      <w:marTop w:val="0"/>
      <w:marBottom w:val="0"/>
      <w:divBdr>
        <w:top w:val="none" w:sz="0" w:space="0" w:color="auto"/>
        <w:left w:val="none" w:sz="0" w:space="0" w:color="auto"/>
        <w:bottom w:val="none" w:sz="0" w:space="0" w:color="auto"/>
        <w:right w:val="none" w:sz="0" w:space="0" w:color="auto"/>
      </w:divBdr>
    </w:div>
    <w:div w:id="1556044734">
      <w:bodyDiv w:val="1"/>
      <w:marLeft w:val="0"/>
      <w:marRight w:val="0"/>
      <w:marTop w:val="0"/>
      <w:marBottom w:val="0"/>
      <w:divBdr>
        <w:top w:val="none" w:sz="0" w:space="0" w:color="auto"/>
        <w:left w:val="none" w:sz="0" w:space="0" w:color="auto"/>
        <w:bottom w:val="none" w:sz="0" w:space="0" w:color="auto"/>
        <w:right w:val="none" w:sz="0" w:space="0" w:color="auto"/>
      </w:divBdr>
    </w:div>
    <w:div w:id="1564564391">
      <w:bodyDiv w:val="1"/>
      <w:marLeft w:val="0"/>
      <w:marRight w:val="0"/>
      <w:marTop w:val="0"/>
      <w:marBottom w:val="0"/>
      <w:divBdr>
        <w:top w:val="none" w:sz="0" w:space="0" w:color="auto"/>
        <w:left w:val="none" w:sz="0" w:space="0" w:color="auto"/>
        <w:bottom w:val="none" w:sz="0" w:space="0" w:color="auto"/>
        <w:right w:val="none" w:sz="0" w:space="0" w:color="auto"/>
      </w:divBdr>
    </w:div>
    <w:div w:id="1592353317">
      <w:bodyDiv w:val="1"/>
      <w:marLeft w:val="0"/>
      <w:marRight w:val="0"/>
      <w:marTop w:val="0"/>
      <w:marBottom w:val="0"/>
      <w:divBdr>
        <w:top w:val="none" w:sz="0" w:space="0" w:color="auto"/>
        <w:left w:val="none" w:sz="0" w:space="0" w:color="auto"/>
        <w:bottom w:val="none" w:sz="0" w:space="0" w:color="auto"/>
        <w:right w:val="none" w:sz="0" w:space="0" w:color="auto"/>
      </w:divBdr>
    </w:div>
    <w:div w:id="1613898910">
      <w:bodyDiv w:val="1"/>
      <w:marLeft w:val="0"/>
      <w:marRight w:val="0"/>
      <w:marTop w:val="0"/>
      <w:marBottom w:val="0"/>
      <w:divBdr>
        <w:top w:val="none" w:sz="0" w:space="0" w:color="auto"/>
        <w:left w:val="none" w:sz="0" w:space="0" w:color="auto"/>
        <w:bottom w:val="none" w:sz="0" w:space="0" w:color="auto"/>
        <w:right w:val="none" w:sz="0" w:space="0" w:color="auto"/>
      </w:divBdr>
      <w:divsChild>
        <w:div w:id="908423412">
          <w:marLeft w:val="0"/>
          <w:marRight w:val="0"/>
          <w:marTop w:val="0"/>
          <w:marBottom w:val="0"/>
          <w:divBdr>
            <w:top w:val="none" w:sz="0" w:space="0" w:color="auto"/>
            <w:left w:val="none" w:sz="0" w:space="0" w:color="auto"/>
            <w:bottom w:val="none" w:sz="0" w:space="0" w:color="auto"/>
            <w:right w:val="none" w:sz="0" w:space="0" w:color="auto"/>
          </w:divBdr>
        </w:div>
      </w:divsChild>
    </w:div>
    <w:div w:id="1622112041">
      <w:bodyDiv w:val="1"/>
      <w:marLeft w:val="0"/>
      <w:marRight w:val="0"/>
      <w:marTop w:val="0"/>
      <w:marBottom w:val="0"/>
      <w:divBdr>
        <w:top w:val="none" w:sz="0" w:space="0" w:color="auto"/>
        <w:left w:val="none" w:sz="0" w:space="0" w:color="auto"/>
        <w:bottom w:val="none" w:sz="0" w:space="0" w:color="auto"/>
        <w:right w:val="none" w:sz="0" w:space="0" w:color="auto"/>
      </w:divBdr>
      <w:divsChild>
        <w:div w:id="233778121">
          <w:marLeft w:val="0"/>
          <w:marRight w:val="0"/>
          <w:marTop w:val="0"/>
          <w:marBottom w:val="0"/>
          <w:divBdr>
            <w:top w:val="none" w:sz="0" w:space="0" w:color="auto"/>
            <w:left w:val="none" w:sz="0" w:space="0" w:color="auto"/>
            <w:bottom w:val="none" w:sz="0" w:space="0" w:color="auto"/>
            <w:right w:val="none" w:sz="0" w:space="0" w:color="auto"/>
          </w:divBdr>
        </w:div>
      </w:divsChild>
    </w:div>
    <w:div w:id="1634865256">
      <w:bodyDiv w:val="1"/>
      <w:marLeft w:val="0"/>
      <w:marRight w:val="0"/>
      <w:marTop w:val="0"/>
      <w:marBottom w:val="0"/>
      <w:divBdr>
        <w:top w:val="none" w:sz="0" w:space="0" w:color="auto"/>
        <w:left w:val="none" w:sz="0" w:space="0" w:color="auto"/>
        <w:bottom w:val="none" w:sz="0" w:space="0" w:color="auto"/>
        <w:right w:val="none" w:sz="0" w:space="0" w:color="auto"/>
      </w:divBdr>
    </w:div>
    <w:div w:id="1669020614">
      <w:bodyDiv w:val="1"/>
      <w:marLeft w:val="0"/>
      <w:marRight w:val="0"/>
      <w:marTop w:val="0"/>
      <w:marBottom w:val="0"/>
      <w:divBdr>
        <w:top w:val="none" w:sz="0" w:space="0" w:color="auto"/>
        <w:left w:val="none" w:sz="0" w:space="0" w:color="auto"/>
        <w:bottom w:val="none" w:sz="0" w:space="0" w:color="auto"/>
        <w:right w:val="none" w:sz="0" w:space="0" w:color="auto"/>
      </w:divBdr>
    </w:div>
    <w:div w:id="1694451409">
      <w:bodyDiv w:val="1"/>
      <w:marLeft w:val="0"/>
      <w:marRight w:val="0"/>
      <w:marTop w:val="0"/>
      <w:marBottom w:val="0"/>
      <w:divBdr>
        <w:top w:val="none" w:sz="0" w:space="0" w:color="auto"/>
        <w:left w:val="none" w:sz="0" w:space="0" w:color="auto"/>
        <w:bottom w:val="none" w:sz="0" w:space="0" w:color="auto"/>
        <w:right w:val="none" w:sz="0" w:space="0" w:color="auto"/>
      </w:divBdr>
    </w:div>
    <w:div w:id="1701591873">
      <w:bodyDiv w:val="1"/>
      <w:marLeft w:val="0"/>
      <w:marRight w:val="0"/>
      <w:marTop w:val="0"/>
      <w:marBottom w:val="0"/>
      <w:divBdr>
        <w:top w:val="none" w:sz="0" w:space="0" w:color="auto"/>
        <w:left w:val="none" w:sz="0" w:space="0" w:color="auto"/>
        <w:bottom w:val="none" w:sz="0" w:space="0" w:color="auto"/>
        <w:right w:val="none" w:sz="0" w:space="0" w:color="auto"/>
      </w:divBdr>
      <w:divsChild>
        <w:div w:id="1053188302">
          <w:marLeft w:val="0"/>
          <w:marRight w:val="0"/>
          <w:marTop w:val="0"/>
          <w:marBottom w:val="0"/>
          <w:divBdr>
            <w:top w:val="none" w:sz="0" w:space="0" w:color="auto"/>
            <w:left w:val="none" w:sz="0" w:space="0" w:color="auto"/>
            <w:bottom w:val="none" w:sz="0" w:space="0" w:color="auto"/>
            <w:right w:val="none" w:sz="0" w:space="0" w:color="auto"/>
          </w:divBdr>
        </w:div>
      </w:divsChild>
    </w:div>
    <w:div w:id="1712999125">
      <w:bodyDiv w:val="1"/>
      <w:marLeft w:val="0"/>
      <w:marRight w:val="0"/>
      <w:marTop w:val="0"/>
      <w:marBottom w:val="0"/>
      <w:divBdr>
        <w:top w:val="none" w:sz="0" w:space="0" w:color="auto"/>
        <w:left w:val="none" w:sz="0" w:space="0" w:color="auto"/>
        <w:bottom w:val="none" w:sz="0" w:space="0" w:color="auto"/>
        <w:right w:val="none" w:sz="0" w:space="0" w:color="auto"/>
      </w:divBdr>
    </w:div>
    <w:div w:id="1714236276">
      <w:bodyDiv w:val="1"/>
      <w:marLeft w:val="0"/>
      <w:marRight w:val="0"/>
      <w:marTop w:val="0"/>
      <w:marBottom w:val="0"/>
      <w:divBdr>
        <w:top w:val="none" w:sz="0" w:space="0" w:color="auto"/>
        <w:left w:val="none" w:sz="0" w:space="0" w:color="auto"/>
        <w:bottom w:val="none" w:sz="0" w:space="0" w:color="auto"/>
        <w:right w:val="none" w:sz="0" w:space="0" w:color="auto"/>
      </w:divBdr>
    </w:div>
    <w:div w:id="1726641310">
      <w:bodyDiv w:val="1"/>
      <w:marLeft w:val="0"/>
      <w:marRight w:val="0"/>
      <w:marTop w:val="0"/>
      <w:marBottom w:val="0"/>
      <w:divBdr>
        <w:top w:val="none" w:sz="0" w:space="0" w:color="auto"/>
        <w:left w:val="none" w:sz="0" w:space="0" w:color="auto"/>
        <w:bottom w:val="none" w:sz="0" w:space="0" w:color="auto"/>
        <w:right w:val="none" w:sz="0" w:space="0" w:color="auto"/>
      </w:divBdr>
      <w:divsChild>
        <w:div w:id="1602565393">
          <w:marLeft w:val="0"/>
          <w:marRight w:val="0"/>
          <w:marTop w:val="0"/>
          <w:marBottom w:val="0"/>
          <w:divBdr>
            <w:top w:val="none" w:sz="0" w:space="0" w:color="auto"/>
            <w:left w:val="none" w:sz="0" w:space="0" w:color="auto"/>
            <w:bottom w:val="none" w:sz="0" w:space="0" w:color="auto"/>
            <w:right w:val="none" w:sz="0" w:space="0" w:color="auto"/>
          </w:divBdr>
        </w:div>
      </w:divsChild>
    </w:div>
    <w:div w:id="1730490548">
      <w:bodyDiv w:val="1"/>
      <w:marLeft w:val="0"/>
      <w:marRight w:val="0"/>
      <w:marTop w:val="0"/>
      <w:marBottom w:val="0"/>
      <w:divBdr>
        <w:top w:val="none" w:sz="0" w:space="0" w:color="auto"/>
        <w:left w:val="none" w:sz="0" w:space="0" w:color="auto"/>
        <w:bottom w:val="none" w:sz="0" w:space="0" w:color="auto"/>
        <w:right w:val="none" w:sz="0" w:space="0" w:color="auto"/>
      </w:divBdr>
      <w:divsChild>
        <w:div w:id="777717159">
          <w:marLeft w:val="0"/>
          <w:marRight w:val="0"/>
          <w:marTop w:val="0"/>
          <w:marBottom w:val="0"/>
          <w:divBdr>
            <w:top w:val="none" w:sz="0" w:space="0" w:color="auto"/>
            <w:left w:val="none" w:sz="0" w:space="0" w:color="auto"/>
            <w:bottom w:val="none" w:sz="0" w:space="0" w:color="auto"/>
            <w:right w:val="none" w:sz="0" w:space="0" w:color="auto"/>
          </w:divBdr>
        </w:div>
      </w:divsChild>
    </w:div>
    <w:div w:id="1730500031">
      <w:bodyDiv w:val="1"/>
      <w:marLeft w:val="0"/>
      <w:marRight w:val="0"/>
      <w:marTop w:val="0"/>
      <w:marBottom w:val="0"/>
      <w:divBdr>
        <w:top w:val="none" w:sz="0" w:space="0" w:color="auto"/>
        <w:left w:val="none" w:sz="0" w:space="0" w:color="auto"/>
        <w:bottom w:val="none" w:sz="0" w:space="0" w:color="auto"/>
        <w:right w:val="none" w:sz="0" w:space="0" w:color="auto"/>
      </w:divBdr>
    </w:div>
    <w:div w:id="1765490774">
      <w:bodyDiv w:val="1"/>
      <w:marLeft w:val="0"/>
      <w:marRight w:val="0"/>
      <w:marTop w:val="0"/>
      <w:marBottom w:val="0"/>
      <w:divBdr>
        <w:top w:val="none" w:sz="0" w:space="0" w:color="auto"/>
        <w:left w:val="none" w:sz="0" w:space="0" w:color="auto"/>
        <w:bottom w:val="none" w:sz="0" w:space="0" w:color="auto"/>
        <w:right w:val="none" w:sz="0" w:space="0" w:color="auto"/>
      </w:divBdr>
      <w:divsChild>
        <w:div w:id="1634823869">
          <w:marLeft w:val="0"/>
          <w:marRight w:val="0"/>
          <w:marTop w:val="0"/>
          <w:marBottom w:val="0"/>
          <w:divBdr>
            <w:top w:val="none" w:sz="0" w:space="0" w:color="auto"/>
            <w:left w:val="none" w:sz="0" w:space="0" w:color="auto"/>
            <w:bottom w:val="none" w:sz="0" w:space="0" w:color="auto"/>
            <w:right w:val="none" w:sz="0" w:space="0" w:color="auto"/>
          </w:divBdr>
        </w:div>
      </w:divsChild>
    </w:div>
    <w:div w:id="1791774652">
      <w:bodyDiv w:val="1"/>
      <w:marLeft w:val="0"/>
      <w:marRight w:val="0"/>
      <w:marTop w:val="0"/>
      <w:marBottom w:val="0"/>
      <w:divBdr>
        <w:top w:val="none" w:sz="0" w:space="0" w:color="auto"/>
        <w:left w:val="none" w:sz="0" w:space="0" w:color="auto"/>
        <w:bottom w:val="none" w:sz="0" w:space="0" w:color="auto"/>
        <w:right w:val="none" w:sz="0" w:space="0" w:color="auto"/>
      </w:divBdr>
    </w:div>
    <w:div w:id="1811552266">
      <w:bodyDiv w:val="1"/>
      <w:marLeft w:val="0"/>
      <w:marRight w:val="0"/>
      <w:marTop w:val="0"/>
      <w:marBottom w:val="0"/>
      <w:divBdr>
        <w:top w:val="none" w:sz="0" w:space="0" w:color="auto"/>
        <w:left w:val="none" w:sz="0" w:space="0" w:color="auto"/>
        <w:bottom w:val="none" w:sz="0" w:space="0" w:color="auto"/>
        <w:right w:val="none" w:sz="0" w:space="0" w:color="auto"/>
      </w:divBdr>
      <w:divsChild>
        <w:div w:id="1402485096">
          <w:marLeft w:val="0"/>
          <w:marRight w:val="0"/>
          <w:marTop w:val="0"/>
          <w:marBottom w:val="0"/>
          <w:divBdr>
            <w:top w:val="none" w:sz="0" w:space="0" w:color="auto"/>
            <w:left w:val="none" w:sz="0" w:space="0" w:color="auto"/>
            <w:bottom w:val="none" w:sz="0" w:space="0" w:color="auto"/>
            <w:right w:val="none" w:sz="0" w:space="0" w:color="auto"/>
          </w:divBdr>
        </w:div>
      </w:divsChild>
    </w:div>
    <w:div w:id="1852601050">
      <w:bodyDiv w:val="1"/>
      <w:marLeft w:val="0"/>
      <w:marRight w:val="0"/>
      <w:marTop w:val="0"/>
      <w:marBottom w:val="0"/>
      <w:divBdr>
        <w:top w:val="none" w:sz="0" w:space="0" w:color="auto"/>
        <w:left w:val="none" w:sz="0" w:space="0" w:color="auto"/>
        <w:bottom w:val="none" w:sz="0" w:space="0" w:color="auto"/>
        <w:right w:val="none" w:sz="0" w:space="0" w:color="auto"/>
      </w:divBdr>
    </w:div>
    <w:div w:id="1879706061">
      <w:bodyDiv w:val="1"/>
      <w:marLeft w:val="0"/>
      <w:marRight w:val="0"/>
      <w:marTop w:val="0"/>
      <w:marBottom w:val="0"/>
      <w:divBdr>
        <w:top w:val="none" w:sz="0" w:space="0" w:color="auto"/>
        <w:left w:val="none" w:sz="0" w:space="0" w:color="auto"/>
        <w:bottom w:val="none" w:sz="0" w:space="0" w:color="auto"/>
        <w:right w:val="none" w:sz="0" w:space="0" w:color="auto"/>
      </w:divBdr>
      <w:divsChild>
        <w:div w:id="1393851604">
          <w:marLeft w:val="0"/>
          <w:marRight w:val="0"/>
          <w:marTop w:val="0"/>
          <w:marBottom w:val="0"/>
          <w:divBdr>
            <w:top w:val="none" w:sz="0" w:space="0" w:color="auto"/>
            <w:left w:val="none" w:sz="0" w:space="0" w:color="auto"/>
            <w:bottom w:val="none" w:sz="0" w:space="0" w:color="auto"/>
            <w:right w:val="none" w:sz="0" w:space="0" w:color="auto"/>
          </w:divBdr>
        </w:div>
      </w:divsChild>
    </w:div>
    <w:div w:id="1907761649">
      <w:bodyDiv w:val="1"/>
      <w:marLeft w:val="0"/>
      <w:marRight w:val="0"/>
      <w:marTop w:val="0"/>
      <w:marBottom w:val="0"/>
      <w:divBdr>
        <w:top w:val="none" w:sz="0" w:space="0" w:color="auto"/>
        <w:left w:val="none" w:sz="0" w:space="0" w:color="auto"/>
        <w:bottom w:val="none" w:sz="0" w:space="0" w:color="auto"/>
        <w:right w:val="none" w:sz="0" w:space="0" w:color="auto"/>
      </w:divBdr>
    </w:div>
    <w:div w:id="1954902628">
      <w:bodyDiv w:val="1"/>
      <w:marLeft w:val="0"/>
      <w:marRight w:val="0"/>
      <w:marTop w:val="0"/>
      <w:marBottom w:val="0"/>
      <w:divBdr>
        <w:top w:val="none" w:sz="0" w:space="0" w:color="auto"/>
        <w:left w:val="none" w:sz="0" w:space="0" w:color="auto"/>
        <w:bottom w:val="none" w:sz="0" w:space="0" w:color="auto"/>
        <w:right w:val="none" w:sz="0" w:space="0" w:color="auto"/>
      </w:divBdr>
    </w:div>
    <w:div w:id="1963068656">
      <w:bodyDiv w:val="1"/>
      <w:marLeft w:val="0"/>
      <w:marRight w:val="0"/>
      <w:marTop w:val="0"/>
      <w:marBottom w:val="0"/>
      <w:divBdr>
        <w:top w:val="none" w:sz="0" w:space="0" w:color="auto"/>
        <w:left w:val="none" w:sz="0" w:space="0" w:color="auto"/>
        <w:bottom w:val="none" w:sz="0" w:space="0" w:color="auto"/>
        <w:right w:val="none" w:sz="0" w:space="0" w:color="auto"/>
      </w:divBdr>
      <w:divsChild>
        <w:div w:id="178278762">
          <w:marLeft w:val="0"/>
          <w:marRight w:val="0"/>
          <w:marTop w:val="0"/>
          <w:marBottom w:val="0"/>
          <w:divBdr>
            <w:top w:val="none" w:sz="0" w:space="0" w:color="auto"/>
            <w:left w:val="none" w:sz="0" w:space="0" w:color="auto"/>
            <w:bottom w:val="none" w:sz="0" w:space="0" w:color="auto"/>
            <w:right w:val="none" w:sz="0" w:space="0" w:color="auto"/>
          </w:divBdr>
        </w:div>
        <w:div w:id="1594973444">
          <w:marLeft w:val="0"/>
          <w:marRight w:val="0"/>
          <w:marTop w:val="0"/>
          <w:marBottom w:val="0"/>
          <w:divBdr>
            <w:top w:val="none" w:sz="0" w:space="0" w:color="auto"/>
            <w:left w:val="none" w:sz="0" w:space="0" w:color="auto"/>
            <w:bottom w:val="none" w:sz="0" w:space="0" w:color="auto"/>
            <w:right w:val="none" w:sz="0" w:space="0" w:color="auto"/>
          </w:divBdr>
        </w:div>
        <w:div w:id="1715540296">
          <w:marLeft w:val="0"/>
          <w:marRight w:val="0"/>
          <w:marTop w:val="0"/>
          <w:marBottom w:val="0"/>
          <w:divBdr>
            <w:top w:val="none" w:sz="0" w:space="0" w:color="auto"/>
            <w:left w:val="none" w:sz="0" w:space="0" w:color="auto"/>
            <w:bottom w:val="none" w:sz="0" w:space="0" w:color="auto"/>
            <w:right w:val="none" w:sz="0" w:space="0" w:color="auto"/>
          </w:divBdr>
        </w:div>
        <w:div w:id="1908806496">
          <w:marLeft w:val="0"/>
          <w:marRight w:val="0"/>
          <w:marTop w:val="0"/>
          <w:marBottom w:val="0"/>
          <w:divBdr>
            <w:top w:val="none" w:sz="0" w:space="0" w:color="auto"/>
            <w:left w:val="none" w:sz="0" w:space="0" w:color="auto"/>
            <w:bottom w:val="none" w:sz="0" w:space="0" w:color="auto"/>
            <w:right w:val="none" w:sz="0" w:space="0" w:color="auto"/>
          </w:divBdr>
        </w:div>
        <w:div w:id="1920821834">
          <w:marLeft w:val="0"/>
          <w:marRight w:val="0"/>
          <w:marTop w:val="0"/>
          <w:marBottom w:val="0"/>
          <w:divBdr>
            <w:top w:val="none" w:sz="0" w:space="0" w:color="auto"/>
            <w:left w:val="none" w:sz="0" w:space="0" w:color="auto"/>
            <w:bottom w:val="none" w:sz="0" w:space="0" w:color="auto"/>
            <w:right w:val="none" w:sz="0" w:space="0" w:color="auto"/>
          </w:divBdr>
        </w:div>
      </w:divsChild>
    </w:div>
    <w:div w:id="1974670616">
      <w:bodyDiv w:val="1"/>
      <w:marLeft w:val="0"/>
      <w:marRight w:val="0"/>
      <w:marTop w:val="0"/>
      <w:marBottom w:val="0"/>
      <w:divBdr>
        <w:top w:val="none" w:sz="0" w:space="0" w:color="auto"/>
        <w:left w:val="none" w:sz="0" w:space="0" w:color="auto"/>
        <w:bottom w:val="none" w:sz="0" w:space="0" w:color="auto"/>
        <w:right w:val="none" w:sz="0" w:space="0" w:color="auto"/>
      </w:divBdr>
    </w:div>
    <w:div w:id="2004434036">
      <w:bodyDiv w:val="1"/>
      <w:marLeft w:val="0"/>
      <w:marRight w:val="0"/>
      <w:marTop w:val="0"/>
      <w:marBottom w:val="0"/>
      <w:divBdr>
        <w:top w:val="none" w:sz="0" w:space="0" w:color="auto"/>
        <w:left w:val="none" w:sz="0" w:space="0" w:color="auto"/>
        <w:bottom w:val="none" w:sz="0" w:space="0" w:color="auto"/>
        <w:right w:val="none" w:sz="0" w:space="0" w:color="auto"/>
      </w:divBdr>
    </w:div>
    <w:div w:id="2004510070">
      <w:bodyDiv w:val="1"/>
      <w:marLeft w:val="0"/>
      <w:marRight w:val="0"/>
      <w:marTop w:val="0"/>
      <w:marBottom w:val="0"/>
      <w:divBdr>
        <w:top w:val="none" w:sz="0" w:space="0" w:color="auto"/>
        <w:left w:val="none" w:sz="0" w:space="0" w:color="auto"/>
        <w:bottom w:val="none" w:sz="0" w:space="0" w:color="auto"/>
        <w:right w:val="none" w:sz="0" w:space="0" w:color="auto"/>
      </w:divBdr>
    </w:div>
    <w:div w:id="2013995240">
      <w:bodyDiv w:val="1"/>
      <w:marLeft w:val="0"/>
      <w:marRight w:val="0"/>
      <w:marTop w:val="0"/>
      <w:marBottom w:val="0"/>
      <w:divBdr>
        <w:top w:val="none" w:sz="0" w:space="0" w:color="auto"/>
        <w:left w:val="none" w:sz="0" w:space="0" w:color="auto"/>
        <w:bottom w:val="none" w:sz="0" w:space="0" w:color="auto"/>
        <w:right w:val="none" w:sz="0" w:space="0" w:color="auto"/>
      </w:divBdr>
      <w:divsChild>
        <w:div w:id="870998743">
          <w:marLeft w:val="0"/>
          <w:marRight w:val="0"/>
          <w:marTop w:val="0"/>
          <w:marBottom w:val="0"/>
          <w:divBdr>
            <w:top w:val="none" w:sz="0" w:space="0" w:color="auto"/>
            <w:left w:val="none" w:sz="0" w:space="0" w:color="auto"/>
            <w:bottom w:val="none" w:sz="0" w:space="0" w:color="auto"/>
            <w:right w:val="none" w:sz="0" w:space="0" w:color="auto"/>
          </w:divBdr>
        </w:div>
      </w:divsChild>
    </w:div>
    <w:div w:id="2043551456">
      <w:bodyDiv w:val="1"/>
      <w:marLeft w:val="0"/>
      <w:marRight w:val="0"/>
      <w:marTop w:val="0"/>
      <w:marBottom w:val="0"/>
      <w:divBdr>
        <w:top w:val="none" w:sz="0" w:space="0" w:color="auto"/>
        <w:left w:val="none" w:sz="0" w:space="0" w:color="auto"/>
        <w:bottom w:val="none" w:sz="0" w:space="0" w:color="auto"/>
        <w:right w:val="none" w:sz="0" w:space="0" w:color="auto"/>
      </w:divBdr>
    </w:div>
    <w:div w:id="2064912147">
      <w:bodyDiv w:val="1"/>
      <w:marLeft w:val="0"/>
      <w:marRight w:val="0"/>
      <w:marTop w:val="0"/>
      <w:marBottom w:val="0"/>
      <w:divBdr>
        <w:top w:val="none" w:sz="0" w:space="0" w:color="auto"/>
        <w:left w:val="none" w:sz="0" w:space="0" w:color="auto"/>
        <w:bottom w:val="none" w:sz="0" w:space="0" w:color="auto"/>
        <w:right w:val="none" w:sz="0" w:space="0" w:color="auto"/>
      </w:divBdr>
      <w:divsChild>
        <w:div w:id="1587223237">
          <w:marLeft w:val="0"/>
          <w:marRight w:val="0"/>
          <w:marTop w:val="0"/>
          <w:marBottom w:val="0"/>
          <w:divBdr>
            <w:top w:val="none" w:sz="0" w:space="0" w:color="auto"/>
            <w:left w:val="none" w:sz="0" w:space="0" w:color="auto"/>
            <w:bottom w:val="none" w:sz="0" w:space="0" w:color="auto"/>
            <w:right w:val="none" w:sz="0" w:space="0" w:color="auto"/>
          </w:divBdr>
        </w:div>
      </w:divsChild>
    </w:div>
    <w:div w:id="2096978907">
      <w:bodyDiv w:val="1"/>
      <w:marLeft w:val="0"/>
      <w:marRight w:val="0"/>
      <w:marTop w:val="0"/>
      <w:marBottom w:val="0"/>
      <w:divBdr>
        <w:top w:val="none" w:sz="0" w:space="0" w:color="auto"/>
        <w:left w:val="none" w:sz="0" w:space="0" w:color="auto"/>
        <w:bottom w:val="none" w:sz="0" w:space="0" w:color="auto"/>
        <w:right w:val="none" w:sz="0" w:space="0" w:color="auto"/>
      </w:divBdr>
    </w:div>
    <w:div w:id="2104917496">
      <w:bodyDiv w:val="1"/>
      <w:marLeft w:val="0"/>
      <w:marRight w:val="0"/>
      <w:marTop w:val="0"/>
      <w:marBottom w:val="0"/>
      <w:divBdr>
        <w:top w:val="none" w:sz="0" w:space="0" w:color="auto"/>
        <w:left w:val="none" w:sz="0" w:space="0" w:color="auto"/>
        <w:bottom w:val="none" w:sz="0" w:space="0" w:color="auto"/>
        <w:right w:val="none" w:sz="0" w:space="0" w:color="auto"/>
      </w:divBdr>
    </w:div>
    <w:div w:id="2121338288">
      <w:bodyDiv w:val="1"/>
      <w:marLeft w:val="0"/>
      <w:marRight w:val="0"/>
      <w:marTop w:val="0"/>
      <w:marBottom w:val="0"/>
      <w:divBdr>
        <w:top w:val="none" w:sz="0" w:space="0" w:color="auto"/>
        <w:left w:val="none" w:sz="0" w:space="0" w:color="auto"/>
        <w:bottom w:val="none" w:sz="0" w:space="0" w:color="auto"/>
        <w:right w:val="none" w:sz="0" w:space="0" w:color="auto"/>
      </w:divBdr>
    </w:div>
    <w:div w:id="2126346400">
      <w:bodyDiv w:val="1"/>
      <w:marLeft w:val="0"/>
      <w:marRight w:val="0"/>
      <w:marTop w:val="0"/>
      <w:marBottom w:val="0"/>
      <w:divBdr>
        <w:top w:val="none" w:sz="0" w:space="0" w:color="auto"/>
        <w:left w:val="none" w:sz="0" w:space="0" w:color="auto"/>
        <w:bottom w:val="none" w:sz="0" w:space="0" w:color="auto"/>
        <w:right w:val="none" w:sz="0" w:space="0" w:color="auto"/>
      </w:divBdr>
      <w:divsChild>
        <w:div w:id="834227769">
          <w:marLeft w:val="0"/>
          <w:marRight w:val="0"/>
          <w:marTop w:val="0"/>
          <w:marBottom w:val="0"/>
          <w:divBdr>
            <w:top w:val="none" w:sz="0" w:space="0" w:color="auto"/>
            <w:left w:val="none" w:sz="0" w:space="0" w:color="auto"/>
            <w:bottom w:val="none" w:sz="0" w:space="0" w:color="auto"/>
            <w:right w:val="none" w:sz="0" w:space="0" w:color="auto"/>
          </w:divBdr>
        </w:div>
      </w:divsChild>
    </w:div>
    <w:div w:id="21463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header1.xml" Type="http://schemas.openxmlformats.org/officeDocument/2006/relationships/header" Id="rId18"/>
   <Relationship Target="../customXml/item3.xml" Type="http://schemas.openxmlformats.org/officeDocument/2006/relationships/customXml" Id="rId3"/>
   <Relationship Target="theme/theme1.xml" Type="http://schemas.openxmlformats.org/officeDocument/2006/relationships/theme" Id="rId21"/>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customXml/item2.xml" Type="http://schemas.openxmlformats.org/officeDocument/2006/relationships/customXml" Id="rId2"/>
   <Relationship Target="footnotes.xml" Type="http://schemas.openxmlformats.org/officeDocument/2006/relationships/footnotes" Id="rId16"/>
   <Relationship Target="fontTable.xml" Type="http://schemas.openxmlformats.org/officeDocument/2006/relationships/fontTable"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5.xml" Type="http://schemas.openxmlformats.org/officeDocument/2006/relationships/customXml" Id="rId5"/>
   <Relationship Target="webSettings.xml" Type="http://schemas.openxmlformats.org/officeDocument/2006/relationships/webSettings" Id="rId15"/>
   <Relationship Target="../customXml/item10.xml" Type="http://schemas.openxmlformats.org/officeDocument/2006/relationships/customXml" Id="rId10"/>
   <Relationship Target="footer1.xml" Type="http://schemas.openxmlformats.org/officeDocument/2006/relationships/footer"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3afc608496c8a43a1a5b6fbd40a22044">
  <xsd:schema xmlns:xsd="http://www.w3.org/2001/XMLSchema" xmlns:ns2="55cd6cbe-5b7e-4aba-883d-0304cc960a68" xmlns:ns3="f5fafdac-e366-4ae3-a0be-341ecdadff34" xmlns:p="http://schemas.microsoft.com/office/2006/metadata/properties" xmlns:xs="http://www.w3.org/2001/XMLSchema" ma:fieldsID="b71cf28524b27dccc25923ad4f4060ff"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ns26:Sources xmlns:ns26="http://schemas.openxmlformats.org/officeDocument/2006/bibliography" SelectedStyle="\APASixthEditionOfficeOnline.xsl" StyleName="APA"/>
</file>

<file path=customXml/item3.xml><?xml version="1.0" encoding="utf-8"?>
<ns26:Sources xmlns:ns26="http://schemas.openxmlformats.org/officeDocument/2006/bibliography" SelectedStyle="\APASixthEditionOfficeOnline.xsl" StyleName="APA"/>
</file>

<file path=customXml/item4.xml><?xml version="1.0" encoding="utf-8"?>
<p:properties xmlns:p="http://schemas.microsoft.com/office/2006/metadata/properties" xmlns:pc="http://schemas.microsoft.com/office/infopath/2007/PartnerControls" xmlns:xsi="http://www.w3.org/2001/XMLSchema-instance">
  <documentManagement>
    <SharedWithUsers xmlns="f5fafdac-e366-4ae3-a0be-341ecdadff34">
      <UserInfo>
        <DisplayName>Ksenija Tkačenko</DisplayName>
        <AccountId>317</AccountId>
        <AccountType/>
      </UserInfo>
      <UserInfo>
        <DisplayName>Sigita Krastiņa</DisplayName>
        <AccountId>71</AccountId>
        <AccountType/>
      </UserInfo>
      <UserInfo>
        <DisplayName>Agnese Belte</DisplayName>
        <AccountId>318</AccountId>
        <AccountType/>
      </UserInfo>
      <UserInfo>
        <DisplayName>Arta Mūrmane</DisplayName>
        <AccountId>307</AccountId>
        <AccountType/>
      </UserInfo>
      <UserInfo>
        <DisplayName>Linda Duntava</DisplayName>
        <AccountId>26</AccountId>
        <AccountType/>
      </UserInfo>
      <UserInfo>
        <DisplayName>Mārtiņš Jansons</DisplayName>
        <AccountId>139</AccountId>
        <AccountType/>
      </UserInfo>
      <UserInfo>
        <DisplayName>Ilze Lore</DisplayName>
        <AccountId>91</AccountId>
        <AccountType/>
      </UserInfo>
      <UserInfo>
        <DisplayName>Karīna Kozireva</DisplayName>
        <AccountId>70</AccountId>
        <AccountType/>
      </UserInfo>
      <UserInfo>
        <DisplayName>Jolanta Reinsone</DisplayName>
        <AccountId>24</AccountId>
        <AccountType/>
      </UserInfo>
      <UserInfo>
        <DisplayName>Santa Buša</DisplayName>
        <AccountId>298</AccountId>
        <AccountType/>
      </UserInfo>
      <UserInfo>
        <DisplayName>Māra Rone</DisplayName>
        <AccountId>10</AccountId>
        <AccountType/>
      </UserInfo>
      <UserInfo>
        <DisplayName>Elizabete Marija Režā</DisplayName>
        <AccountId>15</AccountId>
        <AccountType/>
      </UserInfo>
      <UserInfo>
        <DisplayName>Dace Butāne</DisplayName>
        <AccountId>97</AccountId>
        <AccountType/>
      </UserInfo>
      <UserInfo>
        <DisplayName>Einārs Cilinskis</DisplayName>
        <AccountId>160</AccountId>
        <AccountType/>
      </UserInfo>
      <UserInfo>
        <DisplayName>Edgars Ozoliņš-Ozols</DisplayName>
        <AccountId>90</AccountId>
        <AccountType/>
      </UserInfo>
      <UserInfo>
        <DisplayName>Samanta Budrecka</DisplayName>
        <AccountId>207</AccountId>
        <AccountType/>
      </UserInfo>
      <UserInfo>
        <DisplayName>Lita Stauvere</DisplayName>
        <AccountId>6</AccountId>
        <AccountType/>
      </UserInfo>
      <UserInfo>
        <DisplayName>Dana Vaivare</DisplayName>
        <AccountId>118</AccountId>
        <AccountType/>
      </UserInfo>
      <UserInfo>
        <DisplayName>Elīna Cielava</DisplayName>
        <AccountId>53</AccountId>
        <AccountType/>
      </UserInfo>
      <UserInfo>
        <DisplayName>Jolanta Nalivaiko</DisplayName>
        <AccountId>300</AccountId>
        <AccountType/>
      </UserInfo>
      <UserInfo>
        <DisplayName>Madara Lūka-Ruskulova</DisplayName>
        <AccountId>23</AccountId>
        <AccountType/>
      </UserInfo>
      <UserInfo>
        <DisplayName>Iveta Rubika</DisplayName>
        <AccountId>74</AccountId>
        <AccountType/>
      </UserInfo>
      <UserInfo>
        <DisplayName>Arnis Latišenko</DisplayName>
        <AccountId>87</AccountId>
        <AccountType/>
      </UserInfo>
    </SharedWithUsers>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5.xml><?xml version="1.0" encoding="utf-8"?>
<ns26:Sources xmlns:ns26="http://schemas.openxmlformats.org/officeDocument/2006/bibliography" SelectedStyle="\APASixthEditionOfficeOnline.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ns26:Sources xmlns:ns26="http://schemas.openxmlformats.org/officeDocument/2006/bibliography" SelectedStyle="\APASixthEditionOfficeOnline.xsl" StyleName="APA"/>
</file>

<file path=customXml/item8.xml><?xml version="1.0" encoding="utf-8"?>
<ns26:Sources xmlns:ns26="http://schemas.openxmlformats.org/officeDocument/2006/bibliography" SelectedStyle="\APASixthEditionOfficeOnline.xsl" StyleName="APA"/>
</file>

<file path=customXml/item9.xml><?xml version="1.0" encoding="utf-8"?>
<ns26:Sources xmlns:ns26="http://schemas.openxmlformats.org/officeDocument/2006/bibliography" SelectedStyle="\APASixthEditionOfficeOnline.xsl" StyleName="APA"/>
</file>

<file path=customXml/item10.xml><?xml version="1.0" encoding="utf-8"?>
<ns26:Sources xmlns:ns26="http://schemas.openxmlformats.org/officeDocument/2006/bibliography" SelectedStyle="\APASixthEditionOfficeOnline.xsl" StyleName="APA"/>
</file>

<file path=customXml/item1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C3E91725-F29C-4ABA-8135-70A3C0C8E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3A3B9E-3A6C-43C5-B635-6C18FED44DD3}">
  <ds:schemaRefs>
    <ds:schemaRef ds:uri="http://schemas.openxmlformats.org/officeDocument/2006/bibliography"/>
  </ds:schemaRefs>
</ds:datastoreItem>
</file>

<file path=customXml/itemProps3.xml><?xml version="1.0" encoding="utf-8"?>
<ds:datastoreItem xmlns:ds="http://schemas.openxmlformats.org/officeDocument/2006/customXml" ds:itemID="{734E930F-5AE2-4F93-8EF0-B4AAA60EDC09}">
  <ds:schemaRefs>
    <ds:schemaRef ds:uri="http://schemas.openxmlformats.org/officeDocument/2006/bibliography"/>
  </ds:schemaRefs>
</ds:datastoreItem>
</file>

<file path=customXml/itemProps4.xml><?xml version="1.0" encoding="utf-8"?>
<ds:datastoreItem xmlns:ds="http://schemas.openxmlformats.org/officeDocument/2006/customXml" ds:itemID="{01486BCB-338E-4C4C-B024-050AB612DAF9}">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customXml/itemProps5.xml><?xml version="1.0" encoding="utf-8"?>
<ds:datastoreItem xmlns:ds="http://schemas.openxmlformats.org/officeDocument/2006/customXml" ds:itemID="{AD2420E9-A497-4E37-AEA8-3DA9843F76DF}">
  <ds:schemaRefs>
    <ds:schemaRef ds:uri="http://schemas.openxmlformats.org/officeDocument/2006/bibliography"/>
  </ds:schemaRefs>
</ds:datastoreItem>
</file>

<file path=customXml/itemProps6.xml><?xml version="1.0" encoding="utf-8"?>
<ds:datastoreItem xmlns:ds="http://schemas.openxmlformats.org/officeDocument/2006/customXml" ds:itemID="{17387B03-D2CE-4443-92F8-372962FCF5D6}">
  <ds:schemaRefs>
    <ds:schemaRef ds:uri="http://schemas.microsoft.com/sharepoint/v3/contenttype/forms"/>
  </ds:schemaRefs>
</ds:datastoreItem>
</file>

<file path=customXml/itemProps7.xml><?xml version="1.0" encoding="utf-8"?>
<ds:datastoreItem xmlns:ds="http://schemas.openxmlformats.org/officeDocument/2006/customXml" ds:itemID="{49F377B9-9FC3-4AAE-BB58-3FA0643256ED}">
  <ds:schemaRefs>
    <ds:schemaRef ds:uri="http://schemas.openxmlformats.org/officeDocument/2006/bibliography"/>
  </ds:schemaRefs>
</ds:datastoreItem>
</file>

<file path=customXml/itemProps8.xml><?xml version="1.0" encoding="utf-8"?>
<ds:datastoreItem xmlns:ds="http://schemas.openxmlformats.org/officeDocument/2006/customXml" ds:itemID="{D9BB38D1-484D-4ECA-8615-B89D72F4D09E}">
  <ds:schemaRefs>
    <ds:schemaRef ds:uri="http://schemas.openxmlformats.org/officeDocument/2006/bibliography"/>
  </ds:schemaRefs>
</ds:datastoreItem>
</file>

<file path=customXml/itemProps9.xml><?xml version="1.0" encoding="utf-8"?>
<ds:datastoreItem xmlns:ds="http://schemas.openxmlformats.org/officeDocument/2006/customXml" ds:itemID="{4A6D71A1-2142-44A6-809B-9FD6CB3C9AE5}">
  <ds:schemaRefs>
    <ds:schemaRef ds:uri="http://schemas.openxmlformats.org/officeDocument/2006/bibliography"/>
  </ds:schemaRefs>
</ds:datastoreItem>
</file>

<file path=customXml/itemProps10.xml><?xml version="1.0" encoding="utf-8"?>
<ds:datastoreItem xmlns:ds="http://schemas.openxmlformats.org/officeDocument/2006/customXml" ds:itemID="{5C288F91-5D99-4B66-9916-9E23399BDA3A}">
  <ds:schemaRefs>
    <ds:schemaRef ds:uri="http://schemas.openxmlformats.org/officeDocument/2006/bibliography"/>
  </ds:schemaRefs>
</ds:datastoreItem>
</file>

<file path=customXml/itemProps11.xml><?xml version="1.0" encoding="utf-8"?>
<ds:datastoreItem xmlns:ds="http://schemas.openxmlformats.org/officeDocument/2006/customXml" ds:itemID="{3C42116D-29BF-4C46-A6EC-D521B7BB2CF1}">
  <ds:schemaRefs>
    <ds:schemaRef ds:uri="http://schemas.openxmlformats.org/officeDocument/2006/bibliography"/>
  </ds:schemaRefs>
</ds:datastoreItem>
</file>

<file path=docMetadata/LabelInfo.xml><?xml version="1.0" encoding="utf-8"?>
<clbl:labelList xmlns:clbl="http://schemas.microsoft.com/office/2020/mipLabelMetadata">
  <clbl:label enabled="0" id="{d776fea5-7f8f-444d-ab4e-5cffc08995f1}" method="" removed="1" siteId="{d776fea5-7f8f-444d-ab4e-5cffc08995f1}"/>
</clbl:labelList>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Normal.dotm</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Vladislavs Konstantinovs</dc:creator>
  <keywords/>
  <dc:description/>
  <lastModifiedBy>Inga Bāliņa</lastModifiedBy>
  <revision>160</revision>
  <lastPrinted>2026-02-16T10:59:00.0000000Z</lastPrinted>
  <dcterms:created xsi:type="dcterms:W3CDTF">2025-09-19T22:14:00.0000000Z</dcterms:created>
  <dcterms:modified xsi:type="dcterms:W3CDTF">2026-02-19T15:00:23.4296421Z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ForInforming">
    <vt:lpwstr>Specializētais atašejs-nozares padomnieks Edgars Ozoliņš-Ozols, Specializētais atašejs-nozares padomniece Linda Duntava</vt:lpwstr>
  </property>
  <property fmtid="{D5CDD505-2E9C-101B-9397-08002B2CF9AE}" pid="4" name="DISCesvisComments">
    <vt:lpwstr>Lūgums sniegt saskaņojumu EM izstrādātajam informatīvajam ziņojumam uz 2.03.2023. COMPET.</vt:lpwstr>
  </property>
  <property fmtid="{D5CDD505-2E9C-101B-9397-08002B2CF9AE}" pid="5" name="ContentTypeId">
    <vt:lpwstr>0x0101001F059607F664B944A5A32F64A128EBB6</vt:lpwstr>
  </property>
  <property fmtid="{D5CDD505-2E9C-101B-9397-08002B2CF9AE}" pid="6" name="MediaServiceImageTags">
    <vt:lpwstr/>
  </property>
  <property fmtid="{D5CDD505-2E9C-101B-9397-08002B2CF9AE}" pid="29" name="docLang">
    <vt:lpwstr>lv</vt:lpwstr>
  </property>
  <property fmtid="{D5CDD505-2E9C-101B-9397-08002B2CF9AE}" pid="52" name="DISCesvisMeetingDate">
    <vt:lpwstr>2026-02-26</vt:lpwstr>
  </property>
  <property fmtid="{D5CDD505-2E9C-101B-9397-08002B2CF9AE}" pid="53" name="DISCesvisAdditionalMakers">
    <vt:lpwstr>Vecākais eksperts Vladislavs Konstantinovs</vt:lpwstr>
  </property>
  <property fmtid="{D5CDD505-2E9C-101B-9397-08002B2CF9AE}" pid="54" name="DIScgiUrl">
    <vt:lpwstr>https://lim.esvis.gov.lv/cs/idcplg</vt:lpwstr>
  </property>
  <property fmtid="{D5CDD505-2E9C-101B-9397-08002B2CF9AE}" pid="55" name="DISdDocName">
    <vt:lpwstr>L608336</vt:lpwstr>
  </property>
  <property fmtid="{D5CDD505-2E9C-101B-9397-08002B2CF9AE}" pid="56" name="DISCesvisAdditionalTutors">
    <vt:lpwstr>Vecākais eksperts Vladislavs Konstantinovs</vt:lpwstr>
  </property>
  <property fmtid="{D5CDD505-2E9C-101B-9397-08002B2CF9AE}" pid="57" name="DISCesvisSigner">
    <vt:lpwstr>Ministrs Viktors Valainis</vt:lpwstr>
  </property>
  <property fmtid="{D5CDD505-2E9C-101B-9397-08002B2CF9AE}" pid="58" name="DISCesvisSafetyLevel">
    <vt:lpwstr>Vispārpieejams</vt:lpwstr>
  </property>
  <property fmtid="{D5CDD505-2E9C-101B-9397-08002B2CF9AE}" pid="59" name="DISTaskPaneUrl">
    <vt:lpwstr>https://lim.esvis.gov.lv/cs/idcplg?ClientControlled=DocMan&amp;coreContentOnly=1&amp;WebdavRequest=1&amp;IdcService=DOC_INFO&amp;dID=705126</vt:lpwstr>
  </property>
  <property fmtid="{D5CDD505-2E9C-101B-9397-08002B2CF9AE}" pid="60" name="DISCesvisTitle">
    <vt:lpwstr>Informatīvais ziņojums par Eiropas Savienības Konkurētspējas ministru padomes 2026. gada 26. februāra sanāksmē izskatāmajiem jautājumiem</vt:lpwstr>
  </property>
  <property fmtid="{D5CDD505-2E9C-101B-9397-08002B2CF9AE}" pid="61" name="DISCesvisMinistryOfMinister">
    <vt:lpwstr>wwTemplateNP_MinistryOfMinister(Ekonomikas,)</vt:lpwstr>
  </property>
  <property fmtid="{D5CDD505-2E9C-101B-9397-08002B2CF9AE}" pid="62" name="DISCesvisAuthor">
    <vt:lpwstr>Ekonomikas ministrija</vt:lpwstr>
  </property>
  <property fmtid="{D5CDD505-2E9C-101B-9397-08002B2CF9AE}" pid="63" name="DISCesvisMainMaker">
    <vt:lpwstr>Vecākais eksperts Vladislavs Konstantinovs</vt:lpwstr>
  </property>
  <property fmtid="{D5CDD505-2E9C-101B-9397-08002B2CF9AE}" pid="64" name="DISCesvisAdditionalTutorsMail">
    <vt:lpwstr>vladislavs.konstantinovs@em.gov.lv</vt:lpwstr>
  </property>
  <property fmtid="{D5CDD505-2E9C-101B-9397-08002B2CF9AE}" pid="65" name="DISCesvisAdditionalTutorsPhone">
    <vt:lpwstr>67013232</vt:lpwstr>
  </property>
  <property fmtid="{D5CDD505-2E9C-101B-9397-08002B2CF9AE}" pid="66" name="DISidcName">
    <vt:lpwstr>1020404016200</vt:lpwstr>
  </property>
  <property fmtid="{D5CDD505-2E9C-101B-9397-08002B2CF9AE}" pid="6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8" name="DISCesvisAdditionalMakersMail">
    <vt:lpwstr>vladislavs.konstantinovs@em.gov.lv</vt:lpwstr>
  </property>
  <property fmtid="{D5CDD505-2E9C-101B-9397-08002B2CF9AE}" pid="69" name="DISdUser">
    <vt:lpwstr>weblogic</vt:lpwstr>
  </property>
  <property fmtid="{D5CDD505-2E9C-101B-9397-08002B2CF9AE}" pid="70" name="DISCesvisOrgApprovers">
    <vt:lpwstr>Satiksmes ministrija, Tieslietu ministrija, Veselības ministrija, Viedās administrācijas un reģionālās attīstības ministrija, Zemkopības ministrija, Aizsardzības ministrija, Ārlietu ministrija, Finanšu ministrija, Iekšlietu ministrija, Izglītības un zinātnes ministrija, Kultūras ministrija, Labklājības ministrija, Klimata un enerģētikas ministrija</vt:lpwstr>
  </property>
  <property fmtid="{D5CDD505-2E9C-101B-9397-08002B2CF9AE}" pid="71" name="DISdID">
    <vt:lpwstr>705126</vt:lpwstr>
  </property>
  <property fmtid="{D5CDD505-2E9C-101B-9397-08002B2CF9AE}" pid="72" name="DISCesvisAdditionalMakersPhone">
    <vt:lpwstr>67013232</vt:lpwstr>
  </property>
  <property fmtid="{D5CDD505-2E9C-101B-9397-08002B2CF9AE}" pid="73" name="DISCesvisMainMakerOrgUnitTitle">
    <vt:lpwstr>Eiropas Savienības lietu nodaļa</vt:lpwstr>
  </property>
</Properties>
</file>