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33B9B" w14:textId="7CCF830B" w:rsidR="0067267D" w:rsidRPr="004709F9" w:rsidRDefault="00526692" w:rsidP="00BB5778">
      <w:pPr>
        <w:pStyle w:val="naisc"/>
        <w:spacing w:before="0" w:beforeAutospacing="0" w:after="0" w:afterAutospacing="0"/>
        <w:jc w:val="center"/>
        <w:rPr>
          <w:b/>
          <w:bCs/>
          <w:color w:val="000000"/>
          <w:sz w:val="28"/>
          <w:szCs w:val="28"/>
        </w:rPr>
      </w:pPr>
      <w:r w:rsidRPr="004709F9">
        <w:rPr>
          <w:b/>
          <w:bCs/>
          <w:color w:val="000000"/>
          <w:sz w:val="28"/>
          <w:szCs w:val="28"/>
        </w:rPr>
        <w:t>Likum</w:t>
      </w:r>
      <w:r w:rsidR="0067267D" w:rsidRPr="004709F9">
        <w:rPr>
          <w:b/>
          <w:bCs/>
          <w:color w:val="000000"/>
          <w:sz w:val="28"/>
          <w:szCs w:val="28"/>
        </w:rPr>
        <w:t>projekta</w:t>
      </w:r>
      <w:r w:rsidRPr="004709F9">
        <w:rPr>
          <w:b/>
          <w:bCs/>
          <w:color w:val="000000"/>
          <w:sz w:val="28"/>
          <w:szCs w:val="28"/>
        </w:rPr>
        <w:t xml:space="preserve"> “Grozījum</w:t>
      </w:r>
      <w:r w:rsidR="001869BE">
        <w:rPr>
          <w:b/>
          <w:bCs/>
          <w:color w:val="000000"/>
          <w:sz w:val="28"/>
          <w:szCs w:val="28"/>
        </w:rPr>
        <w:t>i</w:t>
      </w:r>
      <w:r w:rsidRPr="004709F9">
        <w:rPr>
          <w:b/>
          <w:bCs/>
          <w:color w:val="000000"/>
          <w:sz w:val="28"/>
          <w:szCs w:val="28"/>
        </w:rPr>
        <w:t xml:space="preserve"> Meliorācijas likumā”</w:t>
      </w:r>
    </w:p>
    <w:p w14:paraId="35028971" w14:textId="77777777" w:rsidR="00833870" w:rsidRPr="004709F9" w:rsidRDefault="005F03A4" w:rsidP="006C58F2">
      <w:pPr>
        <w:jc w:val="center"/>
        <w:rPr>
          <w:b/>
          <w:color w:val="000000"/>
          <w:sz w:val="28"/>
          <w:szCs w:val="28"/>
        </w:rPr>
      </w:pPr>
      <w:r w:rsidRPr="004709F9">
        <w:rPr>
          <w:b/>
          <w:bCs/>
          <w:color w:val="000000"/>
          <w:sz w:val="28"/>
          <w:szCs w:val="28"/>
        </w:rPr>
        <w:t>sākotnējās ietekmes novērtējuma ziņojums</w:t>
      </w:r>
      <w:r w:rsidRPr="004709F9">
        <w:rPr>
          <w:b/>
          <w:color w:val="000000"/>
          <w:sz w:val="28"/>
          <w:szCs w:val="28"/>
        </w:rPr>
        <w:t xml:space="preserve"> (</w:t>
      </w:r>
      <w:r w:rsidR="0067267D" w:rsidRPr="004709F9">
        <w:rPr>
          <w:b/>
          <w:color w:val="000000"/>
          <w:sz w:val="28"/>
          <w:szCs w:val="28"/>
        </w:rPr>
        <w:t>anotācija</w:t>
      </w:r>
      <w:r w:rsidRPr="004709F9">
        <w:rPr>
          <w:b/>
          <w:color w:val="000000"/>
          <w:sz w:val="28"/>
          <w:szCs w:val="28"/>
        </w:rPr>
        <w:t>)</w:t>
      </w:r>
    </w:p>
    <w:p w14:paraId="3D5F8F9D" w14:textId="77777777" w:rsidR="00120E70" w:rsidRPr="00E418FB" w:rsidRDefault="00120E70" w:rsidP="006C58F2">
      <w:pPr>
        <w:jc w:val="center"/>
        <w:rPr>
          <w:b/>
          <w:color w:val="000000"/>
        </w:rPr>
      </w:pPr>
    </w:p>
    <w:tbl>
      <w:tblPr>
        <w:tblW w:w="5166" w:type="pct"/>
        <w:tblCellSpacing w:w="15" w:type="dxa"/>
        <w:tblInd w:w="-150"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3242"/>
        <w:gridCol w:w="6120"/>
      </w:tblGrid>
      <w:tr w:rsidR="008E5374" w:rsidRPr="00E418FB" w14:paraId="4B0BCC60" w14:textId="77777777" w:rsidTr="00BB40DC">
        <w:trPr>
          <w:tblCellSpacing w:w="15" w:type="dxa"/>
        </w:trPr>
        <w:tc>
          <w:tcPr>
            <w:tcW w:w="4968" w:type="pct"/>
            <w:gridSpan w:val="2"/>
            <w:vAlign w:val="center"/>
            <w:hideMark/>
          </w:tcPr>
          <w:p w14:paraId="16155287" w14:textId="77777777" w:rsidR="00120E70" w:rsidRPr="00E418FB" w:rsidRDefault="00120E70" w:rsidP="002A21D4">
            <w:pPr>
              <w:spacing w:before="100" w:beforeAutospacing="1" w:after="100" w:afterAutospacing="1" w:line="360" w:lineRule="auto"/>
              <w:ind w:firstLine="300"/>
              <w:jc w:val="center"/>
              <w:rPr>
                <w:b/>
                <w:bCs/>
                <w:color w:val="000000"/>
              </w:rPr>
            </w:pPr>
            <w:r w:rsidRPr="00E418FB">
              <w:rPr>
                <w:b/>
                <w:bCs/>
                <w:color w:val="000000"/>
              </w:rPr>
              <w:t>Tiesību akta projekta anotācijas kopsavilkums</w:t>
            </w:r>
          </w:p>
        </w:tc>
      </w:tr>
      <w:tr w:rsidR="008E5374" w:rsidRPr="00E418FB" w14:paraId="312DC3EF" w14:textId="77777777" w:rsidTr="00BB40DC">
        <w:trPr>
          <w:tblCellSpacing w:w="15" w:type="dxa"/>
        </w:trPr>
        <w:tc>
          <w:tcPr>
            <w:tcW w:w="1713" w:type="pct"/>
            <w:tcBorders>
              <w:top w:val="single" w:sz="4" w:space="0" w:color="auto"/>
              <w:bottom w:val="nil"/>
              <w:right w:val="single" w:sz="4" w:space="0" w:color="auto"/>
            </w:tcBorders>
            <w:hideMark/>
          </w:tcPr>
          <w:p w14:paraId="1EAC55B8" w14:textId="77777777" w:rsidR="00120E70" w:rsidRPr="00E418FB" w:rsidRDefault="00120E70" w:rsidP="00526692">
            <w:pPr>
              <w:rPr>
                <w:color w:val="000000"/>
              </w:rPr>
            </w:pPr>
            <w:r w:rsidRPr="00E418FB">
              <w:rPr>
                <w:color w:val="000000"/>
              </w:rPr>
              <w:t>Mērķis, risinājums un projekta spēkā stāšanās laiks</w:t>
            </w:r>
          </w:p>
        </w:tc>
        <w:tc>
          <w:tcPr>
            <w:tcW w:w="3239" w:type="pct"/>
            <w:tcBorders>
              <w:top w:val="single" w:sz="4" w:space="0" w:color="auto"/>
              <w:bottom w:val="nil"/>
            </w:tcBorders>
            <w:hideMark/>
          </w:tcPr>
          <w:p w14:paraId="54613B53" w14:textId="32576586" w:rsidR="00120E70" w:rsidRPr="00E418FB" w:rsidRDefault="00120E70" w:rsidP="006A1A95">
            <w:pPr>
              <w:jc w:val="both"/>
              <w:rPr>
                <w:color w:val="414142"/>
              </w:rPr>
            </w:pPr>
            <w:r w:rsidRPr="00E418FB">
              <w:rPr>
                <w:color w:val="000000"/>
              </w:rPr>
              <w:t xml:space="preserve">Projekta mērķis ir precizēt </w:t>
            </w:r>
            <w:r w:rsidR="00526692" w:rsidRPr="00E418FB">
              <w:rPr>
                <w:color w:val="000000"/>
              </w:rPr>
              <w:t>Meliorācijas likumā noteikt</w:t>
            </w:r>
            <w:r w:rsidR="007B2216" w:rsidRPr="00E418FB">
              <w:rPr>
                <w:color w:val="000000"/>
              </w:rPr>
              <w:t>o</w:t>
            </w:r>
            <w:r w:rsidR="00526692" w:rsidRPr="00E418FB">
              <w:rPr>
                <w:color w:val="000000"/>
              </w:rPr>
              <w:t xml:space="preserve">s </w:t>
            </w:r>
            <w:r w:rsidR="00067F94" w:rsidRPr="00E418FB">
              <w:rPr>
                <w:color w:val="000000"/>
              </w:rPr>
              <w:t xml:space="preserve">terminus un definēt </w:t>
            </w:r>
            <w:r w:rsidR="006A1A95">
              <w:rPr>
                <w:color w:val="000000"/>
              </w:rPr>
              <w:t>jēdzienu “</w:t>
            </w:r>
            <w:r w:rsidR="00067F94" w:rsidRPr="00E418FB">
              <w:rPr>
                <w:color w:val="000000"/>
              </w:rPr>
              <w:t>meliorācija</w:t>
            </w:r>
            <w:r w:rsidR="006A1A95">
              <w:rPr>
                <w:color w:val="000000"/>
              </w:rPr>
              <w:t>”</w:t>
            </w:r>
            <w:r w:rsidR="00067F94" w:rsidRPr="00E418FB">
              <w:rPr>
                <w:color w:val="000000"/>
              </w:rPr>
              <w:t xml:space="preserve">, kā </w:t>
            </w:r>
            <w:r w:rsidR="006A1A95">
              <w:rPr>
                <w:color w:val="000000"/>
              </w:rPr>
              <w:t xml:space="preserve">arī </w:t>
            </w:r>
            <w:r w:rsidR="005F698E">
              <w:rPr>
                <w:color w:val="000000"/>
              </w:rPr>
              <w:t>precizēt</w:t>
            </w:r>
            <w:r w:rsidR="00067F94" w:rsidRPr="00E418FB">
              <w:rPr>
                <w:color w:val="000000"/>
              </w:rPr>
              <w:t xml:space="preserve"> pašvaldības tiesības un pienākumus meliorācijas jomā. Projektā precizēt</w:t>
            </w:r>
            <w:r w:rsidR="00A71B62">
              <w:rPr>
                <w:color w:val="000000"/>
              </w:rPr>
              <w:t>s</w:t>
            </w:r>
            <w:r w:rsidR="00067F94" w:rsidRPr="00E418FB">
              <w:rPr>
                <w:color w:val="000000"/>
              </w:rPr>
              <w:t xml:space="preserve"> m</w:t>
            </w:r>
            <w:r w:rsidR="00526692" w:rsidRPr="00E418FB">
              <w:rPr>
                <w:color w:val="000000"/>
              </w:rPr>
              <w:t>eliorācijas kadastrā iekļaujam</w:t>
            </w:r>
            <w:r w:rsidR="00A71B62">
              <w:rPr>
                <w:color w:val="000000"/>
              </w:rPr>
              <w:t>o</w:t>
            </w:r>
            <w:r w:rsidR="00526692" w:rsidRPr="00E418FB">
              <w:rPr>
                <w:color w:val="000000"/>
              </w:rPr>
              <w:t xml:space="preserve"> </w:t>
            </w:r>
            <w:r w:rsidR="000C3BAC" w:rsidRPr="00E418FB">
              <w:rPr>
                <w:color w:val="000000"/>
              </w:rPr>
              <w:t xml:space="preserve">personu </w:t>
            </w:r>
            <w:r w:rsidR="00526692" w:rsidRPr="00E418FB">
              <w:rPr>
                <w:color w:val="000000"/>
              </w:rPr>
              <w:t>datu</w:t>
            </w:r>
            <w:r w:rsidR="00A71B62">
              <w:rPr>
                <w:color w:val="000000"/>
              </w:rPr>
              <w:t xml:space="preserve"> apjoms</w:t>
            </w:r>
            <w:r w:rsidR="00526692" w:rsidRPr="00E418FB">
              <w:rPr>
                <w:color w:val="000000"/>
              </w:rPr>
              <w:t>, lai nodrošinātu fizisko personu datu aizsardzību</w:t>
            </w:r>
            <w:r w:rsidR="007B2216" w:rsidRPr="00E418FB">
              <w:rPr>
                <w:color w:val="000000"/>
              </w:rPr>
              <w:t xml:space="preserve"> vienā informācijas sistēmā</w:t>
            </w:r>
            <w:r w:rsidR="00526692" w:rsidRPr="00E418FB">
              <w:rPr>
                <w:color w:val="000000"/>
              </w:rPr>
              <w:t>.</w:t>
            </w:r>
          </w:p>
        </w:tc>
      </w:tr>
    </w:tbl>
    <w:p w14:paraId="43C26710" w14:textId="77777777" w:rsidR="001D02EF" w:rsidRPr="00E418FB" w:rsidRDefault="001D02EF" w:rsidP="001D02EF">
      <w:pPr>
        <w:rPr>
          <w:vanish/>
          <w:color w:val="000000"/>
        </w:rPr>
      </w:pPr>
    </w:p>
    <w:tbl>
      <w:tblPr>
        <w:tblpPr w:leftFromText="180" w:rightFromText="180" w:vertAnchor="text" w:horzAnchor="margin" w:tblpXSpec="center" w:tblpY="149"/>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
        <w:gridCol w:w="2716"/>
        <w:gridCol w:w="6237"/>
      </w:tblGrid>
      <w:tr w:rsidR="008E5374" w:rsidRPr="00E418FB" w14:paraId="4778062A" w14:textId="77777777" w:rsidTr="0057729C">
        <w:tc>
          <w:tcPr>
            <w:tcW w:w="9503" w:type="dxa"/>
            <w:gridSpan w:val="3"/>
            <w:vAlign w:val="center"/>
          </w:tcPr>
          <w:p w14:paraId="13F8B658" w14:textId="77777777" w:rsidR="0067267D" w:rsidRPr="00E418FB" w:rsidRDefault="0067267D">
            <w:pPr>
              <w:pStyle w:val="naisnod"/>
              <w:spacing w:before="0" w:after="0"/>
              <w:rPr>
                <w:color w:val="000000"/>
              </w:rPr>
            </w:pPr>
            <w:r w:rsidRPr="00E418FB">
              <w:rPr>
                <w:color w:val="000000"/>
              </w:rPr>
              <w:t>I. Tiesību akta projekta izstrādes nepieciešamība</w:t>
            </w:r>
          </w:p>
        </w:tc>
      </w:tr>
      <w:tr w:rsidR="008E5374" w:rsidRPr="00E418FB" w14:paraId="7AB75B16" w14:textId="77777777" w:rsidTr="0057729C">
        <w:trPr>
          <w:trHeight w:val="630"/>
        </w:trPr>
        <w:tc>
          <w:tcPr>
            <w:tcW w:w="550" w:type="dxa"/>
          </w:tcPr>
          <w:p w14:paraId="62915BF0" w14:textId="77777777" w:rsidR="0067267D" w:rsidRPr="00E418FB" w:rsidRDefault="0067267D">
            <w:pPr>
              <w:pStyle w:val="naiskr"/>
              <w:spacing w:before="0" w:after="0"/>
              <w:rPr>
                <w:color w:val="000000"/>
              </w:rPr>
            </w:pPr>
            <w:r w:rsidRPr="00E418FB">
              <w:rPr>
                <w:color w:val="000000"/>
              </w:rPr>
              <w:t>1.</w:t>
            </w:r>
          </w:p>
        </w:tc>
        <w:tc>
          <w:tcPr>
            <w:tcW w:w="2716" w:type="dxa"/>
          </w:tcPr>
          <w:p w14:paraId="7D80E87D" w14:textId="77777777" w:rsidR="0067267D" w:rsidRPr="00E418FB" w:rsidRDefault="0067267D">
            <w:pPr>
              <w:pStyle w:val="naiskr"/>
              <w:spacing w:before="0" w:after="0"/>
              <w:ind w:hanging="10"/>
              <w:rPr>
                <w:color w:val="000000"/>
              </w:rPr>
            </w:pPr>
            <w:r w:rsidRPr="00E418FB">
              <w:rPr>
                <w:color w:val="000000"/>
              </w:rPr>
              <w:t>Pamatojums</w:t>
            </w:r>
          </w:p>
        </w:tc>
        <w:tc>
          <w:tcPr>
            <w:tcW w:w="6237" w:type="dxa"/>
          </w:tcPr>
          <w:p w14:paraId="55640F9A" w14:textId="00426E8C" w:rsidR="0022625B" w:rsidRPr="00E418FB" w:rsidRDefault="00A71B62" w:rsidP="007B2216">
            <w:pPr>
              <w:pStyle w:val="naiskr"/>
              <w:spacing w:before="0" w:after="0"/>
              <w:jc w:val="both"/>
              <w:rPr>
                <w:color w:val="000000"/>
              </w:rPr>
            </w:pPr>
            <w:r>
              <w:rPr>
                <w:color w:val="000000"/>
              </w:rPr>
              <w:t>Zemkopības ministrijas iniciatīva</w:t>
            </w:r>
          </w:p>
        </w:tc>
      </w:tr>
      <w:tr w:rsidR="008E5374" w:rsidRPr="00E418FB" w14:paraId="1C61E662" w14:textId="77777777" w:rsidTr="0057729C">
        <w:trPr>
          <w:trHeight w:val="472"/>
        </w:trPr>
        <w:tc>
          <w:tcPr>
            <w:tcW w:w="550" w:type="dxa"/>
          </w:tcPr>
          <w:p w14:paraId="672E5A85" w14:textId="77777777" w:rsidR="0067267D" w:rsidRPr="00E418FB" w:rsidRDefault="0067267D">
            <w:pPr>
              <w:pStyle w:val="naiskr"/>
              <w:spacing w:before="0" w:after="0"/>
              <w:rPr>
                <w:color w:val="000000"/>
              </w:rPr>
            </w:pPr>
            <w:r w:rsidRPr="00E418FB">
              <w:rPr>
                <w:color w:val="000000"/>
              </w:rPr>
              <w:t>2.</w:t>
            </w:r>
          </w:p>
        </w:tc>
        <w:tc>
          <w:tcPr>
            <w:tcW w:w="2716" w:type="dxa"/>
          </w:tcPr>
          <w:p w14:paraId="78538026" w14:textId="77777777" w:rsidR="0067267D" w:rsidRPr="00E418FB" w:rsidRDefault="0067267D">
            <w:pPr>
              <w:pStyle w:val="naiskr"/>
              <w:tabs>
                <w:tab w:val="left" w:pos="170"/>
              </w:tabs>
              <w:spacing w:before="0" w:after="0"/>
              <w:rPr>
                <w:color w:val="000000"/>
              </w:rPr>
            </w:pPr>
            <w:r w:rsidRPr="00E418FB">
              <w:rPr>
                <w:color w:val="000000"/>
              </w:rPr>
              <w:t>Pašreizējā situācija un problēmas</w:t>
            </w:r>
            <w:r w:rsidR="006B4891" w:rsidRPr="00E418FB">
              <w:rPr>
                <w:color w:val="000000"/>
              </w:rPr>
              <w:t>, kuru risināšanai tiesību akta projekts izstrādāts, tiesiskā regulējuma mērķis un būtība</w:t>
            </w:r>
          </w:p>
        </w:tc>
        <w:tc>
          <w:tcPr>
            <w:tcW w:w="6237" w:type="dxa"/>
          </w:tcPr>
          <w:p w14:paraId="366817DC" w14:textId="77777777" w:rsidR="00067F94" w:rsidRPr="00E418FB" w:rsidRDefault="00067F94" w:rsidP="00526692">
            <w:pPr>
              <w:jc w:val="both"/>
              <w:rPr>
                <w:bCs/>
              </w:rPr>
            </w:pPr>
            <w:r w:rsidRPr="00E418FB">
              <w:rPr>
                <w:bCs/>
              </w:rPr>
              <w:t xml:space="preserve">Meliorācijas likumā ir </w:t>
            </w:r>
            <w:r w:rsidR="00CF08EE">
              <w:rPr>
                <w:bCs/>
              </w:rPr>
              <w:t>sniegts</w:t>
            </w:r>
            <w:r w:rsidR="00CF08EE" w:rsidRPr="00E418FB">
              <w:rPr>
                <w:bCs/>
              </w:rPr>
              <w:t xml:space="preserve"> </w:t>
            </w:r>
            <w:r w:rsidRPr="00E418FB">
              <w:rPr>
                <w:bCs/>
              </w:rPr>
              <w:t>termina “meliorācija” skaidrojums.</w:t>
            </w:r>
          </w:p>
          <w:p w14:paraId="526815AF" w14:textId="3F160D65" w:rsidR="00067F94" w:rsidRDefault="00067F94" w:rsidP="00526692">
            <w:pPr>
              <w:jc w:val="both"/>
              <w:rPr>
                <w:bCs/>
              </w:rPr>
            </w:pPr>
            <w:r w:rsidRPr="00E418FB">
              <w:rPr>
                <w:bCs/>
              </w:rPr>
              <w:t>Zemkopības ministrij</w:t>
            </w:r>
            <w:r w:rsidR="00CF08EE">
              <w:rPr>
                <w:bCs/>
              </w:rPr>
              <w:t>as</w:t>
            </w:r>
            <w:r w:rsidRPr="00E418FB">
              <w:rPr>
                <w:bCs/>
              </w:rPr>
              <w:t xml:space="preserve"> izveidotā </w:t>
            </w:r>
            <w:r w:rsidR="00ED070B">
              <w:rPr>
                <w:bCs/>
              </w:rPr>
              <w:t>s</w:t>
            </w:r>
            <w:r w:rsidRPr="00E418FB">
              <w:rPr>
                <w:bCs/>
              </w:rPr>
              <w:t xml:space="preserve">tarpinstitūciju meliorācijas darba grupa </w:t>
            </w:r>
            <w:r w:rsidR="00410C9B" w:rsidRPr="00E418FB">
              <w:rPr>
                <w:bCs/>
              </w:rPr>
              <w:t xml:space="preserve">(turpmāk – Darba grupa) </w:t>
            </w:r>
            <w:r w:rsidRPr="00E418FB">
              <w:rPr>
                <w:bCs/>
              </w:rPr>
              <w:t xml:space="preserve">secināja, ka termins “meliorācija” ir precizējams, jo apdzīvotās vietās meliorācija ne tikai mazina klimatisko apstākļu nelabvēlīgo ietekmi, bet arī maina konkrētas teritorijas </w:t>
            </w:r>
            <w:r w:rsidR="00D14682">
              <w:rPr>
                <w:bCs/>
              </w:rPr>
              <w:t xml:space="preserve">grunts </w:t>
            </w:r>
            <w:r w:rsidRPr="00E418FB">
              <w:rPr>
                <w:bCs/>
              </w:rPr>
              <w:t>apstākļus neatkarīgi no zemes izmantošanas veida.</w:t>
            </w:r>
            <w:r w:rsidR="00CF08EE">
              <w:rPr>
                <w:bCs/>
              </w:rPr>
              <w:t xml:space="preserve"> </w:t>
            </w:r>
            <w:r w:rsidR="006A1A95">
              <w:rPr>
                <w:bCs/>
              </w:rPr>
              <w:t>Turklāt</w:t>
            </w:r>
            <w:r w:rsidRPr="00E418FB">
              <w:rPr>
                <w:bCs/>
              </w:rPr>
              <w:t xml:space="preserve"> </w:t>
            </w:r>
            <w:r w:rsidR="00CF08EE">
              <w:rPr>
                <w:bCs/>
              </w:rPr>
              <w:t xml:space="preserve">pastāv vairāki </w:t>
            </w:r>
            <w:r w:rsidRPr="00E418FB">
              <w:rPr>
                <w:bCs/>
              </w:rPr>
              <w:t>meliorācijas pasākum</w:t>
            </w:r>
            <w:r w:rsidR="00CF08EE">
              <w:rPr>
                <w:bCs/>
              </w:rPr>
              <w:t>u</w:t>
            </w:r>
            <w:r w:rsidRPr="00E418FB">
              <w:rPr>
                <w:bCs/>
              </w:rPr>
              <w:t xml:space="preserve"> veid</w:t>
            </w:r>
            <w:r w:rsidR="00CF08EE">
              <w:rPr>
                <w:bCs/>
              </w:rPr>
              <w:t>i</w:t>
            </w:r>
            <w:r w:rsidRPr="00E418FB">
              <w:rPr>
                <w:bCs/>
              </w:rPr>
              <w:t xml:space="preserve">: </w:t>
            </w:r>
            <w:r w:rsidR="00CF08EE">
              <w:rPr>
                <w:bCs/>
              </w:rPr>
              <w:t>h</w:t>
            </w:r>
            <w:r w:rsidRPr="00E418FB">
              <w:rPr>
                <w:bCs/>
              </w:rPr>
              <w:t xml:space="preserve">idrotehniskā meliorācija, kultūrtehniskā meliorācija, agromeliorācija, agroķīmiskā meliorācija, preterozijas meliorācija, mežu meliorācija. </w:t>
            </w:r>
          </w:p>
          <w:p w14:paraId="4C0CB30F" w14:textId="0AC15E5C" w:rsidR="00BB6E11" w:rsidRDefault="00BB6E11" w:rsidP="00526692">
            <w:pPr>
              <w:jc w:val="both"/>
              <w:rPr>
                <w:bCs/>
              </w:rPr>
            </w:pPr>
            <w:r>
              <w:rPr>
                <w:bCs/>
              </w:rPr>
              <w:t xml:space="preserve">No likuma redakcijas ir svītrojams vārdi “zemes meliorācija”, atstājot vārdu  “meliorācija”, jo </w:t>
            </w:r>
            <w:r w:rsidR="00B7679D">
              <w:rPr>
                <w:bCs/>
              </w:rPr>
              <w:t>latviešu valodā lieto terminu “meliorācija” tikai ar vienu šī vārda lietošanas nozīmi: meliorācija – p</w:t>
            </w:r>
            <w:r w:rsidR="00B7679D" w:rsidRPr="00B7679D">
              <w:rPr>
                <w:bCs/>
              </w:rPr>
              <w:t>asākumu kopums, kura mērķis ir augsnes ielabošana uz ilgāku laiku.</w:t>
            </w:r>
          </w:p>
          <w:p w14:paraId="27828BBA" w14:textId="20CE0E77" w:rsidR="003D554B" w:rsidRDefault="003C6B52" w:rsidP="00F613E5">
            <w:pPr>
              <w:jc w:val="both"/>
            </w:pPr>
            <w:r>
              <w:rPr>
                <w:bCs/>
              </w:rPr>
              <w:t>Darba grupa secināja, ka meliorācijas sistēmu definīcija</w:t>
            </w:r>
            <w:r w:rsidR="006A1A95">
              <w:rPr>
                <w:bCs/>
              </w:rPr>
              <w:t xml:space="preserve"> ir atšķirīgi interpretējama</w:t>
            </w:r>
            <w:r>
              <w:rPr>
                <w:bCs/>
              </w:rPr>
              <w:t>, jo nav precīzi noteikts, ka meliorācijas sistēma ir obligāti reģistrējama meliorācijas kadastrā</w:t>
            </w:r>
            <w:r w:rsidR="006A1A95">
              <w:rPr>
                <w:bCs/>
              </w:rPr>
              <w:t>,</w:t>
            </w:r>
            <w:r>
              <w:rPr>
                <w:bCs/>
              </w:rPr>
              <w:t xml:space="preserve"> </w:t>
            </w:r>
            <w:r w:rsidR="006A1A95">
              <w:rPr>
                <w:bCs/>
              </w:rPr>
              <w:t>t</w:t>
            </w:r>
            <w:r>
              <w:rPr>
                <w:bCs/>
              </w:rPr>
              <w:t>āpēc termina definīcijā jānorāda, ka par meliorācijas sistēmu atzīstama tikai tāda izbūvēta nosusināšanas sistēma, kas ir reģistrēta meliorācijas kadastrā.</w:t>
            </w:r>
            <w:r w:rsidR="003D554B">
              <w:rPr>
                <w:bCs/>
              </w:rPr>
              <w:t xml:space="preserve"> Likumā jānorāda īpaši, ka </w:t>
            </w:r>
            <w:r w:rsidR="00B7679D">
              <w:rPr>
                <w:bCs/>
              </w:rPr>
              <w:t xml:space="preserve">arī </w:t>
            </w:r>
            <w:r w:rsidR="003D554B">
              <w:rPr>
                <w:bCs/>
              </w:rPr>
              <w:t>visas apdzīvoto  vietu meliorācijas sistēmas ir obligāti jāreģistrē meliorācijas kadastrā.</w:t>
            </w:r>
            <w:r w:rsidR="00F613E5">
              <w:t xml:space="preserve"> </w:t>
            </w:r>
            <w:r w:rsidR="00A73416">
              <w:t xml:space="preserve"> </w:t>
            </w:r>
            <w:r w:rsidR="00A73416" w:rsidRPr="00A73416">
              <w:t>Meliorācijas sistēmas, kuras faktiski pastāv dabā, bet nav reģistrētas meliorācijas kadastrā, pēc iepējas īsākā laika periodā, ir reģistrējamas meliorācijas kadastrā, kā arī jebkādi būvniecības darbi veicami tikai pēc meliorācijas sistēmas reģistrācijas meliorācijas kadastrā.</w:t>
            </w:r>
          </w:p>
          <w:p w14:paraId="6616F508" w14:textId="314DED62" w:rsidR="00526692" w:rsidRPr="00E418FB" w:rsidRDefault="00526692" w:rsidP="00526692">
            <w:pPr>
              <w:jc w:val="both"/>
              <w:rPr>
                <w:rFonts w:eastAsia="Calibri"/>
                <w:bCs/>
                <w:iCs/>
              </w:rPr>
            </w:pPr>
            <w:r w:rsidRPr="00E418FB">
              <w:rPr>
                <w:bCs/>
              </w:rPr>
              <w:t xml:space="preserve">Zemkopības ministrijas </w:t>
            </w:r>
            <w:r w:rsidR="00BB40DC" w:rsidRPr="00E418FB">
              <w:rPr>
                <w:bCs/>
              </w:rPr>
              <w:t>2018.</w:t>
            </w:r>
            <w:r w:rsidR="006A1A95">
              <w:rPr>
                <w:bCs/>
              </w:rPr>
              <w:t xml:space="preserve"> </w:t>
            </w:r>
            <w:r w:rsidR="00BB40DC" w:rsidRPr="00E418FB">
              <w:rPr>
                <w:bCs/>
              </w:rPr>
              <w:t xml:space="preserve">gada </w:t>
            </w:r>
            <w:r w:rsidRPr="00E418FB">
              <w:rPr>
                <w:bCs/>
              </w:rPr>
              <w:t>iekšējā auditā “</w:t>
            </w:r>
            <w:r w:rsidRPr="00C5555B">
              <w:rPr>
                <w:rFonts w:eastAsia="Calibri"/>
              </w:rPr>
              <w:t>Meliorācijas sistēmu pārvaldība”</w:t>
            </w:r>
            <w:r w:rsidRPr="00E418FB">
              <w:rPr>
                <w:rFonts w:eastAsia="Calibri"/>
                <w:i/>
              </w:rPr>
              <w:t xml:space="preserve"> </w:t>
            </w:r>
            <w:r w:rsidRPr="00E418FB">
              <w:rPr>
                <w:rFonts w:eastAsia="Calibri"/>
                <w:color w:val="000000"/>
              </w:rPr>
              <w:t>(</w:t>
            </w:r>
            <w:r w:rsidR="006A1A95">
              <w:t>a</w:t>
            </w:r>
            <w:r w:rsidRPr="00E418FB">
              <w:t xml:space="preserve">udita numurs ZM </w:t>
            </w:r>
            <w:r w:rsidRPr="00C5555B">
              <w:rPr>
                <w:rFonts w:eastAsia="Calibri"/>
                <w:bCs/>
                <w:iCs/>
              </w:rPr>
              <w:t>11-2.4.-18/01</w:t>
            </w:r>
            <w:r w:rsidRPr="00E418FB">
              <w:rPr>
                <w:rFonts w:eastAsia="Calibri"/>
                <w:bCs/>
                <w:i/>
                <w:iCs/>
              </w:rPr>
              <w:t>)</w:t>
            </w:r>
            <w:r w:rsidR="000C3BAC" w:rsidRPr="00E418FB">
              <w:rPr>
                <w:rFonts w:eastAsia="Calibri"/>
                <w:bCs/>
                <w:i/>
                <w:iCs/>
              </w:rPr>
              <w:t xml:space="preserve"> </w:t>
            </w:r>
            <w:r w:rsidRPr="00E418FB">
              <w:rPr>
                <w:rFonts w:eastAsia="Calibri"/>
                <w:bCs/>
                <w:iCs/>
              </w:rPr>
              <w:t>tika konstatēts, ka Meliorācijas likuma 14.</w:t>
            </w:r>
            <w:r w:rsidR="006A1A95">
              <w:rPr>
                <w:rFonts w:eastAsia="Calibri"/>
                <w:bCs/>
                <w:iCs/>
              </w:rPr>
              <w:t> </w:t>
            </w:r>
            <w:r w:rsidRPr="00E418FB">
              <w:rPr>
                <w:rFonts w:eastAsia="Calibri"/>
                <w:bCs/>
                <w:iCs/>
              </w:rPr>
              <w:t>panta pirmajā daļā noteikts, ka Meliorācijas kadastrā ietver informāciju par jebkuru valsts, pašvaldības, fiziskās vai juridiskās personas īpašumā vai tiesiskajā valdījumā esošu meliorācijas sistēmu, t</w:t>
            </w:r>
            <w:r w:rsidR="006A1A95">
              <w:rPr>
                <w:rFonts w:eastAsia="Calibri"/>
                <w:bCs/>
                <w:iCs/>
              </w:rPr>
              <w:t>ostarp</w:t>
            </w:r>
            <w:r w:rsidRPr="00E418FB">
              <w:rPr>
                <w:rFonts w:eastAsia="Calibri"/>
                <w:bCs/>
                <w:iCs/>
              </w:rPr>
              <w:t xml:space="preserve"> datus par meliorētās zemes izvietojumu, meliorācijas sistēmas kvantitatīvo un kvalitatīvo stāvokli, kā arī norāda šīs zemes īpašnieku vai tiesisko valdītāju.</w:t>
            </w:r>
          </w:p>
          <w:p w14:paraId="24CDE757" w14:textId="58891263" w:rsidR="006A1A95" w:rsidRPr="00E418FB" w:rsidRDefault="005C2B20" w:rsidP="005C2B20">
            <w:pPr>
              <w:jc w:val="both"/>
              <w:rPr>
                <w:rFonts w:eastAsia="Calibri"/>
                <w:bCs/>
                <w:iCs/>
              </w:rPr>
            </w:pPr>
            <w:r w:rsidRPr="00E418FB">
              <w:rPr>
                <w:rFonts w:eastAsia="Calibri"/>
                <w:bCs/>
                <w:iCs/>
              </w:rPr>
              <w:lastRenderedPageBreak/>
              <w:t>Aktuāl</w:t>
            </w:r>
            <w:r w:rsidR="006A1A95">
              <w:rPr>
                <w:rFonts w:eastAsia="Calibri"/>
                <w:bCs/>
                <w:iCs/>
              </w:rPr>
              <w:t>o</w:t>
            </w:r>
            <w:r w:rsidRPr="00E418FB">
              <w:rPr>
                <w:rFonts w:eastAsia="Calibri"/>
                <w:bCs/>
                <w:iCs/>
              </w:rPr>
              <w:t xml:space="preserve"> kadastra informāciju par visiem valsts teritorijā esošajiem nekustamajiem īpašumiem, to objektiem, zemes vienības daļām un to īpašniekiem, tiesiskajiem valdītājiem, lietotājiem, </w:t>
            </w:r>
            <w:r w:rsidR="00BB40DC" w:rsidRPr="00E418FB">
              <w:rPr>
                <w:rFonts w:eastAsia="Calibri"/>
                <w:bCs/>
                <w:iCs/>
              </w:rPr>
              <w:t>apstrādā</w:t>
            </w:r>
            <w:r w:rsidRPr="00E418FB">
              <w:rPr>
                <w:rFonts w:eastAsia="Calibri"/>
                <w:bCs/>
                <w:iCs/>
              </w:rPr>
              <w:t xml:space="preserve"> Valsts zemes dienesta  Nekustamā īpašuma valsts kadastra informācijas sistēm</w:t>
            </w:r>
            <w:r w:rsidR="00BB40DC" w:rsidRPr="00E418FB">
              <w:rPr>
                <w:rFonts w:eastAsia="Calibri"/>
                <w:bCs/>
                <w:iCs/>
              </w:rPr>
              <w:t xml:space="preserve">a </w:t>
            </w:r>
            <w:r w:rsidR="00173383" w:rsidRPr="00E418FB">
              <w:rPr>
                <w:rFonts w:eastAsia="Calibri"/>
                <w:bCs/>
                <w:iCs/>
              </w:rPr>
              <w:t>(turpmāk –</w:t>
            </w:r>
            <w:r w:rsidR="00173383" w:rsidRPr="00E418FB">
              <w:t xml:space="preserve"> </w:t>
            </w:r>
            <w:r w:rsidR="00B4564F" w:rsidRPr="00E418FB">
              <w:rPr>
                <w:rFonts w:eastAsia="Calibri"/>
                <w:bCs/>
                <w:iCs/>
              </w:rPr>
              <w:t>K</w:t>
            </w:r>
            <w:r w:rsidR="00173383" w:rsidRPr="00E418FB">
              <w:rPr>
                <w:rFonts w:eastAsia="Calibri"/>
                <w:bCs/>
                <w:iCs/>
              </w:rPr>
              <w:t>adastra informācijas sistēma)</w:t>
            </w:r>
            <w:r w:rsidRPr="00E418FB">
              <w:rPr>
                <w:rFonts w:eastAsia="Calibri"/>
                <w:bCs/>
                <w:iCs/>
              </w:rPr>
              <w:t xml:space="preserve"> atbilstoši Nekustamā īpašuma valsts kadastra likuma</w:t>
            </w:r>
            <w:r w:rsidR="003B52D9">
              <w:rPr>
                <w:rFonts w:eastAsia="Calibri"/>
                <w:bCs/>
                <w:iCs/>
              </w:rPr>
              <w:t xml:space="preserve"> 2.pantam</w:t>
            </w:r>
            <w:r w:rsidRPr="00E418FB">
              <w:rPr>
                <w:rFonts w:eastAsia="Calibri"/>
                <w:bCs/>
                <w:iCs/>
              </w:rPr>
              <w:t>.</w:t>
            </w:r>
          </w:p>
          <w:p w14:paraId="75CAD70F" w14:textId="5300C4BB" w:rsidR="008A73EF" w:rsidRPr="00162374" w:rsidRDefault="009C125E" w:rsidP="00134D97">
            <w:pPr>
              <w:jc w:val="both"/>
              <w:rPr>
                <w:rFonts w:eastAsia="Calibri"/>
                <w:bCs/>
                <w:iCs/>
              </w:rPr>
            </w:pPr>
            <w:r w:rsidRPr="00E418FB">
              <w:rPr>
                <w:bCs/>
                <w:color w:val="000000"/>
              </w:rPr>
              <w:t>V</w:t>
            </w:r>
            <w:r w:rsidR="0079798E">
              <w:rPr>
                <w:bCs/>
                <w:color w:val="000000"/>
              </w:rPr>
              <w:t>SIA</w:t>
            </w:r>
            <w:r w:rsidRPr="00E418FB">
              <w:rPr>
                <w:bCs/>
                <w:color w:val="000000"/>
              </w:rPr>
              <w:t xml:space="preserve"> “Zemkopības ministrijas nekustamie īpašumi”</w:t>
            </w:r>
            <w:r w:rsidR="00EE6F09">
              <w:rPr>
                <w:bCs/>
                <w:color w:val="000000"/>
              </w:rPr>
              <w:t xml:space="preserve"> (ZMNĪ)</w:t>
            </w:r>
            <w:r w:rsidRPr="00E418FB">
              <w:rPr>
                <w:bCs/>
                <w:color w:val="000000"/>
              </w:rPr>
              <w:t xml:space="preserve"> </w:t>
            </w:r>
            <w:r w:rsidRPr="00E418FB">
              <w:rPr>
                <w:rFonts w:eastAsia="Calibri"/>
                <w:bCs/>
                <w:iCs/>
              </w:rPr>
              <w:t>savu funkciju izpildei nepieciešamos personu datus iegūst</w:t>
            </w:r>
            <w:r w:rsidR="006A1A95">
              <w:rPr>
                <w:rFonts w:eastAsia="Calibri"/>
                <w:bCs/>
                <w:iCs/>
              </w:rPr>
              <w:t>, pamatojoties</w:t>
            </w:r>
            <w:r w:rsidRPr="00E418FB">
              <w:rPr>
                <w:rFonts w:eastAsia="Calibri"/>
                <w:bCs/>
                <w:iCs/>
              </w:rPr>
              <w:t xml:space="preserve"> </w:t>
            </w:r>
            <w:r w:rsidR="006A1A95">
              <w:rPr>
                <w:rFonts w:eastAsia="Calibri"/>
                <w:bCs/>
                <w:iCs/>
              </w:rPr>
              <w:t>uz</w:t>
            </w:r>
            <w:r w:rsidRPr="00E418FB">
              <w:rPr>
                <w:rFonts w:eastAsia="Calibri"/>
                <w:bCs/>
                <w:iCs/>
              </w:rPr>
              <w:t xml:space="preserve"> starpinstitūciju sadarbības līgumu ar Valsts zemes dienestu.</w:t>
            </w:r>
            <w:r w:rsidR="00D75111" w:rsidRPr="00E418FB">
              <w:rPr>
                <w:rFonts w:eastAsia="Calibri"/>
                <w:bCs/>
                <w:iCs/>
              </w:rPr>
              <w:t xml:space="preserve"> Meliorācijas kadastrā zemes īpašnieku dati var nebūt precīzi, jo pēc datu saņemšanas netiek aktualizēt</w:t>
            </w:r>
            <w:r w:rsidR="008A73EF">
              <w:rPr>
                <w:rFonts w:eastAsia="Calibri"/>
                <w:bCs/>
                <w:iCs/>
              </w:rPr>
              <w:t xml:space="preserve">i, </w:t>
            </w:r>
            <w:r w:rsidR="008A73EF" w:rsidRPr="00162374">
              <w:rPr>
                <w:rFonts w:eastAsia="Calibri"/>
                <w:bCs/>
                <w:iCs/>
              </w:rPr>
              <w:t>saglabāti īslaicīgi</w:t>
            </w:r>
            <w:r w:rsidR="002C754F" w:rsidRPr="00162374">
              <w:rPr>
                <w:rFonts w:eastAsia="Calibri"/>
                <w:bCs/>
                <w:iCs/>
              </w:rPr>
              <w:t xml:space="preserve">, būvniecības projektu īstenošanas laikā. </w:t>
            </w:r>
          </w:p>
          <w:p w14:paraId="5E4861CF" w14:textId="3E1CFD5B" w:rsidR="00BB5288" w:rsidRPr="00E418FB" w:rsidRDefault="005C2B20" w:rsidP="00134D97">
            <w:pPr>
              <w:jc w:val="both"/>
              <w:rPr>
                <w:rFonts w:eastAsia="Calibri"/>
                <w:bCs/>
                <w:iCs/>
              </w:rPr>
            </w:pPr>
            <w:r w:rsidRPr="00E418FB">
              <w:rPr>
                <w:rFonts w:eastAsia="Calibri"/>
                <w:bCs/>
                <w:iCs/>
              </w:rPr>
              <w:t xml:space="preserve">Lai novērstu zemes īpašnieku un tiesisko valdītāju </w:t>
            </w:r>
            <w:r w:rsidR="00BB40DC" w:rsidRPr="00E418FB">
              <w:rPr>
                <w:rFonts w:eastAsia="Calibri"/>
                <w:bCs/>
                <w:iCs/>
              </w:rPr>
              <w:t xml:space="preserve">personu </w:t>
            </w:r>
            <w:r w:rsidRPr="00E418FB">
              <w:rPr>
                <w:rFonts w:eastAsia="Calibri"/>
                <w:bCs/>
                <w:iCs/>
              </w:rPr>
              <w:t xml:space="preserve">datu dublēšanu </w:t>
            </w:r>
            <w:r w:rsidR="00F62745" w:rsidRPr="00E418FB">
              <w:rPr>
                <w:rFonts w:eastAsia="Calibri"/>
                <w:bCs/>
                <w:iCs/>
              </w:rPr>
              <w:t xml:space="preserve"> un apstrādi </w:t>
            </w:r>
            <w:r w:rsidRPr="00E418FB">
              <w:rPr>
                <w:rFonts w:eastAsia="Calibri"/>
                <w:bCs/>
                <w:iCs/>
              </w:rPr>
              <w:t>divās informācijas sistēmās</w:t>
            </w:r>
            <w:r w:rsidR="0079798E">
              <w:rPr>
                <w:rFonts w:eastAsia="Calibri"/>
                <w:bCs/>
                <w:iCs/>
              </w:rPr>
              <w:t xml:space="preserve"> -</w:t>
            </w:r>
            <w:r w:rsidRPr="00E418FB">
              <w:rPr>
                <w:rFonts w:eastAsia="Calibri"/>
                <w:bCs/>
                <w:iCs/>
              </w:rPr>
              <w:t xml:space="preserve"> Meliorācijas kada</w:t>
            </w:r>
            <w:r w:rsidR="00173383" w:rsidRPr="00E418FB">
              <w:rPr>
                <w:rFonts w:eastAsia="Calibri"/>
                <w:bCs/>
                <w:iCs/>
              </w:rPr>
              <w:t xml:space="preserve">strā un </w:t>
            </w:r>
            <w:r w:rsidR="00F62745" w:rsidRPr="00E418FB">
              <w:rPr>
                <w:rFonts w:eastAsia="Calibri"/>
                <w:bCs/>
                <w:iCs/>
              </w:rPr>
              <w:t>Kadastra informācijas sistēmā</w:t>
            </w:r>
            <w:r w:rsidR="00B40EE0">
              <w:rPr>
                <w:rFonts w:eastAsia="Calibri"/>
                <w:bCs/>
                <w:iCs/>
              </w:rPr>
              <w:t>,</w:t>
            </w:r>
            <w:r w:rsidR="0079798E">
              <w:rPr>
                <w:rFonts w:eastAsia="Calibri"/>
                <w:bCs/>
                <w:iCs/>
              </w:rPr>
              <w:t xml:space="preserve"> </w:t>
            </w:r>
            <w:r w:rsidR="005F698E">
              <w:rPr>
                <w:rFonts w:eastAsia="Calibri"/>
                <w:bCs/>
                <w:iCs/>
              </w:rPr>
              <w:t xml:space="preserve">un </w:t>
            </w:r>
            <w:r w:rsidR="0079798E">
              <w:rPr>
                <w:rFonts w:eastAsia="Calibri"/>
                <w:bCs/>
                <w:iCs/>
              </w:rPr>
              <w:t>ieviestu audita ieteikumu</w:t>
            </w:r>
            <w:r w:rsidR="00173383" w:rsidRPr="00E418FB">
              <w:rPr>
                <w:rFonts w:eastAsia="Calibri"/>
                <w:bCs/>
                <w:iCs/>
              </w:rPr>
              <w:t xml:space="preserve">, </w:t>
            </w:r>
            <w:r w:rsidR="0079798E">
              <w:rPr>
                <w:rFonts w:eastAsia="Calibri"/>
                <w:bCs/>
                <w:iCs/>
              </w:rPr>
              <w:t xml:space="preserve">ir </w:t>
            </w:r>
            <w:r w:rsidR="00173383" w:rsidRPr="00E418FB">
              <w:rPr>
                <w:rFonts w:eastAsia="Calibri"/>
                <w:bCs/>
                <w:iCs/>
              </w:rPr>
              <w:t>nepieciešams svītrot Meliorācijas likuma 14.panta pirmajā un otrajā daļā vārdus “zemes īpašnieku vai tiesisko valdītāju”</w:t>
            </w:r>
            <w:r w:rsidR="00BA7B3D">
              <w:rPr>
                <w:rFonts w:eastAsia="Calibri"/>
                <w:bCs/>
                <w:iCs/>
              </w:rPr>
              <w:t xml:space="preserve">, bet atļaut ZMNĪ </w:t>
            </w:r>
            <w:r w:rsidR="00BA7B3D" w:rsidRPr="00BA7B3D">
              <w:rPr>
                <w:rFonts w:eastAsia="Calibri"/>
                <w:bCs/>
                <w:iCs/>
              </w:rPr>
              <w:t>meliorācijas sistēmu pārvaldībai izmanto</w:t>
            </w:r>
            <w:r w:rsidR="00BA7B3D">
              <w:rPr>
                <w:rFonts w:eastAsia="Calibri"/>
                <w:bCs/>
                <w:iCs/>
              </w:rPr>
              <w:t>t</w:t>
            </w:r>
            <w:r w:rsidR="00BA7B3D" w:rsidRPr="00BA7B3D">
              <w:rPr>
                <w:rFonts w:eastAsia="Calibri"/>
                <w:bCs/>
                <w:iCs/>
              </w:rPr>
              <w:t xml:space="preserve"> datus par zemes īpašnieku, tiesisko valdītāju</w:t>
            </w:r>
            <w:r w:rsidR="00BA7B3D">
              <w:rPr>
                <w:rFonts w:eastAsia="Calibri"/>
                <w:bCs/>
                <w:iCs/>
              </w:rPr>
              <w:t>.</w:t>
            </w:r>
          </w:p>
          <w:p w14:paraId="19DD21BC" w14:textId="3B1FCFCB" w:rsidR="00410C9B" w:rsidRDefault="0079798E" w:rsidP="00134D97">
            <w:pPr>
              <w:jc w:val="both"/>
            </w:pPr>
            <w:r>
              <w:rPr>
                <w:rFonts w:eastAsia="Calibri"/>
                <w:bCs/>
                <w:iCs/>
              </w:rPr>
              <w:t>F</w:t>
            </w:r>
            <w:r w:rsidR="00B4564F" w:rsidRPr="00E418FB">
              <w:rPr>
                <w:rFonts w:eastAsia="Calibri"/>
                <w:bCs/>
                <w:iCs/>
              </w:rPr>
              <w:t>izisko personu datu</w:t>
            </w:r>
            <w:r w:rsidR="00F62745" w:rsidRPr="00E418FB">
              <w:rPr>
                <w:rFonts w:eastAsia="Calibri"/>
                <w:bCs/>
                <w:iCs/>
              </w:rPr>
              <w:t>s</w:t>
            </w:r>
            <w:r w:rsidR="00B4564F" w:rsidRPr="00E418FB">
              <w:rPr>
                <w:rFonts w:eastAsia="Calibri"/>
                <w:bCs/>
                <w:iCs/>
              </w:rPr>
              <w:t xml:space="preserve"> Kadastra informācijas sistēma </w:t>
            </w:r>
            <w:r w:rsidR="005E027E" w:rsidRPr="00E418FB">
              <w:rPr>
                <w:rFonts w:eastAsia="Calibri"/>
                <w:bCs/>
                <w:iCs/>
              </w:rPr>
              <w:t xml:space="preserve">apstrādā un </w:t>
            </w:r>
            <w:r w:rsidR="00B4564F" w:rsidRPr="00E418FB">
              <w:rPr>
                <w:rFonts w:eastAsia="Calibri"/>
                <w:bCs/>
                <w:iCs/>
              </w:rPr>
              <w:t>aizsargā atbilstoši Fizisko personu datu apstrādes likumam</w:t>
            </w:r>
            <w:r w:rsidR="00C60560" w:rsidRPr="00E418FB">
              <w:rPr>
                <w:rFonts w:eastAsia="Calibri"/>
                <w:bCs/>
                <w:iCs/>
              </w:rPr>
              <w:t xml:space="preserve"> un</w:t>
            </w:r>
            <w:r w:rsidR="00C60560" w:rsidRPr="00E418FB">
              <w:t xml:space="preserve"> Eiropas Parlamenta un Pado</w:t>
            </w:r>
            <w:r w:rsidR="000C3BAC" w:rsidRPr="00E418FB">
              <w:t xml:space="preserve">mes 2016. gada 27. aprīļa </w:t>
            </w:r>
            <w:r w:rsidR="006A1A95">
              <w:t>R</w:t>
            </w:r>
            <w:r w:rsidR="000C3BAC" w:rsidRPr="00E418FB">
              <w:t xml:space="preserve">egulai </w:t>
            </w:r>
            <w:r w:rsidR="00C60560" w:rsidRPr="00E418FB">
              <w:t>(ES) 2016/679 par fizisku personu aizsardzību attiecībā uz personas datu apstrādi un šādu datu brīvu apriti un ar ko atceļ direktīvu 95/46/EK</w:t>
            </w:r>
            <w:r w:rsidR="00410C9B" w:rsidRPr="00E418FB">
              <w:t>.</w:t>
            </w:r>
          </w:p>
          <w:p w14:paraId="6FE4F1D8" w14:textId="38355059" w:rsidR="008A73EF" w:rsidRDefault="008A73EF" w:rsidP="00134D97">
            <w:pPr>
              <w:jc w:val="both"/>
            </w:pPr>
            <w:r w:rsidRPr="00162374">
              <w:t>Visi personas dati tiek iegūti no citas informācijas sistēmas, to apstrādi veic atbilstoši  Vispārīgā datu aizsardzības regulā noteiktajiem principiem. Personas datu apstrāde ir nepieciešama ZMNĪ, lai veiktu Meliorācijas likuma 14.</w:t>
            </w:r>
            <w:r w:rsidR="002C754F" w:rsidRPr="00162374">
              <w:t xml:space="preserve"> </w:t>
            </w:r>
            <w:r w:rsidRPr="00162374">
              <w:t>un 15.pantā noteiktos pienākumus.</w:t>
            </w:r>
            <w:r w:rsidR="002C754F" w:rsidRPr="00162374">
              <w:t xml:space="preserve"> Vienlaikus ir nepieciešams, lai  ZMNĪ varētu   nepieciešamos datus ap</w:t>
            </w:r>
            <w:r w:rsidR="005F698E">
              <w:t>lūkot</w:t>
            </w:r>
            <w:r w:rsidR="002C754F" w:rsidRPr="00162374">
              <w:t xml:space="preserve"> tiešsaistē no Kadastra informācijas sistēmas.</w:t>
            </w:r>
          </w:p>
          <w:p w14:paraId="226F3271" w14:textId="77777777" w:rsidR="00162374" w:rsidRDefault="00162374" w:rsidP="00162374">
            <w:pPr>
              <w:jc w:val="both"/>
            </w:pPr>
            <w:r>
              <w:t xml:space="preserve">Atbilstoši Nekustamā īpašuma valsts kadastra likuma 6.panta otrajai daļai nav pamata apšaubīt Kadastra informācijas sistēmas datus. Personai ir tiesības paļauties uz Kadastra informācijas sistēmā reģistrēto datu  publisko ticamību. </w:t>
            </w:r>
          </w:p>
          <w:p w14:paraId="1EEEDDEA" w14:textId="5BC2312E" w:rsidR="00162374" w:rsidRDefault="00162374" w:rsidP="00162374">
            <w:pPr>
              <w:jc w:val="both"/>
            </w:pPr>
            <w:r>
              <w:t>Atbilstoši Nekustamā īpašuma valsts kadastra likuma 2.pantam minētā likuma mērķis ir nodrošināt sabiedrību ar aktuālu kadastra informāciju par visiem valsts teritorijā esošajiem nekustamajiem īpašumiem, to objektiem, zemes vienības daļām un to īpašniekiem, tiesiskajiem valdītājiem, lietotājiem</w:t>
            </w:r>
            <w:r w:rsidR="004349C9">
              <w:t>.</w:t>
            </w:r>
          </w:p>
          <w:p w14:paraId="01B0763B" w14:textId="6EBF9AF8" w:rsidR="00162374" w:rsidRDefault="00162374" w:rsidP="00162374">
            <w:pPr>
              <w:jc w:val="both"/>
            </w:pPr>
            <w:r>
              <w:t>No minētā secināms, ka, lai arī Nekustamā īpašuma valsts kadastra likuma mērķis kopumā ir nodrošināt pieejamu aktuālo informāciju gan par nekustamā īpašuma objekta tehniskajiem datiem, gan šī objekta piederību un lietotāju, likumdevējs ir paredzējis konkrētas jomas, kurās kadastra informācijas sistēmā fiksētajām ziņām ir noteicošā pierādījuma spēks. Piemēram, Kadastra informācijas sistēmā nostiprinātā informācija kalpo, lai pašvaldība varētu veikt nekustamā īpašuma nodokļa administrēšanu.</w:t>
            </w:r>
          </w:p>
          <w:p w14:paraId="5B7D28C3" w14:textId="4C944F1F" w:rsidR="00770A59" w:rsidRDefault="00770A59" w:rsidP="00770A59">
            <w:pPr>
              <w:jc w:val="both"/>
            </w:pPr>
            <w:r>
              <w:lastRenderedPageBreak/>
              <w:t>Lai ZMNĪ  īstenotu kā meliorācijas sistēmu datu pārzinim likumīgi piešķirtās oficiālās pilnvaras, izpildot Meliorācijas likumā doto uzdevumu, personu datu apstrādes mērķis ir  sabiedrības interesēs nodrošināt meliorācijas sistēmu datu uzglabāšanu un apstrādi, bet fizisko personu datus aizsargāt un izsniegt ierobežotā apjomā datus tikai konkrētās meliorācijas sistēmas būvniecības vajadzībām.</w:t>
            </w:r>
          </w:p>
          <w:p w14:paraId="47A90538" w14:textId="6B919F2C" w:rsidR="00770A59" w:rsidRPr="00162374" w:rsidRDefault="00770A59" w:rsidP="00770A59">
            <w:pPr>
              <w:jc w:val="both"/>
            </w:pPr>
            <w:r>
              <w:t>Valsts sabiedrība ar ierobežotu atbildību "Zemkopības ministrijas nekustamie īpašumi", veicot meliorācijas sistēmas datu pārvaldību meliorācijas kadastrā, pārbauda zemes īpašnieka un tiesiskā valdītāja vārda, uzvārda un personas koda pareizību Nekustamā īpašuma valsts kadastra informācijas sistēmā.</w:t>
            </w:r>
          </w:p>
          <w:p w14:paraId="5363F37A" w14:textId="44426A1D" w:rsidR="00173383" w:rsidRPr="00E418FB" w:rsidRDefault="00410C9B" w:rsidP="00134D97">
            <w:pPr>
              <w:jc w:val="both"/>
              <w:rPr>
                <w:rFonts w:eastAsia="Calibri"/>
                <w:bCs/>
                <w:iCs/>
              </w:rPr>
            </w:pPr>
            <w:r w:rsidRPr="00E418FB">
              <w:rPr>
                <w:rFonts w:eastAsia="Calibri"/>
                <w:bCs/>
                <w:iCs/>
              </w:rPr>
              <w:t xml:space="preserve">Lai noskaidrotu meliorācijas sistēmu faktisko stāvokli, nepieciešams noteik pašvaldības tiesības </w:t>
            </w:r>
            <w:r w:rsidR="006A1A95">
              <w:rPr>
                <w:rFonts w:eastAsia="Calibri"/>
                <w:bCs/>
                <w:iCs/>
              </w:rPr>
              <w:t>inventarizēt</w:t>
            </w:r>
            <w:r w:rsidR="006A1A95" w:rsidRPr="00E418FB">
              <w:rPr>
                <w:rFonts w:eastAsia="Calibri"/>
                <w:bCs/>
                <w:iCs/>
              </w:rPr>
              <w:t xml:space="preserve"> </w:t>
            </w:r>
            <w:r w:rsidRPr="00E418FB">
              <w:rPr>
                <w:rFonts w:eastAsia="Calibri"/>
                <w:bCs/>
                <w:iCs/>
              </w:rPr>
              <w:t>savā administratīvajā teritorijā esoš</w:t>
            </w:r>
            <w:r w:rsidR="006A1A95">
              <w:rPr>
                <w:rFonts w:eastAsia="Calibri"/>
                <w:bCs/>
                <w:iCs/>
              </w:rPr>
              <w:t>ās</w:t>
            </w:r>
            <w:r w:rsidRPr="00E418FB">
              <w:rPr>
                <w:rFonts w:eastAsia="Calibri"/>
                <w:bCs/>
                <w:iCs/>
              </w:rPr>
              <w:t xml:space="preserve"> </w:t>
            </w:r>
            <w:r w:rsidR="00162374">
              <w:rPr>
                <w:rFonts w:eastAsia="Calibri"/>
                <w:bCs/>
                <w:iCs/>
              </w:rPr>
              <w:t xml:space="preserve">pašvaldību </w:t>
            </w:r>
            <w:r w:rsidRPr="00E418FB">
              <w:rPr>
                <w:rFonts w:eastAsia="Calibri"/>
                <w:bCs/>
                <w:iCs/>
              </w:rPr>
              <w:t>meliorācija</w:t>
            </w:r>
            <w:r w:rsidR="00162374">
              <w:rPr>
                <w:rFonts w:eastAsia="Calibri"/>
                <w:bCs/>
                <w:iCs/>
              </w:rPr>
              <w:t>s sistēmas vai pašvaldību nozīmes koplietošanas meliorācijas sistēmas</w:t>
            </w:r>
            <w:r w:rsidRPr="00E418FB">
              <w:rPr>
                <w:rFonts w:eastAsia="Calibri"/>
                <w:bCs/>
                <w:iCs/>
              </w:rPr>
              <w:t xml:space="preserve">, izņemot valsts un valsts nozīmes meliorācijas sistēmas. </w:t>
            </w:r>
          </w:p>
          <w:p w14:paraId="3C80626B" w14:textId="293860BD" w:rsidR="00410C9B" w:rsidRPr="00E418FB" w:rsidRDefault="00410C9B" w:rsidP="00134D97">
            <w:pPr>
              <w:jc w:val="both"/>
              <w:rPr>
                <w:rFonts w:eastAsia="Calibri"/>
                <w:bCs/>
                <w:iCs/>
              </w:rPr>
            </w:pPr>
            <w:r w:rsidRPr="00E418FB">
              <w:rPr>
                <w:rFonts w:eastAsia="Calibri"/>
                <w:bCs/>
                <w:iCs/>
              </w:rPr>
              <w:t>Saskaņā ar likuma “Par pašvaldībām”</w:t>
            </w:r>
            <w:r w:rsidR="006A1A95">
              <w:rPr>
                <w:rFonts w:eastAsia="Calibri"/>
                <w:bCs/>
                <w:iCs/>
              </w:rPr>
              <w:t xml:space="preserve"> </w:t>
            </w:r>
            <w:r w:rsidRPr="00E418FB">
              <w:rPr>
                <w:rFonts w:eastAsia="Calibri"/>
                <w:bCs/>
                <w:iCs/>
              </w:rPr>
              <w:t>14.</w:t>
            </w:r>
            <w:r w:rsidR="00D2404F">
              <w:rPr>
                <w:rFonts w:eastAsia="Calibri"/>
                <w:bCs/>
                <w:iCs/>
              </w:rPr>
              <w:t> </w:t>
            </w:r>
            <w:r w:rsidRPr="00E418FB">
              <w:rPr>
                <w:rFonts w:eastAsia="Calibri"/>
                <w:bCs/>
                <w:iCs/>
              </w:rPr>
              <w:t xml:space="preserve">pantu pašvaldībām, pildot savas funkcijas, likumā noteiktajā kārtībā ir tiesības racionāli un lietderīgi apsaimniekot pašvaldības nekustamos īpašumus, bet </w:t>
            </w:r>
            <w:r w:rsidR="006A1A95">
              <w:rPr>
                <w:rFonts w:eastAsia="Calibri"/>
                <w:bCs/>
                <w:iCs/>
              </w:rPr>
              <w:t>dažkārt</w:t>
            </w:r>
            <w:r w:rsidRPr="00E418FB">
              <w:rPr>
                <w:rFonts w:eastAsia="Calibri"/>
                <w:bCs/>
                <w:iCs/>
              </w:rPr>
              <w:t xml:space="preserve"> personas ierobežo pašvaldību tiesības inventarizēt meliorācijas sistēmas</w:t>
            </w:r>
            <w:r w:rsidR="005F698E">
              <w:rPr>
                <w:rFonts w:eastAsia="Calibri"/>
                <w:bCs/>
                <w:iCs/>
              </w:rPr>
              <w:t>.</w:t>
            </w:r>
          </w:p>
          <w:p w14:paraId="5849C1DD" w14:textId="178A4EDC" w:rsidR="006C53CC" w:rsidRPr="006C53CC" w:rsidRDefault="00410C9B" w:rsidP="006C53CC">
            <w:pPr>
              <w:jc w:val="both"/>
              <w:rPr>
                <w:rFonts w:eastAsia="Calibri"/>
                <w:bCs/>
                <w:iCs/>
              </w:rPr>
            </w:pPr>
            <w:r w:rsidRPr="00E418FB">
              <w:rPr>
                <w:rFonts w:eastAsia="Calibri"/>
                <w:bCs/>
                <w:iCs/>
              </w:rPr>
              <w:t xml:space="preserve">Tāpēc nepieciešams noteikt pašvaldību </w:t>
            </w:r>
            <w:r w:rsidR="001519ED">
              <w:rPr>
                <w:rFonts w:eastAsia="Calibri"/>
                <w:bCs/>
                <w:iCs/>
              </w:rPr>
              <w:t xml:space="preserve">amatpersonu </w:t>
            </w:r>
            <w:r w:rsidRPr="00E418FB">
              <w:rPr>
                <w:rFonts w:eastAsia="Calibri"/>
                <w:bCs/>
                <w:iCs/>
              </w:rPr>
              <w:t>tiesības inventarizēt meliorācijas sistēmas savā administratīvajā teritorijā</w:t>
            </w:r>
            <w:r w:rsidR="00124388">
              <w:rPr>
                <w:rFonts w:eastAsia="Calibri"/>
                <w:bCs/>
                <w:iCs/>
              </w:rPr>
              <w:t>, iepriekš par to informējot zemes īpašniekus vai tiesiskos valdītājus, kuru nekustamo īpašumu skars inventarizācija</w:t>
            </w:r>
            <w:r w:rsidR="006267D4" w:rsidRPr="00E418FB">
              <w:rPr>
                <w:rFonts w:eastAsia="Calibri"/>
                <w:bCs/>
                <w:iCs/>
              </w:rPr>
              <w:t>.</w:t>
            </w:r>
            <w:r w:rsidR="006C53CC">
              <w:t xml:space="preserve"> </w:t>
            </w:r>
            <w:r w:rsidR="006C53CC" w:rsidRPr="006C53CC">
              <w:rPr>
                <w:rFonts w:eastAsia="Calibri"/>
                <w:bCs/>
                <w:iCs/>
              </w:rPr>
              <w:t>Likumprojekts nav pretrunā ar Satversmes 105. pantu, jo valstij ir arī tiesības noteiktā apjomā un kārtībā iejaukties īpašuma tiesību izmantošanā, bet saskaņā ar pamattiesību ierobežojuma izvērtējuma metodoloģiju ir jāpārbauda, vai ierobežojums ir attaisnojams un vai:</w:t>
            </w:r>
          </w:p>
          <w:p w14:paraId="209F161A" w14:textId="77777777" w:rsidR="006C53CC" w:rsidRPr="006C53CC" w:rsidRDefault="006C53CC" w:rsidP="006C53CC">
            <w:pPr>
              <w:jc w:val="both"/>
              <w:rPr>
                <w:rFonts w:eastAsia="Calibri"/>
                <w:bCs/>
                <w:iCs/>
              </w:rPr>
            </w:pPr>
            <w:r w:rsidRPr="006C53CC">
              <w:rPr>
                <w:rFonts w:eastAsia="Calibri"/>
                <w:bCs/>
                <w:iCs/>
              </w:rPr>
              <w:t>1) tas ir noteikts ar likumu;</w:t>
            </w:r>
          </w:p>
          <w:p w14:paraId="121F9C9E" w14:textId="77777777" w:rsidR="006C53CC" w:rsidRPr="006C53CC" w:rsidRDefault="006C53CC" w:rsidP="006C53CC">
            <w:pPr>
              <w:jc w:val="both"/>
              <w:rPr>
                <w:rFonts w:eastAsia="Calibri"/>
                <w:bCs/>
                <w:iCs/>
              </w:rPr>
            </w:pPr>
            <w:r w:rsidRPr="006C53CC">
              <w:rPr>
                <w:rFonts w:eastAsia="Calibri"/>
                <w:bCs/>
                <w:iCs/>
              </w:rPr>
              <w:t>2) tam ir leģitīms mērķis;</w:t>
            </w:r>
          </w:p>
          <w:p w14:paraId="61C82393" w14:textId="77777777" w:rsidR="006C53CC" w:rsidRPr="006C53CC" w:rsidRDefault="006C53CC" w:rsidP="006C53CC">
            <w:pPr>
              <w:jc w:val="both"/>
              <w:rPr>
                <w:rFonts w:eastAsia="Calibri"/>
                <w:bCs/>
                <w:iCs/>
              </w:rPr>
            </w:pPr>
            <w:r w:rsidRPr="006C53CC">
              <w:rPr>
                <w:rFonts w:eastAsia="Calibri"/>
                <w:bCs/>
                <w:iCs/>
              </w:rPr>
              <w:t>3) tas ir samērīgs (proporcionāls).</w:t>
            </w:r>
          </w:p>
          <w:p w14:paraId="5609B7DC" w14:textId="77777777" w:rsidR="006C53CC" w:rsidRPr="006C53CC" w:rsidRDefault="006C53CC" w:rsidP="006C53CC">
            <w:pPr>
              <w:jc w:val="both"/>
              <w:rPr>
                <w:rFonts w:eastAsia="Calibri"/>
                <w:bCs/>
                <w:iCs/>
              </w:rPr>
            </w:pPr>
            <w:r w:rsidRPr="006C53CC">
              <w:rPr>
                <w:rFonts w:eastAsia="Calibri"/>
                <w:bCs/>
                <w:iCs/>
              </w:rPr>
              <w:t>Tātad vispirms jāpārbauda:</w:t>
            </w:r>
          </w:p>
          <w:p w14:paraId="4DDF5D9F" w14:textId="7B1AC663" w:rsidR="006C53CC" w:rsidRPr="006C53CC" w:rsidRDefault="006C53CC" w:rsidP="006C53CC">
            <w:pPr>
              <w:jc w:val="both"/>
              <w:rPr>
                <w:rFonts w:eastAsia="Calibri"/>
                <w:bCs/>
                <w:iCs/>
              </w:rPr>
            </w:pPr>
            <w:r w:rsidRPr="006C53CC">
              <w:rPr>
                <w:rFonts w:eastAsia="Calibri"/>
                <w:bCs/>
                <w:iCs/>
              </w:rPr>
              <w:t>1) vai aktā paredzētais īpašuma tiesību ierobežojums ir noteikts ar likumu. Šajā likumprojektā ir paredzēts īpašuma ierobežojumu noteikt ar Meliorācijas likumu;</w:t>
            </w:r>
          </w:p>
          <w:p w14:paraId="0D17696B" w14:textId="66499B35" w:rsidR="006C53CC" w:rsidRPr="006C53CC" w:rsidRDefault="006C53CC" w:rsidP="006C53CC">
            <w:pPr>
              <w:jc w:val="both"/>
              <w:rPr>
                <w:rFonts w:eastAsia="Calibri"/>
                <w:bCs/>
                <w:iCs/>
              </w:rPr>
            </w:pPr>
            <w:r w:rsidRPr="006C53CC">
              <w:rPr>
                <w:rFonts w:eastAsia="Calibri"/>
                <w:bCs/>
                <w:iCs/>
              </w:rPr>
              <w:t xml:space="preserve">2) vai ir leģitīms mērķis: pamattiesības var ierobežot, lai aizsargātu citu cilvēku tiesības, sabiedrības drošību, labklājību. Visiem cilvēkiem ir tiesības dzīvot vidē, kura nav pārmitra, appludināta vai teritorija ar paaugstinātu gruntsūdens līmeni. Gadījumos, ja kāda persona neuztur savas meliorācijas sistēmas, pašvaldība, rūpējoties par savas pašvaldības iedzīvotājiem, ir tiesīga noskaidrot pārmitro teritoriju mitruma rašanās cēloni. Šajā gadījumā likumprojekts nosaka, ka pašvaldība ir tiesīga noskaidrot paaugstinātā mitruma cēloni – inventarizēt savā administratīvajā teritorijā esošo </w:t>
            </w:r>
            <w:r w:rsidR="00B959AE">
              <w:rPr>
                <w:rFonts w:eastAsia="Calibri"/>
                <w:bCs/>
                <w:iCs/>
              </w:rPr>
              <w:t xml:space="preserve">pašvaldības </w:t>
            </w:r>
            <w:r w:rsidRPr="006C53CC">
              <w:rPr>
                <w:rFonts w:eastAsia="Calibri"/>
                <w:bCs/>
                <w:iCs/>
              </w:rPr>
              <w:t>meliorācijas sistēmu</w:t>
            </w:r>
            <w:r w:rsidR="00B959AE">
              <w:rPr>
                <w:rFonts w:eastAsia="Calibri"/>
                <w:bCs/>
                <w:iCs/>
              </w:rPr>
              <w:t>.</w:t>
            </w:r>
          </w:p>
          <w:p w14:paraId="5633DA61" w14:textId="77777777" w:rsidR="006C53CC" w:rsidRPr="006C53CC" w:rsidRDefault="006C53CC" w:rsidP="006C53CC">
            <w:pPr>
              <w:jc w:val="both"/>
              <w:rPr>
                <w:rFonts w:eastAsia="Calibri"/>
                <w:bCs/>
                <w:iCs/>
              </w:rPr>
            </w:pPr>
            <w:r w:rsidRPr="006C53CC">
              <w:rPr>
                <w:rFonts w:eastAsia="Calibri"/>
                <w:bCs/>
                <w:iCs/>
              </w:rPr>
              <w:t>3) Lai secinātu, vai ir pamattiesību ierobežojums atbilst samērīguma principam, jānoskaidro, vai:</w:t>
            </w:r>
          </w:p>
          <w:p w14:paraId="1E4D9109" w14:textId="77777777" w:rsidR="006C53CC" w:rsidRPr="006C53CC" w:rsidRDefault="006C53CC" w:rsidP="006C53CC">
            <w:pPr>
              <w:jc w:val="both"/>
              <w:rPr>
                <w:rFonts w:eastAsia="Calibri"/>
                <w:bCs/>
                <w:iCs/>
              </w:rPr>
            </w:pPr>
            <w:r w:rsidRPr="006C53CC">
              <w:rPr>
                <w:rFonts w:eastAsia="Calibri"/>
                <w:bCs/>
                <w:iCs/>
              </w:rPr>
              <w:lastRenderedPageBreak/>
              <w:t>3.1.) likumdevēja izraudzītie līdzekļi ir piemēroti leģitīmā mērķa sasniegšanai;</w:t>
            </w:r>
          </w:p>
          <w:p w14:paraId="20C1B8EC" w14:textId="77777777" w:rsidR="006C53CC" w:rsidRPr="006C53CC" w:rsidRDefault="006C53CC" w:rsidP="006C53CC">
            <w:pPr>
              <w:jc w:val="both"/>
              <w:rPr>
                <w:rFonts w:eastAsia="Calibri"/>
                <w:bCs/>
                <w:iCs/>
              </w:rPr>
            </w:pPr>
            <w:r w:rsidRPr="006C53CC">
              <w:rPr>
                <w:rFonts w:eastAsia="Calibri"/>
                <w:bCs/>
                <w:iCs/>
              </w:rPr>
              <w:t>3.2.) vai nav saudzējošāku līdzekļu leģitīmā mērķa sasniegšanai;</w:t>
            </w:r>
          </w:p>
          <w:p w14:paraId="42E0077B" w14:textId="77777777" w:rsidR="006C53CC" w:rsidRPr="006C53CC" w:rsidRDefault="006C53CC" w:rsidP="006C53CC">
            <w:pPr>
              <w:jc w:val="both"/>
              <w:rPr>
                <w:rFonts w:eastAsia="Calibri"/>
                <w:bCs/>
                <w:iCs/>
              </w:rPr>
            </w:pPr>
            <w:r w:rsidRPr="006C53CC">
              <w:rPr>
                <w:rFonts w:eastAsia="Calibri"/>
                <w:bCs/>
                <w:iCs/>
              </w:rPr>
              <w:t>3.3.) vai likumdevēja rīcība ir atbilstoša.</w:t>
            </w:r>
          </w:p>
          <w:p w14:paraId="278BDA0B" w14:textId="77777777" w:rsidR="006C53CC" w:rsidRPr="006C53CC" w:rsidRDefault="006C53CC" w:rsidP="006C53CC">
            <w:pPr>
              <w:jc w:val="both"/>
              <w:rPr>
                <w:rFonts w:eastAsia="Calibri"/>
                <w:bCs/>
                <w:iCs/>
              </w:rPr>
            </w:pPr>
            <w:r w:rsidRPr="006C53CC">
              <w:rPr>
                <w:rFonts w:eastAsia="Calibri"/>
                <w:bCs/>
                <w:iCs/>
              </w:rPr>
              <w:t>3.Ministrijas izraudzītais līdzeklis ir piemērots leģitīmā mērķa sasniegšanai, ja ar konkrēto regulējumu šis mērķis tiek sasniegts. Satversmes tiesa ir norādījusi, ka valstij ir pienākums radīt atbilstošus tiesiskos instrumentus leģitīmā mērķa sasniegšanai. Ministrija izvēlas racionālus un lietderības ziņā adekvātus tiesiskos risinājumus pamattiesību ierobežojuma leģitīmā mērķa sasniegšanai.</w:t>
            </w:r>
          </w:p>
          <w:p w14:paraId="3B38A21A" w14:textId="77777777" w:rsidR="006C53CC" w:rsidRPr="006C53CC" w:rsidRDefault="006C53CC" w:rsidP="006C53CC">
            <w:pPr>
              <w:jc w:val="both"/>
              <w:rPr>
                <w:rFonts w:eastAsia="Calibri"/>
                <w:bCs/>
                <w:iCs/>
              </w:rPr>
            </w:pPr>
            <w:r w:rsidRPr="006C53CC">
              <w:rPr>
                <w:rFonts w:eastAsia="Calibri"/>
                <w:bCs/>
                <w:iCs/>
              </w:rPr>
              <w:t>Nav cita veida, kā pašvaldībai pārliecināties par mitruma cēloni kādā pašvaldības teritorijā, kā doties uz šo teritoriju un izvērtēt faktisko situāciju konkrētajā vietā.</w:t>
            </w:r>
          </w:p>
          <w:p w14:paraId="102DB3A1" w14:textId="708A9DC2" w:rsidR="00226022" w:rsidRPr="00226022" w:rsidRDefault="006C53CC" w:rsidP="00226022">
            <w:pPr>
              <w:jc w:val="both"/>
              <w:rPr>
                <w:rFonts w:eastAsia="Calibri"/>
                <w:bCs/>
                <w:iCs/>
              </w:rPr>
            </w:pPr>
            <w:r w:rsidRPr="006C53CC">
              <w:rPr>
                <w:rFonts w:eastAsia="Calibri"/>
                <w:bCs/>
                <w:iCs/>
              </w:rPr>
              <w:t>Nav pamata noteikt personai vēl lielāku apgrūtinājumu un noteikt obligātu pienākumu noskaidrot paaugstinātā mitruma cēloni zemē. Tāpēc noteikt pašvaldībai tiesības pārliecināties ir faktisko situāciju ir saudzējošākai līdzeklis personai</w:t>
            </w:r>
            <w:r w:rsidR="00226022">
              <w:rPr>
                <w:rFonts w:eastAsia="Calibri"/>
                <w:bCs/>
                <w:iCs/>
              </w:rPr>
              <w:t>.</w:t>
            </w:r>
            <w:r w:rsidR="00226022">
              <w:t xml:space="preserve"> </w:t>
            </w:r>
            <w:r w:rsidR="00226022" w:rsidRPr="00226022">
              <w:rPr>
                <w:rFonts w:eastAsia="Calibri"/>
                <w:bCs/>
                <w:iCs/>
              </w:rPr>
              <w:t>Ar grozījumiem  Meliorācijas likumā iespējams sasniegt lietderīgāko, taisnīgāko un tiesību sistēmai visatbilstošāko rezultātu. Ierobežojuma leģitīmais mērķis ir citu cilvēku tiesību un sabiedrības pretplūdu aizsardzība. Norma, kurā noteikts ierobežojums, ir piemērota šā mērķa sasniegšanai. Ierobežojums nav absolūts, jo zemes īpašnieks var turpināt meliorācijas sistēmu ekspluatāciju.</w:t>
            </w:r>
          </w:p>
          <w:p w14:paraId="715DABC1" w14:textId="4450F317" w:rsidR="00226022" w:rsidRDefault="00226022" w:rsidP="00226022">
            <w:pPr>
              <w:jc w:val="both"/>
              <w:rPr>
                <w:rFonts w:eastAsia="Calibri"/>
                <w:bCs/>
                <w:iCs/>
              </w:rPr>
            </w:pPr>
            <w:r w:rsidRPr="00226022">
              <w:rPr>
                <w:rFonts w:eastAsia="Calibri"/>
                <w:bCs/>
                <w:iCs/>
              </w:rPr>
              <w:t>Meliorācijas sistēmas inventarizācijas tiesības pašvaldība var izmantot, bet tas nav noteikts kā obligāts pienākums. Pašvaldība var pamatot būtisku iedzīvotāju interešu aizskārumu, atsaucoties uz dzīvošanai nepiemērotiem mitruma apstākļiem, lai  saskaņotas atsevišķu personu un sabiedrības intereses. Nav alternatīvu līdzekļu, kas ierobežotu pamattiesības mazāk un ļautu sasniegt leģitīmo mērķi vismaz tādā pašā kvalitātē.</w:t>
            </w:r>
          </w:p>
          <w:p w14:paraId="244C6735" w14:textId="10D3049B" w:rsidR="00410C9B" w:rsidRDefault="006C53CC" w:rsidP="006C53CC">
            <w:pPr>
              <w:jc w:val="both"/>
              <w:rPr>
                <w:rFonts w:eastAsia="Calibri"/>
                <w:bCs/>
                <w:iCs/>
              </w:rPr>
            </w:pPr>
            <w:r w:rsidRPr="006C53CC">
              <w:rPr>
                <w:rFonts w:eastAsia="Calibri"/>
                <w:bCs/>
                <w:iCs/>
              </w:rPr>
              <w:t>Tiesību aizskārums, kas personai rodas tās pamattiesību ierobežojuma rezultātā, nav lielāks par labumu, ko no šā ierobežojuma gūst sabiedrība kopumā.</w:t>
            </w:r>
          </w:p>
          <w:p w14:paraId="3DC2FAE5" w14:textId="2B1B3C11" w:rsidR="00343BE7" w:rsidRDefault="00343BE7" w:rsidP="00134D97">
            <w:pPr>
              <w:jc w:val="both"/>
              <w:rPr>
                <w:rFonts w:eastAsia="Calibri"/>
                <w:bCs/>
                <w:iCs/>
              </w:rPr>
            </w:pPr>
            <w:r>
              <w:rPr>
                <w:rFonts w:eastAsia="Calibri"/>
                <w:bCs/>
                <w:iCs/>
              </w:rPr>
              <w:t>M</w:t>
            </w:r>
            <w:r w:rsidRPr="00343BE7">
              <w:rPr>
                <w:rFonts w:eastAsia="Calibri"/>
                <w:bCs/>
                <w:iCs/>
              </w:rPr>
              <w:t>eliorācijas sistēmas ir nepieciešams inventarizēt</w:t>
            </w:r>
            <w:r w:rsidR="00690753">
              <w:rPr>
                <w:rFonts w:eastAsia="Calibri"/>
                <w:bCs/>
                <w:iCs/>
              </w:rPr>
              <w:t xml:space="preserve"> un gadījumos, ja nepieciešams</w:t>
            </w:r>
            <w:r w:rsidRPr="00343BE7">
              <w:rPr>
                <w:rFonts w:eastAsia="Calibri"/>
                <w:bCs/>
                <w:iCs/>
              </w:rPr>
              <w:t>, lai tās varētu reģistrēt meliorācijas kadastrā kā koplietošanas meliorācijas sistēmas, bet pēc tam, iepriekš noskaidrojot iedzīvotāju viedokli, – kā pašvaldības nozīmes koplietošanas meliorācijas sistēmas. Iegūstot</w:t>
            </w:r>
            <w:r>
              <w:rPr>
                <w:rFonts w:eastAsia="Calibri"/>
                <w:bCs/>
                <w:iCs/>
              </w:rPr>
              <w:t xml:space="preserve"> “</w:t>
            </w:r>
            <w:r w:rsidRPr="00343BE7">
              <w:rPr>
                <w:rFonts w:eastAsia="Calibri"/>
                <w:bCs/>
                <w:iCs/>
              </w:rPr>
              <w:t>pašvaldības nozīmes koplietošanas meliorācijas sistēmas statusu</w:t>
            </w:r>
            <w:r>
              <w:rPr>
                <w:rFonts w:eastAsia="Calibri"/>
                <w:bCs/>
                <w:iCs/>
              </w:rPr>
              <w:t>”</w:t>
            </w:r>
            <w:r w:rsidRPr="00343BE7">
              <w:rPr>
                <w:rFonts w:eastAsia="Calibri"/>
                <w:bCs/>
                <w:iCs/>
              </w:rPr>
              <w:t xml:space="preserve">, nākotnē </w:t>
            </w:r>
            <w:r>
              <w:rPr>
                <w:rFonts w:eastAsia="Calibri"/>
                <w:bCs/>
                <w:iCs/>
              </w:rPr>
              <w:t xml:space="preserve">pašvaldības </w:t>
            </w:r>
            <w:r w:rsidRPr="00343BE7">
              <w:rPr>
                <w:rFonts w:eastAsia="Calibri"/>
                <w:bCs/>
                <w:iCs/>
              </w:rPr>
              <w:t>meliorācijas sistēmu sakārtošanā un uzturēšanā bū</w:t>
            </w:r>
            <w:r>
              <w:rPr>
                <w:rFonts w:eastAsia="Calibri"/>
                <w:bCs/>
                <w:iCs/>
              </w:rPr>
              <w:t>s</w:t>
            </w:r>
            <w:r w:rsidRPr="00343BE7">
              <w:rPr>
                <w:rFonts w:eastAsia="Calibri"/>
                <w:bCs/>
                <w:iCs/>
              </w:rPr>
              <w:t xml:space="preserve"> iespējams ieguldīt gan pašvaldības, gan Eiropas Savienības fondu </w:t>
            </w:r>
            <w:r>
              <w:rPr>
                <w:rFonts w:eastAsia="Calibri"/>
                <w:bCs/>
                <w:iCs/>
              </w:rPr>
              <w:t xml:space="preserve">līdzfinansētos finanšu </w:t>
            </w:r>
            <w:r w:rsidRPr="00343BE7">
              <w:rPr>
                <w:rFonts w:eastAsia="Calibri"/>
                <w:bCs/>
                <w:iCs/>
              </w:rPr>
              <w:t>līdzekļus. Inventarizācijā iegūtie dati būs arī izmantojami meliorācijas sistēmu būvprojektu izstrādē</w:t>
            </w:r>
            <w:r w:rsidR="00690753">
              <w:rPr>
                <w:rFonts w:eastAsia="Calibri"/>
                <w:bCs/>
                <w:iCs/>
              </w:rPr>
              <w:t xml:space="preserve"> konkrētās pašvaldības teritorijā</w:t>
            </w:r>
            <w:r w:rsidRPr="00343BE7">
              <w:rPr>
                <w:rFonts w:eastAsia="Calibri"/>
                <w:bCs/>
                <w:iCs/>
              </w:rPr>
              <w:t>.</w:t>
            </w:r>
          </w:p>
          <w:p w14:paraId="4EDC1D42" w14:textId="083C4D10" w:rsidR="00A73416" w:rsidRDefault="00A73416" w:rsidP="00134D97">
            <w:pPr>
              <w:jc w:val="both"/>
              <w:rPr>
                <w:rFonts w:eastAsia="Calibri"/>
                <w:bCs/>
                <w:iCs/>
              </w:rPr>
            </w:pPr>
            <w:r w:rsidRPr="0046148B">
              <w:t xml:space="preserve">Vides </w:t>
            </w:r>
            <w:r>
              <w:t xml:space="preserve">prasību </w:t>
            </w:r>
            <w:r w:rsidRPr="0046148B">
              <w:t xml:space="preserve">ierobežojumi ievērojami atbilstoši </w:t>
            </w:r>
            <w:r>
              <w:t xml:space="preserve">spēkā esošajiem </w:t>
            </w:r>
            <w:r w:rsidRPr="0046148B">
              <w:t>normatīvajiem aktiem</w:t>
            </w:r>
            <w:r>
              <w:t>, kā arī vides ierobežojumi nemaina meliorācijas sistēmu statusu.</w:t>
            </w:r>
          </w:p>
          <w:p w14:paraId="222028E8" w14:textId="47A66629" w:rsidR="00E418FB" w:rsidRDefault="00E418FB" w:rsidP="00134D97">
            <w:pPr>
              <w:jc w:val="both"/>
              <w:rPr>
                <w:rFonts w:eastAsia="Calibri"/>
                <w:bCs/>
                <w:iCs/>
              </w:rPr>
            </w:pPr>
            <w:r>
              <w:rPr>
                <w:rFonts w:eastAsia="Calibri"/>
                <w:bCs/>
                <w:iCs/>
              </w:rPr>
              <w:t>Par visām izmaiņām meliorācijas sistēmās pašvaldīb</w:t>
            </w:r>
            <w:r w:rsidR="006A1A95">
              <w:rPr>
                <w:rFonts w:eastAsia="Calibri"/>
                <w:bCs/>
                <w:iCs/>
              </w:rPr>
              <w:t xml:space="preserve">ai noteikts </w:t>
            </w:r>
            <w:r>
              <w:rPr>
                <w:rFonts w:eastAsia="Calibri"/>
                <w:bCs/>
                <w:iCs/>
              </w:rPr>
              <w:t xml:space="preserve">pienākums informēt </w:t>
            </w:r>
            <w:r w:rsidR="006A1A95">
              <w:rPr>
                <w:bCs/>
                <w:color w:val="000000"/>
              </w:rPr>
              <w:t>V</w:t>
            </w:r>
            <w:r w:rsidR="0079798E">
              <w:rPr>
                <w:bCs/>
                <w:color w:val="000000"/>
              </w:rPr>
              <w:t>SIA</w:t>
            </w:r>
            <w:r w:rsidR="0079798E" w:rsidRPr="00E418FB">
              <w:rPr>
                <w:bCs/>
                <w:color w:val="000000"/>
              </w:rPr>
              <w:t xml:space="preserve"> “Zemkopības ministrijas nekustamie </w:t>
            </w:r>
            <w:r w:rsidR="0079798E" w:rsidRPr="00E418FB">
              <w:rPr>
                <w:bCs/>
                <w:color w:val="000000"/>
              </w:rPr>
              <w:lastRenderedPageBreak/>
              <w:t>īpašumi</w:t>
            </w:r>
            <w:r w:rsidR="006A1A95">
              <w:rPr>
                <w:bCs/>
                <w:color w:val="000000"/>
              </w:rPr>
              <w:t>”</w:t>
            </w:r>
            <w:r>
              <w:rPr>
                <w:rFonts w:eastAsia="Calibri"/>
                <w:bCs/>
                <w:iCs/>
              </w:rPr>
              <w:t xml:space="preserve">, jo tā ir vienotas </w:t>
            </w:r>
            <w:r w:rsidR="00690753">
              <w:rPr>
                <w:rFonts w:eastAsia="Calibri"/>
                <w:bCs/>
                <w:iCs/>
              </w:rPr>
              <w:t xml:space="preserve">visas </w:t>
            </w:r>
            <w:r>
              <w:rPr>
                <w:rFonts w:eastAsia="Calibri"/>
                <w:bCs/>
                <w:iCs/>
              </w:rPr>
              <w:t>valsts meliorācijas kadastra datu uzturētāja un glabātāja.</w:t>
            </w:r>
          </w:p>
          <w:p w14:paraId="0C315596" w14:textId="55BE2F8C" w:rsidR="00AD7105" w:rsidRDefault="00AD7105" w:rsidP="00C5555B">
            <w:pPr>
              <w:jc w:val="both"/>
              <w:rPr>
                <w:rFonts w:eastAsia="Calibri"/>
                <w:bCs/>
                <w:iCs/>
              </w:rPr>
            </w:pPr>
            <w:r>
              <w:rPr>
                <w:rFonts w:eastAsia="Calibri"/>
                <w:bCs/>
                <w:iCs/>
              </w:rPr>
              <w:t>Latvijā</w:t>
            </w:r>
            <w:r>
              <w:t xml:space="preserve"> </w:t>
            </w:r>
            <w:r>
              <w:rPr>
                <w:bCs/>
              </w:rPr>
              <w:t>m</w:t>
            </w:r>
            <w:r w:rsidRPr="00AD7105">
              <w:rPr>
                <w:rFonts w:eastAsia="Calibri"/>
                <w:bCs/>
                <w:iCs/>
              </w:rPr>
              <w:t>itrums ir cieši saistīts ar nokrišņu daudzumu, konkrētajai vietai pieplūstošajiem gruntsūdeņiem vai pazemes ūdeņiem</w:t>
            </w:r>
            <w:r>
              <w:rPr>
                <w:rFonts w:eastAsia="Calibri"/>
                <w:bCs/>
                <w:iCs/>
              </w:rPr>
              <w:t>, un tā</w:t>
            </w:r>
            <w:r w:rsidRPr="00AD7105">
              <w:rPr>
                <w:rFonts w:eastAsia="Calibri"/>
                <w:bCs/>
                <w:iCs/>
              </w:rPr>
              <w:t xml:space="preserve"> iztvaikošanu</w:t>
            </w:r>
            <w:r>
              <w:rPr>
                <w:rFonts w:eastAsia="Calibri"/>
                <w:bCs/>
                <w:iCs/>
              </w:rPr>
              <w:t>. Iedzīvotāji nevar dzīvot nekustamajos īpašumos, kuros ir ilstoši pārmitrinājuma apstākļi.</w:t>
            </w:r>
          </w:p>
          <w:p w14:paraId="6718A276" w14:textId="40A268DB" w:rsidR="00AD7105" w:rsidRDefault="00226022" w:rsidP="00C5555B">
            <w:pPr>
              <w:jc w:val="both"/>
              <w:rPr>
                <w:rFonts w:eastAsia="Calibri"/>
                <w:bCs/>
                <w:iCs/>
              </w:rPr>
            </w:pPr>
            <w:r>
              <w:rPr>
                <w:rFonts w:eastAsia="Calibri"/>
                <w:bCs/>
                <w:iCs/>
              </w:rPr>
              <w:t>Augsnes p</w:t>
            </w:r>
            <w:r w:rsidR="00AD7105">
              <w:rPr>
                <w:rFonts w:eastAsia="Calibri"/>
                <w:bCs/>
                <w:iCs/>
              </w:rPr>
              <w:t xml:space="preserve">ārmitrinājums </w:t>
            </w:r>
            <w:r w:rsidR="00AD7105" w:rsidRPr="00AD7105">
              <w:rPr>
                <w:rFonts w:eastAsia="Calibri"/>
                <w:bCs/>
                <w:iCs/>
              </w:rPr>
              <w:t>veicin</w:t>
            </w:r>
            <w:r w:rsidR="00AD7105">
              <w:rPr>
                <w:rFonts w:eastAsia="Calibri"/>
                <w:bCs/>
                <w:iCs/>
              </w:rPr>
              <w:t xml:space="preserve">a puves attīstību, </w:t>
            </w:r>
            <w:r w:rsidR="00AD7105" w:rsidRPr="00AD7105">
              <w:rPr>
                <w:rFonts w:eastAsia="Calibri"/>
                <w:bCs/>
                <w:iCs/>
              </w:rPr>
              <w:t xml:space="preserve"> mikotoksīnus izdalošo mikroskopisko sēņu izplatību, un palielinās</w:t>
            </w:r>
            <w:r w:rsidR="00AD7105">
              <w:rPr>
                <w:rFonts w:eastAsia="Calibri"/>
                <w:bCs/>
                <w:iCs/>
              </w:rPr>
              <w:t xml:space="preserve"> </w:t>
            </w:r>
            <w:r w:rsidR="00AD7105" w:rsidRPr="00AD7105">
              <w:rPr>
                <w:rFonts w:eastAsia="Calibri"/>
                <w:bCs/>
                <w:iCs/>
              </w:rPr>
              <w:t>to nokļūšanas varbūtība pārtikas produktos.</w:t>
            </w:r>
            <w:r w:rsidR="00187CBB">
              <w:rPr>
                <w:rFonts w:eastAsia="Calibri"/>
                <w:bCs/>
                <w:iCs/>
              </w:rPr>
              <w:t xml:space="preserve"> Lai personām ilgstoši nebūtu jādzīvo </w:t>
            </w:r>
            <w:r>
              <w:rPr>
                <w:rFonts w:eastAsia="Calibri"/>
                <w:bCs/>
                <w:iCs/>
              </w:rPr>
              <w:t>mitrā vidē</w:t>
            </w:r>
            <w:r w:rsidR="00187CBB">
              <w:rPr>
                <w:rFonts w:eastAsia="Calibri"/>
                <w:bCs/>
                <w:iCs/>
              </w:rPr>
              <w:t xml:space="preserve">, tad ir jābūt tiesiskam risinājumam, lai gadījumos, kad kāda persona ilgstoši neveic pienākumus un darbības, kas noteiktas </w:t>
            </w:r>
            <w:r w:rsidR="00187CBB" w:rsidRPr="00187CBB">
              <w:rPr>
                <w:rFonts w:eastAsia="Calibri"/>
                <w:bCs/>
                <w:iCs/>
              </w:rPr>
              <w:t>Ministru kabineta 2010.gada 3.august</w:t>
            </w:r>
            <w:r w:rsidR="00187CBB">
              <w:rPr>
                <w:rFonts w:eastAsia="Calibri"/>
                <w:bCs/>
                <w:iCs/>
              </w:rPr>
              <w:t>a</w:t>
            </w:r>
            <w:r w:rsidR="00187CBB" w:rsidRPr="00187CBB">
              <w:rPr>
                <w:rFonts w:eastAsia="Calibri"/>
                <w:bCs/>
                <w:iCs/>
              </w:rPr>
              <w:t xml:space="preserve"> noteikum</w:t>
            </w:r>
            <w:r w:rsidR="00187CBB">
              <w:rPr>
                <w:rFonts w:eastAsia="Calibri"/>
                <w:bCs/>
                <w:iCs/>
              </w:rPr>
              <w:t>os</w:t>
            </w:r>
            <w:r w:rsidR="00187CBB" w:rsidRPr="00187CBB">
              <w:rPr>
                <w:rFonts w:eastAsia="Calibri"/>
                <w:bCs/>
                <w:iCs/>
              </w:rPr>
              <w:t xml:space="preserve"> </w:t>
            </w:r>
            <w:r w:rsidR="00187CBB">
              <w:rPr>
                <w:rFonts w:eastAsia="Calibri"/>
                <w:bCs/>
                <w:iCs/>
              </w:rPr>
              <w:t xml:space="preserve">  </w:t>
            </w:r>
            <w:r w:rsidR="00187CBB" w:rsidRPr="00187CBB">
              <w:rPr>
                <w:rFonts w:eastAsia="Calibri"/>
                <w:bCs/>
                <w:iCs/>
              </w:rPr>
              <w:t>Nr.714</w:t>
            </w:r>
            <w:r w:rsidR="00187CBB">
              <w:rPr>
                <w:rFonts w:eastAsia="Calibri"/>
                <w:bCs/>
                <w:iCs/>
              </w:rPr>
              <w:t xml:space="preserve"> “</w:t>
            </w:r>
            <w:r w:rsidR="00187CBB" w:rsidRPr="00187CBB">
              <w:rPr>
                <w:rFonts w:eastAsia="Calibri"/>
                <w:bCs/>
                <w:iCs/>
              </w:rPr>
              <w:t>Meliorācijas sistēmas ekspluatācijas un uzturēšanas noteikumi</w:t>
            </w:r>
            <w:r w:rsidR="00187CBB">
              <w:rPr>
                <w:rFonts w:eastAsia="Calibri"/>
                <w:bCs/>
                <w:iCs/>
              </w:rPr>
              <w:t>”</w:t>
            </w:r>
            <w:r>
              <w:rPr>
                <w:rFonts w:eastAsia="Calibri"/>
                <w:bCs/>
                <w:iCs/>
              </w:rPr>
              <w:t>, būtu iespēja situāciju atrisināt.</w:t>
            </w:r>
            <w:r w:rsidR="00051B6C">
              <w:t xml:space="preserve"> Saskaņā ar Pašvaldību likuma 3.pantā noteikto v</w:t>
            </w:r>
            <w:r w:rsidR="00051B6C" w:rsidRPr="00051B6C">
              <w:t xml:space="preserve">ietējā pašvaldība ir vietējā pārvalde, kas ar pilsoņu vēlētas pārstāvniecības — domes — un tās izveidoto institūciju un iestāžu starpniecību nodrošina likumos </w:t>
            </w:r>
            <w:r w:rsidR="00AA00A3">
              <w:t xml:space="preserve">un Ministru kabineta noteikumos </w:t>
            </w:r>
            <w:r w:rsidR="00051B6C" w:rsidRPr="00051B6C">
              <w:t>noteikto funkciju</w:t>
            </w:r>
            <w:r w:rsidR="00AA00A3">
              <w:t xml:space="preserve"> izpildi</w:t>
            </w:r>
            <w:r w:rsidR="00051B6C" w:rsidRPr="00051B6C">
              <w:t>, ievērojot valsts un attiecīgās administratīvās teritorijas iedzīvotāju intereses.</w:t>
            </w:r>
            <w:r w:rsidR="00051B6C">
              <w:t xml:space="preserve"> </w:t>
            </w:r>
          </w:p>
          <w:p w14:paraId="2F99FEA0" w14:textId="529FF170" w:rsidR="00244D21" w:rsidRDefault="00620046" w:rsidP="00C5555B">
            <w:pPr>
              <w:jc w:val="both"/>
              <w:rPr>
                <w:rFonts w:eastAsia="Calibri"/>
                <w:bCs/>
                <w:iCs/>
              </w:rPr>
            </w:pPr>
            <w:r>
              <w:t xml:space="preserve">Lai nodrošinātu personām tiesības dzīvot sausā un dzīvošanai piemērotā vidē, likumprojekts nosaka pašvaldības tiesības  </w:t>
            </w:r>
            <w:r w:rsidRPr="00620046">
              <w:t>inventarizēt savā administratīvajā teritorijā esošo pašvaldības meliorācijas sistēmu vai pašvaldības nozīmes koplietošanas meliorācijas sistēm</w:t>
            </w:r>
            <w:r>
              <w:t>as</w:t>
            </w:r>
            <w:r w:rsidRPr="00051B6C">
              <w:rPr>
                <w:rFonts w:eastAsia="Calibri"/>
                <w:bCs/>
                <w:iCs/>
              </w:rPr>
              <w:t xml:space="preserve">, </w:t>
            </w:r>
            <w:r>
              <w:rPr>
                <w:rFonts w:eastAsia="Calibri"/>
                <w:bCs/>
                <w:iCs/>
              </w:rPr>
              <w:t>l</w:t>
            </w:r>
            <w:r w:rsidRPr="00051B6C">
              <w:rPr>
                <w:rFonts w:eastAsia="Calibri"/>
                <w:bCs/>
                <w:iCs/>
              </w:rPr>
              <w:t xml:space="preserve">ai aizsargātu </w:t>
            </w:r>
            <w:r>
              <w:rPr>
                <w:rFonts w:eastAsia="Calibri"/>
                <w:bCs/>
                <w:iCs/>
              </w:rPr>
              <w:t xml:space="preserve">pašvaldību </w:t>
            </w:r>
            <w:r w:rsidRPr="00051B6C">
              <w:rPr>
                <w:rFonts w:eastAsia="Calibri"/>
                <w:bCs/>
                <w:iCs/>
              </w:rPr>
              <w:t>teritoriju no plūdiem.</w:t>
            </w:r>
            <w:r>
              <w:rPr>
                <w:rFonts w:eastAsia="Calibri"/>
                <w:bCs/>
                <w:iCs/>
              </w:rPr>
              <w:t xml:space="preserve"> </w:t>
            </w:r>
            <w:r w:rsidR="00770A59" w:rsidRPr="00770A59">
              <w:rPr>
                <w:rFonts w:eastAsia="Calibri"/>
                <w:bCs/>
                <w:iCs/>
              </w:rPr>
              <w:t xml:space="preserve">Pašvaldība ir tiesīga inventarizēt savā administratīvajā teritorijā esošo </w:t>
            </w:r>
            <w:r w:rsidR="006B0C89">
              <w:rPr>
                <w:rFonts w:eastAsia="Calibri"/>
                <w:bCs/>
                <w:iCs/>
              </w:rPr>
              <w:t xml:space="preserve">pašvaldības </w:t>
            </w:r>
            <w:r w:rsidR="00770A59" w:rsidRPr="00770A59">
              <w:rPr>
                <w:rFonts w:eastAsia="Calibri"/>
                <w:bCs/>
                <w:iCs/>
              </w:rPr>
              <w:t>meliorācijas sistēmu tajos gadījumos, ja rodas palu vai plūdu apdraudējums</w:t>
            </w:r>
            <w:r w:rsidR="006B0C89">
              <w:rPr>
                <w:rFonts w:eastAsia="Calibri"/>
                <w:bCs/>
                <w:iCs/>
              </w:rPr>
              <w:t xml:space="preserve"> vai</w:t>
            </w:r>
            <w:r w:rsidR="00770A59" w:rsidRPr="00770A59">
              <w:rPr>
                <w:rFonts w:eastAsia="Calibri"/>
                <w:bCs/>
                <w:iCs/>
              </w:rPr>
              <w:t xml:space="preserve"> tas nepieciešams teritorijas attīstības plānojuma izstrādei.</w:t>
            </w:r>
          </w:p>
          <w:p w14:paraId="70FB9CE9" w14:textId="64045B2A" w:rsidR="005463DA" w:rsidRDefault="005463DA" w:rsidP="00770A59">
            <w:pPr>
              <w:jc w:val="both"/>
            </w:pPr>
            <w:r>
              <w:t>Meliorācijas sistēmas inventarizācijas tiesības pašvaldība var izmantot, bet tas nav noteikts kā obligāts pienākums.</w:t>
            </w:r>
          </w:p>
          <w:p w14:paraId="0CB067FE" w14:textId="6F583C4D" w:rsidR="00C723CC" w:rsidRDefault="007255CD" w:rsidP="00770A59">
            <w:pPr>
              <w:jc w:val="both"/>
            </w:pPr>
            <w:r>
              <w:t>Valsts kontrole savos ieteikumos ir norādījusi, ka nepieciešams izvērtēt pašvaldības nozīmes koplietošanas meliorācijas sistēmās veikto darbu izmaksu segšanas administrēšanas iespējas  un, ja nepieciešams, izdarīt grozījumus normatīvajos aktos.</w:t>
            </w:r>
            <w:r w:rsidR="00C723CC">
              <w:t xml:space="preserve"> Šo kārtību nosaka  </w:t>
            </w:r>
            <w:r w:rsidR="00C723CC" w:rsidRPr="00C723CC">
              <w:t>Ministru kabineta 2015.gada 7.jūlija noteikum</w:t>
            </w:r>
            <w:r w:rsidR="00C723CC">
              <w:t>i</w:t>
            </w:r>
            <w:r w:rsidR="00C723CC" w:rsidRPr="00C723CC">
              <w:t xml:space="preserve"> Nr.378 “Meliorācijas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sidR="00C723CC">
              <w:t xml:space="preserve"> (turpmāk</w:t>
            </w:r>
            <w:r w:rsidR="00C723CC">
              <w:softHyphen/>
              <w:t>– Noteikumi par izmaksu kārtību).</w:t>
            </w:r>
          </w:p>
          <w:p w14:paraId="270E5B32" w14:textId="22B7F685" w:rsidR="00C723CC" w:rsidRPr="0007066B" w:rsidRDefault="00C723CC" w:rsidP="00770A59">
            <w:pPr>
              <w:jc w:val="both"/>
            </w:pPr>
            <w:r w:rsidRPr="0007066B">
              <w:t xml:space="preserve">Plānots, ka  Noteikumos par izmaksu kārtību </w:t>
            </w:r>
            <w:r w:rsidR="0007066B" w:rsidRPr="0007066B">
              <w:t xml:space="preserve">būtu nepieciešams precizēt kādos gadījumos pašvaldība ir tiesīga segt darbu izmaksas, ja </w:t>
            </w:r>
            <w:r w:rsidR="0007066B" w:rsidRPr="0007066B">
              <w:rPr>
                <w:shd w:val="clear" w:color="auto" w:fill="FFFFFF"/>
              </w:rPr>
              <w:t>pašvaldība finansē pašvaldības nozīmes koplietošanas meliorācijas sistēmas būvniecību, ekspluatāciju vai uzturēšanu.</w:t>
            </w:r>
          </w:p>
          <w:p w14:paraId="6C8DF0F5" w14:textId="7FBF7B92" w:rsidR="00770A59" w:rsidRPr="00770A59" w:rsidRDefault="00770A59" w:rsidP="00770A59">
            <w:pPr>
              <w:jc w:val="both"/>
            </w:pPr>
            <w:r>
              <w:t>R</w:t>
            </w:r>
            <w:r w:rsidRPr="0003437F">
              <w:t>egulējums ietekmē zemes īpašniekus un tiesiskos valdītājus</w:t>
            </w:r>
            <w:r>
              <w:t xml:space="preserve">. </w:t>
            </w:r>
          </w:p>
        </w:tc>
      </w:tr>
      <w:tr w:rsidR="008E5374" w:rsidRPr="00E418FB" w14:paraId="6084E2A6" w14:textId="77777777" w:rsidTr="0057729C">
        <w:trPr>
          <w:trHeight w:val="552"/>
        </w:trPr>
        <w:tc>
          <w:tcPr>
            <w:tcW w:w="550" w:type="dxa"/>
          </w:tcPr>
          <w:p w14:paraId="72D00F58" w14:textId="77777777" w:rsidR="006B4891" w:rsidRPr="00E418FB" w:rsidRDefault="006B4891" w:rsidP="006B4891">
            <w:pPr>
              <w:pStyle w:val="naiskr"/>
              <w:spacing w:before="0" w:after="0"/>
              <w:rPr>
                <w:color w:val="000000"/>
              </w:rPr>
            </w:pPr>
            <w:r w:rsidRPr="00E418FB">
              <w:rPr>
                <w:color w:val="000000"/>
              </w:rPr>
              <w:lastRenderedPageBreak/>
              <w:t>3.</w:t>
            </w:r>
          </w:p>
        </w:tc>
        <w:tc>
          <w:tcPr>
            <w:tcW w:w="2716" w:type="dxa"/>
          </w:tcPr>
          <w:p w14:paraId="32E9A9B1" w14:textId="77777777" w:rsidR="006B4891" w:rsidRPr="00E418FB" w:rsidRDefault="006B4891" w:rsidP="006B4891">
            <w:pPr>
              <w:pStyle w:val="naiskr"/>
              <w:spacing w:before="0" w:after="0"/>
              <w:rPr>
                <w:color w:val="000000"/>
              </w:rPr>
            </w:pPr>
            <w:r w:rsidRPr="00E418FB">
              <w:rPr>
                <w:color w:val="000000"/>
              </w:rPr>
              <w:t>Projekta izstrādē iesaistītās institūcijas</w:t>
            </w:r>
          </w:p>
        </w:tc>
        <w:tc>
          <w:tcPr>
            <w:tcW w:w="6237" w:type="dxa"/>
          </w:tcPr>
          <w:p w14:paraId="491FB58E" w14:textId="64797410" w:rsidR="006B4891" w:rsidRPr="00E418FB" w:rsidRDefault="00851EFB" w:rsidP="009C125E">
            <w:pPr>
              <w:pStyle w:val="naiskr"/>
              <w:spacing w:before="0" w:after="0"/>
              <w:jc w:val="both"/>
              <w:rPr>
                <w:color w:val="000000"/>
              </w:rPr>
            </w:pPr>
            <w:r>
              <w:rPr>
                <w:color w:val="000000"/>
              </w:rPr>
              <w:t xml:space="preserve">Zemkopības </w:t>
            </w:r>
            <w:r w:rsidRPr="009F60BF">
              <w:rPr>
                <w:color w:val="000000"/>
              </w:rPr>
              <w:t>ministrij</w:t>
            </w:r>
            <w:r w:rsidR="006A1A95">
              <w:rPr>
                <w:color w:val="000000"/>
              </w:rPr>
              <w:t>ā</w:t>
            </w:r>
            <w:r w:rsidRPr="009F60BF">
              <w:rPr>
                <w:color w:val="000000"/>
              </w:rPr>
              <w:t xml:space="preserve"> tika izveidota </w:t>
            </w:r>
            <w:r>
              <w:rPr>
                <w:color w:val="000000"/>
              </w:rPr>
              <w:t>starpinstitūciju meliorācijas</w:t>
            </w:r>
            <w:r w:rsidRPr="009F60BF">
              <w:rPr>
                <w:color w:val="000000"/>
              </w:rPr>
              <w:t xml:space="preserve"> darba grupa </w:t>
            </w:r>
            <w:r>
              <w:rPr>
                <w:color w:val="000000"/>
              </w:rPr>
              <w:t>apdzīvotu vietu meliorācijas sistēmu tiesiskā regulējuma</w:t>
            </w:r>
            <w:r w:rsidRPr="009F60BF">
              <w:rPr>
                <w:color w:val="000000"/>
              </w:rPr>
              <w:t xml:space="preserve"> pilnveid</w:t>
            </w:r>
            <w:r w:rsidR="006A1A95">
              <w:rPr>
                <w:color w:val="000000"/>
              </w:rPr>
              <w:t>ošana</w:t>
            </w:r>
            <w:r w:rsidRPr="009F60BF">
              <w:rPr>
                <w:color w:val="000000"/>
              </w:rPr>
              <w:t>i</w:t>
            </w:r>
            <w:r w:rsidR="008A4781">
              <w:rPr>
                <w:color w:val="000000"/>
              </w:rPr>
              <w:t>.</w:t>
            </w:r>
            <w:r w:rsidRPr="009F60BF">
              <w:rPr>
                <w:color w:val="000000"/>
              </w:rPr>
              <w:t xml:space="preserve"> </w:t>
            </w:r>
            <w:r w:rsidRPr="009F60BF">
              <w:t xml:space="preserve">Darba grupas sastāvā tika pieaicināti </w:t>
            </w:r>
            <w:r w:rsidRPr="009F60BF">
              <w:lastRenderedPageBreak/>
              <w:t xml:space="preserve">vairāki eksperti </w:t>
            </w:r>
            <w:r w:rsidR="006A1A95">
              <w:t>–</w:t>
            </w:r>
            <w:r w:rsidRPr="009F60BF">
              <w:t xml:space="preserve"> </w:t>
            </w:r>
            <w:r>
              <w:t>Vides aizsardzības un reģionālās attīstības</w:t>
            </w:r>
            <w:r w:rsidRPr="009F60BF">
              <w:t xml:space="preserve"> ministrijas</w:t>
            </w:r>
            <w:r>
              <w:t>, Ekonomikas</w:t>
            </w:r>
            <w:r w:rsidRPr="009F60BF">
              <w:t xml:space="preserve"> ministrijas</w:t>
            </w:r>
            <w:r>
              <w:t>,</w:t>
            </w:r>
            <w:r w:rsidRPr="009F60BF">
              <w:t xml:space="preserve"> </w:t>
            </w:r>
            <w:r>
              <w:t>VSIA “Zemkopības ministrijas nekustamie īpašumi”, Latvijas Melioratoru biedrības, Latvijas Pašvaldību savienības, Pierīgas pašvaldību apvienības, Jūrmalas pilsētas, Rīgas pilsētas, Ogres novada un Mārupes novada pašvaldību un SIA “Vides projekti” pārstāvji.</w:t>
            </w:r>
          </w:p>
        </w:tc>
      </w:tr>
      <w:tr w:rsidR="008E5374" w:rsidRPr="00E418FB" w14:paraId="33ED8ACB" w14:textId="77777777" w:rsidTr="0057729C">
        <w:tc>
          <w:tcPr>
            <w:tcW w:w="550" w:type="dxa"/>
          </w:tcPr>
          <w:p w14:paraId="64F7E0E1" w14:textId="77777777" w:rsidR="006B4891" w:rsidRPr="00E418FB" w:rsidRDefault="006B4891" w:rsidP="006B4891">
            <w:pPr>
              <w:pStyle w:val="naiskr"/>
              <w:spacing w:before="0" w:after="0"/>
              <w:rPr>
                <w:color w:val="000000"/>
              </w:rPr>
            </w:pPr>
            <w:r w:rsidRPr="00E418FB">
              <w:rPr>
                <w:color w:val="000000"/>
              </w:rPr>
              <w:lastRenderedPageBreak/>
              <w:t>4.</w:t>
            </w:r>
          </w:p>
        </w:tc>
        <w:tc>
          <w:tcPr>
            <w:tcW w:w="2716" w:type="dxa"/>
          </w:tcPr>
          <w:p w14:paraId="147B0B21" w14:textId="77777777" w:rsidR="006B4891" w:rsidRPr="00E418FB" w:rsidRDefault="006B4891" w:rsidP="006B4891">
            <w:pPr>
              <w:pStyle w:val="naiskr"/>
              <w:spacing w:before="0" w:after="0"/>
              <w:rPr>
                <w:color w:val="000000"/>
              </w:rPr>
            </w:pPr>
            <w:r w:rsidRPr="00E418FB">
              <w:rPr>
                <w:color w:val="000000"/>
              </w:rPr>
              <w:t>Cita informācija</w:t>
            </w:r>
          </w:p>
        </w:tc>
        <w:tc>
          <w:tcPr>
            <w:tcW w:w="6237" w:type="dxa"/>
          </w:tcPr>
          <w:p w14:paraId="4F66C056" w14:textId="77777777" w:rsidR="006B4891" w:rsidRPr="00E418FB" w:rsidRDefault="006B4891" w:rsidP="006B4891">
            <w:pPr>
              <w:pStyle w:val="naiskr"/>
              <w:spacing w:before="0" w:after="0"/>
              <w:rPr>
                <w:color w:val="000000"/>
              </w:rPr>
            </w:pPr>
            <w:r w:rsidRPr="00E418FB">
              <w:rPr>
                <w:color w:val="000000"/>
              </w:rPr>
              <w:t>Nav.</w:t>
            </w:r>
          </w:p>
        </w:tc>
      </w:tr>
    </w:tbl>
    <w:p w14:paraId="3AF268A2" w14:textId="77777777" w:rsidR="00826E46" w:rsidRPr="00E418FB" w:rsidRDefault="00826E46" w:rsidP="0057729C">
      <w:pPr>
        <w:rPr>
          <w:color w:val="000000"/>
          <w:highlight w:val="yellow"/>
        </w:rPr>
      </w:pPr>
    </w:p>
    <w:tbl>
      <w:tblPr>
        <w:tblpPr w:leftFromText="180" w:rightFromText="180" w:vertAnchor="text" w:horzAnchor="margin" w:tblpXSpec="center" w:tblpY="149"/>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0"/>
        <w:gridCol w:w="3997"/>
        <w:gridCol w:w="4961"/>
      </w:tblGrid>
      <w:tr w:rsidR="008E5374" w:rsidRPr="00E418FB" w14:paraId="53656A1E" w14:textId="77777777" w:rsidTr="00870C81">
        <w:tc>
          <w:tcPr>
            <w:tcW w:w="9498" w:type="dxa"/>
            <w:gridSpan w:val="3"/>
            <w:vAlign w:val="center"/>
          </w:tcPr>
          <w:p w14:paraId="00A4F55C" w14:textId="77777777" w:rsidR="0067267D" w:rsidRPr="00E418FB" w:rsidRDefault="0067267D">
            <w:pPr>
              <w:pStyle w:val="naisnod"/>
              <w:spacing w:before="0" w:after="0"/>
              <w:rPr>
                <w:color w:val="000000"/>
              </w:rPr>
            </w:pPr>
            <w:r w:rsidRPr="00E418FB">
              <w:rPr>
                <w:color w:val="000000"/>
              </w:rPr>
              <w:t>II. Tiesību akta projekta ietekme uz sabiedrību</w:t>
            </w:r>
            <w:r w:rsidR="006B4891" w:rsidRPr="00E418FB">
              <w:rPr>
                <w:color w:val="000000"/>
              </w:rPr>
              <w:t>, tautsaimniecības attīstību un administratīvo slogu</w:t>
            </w:r>
          </w:p>
        </w:tc>
      </w:tr>
      <w:tr w:rsidR="008E5374" w:rsidRPr="00E418FB" w14:paraId="5DD49125" w14:textId="77777777" w:rsidTr="00870C81">
        <w:trPr>
          <w:trHeight w:val="132"/>
        </w:trPr>
        <w:tc>
          <w:tcPr>
            <w:tcW w:w="540" w:type="dxa"/>
          </w:tcPr>
          <w:p w14:paraId="74A4D45E" w14:textId="77777777" w:rsidR="0067267D" w:rsidRPr="00E418FB" w:rsidRDefault="0067267D">
            <w:pPr>
              <w:pStyle w:val="naiskr"/>
              <w:spacing w:before="0" w:after="0"/>
              <w:rPr>
                <w:color w:val="000000"/>
              </w:rPr>
            </w:pPr>
            <w:r w:rsidRPr="00E418FB">
              <w:rPr>
                <w:color w:val="000000"/>
              </w:rPr>
              <w:t>1.</w:t>
            </w:r>
          </w:p>
        </w:tc>
        <w:tc>
          <w:tcPr>
            <w:tcW w:w="3997" w:type="dxa"/>
          </w:tcPr>
          <w:p w14:paraId="72740CC9" w14:textId="77777777" w:rsidR="0067267D" w:rsidRPr="00E418FB" w:rsidRDefault="0067267D">
            <w:pPr>
              <w:pStyle w:val="naiskr"/>
              <w:spacing w:before="0" w:after="0"/>
              <w:rPr>
                <w:color w:val="000000"/>
              </w:rPr>
            </w:pPr>
            <w:r w:rsidRPr="00E418FB">
              <w:rPr>
                <w:color w:val="000000"/>
              </w:rPr>
              <w:t>Sabiedrības mērķgrupa</w:t>
            </w:r>
            <w:r w:rsidR="006B4891" w:rsidRPr="00E418FB">
              <w:rPr>
                <w:color w:val="000000"/>
              </w:rPr>
              <w:t>s, kuras tiesiskais regulējums ietekmē vai varētu ietekmēt</w:t>
            </w:r>
          </w:p>
        </w:tc>
        <w:tc>
          <w:tcPr>
            <w:tcW w:w="4961" w:type="dxa"/>
          </w:tcPr>
          <w:p w14:paraId="691B77EC" w14:textId="22667988" w:rsidR="003724E7" w:rsidRPr="00E418FB" w:rsidRDefault="00851EFB" w:rsidP="00173383">
            <w:pPr>
              <w:pStyle w:val="naiskr"/>
              <w:spacing w:before="0" w:after="0"/>
              <w:jc w:val="both"/>
              <w:rPr>
                <w:color w:val="000000"/>
                <w:highlight w:val="yellow"/>
              </w:rPr>
            </w:pPr>
            <w:r>
              <w:rPr>
                <w:color w:val="000000"/>
              </w:rPr>
              <w:t>VSIA “Zemkopības ministrijas nekustamie īpašumi un pašvaldības, meliorācijas sistēmu īpašnieki.</w:t>
            </w:r>
          </w:p>
        </w:tc>
      </w:tr>
      <w:tr w:rsidR="008E5374" w:rsidRPr="00226022" w14:paraId="55129CEC" w14:textId="77777777" w:rsidTr="00870C81">
        <w:trPr>
          <w:trHeight w:val="523"/>
        </w:trPr>
        <w:tc>
          <w:tcPr>
            <w:tcW w:w="540" w:type="dxa"/>
          </w:tcPr>
          <w:p w14:paraId="3ED10E4F" w14:textId="77777777" w:rsidR="00364EE0" w:rsidRPr="00E418FB" w:rsidRDefault="00364EE0" w:rsidP="00364EE0">
            <w:pPr>
              <w:pStyle w:val="naiskr"/>
              <w:spacing w:before="0" w:after="0"/>
              <w:rPr>
                <w:color w:val="000000"/>
              </w:rPr>
            </w:pPr>
            <w:r w:rsidRPr="00E418FB">
              <w:rPr>
                <w:color w:val="000000"/>
              </w:rPr>
              <w:t>2.</w:t>
            </w:r>
          </w:p>
        </w:tc>
        <w:tc>
          <w:tcPr>
            <w:tcW w:w="3997" w:type="dxa"/>
          </w:tcPr>
          <w:p w14:paraId="751ECCAE" w14:textId="77777777" w:rsidR="00364EE0" w:rsidRPr="00E418FB" w:rsidRDefault="00364EE0" w:rsidP="00364EE0">
            <w:pPr>
              <w:pStyle w:val="naiskr"/>
              <w:spacing w:before="0" w:after="0"/>
              <w:rPr>
                <w:color w:val="000000"/>
              </w:rPr>
            </w:pPr>
            <w:r w:rsidRPr="00E418FB">
              <w:rPr>
                <w:color w:val="000000"/>
              </w:rPr>
              <w:t>Tiesiskā regulējuma ietekme uz tautsaimniecību un administratīvo slogu</w:t>
            </w:r>
          </w:p>
        </w:tc>
        <w:tc>
          <w:tcPr>
            <w:tcW w:w="4961" w:type="dxa"/>
          </w:tcPr>
          <w:p w14:paraId="399F2333" w14:textId="50512993" w:rsidR="00AA7138" w:rsidRPr="00226022" w:rsidRDefault="00B80C3A" w:rsidP="000C3BAC">
            <w:pPr>
              <w:jc w:val="both"/>
            </w:pPr>
            <w:r w:rsidRPr="00226022">
              <w:t>Tiks radīta efektīvāka</w:t>
            </w:r>
            <w:r w:rsidR="00AA7138" w:rsidRPr="00226022">
              <w:t xml:space="preserve"> pašvaldības nozīmes koplietošanas meliorācijas sistēmas izveidošanas un uzturēšanas kārtīb</w:t>
            </w:r>
            <w:r w:rsidRPr="00226022">
              <w:t>a</w:t>
            </w:r>
            <w:r w:rsidR="00AA7138" w:rsidRPr="00226022">
              <w:t>.</w:t>
            </w:r>
          </w:p>
          <w:p w14:paraId="770F023D" w14:textId="77777777" w:rsidR="00364EE0" w:rsidRPr="00226022" w:rsidRDefault="00173383" w:rsidP="00B80C3A">
            <w:pPr>
              <w:jc w:val="both"/>
            </w:pPr>
            <w:r w:rsidRPr="00226022">
              <w:t>Samazinās</w:t>
            </w:r>
            <w:r w:rsidR="00B80C3A" w:rsidRPr="00226022">
              <w:t>ies</w:t>
            </w:r>
            <w:r w:rsidRPr="00226022">
              <w:t xml:space="preserve"> administratīv</w:t>
            </w:r>
            <w:r w:rsidR="00B80C3A" w:rsidRPr="00226022">
              <w:t>ais</w:t>
            </w:r>
            <w:r w:rsidRPr="00226022">
              <w:t xml:space="preserve"> slog</w:t>
            </w:r>
            <w:r w:rsidR="00B80C3A" w:rsidRPr="00226022">
              <w:t>s</w:t>
            </w:r>
            <w:r w:rsidR="006A1A95" w:rsidRPr="00226022">
              <w:t xml:space="preserve"> </w:t>
            </w:r>
            <w:r w:rsidR="00B80C3A" w:rsidRPr="00226022">
              <w:t>datu uzturēšanai</w:t>
            </w:r>
            <w:r w:rsidRPr="00226022">
              <w:t xml:space="preserve"> </w:t>
            </w:r>
            <w:r w:rsidR="00F62745" w:rsidRPr="00226022">
              <w:t>meliorācijas kadastrā</w:t>
            </w:r>
            <w:r w:rsidR="00B80C3A" w:rsidRPr="00226022">
              <w:t>.</w:t>
            </w:r>
          </w:p>
          <w:p w14:paraId="06D830BE" w14:textId="691A88C9" w:rsidR="00726318" w:rsidRPr="00226022" w:rsidRDefault="00726318" w:rsidP="00726318">
            <w:pPr>
              <w:jc w:val="both"/>
              <w:rPr>
                <w:shd w:val="clear" w:color="auto" w:fill="FFFFFF"/>
              </w:rPr>
            </w:pPr>
            <w:r w:rsidRPr="00226022">
              <w:rPr>
                <w:rFonts w:eastAsia="Calibri"/>
                <w:bCs/>
                <w:iCs/>
              </w:rPr>
              <w:t>Atsķirībā no spēkā esošā likuma, likumprojekts paredz jaunu pienākumu –</w:t>
            </w:r>
            <w:r w:rsidRPr="00226022">
              <w:t xml:space="preserve"> pirms meliorācijas sistēmas inventarizācijas informēt to zemes īpašnieku vai tiesisko valdītāju, kura zemes vienības robežās atrodas </w:t>
            </w:r>
            <w:r w:rsidRPr="00226022">
              <w:rPr>
                <w:shd w:val="clear" w:color="auto" w:fill="FFFFFF"/>
              </w:rPr>
              <w:t>meliorācijas sistēma. Ņemot vēŗā, ka meliorācijas sistēmu katra pašvaldība inventarizē vienu reizi ilgstošā laika periodā, tad administratīvās izmaksas, lai informētu zemes īpašniekus nav būtiskas. Līdz šim maksimālais lēmumu skaits, cik skaitlisku daudz lēmumus pašvaldības pieņem, nosakot</w:t>
            </w:r>
            <w:r w:rsidRPr="00226022">
              <w:t xml:space="preserve"> </w:t>
            </w:r>
            <w:r w:rsidRPr="00226022">
              <w:rPr>
                <w:shd w:val="clear" w:color="auto" w:fill="FFFFFF"/>
              </w:rPr>
              <w:t xml:space="preserve">lēmumu par pašvaldības nozīmes koplietošanas meliorācijas sistēmas statusa piešķiršanu, ir četri lēmumi četru gadu laikā no likumu grozījuma pie </w:t>
            </w:r>
            <w:r w:rsidRPr="00226022">
              <w:rPr>
                <w:rFonts w:eastAsia="Calibri"/>
                <w:bCs/>
                <w:iCs/>
              </w:rPr>
              <w:t>ņemšanas (no 26.04.2017.).</w:t>
            </w:r>
          </w:p>
          <w:p w14:paraId="29163C43" w14:textId="0E73FE30" w:rsidR="00726318" w:rsidRPr="00226022" w:rsidRDefault="00726318" w:rsidP="00B80C3A">
            <w:pPr>
              <w:jc w:val="both"/>
              <w:rPr>
                <w:rFonts w:eastAsia="Calibri"/>
                <w:bCs/>
                <w:iCs/>
              </w:rPr>
            </w:pPr>
            <w:r w:rsidRPr="00226022">
              <w:rPr>
                <w:rFonts w:eastAsia="Calibri"/>
                <w:bCs/>
                <w:iCs/>
              </w:rPr>
              <w:t xml:space="preserve">Pašvaldībām precīzu administratīvo izmaksu aprēķinu sarežģīti aprēķināt, jo meliorācijas sistēmas lielums, garums, aizņemtā zemes platība un ietekmēto zemes īpašnieku skaits katrā meliorācijas sistēmas gadījumā ir atšķirīgs un individuāli vērtējams katrā konkrētajā gadījumā. </w:t>
            </w:r>
          </w:p>
        </w:tc>
      </w:tr>
      <w:tr w:rsidR="008E5374" w:rsidRPr="00E418FB" w14:paraId="5EC0706B" w14:textId="77777777" w:rsidTr="00870C81">
        <w:trPr>
          <w:trHeight w:val="517"/>
        </w:trPr>
        <w:tc>
          <w:tcPr>
            <w:tcW w:w="540" w:type="dxa"/>
          </w:tcPr>
          <w:p w14:paraId="461AE79F" w14:textId="77777777" w:rsidR="00364EE0" w:rsidRPr="00E418FB" w:rsidRDefault="00364EE0" w:rsidP="00364EE0">
            <w:pPr>
              <w:pStyle w:val="naiskr"/>
              <w:spacing w:before="0" w:after="0"/>
              <w:rPr>
                <w:color w:val="000000"/>
              </w:rPr>
            </w:pPr>
            <w:r w:rsidRPr="00E418FB">
              <w:rPr>
                <w:color w:val="000000"/>
              </w:rPr>
              <w:t>3.</w:t>
            </w:r>
          </w:p>
        </w:tc>
        <w:tc>
          <w:tcPr>
            <w:tcW w:w="3997" w:type="dxa"/>
          </w:tcPr>
          <w:p w14:paraId="11348918" w14:textId="77777777" w:rsidR="00364EE0" w:rsidRPr="00E418FB" w:rsidRDefault="00364EE0" w:rsidP="00364EE0">
            <w:pPr>
              <w:pStyle w:val="naiskr"/>
              <w:spacing w:before="0" w:after="0"/>
              <w:rPr>
                <w:color w:val="000000"/>
              </w:rPr>
            </w:pPr>
            <w:r w:rsidRPr="00E418FB">
              <w:rPr>
                <w:color w:val="000000"/>
              </w:rPr>
              <w:t>Administratīvo izmaksu monetārs novērtējums</w:t>
            </w:r>
          </w:p>
        </w:tc>
        <w:tc>
          <w:tcPr>
            <w:tcW w:w="4961" w:type="dxa"/>
          </w:tcPr>
          <w:p w14:paraId="277C1864" w14:textId="77777777" w:rsidR="00364EE0" w:rsidRPr="00E418FB" w:rsidRDefault="00906898" w:rsidP="00364EE0">
            <w:pPr>
              <w:jc w:val="both"/>
              <w:rPr>
                <w:color w:val="000000"/>
                <w:highlight w:val="yellow"/>
              </w:rPr>
            </w:pPr>
            <w:r w:rsidRPr="00E418FB">
              <w:t>Projekts šo jomu neskar.</w:t>
            </w:r>
          </w:p>
        </w:tc>
      </w:tr>
      <w:tr w:rsidR="008E5374" w:rsidRPr="00E418FB" w14:paraId="102DAF51" w14:textId="77777777" w:rsidTr="00870C81">
        <w:tc>
          <w:tcPr>
            <w:tcW w:w="540" w:type="dxa"/>
          </w:tcPr>
          <w:p w14:paraId="17A5ACA3" w14:textId="77777777" w:rsidR="0005252A" w:rsidRPr="00E418FB" w:rsidRDefault="0005252A" w:rsidP="0005252A">
            <w:pPr>
              <w:rPr>
                <w:color w:val="000000"/>
              </w:rPr>
            </w:pPr>
            <w:r w:rsidRPr="00E418FB">
              <w:rPr>
                <w:color w:val="000000"/>
              </w:rPr>
              <w:t>4.</w:t>
            </w:r>
          </w:p>
        </w:tc>
        <w:tc>
          <w:tcPr>
            <w:tcW w:w="3997" w:type="dxa"/>
          </w:tcPr>
          <w:p w14:paraId="49DCB50B" w14:textId="77777777" w:rsidR="0005252A" w:rsidRPr="00E418FB" w:rsidRDefault="0005252A" w:rsidP="0005252A">
            <w:pPr>
              <w:rPr>
                <w:color w:val="000000"/>
              </w:rPr>
            </w:pPr>
            <w:r w:rsidRPr="00E418FB">
              <w:rPr>
                <w:color w:val="000000"/>
              </w:rPr>
              <w:t>Atbilstības izmaksu monetārs novērtējums</w:t>
            </w:r>
          </w:p>
        </w:tc>
        <w:tc>
          <w:tcPr>
            <w:tcW w:w="4961" w:type="dxa"/>
          </w:tcPr>
          <w:p w14:paraId="331A39F1" w14:textId="77777777" w:rsidR="0005252A" w:rsidRPr="00E418FB" w:rsidRDefault="0005252A" w:rsidP="0005252A">
            <w:pPr>
              <w:rPr>
                <w:color w:val="000000"/>
              </w:rPr>
            </w:pPr>
            <w:r w:rsidRPr="00E418FB">
              <w:rPr>
                <w:color w:val="000000"/>
              </w:rPr>
              <w:t>Projekts šo jomu neskar.</w:t>
            </w:r>
          </w:p>
        </w:tc>
      </w:tr>
      <w:tr w:rsidR="008E5374" w:rsidRPr="00E418FB" w14:paraId="56FB17BA" w14:textId="77777777" w:rsidTr="00870C81">
        <w:tc>
          <w:tcPr>
            <w:tcW w:w="540" w:type="dxa"/>
          </w:tcPr>
          <w:p w14:paraId="43AB64F5" w14:textId="77777777" w:rsidR="00364EE0" w:rsidRPr="00E418FB" w:rsidRDefault="0005252A" w:rsidP="00364EE0">
            <w:pPr>
              <w:pStyle w:val="naiskr"/>
              <w:spacing w:before="0" w:after="0"/>
              <w:rPr>
                <w:color w:val="000000"/>
              </w:rPr>
            </w:pPr>
            <w:r w:rsidRPr="00E418FB">
              <w:rPr>
                <w:color w:val="000000"/>
              </w:rPr>
              <w:t>5</w:t>
            </w:r>
            <w:r w:rsidR="00364EE0" w:rsidRPr="00E418FB">
              <w:rPr>
                <w:color w:val="000000"/>
              </w:rPr>
              <w:t>.</w:t>
            </w:r>
          </w:p>
        </w:tc>
        <w:tc>
          <w:tcPr>
            <w:tcW w:w="3997" w:type="dxa"/>
          </w:tcPr>
          <w:p w14:paraId="214CDD21" w14:textId="77777777" w:rsidR="00364EE0" w:rsidRPr="00E418FB" w:rsidRDefault="00364EE0" w:rsidP="00364EE0">
            <w:pPr>
              <w:pStyle w:val="naiskr"/>
              <w:spacing w:before="0" w:after="0"/>
              <w:rPr>
                <w:color w:val="000000"/>
              </w:rPr>
            </w:pPr>
            <w:r w:rsidRPr="00E418FB">
              <w:rPr>
                <w:color w:val="000000"/>
              </w:rPr>
              <w:t>Cita informācija</w:t>
            </w:r>
          </w:p>
        </w:tc>
        <w:tc>
          <w:tcPr>
            <w:tcW w:w="4961" w:type="dxa"/>
          </w:tcPr>
          <w:p w14:paraId="1CCBF177" w14:textId="77777777" w:rsidR="00364EE0" w:rsidRPr="00E418FB" w:rsidRDefault="00B33D4D" w:rsidP="00364EE0">
            <w:pPr>
              <w:rPr>
                <w:color w:val="000000"/>
              </w:rPr>
            </w:pPr>
            <w:r w:rsidRPr="00E418FB">
              <w:rPr>
                <w:color w:val="000000"/>
              </w:rPr>
              <w:t>Nav.</w:t>
            </w:r>
          </w:p>
        </w:tc>
      </w:tr>
    </w:tbl>
    <w:p w14:paraId="79CA2EEE" w14:textId="77777777" w:rsidR="0027377A" w:rsidRPr="00E418FB" w:rsidRDefault="0027377A" w:rsidP="00871E1D">
      <w:pPr>
        <w:pStyle w:val="NormalWeb"/>
        <w:spacing w:before="0" w:beforeAutospacing="0" w:after="0" w:afterAutospacing="0"/>
        <w:rPr>
          <w:color w:val="000000"/>
        </w:rPr>
      </w:pPr>
    </w:p>
    <w:tbl>
      <w:tblPr>
        <w:tblW w:w="558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09"/>
        <w:gridCol w:w="1163"/>
        <w:gridCol w:w="1288"/>
        <w:gridCol w:w="328"/>
        <w:gridCol w:w="915"/>
        <w:gridCol w:w="929"/>
        <w:gridCol w:w="1085"/>
        <w:gridCol w:w="1083"/>
        <w:gridCol w:w="1085"/>
        <w:gridCol w:w="1180"/>
        <w:gridCol w:w="53"/>
      </w:tblGrid>
      <w:tr w:rsidR="00C02A92" w:rsidRPr="009D23DA" w14:paraId="0D0DD454" w14:textId="77777777" w:rsidTr="00CE3D2F">
        <w:trPr>
          <w:cantSplit/>
        </w:trPr>
        <w:tc>
          <w:tcPr>
            <w:tcW w:w="5000" w:type="pct"/>
            <w:gridSpan w:val="11"/>
            <w:shd w:val="clear" w:color="auto" w:fill="auto"/>
            <w:vAlign w:val="center"/>
            <w:hideMark/>
          </w:tcPr>
          <w:p w14:paraId="61802B66" w14:textId="77777777" w:rsidR="00C02A92" w:rsidRPr="009D23DA" w:rsidRDefault="00C02A92" w:rsidP="0013199F">
            <w:pPr>
              <w:jc w:val="center"/>
              <w:rPr>
                <w:b/>
              </w:rPr>
            </w:pPr>
            <w:r w:rsidRPr="009D23DA">
              <w:rPr>
                <w:b/>
              </w:rPr>
              <w:t>III. Tiesību akta projekta ietekme uz valsts budžetu un pašvaldību budžetiem</w:t>
            </w:r>
          </w:p>
        </w:tc>
      </w:tr>
      <w:tr w:rsidR="00C02A92" w:rsidRPr="009D23DA" w14:paraId="5741B26D" w14:textId="77777777" w:rsidTr="00CE3D2F">
        <w:trPr>
          <w:cantSplit/>
        </w:trPr>
        <w:tc>
          <w:tcPr>
            <w:tcW w:w="1074" w:type="pct"/>
            <w:gridSpan w:val="2"/>
            <w:vMerge w:val="restart"/>
            <w:shd w:val="clear" w:color="auto" w:fill="FFFFFF"/>
            <w:vAlign w:val="center"/>
          </w:tcPr>
          <w:p w14:paraId="6697600C" w14:textId="77777777" w:rsidR="00C02A92" w:rsidRPr="009D23DA" w:rsidRDefault="00C02A92" w:rsidP="0013199F">
            <w:pPr>
              <w:jc w:val="both"/>
            </w:pPr>
            <w:r w:rsidRPr="009D23DA">
              <w:t>Rādītāji</w:t>
            </w:r>
          </w:p>
        </w:tc>
        <w:tc>
          <w:tcPr>
            <w:tcW w:w="1251" w:type="pct"/>
            <w:gridSpan w:val="3"/>
            <w:vMerge w:val="restart"/>
            <w:shd w:val="clear" w:color="auto" w:fill="FFFFFF"/>
            <w:vAlign w:val="center"/>
            <w:hideMark/>
          </w:tcPr>
          <w:p w14:paraId="584C9BC7" w14:textId="6C482C2E" w:rsidR="00C02A92" w:rsidRPr="009D23DA" w:rsidRDefault="00C02A92" w:rsidP="0013199F">
            <w:pPr>
              <w:jc w:val="center"/>
            </w:pPr>
            <w:r w:rsidRPr="009D23DA">
              <w:t>202</w:t>
            </w:r>
            <w:r w:rsidR="006B0C89">
              <w:t>2</w:t>
            </w:r>
            <w:r w:rsidRPr="009D23DA">
              <w:t>.gads</w:t>
            </w:r>
          </w:p>
        </w:tc>
        <w:tc>
          <w:tcPr>
            <w:tcW w:w="2675" w:type="pct"/>
            <w:gridSpan w:val="6"/>
            <w:shd w:val="clear" w:color="auto" w:fill="FFFFFF"/>
            <w:vAlign w:val="center"/>
            <w:hideMark/>
          </w:tcPr>
          <w:p w14:paraId="0E00FEF5" w14:textId="0612D40C" w:rsidR="00C02A92" w:rsidRPr="00F845B6" w:rsidRDefault="00486803" w:rsidP="0013199F">
            <w:pPr>
              <w:jc w:val="center"/>
            </w:pPr>
            <w:r>
              <w:t>Turpmākie trīs gadi (</w:t>
            </w:r>
            <w:proofErr w:type="spellStart"/>
            <w:r>
              <w:t>euro</w:t>
            </w:r>
            <w:proofErr w:type="spellEnd"/>
            <w:r>
              <w:t>)</w:t>
            </w:r>
          </w:p>
        </w:tc>
      </w:tr>
      <w:tr w:rsidR="00C02A92" w:rsidRPr="009D23DA" w14:paraId="44A69825" w14:textId="77777777" w:rsidTr="00CE3D2F">
        <w:trPr>
          <w:cantSplit/>
        </w:trPr>
        <w:tc>
          <w:tcPr>
            <w:tcW w:w="1074" w:type="pct"/>
            <w:gridSpan w:val="2"/>
            <w:vMerge/>
            <w:shd w:val="clear" w:color="auto" w:fill="auto"/>
            <w:vAlign w:val="center"/>
            <w:hideMark/>
          </w:tcPr>
          <w:p w14:paraId="0E66ECFF" w14:textId="77777777" w:rsidR="00C02A92" w:rsidRPr="009D23DA" w:rsidRDefault="00C02A92" w:rsidP="0013199F">
            <w:pPr>
              <w:jc w:val="both"/>
            </w:pPr>
          </w:p>
        </w:tc>
        <w:tc>
          <w:tcPr>
            <w:tcW w:w="1251" w:type="pct"/>
            <w:gridSpan w:val="3"/>
            <w:vMerge/>
            <w:shd w:val="clear" w:color="auto" w:fill="auto"/>
            <w:vAlign w:val="center"/>
            <w:hideMark/>
          </w:tcPr>
          <w:p w14:paraId="1D9EAD9C" w14:textId="77777777" w:rsidR="00C02A92" w:rsidRPr="009D23DA" w:rsidRDefault="00C02A92" w:rsidP="0013199F">
            <w:pPr>
              <w:jc w:val="both"/>
            </w:pPr>
          </w:p>
        </w:tc>
        <w:tc>
          <w:tcPr>
            <w:tcW w:w="995" w:type="pct"/>
            <w:gridSpan w:val="2"/>
            <w:shd w:val="clear" w:color="auto" w:fill="FFFFFF"/>
            <w:vAlign w:val="center"/>
            <w:hideMark/>
          </w:tcPr>
          <w:p w14:paraId="6B76EB46" w14:textId="065B5361" w:rsidR="00C02A92" w:rsidRPr="009D23DA" w:rsidRDefault="00C02A92" w:rsidP="0013199F">
            <w:pPr>
              <w:jc w:val="center"/>
            </w:pPr>
            <w:r w:rsidRPr="009D23DA">
              <w:t>202</w:t>
            </w:r>
            <w:r w:rsidR="006B0C89">
              <w:t>3</w:t>
            </w:r>
          </w:p>
        </w:tc>
        <w:tc>
          <w:tcPr>
            <w:tcW w:w="1071" w:type="pct"/>
            <w:gridSpan w:val="2"/>
            <w:shd w:val="clear" w:color="auto" w:fill="FFFFFF"/>
            <w:vAlign w:val="center"/>
            <w:hideMark/>
          </w:tcPr>
          <w:p w14:paraId="4C2CBFB6" w14:textId="62E2FB7B" w:rsidR="00C02A92" w:rsidRPr="009D23DA" w:rsidRDefault="00C02A92" w:rsidP="0013199F">
            <w:pPr>
              <w:jc w:val="center"/>
            </w:pPr>
            <w:r w:rsidRPr="009D23DA">
              <w:t>202</w:t>
            </w:r>
            <w:r w:rsidR="006B0C89">
              <w:t>4</w:t>
            </w:r>
          </w:p>
        </w:tc>
        <w:tc>
          <w:tcPr>
            <w:tcW w:w="608" w:type="pct"/>
            <w:gridSpan w:val="2"/>
            <w:shd w:val="clear" w:color="auto" w:fill="FFFFFF"/>
            <w:vAlign w:val="center"/>
            <w:hideMark/>
          </w:tcPr>
          <w:p w14:paraId="6BC37684" w14:textId="7520198C" w:rsidR="00C02A92" w:rsidRPr="009D23DA" w:rsidRDefault="00486803" w:rsidP="0013199F">
            <w:pPr>
              <w:jc w:val="center"/>
            </w:pPr>
            <w:r>
              <w:t>2025</w:t>
            </w:r>
          </w:p>
        </w:tc>
      </w:tr>
      <w:tr w:rsidR="00C02A92" w:rsidRPr="009D23DA" w14:paraId="6A2A7461" w14:textId="77777777" w:rsidTr="00CE3D2F">
        <w:trPr>
          <w:cantSplit/>
        </w:trPr>
        <w:tc>
          <w:tcPr>
            <w:tcW w:w="1074" w:type="pct"/>
            <w:gridSpan w:val="2"/>
            <w:vMerge/>
            <w:shd w:val="clear" w:color="auto" w:fill="auto"/>
            <w:vAlign w:val="center"/>
            <w:hideMark/>
          </w:tcPr>
          <w:p w14:paraId="46279663" w14:textId="77777777" w:rsidR="00C02A92" w:rsidRPr="009D23DA" w:rsidRDefault="00C02A92" w:rsidP="0013199F">
            <w:pPr>
              <w:jc w:val="both"/>
            </w:pPr>
          </w:p>
        </w:tc>
        <w:tc>
          <w:tcPr>
            <w:tcW w:w="637" w:type="pct"/>
            <w:shd w:val="clear" w:color="auto" w:fill="FFFFFF"/>
            <w:vAlign w:val="center"/>
            <w:hideMark/>
          </w:tcPr>
          <w:p w14:paraId="77C130B9" w14:textId="77777777" w:rsidR="00C02A92" w:rsidRPr="009D23DA" w:rsidRDefault="00C02A92" w:rsidP="0013199F">
            <w:pPr>
              <w:jc w:val="center"/>
            </w:pPr>
            <w:r w:rsidRPr="009D23DA">
              <w:t>saskaņā ar valsts budžetu kārtējam gadam</w:t>
            </w:r>
          </w:p>
        </w:tc>
        <w:tc>
          <w:tcPr>
            <w:tcW w:w="614" w:type="pct"/>
            <w:gridSpan w:val="2"/>
            <w:shd w:val="clear" w:color="auto" w:fill="FFFFFF"/>
            <w:vAlign w:val="center"/>
            <w:hideMark/>
          </w:tcPr>
          <w:p w14:paraId="49772477" w14:textId="77777777" w:rsidR="00C02A92" w:rsidRPr="009D23DA" w:rsidRDefault="00C02A92" w:rsidP="0013199F">
            <w:pPr>
              <w:jc w:val="center"/>
            </w:pPr>
            <w:r w:rsidRPr="009D23DA">
              <w:t>izmaiņas kārtējā gadā, salīdzinot ar valsts budžetu kārtējam gadam</w:t>
            </w:r>
          </w:p>
        </w:tc>
        <w:tc>
          <w:tcPr>
            <w:tcW w:w="459" w:type="pct"/>
            <w:shd w:val="clear" w:color="auto" w:fill="FFFFFF"/>
            <w:vAlign w:val="center"/>
            <w:hideMark/>
          </w:tcPr>
          <w:p w14:paraId="7ABEBB6C" w14:textId="77777777" w:rsidR="00C02A92" w:rsidRPr="009D23DA" w:rsidRDefault="00C02A92" w:rsidP="0013199F">
            <w:pPr>
              <w:jc w:val="center"/>
            </w:pPr>
            <w:r w:rsidRPr="009D23DA">
              <w:t>saskaņā ar vidēja termiņa budžeta ietvaru</w:t>
            </w:r>
          </w:p>
        </w:tc>
        <w:tc>
          <w:tcPr>
            <w:tcW w:w="536" w:type="pct"/>
            <w:shd w:val="clear" w:color="auto" w:fill="FFFFFF"/>
            <w:vAlign w:val="center"/>
            <w:hideMark/>
          </w:tcPr>
          <w:p w14:paraId="02292868" w14:textId="5477A618" w:rsidR="00C02A92" w:rsidRPr="009D23DA" w:rsidRDefault="00C02A92" w:rsidP="0013199F">
            <w:pPr>
              <w:jc w:val="center"/>
            </w:pPr>
            <w:r w:rsidRPr="009D23DA">
              <w:t>izmaiņas, salīdzinot ar vidēja termiņa budžeta ietvaru 202</w:t>
            </w:r>
            <w:r w:rsidR="006B0C89">
              <w:t>3</w:t>
            </w:r>
            <w:r w:rsidRPr="009D23DA">
              <w:t>. gadam</w:t>
            </w:r>
          </w:p>
        </w:tc>
        <w:tc>
          <w:tcPr>
            <w:tcW w:w="535" w:type="pct"/>
            <w:shd w:val="clear" w:color="auto" w:fill="FFFFFF"/>
            <w:vAlign w:val="center"/>
            <w:hideMark/>
          </w:tcPr>
          <w:p w14:paraId="7FFFCF28" w14:textId="77777777" w:rsidR="00C02A92" w:rsidRPr="009D23DA" w:rsidRDefault="00C02A92" w:rsidP="0013199F">
            <w:pPr>
              <w:jc w:val="center"/>
            </w:pPr>
            <w:r w:rsidRPr="009D23DA">
              <w:t>saskaņā ar vidēja termiņa budžeta ietvaru</w:t>
            </w:r>
          </w:p>
        </w:tc>
        <w:tc>
          <w:tcPr>
            <w:tcW w:w="536" w:type="pct"/>
            <w:shd w:val="clear" w:color="auto" w:fill="FFFFFF"/>
            <w:vAlign w:val="center"/>
            <w:hideMark/>
          </w:tcPr>
          <w:p w14:paraId="13BB2646" w14:textId="19DEBCE2" w:rsidR="00C02A92" w:rsidRPr="009D23DA" w:rsidRDefault="00C02A92" w:rsidP="0013199F">
            <w:pPr>
              <w:jc w:val="center"/>
            </w:pPr>
            <w:r w:rsidRPr="009D23DA">
              <w:t>izmaiņas, salīdzinot ar vidēja termiņa budžeta ietvaru 202</w:t>
            </w:r>
            <w:r w:rsidR="006B0C89">
              <w:t>4</w:t>
            </w:r>
            <w:r w:rsidRPr="009D23DA">
              <w:t>. gadam</w:t>
            </w:r>
          </w:p>
        </w:tc>
        <w:tc>
          <w:tcPr>
            <w:tcW w:w="608" w:type="pct"/>
            <w:gridSpan w:val="2"/>
            <w:shd w:val="clear" w:color="auto" w:fill="FFFFFF"/>
            <w:vAlign w:val="center"/>
            <w:hideMark/>
          </w:tcPr>
          <w:p w14:paraId="0DB815D6" w14:textId="03735FBD" w:rsidR="00C02A92" w:rsidRPr="009D23DA" w:rsidRDefault="00421DDD" w:rsidP="0013199F">
            <w:pPr>
              <w:jc w:val="center"/>
            </w:pPr>
            <w:r w:rsidRPr="00421DDD">
              <w:t>Izmaiņas, salīdzinot ar vidēja termiņa budžeta ietvaru 2024. gadam</w:t>
            </w:r>
          </w:p>
        </w:tc>
      </w:tr>
      <w:tr w:rsidR="00C02A92" w:rsidRPr="009D23DA" w14:paraId="275AF42F" w14:textId="77777777" w:rsidTr="00CE3D2F">
        <w:trPr>
          <w:cantSplit/>
        </w:trPr>
        <w:tc>
          <w:tcPr>
            <w:tcW w:w="1074" w:type="pct"/>
            <w:gridSpan w:val="2"/>
            <w:shd w:val="clear" w:color="auto" w:fill="FFFFFF"/>
            <w:vAlign w:val="center"/>
            <w:hideMark/>
          </w:tcPr>
          <w:p w14:paraId="79BF8B92" w14:textId="77777777" w:rsidR="00C02A92" w:rsidRPr="009D23DA" w:rsidRDefault="00C02A92" w:rsidP="0013199F">
            <w:pPr>
              <w:jc w:val="center"/>
            </w:pPr>
            <w:r w:rsidRPr="009D23DA">
              <w:t>1</w:t>
            </w:r>
          </w:p>
        </w:tc>
        <w:tc>
          <w:tcPr>
            <w:tcW w:w="637" w:type="pct"/>
            <w:shd w:val="clear" w:color="auto" w:fill="FFFFFF"/>
            <w:vAlign w:val="center"/>
            <w:hideMark/>
          </w:tcPr>
          <w:p w14:paraId="445A542E" w14:textId="77777777" w:rsidR="00C02A92" w:rsidRPr="009D23DA" w:rsidRDefault="00C02A92" w:rsidP="0013199F">
            <w:pPr>
              <w:jc w:val="center"/>
            </w:pPr>
            <w:r w:rsidRPr="009D23DA">
              <w:t>2</w:t>
            </w:r>
          </w:p>
        </w:tc>
        <w:tc>
          <w:tcPr>
            <w:tcW w:w="614" w:type="pct"/>
            <w:gridSpan w:val="2"/>
            <w:shd w:val="clear" w:color="auto" w:fill="FFFFFF"/>
            <w:vAlign w:val="center"/>
            <w:hideMark/>
          </w:tcPr>
          <w:p w14:paraId="585C312A" w14:textId="77777777" w:rsidR="00C02A92" w:rsidRPr="009D23DA" w:rsidRDefault="00C02A92" w:rsidP="0013199F">
            <w:pPr>
              <w:jc w:val="center"/>
            </w:pPr>
            <w:r w:rsidRPr="009D23DA">
              <w:t>3</w:t>
            </w:r>
          </w:p>
        </w:tc>
        <w:tc>
          <w:tcPr>
            <w:tcW w:w="459" w:type="pct"/>
            <w:shd w:val="clear" w:color="auto" w:fill="FFFFFF"/>
            <w:vAlign w:val="center"/>
            <w:hideMark/>
          </w:tcPr>
          <w:p w14:paraId="63D70AE5" w14:textId="77777777" w:rsidR="00C02A92" w:rsidRPr="009D23DA" w:rsidRDefault="00C02A92" w:rsidP="0013199F">
            <w:pPr>
              <w:jc w:val="center"/>
            </w:pPr>
            <w:r w:rsidRPr="009D23DA">
              <w:t>4</w:t>
            </w:r>
          </w:p>
        </w:tc>
        <w:tc>
          <w:tcPr>
            <w:tcW w:w="536" w:type="pct"/>
            <w:shd w:val="clear" w:color="auto" w:fill="FFFFFF"/>
            <w:vAlign w:val="center"/>
            <w:hideMark/>
          </w:tcPr>
          <w:p w14:paraId="4BC9EFF2" w14:textId="77777777" w:rsidR="00C02A92" w:rsidRPr="009D23DA" w:rsidRDefault="00C02A92" w:rsidP="0013199F">
            <w:pPr>
              <w:jc w:val="center"/>
            </w:pPr>
            <w:r w:rsidRPr="009D23DA">
              <w:t>5</w:t>
            </w:r>
          </w:p>
        </w:tc>
        <w:tc>
          <w:tcPr>
            <w:tcW w:w="535" w:type="pct"/>
            <w:shd w:val="clear" w:color="auto" w:fill="FFFFFF"/>
            <w:vAlign w:val="center"/>
            <w:hideMark/>
          </w:tcPr>
          <w:p w14:paraId="1D070151" w14:textId="77777777" w:rsidR="00C02A92" w:rsidRPr="009D23DA" w:rsidRDefault="00C02A92" w:rsidP="0013199F">
            <w:pPr>
              <w:jc w:val="center"/>
            </w:pPr>
            <w:r w:rsidRPr="009D23DA">
              <w:t>6</w:t>
            </w:r>
          </w:p>
        </w:tc>
        <w:tc>
          <w:tcPr>
            <w:tcW w:w="536" w:type="pct"/>
            <w:shd w:val="clear" w:color="auto" w:fill="FFFFFF"/>
            <w:vAlign w:val="center"/>
            <w:hideMark/>
          </w:tcPr>
          <w:p w14:paraId="30CA3135" w14:textId="77777777" w:rsidR="00C02A92" w:rsidRPr="009D23DA" w:rsidRDefault="00C02A92" w:rsidP="0013199F">
            <w:pPr>
              <w:jc w:val="center"/>
            </w:pPr>
            <w:r w:rsidRPr="009D23DA">
              <w:t>7</w:t>
            </w:r>
          </w:p>
        </w:tc>
        <w:tc>
          <w:tcPr>
            <w:tcW w:w="608" w:type="pct"/>
            <w:gridSpan w:val="2"/>
            <w:shd w:val="clear" w:color="auto" w:fill="FFFFFF"/>
            <w:vAlign w:val="center"/>
            <w:hideMark/>
          </w:tcPr>
          <w:p w14:paraId="57CE7B3F" w14:textId="77777777" w:rsidR="00C02A92" w:rsidRPr="009D23DA" w:rsidRDefault="00C02A92" w:rsidP="0013199F">
            <w:pPr>
              <w:jc w:val="center"/>
            </w:pPr>
            <w:r w:rsidRPr="009D23DA">
              <w:t>8</w:t>
            </w:r>
          </w:p>
        </w:tc>
      </w:tr>
      <w:tr w:rsidR="00C02A92" w:rsidRPr="009D23DA" w14:paraId="142ABF8A" w14:textId="77777777" w:rsidTr="00CE3D2F">
        <w:trPr>
          <w:cantSplit/>
        </w:trPr>
        <w:tc>
          <w:tcPr>
            <w:tcW w:w="1074" w:type="pct"/>
            <w:gridSpan w:val="2"/>
            <w:shd w:val="clear" w:color="auto" w:fill="D9D9D9" w:themeFill="background1" w:themeFillShade="D9"/>
            <w:hideMark/>
          </w:tcPr>
          <w:p w14:paraId="67566FCF" w14:textId="77777777" w:rsidR="00C02A92" w:rsidRPr="009D23DA" w:rsidRDefault="00C02A92" w:rsidP="0013199F">
            <w:pPr>
              <w:jc w:val="both"/>
            </w:pPr>
            <w:r w:rsidRPr="009D23DA">
              <w:t>1. Budžeta ieņēmumi</w:t>
            </w:r>
          </w:p>
        </w:tc>
        <w:tc>
          <w:tcPr>
            <w:tcW w:w="637" w:type="pct"/>
            <w:shd w:val="clear" w:color="auto" w:fill="D9D9D9" w:themeFill="background1" w:themeFillShade="D9"/>
            <w:vAlign w:val="center"/>
          </w:tcPr>
          <w:p w14:paraId="7A0C5600" w14:textId="77777777" w:rsidR="00C02A92" w:rsidRPr="009D23DA" w:rsidRDefault="00C02A92" w:rsidP="0013199F">
            <w:pPr>
              <w:jc w:val="center"/>
            </w:pPr>
            <w:r w:rsidRPr="009D23DA">
              <w:t>0</w:t>
            </w:r>
          </w:p>
        </w:tc>
        <w:tc>
          <w:tcPr>
            <w:tcW w:w="614" w:type="pct"/>
            <w:gridSpan w:val="2"/>
            <w:shd w:val="clear" w:color="auto" w:fill="D9D9D9" w:themeFill="background1" w:themeFillShade="D9"/>
            <w:vAlign w:val="center"/>
            <w:hideMark/>
          </w:tcPr>
          <w:p w14:paraId="464C3D3A" w14:textId="77777777" w:rsidR="00C02A92" w:rsidRPr="009D23DA" w:rsidRDefault="00C02A92" w:rsidP="0013199F">
            <w:pPr>
              <w:jc w:val="center"/>
            </w:pPr>
            <w:r w:rsidRPr="009D23DA">
              <w:t>0</w:t>
            </w:r>
          </w:p>
        </w:tc>
        <w:tc>
          <w:tcPr>
            <w:tcW w:w="459" w:type="pct"/>
            <w:shd w:val="clear" w:color="auto" w:fill="D9D9D9" w:themeFill="background1" w:themeFillShade="D9"/>
            <w:vAlign w:val="center"/>
            <w:hideMark/>
          </w:tcPr>
          <w:p w14:paraId="75D5C464"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24DC26DE" w14:textId="77777777" w:rsidR="00C02A92" w:rsidRPr="009D23DA" w:rsidRDefault="00C02A92" w:rsidP="0013199F">
            <w:pPr>
              <w:jc w:val="center"/>
            </w:pPr>
            <w:r w:rsidRPr="009D23DA">
              <w:t>0</w:t>
            </w:r>
          </w:p>
        </w:tc>
        <w:tc>
          <w:tcPr>
            <w:tcW w:w="535" w:type="pct"/>
            <w:shd w:val="clear" w:color="auto" w:fill="D9D9D9" w:themeFill="background1" w:themeFillShade="D9"/>
            <w:vAlign w:val="center"/>
            <w:hideMark/>
          </w:tcPr>
          <w:p w14:paraId="2CCBD3EA"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228D7381" w14:textId="77777777" w:rsidR="00C02A92" w:rsidRPr="009D23DA" w:rsidRDefault="00C02A92" w:rsidP="0013199F">
            <w:pPr>
              <w:jc w:val="center"/>
            </w:pPr>
            <w:r w:rsidRPr="009D23DA">
              <w:t>0</w:t>
            </w:r>
          </w:p>
        </w:tc>
        <w:tc>
          <w:tcPr>
            <w:tcW w:w="608" w:type="pct"/>
            <w:gridSpan w:val="2"/>
            <w:shd w:val="clear" w:color="auto" w:fill="D9D9D9" w:themeFill="background1" w:themeFillShade="D9"/>
            <w:vAlign w:val="center"/>
            <w:hideMark/>
          </w:tcPr>
          <w:p w14:paraId="2794D7E2" w14:textId="77777777" w:rsidR="00C02A92" w:rsidRPr="009D23DA" w:rsidRDefault="00C02A92" w:rsidP="0013199F">
            <w:pPr>
              <w:jc w:val="center"/>
            </w:pPr>
            <w:r w:rsidRPr="009D23DA">
              <w:t>0</w:t>
            </w:r>
          </w:p>
        </w:tc>
      </w:tr>
      <w:tr w:rsidR="00C02A92" w:rsidRPr="009D23DA" w14:paraId="15C1C9BD" w14:textId="77777777" w:rsidTr="00CE3D2F">
        <w:trPr>
          <w:cantSplit/>
        </w:trPr>
        <w:tc>
          <w:tcPr>
            <w:tcW w:w="1074" w:type="pct"/>
            <w:gridSpan w:val="2"/>
            <w:shd w:val="clear" w:color="auto" w:fill="auto"/>
            <w:hideMark/>
          </w:tcPr>
          <w:p w14:paraId="4702BAB8" w14:textId="77777777" w:rsidR="00C02A92" w:rsidRPr="009D23DA" w:rsidRDefault="00C02A92" w:rsidP="0013199F">
            <w:pPr>
              <w:jc w:val="both"/>
            </w:pPr>
            <w:r w:rsidRPr="009D23DA">
              <w:t>1.1. valsts pamatbudžets, tai skaitā ieņēmumi no maksas pakalpojumiem un citi pašu ieņēmumi</w:t>
            </w:r>
          </w:p>
        </w:tc>
        <w:tc>
          <w:tcPr>
            <w:tcW w:w="637" w:type="pct"/>
            <w:shd w:val="clear" w:color="auto" w:fill="auto"/>
            <w:vAlign w:val="center"/>
          </w:tcPr>
          <w:p w14:paraId="4EC1F76A" w14:textId="77777777" w:rsidR="00C02A92" w:rsidRPr="009D23DA" w:rsidRDefault="00C02A92" w:rsidP="0013199F">
            <w:pPr>
              <w:jc w:val="center"/>
            </w:pPr>
            <w:r w:rsidRPr="009D23DA">
              <w:t>0</w:t>
            </w:r>
          </w:p>
        </w:tc>
        <w:tc>
          <w:tcPr>
            <w:tcW w:w="614" w:type="pct"/>
            <w:gridSpan w:val="2"/>
            <w:shd w:val="clear" w:color="auto" w:fill="auto"/>
            <w:vAlign w:val="center"/>
            <w:hideMark/>
          </w:tcPr>
          <w:p w14:paraId="023D7DCB" w14:textId="77777777" w:rsidR="00C02A92" w:rsidRPr="009D23DA" w:rsidRDefault="00C02A92" w:rsidP="0013199F">
            <w:pPr>
              <w:jc w:val="center"/>
            </w:pPr>
            <w:r w:rsidRPr="009D23DA">
              <w:t>0</w:t>
            </w:r>
          </w:p>
        </w:tc>
        <w:tc>
          <w:tcPr>
            <w:tcW w:w="459" w:type="pct"/>
            <w:shd w:val="clear" w:color="auto" w:fill="auto"/>
            <w:vAlign w:val="center"/>
            <w:hideMark/>
          </w:tcPr>
          <w:p w14:paraId="0C0F97E3" w14:textId="77777777" w:rsidR="00C02A92" w:rsidRPr="009D23DA" w:rsidRDefault="00C02A92" w:rsidP="0013199F">
            <w:pPr>
              <w:jc w:val="center"/>
            </w:pPr>
            <w:r w:rsidRPr="009D23DA">
              <w:t>0</w:t>
            </w:r>
          </w:p>
        </w:tc>
        <w:tc>
          <w:tcPr>
            <w:tcW w:w="536" w:type="pct"/>
            <w:shd w:val="clear" w:color="auto" w:fill="auto"/>
            <w:vAlign w:val="center"/>
            <w:hideMark/>
          </w:tcPr>
          <w:p w14:paraId="4D42895A" w14:textId="77777777" w:rsidR="00C02A92" w:rsidRPr="009D23DA" w:rsidRDefault="00C02A92" w:rsidP="0013199F">
            <w:pPr>
              <w:jc w:val="center"/>
            </w:pPr>
            <w:r w:rsidRPr="009D23DA">
              <w:t>0</w:t>
            </w:r>
          </w:p>
        </w:tc>
        <w:tc>
          <w:tcPr>
            <w:tcW w:w="535" w:type="pct"/>
            <w:shd w:val="clear" w:color="auto" w:fill="auto"/>
            <w:vAlign w:val="center"/>
            <w:hideMark/>
          </w:tcPr>
          <w:p w14:paraId="0C9C20C6" w14:textId="77777777" w:rsidR="00C02A92" w:rsidRPr="009D23DA" w:rsidRDefault="00C02A92" w:rsidP="0013199F">
            <w:pPr>
              <w:jc w:val="center"/>
            </w:pPr>
            <w:r w:rsidRPr="009D23DA">
              <w:t>0</w:t>
            </w:r>
          </w:p>
        </w:tc>
        <w:tc>
          <w:tcPr>
            <w:tcW w:w="536" w:type="pct"/>
            <w:shd w:val="clear" w:color="auto" w:fill="auto"/>
            <w:vAlign w:val="center"/>
            <w:hideMark/>
          </w:tcPr>
          <w:p w14:paraId="5CA20360" w14:textId="77777777" w:rsidR="00C02A92" w:rsidRPr="009D23DA" w:rsidRDefault="00C02A92" w:rsidP="0013199F">
            <w:pPr>
              <w:jc w:val="center"/>
            </w:pPr>
            <w:r w:rsidRPr="009D23DA">
              <w:t>0</w:t>
            </w:r>
          </w:p>
        </w:tc>
        <w:tc>
          <w:tcPr>
            <w:tcW w:w="608" w:type="pct"/>
            <w:gridSpan w:val="2"/>
            <w:shd w:val="clear" w:color="auto" w:fill="auto"/>
            <w:vAlign w:val="center"/>
            <w:hideMark/>
          </w:tcPr>
          <w:p w14:paraId="4E686399" w14:textId="77777777" w:rsidR="00C02A92" w:rsidRPr="009D23DA" w:rsidRDefault="00C02A92" w:rsidP="0013199F">
            <w:pPr>
              <w:jc w:val="center"/>
            </w:pPr>
            <w:r w:rsidRPr="009D23DA">
              <w:t>0</w:t>
            </w:r>
          </w:p>
        </w:tc>
      </w:tr>
      <w:tr w:rsidR="00C02A92" w:rsidRPr="009D23DA" w14:paraId="09120B33" w14:textId="77777777" w:rsidTr="00CE3D2F">
        <w:trPr>
          <w:cantSplit/>
        </w:trPr>
        <w:tc>
          <w:tcPr>
            <w:tcW w:w="1074" w:type="pct"/>
            <w:gridSpan w:val="2"/>
            <w:shd w:val="clear" w:color="auto" w:fill="auto"/>
            <w:hideMark/>
          </w:tcPr>
          <w:p w14:paraId="46651361" w14:textId="77777777" w:rsidR="00C02A92" w:rsidRPr="009D23DA" w:rsidRDefault="00C02A92" w:rsidP="0013199F">
            <w:pPr>
              <w:jc w:val="both"/>
            </w:pPr>
            <w:r w:rsidRPr="009D23DA">
              <w:t>1.2. valsts speciālais budžets</w:t>
            </w:r>
            <w:r w:rsidRPr="009D23DA">
              <w:rPr>
                <w:i/>
              </w:rPr>
              <w:t>, tai skaitā:</w:t>
            </w:r>
          </w:p>
        </w:tc>
        <w:tc>
          <w:tcPr>
            <w:tcW w:w="637" w:type="pct"/>
            <w:shd w:val="clear" w:color="auto" w:fill="auto"/>
            <w:vAlign w:val="center"/>
            <w:hideMark/>
          </w:tcPr>
          <w:p w14:paraId="2EA5412A" w14:textId="77777777" w:rsidR="00C02A92" w:rsidRPr="009D23DA" w:rsidRDefault="00C02A92" w:rsidP="0013199F">
            <w:pPr>
              <w:jc w:val="center"/>
            </w:pPr>
            <w:r w:rsidRPr="009D23DA">
              <w:t>0</w:t>
            </w:r>
          </w:p>
        </w:tc>
        <w:tc>
          <w:tcPr>
            <w:tcW w:w="614" w:type="pct"/>
            <w:gridSpan w:val="2"/>
            <w:shd w:val="clear" w:color="auto" w:fill="auto"/>
            <w:vAlign w:val="center"/>
            <w:hideMark/>
          </w:tcPr>
          <w:p w14:paraId="14C1A255" w14:textId="77777777" w:rsidR="00C02A92" w:rsidRPr="009D23DA" w:rsidRDefault="00C02A92" w:rsidP="0013199F">
            <w:pPr>
              <w:jc w:val="center"/>
            </w:pPr>
            <w:r w:rsidRPr="009D23DA">
              <w:t>0</w:t>
            </w:r>
          </w:p>
        </w:tc>
        <w:tc>
          <w:tcPr>
            <w:tcW w:w="459" w:type="pct"/>
            <w:shd w:val="clear" w:color="auto" w:fill="auto"/>
            <w:vAlign w:val="center"/>
            <w:hideMark/>
          </w:tcPr>
          <w:p w14:paraId="637D4196" w14:textId="77777777" w:rsidR="00C02A92" w:rsidRPr="009D23DA" w:rsidRDefault="00C02A92" w:rsidP="0013199F">
            <w:pPr>
              <w:jc w:val="center"/>
            </w:pPr>
            <w:r w:rsidRPr="009D23DA">
              <w:t>0</w:t>
            </w:r>
          </w:p>
        </w:tc>
        <w:tc>
          <w:tcPr>
            <w:tcW w:w="536" w:type="pct"/>
            <w:shd w:val="clear" w:color="auto" w:fill="auto"/>
            <w:vAlign w:val="center"/>
            <w:hideMark/>
          </w:tcPr>
          <w:p w14:paraId="574A05DC" w14:textId="77777777" w:rsidR="00C02A92" w:rsidRPr="009D23DA" w:rsidRDefault="00C02A92" w:rsidP="0013199F">
            <w:pPr>
              <w:jc w:val="center"/>
            </w:pPr>
            <w:r w:rsidRPr="009D23DA">
              <w:t>0</w:t>
            </w:r>
          </w:p>
        </w:tc>
        <w:tc>
          <w:tcPr>
            <w:tcW w:w="535" w:type="pct"/>
            <w:shd w:val="clear" w:color="auto" w:fill="auto"/>
            <w:vAlign w:val="center"/>
            <w:hideMark/>
          </w:tcPr>
          <w:p w14:paraId="4DCFB81D" w14:textId="77777777" w:rsidR="00C02A92" w:rsidRPr="009D23DA" w:rsidRDefault="00C02A92" w:rsidP="0013199F">
            <w:pPr>
              <w:jc w:val="center"/>
            </w:pPr>
            <w:r w:rsidRPr="009D23DA">
              <w:t>0</w:t>
            </w:r>
          </w:p>
        </w:tc>
        <w:tc>
          <w:tcPr>
            <w:tcW w:w="536" w:type="pct"/>
            <w:shd w:val="clear" w:color="auto" w:fill="auto"/>
            <w:vAlign w:val="center"/>
            <w:hideMark/>
          </w:tcPr>
          <w:p w14:paraId="34D71FA8" w14:textId="77777777" w:rsidR="00C02A92" w:rsidRPr="009D23DA" w:rsidRDefault="00C02A92" w:rsidP="0013199F">
            <w:pPr>
              <w:jc w:val="center"/>
            </w:pPr>
            <w:r w:rsidRPr="009D23DA">
              <w:t>0</w:t>
            </w:r>
          </w:p>
        </w:tc>
        <w:tc>
          <w:tcPr>
            <w:tcW w:w="608" w:type="pct"/>
            <w:gridSpan w:val="2"/>
            <w:shd w:val="clear" w:color="auto" w:fill="auto"/>
            <w:vAlign w:val="center"/>
            <w:hideMark/>
          </w:tcPr>
          <w:p w14:paraId="3BE631D2" w14:textId="77777777" w:rsidR="00C02A92" w:rsidRPr="009D23DA" w:rsidRDefault="00C02A92" w:rsidP="0013199F">
            <w:pPr>
              <w:jc w:val="center"/>
            </w:pPr>
            <w:r w:rsidRPr="009D23DA">
              <w:t>0</w:t>
            </w:r>
          </w:p>
        </w:tc>
      </w:tr>
      <w:tr w:rsidR="00C02A92" w:rsidRPr="009D23DA" w14:paraId="2E28D0FA" w14:textId="77777777" w:rsidTr="00CE3D2F">
        <w:trPr>
          <w:cantSplit/>
        </w:trPr>
        <w:tc>
          <w:tcPr>
            <w:tcW w:w="1074" w:type="pct"/>
            <w:gridSpan w:val="2"/>
            <w:shd w:val="clear" w:color="auto" w:fill="auto"/>
            <w:hideMark/>
          </w:tcPr>
          <w:p w14:paraId="14446910" w14:textId="77777777" w:rsidR="00C02A92" w:rsidRPr="009D23DA" w:rsidRDefault="00C02A92" w:rsidP="0013199F">
            <w:pPr>
              <w:jc w:val="both"/>
            </w:pPr>
            <w:r w:rsidRPr="009D23DA">
              <w:t>1.3. pašvaldību budžets</w:t>
            </w:r>
          </w:p>
        </w:tc>
        <w:tc>
          <w:tcPr>
            <w:tcW w:w="637" w:type="pct"/>
            <w:shd w:val="clear" w:color="auto" w:fill="auto"/>
            <w:vAlign w:val="center"/>
            <w:hideMark/>
          </w:tcPr>
          <w:p w14:paraId="1F7F53DF" w14:textId="77777777" w:rsidR="00C02A92" w:rsidRPr="009D23DA" w:rsidRDefault="00C02A92" w:rsidP="0013199F">
            <w:pPr>
              <w:jc w:val="center"/>
            </w:pPr>
            <w:r w:rsidRPr="009D23DA">
              <w:t>0</w:t>
            </w:r>
          </w:p>
        </w:tc>
        <w:tc>
          <w:tcPr>
            <w:tcW w:w="614" w:type="pct"/>
            <w:gridSpan w:val="2"/>
            <w:shd w:val="clear" w:color="auto" w:fill="auto"/>
            <w:vAlign w:val="center"/>
            <w:hideMark/>
          </w:tcPr>
          <w:p w14:paraId="72C1494E" w14:textId="77777777" w:rsidR="00C02A92" w:rsidRPr="009D23DA" w:rsidRDefault="00C02A92" w:rsidP="0013199F">
            <w:pPr>
              <w:jc w:val="center"/>
            </w:pPr>
            <w:r w:rsidRPr="009D23DA">
              <w:t>0</w:t>
            </w:r>
          </w:p>
        </w:tc>
        <w:tc>
          <w:tcPr>
            <w:tcW w:w="459" w:type="pct"/>
            <w:shd w:val="clear" w:color="auto" w:fill="auto"/>
            <w:vAlign w:val="center"/>
            <w:hideMark/>
          </w:tcPr>
          <w:p w14:paraId="7C26377C" w14:textId="77777777" w:rsidR="00C02A92" w:rsidRPr="009D23DA" w:rsidRDefault="00C02A92" w:rsidP="0013199F">
            <w:pPr>
              <w:jc w:val="center"/>
            </w:pPr>
            <w:r w:rsidRPr="009D23DA">
              <w:t>0</w:t>
            </w:r>
          </w:p>
        </w:tc>
        <w:tc>
          <w:tcPr>
            <w:tcW w:w="536" w:type="pct"/>
            <w:shd w:val="clear" w:color="auto" w:fill="auto"/>
            <w:vAlign w:val="center"/>
            <w:hideMark/>
          </w:tcPr>
          <w:p w14:paraId="612B7D84" w14:textId="77777777" w:rsidR="00C02A92" w:rsidRPr="009D23DA" w:rsidRDefault="00C02A92" w:rsidP="0013199F">
            <w:pPr>
              <w:jc w:val="center"/>
            </w:pPr>
            <w:r w:rsidRPr="009D23DA">
              <w:t>0</w:t>
            </w:r>
          </w:p>
        </w:tc>
        <w:tc>
          <w:tcPr>
            <w:tcW w:w="535" w:type="pct"/>
            <w:shd w:val="clear" w:color="auto" w:fill="auto"/>
            <w:vAlign w:val="center"/>
            <w:hideMark/>
          </w:tcPr>
          <w:p w14:paraId="5C7B1954" w14:textId="77777777" w:rsidR="00C02A92" w:rsidRPr="009D23DA" w:rsidRDefault="00C02A92" w:rsidP="0013199F">
            <w:pPr>
              <w:jc w:val="center"/>
            </w:pPr>
            <w:r w:rsidRPr="009D23DA">
              <w:t>0</w:t>
            </w:r>
          </w:p>
        </w:tc>
        <w:tc>
          <w:tcPr>
            <w:tcW w:w="536" w:type="pct"/>
            <w:shd w:val="clear" w:color="auto" w:fill="auto"/>
            <w:vAlign w:val="center"/>
            <w:hideMark/>
          </w:tcPr>
          <w:p w14:paraId="79878653" w14:textId="77777777" w:rsidR="00C02A92" w:rsidRPr="009D23DA" w:rsidRDefault="00C02A92" w:rsidP="0013199F">
            <w:pPr>
              <w:jc w:val="center"/>
            </w:pPr>
            <w:r w:rsidRPr="009D23DA">
              <w:t>0</w:t>
            </w:r>
          </w:p>
        </w:tc>
        <w:tc>
          <w:tcPr>
            <w:tcW w:w="608" w:type="pct"/>
            <w:gridSpan w:val="2"/>
            <w:shd w:val="clear" w:color="auto" w:fill="auto"/>
            <w:vAlign w:val="center"/>
            <w:hideMark/>
          </w:tcPr>
          <w:p w14:paraId="5F39240C" w14:textId="77777777" w:rsidR="00C02A92" w:rsidRPr="009D23DA" w:rsidRDefault="00C02A92" w:rsidP="0013199F">
            <w:pPr>
              <w:jc w:val="center"/>
            </w:pPr>
            <w:r w:rsidRPr="009D23DA">
              <w:t>0</w:t>
            </w:r>
          </w:p>
        </w:tc>
      </w:tr>
      <w:tr w:rsidR="00C02A92" w:rsidRPr="009D23DA" w14:paraId="54A4EC0A" w14:textId="77777777" w:rsidTr="00CE3D2F">
        <w:trPr>
          <w:cantSplit/>
        </w:trPr>
        <w:tc>
          <w:tcPr>
            <w:tcW w:w="1074" w:type="pct"/>
            <w:gridSpan w:val="2"/>
            <w:shd w:val="clear" w:color="auto" w:fill="D9D9D9" w:themeFill="background1" w:themeFillShade="D9"/>
            <w:hideMark/>
          </w:tcPr>
          <w:p w14:paraId="6EE5E0E2" w14:textId="77777777" w:rsidR="00C02A92" w:rsidRPr="009D23DA" w:rsidRDefault="00C02A92" w:rsidP="0013199F">
            <w:pPr>
              <w:jc w:val="both"/>
            </w:pPr>
            <w:r w:rsidRPr="009D23DA">
              <w:t>2. Budžeta izdevumi</w:t>
            </w:r>
          </w:p>
        </w:tc>
        <w:tc>
          <w:tcPr>
            <w:tcW w:w="637" w:type="pct"/>
            <w:shd w:val="clear" w:color="auto" w:fill="D9D9D9" w:themeFill="background1" w:themeFillShade="D9"/>
            <w:vAlign w:val="center"/>
          </w:tcPr>
          <w:p w14:paraId="03F124AF" w14:textId="77777777" w:rsidR="00C02A92" w:rsidRPr="009D23DA" w:rsidRDefault="00C02A92" w:rsidP="0013199F">
            <w:pPr>
              <w:jc w:val="center"/>
            </w:pPr>
            <w:r w:rsidRPr="009D23DA">
              <w:t>0</w:t>
            </w:r>
          </w:p>
        </w:tc>
        <w:tc>
          <w:tcPr>
            <w:tcW w:w="614" w:type="pct"/>
            <w:gridSpan w:val="2"/>
            <w:shd w:val="clear" w:color="auto" w:fill="D9D9D9" w:themeFill="background1" w:themeFillShade="D9"/>
            <w:vAlign w:val="center"/>
            <w:hideMark/>
          </w:tcPr>
          <w:p w14:paraId="5518F450" w14:textId="6558299C" w:rsidR="00C02A92" w:rsidRPr="009D23DA" w:rsidRDefault="00E741A7" w:rsidP="0013199F">
            <w:pPr>
              <w:jc w:val="center"/>
            </w:pPr>
            <w:r>
              <w:t>4</w:t>
            </w:r>
            <w:r w:rsidR="00690753">
              <w:t>3</w:t>
            </w:r>
            <w:r>
              <w:t>0 000</w:t>
            </w:r>
          </w:p>
        </w:tc>
        <w:tc>
          <w:tcPr>
            <w:tcW w:w="459" w:type="pct"/>
            <w:shd w:val="clear" w:color="auto" w:fill="D9D9D9" w:themeFill="background1" w:themeFillShade="D9"/>
            <w:vAlign w:val="center"/>
            <w:hideMark/>
          </w:tcPr>
          <w:p w14:paraId="39617761"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6B2DA7AA" w14:textId="1873C9FA" w:rsidR="00C02A92" w:rsidRPr="009D23DA" w:rsidRDefault="00E741A7" w:rsidP="0013199F">
            <w:pPr>
              <w:jc w:val="center"/>
            </w:pPr>
            <w:r>
              <w:t>4</w:t>
            </w:r>
            <w:r w:rsidR="00690753">
              <w:t>3</w:t>
            </w:r>
            <w:r>
              <w:t>0 000</w:t>
            </w:r>
          </w:p>
        </w:tc>
        <w:tc>
          <w:tcPr>
            <w:tcW w:w="535" w:type="pct"/>
            <w:shd w:val="clear" w:color="auto" w:fill="D9D9D9" w:themeFill="background1" w:themeFillShade="D9"/>
            <w:vAlign w:val="center"/>
            <w:hideMark/>
          </w:tcPr>
          <w:p w14:paraId="51862662"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227B60BC" w14:textId="185C0B6D" w:rsidR="00C02A92" w:rsidRPr="009D23DA" w:rsidRDefault="00E741A7" w:rsidP="0013199F">
            <w:pPr>
              <w:jc w:val="center"/>
            </w:pPr>
            <w:r>
              <w:t>4</w:t>
            </w:r>
            <w:r w:rsidR="00690753">
              <w:t>3</w:t>
            </w:r>
            <w:r>
              <w:t>0 000</w:t>
            </w:r>
          </w:p>
        </w:tc>
        <w:tc>
          <w:tcPr>
            <w:tcW w:w="608" w:type="pct"/>
            <w:gridSpan w:val="2"/>
            <w:shd w:val="clear" w:color="auto" w:fill="D9D9D9" w:themeFill="background1" w:themeFillShade="D9"/>
            <w:vAlign w:val="center"/>
            <w:hideMark/>
          </w:tcPr>
          <w:p w14:paraId="723ACBAF" w14:textId="113825D5" w:rsidR="00C02A92" w:rsidRPr="009D23DA" w:rsidRDefault="00E741A7" w:rsidP="0013199F">
            <w:pPr>
              <w:jc w:val="center"/>
            </w:pPr>
            <w:r>
              <w:t>4</w:t>
            </w:r>
            <w:r w:rsidR="00690753">
              <w:t>3</w:t>
            </w:r>
            <w:r>
              <w:t>0 000</w:t>
            </w:r>
          </w:p>
        </w:tc>
      </w:tr>
      <w:tr w:rsidR="00C02A92" w:rsidRPr="009D23DA" w14:paraId="3D64957E" w14:textId="77777777" w:rsidTr="00CE3D2F">
        <w:trPr>
          <w:cantSplit/>
        </w:trPr>
        <w:tc>
          <w:tcPr>
            <w:tcW w:w="1074" w:type="pct"/>
            <w:gridSpan w:val="2"/>
            <w:shd w:val="clear" w:color="auto" w:fill="auto"/>
            <w:hideMark/>
          </w:tcPr>
          <w:p w14:paraId="56001206" w14:textId="77777777" w:rsidR="00C02A92" w:rsidRPr="009D23DA" w:rsidRDefault="00C02A92" w:rsidP="0013199F">
            <w:pPr>
              <w:jc w:val="both"/>
            </w:pPr>
            <w:r w:rsidRPr="009D23DA">
              <w:t>2.1. valsts pamatbudžets</w:t>
            </w:r>
          </w:p>
        </w:tc>
        <w:tc>
          <w:tcPr>
            <w:tcW w:w="637" w:type="pct"/>
            <w:shd w:val="clear" w:color="auto" w:fill="auto"/>
            <w:vAlign w:val="center"/>
          </w:tcPr>
          <w:p w14:paraId="5BC05A94" w14:textId="77777777" w:rsidR="00C02A92" w:rsidRPr="009D23DA" w:rsidRDefault="00C02A92" w:rsidP="0013199F">
            <w:pPr>
              <w:jc w:val="center"/>
            </w:pPr>
            <w:r w:rsidRPr="009D23DA">
              <w:t>0</w:t>
            </w:r>
          </w:p>
        </w:tc>
        <w:tc>
          <w:tcPr>
            <w:tcW w:w="614" w:type="pct"/>
            <w:gridSpan w:val="2"/>
            <w:shd w:val="clear" w:color="auto" w:fill="auto"/>
            <w:vAlign w:val="center"/>
            <w:hideMark/>
          </w:tcPr>
          <w:p w14:paraId="7D5FB6E7" w14:textId="27C17CD1" w:rsidR="00C02A92" w:rsidRPr="009D23DA" w:rsidRDefault="00E741A7" w:rsidP="0013199F">
            <w:pPr>
              <w:jc w:val="center"/>
            </w:pPr>
            <w:r>
              <w:t>00</w:t>
            </w:r>
          </w:p>
        </w:tc>
        <w:tc>
          <w:tcPr>
            <w:tcW w:w="459" w:type="pct"/>
            <w:shd w:val="clear" w:color="auto" w:fill="auto"/>
            <w:vAlign w:val="center"/>
            <w:hideMark/>
          </w:tcPr>
          <w:p w14:paraId="5BF8C5A3" w14:textId="77777777" w:rsidR="00C02A92" w:rsidRPr="009D23DA" w:rsidRDefault="00C02A92" w:rsidP="0013199F">
            <w:pPr>
              <w:jc w:val="center"/>
            </w:pPr>
            <w:r w:rsidRPr="009D23DA">
              <w:t>0</w:t>
            </w:r>
          </w:p>
        </w:tc>
        <w:tc>
          <w:tcPr>
            <w:tcW w:w="536" w:type="pct"/>
            <w:shd w:val="clear" w:color="auto" w:fill="auto"/>
            <w:vAlign w:val="center"/>
            <w:hideMark/>
          </w:tcPr>
          <w:p w14:paraId="71C2D2A8" w14:textId="77777777" w:rsidR="00C02A92" w:rsidRPr="009D23DA" w:rsidRDefault="00C02A92" w:rsidP="0013199F">
            <w:pPr>
              <w:jc w:val="center"/>
            </w:pPr>
            <w:r w:rsidRPr="009D23DA">
              <w:rPr>
                <w:iCs/>
              </w:rPr>
              <w:t>0</w:t>
            </w:r>
          </w:p>
        </w:tc>
        <w:tc>
          <w:tcPr>
            <w:tcW w:w="535" w:type="pct"/>
            <w:shd w:val="clear" w:color="auto" w:fill="auto"/>
            <w:vAlign w:val="center"/>
            <w:hideMark/>
          </w:tcPr>
          <w:p w14:paraId="5A186C11" w14:textId="77777777" w:rsidR="00C02A92" w:rsidRPr="009D23DA" w:rsidRDefault="00C02A92" w:rsidP="0013199F">
            <w:pPr>
              <w:jc w:val="center"/>
            </w:pPr>
            <w:r w:rsidRPr="009D23DA">
              <w:t>0</w:t>
            </w:r>
          </w:p>
        </w:tc>
        <w:tc>
          <w:tcPr>
            <w:tcW w:w="536" w:type="pct"/>
            <w:shd w:val="clear" w:color="auto" w:fill="auto"/>
            <w:vAlign w:val="center"/>
            <w:hideMark/>
          </w:tcPr>
          <w:p w14:paraId="75F6BDE3" w14:textId="77777777" w:rsidR="00C02A92" w:rsidRPr="009D23DA" w:rsidRDefault="00C02A92" w:rsidP="0013199F">
            <w:pPr>
              <w:jc w:val="center"/>
            </w:pPr>
            <w:r w:rsidRPr="009D23DA">
              <w:t>0</w:t>
            </w:r>
          </w:p>
        </w:tc>
        <w:tc>
          <w:tcPr>
            <w:tcW w:w="608" w:type="pct"/>
            <w:gridSpan w:val="2"/>
            <w:shd w:val="clear" w:color="auto" w:fill="auto"/>
            <w:vAlign w:val="center"/>
            <w:hideMark/>
          </w:tcPr>
          <w:p w14:paraId="15DF9505" w14:textId="77777777" w:rsidR="00C02A92" w:rsidRPr="009D23DA" w:rsidRDefault="00C02A92" w:rsidP="0013199F">
            <w:pPr>
              <w:jc w:val="center"/>
            </w:pPr>
            <w:r w:rsidRPr="009D23DA">
              <w:t>0</w:t>
            </w:r>
          </w:p>
        </w:tc>
      </w:tr>
      <w:tr w:rsidR="00C02A92" w:rsidRPr="009D23DA" w14:paraId="56C376CB" w14:textId="77777777" w:rsidTr="00CE3D2F">
        <w:trPr>
          <w:cantSplit/>
        </w:trPr>
        <w:tc>
          <w:tcPr>
            <w:tcW w:w="1074" w:type="pct"/>
            <w:gridSpan w:val="2"/>
            <w:shd w:val="clear" w:color="auto" w:fill="auto"/>
            <w:hideMark/>
          </w:tcPr>
          <w:p w14:paraId="56C7D0D9" w14:textId="77777777" w:rsidR="00C02A92" w:rsidRPr="009D23DA" w:rsidRDefault="00C02A92" w:rsidP="0013199F">
            <w:pPr>
              <w:jc w:val="both"/>
            </w:pPr>
            <w:r w:rsidRPr="009D23DA">
              <w:t>2.2. valsts speciālais budžets</w:t>
            </w:r>
          </w:p>
        </w:tc>
        <w:tc>
          <w:tcPr>
            <w:tcW w:w="637" w:type="pct"/>
            <w:shd w:val="clear" w:color="auto" w:fill="auto"/>
            <w:vAlign w:val="center"/>
            <w:hideMark/>
          </w:tcPr>
          <w:p w14:paraId="4AA3F903" w14:textId="77777777" w:rsidR="00C02A92" w:rsidRPr="009D23DA" w:rsidRDefault="00C02A92" w:rsidP="0013199F">
            <w:pPr>
              <w:jc w:val="center"/>
            </w:pPr>
            <w:r w:rsidRPr="009D23DA">
              <w:t>0</w:t>
            </w:r>
          </w:p>
        </w:tc>
        <w:tc>
          <w:tcPr>
            <w:tcW w:w="614" w:type="pct"/>
            <w:gridSpan w:val="2"/>
            <w:shd w:val="clear" w:color="auto" w:fill="auto"/>
            <w:vAlign w:val="center"/>
            <w:hideMark/>
          </w:tcPr>
          <w:p w14:paraId="0F94BC50" w14:textId="77777777" w:rsidR="00C02A92" w:rsidRPr="009D23DA" w:rsidRDefault="00C02A92" w:rsidP="0013199F">
            <w:pPr>
              <w:jc w:val="center"/>
            </w:pPr>
            <w:r w:rsidRPr="009D23DA">
              <w:t>0</w:t>
            </w:r>
          </w:p>
        </w:tc>
        <w:tc>
          <w:tcPr>
            <w:tcW w:w="459" w:type="pct"/>
            <w:shd w:val="clear" w:color="auto" w:fill="auto"/>
            <w:vAlign w:val="center"/>
            <w:hideMark/>
          </w:tcPr>
          <w:p w14:paraId="580902D5" w14:textId="77777777" w:rsidR="00C02A92" w:rsidRPr="009D23DA" w:rsidRDefault="00C02A92" w:rsidP="0013199F">
            <w:pPr>
              <w:jc w:val="center"/>
            </w:pPr>
            <w:r w:rsidRPr="009D23DA">
              <w:t>0</w:t>
            </w:r>
          </w:p>
        </w:tc>
        <w:tc>
          <w:tcPr>
            <w:tcW w:w="536" w:type="pct"/>
            <w:shd w:val="clear" w:color="auto" w:fill="auto"/>
            <w:vAlign w:val="center"/>
            <w:hideMark/>
          </w:tcPr>
          <w:p w14:paraId="6CBE80F0" w14:textId="77777777" w:rsidR="00C02A92" w:rsidRPr="009D23DA" w:rsidRDefault="00C02A92" w:rsidP="0013199F">
            <w:pPr>
              <w:jc w:val="center"/>
            </w:pPr>
            <w:r w:rsidRPr="009D23DA">
              <w:t>0</w:t>
            </w:r>
          </w:p>
        </w:tc>
        <w:tc>
          <w:tcPr>
            <w:tcW w:w="535" w:type="pct"/>
            <w:shd w:val="clear" w:color="auto" w:fill="auto"/>
            <w:vAlign w:val="center"/>
            <w:hideMark/>
          </w:tcPr>
          <w:p w14:paraId="6365760A" w14:textId="77777777" w:rsidR="00C02A92" w:rsidRPr="009D23DA" w:rsidRDefault="00C02A92" w:rsidP="0013199F">
            <w:pPr>
              <w:jc w:val="center"/>
            </w:pPr>
            <w:r w:rsidRPr="009D23DA">
              <w:t>0</w:t>
            </w:r>
          </w:p>
        </w:tc>
        <w:tc>
          <w:tcPr>
            <w:tcW w:w="536" w:type="pct"/>
            <w:shd w:val="clear" w:color="auto" w:fill="auto"/>
            <w:vAlign w:val="center"/>
            <w:hideMark/>
          </w:tcPr>
          <w:p w14:paraId="466E4B67" w14:textId="77777777" w:rsidR="00C02A92" w:rsidRPr="009D23DA" w:rsidRDefault="00C02A92" w:rsidP="0013199F">
            <w:pPr>
              <w:jc w:val="center"/>
            </w:pPr>
            <w:r w:rsidRPr="009D23DA">
              <w:t>0</w:t>
            </w:r>
          </w:p>
        </w:tc>
        <w:tc>
          <w:tcPr>
            <w:tcW w:w="608" w:type="pct"/>
            <w:gridSpan w:val="2"/>
            <w:shd w:val="clear" w:color="auto" w:fill="auto"/>
            <w:vAlign w:val="center"/>
            <w:hideMark/>
          </w:tcPr>
          <w:p w14:paraId="104F8C3B" w14:textId="77777777" w:rsidR="00C02A92" w:rsidRPr="009D23DA" w:rsidRDefault="00C02A92" w:rsidP="0013199F">
            <w:pPr>
              <w:jc w:val="center"/>
            </w:pPr>
            <w:r w:rsidRPr="009D23DA">
              <w:t>0</w:t>
            </w:r>
          </w:p>
        </w:tc>
      </w:tr>
      <w:tr w:rsidR="00C02A92" w:rsidRPr="009D23DA" w14:paraId="3E6A413C" w14:textId="77777777" w:rsidTr="00CE3D2F">
        <w:trPr>
          <w:cantSplit/>
        </w:trPr>
        <w:tc>
          <w:tcPr>
            <w:tcW w:w="1074" w:type="pct"/>
            <w:gridSpan w:val="2"/>
            <w:shd w:val="clear" w:color="auto" w:fill="auto"/>
            <w:hideMark/>
          </w:tcPr>
          <w:p w14:paraId="23B12EE7" w14:textId="77777777" w:rsidR="00C02A92" w:rsidRPr="009D23DA" w:rsidRDefault="00C02A92" w:rsidP="0013199F">
            <w:pPr>
              <w:jc w:val="both"/>
            </w:pPr>
            <w:r w:rsidRPr="009D23DA">
              <w:t>2.3. pašvaldību budžets</w:t>
            </w:r>
          </w:p>
        </w:tc>
        <w:tc>
          <w:tcPr>
            <w:tcW w:w="637" w:type="pct"/>
            <w:shd w:val="clear" w:color="auto" w:fill="auto"/>
            <w:vAlign w:val="center"/>
            <w:hideMark/>
          </w:tcPr>
          <w:p w14:paraId="5F610FA2" w14:textId="77777777" w:rsidR="00C02A92" w:rsidRPr="009D23DA" w:rsidRDefault="00C02A92" w:rsidP="0013199F">
            <w:pPr>
              <w:jc w:val="center"/>
            </w:pPr>
            <w:r w:rsidRPr="009D23DA">
              <w:t>0</w:t>
            </w:r>
          </w:p>
        </w:tc>
        <w:tc>
          <w:tcPr>
            <w:tcW w:w="614" w:type="pct"/>
            <w:gridSpan w:val="2"/>
            <w:shd w:val="clear" w:color="auto" w:fill="auto"/>
            <w:vAlign w:val="center"/>
            <w:hideMark/>
          </w:tcPr>
          <w:p w14:paraId="29A1B124" w14:textId="2C34A221" w:rsidR="00C02A92" w:rsidRPr="009D23DA" w:rsidRDefault="00E741A7" w:rsidP="0013199F">
            <w:pPr>
              <w:jc w:val="center"/>
            </w:pPr>
            <w:r>
              <w:t>4</w:t>
            </w:r>
            <w:r w:rsidR="00690753">
              <w:t>3</w:t>
            </w:r>
            <w:r>
              <w:t>0 000</w:t>
            </w:r>
          </w:p>
        </w:tc>
        <w:tc>
          <w:tcPr>
            <w:tcW w:w="459" w:type="pct"/>
            <w:shd w:val="clear" w:color="auto" w:fill="auto"/>
            <w:vAlign w:val="center"/>
            <w:hideMark/>
          </w:tcPr>
          <w:p w14:paraId="3B156C26" w14:textId="77777777" w:rsidR="00C02A92" w:rsidRPr="009D23DA" w:rsidRDefault="00C02A92" w:rsidP="0013199F">
            <w:pPr>
              <w:jc w:val="center"/>
            </w:pPr>
            <w:r w:rsidRPr="009D23DA">
              <w:t>0</w:t>
            </w:r>
          </w:p>
        </w:tc>
        <w:tc>
          <w:tcPr>
            <w:tcW w:w="536" w:type="pct"/>
            <w:shd w:val="clear" w:color="auto" w:fill="auto"/>
            <w:vAlign w:val="center"/>
            <w:hideMark/>
          </w:tcPr>
          <w:p w14:paraId="3FE2BEE1" w14:textId="02F4D03A" w:rsidR="00C02A92" w:rsidRPr="009D23DA" w:rsidRDefault="00E741A7" w:rsidP="0013199F">
            <w:pPr>
              <w:jc w:val="center"/>
            </w:pPr>
            <w:r>
              <w:t>4</w:t>
            </w:r>
            <w:r w:rsidR="00690753">
              <w:t>3</w:t>
            </w:r>
            <w:r w:rsidR="00C02A92" w:rsidRPr="009D23DA">
              <w:t>0</w:t>
            </w:r>
            <w:r>
              <w:t xml:space="preserve"> 000</w:t>
            </w:r>
          </w:p>
        </w:tc>
        <w:tc>
          <w:tcPr>
            <w:tcW w:w="535" w:type="pct"/>
            <w:shd w:val="clear" w:color="auto" w:fill="auto"/>
            <w:vAlign w:val="center"/>
            <w:hideMark/>
          </w:tcPr>
          <w:p w14:paraId="78C185BE" w14:textId="77777777" w:rsidR="00C02A92" w:rsidRPr="009D23DA" w:rsidRDefault="00C02A92" w:rsidP="0013199F">
            <w:pPr>
              <w:jc w:val="center"/>
            </w:pPr>
            <w:r w:rsidRPr="009D23DA">
              <w:t>0</w:t>
            </w:r>
          </w:p>
        </w:tc>
        <w:tc>
          <w:tcPr>
            <w:tcW w:w="536" w:type="pct"/>
            <w:shd w:val="clear" w:color="auto" w:fill="auto"/>
            <w:vAlign w:val="center"/>
            <w:hideMark/>
          </w:tcPr>
          <w:p w14:paraId="3334B938" w14:textId="5EF96B5C" w:rsidR="00C02A92" w:rsidRPr="009D23DA" w:rsidRDefault="00E741A7" w:rsidP="0013199F">
            <w:pPr>
              <w:jc w:val="center"/>
            </w:pPr>
            <w:r>
              <w:t>4</w:t>
            </w:r>
            <w:r w:rsidR="00690753">
              <w:t>3</w:t>
            </w:r>
            <w:r>
              <w:t>0 000</w:t>
            </w:r>
          </w:p>
        </w:tc>
        <w:tc>
          <w:tcPr>
            <w:tcW w:w="608" w:type="pct"/>
            <w:gridSpan w:val="2"/>
            <w:shd w:val="clear" w:color="auto" w:fill="auto"/>
            <w:vAlign w:val="center"/>
            <w:hideMark/>
          </w:tcPr>
          <w:p w14:paraId="08B2621A" w14:textId="747606BA" w:rsidR="00C02A92" w:rsidRPr="009D23DA" w:rsidRDefault="00E741A7" w:rsidP="0013199F">
            <w:pPr>
              <w:jc w:val="center"/>
            </w:pPr>
            <w:r>
              <w:t>4</w:t>
            </w:r>
            <w:r w:rsidR="00690753">
              <w:t>3</w:t>
            </w:r>
            <w:r>
              <w:t>0 000</w:t>
            </w:r>
          </w:p>
        </w:tc>
      </w:tr>
      <w:tr w:rsidR="00C02A92" w:rsidRPr="009D23DA" w14:paraId="6456E0B6" w14:textId="77777777" w:rsidTr="00CE3D2F">
        <w:trPr>
          <w:cantSplit/>
        </w:trPr>
        <w:tc>
          <w:tcPr>
            <w:tcW w:w="1074" w:type="pct"/>
            <w:gridSpan w:val="2"/>
            <w:shd w:val="clear" w:color="auto" w:fill="D9D9D9" w:themeFill="background1" w:themeFillShade="D9"/>
            <w:hideMark/>
          </w:tcPr>
          <w:p w14:paraId="0D5560B5" w14:textId="77777777" w:rsidR="00C02A92" w:rsidRPr="009D23DA" w:rsidRDefault="00C02A92" w:rsidP="0013199F">
            <w:pPr>
              <w:jc w:val="both"/>
            </w:pPr>
            <w:r w:rsidRPr="009D23DA">
              <w:t>3. Finansiālā ietekme</w:t>
            </w:r>
          </w:p>
        </w:tc>
        <w:tc>
          <w:tcPr>
            <w:tcW w:w="637" w:type="pct"/>
            <w:shd w:val="clear" w:color="auto" w:fill="D9D9D9" w:themeFill="background1" w:themeFillShade="D9"/>
            <w:vAlign w:val="center"/>
            <w:hideMark/>
          </w:tcPr>
          <w:p w14:paraId="1F6BC54A" w14:textId="77777777" w:rsidR="00C02A92" w:rsidRPr="009D23DA" w:rsidRDefault="00C02A92" w:rsidP="0013199F">
            <w:pPr>
              <w:jc w:val="center"/>
            </w:pPr>
            <w:r w:rsidRPr="009D23DA">
              <w:t>0</w:t>
            </w:r>
          </w:p>
        </w:tc>
        <w:tc>
          <w:tcPr>
            <w:tcW w:w="614" w:type="pct"/>
            <w:gridSpan w:val="2"/>
            <w:shd w:val="clear" w:color="auto" w:fill="D9D9D9" w:themeFill="background1" w:themeFillShade="D9"/>
            <w:vAlign w:val="center"/>
          </w:tcPr>
          <w:p w14:paraId="047C70F1" w14:textId="16CBDB8A" w:rsidR="00C02A92" w:rsidRPr="009D23DA" w:rsidRDefault="00C02A92" w:rsidP="0013199F">
            <w:pPr>
              <w:jc w:val="center"/>
            </w:pPr>
            <w:r w:rsidRPr="009D23DA">
              <w:t>-</w:t>
            </w:r>
            <w:r w:rsidR="00E741A7">
              <w:t xml:space="preserve"> 4</w:t>
            </w:r>
            <w:r w:rsidR="00690753">
              <w:t>3</w:t>
            </w:r>
            <w:r w:rsidR="00E741A7">
              <w:t xml:space="preserve">0 000 </w:t>
            </w:r>
          </w:p>
        </w:tc>
        <w:tc>
          <w:tcPr>
            <w:tcW w:w="459" w:type="pct"/>
            <w:shd w:val="clear" w:color="auto" w:fill="D9D9D9" w:themeFill="background1" w:themeFillShade="D9"/>
            <w:vAlign w:val="center"/>
            <w:hideMark/>
          </w:tcPr>
          <w:p w14:paraId="350584D9"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2FC6549F" w14:textId="384B4C9E" w:rsidR="00C02A92" w:rsidRPr="009D23DA" w:rsidRDefault="00E741A7" w:rsidP="0013199F">
            <w:pPr>
              <w:jc w:val="center"/>
            </w:pPr>
            <w:r w:rsidRPr="009D23DA">
              <w:t>-</w:t>
            </w:r>
            <w:r>
              <w:t xml:space="preserve"> 4</w:t>
            </w:r>
            <w:r w:rsidR="00690753">
              <w:t>3</w:t>
            </w:r>
            <w:r>
              <w:t>0 000</w:t>
            </w:r>
          </w:p>
        </w:tc>
        <w:tc>
          <w:tcPr>
            <w:tcW w:w="535" w:type="pct"/>
            <w:shd w:val="clear" w:color="auto" w:fill="D9D9D9" w:themeFill="background1" w:themeFillShade="D9"/>
            <w:vAlign w:val="center"/>
            <w:hideMark/>
          </w:tcPr>
          <w:p w14:paraId="66A91ECB" w14:textId="77777777" w:rsidR="00C02A92" w:rsidRPr="009D23DA" w:rsidRDefault="00C02A92" w:rsidP="0013199F">
            <w:pPr>
              <w:jc w:val="center"/>
            </w:pPr>
            <w:r w:rsidRPr="009D23DA">
              <w:t>0</w:t>
            </w:r>
          </w:p>
        </w:tc>
        <w:tc>
          <w:tcPr>
            <w:tcW w:w="536" w:type="pct"/>
            <w:shd w:val="clear" w:color="auto" w:fill="D9D9D9" w:themeFill="background1" w:themeFillShade="D9"/>
            <w:vAlign w:val="center"/>
            <w:hideMark/>
          </w:tcPr>
          <w:p w14:paraId="010F3315" w14:textId="614970B6" w:rsidR="00C02A92" w:rsidRPr="009D23DA" w:rsidRDefault="00E741A7" w:rsidP="0013199F">
            <w:pPr>
              <w:jc w:val="center"/>
            </w:pPr>
            <w:r w:rsidRPr="009D23DA">
              <w:t>-</w:t>
            </w:r>
            <w:r>
              <w:t xml:space="preserve"> 4</w:t>
            </w:r>
            <w:r w:rsidR="00690753">
              <w:t>3</w:t>
            </w:r>
            <w:r>
              <w:t>0 000</w:t>
            </w:r>
          </w:p>
        </w:tc>
        <w:tc>
          <w:tcPr>
            <w:tcW w:w="608" w:type="pct"/>
            <w:gridSpan w:val="2"/>
            <w:shd w:val="clear" w:color="auto" w:fill="D9D9D9" w:themeFill="background1" w:themeFillShade="D9"/>
            <w:vAlign w:val="center"/>
            <w:hideMark/>
          </w:tcPr>
          <w:p w14:paraId="3F275E3B" w14:textId="18EE2DB6" w:rsidR="00C02A92" w:rsidRPr="009D23DA" w:rsidRDefault="00E741A7" w:rsidP="0013199F">
            <w:pPr>
              <w:jc w:val="center"/>
            </w:pPr>
            <w:r w:rsidRPr="009D23DA">
              <w:t>-</w:t>
            </w:r>
            <w:r>
              <w:t xml:space="preserve"> 4</w:t>
            </w:r>
            <w:r w:rsidR="00690753">
              <w:t>3</w:t>
            </w:r>
            <w:r>
              <w:t>0 000</w:t>
            </w:r>
          </w:p>
        </w:tc>
      </w:tr>
      <w:tr w:rsidR="00C02A92" w:rsidRPr="009D23DA" w14:paraId="04F33FBC" w14:textId="77777777" w:rsidTr="00CE3D2F">
        <w:trPr>
          <w:cantSplit/>
        </w:trPr>
        <w:tc>
          <w:tcPr>
            <w:tcW w:w="1074" w:type="pct"/>
            <w:gridSpan w:val="2"/>
            <w:shd w:val="clear" w:color="auto" w:fill="auto"/>
            <w:hideMark/>
          </w:tcPr>
          <w:p w14:paraId="73F7A545" w14:textId="77777777" w:rsidR="00C02A92" w:rsidRPr="009D23DA" w:rsidRDefault="00C02A92" w:rsidP="0013199F">
            <w:pPr>
              <w:jc w:val="both"/>
            </w:pPr>
            <w:r w:rsidRPr="009D23DA">
              <w:t>3.1. valsts pamatbudžets</w:t>
            </w:r>
          </w:p>
        </w:tc>
        <w:tc>
          <w:tcPr>
            <w:tcW w:w="637" w:type="pct"/>
            <w:shd w:val="clear" w:color="auto" w:fill="auto"/>
            <w:vAlign w:val="center"/>
            <w:hideMark/>
          </w:tcPr>
          <w:p w14:paraId="7E8C2B45" w14:textId="77777777" w:rsidR="00C02A92" w:rsidRPr="009D23DA" w:rsidRDefault="00C02A92" w:rsidP="0013199F">
            <w:pPr>
              <w:jc w:val="center"/>
            </w:pPr>
            <w:r w:rsidRPr="009D23DA">
              <w:t>0</w:t>
            </w:r>
          </w:p>
        </w:tc>
        <w:tc>
          <w:tcPr>
            <w:tcW w:w="614" w:type="pct"/>
            <w:gridSpan w:val="2"/>
            <w:shd w:val="clear" w:color="auto" w:fill="auto"/>
            <w:vAlign w:val="center"/>
          </w:tcPr>
          <w:p w14:paraId="6264E2C9" w14:textId="297D09DB" w:rsidR="00C02A92" w:rsidRPr="009D23DA" w:rsidRDefault="00E741A7" w:rsidP="0013199F">
            <w:pPr>
              <w:jc w:val="center"/>
            </w:pPr>
            <w:r>
              <w:t>0</w:t>
            </w:r>
          </w:p>
        </w:tc>
        <w:tc>
          <w:tcPr>
            <w:tcW w:w="459" w:type="pct"/>
            <w:shd w:val="clear" w:color="auto" w:fill="auto"/>
            <w:vAlign w:val="center"/>
            <w:hideMark/>
          </w:tcPr>
          <w:p w14:paraId="535D2870" w14:textId="77777777" w:rsidR="00C02A92" w:rsidRPr="009D23DA" w:rsidRDefault="00C02A92" w:rsidP="0013199F">
            <w:pPr>
              <w:jc w:val="center"/>
            </w:pPr>
            <w:r w:rsidRPr="009D23DA">
              <w:t>0</w:t>
            </w:r>
          </w:p>
        </w:tc>
        <w:tc>
          <w:tcPr>
            <w:tcW w:w="536" w:type="pct"/>
            <w:shd w:val="clear" w:color="auto" w:fill="auto"/>
            <w:vAlign w:val="center"/>
            <w:hideMark/>
          </w:tcPr>
          <w:p w14:paraId="37E52E59" w14:textId="77777777" w:rsidR="00C02A92" w:rsidRPr="009D23DA" w:rsidRDefault="00C02A92" w:rsidP="0013199F">
            <w:pPr>
              <w:jc w:val="center"/>
            </w:pPr>
            <w:r w:rsidRPr="009D23DA">
              <w:rPr>
                <w:iCs/>
              </w:rPr>
              <w:t>0</w:t>
            </w:r>
          </w:p>
        </w:tc>
        <w:tc>
          <w:tcPr>
            <w:tcW w:w="535" w:type="pct"/>
            <w:shd w:val="clear" w:color="auto" w:fill="auto"/>
            <w:vAlign w:val="center"/>
            <w:hideMark/>
          </w:tcPr>
          <w:p w14:paraId="6E2FE81E" w14:textId="77777777" w:rsidR="00C02A92" w:rsidRPr="009D23DA" w:rsidRDefault="00C02A92" w:rsidP="0013199F">
            <w:pPr>
              <w:jc w:val="center"/>
            </w:pPr>
            <w:r w:rsidRPr="009D23DA">
              <w:t>0</w:t>
            </w:r>
          </w:p>
        </w:tc>
        <w:tc>
          <w:tcPr>
            <w:tcW w:w="536" w:type="pct"/>
            <w:shd w:val="clear" w:color="auto" w:fill="auto"/>
            <w:vAlign w:val="center"/>
            <w:hideMark/>
          </w:tcPr>
          <w:p w14:paraId="3EE8B44B" w14:textId="77777777" w:rsidR="00C02A92" w:rsidRPr="009D23DA" w:rsidRDefault="00C02A92" w:rsidP="0013199F">
            <w:pPr>
              <w:jc w:val="center"/>
            </w:pPr>
            <w:r w:rsidRPr="009D23DA">
              <w:t>0</w:t>
            </w:r>
          </w:p>
        </w:tc>
        <w:tc>
          <w:tcPr>
            <w:tcW w:w="608" w:type="pct"/>
            <w:gridSpan w:val="2"/>
            <w:shd w:val="clear" w:color="auto" w:fill="auto"/>
            <w:vAlign w:val="center"/>
            <w:hideMark/>
          </w:tcPr>
          <w:p w14:paraId="00598295" w14:textId="77777777" w:rsidR="00C02A92" w:rsidRPr="009D23DA" w:rsidRDefault="00C02A92" w:rsidP="0013199F">
            <w:pPr>
              <w:jc w:val="center"/>
            </w:pPr>
            <w:r w:rsidRPr="009D23DA">
              <w:t>0</w:t>
            </w:r>
          </w:p>
        </w:tc>
      </w:tr>
      <w:tr w:rsidR="00C02A92" w:rsidRPr="009D23DA" w14:paraId="79E9C65D" w14:textId="77777777" w:rsidTr="00CE3D2F">
        <w:trPr>
          <w:cantSplit/>
        </w:trPr>
        <w:tc>
          <w:tcPr>
            <w:tcW w:w="1074" w:type="pct"/>
            <w:gridSpan w:val="2"/>
            <w:shd w:val="clear" w:color="auto" w:fill="auto"/>
            <w:hideMark/>
          </w:tcPr>
          <w:p w14:paraId="02E0CC38" w14:textId="77777777" w:rsidR="00C02A92" w:rsidRPr="009D23DA" w:rsidRDefault="00C02A92" w:rsidP="0013199F">
            <w:pPr>
              <w:jc w:val="both"/>
            </w:pPr>
            <w:r w:rsidRPr="009D23DA">
              <w:t>3.2. speciālais budžets</w:t>
            </w:r>
          </w:p>
        </w:tc>
        <w:tc>
          <w:tcPr>
            <w:tcW w:w="637" w:type="pct"/>
            <w:shd w:val="clear" w:color="auto" w:fill="auto"/>
            <w:vAlign w:val="center"/>
            <w:hideMark/>
          </w:tcPr>
          <w:p w14:paraId="050735AF" w14:textId="77777777" w:rsidR="00C02A92" w:rsidRPr="009D23DA" w:rsidRDefault="00C02A92" w:rsidP="0013199F">
            <w:pPr>
              <w:jc w:val="center"/>
            </w:pPr>
            <w:r w:rsidRPr="009D23DA">
              <w:t>0</w:t>
            </w:r>
          </w:p>
        </w:tc>
        <w:tc>
          <w:tcPr>
            <w:tcW w:w="614" w:type="pct"/>
            <w:gridSpan w:val="2"/>
            <w:shd w:val="clear" w:color="auto" w:fill="auto"/>
            <w:vAlign w:val="center"/>
            <w:hideMark/>
          </w:tcPr>
          <w:p w14:paraId="00A323C2" w14:textId="77777777" w:rsidR="00C02A92" w:rsidRPr="009D23DA" w:rsidRDefault="00C02A92" w:rsidP="0013199F">
            <w:pPr>
              <w:jc w:val="center"/>
            </w:pPr>
            <w:r w:rsidRPr="009D23DA">
              <w:t>0</w:t>
            </w:r>
          </w:p>
        </w:tc>
        <w:tc>
          <w:tcPr>
            <w:tcW w:w="459" w:type="pct"/>
            <w:shd w:val="clear" w:color="auto" w:fill="auto"/>
            <w:vAlign w:val="center"/>
            <w:hideMark/>
          </w:tcPr>
          <w:p w14:paraId="0D9F812C" w14:textId="77777777" w:rsidR="00C02A92" w:rsidRPr="009D23DA" w:rsidRDefault="00C02A92" w:rsidP="0013199F">
            <w:pPr>
              <w:jc w:val="center"/>
            </w:pPr>
            <w:r w:rsidRPr="009D23DA">
              <w:t>0</w:t>
            </w:r>
          </w:p>
        </w:tc>
        <w:tc>
          <w:tcPr>
            <w:tcW w:w="536" w:type="pct"/>
            <w:shd w:val="clear" w:color="auto" w:fill="auto"/>
            <w:vAlign w:val="center"/>
            <w:hideMark/>
          </w:tcPr>
          <w:p w14:paraId="3B2B1F0A" w14:textId="77777777" w:rsidR="00C02A92" w:rsidRPr="009D23DA" w:rsidRDefault="00C02A92" w:rsidP="0013199F">
            <w:pPr>
              <w:jc w:val="center"/>
            </w:pPr>
            <w:r w:rsidRPr="009D23DA">
              <w:t>0</w:t>
            </w:r>
          </w:p>
        </w:tc>
        <w:tc>
          <w:tcPr>
            <w:tcW w:w="535" w:type="pct"/>
            <w:shd w:val="clear" w:color="auto" w:fill="auto"/>
            <w:vAlign w:val="center"/>
            <w:hideMark/>
          </w:tcPr>
          <w:p w14:paraId="00529C4F" w14:textId="77777777" w:rsidR="00C02A92" w:rsidRPr="009D23DA" w:rsidRDefault="00C02A92" w:rsidP="0013199F">
            <w:pPr>
              <w:jc w:val="center"/>
            </w:pPr>
            <w:r w:rsidRPr="009D23DA">
              <w:t>0</w:t>
            </w:r>
          </w:p>
        </w:tc>
        <w:tc>
          <w:tcPr>
            <w:tcW w:w="536" w:type="pct"/>
            <w:shd w:val="clear" w:color="auto" w:fill="auto"/>
            <w:vAlign w:val="center"/>
            <w:hideMark/>
          </w:tcPr>
          <w:p w14:paraId="7C4327EF" w14:textId="77777777" w:rsidR="00C02A92" w:rsidRPr="009D23DA" w:rsidRDefault="00C02A92" w:rsidP="0013199F">
            <w:pPr>
              <w:jc w:val="center"/>
            </w:pPr>
            <w:r w:rsidRPr="009D23DA">
              <w:t>0</w:t>
            </w:r>
          </w:p>
        </w:tc>
        <w:tc>
          <w:tcPr>
            <w:tcW w:w="608" w:type="pct"/>
            <w:gridSpan w:val="2"/>
            <w:shd w:val="clear" w:color="auto" w:fill="auto"/>
            <w:vAlign w:val="center"/>
            <w:hideMark/>
          </w:tcPr>
          <w:p w14:paraId="37600698" w14:textId="77777777" w:rsidR="00C02A92" w:rsidRPr="009D23DA" w:rsidRDefault="00C02A92" w:rsidP="0013199F">
            <w:pPr>
              <w:jc w:val="center"/>
            </w:pPr>
            <w:r w:rsidRPr="009D23DA">
              <w:t>0</w:t>
            </w:r>
          </w:p>
        </w:tc>
      </w:tr>
      <w:tr w:rsidR="00C02A92" w:rsidRPr="009D23DA" w14:paraId="77718F82" w14:textId="77777777" w:rsidTr="00CE3D2F">
        <w:trPr>
          <w:cantSplit/>
        </w:trPr>
        <w:tc>
          <w:tcPr>
            <w:tcW w:w="1074" w:type="pct"/>
            <w:gridSpan w:val="2"/>
            <w:shd w:val="clear" w:color="auto" w:fill="auto"/>
            <w:hideMark/>
          </w:tcPr>
          <w:p w14:paraId="186BD320" w14:textId="77777777" w:rsidR="00C02A92" w:rsidRPr="009D23DA" w:rsidRDefault="00C02A92" w:rsidP="0013199F">
            <w:pPr>
              <w:jc w:val="both"/>
            </w:pPr>
            <w:r w:rsidRPr="009D23DA">
              <w:t>3.3. pašvaldību budžets</w:t>
            </w:r>
          </w:p>
        </w:tc>
        <w:tc>
          <w:tcPr>
            <w:tcW w:w="637" w:type="pct"/>
            <w:shd w:val="clear" w:color="auto" w:fill="auto"/>
            <w:vAlign w:val="center"/>
            <w:hideMark/>
          </w:tcPr>
          <w:p w14:paraId="7B8F377B" w14:textId="77777777" w:rsidR="00C02A92" w:rsidRPr="009D23DA" w:rsidRDefault="00C02A92" w:rsidP="0013199F">
            <w:pPr>
              <w:jc w:val="center"/>
            </w:pPr>
            <w:r w:rsidRPr="009D23DA">
              <w:t>0</w:t>
            </w:r>
          </w:p>
        </w:tc>
        <w:tc>
          <w:tcPr>
            <w:tcW w:w="614" w:type="pct"/>
            <w:gridSpan w:val="2"/>
            <w:shd w:val="clear" w:color="auto" w:fill="auto"/>
            <w:vAlign w:val="center"/>
            <w:hideMark/>
          </w:tcPr>
          <w:p w14:paraId="4050671D" w14:textId="67128948" w:rsidR="00C02A92" w:rsidRPr="009D23DA" w:rsidRDefault="00E741A7" w:rsidP="0013199F">
            <w:pPr>
              <w:jc w:val="center"/>
            </w:pPr>
            <w:r>
              <w:t>- 4</w:t>
            </w:r>
            <w:r w:rsidR="00690753">
              <w:t>3</w:t>
            </w:r>
            <w:r>
              <w:t>0 000</w:t>
            </w:r>
          </w:p>
        </w:tc>
        <w:tc>
          <w:tcPr>
            <w:tcW w:w="459" w:type="pct"/>
            <w:shd w:val="clear" w:color="auto" w:fill="auto"/>
            <w:vAlign w:val="center"/>
            <w:hideMark/>
          </w:tcPr>
          <w:p w14:paraId="6790A012" w14:textId="77777777" w:rsidR="00C02A92" w:rsidRPr="009D23DA" w:rsidRDefault="00C02A92" w:rsidP="0013199F">
            <w:pPr>
              <w:jc w:val="center"/>
            </w:pPr>
            <w:r w:rsidRPr="009D23DA">
              <w:t>0</w:t>
            </w:r>
          </w:p>
        </w:tc>
        <w:tc>
          <w:tcPr>
            <w:tcW w:w="536" w:type="pct"/>
            <w:shd w:val="clear" w:color="auto" w:fill="auto"/>
            <w:vAlign w:val="center"/>
            <w:hideMark/>
          </w:tcPr>
          <w:p w14:paraId="3259B8E4" w14:textId="4CCFA0B7" w:rsidR="00C02A92" w:rsidRPr="009D23DA" w:rsidRDefault="00E741A7" w:rsidP="0013199F">
            <w:pPr>
              <w:jc w:val="center"/>
            </w:pPr>
            <w:r>
              <w:t>- 4</w:t>
            </w:r>
            <w:r w:rsidR="00690753">
              <w:t>3</w:t>
            </w:r>
            <w:r w:rsidR="00C02A92" w:rsidRPr="009D23DA">
              <w:t>0</w:t>
            </w:r>
            <w:r>
              <w:t xml:space="preserve"> 000</w:t>
            </w:r>
          </w:p>
        </w:tc>
        <w:tc>
          <w:tcPr>
            <w:tcW w:w="535" w:type="pct"/>
            <w:shd w:val="clear" w:color="auto" w:fill="auto"/>
            <w:vAlign w:val="center"/>
            <w:hideMark/>
          </w:tcPr>
          <w:p w14:paraId="3716E150" w14:textId="77777777" w:rsidR="00C02A92" w:rsidRPr="009D23DA" w:rsidRDefault="00C02A92" w:rsidP="0013199F">
            <w:pPr>
              <w:jc w:val="center"/>
            </w:pPr>
            <w:r w:rsidRPr="009D23DA">
              <w:t>0</w:t>
            </w:r>
          </w:p>
        </w:tc>
        <w:tc>
          <w:tcPr>
            <w:tcW w:w="536" w:type="pct"/>
            <w:shd w:val="clear" w:color="auto" w:fill="auto"/>
            <w:vAlign w:val="center"/>
            <w:hideMark/>
          </w:tcPr>
          <w:p w14:paraId="03CE95C7" w14:textId="6DE3CB32" w:rsidR="00C02A92" w:rsidRPr="009D23DA" w:rsidRDefault="00E741A7" w:rsidP="0013199F">
            <w:pPr>
              <w:jc w:val="center"/>
            </w:pPr>
            <w:r>
              <w:t>-4</w:t>
            </w:r>
            <w:r w:rsidR="00690753">
              <w:t>3</w:t>
            </w:r>
            <w:r>
              <w:t>0 00</w:t>
            </w:r>
            <w:r w:rsidR="00C02A92" w:rsidRPr="009D23DA">
              <w:t>0</w:t>
            </w:r>
          </w:p>
        </w:tc>
        <w:tc>
          <w:tcPr>
            <w:tcW w:w="608" w:type="pct"/>
            <w:gridSpan w:val="2"/>
            <w:shd w:val="clear" w:color="auto" w:fill="auto"/>
            <w:vAlign w:val="center"/>
            <w:hideMark/>
          </w:tcPr>
          <w:p w14:paraId="2754B35C" w14:textId="651F9AB9" w:rsidR="00C02A92" w:rsidRPr="009D23DA" w:rsidRDefault="00E741A7" w:rsidP="0013199F">
            <w:pPr>
              <w:jc w:val="center"/>
            </w:pPr>
            <w:r>
              <w:t>-4</w:t>
            </w:r>
            <w:r w:rsidR="00690753">
              <w:t>3</w:t>
            </w:r>
            <w:r>
              <w:t>0 000</w:t>
            </w:r>
          </w:p>
        </w:tc>
      </w:tr>
      <w:tr w:rsidR="00C02A92" w:rsidRPr="009D23DA" w14:paraId="3562C698" w14:textId="77777777" w:rsidTr="00CE3D2F">
        <w:trPr>
          <w:cantSplit/>
        </w:trPr>
        <w:tc>
          <w:tcPr>
            <w:tcW w:w="1074" w:type="pct"/>
            <w:gridSpan w:val="2"/>
            <w:shd w:val="clear" w:color="auto" w:fill="auto"/>
            <w:hideMark/>
          </w:tcPr>
          <w:p w14:paraId="5A9B6C2E" w14:textId="77777777" w:rsidR="00C02A92" w:rsidRPr="009D23DA" w:rsidRDefault="00C02A92" w:rsidP="0013199F">
            <w:pPr>
              <w:jc w:val="both"/>
            </w:pPr>
            <w:r w:rsidRPr="009D23DA">
              <w:t>4. Finanšu līdzekļi papildu izdevumu finansēšanai (kompensējošu izdevumu samazinājumu norāda ar "+" zīmi)</w:t>
            </w:r>
          </w:p>
        </w:tc>
        <w:tc>
          <w:tcPr>
            <w:tcW w:w="637" w:type="pct"/>
            <w:shd w:val="clear" w:color="auto" w:fill="auto"/>
            <w:vAlign w:val="center"/>
            <w:hideMark/>
          </w:tcPr>
          <w:p w14:paraId="17920797" w14:textId="77777777" w:rsidR="00C02A92" w:rsidRPr="009D23DA" w:rsidRDefault="00C02A92" w:rsidP="0013199F">
            <w:pPr>
              <w:jc w:val="center"/>
            </w:pPr>
            <w:r w:rsidRPr="009D23DA">
              <w:t>0</w:t>
            </w:r>
          </w:p>
        </w:tc>
        <w:tc>
          <w:tcPr>
            <w:tcW w:w="614" w:type="pct"/>
            <w:gridSpan w:val="2"/>
            <w:shd w:val="clear" w:color="auto" w:fill="auto"/>
            <w:vAlign w:val="center"/>
            <w:hideMark/>
          </w:tcPr>
          <w:p w14:paraId="5839EE64" w14:textId="68C759A0" w:rsidR="00C02A92" w:rsidRPr="009D23DA" w:rsidRDefault="00E741A7" w:rsidP="0013199F">
            <w:pPr>
              <w:jc w:val="center"/>
            </w:pPr>
            <w:r>
              <w:t>0</w:t>
            </w:r>
          </w:p>
        </w:tc>
        <w:tc>
          <w:tcPr>
            <w:tcW w:w="459" w:type="pct"/>
            <w:shd w:val="clear" w:color="auto" w:fill="auto"/>
            <w:vAlign w:val="center"/>
            <w:hideMark/>
          </w:tcPr>
          <w:p w14:paraId="417B578E" w14:textId="77777777" w:rsidR="00C02A92" w:rsidRPr="009D23DA" w:rsidRDefault="00C02A92" w:rsidP="0013199F">
            <w:pPr>
              <w:jc w:val="center"/>
            </w:pPr>
            <w:r w:rsidRPr="009D23DA">
              <w:t>0</w:t>
            </w:r>
          </w:p>
        </w:tc>
        <w:tc>
          <w:tcPr>
            <w:tcW w:w="536" w:type="pct"/>
            <w:shd w:val="clear" w:color="auto" w:fill="auto"/>
            <w:vAlign w:val="center"/>
            <w:hideMark/>
          </w:tcPr>
          <w:p w14:paraId="33DACBA3" w14:textId="77777777" w:rsidR="00C02A92" w:rsidRPr="009D23DA" w:rsidRDefault="00C02A92" w:rsidP="0013199F">
            <w:pPr>
              <w:jc w:val="center"/>
            </w:pPr>
            <w:r w:rsidRPr="009D23DA">
              <w:t>0</w:t>
            </w:r>
          </w:p>
        </w:tc>
        <w:tc>
          <w:tcPr>
            <w:tcW w:w="535" w:type="pct"/>
            <w:shd w:val="clear" w:color="auto" w:fill="auto"/>
            <w:vAlign w:val="center"/>
            <w:hideMark/>
          </w:tcPr>
          <w:p w14:paraId="6BC2F904" w14:textId="77777777" w:rsidR="00C02A92" w:rsidRPr="009D23DA" w:rsidRDefault="00C02A92" w:rsidP="0013199F">
            <w:pPr>
              <w:jc w:val="center"/>
            </w:pPr>
            <w:r w:rsidRPr="009D23DA">
              <w:t>0</w:t>
            </w:r>
          </w:p>
        </w:tc>
        <w:tc>
          <w:tcPr>
            <w:tcW w:w="536" w:type="pct"/>
            <w:shd w:val="clear" w:color="auto" w:fill="auto"/>
            <w:vAlign w:val="center"/>
            <w:hideMark/>
          </w:tcPr>
          <w:p w14:paraId="31D7EF43" w14:textId="77777777" w:rsidR="00C02A92" w:rsidRPr="009D23DA" w:rsidRDefault="00C02A92" w:rsidP="0013199F">
            <w:pPr>
              <w:jc w:val="center"/>
            </w:pPr>
            <w:r w:rsidRPr="009D23DA">
              <w:t>0</w:t>
            </w:r>
          </w:p>
        </w:tc>
        <w:tc>
          <w:tcPr>
            <w:tcW w:w="608" w:type="pct"/>
            <w:gridSpan w:val="2"/>
            <w:shd w:val="clear" w:color="auto" w:fill="auto"/>
            <w:vAlign w:val="center"/>
            <w:hideMark/>
          </w:tcPr>
          <w:p w14:paraId="4402AAE4" w14:textId="77777777" w:rsidR="00C02A92" w:rsidRPr="009D23DA" w:rsidRDefault="00C02A92" w:rsidP="0013199F">
            <w:pPr>
              <w:jc w:val="center"/>
            </w:pPr>
            <w:r w:rsidRPr="009D23DA">
              <w:t>0</w:t>
            </w:r>
          </w:p>
        </w:tc>
      </w:tr>
      <w:tr w:rsidR="00C02A92" w:rsidRPr="009D23DA" w14:paraId="5E0C11B2" w14:textId="77777777" w:rsidTr="00CE3D2F">
        <w:trPr>
          <w:cantSplit/>
        </w:trPr>
        <w:tc>
          <w:tcPr>
            <w:tcW w:w="1074" w:type="pct"/>
            <w:gridSpan w:val="2"/>
            <w:shd w:val="clear" w:color="auto" w:fill="auto"/>
            <w:hideMark/>
          </w:tcPr>
          <w:p w14:paraId="29697FED" w14:textId="77777777" w:rsidR="00C02A92" w:rsidRPr="009D23DA" w:rsidRDefault="00C02A92" w:rsidP="0013199F">
            <w:pPr>
              <w:jc w:val="both"/>
            </w:pPr>
            <w:r w:rsidRPr="009D23DA">
              <w:t>5. Precizēta finansiālā ietekme</w:t>
            </w:r>
          </w:p>
        </w:tc>
        <w:tc>
          <w:tcPr>
            <w:tcW w:w="637" w:type="pct"/>
            <w:vMerge w:val="restart"/>
            <w:shd w:val="clear" w:color="auto" w:fill="auto"/>
            <w:vAlign w:val="center"/>
            <w:hideMark/>
          </w:tcPr>
          <w:p w14:paraId="4F5D5E3F" w14:textId="77777777" w:rsidR="00C02A92" w:rsidRPr="009D23DA" w:rsidRDefault="00C02A92" w:rsidP="0013199F">
            <w:pPr>
              <w:jc w:val="center"/>
            </w:pPr>
            <w:r w:rsidRPr="009D23DA">
              <w:t>x</w:t>
            </w:r>
          </w:p>
        </w:tc>
        <w:tc>
          <w:tcPr>
            <w:tcW w:w="614" w:type="pct"/>
            <w:gridSpan w:val="2"/>
            <w:shd w:val="clear" w:color="auto" w:fill="auto"/>
            <w:vAlign w:val="center"/>
            <w:hideMark/>
          </w:tcPr>
          <w:p w14:paraId="4BF564BD" w14:textId="77777777" w:rsidR="00C02A92" w:rsidRPr="009D23DA" w:rsidRDefault="00C02A92" w:rsidP="0013199F">
            <w:pPr>
              <w:jc w:val="center"/>
            </w:pPr>
            <w:r w:rsidRPr="009D23DA">
              <w:t>0</w:t>
            </w:r>
          </w:p>
        </w:tc>
        <w:tc>
          <w:tcPr>
            <w:tcW w:w="459" w:type="pct"/>
            <w:vMerge w:val="restart"/>
            <w:shd w:val="clear" w:color="auto" w:fill="auto"/>
            <w:vAlign w:val="center"/>
            <w:hideMark/>
          </w:tcPr>
          <w:p w14:paraId="202675F0" w14:textId="77777777" w:rsidR="00C02A92" w:rsidRPr="009D23DA" w:rsidRDefault="00C02A92" w:rsidP="0013199F">
            <w:pPr>
              <w:jc w:val="center"/>
            </w:pPr>
            <w:r w:rsidRPr="009D23DA">
              <w:t>x</w:t>
            </w:r>
          </w:p>
        </w:tc>
        <w:tc>
          <w:tcPr>
            <w:tcW w:w="536" w:type="pct"/>
            <w:shd w:val="clear" w:color="auto" w:fill="auto"/>
            <w:vAlign w:val="center"/>
            <w:hideMark/>
          </w:tcPr>
          <w:p w14:paraId="7E873267" w14:textId="77777777" w:rsidR="00C02A92" w:rsidRPr="009D23DA" w:rsidRDefault="00C02A92" w:rsidP="0013199F">
            <w:pPr>
              <w:jc w:val="center"/>
            </w:pPr>
            <w:r w:rsidRPr="009D23DA">
              <w:t>0</w:t>
            </w:r>
          </w:p>
        </w:tc>
        <w:tc>
          <w:tcPr>
            <w:tcW w:w="535" w:type="pct"/>
            <w:vMerge w:val="restart"/>
            <w:shd w:val="clear" w:color="auto" w:fill="auto"/>
            <w:vAlign w:val="center"/>
            <w:hideMark/>
          </w:tcPr>
          <w:p w14:paraId="23A59ECB" w14:textId="77777777" w:rsidR="00C02A92" w:rsidRPr="009D23DA" w:rsidRDefault="00C02A92" w:rsidP="0013199F">
            <w:pPr>
              <w:jc w:val="center"/>
            </w:pPr>
            <w:r w:rsidRPr="009D23DA">
              <w:t>x</w:t>
            </w:r>
          </w:p>
        </w:tc>
        <w:tc>
          <w:tcPr>
            <w:tcW w:w="536" w:type="pct"/>
            <w:shd w:val="clear" w:color="auto" w:fill="auto"/>
            <w:vAlign w:val="center"/>
            <w:hideMark/>
          </w:tcPr>
          <w:p w14:paraId="23C99183" w14:textId="77777777" w:rsidR="00C02A92" w:rsidRPr="009D23DA" w:rsidRDefault="00C02A92" w:rsidP="0013199F">
            <w:pPr>
              <w:jc w:val="center"/>
            </w:pPr>
            <w:r w:rsidRPr="009D23DA">
              <w:t>0</w:t>
            </w:r>
          </w:p>
        </w:tc>
        <w:tc>
          <w:tcPr>
            <w:tcW w:w="608" w:type="pct"/>
            <w:gridSpan w:val="2"/>
            <w:shd w:val="clear" w:color="auto" w:fill="auto"/>
            <w:vAlign w:val="center"/>
            <w:hideMark/>
          </w:tcPr>
          <w:p w14:paraId="06E0182C" w14:textId="77777777" w:rsidR="00C02A92" w:rsidRPr="009D23DA" w:rsidRDefault="00C02A92" w:rsidP="0013199F">
            <w:pPr>
              <w:jc w:val="center"/>
            </w:pPr>
            <w:r w:rsidRPr="009D23DA">
              <w:t>0</w:t>
            </w:r>
          </w:p>
        </w:tc>
      </w:tr>
      <w:tr w:rsidR="00C02A92" w:rsidRPr="009D23DA" w14:paraId="5DBDD79F" w14:textId="77777777" w:rsidTr="00CE3D2F">
        <w:trPr>
          <w:cantSplit/>
        </w:trPr>
        <w:tc>
          <w:tcPr>
            <w:tcW w:w="1074" w:type="pct"/>
            <w:gridSpan w:val="2"/>
            <w:shd w:val="clear" w:color="auto" w:fill="auto"/>
            <w:hideMark/>
          </w:tcPr>
          <w:p w14:paraId="100FBEF8" w14:textId="77777777" w:rsidR="00C02A92" w:rsidRPr="009D23DA" w:rsidRDefault="00C02A92" w:rsidP="0013199F">
            <w:pPr>
              <w:jc w:val="both"/>
            </w:pPr>
            <w:r w:rsidRPr="009D23DA">
              <w:t>5.1. valsts pamatbudžets</w:t>
            </w:r>
          </w:p>
        </w:tc>
        <w:tc>
          <w:tcPr>
            <w:tcW w:w="637" w:type="pct"/>
            <w:vMerge/>
            <w:shd w:val="clear" w:color="auto" w:fill="auto"/>
            <w:vAlign w:val="center"/>
            <w:hideMark/>
          </w:tcPr>
          <w:p w14:paraId="471DF9C0" w14:textId="77777777" w:rsidR="00C02A92" w:rsidRPr="009D23DA" w:rsidRDefault="00C02A92" w:rsidP="0013199F">
            <w:pPr>
              <w:jc w:val="center"/>
            </w:pPr>
          </w:p>
        </w:tc>
        <w:tc>
          <w:tcPr>
            <w:tcW w:w="614" w:type="pct"/>
            <w:gridSpan w:val="2"/>
            <w:shd w:val="clear" w:color="auto" w:fill="auto"/>
            <w:vAlign w:val="center"/>
            <w:hideMark/>
          </w:tcPr>
          <w:p w14:paraId="6403036E" w14:textId="77777777" w:rsidR="00C02A92" w:rsidRPr="009D23DA" w:rsidRDefault="00C02A92" w:rsidP="0013199F">
            <w:pPr>
              <w:jc w:val="center"/>
            </w:pPr>
            <w:r w:rsidRPr="009D23DA">
              <w:t>0</w:t>
            </w:r>
          </w:p>
        </w:tc>
        <w:tc>
          <w:tcPr>
            <w:tcW w:w="459" w:type="pct"/>
            <w:vMerge/>
            <w:shd w:val="clear" w:color="auto" w:fill="auto"/>
            <w:vAlign w:val="center"/>
            <w:hideMark/>
          </w:tcPr>
          <w:p w14:paraId="62A77424" w14:textId="77777777" w:rsidR="00C02A92" w:rsidRPr="009D23DA" w:rsidRDefault="00C02A92" w:rsidP="0013199F">
            <w:pPr>
              <w:jc w:val="center"/>
            </w:pPr>
          </w:p>
        </w:tc>
        <w:tc>
          <w:tcPr>
            <w:tcW w:w="536" w:type="pct"/>
            <w:shd w:val="clear" w:color="auto" w:fill="auto"/>
            <w:vAlign w:val="center"/>
            <w:hideMark/>
          </w:tcPr>
          <w:p w14:paraId="4D1F7978" w14:textId="77777777" w:rsidR="00C02A92" w:rsidRPr="009D23DA" w:rsidRDefault="00C02A92" w:rsidP="0013199F">
            <w:pPr>
              <w:jc w:val="center"/>
            </w:pPr>
            <w:r w:rsidRPr="009D23DA">
              <w:t>0</w:t>
            </w:r>
          </w:p>
        </w:tc>
        <w:tc>
          <w:tcPr>
            <w:tcW w:w="535" w:type="pct"/>
            <w:vMerge/>
            <w:shd w:val="clear" w:color="auto" w:fill="auto"/>
            <w:vAlign w:val="center"/>
            <w:hideMark/>
          </w:tcPr>
          <w:p w14:paraId="4B83DC1E" w14:textId="77777777" w:rsidR="00C02A92" w:rsidRPr="009D23DA" w:rsidRDefault="00C02A92" w:rsidP="0013199F">
            <w:pPr>
              <w:jc w:val="center"/>
            </w:pPr>
          </w:p>
        </w:tc>
        <w:tc>
          <w:tcPr>
            <w:tcW w:w="536" w:type="pct"/>
            <w:shd w:val="clear" w:color="auto" w:fill="auto"/>
            <w:vAlign w:val="center"/>
            <w:hideMark/>
          </w:tcPr>
          <w:p w14:paraId="1CA0377A" w14:textId="77777777" w:rsidR="00C02A92" w:rsidRPr="009D23DA" w:rsidRDefault="00C02A92" w:rsidP="0013199F">
            <w:pPr>
              <w:jc w:val="center"/>
            </w:pPr>
            <w:r w:rsidRPr="009D23DA">
              <w:t>0</w:t>
            </w:r>
          </w:p>
        </w:tc>
        <w:tc>
          <w:tcPr>
            <w:tcW w:w="608" w:type="pct"/>
            <w:gridSpan w:val="2"/>
            <w:shd w:val="clear" w:color="auto" w:fill="auto"/>
            <w:vAlign w:val="center"/>
            <w:hideMark/>
          </w:tcPr>
          <w:p w14:paraId="497D0F39" w14:textId="77777777" w:rsidR="00C02A92" w:rsidRPr="009D23DA" w:rsidRDefault="00C02A92" w:rsidP="0013199F">
            <w:pPr>
              <w:jc w:val="center"/>
            </w:pPr>
            <w:r w:rsidRPr="009D23DA">
              <w:t>0</w:t>
            </w:r>
          </w:p>
        </w:tc>
      </w:tr>
      <w:tr w:rsidR="00C02A92" w:rsidRPr="009D23DA" w14:paraId="5A006689" w14:textId="77777777" w:rsidTr="00CE3D2F">
        <w:trPr>
          <w:cantSplit/>
        </w:trPr>
        <w:tc>
          <w:tcPr>
            <w:tcW w:w="1074" w:type="pct"/>
            <w:gridSpan w:val="2"/>
            <w:shd w:val="clear" w:color="auto" w:fill="auto"/>
            <w:hideMark/>
          </w:tcPr>
          <w:p w14:paraId="5705C767" w14:textId="77777777" w:rsidR="00C02A92" w:rsidRPr="009D23DA" w:rsidRDefault="00C02A92" w:rsidP="0013199F">
            <w:pPr>
              <w:jc w:val="both"/>
            </w:pPr>
            <w:r w:rsidRPr="009D23DA">
              <w:lastRenderedPageBreak/>
              <w:t>5.2. speciālais budžets</w:t>
            </w:r>
          </w:p>
          <w:p w14:paraId="13BF8FB0" w14:textId="77777777" w:rsidR="00C02A92" w:rsidRPr="009D23DA" w:rsidRDefault="00C02A92" w:rsidP="0013199F"/>
          <w:p w14:paraId="36F8218A" w14:textId="77777777" w:rsidR="00C02A92" w:rsidRPr="009D23DA" w:rsidRDefault="00C02A92" w:rsidP="0013199F"/>
          <w:p w14:paraId="682B735D" w14:textId="77777777" w:rsidR="00C02A92" w:rsidRPr="009D23DA" w:rsidRDefault="00C02A92" w:rsidP="0013199F"/>
          <w:p w14:paraId="65F59485" w14:textId="77777777" w:rsidR="00C02A92" w:rsidRPr="009D23DA" w:rsidRDefault="00C02A92" w:rsidP="0013199F">
            <w:pPr>
              <w:jc w:val="center"/>
            </w:pPr>
          </w:p>
        </w:tc>
        <w:tc>
          <w:tcPr>
            <w:tcW w:w="637" w:type="pct"/>
            <w:vMerge/>
            <w:shd w:val="clear" w:color="auto" w:fill="auto"/>
            <w:vAlign w:val="center"/>
            <w:hideMark/>
          </w:tcPr>
          <w:p w14:paraId="194F9513" w14:textId="77777777" w:rsidR="00C02A92" w:rsidRPr="009D23DA" w:rsidRDefault="00C02A92" w:rsidP="0013199F">
            <w:pPr>
              <w:jc w:val="center"/>
            </w:pPr>
          </w:p>
        </w:tc>
        <w:tc>
          <w:tcPr>
            <w:tcW w:w="614" w:type="pct"/>
            <w:gridSpan w:val="2"/>
            <w:shd w:val="clear" w:color="auto" w:fill="auto"/>
            <w:vAlign w:val="center"/>
            <w:hideMark/>
          </w:tcPr>
          <w:p w14:paraId="1D16BCD1" w14:textId="77777777" w:rsidR="00C02A92" w:rsidRPr="009D23DA" w:rsidRDefault="00C02A92" w:rsidP="0013199F">
            <w:pPr>
              <w:jc w:val="center"/>
            </w:pPr>
            <w:r w:rsidRPr="009D23DA">
              <w:t>0</w:t>
            </w:r>
          </w:p>
        </w:tc>
        <w:tc>
          <w:tcPr>
            <w:tcW w:w="459" w:type="pct"/>
            <w:vMerge/>
            <w:shd w:val="clear" w:color="auto" w:fill="auto"/>
            <w:vAlign w:val="center"/>
            <w:hideMark/>
          </w:tcPr>
          <w:p w14:paraId="0C565946" w14:textId="77777777" w:rsidR="00C02A92" w:rsidRPr="009D23DA" w:rsidRDefault="00C02A92" w:rsidP="0013199F">
            <w:pPr>
              <w:jc w:val="center"/>
            </w:pPr>
          </w:p>
        </w:tc>
        <w:tc>
          <w:tcPr>
            <w:tcW w:w="536" w:type="pct"/>
            <w:shd w:val="clear" w:color="auto" w:fill="auto"/>
            <w:vAlign w:val="center"/>
            <w:hideMark/>
          </w:tcPr>
          <w:p w14:paraId="67AB8082" w14:textId="77777777" w:rsidR="00C02A92" w:rsidRPr="009D23DA" w:rsidRDefault="00C02A92" w:rsidP="0013199F">
            <w:pPr>
              <w:jc w:val="center"/>
            </w:pPr>
            <w:r w:rsidRPr="009D23DA">
              <w:t>0</w:t>
            </w:r>
          </w:p>
        </w:tc>
        <w:tc>
          <w:tcPr>
            <w:tcW w:w="535" w:type="pct"/>
            <w:vMerge/>
            <w:shd w:val="clear" w:color="auto" w:fill="auto"/>
            <w:vAlign w:val="center"/>
            <w:hideMark/>
          </w:tcPr>
          <w:p w14:paraId="396DF044" w14:textId="77777777" w:rsidR="00C02A92" w:rsidRPr="009D23DA" w:rsidRDefault="00C02A92" w:rsidP="0013199F">
            <w:pPr>
              <w:jc w:val="center"/>
            </w:pPr>
          </w:p>
        </w:tc>
        <w:tc>
          <w:tcPr>
            <w:tcW w:w="536" w:type="pct"/>
            <w:shd w:val="clear" w:color="auto" w:fill="auto"/>
            <w:vAlign w:val="center"/>
            <w:hideMark/>
          </w:tcPr>
          <w:p w14:paraId="49A72FE7" w14:textId="77777777" w:rsidR="00C02A92" w:rsidRPr="009D23DA" w:rsidRDefault="00C02A92" w:rsidP="0013199F">
            <w:pPr>
              <w:jc w:val="center"/>
            </w:pPr>
            <w:r w:rsidRPr="009D23DA">
              <w:t>0</w:t>
            </w:r>
          </w:p>
        </w:tc>
        <w:tc>
          <w:tcPr>
            <w:tcW w:w="608" w:type="pct"/>
            <w:gridSpan w:val="2"/>
            <w:shd w:val="clear" w:color="auto" w:fill="auto"/>
            <w:vAlign w:val="center"/>
            <w:hideMark/>
          </w:tcPr>
          <w:p w14:paraId="2DE58A89" w14:textId="77777777" w:rsidR="00C02A92" w:rsidRPr="009D23DA" w:rsidRDefault="00C02A92" w:rsidP="0013199F">
            <w:pPr>
              <w:jc w:val="center"/>
            </w:pPr>
            <w:r w:rsidRPr="009D23DA">
              <w:t>0</w:t>
            </w:r>
          </w:p>
        </w:tc>
      </w:tr>
      <w:tr w:rsidR="00C02A92" w:rsidRPr="009D23DA" w14:paraId="0D8D5A8D" w14:textId="77777777" w:rsidTr="00CE3D2F">
        <w:trPr>
          <w:cantSplit/>
        </w:trPr>
        <w:tc>
          <w:tcPr>
            <w:tcW w:w="1074" w:type="pct"/>
            <w:gridSpan w:val="2"/>
            <w:shd w:val="clear" w:color="auto" w:fill="auto"/>
            <w:hideMark/>
          </w:tcPr>
          <w:p w14:paraId="5C6A7B85" w14:textId="77777777" w:rsidR="00C02A92" w:rsidRPr="009D23DA" w:rsidRDefault="00C02A92" w:rsidP="0013199F">
            <w:pPr>
              <w:jc w:val="both"/>
            </w:pPr>
            <w:r w:rsidRPr="009D23DA">
              <w:t>5.3. pašvaldību budžets</w:t>
            </w:r>
          </w:p>
          <w:p w14:paraId="7C1190C7" w14:textId="77777777" w:rsidR="00C02A92" w:rsidRPr="009D23DA" w:rsidRDefault="00C02A92" w:rsidP="0013199F"/>
          <w:p w14:paraId="48EC1EF9" w14:textId="77777777" w:rsidR="00C02A92" w:rsidRPr="009D23DA" w:rsidRDefault="00C02A92" w:rsidP="0013199F"/>
          <w:p w14:paraId="256D19E4" w14:textId="77777777" w:rsidR="00C02A92" w:rsidRPr="009D23DA" w:rsidRDefault="00C02A92" w:rsidP="0013199F"/>
        </w:tc>
        <w:tc>
          <w:tcPr>
            <w:tcW w:w="637" w:type="pct"/>
            <w:vMerge/>
            <w:shd w:val="clear" w:color="auto" w:fill="auto"/>
            <w:vAlign w:val="center"/>
            <w:hideMark/>
          </w:tcPr>
          <w:p w14:paraId="6586F4BA" w14:textId="77777777" w:rsidR="00C02A92" w:rsidRPr="009D23DA" w:rsidRDefault="00C02A92" w:rsidP="0013199F">
            <w:pPr>
              <w:jc w:val="center"/>
            </w:pPr>
          </w:p>
        </w:tc>
        <w:tc>
          <w:tcPr>
            <w:tcW w:w="614" w:type="pct"/>
            <w:gridSpan w:val="2"/>
            <w:shd w:val="clear" w:color="auto" w:fill="auto"/>
            <w:vAlign w:val="center"/>
            <w:hideMark/>
          </w:tcPr>
          <w:p w14:paraId="0567668E" w14:textId="77777777" w:rsidR="00C02A92" w:rsidRPr="009D23DA" w:rsidRDefault="00C02A92" w:rsidP="0013199F">
            <w:pPr>
              <w:jc w:val="center"/>
            </w:pPr>
            <w:r w:rsidRPr="009D23DA">
              <w:t>0</w:t>
            </w:r>
          </w:p>
        </w:tc>
        <w:tc>
          <w:tcPr>
            <w:tcW w:w="459" w:type="pct"/>
            <w:vMerge/>
            <w:shd w:val="clear" w:color="auto" w:fill="auto"/>
            <w:vAlign w:val="center"/>
            <w:hideMark/>
          </w:tcPr>
          <w:p w14:paraId="6AD60709" w14:textId="77777777" w:rsidR="00C02A92" w:rsidRPr="009D23DA" w:rsidRDefault="00C02A92" w:rsidP="0013199F">
            <w:pPr>
              <w:jc w:val="center"/>
            </w:pPr>
          </w:p>
        </w:tc>
        <w:tc>
          <w:tcPr>
            <w:tcW w:w="536" w:type="pct"/>
            <w:shd w:val="clear" w:color="auto" w:fill="auto"/>
            <w:vAlign w:val="center"/>
            <w:hideMark/>
          </w:tcPr>
          <w:p w14:paraId="2FD8DFFA" w14:textId="77777777" w:rsidR="00C02A92" w:rsidRPr="009D23DA" w:rsidRDefault="00C02A92" w:rsidP="0013199F">
            <w:pPr>
              <w:jc w:val="center"/>
            </w:pPr>
            <w:r w:rsidRPr="009D23DA">
              <w:t>0</w:t>
            </w:r>
          </w:p>
        </w:tc>
        <w:tc>
          <w:tcPr>
            <w:tcW w:w="535" w:type="pct"/>
            <w:vMerge/>
            <w:shd w:val="clear" w:color="auto" w:fill="auto"/>
            <w:vAlign w:val="center"/>
            <w:hideMark/>
          </w:tcPr>
          <w:p w14:paraId="2E154F77" w14:textId="77777777" w:rsidR="00C02A92" w:rsidRPr="009D23DA" w:rsidRDefault="00C02A92" w:rsidP="0013199F">
            <w:pPr>
              <w:jc w:val="center"/>
            </w:pPr>
          </w:p>
        </w:tc>
        <w:tc>
          <w:tcPr>
            <w:tcW w:w="536" w:type="pct"/>
            <w:shd w:val="clear" w:color="auto" w:fill="auto"/>
            <w:vAlign w:val="center"/>
            <w:hideMark/>
          </w:tcPr>
          <w:p w14:paraId="02965350" w14:textId="77777777" w:rsidR="00C02A92" w:rsidRPr="009D23DA" w:rsidRDefault="00C02A92" w:rsidP="0013199F">
            <w:pPr>
              <w:jc w:val="center"/>
            </w:pPr>
            <w:r w:rsidRPr="009D23DA">
              <w:t>0</w:t>
            </w:r>
          </w:p>
        </w:tc>
        <w:tc>
          <w:tcPr>
            <w:tcW w:w="608" w:type="pct"/>
            <w:gridSpan w:val="2"/>
            <w:shd w:val="clear" w:color="auto" w:fill="auto"/>
            <w:vAlign w:val="center"/>
            <w:hideMark/>
          </w:tcPr>
          <w:p w14:paraId="5C06D7B0" w14:textId="77777777" w:rsidR="00C02A92" w:rsidRPr="009D23DA" w:rsidRDefault="00C02A92" w:rsidP="0013199F">
            <w:pPr>
              <w:jc w:val="center"/>
            </w:pPr>
            <w:r w:rsidRPr="009D23DA">
              <w:t>0</w:t>
            </w:r>
          </w:p>
        </w:tc>
      </w:tr>
      <w:tr w:rsidR="00E741A7" w:rsidRPr="009D23DA" w14:paraId="16CE73C3" w14:textId="77777777" w:rsidTr="00CE3D2F">
        <w:trPr>
          <w:cantSplit/>
          <w:trHeight w:val="2122"/>
        </w:trPr>
        <w:tc>
          <w:tcPr>
            <w:tcW w:w="1074" w:type="pct"/>
            <w:gridSpan w:val="2"/>
            <w:shd w:val="clear" w:color="auto" w:fill="auto"/>
            <w:hideMark/>
          </w:tcPr>
          <w:p w14:paraId="02D79504" w14:textId="0F0414C8" w:rsidR="00E741A7" w:rsidRPr="009D23DA" w:rsidRDefault="00E741A7" w:rsidP="0013199F">
            <w:pPr>
              <w:jc w:val="both"/>
            </w:pPr>
            <w:r w:rsidRPr="009D23DA">
              <w:t>6.Detalizēts ieņēmumu un izdevumu aprēķins (ja nepieciešams, detalizētu ieņēmumu un izdevumu aprēķinu var pievienot anotācijas pielikumā)</w:t>
            </w:r>
          </w:p>
        </w:tc>
        <w:tc>
          <w:tcPr>
            <w:tcW w:w="3926" w:type="pct"/>
            <w:gridSpan w:val="9"/>
            <w:vMerge w:val="restart"/>
            <w:shd w:val="clear" w:color="auto" w:fill="auto"/>
            <w:vAlign w:val="center"/>
          </w:tcPr>
          <w:p w14:paraId="1D69F681" w14:textId="4881A7E3" w:rsidR="00E741A7" w:rsidRDefault="00E741A7" w:rsidP="003536D9">
            <w:pPr>
              <w:jc w:val="both"/>
              <w:rPr>
                <w:rFonts w:eastAsia="Calibri"/>
                <w:bCs/>
                <w:iCs/>
              </w:rPr>
            </w:pPr>
            <w:r>
              <w:rPr>
                <w:rFonts w:eastAsia="Calibri"/>
                <w:bCs/>
                <w:iCs/>
              </w:rPr>
              <w:t xml:space="preserve">Saskaņā ar </w:t>
            </w:r>
            <w:r w:rsidRPr="00F102A5">
              <w:rPr>
                <w:rFonts w:eastAsia="Calibri"/>
                <w:bCs/>
                <w:iCs/>
              </w:rPr>
              <w:t>Administratīvo teritoriju un apdzīvoto vietu</w:t>
            </w:r>
            <w:r>
              <w:rPr>
                <w:rFonts w:eastAsia="Calibri"/>
                <w:bCs/>
                <w:iCs/>
              </w:rPr>
              <w:t xml:space="preserve"> </w:t>
            </w:r>
            <w:r w:rsidRPr="00F102A5">
              <w:rPr>
                <w:rFonts w:eastAsia="Calibri"/>
                <w:bCs/>
                <w:iCs/>
              </w:rPr>
              <w:t>likum</w:t>
            </w:r>
            <w:r>
              <w:rPr>
                <w:rFonts w:eastAsia="Calibri"/>
                <w:bCs/>
                <w:iCs/>
              </w:rPr>
              <w:t>a 4.panta pirmo daļu  un likuma pielikumu L</w:t>
            </w:r>
            <w:r w:rsidRPr="003536D9">
              <w:rPr>
                <w:rFonts w:eastAsia="Calibri"/>
                <w:bCs/>
                <w:iCs/>
              </w:rPr>
              <w:t>atvijas Republiku iedala šādās administratīvajās teritorijās</w:t>
            </w:r>
            <w:r>
              <w:rPr>
                <w:rFonts w:eastAsia="Calibri"/>
                <w:bCs/>
                <w:iCs/>
              </w:rPr>
              <w:t xml:space="preserve"> –</w:t>
            </w:r>
            <w:r w:rsidRPr="003536D9">
              <w:rPr>
                <w:rFonts w:eastAsia="Calibri"/>
                <w:bCs/>
                <w:iCs/>
              </w:rPr>
              <w:t xml:space="preserve"> </w:t>
            </w:r>
            <w:r>
              <w:rPr>
                <w:rFonts w:eastAsia="Calibri"/>
                <w:bCs/>
                <w:iCs/>
              </w:rPr>
              <w:t xml:space="preserve">7 </w:t>
            </w:r>
            <w:r w:rsidRPr="003536D9">
              <w:rPr>
                <w:rFonts w:eastAsia="Calibri"/>
                <w:bCs/>
                <w:iCs/>
              </w:rPr>
              <w:t>valstspilsētu pašvaldību teritorijās</w:t>
            </w:r>
            <w:r>
              <w:rPr>
                <w:rFonts w:eastAsia="Calibri"/>
                <w:bCs/>
                <w:iCs/>
              </w:rPr>
              <w:t xml:space="preserve"> un 3</w:t>
            </w:r>
            <w:r w:rsidR="00690753">
              <w:rPr>
                <w:rFonts w:eastAsia="Calibri"/>
                <w:bCs/>
                <w:iCs/>
              </w:rPr>
              <w:t>6</w:t>
            </w:r>
            <w:r>
              <w:rPr>
                <w:rFonts w:eastAsia="Calibri"/>
                <w:bCs/>
                <w:iCs/>
              </w:rPr>
              <w:t xml:space="preserve"> </w:t>
            </w:r>
            <w:r w:rsidRPr="003536D9">
              <w:rPr>
                <w:rFonts w:eastAsia="Calibri"/>
                <w:bCs/>
                <w:iCs/>
              </w:rPr>
              <w:t>novadu pašvaldību teritorijās.</w:t>
            </w:r>
          </w:p>
          <w:p w14:paraId="05227375" w14:textId="10323589" w:rsidR="00E741A7" w:rsidRDefault="00E741A7" w:rsidP="003536D9">
            <w:pPr>
              <w:jc w:val="both"/>
              <w:rPr>
                <w:rFonts w:eastAsia="Calibri"/>
                <w:bCs/>
                <w:iCs/>
              </w:rPr>
            </w:pPr>
            <w:r>
              <w:rPr>
                <w:rFonts w:eastAsia="Calibri"/>
                <w:bCs/>
                <w:iCs/>
              </w:rPr>
              <w:t>Sākot no 2015.gada, atsevišķas novadu pašvaldības</w:t>
            </w:r>
            <w:r w:rsidR="006D1604">
              <w:rPr>
                <w:rFonts w:eastAsia="Calibri"/>
                <w:bCs/>
                <w:iCs/>
              </w:rPr>
              <w:t xml:space="preserve"> (piemēram, Jūrmala, Carnikava, Mārupe, Saulkrasti)</w:t>
            </w:r>
            <w:r>
              <w:rPr>
                <w:rFonts w:eastAsia="Calibri"/>
                <w:bCs/>
                <w:iCs/>
              </w:rPr>
              <w:t xml:space="preserve"> ir uzsākušas pašvaldības </w:t>
            </w:r>
            <w:r w:rsidRPr="0036724C">
              <w:rPr>
                <w:rFonts w:eastAsia="Calibri"/>
                <w:bCs/>
                <w:iCs/>
              </w:rPr>
              <w:t>meliorācijas sistēmas inventarizācijas</w:t>
            </w:r>
            <w:r>
              <w:rPr>
                <w:rFonts w:eastAsia="Calibri"/>
                <w:bCs/>
                <w:iCs/>
              </w:rPr>
              <w:t>, kur i</w:t>
            </w:r>
            <w:r w:rsidRPr="0036724C">
              <w:rPr>
                <w:rFonts w:eastAsia="Calibri"/>
                <w:bCs/>
                <w:iCs/>
              </w:rPr>
              <w:t>epirkuma priekšmets ir meliorācijas sistēmu inventarizācija</w:t>
            </w:r>
            <w:r>
              <w:rPr>
                <w:rFonts w:eastAsia="Calibri"/>
                <w:bCs/>
                <w:iCs/>
              </w:rPr>
              <w:t xml:space="preserve"> (turpmāk – pakalpojums).</w:t>
            </w:r>
          </w:p>
          <w:p w14:paraId="15B3F2A6" w14:textId="2B9DAC1A" w:rsidR="00E741A7" w:rsidRDefault="006D1604" w:rsidP="003536D9">
            <w:pPr>
              <w:jc w:val="both"/>
              <w:rPr>
                <w:rFonts w:eastAsia="Calibri"/>
                <w:bCs/>
                <w:iCs/>
              </w:rPr>
            </w:pPr>
            <w:r>
              <w:rPr>
                <w:rFonts w:eastAsia="Calibri"/>
                <w:bCs/>
                <w:iCs/>
              </w:rPr>
              <w:t>Katras pašvaldības a</w:t>
            </w:r>
            <w:r w:rsidR="00E741A7">
              <w:rPr>
                <w:rFonts w:eastAsia="Calibri"/>
                <w:bCs/>
                <w:iCs/>
              </w:rPr>
              <w:t xml:space="preserve">dministratīvā teritorijā meliorēto pašvaldību zemju platība ir atšķirīga, bet vidēji pakalpojums vienā </w:t>
            </w:r>
            <w:r w:rsidR="00E741A7" w:rsidRPr="003536D9">
              <w:rPr>
                <w:rFonts w:eastAsia="Calibri"/>
                <w:bCs/>
                <w:iCs/>
              </w:rPr>
              <w:t>dministratīvajās teritorijā</w:t>
            </w:r>
            <w:r w:rsidR="00E741A7">
              <w:rPr>
                <w:rFonts w:eastAsia="Calibri"/>
                <w:bCs/>
                <w:iCs/>
              </w:rPr>
              <w:t xml:space="preserve"> varētu izmaksāt </w:t>
            </w:r>
            <w:r w:rsidR="00E741A7" w:rsidRPr="001477B9">
              <w:rPr>
                <w:rFonts w:eastAsia="Calibri"/>
                <w:bCs/>
                <w:iCs/>
              </w:rPr>
              <w:t xml:space="preserve">~ </w:t>
            </w:r>
            <w:r w:rsidR="00E741A7">
              <w:rPr>
                <w:rFonts w:eastAsia="Calibri"/>
                <w:bCs/>
                <w:iCs/>
              </w:rPr>
              <w:t>40 000 euro.</w:t>
            </w:r>
          </w:p>
          <w:p w14:paraId="3370850D" w14:textId="3CF95994" w:rsidR="00E741A7" w:rsidRDefault="00E741A7" w:rsidP="003536D9">
            <w:pPr>
              <w:jc w:val="both"/>
              <w:rPr>
                <w:rFonts w:eastAsia="Calibri"/>
                <w:bCs/>
                <w:iCs/>
              </w:rPr>
            </w:pPr>
            <w:r>
              <w:rPr>
                <w:rFonts w:eastAsia="Calibri"/>
                <w:bCs/>
                <w:iCs/>
              </w:rPr>
              <w:t>4</w:t>
            </w:r>
            <w:r w:rsidR="00690753">
              <w:rPr>
                <w:rFonts w:eastAsia="Calibri"/>
                <w:bCs/>
                <w:iCs/>
              </w:rPr>
              <w:t>3</w:t>
            </w:r>
            <w:r>
              <w:rPr>
                <w:rFonts w:eastAsia="Calibri"/>
                <w:bCs/>
                <w:iCs/>
              </w:rPr>
              <w:t xml:space="preserve"> pašvaldības x 40 000 euro =1 </w:t>
            </w:r>
            <w:r w:rsidR="00690753">
              <w:rPr>
                <w:rFonts w:eastAsia="Calibri"/>
                <w:bCs/>
                <w:iCs/>
              </w:rPr>
              <w:t>720</w:t>
            </w:r>
            <w:r>
              <w:rPr>
                <w:rFonts w:eastAsia="Calibri"/>
                <w:bCs/>
                <w:iCs/>
              </w:rPr>
              <w:t> 000 euro</w:t>
            </w:r>
          </w:p>
          <w:p w14:paraId="2A581DB1" w14:textId="77777777" w:rsidR="00C1454C" w:rsidRDefault="00E741A7" w:rsidP="003536D9">
            <w:pPr>
              <w:jc w:val="both"/>
            </w:pPr>
            <w:r>
              <w:rPr>
                <w:rFonts w:eastAsia="Calibri"/>
                <w:bCs/>
                <w:iCs/>
              </w:rPr>
              <w:t xml:space="preserve">Tātad no pakalpojuma iepirkuma kopējā fiskālā ietekme uz pašvaldību budžetu būtu vērtējama </w:t>
            </w:r>
            <w:r w:rsidRPr="001477B9">
              <w:rPr>
                <w:rFonts w:eastAsia="Calibri"/>
                <w:bCs/>
                <w:iCs/>
              </w:rPr>
              <w:t xml:space="preserve">~ </w:t>
            </w:r>
            <w:r>
              <w:rPr>
                <w:rFonts w:eastAsia="Calibri"/>
                <w:bCs/>
                <w:iCs/>
              </w:rPr>
              <w:t>1,</w:t>
            </w:r>
            <w:r w:rsidR="00690753">
              <w:rPr>
                <w:rFonts w:eastAsia="Calibri"/>
                <w:bCs/>
                <w:iCs/>
              </w:rPr>
              <w:t>72</w:t>
            </w:r>
            <w:r w:rsidRPr="001477B9">
              <w:rPr>
                <w:rFonts w:eastAsia="Calibri"/>
                <w:bCs/>
                <w:iCs/>
              </w:rPr>
              <w:t xml:space="preserve"> milj. euro</w:t>
            </w:r>
            <w:r>
              <w:rPr>
                <w:rFonts w:eastAsia="Calibri"/>
                <w:bCs/>
                <w:iCs/>
              </w:rPr>
              <w:t>.</w:t>
            </w:r>
            <w:r w:rsidR="00C1454C">
              <w:t xml:space="preserve"> </w:t>
            </w:r>
          </w:p>
          <w:p w14:paraId="7EAD06C8" w14:textId="6BAB6BEC" w:rsidR="00E741A7" w:rsidRDefault="00C1454C" w:rsidP="003536D9">
            <w:pPr>
              <w:jc w:val="both"/>
              <w:rPr>
                <w:rFonts w:eastAsia="Calibri"/>
                <w:bCs/>
                <w:iCs/>
              </w:rPr>
            </w:pPr>
            <w:r>
              <w:t>A</w:t>
            </w:r>
            <w:r w:rsidRPr="00C1454C">
              <w:rPr>
                <w:rFonts w:eastAsia="Calibri"/>
                <w:bCs/>
                <w:iCs/>
              </w:rPr>
              <w:t>prēķinātā finansiālā ietekme uz pašvaldību budžetiem paredzēta tādā gadījumā, ja visas pašvaldības nolemj veikt meliorācijas sistēmu inventarizāciju.</w:t>
            </w:r>
          </w:p>
          <w:p w14:paraId="4EEA164D" w14:textId="3C115C29" w:rsidR="00E741A7" w:rsidRDefault="00E741A7" w:rsidP="003536D9">
            <w:pPr>
              <w:jc w:val="both"/>
              <w:rPr>
                <w:rFonts w:eastAsia="Calibri"/>
                <w:bCs/>
                <w:iCs/>
              </w:rPr>
            </w:pPr>
            <w:r w:rsidRPr="00762E7A">
              <w:rPr>
                <w:rFonts w:eastAsia="Calibri"/>
                <w:bCs/>
                <w:iCs/>
              </w:rPr>
              <w:t>Pieņemot, ka pašvaldības meliorācijas sistēmas inventarizācij</w:t>
            </w:r>
            <w:r>
              <w:rPr>
                <w:rFonts w:eastAsia="Calibri"/>
                <w:bCs/>
                <w:iCs/>
              </w:rPr>
              <w:t xml:space="preserve">a tiks veikta </w:t>
            </w:r>
            <w:r w:rsidRPr="00762E7A">
              <w:rPr>
                <w:rFonts w:eastAsia="Calibri"/>
                <w:bCs/>
                <w:iCs/>
              </w:rPr>
              <w:t xml:space="preserve"> </w:t>
            </w:r>
            <w:r>
              <w:rPr>
                <w:rFonts w:eastAsia="Calibri"/>
                <w:bCs/>
                <w:iCs/>
              </w:rPr>
              <w:t xml:space="preserve">četru gadu laikā no </w:t>
            </w:r>
            <w:r w:rsidRPr="00762E7A">
              <w:rPr>
                <w:rFonts w:eastAsia="Calibri"/>
                <w:bCs/>
                <w:iCs/>
              </w:rPr>
              <w:t>202</w:t>
            </w:r>
            <w:r>
              <w:rPr>
                <w:rFonts w:eastAsia="Calibri"/>
                <w:bCs/>
                <w:iCs/>
              </w:rPr>
              <w:t>1</w:t>
            </w:r>
            <w:r w:rsidRPr="00762E7A">
              <w:rPr>
                <w:rFonts w:eastAsia="Calibri"/>
                <w:bCs/>
                <w:iCs/>
              </w:rPr>
              <w:t>.gad</w:t>
            </w:r>
            <w:r>
              <w:rPr>
                <w:rFonts w:eastAsia="Calibri"/>
                <w:bCs/>
                <w:iCs/>
              </w:rPr>
              <w:t>a</w:t>
            </w:r>
            <w:r w:rsidRPr="00762E7A">
              <w:rPr>
                <w:rFonts w:eastAsia="Calibri"/>
                <w:bCs/>
                <w:iCs/>
              </w:rPr>
              <w:t xml:space="preserve"> </w:t>
            </w:r>
            <w:r>
              <w:rPr>
                <w:rFonts w:eastAsia="Calibri"/>
                <w:bCs/>
                <w:iCs/>
              </w:rPr>
              <w:t>līdz</w:t>
            </w:r>
            <w:r w:rsidRPr="00762E7A">
              <w:rPr>
                <w:rFonts w:eastAsia="Calibri"/>
                <w:bCs/>
                <w:iCs/>
              </w:rPr>
              <w:t xml:space="preserve"> 20</w:t>
            </w:r>
            <w:r>
              <w:rPr>
                <w:rFonts w:eastAsia="Calibri"/>
                <w:bCs/>
                <w:iCs/>
              </w:rPr>
              <w:t>24</w:t>
            </w:r>
            <w:r w:rsidRPr="00762E7A">
              <w:rPr>
                <w:rFonts w:eastAsia="Calibri"/>
                <w:bCs/>
                <w:iCs/>
              </w:rPr>
              <w:t>.gad</w:t>
            </w:r>
            <w:r>
              <w:rPr>
                <w:rFonts w:eastAsia="Calibri"/>
                <w:bCs/>
                <w:iCs/>
              </w:rPr>
              <w:t xml:space="preserve">am kopējā fiskālā ietekme uz pašvaldību budžetu būtu vērtējama  </w:t>
            </w:r>
            <w:r w:rsidRPr="001477B9">
              <w:rPr>
                <w:rFonts w:eastAsia="Calibri"/>
                <w:bCs/>
                <w:iCs/>
              </w:rPr>
              <w:t xml:space="preserve">~ </w:t>
            </w:r>
            <w:r>
              <w:rPr>
                <w:rFonts w:eastAsia="Calibri"/>
                <w:bCs/>
                <w:iCs/>
              </w:rPr>
              <w:t>4</w:t>
            </w:r>
            <w:r w:rsidR="00690753">
              <w:rPr>
                <w:rFonts w:eastAsia="Calibri"/>
                <w:bCs/>
                <w:iCs/>
              </w:rPr>
              <w:t>3</w:t>
            </w:r>
            <w:r>
              <w:rPr>
                <w:rFonts w:eastAsia="Calibri"/>
                <w:bCs/>
                <w:iCs/>
              </w:rPr>
              <w:t>0</w:t>
            </w:r>
            <w:r w:rsidRPr="001477B9">
              <w:rPr>
                <w:rFonts w:eastAsia="Calibri"/>
                <w:bCs/>
                <w:iCs/>
              </w:rPr>
              <w:t xml:space="preserve"> </w:t>
            </w:r>
            <w:r>
              <w:rPr>
                <w:rFonts w:eastAsia="Calibri"/>
                <w:bCs/>
                <w:iCs/>
              </w:rPr>
              <w:t>tūkst</w:t>
            </w:r>
            <w:r w:rsidRPr="001477B9">
              <w:rPr>
                <w:rFonts w:eastAsia="Calibri"/>
                <w:bCs/>
                <w:iCs/>
              </w:rPr>
              <w:t>. euro apmērā ik gadu</w:t>
            </w:r>
            <w:r>
              <w:rPr>
                <w:rFonts w:eastAsia="Calibri"/>
                <w:bCs/>
                <w:iCs/>
              </w:rPr>
              <w:t>:</w:t>
            </w:r>
          </w:p>
          <w:p w14:paraId="05665454" w14:textId="0A028A54" w:rsidR="00E741A7" w:rsidRDefault="00E741A7" w:rsidP="003536D9">
            <w:pPr>
              <w:jc w:val="both"/>
              <w:rPr>
                <w:rFonts w:eastAsia="Calibri"/>
                <w:bCs/>
                <w:iCs/>
              </w:rPr>
            </w:pPr>
            <w:r>
              <w:rPr>
                <w:rFonts w:eastAsia="Calibri"/>
                <w:bCs/>
                <w:iCs/>
              </w:rPr>
              <w:t>1</w:t>
            </w:r>
            <w:r w:rsidR="006D1604">
              <w:rPr>
                <w:rFonts w:eastAsia="Calibri"/>
                <w:bCs/>
                <w:iCs/>
              </w:rPr>
              <w:t xml:space="preserve"> </w:t>
            </w:r>
            <w:r w:rsidR="00690753">
              <w:rPr>
                <w:rFonts w:eastAsia="Calibri"/>
                <w:bCs/>
                <w:iCs/>
              </w:rPr>
              <w:t>720</w:t>
            </w:r>
            <w:r>
              <w:rPr>
                <w:rFonts w:eastAsia="Calibri"/>
                <w:bCs/>
                <w:iCs/>
              </w:rPr>
              <w:t xml:space="preserve"> tūkst.euro /4= 4</w:t>
            </w:r>
            <w:r w:rsidR="00690753">
              <w:rPr>
                <w:rFonts w:eastAsia="Calibri"/>
                <w:bCs/>
                <w:iCs/>
              </w:rPr>
              <w:t>3</w:t>
            </w:r>
            <w:r>
              <w:rPr>
                <w:rFonts w:eastAsia="Calibri"/>
                <w:bCs/>
                <w:iCs/>
              </w:rPr>
              <w:t>0 tūkst.euro gadā.</w:t>
            </w:r>
          </w:p>
          <w:p w14:paraId="41BDD183" w14:textId="77777777" w:rsidR="00E741A7" w:rsidRDefault="00E741A7" w:rsidP="001477B9">
            <w:pPr>
              <w:jc w:val="both"/>
              <w:rPr>
                <w:rFonts w:eastAsia="Calibri"/>
                <w:bCs/>
                <w:iCs/>
              </w:rPr>
            </w:pPr>
            <w:r>
              <w:rPr>
                <w:rFonts w:eastAsia="Calibri"/>
                <w:bCs/>
                <w:iCs/>
              </w:rPr>
              <w:t xml:space="preserve">Pašvaldības ir tiesīgas iepirkt pakalpojumu </w:t>
            </w:r>
            <w:r w:rsidRPr="001477B9">
              <w:rPr>
                <w:rFonts w:eastAsia="Calibri"/>
                <w:bCs/>
                <w:iCs/>
              </w:rPr>
              <w:t xml:space="preserve">saskaņā ar Publisko iepirkumu likuma </w:t>
            </w:r>
            <w:r>
              <w:rPr>
                <w:rFonts w:eastAsia="Calibri"/>
                <w:bCs/>
                <w:iCs/>
              </w:rPr>
              <w:t>8.pantā noteikto iepirkuma procedūru.</w:t>
            </w:r>
          </w:p>
          <w:p w14:paraId="2A1B74DE" w14:textId="77777777" w:rsidR="00E741A7" w:rsidRDefault="00E741A7" w:rsidP="001477B9">
            <w:pPr>
              <w:jc w:val="both"/>
              <w:rPr>
                <w:rFonts w:eastAsia="Calibri"/>
                <w:bCs/>
                <w:iCs/>
              </w:rPr>
            </w:pPr>
            <w:r>
              <w:rPr>
                <w:rFonts w:eastAsia="Calibri"/>
                <w:bCs/>
                <w:iCs/>
              </w:rPr>
              <w:t xml:space="preserve">Lai pašvaldība </w:t>
            </w:r>
            <w:r w:rsidRPr="0036724C">
              <w:rPr>
                <w:rFonts w:eastAsia="Calibri"/>
                <w:bCs/>
                <w:iCs/>
              </w:rPr>
              <w:t xml:space="preserve">mēneša laikā </w:t>
            </w:r>
            <w:r>
              <w:rPr>
                <w:rFonts w:eastAsia="Calibri"/>
                <w:bCs/>
                <w:iCs/>
              </w:rPr>
              <w:t xml:space="preserve">rakstveidā informētu par </w:t>
            </w:r>
            <w:r w:rsidRPr="0036724C">
              <w:rPr>
                <w:rFonts w:eastAsia="Calibri"/>
                <w:bCs/>
                <w:iCs/>
              </w:rPr>
              <w:t>kvantitatīvu vai kvalitatīvu pārmaiņu konstatēšan</w:t>
            </w:r>
            <w:r>
              <w:rPr>
                <w:rFonts w:eastAsia="Calibri"/>
                <w:bCs/>
                <w:iCs/>
              </w:rPr>
              <w:t>u</w:t>
            </w:r>
            <w:r w:rsidRPr="0036724C">
              <w:rPr>
                <w:rFonts w:eastAsia="Calibri"/>
                <w:bCs/>
                <w:iCs/>
              </w:rPr>
              <w:t xml:space="preserve"> pašvaldības nozīmes koplietošanas meliorācijas sistēmā valsts sabiedrību ar ierobežotu atbildību “Zemkopības ministrijas nekustamie īpašumi” un to zemes īpašnieku vai tiesisko valdītāju, kura zemes vienības robežās atrodas meliorācijas sistēma</w:t>
            </w:r>
            <w:r>
              <w:rPr>
                <w:rFonts w:eastAsia="Calibri"/>
                <w:bCs/>
                <w:iCs/>
              </w:rPr>
              <w:t>, papildu finansējums nav nepieciešams.</w:t>
            </w:r>
          </w:p>
          <w:p w14:paraId="2517A2D4" w14:textId="7A5F4029" w:rsidR="00E741A7" w:rsidRPr="009D23DA" w:rsidRDefault="00E741A7" w:rsidP="001477B9">
            <w:pPr>
              <w:jc w:val="both"/>
              <w:rPr>
                <w:b/>
              </w:rPr>
            </w:pPr>
            <w:r w:rsidRPr="00E741A7">
              <w:rPr>
                <w:rFonts w:eastAsia="Calibri"/>
                <w:bCs/>
                <w:iCs/>
              </w:rPr>
              <w:t>Pašvaldība</w:t>
            </w:r>
            <w:r>
              <w:rPr>
                <w:rFonts w:eastAsia="Calibri"/>
                <w:bCs/>
                <w:iCs/>
              </w:rPr>
              <w:t>s lēmuma</w:t>
            </w:r>
            <w:r w:rsidRPr="00E741A7">
              <w:rPr>
                <w:rFonts w:eastAsia="Calibri"/>
                <w:bCs/>
                <w:iCs/>
              </w:rPr>
              <w:t xml:space="preserve"> pieņem</w:t>
            </w:r>
            <w:r>
              <w:rPr>
                <w:rFonts w:eastAsia="Calibri"/>
                <w:bCs/>
                <w:iCs/>
              </w:rPr>
              <w:t>šanai</w:t>
            </w:r>
            <w:r w:rsidRPr="00E741A7">
              <w:rPr>
                <w:rFonts w:eastAsia="Calibri"/>
                <w:bCs/>
                <w:iCs/>
              </w:rPr>
              <w:t xml:space="preserve"> par pašvaldības nozīmes koplietošanas meliorācijas sistēmas statusa piešķiršanu</w:t>
            </w:r>
            <w:r>
              <w:rPr>
                <w:rFonts w:eastAsia="Calibri"/>
                <w:bCs/>
                <w:iCs/>
              </w:rPr>
              <w:t xml:space="preserve"> papildu finansējums nav nepieciešams.</w:t>
            </w:r>
          </w:p>
        </w:tc>
      </w:tr>
      <w:tr w:rsidR="00E741A7" w:rsidRPr="009D23DA" w14:paraId="16DC6218" w14:textId="77777777" w:rsidTr="00CE3D2F">
        <w:trPr>
          <w:cantSplit/>
        </w:trPr>
        <w:tc>
          <w:tcPr>
            <w:tcW w:w="1074" w:type="pct"/>
            <w:gridSpan w:val="2"/>
            <w:shd w:val="clear" w:color="auto" w:fill="auto"/>
            <w:hideMark/>
          </w:tcPr>
          <w:p w14:paraId="093BC407" w14:textId="77777777" w:rsidR="00E741A7" w:rsidRPr="009D23DA" w:rsidRDefault="00E741A7" w:rsidP="0013199F">
            <w:pPr>
              <w:jc w:val="both"/>
            </w:pPr>
            <w:r w:rsidRPr="009D23DA">
              <w:t>6.1. detalizēts ieņēmumu aprēķins</w:t>
            </w:r>
          </w:p>
        </w:tc>
        <w:tc>
          <w:tcPr>
            <w:tcW w:w="3926" w:type="pct"/>
            <w:gridSpan w:val="9"/>
            <w:vMerge/>
            <w:shd w:val="clear" w:color="auto" w:fill="auto"/>
            <w:vAlign w:val="center"/>
            <w:hideMark/>
          </w:tcPr>
          <w:p w14:paraId="54DBFF42" w14:textId="22EA9BDB" w:rsidR="00E741A7" w:rsidRPr="009D23DA" w:rsidRDefault="00E741A7" w:rsidP="001477B9">
            <w:pPr>
              <w:jc w:val="both"/>
            </w:pPr>
          </w:p>
        </w:tc>
      </w:tr>
      <w:tr w:rsidR="00E741A7" w:rsidRPr="009D23DA" w14:paraId="196F24BF" w14:textId="77777777" w:rsidTr="00CE3D2F">
        <w:trPr>
          <w:cantSplit/>
        </w:trPr>
        <w:tc>
          <w:tcPr>
            <w:tcW w:w="1074" w:type="pct"/>
            <w:gridSpan w:val="2"/>
            <w:shd w:val="clear" w:color="auto" w:fill="auto"/>
          </w:tcPr>
          <w:p w14:paraId="0C5383E8" w14:textId="62E38665" w:rsidR="00E741A7" w:rsidRPr="009D23DA" w:rsidRDefault="00E741A7" w:rsidP="0013199F">
            <w:pPr>
              <w:jc w:val="both"/>
            </w:pPr>
            <w:r w:rsidRPr="009D23DA">
              <w:t>6.2. detalizēts izdevumu aprēķins</w:t>
            </w:r>
          </w:p>
        </w:tc>
        <w:tc>
          <w:tcPr>
            <w:tcW w:w="3926" w:type="pct"/>
            <w:gridSpan w:val="9"/>
            <w:vMerge/>
            <w:shd w:val="clear" w:color="auto" w:fill="auto"/>
            <w:vAlign w:val="center"/>
          </w:tcPr>
          <w:p w14:paraId="7AF80F48" w14:textId="36A4F5CA" w:rsidR="00E741A7" w:rsidRPr="001477B9" w:rsidRDefault="00E741A7" w:rsidP="001477B9">
            <w:pPr>
              <w:jc w:val="both"/>
              <w:rPr>
                <w:rFonts w:eastAsia="Calibri"/>
                <w:bCs/>
                <w:iCs/>
              </w:rPr>
            </w:pPr>
          </w:p>
        </w:tc>
      </w:tr>
      <w:tr w:rsidR="003536D9" w:rsidRPr="009D23DA" w14:paraId="0C02A0BB" w14:textId="77777777" w:rsidTr="00CE3D2F">
        <w:trPr>
          <w:cantSplit/>
        </w:trPr>
        <w:tc>
          <w:tcPr>
            <w:tcW w:w="1074" w:type="pct"/>
            <w:gridSpan w:val="2"/>
            <w:shd w:val="clear" w:color="auto" w:fill="auto"/>
          </w:tcPr>
          <w:p w14:paraId="49378CBE" w14:textId="6A13DD33" w:rsidR="003536D9" w:rsidRPr="009D23DA" w:rsidRDefault="003536D9" w:rsidP="0013199F">
            <w:pPr>
              <w:jc w:val="both"/>
            </w:pPr>
            <w:r>
              <w:t>7.</w:t>
            </w:r>
            <w:r w:rsidRPr="009D23DA">
              <w:t>Amata vietu skaita izmaiņas</w:t>
            </w:r>
          </w:p>
        </w:tc>
        <w:tc>
          <w:tcPr>
            <w:tcW w:w="3926" w:type="pct"/>
            <w:gridSpan w:val="9"/>
            <w:shd w:val="clear" w:color="auto" w:fill="auto"/>
            <w:vAlign w:val="center"/>
          </w:tcPr>
          <w:p w14:paraId="731F1F59" w14:textId="0E9C0178" w:rsidR="003536D9" w:rsidRDefault="003536D9" w:rsidP="003536D9">
            <w:pPr>
              <w:jc w:val="center"/>
              <w:rPr>
                <w:rFonts w:eastAsia="Calibri"/>
                <w:bCs/>
                <w:iCs/>
              </w:rPr>
            </w:pPr>
            <w:r>
              <w:rPr>
                <w:rFonts w:eastAsia="Calibri"/>
                <w:bCs/>
                <w:iCs/>
              </w:rPr>
              <w:t>Nav attiecinām</w:t>
            </w:r>
            <w:r w:rsidR="0036724C">
              <w:rPr>
                <w:rFonts w:eastAsia="Calibri"/>
                <w:bCs/>
                <w:iCs/>
              </w:rPr>
              <w:t>s</w:t>
            </w:r>
          </w:p>
        </w:tc>
      </w:tr>
      <w:tr w:rsidR="003536D9" w:rsidRPr="009D23DA" w14:paraId="520109DA" w14:textId="77777777" w:rsidTr="00CE3D2F">
        <w:trPr>
          <w:cantSplit/>
        </w:trPr>
        <w:tc>
          <w:tcPr>
            <w:tcW w:w="1074" w:type="pct"/>
            <w:gridSpan w:val="2"/>
            <w:shd w:val="clear" w:color="auto" w:fill="auto"/>
          </w:tcPr>
          <w:p w14:paraId="0D841A6E" w14:textId="623D050D" w:rsidR="003536D9" w:rsidRDefault="003536D9" w:rsidP="0013199F">
            <w:pPr>
              <w:jc w:val="both"/>
            </w:pPr>
            <w:r>
              <w:t>8. Cita informācija</w:t>
            </w:r>
          </w:p>
        </w:tc>
        <w:tc>
          <w:tcPr>
            <w:tcW w:w="3926" w:type="pct"/>
            <w:gridSpan w:val="9"/>
            <w:shd w:val="clear" w:color="auto" w:fill="auto"/>
            <w:vAlign w:val="center"/>
          </w:tcPr>
          <w:p w14:paraId="1FF696B9" w14:textId="77777777" w:rsidR="003536D9" w:rsidRDefault="003536D9" w:rsidP="003536D9">
            <w:pPr>
              <w:jc w:val="center"/>
              <w:rPr>
                <w:rFonts w:eastAsia="Calibri"/>
                <w:bCs/>
                <w:iCs/>
              </w:rPr>
            </w:pPr>
          </w:p>
        </w:tc>
      </w:tr>
      <w:tr w:rsidR="00CE3D2F" w:rsidRPr="00E418FB" w14:paraId="23468FCF" w14:textId="77777777" w:rsidTr="00CE3D2F">
        <w:tblPrEx>
          <w:tblCellMar>
            <w:top w:w="0" w:type="dxa"/>
            <w:left w:w="108" w:type="dxa"/>
            <w:bottom w:w="0" w:type="dxa"/>
            <w:right w:w="108" w:type="dxa"/>
          </w:tblCellMar>
        </w:tblPrEx>
        <w:trPr>
          <w:gridAfter w:val="1"/>
          <w:wAfter w:w="26" w:type="pct"/>
        </w:trPr>
        <w:tc>
          <w:tcPr>
            <w:tcW w:w="4974" w:type="pct"/>
            <w:gridSpan w:val="10"/>
            <w:shd w:val="clear" w:color="auto" w:fill="auto"/>
          </w:tcPr>
          <w:p w14:paraId="2199C5D0" w14:textId="1D05AD29" w:rsidR="00CE3D2F" w:rsidRPr="00E418FB" w:rsidRDefault="00CE3D2F" w:rsidP="000123C6">
            <w:pPr>
              <w:pStyle w:val="NormalWeb"/>
              <w:spacing w:before="0" w:beforeAutospacing="0" w:after="0" w:afterAutospacing="0"/>
              <w:jc w:val="center"/>
            </w:pPr>
            <w:r>
              <w:rPr>
                <w:b/>
                <w:bCs/>
              </w:rPr>
              <w:t>I</w:t>
            </w:r>
            <w:r w:rsidRPr="00E418FB">
              <w:rPr>
                <w:b/>
                <w:bCs/>
              </w:rPr>
              <w:t xml:space="preserve">V. </w:t>
            </w:r>
            <w:r w:rsidRPr="00CE3D2F">
              <w:rPr>
                <w:b/>
                <w:bCs/>
              </w:rPr>
              <w:t>Tiesību akta projekta ietekme uz spēkā esošo tiesību normu sistēmu</w:t>
            </w:r>
          </w:p>
        </w:tc>
      </w:tr>
      <w:tr w:rsidR="00CE3D2F" w:rsidRPr="00E418FB" w14:paraId="348E8151" w14:textId="77777777" w:rsidTr="00CE3D2F">
        <w:tblPrEx>
          <w:tblCellMar>
            <w:top w:w="0" w:type="dxa"/>
            <w:left w:w="108" w:type="dxa"/>
            <w:bottom w:w="0" w:type="dxa"/>
            <w:right w:w="108" w:type="dxa"/>
          </w:tblCellMar>
        </w:tblPrEx>
        <w:trPr>
          <w:gridAfter w:val="1"/>
          <w:wAfter w:w="26" w:type="pct"/>
        </w:trPr>
        <w:tc>
          <w:tcPr>
            <w:tcW w:w="499" w:type="pct"/>
            <w:shd w:val="clear" w:color="auto" w:fill="auto"/>
          </w:tcPr>
          <w:p w14:paraId="6507CA78" w14:textId="77777777" w:rsidR="00CE3D2F" w:rsidRPr="00E418FB" w:rsidRDefault="00CE3D2F" w:rsidP="000123C6">
            <w:pPr>
              <w:pStyle w:val="NormalWeb"/>
              <w:spacing w:before="0" w:beforeAutospacing="0" w:after="0" w:afterAutospacing="0"/>
            </w:pPr>
            <w:r w:rsidRPr="00E418FB">
              <w:t>1.</w:t>
            </w:r>
          </w:p>
        </w:tc>
        <w:tc>
          <w:tcPr>
            <w:tcW w:w="1374" w:type="pct"/>
            <w:gridSpan w:val="3"/>
            <w:shd w:val="clear" w:color="auto" w:fill="auto"/>
          </w:tcPr>
          <w:p w14:paraId="76EF485D" w14:textId="1CE698AA" w:rsidR="00CE3D2F" w:rsidRPr="00E418FB" w:rsidRDefault="00CE3D2F" w:rsidP="000123C6">
            <w:pPr>
              <w:pStyle w:val="NormalWeb"/>
              <w:spacing w:before="0" w:beforeAutospacing="0" w:after="0" w:afterAutospacing="0"/>
            </w:pPr>
            <w:r w:rsidRPr="00CE3D2F">
              <w:t>Saistītie tiesību aktu projekti</w:t>
            </w:r>
          </w:p>
        </w:tc>
        <w:tc>
          <w:tcPr>
            <w:tcW w:w="3101" w:type="pct"/>
            <w:gridSpan w:val="6"/>
            <w:shd w:val="clear" w:color="auto" w:fill="auto"/>
          </w:tcPr>
          <w:p w14:paraId="54B811C4" w14:textId="1A262B38" w:rsidR="00CE3D2F" w:rsidRPr="00E418FB" w:rsidRDefault="00AF5EB7" w:rsidP="00AF5EB7">
            <w:pPr>
              <w:jc w:val="both"/>
            </w:pPr>
            <w:r>
              <w:t>Ministru kabineta 2015.gada 7.jūlija noteikumos Nr.378 “Meliorācijas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 kas ir izdoti saskaņā ar Meliorācijas likuma 22.</w:t>
            </w:r>
            <w:r>
              <w:rPr>
                <w:vertAlign w:val="superscript"/>
              </w:rPr>
              <w:t>1</w:t>
            </w:r>
            <w:r>
              <w:t xml:space="preserve"> panta otro daļu un 29.panta otro daļu, </w:t>
            </w:r>
            <w:r w:rsidRPr="00AF5EB7">
              <w:t xml:space="preserve">jāizdara grozījumi saistībā ar </w:t>
            </w:r>
            <w:r>
              <w:t>šo likum</w:t>
            </w:r>
            <w:r w:rsidRPr="00AF5EB7">
              <w:t>projektu</w:t>
            </w:r>
            <w:r>
              <w:t>.</w:t>
            </w:r>
          </w:p>
        </w:tc>
      </w:tr>
      <w:tr w:rsidR="00CE3D2F" w:rsidRPr="00E418FB" w14:paraId="0F3644FF" w14:textId="77777777" w:rsidTr="00CE3D2F">
        <w:tblPrEx>
          <w:tblCellMar>
            <w:top w:w="0" w:type="dxa"/>
            <w:left w:w="108" w:type="dxa"/>
            <w:bottom w:w="0" w:type="dxa"/>
            <w:right w:w="108" w:type="dxa"/>
          </w:tblCellMar>
        </w:tblPrEx>
        <w:trPr>
          <w:gridAfter w:val="1"/>
          <w:wAfter w:w="26" w:type="pct"/>
        </w:trPr>
        <w:tc>
          <w:tcPr>
            <w:tcW w:w="499" w:type="pct"/>
            <w:shd w:val="clear" w:color="auto" w:fill="auto"/>
          </w:tcPr>
          <w:p w14:paraId="5A03D698" w14:textId="77777777" w:rsidR="00CE3D2F" w:rsidRPr="00E418FB" w:rsidRDefault="00CE3D2F" w:rsidP="000123C6">
            <w:pPr>
              <w:pStyle w:val="NormalWeb"/>
              <w:spacing w:before="0" w:beforeAutospacing="0" w:after="0" w:afterAutospacing="0"/>
            </w:pPr>
            <w:r w:rsidRPr="00E418FB">
              <w:t>2.</w:t>
            </w:r>
          </w:p>
        </w:tc>
        <w:tc>
          <w:tcPr>
            <w:tcW w:w="1374" w:type="pct"/>
            <w:gridSpan w:val="3"/>
            <w:shd w:val="clear" w:color="auto" w:fill="auto"/>
          </w:tcPr>
          <w:p w14:paraId="604C5AB6" w14:textId="6413FC05" w:rsidR="00CE3D2F" w:rsidRPr="00E418FB" w:rsidRDefault="00CE3D2F" w:rsidP="000123C6">
            <w:pPr>
              <w:pStyle w:val="NormalWeb"/>
              <w:spacing w:before="0" w:beforeAutospacing="0" w:after="0" w:afterAutospacing="0"/>
            </w:pPr>
            <w:r w:rsidRPr="00CE3D2F">
              <w:t>Atbildīgā institūcija</w:t>
            </w:r>
          </w:p>
        </w:tc>
        <w:tc>
          <w:tcPr>
            <w:tcW w:w="3101" w:type="pct"/>
            <w:gridSpan w:val="6"/>
            <w:shd w:val="clear" w:color="auto" w:fill="auto"/>
          </w:tcPr>
          <w:p w14:paraId="6C40DB9F" w14:textId="280078AD" w:rsidR="00CE3D2F" w:rsidRPr="00E418FB" w:rsidRDefault="0054424B" w:rsidP="000123C6">
            <w:pPr>
              <w:pStyle w:val="NormalWeb"/>
              <w:spacing w:before="0" w:beforeAutospacing="0" w:after="0" w:afterAutospacing="0"/>
            </w:pPr>
            <w:r>
              <w:t>Zemkopības ministrija</w:t>
            </w:r>
          </w:p>
        </w:tc>
      </w:tr>
      <w:tr w:rsidR="00CE3D2F" w:rsidRPr="00E418FB" w14:paraId="17E847F5" w14:textId="77777777" w:rsidTr="00CE3D2F">
        <w:tblPrEx>
          <w:tblCellMar>
            <w:top w:w="0" w:type="dxa"/>
            <w:left w:w="108" w:type="dxa"/>
            <w:bottom w:w="0" w:type="dxa"/>
            <w:right w:w="108" w:type="dxa"/>
          </w:tblCellMar>
        </w:tblPrEx>
        <w:trPr>
          <w:gridAfter w:val="1"/>
          <w:wAfter w:w="26" w:type="pct"/>
        </w:trPr>
        <w:tc>
          <w:tcPr>
            <w:tcW w:w="499" w:type="pct"/>
            <w:shd w:val="clear" w:color="auto" w:fill="auto"/>
          </w:tcPr>
          <w:p w14:paraId="3001A335" w14:textId="77777777" w:rsidR="00CE3D2F" w:rsidRPr="00E418FB" w:rsidRDefault="00CE3D2F" w:rsidP="000123C6">
            <w:pPr>
              <w:pStyle w:val="NormalWeb"/>
              <w:spacing w:before="0" w:beforeAutospacing="0" w:after="0" w:afterAutospacing="0"/>
            </w:pPr>
            <w:r w:rsidRPr="00E418FB">
              <w:lastRenderedPageBreak/>
              <w:t>3.</w:t>
            </w:r>
          </w:p>
        </w:tc>
        <w:tc>
          <w:tcPr>
            <w:tcW w:w="1374" w:type="pct"/>
            <w:gridSpan w:val="3"/>
            <w:shd w:val="clear" w:color="auto" w:fill="auto"/>
          </w:tcPr>
          <w:p w14:paraId="49DF076A" w14:textId="77777777" w:rsidR="00CE3D2F" w:rsidRPr="00E418FB" w:rsidRDefault="00CE3D2F" w:rsidP="000123C6">
            <w:pPr>
              <w:pStyle w:val="NormalWeb"/>
              <w:spacing w:before="0" w:beforeAutospacing="0" w:after="0" w:afterAutospacing="0"/>
            </w:pPr>
            <w:r w:rsidRPr="00E418FB">
              <w:t>Cita informācija</w:t>
            </w:r>
          </w:p>
        </w:tc>
        <w:tc>
          <w:tcPr>
            <w:tcW w:w="3101" w:type="pct"/>
            <w:gridSpan w:val="6"/>
            <w:shd w:val="clear" w:color="auto" w:fill="auto"/>
          </w:tcPr>
          <w:p w14:paraId="0C2C3B36" w14:textId="77777777" w:rsidR="00CE3D2F" w:rsidRPr="00E418FB" w:rsidRDefault="00CE3D2F" w:rsidP="000123C6">
            <w:pPr>
              <w:jc w:val="both"/>
            </w:pPr>
            <w:r w:rsidRPr="00E418FB">
              <w:t>Nav.</w:t>
            </w:r>
          </w:p>
        </w:tc>
      </w:tr>
    </w:tbl>
    <w:p w14:paraId="2AF1FB8D" w14:textId="31CE0B8B" w:rsidR="0057729C" w:rsidRDefault="0057729C" w:rsidP="0057729C">
      <w:pPr>
        <w:jc w:val="both"/>
        <w:rPr>
          <w:color w:val="000000"/>
          <w:highlight w:val="yellow"/>
        </w:rPr>
      </w:pPr>
    </w:p>
    <w:p w14:paraId="489D9C40" w14:textId="77777777" w:rsidR="00C02A92" w:rsidRPr="00E418FB" w:rsidRDefault="00C02A92" w:rsidP="0057729C">
      <w:pPr>
        <w:jc w:val="both"/>
        <w:rPr>
          <w:color w:val="000000"/>
          <w:highlight w:val="yellow"/>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2780"/>
        <w:gridCol w:w="5961"/>
      </w:tblGrid>
      <w:tr w:rsidR="00870C81" w:rsidRPr="00E418FB" w14:paraId="20956BEC" w14:textId="77777777" w:rsidTr="00870C81">
        <w:tc>
          <w:tcPr>
            <w:tcW w:w="9498" w:type="dxa"/>
            <w:gridSpan w:val="3"/>
            <w:shd w:val="clear" w:color="auto" w:fill="auto"/>
          </w:tcPr>
          <w:p w14:paraId="204C0CD8" w14:textId="77777777" w:rsidR="00870C81" w:rsidRPr="00E418FB" w:rsidRDefault="00870C81" w:rsidP="00A97D53">
            <w:pPr>
              <w:pStyle w:val="NormalWeb"/>
              <w:spacing w:before="0" w:beforeAutospacing="0" w:after="0" w:afterAutospacing="0"/>
              <w:jc w:val="center"/>
            </w:pPr>
            <w:r w:rsidRPr="00E418FB">
              <w:rPr>
                <w:b/>
                <w:bCs/>
              </w:rPr>
              <w:t>V. Tiesību akta projekta atbilstība Latvijas Republikas starptautiskajām saistībām</w:t>
            </w:r>
          </w:p>
        </w:tc>
      </w:tr>
      <w:tr w:rsidR="00870C81" w:rsidRPr="00E418FB" w14:paraId="0DD8B84F" w14:textId="77777777" w:rsidTr="00870C81">
        <w:tc>
          <w:tcPr>
            <w:tcW w:w="757" w:type="dxa"/>
            <w:shd w:val="clear" w:color="auto" w:fill="auto"/>
          </w:tcPr>
          <w:p w14:paraId="1F5A1214" w14:textId="77777777" w:rsidR="00870C81" w:rsidRPr="00E418FB" w:rsidRDefault="00870C81" w:rsidP="00A97D53">
            <w:pPr>
              <w:pStyle w:val="NormalWeb"/>
              <w:spacing w:before="0" w:beforeAutospacing="0" w:after="0" w:afterAutospacing="0"/>
            </w:pPr>
            <w:r w:rsidRPr="00E418FB">
              <w:t>1.</w:t>
            </w:r>
          </w:p>
        </w:tc>
        <w:tc>
          <w:tcPr>
            <w:tcW w:w="2780" w:type="dxa"/>
            <w:shd w:val="clear" w:color="auto" w:fill="auto"/>
          </w:tcPr>
          <w:p w14:paraId="5D745ED5" w14:textId="77777777" w:rsidR="00870C81" w:rsidRPr="00E418FB" w:rsidRDefault="00870C81" w:rsidP="00A97D53">
            <w:pPr>
              <w:pStyle w:val="NormalWeb"/>
              <w:spacing w:before="0" w:beforeAutospacing="0" w:after="0" w:afterAutospacing="0"/>
            </w:pPr>
            <w:r w:rsidRPr="00E418FB">
              <w:t>Saistības pret Eiropas Savienību</w:t>
            </w:r>
          </w:p>
        </w:tc>
        <w:tc>
          <w:tcPr>
            <w:tcW w:w="5961" w:type="dxa"/>
            <w:shd w:val="clear" w:color="auto" w:fill="auto"/>
          </w:tcPr>
          <w:p w14:paraId="5466FBDA" w14:textId="77777777" w:rsidR="007C0FE7" w:rsidRPr="00E418FB" w:rsidRDefault="00C60560" w:rsidP="00870C81">
            <w:pPr>
              <w:jc w:val="both"/>
            </w:pPr>
            <w:r w:rsidRPr="00E418FB">
              <w:rPr>
                <w:spacing w:val="-4"/>
              </w:rPr>
              <w:t>Projekts šo jomu neskar.</w:t>
            </w:r>
          </w:p>
        </w:tc>
      </w:tr>
      <w:tr w:rsidR="00870C81" w:rsidRPr="00E418FB" w14:paraId="761EDD13" w14:textId="77777777" w:rsidTr="00870C81">
        <w:tc>
          <w:tcPr>
            <w:tcW w:w="757" w:type="dxa"/>
            <w:shd w:val="clear" w:color="auto" w:fill="auto"/>
          </w:tcPr>
          <w:p w14:paraId="4E236792" w14:textId="77777777" w:rsidR="00870C81" w:rsidRPr="00E418FB" w:rsidRDefault="00870C81" w:rsidP="00A97D53">
            <w:pPr>
              <w:pStyle w:val="NormalWeb"/>
              <w:spacing w:before="0" w:beforeAutospacing="0" w:after="0" w:afterAutospacing="0"/>
            </w:pPr>
            <w:r w:rsidRPr="00E418FB">
              <w:t>2.</w:t>
            </w:r>
          </w:p>
        </w:tc>
        <w:tc>
          <w:tcPr>
            <w:tcW w:w="2780" w:type="dxa"/>
            <w:shd w:val="clear" w:color="auto" w:fill="auto"/>
          </w:tcPr>
          <w:p w14:paraId="3F4920B5" w14:textId="77777777" w:rsidR="00870C81" w:rsidRPr="00E418FB" w:rsidRDefault="00870C81" w:rsidP="00A97D53">
            <w:pPr>
              <w:pStyle w:val="NormalWeb"/>
              <w:spacing w:before="0" w:beforeAutospacing="0" w:after="0" w:afterAutospacing="0"/>
            </w:pPr>
            <w:r w:rsidRPr="00E418FB">
              <w:t>Citas starptautiskās saistības</w:t>
            </w:r>
          </w:p>
        </w:tc>
        <w:tc>
          <w:tcPr>
            <w:tcW w:w="5961" w:type="dxa"/>
            <w:shd w:val="clear" w:color="auto" w:fill="auto"/>
          </w:tcPr>
          <w:p w14:paraId="7378A355" w14:textId="77777777" w:rsidR="00870C81" w:rsidRPr="00E418FB" w:rsidRDefault="00870C81" w:rsidP="00A97D53">
            <w:pPr>
              <w:pStyle w:val="NormalWeb"/>
              <w:spacing w:before="0" w:beforeAutospacing="0" w:after="0" w:afterAutospacing="0"/>
            </w:pPr>
            <w:r w:rsidRPr="00E418FB">
              <w:t>Nav.</w:t>
            </w:r>
          </w:p>
        </w:tc>
      </w:tr>
      <w:tr w:rsidR="00870C81" w:rsidRPr="00E418FB" w14:paraId="04522A75" w14:textId="77777777" w:rsidTr="00870C81">
        <w:tc>
          <w:tcPr>
            <w:tcW w:w="757" w:type="dxa"/>
            <w:shd w:val="clear" w:color="auto" w:fill="auto"/>
          </w:tcPr>
          <w:p w14:paraId="19142302" w14:textId="77777777" w:rsidR="00870C81" w:rsidRPr="00E418FB" w:rsidRDefault="00870C81" w:rsidP="00A97D53">
            <w:pPr>
              <w:pStyle w:val="NormalWeb"/>
              <w:spacing w:before="0" w:beforeAutospacing="0" w:after="0" w:afterAutospacing="0"/>
            </w:pPr>
            <w:r w:rsidRPr="00E418FB">
              <w:t>3.</w:t>
            </w:r>
          </w:p>
        </w:tc>
        <w:tc>
          <w:tcPr>
            <w:tcW w:w="2780" w:type="dxa"/>
            <w:shd w:val="clear" w:color="auto" w:fill="auto"/>
          </w:tcPr>
          <w:p w14:paraId="348FB601" w14:textId="77777777" w:rsidR="00870C81" w:rsidRPr="00E418FB" w:rsidRDefault="00870C81" w:rsidP="00A97D53">
            <w:pPr>
              <w:pStyle w:val="NormalWeb"/>
              <w:spacing w:before="0" w:beforeAutospacing="0" w:after="0" w:afterAutospacing="0"/>
            </w:pPr>
            <w:r w:rsidRPr="00E418FB">
              <w:t>Cita informācija</w:t>
            </w:r>
          </w:p>
        </w:tc>
        <w:tc>
          <w:tcPr>
            <w:tcW w:w="5961" w:type="dxa"/>
            <w:shd w:val="clear" w:color="auto" w:fill="auto"/>
          </w:tcPr>
          <w:p w14:paraId="084619A3" w14:textId="77777777" w:rsidR="00870C81" w:rsidRPr="00E418FB" w:rsidRDefault="00870C81" w:rsidP="00A97D53">
            <w:pPr>
              <w:jc w:val="both"/>
            </w:pPr>
            <w:r w:rsidRPr="00E418FB">
              <w:t>Nav.</w:t>
            </w:r>
          </w:p>
        </w:tc>
      </w:tr>
    </w:tbl>
    <w:p w14:paraId="5F336C5F" w14:textId="77777777" w:rsidR="00870C81" w:rsidRPr="00E418FB" w:rsidRDefault="00870C81" w:rsidP="0057729C">
      <w:pPr>
        <w:jc w:val="both"/>
        <w:rPr>
          <w:color w:val="000000"/>
          <w:highlight w:val="yellow"/>
        </w:rPr>
      </w:pPr>
    </w:p>
    <w:tbl>
      <w:tblPr>
        <w:tblW w:w="9498" w:type="dxa"/>
        <w:tblInd w:w="-254"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547"/>
        <w:gridCol w:w="5951"/>
      </w:tblGrid>
      <w:tr w:rsidR="0057729C" w:rsidRPr="00E418FB" w14:paraId="43E691A4" w14:textId="77777777" w:rsidTr="00DD53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52D1563F" w14:textId="77777777" w:rsidR="0057729C" w:rsidRPr="00E418FB" w:rsidRDefault="0057729C" w:rsidP="009178CD">
            <w:pPr>
              <w:ind w:firstLine="300"/>
              <w:jc w:val="center"/>
              <w:rPr>
                <w:b/>
                <w:bCs/>
                <w:color w:val="000000"/>
              </w:rPr>
            </w:pPr>
            <w:r w:rsidRPr="00E418FB">
              <w:rPr>
                <w:b/>
                <w:bCs/>
                <w:color w:val="000000"/>
              </w:rPr>
              <w:t>VI. Sabiedrības līdzdalība un komunikācijas aktivitātes</w:t>
            </w:r>
          </w:p>
        </w:tc>
      </w:tr>
      <w:tr w:rsidR="007609B0" w:rsidRPr="00E418FB" w14:paraId="36467F5D" w14:textId="77777777" w:rsidTr="00DD53E4">
        <w:tc>
          <w:tcPr>
            <w:tcW w:w="1867" w:type="pct"/>
            <w:tcBorders>
              <w:top w:val="outset" w:sz="6" w:space="0" w:color="414142"/>
              <w:left w:val="outset" w:sz="6" w:space="0" w:color="414142"/>
              <w:bottom w:val="outset" w:sz="6" w:space="0" w:color="414142"/>
              <w:right w:val="outset" w:sz="6" w:space="0" w:color="414142"/>
            </w:tcBorders>
            <w:hideMark/>
          </w:tcPr>
          <w:p w14:paraId="7F6E29D9" w14:textId="77777777" w:rsidR="007609B0" w:rsidRPr="00E418FB" w:rsidRDefault="007609B0" w:rsidP="007609B0">
            <w:pPr>
              <w:rPr>
                <w:color w:val="000000"/>
              </w:rPr>
            </w:pPr>
            <w:r w:rsidRPr="00E418FB">
              <w:rPr>
                <w:color w:val="000000"/>
              </w:rPr>
              <w:t>Plānotās sabiedrības līdzdalības un komunikācijas aktivitātes saistībā ar projektu</w:t>
            </w:r>
          </w:p>
        </w:tc>
        <w:tc>
          <w:tcPr>
            <w:tcW w:w="3133" w:type="pct"/>
            <w:tcBorders>
              <w:top w:val="outset" w:sz="6" w:space="0" w:color="414142"/>
              <w:left w:val="outset" w:sz="6" w:space="0" w:color="414142"/>
              <w:bottom w:val="outset" w:sz="6" w:space="0" w:color="414142"/>
              <w:right w:val="outset" w:sz="6" w:space="0" w:color="414142"/>
            </w:tcBorders>
            <w:hideMark/>
          </w:tcPr>
          <w:p w14:paraId="404871E7" w14:textId="00F44E54" w:rsidR="007609B0" w:rsidRPr="006A1A95" w:rsidRDefault="00F5338F" w:rsidP="007609B0">
            <w:pPr>
              <w:jc w:val="both"/>
              <w:rPr>
                <w:color w:val="000000"/>
              </w:rPr>
            </w:pPr>
            <w:r w:rsidRPr="00C5555B">
              <w:rPr>
                <w:iCs/>
              </w:rPr>
              <w:t>Atbilstoši Ministru kabineta 2009. gada 25. augusta noteikumu Nr. 970 “Sabiedrības līdzdalības kārtība attīstības plānošanas procesā” 7.4.</w:t>
            </w:r>
            <w:r w:rsidRPr="00C5555B">
              <w:rPr>
                <w:iCs/>
                <w:vertAlign w:val="superscript"/>
              </w:rPr>
              <w:t>1</w:t>
            </w:r>
            <w:r w:rsidR="001D3370" w:rsidRPr="00C5555B">
              <w:rPr>
                <w:iCs/>
              </w:rPr>
              <w:t> </w:t>
            </w:r>
            <w:r w:rsidRPr="00C5555B">
              <w:rPr>
                <w:iCs/>
              </w:rPr>
              <w:t>apakšpunktam sabiedrībai tiek dota iespēja rakstiski sniegt viedokli par noteikumu projektu tā saskaņošanas stadijā.</w:t>
            </w:r>
          </w:p>
        </w:tc>
      </w:tr>
      <w:tr w:rsidR="007609B0" w:rsidRPr="00E418FB" w14:paraId="1B542C84" w14:textId="77777777" w:rsidTr="00DD53E4">
        <w:tc>
          <w:tcPr>
            <w:tcW w:w="1867" w:type="pct"/>
            <w:tcBorders>
              <w:top w:val="outset" w:sz="6" w:space="0" w:color="414142"/>
              <w:left w:val="outset" w:sz="6" w:space="0" w:color="414142"/>
              <w:bottom w:val="outset" w:sz="6" w:space="0" w:color="414142"/>
              <w:right w:val="outset" w:sz="6" w:space="0" w:color="414142"/>
            </w:tcBorders>
            <w:hideMark/>
          </w:tcPr>
          <w:p w14:paraId="4990E176" w14:textId="77777777" w:rsidR="007609B0" w:rsidRPr="00E418FB" w:rsidRDefault="007609B0" w:rsidP="007609B0">
            <w:pPr>
              <w:rPr>
                <w:color w:val="000000"/>
              </w:rPr>
            </w:pPr>
            <w:r w:rsidRPr="00E418FB">
              <w:rPr>
                <w:color w:val="000000"/>
              </w:rPr>
              <w:t>Sabiedrības līdzdalība projekta izstrādē</w:t>
            </w:r>
          </w:p>
        </w:tc>
        <w:tc>
          <w:tcPr>
            <w:tcW w:w="3133" w:type="pct"/>
            <w:tcBorders>
              <w:top w:val="outset" w:sz="6" w:space="0" w:color="414142"/>
              <w:left w:val="outset" w:sz="6" w:space="0" w:color="414142"/>
              <w:bottom w:val="outset" w:sz="6" w:space="0" w:color="414142"/>
              <w:right w:val="outset" w:sz="6" w:space="0" w:color="414142"/>
            </w:tcBorders>
            <w:hideMark/>
          </w:tcPr>
          <w:p w14:paraId="56263B11" w14:textId="3C4A8D71" w:rsidR="007609B0" w:rsidRDefault="00F5338F" w:rsidP="00F5338F">
            <w:pPr>
              <w:jc w:val="both"/>
            </w:pPr>
            <w:r>
              <w:t xml:space="preserve">Likumprojekts </w:t>
            </w:r>
            <w:r w:rsidR="00D82627">
              <w:t>2020.gada 16.jūl</w:t>
            </w:r>
            <w:r w:rsidR="006A1A95">
              <w:t>i</w:t>
            </w:r>
            <w:r w:rsidR="00D82627">
              <w:t>jā</w:t>
            </w:r>
            <w:r w:rsidR="007609B0">
              <w:t xml:space="preserve"> </w:t>
            </w:r>
            <w:r w:rsidR="006A1A95">
              <w:t xml:space="preserve">tika ievietots </w:t>
            </w:r>
            <w:r w:rsidR="007609B0">
              <w:t>Zemkopības ministrijas tīmekļvietnes www.zm.gov.lv sadaļā „Sabiedriskā apspriešana” un Ministru kabineta tīmekļvietn</w:t>
            </w:r>
            <w:r w:rsidR="006A1A95">
              <w:t>es</w:t>
            </w:r>
            <w:r w:rsidR="00835574">
              <w:t xml:space="preserve"> </w:t>
            </w:r>
            <w:r w:rsidR="007609B0">
              <w:t xml:space="preserve">www.mk.gov.lv sadaļā “Ministru kabineta diskusiju dokumenti”. </w:t>
            </w:r>
            <w:hyperlink r:id="rId8" w:history="1">
              <w:r w:rsidR="00D82627">
                <w:rPr>
                  <w:rStyle w:val="Hyperlink"/>
                </w:rPr>
                <w:t>https://www.zm.gov.lv/zemkopibas-ministrija/arhivetas-apspriesanas/grozijumi-melioracijas-likuma?id=933</w:t>
              </w:r>
            </w:hyperlink>
            <w:r w:rsidR="001D3370">
              <w:t>.</w:t>
            </w:r>
          </w:p>
          <w:p w14:paraId="13B4D4CB" w14:textId="1320EDBD" w:rsidR="00F5338F" w:rsidRPr="00E418FB" w:rsidRDefault="00F5338F" w:rsidP="00F5338F">
            <w:pPr>
              <w:jc w:val="both"/>
              <w:rPr>
                <w:color w:val="000000"/>
              </w:rPr>
            </w:pPr>
            <w:r w:rsidRPr="00706AC9">
              <w:t>Sabiedrības pārstāvji saskaņā ar Ministru kabineta 2009. gada 25. augusta noteikumu Nr.</w:t>
            </w:r>
            <w:r>
              <w:t> </w:t>
            </w:r>
            <w:r w:rsidRPr="00706AC9">
              <w:t>970 "Sabiedrības līdzdalības kārtība attīstības plānošanas procesā" 7.4.</w:t>
            </w:r>
            <w:r w:rsidRPr="00706AC9">
              <w:rPr>
                <w:vertAlign w:val="superscript"/>
              </w:rPr>
              <w:t>1</w:t>
            </w:r>
            <w:r>
              <w:t> </w:t>
            </w:r>
            <w:r w:rsidRPr="00706AC9">
              <w:t xml:space="preserve">apakšpunktu līdz </w:t>
            </w:r>
            <w:r w:rsidRPr="00B40EE0">
              <w:t xml:space="preserve">2020.  gada </w:t>
            </w:r>
            <w:r w:rsidR="00D82627" w:rsidRPr="00B40EE0">
              <w:t>31</w:t>
            </w:r>
            <w:r w:rsidRPr="00B40EE0">
              <w:t>. jūlijam</w:t>
            </w:r>
            <w:r w:rsidRPr="00706AC9">
              <w:t xml:space="preserve"> varēja sniegt viedokli par projektu tā izstrādes stadijā.</w:t>
            </w:r>
          </w:p>
        </w:tc>
      </w:tr>
      <w:tr w:rsidR="007609B0" w:rsidRPr="00E418FB" w14:paraId="67484CDB" w14:textId="77777777" w:rsidTr="00DD53E4">
        <w:tc>
          <w:tcPr>
            <w:tcW w:w="1867" w:type="pct"/>
            <w:tcBorders>
              <w:top w:val="outset" w:sz="6" w:space="0" w:color="414142"/>
              <w:left w:val="outset" w:sz="6" w:space="0" w:color="414142"/>
              <w:bottom w:val="outset" w:sz="6" w:space="0" w:color="414142"/>
              <w:right w:val="outset" w:sz="6" w:space="0" w:color="414142"/>
            </w:tcBorders>
            <w:hideMark/>
          </w:tcPr>
          <w:p w14:paraId="073C8359" w14:textId="77777777" w:rsidR="007609B0" w:rsidRPr="00E418FB" w:rsidRDefault="007609B0" w:rsidP="007609B0">
            <w:pPr>
              <w:rPr>
                <w:color w:val="000000"/>
              </w:rPr>
            </w:pPr>
            <w:r w:rsidRPr="00E418FB">
              <w:rPr>
                <w:color w:val="000000"/>
              </w:rPr>
              <w:t>Sabiedrības līdzdalības rezultāti</w:t>
            </w:r>
          </w:p>
        </w:tc>
        <w:tc>
          <w:tcPr>
            <w:tcW w:w="3133" w:type="pct"/>
            <w:tcBorders>
              <w:top w:val="outset" w:sz="6" w:space="0" w:color="414142"/>
              <w:left w:val="outset" w:sz="6" w:space="0" w:color="414142"/>
              <w:bottom w:val="outset" w:sz="6" w:space="0" w:color="414142"/>
              <w:right w:val="outset" w:sz="6" w:space="0" w:color="414142"/>
            </w:tcBorders>
            <w:hideMark/>
          </w:tcPr>
          <w:p w14:paraId="37879412" w14:textId="2980BDFD" w:rsidR="007609B0" w:rsidRPr="00E418FB" w:rsidRDefault="00FF2E01">
            <w:pPr>
              <w:jc w:val="both"/>
              <w:rPr>
                <w:color w:val="000000"/>
              </w:rPr>
            </w:pPr>
            <w:r>
              <w:rPr>
                <w:color w:val="000000"/>
              </w:rPr>
              <w:t>Par likumprojektu atzinumu sniedza Latvijas melioratoru biedrība, kuras viedoklis ir ņemts vērā.</w:t>
            </w:r>
          </w:p>
        </w:tc>
      </w:tr>
      <w:tr w:rsidR="0057729C" w:rsidRPr="00E418FB" w14:paraId="0A52DBF8" w14:textId="77777777" w:rsidTr="00DD53E4">
        <w:tc>
          <w:tcPr>
            <w:tcW w:w="1867" w:type="pct"/>
            <w:tcBorders>
              <w:top w:val="outset" w:sz="6" w:space="0" w:color="414142"/>
              <w:left w:val="outset" w:sz="6" w:space="0" w:color="414142"/>
              <w:bottom w:val="outset" w:sz="6" w:space="0" w:color="414142"/>
              <w:right w:val="outset" w:sz="6" w:space="0" w:color="414142"/>
            </w:tcBorders>
            <w:hideMark/>
          </w:tcPr>
          <w:p w14:paraId="5BB950FD" w14:textId="77777777" w:rsidR="0057729C" w:rsidRPr="00E418FB" w:rsidRDefault="0057729C" w:rsidP="009178CD">
            <w:pPr>
              <w:rPr>
                <w:color w:val="000000"/>
              </w:rPr>
            </w:pPr>
            <w:r w:rsidRPr="00E418FB">
              <w:rPr>
                <w:color w:val="000000"/>
              </w:rPr>
              <w:t>Cita informācija</w:t>
            </w:r>
          </w:p>
        </w:tc>
        <w:tc>
          <w:tcPr>
            <w:tcW w:w="3133" w:type="pct"/>
            <w:tcBorders>
              <w:top w:val="outset" w:sz="6" w:space="0" w:color="414142"/>
              <w:left w:val="outset" w:sz="6" w:space="0" w:color="414142"/>
              <w:bottom w:val="outset" w:sz="6" w:space="0" w:color="414142"/>
              <w:right w:val="outset" w:sz="6" w:space="0" w:color="414142"/>
            </w:tcBorders>
            <w:hideMark/>
          </w:tcPr>
          <w:p w14:paraId="6F64D52C" w14:textId="77777777" w:rsidR="0057729C" w:rsidRPr="00E418FB" w:rsidRDefault="0057729C" w:rsidP="009178CD">
            <w:pPr>
              <w:jc w:val="both"/>
              <w:rPr>
                <w:color w:val="000000"/>
              </w:rPr>
            </w:pPr>
            <w:r w:rsidRPr="00E418FB">
              <w:rPr>
                <w:color w:val="000000"/>
              </w:rPr>
              <w:t>Nav.</w:t>
            </w:r>
          </w:p>
        </w:tc>
      </w:tr>
    </w:tbl>
    <w:p w14:paraId="27CD6AA0" w14:textId="77777777" w:rsidR="0057729C" w:rsidRPr="00E418FB" w:rsidRDefault="0057729C" w:rsidP="0057729C">
      <w:pPr>
        <w:jc w:val="both"/>
        <w:rPr>
          <w:color w:val="000000"/>
          <w:highlight w:val="yellow"/>
        </w:rPr>
      </w:pPr>
    </w:p>
    <w:tbl>
      <w:tblPr>
        <w:tblW w:w="52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01"/>
        <w:gridCol w:w="4272"/>
        <w:gridCol w:w="4783"/>
      </w:tblGrid>
      <w:tr w:rsidR="0057729C" w:rsidRPr="00E418FB" w14:paraId="670DD459" w14:textId="77777777" w:rsidTr="007C12ED">
        <w:trPr>
          <w:jc w:val="center"/>
        </w:trPr>
        <w:tc>
          <w:tcPr>
            <w:tcW w:w="5000" w:type="pct"/>
            <w:gridSpan w:val="3"/>
            <w:tcBorders>
              <w:top w:val="single" w:sz="4" w:space="0" w:color="auto"/>
            </w:tcBorders>
          </w:tcPr>
          <w:p w14:paraId="0E803214" w14:textId="77777777" w:rsidR="0057729C" w:rsidRPr="00E418FB" w:rsidRDefault="0057729C" w:rsidP="009178CD">
            <w:pPr>
              <w:pStyle w:val="naisnod"/>
              <w:spacing w:before="0" w:after="0"/>
              <w:ind w:left="57" w:right="57"/>
              <w:rPr>
                <w:color w:val="000000"/>
              </w:rPr>
            </w:pPr>
            <w:r w:rsidRPr="00E418FB">
              <w:rPr>
                <w:color w:val="000000"/>
              </w:rPr>
              <w:t>VII. Tiesību akta projekta izpildes nodrošināšana un tās ietekme uz institūcijām</w:t>
            </w:r>
          </w:p>
        </w:tc>
      </w:tr>
      <w:tr w:rsidR="0057729C" w:rsidRPr="00E418FB" w14:paraId="36D7BE7D" w14:textId="77777777" w:rsidTr="007C12ED">
        <w:trPr>
          <w:trHeight w:val="427"/>
          <w:jc w:val="center"/>
        </w:trPr>
        <w:tc>
          <w:tcPr>
            <w:tcW w:w="212" w:type="pct"/>
          </w:tcPr>
          <w:p w14:paraId="1898452F" w14:textId="77777777" w:rsidR="0057729C" w:rsidRPr="00E418FB" w:rsidRDefault="0057729C" w:rsidP="009178CD">
            <w:pPr>
              <w:pStyle w:val="naisnod"/>
              <w:spacing w:before="0" w:after="0"/>
              <w:ind w:left="57" w:right="57"/>
              <w:jc w:val="left"/>
              <w:rPr>
                <w:b w:val="0"/>
                <w:color w:val="000000"/>
              </w:rPr>
            </w:pPr>
            <w:r w:rsidRPr="00E418FB">
              <w:rPr>
                <w:b w:val="0"/>
                <w:color w:val="000000"/>
              </w:rPr>
              <w:t>1.</w:t>
            </w:r>
          </w:p>
        </w:tc>
        <w:tc>
          <w:tcPr>
            <w:tcW w:w="2259" w:type="pct"/>
          </w:tcPr>
          <w:p w14:paraId="24A2D04D" w14:textId="77777777" w:rsidR="0057729C" w:rsidRPr="00E418FB" w:rsidRDefault="0057729C" w:rsidP="009178CD">
            <w:pPr>
              <w:pStyle w:val="naisf"/>
              <w:spacing w:before="0" w:after="0"/>
              <w:ind w:left="57" w:right="57" w:firstLine="0"/>
              <w:jc w:val="left"/>
              <w:rPr>
                <w:color w:val="000000"/>
              </w:rPr>
            </w:pPr>
            <w:r w:rsidRPr="00E418FB">
              <w:rPr>
                <w:color w:val="000000"/>
              </w:rPr>
              <w:t xml:space="preserve">Projekta izpildē iesaistītās institūcijas </w:t>
            </w:r>
          </w:p>
        </w:tc>
        <w:tc>
          <w:tcPr>
            <w:tcW w:w="2529" w:type="pct"/>
          </w:tcPr>
          <w:p w14:paraId="151DE49B" w14:textId="323B8DF7" w:rsidR="0057729C" w:rsidRPr="00E418FB" w:rsidRDefault="00F505EB" w:rsidP="00F505EB">
            <w:pPr>
              <w:pStyle w:val="naisnod"/>
              <w:spacing w:before="0" w:after="0"/>
              <w:ind w:left="57" w:right="57"/>
              <w:jc w:val="both"/>
              <w:rPr>
                <w:b w:val="0"/>
                <w:color w:val="000000"/>
              </w:rPr>
            </w:pPr>
            <w:r>
              <w:rPr>
                <w:b w:val="0"/>
                <w:iCs/>
                <w:color w:val="000000"/>
              </w:rPr>
              <w:t>VSIA “Zemkopības ministrijas nekustamie īpašumi” un pašvaldības</w:t>
            </w:r>
          </w:p>
        </w:tc>
      </w:tr>
      <w:tr w:rsidR="0057729C" w:rsidRPr="00E418FB" w14:paraId="1D3E6148" w14:textId="77777777" w:rsidTr="007C12ED">
        <w:trPr>
          <w:trHeight w:val="725"/>
          <w:jc w:val="center"/>
        </w:trPr>
        <w:tc>
          <w:tcPr>
            <w:tcW w:w="212" w:type="pct"/>
          </w:tcPr>
          <w:p w14:paraId="0DB39363" w14:textId="77777777" w:rsidR="0057729C" w:rsidRPr="00E418FB" w:rsidRDefault="0057729C" w:rsidP="009178CD">
            <w:pPr>
              <w:pStyle w:val="naisnod"/>
              <w:spacing w:before="0" w:after="0"/>
              <w:ind w:left="57" w:right="57"/>
              <w:jc w:val="left"/>
              <w:rPr>
                <w:b w:val="0"/>
                <w:color w:val="000000"/>
              </w:rPr>
            </w:pPr>
            <w:r w:rsidRPr="00E418FB">
              <w:rPr>
                <w:b w:val="0"/>
                <w:color w:val="000000"/>
              </w:rPr>
              <w:t>2.</w:t>
            </w:r>
          </w:p>
        </w:tc>
        <w:tc>
          <w:tcPr>
            <w:tcW w:w="2259" w:type="pct"/>
          </w:tcPr>
          <w:p w14:paraId="3D29E580" w14:textId="77777777" w:rsidR="0057729C" w:rsidRPr="00E418FB" w:rsidRDefault="0057729C" w:rsidP="009178CD">
            <w:pPr>
              <w:pStyle w:val="naisf"/>
              <w:spacing w:before="0" w:after="0"/>
              <w:ind w:left="57" w:right="57" w:firstLine="0"/>
              <w:jc w:val="left"/>
              <w:rPr>
                <w:color w:val="000000"/>
              </w:rPr>
            </w:pPr>
            <w:r w:rsidRPr="00E418FB">
              <w:rPr>
                <w:color w:val="000000"/>
              </w:rPr>
              <w:t>Projekta izpildes ietekme uz pārvaldes funkcijām un institucionālo struktūru.</w:t>
            </w:r>
          </w:p>
          <w:p w14:paraId="0B56439C" w14:textId="77777777" w:rsidR="0057729C" w:rsidRPr="00E418FB" w:rsidRDefault="0057729C" w:rsidP="009178CD">
            <w:pPr>
              <w:pStyle w:val="naisf"/>
              <w:spacing w:before="0" w:after="0"/>
              <w:ind w:left="57" w:right="57" w:firstLine="0"/>
              <w:jc w:val="left"/>
              <w:rPr>
                <w:color w:val="000000"/>
              </w:rPr>
            </w:pPr>
          </w:p>
          <w:p w14:paraId="076C5E90" w14:textId="77777777" w:rsidR="0057729C" w:rsidRPr="00E418FB" w:rsidRDefault="0057729C" w:rsidP="005866D0">
            <w:pPr>
              <w:pStyle w:val="naisf"/>
              <w:spacing w:before="0" w:after="0"/>
              <w:ind w:left="57" w:right="57" w:firstLine="0"/>
              <w:jc w:val="left"/>
              <w:rPr>
                <w:color w:val="000000"/>
              </w:rPr>
            </w:pPr>
            <w:r w:rsidRPr="00E418FB">
              <w:rPr>
                <w:color w:val="000000"/>
              </w:rPr>
              <w:t>Jaunu institūciju izveide, esošu institūciju likvidācija vai reorganizācija, to ietekme uz institūcijas cilvēkresursiem</w:t>
            </w:r>
          </w:p>
        </w:tc>
        <w:tc>
          <w:tcPr>
            <w:tcW w:w="2529" w:type="pct"/>
          </w:tcPr>
          <w:p w14:paraId="63747834" w14:textId="77777777" w:rsidR="0057729C" w:rsidRPr="00E418FB" w:rsidRDefault="0057729C" w:rsidP="009178CD">
            <w:pPr>
              <w:pStyle w:val="NoSpacing"/>
              <w:jc w:val="both"/>
              <w:rPr>
                <w:color w:val="000000"/>
              </w:rPr>
            </w:pPr>
            <w:r w:rsidRPr="00E418FB">
              <w:rPr>
                <w:color w:val="000000"/>
              </w:rPr>
              <w:t xml:space="preserve">Saistībā ar </w:t>
            </w:r>
            <w:r w:rsidR="000C3BAC" w:rsidRPr="00E418FB">
              <w:rPr>
                <w:color w:val="000000"/>
              </w:rPr>
              <w:t>likum</w:t>
            </w:r>
            <w:r w:rsidRPr="00E418FB">
              <w:rPr>
                <w:color w:val="000000"/>
              </w:rPr>
              <w:t>projekta izpildi nav nepieciešams veidot jaunas, ne arī likvidēt vai reorganizēt esošas institūcijas.</w:t>
            </w:r>
          </w:p>
          <w:p w14:paraId="06343E15" w14:textId="77777777" w:rsidR="0057729C" w:rsidRPr="00E418FB" w:rsidRDefault="0057729C" w:rsidP="009178CD">
            <w:pPr>
              <w:pStyle w:val="naisnod"/>
              <w:spacing w:before="0" w:after="0"/>
              <w:ind w:right="57"/>
              <w:jc w:val="both"/>
              <w:rPr>
                <w:b w:val="0"/>
                <w:color w:val="000000"/>
              </w:rPr>
            </w:pPr>
            <w:r w:rsidRPr="00E418FB">
              <w:rPr>
                <w:b w:val="0"/>
                <w:color w:val="000000"/>
              </w:rPr>
              <w:t>Noteikumu projekta izpilde neietekmēs institūcijām pieejamos cilvēkresursus.</w:t>
            </w:r>
          </w:p>
        </w:tc>
      </w:tr>
      <w:tr w:rsidR="0057729C" w:rsidRPr="00E418FB" w14:paraId="51A1F62F" w14:textId="77777777" w:rsidTr="007C12ED">
        <w:trPr>
          <w:trHeight w:val="293"/>
          <w:jc w:val="center"/>
        </w:trPr>
        <w:tc>
          <w:tcPr>
            <w:tcW w:w="212" w:type="pct"/>
          </w:tcPr>
          <w:p w14:paraId="7D26BCBA" w14:textId="77777777" w:rsidR="0057729C" w:rsidRPr="00E418FB" w:rsidRDefault="0057729C" w:rsidP="009178CD">
            <w:pPr>
              <w:pStyle w:val="naiskr"/>
              <w:spacing w:before="0" w:after="0"/>
              <w:ind w:left="57" w:right="57"/>
              <w:rPr>
                <w:color w:val="000000"/>
              </w:rPr>
            </w:pPr>
            <w:r w:rsidRPr="00E418FB">
              <w:rPr>
                <w:color w:val="000000"/>
              </w:rPr>
              <w:t>3.</w:t>
            </w:r>
          </w:p>
        </w:tc>
        <w:tc>
          <w:tcPr>
            <w:tcW w:w="2259" w:type="pct"/>
          </w:tcPr>
          <w:p w14:paraId="522326E7" w14:textId="77777777" w:rsidR="0057729C" w:rsidRPr="00E418FB" w:rsidRDefault="0057729C" w:rsidP="009178CD">
            <w:pPr>
              <w:pStyle w:val="naiskr"/>
              <w:spacing w:before="0" w:after="0"/>
              <w:ind w:left="57" w:right="57"/>
              <w:rPr>
                <w:color w:val="000000"/>
              </w:rPr>
            </w:pPr>
            <w:r w:rsidRPr="00E418FB">
              <w:rPr>
                <w:color w:val="000000"/>
              </w:rPr>
              <w:t>Cita informācija</w:t>
            </w:r>
          </w:p>
        </w:tc>
        <w:tc>
          <w:tcPr>
            <w:tcW w:w="2529" w:type="pct"/>
          </w:tcPr>
          <w:p w14:paraId="29984529" w14:textId="77777777" w:rsidR="00AB0F2A" w:rsidRPr="00E418FB" w:rsidRDefault="0057729C" w:rsidP="00AB0F2A">
            <w:pPr>
              <w:pStyle w:val="naiskr"/>
              <w:spacing w:before="0" w:after="0"/>
              <w:ind w:left="57" w:right="57"/>
              <w:rPr>
                <w:color w:val="000000"/>
              </w:rPr>
            </w:pPr>
            <w:r w:rsidRPr="00E418FB">
              <w:rPr>
                <w:color w:val="000000"/>
              </w:rPr>
              <w:t>Nav.</w:t>
            </w:r>
          </w:p>
        </w:tc>
      </w:tr>
    </w:tbl>
    <w:p w14:paraId="76D40592" w14:textId="77777777" w:rsidR="0015299E" w:rsidRDefault="0015299E" w:rsidP="0015299E">
      <w:pPr>
        <w:pStyle w:val="naisf"/>
        <w:spacing w:before="0" w:after="0"/>
        <w:ind w:firstLine="0"/>
        <w:rPr>
          <w:color w:val="000000"/>
          <w:sz w:val="28"/>
          <w:szCs w:val="28"/>
        </w:rPr>
      </w:pPr>
    </w:p>
    <w:p w14:paraId="5B7D1CAD" w14:textId="46E5314E" w:rsidR="008D20DC" w:rsidRPr="004709F9" w:rsidRDefault="00ED3FA3" w:rsidP="00D7427F">
      <w:pPr>
        <w:pStyle w:val="naisf"/>
        <w:spacing w:before="0" w:after="0"/>
        <w:ind w:firstLine="720"/>
        <w:rPr>
          <w:color w:val="000000"/>
          <w:sz w:val="28"/>
          <w:szCs w:val="28"/>
        </w:rPr>
      </w:pPr>
      <w:r w:rsidRPr="004709F9">
        <w:rPr>
          <w:color w:val="000000"/>
          <w:sz w:val="28"/>
          <w:szCs w:val="28"/>
        </w:rPr>
        <w:t>Zemkopības ministrs</w:t>
      </w:r>
      <w:r w:rsidR="008D20DC" w:rsidRPr="004709F9">
        <w:rPr>
          <w:color w:val="000000"/>
          <w:sz w:val="28"/>
          <w:szCs w:val="28"/>
        </w:rPr>
        <w:tab/>
      </w:r>
      <w:r w:rsidR="003425B5" w:rsidRPr="004709F9">
        <w:rPr>
          <w:color w:val="000000"/>
          <w:sz w:val="28"/>
          <w:szCs w:val="28"/>
        </w:rPr>
        <w:tab/>
      </w:r>
      <w:r w:rsidR="003425B5" w:rsidRPr="004709F9">
        <w:rPr>
          <w:color w:val="000000"/>
          <w:sz w:val="28"/>
          <w:szCs w:val="28"/>
        </w:rPr>
        <w:tab/>
      </w:r>
      <w:r w:rsidR="003425B5" w:rsidRPr="004709F9">
        <w:rPr>
          <w:color w:val="000000"/>
          <w:sz w:val="28"/>
          <w:szCs w:val="28"/>
        </w:rPr>
        <w:tab/>
      </w:r>
      <w:r w:rsidR="00B654A0" w:rsidRPr="004709F9">
        <w:rPr>
          <w:color w:val="000000"/>
          <w:sz w:val="28"/>
          <w:szCs w:val="28"/>
        </w:rPr>
        <w:tab/>
      </w:r>
      <w:r w:rsidR="0015299E">
        <w:rPr>
          <w:color w:val="000000"/>
          <w:sz w:val="28"/>
          <w:szCs w:val="28"/>
        </w:rPr>
        <w:tab/>
      </w:r>
      <w:r w:rsidR="00AA386F" w:rsidRPr="004709F9">
        <w:rPr>
          <w:sz w:val="28"/>
          <w:szCs w:val="28"/>
        </w:rPr>
        <w:t>K</w:t>
      </w:r>
      <w:r w:rsidR="0015299E">
        <w:rPr>
          <w:sz w:val="28"/>
          <w:szCs w:val="28"/>
        </w:rPr>
        <w:t xml:space="preserve">. </w:t>
      </w:r>
      <w:r w:rsidR="00AA386F" w:rsidRPr="004709F9">
        <w:rPr>
          <w:sz w:val="28"/>
          <w:szCs w:val="28"/>
        </w:rPr>
        <w:t>Gerhards</w:t>
      </w:r>
    </w:p>
    <w:p w14:paraId="69C1F8FA" w14:textId="77777777" w:rsidR="005866D0" w:rsidRPr="00E418FB" w:rsidRDefault="005866D0" w:rsidP="00D419D1">
      <w:pPr>
        <w:rPr>
          <w:color w:val="000000"/>
        </w:rPr>
      </w:pPr>
    </w:p>
    <w:p w14:paraId="517990BF" w14:textId="77777777" w:rsidR="002F764A" w:rsidRPr="00E418FB" w:rsidRDefault="002F764A" w:rsidP="00D419D1">
      <w:pPr>
        <w:rPr>
          <w:color w:val="000000"/>
        </w:rPr>
      </w:pPr>
    </w:p>
    <w:p w14:paraId="3FB2C7E1" w14:textId="77777777" w:rsidR="002F764A" w:rsidRPr="00E418FB" w:rsidRDefault="002F764A" w:rsidP="00D419D1">
      <w:pPr>
        <w:rPr>
          <w:color w:val="000000"/>
        </w:rPr>
      </w:pPr>
    </w:p>
    <w:p w14:paraId="117F9A56" w14:textId="67508040" w:rsidR="004709F9" w:rsidRDefault="004709F9" w:rsidP="00D419D1">
      <w:pPr>
        <w:rPr>
          <w:color w:val="000000"/>
        </w:rPr>
      </w:pPr>
    </w:p>
    <w:p w14:paraId="1654FB22" w14:textId="5532FFB2" w:rsidR="004709F9" w:rsidRDefault="004709F9" w:rsidP="00D419D1">
      <w:pPr>
        <w:rPr>
          <w:color w:val="000000"/>
        </w:rPr>
      </w:pPr>
    </w:p>
    <w:p w14:paraId="20884049" w14:textId="2616E439" w:rsidR="004709F9" w:rsidRDefault="004709F9" w:rsidP="00D419D1">
      <w:pPr>
        <w:rPr>
          <w:color w:val="000000"/>
        </w:rPr>
      </w:pPr>
    </w:p>
    <w:p w14:paraId="573E1EEB" w14:textId="053510C4" w:rsidR="004709F9" w:rsidRDefault="004709F9" w:rsidP="00D419D1">
      <w:pPr>
        <w:rPr>
          <w:color w:val="000000"/>
        </w:rPr>
      </w:pPr>
    </w:p>
    <w:p w14:paraId="5FD0D830" w14:textId="6A0290FC" w:rsidR="004709F9" w:rsidRDefault="004709F9" w:rsidP="00D419D1">
      <w:pPr>
        <w:rPr>
          <w:color w:val="000000"/>
        </w:rPr>
      </w:pPr>
    </w:p>
    <w:p w14:paraId="7F8114CB" w14:textId="1607BC9D" w:rsidR="004709F9" w:rsidRDefault="004709F9" w:rsidP="00D419D1">
      <w:pPr>
        <w:rPr>
          <w:color w:val="000000"/>
        </w:rPr>
      </w:pPr>
    </w:p>
    <w:p w14:paraId="5C73759D" w14:textId="77777777" w:rsidR="004709F9" w:rsidRPr="00E418FB" w:rsidRDefault="004709F9" w:rsidP="00D419D1">
      <w:pPr>
        <w:rPr>
          <w:color w:val="000000"/>
        </w:rPr>
      </w:pPr>
    </w:p>
    <w:p w14:paraId="4D31C868" w14:textId="77777777" w:rsidR="00D419D1" w:rsidRPr="00D06B0F" w:rsidRDefault="00C60560" w:rsidP="00D419D1">
      <w:pPr>
        <w:rPr>
          <w:color w:val="000000"/>
          <w:sz w:val="20"/>
          <w:szCs w:val="20"/>
        </w:rPr>
      </w:pPr>
      <w:r w:rsidRPr="00D06B0F">
        <w:rPr>
          <w:color w:val="000000"/>
          <w:sz w:val="20"/>
          <w:szCs w:val="20"/>
        </w:rPr>
        <w:t>Melkins 67027207</w:t>
      </w:r>
    </w:p>
    <w:p w14:paraId="09E22363" w14:textId="77777777" w:rsidR="0067267D" w:rsidRPr="00D06B0F" w:rsidRDefault="00C60560" w:rsidP="0093448A">
      <w:pPr>
        <w:rPr>
          <w:color w:val="000000"/>
          <w:sz w:val="20"/>
          <w:szCs w:val="20"/>
        </w:rPr>
      </w:pPr>
      <w:r w:rsidRPr="00D06B0F">
        <w:rPr>
          <w:color w:val="000000"/>
          <w:sz w:val="20"/>
          <w:szCs w:val="20"/>
        </w:rPr>
        <w:t>Gints.Melkins</w:t>
      </w:r>
      <w:r w:rsidR="00D419D1" w:rsidRPr="00D06B0F">
        <w:rPr>
          <w:color w:val="000000"/>
          <w:sz w:val="20"/>
          <w:szCs w:val="20"/>
        </w:rPr>
        <w:t>@zm.gov.lv</w:t>
      </w:r>
    </w:p>
    <w:sectPr w:rsidR="0067267D" w:rsidRPr="00D06B0F" w:rsidSect="003425B5">
      <w:headerReference w:type="even" r:id="rId9"/>
      <w:headerReference w:type="default"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340D7" w14:textId="77777777" w:rsidR="00BF7F26" w:rsidRDefault="00BF7F26">
      <w:pPr>
        <w:pStyle w:val="naisnod"/>
      </w:pPr>
      <w:r>
        <w:separator/>
      </w:r>
    </w:p>
  </w:endnote>
  <w:endnote w:type="continuationSeparator" w:id="0">
    <w:p w14:paraId="1BAE70E3" w14:textId="77777777" w:rsidR="00BF7F26" w:rsidRDefault="00BF7F26">
      <w:pPr>
        <w:pStyle w:val="naisno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3B60" w14:textId="2A723AAA" w:rsidR="00562AF8" w:rsidRPr="004709F9" w:rsidRDefault="004709F9" w:rsidP="004709F9">
    <w:pPr>
      <w:pStyle w:val="Footer"/>
    </w:pPr>
    <w:r w:rsidRPr="004709F9">
      <w:rPr>
        <w:sz w:val="20"/>
        <w:szCs w:val="20"/>
      </w:rPr>
      <w:t>ZManot_</w:t>
    </w:r>
    <w:r w:rsidR="008851C5">
      <w:rPr>
        <w:sz w:val="20"/>
        <w:szCs w:val="20"/>
      </w:rPr>
      <w:t>31</w:t>
    </w:r>
    <w:r w:rsidR="00A73416">
      <w:rPr>
        <w:sz w:val="20"/>
        <w:szCs w:val="20"/>
      </w:rPr>
      <w:t>0522</w:t>
    </w:r>
    <w:r w:rsidRPr="004709F9">
      <w:rPr>
        <w:sz w:val="20"/>
        <w:szCs w:val="20"/>
      </w:rPr>
      <w:t>_</w:t>
    </w:r>
    <w:r w:rsidR="008D596C">
      <w:rPr>
        <w:sz w:val="20"/>
        <w:szCs w:val="20"/>
      </w:rPr>
      <w:t>likumprojekts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ABF3" w14:textId="79DA43DC" w:rsidR="00D928D5" w:rsidRPr="004709F9" w:rsidRDefault="004709F9" w:rsidP="004709F9">
    <w:pPr>
      <w:pStyle w:val="Footer"/>
    </w:pPr>
    <w:r w:rsidRPr="004709F9">
      <w:rPr>
        <w:sz w:val="20"/>
        <w:szCs w:val="20"/>
      </w:rPr>
      <w:t>ZManot_</w:t>
    </w:r>
    <w:r w:rsidR="008851C5">
      <w:rPr>
        <w:sz w:val="20"/>
        <w:szCs w:val="20"/>
      </w:rPr>
      <w:t>31</w:t>
    </w:r>
    <w:r w:rsidR="000647AC">
      <w:rPr>
        <w:sz w:val="20"/>
        <w:szCs w:val="20"/>
      </w:rPr>
      <w:t>0522</w:t>
    </w:r>
    <w:r w:rsidRPr="004709F9">
      <w:rPr>
        <w:sz w:val="20"/>
        <w:szCs w:val="20"/>
      </w:rPr>
      <w:t>_melior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1DF5" w14:textId="77777777" w:rsidR="00BF7F26" w:rsidRDefault="00BF7F26">
      <w:pPr>
        <w:pStyle w:val="naisnod"/>
      </w:pPr>
      <w:r>
        <w:separator/>
      </w:r>
    </w:p>
  </w:footnote>
  <w:footnote w:type="continuationSeparator" w:id="0">
    <w:p w14:paraId="41EF96FD" w14:textId="77777777" w:rsidR="00BF7F26" w:rsidRDefault="00BF7F26">
      <w:pPr>
        <w:pStyle w:val="naisno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4C21" w14:textId="77777777" w:rsidR="00562AF8" w:rsidRDefault="001B0A70">
    <w:pPr>
      <w:pStyle w:val="Header"/>
      <w:framePr w:wrap="around" w:vAnchor="text" w:hAnchor="margin" w:xAlign="center" w:y="1"/>
      <w:rPr>
        <w:rStyle w:val="PageNumber"/>
      </w:rPr>
    </w:pPr>
    <w:r>
      <w:rPr>
        <w:rStyle w:val="PageNumber"/>
      </w:rPr>
      <w:fldChar w:fldCharType="begin"/>
    </w:r>
    <w:r w:rsidR="00562AF8">
      <w:rPr>
        <w:rStyle w:val="PageNumber"/>
      </w:rPr>
      <w:instrText xml:space="preserve">PAGE  </w:instrText>
    </w:r>
    <w:r>
      <w:rPr>
        <w:rStyle w:val="PageNumber"/>
      </w:rPr>
      <w:fldChar w:fldCharType="end"/>
    </w:r>
  </w:p>
  <w:p w14:paraId="5F996C8C" w14:textId="77777777" w:rsidR="00562AF8" w:rsidRDefault="00562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A570" w14:textId="77777777" w:rsidR="00562AF8" w:rsidRDefault="001B0A70">
    <w:pPr>
      <w:pStyle w:val="Header"/>
      <w:framePr w:wrap="around" w:vAnchor="text" w:hAnchor="margin" w:xAlign="center" w:y="1"/>
      <w:rPr>
        <w:rStyle w:val="PageNumber"/>
      </w:rPr>
    </w:pPr>
    <w:r>
      <w:rPr>
        <w:rStyle w:val="PageNumber"/>
      </w:rPr>
      <w:fldChar w:fldCharType="begin"/>
    </w:r>
    <w:r w:rsidR="00562AF8">
      <w:rPr>
        <w:rStyle w:val="PageNumber"/>
      </w:rPr>
      <w:instrText xml:space="preserve">PAGE  </w:instrText>
    </w:r>
    <w:r>
      <w:rPr>
        <w:rStyle w:val="PageNumber"/>
      </w:rPr>
      <w:fldChar w:fldCharType="separate"/>
    </w:r>
    <w:r w:rsidR="00A13679">
      <w:rPr>
        <w:rStyle w:val="PageNumber"/>
        <w:noProof/>
      </w:rPr>
      <w:t>4</w:t>
    </w:r>
    <w:r>
      <w:rPr>
        <w:rStyle w:val="PageNumber"/>
      </w:rPr>
      <w:fldChar w:fldCharType="end"/>
    </w:r>
  </w:p>
  <w:p w14:paraId="60CD9F83" w14:textId="77777777" w:rsidR="00562AF8" w:rsidRDefault="00562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AC"/>
    <w:multiLevelType w:val="hybridMultilevel"/>
    <w:tmpl w:val="48A06E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57"/>
    <w:rsid w:val="00000673"/>
    <w:rsid w:val="000016D1"/>
    <w:rsid w:val="00001A7B"/>
    <w:rsid w:val="000029C8"/>
    <w:rsid w:val="000036D8"/>
    <w:rsid w:val="00004A0E"/>
    <w:rsid w:val="0000611F"/>
    <w:rsid w:val="00007A62"/>
    <w:rsid w:val="00013D83"/>
    <w:rsid w:val="00014C0C"/>
    <w:rsid w:val="00014ECE"/>
    <w:rsid w:val="00015628"/>
    <w:rsid w:val="000218D2"/>
    <w:rsid w:val="00023A5A"/>
    <w:rsid w:val="00024BDA"/>
    <w:rsid w:val="00025F6B"/>
    <w:rsid w:val="00026BDE"/>
    <w:rsid w:val="000314A0"/>
    <w:rsid w:val="00034551"/>
    <w:rsid w:val="000361EB"/>
    <w:rsid w:val="000367E2"/>
    <w:rsid w:val="000378F8"/>
    <w:rsid w:val="000419F3"/>
    <w:rsid w:val="0004236B"/>
    <w:rsid w:val="00046902"/>
    <w:rsid w:val="00046CA4"/>
    <w:rsid w:val="00047198"/>
    <w:rsid w:val="00047207"/>
    <w:rsid w:val="00047CB3"/>
    <w:rsid w:val="00051B6C"/>
    <w:rsid w:val="0005252A"/>
    <w:rsid w:val="0005271E"/>
    <w:rsid w:val="000535BE"/>
    <w:rsid w:val="00054AD5"/>
    <w:rsid w:val="0006043A"/>
    <w:rsid w:val="00060A1B"/>
    <w:rsid w:val="00061E69"/>
    <w:rsid w:val="00062F8A"/>
    <w:rsid w:val="000647AC"/>
    <w:rsid w:val="00067F94"/>
    <w:rsid w:val="0007066B"/>
    <w:rsid w:val="00071E0D"/>
    <w:rsid w:val="000729A6"/>
    <w:rsid w:val="00072A69"/>
    <w:rsid w:val="00074402"/>
    <w:rsid w:val="00075763"/>
    <w:rsid w:val="00075BA3"/>
    <w:rsid w:val="00077745"/>
    <w:rsid w:val="0008116B"/>
    <w:rsid w:val="00082449"/>
    <w:rsid w:val="0008369C"/>
    <w:rsid w:val="00083C36"/>
    <w:rsid w:val="00084A68"/>
    <w:rsid w:val="0008764D"/>
    <w:rsid w:val="00090DFC"/>
    <w:rsid w:val="00092119"/>
    <w:rsid w:val="00092F2B"/>
    <w:rsid w:val="000933E2"/>
    <w:rsid w:val="00095F28"/>
    <w:rsid w:val="000A1718"/>
    <w:rsid w:val="000A68C9"/>
    <w:rsid w:val="000A6968"/>
    <w:rsid w:val="000A7AE0"/>
    <w:rsid w:val="000B0177"/>
    <w:rsid w:val="000B0B12"/>
    <w:rsid w:val="000B2011"/>
    <w:rsid w:val="000B5FE1"/>
    <w:rsid w:val="000B71FA"/>
    <w:rsid w:val="000C3BAC"/>
    <w:rsid w:val="000C5619"/>
    <w:rsid w:val="000C583B"/>
    <w:rsid w:val="000C6E60"/>
    <w:rsid w:val="000C72C0"/>
    <w:rsid w:val="000D10DB"/>
    <w:rsid w:val="000D2CAA"/>
    <w:rsid w:val="000D351B"/>
    <w:rsid w:val="000D35C3"/>
    <w:rsid w:val="000D4EE2"/>
    <w:rsid w:val="000D6348"/>
    <w:rsid w:val="000E089B"/>
    <w:rsid w:val="000E132F"/>
    <w:rsid w:val="000E229E"/>
    <w:rsid w:val="000E3C41"/>
    <w:rsid w:val="000E56D3"/>
    <w:rsid w:val="000E5BCC"/>
    <w:rsid w:val="000E5CA5"/>
    <w:rsid w:val="000F16E7"/>
    <w:rsid w:val="000F3A43"/>
    <w:rsid w:val="000F572E"/>
    <w:rsid w:val="000F66AA"/>
    <w:rsid w:val="0010344C"/>
    <w:rsid w:val="00103D4C"/>
    <w:rsid w:val="0010787C"/>
    <w:rsid w:val="00110ADB"/>
    <w:rsid w:val="00110B2D"/>
    <w:rsid w:val="00111B1F"/>
    <w:rsid w:val="00114293"/>
    <w:rsid w:val="00120E70"/>
    <w:rsid w:val="0012210E"/>
    <w:rsid w:val="00122987"/>
    <w:rsid w:val="001232D2"/>
    <w:rsid w:val="00124388"/>
    <w:rsid w:val="00124A8B"/>
    <w:rsid w:val="00132529"/>
    <w:rsid w:val="00133301"/>
    <w:rsid w:val="00133B81"/>
    <w:rsid w:val="00134D97"/>
    <w:rsid w:val="0013517E"/>
    <w:rsid w:val="001356E1"/>
    <w:rsid w:val="00143120"/>
    <w:rsid w:val="00145B1C"/>
    <w:rsid w:val="00146D05"/>
    <w:rsid w:val="001477B9"/>
    <w:rsid w:val="0015034E"/>
    <w:rsid w:val="00150716"/>
    <w:rsid w:val="001519ED"/>
    <w:rsid w:val="0015215A"/>
    <w:rsid w:val="0015299E"/>
    <w:rsid w:val="00152DFB"/>
    <w:rsid w:val="00156C80"/>
    <w:rsid w:val="00162374"/>
    <w:rsid w:val="0016359A"/>
    <w:rsid w:val="00164497"/>
    <w:rsid w:val="0016459B"/>
    <w:rsid w:val="0016462A"/>
    <w:rsid w:val="0016508D"/>
    <w:rsid w:val="001660E1"/>
    <w:rsid w:val="00166BDD"/>
    <w:rsid w:val="0017058A"/>
    <w:rsid w:val="00173383"/>
    <w:rsid w:val="00174376"/>
    <w:rsid w:val="001753CD"/>
    <w:rsid w:val="00175E54"/>
    <w:rsid w:val="00176AA7"/>
    <w:rsid w:val="00185647"/>
    <w:rsid w:val="00186315"/>
    <w:rsid w:val="00186523"/>
    <w:rsid w:val="001869BE"/>
    <w:rsid w:val="00187CBB"/>
    <w:rsid w:val="00190722"/>
    <w:rsid w:val="00190BC9"/>
    <w:rsid w:val="00190ECE"/>
    <w:rsid w:val="00191FCF"/>
    <w:rsid w:val="00192115"/>
    <w:rsid w:val="00192AF0"/>
    <w:rsid w:val="001934D6"/>
    <w:rsid w:val="00193AED"/>
    <w:rsid w:val="00193C03"/>
    <w:rsid w:val="00194D26"/>
    <w:rsid w:val="001956DD"/>
    <w:rsid w:val="00195B4E"/>
    <w:rsid w:val="001974AE"/>
    <w:rsid w:val="001A1492"/>
    <w:rsid w:val="001A283F"/>
    <w:rsid w:val="001A2B66"/>
    <w:rsid w:val="001A3F52"/>
    <w:rsid w:val="001A46AC"/>
    <w:rsid w:val="001A5405"/>
    <w:rsid w:val="001A5F1A"/>
    <w:rsid w:val="001B0A70"/>
    <w:rsid w:val="001B391D"/>
    <w:rsid w:val="001B7681"/>
    <w:rsid w:val="001B76CE"/>
    <w:rsid w:val="001B77D6"/>
    <w:rsid w:val="001C1210"/>
    <w:rsid w:val="001C175F"/>
    <w:rsid w:val="001C1E52"/>
    <w:rsid w:val="001C58B3"/>
    <w:rsid w:val="001D02EF"/>
    <w:rsid w:val="001D3370"/>
    <w:rsid w:val="001D5B68"/>
    <w:rsid w:val="001D65D4"/>
    <w:rsid w:val="001E0042"/>
    <w:rsid w:val="001E0969"/>
    <w:rsid w:val="001E0ADD"/>
    <w:rsid w:val="001E15BF"/>
    <w:rsid w:val="001F2E6A"/>
    <w:rsid w:val="001F5411"/>
    <w:rsid w:val="002001C7"/>
    <w:rsid w:val="00201AB8"/>
    <w:rsid w:val="00202A18"/>
    <w:rsid w:val="002031D8"/>
    <w:rsid w:val="00205B39"/>
    <w:rsid w:val="0020608E"/>
    <w:rsid w:val="00206179"/>
    <w:rsid w:val="00210CBE"/>
    <w:rsid w:val="002139FA"/>
    <w:rsid w:val="00213EE3"/>
    <w:rsid w:val="00214D21"/>
    <w:rsid w:val="00215F99"/>
    <w:rsid w:val="00217521"/>
    <w:rsid w:val="00221E28"/>
    <w:rsid w:val="00224E55"/>
    <w:rsid w:val="00226022"/>
    <w:rsid w:val="0022625B"/>
    <w:rsid w:val="00226BF7"/>
    <w:rsid w:val="00226CC2"/>
    <w:rsid w:val="002302F6"/>
    <w:rsid w:val="00230E55"/>
    <w:rsid w:val="002324F8"/>
    <w:rsid w:val="0023654A"/>
    <w:rsid w:val="00240CFB"/>
    <w:rsid w:val="002425DF"/>
    <w:rsid w:val="00244D21"/>
    <w:rsid w:val="00245BF1"/>
    <w:rsid w:val="00245F0C"/>
    <w:rsid w:val="00251DE1"/>
    <w:rsid w:val="00252F04"/>
    <w:rsid w:val="00253353"/>
    <w:rsid w:val="002535C7"/>
    <w:rsid w:val="00254ACE"/>
    <w:rsid w:val="00256BCD"/>
    <w:rsid w:val="00257CD4"/>
    <w:rsid w:val="00261302"/>
    <w:rsid w:val="00261395"/>
    <w:rsid w:val="00261BB3"/>
    <w:rsid w:val="00261D4C"/>
    <w:rsid w:val="00263890"/>
    <w:rsid w:val="002642D5"/>
    <w:rsid w:val="00265A98"/>
    <w:rsid w:val="00270296"/>
    <w:rsid w:val="0027056F"/>
    <w:rsid w:val="00272D00"/>
    <w:rsid w:val="0027377A"/>
    <w:rsid w:val="002749C9"/>
    <w:rsid w:val="00277263"/>
    <w:rsid w:val="002779C4"/>
    <w:rsid w:val="00280320"/>
    <w:rsid w:val="00281689"/>
    <w:rsid w:val="00284776"/>
    <w:rsid w:val="00284B91"/>
    <w:rsid w:val="00285489"/>
    <w:rsid w:val="0028766B"/>
    <w:rsid w:val="00294E85"/>
    <w:rsid w:val="00296790"/>
    <w:rsid w:val="002A21D4"/>
    <w:rsid w:val="002A2413"/>
    <w:rsid w:val="002A3E79"/>
    <w:rsid w:val="002A4AB2"/>
    <w:rsid w:val="002A511C"/>
    <w:rsid w:val="002A676A"/>
    <w:rsid w:val="002A78A4"/>
    <w:rsid w:val="002B2F1E"/>
    <w:rsid w:val="002B35B0"/>
    <w:rsid w:val="002B3F9B"/>
    <w:rsid w:val="002B46A9"/>
    <w:rsid w:val="002B4A5A"/>
    <w:rsid w:val="002B4BB3"/>
    <w:rsid w:val="002B5FDD"/>
    <w:rsid w:val="002B60E0"/>
    <w:rsid w:val="002B7A22"/>
    <w:rsid w:val="002B7FE7"/>
    <w:rsid w:val="002C310E"/>
    <w:rsid w:val="002C38B6"/>
    <w:rsid w:val="002C754F"/>
    <w:rsid w:val="002C7EEC"/>
    <w:rsid w:val="002D2A35"/>
    <w:rsid w:val="002D3959"/>
    <w:rsid w:val="002D43C3"/>
    <w:rsid w:val="002D47BE"/>
    <w:rsid w:val="002D522C"/>
    <w:rsid w:val="002D6EFF"/>
    <w:rsid w:val="002E2A54"/>
    <w:rsid w:val="002E75A7"/>
    <w:rsid w:val="002F2089"/>
    <w:rsid w:val="002F4B3D"/>
    <w:rsid w:val="002F5423"/>
    <w:rsid w:val="002F5799"/>
    <w:rsid w:val="002F5EAB"/>
    <w:rsid w:val="002F5EC5"/>
    <w:rsid w:val="002F764A"/>
    <w:rsid w:val="003015C8"/>
    <w:rsid w:val="00303A64"/>
    <w:rsid w:val="003065D5"/>
    <w:rsid w:val="00307B37"/>
    <w:rsid w:val="00315B2C"/>
    <w:rsid w:val="00320029"/>
    <w:rsid w:val="00320F96"/>
    <w:rsid w:val="00322274"/>
    <w:rsid w:val="00323005"/>
    <w:rsid w:val="003248A2"/>
    <w:rsid w:val="003248D3"/>
    <w:rsid w:val="00327634"/>
    <w:rsid w:val="0033063E"/>
    <w:rsid w:val="00336750"/>
    <w:rsid w:val="00336D2A"/>
    <w:rsid w:val="003419F0"/>
    <w:rsid w:val="003425B5"/>
    <w:rsid w:val="00342A32"/>
    <w:rsid w:val="00343830"/>
    <w:rsid w:val="00343BE7"/>
    <w:rsid w:val="003449AE"/>
    <w:rsid w:val="00347AEA"/>
    <w:rsid w:val="00347B3D"/>
    <w:rsid w:val="00350632"/>
    <w:rsid w:val="00351F60"/>
    <w:rsid w:val="0035256B"/>
    <w:rsid w:val="00352907"/>
    <w:rsid w:val="003536D9"/>
    <w:rsid w:val="0035573F"/>
    <w:rsid w:val="00357DA0"/>
    <w:rsid w:val="003605E6"/>
    <w:rsid w:val="0036259C"/>
    <w:rsid w:val="003628B2"/>
    <w:rsid w:val="0036361A"/>
    <w:rsid w:val="003643C4"/>
    <w:rsid w:val="00364EE0"/>
    <w:rsid w:val="003657EB"/>
    <w:rsid w:val="0036724C"/>
    <w:rsid w:val="00370FB0"/>
    <w:rsid w:val="003724E7"/>
    <w:rsid w:val="003757F8"/>
    <w:rsid w:val="003766ED"/>
    <w:rsid w:val="003773BA"/>
    <w:rsid w:val="00381E0F"/>
    <w:rsid w:val="0038305C"/>
    <w:rsid w:val="00390723"/>
    <w:rsid w:val="00390A95"/>
    <w:rsid w:val="003938D7"/>
    <w:rsid w:val="00396385"/>
    <w:rsid w:val="003A0C4B"/>
    <w:rsid w:val="003A14E4"/>
    <w:rsid w:val="003A39F1"/>
    <w:rsid w:val="003A64DC"/>
    <w:rsid w:val="003B13FB"/>
    <w:rsid w:val="003B198E"/>
    <w:rsid w:val="003B2BD3"/>
    <w:rsid w:val="003B2F37"/>
    <w:rsid w:val="003B4BE6"/>
    <w:rsid w:val="003B52D9"/>
    <w:rsid w:val="003B6418"/>
    <w:rsid w:val="003B6B5A"/>
    <w:rsid w:val="003B7DDB"/>
    <w:rsid w:val="003C008C"/>
    <w:rsid w:val="003C079A"/>
    <w:rsid w:val="003C62CD"/>
    <w:rsid w:val="003C67B9"/>
    <w:rsid w:val="003C6B52"/>
    <w:rsid w:val="003C7BF9"/>
    <w:rsid w:val="003D040F"/>
    <w:rsid w:val="003D4910"/>
    <w:rsid w:val="003D554B"/>
    <w:rsid w:val="003D64BF"/>
    <w:rsid w:val="003D7441"/>
    <w:rsid w:val="003D78AA"/>
    <w:rsid w:val="003D7966"/>
    <w:rsid w:val="003E0326"/>
    <w:rsid w:val="003E121F"/>
    <w:rsid w:val="003E1502"/>
    <w:rsid w:val="003E153C"/>
    <w:rsid w:val="003E26F8"/>
    <w:rsid w:val="003E609A"/>
    <w:rsid w:val="003E64A4"/>
    <w:rsid w:val="003E7FFB"/>
    <w:rsid w:val="003F2457"/>
    <w:rsid w:val="003F2628"/>
    <w:rsid w:val="003F38A8"/>
    <w:rsid w:val="003F5391"/>
    <w:rsid w:val="00402A17"/>
    <w:rsid w:val="00410C9B"/>
    <w:rsid w:val="00410D4C"/>
    <w:rsid w:val="004113F6"/>
    <w:rsid w:val="00411A01"/>
    <w:rsid w:val="00413880"/>
    <w:rsid w:val="00417866"/>
    <w:rsid w:val="00421DDD"/>
    <w:rsid w:val="00423433"/>
    <w:rsid w:val="004255DD"/>
    <w:rsid w:val="00426371"/>
    <w:rsid w:val="00430E31"/>
    <w:rsid w:val="004317FE"/>
    <w:rsid w:val="004349C9"/>
    <w:rsid w:val="0043585F"/>
    <w:rsid w:val="0044304F"/>
    <w:rsid w:val="00444D16"/>
    <w:rsid w:val="00444ED6"/>
    <w:rsid w:val="0044633A"/>
    <w:rsid w:val="0045033B"/>
    <w:rsid w:val="004512DD"/>
    <w:rsid w:val="00452672"/>
    <w:rsid w:val="00453F00"/>
    <w:rsid w:val="004559B8"/>
    <w:rsid w:val="00456C58"/>
    <w:rsid w:val="00457D1C"/>
    <w:rsid w:val="00461686"/>
    <w:rsid w:val="004627A6"/>
    <w:rsid w:val="00465160"/>
    <w:rsid w:val="004672FD"/>
    <w:rsid w:val="0047087D"/>
    <w:rsid w:val="004709F9"/>
    <w:rsid w:val="004736DB"/>
    <w:rsid w:val="00474217"/>
    <w:rsid w:val="004761D2"/>
    <w:rsid w:val="00476E1E"/>
    <w:rsid w:val="004802FD"/>
    <w:rsid w:val="00480B8F"/>
    <w:rsid w:val="0048116F"/>
    <w:rsid w:val="00482173"/>
    <w:rsid w:val="00482190"/>
    <w:rsid w:val="004845FB"/>
    <w:rsid w:val="00486005"/>
    <w:rsid w:val="004860A1"/>
    <w:rsid w:val="00486803"/>
    <w:rsid w:val="004875FC"/>
    <w:rsid w:val="004878B5"/>
    <w:rsid w:val="00490455"/>
    <w:rsid w:val="00493806"/>
    <w:rsid w:val="00496ACC"/>
    <w:rsid w:val="00497170"/>
    <w:rsid w:val="004A12CA"/>
    <w:rsid w:val="004A2602"/>
    <w:rsid w:val="004A273D"/>
    <w:rsid w:val="004A43D1"/>
    <w:rsid w:val="004A4E58"/>
    <w:rsid w:val="004A5452"/>
    <w:rsid w:val="004A72B5"/>
    <w:rsid w:val="004A77D8"/>
    <w:rsid w:val="004A7A98"/>
    <w:rsid w:val="004B4B18"/>
    <w:rsid w:val="004B4D35"/>
    <w:rsid w:val="004B6AAF"/>
    <w:rsid w:val="004B7A96"/>
    <w:rsid w:val="004B7BE4"/>
    <w:rsid w:val="004C001E"/>
    <w:rsid w:val="004C02AA"/>
    <w:rsid w:val="004C1936"/>
    <w:rsid w:val="004C1E25"/>
    <w:rsid w:val="004C2233"/>
    <w:rsid w:val="004C23F1"/>
    <w:rsid w:val="004C357F"/>
    <w:rsid w:val="004C3FBA"/>
    <w:rsid w:val="004C42AD"/>
    <w:rsid w:val="004C4958"/>
    <w:rsid w:val="004C4F43"/>
    <w:rsid w:val="004C5953"/>
    <w:rsid w:val="004C65C6"/>
    <w:rsid w:val="004C7ED7"/>
    <w:rsid w:val="004D0379"/>
    <w:rsid w:val="004D25AC"/>
    <w:rsid w:val="004D2900"/>
    <w:rsid w:val="004D5C94"/>
    <w:rsid w:val="004D63E3"/>
    <w:rsid w:val="004D7C35"/>
    <w:rsid w:val="004E17C1"/>
    <w:rsid w:val="004E7D3E"/>
    <w:rsid w:val="004F051C"/>
    <w:rsid w:val="004F19B9"/>
    <w:rsid w:val="004F7591"/>
    <w:rsid w:val="005004DF"/>
    <w:rsid w:val="005013A2"/>
    <w:rsid w:val="00502185"/>
    <w:rsid w:val="00503402"/>
    <w:rsid w:val="00505480"/>
    <w:rsid w:val="00505BED"/>
    <w:rsid w:val="00506578"/>
    <w:rsid w:val="00511900"/>
    <w:rsid w:val="00511AE1"/>
    <w:rsid w:val="00512423"/>
    <w:rsid w:val="00513495"/>
    <w:rsid w:val="0051568B"/>
    <w:rsid w:val="005156C8"/>
    <w:rsid w:val="00516D80"/>
    <w:rsid w:val="00521562"/>
    <w:rsid w:val="00521C67"/>
    <w:rsid w:val="00521F0A"/>
    <w:rsid w:val="00523141"/>
    <w:rsid w:val="00523266"/>
    <w:rsid w:val="005239C4"/>
    <w:rsid w:val="00523DD4"/>
    <w:rsid w:val="00524D48"/>
    <w:rsid w:val="0052526C"/>
    <w:rsid w:val="00526692"/>
    <w:rsid w:val="00527293"/>
    <w:rsid w:val="00530B35"/>
    <w:rsid w:val="0053498B"/>
    <w:rsid w:val="0054424B"/>
    <w:rsid w:val="005463B0"/>
    <w:rsid w:val="005463DA"/>
    <w:rsid w:val="00551294"/>
    <w:rsid w:val="005522BF"/>
    <w:rsid w:val="00553FAE"/>
    <w:rsid w:val="00555637"/>
    <w:rsid w:val="00555A7D"/>
    <w:rsid w:val="00555DB3"/>
    <w:rsid w:val="00555FD9"/>
    <w:rsid w:val="00561790"/>
    <w:rsid w:val="00562AF8"/>
    <w:rsid w:val="0056318C"/>
    <w:rsid w:val="00564854"/>
    <w:rsid w:val="0056557C"/>
    <w:rsid w:val="005707DE"/>
    <w:rsid w:val="00570F73"/>
    <w:rsid w:val="00571F68"/>
    <w:rsid w:val="00575829"/>
    <w:rsid w:val="0057729C"/>
    <w:rsid w:val="00577329"/>
    <w:rsid w:val="00581014"/>
    <w:rsid w:val="005812D4"/>
    <w:rsid w:val="0058211E"/>
    <w:rsid w:val="00582A0A"/>
    <w:rsid w:val="0058311A"/>
    <w:rsid w:val="0058311F"/>
    <w:rsid w:val="00585170"/>
    <w:rsid w:val="005866D0"/>
    <w:rsid w:val="00586ED2"/>
    <w:rsid w:val="00587901"/>
    <w:rsid w:val="0059066F"/>
    <w:rsid w:val="00594536"/>
    <w:rsid w:val="00594C3B"/>
    <w:rsid w:val="005958E5"/>
    <w:rsid w:val="005A1E05"/>
    <w:rsid w:val="005A6459"/>
    <w:rsid w:val="005B231B"/>
    <w:rsid w:val="005B46DB"/>
    <w:rsid w:val="005B6430"/>
    <w:rsid w:val="005B69C3"/>
    <w:rsid w:val="005C0B5B"/>
    <w:rsid w:val="005C1190"/>
    <w:rsid w:val="005C2B20"/>
    <w:rsid w:val="005C50AD"/>
    <w:rsid w:val="005C5210"/>
    <w:rsid w:val="005C64AF"/>
    <w:rsid w:val="005E027E"/>
    <w:rsid w:val="005E4502"/>
    <w:rsid w:val="005E774A"/>
    <w:rsid w:val="005F03A4"/>
    <w:rsid w:val="005F2E40"/>
    <w:rsid w:val="005F609C"/>
    <w:rsid w:val="005F698E"/>
    <w:rsid w:val="005F6D7D"/>
    <w:rsid w:val="005F7092"/>
    <w:rsid w:val="006006CC"/>
    <w:rsid w:val="006008B3"/>
    <w:rsid w:val="00601D1C"/>
    <w:rsid w:val="00602550"/>
    <w:rsid w:val="0060341F"/>
    <w:rsid w:val="00604189"/>
    <w:rsid w:val="00612D45"/>
    <w:rsid w:val="00613000"/>
    <w:rsid w:val="00617B32"/>
    <w:rsid w:val="00620046"/>
    <w:rsid w:val="006216C6"/>
    <w:rsid w:val="006238C6"/>
    <w:rsid w:val="00623DB6"/>
    <w:rsid w:val="006245C0"/>
    <w:rsid w:val="006256BF"/>
    <w:rsid w:val="00625B28"/>
    <w:rsid w:val="006267D4"/>
    <w:rsid w:val="00627341"/>
    <w:rsid w:val="00627BD8"/>
    <w:rsid w:val="0063101B"/>
    <w:rsid w:val="0063396E"/>
    <w:rsid w:val="00633C7D"/>
    <w:rsid w:val="00637A53"/>
    <w:rsid w:val="00640E31"/>
    <w:rsid w:val="00642488"/>
    <w:rsid w:val="0064411E"/>
    <w:rsid w:val="00644FC9"/>
    <w:rsid w:val="00646C25"/>
    <w:rsid w:val="0064767E"/>
    <w:rsid w:val="006479B3"/>
    <w:rsid w:val="00650C06"/>
    <w:rsid w:val="00653276"/>
    <w:rsid w:val="00653424"/>
    <w:rsid w:val="0065737C"/>
    <w:rsid w:val="006605F5"/>
    <w:rsid w:val="006622A4"/>
    <w:rsid w:val="00665869"/>
    <w:rsid w:val="00665BD6"/>
    <w:rsid w:val="0066627E"/>
    <w:rsid w:val="00670266"/>
    <w:rsid w:val="00670DB5"/>
    <w:rsid w:val="006711C2"/>
    <w:rsid w:val="0067267D"/>
    <w:rsid w:val="0068182C"/>
    <w:rsid w:val="00681E02"/>
    <w:rsid w:val="0068200A"/>
    <w:rsid w:val="006832BE"/>
    <w:rsid w:val="00684628"/>
    <w:rsid w:val="00687537"/>
    <w:rsid w:val="00690753"/>
    <w:rsid w:val="00691628"/>
    <w:rsid w:val="00692438"/>
    <w:rsid w:val="0069446F"/>
    <w:rsid w:val="006A0FB3"/>
    <w:rsid w:val="006A1541"/>
    <w:rsid w:val="006A1997"/>
    <w:rsid w:val="006A1A95"/>
    <w:rsid w:val="006A36BC"/>
    <w:rsid w:val="006B09C1"/>
    <w:rsid w:val="006B0C89"/>
    <w:rsid w:val="006B18CC"/>
    <w:rsid w:val="006B2AA7"/>
    <w:rsid w:val="006B2F58"/>
    <w:rsid w:val="006B4891"/>
    <w:rsid w:val="006B5FEE"/>
    <w:rsid w:val="006C2525"/>
    <w:rsid w:val="006C425E"/>
    <w:rsid w:val="006C44A7"/>
    <w:rsid w:val="006C53CC"/>
    <w:rsid w:val="006C58F2"/>
    <w:rsid w:val="006D1604"/>
    <w:rsid w:val="006D3073"/>
    <w:rsid w:val="006D5758"/>
    <w:rsid w:val="006D5909"/>
    <w:rsid w:val="006D590E"/>
    <w:rsid w:val="006E0227"/>
    <w:rsid w:val="006E3CF2"/>
    <w:rsid w:val="006E3EAF"/>
    <w:rsid w:val="006E5786"/>
    <w:rsid w:val="006E7532"/>
    <w:rsid w:val="006E7DD4"/>
    <w:rsid w:val="006F0AF8"/>
    <w:rsid w:val="006F12AD"/>
    <w:rsid w:val="006F15BA"/>
    <w:rsid w:val="006F50C7"/>
    <w:rsid w:val="006F634F"/>
    <w:rsid w:val="006F6680"/>
    <w:rsid w:val="006F66CB"/>
    <w:rsid w:val="006F7AC7"/>
    <w:rsid w:val="00703930"/>
    <w:rsid w:val="007043A4"/>
    <w:rsid w:val="00705610"/>
    <w:rsid w:val="00706DF0"/>
    <w:rsid w:val="00707B92"/>
    <w:rsid w:val="0071169D"/>
    <w:rsid w:val="00711BCE"/>
    <w:rsid w:val="0072218D"/>
    <w:rsid w:val="007221A7"/>
    <w:rsid w:val="00722971"/>
    <w:rsid w:val="00722BCC"/>
    <w:rsid w:val="007255CD"/>
    <w:rsid w:val="00726318"/>
    <w:rsid w:val="007305C0"/>
    <w:rsid w:val="007306A1"/>
    <w:rsid w:val="00732A8C"/>
    <w:rsid w:val="007339C9"/>
    <w:rsid w:val="0073570F"/>
    <w:rsid w:val="00736CBA"/>
    <w:rsid w:val="00740D55"/>
    <w:rsid w:val="0074269E"/>
    <w:rsid w:val="00744957"/>
    <w:rsid w:val="00746EC2"/>
    <w:rsid w:val="007558FF"/>
    <w:rsid w:val="00755943"/>
    <w:rsid w:val="00755C13"/>
    <w:rsid w:val="00755F0A"/>
    <w:rsid w:val="00760337"/>
    <w:rsid w:val="0076096E"/>
    <w:rsid w:val="007609B0"/>
    <w:rsid w:val="00761765"/>
    <w:rsid w:val="00761E77"/>
    <w:rsid w:val="00762941"/>
    <w:rsid w:val="00762E7A"/>
    <w:rsid w:val="00764098"/>
    <w:rsid w:val="0076443D"/>
    <w:rsid w:val="0076598A"/>
    <w:rsid w:val="0076727E"/>
    <w:rsid w:val="00770A59"/>
    <w:rsid w:val="00773112"/>
    <w:rsid w:val="007744BB"/>
    <w:rsid w:val="007753B5"/>
    <w:rsid w:val="00777A57"/>
    <w:rsid w:val="007815B0"/>
    <w:rsid w:val="007817EA"/>
    <w:rsid w:val="00787ED5"/>
    <w:rsid w:val="007906EE"/>
    <w:rsid w:val="00790BA2"/>
    <w:rsid w:val="0079237C"/>
    <w:rsid w:val="00792748"/>
    <w:rsid w:val="00792C5D"/>
    <w:rsid w:val="00797124"/>
    <w:rsid w:val="0079741E"/>
    <w:rsid w:val="0079798E"/>
    <w:rsid w:val="007A021B"/>
    <w:rsid w:val="007A2382"/>
    <w:rsid w:val="007A28DE"/>
    <w:rsid w:val="007A38D9"/>
    <w:rsid w:val="007A5E89"/>
    <w:rsid w:val="007A65DC"/>
    <w:rsid w:val="007A7914"/>
    <w:rsid w:val="007B1217"/>
    <w:rsid w:val="007B2216"/>
    <w:rsid w:val="007B3C19"/>
    <w:rsid w:val="007B7050"/>
    <w:rsid w:val="007C0FE7"/>
    <w:rsid w:val="007C12ED"/>
    <w:rsid w:val="007C354F"/>
    <w:rsid w:val="007C5078"/>
    <w:rsid w:val="007C54B2"/>
    <w:rsid w:val="007C5560"/>
    <w:rsid w:val="007C7375"/>
    <w:rsid w:val="007C7B1A"/>
    <w:rsid w:val="007D1534"/>
    <w:rsid w:val="007D67BC"/>
    <w:rsid w:val="007D7B4E"/>
    <w:rsid w:val="007E25D0"/>
    <w:rsid w:val="007E36FD"/>
    <w:rsid w:val="007E5FF4"/>
    <w:rsid w:val="007E645D"/>
    <w:rsid w:val="007E7039"/>
    <w:rsid w:val="007E74AA"/>
    <w:rsid w:val="007E785C"/>
    <w:rsid w:val="007F045D"/>
    <w:rsid w:val="007F2CBD"/>
    <w:rsid w:val="007F30F8"/>
    <w:rsid w:val="007F44E6"/>
    <w:rsid w:val="007F745A"/>
    <w:rsid w:val="0080517D"/>
    <w:rsid w:val="008051F0"/>
    <w:rsid w:val="00805E02"/>
    <w:rsid w:val="008109FF"/>
    <w:rsid w:val="008112AB"/>
    <w:rsid w:val="00812985"/>
    <w:rsid w:val="00812A31"/>
    <w:rsid w:val="00813B78"/>
    <w:rsid w:val="0081449B"/>
    <w:rsid w:val="008149CB"/>
    <w:rsid w:val="00815CB4"/>
    <w:rsid w:val="00816264"/>
    <w:rsid w:val="008229FC"/>
    <w:rsid w:val="00823500"/>
    <w:rsid w:val="008256B6"/>
    <w:rsid w:val="00826E46"/>
    <w:rsid w:val="0082749A"/>
    <w:rsid w:val="008337F2"/>
    <w:rsid w:val="00833870"/>
    <w:rsid w:val="00834294"/>
    <w:rsid w:val="00835445"/>
    <w:rsid w:val="00835574"/>
    <w:rsid w:val="0083578D"/>
    <w:rsid w:val="00840541"/>
    <w:rsid w:val="00840D9A"/>
    <w:rsid w:val="00842403"/>
    <w:rsid w:val="00842DCE"/>
    <w:rsid w:val="00846A6D"/>
    <w:rsid w:val="00846ACF"/>
    <w:rsid w:val="008513A9"/>
    <w:rsid w:val="00851EFB"/>
    <w:rsid w:val="00861912"/>
    <w:rsid w:val="00864F6F"/>
    <w:rsid w:val="008673A8"/>
    <w:rsid w:val="008673BF"/>
    <w:rsid w:val="00867DFD"/>
    <w:rsid w:val="00870C81"/>
    <w:rsid w:val="0087194F"/>
    <w:rsid w:val="00871E1D"/>
    <w:rsid w:val="00871FD1"/>
    <w:rsid w:val="008851C5"/>
    <w:rsid w:val="00885532"/>
    <w:rsid w:val="00886166"/>
    <w:rsid w:val="00886D9E"/>
    <w:rsid w:val="00887446"/>
    <w:rsid w:val="00887F8D"/>
    <w:rsid w:val="00892D3D"/>
    <w:rsid w:val="0089314C"/>
    <w:rsid w:val="0089573A"/>
    <w:rsid w:val="00896AC2"/>
    <w:rsid w:val="00897173"/>
    <w:rsid w:val="008972BC"/>
    <w:rsid w:val="008A01C2"/>
    <w:rsid w:val="008A023D"/>
    <w:rsid w:val="008A4781"/>
    <w:rsid w:val="008A4C45"/>
    <w:rsid w:val="008A5D98"/>
    <w:rsid w:val="008A73EF"/>
    <w:rsid w:val="008B0162"/>
    <w:rsid w:val="008B2C0C"/>
    <w:rsid w:val="008B3342"/>
    <w:rsid w:val="008B37D2"/>
    <w:rsid w:val="008B5B59"/>
    <w:rsid w:val="008B6A28"/>
    <w:rsid w:val="008B7079"/>
    <w:rsid w:val="008B7CF9"/>
    <w:rsid w:val="008C082D"/>
    <w:rsid w:val="008C0C88"/>
    <w:rsid w:val="008C4FB6"/>
    <w:rsid w:val="008C5A28"/>
    <w:rsid w:val="008C6433"/>
    <w:rsid w:val="008C7546"/>
    <w:rsid w:val="008D02DD"/>
    <w:rsid w:val="008D0515"/>
    <w:rsid w:val="008D20DC"/>
    <w:rsid w:val="008D4314"/>
    <w:rsid w:val="008D4637"/>
    <w:rsid w:val="008D596C"/>
    <w:rsid w:val="008E182E"/>
    <w:rsid w:val="008E1C0B"/>
    <w:rsid w:val="008E5374"/>
    <w:rsid w:val="008E59F0"/>
    <w:rsid w:val="008E59F5"/>
    <w:rsid w:val="008E6934"/>
    <w:rsid w:val="008E6B1A"/>
    <w:rsid w:val="008E6E3A"/>
    <w:rsid w:val="008F036E"/>
    <w:rsid w:val="008F07EA"/>
    <w:rsid w:val="008F15B4"/>
    <w:rsid w:val="008F2D83"/>
    <w:rsid w:val="008F3964"/>
    <w:rsid w:val="008F4812"/>
    <w:rsid w:val="008F4833"/>
    <w:rsid w:val="008F6126"/>
    <w:rsid w:val="008F618A"/>
    <w:rsid w:val="008F7251"/>
    <w:rsid w:val="008F72C0"/>
    <w:rsid w:val="0090173F"/>
    <w:rsid w:val="0090533D"/>
    <w:rsid w:val="00906898"/>
    <w:rsid w:val="00906D22"/>
    <w:rsid w:val="00907F44"/>
    <w:rsid w:val="00907F97"/>
    <w:rsid w:val="00912A1C"/>
    <w:rsid w:val="009138FF"/>
    <w:rsid w:val="00913D36"/>
    <w:rsid w:val="00915AF7"/>
    <w:rsid w:val="00916672"/>
    <w:rsid w:val="009169A5"/>
    <w:rsid w:val="00916A9C"/>
    <w:rsid w:val="009178CD"/>
    <w:rsid w:val="009214B8"/>
    <w:rsid w:val="0092533F"/>
    <w:rsid w:val="009271B2"/>
    <w:rsid w:val="0093165C"/>
    <w:rsid w:val="00931E69"/>
    <w:rsid w:val="00932696"/>
    <w:rsid w:val="00933E63"/>
    <w:rsid w:val="0093448A"/>
    <w:rsid w:val="00934525"/>
    <w:rsid w:val="0093714F"/>
    <w:rsid w:val="009418B8"/>
    <w:rsid w:val="00942AAC"/>
    <w:rsid w:val="00945B2B"/>
    <w:rsid w:val="00950A6C"/>
    <w:rsid w:val="0095419B"/>
    <w:rsid w:val="009614C5"/>
    <w:rsid w:val="009625A6"/>
    <w:rsid w:val="00963634"/>
    <w:rsid w:val="0096536A"/>
    <w:rsid w:val="00966F5B"/>
    <w:rsid w:val="00967DB8"/>
    <w:rsid w:val="00972428"/>
    <w:rsid w:val="00972A6F"/>
    <w:rsid w:val="009753CE"/>
    <w:rsid w:val="009755BC"/>
    <w:rsid w:val="0097562D"/>
    <w:rsid w:val="00976A68"/>
    <w:rsid w:val="00991350"/>
    <w:rsid w:val="009925C0"/>
    <w:rsid w:val="009950E1"/>
    <w:rsid w:val="009973AC"/>
    <w:rsid w:val="009A0570"/>
    <w:rsid w:val="009A2BAA"/>
    <w:rsid w:val="009A75F3"/>
    <w:rsid w:val="009A7F0E"/>
    <w:rsid w:val="009B0EC4"/>
    <w:rsid w:val="009B17C3"/>
    <w:rsid w:val="009B43F0"/>
    <w:rsid w:val="009B5FDE"/>
    <w:rsid w:val="009B69A2"/>
    <w:rsid w:val="009B6C2D"/>
    <w:rsid w:val="009C0A7D"/>
    <w:rsid w:val="009C125E"/>
    <w:rsid w:val="009C1748"/>
    <w:rsid w:val="009C2461"/>
    <w:rsid w:val="009C3568"/>
    <w:rsid w:val="009C452A"/>
    <w:rsid w:val="009C7537"/>
    <w:rsid w:val="009C7BE7"/>
    <w:rsid w:val="009D19CA"/>
    <w:rsid w:val="009D2733"/>
    <w:rsid w:val="009E0738"/>
    <w:rsid w:val="009E1258"/>
    <w:rsid w:val="009E40C7"/>
    <w:rsid w:val="009E61B2"/>
    <w:rsid w:val="009E65B2"/>
    <w:rsid w:val="009E6A57"/>
    <w:rsid w:val="009E6F5F"/>
    <w:rsid w:val="009E76D2"/>
    <w:rsid w:val="009E7979"/>
    <w:rsid w:val="009F149F"/>
    <w:rsid w:val="00A007FF"/>
    <w:rsid w:val="00A01A5C"/>
    <w:rsid w:val="00A07DBA"/>
    <w:rsid w:val="00A11391"/>
    <w:rsid w:val="00A11D38"/>
    <w:rsid w:val="00A123ED"/>
    <w:rsid w:val="00A12D6F"/>
    <w:rsid w:val="00A13679"/>
    <w:rsid w:val="00A16463"/>
    <w:rsid w:val="00A20032"/>
    <w:rsid w:val="00A22367"/>
    <w:rsid w:val="00A23A55"/>
    <w:rsid w:val="00A23D62"/>
    <w:rsid w:val="00A26EB9"/>
    <w:rsid w:val="00A3036D"/>
    <w:rsid w:val="00A30796"/>
    <w:rsid w:val="00A34E1A"/>
    <w:rsid w:val="00A35125"/>
    <w:rsid w:val="00A371B4"/>
    <w:rsid w:val="00A375DA"/>
    <w:rsid w:val="00A42F04"/>
    <w:rsid w:val="00A44E89"/>
    <w:rsid w:val="00A460F7"/>
    <w:rsid w:val="00A47036"/>
    <w:rsid w:val="00A50F90"/>
    <w:rsid w:val="00A51176"/>
    <w:rsid w:val="00A52425"/>
    <w:rsid w:val="00A619C6"/>
    <w:rsid w:val="00A61F8F"/>
    <w:rsid w:val="00A64890"/>
    <w:rsid w:val="00A65B65"/>
    <w:rsid w:val="00A66C51"/>
    <w:rsid w:val="00A71B62"/>
    <w:rsid w:val="00A72DAA"/>
    <w:rsid w:val="00A73416"/>
    <w:rsid w:val="00A7661F"/>
    <w:rsid w:val="00A77B0A"/>
    <w:rsid w:val="00A80A07"/>
    <w:rsid w:val="00A80C96"/>
    <w:rsid w:val="00A82FAC"/>
    <w:rsid w:val="00A85803"/>
    <w:rsid w:val="00A902C2"/>
    <w:rsid w:val="00A92104"/>
    <w:rsid w:val="00A96A5E"/>
    <w:rsid w:val="00A97D53"/>
    <w:rsid w:val="00AA00A3"/>
    <w:rsid w:val="00AA0879"/>
    <w:rsid w:val="00AA0B24"/>
    <w:rsid w:val="00AA386F"/>
    <w:rsid w:val="00AA4BCC"/>
    <w:rsid w:val="00AA575C"/>
    <w:rsid w:val="00AA7138"/>
    <w:rsid w:val="00AB0F2A"/>
    <w:rsid w:val="00AB269B"/>
    <w:rsid w:val="00AB3DFC"/>
    <w:rsid w:val="00AB773F"/>
    <w:rsid w:val="00AC082F"/>
    <w:rsid w:val="00AC0EC6"/>
    <w:rsid w:val="00AC2028"/>
    <w:rsid w:val="00AC322C"/>
    <w:rsid w:val="00AC3406"/>
    <w:rsid w:val="00AC59F0"/>
    <w:rsid w:val="00AC5EB6"/>
    <w:rsid w:val="00AC644E"/>
    <w:rsid w:val="00AC64CD"/>
    <w:rsid w:val="00AC6A3D"/>
    <w:rsid w:val="00AD0319"/>
    <w:rsid w:val="00AD0442"/>
    <w:rsid w:val="00AD12AE"/>
    <w:rsid w:val="00AD15EA"/>
    <w:rsid w:val="00AD1DDC"/>
    <w:rsid w:val="00AD20E6"/>
    <w:rsid w:val="00AD2EC6"/>
    <w:rsid w:val="00AD3E90"/>
    <w:rsid w:val="00AD7105"/>
    <w:rsid w:val="00AD7482"/>
    <w:rsid w:val="00AE04D2"/>
    <w:rsid w:val="00AE112C"/>
    <w:rsid w:val="00AE198F"/>
    <w:rsid w:val="00AE2DCE"/>
    <w:rsid w:val="00AE38B4"/>
    <w:rsid w:val="00AE4616"/>
    <w:rsid w:val="00AE4FEF"/>
    <w:rsid w:val="00AE5F84"/>
    <w:rsid w:val="00AE7076"/>
    <w:rsid w:val="00AE7C8D"/>
    <w:rsid w:val="00AE7DF8"/>
    <w:rsid w:val="00AF35F1"/>
    <w:rsid w:val="00AF5568"/>
    <w:rsid w:val="00AF5EB7"/>
    <w:rsid w:val="00AF5FF5"/>
    <w:rsid w:val="00AF614C"/>
    <w:rsid w:val="00AF61E6"/>
    <w:rsid w:val="00B00097"/>
    <w:rsid w:val="00B01581"/>
    <w:rsid w:val="00B021CB"/>
    <w:rsid w:val="00B02512"/>
    <w:rsid w:val="00B02772"/>
    <w:rsid w:val="00B038AC"/>
    <w:rsid w:val="00B05231"/>
    <w:rsid w:val="00B05468"/>
    <w:rsid w:val="00B0555B"/>
    <w:rsid w:val="00B05B65"/>
    <w:rsid w:val="00B06DF4"/>
    <w:rsid w:val="00B1064D"/>
    <w:rsid w:val="00B12360"/>
    <w:rsid w:val="00B20C15"/>
    <w:rsid w:val="00B21124"/>
    <w:rsid w:val="00B2167F"/>
    <w:rsid w:val="00B238CE"/>
    <w:rsid w:val="00B238F3"/>
    <w:rsid w:val="00B24B67"/>
    <w:rsid w:val="00B25740"/>
    <w:rsid w:val="00B25FCE"/>
    <w:rsid w:val="00B31BE8"/>
    <w:rsid w:val="00B32A6D"/>
    <w:rsid w:val="00B32B1A"/>
    <w:rsid w:val="00B33CB7"/>
    <w:rsid w:val="00B33D4D"/>
    <w:rsid w:val="00B34789"/>
    <w:rsid w:val="00B40EE0"/>
    <w:rsid w:val="00B41971"/>
    <w:rsid w:val="00B41A54"/>
    <w:rsid w:val="00B41BBC"/>
    <w:rsid w:val="00B4329E"/>
    <w:rsid w:val="00B4564F"/>
    <w:rsid w:val="00B50818"/>
    <w:rsid w:val="00B50AD7"/>
    <w:rsid w:val="00B53E1D"/>
    <w:rsid w:val="00B5501C"/>
    <w:rsid w:val="00B57040"/>
    <w:rsid w:val="00B57CF6"/>
    <w:rsid w:val="00B6112A"/>
    <w:rsid w:val="00B6221B"/>
    <w:rsid w:val="00B650D4"/>
    <w:rsid w:val="00B654A0"/>
    <w:rsid w:val="00B6598A"/>
    <w:rsid w:val="00B65CBC"/>
    <w:rsid w:val="00B66DD3"/>
    <w:rsid w:val="00B7495C"/>
    <w:rsid w:val="00B74AF2"/>
    <w:rsid w:val="00B7679D"/>
    <w:rsid w:val="00B77391"/>
    <w:rsid w:val="00B801C1"/>
    <w:rsid w:val="00B80ABA"/>
    <w:rsid w:val="00B80C3A"/>
    <w:rsid w:val="00B81643"/>
    <w:rsid w:val="00B82272"/>
    <w:rsid w:val="00B84C97"/>
    <w:rsid w:val="00B85C5A"/>
    <w:rsid w:val="00B85F87"/>
    <w:rsid w:val="00B93C26"/>
    <w:rsid w:val="00B93C5D"/>
    <w:rsid w:val="00B959AE"/>
    <w:rsid w:val="00BA1CB2"/>
    <w:rsid w:val="00BA42DB"/>
    <w:rsid w:val="00BA4611"/>
    <w:rsid w:val="00BA6EA2"/>
    <w:rsid w:val="00BA6F41"/>
    <w:rsid w:val="00BA7B3D"/>
    <w:rsid w:val="00BB40DC"/>
    <w:rsid w:val="00BB5288"/>
    <w:rsid w:val="00BB5778"/>
    <w:rsid w:val="00BB5A55"/>
    <w:rsid w:val="00BB6E11"/>
    <w:rsid w:val="00BB7912"/>
    <w:rsid w:val="00BC032F"/>
    <w:rsid w:val="00BC5F07"/>
    <w:rsid w:val="00BC69BD"/>
    <w:rsid w:val="00BD2242"/>
    <w:rsid w:val="00BD230A"/>
    <w:rsid w:val="00BD32CE"/>
    <w:rsid w:val="00BD5146"/>
    <w:rsid w:val="00BD69E7"/>
    <w:rsid w:val="00BD7D54"/>
    <w:rsid w:val="00BD7E9E"/>
    <w:rsid w:val="00BE070D"/>
    <w:rsid w:val="00BE182F"/>
    <w:rsid w:val="00BE60CA"/>
    <w:rsid w:val="00BE72E6"/>
    <w:rsid w:val="00BF0EC1"/>
    <w:rsid w:val="00BF1865"/>
    <w:rsid w:val="00BF5374"/>
    <w:rsid w:val="00BF575C"/>
    <w:rsid w:val="00BF7F26"/>
    <w:rsid w:val="00C0010D"/>
    <w:rsid w:val="00C0275B"/>
    <w:rsid w:val="00C02A92"/>
    <w:rsid w:val="00C06522"/>
    <w:rsid w:val="00C104E8"/>
    <w:rsid w:val="00C115B9"/>
    <w:rsid w:val="00C117B0"/>
    <w:rsid w:val="00C11D3A"/>
    <w:rsid w:val="00C1454C"/>
    <w:rsid w:val="00C16B47"/>
    <w:rsid w:val="00C16FE0"/>
    <w:rsid w:val="00C179BB"/>
    <w:rsid w:val="00C20B19"/>
    <w:rsid w:val="00C22192"/>
    <w:rsid w:val="00C22538"/>
    <w:rsid w:val="00C2270F"/>
    <w:rsid w:val="00C230DA"/>
    <w:rsid w:val="00C25BF8"/>
    <w:rsid w:val="00C33158"/>
    <w:rsid w:val="00C334A3"/>
    <w:rsid w:val="00C402C7"/>
    <w:rsid w:val="00C42E45"/>
    <w:rsid w:val="00C44107"/>
    <w:rsid w:val="00C46200"/>
    <w:rsid w:val="00C511A3"/>
    <w:rsid w:val="00C5555B"/>
    <w:rsid w:val="00C557A4"/>
    <w:rsid w:val="00C56715"/>
    <w:rsid w:val="00C569EF"/>
    <w:rsid w:val="00C575EE"/>
    <w:rsid w:val="00C60560"/>
    <w:rsid w:val="00C62AED"/>
    <w:rsid w:val="00C635B7"/>
    <w:rsid w:val="00C6368C"/>
    <w:rsid w:val="00C6555E"/>
    <w:rsid w:val="00C7071B"/>
    <w:rsid w:val="00C723CC"/>
    <w:rsid w:val="00C7327F"/>
    <w:rsid w:val="00C75AF8"/>
    <w:rsid w:val="00C76A3C"/>
    <w:rsid w:val="00C76DFD"/>
    <w:rsid w:val="00C80C8A"/>
    <w:rsid w:val="00C81178"/>
    <w:rsid w:val="00C83CC9"/>
    <w:rsid w:val="00C846E5"/>
    <w:rsid w:val="00C84DBD"/>
    <w:rsid w:val="00C85020"/>
    <w:rsid w:val="00C85D4D"/>
    <w:rsid w:val="00C85EB1"/>
    <w:rsid w:val="00C87D35"/>
    <w:rsid w:val="00C93184"/>
    <w:rsid w:val="00C933F2"/>
    <w:rsid w:val="00C940B6"/>
    <w:rsid w:val="00C943F7"/>
    <w:rsid w:val="00C94741"/>
    <w:rsid w:val="00C972A2"/>
    <w:rsid w:val="00C97E14"/>
    <w:rsid w:val="00C97E37"/>
    <w:rsid w:val="00CA0305"/>
    <w:rsid w:val="00CA062F"/>
    <w:rsid w:val="00CA0E7F"/>
    <w:rsid w:val="00CA1C32"/>
    <w:rsid w:val="00CA5AF4"/>
    <w:rsid w:val="00CB1195"/>
    <w:rsid w:val="00CB1734"/>
    <w:rsid w:val="00CB1E8D"/>
    <w:rsid w:val="00CB3705"/>
    <w:rsid w:val="00CB6B29"/>
    <w:rsid w:val="00CB6BA7"/>
    <w:rsid w:val="00CB6E81"/>
    <w:rsid w:val="00CC2776"/>
    <w:rsid w:val="00CD2121"/>
    <w:rsid w:val="00CD4355"/>
    <w:rsid w:val="00CD4DA9"/>
    <w:rsid w:val="00CD6A9C"/>
    <w:rsid w:val="00CE0291"/>
    <w:rsid w:val="00CE1F28"/>
    <w:rsid w:val="00CE3D2F"/>
    <w:rsid w:val="00CE4451"/>
    <w:rsid w:val="00CE5752"/>
    <w:rsid w:val="00CE796B"/>
    <w:rsid w:val="00CE7AF3"/>
    <w:rsid w:val="00CF08EE"/>
    <w:rsid w:val="00CF20D8"/>
    <w:rsid w:val="00CF448B"/>
    <w:rsid w:val="00CF47EC"/>
    <w:rsid w:val="00CF7106"/>
    <w:rsid w:val="00D009E8"/>
    <w:rsid w:val="00D01EBB"/>
    <w:rsid w:val="00D02E09"/>
    <w:rsid w:val="00D06B0F"/>
    <w:rsid w:val="00D07A26"/>
    <w:rsid w:val="00D10C92"/>
    <w:rsid w:val="00D137EC"/>
    <w:rsid w:val="00D14682"/>
    <w:rsid w:val="00D15557"/>
    <w:rsid w:val="00D15F6E"/>
    <w:rsid w:val="00D22D6C"/>
    <w:rsid w:val="00D2404F"/>
    <w:rsid w:val="00D26C60"/>
    <w:rsid w:val="00D274B7"/>
    <w:rsid w:val="00D3029E"/>
    <w:rsid w:val="00D34451"/>
    <w:rsid w:val="00D35006"/>
    <w:rsid w:val="00D3504B"/>
    <w:rsid w:val="00D3566E"/>
    <w:rsid w:val="00D36FB7"/>
    <w:rsid w:val="00D403C6"/>
    <w:rsid w:val="00D419D1"/>
    <w:rsid w:val="00D41FCA"/>
    <w:rsid w:val="00D4626D"/>
    <w:rsid w:val="00D46CA6"/>
    <w:rsid w:val="00D47ED7"/>
    <w:rsid w:val="00D5431A"/>
    <w:rsid w:val="00D54F8E"/>
    <w:rsid w:val="00D54F95"/>
    <w:rsid w:val="00D55037"/>
    <w:rsid w:val="00D55DDF"/>
    <w:rsid w:val="00D56DFD"/>
    <w:rsid w:val="00D57292"/>
    <w:rsid w:val="00D67643"/>
    <w:rsid w:val="00D712C1"/>
    <w:rsid w:val="00D73924"/>
    <w:rsid w:val="00D7427F"/>
    <w:rsid w:val="00D75111"/>
    <w:rsid w:val="00D80C53"/>
    <w:rsid w:val="00D81134"/>
    <w:rsid w:val="00D82449"/>
    <w:rsid w:val="00D82627"/>
    <w:rsid w:val="00D830A5"/>
    <w:rsid w:val="00D909F9"/>
    <w:rsid w:val="00D91AF2"/>
    <w:rsid w:val="00D92012"/>
    <w:rsid w:val="00D928D5"/>
    <w:rsid w:val="00D92A1A"/>
    <w:rsid w:val="00D933E9"/>
    <w:rsid w:val="00D934E8"/>
    <w:rsid w:val="00DA2257"/>
    <w:rsid w:val="00DA27E2"/>
    <w:rsid w:val="00DA3F68"/>
    <w:rsid w:val="00DA519D"/>
    <w:rsid w:val="00DA76A8"/>
    <w:rsid w:val="00DB39AD"/>
    <w:rsid w:val="00DB6307"/>
    <w:rsid w:val="00DC04A3"/>
    <w:rsid w:val="00DC35B5"/>
    <w:rsid w:val="00DC47DD"/>
    <w:rsid w:val="00DC54C3"/>
    <w:rsid w:val="00DC63AE"/>
    <w:rsid w:val="00DD0328"/>
    <w:rsid w:val="00DD2448"/>
    <w:rsid w:val="00DD2AC2"/>
    <w:rsid w:val="00DD396F"/>
    <w:rsid w:val="00DD4375"/>
    <w:rsid w:val="00DD4799"/>
    <w:rsid w:val="00DD4FDF"/>
    <w:rsid w:val="00DD53E4"/>
    <w:rsid w:val="00DD5CD4"/>
    <w:rsid w:val="00DD62A2"/>
    <w:rsid w:val="00DE0DDF"/>
    <w:rsid w:val="00DE149E"/>
    <w:rsid w:val="00DE25BC"/>
    <w:rsid w:val="00DE3870"/>
    <w:rsid w:val="00DE431C"/>
    <w:rsid w:val="00DF1778"/>
    <w:rsid w:val="00DF24AE"/>
    <w:rsid w:val="00DF32FD"/>
    <w:rsid w:val="00DF3818"/>
    <w:rsid w:val="00E0169E"/>
    <w:rsid w:val="00E02761"/>
    <w:rsid w:val="00E030B1"/>
    <w:rsid w:val="00E045F3"/>
    <w:rsid w:val="00E06D81"/>
    <w:rsid w:val="00E1111B"/>
    <w:rsid w:val="00E13C8B"/>
    <w:rsid w:val="00E14C35"/>
    <w:rsid w:val="00E14D72"/>
    <w:rsid w:val="00E21947"/>
    <w:rsid w:val="00E25D6C"/>
    <w:rsid w:val="00E273B5"/>
    <w:rsid w:val="00E27B6A"/>
    <w:rsid w:val="00E27E66"/>
    <w:rsid w:val="00E30D9B"/>
    <w:rsid w:val="00E3265A"/>
    <w:rsid w:val="00E349E0"/>
    <w:rsid w:val="00E4163B"/>
    <w:rsid w:val="00E418FB"/>
    <w:rsid w:val="00E41DFF"/>
    <w:rsid w:val="00E45335"/>
    <w:rsid w:val="00E47B01"/>
    <w:rsid w:val="00E504C6"/>
    <w:rsid w:val="00E51D78"/>
    <w:rsid w:val="00E51D7E"/>
    <w:rsid w:val="00E53D3E"/>
    <w:rsid w:val="00E54982"/>
    <w:rsid w:val="00E549EF"/>
    <w:rsid w:val="00E55306"/>
    <w:rsid w:val="00E5533F"/>
    <w:rsid w:val="00E55EF7"/>
    <w:rsid w:val="00E63590"/>
    <w:rsid w:val="00E727FE"/>
    <w:rsid w:val="00E736C9"/>
    <w:rsid w:val="00E741A7"/>
    <w:rsid w:val="00E75CB7"/>
    <w:rsid w:val="00E7684F"/>
    <w:rsid w:val="00E82F52"/>
    <w:rsid w:val="00E858E8"/>
    <w:rsid w:val="00E91060"/>
    <w:rsid w:val="00E919BB"/>
    <w:rsid w:val="00E93D17"/>
    <w:rsid w:val="00E94CEC"/>
    <w:rsid w:val="00E952C9"/>
    <w:rsid w:val="00EA7165"/>
    <w:rsid w:val="00EA768C"/>
    <w:rsid w:val="00EA7E65"/>
    <w:rsid w:val="00EB2A76"/>
    <w:rsid w:val="00EB41AE"/>
    <w:rsid w:val="00EB4676"/>
    <w:rsid w:val="00EB66F6"/>
    <w:rsid w:val="00EB6AD0"/>
    <w:rsid w:val="00EC44DA"/>
    <w:rsid w:val="00EC5821"/>
    <w:rsid w:val="00ED070B"/>
    <w:rsid w:val="00ED2EBC"/>
    <w:rsid w:val="00ED3FA3"/>
    <w:rsid w:val="00ED4861"/>
    <w:rsid w:val="00ED5F46"/>
    <w:rsid w:val="00ED6EEC"/>
    <w:rsid w:val="00ED7C7A"/>
    <w:rsid w:val="00ED7D47"/>
    <w:rsid w:val="00EE2191"/>
    <w:rsid w:val="00EE58DC"/>
    <w:rsid w:val="00EE694C"/>
    <w:rsid w:val="00EE6F09"/>
    <w:rsid w:val="00EF0079"/>
    <w:rsid w:val="00EF1310"/>
    <w:rsid w:val="00EF4C5D"/>
    <w:rsid w:val="00EF7016"/>
    <w:rsid w:val="00EF706F"/>
    <w:rsid w:val="00F00211"/>
    <w:rsid w:val="00F0245F"/>
    <w:rsid w:val="00F03B2C"/>
    <w:rsid w:val="00F044E7"/>
    <w:rsid w:val="00F064ED"/>
    <w:rsid w:val="00F102A5"/>
    <w:rsid w:val="00F12663"/>
    <w:rsid w:val="00F16EFB"/>
    <w:rsid w:val="00F17C8E"/>
    <w:rsid w:val="00F22149"/>
    <w:rsid w:val="00F25C06"/>
    <w:rsid w:val="00F26201"/>
    <w:rsid w:val="00F26FE8"/>
    <w:rsid w:val="00F275A5"/>
    <w:rsid w:val="00F31D1B"/>
    <w:rsid w:val="00F325A3"/>
    <w:rsid w:val="00F36037"/>
    <w:rsid w:val="00F37255"/>
    <w:rsid w:val="00F37ABC"/>
    <w:rsid w:val="00F4033B"/>
    <w:rsid w:val="00F41003"/>
    <w:rsid w:val="00F41D17"/>
    <w:rsid w:val="00F429FB"/>
    <w:rsid w:val="00F42BE5"/>
    <w:rsid w:val="00F45493"/>
    <w:rsid w:val="00F505EB"/>
    <w:rsid w:val="00F52025"/>
    <w:rsid w:val="00F5293B"/>
    <w:rsid w:val="00F5338F"/>
    <w:rsid w:val="00F53773"/>
    <w:rsid w:val="00F54B66"/>
    <w:rsid w:val="00F57532"/>
    <w:rsid w:val="00F613E5"/>
    <w:rsid w:val="00F62745"/>
    <w:rsid w:val="00F64CB1"/>
    <w:rsid w:val="00F71E66"/>
    <w:rsid w:val="00F74572"/>
    <w:rsid w:val="00F75A7D"/>
    <w:rsid w:val="00F81921"/>
    <w:rsid w:val="00F823BC"/>
    <w:rsid w:val="00F845B6"/>
    <w:rsid w:val="00F858DB"/>
    <w:rsid w:val="00F86F67"/>
    <w:rsid w:val="00F93E08"/>
    <w:rsid w:val="00FA0B0F"/>
    <w:rsid w:val="00FA0DF7"/>
    <w:rsid w:val="00FA115A"/>
    <w:rsid w:val="00FA2DC8"/>
    <w:rsid w:val="00FA65C4"/>
    <w:rsid w:val="00FB2AF1"/>
    <w:rsid w:val="00FB2BB0"/>
    <w:rsid w:val="00FB70C3"/>
    <w:rsid w:val="00FC074A"/>
    <w:rsid w:val="00FC1F78"/>
    <w:rsid w:val="00FC3EDF"/>
    <w:rsid w:val="00FC544C"/>
    <w:rsid w:val="00FC5E9A"/>
    <w:rsid w:val="00FC7EB5"/>
    <w:rsid w:val="00FD1138"/>
    <w:rsid w:val="00FD1322"/>
    <w:rsid w:val="00FD19E3"/>
    <w:rsid w:val="00FD5CC5"/>
    <w:rsid w:val="00FE0B31"/>
    <w:rsid w:val="00FE194C"/>
    <w:rsid w:val="00FE3BB3"/>
    <w:rsid w:val="00FE4AB9"/>
    <w:rsid w:val="00FE4E37"/>
    <w:rsid w:val="00FE5C13"/>
    <w:rsid w:val="00FE6A39"/>
    <w:rsid w:val="00FF0976"/>
    <w:rsid w:val="00FF2E01"/>
    <w:rsid w:val="00FF493D"/>
    <w:rsid w:val="00FF5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7A0FC"/>
  <w15:docId w15:val="{7EFF240E-B866-4B09-9097-77A7E56F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D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214D21"/>
    <w:pPr>
      <w:spacing w:before="100" w:beforeAutospacing="1" w:after="100" w:afterAutospacing="1"/>
    </w:pPr>
  </w:style>
  <w:style w:type="paragraph" w:customStyle="1" w:styleId="CharCharRakstzRakstzCharChar">
    <w:name w:val="Char Char Rakstz. Rakstz. Char Char"/>
    <w:basedOn w:val="Normal"/>
    <w:autoRedefine/>
    <w:rsid w:val="00214D21"/>
    <w:pPr>
      <w:spacing w:before="40"/>
    </w:pPr>
    <w:rPr>
      <w:lang w:val="pl-PL" w:eastAsia="pl-PL"/>
    </w:rPr>
  </w:style>
  <w:style w:type="paragraph" w:customStyle="1" w:styleId="naisnod">
    <w:name w:val="naisnod"/>
    <w:basedOn w:val="Normal"/>
    <w:rsid w:val="00214D21"/>
    <w:pPr>
      <w:spacing w:before="150" w:after="150"/>
      <w:jc w:val="center"/>
    </w:pPr>
    <w:rPr>
      <w:b/>
      <w:bCs/>
    </w:rPr>
  </w:style>
  <w:style w:type="paragraph" w:customStyle="1" w:styleId="naiskr">
    <w:name w:val="naiskr"/>
    <w:basedOn w:val="Normal"/>
    <w:rsid w:val="00214D21"/>
    <w:pPr>
      <w:spacing w:before="75" w:after="75"/>
    </w:pPr>
  </w:style>
  <w:style w:type="paragraph" w:styleId="FootnoteText">
    <w:name w:val="footnote text"/>
    <w:basedOn w:val="Normal"/>
    <w:semiHidden/>
    <w:rsid w:val="00214D21"/>
    <w:rPr>
      <w:sz w:val="20"/>
      <w:szCs w:val="20"/>
    </w:rPr>
  </w:style>
  <w:style w:type="paragraph" w:styleId="BodyText">
    <w:name w:val="Body Text"/>
    <w:basedOn w:val="Normal"/>
    <w:rsid w:val="00214D21"/>
    <w:pPr>
      <w:jc w:val="right"/>
    </w:pPr>
    <w:rPr>
      <w:b/>
      <w:sz w:val="28"/>
      <w:szCs w:val="20"/>
      <w:lang w:eastAsia="en-US"/>
    </w:rPr>
  </w:style>
  <w:style w:type="character" w:styleId="Emphasis">
    <w:name w:val="Emphasis"/>
    <w:qFormat/>
    <w:rsid w:val="00214D21"/>
    <w:rPr>
      <w:i/>
      <w:iCs/>
    </w:rPr>
  </w:style>
  <w:style w:type="paragraph" w:customStyle="1" w:styleId="naisf">
    <w:name w:val="naisf"/>
    <w:basedOn w:val="Normal"/>
    <w:rsid w:val="00214D21"/>
    <w:pPr>
      <w:spacing w:before="75" w:after="75"/>
      <w:ind w:firstLine="375"/>
      <w:jc w:val="both"/>
    </w:pPr>
  </w:style>
  <w:style w:type="table" w:styleId="TableGrid">
    <w:name w:val="Table Grid"/>
    <w:basedOn w:val="TableNormal"/>
    <w:rsid w:val="00214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14D21"/>
    <w:rPr>
      <w:b/>
      <w:bCs/>
    </w:rPr>
  </w:style>
  <w:style w:type="paragraph" w:styleId="BodyTextIndent">
    <w:name w:val="Body Text Indent"/>
    <w:basedOn w:val="Normal"/>
    <w:rsid w:val="00214D21"/>
    <w:pPr>
      <w:spacing w:after="120"/>
      <w:ind w:left="283"/>
    </w:pPr>
  </w:style>
  <w:style w:type="paragraph" w:styleId="Header">
    <w:name w:val="header"/>
    <w:basedOn w:val="Normal"/>
    <w:rsid w:val="00214D21"/>
    <w:pPr>
      <w:tabs>
        <w:tab w:val="center" w:pos="4153"/>
        <w:tab w:val="right" w:pos="8306"/>
      </w:tabs>
    </w:pPr>
  </w:style>
  <w:style w:type="paragraph" w:styleId="Footer">
    <w:name w:val="footer"/>
    <w:basedOn w:val="Normal"/>
    <w:link w:val="FooterChar"/>
    <w:rsid w:val="00214D21"/>
    <w:pPr>
      <w:tabs>
        <w:tab w:val="center" w:pos="4153"/>
        <w:tab w:val="right" w:pos="8306"/>
      </w:tabs>
    </w:pPr>
  </w:style>
  <w:style w:type="character" w:styleId="PageNumber">
    <w:name w:val="page number"/>
    <w:basedOn w:val="DefaultParagraphFont"/>
    <w:rsid w:val="00214D21"/>
  </w:style>
  <w:style w:type="paragraph" w:styleId="CommentText">
    <w:name w:val="annotation text"/>
    <w:basedOn w:val="Normal"/>
    <w:link w:val="CommentTextChar"/>
    <w:uiPriority w:val="99"/>
    <w:rsid w:val="00214D21"/>
    <w:rPr>
      <w:sz w:val="20"/>
      <w:szCs w:val="20"/>
    </w:rPr>
  </w:style>
  <w:style w:type="character" w:styleId="CommentReference">
    <w:name w:val="annotation reference"/>
    <w:semiHidden/>
    <w:rsid w:val="00214D21"/>
    <w:rPr>
      <w:sz w:val="16"/>
      <w:szCs w:val="16"/>
    </w:rPr>
  </w:style>
  <w:style w:type="paragraph" w:styleId="BalloonText">
    <w:name w:val="Balloon Text"/>
    <w:basedOn w:val="Normal"/>
    <w:semiHidden/>
    <w:rsid w:val="00214D21"/>
    <w:rPr>
      <w:rFonts w:ascii="Tahoma" w:hAnsi="Tahoma" w:cs="Tahoma"/>
      <w:sz w:val="16"/>
      <w:szCs w:val="16"/>
    </w:rPr>
  </w:style>
  <w:style w:type="paragraph" w:styleId="CommentSubject">
    <w:name w:val="annotation subject"/>
    <w:basedOn w:val="CommentText"/>
    <w:next w:val="CommentText"/>
    <w:semiHidden/>
    <w:rsid w:val="00214D21"/>
    <w:rPr>
      <w:b/>
      <w:bCs/>
    </w:rPr>
  </w:style>
  <w:style w:type="paragraph" w:styleId="NormalWeb">
    <w:name w:val="Normal (Web)"/>
    <w:basedOn w:val="Normal"/>
    <w:uiPriority w:val="99"/>
    <w:rsid w:val="00456C58"/>
    <w:pPr>
      <w:spacing w:before="100" w:beforeAutospacing="1" w:after="100" w:afterAutospacing="1"/>
    </w:pPr>
  </w:style>
  <w:style w:type="character" w:styleId="Hyperlink">
    <w:name w:val="Hyperlink"/>
    <w:rsid w:val="006B4891"/>
    <w:rPr>
      <w:color w:val="0563C1"/>
      <w:u w:val="single"/>
    </w:rPr>
  </w:style>
  <w:style w:type="character" w:customStyle="1" w:styleId="FooterChar">
    <w:name w:val="Footer Char"/>
    <w:link w:val="Footer"/>
    <w:rsid w:val="00D928D5"/>
    <w:rPr>
      <w:sz w:val="24"/>
      <w:szCs w:val="24"/>
    </w:rPr>
  </w:style>
  <w:style w:type="paragraph" w:styleId="Revision">
    <w:name w:val="Revision"/>
    <w:hidden/>
    <w:uiPriority w:val="99"/>
    <w:semiHidden/>
    <w:rsid w:val="004255DD"/>
    <w:rPr>
      <w:sz w:val="24"/>
      <w:szCs w:val="24"/>
    </w:rPr>
  </w:style>
  <w:style w:type="paragraph" w:styleId="NoSpacing">
    <w:name w:val="No Spacing"/>
    <w:uiPriority w:val="1"/>
    <w:qFormat/>
    <w:rsid w:val="00174376"/>
    <w:rPr>
      <w:sz w:val="24"/>
      <w:szCs w:val="24"/>
    </w:rPr>
  </w:style>
  <w:style w:type="paragraph" w:customStyle="1" w:styleId="MKNormal">
    <w:name w:val="MKNormal"/>
    <w:basedOn w:val="Normal"/>
    <w:link w:val="MKNormalChar"/>
    <w:autoRedefine/>
    <w:rsid w:val="00185647"/>
    <w:pPr>
      <w:ind w:firstLine="747"/>
      <w:jc w:val="both"/>
    </w:pPr>
  </w:style>
  <w:style w:type="character" w:customStyle="1" w:styleId="MKNormalChar">
    <w:name w:val="MKNormal Char"/>
    <w:link w:val="MKNormal"/>
    <w:rsid w:val="00185647"/>
    <w:rPr>
      <w:sz w:val="24"/>
      <w:szCs w:val="24"/>
    </w:rPr>
  </w:style>
  <w:style w:type="paragraph" w:customStyle="1" w:styleId="Default">
    <w:name w:val="Default"/>
    <w:rsid w:val="00790BA2"/>
    <w:pPr>
      <w:autoSpaceDE w:val="0"/>
      <w:autoSpaceDN w:val="0"/>
      <w:adjustRightInd w:val="0"/>
    </w:pPr>
    <w:rPr>
      <w:rFonts w:ascii="EUAlbertina" w:hAnsi="EUAlbertina" w:cs="EUAlbertina"/>
      <w:color w:val="000000"/>
      <w:sz w:val="24"/>
      <w:szCs w:val="24"/>
    </w:rPr>
  </w:style>
  <w:style w:type="character" w:customStyle="1" w:styleId="apple-converted-space">
    <w:name w:val="apple-converted-space"/>
    <w:rsid w:val="00916A9C"/>
  </w:style>
  <w:style w:type="paragraph" w:styleId="ListParagraph">
    <w:name w:val="List Paragraph"/>
    <w:aliases w:val="2"/>
    <w:basedOn w:val="Normal"/>
    <w:link w:val="ListParagraphChar"/>
    <w:uiPriority w:val="34"/>
    <w:qFormat/>
    <w:rsid w:val="00C46200"/>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2 Char"/>
    <w:link w:val="ListParagraph"/>
    <w:uiPriority w:val="34"/>
    <w:locked/>
    <w:rsid w:val="00C46200"/>
    <w:rPr>
      <w:rFonts w:ascii="Calibri" w:eastAsia="Calibri" w:hAnsi="Calibri"/>
      <w:sz w:val="22"/>
      <w:szCs w:val="22"/>
      <w:lang w:eastAsia="en-US"/>
    </w:rPr>
  </w:style>
  <w:style w:type="character" w:customStyle="1" w:styleId="CommentTextChar">
    <w:name w:val="Comment Text Char"/>
    <w:link w:val="CommentText"/>
    <w:uiPriority w:val="99"/>
    <w:rsid w:val="002E2A54"/>
  </w:style>
  <w:style w:type="character" w:customStyle="1" w:styleId="UnresolvedMention1">
    <w:name w:val="Unresolved Mention1"/>
    <w:basedOn w:val="DefaultParagraphFont"/>
    <w:uiPriority w:val="99"/>
    <w:semiHidden/>
    <w:unhideWhenUsed/>
    <w:rsid w:val="00C94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270414">
      <w:bodyDiv w:val="1"/>
      <w:marLeft w:val="0"/>
      <w:marRight w:val="0"/>
      <w:marTop w:val="0"/>
      <w:marBottom w:val="0"/>
      <w:divBdr>
        <w:top w:val="none" w:sz="0" w:space="0" w:color="auto"/>
        <w:left w:val="none" w:sz="0" w:space="0" w:color="auto"/>
        <w:bottom w:val="none" w:sz="0" w:space="0" w:color="auto"/>
        <w:right w:val="none" w:sz="0" w:space="0" w:color="auto"/>
      </w:divBdr>
    </w:div>
    <w:div w:id="475496102">
      <w:bodyDiv w:val="1"/>
      <w:marLeft w:val="0"/>
      <w:marRight w:val="0"/>
      <w:marTop w:val="0"/>
      <w:marBottom w:val="0"/>
      <w:divBdr>
        <w:top w:val="none" w:sz="0" w:space="0" w:color="auto"/>
        <w:left w:val="none" w:sz="0" w:space="0" w:color="auto"/>
        <w:bottom w:val="none" w:sz="0" w:space="0" w:color="auto"/>
        <w:right w:val="none" w:sz="0" w:space="0" w:color="auto"/>
      </w:divBdr>
    </w:div>
    <w:div w:id="482164149">
      <w:bodyDiv w:val="1"/>
      <w:marLeft w:val="0"/>
      <w:marRight w:val="0"/>
      <w:marTop w:val="0"/>
      <w:marBottom w:val="0"/>
      <w:divBdr>
        <w:top w:val="none" w:sz="0" w:space="0" w:color="auto"/>
        <w:left w:val="none" w:sz="0" w:space="0" w:color="auto"/>
        <w:bottom w:val="none" w:sz="0" w:space="0" w:color="auto"/>
        <w:right w:val="none" w:sz="0" w:space="0" w:color="auto"/>
      </w:divBdr>
    </w:div>
    <w:div w:id="858354601">
      <w:bodyDiv w:val="1"/>
      <w:marLeft w:val="0"/>
      <w:marRight w:val="0"/>
      <w:marTop w:val="0"/>
      <w:marBottom w:val="0"/>
      <w:divBdr>
        <w:top w:val="none" w:sz="0" w:space="0" w:color="auto"/>
        <w:left w:val="none" w:sz="0" w:space="0" w:color="auto"/>
        <w:bottom w:val="none" w:sz="0" w:space="0" w:color="auto"/>
        <w:right w:val="none" w:sz="0" w:space="0" w:color="auto"/>
      </w:divBdr>
    </w:div>
    <w:div w:id="935594297">
      <w:bodyDiv w:val="1"/>
      <w:marLeft w:val="0"/>
      <w:marRight w:val="0"/>
      <w:marTop w:val="0"/>
      <w:marBottom w:val="0"/>
      <w:divBdr>
        <w:top w:val="none" w:sz="0" w:space="0" w:color="auto"/>
        <w:left w:val="none" w:sz="0" w:space="0" w:color="auto"/>
        <w:bottom w:val="none" w:sz="0" w:space="0" w:color="auto"/>
        <w:right w:val="none" w:sz="0" w:space="0" w:color="auto"/>
      </w:divBdr>
    </w:div>
    <w:div w:id="1430853938">
      <w:bodyDiv w:val="1"/>
      <w:marLeft w:val="0"/>
      <w:marRight w:val="0"/>
      <w:marTop w:val="0"/>
      <w:marBottom w:val="0"/>
      <w:divBdr>
        <w:top w:val="none" w:sz="0" w:space="0" w:color="auto"/>
        <w:left w:val="none" w:sz="0" w:space="0" w:color="auto"/>
        <w:bottom w:val="none" w:sz="0" w:space="0" w:color="auto"/>
        <w:right w:val="none" w:sz="0" w:space="0" w:color="auto"/>
      </w:divBdr>
    </w:div>
    <w:div w:id="1663698828">
      <w:bodyDiv w:val="1"/>
      <w:marLeft w:val="0"/>
      <w:marRight w:val="0"/>
      <w:marTop w:val="0"/>
      <w:marBottom w:val="0"/>
      <w:divBdr>
        <w:top w:val="none" w:sz="0" w:space="0" w:color="auto"/>
        <w:left w:val="none" w:sz="0" w:space="0" w:color="auto"/>
        <w:bottom w:val="none" w:sz="0" w:space="0" w:color="auto"/>
        <w:right w:val="none" w:sz="0" w:space="0" w:color="auto"/>
      </w:divBdr>
    </w:div>
    <w:div w:id="1820994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m.gov.lv/zemkopibas-ministrija/arhivetas-apspriesanas/grozijumi-melioracijas-likuma?id=9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9AA7-960C-49FF-9BDC-4F4599F7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14765</Words>
  <Characters>8417</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Meliorācijas likumā</vt:lpstr>
      <vt:lpstr>Likumprojekta “Grozījums Meliorācijas likumā</vt:lpstr>
    </vt:vector>
  </TitlesOfParts>
  <Company>Zemkopības ministrija</Company>
  <LinksUpToDate>false</LinksUpToDate>
  <CharactersWithSpaces>23136</CharactersWithSpaces>
  <SharedDoc>false</SharedDoc>
  <HLinks>
    <vt:vector size="6" baseType="variant">
      <vt:variant>
        <vt:i4>4718656</vt:i4>
      </vt:variant>
      <vt:variant>
        <vt:i4>0</vt:i4>
      </vt:variant>
      <vt:variant>
        <vt:i4>0</vt:i4>
      </vt:variant>
      <vt:variant>
        <vt:i4>5</vt:i4>
      </vt:variant>
      <vt:variant>
        <vt:lpwstr>http://www.zm.gov.lv/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Meliorācijas likumā</dc:title>
  <dc:subject>Anotācija</dc:subject>
  <dc:creator>Gints Melkins</dc:creator>
  <dc:description>Gints Melkins, tālr.67027207, e-pasts Gints.Melkins@zm.gov.lv</dc:description>
  <cp:lastModifiedBy>Gints Melkins</cp:lastModifiedBy>
  <cp:revision>5</cp:revision>
  <cp:lastPrinted>1899-12-31T22:23:00Z</cp:lastPrinted>
  <dcterms:created xsi:type="dcterms:W3CDTF">2022-05-31T08:19:00Z</dcterms:created>
  <dcterms:modified xsi:type="dcterms:W3CDTF">2022-05-31T08:26:00Z</dcterms:modified>
</cp:coreProperties>
</file>