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2D934"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bookmarkStart w:id="0" w:name="_Hlk199434191"/>
      <w:bookmarkEnd w:id="0"/>
    </w:p>
    <w:p w14:paraId="56E4AC7A"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74460474"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5AD98BAB"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54BC9975"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67CC2DB1"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25DF89ED"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21417083"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43B5D2B6"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01614B39"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7774A93C"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39312C3B" w14:textId="77777777" w:rsidR="00D00DE1" w:rsidRPr="00766226" w:rsidRDefault="00D00DE1" w:rsidP="00CB70F1">
      <w:pPr>
        <w:pStyle w:val="Sarakstarindkopa1"/>
        <w:spacing w:line="240" w:lineRule="auto"/>
        <w:jc w:val="right"/>
        <w:rPr>
          <w:rFonts w:ascii="Times New Roman" w:hAnsi="Times New Roman"/>
          <w:b/>
          <w:bCs/>
          <w:color w:val="000000" w:themeColor="text1"/>
          <w:sz w:val="28"/>
          <w:szCs w:val="28"/>
        </w:rPr>
      </w:pPr>
    </w:p>
    <w:p w14:paraId="6CF93E08" w14:textId="77777777" w:rsidR="00D00DE1" w:rsidRPr="00766226" w:rsidRDefault="00D00DE1" w:rsidP="00CB70F1">
      <w:pPr>
        <w:pStyle w:val="Sarakstarindkopa1"/>
        <w:spacing w:line="240" w:lineRule="auto"/>
        <w:jc w:val="center"/>
        <w:rPr>
          <w:rFonts w:ascii="Times New Roman" w:hAnsi="Times New Roman"/>
          <w:b/>
          <w:bCs/>
          <w:color w:val="000000" w:themeColor="text1"/>
          <w:sz w:val="28"/>
          <w:szCs w:val="28"/>
        </w:rPr>
      </w:pPr>
    </w:p>
    <w:p w14:paraId="5F1C77F9" w14:textId="3D25C4BC" w:rsidR="006F1786" w:rsidRPr="00D26254" w:rsidRDefault="5D02AFFB" w:rsidP="00CB70F1">
      <w:pPr>
        <w:pStyle w:val="Sarakstarindkopa1"/>
        <w:spacing w:line="240" w:lineRule="auto"/>
        <w:jc w:val="center"/>
        <w:rPr>
          <w:rFonts w:ascii="Times New Roman" w:hAnsi="Times New Roman"/>
          <w:b/>
          <w:bCs/>
          <w:color w:val="000000" w:themeColor="text1"/>
          <w:sz w:val="28"/>
          <w:szCs w:val="28"/>
        </w:rPr>
      </w:pPr>
      <w:bookmarkStart w:id="1" w:name="_Hlk209701076"/>
      <w:r w:rsidRPr="00D26254">
        <w:rPr>
          <w:rFonts w:ascii="Times New Roman" w:hAnsi="Times New Roman"/>
          <w:b/>
          <w:bCs/>
          <w:color w:val="000000" w:themeColor="text1"/>
          <w:sz w:val="28"/>
          <w:szCs w:val="28"/>
        </w:rPr>
        <w:t>Informatīvais ziņojums</w:t>
      </w:r>
    </w:p>
    <w:p w14:paraId="2FFBFED2" w14:textId="66A89EAC" w:rsidR="006F1786" w:rsidRPr="00D26254" w:rsidRDefault="1440CE9A" w:rsidP="00CB70F1">
      <w:pPr>
        <w:pStyle w:val="Sarakstarindkopa1"/>
        <w:spacing w:line="240" w:lineRule="auto"/>
        <w:ind w:left="0" w:firstLine="0"/>
        <w:jc w:val="center"/>
        <w:rPr>
          <w:rFonts w:ascii="Times New Roman" w:hAnsi="Times New Roman"/>
          <w:b/>
          <w:bCs/>
          <w:color w:val="000000" w:themeColor="text1"/>
          <w:sz w:val="28"/>
          <w:szCs w:val="28"/>
        </w:rPr>
      </w:pPr>
      <w:r w:rsidRPr="00D26254">
        <w:rPr>
          <w:rFonts w:ascii="Times New Roman" w:hAnsi="Times New Roman"/>
          <w:b/>
          <w:bCs/>
          <w:color w:val="000000" w:themeColor="text1"/>
          <w:sz w:val="28"/>
          <w:szCs w:val="28"/>
        </w:rPr>
        <w:t xml:space="preserve">“Par </w:t>
      </w:r>
      <w:r w:rsidR="3427F4E2" w:rsidRPr="00D26254">
        <w:rPr>
          <w:rFonts w:ascii="Times New Roman" w:hAnsi="Times New Roman"/>
          <w:b/>
          <w:bCs/>
          <w:color w:val="000000" w:themeColor="text1"/>
          <w:sz w:val="28"/>
          <w:szCs w:val="28"/>
        </w:rPr>
        <w:t xml:space="preserve">jauna </w:t>
      </w:r>
      <w:r w:rsidR="00214764" w:rsidRPr="00D26254">
        <w:rPr>
          <w:rFonts w:ascii="Times New Roman" w:hAnsi="Times New Roman"/>
          <w:b/>
          <w:bCs/>
          <w:color w:val="000000" w:themeColor="text1"/>
          <w:sz w:val="28"/>
          <w:szCs w:val="28"/>
        </w:rPr>
        <w:t>nacionāl</w:t>
      </w:r>
      <w:r w:rsidR="00214764">
        <w:rPr>
          <w:rFonts w:ascii="Times New Roman" w:hAnsi="Times New Roman"/>
          <w:b/>
          <w:bCs/>
          <w:color w:val="000000" w:themeColor="text1"/>
          <w:sz w:val="28"/>
          <w:szCs w:val="28"/>
        </w:rPr>
        <w:t>ā</w:t>
      </w:r>
      <w:r w:rsidR="00214764" w:rsidRPr="00D26254">
        <w:rPr>
          <w:rFonts w:ascii="Times New Roman" w:hAnsi="Times New Roman"/>
          <w:b/>
          <w:bCs/>
          <w:color w:val="000000" w:themeColor="text1"/>
          <w:sz w:val="28"/>
          <w:szCs w:val="28"/>
        </w:rPr>
        <w:t xml:space="preserve"> </w:t>
      </w:r>
      <w:r w:rsidR="3427F4E2" w:rsidRPr="00D26254">
        <w:rPr>
          <w:rFonts w:ascii="Times New Roman" w:hAnsi="Times New Roman"/>
          <w:b/>
          <w:bCs/>
          <w:color w:val="000000" w:themeColor="text1"/>
          <w:sz w:val="28"/>
          <w:szCs w:val="28"/>
        </w:rPr>
        <w:t>futbola stadiona</w:t>
      </w:r>
      <w:r w:rsidR="3319B668" w:rsidRPr="00D26254">
        <w:rPr>
          <w:rFonts w:ascii="Times New Roman" w:hAnsi="Times New Roman"/>
          <w:b/>
          <w:bCs/>
          <w:color w:val="000000" w:themeColor="text1"/>
          <w:sz w:val="28"/>
          <w:szCs w:val="28"/>
        </w:rPr>
        <w:t xml:space="preserve"> būvniecības projekta</w:t>
      </w:r>
      <w:r w:rsidR="3427F4E2" w:rsidRPr="00D26254">
        <w:rPr>
          <w:rFonts w:ascii="Times New Roman" w:hAnsi="Times New Roman"/>
          <w:b/>
          <w:bCs/>
          <w:color w:val="000000" w:themeColor="text1"/>
          <w:sz w:val="28"/>
          <w:szCs w:val="28"/>
        </w:rPr>
        <w:t xml:space="preserve"> īstenošanas alternatīvām</w:t>
      </w:r>
      <w:r w:rsidRPr="00D26254">
        <w:rPr>
          <w:rFonts w:ascii="Times New Roman" w:hAnsi="Times New Roman"/>
          <w:b/>
          <w:bCs/>
          <w:color w:val="000000" w:themeColor="text1"/>
          <w:sz w:val="28"/>
          <w:szCs w:val="28"/>
        </w:rPr>
        <w:t>”</w:t>
      </w:r>
    </w:p>
    <w:bookmarkEnd w:id="1"/>
    <w:p w14:paraId="7B5BDABE" w14:textId="77777777" w:rsidR="006F1786" w:rsidRPr="00D26254" w:rsidRDefault="006F1786" w:rsidP="00CB70F1">
      <w:pPr>
        <w:pStyle w:val="Sarakstarindkopa1"/>
        <w:spacing w:line="240" w:lineRule="auto"/>
        <w:ind w:left="0" w:firstLine="0"/>
        <w:jc w:val="center"/>
        <w:rPr>
          <w:rFonts w:ascii="Times New Roman" w:hAnsi="Times New Roman"/>
          <w:b/>
          <w:bCs/>
          <w:color w:val="000000" w:themeColor="text1"/>
          <w:sz w:val="28"/>
          <w:szCs w:val="28"/>
        </w:rPr>
      </w:pPr>
    </w:p>
    <w:p w14:paraId="74DB5C23"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7A90E91E"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1898E50B" w14:textId="65D9625E" w:rsidR="00750441" w:rsidRPr="00D26254" w:rsidRDefault="00547194" w:rsidP="00CB70F1">
      <w:pPr>
        <w:pStyle w:val="Sarakstarindkopa1"/>
        <w:spacing w:line="240" w:lineRule="auto"/>
        <w:ind w:left="0" w:firstLine="0"/>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08.10</w:t>
      </w:r>
      <w:r w:rsidR="0FE5F5D9" w:rsidRPr="00D26254">
        <w:rPr>
          <w:rFonts w:ascii="Times New Roman" w:hAnsi="Times New Roman"/>
          <w:b/>
          <w:bCs/>
          <w:color w:val="000000" w:themeColor="text1"/>
          <w:sz w:val="28"/>
          <w:szCs w:val="28"/>
        </w:rPr>
        <w:t>.2025</w:t>
      </w:r>
    </w:p>
    <w:p w14:paraId="1C4EF9A4"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50CEC1AD"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5233E8EC"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1CB3EFB8"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25AA0706"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474EA901"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02F0B218"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2A3ADE86"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165928B8"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2C81109D"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0615E6B5" w14:textId="77777777" w:rsidR="00750441" w:rsidRPr="00D26254" w:rsidRDefault="00750441" w:rsidP="00CB70F1">
      <w:pPr>
        <w:pStyle w:val="Sarakstarindkopa1"/>
        <w:spacing w:line="240" w:lineRule="auto"/>
        <w:ind w:left="0" w:firstLine="0"/>
        <w:jc w:val="center"/>
        <w:rPr>
          <w:rFonts w:ascii="Times New Roman" w:hAnsi="Times New Roman"/>
          <w:b/>
          <w:bCs/>
          <w:color w:val="000000" w:themeColor="text1"/>
          <w:sz w:val="28"/>
          <w:szCs w:val="28"/>
        </w:rPr>
      </w:pPr>
    </w:p>
    <w:p w14:paraId="0EE47275" w14:textId="7F24B44F" w:rsidR="00D00DE1" w:rsidRPr="00D26254" w:rsidRDefault="00D00DE1" w:rsidP="00CB70F1">
      <w:pPr>
        <w:spacing w:after="160" w:line="240" w:lineRule="auto"/>
        <w:rPr>
          <w:b/>
          <w:bCs/>
          <w:color w:val="000000" w:themeColor="text1"/>
          <w:sz w:val="28"/>
          <w:szCs w:val="28"/>
          <w:lang w:eastAsia="x-none"/>
        </w:rPr>
      </w:pPr>
      <w:r w:rsidRPr="00D26254">
        <w:rPr>
          <w:b/>
          <w:bCs/>
          <w:color w:val="000000" w:themeColor="text1"/>
          <w:sz w:val="28"/>
          <w:szCs w:val="28"/>
        </w:rPr>
        <w:br w:type="page"/>
      </w:r>
    </w:p>
    <w:p w14:paraId="3E263881" w14:textId="77777777" w:rsidR="004427E8" w:rsidRPr="00D26254" w:rsidRDefault="004427E8" w:rsidP="00CB70F1">
      <w:pPr>
        <w:pStyle w:val="Sarakstarindkopa1"/>
        <w:spacing w:line="240" w:lineRule="auto"/>
        <w:ind w:left="0" w:firstLine="0"/>
        <w:jc w:val="center"/>
        <w:rPr>
          <w:rFonts w:ascii="Times New Roman" w:hAnsi="Times New Roman"/>
          <w:b/>
          <w:bCs/>
          <w:color w:val="000000" w:themeColor="text1"/>
          <w:sz w:val="28"/>
          <w:szCs w:val="28"/>
        </w:rPr>
      </w:pPr>
    </w:p>
    <w:p w14:paraId="4920ED6F" w14:textId="6881F10E" w:rsidR="09D6DE33" w:rsidRPr="00D26254" w:rsidRDefault="09D6DE33" w:rsidP="00CB70F1">
      <w:pPr>
        <w:pStyle w:val="Sarakstarindkopa1"/>
        <w:spacing w:after="120" w:line="240" w:lineRule="auto"/>
        <w:ind w:left="0" w:firstLine="0"/>
        <w:jc w:val="both"/>
        <w:rPr>
          <w:rFonts w:ascii="Times New Roman" w:hAnsi="Times New Roman"/>
          <w:color w:val="000000" w:themeColor="text1"/>
          <w:sz w:val="24"/>
          <w:szCs w:val="24"/>
          <w:u w:val="single"/>
          <w:lang w:eastAsia="lv-LV"/>
        </w:rPr>
      </w:pPr>
    </w:p>
    <w:p w14:paraId="0BC5EC81" w14:textId="38382976" w:rsidR="09D6DE33" w:rsidRPr="00D26254" w:rsidRDefault="09D6DE33" w:rsidP="00CB70F1">
      <w:pPr>
        <w:pStyle w:val="Sarakstarindkopa1"/>
        <w:spacing w:after="120" w:line="240" w:lineRule="auto"/>
        <w:ind w:left="0" w:firstLine="0"/>
        <w:jc w:val="both"/>
        <w:rPr>
          <w:rFonts w:ascii="Times New Roman" w:hAnsi="Times New Roman"/>
          <w:color w:val="000000" w:themeColor="text1"/>
          <w:sz w:val="24"/>
          <w:szCs w:val="24"/>
          <w:u w:val="single"/>
          <w:lang w:eastAsia="lv-LV"/>
        </w:rPr>
      </w:pPr>
    </w:p>
    <w:p w14:paraId="33606ECD" w14:textId="1AE4CDE9" w:rsidR="2A2322D8" w:rsidRPr="00D26254" w:rsidRDefault="54930C66" w:rsidP="00CB70F1">
      <w:pPr>
        <w:pStyle w:val="Sarakstarindkopa1"/>
        <w:spacing w:after="120" w:line="240" w:lineRule="auto"/>
        <w:ind w:left="0" w:firstLine="0"/>
        <w:jc w:val="both"/>
        <w:rPr>
          <w:rFonts w:ascii="Times New Roman" w:hAnsi="Times New Roman"/>
          <w:b/>
          <w:bCs/>
          <w:color w:val="156082" w:themeColor="accent1"/>
          <w:sz w:val="28"/>
          <w:szCs w:val="28"/>
          <w:lang w:eastAsia="lv-LV"/>
        </w:rPr>
      </w:pPr>
      <w:r w:rsidRPr="00D26254">
        <w:rPr>
          <w:rFonts w:ascii="Times New Roman" w:hAnsi="Times New Roman"/>
          <w:b/>
          <w:bCs/>
          <w:color w:val="156082" w:themeColor="accent1"/>
          <w:sz w:val="28"/>
          <w:szCs w:val="28"/>
        </w:rPr>
        <w:t>Saturs</w:t>
      </w:r>
    </w:p>
    <w:p w14:paraId="65F36421" w14:textId="043EE97D" w:rsidR="09D6DE33" w:rsidRPr="00D26254" w:rsidRDefault="09D6DE33" w:rsidP="00CB70F1">
      <w:pPr>
        <w:pStyle w:val="Sarakstarindkopa1"/>
        <w:spacing w:after="120" w:line="240" w:lineRule="auto"/>
        <w:ind w:left="0" w:firstLine="0"/>
        <w:jc w:val="both"/>
        <w:rPr>
          <w:rFonts w:ascii="Times New Roman" w:hAnsi="Times New Roman"/>
          <w:color w:val="000000" w:themeColor="text1"/>
          <w:sz w:val="24"/>
          <w:szCs w:val="24"/>
          <w:u w:val="single"/>
          <w:lang w:eastAsia="lv-LV"/>
        </w:rPr>
      </w:pPr>
    </w:p>
    <w:p w14:paraId="0E58634F" w14:textId="4E06543C" w:rsidR="003B1E72" w:rsidRPr="003B1E72" w:rsidRDefault="3C0A08C9">
      <w:pPr>
        <w:pStyle w:val="Saturs1"/>
        <w:tabs>
          <w:tab w:val="right" w:leader="dot" w:pos="9016"/>
        </w:tabs>
        <w:rPr>
          <w:rFonts w:asciiTheme="minorHAnsi" w:eastAsiaTheme="minorEastAsia" w:hAnsiTheme="minorHAnsi" w:cstheme="minorBidi"/>
          <w:lang w:val="en-US"/>
        </w:rPr>
      </w:pPr>
      <w:r w:rsidRPr="003B1E72">
        <w:fldChar w:fldCharType="begin"/>
      </w:r>
      <w:r w:rsidR="0C7D9205" w:rsidRPr="003B1E72">
        <w:instrText>TOC \o "1-9" \z \u \h</w:instrText>
      </w:r>
      <w:r w:rsidRPr="003B1E72">
        <w:fldChar w:fldCharType="separate"/>
      </w:r>
      <w:hyperlink w:anchor="_Toc211422637" w:history="1">
        <w:r w:rsidR="003B1E72" w:rsidRPr="00D712E6">
          <w:rPr>
            <w:rStyle w:val="Hipersaite"/>
            <w:noProof/>
          </w:rPr>
          <w:t>Kopsavilkums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_Toc211422637 \h </w:instrText>
        </w:r>
        <w:r w:rsidR="003B1E72" w:rsidRPr="003B1E72">
          <w:rPr>
            <w:noProof/>
            <w:webHidden/>
          </w:rPr>
        </w:r>
        <w:r w:rsidR="003B1E72" w:rsidRPr="003B1E72">
          <w:rPr>
            <w:noProof/>
            <w:webHidden/>
          </w:rPr>
          <w:fldChar w:fldCharType="separate"/>
        </w:r>
        <w:r w:rsidR="003B1E72" w:rsidRPr="003B1E72">
          <w:rPr>
            <w:noProof/>
            <w:webHidden/>
          </w:rPr>
          <w:t>4</w:t>
        </w:r>
        <w:r w:rsidR="003B1E72" w:rsidRPr="003B1E72">
          <w:rPr>
            <w:noProof/>
            <w:webHidden/>
          </w:rPr>
          <w:fldChar w:fldCharType="end"/>
        </w:r>
      </w:hyperlink>
    </w:p>
    <w:p w14:paraId="6FE679AE" w14:textId="4E6146B3"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38" w:history="1">
        <w:r w:rsidR="003B1E72" w:rsidRPr="00D712E6">
          <w:rPr>
            <w:rStyle w:val="Hipersaite"/>
            <w:noProof/>
          </w:rPr>
          <w:t>1. Informatīvā ziņojuma izstrādes pamatojums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_Toc211422638 \h </w:instrText>
        </w:r>
        <w:r w:rsidR="003B1E72" w:rsidRPr="003B1E72">
          <w:rPr>
            <w:noProof/>
            <w:webHidden/>
          </w:rPr>
        </w:r>
        <w:r w:rsidR="003B1E72" w:rsidRPr="003B1E72">
          <w:rPr>
            <w:noProof/>
            <w:webHidden/>
          </w:rPr>
          <w:fldChar w:fldCharType="separate"/>
        </w:r>
        <w:r w:rsidR="003B1E72" w:rsidRPr="003B1E72">
          <w:rPr>
            <w:noProof/>
            <w:webHidden/>
          </w:rPr>
          <w:t>7</w:t>
        </w:r>
        <w:r w:rsidR="003B1E72" w:rsidRPr="003B1E72">
          <w:rPr>
            <w:noProof/>
            <w:webHidden/>
          </w:rPr>
          <w:fldChar w:fldCharType="end"/>
        </w:r>
      </w:hyperlink>
    </w:p>
    <w:p w14:paraId="77D6F9F3" w14:textId="73B44B38"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39" w:history="1">
        <w:r w:rsidR="003B1E72" w:rsidRPr="00D712E6">
          <w:rPr>
            <w:rStyle w:val="Hipersaite"/>
            <w:noProof/>
          </w:rPr>
          <w:t>2. Projekta nepieciešamības pamatojums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_Toc211422639 \h </w:instrText>
        </w:r>
        <w:r w:rsidR="003B1E72" w:rsidRPr="003B1E72">
          <w:rPr>
            <w:noProof/>
            <w:webHidden/>
          </w:rPr>
        </w:r>
        <w:r w:rsidR="003B1E72" w:rsidRPr="003B1E72">
          <w:rPr>
            <w:noProof/>
            <w:webHidden/>
          </w:rPr>
          <w:fldChar w:fldCharType="separate"/>
        </w:r>
        <w:r w:rsidR="003B1E72" w:rsidRPr="003B1E72">
          <w:rPr>
            <w:noProof/>
            <w:webHidden/>
          </w:rPr>
          <w:t>9</w:t>
        </w:r>
        <w:r w:rsidR="003B1E72" w:rsidRPr="003B1E72">
          <w:rPr>
            <w:noProof/>
            <w:webHidden/>
          </w:rPr>
          <w:fldChar w:fldCharType="end"/>
        </w:r>
      </w:hyperlink>
    </w:p>
    <w:p w14:paraId="0D3FD525" w14:textId="06A1AF90"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0" w:history="1">
        <w:r w:rsidR="003B1E72" w:rsidRPr="00D712E6">
          <w:rPr>
            <w:rStyle w:val="Hipersaite"/>
            <w:noProof/>
          </w:rPr>
          <w:t>2.1. Futbola sociāli-ekonomiskā ietekme</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_Toc211422640 \h </w:instrText>
        </w:r>
        <w:r w:rsidR="003B1E72" w:rsidRPr="003B1E72">
          <w:rPr>
            <w:noProof/>
            <w:webHidden/>
          </w:rPr>
        </w:r>
        <w:r w:rsidR="003B1E72" w:rsidRPr="003B1E72">
          <w:rPr>
            <w:noProof/>
            <w:webHidden/>
          </w:rPr>
          <w:fldChar w:fldCharType="separate"/>
        </w:r>
        <w:r w:rsidR="003B1E72" w:rsidRPr="003B1E72">
          <w:rPr>
            <w:noProof/>
            <w:webHidden/>
          </w:rPr>
          <w:t>10</w:t>
        </w:r>
        <w:r w:rsidR="003B1E72" w:rsidRPr="003B1E72">
          <w:rPr>
            <w:noProof/>
            <w:webHidden/>
          </w:rPr>
          <w:fldChar w:fldCharType="end"/>
        </w:r>
      </w:hyperlink>
    </w:p>
    <w:p w14:paraId="64E09547" w14:textId="312EAA7A"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1" w:history="1">
        <w:r w:rsidR="003B1E72" w:rsidRPr="00D712E6">
          <w:rPr>
            <w:rStyle w:val="Hipersaite"/>
            <w:noProof/>
          </w:rPr>
          <w:t>2.2. Rīgas stratēģija</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_Toc211422641 \h </w:instrText>
        </w:r>
        <w:r w:rsidR="003B1E72" w:rsidRPr="003B1E72">
          <w:rPr>
            <w:noProof/>
            <w:webHidden/>
          </w:rPr>
        </w:r>
        <w:r w:rsidR="003B1E72" w:rsidRPr="003B1E72">
          <w:rPr>
            <w:noProof/>
            <w:webHidden/>
          </w:rPr>
          <w:fldChar w:fldCharType="separate"/>
        </w:r>
        <w:r w:rsidR="003B1E72" w:rsidRPr="003B1E72">
          <w:rPr>
            <w:noProof/>
            <w:webHidden/>
          </w:rPr>
          <w:t>13</w:t>
        </w:r>
        <w:r w:rsidR="003B1E72" w:rsidRPr="003B1E72">
          <w:rPr>
            <w:noProof/>
            <w:webHidden/>
          </w:rPr>
          <w:fldChar w:fldCharType="end"/>
        </w:r>
      </w:hyperlink>
    </w:p>
    <w:p w14:paraId="16CB9E69" w14:textId="7C8DDF50" w:rsidR="003B1E72" w:rsidRPr="003B1E72" w:rsidRDefault="00000000">
      <w:pPr>
        <w:pStyle w:val="Saturs3"/>
        <w:tabs>
          <w:tab w:val="right" w:leader="dot" w:pos="9016"/>
        </w:tabs>
        <w:rPr>
          <w:rFonts w:asciiTheme="minorHAnsi" w:eastAsiaTheme="minorEastAsia" w:hAnsiTheme="minorHAnsi" w:cstheme="minorBidi"/>
          <w:lang w:val="en-US"/>
        </w:rPr>
      </w:pPr>
      <w:hyperlink w:anchor="_Toc211422642" w:history="1">
        <w:r w:rsidR="003B1E72" w:rsidRPr="00D712E6">
          <w:rPr>
            <w:rStyle w:val="Hipersaite"/>
            <w:noProof/>
          </w:rPr>
          <w:t>2.2.1. Sadarbība ar LFF</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_Toc211422642 \h </w:instrText>
        </w:r>
        <w:r w:rsidR="003B1E72" w:rsidRPr="003B1E72">
          <w:rPr>
            <w:noProof/>
            <w:webHidden/>
          </w:rPr>
        </w:r>
        <w:r w:rsidR="003B1E72" w:rsidRPr="003B1E72">
          <w:rPr>
            <w:noProof/>
            <w:webHidden/>
          </w:rPr>
          <w:fldChar w:fldCharType="separate"/>
        </w:r>
        <w:r w:rsidR="003B1E72" w:rsidRPr="003B1E72">
          <w:rPr>
            <w:noProof/>
            <w:webHidden/>
          </w:rPr>
          <w:t>13</w:t>
        </w:r>
        <w:r w:rsidR="003B1E72" w:rsidRPr="003B1E72">
          <w:rPr>
            <w:noProof/>
            <w:webHidden/>
          </w:rPr>
          <w:fldChar w:fldCharType="end"/>
        </w:r>
      </w:hyperlink>
    </w:p>
    <w:p w14:paraId="1C88DEEA" w14:textId="10B1FA0B"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3" w:history="1">
        <w:r w:rsidR="003B1E72" w:rsidRPr="00D712E6">
          <w:rPr>
            <w:rStyle w:val="Hipersaite"/>
            <w:noProof/>
          </w:rPr>
          <w:t>2.3. Kultūras pasākumu organizēšana</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_Toc211422643 \h </w:instrText>
        </w:r>
        <w:r w:rsidR="003B1E72" w:rsidRPr="003B1E72">
          <w:rPr>
            <w:noProof/>
            <w:webHidden/>
          </w:rPr>
        </w:r>
        <w:r w:rsidR="003B1E72" w:rsidRPr="003B1E72">
          <w:rPr>
            <w:noProof/>
            <w:webHidden/>
          </w:rPr>
          <w:fldChar w:fldCharType="separate"/>
        </w:r>
        <w:r w:rsidR="003B1E72" w:rsidRPr="003B1E72">
          <w:rPr>
            <w:noProof/>
            <w:webHidden/>
          </w:rPr>
          <w:t>15</w:t>
        </w:r>
        <w:r w:rsidR="003B1E72" w:rsidRPr="003B1E72">
          <w:rPr>
            <w:noProof/>
            <w:webHidden/>
          </w:rPr>
          <w:fldChar w:fldCharType="end"/>
        </w:r>
      </w:hyperlink>
    </w:p>
    <w:p w14:paraId="49DC7666" w14:textId="1B9207D3"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4" w:history="1">
        <w:r w:rsidR="003B1E72" w:rsidRPr="00D712E6">
          <w:rPr>
            <w:rStyle w:val="Hipersaite"/>
            <w:noProof/>
          </w:rPr>
          <w:t>2.4. PPP pieredzes attīstīšanas būtiskā loma valstij nozīmīgas infrastruktūras veidošanā</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_Toc211422644 \h </w:instrText>
        </w:r>
        <w:r w:rsidR="003B1E72" w:rsidRPr="003B1E72">
          <w:rPr>
            <w:noProof/>
            <w:webHidden/>
          </w:rPr>
        </w:r>
        <w:r w:rsidR="003B1E72" w:rsidRPr="003B1E72">
          <w:rPr>
            <w:noProof/>
            <w:webHidden/>
          </w:rPr>
          <w:fldChar w:fldCharType="separate"/>
        </w:r>
        <w:r w:rsidR="003B1E72" w:rsidRPr="003B1E72">
          <w:rPr>
            <w:noProof/>
            <w:webHidden/>
          </w:rPr>
          <w:t>15</w:t>
        </w:r>
        <w:r w:rsidR="003B1E72" w:rsidRPr="003B1E72">
          <w:rPr>
            <w:noProof/>
            <w:webHidden/>
          </w:rPr>
          <w:fldChar w:fldCharType="end"/>
        </w:r>
      </w:hyperlink>
    </w:p>
    <w:p w14:paraId="29B6F428" w14:textId="3EA55014"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45" w:history="1">
        <w:r w:rsidR="003B1E72" w:rsidRPr="00D712E6">
          <w:rPr>
            <w:rStyle w:val="Hipersaite"/>
            <w:noProof/>
          </w:rPr>
          <w:t>3. Esošās situācijas apraksts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_Toc211422645 \h </w:instrText>
        </w:r>
        <w:r w:rsidR="003B1E72" w:rsidRPr="003B1E72">
          <w:rPr>
            <w:noProof/>
            <w:webHidden/>
          </w:rPr>
        </w:r>
        <w:r w:rsidR="003B1E72" w:rsidRPr="003B1E72">
          <w:rPr>
            <w:noProof/>
            <w:webHidden/>
          </w:rPr>
          <w:fldChar w:fldCharType="separate"/>
        </w:r>
        <w:r w:rsidR="003B1E72" w:rsidRPr="003B1E72">
          <w:rPr>
            <w:noProof/>
            <w:webHidden/>
          </w:rPr>
          <w:t>17</w:t>
        </w:r>
        <w:r w:rsidR="003B1E72" w:rsidRPr="003B1E72">
          <w:rPr>
            <w:noProof/>
            <w:webHidden/>
          </w:rPr>
          <w:fldChar w:fldCharType="end"/>
        </w:r>
      </w:hyperlink>
    </w:p>
    <w:p w14:paraId="6AC178D9" w14:textId="3751920F"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6" w:history="1">
        <w:r w:rsidR="003B1E72" w:rsidRPr="00D712E6">
          <w:rPr>
            <w:rStyle w:val="Hipersaite"/>
            <w:noProof/>
          </w:rPr>
          <w:t>3.1. Starptautisko spēļu norisei atbilstoši stadioni</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_Toc211422646 \h </w:instrText>
        </w:r>
        <w:r w:rsidR="003B1E72" w:rsidRPr="003B1E72">
          <w:rPr>
            <w:noProof/>
            <w:webHidden/>
          </w:rPr>
        </w:r>
        <w:r w:rsidR="003B1E72" w:rsidRPr="003B1E72">
          <w:rPr>
            <w:noProof/>
            <w:webHidden/>
          </w:rPr>
          <w:fldChar w:fldCharType="separate"/>
        </w:r>
        <w:r w:rsidR="003B1E72" w:rsidRPr="003B1E72">
          <w:rPr>
            <w:noProof/>
            <w:webHidden/>
          </w:rPr>
          <w:t>17</w:t>
        </w:r>
        <w:r w:rsidR="003B1E72" w:rsidRPr="003B1E72">
          <w:rPr>
            <w:noProof/>
            <w:webHidden/>
          </w:rPr>
          <w:fldChar w:fldCharType="end"/>
        </w:r>
      </w:hyperlink>
    </w:p>
    <w:p w14:paraId="1B460044" w14:textId="3F5CAAE1"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7" w:history="1">
        <w:r w:rsidR="003B1E72" w:rsidRPr="00D712E6">
          <w:rPr>
            <w:rStyle w:val="Hipersaite"/>
            <w:noProof/>
          </w:rPr>
          <w:t>3.2. Mūsdienīgas stadiona infrastruktūras izstrādes pamatojums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_Toc211422647 \h </w:instrText>
        </w:r>
        <w:r w:rsidR="003B1E72" w:rsidRPr="003B1E72">
          <w:rPr>
            <w:noProof/>
            <w:webHidden/>
          </w:rPr>
        </w:r>
        <w:r w:rsidR="003B1E72" w:rsidRPr="003B1E72">
          <w:rPr>
            <w:noProof/>
            <w:webHidden/>
          </w:rPr>
          <w:fldChar w:fldCharType="separate"/>
        </w:r>
        <w:r w:rsidR="003B1E72" w:rsidRPr="003B1E72">
          <w:rPr>
            <w:noProof/>
            <w:webHidden/>
          </w:rPr>
          <w:t>18</w:t>
        </w:r>
        <w:r w:rsidR="003B1E72" w:rsidRPr="003B1E72">
          <w:rPr>
            <w:noProof/>
            <w:webHidden/>
          </w:rPr>
          <w:fldChar w:fldCharType="end"/>
        </w:r>
      </w:hyperlink>
    </w:p>
    <w:p w14:paraId="6784E59A" w14:textId="63B1C81E"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48" w:history="1">
        <w:r w:rsidR="003B1E72" w:rsidRPr="00D712E6">
          <w:rPr>
            <w:rStyle w:val="Hipersaite"/>
            <w:noProof/>
          </w:rPr>
          <w:t>4. Moderna stadiona īstenošanas alternatīvu izpēte</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_Toc211422648 \h </w:instrText>
        </w:r>
        <w:r w:rsidR="003B1E72" w:rsidRPr="003B1E72">
          <w:rPr>
            <w:noProof/>
            <w:webHidden/>
          </w:rPr>
        </w:r>
        <w:r w:rsidR="003B1E72" w:rsidRPr="003B1E72">
          <w:rPr>
            <w:noProof/>
            <w:webHidden/>
          </w:rPr>
          <w:fldChar w:fldCharType="separate"/>
        </w:r>
        <w:r w:rsidR="003B1E72" w:rsidRPr="003B1E72">
          <w:rPr>
            <w:noProof/>
            <w:webHidden/>
          </w:rPr>
          <w:t>19</w:t>
        </w:r>
        <w:r w:rsidR="003B1E72" w:rsidRPr="003B1E72">
          <w:rPr>
            <w:noProof/>
            <w:webHidden/>
          </w:rPr>
          <w:fldChar w:fldCharType="end"/>
        </w:r>
      </w:hyperlink>
    </w:p>
    <w:p w14:paraId="706927EC" w14:textId="44FA6ADB"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49" w:history="1">
        <w:r w:rsidR="003B1E72" w:rsidRPr="00D712E6">
          <w:rPr>
            <w:rStyle w:val="Hipersaite"/>
            <w:noProof/>
          </w:rPr>
          <w:t>4.1.  “BTA Daugavas stadions” pārbūve (Bāzes scenārijs 1)</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_Toc211422649 \h </w:instrText>
        </w:r>
        <w:r w:rsidR="003B1E72" w:rsidRPr="003B1E72">
          <w:rPr>
            <w:noProof/>
            <w:webHidden/>
          </w:rPr>
        </w:r>
        <w:r w:rsidR="003B1E72" w:rsidRPr="003B1E72">
          <w:rPr>
            <w:noProof/>
            <w:webHidden/>
          </w:rPr>
          <w:fldChar w:fldCharType="separate"/>
        </w:r>
        <w:r w:rsidR="003B1E72" w:rsidRPr="003B1E72">
          <w:rPr>
            <w:noProof/>
            <w:webHidden/>
          </w:rPr>
          <w:t>20</w:t>
        </w:r>
        <w:r w:rsidR="003B1E72" w:rsidRPr="003B1E72">
          <w:rPr>
            <w:noProof/>
            <w:webHidden/>
          </w:rPr>
          <w:fldChar w:fldCharType="end"/>
        </w:r>
      </w:hyperlink>
    </w:p>
    <w:p w14:paraId="0D2D86EB" w14:textId="5FF49F3C"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0" w:history="1">
        <w:r w:rsidR="003B1E72" w:rsidRPr="00D712E6">
          <w:rPr>
            <w:rStyle w:val="Hipersaite"/>
            <w:noProof/>
          </w:rPr>
          <w:t>4.2. LNSC būvē jaunu stadionu (Bāzes scenārijs 2)</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_Toc211422650 \h </w:instrText>
        </w:r>
        <w:r w:rsidR="003B1E72" w:rsidRPr="003B1E72">
          <w:rPr>
            <w:noProof/>
            <w:webHidden/>
          </w:rPr>
        </w:r>
        <w:r w:rsidR="003B1E72" w:rsidRPr="003B1E72">
          <w:rPr>
            <w:noProof/>
            <w:webHidden/>
          </w:rPr>
          <w:fldChar w:fldCharType="separate"/>
        </w:r>
        <w:r w:rsidR="003B1E72" w:rsidRPr="003B1E72">
          <w:rPr>
            <w:noProof/>
            <w:webHidden/>
          </w:rPr>
          <w:t>24</w:t>
        </w:r>
        <w:r w:rsidR="003B1E72" w:rsidRPr="003B1E72">
          <w:rPr>
            <w:noProof/>
            <w:webHidden/>
          </w:rPr>
          <w:fldChar w:fldCharType="end"/>
        </w:r>
      </w:hyperlink>
    </w:p>
    <w:p w14:paraId="269D945A" w14:textId="4499EC8C" w:rsidR="003B1E72" w:rsidRPr="003B1E72" w:rsidRDefault="00000000">
      <w:pPr>
        <w:pStyle w:val="Saturs3"/>
        <w:tabs>
          <w:tab w:val="right" w:leader="dot" w:pos="9016"/>
        </w:tabs>
        <w:rPr>
          <w:rFonts w:asciiTheme="minorHAnsi" w:eastAsiaTheme="minorEastAsia" w:hAnsiTheme="minorHAnsi" w:cstheme="minorBidi"/>
          <w:lang w:val="en-US"/>
        </w:rPr>
      </w:pPr>
      <w:hyperlink w:anchor="_Toc211422651" w:history="1">
        <w:r w:rsidR="003B1E72" w:rsidRPr="00D712E6">
          <w:rPr>
            <w:rStyle w:val="Hipersaite"/>
            <w:noProof/>
          </w:rPr>
          <w:t>4.2.1. Variants “2A” -  valsts budžets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_Toc211422651 \h </w:instrText>
        </w:r>
        <w:r w:rsidR="003B1E72" w:rsidRPr="003B1E72">
          <w:rPr>
            <w:noProof/>
            <w:webHidden/>
          </w:rPr>
        </w:r>
        <w:r w:rsidR="003B1E72" w:rsidRPr="003B1E72">
          <w:rPr>
            <w:noProof/>
            <w:webHidden/>
          </w:rPr>
          <w:fldChar w:fldCharType="separate"/>
        </w:r>
        <w:r w:rsidR="003B1E72" w:rsidRPr="003B1E72">
          <w:rPr>
            <w:noProof/>
            <w:webHidden/>
          </w:rPr>
          <w:t>24</w:t>
        </w:r>
        <w:r w:rsidR="003B1E72" w:rsidRPr="003B1E72">
          <w:rPr>
            <w:noProof/>
            <w:webHidden/>
          </w:rPr>
          <w:fldChar w:fldCharType="end"/>
        </w:r>
      </w:hyperlink>
    </w:p>
    <w:p w14:paraId="06511644" w14:textId="0EDDA1C4" w:rsidR="003B1E72" w:rsidRPr="003B1E72" w:rsidRDefault="00000000">
      <w:pPr>
        <w:pStyle w:val="Saturs3"/>
        <w:tabs>
          <w:tab w:val="right" w:leader="dot" w:pos="9016"/>
        </w:tabs>
        <w:rPr>
          <w:rFonts w:asciiTheme="minorHAnsi" w:eastAsiaTheme="minorEastAsia" w:hAnsiTheme="minorHAnsi" w:cstheme="minorBidi"/>
          <w:lang w:val="en-US"/>
        </w:rPr>
      </w:pPr>
      <w:hyperlink w:anchor="_Toc211422652" w:history="1">
        <w:r w:rsidR="003B1E72" w:rsidRPr="00D712E6">
          <w:rPr>
            <w:rStyle w:val="Hipersaite"/>
            <w:noProof/>
          </w:rPr>
          <w:t>4.2.2. Variants “2B” – "Aizņēmums”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_Toc211422652 \h </w:instrText>
        </w:r>
        <w:r w:rsidR="003B1E72" w:rsidRPr="003B1E72">
          <w:rPr>
            <w:noProof/>
            <w:webHidden/>
          </w:rPr>
        </w:r>
        <w:r w:rsidR="003B1E72" w:rsidRPr="003B1E72">
          <w:rPr>
            <w:noProof/>
            <w:webHidden/>
          </w:rPr>
          <w:fldChar w:fldCharType="separate"/>
        </w:r>
        <w:r w:rsidR="003B1E72" w:rsidRPr="003B1E72">
          <w:rPr>
            <w:noProof/>
            <w:webHidden/>
          </w:rPr>
          <w:t>25</w:t>
        </w:r>
        <w:r w:rsidR="003B1E72" w:rsidRPr="003B1E72">
          <w:rPr>
            <w:noProof/>
            <w:webHidden/>
          </w:rPr>
          <w:fldChar w:fldCharType="end"/>
        </w:r>
      </w:hyperlink>
    </w:p>
    <w:p w14:paraId="6FCFF2CF" w14:textId="220D429E"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3" w:history="1">
        <w:r w:rsidR="003B1E72" w:rsidRPr="00D712E6">
          <w:rPr>
            <w:rStyle w:val="Hipersaite"/>
            <w:noProof/>
          </w:rPr>
          <w:t>4.3. LNSC sadarbībā ar Rīgas pašvaldību un LFF  būvē jaunu stadionu</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_Toc211422653 \h </w:instrText>
        </w:r>
        <w:r w:rsidR="003B1E72" w:rsidRPr="003B1E72">
          <w:rPr>
            <w:noProof/>
            <w:webHidden/>
          </w:rPr>
        </w:r>
        <w:r w:rsidR="003B1E72" w:rsidRPr="003B1E72">
          <w:rPr>
            <w:noProof/>
            <w:webHidden/>
          </w:rPr>
          <w:fldChar w:fldCharType="separate"/>
        </w:r>
        <w:r w:rsidR="003B1E72" w:rsidRPr="003B1E72">
          <w:rPr>
            <w:noProof/>
            <w:webHidden/>
          </w:rPr>
          <w:t>28</w:t>
        </w:r>
        <w:r w:rsidR="003B1E72" w:rsidRPr="003B1E72">
          <w:rPr>
            <w:noProof/>
            <w:webHidden/>
          </w:rPr>
          <w:fldChar w:fldCharType="end"/>
        </w:r>
      </w:hyperlink>
    </w:p>
    <w:p w14:paraId="17A2F3AD" w14:textId="26FAF92C"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4" w:history="1">
        <w:r w:rsidR="003B1E72" w:rsidRPr="00D712E6">
          <w:rPr>
            <w:rStyle w:val="Hipersaite"/>
            <w:noProof/>
          </w:rPr>
          <w:t>4.4. Stadiona izbūve, piešķirot apbūves tiesību</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_Toc211422654 \h </w:instrText>
        </w:r>
        <w:r w:rsidR="003B1E72" w:rsidRPr="003B1E72">
          <w:rPr>
            <w:noProof/>
            <w:webHidden/>
          </w:rPr>
        </w:r>
        <w:r w:rsidR="003B1E72" w:rsidRPr="003B1E72">
          <w:rPr>
            <w:noProof/>
            <w:webHidden/>
          </w:rPr>
          <w:fldChar w:fldCharType="separate"/>
        </w:r>
        <w:r w:rsidR="003B1E72" w:rsidRPr="003B1E72">
          <w:rPr>
            <w:noProof/>
            <w:webHidden/>
          </w:rPr>
          <w:t>31</w:t>
        </w:r>
        <w:r w:rsidR="003B1E72" w:rsidRPr="003B1E72">
          <w:rPr>
            <w:noProof/>
            <w:webHidden/>
          </w:rPr>
          <w:fldChar w:fldCharType="end"/>
        </w:r>
      </w:hyperlink>
    </w:p>
    <w:p w14:paraId="616AECB7" w14:textId="7B9AEFB9"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5" w:history="1">
        <w:r w:rsidR="003B1E72" w:rsidRPr="00D712E6">
          <w:rPr>
            <w:rStyle w:val="Hipersaite"/>
            <w:noProof/>
          </w:rPr>
          <w:t>4.5.  Jauna stadiona būvniecība PPP partnerības ietvaros uz valsts vai pašvaldības zemes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_Toc211422655 \h </w:instrText>
        </w:r>
        <w:r w:rsidR="003B1E72" w:rsidRPr="003B1E72">
          <w:rPr>
            <w:noProof/>
            <w:webHidden/>
          </w:rPr>
        </w:r>
        <w:r w:rsidR="003B1E72" w:rsidRPr="003B1E72">
          <w:rPr>
            <w:noProof/>
            <w:webHidden/>
          </w:rPr>
          <w:fldChar w:fldCharType="separate"/>
        </w:r>
        <w:r w:rsidR="003B1E72" w:rsidRPr="003B1E72">
          <w:rPr>
            <w:noProof/>
            <w:webHidden/>
          </w:rPr>
          <w:t>32</w:t>
        </w:r>
        <w:r w:rsidR="003B1E72" w:rsidRPr="003B1E72">
          <w:rPr>
            <w:noProof/>
            <w:webHidden/>
          </w:rPr>
          <w:fldChar w:fldCharType="end"/>
        </w:r>
      </w:hyperlink>
    </w:p>
    <w:p w14:paraId="5E082383" w14:textId="4498E857"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6" w:history="1">
        <w:r w:rsidR="003B1E72" w:rsidRPr="00D712E6">
          <w:rPr>
            <w:rStyle w:val="Hipersaite"/>
            <w:noProof/>
          </w:rPr>
          <w:t>4.6. Jauna stadiona būvniecība PPP partnerības ietvaros uz privātas zemes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_Toc211422656 \h </w:instrText>
        </w:r>
        <w:r w:rsidR="003B1E72" w:rsidRPr="003B1E72">
          <w:rPr>
            <w:noProof/>
            <w:webHidden/>
          </w:rPr>
        </w:r>
        <w:r w:rsidR="003B1E72" w:rsidRPr="003B1E72">
          <w:rPr>
            <w:noProof/>
            <w:webHidden/>
          </w:rPr>
          <w:fldChar w:fldCharType="separate"/>
        </w:r>
        <w:r w:rsidR="003B1E72" w:rsidRPr="003B1E72">
          <w:rPr>
            <w:noProof/>
            <w:webHidden/>
          </w:rPr>
          <w:t>35</w:t>
        </w:r>
        <w:r w:rsidR="003B1E72" w:rsidRPr="003B1E72">
          <w:rPr>
            <w:noProof/>
            <w:webHidden/>
          </w:rPr>
          <w:fldChar w:fldCharType="end"/>
        </w:r>
      </w:hyperlink>
    </w:p>
    <w:p w14:paraId="79473C2B" w14:textId="21DE44FB"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7" w:history="1">
        <w:r w:rsidR="003B1E72" w:rsidRPr="00D712E6">
          <w:rPr>
            <w:rStyle w:val="Hipersaite"/>
            <w:noProof/>
          </w:rPr>
          <w:t>4.7. Stadiona īstenošanas alternatīvu salīdzinājums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_Toc211422657 \h </w:instrText>
        </w:r>
        <w:r w:rsidR="003B1E72" w:rsidRPr="003B1E72">
          <w:rPr>
            <w:noProof/>
            <w:webHidden/>
          </w:rPr>
        </w:r>
        <w:r w:rsidR="003B1E72" w:rsidRPr="003B1E72">
          <w:rPr>
            <w:noProof/>
            <w:webHidden/>
          </w:rPr>
          <w:fldChar w:fldCharType="separate"/>
        </w:r>
        <w:r w:rsidR="003B1E72" w:rsidRPr="003B1E72">
          <w:rPr>
            <w:noProof/>
            <w:webHidden/>
          </w:rPr>
          <w:t>37</w:t>
        </w:r>
        <w:r w:rsidR="003B1E72" w:rsidRPr="003B1E72">
          <w:rPr>
            <w:noProof/>
            <w:webHidden/>
          </w:rPr>
          <w:fldChar w:fldCharType="end"/>
        </w:r>
      </w:hyperlink>
    </w:p>
    <w:p w14:paraId="3CDC26D2" w14:textId="61C504E4"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58" w:history="1">
        <w:r w:rsidR="003B1E72" w:rsidRPr="00D712E6">
          <w:rPr>
            <w:rStyle w:val="Hipersaite"/>
            <w:noProof/>
          </w:rPr>
          <w:t>5. Izmaksu un ieņēmumu potenciāla aplēse</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_Toc211422658 \h </w:instrText>
        </w:r>
        <w:r w:rsidR="003B1E72" w:rsidRPr="003B1E72">
          <w:rPr>
            <w:noProof/>
            <w:webHidden/>
          </w:rPr>
        </w:r>
        <w:r w:rsidR="003B1E72" w:rsidRPr="003B1E72">
          <w:rPr>
            <w:noProof/>
            <w:webHidden/>
          </w:rPr>
          <w:fldChar w:fldCharType="separate"/>
        </w:r>
        <w:r w:rsidR="003B1E72" w:rsidRPr="003B1E72">
          <w:rPr>
            <w:noProof/>
            <w:webHidden/>
          </w:rPr>
          <w:t>39</w:t>
        </w:r>
        <w:r w:rsidR="003B1E72" w:rsidRPr="003B1E72">
          <w:rPr>
            <w:noProof/>
            <w:webHidden/>
          </w:rPr>
          <w:fldChar w:fldCharType="end"/>
        </w:r>
      </w:hyperlink>
    </w:p>
    <w:p w14:paraId="64CA2106" w14:textId="2ACA3A89"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59" w:history="1">
        <w:r w:rsidR="003B1E72" w:rsidRPr="00D712E6">
          <w:rPr>
            <w:rStyle w:val="Hipersaite"/>
            <w:noProof/>
          </w:rPr>
          <w:t>5.1. Stadiona kapitālizdevumu (CAPEX) aplēse</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_Toc211422659 \h </w:instrText>
        </w:r>
        <w:r w:rsidR="003B1E72" w:rsidRPr="003B1E72">
          <w:rPr>
            <w:noProof/>
            <w:webHidden/>
          </w:rPr>
        </w:r>
        <w:r w:rsidR="003B1E72" w:rsidRPr="003B1E72">
          <w:rPr>
            <w:noProof/>
            <w:webHidden/>
          </w:rPr>
          <w:fldChar w:fldCharType="separate"/>
        </w:r>
        <w:r w:rsidR="003B1E72" w:rsidRPr="003B1E72">
          <w:rPr>
            <w:noProof/>
            <w:webHidden/>
          </w:rPr>
          <w:t>39</w:t>
        </w:r>
        <w:r w:rsidR="003B1E72" w:rsidRPr="003B1E72">
          <w:rPr>
            <w:noProof/>
            <w:webHidden/>
          </w:rPr>
          <w:fldChar w:fldCharType="end"/>
        </w:r>
      </w:hyperlink>
    </w:p>
    <w:p w14:paraId="3961E21C" w14:textId="125026DF"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0" w:history="1">
        <w:r w:rsidR="003B1E72" w:rsidRPr="00D712E6">
          <w:rPr>
            <w:rStyle w:val="Hipersaite"/>
            <w:noProof/>
          </w:rPr>
          <w:t>5.2. Stadiona ekspluatācijas un uzturēšanas izmaksas (OPEX)</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_Toc211422660 \h </w:instrText>
        </w:r>
        <w:r w:rsidR="003B1E72" w:rsidRPr="003B1E72">
          <w:rPr>
            <w:noProof/>
            <w:webHidden/>
          </w:rPr>
        </w:r>
        <w:r w:rsidR="003B1E72" w:rsidRPr="003B1E72">
          <w:rPr>
            <w:noProof/>
            <w:webHidden/>
          </w:rPr>
          <w:fldChar w:fldCharType="separate"/>
        </w:r>
        <w:r w:rsidR="003B1E72" w:rsidRPr="003B1E72">
          <w:rPr>
            <w:noProof/>
            <w:webHidden/>
          </w:rPr>
          <w:t>41</w:t>
        </w:r>
        <w:r w:rsidR="003B1E72" w:rsidRPr="003B1E72">
          <w:rPr>
            <w:noProof/>
            <w:webHidden/>
          </w:rPr>
          <w:fldChar w:fldCharType="end"/>
        </w:r>
      </w:hyperlink>
    </w:p>
    <w:p w14:paraId="7B2C1A78" w14:textId="392B1646"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1" w:history="1">
        <w:r w:rsidR="003B1E72" w:rsidRPr="00D712E6">
          <w:rPr>
            <w:rStyle w:val="Hipersaite"/>
            <w:noProof/>
          </w:rPr>
          <w:t>5.3. Ieņēmumu potenciāla aplēse</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_Toc211422661 \h </w:instrText>
        </w:r>
        <w:r w:rsidR="003B1E72" w:rsidRPr="003B1E72">
          <w:rPr>
            <w:noProof/>
            <w:webHidden/>
          </w:rPr>
        </w:r>
        <w:r w:rsidR="003B1E72" w:rsidRPr="003B1E72">
          <w:rPr>
            <w:noProof/>
            <w:webHidden/>
          </w:rPr>
          <w:fldChar w:fldCharType="separate"/>
        </w:r>
        <w:r w:rsidR="003B1E72" w:rsidRPr="003B1E72">
          <w:rPr>
            <w:noProof/>
            <w:webHidden/>
          </w:rPr>
          <w:t>41</w:t>
        </w:r>
        <w:r w:rsidR="003B1E72" w:rsidRPr="003B1E72">
          <w:rPr>
            <w:noProof/>
            <w:webHidden/>
          </w:rPr>
          <w:fldChar w:fldCharType="end"/>
        </w:r>
      </w:hyperlink>
    </w:p>
    <w:p w14:paraId="660066AD" w14:textId="053D8D5D"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62" w:history="1">
        <w:r w:rsidR="003B1E72" w:rsidRPr="00D712E6">
          <w:rPr>
            <w:rStyle w:val="Hipersaite"/>
            <w:noProof/>
          </w:rPr>
          <w:t>6. Naudas plūsmas modelēšana alternatīvā</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_Toc211422662 \h </w:instrText>
        </w:r>
        <w:r w:rsidR="003B1E72" w:rsidRPr="003B1E72">
          <w:rPr>
            <w:noProof/>
            <w:webHidden/>
          </w:rPr>
        </w:r>
        <w:r w:rsidR="003B1E72" w:rsidRPr="003B1E72">
          <w:rPr>
            <w:noProof/>
            <w:webHidden/>
          </w:rPr>
          <w:fldChar w:fldCharType="separate"/>
        </w:r>
        <w:r w:rsidR="003B1E72" w:rsidRPr="003B1E72">
          <w:rPr>
            <w:noProof/>
            <w:webHidden/>
          </w:rPr>
          <w:t>43</w:t>
        </w:r>
        <w:r w:rsidR="003B1E72" w:rsidRPr="003B1E72">
          <w:rPr>
            <w:noProof/>
            <w:webHidden/>
          </w:rPr>
          <w:fldChar w:fldCharType="end"/>
        </w:r>
      </w:hyperlink>
    </w:p>
    <w:p w14:paraId="386FE911" w14:textId="295D0846"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3" w:history="1">
        <w:r w:rsidR="003B1E72" w:rsidRPr="00D712E6">
          <w:rPr>
            <w:rStyle w:val="Hipersaite"/>
            <w:noProof/>
          </w:rPr>
          <w:t>6.1. Jauna stadiona būvniecība Rīgā ar aizņēmuma palīdzību publiskā sektora kontroles ietvaros uz valsts vai pašvaldības zemes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_Toc211422663 \h </w:instrText>
        </w:r>
        <w:r w:rsidR="003B1E72" w:rsidRPr="003B1E72">
          <w:rPr>
            <w:noProof/>
            <w:webHidden/>
          </w:rPr>
        </w:r>
        <w:r w:rsidR="003B1E72" w:rsidRPr="003B1E72">
          <w:rPr>
            <w:noProof/>
            <w:webHidden/>
          </w:rPr>
          <w:fldChar w:fldCharType="separate"/>
        </w:r>
        <w:r w:rsidR="003B1E72" w:rsidRPr="003B1E72">
          <w:rPr>
            <w:noProof/>
            <w:webHidden/>
          </w:rPr>
          <w:t>43</w:t>
        </w:r>
        <w:r w:rsidR="003B1E72" w:rsidRPr="003B1E72">
          <w:rPr>
            <w:noProof/>
            <w:webHidden/>
          </w:rPr>
          <w:fldChar w:fldCharType="end"/>
        </w:r>
      </w:hyperlink>
    </w:p>
    <w:p w14:paraId="384D126F" w14:textId="05DA4082"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4" w:history="1">
        <w:r w:rsidR="003B1E72" w:rsidRPr="00D712E6">
          <w:rPr>
            <w:rStyle w:val="Hipersaite"/>
            <w:noProof/>
          </w:rPr>
          <w:t>6.2. Jauna stadiona būvniecība PPP partnerības ietvaros uz valsts vai pašvaldības zemes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_Toc211422664 \h </w:instrText>
        </w:r>
        <w:r w:rsidR="003B1E72" w:rsidRPr="003B1E72">
          <w:rPr>
            <w:noProof/>
            <w:webHidden/>
          </w:rPr>
        </w:r>
        <w:r w:rsidR="003B1E72" w:rsidRPr="003B1E72">
          <w:rPr>
            <w:noProof/>
            <w:webHidden/>
          </w:rPr>
          <w:fldChar w:fldCharType="separate"/>
        </w:r>
        <w:r w:rsidR="003B1E72" w:rsidRPr="003B1E72">
          <w:rPr>
            <w:noProof/>
            <w:webHidden/>
          </w:rPr>
          <w:t>44</w:t>
        </w:r>
        <w:r w:rsidR="003B1E72" w:rsidRPr="003B1E72">
          <w:rPr>
            <w:noProof/>
            <w:webHidden/>
          </w:rPr>
          <w:fldChar w:fldCharType="end"/>
        </w:r>
      </w:hyperlink>
    </w:p>
    <w:p w14:paraId="7FC8FD51" w14:textId="353A8D38"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5" w:history="1">
        <w:r w:rsidR="003B1E72" w:rsidRPr="00D712E6">
          <w:rPr>
            <w:rStyle w:val="Hipersaite"/>
            <w:noProof/>
          </w:rPr>
          <w:t>6.3. Jauna stadiona būvniecība PPP partnerības ietvaros uz privātas zemes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_Toc211422665 \h </w:instrText>
        </w:r>
        <w:r w:rsidR="003B1E72" w:rsidRPr="003B1E72">
          <w:rPr>
            <w:noProof/>
            <w:webHidden/>
          </w:rPr>
        </w:r>
        <w:r w:rsidR="003B1E72" w:rsidRPr="003B1E72">
          <w:rPr>
            <w:noProof/>
            <w:webHidden/>
          </w:rPr>
          <w:fldChar w:fldCharType="separate"/>
        </w:r>
        <w:r w:rsidR="003B1E72" w:rsidRPr="003B1E72">
          <w:rPr>
            <w:noProof/>
            <w:webHidden/>
          </w:rPr>
          <w:t>44</w:t>
        </w:r>
        <w:r w:rsidR="003B1E72" w:rsidRPr="003B1E72">
          <w:rPr>
            <w:noProof/>
            <w:webHidden/>
          </w:rPr>
          <w:fldChar w:fldCharType="end"/>
        </w:r>
      </w:hyperlink>
    </w:p>
    <w:p w14:paraId="5CAB1A30" w14:textId="518F920E" w:rsidR="003B1E72" w:rsidRPr="003B1E72" w:rsidRDefault="00000000">
      <w:pPr>
        <w:pStyle w:val="Saturs2"/>
        <w:tabs>
          <w:tab w:val="right" w:leader="dot" w:pos="9016"/>
        </w:tabs>
        <w:rPr>
          <w:rFonts w:asciiTheme="minorHAnsi" w:eastAsiaTheme="minorEastAsia" w:hAnsiTheme="minorHAnsi" w:cstheme="minorBidi"/>
          <w:lang w:val="en-US"/>
        </w:rPr>
      </w:pPr>
      <w:hyperlink w:anchor="_Toc211422666" w:history="1">
        <w:r w:rsidR="003B1E72" w:rsidRPr="00D712E6">
          <w:rPr>
            <w:rStyle w:val="Hipersaite"/>
            <w:noProof/>
          </w:rPr>
          <w:t>6.4. Kopsavilkums - finansējuma deficīts apskatītajās alternatīvās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_Toc211422666 \h </w:instrText>
        </w:r>
        <w:r w:rsidR="003B1E72" w:rsidRPr="003B1E72">
          <w:rPr>
            <w:noProof/>
            <w:webHidden/>
          </w:rPr>
        </w:r>
        <w:r w:rsidR="003B1E72" w:rsidRPr="003B1E72">
          <w:rPr>
            <w:noProof/>
            <w:webHidden/>
          </w:rPr>
          <w:fldChar w:fldCharType="separate"/>
        </w:r>
        <w:r w:rsidR="003B1E72" w:rsidRPr="003B1E72">
          <w:rPr>
            <w:noProof/>
            <w:webHidden/>
          </w:rPr>
          <w:t>45</w:t>
        </w:r>
        <w:r w:rsidR="003B1E72" w:rsidRPr="003B1E72">
          <w:rPr>
            <w:noProof/>
            <w:webHidden/>
          </w:rPr>
          <w:fldChar w:fldCharType="end"/>
        </w:r>
      </w:hyperlink>
    </w:p>
    <w:p w14:paraId="2B1896C1" w14:textId="1F8F1071"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67" w:history="1">
        <w:r w:rsidR="003B1E72" w:rsidRPr="00D712E6">
          <w:rPr>
            <w:rStyle w:val="Hipersaite"/>
            <w:noProof/>
          </w:rPr>
          <w:t>7. Pieejamības maksājuma segšanas avoti</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_Toc211422667 \h </w:instrText>
        </w:r>
        <w:r w:rsidR="003B1E72" w:rsidRPr="003B1E72">
          <w:rPr>
            <w:noProof/>
            <w:webHidden/>
          </w:rPr>
        </w:r>
        <w:r w:rsidR="003B1E72" w:rsidRPr="003B1E72">
          <w:rPr>
            <w:noProof/>
            <w:webHidden/>
          </w:rPr>
          <w:fldChar w:fldCharType="separate"/>
        </w:r>
        <w:r w:rsidR="003B1E72" w:rsidRPr="003B1E72">
          <w:rPr>
            <w:noProof/>
            <w:webHidden/>
          </w:rPr>
          <w:t>46</w:t>
        </w:r>
        <w:r w:rsidR="003B1E72" w:rsidRPr="003B1E72">
          <w:rPr>
            <w:noProof/>
            <w:webHidden/>
          </w:rPr>
          <w:fldChar w:fldCharType="end"/>
        </w:r>
      </w:hyperlink>
    </w:p>
    <w:p w14:paraId="695C327E" w14:textId="347E4F67" w:rsidR="003B1E72" w:rsidRPr="003B1E72" w:rsidRDefault="00000000">
      <w:pPr>
        <w:pStyle w:val="Saturs1"/>
        <w:tabs>
          <w:tab w:val="right" w:leader="dot" w:pos="9016"/>
        </w:tabs>
        <w:rPr>
          <w:rFonts w:asciiTheme="minorHAnsi" w:eastAsiaTheme="minorEastAsia" w:hAnsiTheme="minorHAnsi" w:cstheme="minorBidi"/>
          <w:lang w:val="en-US"/>
        </w:rPr>
      </w:pPr>
      <w:hyperlink w:anchor="_Toc211422668" w:history="1">
        <w:r w:rsidR="003B1E72" w:rsidRPr="00D712E6">
          <w:rPr>
            <w:rStyle w:val="Hipersaite"/>
            <w:noProof/>
          </w:rPr>
          <w:t>8. Projekta laika grafiks</w:t>
        </w:r>
        <w:r w:rsidR="003B1E72" w:rsidRPr="003B1E72">
          <w:rPr>
            <w:noProof/>
            <w:webHidden/>
          </w:rPr>
          <w:tab/>
        </w:r>
        <w:r w:rsidR="003B1E72" w:rsidRPr="003B1E72">
          <w:rPr>
            <w:noProof/>
            <w:webHidden/>
          </w:rPr>
          <w:fldChar w:fldCharType="begin"/>
        </w:r>
        <w:r w:rsidR="003B1E72" w:rsidRPr="003B1E72">
          <w:rPr>
            <w:noProof/>
            <w:webHidden/>
          </w:rPr>
          <w:instrText xml:space="preserve"> PAGEREF _Toc211422668 \h </w:instrText>
        </w:r>
        <w:r w:rsidR="003B1E72" w:rsidRPr="003B1E72">
          <w:rPr>
            <w:noProof/>
            <w:webHidden/>
          </w:rPr>
        </w:r>
        <w:r w:rsidR="003B1E72" w:rsidRPr="003B1E72">
          <w:rPr>
            <w:noProof/>
            <w:webHidden/>
          </w:rPr>
          <w:fldChar w:fldCharType="separate"/>
        </w:r>
        <w:r w:rsidR="003B1E72" w:rsidRPr="003B1E72">
          <w:rPr>
            <w:noProof/>
            <w:webHidden/>
          </w:rPr>
          <w:t>47</w:t>
        </w:r>
        <w:r w:rsidR="003B1E72" w:rsidRPr="003B1E72">
          <w:rPr>
            <w:noProof/>
            <w:webHidden/>
          </w:rPr>
          <w:fldChar w:fldCharType="end"/>
        </w:r>
      </w:hyperlink>
    </w:p>
    <w:p w14:paraId="4B7D7A49" w14:textId="760BF7BF" w:rsidR="3C0A08C9" w:rsidRPr="00D26254" w:rsidRDefault="3C0A08C9" w:rsidP="00A75DB9">
      <w:pPr>
        <w:pStyle w:val="Saturs1"/>
        <w:tabs>
          <w:tab w:val="right" w:leader="dot" w:pos="9015"/>
        </w:tabs>
      </w:pPr>
      <w:r w:rsidRPr="003B1E72">
        <w:fldChar w:fldCharType="end"/>
      </w:r>
    </w:p>
    <w:p w14:paraId="3DB39FC2" w14:textId="0B4C2D40" w:rsidR="006C49D6" w:rsidRPr="00D26254" w:rsidRDefault="006C49D6" w:rsidP="3C0A08C9">
      <w:pPr>
        <w:pStyle w:val="Saturs1"/>
        <w:tabs>
          <w:tab w:val="right" w:leader="dot" w:pos="9015"/>
        </w:tabs>
        <w:spacing w:line="240" w:lineRule="auto"/>
        <w:rPr>
          <w:rFonts w:asciiTheme="minorHAnsi" w:eastAsiaTheme="minorEastAsia" w:hAnsiTheme="minorHAnsi" w:cstheme="minorBidi"/>
          <w:noProof/>
        </w:rPr>
      </w:pPr>
    </w:p>
    <w:p w14:paraId="67231D13" w14:textId="186B48EA" w:rsidR="6182D7E2" w:rsidRPr="00D26254" w:rsidRDefault="6182D7E2" w:rsidP="00CB70F1">
      <w:pPr>
        <w:pStyle w:val="Saturs1"/>
        <w:tabs>
          <w:tab w:val="right" w:leader="dot" w:pos="9015"/>
        </w:tabs>
        <w:spacing w:line="240" w:lineRule="auto"/>
        <w:rPr>
          <w:b/>
          <w:bCs/>
        </w:rPr>
      </w:pPr>
    </w:p>
    <w:p w14:paraId="4E27DAE1" w14:textId="6A5F858C" w:rsidR="09D6DE33" w:rsidRPr="00D26254" w:rsidRDefault="09D6DE33" w:rsidP="00CB70F1">
      <w:pPr>
        <w:spacing w:line="240" w:lineRule="auto"/>
      </w:pPr>
      <w:r w:rsidRPr="00D26254">
        <w:br w:type="page"/>
      </w:r>
    </w:p>
    <w:p w14:paraId="4EF35C84" w14:textId="1295886C" w:rsidR="09D6DE33" w:rsidRPr="00D26254" w:rsidRDefault="09D6DE33" w:rsidP="001431E7">
      <w:pPr>
        <w:pStyle w:val="Sarakstarindkopa1"/>
        <w:spacing w:after="0" w:line="240" w:lineRule="auto"/>
        <w:ind w:left="0" w:firstLine="0"/>
        <w:contextualSpacing w:val="0"/>
        <w:rPr>
          <w:rFonts w:ascii="Times New Roman" w:hAnsi="Times New Roman"/>
          <w:b/>
          <w:bCs/>
          <w:color w:val="000000" w:themeColor="text1"/>
          <w:sz w:val="28"/>
          <w:szCs w:val="28"/>
        </w:rPr>
      </w:pPr>
    </w:p>
    <w:p w14:paraId="4EA7C526" w14:textId="3B0BDED4" w:rsidR="00875227" w:rsidRPr="00D26254" w:rsidRDefault="436AFE8A" w:rsidP="001431E7">
      <w:pPr>
        <w:pStyle w:val="Virsraksts1"/>
        <w:spacing w:before="0" w:line="240" w:lineRule="auto"/>
        <w:rPr>
          <w:rFonts w:ascii="Times New Roman" w:hAnsi="Times New Roman"/>
          <w:b/>
          <w:bCs/>
          <w:color w:val="000000" w:themeColor="text1"/>
          <w:sz w:val="28"/>
          <w:szCs w:val="28"/>
        </w:rPr>
      </w:pPr>
      <w:bookmarkStart w:id="2" w:name="_Toc2085024661"/>
      <w:bookmarkStart w:id="3" w:name="_Toc1724878001"/>
      <w:bookmarkStart w:id="4" w:name="_Toc826899935"/>
      <w:bookmarkStart w:id="5" w:name="_Toc1067251123"/>
      <w:bookmarkStart w:id="6" w:name="_Toc1973779890"/>
      <w:bookmarkStart w:id="7" w:name="_Toc211422637"/>
      <w:r w:rsidRPr="00D26254">
        <w:rPr>
          <w:rFonts w:ascii="Times New Roman" w:eastAsia="Times New Roman" w:hAnsi="Times New Roman" w:cs="Times New Roman"/>
          <w:b/>
          <w:bCs/>
          <w:sz w:val="28"/>
          <w:szCs w:val="28"/>
        </w:rPr>
        <w:t>Kopsavilkums</w:t>
      </w:r>
      <w:bookmarkEnd w:id="2"/>
      <w:bookmarkEnd w:id="3"/>
      <w:bookmarkEnd w:id="4"/>
      <w:bookmarkEnd w:id="5"/>
      <w:bookmarkEnd w:id="6"/>
      <w:bookmarkEnd w:id="7"/>
    </w:p>
    <w:p w14:paraId="48DA552F" w14:textId="20E23753" w:rsidR="1D467748" w:rsidRPr="00D26254" w:rsidRDefault="1D467748" w:rsidP="00B2692A">
      <w:pPr>
        <w:pStyle w:val="Sarakstarindkopa1"/>
        <w:spacing w:after="240" w:line="240" w:lineRule="auto"/>
        <w:ind w:left="0" w:firstLine="0"/>
        <w:contextualSpacing w:val="0"/>
        <w:jc w:val="both"/>
        <w:rPr>
          <w:rFonts w:ascii="Times New Roman" w:hAnsi="Times New Roman"/>
          <w:color w:val="000000" w:themeColor="text1"/>
          <w:sz w:val="24"/>
          <w:szCs w:val="24"/>
        </w:rPr>
      </w:pPr>
      <w:r w:rsidRPr="00D26254">
        <w:rPr>
          <w:rFonts w:ascii="Times New Roman" w:hAnsi="Times New Roman"/>
          <w:color w:val="000000" w:themeColor="text1"/>
          <w:sz w:val="24"/>
          <w:szCs w:val="24"/>
        </w:rPr>
        <w:t xml:space="preserve">Ar Ministru prezidentes 2024.gada 20.decembra rīkojumu Nr.2024/1.2.1.-435 izveidota vadības grupa, kurai </w:t>
      </w:r>
      <w:r w:rsidR="2B725899" w:rsidRPr="00D26254">
        <w:rPr>
          <w:rFonts w:ascii="Times New Roman" w:hAnsi="Times New Roman"/>
          <w:color w:val="000000" w:themeColor="text1"/>
          <w:sz w:val="24"/>
          <w:szCs w:val="24"/>
          <w:lang w:eastAsia="lv-LV"/>
        </w:rPr>
        <w:t xml:space="preserve">tika noteikts uzdevums </w:t>
      </w:r>
      <w:r w:rsidR="2B725899" w:rsidRPr="00D26254">
        <w:rPr>
          <w:rFonts w:ascii="Times New Roman" w:hAnsi="Times New Roman"/>
          <w:color w:val="000000" w:themeColor="text1"/>
          <w:sz w:val="24"/>
          <w:szCs w:val="24"/>
        </w:rPr>
        <w:t xml:space="preserve">iesniegt Izglītības un zinātnes ministrijā futbola stadiona projekta publiskās un privātās partnerības </w:t>
      </w:r>
      <w:r w:rsidR="2B725899" w:rsidRPr="00D26254">
        <w:rPr>
          <w:rFonts w:ascii="Times New Roman" w:hAnsi="Times New Roman"/>
          <w:color w:val="000000" w:themeColor="text1"/>
          <w:sz w:val="24"/>
          <w:szCs w:val="24"/>
          <w:lang w:eastAsia="lv-LV"/>
        </w:rPr>
        <w:t xml:space="preserve">(turpmāk arī – PPP) </w:t>
      </w:r>
      <w:r w:rsidR="2B725899" w:rsidRPr="00D26254">
        <w:rPr>
          <w:rFonts w:ascii="Times New Roman" w:hAnsi="Times New Roman"/>
          <w:color w:val="000000" w:themeColor="text1"/>
          <w:sz w:val="24"/>
          <w:szCs w:val="24"/>
        </w:rPr>
        <w:t>iespējamo risinājumu ietvaru, piedāvāto PPP struktūru, finanšu aprēķinus, ieviešanas nosacījumus un grafiku</w:t>
      </w:r>
      <w:r w:rsidR="55CF3601" w:rsidRPr="00D26254">
        <w:rPr>
          <w:rFonts w:ascii="Times New Roman" w:hAnsi="Times New Roman"/>
          <w:color w:val="000000" w:themeColor="text1"/>
          <w:sz w:val="24"/>
          <w:szCs w:val="24"/>
        </w:rPr>
        <w:t xml:space="preserve">, Darba grupa </w:t>
      </w:r>
      <w:r w:rsidRPr="00D26254">
        <w:rPr>
          <w:rFonts w:ascii="Times New Roman" w:hAnsi="Times New Roman"/>
          <w:color w:val="000000" w:themeColor="text1"/>
          <w:sz w:val="24"/>
          <w:szCs w:val="24"/>
        </w:rPr>
        <w:t>ir identificējusi vairākas jauna (vai pārbūvēta) nacionālā futbola stadiona attīstības alternatīvas.</w:t>
      </w:r>
    </w:p>
    <w:p w14:paraId="2AED4207" w14:textId="7C8CA8CF" w:rsidR="00875227" w:rsidRPr="00D26254" w:rsidRDefault="59DF738C" w:rsidP="00B2692A">
      <w:pPr>
        <w:pStyle w:val="Sarakstarindkopa1"/>
        <w:spacing w:after="24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lang w:eastAsia="lv-LV"/>
        </w:rPr>
        <w:t xml:space="preserve">Visaugstākajai UEFA kategorijai (4.kategorija) šobrīd Latvijā atbilst tikai viens stadions - SIA “Latvijas Nacionālais sporta centrs” (100% valsts kapitālsabiedrība) stadions “BTA Daugavas stadions” (dabīgā zāliena laukums, 10461 sēdvietas). 2024./2025.gada sezonā stadionā tika aizvadītas UEFA Eiropas līgas spēles futbola klubu turnīrā, kā arī </w:t>
      </w:r>
      <w:r w:rsidRPr="00D26254">
        <w:rPr>
          <w:rFonts w:ascii="Times New Roman" w:hAnsi="Times New Roman"/>
          <w:color w:val="000000" w:themeColor="text1"/>
          <w:sz w:val="24"/>
          <w:szCs w:val="24"/>
          <w:shd w:val="clear" w:color="auto" w:fill="FFFFFF"/>
        </w:rPr>
        <w:t>2025. gada Eiropas čempionāta kvalifikācijas sacensīb</w:t>
      </w:r>
      <w:r w:rsidR="3E81E12F" w:rsidRPr="00D26254">
        <w:rPr>
          <w:rFonts w:ascii="Times New Roman" w:hAnsi="Times New Roman"/>
          <w:color w:val="000000" w:themeColor="text1"/>
          <w:sz w:val="24"/>
          <w:szCs w:val="24"/>
          <w:shd w:val="clear" w:color="auto" w:fill="FFFFFF"/>
        </w:rPr>
        <w:t>u</w:t>
      </w:r>
      <w:r w:rsidRPr="00D26254">
        <w:rPr>
          <w:rFonts w:ascii="Times New Roman" w:hAnsi="Times New Roman"/>
          <w:color w:val="000000" w:themeColor="text1"/>
          <w:sz w:val="24"/>
          <w:szCs w:val="24"/>
          <w:shd w:val="clear" w:color="auto" w:fill="FFFFFF"/>
        </w:rPr>
        <w:t xml:space="preserve"> grupu turnīra spēles Latvijas nacionālajai sieviešu izlasei.</w:t>
      </w:r>
    </w:p>
    <w:p w14:paraId="4C91A1E3" w14:textId="3B34FC78" w:rsidR="00875227" w:rsidRPr="00D26254" w:rsidRDefault="76420DC8" w:rsidP="00B2692A">
      <w:pPr>
        <w:pStyle w:val="Sarakstarindkopa1"/>
        <w:spacing w:after="240" w:line="240" w:lineRule="auto"/>
        <w:ind w:left="0" w:firstLine="0"/>
        <w:contextualSpacing w:val="0"/>
        <w:jc w:val="both"/>
        <w:rPr>
          <w:rFonts w:ascii="Times New Roman" w:eastAsiaTheme="majorEastAsia" w:hAnsi="Times New Roman"/>
          <w:color w:val="000000" w:themeColor="text1"/>
          <w:sz w:val="24"/>
          <w:szCs w:val="24"/>
        </w:rPr>
      </w:pPr>
      <w:r w:rsidRPr="00D26254">
        <w:rPr>
          <w:rFonts w:ascii="Times New Roman" w:hAnsi="Times New Roman"/>
          <w:color w:val="000000" w:themeColor="text1"/>
          <w:sz w:val="24"/>
          <w:szCs w:val="24"/>
        </w:rPr>
        <w:t>Izvērtējot esošo situāciju</w:t>
      </w:r>
      <w:r w:rsidR="679AACAB" w:rsidRPr="00D26254">
        <w:rPr>
          <w:rFonts w:ascii="Times New Roman" w:hAnsi="Times New Roman"/>
          <w:color w:val="000000" w:themeColor="text1"/>
          <w:sz w:val="24"/>
          <w:szCs w:val="24"/>
        </w:rPr>
        <w:t>,</w:t>
      </w:r>
      <w:r w:rsidRPr="00D26254">
        <w:rPr>
          <w:rFonts w:ascii="Times New Roman" w:hAnsi="Times New Roman"/>
          <w:color w:val="000000" w:themeColor="text1"/>
          <w:sz w:val="24"/>
          <w:szCs w:val="24"/>
        </w:rPr>
        <w:t xml:space="preserve"> L</w:t>
      </w:r>
      <w:r w:rsidR="49130830" w:rsidRPr="00D26254">
        <w:rPr>
          <w:rFonts w:ascii="Times New Roman" w:hAnsi="Times New Roman"/>
          <w:color w:val="000000" w:themeColor="text1"/>
          <w:sz w:val="24"/>
          <w:szCs w:val="24"/>
        </w:rPr>
        <w:t>atvijas Futbola federācija</w:t>
      </w:r>
      <w:r w:rsidR="296A2E08" w:rsidRPr="00D26254">
        <w:rPr>
          <w:rFonts w:ascii="Times New Roman" w:hAnsi="Times New Roman"/>
          <w:color w:val="000000" w:themeColor="text1"/>
          <w:sz w:val="24"/>
          <w:szCs w:val="24"/>
        </w:rPr>
        <w:t xml:space="preserve"> (turpmāk – LFF)</w:t>
      </w:r>
      <w:r w:rsidR="49130830" w:rsidRPr="00D26254">
        <w:rPr>
          <w:rFonts w:ascii="Times New Roman" w:hAnsi="Times New Roman"/>
          <w:color w:val="000000" w:themeColor="text1"/>
          <w:sz w:val="24"/>
          <w:szCs w:val="24"/>
        </w:rPr>
        <w:t xml:space="preserve"> </w:t>
      </w:r>
      <w:r w:rsidRPr="00D26254">
        <w:rPr>
          <w:rFonts w:ascii="Times New Roman" w:hAnsi="Times New Roman"/>
          <w:color w:val="000000" w:themeColor="text1"/>
          <w:sz w:val="24"/>
          <w:szCs w:val="24"/>
        </w:rPr>
        <w:t xml:space="preserve">ir secinājusi, ka, lai arī nacionālais stadions “BTA Daugavas stadions” atbilst UEFA izvirzītajiem minimālajiem </w:t>
      </w:r>
      <w:r w:rsidR="4EBE0A47" w:rsidRPr="00D26254">
        <w:rPr>
          <w:rFonts w:ascii="Times New Roman" w:hAnsi="Times New Roman"/>
          <w:color w:val="000000" w:themeColor="text1"/>
          <w:sz w:val="24"/>
          <w:szCs w:val="24"/>
        </w:rPr>
        <w:t xml:space="preserve">ceturtās </w:t>
      </w:r>
      <w:r w:rsidRPr="00D26254">
        <w:rPr>
          <w:rFonts w:ascii="Times New Roman" w:hAnsi="Times New Roman"/>
          <w:color w:val="000000" w:themeColor="text1"/>
          <w:sz w:val="24"/>
          <w:szCs w:val="24"/>
        </w:rPr>
        <w:t xml:space="preserve">kategorijas kritērijiem, tas neatbilst mūsdienu infrastruktūras prasībām salīdzinājumā ar </w:t>
      </w:r>
      <w:r w:rsidR="6DC18B03" w:rsidRPr="00D26254">
        <w:rPr>
          <w:rFonts w:ascii="Times New Roman" w:hAnsi="Times New Roman"/>
          <w:color w:val="000000" w:themeColor="text1"/>
          <w:sz w:val="24"/>
          <w:szCs w:val="24"/>
        </w:rPr>
        <w:t xml:space="preserve"> citu valstu</w:t>
      </w:r>
      <w:r w:rsidRPr="00D26254">
        <w:rPr>
          <w:rFonts w:ascii="Times New Roman" w:hAnsi="Times New Roman"/>
          <w:color w:val="000000" w:themeColor="text1"/>
          <w:sz w:val="24"/>
          <w:szCs w:val="24"/>
        </w:rPr>
        <w:t xml:space="preserve"> “nacionālajiem” vai “galvenajiem” valsts stadioniem, kas ietekmē gan skatītāju vēlmi apmeklēt sacensības, gan liedz iespējas pretendēt uz prestižu futbola pasākumu organizēšanu</w:t>
      </w:r>
      <w:r w:rsidRPr="00D26254">
        <w:rPr>
          <w:rStyle w:val="Izteiksmgs"/>
          <w:rFonts w:ascii="Times New Roman" w:eastAsiaTheme="majorEastAsia" w:hAnsi="Times New Roman"/>
          <w:b w:val="0"/>
          <w:bCs w:val="0"/>
          <w:color w:val="000000" w:themeColor="text1"/>
          <w:sz w:val="24"/>
          <w:szCs w:val="24"/>
        </w:rPr>
        <w:t xml:space="preserve">, kā arī starptautisku estrādes mākslinieku piesaisti, kas pamatā koncertē stadionos. </w:t>
      </w:r>
    </w:p>
    <w:p w14:paraId="6159F68D" w14:textId="5DAE45BF" w:rsidR="00133930" w:rsidRPr="00D26254" w:rsidRDefault="00FC6854" w:rsidP="00B2692A">
      <w:pPr>
        <w:pStyle w:val="Sarakstarindkopa1"/>
        <w:spacing w:after="240" w:line="240" w:lineRule="auto"/>
        <w:ind w:left="0" w:firstLine="0"/>
        <w:contextualSpacing w:val="0"/>
        <w:jc w:val="both"/>
        <w:rPr>
          <w:color w:val="000000" w:themeColor="text1"/>
          <w:shd w:val="clear" w:color="auto" w:fill="FFFFFF"/>
        </w:rPr>
      </w:pPr>
      <w:r w:rsidRPr="00D26254">
        <w:rPr>
          <w:rFonts w:ascii="Times New Roman" w:hAnsi="Times New Roman"/>
          <w:color w:val="000000" w:themeColor="text1"/>
          <w:sz w:val="24"/>
          <w:szCs w:val="24"/>
        </w:rPr>
        <w:t xml:space="preserve">Alternatīvu analīzē </w:t>
      </w:r>
      <w:r w:rsidR="00597C29" w:rsidRPr="00D26254">
        <w:rPr>
          <w:rFonts w:ascii="Times New Roman" w:hAnsi="Times New Roman"/>
          <w:color w:val="000000" w:themeColor="text1"/>
          <w:sz w:val="24"/>
          <w:szCs w:val="24"/>
        </w:rPr>
        <w:t xml:space="preserve">kā izejas dati ir izmantoti </w:t>
      </w:r>
      <w:r w:rsidR="00474569" w:rsidRPr="00D26254">
        <w:rPr>
          <w:rFonts w:ascii="Times New Roman" w:hAnsi="Times New Roman"/>
          <w:color w:val="000000" w:themeColor="text1"/>
          <w:sz w:val="24"/>
          <w:szCs w:val="24"/>
        </w:rPr>
        <w:t xml:space="preserve">LFF </w:t>
      </w:r>
      <w:r w:rsidR="00CD563B" w:rsidRPr="00D26254">
        <w:rPr>
          <w:rFonts w:ascii="Times New Roman" w:hAnsi="Times New Roman"/>
          <w:color w:val="000000" w:themeColor="text1"/>
          <w:sz w:val="24"/>
          <w:szCs w:val="24"/>
        </w:rPr>
        <w:t xml:space="preserve">piesaistītā </w:t>
      </w:r>
      <w:r w:rsidR="00474569" w:rsidRPr="00D26254">
        <w:rPr>
          <w:rFonts w:ascii="Times New Roman" w:hAnsi="Times New Roman"/>
          <w:color w:val="000000" w:themeColor="text1"/>
          <w:sz w:val="24"/>
          <w:szCs w:val="24"/>
        </w:rPr>
        <w:t>konsultanta - starptautiski atzīt</w:t>
      </w:r>
      <w:r w:rsidR="00CD563B" w:rsidRPr="00D26254">
        <w:rPr>
          <w:rFonts w:ascii="Times New Roman" w:hAnsi="Times New Roman"/>
          <w:color w:val="000000" w:themeColor="text1"/>
          <w:sz w:val="24"/>
          <w:szCs w:val="24"/>
        </w:rPr>
        <w:t>a</w:t>
      </w:r>
      <w:r w:rsidR="00474569" w:rsidRPr="00D26254">
        <w:rPr>
          <w:rFonts w:ascii="Times New Roman" w:hAnsi="Times New Roman"/>
          <w:color w:val="000000" w:themeColor="text1"/>
          <w:sz w:val="24"/>
          <w:szCs w:val="24"/>
        </w:rPr>
        <w:t xml:space="preserve"> stadionu attīstības konsultant</w:t>
      </w:r>
      <w:r w:rsidR="00CD563B" w:rsidRPr="00D26254">
        <w:rPr>
          <w:rFonts w:ascii="Times New Roman" w:hAnsi="Times New Roman"/>
          <w:color w:val="000000" w:themeColor="text1"/>
          <w:sz w:val="24"/>
          <w:szCs w:val="24"/>
        </w:rPr>
        <w:t>a</w:t>
      </w:r>
      <w:r w:rsidR="00474569" w:rsidRPr="00D26254">
        <w:rPr>
          <w:rFonts w:ascii="Times New Roman" w:hAnsi="Times New Roman"/>
          <w:color w:val="000000" w:themeColor="text1"/>
          <w:sz w:val="24"/>
          <w:szCs w:val="24"/>
        </w:rPr>
        <w:t xml:space="preserve"> - Lielbritānijas uzņēmum</w:t>
      </w:r>
      <w:r w:rsidR="00597C29" w:rsidRPr="00D26254">
        <w:rPr>
          <w:rFonts w:ascii="Times New Roman" w:hAnsi="Times New Roman"/>
          <w:color w:val="000000" w:themeColor="text1"/>
          <w:sz w:val="24"/>
          <w:szCs w:val="24"/>
        </w:rPr>
        <w:t>a</w:t>
      </w:r>
      <w:r w:rsidR="00474569" w:rsidRPr="00D26254">
        <w:rPr>
          <w:rFonts w:ascii="Times New Roman" w:hAnsi="Times New Roman"/>
          <w:color w:val="000000" w:themeColor="text1"/>
          <w:sz w:val="24"/>
          <w:szCs w:val="24"/>
        </w:rPr>
        <w:t xml:space="preserve"> "</w:t>
      </w:r>
      <w:proofErr w:type="spellStart"/>
      <w:r w:rsidR="00474569" w:rsidRPr="00D26254">
        <w:rPr>
          <w:rFonts w:ascii="Times New Roman" w:hAnsi="Times New Roman"/>
          <w:color w:val="000000" w:themeColor="text1"/>
          <w:sz w:val="24"/>
          <w:szCs w:val="24"/>
        </w:rPr>
        <w:t>Populous</w:t>
      </w:r>
      <w:proofErr w:type="spellEnd"/>
      <w:r w:rsidR="00474569" w:rsidRPr="00D26254">
        <w:rPr>
          <w:rFonts w:ascii="Times New Roman" w:hAnsi="Times New Roman"/>
          <w:color w:val="000000" w:themeColor="text1"/>
          <w:sz w:val="24"/>
          <w:szCs w:val="24"/>
        </w:rPr>
        <w:t xml:space="preserve">” </w:t>
      </w:r>
      <w:r w:rsidR="00597C29" w:rsidRPr="00D26254">
        <w:rPr>
          <w:rFonts w:ascii="Times New Roman" w:hAnsi="Times New Roman"/>
          <w:color w:val="000000" w:themeColor="text1"/>
          <w:sz w:val="24"/>
          <w:szCs w:val="24"/>
        </w:rPr>
        <w:t>nodevumā</w:t>
      </w:r>
      <w:r w:rsidR="00E338B7" w:rsidRPr="00D26254">
        <w:rPr>
          <w:rFonts w:ascii="Times New Roman" w:hAnsi="Times New Roman"/>
          <w:color w:val="000000" w:themeColor="text1"/>
          <w:sz w:val="24"/>
          <w:szCs w:val="24"/>
        </w:rPr>
        <w:t xml:space="preserve"> </w:t>
      </w:r>
      <w:hyperlink r:id="rId11" w:history="1">
        <w:r w:rsidR="003D06B3" w:rsidRPr="008265B0">
          <w:rPr>
            <w:rStyle w:val="Hipersaite"/>
            <w:rFonts w:ascii="Times New Roman" w:hAnsi="Times New Roman"/>
            <w:i/>
            <w:iCs/>
            <w:sz w:val="24"/>
            <w:szCs w:val="24"/>
          </w:rPr>
          <w:t xml:space="preserve">“Latvian National </w:t>
        </w:r>
        <w:proofErr w:type="spellStart"/>
        <w:r w:rsidR="003D06B3" w:rsidRPr="008265B0">
          <w:rPr>
            <w:rStyle w:val="Hipersaite"/>
            <w:rFonts w:ascii="Times New Roman" w:hAnsi="Times New Roman"/>
            <w:i/>
            <w:iCs/>
            <w:sz w:val="24"/>
            <w:szCs w:val="24"/>
          </w:rPr>
          <w:t>Football</w:t>
        </w:r>
        <w:proofErr w:type="spellEnd"/>
        <w:r w:rsidR="003D06B3" w:rsidRPr="008265B0">
          <w:rPr>
            <w:rStyle w:val="Hipersaite"/>
            <w:rFonts w:ascii="Times New Roman" w:hAnsi="Times New Roman"/>
            <w:i/>
            <w:iCs/>
            <w:sz w:val="24"/>
            <w:szCs w:val="24"/>
          </w:rPr>
          <w:t xml:space="preserve"> </w:t>
        </w:r>
        <w:proofErr w:type="spellStart"/>
        <w:r w:rsidR="003D06B3" w:rsidRPr="008265B0">
          <w:rPr>
            <w:rStyle w:val="Hipersaite"/>
            <w:rFonts w:ascii="Times New Roman" w:hAnsi="Times New Roman"/>
            <w:i/>
            <w:iCs/>
            <w:sz w:val="24"/>
            <w:szCs w:val="24"/>
          </w:rPr>
          <w:t>Stadium</w:t>
        </w:r>
        <w:proofErr w:type="spellEnd"/>
        <w:r w:rsidR="00F71B1F" w:rsidRPr="008265B0">
          <w:rPr>
            <w:rStyle w:val="Hipersaite"/>
            <w:rFonts w:ascii="Times New Roman" w:hAnsi="Times New Roman"/>
            <w:i/>
            <w:iCs/>
            <w:sz w:val="24"/>
            <w:szCs w:val="24"/>
          </w:rPr>
          <w:t xml:space="preserve"> </w:t>
        </w:r>
        <w:r w:rsidR="003D06B3" w:rsidRPr="008265B0">
          <w:rPr>
            <w:rStyle w:val="Hipersaite"/>
            <w:rFonts w:ascii="Times New Roman" w:hAnsi="Times New Roman"/>
            <w:i/>
            <w:iCs/>
            <w:sz w:val="24"/>
            <w:szCs w:val="24"/>
          </w:rPr>
          <w:t xml:space="preserve">Commercial </w:t>
        </w:r>
        <w:proofErr w:type="spellStart"/>
        <w:r w:rsidR="003D06B3" w:rsidRPr="008265B0">
          <w:rPr>
            <w:rStyle w:val="Hipersaite"/>
            <w:rFonts w:ascii="Times New Roman" w:hAnsi="Times New Roman"/>
            <w:i/>
            <w:iCs/>
            <w:sz w:val="24"/>
            <w:szCs w:val="24"/>
          </w:rPr>
          <w:t>Feasibility</w:t>
        </w:r>
        <w:proofErr w:type="spellEnd"/>
        <w:r w:rsidR="003D06B3" w:rsidRPr="008265B0">
          <w:rPr>
            <w:rStyle w:val="Hipersaite"/>
            <w:rFonts w:ascii="Times New Roman" w:hAnsi="Times New Roman"/>
            <w:i/>
            <w:iCs/>
            <w:sz w:val="24"/>
            <w:szCs w:val="24"/>
          </w:rPr>
          <w:t xml:space="preserve"> </w:t>
        </w:r>
        <w:proofErr w:type="spellStart"/>
        <w:r w:rsidR="003D06B3" w:rsidRPr="008265B0">
          <w:rPr>
            <w:rStyle w:val="Hipersaite"/>
            <w:rFonts w:ascii="Times New Roman" w:hAnsi="Times New Roman"/>
            <w:i/>
            <w:iCs/>
            <w:sz w:val="24"/>
            <w:szCs w:val="24"/>
          </w:rPr>
          <w:t>Report</w:t>
        </w:r>
        <w:proofErr w:type="spellEnd"/>
        <w:r w:rsidR="003D06B3" w:rsidRPr="008265B0">
          <w:rPr>
            <w:rStyle w:val="Hipersaite"/>
            <w:rFonts w:ascii="Times New Roman" w:hAnsi="Times New Roman"/>
            <w:sz w:val="24"/>
            <w:szCs w:val="24"/>
          </w:rPr>
          <w:t>”</w:t>
        </w:r>
      </w:hyperlink>
      <w:r w:rsidR="1FDF6DF3" w:rsidRPr="00D26254">
        <w:rPr>
          <w:rFonts w:ascii="Times New Roman" w:hAnsi="Times New Roman"/>
          <w:color w:val="000000" w:themeColor="text1"/>
          <w:sz w:val="24"/>
          <w:szCs w:val="24"/>
        </w:rPr>
        <w:t xml:space="preserve"> </w:t>
      </w:r>
      <w:r w:rsidR="003D06B3" w:rsidRPr="00D26254">
        <w:rPr>
          <w:rFonts w:ascii="Times New Roman" w:hAnsi="Times New Roman"/>
          <w:color w:val="000000" w:themeColor="text1"/>
          <w:sz w:val="24"/>
          <w:szCs w:val="24"/>
        </w:rPr>
        <w:t>mi</w:t>
      </w:r>
      <w:r w:rsidR="006310FC" w:rsidRPr="00D26254">
        <w:rPr>
          <w:rFonts w:ascii="Times New Roman" w:hAnsi="Times New Roman"/>
          <w:color w:val="000000" w:themeColor="text1"/>
          <w:sz w:val="24"/>
          <w:szCs w:val="24"/>
        </w:rPr>
        <w:t>nēt</w:t>
      </w:r>
      <w:r w:rsidR="00597C29" w:rsidRPr="00D26254">
        <w:rPr>
          <w:rFonts w:ascii="Times New Roman" w:hAnsi="Times New Roman"/>
          <w:color w:val="000000" w:themeColor="text1"/>
          <w:sz w:val="24"/>
          <w:szCs w:val="24"/>
        </w:rPr>
        <w:t xml:space="preserve">ie dati par </w:t>
      </w:r>
      <w:r w:rsidR="006310FC" w:rsidRPr="00D26254">
        <w:rPr>
          <w:rFonts w:ascii="Times New Roman" w:hAnsi="Times New Roman"/>
          <w:color w:val="000000" w:themeColor="text1"/>
          <w:sz w:val="24"/>
          <w:szCs w:val="24"/>
        </w:rPr>
        <w:t>optimā</w:t>
      </w:r>
      <w:r w:rsidR="00CB113C" w:rsidRPr="00D26254">
        <w:rPr>
          <w:rFonts w:ascii="Times New Roman" w:hAnsi="Times New Roman"/>
          <w:color w:val="000000" w:themeColor="text1"/>
          <w:sz w:val="24"/>
          <w:szCs w:val="24"/>
        </w:rPr>
        <w:t xml:space="preserve">lo </w:t>
      </w:r>
      <w:r w:rsidR="006310FC" w:rsidRPr="00D26254">
        <w:rPr>
          <w:rFonts w:ascii="Times New Roman" w:hAnsi="Times New Roman"/>
          <w:color w:val="000000" w:themeColor="text1"/>
          <w:sz w:val="24"/>
          <w:szCs w:val="24"/>
        </w:rPr>
        <w:t xml:space="preserve">stadiona </w:t>
      </w:r>
      <w:r w:rsidR="00597C29" w:rsidRPr="00D26254">
        <w:rPr>
          <w:rFonts w:ascii="Times New Roman" w:hAnsi="Times New Roman"/>
          <w:color w:val="000000" w:themeColor="text1"/>
          <w:sz w:val="24"/>
          <w:szCs w:val="24"/>
        </w:rPr>
        <w:t xml:space="preserve">sākotnējo </w:t>
      </w:r>
      <w:r w:rsidR="006310FC" w:rsidRPr="00D26254">
        <w:rPr>
          <w:rFonts w:ascii="Times New Roman" w:hAnsi="Times New Roman"/>
          <w:color w:val="000000" w:themeColor="text1"/>
          <w:sz w:val="24"/>
          <w:szCs w:val="24"/>
        </w:rPr>
        <w:t xml:space="preserve">izmēru, </w:t>
      </w:r>
      <w:r w:rsidR="00F71B1F" w:rsidRPr="00D26254">
        <w:rPr>
          <w:rFonts w:ascii="Times New Roman" w:hAnsi="Times New Roman"/>
          <w:color w:val="000000" w:themeColor="text1"/>
          <w:sz w:val="24"/>
          <w:szCs w:val="24"/>
        </w:rPr>
        <w:t xml:space="preserve">ar </w:t>
      </w:r>
      <w:r w:rsidR="006310FC" w:rsidRPr="00D26254">
        <w:rPr>
          <w:rFonts w:ascii="Times New Roman" w:hAnsi="Times New Roman"/>
          <w:color w:val="000000" w:themeColor="text1"/>
          <w:sz w:val="24"/>
          <w:szCs w:val="24"/>
        </w:rPr>
        <w:t>vismaz 15’000 sēdviet</w:t>
      </w:r>
      <w:r w:rsidR="00F71B1F" w:rsidRPr="00D26254">
        <w:rPr>
          <w:rFonts w:ascii="Times New Roman" w:hAnsi="Times New Roman"/>
          <w:color w:val="000000" w:themeColor="text1"/>
          <w:sz w:val="24"/>
          <w:szCs w:val="24"/>
        </w:rPr>
        <w:t>ām</w:t>
      </w:r>
      <w:r w:rsidR="00E559D5" w:rsidRPr="00D26254">
        <w:rPr>
          <w:rFonts w:ascii="Times New Roman" w:hAnsi="Times New Roman"/>
          <w:color w:val="000000" w:themeColor="text1"/>
          <w:sz w:val="24"/>
          <w:szCs w:val="24"/>
        </w:rPr>
        <w:t>, kā arī</w:t>
      </w:r>
      <w:r w:rsidR="00DB4F3F" w:rsidRPr="00D26254">
        <w:rPr>
          <w:rFonts w:ascii="Times New Roman" w:hAnsi="Times New Roman"/>
          <w:color w:val="000000" w:themeColor="text1"/>
          <w:sz w:val="24"/>
          <w:szCs w:val="24"/>
        </w:rPr>
        <w:t xml:space="preserve"> analīzi</w:t>
      </w:r>
      <w:r w:rsidR="00E559D5" w:rsidRPr="00D26254">
        <w:rPr>
          <w:rFonts w:ascii="Times New Roman" w:hAnsi="Times New Roman"/>
          <w:color w:val="000000" w:themeColor="text1"/>
          <w:sz w:val="24"/>
          <w:szCs w:val="24"/>
        </w:rPr>
        <w:t xml:space="preserve"> attiecībā uz jauna stadiona iespējamajām būvniecības, uzturēšanas izmaksām, kā arī ieņēmumu potenciāla aplēsēm.</w:t>
      </w:r>
    </w:p>
    <w:p w14:paraId="40A2D7D3" w14:textId="296B2901" w:rsidR="00133930" w:rsidRPr="00D26254" w:rsidRDefault="26D932B2" w:rsidP="00CB70F1">
      <w:pPr>
        <w:spacing w:after="120" w:line="240" w:lineRule="auto"/>
        <w:jc w:val="both"/>
        <w:rPr>
          <w:color w:val="000000" w:themeColor="text1"/>
          <w:shd w:val="clear" w:color="auto" w:fill="FFFFFF"/>
        </w:rPr>
      </w:pPr>
      <w:r w:rsidRPr="00D26254">
        <w:rPr>
          <w:color w:val="000000" w:themeColor="text1"/>
        </w:rPr>
        <w:t>Šajā z</w:t>
      </w:r>
      <w:r w:rsidR="079D75E3" w:rsidRPr="00D26254">
        <w:rPr>
          <w:color w:val="000000" w:themeColor="text1"/>
        </w:rPr>
        <w:t>iņojumā tika izvērtēt</w:t>
      </w:r>
      <w:r w:rsidRPr="00D26254">
        <w:rPr>
          <w:color w:val="000000" w:themeColor="text1"/>
        </w:rPr>
        <w:t>as</w:t>
      </w:r>
      <w:r w:rsidR="079D75E3" w:rsidRPr="00D26254">
        <w:rPr>
          <w:color w:val="000000" w:themeColor="text1"/>
        </w:rPr>
        <w:t xml:space="preserve"> šād</w:t>
      </w:r>
      <w:r w:rsidR="442B065C" w:rsidRPr="00D26254">
        <w:rPr>
          <w:color w:val="000000" w:themeColor="text1"/>
        </w:rPr>
        <w:t>as alternatīvas</w:t>
      </w:r>
      <w:r w:rsidR="079D75E3" w:rsidRPr="00D26254">
        <w:rPr>
          <w:color w:val="000000" w:themeColor="text1"/>
        </w:rPr>
        <w:t>:</w:t>
      </w:r>
    </w:p>
    <w:p w14:paraId="6B837254" w14:textId="77777777" w:rsidR="00844452" w:rsidRPr="00D26254" w:rsidRDefault="00844452" w:rsidP="00D712FE">
      <w:pPr>
        <w:pStyle w:val="Sarakstarindkopa"/>
        <w:numPr>
          <w:ilvl w:val="0"/>
          <w:numId w:val="31"/>
        </w:numPr>
        <w:spacing w:after="0" w:line="240" w:lineRule="auto"/>
        <w:contextualSpacing w:val="0"/>
        <w:jc w:val="both"/>
        <w:rPr>
          <w:color w:val="000000" w:themeColor="text1"/>
        </w:rPr>
      </w:pPr>
      <w:r w:rsidRPr="00D26254">
        <w:rPr>
          <w:color w:val="000000" w:themeColor="text1"/>
        </w:rPr>
        <w:t>BTA Daugavas stadiona pārbūve; (Bāzes scenārijs 1) esošā nekustamā īpašuma ietvaros;</w:t>
      </w:r>
    </w:p>
    <w:p w14:paraId="156AEFB0" w14:textId="7F9D4929" w:rsidR="00CB7D77" w:rsidRPr="00D26254" w:rsidRDefault="00A905AF" w:rsidP="00D712FE">
      <w:pPr>
        <w:pStyle w:val="Sarakstarindkopa"/>
        <w:numPr>
          <w:ilvl w:val="0"/>
          <w:numId w:val="31"/>
        </w:numPr>
        <w:spacing w:after="0" w:line="240" w:lineRule="auto"/>
        <w:contextualSpacing w:val="0"/>
        <w:rPr>
          <w:color w:val="000000" w:themeColor="text1"/>
        </w:rPr>
      </w:pPr>
      <w:r w:rsidRPr="00D26254">
        <w:rPr>
          <w:color w:val="000000" w:themeColor="text1"/>
        </w:rPr>
        <w:t>SIA “Latvijas Nacionālais sporta centrs”</w:t>
      </w:r>
      <w:r w:rsidR="00844452" w:rsidRPr="00D26254">
        <w:rPr>
          <w:color w:val="000000" w:themeColor="text1"/>
        </w:rPr>
        <w:t xml:space="preserve"> būvē jaunu stadionu (Bāzes scenārijs 2) uz valsts vai pašvaldības zemes</w:t>
      </w:r>
      <w:r w:rsidRPr="00D26254">
        <w:rPr>
          <w:color w:val="000000" w:themeColor="text1"/>
        </w:rPr>
        <w:t>;</w:t>
      </w:r>
    </w:p>
    <w:p w14:paraId="5C002A36" w14:textId="3A957841" w:rsidR="00B94747" w:rsidRPr="00D26254" w:rsidRDefault="00B94747" w:rsidP="00D712FE">
      <w:pPr>
        <w:pStyle w:val="Sarakstarindkopa"/>
        <w:numPr>
          <w:ilvl w:val="0"/>
          <w:numId w:val="31"/>
        </w:numPr>
        <w:spacing w:after="0" w:line="240" w:lineRule="auto"/>
        <w:contextualSpacing w:val="0"/>
        <w:rPr>
          <w:color w:val="000000" w:themeColor="text1"/>
        </w:rPr>
      </w:pPr>
      <w:r w:rsidRPr="00D26254">
        <w:rPr>
          <w:color w:val="000000" w:themeColor="text1"/>
        </w:rPr>
        <w:t xml:space="preserve">SIA “Latvijas Nacionālais sporta centrs” </w:t>
      </w:r>
      <w:r w:rsidR="00B132BB" w:rsidRPr="00D26254">
        <w:rPr>
          <w:color w:val="000000" w:themeColor="text1"/>
        </w:rPr>
        <w:t xml:space="preserve">būvē jaunu stadionu </w:t>
      </w:r>
      <w:r w:rsidRPr="00D26254">
        <w:rPr>
          <w:color w:val="000000" w:themeColor="text1"/>
        </w:rPr>
        <w:t>sadarbībā ar Rīgas pašvaldību un Latvijas Futbola federāciju</w:t>
      </w:r>
      <w:r w:rsidR="00B132BB" w:rsidRPr="00D26254">
        <w:rPr>
          <w:color w:val="000000" w:themeColor="text1"/>
        </w:rPr>
        <w:t>, uz valsts vai pašvaldības zemes;</w:t>
      </w:r>
      <w:r w:rsidRPr="00D26254">
        <w:rPr>
          <w:color w:val="000000" w:themeColor="text1"/>
        </w:rPr>
        <w:t>.</w:t>
      </w:r>
    </w:p>
    <w:p w14:paraId="516811C5" w14:textId="2FF5CEA1" w:rsidR="00844452" w:rsidRPr="00D26254" w:rsidRDefault="00897B8D" w:rsidP="00D712FE">
      <w:pPr>
        <w:pStyle w:val="Sarakstarindkopa"/>
        <w:numPr>
          <w:ilvl w:val="0"/>
          <w:numId w:val="31"/>
        </w:numPr>
        <w:spacing w:after="0" w:line="240" w:lineRule="auto"/>
        <w:contextualSpacing w:val="0"/>
        <w:rPr>
          <w:color w:val="000000" w:themeColor="text1"/>
        </w:rPr>
      </w:pPr>
      <w:r w:rsidRPr="00897B8D">
        <w:rPr>
          <w:color w:val="000000" w:themeColor="text1"/>
        </w:rPr>
        <w:t>Komersantam tiek piešķirta apbūves tiesība uz pašvaldībai piederoš</w:t>
      </w:r>
      <w:r>
        <w:rPr>
          <w:color w:val="000000" w:themeColor="text1"/>
        </w:rPr>
        <w:t>a</w:t>
      </w:r>
      <w:r w:rsidRPr="00897B8D">
        <w:rPr>
          <w:color w:val="000000" w:themeColor="text1"/>
        </w:rPr>
        <w:t xml:space="preserve"> zemesgabal</w:t>
      </w:r>
      <w:r>
        <w:rPr>
          <w:color w:val="000000" w:themeColor="text1"/>
        </w:rPr>
        <w:t>a</w:t>
      </w:r>
      <w:r w:rsidRPr="00897B8D">
        <w:rPr>
          <w:color w:val="000000" w:themeColor="text1"/>
        </w:rPr>
        <w:t xml:space="preserve"> ar pienākumu uz šīs zemes izbūvēt jaunu stadionu</w:t>
      </w:r>
      <w:r>
        <w:rPr>
          <w:color w:val="000000" w:themeColor="text1"/>
        </w:rPr>
        <w:t xml:space="preserve">; </w:t>
      </w:r>
    </w:p>
    <w:p w14:paraId="207E82F7" w14:textId="3EB5F2DE" w:rsidR="00844452" w:rsidRPr="00D26254" w:rsidRDefault="00214D63" w:rsidP="00D712FE">
      <w:pPr>
        <w:pStyle w:val="Sarakstarindkopa"/>
        <w:numPr>
          <w:ilvl w:val="0"/>
          <w:numId w:val="31"/>
        </w:numPr>
        <w:spacing w:after="0" w:line="240" w:lineRule="auto"/>
        <w:jc w:val="both"/>
        <w:rPr>
          <w:color w:val="000000" w:themeColor="text1"/>
          <w:shd w:val="clear" w:color="auto" w:fill="FFFFFF"/>
        </w:rPr>
      </w:pPr>
      <w:r w:rsidRPr="00D26254">
        <w:rPr>
          <w:color w:val="000000" w:themeColor="text1"/>
        </w:rPr>
        <w:t>SIA “Latvijas Nacionālais sporta centrs” vai sadarbībā ar Rīgas pašvaldību un Latvijas Futbola federāciju veic j</w:t>
      </w:r>
      <w:r w:rsidR="00844452" w:rsidRPr="00D26254">
        <w:rPr>
          <w:color w:val="000000" w:themeColor="text1"/>
        </w:rPr>
        <w:t>auna stadiona būvniecīb</w:t>
      </w:r>
      <w:r w:rsidRPr="00D26254">
        <w:rPr>
          <w:color w:val="000000" w:themeColor="text1"/>
        </w:rPr>
        <w:t>u</w:t>
      </w:r>
      <w:r w:rsidR="00844452" w:rsidRPr="00D26254">
        <w:rPr>
          <w:color w:val="000000" w:themeColor="text1"/>
        </w:rPr>
        <w:t xml:space="preserve"> PPP partnerības ietvaros uz valsts vai pašvaldības zeme</w:t>
      </w:r>
      <w:r w:rsidR="00EE61F5" w:rsidRPr="00D26254">
        <w:rPr>
          <w:color w:val="000000" w:themeColor="text1"/>
        </w:rPr>
        <w:t>s</w:t>
      </w:r>
      <w:r w:rsidR="00844452" w:rsidRPr="00D26254">
        <w:rPr>
          <w:color w:val="000000" w:themeColor="text1"/>
        </w:rPr>
        <w:t>;</w:t>
      </w:r>
    </w:p>
    <w:p w14:paraId="307313C0" w14:textId="7422EC7B" w:rsidR="00844452" w:rsidRPr="00D26254" w:rsidRDefault="00844452" w:rsidP="00D712FE">
      <w:pPr>
        <w:pStyle w:val="Sarakstarindkopa"/>
        <w:numPr>
          <w:ilvl w:val="0"/>
          <w:numId w:val="31"/>
        </w:numPr>
        <w:spacing w:after="0" w:line="240" w:lineRule="auto"/>
        <w:jc w:val="both"/>
        <w:rPr>
          <w:shd w:val="clear" w:color="auto" w:fill="FFFFFF"/>
        </w:rPr>
      </w:pPr>
      <w:r w:rsidRPr="00D26254">
        <w:rPr>
          <w:color w:val="000000" w:themeColor="text1"/>
        </w:rPr>
        <w:t>Jauna stadiona būvniecība PPP partnerības ietvaros uz privātas zemes (</w:t>
      </w:r>
      <w:r w:rsidRPr="00D26254">
        <w:t>piemēram, privāta stadiona (“Skonto”</w:t>
      </w:r>
      <w:r w:rsidR="00B94BA4" w:rsidRPr="00D26254">
        <w:t xml:space="preserve">) </w:t>
      </w:r>
      <w:r w:rsidRPr="00D26254">
        <w:t>iegāde</w:t>
      </w:r>
      <w:r w:rsidR="00B94BA4" w:rsidRPr="00D26254">
        <w:t>)</w:t>
      </w:r>
      <w:r w:rsidRPr="00D26254">
        <w:t xml:space="preserve"> un </w:t>
      </w:r>
      <w:r w:rsidR="00E172E6" w:rsidRPr="00D26254">
        <w:t xml:space="preserve">tā </w:t>
      </w:r>
      <w:r w:rsidR="008226C8" w:rsidRPr="00D26254">
        <w:t xml:space="preserve">tālākā </w:t>
      </w:r>
      <w:r w:rsidRPr="00D26254">
        <w:t>attīstība</w:t>
      </w:r>
      <w:r w:rsidR="008226C8" w:rsidRPr="00D26254">
        <w:t xml:space="preserve"> sadarbībā starp </w:t>
      </w:r>
      <w:r w:rsidR="008226C8" w:rsidRPr="00D26254">
        <w:rPr>
          <w:color w:val="000000" w:themeColor="text1"/>
        </w:rPr>
        <w:t>SIA “Latvijas Nacionālais sporta centrs”, Rīgas pašvaldību un Latvijas Futbola federāciju</w:t>
      </w:r>
      <w:r w:rsidRPr="00D26254">
        <w:t>.</w:t>
      </w:r>
    </w:p>
    <w:p w14:paraId="4524D10B" w14:textId="499CCBBA" w:rsidR="00844452" w:rsidRPr="00D26254" w:rsidRDefault="00844452" w:rsidP="00830304">
      <w:pPr>
        <w:spacing w:after="120" w:line="240" w:lineRule="auto"/>
        <w:jc w:val="both"/>
        <w:rPr>
          <w:color w:val="000000" w:themeColor="text1"/>
        </w:rPr>
      </w:pPr>
    </w:p>
    <w:p w14:paraId="206DBA86" w14:textId="20D276D0" w:rsidR="00402247" w:rsidRPr="00D26254" w:rsidRDefault="00AC29A2" w:rsidP="00CB70F1">
      <w:pPr>
        <w:spacing w:after="120" w:line="240" w:lineRule="auto"/>
        <w:jc w:val="both"/>
        <w:rPr>
          <w:color w:val="000000" w:themeColor="text1"/>
          <w:lang w:eastAsia="lv-LV"/>
        </w:rPr>
      </w:pPr>
      <w:r w:rsidRPr="00D26254">
        <w:rPr>
          <w:color w:val="000000" w:themeColor="text1"/>
        </w:rPr>
        <w:t xml:space="preserve">Darba grupa, </w:t>
      </w:r>
      <w:r w:rsidR="006A6BE1" w:rsidRPr="00D26254">
        <w:rPr>
          <w:color w:val="000000" w:themeColor="text1"/>
        </w:rPr>
        <w:t>izvērtējot augstāk minēt</w:t>
      </w:r>
      <w:r w:rsidR="00B51659" w:rsidRPr="00D26254">
        <w:rPr>
          <w:color w:val="000000" w:themeColor="text1"/>
        </w:rPr>
        <w:t>ās</w:t>
      </w:r>
      <w:r w:rsidR="006A6BE1" w:rsidRPr="00D26254">
        <w:rPr>
          <w:color w:val="000000" w:themeColor="text1"/>
        </w:rPr>
        <w:t xml:space="preserve"> </w:t>
      </w:r>
      <w:r w:rsidR="00B51659" w:rsidRPr="00D26254">
        <w:rPr>
          <w:color w:val="000000" w:themeColor="text1"/>
        </w:rPr>
        <w:t>alternatīvas</w:t>
      </w:r>
      <w:r w:rsidR="006A6BE1" w:rsidRPr="00D26254">
        <w:rPr>
          <w:color w:val="000000" w:themeColor="text1"/>
        </w:rPr>
        <w:t>,</w:t>
      </w:r>
      <w:r w:rsidR="00B51659" w:rsidRPr="00D26254">
        <w:rPr>
          <w:color w:val="000000" w:themeColor="text1"/>
        </w:rPr>
        <w:t xml:space="preserve"> </w:t>
      </w:r>
      <w:r w:rsidR="00996E56" w:rsidRPr="00D26254">
        <w:rPr>
          <w:color w:val="000000" w:themeColor="text1"/>
        </w:rPr>
        <w:t xml:space="preserve">to </w:t>
      </w:r>
      <w:r w:rsidR="00DB4F3F" w:rsidRPr="00D26254">
        <w:rPr>
          <w:color w:val="000000" w:themeColor="text1"/>
        </w:rPr>
        <w:t>kvantitatīvajai</w:t>
      </w:r>
      <w:r w:rsidR="00B51659" w:rsidRPr="00D26254">
        <w:rPr>
          <w:color w:val="000000" w:themeColor="text1"/>
        </w:rPr>
        <w:t xml:space="preserve"> </w:t>
      </w:r>
      <w:r w:rsidR="006A6BE1" w:rsidRPr="00D26254">
        <w:rPr>
          <w:color w:val="000000" w:themeColor="text1"/>
        </w:rPr>
        <w:t>izvērtēšanai virzīja sekojoš</w:t>
      </w:r>
      <w:r w:rsidR="00996E56" w:rsidRPr="00D26254">
        <w:rPr>
          <w:color w:val="000000" w:themeColor="text1"/>
        </w:rPr>
        <w:t>a</w:t>
      </w:r>
      <w:r w:rsidR="006A6BE1" w:rsidRPr="00D26254">
        <w:rPr>
          <w:color w:val="000000" w:themeColor="text1"/>
        </w:rPr>
        <w:t>s augstāk novērtēt</w:t>
      </w:r>
      <w:r w:rsidR="00996E56" w:rsidRPr="00D26254">
        <w:rPr>
          <w:color w:val="000000" w:themeColor="text1"/>
        </w:rPr>
        <w:t>ā</w:t>
      </w:r>
      <w:r w:rsidR="00B51659" w:rsidRPr="00D26254">
        <w:rPr>
          <w:color w:val="000000" w:themeColor="text1"/>
        </w:rPr>
        <w:t xml:space="preserve">s </w:t>
      </w:r>
      <w:r w:rsidR="006A6BE1" w:rsidRPr="00D26254">
        <w:rPr>
          <w:color w:val="000000" w:themeColor="text1"/>
        </w:rPr>
        <w:t>alternatīvas</w:t>
      </w:r>
      <w:r w:rsidR="3FFECF41" w:rsidRPr="00D26254">
        <w:rPr>
          <w:color w:val="000000" w:themeColor="text1"/>
        </w:rPr>
        <w:t>:</w:t>
      </w:r>
    </w:p>
    <w:p w14:paraId="2AD470FB" w14:textId="0520648E" w:rsidR="00713F18" w:rsidRPr="00D26254" w:rsidRDefault="799DD8A0" w:rsidP="00D712FE">
      <w:pPr>
        <w:pStyle w:val="Sarakstarindkopa"/>
        <w:numPr>
          <w:ilvl w:val="0"/>
          <w:numId w:val="40"/>
        </w:numPr>
        <w:spacing w:after="0" w:line="240" w:lineRule="auto"/>
        <w:ind w:left="426" w:hanging="284"/>
        <w:jc w:val="both"/>
        <w:rPr>
          <w:color w:val="000000" w:themeColor="text1"/>
          <w:shd w:val="clear" w:color="auto" w:fill="FFFFFF"/>
        </w:rPr>
      </w:pPr>
      <w:r w:rsidRPr="00D26254">
        <w:rPr>
          <w:color w:val="000000" w:themeColor="text1"/>
        </w:rPr>
        <w:t xml:space="preserve">LNSC </w:t>
      </w:r>
      <w:r w:rsidR="1265102D" w:rsidRPr="00D26254">
        <w:rPr>
          <w:color w:val="000000" w:themeColor="text1"/>
        </w:rPr>
        <w:t xml:space="preserve">(vai </w:t>
      </w:r>
      <w:r w:rsidRPr="00D26254">
        <w:rPr>
          <w:color w:val="000000" w:themeColor="text1"/>
        </w:rPr>
        <w:t>sadarbībā</w:t>
      </w:r>
      <w:r w:rsidR="2C8C9606" w:rsidRPr="00D26254">
        <w:rPr>
          <w:color w:val="000000" w:themeColor="text1"/>
        </w:rPr>
        <w:t xml:space="preserve"> </w:t>
      </w:r>
      <w:r w:rsidRPr="00D26254">
        <w:rPr>
          <w:color w:val="000000" w:themeColor="text1"/>
        </w:rPr>
        <w:t>ar Rīgas pašvaldību un LFF</w:t>
      </w:r>
      <w:r w:rsidR="59F27603" w:rsidRPr="00D26254">
        <w:rPr>
          <w:color w:val="000000" w:themeColor="text1"/>
        </w:rPr>
        <w:t>)</w:t>
      </w:r>
      <w:r w:rsidR="008226C8" w:rsidRPr="00D26254">
        <w:rPr>
          <w:color w:val="000000" w:themeColor="text1"/>
        </w:rPr>
        <w:t xml:space="preserve"> </w:t>
      </w:r>
      <w:r w:rsidRPr="00D26254">
        <w:rPr>
          <w:color w:val="000000" w:themeColor="text1"/>
        </w:rPr>
        <w:t>būvē jaunu stadionu</w:t>
      </w:r>
      <w:r w:rsidR="7C00D90D" w:rsidRPr="00D26254">
        <w:rPr>
          <w:color w:val="000000" w:themeColor="text1"/>
          <w:shd w:val="clear" w:color="auto" w:fill="FFFFFF"/>
        </w:rPr>
        <w:t>;</w:t>
      </w:r>
    </w:p>
    <w:p w14:paraId="68D66C89" w14:textId="2275C227" w:rsidR="00713F18" w:rsidRPr="00D26254" w:rsidRDefault="008226C8" w:rsidP="00D712FE">
      <w:pPr>
        <w:pStyle w:val="Sarakstarindkopa"/>
        <w:numPr>
          <w:ilvl w:val="0"/>
          <w:numId w:val="40"/>
        </w:numPr>
        <w:spacing w:after="0" w:line="240" w:lineRule="auto"/>
        <w:ind w:left="426" w:hanging="284"/>
        <w:jc w:val="both"/>
        <w:rPr>
          <w:color w:val="000000" w:themeColor="text1"/>
          <w:shd w:val="clear" w:color="auto" w:fill="FFFFFF"/>
        </w:rPr>
      </w:pPr>
      <w:r w:rsidRPr="00D26254">
        <w:rPr>
          <w:color w:val="000000" w:themeColor="text1"/>
        </w:rPr>
        <w:lastRenderedPageBreak/>
        <w:t xml:space="preserve">SIA “Latvijas Nacionālais sporta centrs” vai sadarbībā ar Rīgas pašvaldību un Latvijas Futbola federāciju </w:t>
      </w:r>
      <w:r w:rsidR="00096CED" w:rsidRPr="00D26254">
        <w:rPr>
          <w:color w:val="000000" w:themeColor="text1"/>
        </w:rPr>
        <w:t xml:space="preserve">veic </w:t>
      </w:r>
      <w:r w:rsidR="00096CED" w:rsidRPr="00D26254">
        <w:rPr>
          <w:color w:val="000000" w:themeColor="text1"/>
          <w:shd w:val="clear" w:color="auto" w:fill="FFFFFF"/>
        </w:rPr>
        <w:t>j</w:t>
      </w:r>
      <w:r w:rsidR="7C00D90D" w:rsidRPr="00D26254">
        <w:rPr>
          <w:color w:val="000000" w:themeColor="text1"/>
          <w:shd w:val="clear" w:color="auto" w:fill="FFFFFF"/>
        </w:rPr>
        <w:t xml:space="preserve">auna stadiona </w:t>
      </w:r>
      <w:r w:rsidR="511D93CF" w:rsidRPr="00D26254">
        <w:rPr>
          <w:color w:val="000000" w:themeColor="text1"/>
          <w:shd w:val="clear" w:color="auto" w:fill="FFFFFF"/>
        </w:rPr>
        <w:t xml:space="preserve"> </w:t>
      </w:r>
      <w:r w:rsidR="2F6567E6" w:rsidRPr="00D26254">
        <w:rPr>
          <w:color w:val="000000" w:themeColor="text1"/>
          <w:shd w:val="clear" w:color="auto" w:fill="FFFFFF"/>
        </w:rPr>
        <w:t>būvniecīb</w:t>
      </w:r>
      <w:r w:rsidR="00096CED" w:rsidRPr="00D26254">
        <w:rPr>
          <w:color w:val="000000" w:themeColor="text1"/>
          <w:shd w:val="clear" w:color="auto" w:fill="FFFFFF"/>
        </w:rPr>
        <w:t>u</w:t>
      </w:r>
      <w:r w:rsidR="7C00D90D" w:rsidRPr="00D26254">
        <w:rPr>
          <w:color w:val="000000" w:themeColor="text1"/>
          <w:shd w:val="clear" w:color="auto" w:fill="FFFFFF"/>
        </w:rPr>
        <w:t xml:space="preserve">  </w:t>
      </w:r>
      <w:r w:rsidR="41095413" w:rsidRPr="00D26254">
        <w:rPr>
          <w:color w:val="000000" w:themeColor="text1"/>
          <w:shd w:val="clear" w:color="auto" w:fill="FFFFFF"/>
        </w:rPr>
        <w:t>PPP</w:t>
      </w:r>
      <w:r w:rsidR="7C00D90D" w:rsidRPr="00D26254">
        <w:rPr>
          <w:color w:val="000000" w:themeColor="text1"/>
          <w:shd w:val="clear" w:color="auto" w:fill="FFFFFF"/>
        </w:rPr>
        <w:t xml:space="preserve"> ietvaros</w:t>
      </w:r>
      <w:r w:rsidR="1F968007" w:rsidRPr="00D26254">
        <w:rPr>
          <w:color w:val="000000" w:themeColor="text1"/>
          <w:shd w:val="clear" w:color="auto" w:fill="FFFFFF"/>
        </w:rPr>
        <w:t xml:space="preserve"> uz valsts vai pašvaldības zemes</w:t>
      </w:r>
      <w:r w:rsidR="7C00D90D" w:rsidRPr="00D26254">
        <w:rPr>
          <w:color w:val="000000" w:themeColor="text1"/>
          <w:shd w:val="clear" w:color="auto" w:fill="FFFFFF"/>
        </w:rPr>
        <w:t xml:space="preserve">; </w:t>
      </w:r>
    </w:p>
    <w:p w14:paraId="11EC0A62" w14:textId="485ADB2A" w:rsidR="00CE5C8C" w:rsidRPr="00D26254" w:rsidRDefault="00096CED" w:rsidP="00D712FE">
      <w:pPr>
        <w:pStyle w:val="Sarakstarindkopa"/>
        <w:numPr>
          <w:ilvl w:val="0"/>
          <w:numId w:val="61"/>
        </w:numPr>
        <w:spacing w:after="0" w:line="240" w:lineRule="auto"/>
        <w:ind w:left="426" w:hanging="284"/>
        <w:jc w:val="both"/>
        <w:rPr>
          <w:color w:val="000000" w:themeColor="text1"/>
        </w:rPr>
      </w:pPr>
      <w:r w:rsidRPr="00D26254">
        <w:rPr>
          <w:color w:val="000000" w:themeColor="text1"/>
        </w:rPr>
        <w:t>Jauna stadiona būvniecība PPP partnerības ietvaros uz privātas zemes (</w:t>
      </w:r>
      <w:r w:rsidRPr="00D26254">
        <w:t>piemēram, privāta stadiona “Skonto” iegāde</w:t>
      </w:r>
      <w:r w:rsidR="00E172E6" w:rsidRPr="00D26254">
        <w:t>)</w:t>
      </w:r>
      <w:r w:rsidRPr="00D26254">
        <w:t xml:space="preserve"> un </w:t>
      </w:r>
      <w:r w:rsidR="00E172E6" w:rsidRPr="00D26254">
        <w:t xml:space="preserve">tā </w:t>
      </w:r>
      <w:r w:rsidRPr="00D26254">
        <w:t xml:space="preserve">tālākā attīstība sadarbībā starp </w:t>
      </w:r>
      <w:r w:rsidRPr="00D26254">
        <w:rPr>
          <w:color w:val="000000" w:themeColor="text1"/>
        </w:rPr>
        <w:t>SIA “Latvijas Nacionālais sporta centrs”, Rīgas pašvaldību un Latvijas Futbola federāciju</w:t>
      </w:r>
      <w:r w:rsidR="2B683CE1" w:rsidRPr="00D26254">
        <w:rPr>
          <w:color w:val="000000" w:themeColor="text1"/>
        </w:rPr>
        <w:t>.</w:t>
      </w:r>
    </w:p>
    <w:p w14:paraId="541DF061" w14:textId="39542A4A" w:rsidR="00135056" w:rsidRPr="00D26254" w:rsidRDefault="00135056" w:rsidP="00CB70F1">
      <w:pPr>
        <w:pStyle w:val="Sarakstarindkopa"/>
        <w:spacing w:after="0" w:line="240" w:lineRule="auto"/>
        <w:ind w:left="426"/>
        <w:jc w:val="both"/>
        <w:rPr>
          <w:color w:val="000000" w:themeColor="text1"/>
          <w:lang w:eastAsia="lv-LV"/>
        </w:rPr>
      </w:pPr>
    </w:p>
    <w:p w14:paraId="2CA7A78B" w14:textId="520C60E5" w:rsidR="00224E69" w:rsidRPr="00D26254" w:rsidRDefault="00CE5C8C" w:rsidP="00CB70F1">
      <w:pPr>
        <w:pStyle w:val="Sarakstarindkopa1"/>
        <w:spacing w:after="12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lang w:eastAsia="lv-LV"/>
        </w:rPr>
        <w:t>Kvantitatīvās</w:t>
      </w:r>
      <w:r w:rsidR="00135056" w:rsidRPr="00D26254">
        <w:rPr>
          <w:rFonts w:ascii="Times New Roman" w:hAnsi="Times New Roman"/>
          <w:color w:val="000000" w:themeColor="text1"/>
          <w:sz w:val="24"/>
          <w:szCs w:val="24"/>
          <w:lang w:eastAsia="lv-LV"/>
        </w:rPr>
        <w:t xml:space="preserve"> analīze</w:t>
      </w:r>
      <w:r w:rsidRPr="00D26254">
        <w:rPr>
          <w:rFonts w:ascii="Times New Roman" w:hAnsi="Times New Roman"/>
          <w:color w:val="000000" w:themeColor="text1"/>
          <w:sz w:val="24"/>
          <w:szCs w:val="24"/>
          <w:lang w:eastAsia="lv-LV"/>
        </w:rPr>
        <w:t>s</w:t>
      </w:r>
      <w:r w:rsidR="00135056" w:rsidRPr="00D26254">
        <w:rPr>
          <w:rFonts w:ascii="Times New Roman" w:hAnsi="Times New Roman"/>
          <w:color w:val="000000" w:themeColor="text1"/>
          <w:sz w:val="24"/>
          <w:szCs w:val="24"/>
          <w:lang w:eastAsia="lv-LV"/>
        </w:rPr>
        <w:t xml:space="preserve"> mērķis bija </w:t>
      </w:r>
      <w:r w:rsidR="005A589B" w:rsidRPr="00D26254">
        <w:rPr>
          <w:rFonts w:ascii="Times New Roman" w:hAnsi="Times New Roman"/>
          <w:color w:val="000000" w:themeColor="text1"/>
          <w:sz w:val="24"/>
          <w:szCs w:val="24"/>
          <w:lang w:eastAsia="lv-LV"/>
        </w:rPr>
        <w:t xml:space="preserve">veikt sākotnēji aplēsi par stadiona saimniecisko modeli, modelējot ieņēmumu un izdevumu apmērus apskatītājās alternatīvās un noteikt </w:t>
      </w:r>
      <w:r w:rsidRPr="00D26254">
        <w:rPr>
          <w:rFonts w:ascii="Times New Roman" w:hAnsi="Times New Roman"/>
          <w:color w:val="000000" w:themeColor="text1"/>
          <w:sz w:val="24"/>
          <w:szCs w:val="24"/>
          <w:lang w:eastAsia="lv-LV"/>
        </w:rPr>
        <w:t>potenciālā finansējuma deficīta apmēru, ja tāds varētu rasties.</w:t>
      </w:r>
      <w:r w:rsidR="005A589B" w:rsidRPr="00D26254">
        <w:rPr>
          <w:rFonts w:ascii="Times New Roman" w:hAnsi="Times New Roman"/>
          <w:color w:val="000000" w:themeColor="text1"/>
          <w:sz w:val="24"/>
          <w:szCs w:val="24"/>
          <w:lang w:eastAsia="lv-LV"/>
        </w:rPr>
        <w:t xml:space="preserve"> </w:t>
      </w:r>
      <w:r w:rsidR="00E8657A" w:rsidRPr="00D26254">
        <w:rPr>
          <w:rFonts w:ascii="Times New Roman" w:hAnsi="Times New Roman"/>
          <w:color w:val="000000" w:themeColor="text1"/>
          <w:sz w:val="24"/>
          <w:szCs w:val="24"/>
          <w:lang w:eastAsia="lv-LV"/>
        </w:rPr>
        <w:t>Aprēķini tika veikti izmantojot Centrālās Finanšu un līguma aģentūras metodiku “Vienkāršotās Finanšu – ekonomisko aprēķinu vadlīnijas’</w:t>
      </w:r>
      <w:r w:rsidR="00E8657A" w:rsidRPr="00D26254">
        <w:rPr>
          <w:rStyle w:val="Vresatsauce"/>
          <w:rFonts w:ascii="Times New Roman" w:hAnsi="Times New Roman"/>
          <w:color w:val="000000" w:themeColor="text1"/>
          <w:sz w:val="24"/>
          <w:szCs w:val="24"/>
          <w:lang w:eastAsia="lv-LV"/>
        </w:rPr>
        <w:footnoteReference w:id="2"/>
      </w:r>
      <w:r w:rsidR="00E8657A" w:rsidRPr="00D26254">
        <w:rPr>
          <w:rFonts w:ascii="Times New Roman" w:hAnsi="Times New Roman"/>
          <w:color w:val="000000" w:themeColor="text1"/>
          <w:sz w:val="24"/>
          <w:szCs w:val="24"/>
          <w:lang w:eastAsia="lv-LV"/>
        </w:rPr>
        <w:t xml:space="preserve"> (turpmāk - CFLA Vadlīnij</w:t>
      </w:r>
      <w:r w:rsidR="00A665DA" w:rsidRPr="00D26254">
        <w:rPr>
          <w:rFonts w:ascii="Times New Roman" w:hAnsi="Times New Roman"/>
          <w:color w:val="000000" w:themeColor="text1"/>
          <w:sz w:val="24"/>
          <w:szCs w:val="24"/>
          <w:lang w:eastAsia="lv-LV"/>
        </w:rPr>
        <w:t>a</w:t>
      </w:r>
      <w:r w:rsidR="00E8657A" w:rsidRPr="00D26254">
        <w:rPr>
          <w:rFonts w:ascii="Times New Roman" w:hAnsi="Times New Roman"/>
          <w:color w:val="000000" w:themeColor="text1"/>
          <w:sz w:val="24"/>
          <w:szCs w:val="24"/>
          <w:lang w:eastAsia="lv-LV"/>
        </w:rPr>
        <w:t>s)</w:t>
      </w:r>
      <w:r w:rsidR="00C12CF4" w:rsidRPr="00D26254">
        <w:rPr>
          <w:rFonts w:ascii="Times New Roman" w:hAnsi="Times New Roman"/>
          <w:color w:val="000000" w:themeColor="text1"/>
          <w:sz w:val="24"/>
          <w:szCs w:val="24"/>
          <w:lang w:eastAsia="lv-LV"/>
        </w:rPr>
        <w:t xml:space="preserve">, un, </w:t>
      </w:r>
      <w:r w:rsidR="00C12CF4" w:rsidRPr="00D26254">
        <w:rPr>
          <w:rFonts w:ascii="Times New Roman" w:hAnsi="Times New Roman"/>
          <w:color w:val="000000" w:themeColor="text1"/>
          <w:sz w:val="24"/>
          <w:szCs w:val="24"/>
        </w:rPr>
        <w:t>l</w:t>
      </w:r>
      <w:r w:rsidR="15C97DAB" w:rsidRPr="00D26254">
        <w:rPr>
          <w:rFonts w:ascii="Times New Roman" w:hAnsi="Times New Roman"/>
          <w:color w:val="000000" w:themeColor="text1"/>
          <w:sz w:val="24"/>
          <w:szCs w:val="24"/>
        </w:rPr>
        <w:t>ai varētu salīdzināt izvirzītās alternatīvas vienādas pieejas ietvaros,  tik</w:t>
      </w:r>
      <w:r w:rsidR="00DB4F3F" w:rsidRPr="00D26254">
        <w:rPr>
          <w:rFonts w:ascii="Times New Roman" w:hAnsi="Times New Roman"/>
          <w:color w:val="000000" w:themeColor="text1"/>
          <w:sz w:val="24"/>
          <w:szCs w:val="24"/>
        </w:rPr>
        <w:t>a</w:t>
      </w:r>
      <w:r w:rsidR="15C97DAB" w:rsidRPr="00D26254">
        <w:rPr>
          <w:rFonts w:ascii="Times New Roman" w:hAnsi="Times New Roman"/>
          <w:color w:val="000000" w:themeColor="text1"/>
          <w:sz w:val="24"/>
          <w:szCs w:val="24"/>
        </w:rPr>
        <w:t xml:space="preserve"> pieņemts, ka projekta ilgums ir 25 gadi, no kuriem 3 gadi ir būvniecības periods, kur:</w:t>
      </w:r>
    </w:p>
    <w:p w14:paraId="36D3422F" w14:textId="112FAAC4" w:rsidR="00224E69" w:rsidRPr="00D26254" w:rsidRDefault="15C97DAB" w:rsidP="00D712FE">
      <w:pPr>
        <w:pStyle w:val="Sarakstarindkopa1"/>
        <w:numPr>
          <w:ilvl w:val="0"/>
          <w:numId w:val="4"/>
        </w:numPr>
        <w:spacing w:after="120" w:line="240" w:lineRule="auto"/>
        <w:ind w:left="714" w:hanging="357"/>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Publiskais sektors </w:t>
      </w:r>
      <w:r w:rsidR="632ABA36" w:rsidRPr="00D26254">
        <w:rPr>
          <w:rFonts w:ascii="Times New Roman" w:hAnsi="Times New Roman"/>
          <w:color w:val="000000" w:themeColor="text1"/>
          <w:sz w:val="24"/>
          <w:szCs w:val="24"/>
        </w:rPr>
        <w:t xml:space="preserve"> un</w:t>
      </w:r>
      <w:r w:rsidRPr="00D26254">
        <w:rPr>
          <w:rFonts w:ascii="Times New Roman" w:hAnsi="Times New Roman"/>
          <w:color w:val="000000" w:themeColor="text1"/>
          <w:sz w:val="24"/>
          <w:szCs w:val="24"/>
        </w:rPr>
        <w:t xml:space="preserve"> pamatsumm</w:t>
      </w:r>
      <w:r w:rsidR="4BA8F396" w:rsidRPr="00D26254">
        <w:rPr>
          <w:rFonts w:ascii="Times New Roman" w:hAnsi="Times New Roman"/>
          <w:color w:val="000000" w:themeColor="text1"/>
          <w:sz w:val="24"/>
          <w:szCs w:val="24"/>
        </w:rPr>
        <w:t>u</w:t>
      </w:r>
      <w:r w:rsidRPr="00D26254">
        <w:rPr>
          <w:rFonts w:ascii="Times New Roman" w:hAnsi="Times New Roman"/>
          <w:color w:val="000000" w:themeColor="text1"/>
          <w:sz w:val="24"/>
          <w:szCs w:val="24"/>
        </w:rPr>
        <w:t xml:space="preserve">  sāk atmaksāt pēc stadiona nodošanas ekspluatācijā (sākot ar 4.gadu), un nodrošina stadiona ekspluatāciju;</w:t>
      </w:r>
    </w:p>
    <w:p w14:paraId="619ED1E0" w14:textId="4985E1AD" w:rsidR="00224E69" w:rsidRPr="00D26254" w:rsidRDefault="15C97DAB" w:rsidP="00D712FE">
      <w:pPr>
        <w:pStyle w:val="Sarakstarindkopa1"/>
        <w:numPr>
          <w:ilvl w:val="0"/>
          <w:numId w:val="4"/>
        </w:numPr>
        <w:spacing w:after="120" w:line="240" w:lineRule="auto"/>
        <w:ind w:left="714" w:hanging="357"/>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publiskais sektors</w:t>
      </w:r>
      <w:r w:rsidR="1A9A6780" w:rsidRPr="00D26254">
        <w:rPr>
          <w:rFonts w:ascii="Times New Roman" w:hAnsi="Times New Roman"/>
          <w:color w:val="000000" w:themeColor="text1"/>
          <w:sz w:val="24"/>
          <w:szCs w:val="24"/>
        </w:rPr>
        <w:t xml:space="preserve"> un privātais partneris dala</w:t>
      </w:r>
      <w:r w:rsidRPr="00D26254">
        <w:rPr>
          <w:rFonts w:ascii="Times New Roman" w:hAnsi="Times New Roman"/>
          <w:color w:val="000000" w:themeColor="text1"/>
          <w:sz w:val="24"/>
          <w:szCs w:val="24"/>
        </w:rPr>
        <w:t xml:space="preserve">  pieprasījuma risku, </w:t>
      </w:r>
      <w:r w:rsidR="14D80F41" w:rsidRPr="00D26254">
        <w:rPr>
          <w:rFonts w:ascii="Times New Roman" w:hAnsi="Times New Roman"/>
          <w:color w:val="000000" w:themeColor="text1"/>
          <w:sz w:val="24"/>
          <w:szCs w:val="24"/>
        </w:rPr>
        <w:t xml:space="preserve">publiskajam partnerim </w:t>
      </w:r>
      <w:r w:rsidRPr="00D26254">
        <w:rPr>
          <w:rFonts w:ascii="Times New Roman" w:hAnsi="Times New Roman"/>
          <w:color w:val="000000" w:themeColor="text1"/>
          <w:sz w:val="24"/>
          <w:szCs w:val="24"/>
        </w:rPr>
        <w:t>veicot ikgadējos pieejamības (finansējuma deficīta) maksājumus, kas ataino prognozēto ‘zemo’ pieprasījumu pēc būves, kamēr būvniecības un pieejamības risks tiek nodots privātajam partnerim;</w:t>
      </w:r>
    </w:p>
    <w:p w14:paraId="1069426D" w14:textId="0BAA2E57" w:rsidR="00224E69" w:rsidRPr="00D26254" w:rsidRDefault="00943E86" w:rsidP="00D712FE">
      <w:pPr>
        <w:pStyle w:val="Sarakstarindkopa1"/>
        <w:numPr>
          <w:ilvl w:val="0"/>
          <w:numId w:val="4"/>
        </w:numPr>
        <w:spacing w:after="240" w:line="240" w:lineRule="auto"/>
        <w:ind w:left="714" w:hanging="357"/>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publiskais sektors</w:t>
      </w:r>
      <w:r w:rsidR="15C97DAB" w:rsidRPr="00D26254">
        <w:rPr>
          <w:rFonts w:ascii="Times New Roman" w:hAnsi="Times New Roman"/>
          <w:color w:val="000000" w:themeColor="text1"/>
          <w:sz w:val="24"/>
          <w:szCs w:val="24"/>
        </w:rPr>
        <w:t xml:space="preserve"> ar LFF kopīgi</w:t>
      </w:r>
      <w:r w:rsidR="15C97DAB" w:rsidRPr="00D26254" w:rsidDel="007C0E97">
        <w:rPr>
          <w:rFonts w:ascii="Times New Roman" w:hAnsi="Times New Roman"/>
          <w:color w:val="000000" w:themeColor="text1"/>
          <w:sz w:val="24"/>
          <w:szCs w:val="24"/>
        </w:rPr>
        <w:t xml:space="preserve"> </w:t>
      </w:r>
      <w:r w:rsidR="15C97DAB" w:rsidRPr="00D26254">
        <w:rPr>
          <w:rFonts w:ascii="Times New Roman" w:hAnsi="Times New Roman"/>
          <w:color w:val="000000" w:themeColor="text1"/>
          <w:sz w:val="24"/>
          <w:szCs w:val="24"/>
        </w:rPr>
        <w:t xml:space="preserve">uzņemas pieprasījuma risku, </w:t>
      </w:r>
      <w:r w:rsidRPr="00D26254">
        <w:rPr>
          <w:rFonts w:ascii="Times New Roman" w:hAnsi="Times New Roman"/>
          <w:color w:val="000000" w:themeColor="text1"/>
          <w:sz w:val="24"/>
          <w:szCs w:val="24"/>
        </w:rPr>
        <w:t>publiskajam</w:t>
      </w:r>
      <w:r w:rsidR="00675649" w:rsidRPr="00D26254">
        <w:rPr>
          <w:rFonts w:ascii="Times New Roman" w:hAnsi="Times New Roman"/>
          <w:color w:val="000000" w:themeColor="text1"/>
          <w:sz w:val="24"/>
          <w:szCs w:val="24"/>
        </w:rPr>
        <w:t xml:space="preserve"> sektoram</w:t>
      </w:r>
      <w:r w:rsidR="15C97DAB" w:rsidRPr="00D26254">
        <w:rPr>
          <w:rFonts w:ascii="Times New Roman" w:hAnsi="Times New Roman"/>
          <w:color w:val="000000" w:themeColor="text1"/>
          <w:sz w:val="24"/>
          <w:szCs w:val="24"/>
        </w:rPr>
        <w:t xml:space="preserve"> ar LFF kopīgi veicot stadiona apsaimniekošanu, kā arī bankas aizņēmuma atmaksu</w:t>
      </w:r>
      <w:r w:rsidR="3CE870BB" w:rsidRPr="00D26254">
        <w:rPr>
          <w:rFonts w:ascii="Times New Roman" w:hAnsi="Times New Roman"/>
          <w:color w:val="000000" w:themeColor="text1"/>
          <w:sz w:val="24"/>
          <w:szCs w:val="24"/>
        </w:rPr>
        <w:t xml:space="preserve"> (</w:t>
      </w:r>
      <w:r w:rsidR="00675649" w:rsidRPr="00D26254">
        <w:rPr>
          <w:rFonts w:ascii="Times New Roman" w:hAnsi="Times New Roman"/>
          <w:color w:val="000000" w:themeColor="text1"/>
          <w:sz w:val="24"/>
          <w:szCs w:val="24"/>
        </w:rPr>
        <w:t>privātā</w:t>
      </w:r>
      <w:r w:rsidR="0018282F" w:rsidRPr="00D26254">
        <w:rPr>
          <w:rFonts w:ascii="Times New Roman" w:hAnsi="Times New Roman"/>
          <w:color w:val="000000" w:themeColor="text1"/>
          <w:sz w:val="24"/>
          <w:szCs w:val="24"/>
        </w:rPr>
        <w:t xml:space="preserve">s zemes </w:t>
      </w:r>
      <w:r w:rsidR="3CE870BB" w:rsidRPr="00D26254">
        <w:rPr>
          <w:rFonts w:ascii="Times New Roman" w:hAnsi="Times New Roman"/>
          <w:color w:val="000000" w:themeColor="text1"/>
          <w:sz w:val="24"/>
          <w:szCs w:val="24"/>
        </w:rPr>
        <w:t>alternatīva)</w:t>
      </w:r>
      <w:r w:rsidR="15C97DAB" w:rsidRPr="00D26254">
        <w:rPr>
          <w:rFonts w:ascii="Times New Roman" w:hAnsi="Times New Roman"/>
          <w:color w:val="000000" w:themeColor="text1"/>
          <w:sz w:val="24"/>
          <w:szCs w:val="24"/>
        </w:rPr>
        <w:t xml:space="preserve">. </w:t>
      </w:r>
    </w:p>
    <w:p w14:paraId="3BDE205D" w14:textId="0D4B6E88" w:rsidR="008149FC" w:rsidRPr="00D26254" w:rsidRDefault="2EFA1801" w:rsidP="00B2692A">
      <w:pPr>
        <w:pStyle w:val="Sarakstarindkopa1"/>
        <w:spacing w:before="120" w:after="240" w:line="240" w:lineRule="auto"/>
        <w:ind w:left="0" w:firstLine="0"/>
        <w:contextualSpacing w:val="0"/>
        <w:jc w:val="both"/>
        <w:rPr>
          <w:rFonts w:ascii="Times New Roman" w:hAnsi="Times New Roman"/>
          <w:b/>
          <w:bCs/>
          <w:color w:val="000000" w:themeColor="text1"/>
          <w:sz w:val="24"/>
          <w:szCs w:val="24"/>
          <w:lang w:eastAsia="lv-LV"/>
        </w:rPr>
      </w:pPr>
      <w:r w:rsidRPr="00D26254">
        <w:rPr>
          <w:rFonts w:ascii="Times New Roman" w:hAnsi="Times New Roman"/>
          <w:b/>
          <w:bCs/>
          <w:color w:val="000000" w:themeColor="text1"/>
          <w:sz w:val="24"/>
          <w:szCs w:val="24"/>
        </w:rPr>
        <w:t>Veicot izmaksu un ieņēmumu sākotnējā potenciāla analīzi, darba grupa ir secinājusi, ka</w:t>
      </w:r>
      <w:r w:rsidR="699E7D51" w:rsidRPr="00D26254">
        <w:rPr>
          <w:rFonts w:ascii="Times New Roman" w:hAnsi="Times New Roman"/>
          <w:b/>
          <w:bCs/>
          <w:color w:val="000000" w:themeColor="text1"/>
          <w:sz w:val="24"/>
          <w:szCs w:val="24"/>
        </w:rPr>
        <w:t xml:space="preserve"> </w:t>
      </w:r>
      <w:r w:rsidR="00B54845" w:rsidRPr="00D26254">
        <w:rPr>
          <w:rFonts w:ascii="Times New Roman" w:hAnsi="Times New Roman"/>
          <w:b/>
          <w:color w:val="000000" w:themeColor="text1"/>
          <w:sz w:val="24"/>
          <w:szCs w:val="24"/>
          <w:u w:val="single"/>
        </w:rPr>
        <w:t xml:space="preserve">neviena no apskatītājām </w:t>
      </w:r>
      <w:r w:rsidRPr="00D26254">
        <w:rPr>
          <w:rFonts w:ascii="Times New Roman" w:hAnsi="Times New Roman"/>
          <w:b/>
          <w:color w:val="000000" w:themeColor="text1"/>
          <w:sz w:val="24"/>
          <w:szCs w:val="24"/>
          <w:u w:val="single"/>
        </w:rPr>
        <w:t>alternatīvām</w:t>
      </w:r>
      <w:r w:rsidR="699E7D51" w:rsidRPr="00D26254">
        <w:rPr>
          <w:rFonts w:ascii="Times New Roman" w:hAnsi="Times New Roman"/>
          <w:b/>
          <w:color w:val="000000" w:themeColor="text1"/>
          <w:sz w:val="24"/>
          <w:szCs w:val="24"/>
          <w:u w:val="single"/>
        </w:rPr>
        <w:t xml:space="preserve"> </w:t>
      </w:r>
      <w:r w:rsidRPr="00D26254">
        <w:rPr>
          <w:rFonts w:ascii="Times New Roman" w:hAnsi="Times New Roman"/>
          <w:b/>
          <w:color w:val="000000" w:themeColor="text1"/>
          <w:sz w:val="24"/>
          <w:szCs w:val="24"/>
          <w:u w:val="single"/>
        </w:rPr>
        <w:t>nav komerciāl</w:t>
      </w:r>
      <w:r w:rsidR="090078FC" w:rsidRPr="00D26254">
        <w:rPr>
          <w:rFonts w:ascii="Times New Roman" w:hAnsi="Times New Roman"/>
          <w:b/>
          <w:color w:val="000000" w:themeColor="text1"/>
          <w:sz w:val="24"/>
          <w:szCs w:val="24"/>
          <w:u w:val="single"/>
        </w:rPr>
        <w:t>i</w:t>
      </w:r>
      <w:r w:rsidRPr="00D26254">
        <w:rPr>
          <w:rFonts w:ascii="Times New Roman" w:hAnsi="Times New Roman"/>
          <w:b/>
          <w:color w:val="000000" w:themeColor="text1"/>
          <w:sz w:val="24"/>
          <w:szCs w:val="24"/>
          <w:u w:val="single"/>
        </w:rPr>
        <w:t xml:space="preserve"> patstāvīga</w:t>
      </w:r>
      <w:r w:rsidRPr="00D26254">
        <w:rPr>
          <w:rFonts w:ascii="Times New Roman" w:hAnsi="Times New Roman"/>
          <w:b/>
          <w:bCs/>
          <w:color w:val="000000" w:themeColor="text1"/>
          <w:sz w:val="24"/>
          <w:szCs w:val="24"/>
        </w:rPr>
        <w:t xml:space="preserve"> un tās īstenošana</w:t>
      </w:r>
      <w:r w:rsidR="19001C4C" w:rsidRPr="00D26254">
        <w:rPr>
          <w:rFonts w:ascii="Times New Roman" w:hAnsi="Times New Roman"/>
          <w:b/>
          <w:bCs/>
          <w:color w:val="000000" w:themeColor="text1"/>
          <w:sz w:val="24"/>
          <w:szCs w:val="24"/>
        </w:rPr>
        <w:t>s</w:t>
      </w:r>
      <w:r w:rsidRPr="00D26254">
        <w:rPr>
          <w:rFonts w:ascii="Times New Roman" w:hAnsi="Times New Roman"/>
          <w:b/>
          <w:bCs/>
          <w:color w:val="000000" w:themeColor="text1"/>
          <w:sz w:val="24"/>
          <w:szCs w:val="24"/>
        </w:rPr>
        <w:t xml:space="preserve">, </w:t>
      </w:r>
      <w:r w:rsidR="045BEE4D" w:rsidRPr="00D26254">
        <w:rPr>
          <w:rFonts w:ascii="Times New Roman" w:hAnsi="Times New Roman"/>
          <w:b/>
          <w:bCs/>
          <w:color w:val="000000" w:themeColor="text1"/>
          <w:sz w:val="24"/>
          <w:szCs w:val="24"/>
        </w:rPr>
        <w:t xml:space="preserve">scenārijā, </w:t>
      </w:r>
      <w:r w:rsidR="00D43603" w:rsidRPr="00D26254">
        <w:rPr>
          <w:rFonts w:ascii="Times New Roman" w:hAnsi="Times New Roman"/>
          <w:b/>
          <w:bCs/>
          <w:color w:val="000000" w:themeColor="text1"/>
          <w:sz w:val="24"/>
          <w:szCs w:val="24"/>
        </w:rPr>
        <w:t>publiskaj</w:t>
      </w:r>
      <w:r w:rsidR="00D43603">
        <w:rPr>
          <w:rFonts w:ascii="Times New Roman" w:hAnsi="Times New Roman"/>
          <w:b/>
          <w:bCs/>
          <w:color w:val="000000" w:themeColor="text1"/>
          <w:sz w:val="24"/>
          <w:szCs w:val="24"/>
        </w:rPr>
        <w:t>a</w:t>
      </w:r>
      <w:r w:rsidR="00D43603" w:rsidRPr="00D26254">
        <w:rPr>
          <w:rFonts w:ascii="Times New Roman" w:hAnsi="Times New Roman"/>
          <w:b/>
          <w:bCs/>
          <w:color w:val="000000" w:themeColor="text1"/>
          <w:sz w:val="24"/>
          <w:szCs w:val="24"/>
        </w:rPr>
        <w:t xml:space="preserve">m </w:t>
      </w:r>
      <w:r w:rsidRPr="00D26254">
        <w:rPr>
          <w:rFonts w:ascii="Times New Roman" w:hAnsi="Times New Roman"/>
          <w:b/>
          <w:bCs/>
          <w:color w:val="000000" w:themeColor="text1"/>
          <w:sz w:val="24"/>
          <w:szCs w:val="24"/>
        </w:rPr>
        <w:t>partnerim</w:t>
      </w:r>
      <w:r w:rsidR="00820B10" w:rsidRPr="00D26254">
        <w:rPr>
          <w:rFonts w:ascii="Times New Roman" w:hAnsi="Times New Roman"/>
          <w:b/>
          <w:bCs/>
          <w:color w:val="000000" w:themeColor="text1"/>
          <w:sz w:val="24"/>
          <w:szCs w:val="24"/>
        </w:rPr>
        <w:t>, visticamāk,</w:t>
      </w:r>
      <w:r w:rsidRPr="00D26254">
        <w:rPr>
          <w:rFonts w:ascii="Times New Roman" w:hAnsi="Times New Roman"/>
          <w:b/>
          <w:bCs/>
          <w:color w:val="000000" w:themeColor="text1"/>
          <w:sz w:val="24"/>
          <w:szCs w:val="24"/>
        </w:rPr>
        <w:t xml:space="preserve"> būs</w:t>
      </w:r>
      <w:r w:rsidR="00820B10" w:rsidRPr="00D26254">
        <w:rPr>
          <w:rFonts w:ascii="Times New Roman" w:hAnsi="Times New Roman"/>
          <w:b/>
          <w:bCs/>
          <w:color w:val="000000" w:themeColor="text1"/>
          <w:sz w:val="24"/>
          <w:szCs w:val="24"/>
        </w:rPr>
        <w:t xml:space="preserve"> pilnībā vai</w:t>
      </w:r>
      <w:r w:rsidR="35EAE656" w:rsidRPr="00D26254">
        <w:rPr>
          <w:rFonts w:ascii="Times New Roman" w:hAnsi="Times New Roman"/>
          <w:b/>
          <w:bCs/>
          <w:color w:val="000000" w:themeColor="text1"/>
          <w:sz w:val="24"/>
          <w:szCs w:val="24"/>
        </w:rPr>
        <w:t xml:space="preserve"> daļēji</w:t>
      </w:r>
      <w:r w:rsidRPr="00D26254">
        <w:rPr>
          <w:rFonts w:ascii="Times New Roman" w:hAnsi="Times New Roman"/>
          <w:b/>
          <w:bCs/>
          <w:color w:val="000000" w:themeColor="text1"/>
          <w:sz w:val="24"/>
          <w:szCs w:val="24"/>
        </w:rPr>
        <w:t xml:space="preserve"> </w:t>
      </w:r>
      <w:r w:rsidR="045BEE4D" w:rsidRPr="00D26254">
        <w:rPr>
          <w:rFonts w:ascii="Times New Roman" w:hAnsi="Times New Roman"/>
          <w:b/>
          <w:bCs/>
          <w:color w:val="000000" w:themeColor="text1"/>
          <w:sz w:val="24"/>
          <w:szCs w:val="24"/>
        </w:rPr>
        <w:t>jāuzņemas</w:t>
      </w:r>
      <w:r w:rsidRPr="00D26254">
        <w:rPr>
          <w:rFonts w:ascii="Times New Roman" w:hAnsi="Times New Roman"/>
          <w:b/>
          <w:bCs/>
          <w:color w:val="000000" w:themeColor="text1"/>
          <w:sz w:val="24"/>
          <w:szCs w:val="24"/>
        </w:rPr>
        <w:t xml:space="preserve"> </w:t>
      </w:r>
      <w:r w:rsidR="045BEE4D" w:rsidRPr="00D26254">
        <w:rPr>
          <w:rFonts w:ascii="Times New Roman" w:hAnsi="Times New Roman"/>
          <w:b/>
          <w:bCs/>
          <w:color w:val="000000" w:themeColor="text1"/>
          <w:sz w:val="24"/>
          <w:szCs w:val="24"/>
        </w:rPr>
        <w:t>p</w:t>
      </w:r>
      <w:r w:rsidRPr="00D26254">
        <w:rPr>
          <w:rFonts w:ascii="Times New Roman" w:hAnsi="Times New Roman"/>
          <w:b/>
          <w:bCs/>
          <w:color w:val="000000" w:themeColor="text1"/>
          <w:sz w:val="24"/>
          <w:szCs w:val="24"/>
        </w:rPr>
        <w:t>ieprasījuma risks</w:t>
      </w:r>
      <w:r w:rsidR="045BEE4D" w:rsidRPr="00D26254">
        <w:rPr>
          <w:rFonts w:ascii="Times New Roman" w:hAnsi="Times New Roman"/>
          <w:b/>
          <w:bCs/>
          <w:color w:val="000000" w:themeColor="text1"/>
          <w:sz w:val="24"/>
          <w:szCs w:val="24"/>
        </w:rPr>
        <w:t>, sedzot finansējuma deficītu privātajam partnerim (vai saņemot dotāciju</w:t>
      </w:r>
      <w:r w:rsidR="267A72DC" w:rsidRPr="00D26254">
        <w:rPr>
          <w:rFonts w:ascii="Times New Roman" w:hAnsi="Times New Roman"/>
          <w:b/>
          <w:bCs/>
          <w:color w:val="000000" w:themeColor="text1"/>
          <w:sz w:val="24"/>
          <w:szCs w:val="24"/>
        </w:rPr>
        <w:t xml:space="preserve"> aizņēmuma apkalpošanai un saimnieciskās darbības nodrošināšanai</w:t>
      </w:r>
      <w:r w:rsidR="045BEE4D" w:rsidRPr="00D26254">
        <w:rPr>
          <w:rFonts w:ascii="Times New Roman" w:hAnsi="Times New Roman"/>
          <w:b/>
          <w:bCs/>
          <w:color w:val="000000" w:themeColor="text1"/>
          <w:sz w:val="24"/>
          <w:szCs w:val="24"/>
        </w:rPr>
        <w:t xml:space="preserve"> publiskā partnera scenārijā).</w:t>
      </w:r>
    </w:p>
    <w:p w14:paraId="7F2E1165" w14:textId="1324200F" w:rsidR="001D47BE" w:rsidRPr="00D26254" w:rsidRDefault="5482C460" w:rsidP="001D47BE">
      <w:pPr>
        <w:pStyle w:val="Sarakstarindkopa1"/>
        <w:spacing w:after="12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lang w:eastAsia="lv-LV"/>
        </w:rPr>
        <w:t>Attiecīgi, a</w:t>
      </w:r>
      <w:r w:rsidR="0C64C6F2" w:rsidRPr="00D26254">
        <w:rPr>
          <w:rFonts w:ascii="Times New Roman" w:hAnsi="Times New Roman"/>
          <w:color w:val="000000" w:themeColor="text1"/>
          <w:sz w:val="24"/>
          <w:szCs w:val="24"/>
          <w:lang w:eastAsia="lv-LV"/>
        </w:rPr>
        <w:t xml:space="preserve">tbilstoši </w:t>
      </w:r>
      <w:r w:rsidR="7A711355" w:rsidRPr="00D26254">
        <w:rPr>
          <w:rFonts w:ascii="Times New Roman" w:hAnsi="Times New Roman"/>
          <w:color w:val="000000" w:themeColor="text1"/>
          <w:sz w:val="24"/>
          <w:szCs w:val="24"/>
          <w:lang w:eastAsia="lv-LV"/>
        </w:rPr>
        <w:t>finanšu</w:t>
      </w:r>
      <w:r w:rsidR="0C64C6F2" w:rsidRPr="00D26254">
        <w:rPr>
          <w:rFonts w:ascii="Times New Roman" w:hAnsi="Times New Roman"/>
          <w:color w:val="000000" w:themeColor="text1"/>
          <w:sz w:val="24"/>
          <w:szCs w:val="24"/>
          <w:lang w:eastAsia="lv-LV"/>
        </w:rPr>
        <w:t xml:space="preserve"> novērtējumam,</w:t>
      </w:r>
      <w:r w:rsidR="49130830" w:rsidRPr="00D26254" w:rsidDel="00B54845">
        <w:rPr>
          <w:rFonts w:ascii="Times New Roman" w:hAnsi="Times New Roman"/>
          <w:color w:val="000000" w:themeColor="text1"/>
          <w:sz w:val="24"/>
          <w:szCs w:val="24"/>
          <w:lang w:eastAsia="lv-LV"/>
        </w:rPr>
        <w:t xml:space="preserve"> </w:t>
      </w:r>
      <w:r w:rsidR="49130830" w:rsidRPr="00D26254">
        <w:rPr>
          <w:rFonts w:ascii="Times New Roman" w:hAnsi="Times New Roman"/>
          <w:color w:val="000000" w:themeColor="text1"/>
          <w:sz w:val="24"/>
          <w:szCs w:val="24"/>
          <w:lang w:eastAsia="lv-LV"/>
        </w:rPr>
        <w:t>k</w:t>
      </w:r>
      <w:r w:rsidR="699E7D51" w:rsidRPr="00D26254">
        <w:rPr>
          <w:rFonts w:ascii="Times New Roman" w:hAnsi="Times New Roman"/>
          <w:color w:val="000000" w:themeColor="text1"/>
          <w:sz w:val="24"/>
          <w:szCs w:val="24"/>
          <w:lang w:eastAsia="lv-LV"/>
        </w:rPr>
        <w:t>ā</w:t>
      </w:r>
      <w:r w:rsidR="554E445D" w:rsidRPr="00D26254">
        <w:rPr>
          <w:rFonts w:ascii="Times New Roman" w:hAnsi="Times New Roman"/>
          <w:color w:val="000000" w:themeColor="text1"/>
          <w:sz w:val="24"/>
          <w:szCs w:val="24"/>
          <w:lang w:eastAsia="lv-LV"/>
        </w:rPr>
        <w:t xml:space="preserve"> </w:t>
      </w:r>
      <w:r w:rsidR="013D894D" w:rsidRPr="00D26254">
        <w:rPr>
          <w:rFonts w:ascii="Times New Roman" w:hAnsi="Times New Roman"/>
          <w:color w:val="000000" w:themeColor="text1"/>
          <w:sz w:val="24"/>
          <w:szCs w:val="24"/>
          <w:lang w:eastAsia="lv-LV"/>
        </w:rPr>
        <w:t>alternatīva ar potenciāli visz</w:t>
      </w:r>
      <w:r w:rsidR="4098815D" w:rsidRPr="00D26254">
        <w:rPr>
          <w:rFonts w:ascii="Times New Roman" w:hAnsi="Times New Roman"/>
          <w:color w:val="000000" w:themeColor="text1"/>
          <w:sz w:val="24"/>
          <w:szCs w:val="24"/>
          <w:lang w:eastAsia="lv-LV"/>
        </w:rPr>
        <w:t>e</w:t>
      </w:r>
      <w:r w:rsidR="1B6A134D" w:rsidRPr="00D26254">
        <w:rPr>
          <w:rFonts w:ascii="Times New Roman" w:hAnsi="Times New Roman"/>
          <w:color w:val="000000" w:themeColor="text1"/>
          <w:sz w:val="24"/>
          <w:szCs w:val="24"/>
          <w:lang w:eastAsia="lv-LV"/>
        </w:rPr>
        <w:t xml:space="preserve">māko </w:t>
      </w:r>
      <w:r w:rsidR="00DA132E">
        <w:rPr>
          <w:rFonts w:ascii="Times New Roman" w:hAnsi="Times New Roman"/>
          <w:color w:val="000000" w:themeColor="text1"/>
          <w:sz w:val="24"/>
          <w:szCs w:val="24"/>
          <w:lang w:eastAsia="lv-LV"/>
        </w:rPr>
        <w:t xml:space="preserve">finansējuma deficītu </w:t>
      </w:r>
      <w:r w:rsidR="0C64C6F2" w:rsidRPr="00D26254">
        <w:rPr>
          <w:rFonts w:ascii="Times New Roman" w:hAnsi="Times New Roman"/>
          <w:color w:val="000000" w:themeColor="text1"/>
          <w:sz w:val="24"/>
          <w:szCs w:val="24"/>
          <w:lang w:eastAsia="lv-LV"/>
        </w:rPr>
        <w:t>ir</w:t>
      </w:r>
      <w:r w:rsidR="49130830" w:rsidRPr="00D26254">
        <w:rPr>
          <w:rFonts w:ascii="Times New Roman" w:hAnsi="Times New Roman"/>
          <w:color w:val="000000" w:themeColor="text1"/>
          <w:sz w:val="24"/>
          <w:szCs w:val="24"/>
          <w:lang w:eastAsia="lv-LV"/>
        </w:rPr>
        <w:t xml:space="preserve"> identificēta</w:t>
      </w:r>
      <w:r w:rsidR="0C64C6F2" w:rsidRPr="00D26254">
        <w:rPr>
          <w:rFonts w:ascii="Times New Roman" w:hAnsi="Times New Roman"/>
          <w:color w:val="000000" w:themeColor="text1"/>
          <w:sz w:val="24"/>
          <w:szCs w:val="24"/>
          <w:lang w:eastAsia="lv-LV"/>
        </w:rPr>
        <w:t xml:space="preserve"> </w:t>
      </w:r>
      <w:r w:rsidR="0A792452" w:rsidRPr="00D26254">
        <w:rPr>
          <w:rFonts w:ascii="Times New Roman" w:hAnsi="Times New Roman"/>
          <w:color w:val="000000" w:themeColor="text1"/>
          <w:sz w:val="24"/>
          <w:szCs w:val="24"/>
          <w:lang w:eastAsia="lv-LV"/>
        </w:rPr>
        <w:t xml:space="preserve">jauna stadiona būvniecība </w:t>
      </w:r>
      <w:r w:rsidR="0C64C6F2" w:rsidRPr="00D26254">
        <w:rPr>
          <w:rFonts w:ascii="Times New Roman" w:hAnsi="Times New Roman"/>
          <w:color w:val="000000" w:themeColor="text1"/>
          <w:sz w:val="24"/>
          <w:szCs w:val="24"/>
          <w:lang w:eastAsia="lv-LV"/>
        </w:rPr>
        <w:t>PPP partnerības alternatīv</w:t>
      </w:r>
      <w:r w:rsidR="0A792452" w:rsidRPr="00D26254">
        <w:rPr>
          <w:rFonts w:ascii="Times New Roman" w:hAnsi="Times New Roman"/>
          <w:color w:val="000000" w:themeColor="text1"/>
          <w:sz w:val="24"/>
          <w:szCs w:val="24"/>
          <w:lang w:eastAsia="lv-LV"/>
        </w:rPr>
        <w:t>ā (pieņemot, ka</w:t>
      </w:r>
      <w:r w:rsidR="76A07BE6" w:rsidRPr="00D26254">
        <w:rPr>
          <w:rFonts w:ascii="Times New Roman" w:hAnsi="Times New Roman"/>
          <w:color w:val="000000" w:themeColor="text1"/>
          <w:sz w:val="24"/>
          <w:szCs w:val="24"/>
          <w:lang w:eastAsia="lv-LV"/>
        </w:rPr>
        <w:t xml:space="preserve"> stadions tiek būvēts uz pašvaldības vai valsts [bezmaksas]</w:t>
      </w:r>
      <w:r w:rsidR="0A792452" w:rsidRPr="00D26254">
        <w:rPr>
          <w:rFonts w:ascii="Times New Roman" w:hAnsi="Times New Roman"/>
          <w:color w:val="000000" w:themeColor="text1"/>
          <w:sz w:val="24"/>
          <w:szCs w:val="24"/>
          <w:lang w:eastAsia="lv-LV"/>
        </w:rPr>
        <w:t xml:space="preserve"> zemes</w:t>
      </w:r>
      <w:r w:rsidR="76A07BE6" w:rsidRPr="00D26254">
        <w:rPr>
          <w:rFonts w:ascii="Times New Roman" w:hAnsi="Times New Roman"/>
          <w:color w:val="000000" w:themeColor="text1"/>
          <w:sz w:val="24"/>
          <w:szCs w:val="24"/>
          <w:lang w:eastAsia="lv-LV"/>
        </w:rPr>
        <w:t>)</w:t>
      </w:r>
      <w:r w:rsidR="0C64C6F2" w:rsidRPr="00D26254">
        <w:rPr>
          <w:rFonts w:ascii="Times New Roman" w:hAnsi="Times New Roman"/>
          <w:color w:val="000000" w:themeColor="text1"/>
          <w:sz w:val="24"/>
          <w:szCs w:val="24"/>
          <w:lang w:eastAsia="lv-LV"/>
        </w:rPr>
        <w:t>,</w:t>
      </w:r>
      <w:r w:rsidR="58276D0B" w:rsidRPr="00D26254">
        <w:rPr>
          <w:rFonts w:ascii="Times New Roman" w:hAnsi="Times New Roman"/>
          <w:color w:val="000000" w:themeColor="text1"/>
          <w:sz w:val="24"/>
          <w:szCs w:val="24"/>
          <w:lang w:eastAsia="lv-LV"/>
        </w:rPr>
        <w:t xml:space="preserve"> </w:t>
      </w:r>
      <w:r w:rsidR="442B01FE" w:rsidRPr="00D26254">
        <w:rPr>
          <w:rFonts w:ascii="Times New Roman" w:hAnsi="Times New Roman"/>
          <w:color w:val="000000" w:themeColor="text1"/>
          <w:sz w:val="24"/>
          <w:szCs w:val="24"/>
          <w:lang w:eastAsia="lv-LV"/>
        </w:rPr>
        <w:t xml:space="preserve">kur </w:t>
      </w:r>
      <w:r w:rsidR="58276D0B" w:rsidRPr="00D26254">
        <w:rPr>
          <w:rFonts w:ascii="Times New Roman" w:hAnsi="Times New Roman"/>
          <w:color w:val="000000" w:themeColor="text1"/>
          <w:sz w:val="24"/>
          <w:szCs w:val="24"/>
          <w:lang w:eastAsia="lv-LV"/>
        </w:rPr>
        <w:t>ikgadējā subsīdija</w:t>
      </w:r>
      <w:r w:rsidR="635C5C4B" w:rsidRPr="00D26254">
        <w:rPr>
          <w:rFonts w:ascii="Times New Roman" w:hAnsi="Times New Roman"/>
          <w:color w:val="000000" w:themeColor="text1"/>
          <w:sz w:val="24"/>
          <w:szCs w:val="24"/>
          <w:lang w:eastAsia="lv-LV"/>
        </w:rPr>
        <w:t xml:space="preserve"> varētu</w:t>
      </w:r>
      <w:r w:rsidR="58276D0B" w:rsidRPr="00D26254">
        <w:rPr>
          <w:rFonts w:ascii="Times New Roman" w:hAnsi="Times New Roman"/>
          <w:color w:val="000000" w:themeColor="text1"/>
          <w:sz w:val="24"/>
          <w:szCs w:val="24"/>
          <w:lang w:eastAsia="lv-LV"/>
        </w:rPr>
        <w:t xml:space="preserve"> </w:t>
      </w:r>
      <w:r w:rsidR="625231C7" w:rsidRPr="00D26254">
        <w:rPr>
          <w:rFonts w:ascii="Times New Roman" w:hAnsi="Times New Roman"/>
          <w:color w:val="000000" w:themeColor="text1"/>
          <w:sz w:val="24"/>
          <w:szCs w:val="24"/>
          <w:lang w:eastAsia="lv-LV"/>
        </w:rPr>
        <w:t>būtu ap</w:t>
      </w:r>
      <w:r w:rsidR="58276D0B" w:rsidRPr="00D26254">
        <w:rPr>
          <w:rFonts w:ascii="Times New Roman" w:hAnsi="Times New Roman"/>
          <w:color w:val="000000" w:themeColor="text1"/>
          <w:sz w:val="24"/>
          <w:szCs w:val="24"/>
          <w:lang w:eastAsia="lv-LV"/>
        </w:rPr>
        <w:t>t</w:t>
      </w:r>
      <w:r w:rsidR="59884B54" w:rsidRPr="00D26254">
        <w:rPr>
          <w:rFonts w:ascii="Times New Roman" w:hAnsi="Times New Roman"/>
          <w:color w:val="000000" w:themeColor="text1"/>
          <w:sz w:val="24"/>
          <w:szCs w:val="24"/>
          <w:lang w:eastAsia="lv-LV"/>
        </w:rPr>
        <w:t>uveni</w:t>
      </w:r>
      <w:r w:rsidR="58276D0B" w:rsidRPr="00D26254">
        <w:rPr>
          <w:rFonts w:ascii="Times New Roman" w:hAnsi="Times New Roman"/>
          <w:color w:val="000000" w:themeColor="text1"/>
          <w:sz w:val="24"/>
          <w:szCs w:val="24"/>
          <w:lang w:eastAsia="lv-LV"/>
        </w:rPr>
        <w:t xml:space="preserve"> </w:t>
      </w:r>
      <w:r w:rsidR="008131F1" w:rsidRPr="00D26254">
        <w:rPr>
          <w:rFonts w:ascii="Times New Roman" w:hAnsi="Times New Roman"/>
          <w:color w:val="000000" w:themeColor="text1"/>
          <w:sz w:val="24"/>
          <w:szCs w:val="24"/>
          <w:lang w:eastAsia="lv-LV"/>
        </w:rPr>
        <w:t>4</w:t>
      </w:r>
      <w:r w:rsidR="58276D0B" w:rsidRPr="00D26254">
        <w:rPr>
          <w:rFonts w:ascii="Times New Roman" w:hAnsi="Times New Roman"/>
          <w:color w:val="000000" w:themeColor="text1"/>
          <w:sz w:val="24"/>
          <w:szCs w:val="24"/>
          <w:lang w:eastAsia="lv-LV"/>
        </w:rPr>
        <w:t>,</w:t>
      </w:r>
      <w:r w:rsidR="5FA4E76F" w:rsidRPr="00D26254">
        <w:rPr>
          <w:rFonts w:ascii="Times New Roman" w:hAnsi="Times New Roman"/>
          <w:color w:val="000000" w:themeColor="text1"/>
          <w:sz w:val="24"/>
          <w:szCs w:val="24"/>
          <w:lang w:eastAsia="lv-LV"/>
        </w:rPr>
        <w:t>9</w:t>
      </w:r>
      <w:r w:rsidR="3B0AD88D" w:rsidRPr="00D26254">
        <w:rPr>
          <w:rFonts w:ascii="Times New Roman" w:hAnsi="Times New Roman"/>
          <w:color w:val="000000" w:themeColor="text1"/>
          <w:sz w:val="24"/>
          <w:szCs w:val="24"/>
          <w:lang w:eastAsia="lv-LV"/>
        </w:rPr>
        <w:t xml:space="preserve"> </w:t>
      </w:r>
      <w:r w:rsidR="58276D0B" w:rsidRPr="00D26254">
        <w:rPr>
          <w:rFonts w:ascii="Times New Roman" w:hAnsi="Times New Roman"/>
          <w:color w:val="000000" w:themeColor="text1"/>
          <w:sz w:val="24"/>
          <w:szCs w:val="24"/>
          <w:lang w:eastAsia="lv-LV"/>
        </w:rPr>
        <w:t>milj. EUR</w:t>
      </w:r>
      <w:r w:rsidR="0F15C80D" w:rsidRPr="00D26254">
        <w:rPr>
          <w:rFonts w:ascii="Times New Roman" w:hAnsi="Times New Roman"/>
          <w:color w:val="000000" w:themeColor="text1"/>
          <w:sz w:val="24"/>
          <w:szCs w:val="24"/>
          <w:lang w:eastAsia="lv-LV"/>
        </w:rPr>
        <w:t xml:space="preserve"> apmērā</w:t>
      </w:r>
      <w:r w:rsidR="76A07BE6" w:rsidRPr="00D26254">
        <w:rPr>
          <w:rFonts w:ascii="Times New Roman" w:hAnsi="Times New Roman"/>
          <w:color w:val="000000" w:themeColor="text1"/>
          <w:sz w:val="24"/>
          <w:szCs w:val="24"/>
          <w:lang w:eastAsia="lv-LV"/>
        </w:rPr>
        <w:t>,</w:t>
      </w:r>
      <w:r w:rsidR="40A196F2" w:rsidRPr="00D26254">
        <w:rPr>
          <w:rFonts w:ascii="Times New Roman" w:hAnsi="Times New Roman"/>
          <w:color w:val="000000" w:themeColor="text1"/>
          <w:sz w:val="24"/>
          <w:szCs w:val="24"/>
          <w:lang w:eastAsia="lv-LV"/>
        </w:rPr>
        <w:t xml:space="preserve"> skat. Tabulu Nr.</w:t>
      </w:r>
      <w:r w:rsidR="6F7E8CA9" w:rsidRPr="00D26254">
        <w:rPr>
          <w:rFonts w:ascii="Times New Roman" w:hAnsi="Times New Roman"/>
          <w:color w:val="000000" w:themeColor="text1"/>
          <w:sz w:val="24"/>
          <w:szCs w:val="24"/>
          <w:lang w:eastAsia="lv-LV"/>
        </w:rPr>
        <w:t>1</w:t>
      </w:r>
      <w:r w:rsidR="40A196F2" w:rsidRPr="00D26254">
        <w:rPr>
          <w:rFonts w:ascii="Times New Roman" w:hAnsi="Times New Roman"/>
          <w:color w:val="000000" w:themeColor="text1"/>
          <w:sz w:val="24"/>
          <w:szCs w:val="24"/>
          <w:lang w:eastAsia="lv-LV"/>
        </w:rPr>
        <w:t xml:space="preserve"> “</w:t>
      </w:r>
      <w:r w:rsidR="40A196F2" w:rsidRPr="00D26254">
        <w:rPr>
          <w:rFonts w:ascii="Times New Roman" w:hAnsi="Times New Roman"/>
          <w:i/>
          <w:iCs/>
          <w:color w:val="000000" w:themeColor="text1"/>
          <w:sz w:val="24"/>
          <w:szCs w:val="24"/>
          <w:lang w:eastAsia="lv-LV"/>
        </w:rPr>
        <w:t>Finansējuma deficīta salīdzinājums izvirzītajās alternatīvās</w:t>
      </w:r>
      <w:r w:rsidR="40A196F2" w:rsidRPr="00D26254">
        <w:rPr>
          <w:rFonts w:ascii="Times New Roman" w:hAnsi="Times New Roman"/>
          <w:color w:val="000000" w:themeColor="text1"/>
          <w:sz w:val="24"/>
          <w:szCs w:val="24"/>
          <w:lang w:eastAsia="lv-LV"/>
        </w:rPr>
        <w:t>”, zemāk.</w:t>
      </w:r>
    </w:p>
    <w:tbl>
      <w:tblPr>
        <w:tblStyle w:val="Reatabula1gaia"/>
        <w:tblW w:w="8942" w:type="dxa"/>
        <w:tblLook w:val="04A0" w:firstRow="1" w:lastRow="0" w:firstColumn="1" w:lastColumn="0" w:noHBand="0" w:noVBand="1"/>
      </w:tblPr>
      <w:tblGrid>
        <w:gridCol w:w="4806"/>
        <w:gridCol w:w="4136"/>
      </w:tblGrid>
      <w:tr w:rsidR="00C5756E" w:rsidRPr="00D26254" w14:paraId="10A271FF" w14:textId="77777777" w:rsidTr="00235B4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dxa"/>
            <w:vAlign w:val="center"/>
          </w:tcPr>
          <w:p w14:paraId="294C5FE1" w14:textId="30DCAF04" w:rsidR="00C5756E" w:rsidRPr="00D26254" w:rsidRDefault="608784E9" w:rsidP="00235B47">
            <w:pPr>
              <w:pStyle w:val="Sarakstarindkopa1"/>
              <w:spacing w:after="0"/>
              <w:ind w:left="0" w:firstLine="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Alternatīva</w:t>
            </w:r>
          </w:p>
        </w:tc>
        <w:tc>
          <w:tcPr>
            <w:tcW w:w="0" w:type="dxa"/>
            <w:vAlign w:val="center"/>
          </w:tcPr>
          <w:p w14:paraId="7206F99A" w14:textId="0E9A4E11" w:rsidR="00C5756E" w:rsidRPr="00D26254" w:rsidRDefault="4C32CA60" w:rsidP="00CB70F1">
            <w:pPr>
              <w:pStyle w:val="Sarakstarindkopa1"/>
              <w:spacing w:after="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I</w:t>
            </w:r>
            <w:r w:rsidR="2EFC729E" w:rsidRPr="00D26254">
              <w:rPr>
                <w:rFonts w:ascii="Times New Roman" w:hAnsi="Times New Roman"/>
                <w:i/>
                <w:iCs/>
                <w:color w:val="000000" w:themeColor="text1"/>
                <w:sz w:val="22"/>
                <w:szCs w:val="22"/>
                <w:shd w:val="clear" w:color="auto" w:fill="FFFFFF"/>
              </w:rPr>
              <w:t>kgadēj</w:t>
            </w:r>
            <w:r w:rsidRPr="00D26254">
              <w:rPr>
                <w:rFonts w:ascii="Times New Roman" w:hAnsi="Times New Roman"/>
                <w:i/>
                <w:iCs/>
                <w:color w:val="000000" w:themeColor="text1"/>
                <w:sz w:val="22"/>
                <w:szCs w:val="22"/>
                <w:shd w:val="clear" w:color="auto" w:fill="FFFFFF"/>
              </w:rPr>
              <w:t>ais</w:t>
            </w:r>
            <w:r w:rsidR="2EFC729E" w:rsidRPr="00D26254">
              <w:rPr>
                <w:rFonts w:ascii="Times New Roman" w:hAnsi="Times New Roman"/>
                <w:i/>
                <w:iCs/>
                <w:color w:val="000000" w:themeColor="text1"/>
                <w:sz w:val="22"/>
                <w:szCs w:val="22"/>
                <w:shd w:val="clear" w:color="auto" w:fill="FFFFFF"/>
              </w:rPr>
              <w:t xml:space="preserve"> naudas plūsma</w:t>
            </w:r>
            <w:r w:rsidRPr="00D26254">
              <w:rPr>
                <w:rFonts w:ascii="Times New Roman" w:hAnsi="Times New Roman"/>
                <w:i/>
                <w:iCs/>
                <w:color w:val="000000" w:themeColor="text1"/>
                <w:sz w:val="22"/>
                <w:szCs w:val="22"/>
                <w:shd w:val="clear" w:color="auto" w:fill="FFFFFF"/>
              </w:rPr>
              <w:t>s deficīts</w:t>
            </w:r>
            <w:r w:rsidR="2EFC729E" w:rsidRPr="00D26254">
              <w:rPr>
                <w:rFonts w:ascii="Times New Roman" w:hAnsi="Times New Roman"/>
                <w:i/>
                <w:iCs/>
                <w:color w:val="000000" w:themeColor="text1"/>
                <w:sz w:val="22"/>
                <w:szCs w:val="22"/>
                <w:shd w:val="clear" w:color="auto" w:fill="FFFFFF"/>
              </w:rPr>
              <w:t xml:space="preserve"> visā periodā </w:t>
            </w:r>
            <w:r w:rsidR="17B1C3BE" w:rsidRPr="00D26254">
              <w:rPr>
                <w:rFonts w:ascii="Times New Roman" w:hAnsi="Times New Roman"/>
                <w:i/>
                <w:iCs/>
                <w:color w:val="000000" w:themeColor="text1"/>
                <w:sz w:val="22"/>
                <w:szCs w:val="22"/>
                <w:shd w:val="clear" w:color="auto" w:fill="FFFFFF"/>
              </w:rPr>
              <w:t>(milj.</w:t>
            </w:r>
            <w:r w:rsidR="569A8790" w:rsidRPr="00D26254">
              <w:rPr>
                <w:rFonts w:ascii="Times New Roman" w:hAnsi="Times New Roman"/>
                <w:i/>
                <w:iCs/>
                <w:color w:val="000000" w:themeColor="text1"/>
                <w:sz w:val="22"/>
                <w:szCs w:val="22"/>
                <w:shd w:val="clear" w:color="auto" w:fill="FFFFFF"/>
              </w:rPr>
              <w:t xml:space="preserve"> </w:t>
            </w:r>
            <w:r w:rsidR="17B1C3BE" w:rsidRPr="00D26254">
              <w:rPr>
                <w:rFonts w:ascii="Times New Roman" w:hAnsi="Times New Roman"/>
                <w:i/>
                <w:iCs/>
                <w:color w:val="000000" w:themeColor="text1"/>
                <w:sz w:val="22"/>
                <w:szCs w:val="22"/>
                <w:shd w:val="clear" w:color="auto" w:fill="FFFFFF"/>
              </w:rPr>
              <w:t>EUR)</w:t>
            </w:r>
            <w:r w:rsidRPr="00D26254">
              <w:rPr>
                <w:rFonts w:ascii="Times New Roman" w:hAnsi="Times New Roman"/>
                <w:i/>
                <w:iCs/>
                <w:color w:val="000000" w:themeColor="text1"/>
                <w:sz w:val="22"/>
                <w:szCs w:val="22"/>
                <w:shd w:val="clear" w:color="auto" w:fill="FFFFFF"/>
              </w:rPr>
              <w:t>, nediskontēts</w:t>
            </w:r>
          </w:p>
        </w:tc>
      </w:tr>
      <w:tr w:rsidR="00C5756E" w:rsidRPr="00D26254" w14:paraId="72967D43" w14:textId="77777777" w:rsidTr="00D074E6">
        <w:trPr>
          <w:trHeight w:val="173"/>
        </w:trPr>
        <w:tc>
          <w:tcPr>
            <w:cnfStyle w:val="001000000000" w:firstRow="0" w:lastRow="0" w:firstColumn="1" w:lastColumn="0" w:oddVBand="0" w:evenVBand="0" w:oddHBand="0" w:evenHBand="0" w:firstRowFirstColumn="0" w:firstRowLastColumn="0" w:lastRowFirstColumn="0" w:lastRowLastColumn="0"/>
            <w:tcW w:w="0" w:type="dxa"/>
          </w:tcPr>
          <w:p w14:paraId="34A5F621" w14:textId="37AB317F" w:rsidR="00C5756E" w:rsidRPr="00D26254" w:rsidRDefault="001D47BE" w:rsidP="00D712FE">
            <w:pPr>
              <w:pStyle w:val="Sarakstarindkopa1"/>
              <w:numPr>
                <w:ilvl w:val="0"/>
                <w:numId w:val="66"/>
              </w:numPr>
              <w:spacing w:after="0"/>
              <w:ind w:left="315" w:hanging="284"/>
              <w:jc w:val="both"/>
              <w:rPr>
                <w:rFonts w:ascii="Times New Roman" w:hAnsi="Times New Roman"/>
                <w:b w:val="0"/>
                <w:bCs w:val="0"/>
                <w:color w:val="000000" w:themeColor="text1"/>
                <w:sz w:val="22"/>
                <w:szCs w:val="22"/>
                <w:shd w:val="clear" w:color="auto" w:fill="FFFFFF"/>
              </w:rPr>
            </w:pPr>
            <w:r w:rsidRPr="00D26254">
              <w:rPr>
                <w:rFonts w:ascii="Times New Roman" w:hAnsi="Times New Roman"/>
                <w:b w:val="0"/>
                <w:bCs w:val="0"/>
                <w:color w:val="000000" w:themeColor="text1"/>
                <w:sz w:val="22"/>
                <w:szCs w:val="22"/>
                <w:shd w:val="clear" w:color="auto" w:fill="FFFFFF"/>
              </w:rPr>
              <w:t>LNSC (vai sadarbībā ar Rīgas pašvaldību un LFF) būvē jaunu stadionu</w:t>
            </w:r>
          </w:p>
        </w:tc>
        <w:tc>
          <w:tcPr>
            <w:tcW w:w="0" w:type="dxa"/>
            <w:vAlign w:val="center"/>
          </w:tcPr>
          <w:p w14:paraId="5DE02BEC" w14:textId="4F7A83A1" w:rsidR="00C5756E" w:rsidRPr="00D26254" w:rsidRDefault="177ECE6D" w:rsidP="00CB70F1">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w:t>
            </w:r>
            <w:r w:rsidR="008131F1" w:rsidRPr="00D26254">
              <w:rPr>
                <w:rFonts w:ascii="Times New Roman" w:hAnsi="Times New Roman"/>
                <w:color w:val="000000" w:themeColor="text1"/>
                <w:sz w:val="22"/>
                <w:szCs w:val="22"/>
                <w:shd w:val="clear" w:color="auto" w:fill="FFFFFF"/>
              </w:rPr>
              <w:t>5</w:t>
            </w:r>
            <w:r w:rsidR="14A4BAB4" w:rsidRPr="00D26254">
              <w:rPr>
                <w:rFonts w:ascii="Times New Roman" w:hAnsi="Times New Roman"/>
                <w:color w:val="000000" w:themeColor="text1"/>
                <w:sz w:val="22"/>
                <w:szCs w:val="22"/>
                <w:shd w:val="clear" w:color="auto" w:fill="FFFFFF"/>
              </w:rPr>
              <w:t>,</w:t>
            </w:r>
            <w:r w:rsidR="008131F1" w:rsidRPr="00D26254">
              <w:rPr>
                <w:rFonts w:ascii="Times New Roman" w:hAnsi="Times New Roman"/>
                <w:color w:val="000000" w:themeColor="text1"/>
                <w:sz w:val="22"/>
                <w:szCs w:val="22"/>
                <w:shd w:val="clear" w:color="auto" w:fill="FFFFFF"/>
              </w:rPr>
              <w:t>8</w:t>
            </w:r>
          </w:p>
        </w:tc>
      </w:tr>
      <w:tr w:rsidR="00C5756E" w:rsidRPr="00D26254" w14:paraId="57E01937" w14:textId="77777777" w:rsidTr="00D074E6">
        <w:trPr>
          <w:trHeight w:val="64"/>
        </w:trPr>
        <w:tc>
          <w:tcPr>
            <w:cnfStyle w:val="001000000000" w:firstRow="0" w:lastRow="0" w:firstColumn="1" w:lastColumn="0" w:oddVBand="0" w:evenVBand="0" w:oddHBand="0" w:evenHBand="0" w:firstRowFirstColumn="0" w:firstRowLastColumn="0" w:lastRowFirstColumn="0" w:lastRowLastColumn="0"/>
            <w:tcW w:w="0" w:type="dxa"/>
          </w:tcPr>
          <w:p w14:paraId="33452F0E" w14:textId="3D62C8EA" w:rsidR="00C5756E" w:rsidRPr="00D26254" w:rsidRDefault="00C33B96" w:rsidP="00D712FE">
            <w:pPr>
              <w:pStyle w:val="Sarakstarindkopa1"/>
              <w:numPr>
                <w:ilvl w:val="0"/>
                <w:numId w:val="66"/>
              </w:numPr>
              <w:spacing w:after="0"/>
              <w:ind w:left="315" w:hanging="284"/>
              <w:jc w:val="both"/>
              <w:rPr>
                <w:rFonts w:ascii="Times New Roman" w:hAnsi="Times New Roman"/>
                <w:b w:val="0"/>
                <w:bCs w:val="0"/>
                <w:color w:val="000000" w:themeColor="text1"/>
                <w:sz w:val="22"/>
                <w:szCs w:val="22"/>
                <w:shd w:val="clear" w:color="auto" w:fill="FFFFFF"/>
              </w:rPr>
            </w:pPr>
            <w:r w:rsidRPr="00D26254">
              <w:rPr>
                <w:rFonts w:ascii="Times New Roman" w:hAnsi="Times New Roman"/>
                <w:b w:val="0"/>
                <w:bCs w:val="0"/>
                <w:color w:val="000000" w:themeColor="text1"/>
                <w:sz w:val="22"/>
                <w:szCs w:val="22"/>
                <w:lang w:eastAsia="lv-LV"/>
              </w:rPr>
              <w:t xml:space="preserve">LNSC </w:t>
            </w:r>
            <w:r w:rsidRPr="00D26254">
              <w:rPr>
                <w:rFonts w:ascii="Times New Roman" w:hAnsi="Times New Roman"/>
                <w:b w:val="0"/>
                <w:bCs w:val="0"/>
                <w:color w:val="000000" w:themeColor="text1"/>
                <w:sz w:val="22"/>
                <w:szCs w:val="22"/>
              </w:rPr>
              <w:t xml:space="preserve">vai sadarbībā ar Rīgas pašvaldību un </w:t>
            </w:r>
            <w:r w:rsidR="00E172E6" w:rsidRPr="00D26254">
              <w:rPr>
                <w:rFonts w:ascii="Times New Roman" w:hAnsi="Times New Roman"/>
                <w:b w:val="0"/>
                <w:bCs w:val="0"/>
                <w:color w:val="000000" w:themeColor="text1"/>
                <w:sz w:val="22"/>
                <w:szCs w:val="22"/>
              </w:rPr>
              <w:t>LFF</w:t>
            </w:r>
            <w:r w:rsidRPr="00D26254">
              <w:rPr>
                <w:rFonts w:ascii="Times New Roman" w:hAnsi="Times New Roman"/>
                <w:b w:val="0"/>
                <w:bCs w:val="0"/>
                <w:color w:val="000000" w:themeColor="text1"/>
                <w:sz w:val="22"/>
                <w:szCs w:val="22"/>
              </w:rPr>
              <w:t xml:space="preserve"> veic </w:t>
            </w:r>
            <w:r w:rsidRPr="00D26254">
              <w:rPr>
                <w:rFonts w:ascii="Times New Roman" w:hAnsi="Times New Roman"/>
                <w:b w:val="0"/>
                <w:bCs w:val="0"/>
                <w:color w:val="000000" w:themeColor="text1"/>
                <w:sz w:val="22"/>
                <w:szCs w:val="22"/>
                <w:shd w:val="clear" w:color="auto" w:fill="FFFFFF"/>
              </w:rPr>
              <w:t xml:space="preserve">jauna stadiona  būvniecību  PPP </w:t>
            </w:r>
            <w:r w:rsidR="00C34818" w:rsidRPr="00D26254">
              <w:rPr>
                <w:rFonts w:ascii="Times New Roman" w:hAnsi="Times New Roman"/>
                <w:b w:val="0"/>
                <w:bCs w:val="0"/>
                <w:color w:val="000000" w:themeColor="text1"/>
                <w:sz w:val="22"/>
                <w:szCs w:val="22"/>
                <w:shd w:val="clear" w:color="auto" w:fill="FFFFFF"/>
              </w:rPr>
              <w:t>partnerības i</w:t>
            </w:r>
            <w:r w:rsidRPr="00D26254">
              <w:rPr>
                <w:rFonts w:ascii="Times New Roman" w:hAnsi="Times New Roman"/>
                <w:b w:val="0"/>
                <w:bCs w:val="0"/>
                <w:color w:val="000000" w:themeColor="text1"/>
                <w:sz w:val="22"/>
                <w:szCs w:val="22"/>
                <w:shd w:val="clear" w:color="auto" w:fill="FFFFFF"/>
              </w:rPr>
              <w:t>etvaros uz valsts vai pašvaldības zemes</w:t>
            </w:r>
          </w:p>
        </w:tc>
        <w:tc>
          <w:tcPr>
            <w:tcW w:w="0" w:type="dxa"/>
            <w:vAlign w:val="center"/>
          </w:tcPr>
          <w:p w14:paraId="002AF96B" w14:textId="44736459" w:rsidR="00C5756E" w:rsidRPr="00D26254" w:rsidRDefault="09BB27BA" w:rsidP="00CB70F1">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w:t>
            </w:r>
            <w:r w:rsidR="008131F1" w:rsidRPr="00D26254">
              <w:rPr>
                <w:rFonts w:ascii="Times New Roman" w:hAnsi="Times New Roman"/>
                <w:color w:val="000000" w:themeColor="text1"/>
                <w:sz w:val="22"/>
                <w:szCs w:val="22"/>
                <w:shd w:val="clear" w:color="auto" w:fill="FFFFFF"/>
              </w:rPr>
              <w:t>4</w:t>
            </w:r>
            <w:r w:rsidR="7B1AAAA6" w:rsidRPr="00D26254">
              <w:rPr>
                <w:rFonts w:ascii="Times New Roman" w:hAnsi="Times New Roman"/>
                <w:color w:val="000000" w:themeColor="text1"/>
                <w:sz w:val="22"/>
                <w:szCs w:val="22"/>
                <w:shd w:val="clear" w:color="auto" w:fill="FFFFFF"/>
              </w:rPr>
              <w:t>,9</w:t>
            </w:r>
          </w:p>
        </w:tc>
      </w:tr>
      <w:tr w:rsidR="00C5756E" w:rsidRPr="00D26254" w14:paraId="49E707CB" w14:textId="77777777" w:rsidTr="00D074E6">
        <w:trPr>
          <w:trHeight w:val="64"/>
        </w:trPr>
        <w:tc>
          <w:tcPr>
            <w:cnfStyle w:val="001000000000" w:firstRow="0" w:lastRow="0" w:firstColumn="1" w:lastColumn="0" w:oddVBand="0" w:evenVBand="0" w:oddHBand="0" w:evenHBand="0" w:firstRowFirstColumn="0" w:firstRowLastColumn="0" w:lastRowFirstColumn="0" w:lastRowLastColumn="0"/>
            <w:tcW w:w="0" w:type="dxa"/>
          </w:tcPr>
          <w:p w14:paraId="4B343DBE" w14:textId="181C09C7" w:rsidR="00C5756E" w:rsidRPr="00D26254" w:rsidRDefault="001D47BE" w:rsidP="00D712FE">
            <w:pPr>
              <w:pStyle w:val="Sarakstarindkopa1"/>
              <w:numPr>
                <w:ilvl w:val="0"/>
                <w:numId w:val="66"/>
              </w:numPr>
              <w:spacing w:after="0"/>
              <w:ind w:left="315" w:hanging="284"/>
              <w:rPr>
                <w:rFonts w:ascii="Times New Roman" w:hAnsi="Times New Roman"/>
                <w:b w:val="0"/>
                <w:bCs w:val="0"/>
                <w:color w:val="000000" w:themeColor="text1"/>
                <w:sz w:val="22"/>
                <w:szCs w:val="22"/>
                <w:shd w:val="clear" w:color="auto" w:fill="FFFFFF"/>
              </w:rPr>
            </w:pPr>
            <w:r w:rsidRPr="00D26254">
              <w:rPr>
                <w:rFonts w:ascii="Times New Roman" w:hAnsi="Times New Roman"/>
                <w:b w:val="0"/>
                <w:bCs w:val="0"/>
                <w:color w:val="000000" w:themeColor="text1"/>
                <w:sz w:val="22"/>
                <w:szCs w:val="22"/>
                <w:lang w:eastAsia="lv-LV"/>
              </w:rPr>
              <w:t>Jauna stadiona būvniecība PPP partnerības ietvaros uz privātas zemes</w:t>
            </w:r>
            <w:r w:rsidR="00E172E6" w:rsidRPr="00D26254">
              <w:rPr>
                <w:rFonts w:ascii="Times New Roman" w:hAnsi="Times New Roman"/>
                <w:b w:val="0"/>
                <w:bCs w:val="0"/>
                <w:color w:val="000000" w:themeColor="text1"/>
                <w:sz w:val="22"/>
                <w:szCs w:val="22"/>
                <w:lang w:eastAsia="lv-LV"/>
              </w:rPr>
              <w:t xml:space="preserve"> </w:t>
            </w:r>
            <w:r w:rsidR="00E172E6" w:rsidRPr="00D26254">
              <w:rPr>
                <w:rFonts w:ascii="Times New Roman" w:hAnsi="Times New Roman"/>
                <w:b w:val="0"/>
                <w:bCs w:val="0"/>
                <w:sz w:val="22"/>
                <w:szCs w:val="22"/>
              </w:rPr>
              <w:t xml:space="preserve">un tā tālākā attīstība sadarbībā starp </w:t>
            </w:r>
            <w:r w:rsidR="00E172E6" w:rsidRPr="00D26254">
              <w:rPr>
                <w:rFonts w:ascii="Times New Roman" w:hAnsi="Times New Roman"/>
                <w:b w:val="0"/>
                <w:bCs w:val="0"/>
                <w:color w:val="000000" w:themeColor="text1"/>
                <w:sz w:val="22"/>
                <w:szCs w:val="22"/>
              </w:rPr>
              <w:t>LNSC, Rīgas pašvaldību un LFF</w:t>
            </w:r>
          </w:p>
        </w:tc>
        <w:tc>
          <w:tcPr>
            <w:tcW w:w="0" w:type="dxa"/>
            <w:vAlign w:val="center"/>
          </w:tcPr>
          <w:p w14:paraId="2E318CB9" w14:textId="5068DB09" w:rsidR="00C5756E" w:rsidRPr="00D26254" w:rsidRDefault="34DBFA42" w:rsidP="00CB70F1">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w:t>
            </w:r>
            <w:r w:rsidR="008131F1" w:rsidRPr="00D26254">
              <w:rPr>
                <w:rFonts w:ascii="Times New Roman" w:hAnsi="Times New Roman"/>
                <w:color w:val="000000" w:themeColor="text1"/>
                <w:sz w:val="22"/>
                <w:szCs w:val="22"/>
                <w:shd w:val="clear" w:color="auto" w:fill="FFFFFF"/>
              </w:rPr>
              <w:t>5</w:t>
            </w:r>
            <w:r w:rsidRPr="00D26254">
              <w:rPr>
                <w:rFonts w:ascii="Times New Roman" w:hAnsi="Times New Roman"/>
                <w:color w:val="000000" w:themeColor="text1"/>
                <w:sz w:val="22"/>
                <w:szCs w:val="22"/>
                <w:shd w:val="clear" w:color="auto" w:fill="FFFFFF"/>
              </w:rPr>
              <w:t>,</w:t>
            </w:r>
            <w:r w:rsidR="008131F1" w:rsidRPr="00D26254">
              <w:rPr>
                <w:rFonts w:ascii="Times New Roman" w:hAnsi="Times New Roman"/>
                <w:color w:val="000000" w:themeColor="text1"/>
                <w:sz w:val="22"/>
                <w:szCs w:val="22"/>
                <w:shd w:val="clear" w:color="auto" w:fill="FFFFFF"/>
              </w:rPr>
              <w:t>0</w:t>
            </w:r>
          </w:p>
        </w:tc>
      </w:tr>
    </w:tbl>
    <w:p w14:paraId="22FC0E9E" w14:textId="6F47DB16" w:rsidR="00F30231" w:rsidRPr="00D26254" w:rsidRDefault="395C9EEA" w:rsidP="00CB70F1">
      <w:pPr>
        <w:pStyle w:val="Sarakstarindkopa1"/>
        <w:spacing w:before="120" w:after="240" w:line="240" w:lineRule="auto"/>
        <w:ind w:left="0" w:firstLine="0"/>
        <w:jc w:val="both"/>
        <w:rPr>
          <w:rFonts w:ascii="Times New Roman" w:hAnsi="Times New Roman"/>
          <w:color w:val="000000" w:themeColor="text1"/>
          <w:sz w:val="22"/>
          <w:szCs w:val="22"/>
        </w:rPr>
      </w:pPr>
      <w:r w:rsidRPr="00D26254">
        <w:rPr>
          <w:rFonts w:ascii="Times New Roman" w:hAnsi="Times New Roman"/>
          <w:color w:val="000000" w:themeColor="text1"/>
          <w:sz w:val="22"/>
          <w:szCs w:val="22"/>
        </w:rPr>
        <w:lastRenderedPageBreak/>
        <w:t>Tabul</w:t>
      </w:r>
      <w:r w:rsidR="002A3D83" w:rsidRPr="00D26254">
        <w:rPr>
          <w:rFonts w:ascii="Times New Roman" w:hAnsi="Times New Roman"/>
          <w:color w:val="000000" w:themeColor="text1"/>
          <w:sz w:val="22"/>
          <w:szCs w:val="22"/>
        </w:rPr>
        <w:t>a</w:t>
      </w:r>
      <w:r w:rsidRPr="00D26254">
        <w:rPr>
          <w:rFonts w:ascii="Times New Roman" w:hAnsi="Times New Roman"/>
          <w:color w:val="000000" w:themeColor="text1"/>
          <w:sz w:val="22"/>
          <w:szCs w:val="22"/>
        </w:rPr>
        <w:t xml:space="preserve"> Nr.</w:t>
      </w:r>
      <w:r w:rsidR="6F7E8CA9" w:rsidRPr="00D26254">
        <w:rPr>
          <w:rFonts w:ascii="Times New Roman" w:hAnsi="Times New Roman"/>
          <w:color w:val="000000" w:themeColor="text1"/>
          <w:sz w:val="22"/>
          <w:szCs w:val="22"/>
        </w:rPr>
        <w:t>1,</w:t>
      </w:r>
      <w:r w:rsidRPr="00D26254">
        <w:rPr>
          <w:rFonts w:ascii="Times New Roman" w:hAnsi="Times New Roman"/>
          <w:color w:val="000000" w:themeColor="text1"/>
          <w:sz w:val="22"/>
          <w:szCs w:val="22"/>
        </w:rPr>
        <w:t xml:space="preserve"> “</w:t>
      </w:r>
      <w:r w:rsidRPr="00D26254">
        <w:rPr>
          <w:rFonts w:ascii="Times New Roman" w:hAnsi="Times New Roman"/>
          <w:i/>
          <w:iCs/>
          <w:color w:val="000000" w:themeColor="text1"/>
          <w:sz w:val="22"/>
          <w:szCs w:val="22"/>
        </w:rPr>
        <w:t>Finansējuma deficīta salīdzinājums izvirzītajās alternatīvās</w:t>
      </w:r>
      <w:r w:rsidRPr="00D26254">
        <w:rPr>
          <w:rFonts w:ascii="Times New Roman" w:hAnsi="Times New Roman"/>
          <w:color w:val="000000" w:themeColor="text1"/>
          <w:sz w:val="22"/>
          <w:szCs w:val="22"/>
        </w:rPr>
        <w:t>”</w:t>
      </w:r>
    </w:p>
    <w:p w14:paraId="2630F8BE" w14:textId="4EF2F75E" w:rsidR="1CCBA1A1" w:rsidRPr="00D712E6" w:rsidRDefault="1CCBA1A1" w:rsidP="00B2692A">
      <w:pPr>
        <w:spacing w:after="240" w:line="240" w:lineRule="auto"/>
        <w:jc w:val="both"/>
      </w:pPr>
      <w:r w:rsidRPr="00D26254">
        <w:rPr>
          <w:color w:val="000000" w:themeColor="text1"/>
        </w:rPr>
        <w:t>Darba grupas ietvaros tika secin</w:t>
      </w:r>
      <w:r w:rsidR="0B68E1E4" w:rsidRPr="00D26254">
        <w:rPr>
          <w:color w:val="000000" w:themeColor="text1"/>
        </w:rPr>
        <w:t>āts, ka</w:t>
      </w:r>
      <w:r w:rsidR="003F00BB" w:rsidRPr="00D26254">
        <w:rPr>
          <w:color w:val="000000" w:themeColor="text1"/>
        </w:rPr>
        <w:t xml:space="preserve"> finansējuma deficīta segšanas avoti varētu tikt</w:t>
      </w:r>
      <w:r w:rsidR="00D24B42" w:rsidRPr="00D26254">
        <w:rPr>
          <w:color w:val="000000" w:themeColor="text1"/>
        </w:rPr>
        <w:t xml:space="preserve"> </w:t>
      </w:r>
      <w:r w:rsidR="00766226" w:rsidRPr="00D26254">
        <w:rPr>
          <w:color w:val="000000" w:themeColor="text1"/>
        </w:rPr>
        <w:t>potenciāli</w:t>
      </w:r>
      <w:r w:rsidR="003F00BB" w:rsidRPr="00D26254">
        <w:rPr>
          <w:color w:val="000000" w:themeColor="text1"/>
        </w:rPr>
        <w:t xml:space="preserve"> </w:t>
      </w:r>
      <w:r w:rsidR="00D24B42" w:rsidRPr="00D26254">
        <w:rPr>
          <w:color w:val="000000" w:themeColor="text1"/>
        </w:rPr>
        <w:t>rasti</w:t>
      </w:r>
      <w:r w:rsidR="003F00BB" w:rsidRPr="00D26254">
        <w:rPr>
          <w:color w:val="000000" w:themeColor="text1"/>
        </w:rPr>
        <w:t xml:space="preserve"> </w:t>
      </w:r>
      <w:r w:rsidR="00AB54D8" w:rsidRPr="00D26254">
        <w:rPr>
          <w:color w:val="000000" w:themeColor="text1"/>
        </w:rPr>
        <w:t>valsts, Rīgas pašvaldība</w:t>
      </w:r>
      <w:r w:rsidR="00D24B42" w:rsidRPr="00D26254">
        <w:rPr>
          <w:color w:val="000000" w:themeColor="text1"/>
        </w:rPr>
        <w:t>s</w:t>
      </w:r>
      <w:r w:rsidR="00AB54D8" w:rsidRPr="00D26254">
        <w:rPr>
          <w:color w:val="000000" w:themeColor="text1"/>
        </w:rPr>
        <w:t xml:space="preserve"> un LFF </w:t>
      </w:r>
      <w:r w:rsidR="00AB54D8" w:rsidRPr="00D26254">
        <w:rPr>
          <w:i/>
          <w:iCs/>
          <w:color w:val="000000" w:themeColor="text1"/>
        </w:rPr>
        <w:t xml:space="preserve">UEFA </w:t>
      </w:r>
      <w:proofErr w:type="spellStart"/>
      <w:r w:rsidR="00AB54D8" w:rsidRPr="00D26254">
        <w:rPr>
          <w:i/>
          <w:iCs/>
          <w:color w:val="000000" w:themeColor="text1"/>
        </w:rPr>
        <w:t>Hattrick</w:t>
      </w:r>
      <w:proofErr w:type="spellEnd"/>
      <w:r w:rsidR="00AB54D8" w:rsidRPr="00D26254">
        <w:rPr>
          <w:color w:val="000000" w:themeColor="text1"/>
        </w:rPr>
        <w:t xml:space="preserve"> finansējuma programmas ietvaros</w:t>
      </w:r>
      <w:r w:rsidR="00D163EB" w:rsidRPr="00D26254">
        <w:rPr>
          <w:color w:val="000000" w:themeColor="text1"/>
        </w:rPr>
        <w:t>, balstoties uz Rīgas domes</w:t>
      </w:r>
      <w:r w:rsidR="00FD47E5" w:rsidRPr="00D26254">
        <w:rPr>
          <w:rStyle w:val="Vresatsauce"/>
          <w:color w:val="000000" w:themeColor="text1"/>
        </w:rPr>
        <w:footnoteReference w:id="3"/>
      </w:r>
      <w:r w:rsidR="00D163EB" w:rsidRPr="00D26254">
        <w:rPr>
          <w:color w:val="000000" w:themeColor="text1"/>
        </w:rPr>
        <w:t xml:space="preserve"> un LFF apliecinājuma vēstulēm</w:t>
      </w:r>
      <w:r w:rsidR="00D66BFB" w:rsidRPr="00D26254">
        <w:rPr>
          <w:rStyle w:val="Vresatsauce"/>
          <w:color w:val="000000" w:themeColor="text1"/>
        </w:rPr>
        <w:footnoteReference w:id="4"/>
      </w:r>
      <w:r w:rsidR="00D66BFB">
        <w:rPr>
          <w:color w:val="000000" w:themeColor="text1"/>
        </w:rPr>
        <w:t xml:space="preserve">, kas nozīmē, ka </w:t>
      </w:r>
      <w:r w:rsidR="00B01587">
        <w:rPr>
          <w:color w:val="000000" w:themeColor="text1"/>
        </w:rPr>
        <w:t xml:space="preserve">nepieciešamība pēc </w:t>
      </w:r>
      <w:r w:rsidR="00D66BFB">
        <w:rPr>
          <w:color w:val="000000" w:themeColor="text1"/>
        </w:rPr>
        <w:t xml:space="preserve">valsts budžeta dotācijas </w:t>
      </w:r>
      <w:r w:rsidR="000C5C87">
        <w:rPr>
          <w:color w:val="000000" w:themeColor="text1"/>
        </w:rPr>
        <w:t xml:space="preserve">varētu </w:t>
      </w:r>
      <w:r w:rsidR="00987CFA" w:rsidRPr="00D712E6">
        <w:t>attiek</w:t>
      </w:r>
      <w:r w:rsidR="000C5C87" w:rsidRPr="00D712E6">
        <w:t>ties</w:t>
      </w:r>
      <w:r w:rsidR="00987CFA" w:rsidRPr="00D712E6">
        <w:t xml:space="preserve"> tikai </w:t>
      </w:r>
      <w:r w:rsidR="00B01587" w:rsidRPr="00D712E6">
        <w:t>uz daļu no ikgadējā pieejamības maksājuma.</w:t>
      </w:r>
      <w:r w:rsidR="00D66BFB" w:rsidRPr="00D712E6">
        <w:t xml:space="preserve">  </w:t>
      </w:r>
      <w:r w:rsidR="00D74DA2" w:rsidRPr="00D712E6">
        <w:t xml:space="preserve">Tā kā projekta tālākai virzībai ir paredzēts veikt finanšu un ekonomiskajos aprēķinos (FEA), tad precīzāku sadali starp ieinteresēto pušu </w:t>
      </w:r>
      <w:r w:rsidR="000C5C87" w:rsidRPr="00D712E6">
        <w:t xml:space="preserve">potenciālās </w:t>
      </w:r>
      <w:r w:rsidR="003633D4" w:rsidRPr="00D712E6">
        <w:t>finansiālās</w:t>
      </w:r>
      <w:r w:rsidR="00D74DA2" w:rsidRPr="00D712E6">
        <w:t xml:space="preserve"> iesaistes apmēru </w:t>
      </w:r>
      <w:r w:rsidR="00981FA7" w:rsidRPr="00D712E6">
        <w:t xml:space="preserve">un kārtību </w:t>
      </w:r>
      <w:r w:rsidR="00D74DA2" w:rsidRPr="00D712E6">
        <w:t>noteiks aprēķinos.</w:t>
      </w:r>
      <w:r w:rsidR="00D612E2" w:rsidRPr="00D712E6">
        <w:t xml:space="preserve"> Tāpat FEA ietvaros detalizētāk tiks izvērtētas valsts budžeta iespējas, turklāt jāuzsver, </w:t>
      </w:r>
      <w:r w:rsidR="00EE1430" w:rsidRPr="00D712E6">
        <w:t xml:space="preserve">ja projekts tiek īstenots PPP ietvaros, </w:t>
      </w:r>
      <w:r w:rsidR="00D612E2" w:rsidRPr="00D712E6">
        <w:t>maksājumi privātajam partnerim tiks veikt</w:t>
      </w:r>
      <w:r w:rsidR="00E96639" w:rsidRPr="00D712E6">
        <w:t>i</w:t>
      </w:r>
      <w:r w:rsidR="00D612E2" w:rsidRPr="00D712E6">
        <w:t xml:space="preserve"> tikai no brīža, kad infrastruktūra jau būs izbūvēta, tas ir, ne ātrāk par 2030. gadu.</w:t>
      </w:r>
      <w:r w:rsidR="000C5C87" w:rsidRPr="00D712E6">
        <w:t xml:space="preserve"> Vienlaikus jāatzīmē, ka šā brīža stadijā informatīvajā ziņojumā aprakstītie potenciālie risinājumi neuzliek valstij ne juridiskas, ne finansiālas saistības</w:t>
      </w:r>
      <w:r w:rsidR="00A722F2" w:rsidRPr="00D712E6">
        <w:t xml:space="preserve"> projekta tālākā īstenošanā</w:t>
      </w:r>
      <w:r w:rsidR="000C5C87" w:rsidRPr="00D712E6">
        <w:t>.</w:t>
      </w:r>
    </w:p>
    <w:p w14:paraId="73F55530" w14:textId="7CAE685D" w:rsidR="00F8311D" w:rsidRPr="00D26254" w:rsidRDefault="00AB54D8" w:rsidP="00CB70F1">
      <w:pPr>
        <w:spacing w:before="120" w:after="120" w:line="240" w:lineRule="auto"/>
        <w:jc w:val="both"/>
        <w:rPr>
          <w:color w:val="000000" w:themeColor="text1"/>
        </w:rPr>
      </w:pPr>
      <w:r w:rsidRPr="00D26254">
        <w:rPr>
          <w:color w:val="000000" w:themeColor="text1"/>
        </w:rPr>
        <w:t xml:space="preserve">Tāpat ir </w:t>
      </w:r>
      <w:r w:rsidR="00C94E6D" w:rsidRPr="00D26254">
        <w:rPr>
          <w:color w:val="000000" w:themeColor="text1"/>
        </w:rPr>
        <w:t xml:space="preserve">jānorāda, ka </w:t>
      </w:r>
      <w:r w:rsidR="00CC68B1" w:rsidRPr="00D26254">
        <w:rPr>
          <w:color w:val="000000" w:themeColor="text1"/>
        </w:rPr>
        <w:t>fut</w:t>
      </w:r>
      <w:r w:rsidR="003240BD" w:rsidRPr="00D26254">
        <w:rPr>
          <w:color w:val="000000" w:themeColor="text1"/>
        </w:rPr>
        <w:t xml:space="preserve">bola sacensību, turnīru un citu pasākumu rīkošana </w:t>
      </w:r>
      <w:r w:rsidR="00B149E0" w:rsidRPr="00D26254">
        <w:rPr>
          <w:color w:val="000000" w:themeColor="text1"/>
        </w:rPr>
        <w:t>ir</w:t>
      </w:r>
      <w:r w:rsidR="002E303C" w:rsidRPr="00D26254">
        <w:rPr>
          <w:color w:val="000000" w:themeColor="text1"/>
        </w:rPr>
        <w:t xml:space="preserve"> lietderīgi skatīties</w:t>
      </w:r>
      <w:r w:rsidR="00B149E0" w:rsidRPr="00D26254">
        <w:rPr>
          <w:color w:val="000000" w:themeColor="text1"/>
        </w:rPr>
        <w:t xml:space="preserve"> arī plašāku ekonomisko ieguvumu kontekstā, kur </w:t>
      </w:r>
      <w:r w:rsidR="00F8311D" w:rsidRPr="00D26254">
        <w:rPr>
          <w:color w:val="000000" w:themeColor="text1"/>
        </w:rPr>
        <w:t>sacensības r</w:t>
      </w:r>
      <w:r w:rsidR="003240BD" w:rsidRPr="00D26254">
        <w:rPr>
          <w:color w:val="000000" w:themeColor="text1"/>
        </w:rPr>
        <w:t xml:space="preserve">ada ieņēmumus ne tikai klubiem un </w:t>
      </w:r>
      <w:r w:rsidR="0074290E" w:rsidRPr="00D26254">
        <w:rPr>
          <w:color w:val="000000" w:themeColor="text1"/>
        </w:rPr>
        <w:t>LFF</w:t>
      </w:r>
      <w:r w:rsidR="003240BD" w:rsidRPr="00D26254">
        <w:rPr>
          <w:color w:val="000000" w:themeColor="text1"/>
        </w:rPr>
        <w:t>, bet arī tūrismam, sabiedriskajai ēdināšanai, transportam, viesnīcām un citām nozarēm</w:t>
      </w:r>
      <w:r w:rsidR="00310458" w:rsidRPr="00D26254">
        <w:rPr>
          <w:color w:val="000000" w:themeColor="text1"/>
        </w:rPr>
        <w:t>:</w:t>
      </w:r>
      <w:r w:rsidR="003240BD" w:rsidRPr="00D26254">
        <w:rPr>
          <w:color w:val="000000" w:themeColor="text1"/>
        </w:rPr>
        <w:t xml:space="preserve"> </w:t>
      </w:r>
    </w:p>
    <w:p w14:paraId="03B3898D" w14:textId="65B381B5" w:rsidR="00D53F2A" w:rsidRPr="00D26254" w:rsidRDefault="371E2FF0" w:rsidP="00D712FE">
      <w:pPr>
        <w:pStyle w:val="Sarakstarindkopa"/>
        <w:numPr>
          <w:ilvl w:val="0"/>
          <w:numId w:val="65"/>
        </w:numPr>
        <w:spacing w:before="120" w:after="120" w:line="240" w:lineRule="auto"/>
        <w:ind w:left="714" w:hanging="357"/>
        <w:contextualSpacing w:val="0"/>
        <w:jc w:val="both"/>
      </w:pPr>
      <w:r w:rsidRPr="00D26254">
        <w:t xml:space="preserve">Atbilstoši </w:t>
      </w:r>
      <w:r w:rsidR="00D53F2A" w:rsidRPr="00D26254">
        <w:t>aplēsēm</w:t>
      </w:r>
      <w:r w:rsidR="3D887A8C" w:rsidRPr="00D26254">
        <w:t xml:space="preserve">, </w:t>
      </w:r>
      <w:r w:rsidRPr="00D26254">
        <w:t xml:space="preserve">futbols kā atsevišķa nozare var ģenerēt papildus pievienoto ekonomisko vērtību 37 miljonu EUR apjomā, un kas turpmākās šo līdzekļu ekonomiskās aprites ietvaros </w:t>
      </w:r>
      <w:proofErr w:type="spellStart"/>
      <w:r w:rsidRPr="00D26254">
        <w:t>multiplicē</w:t>
      </w:r>
      <w:proofErr w:type="spellEnd"/>
      <w:r w:rsidRPr="00D26254">
        <w:t xml:space="preserve"> un ģenerē papildus ieņēmumus iekšzemes kopproduktā 55 miljonus EUR apjomā</w:t>
      </w:r>
      <w:r w:rsidR="003240BD" w:rsidRPr="00D26254">
        <w:rPr>
          <w:vertAlign w:val="superscript"/>
        </w:rPr>
        <w:footnoteReference w:id="5"/>
      </w:r>
      <w:r w:rsidRPr="00D26254">
        <w:t>.</w:t>
      </w:r>
      <w:r w:rsidR="00087B0B" w:rsidRPr="00D26254">
        <w:t xml:space="preserve"> </w:t>
      </w:r>
    </w:p>
    <w:p w14:paraId="4E3411E8" w14:textId="132F5FC6" w:rsidR="00310458" w:rsidRPr="00D26254" w:rsidRDefault="00087B0B" w:rsidP="00D712FE">
      <w:pPr>
        <w:pStyle w:val="Sarakstarindkopa"/>
        <w:numPr>
          <w:ilvl w:val="0"/>
          <w:numId w:val="65"/>
        </w:numPr>
        <w:spacing w:before="120" w:after="240" w:line="240" w:lineRule="auto"/>
        <w:ind w:left="714" w:hanging="357"/>
        <w:contextualSpacing w:val="0"/>
        <w:jc w:val="both"/>
        <w:rPr>
          <w:color w:val="000000" w:themeColor="text1"/>
        </w:rPr>
      </w:pPr>
      <w:r w:rsidRPr="00D26254">
        <w:t>2024. gadā LFF nodokļos nomaksāja vairāk nekā 1,87 milj. EUR, bet 2025. gadā plānots līdzīgs apjoms – 1,89 milj. EUR. Savukārt futbola klubi 2025. gadā prognozē nodokļu iemaksas 7,35 milj. EUR apmērā, kas kopā ar LFF maksājumiem veido vairāk nekā 9,23 milj. EUR valsts budžetā.</w:t>
      </w:r>
    </w:p>
    <w:p w14:paraId="3B5E31F3" w14:textId="4CF733E3" w:rsidR="004427E8" w:rsidRPr="00D26254" w:rsidRDefault="684D65C3" w:rsidP="00CB70F1">
      <w:pPr>
        <w:pStyle w:val="Sarakstarindkopa1"/>
        <w:spacing w:after="12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Darba grupa norāda, ka</w:t>
      </w:r>
      <w:r w:rsidR="4B5F2A82" w:rsidRPr="00D26254">
        <w:rPr>
          <w:rFonts w:ascii="Times New Roman" w:hAnsi="Times New Roman"/>
          <w:color w:val="000000" w:themeColor="text1"/>
          <w:sz w:val="24"/>
          <w:szCs w:val="24"/>
        </w:rPr>
        <w:t xml:space="preserve"> </w:t>
      </w:r>
      <w:r w:rsidRPr="00D26254">
        <w:rPr>
          <w:rFonts w:ascii="Times New Roman" w:hAnsi="Times New Roman"/>
          <w:color w:val="000000" w:themeColor="text1"/>
          <w:sz w:val="24"/>
          <w:szCs w:val="24"/>
        </w:rPr>
        <w:t>šajā ziņojumā ietvertie da</w:t>
      </w:r>
      <w:r w:rsidR="045BEE4D" w:rsidRPr="00D26254">
        <w:rPr>
          <w:rFonts w:ascii="Times New Roman" w:hAnsi="Times New Roman"/>
          <w:color w:val="000000" w:themeColor="text1"/>
          <w:sz w:val="24"/>
          <w:szCs w:val="24"/>
        </w:rPr>
        <w:t>t</w:t>
      </w:r>
      <w:r w:rsidRPr="00D26254">
        <w:rPr>
          <w:rFonts w:ascii="Times New Roman" w:hAnsi="Times New Roman"/>
          <w:color w:val="000000" w:themeColor="text1"/>
          <w:sz w:val="24"/>
          <w:szCs w:val="24"/>
        </w:rPr>
        <w:t>i sniedz vadlīnij</w:t>
      </w:r>
      <w:r w:rsidR="4B5F2A82" w:rsidRPr="00D26254">
        <w:rPr>
          <w:rFonts w:ascii="Times New Roman" w:hAnsi="Times New Roman"/>
          <w:color w:val="000000" w:themeColor="text1"/>
          <w:sz w:val="24"/>
          <w:szCs w:val="24"/>
        </w:rPr>
        <w:t>as</w:t>
      </w:r>
      <w:r w:rsidRPr="00D26254">
        <w:rPr>
          <w:rFonts w:ascii="Times New Roman" w:hAnsi="Times New Roman"/>
          <w:color w:val="000000" w:themeColor="text1"/>
          <w:sz w:val="24"/>
          <w:szCs w:val="24"/>
        </w:rPr>
        <w:t xml:space="preserve">, atbilstoši </w:t>
      </w:r>
      <w:r w:rsidR="4B5F2A82" w:rsidRPr="00D26254">
        <w:rPr>
          <w:rFonts w:ascii="Times New Roman" w:hAnsi="Times New Roman"/>
          <w:color w:val="000000" w:themeColor="text1"/>
          <w:sz w:val="24"/>
          <w:szCs w:val="24"/>
        </w:rPr>
        <w:t xml:space="preserve">kurām </w:t>
      </w:r>
      <w:r w:rsidRPr="00D26254">
        <w:rPr>
          <w:rFonts w:ascii="Times New Roman" w:hAnsi="Times New Roman"/>
          <w:color w:val="000000" w:themeColor="text1"/>
          <w:sz w:val="24"/>
          <w:szCs w:val="24"/>
        </w:rPr>
        <w:t>var tikt pieņemti tālākie lēmumu par padziļinātu finanšu</w:t>
      </w:r>
      <w:r w:rsidR="5E00F74E" w:rsidRPr="00D26254">
        <w:rPr>
          <w:rFonts w:ascii="Times New Roman" w:hAnsi="Times New Roman"/>
          <w:color w:val="000000" w:themeColor="text1"/>
          <w:sz w:val="24"/>
          <w:szCs w:val="24"/>
        </w:rPr>
        <w:t xml:space="preserve"> </w:t>
      </w:r>
      <w:r w:rsidRPr="00D26254">
        <w:rPr>
          <w:rFonts w:ascii="Times New Roman" w:hAnsi="Times New Roman"/>
          <w:color w:val="000000" w:themeColor="text1"/>
          <w:sz w:val="24"/>
          <w:szCs w:val="24"/>
        </w:rPr>
        <w:t>ekonomisko aprēķinu veikšanu</w:t>
      </w:r>
      <w:r w:rsidR="045BEE4D" w:rsidRPr="00D26254">
        <w:rPr>
          <w:rFonts w:ascii="Times New Roman" w:hAnsi="Times New Roman"/>
          <w:color w:val="000000" w:themeColor="text1"/>
          <w:sz w:val="24"/>
          <w:szCs w:val="24"/>
        </w:rPr>
        <w:t>.</w:t>
      </w:r>
    </w:p>
    <w:p w14:paraId="43DADC76" w14:textId="61D7800B" w:rsidR="2749FBE4" w:rsidRPr="00D26254" w:rsidRDefault="2749FBE4" w:rsidP="00CB70F1">
      <w:pPr>
        <w:spacing w:line="240" w:lineRule="auto"/>
      </w:pPr>
      <w:r w:rsidRPr="00D26254">
        <w:br w:type="page"/>
      </w:r>
    </w:p>
    <w:p w14:paraId="55C33DB7" w14:textId="776F9616" w:rsidR="09D6DE33" w:rsidRPr="00D26254" w:rsidRDefault="09D6DE33" w:rsidP="00CB70F1">
      <w:pPr>
        <w:pStyle w:val="Sarakstarindkopa1"/>
        <w:spacing w:line="240" w:lineRule="auto"/>
        <w:ind w:left="0" w:firstLine="0"/>
        <w:jc w:val="center"/>
        <w:rPr>
          <w:rFonts w:ascii="Times New Roman" w:hAnsi="Times New Roman"/>
          <w:b/>
          <w:bCs/>
          <w:color w:val="000000" w:themeColor="text1"/>
          <w:sz w:val="28"/>
          <w:szCs w:val="28"/>
        </w:rPr>
      </w:pPr>
    </w:p>
    <w:p w14:paraId="74182BC6" w14:textId="2B86DB83" w:rsidR="006F1786" w:rsidRPr="00D26254" w:rsidRDefault="47D4491C" w:rsidP="0026797F">
      <w:pPr>
        <w:pStyle w:val="Virsraksts1"/>
        <w:spacing w:after="240" w:line="240" w:lineRule="auto"/>
        <w:rPr>
          <w:rFonts w:ascii="Times New Roman" w:eastAsia="Times New Roman" w:hAnsi="Times New Roman" w:cs="Times New Roman"/>
          <w:b/>
          <w:bCs/>
          <w:sz w:val="28"/>
          <w:szCs w:val="28"/>
        </w:rPr>
      </w:pPr>
      <w:bookmarkStart w:id="8" w:name="_Toc1763922761"/>
      <w:bookmarkStart w:id="9" w:name="_Toc550598405"/>
      <w:bookmarkStart w:id="10" w:name="_Toc1917760353"/>
      <w:bookmarkStart w:id="11" w:name="_Toc322226"/>
      <w:bookmarkStart w:id="12" w:name="_Toc1581572869"/>
      <w:bookmarkStart w:id="13" w:name="_Toc211422638"/>
      <w:r w:rsidRPr="00D26254">
        <w:rPr>
          <w:rFonts w:ascii="Times New Roman" w:eastAsia="Times New Roman" w:hAnsi="Times New Roman" w:cs="Times New Roman"/>
          <w:b/>
          <w:bCs/>
          <w:sz w:val="28"/>
          <w:szCs w:val="28"/>
        </w:rPr>
        <w:t>1. Informatīvā ziņojuma izstrādes pamatojums</w:t>
      </w:r>
      <w:bookmarkEnd w:id="8"/>
      <w:bookmarkEnd w:id="9"/>
      <w:bookmarkEnd w:id="10"/>
      <w:bookmarkEnd w:id="11"/>
      <w:bookmarkEnd w:id="12"/>
      <w:bookmarkEnd w:id="13"/>
    </w:p>
    <w:p w14:paraId="467C490F" w14:textId="407E47E4" w:rsidR="0070775D" w:rsidRPr="00D26254" w:rsidRDefault="6AF6D046" w:rsidP="00B2692A">
      <w:pPr>
        <w:pStyle w:val="Sarakstarindkopa1"/>
        <w:spacing w:after="24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lang w:eastAsia="lv-LV"/>
        </w:rPr>
        <w:t>L</w:t>
      </w:r>
      <w:r w:rsidR="5D02AFFB" w:rsidRPr="00D26254">
        <w:rPr>
          <w:rFonts w:ascii="Times New Roman" w:hAnsi="Times New Roman"/>
          <w:color w:val="000000" w:themeColor="text1"/>
          <w:sz w:val="24"/>
          <w:szCs w:val="24"/>
          <w:lang w:eastAsia="lv-LV"/>
        </w:rPr>
        <w:t xml:space="preserve">ai </w:t>
      </w:r>
      <w:r w:rsidRPr="00D26254">
        <w:rPr>
          <w:rFonts w:ascii="Times New Roman" w:hAnsi="Times New Roman"/>
          <w:color w:val="000000" w:themeColor="text1"/>
          <w:sz w:val="24"/>
          <w:szCs w:val="24"/>
          <w:shd w:val="clear" w:color="auto" w:fill="FFFFFF"/>
        </w:rPr>
        <w:t>veicinātu Sporta politikas pamatnostādņu 2022.–2027. gadam (atbalstītas ar Ministru kabineta 2022. gada 31. maija rīkojumu Nr. 397) 2. politikas rezultāta "Sporta infrastruktūra ir piekļūstama un pieejama ikvienam interesentam" 2.3. apakšpunktā "Īstenoto publisko – privāto partnerības projektu skaits sporta infrastruktūras attīstības jomā" minētā sasniedzamā rezultatīvā rādītāja – līdz 2027. gadam trīs projekti – izpildi, a</w:t>
      </w:r>
      <w:r w:rsidRPr="00D26254">
        <w:rPr>
          <w:rFonts w:ascii="Times New Roman" w:hAnsi="Times New Roman"/>
          <w:color w:val="000000" w:themeColor="text1"/>
          <w:sz w:val="24"/>
          <w:szCs w:val="24"/>
          <w:lang w:eastAsia="lv-LV"/>
        </w:rPr>
        <w:t>r ministru prezidentes 2024.gada 20.decembra rīkojumu Nr.2024/1.2.1.-435 tika izveidota vadības grupa “</w:t>
      </w:r>
      <w:r w:rsidRPr="00D26254">
        <w:rPr>
          <w:rFonts w:ascii="Times New Roman" w:hAnsi="Times New Roman"/>
          <w:i/>
          <w:iCs/>
          <w:color w:val="000000" w:themeColor="text1"/>
          <w:sz w:val="24"/>
          <w:szCs w:val="24"/>
          <w:lang w:eastAsia="lv-LV"/>
        </w:rPr>
        <w:t>Par darba grupas izveidi futbola stadiona projekta publiskās un privātās partnerības risinājumu izstrādei</w:t>
      </w:r>
      <w:r w:rsidR="7B821783" w:rsidRPr="00D26254">
        <w:rPr>
          <w:rFonts w:ascii="Times New Roman" w:hAnsi="Times New Roman"/>
          <w:color w:val="000000" w:themeColor="text1"/>
          <w:sz w:val="24"/>
          <w:szCs w:val="24"/>
          <w:lang w:eastAsia="lv-LV"/>
        </w:rPr>
        <w:t>”</w:t>
      </w:r>
      <w:r w:rsidR="45A75073" w:rsidRPr="00D26254">
        <w:rPr>
          <w:rFonts w:ascii="Times New Roman" w:hAnsi="Times New Roman"/>
          <w:color w:val="000000" w:themeColor="text1"/>
          <w:sz w:val="24"/>
          <w:szCs w:val="24"/>
          <w:lang w:eastAsia="lv-LV"/>
        </w:rPr>
        <w:t xml:space="preserve"> (turpmāk – Vadības grupa)</w:t>
      </w:r>
      <w:r w:rsidR="1F36EDEA" w:rsidRPr="00D26254">
        <w:rPr>
          <w:rFonts w:ascii="Times New Roman" w:hAnsi="Times New Roman"/>
          <w:color w:val="000000" w:themeColor="text1"/>
          <w:sz w:val="24"/>
          <w:szCs w:val="24"/>
          <w:lang w:eastAsia="lv-LV"/>
        </w:rPr>
        <w:t xml:space="preserve">, kurai tika noteikts uzdevums </w:t>
      </w:r>
      <w:r w:rsidRPr="00D26254">
        <w:rPr>
          <w:rFonts w:ascii="Times New Roman" w:hAnsi="Times New Roman"/>
          <w:color w:val="000000" w:themeColor="text1"/>
          <w:sz w:val="24"/>
          <w:szCs w:val="24"/>
          <w:shd w:val="clear" w:color="auto" w:fill="FFFFFF"/>
        </w:rPr>
        <w:t>līdz 2025. gada 30. jūnijam iesniegt Izglītības un zinātnes ministrijā</w:t>
      </w:r>
      <w:r w:rsidR="30FF4797"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 xml:space="preserve">futbola stadiona projekta </w:t>
      </w:r>
      <w:r w:rsidR="30FF4797" w:rsidRPr="00D26254">
        <w:rPr>
          <w:rFonts w:ascii="Times New Roman" w:hAnsi="Times New Roman"/>
          <w:color w:val="000000" w:themeColor="text1"/>
          <w:sz w:val="24"/>
          <w:szCs w:val="24"/>
          <w:lang w:eastAsia="lv-LV"/>
        </w:rPr>
        <w:t xml:space="preserve"> PPP </w:t>
      </w:r>
      <w:r w:rsidRPr="00D26254">
        <w:rPr>
          <w:rFonts w:ascii="Times New Roman" w:hAnsi="Times New Roman"/>
          <w:color w:val="000000" w:themeColor="text1"/>
          <w:sz w:val="24"/>
          <w:szCs w:val="24"/>
          <w:shd w:val="clear" w:color="auto" w:fill="FFFFFF"/>
        </w:rPr>
        <w:t xml:space="preserve">iespējamo risinājumu ietvaru, piedāvāto </w:t>
      </w:r>
      <w:r w:rsidR="30FF4797" w:rsidRPr="00D26254">
        <w:rPr>
          <w:rFonts w:ascii="Times New Roman" w:hAnsi="Times New Roman"/>
          <w:color w:val="000000" w:themeColor="text1"/>
          <w:sz w:val="24"/>
          <w:szCs w:val="24"/>
          <w:shd w:val="clear" w:color="auto" w:fill="FFFFFF"/>
        </w:rPr>
        <w:t>PPP</w:t>
      </w:r>
      <w:r w:rsidRPr="00D26254">
        <w:rPr>
          <w:rFonts w:ascii="Times New Roman" w:hAnsi="Times New Roman"/>
          <w:color w:val="000000" w:themeColor="text1"/>
          <w:sz w:val="24"/>
          <w:szCs w:val="24"/>
          <w:shd w:val="clear" w:color="auto" w:fill="FFFFFF"/>
        </w:rPr>
        <w:t xml:space="preserve"> struktūru, finanšu aprēķinus, ieviešanas nosacījumus un grafiku</w:t>
      </w:r>
      <w:r w:rsidR="30FF4797" w:rsidRPr="00D26254">
        <w:rPr>
          <w:rFonts w:ascii="Times New Roman" w:hAnsi="Times New Roman"/>
          <w:color w:val="000000" w:themeColor="text1"/>
          <w:sz w:val="24"/>
          <w:szCs w:val="24"/>
          <w:shd w:val="clear" w:color="auto" w:fill="FFFFFF"/>
        </w:rPr>
        <w:t>.</w:t>
      </w:r>
      <w:r w:rsidRPr="00D26254">
        <w:rPr>
          <w:rFonts w:ascii="Times New Roman" w:hAnsi="Times New Roman"/>
          <w:color w:val="000000" w:themeColor="text1"/>
          <w:sz w:val="24"/>
          <w:szCs w:val="24"/>
          <w:shd w:val="clear" w:color="auto" w:fill="FFFFFF"/>
        </w:rPr>
        <w:t xml:space="preserve"> </w:t>
      </w:r>
    </w:p>
    <w:p w14:paraId="6042F455" w14:textId="38AD6104" w:rsidR="00120439" w:rsidRPr="00D26254" w:rsidRDefault="05B13AB2" w:rsidP="00CB70F1">
      <w:pPr>
        <w:pStyle w:val="tv213"/>
        <w:spacing w:beforeAutospacing="0" w:afterAutospacing="0" w:line="240" w:lineRule="auto"/>
        <w:jc w:val="both"/>
        <w:rPr>
          <w:rFonts w:ascii="Times New Roman" w:hAnsi="Times New Roman" w:cs="Times New Roman"/>
          <w:color w:val="000000" w:themeColor="text1"/>
        </w:rPr>
      </w:pPr>
      <w:r w:rsidRPr="00D26254">
        <w:rPr>
          <w:rFonts w:ascii="Times New Roman" w:hAnsi="Times New Roman" w:cs="Times New Roman"/>
          <w:color w:val="000000" w:themeColor="text1"/>
        </w:rPr>
        <w:t xml:space="preserve">Vadības grupas </w:t>
      </w:r>
      <w:r w:rsidR="30FF4797" w:rsidRPr="00D26254">
        <w:rPr>
          <w:rFonts w:ascii="Times New Roman" w:hAnsi="Times New Roman" w:cs="Times New Roman"/>
          <w:color w:val="000000" w:themeColor="text1"/>
        </w:rPr>
        <w:t>vadītājs ir  Ministru prezident</w:t>
      </w:r>
      <w:r w:rsidR="62B5CF6B" w:rsidRPr="00D26254">
        <w:rPr>
          <w:rFonts w:ascii="Times New Roman" w:hAnsi="Times New Roman" w:cs="Times New Roman"/>
          <w:color w:val="000000" w:themeColor="text1"/>
        </w:rPr>
        <w:t>es</w:t>
      </w:r>
      <w:r w:rsidR="30FF4797" w:rsidRPr="00D26254">
        <w:rPr>
          <w:rFonts w:ascii="Times New Roman" w:hAnsi="Times New Roman" w:cs="Times New Roman"/>
          <w:color w:val="000000" w:themeColor="text1"/>
        </w:rPr>
        <w:t xml:space="preserve"> padomnieks attīstības un pārmaiņu vadības jautājumos un tās </w:t>
      </w:r>
      <w:r w:rsidR="1DA2008C" w:rsidRPr="00D26254">
        <w:rPr>
          <w:rFonts w:ascii="Times New Roman" w:hAnsi="Times New Roman" w:cs="Times New Roman"/>
          <w:color w:val="000000" w:themeColor="text1"/>
        </w:rPr>
        <w:t>sastāvā ir komisijas locekļi</w:t>
      </w:r>
      <w:r w:rsidR="73F8E8EB" w:rsidRPr="00D26254">
        <w:rPr>
          <w:rFonts w:ascii="Times New Roman" w:hAnsi="Times New Roman" w:cs="Times New Roman"/>
          <w:color w:val="000000" w:themeColor="text1"/>
        </w:rPr>
        <w:t>, kas pārstāv Finanšu ministriju</w:t>
      </w:r>
      <w:r w:rsidR="4E9AE30A" w:rsidRPr="00D26254">
        <w:rPr>
          <w:rFonts w:ascii="Times New Roman" w:hAnsi="Times New Roman" w:cs="Times New Roman"/>
          <w:color w:val="000000" w:themeColor="text1"/>
        </w:rPr>
        <w:t xml:space="preserve"> (turpmāk – FM)</w:t>
      </w:r>
      <w:r w:rsidR="73F8E8EB" w:rsidRPr="00D26254">
        <w:rPr>
          <w:rFonts w:ascii="Times New Roman" w:hAnsi="Times New Roman" w:cs="Times New Roman"/>
          <w:color w:val="000000" w:themeColor="text1"/>
        </w:rPr>
        <w:t>, Centrālo finanšu un līgumu aģentūru</w:t>
      </w:r>
      <w:r w:rsidR="30FF4797" w:rsidRPr="00D26254">
        <w:rPr>
          <w:rFonts w:ascii="Times New Roman" w:hAnsi="Times New Roman" w:cs="Times New Roman"/>
          <w:color w:val="000000" w:themeColor="text1"/>
        </w:rPr>
        <w:t xml:space="preserve"> (turpmāk – CFLA)</w:t>
      </w:r>
      <w:r w:rsidR="73F8E8EB" w:rsidRPr="00D26254">
        <w:rPr>
          <w:rFonts w:ascii="Times New Roman" w:hAnsi="Times New Roman" w:cs="Times New Roman"/>
          <w:color w:val="000000" w:themeColor="text1"/>
        </w:rPr>
        <w:t>,</w:t>
      </w:r>
      <w:r w:rsidR="5076BEC2" w:rsidRPr="00D26254">
        <w:rPr>
          <w:rFonts w:ascii="Times New Roman" w:hAnsi="Times New Roman" w:cs="Times New Roman"/>
          <w:color w:val="000000" w:themeColor="text1"/>
        </w:rPr>
        <w:t xml:space="preserve"> </w:t>
      </w:r>
      <w:r w:rsidR="30FF4797" w:rsidRPr="00D26254">
        <w:rPr>
          <w:rFonts w:ascii="Times New Roman" w:hAnsi="Times New Roman" w:cs="Times New Roman"/>
          <w:color w:val="000000" w:themeColor="text1"/>
          <w:shd w:val="clear" w:color="auto" w:fill="FFFFFF"/>
        </w:rPr>
        <w:t xml:space="preserve">Izglītības un zinātnes ministriju (turpmāk – IZM), </w:t>
      </w:r>
      <w:r w:rsidR="30FF4797" w:rsidRPr="00D26254">
        <w:rPr>
          <w:rFonts w:ascii="Times New Roman" w:hAnsi="Times New Roman" w:cs="Times New Roman"/>
          <w:color w:val="000000" w:themeColor="text1"/>
        </w:rPr>
        <w:t xml:space="preserve">Ekonomikas ministriju (turpmāk – EM), Rīgas domi (turpmāk – RD), </w:t>
      </w:r>
      <w:bookmarkStart w:id="14" w:name="_Hlk209700923"/>
      <w:r w:rsidR="30FF4797" w:rsidRPr="00D26254">
        <w:rPr>
          <w:rFonts w:ascii="Times New Roman" w:hAnsi="Times New Roman" w:cs="Times New Roman"/>
          <w:color w:val="000000" w:themeColor="text1"/>
        </w:rPr>
        <w:t>SIA “Latvijas Nacionālais sporta centrs”</w:t>
      </w:r>
      <w:bookmarkEnd w:id="14"/>
      <w:r w:rsidR="30FF4797" w:rsidRPr="00D26254">
        <w:rPr>
          <w:rFonts w:ascii="Times New Roman" w:hAnsi="Times New Roman" w:cs="Times New Roman"/>
          <w:color w:val="000000" w:themeColor="text1"/>
        </w:rPr>
        <w:t xml:space="preserve"> (turpmāk – LNSC), </w:t>
      </w:r>
      <w:r w:rsidR="32C70128" w:rsidRPr="00D26254">
        <w:rPr>
          <w:rFonts w:ascii="Times New Roman" w:hAnsi="Times New Roman" w:cs="Times New Roman"/>
          <w:color w:val="000000" w:themeColor="text1"/>
        </w:rPr>
        <w:t>VAS “Valsts nekustamie īpašumi”</w:t>
      </w:r>
      <w:r w:rsidR="507C44F1" w:rsidRPr="00D26254">
        <w:rPr>
          <w:rFonts w:ascii="Times New Roman" w:hAnsi="Times New Roman" w:cs="Times New Roman"/>
          <w:color w:val="000000" w:themeColor="text1"/>
        </w:rPr>
        <w:t xml:space="preserve"> (turpmāk – VNĪ)</w:t>
      </w:r>
      <w:r w:rsidR="32C70128" w:rsidRPr="00D26254">
        <w:rPr>
          <w:rFonts w:ascii="Times New Roman" w:hAnsi="Times New Roman" w:cs="Times New Roman"/>
          <w:color w:val="000000" w:themeColor="text1"/>
        </w:rPr>
        <w:t xml:space="preserve">, </w:t>
      </w:r>
      <w:r w:rsidR="55262CE4" w:rsidRPr="00D26254">
        <w:rPr>
          <w:rFonts w:ascii="Times New Roman" w:hAnsi="Times New Roman" w:cs="Times New Roman"/>
          <w:color w:val="000000" w:themeColor="text1"/>
        </w:rPr>
        <w:t xml:space="preserve"> </w:t>
      </w:r>
      <w:r w:rsidR="0D274A14" w:rsidRPr="00D26254">
        <w:rPr>
          <w:rFonts w:ascii="Times New Roman" w:hAnsi="Times New Roman" w:cs="Times New Roman"/>
          <w:color w:val="000000" w:themeColor="text1"/>
        </w:rPr>
        <w:t>VSIA “Latvijas Valsts ceļi”</w:t>
      </w:r>
      <w:r w:rsidR="30FF4797" w:rsidRPr="00D26254">
        <w:rPr>
          <w:rFonts w:ascii="Times New Roman" w:hAnsi="Times New Roman" w:cs="Times New Roman"/>
          <w:color w:val="000000" w:themeColor="text1"/>
        </w:rPr>
        <w:t xml:space="preserve"> (turpmāk </w:t>
      </w:r>
      <w:r w:rsidR="4D114817" w:rsidRPr="00D26254">
        <w:rPr>
          <w:rFonts w:ascii="Times New Roman" w:hAnsi="Times New Roman" w:cs="Times New Roman"/>
          <w:color w:val="000000" w:themeColor="text1"/>
        </w:rPr>
        <w:t>-</w:t>
      </w:r>
      <w:r w:rsidR="30FF4797" w:rsidRPr="00D26254">
        <w:rPr>
          <w:rFonts w:ascii="Times New Roman" w:hAnsi="Times New Roman" w:cs="Times New Roman"/>
          <w:color w:val="000000" w:themeColor="text1"/>
        </w:rPr>
        <w:t xml:space="preserve"> LVC)</w:t>
      </w:r>
      <w:r w:rsidR="0D274A14" w:rsidRPr="00D26254">
        <w:rPr>
          <w:rFonts w:ascii="Times New Roman" w:hAnsi="Times New Roman" w:cs="Times New Roman"/>
          <w:color w:val="000000" w:themeColor="text1"/>
        </w:rPr>
        <w:t xml:space="preserve">, </w:t>
      </w:r>
      <w:r w:rsidR="30FF4797" w:rsidRPr="00D26254">
        <w:rPr>
          <w:rFonts w:ascii="Times New Roman" w:hAnsi="Times New Roman" w:cs="Times New Roman"/>
          <w:color w:val="000000" w:themeColor="text1"/>
        </w:rPr>
        <w:t xml:space="preserve">biedrību "Latvijas Futbola federācija" (turpmāk – LFF), </w:t>
      </w:r>
      <w:r w:rsidR="72DB9EDF" w:rsidRPr="00D26254">
        <w:rPr>
          <w:rFonts w:ascii="Times New Roman" w:hAnsi="Times New Roman" w:cs="Times New Roman"/>
          <w:color w:val="000000" w:themeColor="text1"/>
        </w:rPr>
        <w:t>kā arī</w:t>
      </w:r>
      <w:r w:rsidR="10C1048F" w:rsidRPr="00D26254">
        <w:rPr>
          <w:rFonts w:ascii="Times New Roman" w:hAnsi="Times New Roman" w:cs="Times New Roman"/>
          <w:color w:val="000000" w:themeColor="text1"/>
        </w:rPr>
        <w:t xml:space="preserve"> </w:t>
      </w:r>
      <w:r w:rsidR="72DB9EDF" w:rsidRPr="00D26254">
        <w:rPr>
          <w:rFonts w:ascii="Times New Roman" w:hAnsi="Times New Roman" w:cs="Times New Roman"/>
          <w:color w:val="000000" w:themeColor="text1"/>
        </w:rPr>
        <w:t xml:space="preserve">Ministru prezidentes </w:t>
      </w:r>
      <w:r w:rsidR="30FF4797" w:rsidRPr="00D26254">
        <w:rPr>
          <w:rFonts w:ascii="Times New Roman" w:hAnsi="Times New Roman" w:cs="Times New Roman"/>
          <w:color w:val="000000" w:themeColor="text1"/>
        </w:rPr>
        <w:t>padomnieks Eiropas Savienības fondu jautājumos.</w:t>
      </w:r>
    </w:p>
    <w:p w14:paraId="706625CB" w14:textId="5C8DEBF9" w:rsidR="14EB95DB" w:rsidRPr="00D26254" w:rsidRDefault="14EB95DB" w:rsidP="00CB70F1">
      <w:pPr>
        <w:pStyle w:val="tv213"/>
        <w:spacing w:beforeAutospacing="0" w:afterAutospacing="0" w:line="240" w:lineRule="auto"/>
        <w:jc w:val="both"/>
        <w:rPr>
          <w:rFonts w:ascii="Times New Roman" w:hAnsi="Times New Roman" w:cs="Times New Roman"/>
          <w:color w:val="000000" w:themeColor="text1"/>
        </w:rPr>
      </w:pPr>
    </w:p>
    <w:p w14:paraId="1E72B15C" w14:textId="2DA945F8" w:rsidR="688F24CB" w:rsidRPr="00D26254" w:rsidRDefault="1A687AA4" w:rsidP="00CB70F1">
      <w:pPr>
        <w:spacing w:after="120" w:line="240" w:lineRule="auto"/>
        <w:jc w:val="both"/>
        <w:rPr>
          <w:color w:val="000000" w:themeColor="text1"/>
        </w:rPr>
      </w:pPr>
      <w:r w:rsidRPr="00D26254">
        <w:rPr>
          <w:color w:val="000000" w:themeColor="text1"/>
        </w:rPr>
        <w:t xml:space="preserve">Uz šī informatīvā ziņojuma sagatavošanas brīdi ir notikušas </w:t>
      </w:r>
      <w:r w:rsidR="4DD4D3EB" w:rsidRPr="00D26254">
        <w:rPr>
          <w:color w:val="000000" w:themeColor="text1"/>
        </w:rPr>
        <w:t>14</w:t>
      </w:r>
      <w:r w:rsidR="006B420F" w:rsidRPr="00D26254">
        <w:rPr>
          <w:color w:val="000000" w:themeColor="text1"/>
        </w:rPr>
        <w:t xml:space="preserve"> </w:t>
      </w:r>
      <w:r w:rsidRPr="00D26254">
        <w:rPr>
          <w:color w:val="000000" w:themeColor="text1"/>
        </w:rPr>
        <w:t>Vadības grupas sanāksmes, kuru ietvaros:</w:t>
      </w:r>
    </w:p>
    <w:p w14:paraId="708F1B8A" w14:textId="081852B1" w:rsidR="688F24CB" w:rsidRPr="00D26254" w:rsidRDefault="1A687AA4" w:rsidP="00D712FE">
      <w:pPr>
        <w:pStyle w:val="Sarakstarindkopa"/>
        <w:numPr>
          <w:ilvl w:val="0"/>
          <w:numId w:val="47"/>
        </w:numPr>
        <w:spacing w:after="120" w:line="240" w:lineRule="auto"/>
        <w:ind w:left="425" w:hanging="425"/>
        <w:contextualSpacing w:val="0"/>
        <w:jc w:val="both"/>
      </w:pPr>
      <w:r w:rsidRPr="00D26254">
        <w:t>diskutēts par Vadības grupas mērķi, uzdevumiem un sasniedzamo rezultātu;</w:t>
      </w:r>
    </w:p>
    <w:p w14:paraId="4B82A540" w14:textId="178A43FA" w:rsidR="688F24CB" w:rsidRPr="00D26254" w:rsidRDefault="1A687AA4" w:rsidP="00D712FE">
      <w:pPr>
        <w:pStyle w:val="Sarakstarindkopa"/>
        <w:numPr>
          <w:ilvl w:val="0"/>
          <w:numId w:val="47"/>
        </w:numPr>
        <w:spacing w:after="120" w:line="240" w:lineRule="auto"/>
        <w:ind w:left="425" w:hanging="425"/>
        <w:contextualSpacing w:val="0"/>
        <w:jc w:val="both"/>
      </w:pPr>
      <w:r w:rsidRPr="00D26254">
        <w:t>identificēta nepieciešamo risinājumu izstrādes secība un Vadības grupai papildus nepieciešamā informācija;</w:t>
      </w:r>
    </w:p>
    <w:p w14:paraId="2BAD696A" w14:textId="53192E9D" w:rsidR="688F24CB" w:rsidRPr="00D26254" w:rsidRDefault="1A687AA4" w:rsidP="00D712FE">
      <w:pPr>
        <w:pStyle w:val="Sarakstarindkopa"/>
        <w:numPr>
          <w:ilvl w:val="0"/>
          <w:numId w:val="47"/>
        </w:numPr>
        <w:spacing w:after="120" w:line="240" w:lineRule="auto"/>
        <w:ind w:left="425" w:hanging="425"/>
        <w:contextualSpacing w:val="0"/>
        <w:jc w:val="both"/>
      </w:pPr>
      <w:r w:rsidRPr="00D26254">
        <w:t>uzklausīta Lietuvas Izglītības, zinātnes un sporta ministrijas pārstāvju pieredze par īstenoto Viļņas Nacionālā stadiona PPP projektu;</w:t>
      </w:r>
    </w:p>
    <w:p w14:paraId="72C76CC5" w14:textId="58130CFC" w:rsidR="688F24CB" w:rsidRPr="00D26254" w:rsidRDefault="1A687AA4" w:rsidP="00D712FE">
      <w:pPr>
        <w:pStyle w:val="Sarakstarindkopa"/>
        <w:numPr>
          <w:ilvl w:val="0"/>
          <w:numId w:val="47"/>
        </w:numPr>
        <w:spacing w:after="120" w:line="240" w:lineRule="auto"/>
        <w:ind w:left="425" w:hanging="425"/>
        <w:contextualSpacing w:val="0"/>
        <w:jc w:val="both"/>
      </w:pPr>
      <w:r w:rsidRPr="00D26254">
        <w:t xml:space="preserve">uzklausīta Rīgas domes prezentācija par veikto </w:t>
      </w:r>
      <w:proofErr w:type="spellStart"/>
      <w:r w:rsidRPr="00D26254">
        <w:t>izvērtējumu</w:t>
      </w:r>
      <w:proofErr w:type="spellEnd"/>
      <w:r w:rsidRPr="00D26254">
        <w:t xml:space="preserve"> par Nacionālā stadiona iespējamām atrašanās vietām;</w:t>
      </w:r>
    </w:p>
    <w:p w14:paraId="2E7E32DE" w14:textId="52DC370C" w:rsidR="688F24CB" w:rsidRPr="00D26254" w:rsidRDefault="1A687AA4" w:rsidP="00D712FE">
      <w:pPr>
        <w:pStyle w:val="Sarakstarindkopa"/>
        <w:numPr>
          <w:ilvl w:val="0"/>
          <w:numId w:val="47"/>
        </w:numPr>
        <w:spacing w:after="120" w:line="240" w:lineRule="auto"/>
        <w:ind w:left="425" w:hanging="425"/>
        <w:contextualSpacing w:val="0"/>
        <w:jc w:val="both"/>
      </w:pPr>
      <w:r w:rsidRPr="00D26254">
        <w:t>uzklausīta LFF prezentācija par LFF un finanšu klubu finanšu rādītājiem;</w:t>
      </w:r>
    </w:p>
    <w:p w14:paraId="0D7B8740" w14:textId="63B011FE" w:rsidR="688F24CB" w:rsidRPr="00D26254" w:rsidRDefault="1A687AA4" w:rsidP="00D712FE">
      <w:pPr>
        <w:pStyle w:val="Sarakstarindkopa"/>
        <w:numPr>
          <w:ilvl w:val="0"/>
          <w:numId w:val="47"/>
        </w:numPr>
        <w:spacing w:after="120" w:line="240" w:lineRule="auto"/>
        <w:ind w:left="425" w:hanging="425"/>
        <w:contextualSpacing w:val="0"/>
        <w:jc w:val="both"/>
      </w:pPr>
      <w:r w:rsidRPr="00D26254">
        <w:t xml:space="preserve">2025.gada 7.martā </w:t>
      </w:r>
      <w:r w:rsidR="00492B4D" w:rsidRPr="00D26254">
        <w:t>p</w:t>
      </w:r>
      <w:r w:rsidRPr="00D26254">
        <w:t>ieņemts lēmums apstiprināt LNSC kā publiskā partnera pārstāvi;</w:t>
      </w:r>
    </w:p>
    <w:p w14:paraId="25C30502" w14:textId="0B36B8E5" w:rsidR="688F24CB" w:rsidRPr="00D26254" w:rsidRDefault="1A687AA4" w:rsidP="00D712FE">
      <w:pPr>
        <w:pStyle w:val="Sarakstarindkopa"/>
        <w:numPr>
          <w:ilvl w:val="0"/>
          <w:numId w:val="47"/>
        </w:numPr>
        <w:spacing w:after="120" w:line="240" w:lineRule="auto"/>
        <w:ind w:left="425" w:hanging="425"/>
        <w:contextualSpacing w:val="0"/>
        <w:jc w:val="both"/>
      </w:pPr>
      <w:r w:rsidRPr="00D26254">
        <w:t>izveidoti Nacionālā stadiona PPP projekta finanšu modeļa konceptuālie scenāriji;</w:t>
      </w:r>
    </w:p>
    <w:p w14:paraId="72E96106" w14:textId="35F7E852" w:rsidR="688F24CB" w:rsidRPr="00D26254" w:rsidRDefault="1A687AA4" w:rsidP="00D712FE">
      <w:pPr>
        <w:pStyle w:val="Sarakstarindkopa"/>
        <w:numPr>
          <w:ilvl w:val="0"/>
          <w:numId w:val="47"/>
        </w:numPr>
        <w:spacing w:after="120" w:line="240" w:lineRule="auto"/>
        <w:ind w:left="425" w:hanging="425"/>
        <w:contextualSpacing w:val="0"/>
        <w:jc w:val="both"/>
        <w:rPr>
          <w:color w:val="000000" w:themeColor="text1"/>
        </w:rPr>
      </w:pPr>
      <w:r w:rsidRPr="00D26254">
        <w:rPr>
          <w:color w:val="000000" w:themeColor="text1"/>
        </w:rPr>
        <w:t>uzklausīts UEFA pārstāvis par UEFA viedokli par Nacionālā stadiona projektu no UEFA skatu punkta, par UEFA aktualitātēm, kā arī par Albānijas stadiona projektu, kas ir īstenots, izmantojot PPP instrumentu;</w:t>
      </w:r>
    </w:p>
    <w:p w14:paraId="2B00FDB4" w14:textId="2707C8A5" w:rsidR="688F24CB" w:rsidRPr="00D26254" w:rsidRDefault="1A687AA4" w:rsidP="00D712FE">
      <w:pPr>
        <w:pStyle w:val="Sarakstarindkopa"/>
        <w:numPr>
          <w:ilvl w:val="0"/>
          <w:numId w:val="47"/>
        </w:numPr>
        <w:spacing w:after="120" w:line="240" w:lineRule="auto"/>
        <w:ind w:left="425" w:hanging="425"/>
        <w:contextualSpacing w:val="0"/>
      </w:pPr>
      <w:r w:rsidRPr="00D26254">
        <w:t>uzdoti uzdevumi LFF, LNSC, Rīgas domei;</w:t>
      </w:r>
    </w:p>
    <w:p w14:paraId="508E87D1" w14:textId="77777777" w:rsidR="00F11E31" w:rsidRPr="00D26254" w:rsidRDefault="1A687AA4" w:rsidP="00D712FE">
      <w:pPr>
        <w:pStyle w:val="Sarakstarindkopa"/>
        <w:numPr>
          <w:ilvl w:val="0"/>
          <w:numId w:val="47"/>
        </w:numPr>
        <w:spacing w:after="120" w:line="240" w:lineRule="auto"/>
        <w:ind w:left="425" w:hanging="425"/>
        <w:contextualSpacing w:val="0"/>
      </w:pPr>
      <w:r w:rsidRPr="00D26254">
        <w:t>uzklausīta progresa informācija par uzdoto uzdevumu izpildi;</w:t>
      </w:r>
    </w:p>
    <w:p w14:paraId="53ABB7C6" w14:textId="78C8F5E7" w:rsidR="00F11E31" w:rsidRPr="00D26254" w:rsidRDefault="3919261F" w:rsidP="00D712FE">
      <w:pPr>
        <w:pStyle w:val="Sarakstarindkopa"/>
        <w:numPr>
          <w:ilvl w:val="0"/>
          <w:numId w:val="47"/>
        </w:numPr>
        <w:spacing w:after="120" w:line="240" w:lineRule="auto"/>
        <w:ind w:left="426" w:hanging="426"/>
      </w:pPr>
      <w:r w:rsidRPr="00D26254">
        <w:t xml:space="preserve">izdarīts secinājums, ka: </w:t>
      </w:r>
    </w:p>
    <w:p w14:paraId="1F96F94E" w14:textId="0B918462" w:rsidR="003D1032" w:rsidRPr="00D26254" w:rsidRDefault="3919261F" w:rsidP="00D712FE">
      <w:pPr>
        <w:pStyle w:val="tv213"/>
        <w:numPr>
          <w:ilvl w:val="0"/>
          <w:numId w:val="48"/>
        </w:numPr>
        <w:spacing w:beforeAutospacing="0" w:after="120" w:afterAutospacing="0" w:line="240" w:lineRule="auto"/>
        <w:ind w:left="1077" w:hanging="357"/>
        <w:jc w:val="both"/>
        <w:rPr>
          <w:rFonts w:ascii="Times New Roman" w:hAnsi="Times New Roman"/>
        </w:rPr>
      </w:pPr>
      <w:r w:rsidRPr="00D26254">
        <w:rPr>
          <w:rFonts w:ascii="Times New Roman" w:hAnsi="Times New Roman"/>
        </w:rPr>
        <w:lastRenderedPageBreak/>
        <w:t xml:space="preserve">IZM ir </w:t>
      </w:r>
      <w:r w:rsidR="00211705" w:rsidRPr="00D26254">
        <w:rPr>
          <w:rFonts w:ascii="Times New Roman" w:hAnsi="Times New Roman"/>
        </w:rPr>
        <w:t>nepieciešams</w:t>
      </w:r>
      <w:r w:rsidR="005750E6" w:rsidRPr="00D26254">
        <w:rPr>
          <w:rFonts w:ascii="Times New Roman" w:hAnsi="Times New Roman"/>
        </w:rPr>
        <w:t xml:space="preserve"> </w:t>
      </w:r>
      <w:r w:rsidR="00C52A47" w:rsidRPr="00D26254">
        <w:rPr>
          <w:rFonts w:ascii="Times New Roman" w:hAnsi="Times New Roman"/>
          <w:szCs w:val="28"/>
        </w:rPr>
        <w:t xml:space="preserve">izstrādāt finanšu un ekonomiskos aprēķinus </w:t>
      </w:r>
      <w:r w:rsidR="00C52A47" w:rsidRPr="00D26254">
        <w:rPr>
          <w:rFonts w:ascii="Times New Roman" w:eastAsiaTheme="minorHAnsi" w:hAnsi="Times New Roman"/>
          <w:szCs w:val="28"/>
          <w:lang w:eastAsia="en-US"/>
        </w:rPr>
        <w:t xml:space="preserve">par jauna nacionāla futbola stadiona būvniecības projekta </w:t>
      </w:r>
      <w:r w:rsidR="005750E6" w:rsidRPr="00D26254">
        <w:rPr>
          <w:rFonts w:ascii="Times New Roman" w:eastAsiaTheme="minorHAnsi" w:hAnsi="Times New Roman"/>
          <w:szCs w:val="28"/>
          <w:lang w:eastAsia="en-US"/>
        </w:rPr>
        <w:t>identificētaj</w:t>
      </w:r>
      <w:r w:rsidR="00493FCE" w:rsidRPr="00D26254">
        <w:rPr>
          <w:rFonts w:ascii="Times New Roman" w:eastAsiaTheme="minorHAnsi" w:hAnsi="Times New Roman"/>
          <w:szCs w:val="28"/>
          <w:lang w:eastAsia="en-US"/>
        </w:rPr>
        <w:t>ie</w:t>
      </w:r>
      <w:r w:rsidR="005750E6" w:rsidRPr="00D26254">
        <w:rPr>
          <w:rFonts w:ascii="Times New Roman" w:eastAsiaTheme="minorHAnsi" w:hAnsi="Times New Roman"/>
          <w:szCs w:val="28"/>
          <w:lang w:eastAsia="en-US"/>
        </w:rPr>
        <w:t xml:space="preserve">m </w:t>
      </w:r>
      <w:r w:rsidR="00493FCE" w:rsidRPr="00D26254">
        <w:rPr>
          <w:rFonts w:ascii="Times New Roman" w:eastAsiaTheme="minorHAnsi" w:hAnsi="Times New Roman"/>
          <w:szCs w:val="28"/>
          <w:lang w:eastAsia="en-US"/>
        </w:rPr>
        <w:t xml:space="preserve">visatbilstošākajiem </w:t>
      </w:r>
      <w:r w:rsidR="00C52A47" w:rsidRPr="00D26254">
        <w:rPr>
          <w:rFonts w:ascii="Times New Roman" w:eastAsiaTheme="minorHAnsi" w:hAnsi="Times New Roman"/>
          <w:szCs w:val="28"/>
          <w:lang w:eastAsia="en-US"/>
        </w:rPr>
        <w:t>īstenošanas alternatīvām</w:t>
      </w:r>
      <w:r w:rsidRPr="00D26254">
        <w:rPr>
          <w:rFonts w:ascii="Times New Roman" w:hAnsi="Times New Roman"/>
        </w:rPr>
        <w:t>;</w:t>
      </w:r>
    </w:p>
    <w:p w14:paraId="2F4F2890" w14:textId="0EA75A55" w:rsidR="00F11E31" w:rsidRPr="00D26254" w:rsidRDefault="3919261F" w:rsidP="00D712FE">
      <w:pPr>
        <w:pStyle w:val="tv213"/>
        <w:numPr>
          <w:ilvl w:val="0"/>
          <w:numId w:val="48"/>
        </w:numPr>
        <w:spacing w:beforeAutospacing="0" w:after="120" w:afterAutospacing="0" w:line="240" w:lineRule="auto"/>
        <w:ind w:left="1077" w:hanging="357"/>
        <w:jc w:val="both"/>
        <w:rPr>
          <w:rFonts w:ascii="Times New Roman" w:hAnsi="Times New Roman"/>
        </w:rPr>
      </w:pPr>
      <w:r w:rsidRPr="00D26254">
        <w:rPr>
          <w:rFonts w:ascii="Times New Roman" w:hAnsi="Times New Roman"/>
        </w:rPr>
        <w:t>pilnvērtīga risinājuma izstrādei</w:t>
      </w:r>
      <w:r w:rsidR="00C22D78" w:rsidRPr="00D26254">
        <w:rPr>
          <w:rFonts w:ascii="Times New Roman" w:hAnsi="Times New Roman"/>
        </w:rPr>
        <w:t xml:space="preserve"> būtu nepieciešams</w:t>
      </w:r>
      <w:r w:rsidR="00EB39FD" w:rsidRPr="00D26254">
        <w:rPr>
          <w:rFonts w:ascii="Times New Roman" w:hAnsi="Times New Roman"/>
        </w:rPr>
        <w:t xml:space="preserve"> </w:t>
      </w:r>
      <w:r w:rsidR="0091552A" w:rsidRPr="00D26254">
        <w:rPr>
          <w:rFonts w:ascii="Times New Roman" w:hAnsi="Times New Roman"/>
        </w:rPr>
        <w:t xml:space="preserve">identificēt </w:t>
      </w:r>
      <w:r w:rsidR="00C037E7" w:rsidRPr="00D26254">
        <w:rPr>
          <w:rFonts w:ascii="Times New Roman" w:hAnsi="Times New Roman"/>
        </w:rPr>
        <w:t xml:space="preserve">papildus </w:t>
      </w:r>
      <w:r w:rsidR="00EB39FD" w:rsidRPr="00D26254">
        <w:rPr>
          <w:rFonts w:ascii="Times New Roman" w:hAnsi="Times New Roman"/>
        </w:rPr>
        <w:t>alternatīvas stadiona novietojumam, izvērtējot arī valsts īpašumā esoš</w:t>
      </w:r>
      <w:r w:rsidR="008A5789" w:rsidRPr="00D26254">
        <w:rPr>
          <w:rFonts w:ascii="Times New Roman" w:hAnsi="Times New Roman"/>
        </w:rPr>
        <w:t>o</w:t>
      </w:r>
      <w:r w:rsidR="00EB39FD" w:rsidRPr="00D26254">
        <w:rPr>
          <w:rFonts w:ascii="Times New Roman" w:hAnsi="Times New Roman"/>
        </w:rPr>
        <w:t xml:space="preserve"> nekustamo īpašumu</w:t>
      </w:r>
      <w:r w:rsidR="00C037E7" w:rsidRPr="00D26254">
        <w:rPr>
          <w:rFonts w:ascii="Times New Roman" w:hAnsi="Times New Roman"/>
        </w:rPr>
        <w:t>.</w:t>
      </w:r>
    </w:p>
    <w:p w14:paraId="7EE9C269" w14:textId="08788127" w:rsidR="688F24CB" w:rsidRPr="00D26254" w:rsidRDefault="1A687AA4" w:rsidP="00D712FE">
      <w:pPr>
        <w:pStyle w:val="Sarakstarindkopa"/>
        <w:numPr>
          <w:ilvl w:val="0"/>
          <w:numId w:val="47"/>
        </w:numPr>
        <w:spacing w:after="120" w:line="240" w:lineRule="auto"/>
        <w:ind w:left="426" w:hanging="426"/>
        <w:jc w:val="both"/>
      </w:pPr>
      <w:r w:rsidRPr="00D26254">
        <w:t>izstrādāts šīs informatīvais ziņojums Ministru kabinetam, kura mērķis ir sniegt progresa informāciju par Vadības grupas darba rezultātiem un tālākajiem soļiem Nacionālā stadiona attīstības projekta risinājumu izstrādei.</w:t>
      </w:r>
    </w:p>
    <w:p w14:paraId="550B86DD" w14:textId="187BF855" w:rsidR="09D6DE33" w:rsidRPr="00D26254" w:rsidRDefault="09D6DE33" w:rsidP="00CB70F1">
      <w:pPr>
        <w:pStyle w:val="Sarakstarindkopa1"/>
        <w:spacing w:line="240" w:lineRule="auto"/>
        <w:ind w:left="0" w:firstLine="0"/>
        <w:jc w:val="both"/>
        <w:rPr>
          <w:rFonts w:ascii="Times New Roman" w:hAnsi="Times New Roman"/>
          <w:color w:val="000000" w:themeColor="text1"/>
          <w:sz w:val="24"/>
          <w:szCs w:val="24"/>
          <w:lang w:eastAsia="lv-LV"/>
        </w:rPr>
      </w:pPr>
    </w:p>
    <w:p w14:paraId="4DC1F1D5" w14:textId="6920D140" w:rsidR="39C84075" w:rsidRPr="00D26254" w:rsidRDefault="39C84075" w:rsidP="00CB70F1">
      <w:pPr>
        <w:spacing w:line="240" w:lineRule="auto"/>
      </w:pPr>
      <w:r w:rsidRPr="00D26254">
        <w:br w:type="page"/>
      </w:r>
    </w:p>
    <w:p w14:paraId="0AE01E85" w14:textId="6FD251E2" w:rsidR="09D6DE33" w:rsidRPr="00D26254" w:rsidRDefault="09D6DE33" w:rsidP="00CB70F1">
      <w:pPr>
        <w:pStyle w:val="Sarakstarindkopa1"/>
        <w:spacing w:line="240" w:lineRule="auto"/>
        <w:ind w:left="0" w:firstLine="0"/>
        <w:jc w:val="both"/>
        <w:rPr>
          <w:rFonts w:ascii="Times New Roman" w:hAnsi="Times New Roman"/>
          <w:color w:val="000000" w:themeColor="text1"/>
          <w:sz w:val="24"/>
          <w:szCs w:val="24"/>
          <w:lang w:eastAsia="lv-LV"/>
        </w:rPr>
      </w:pPr>
    </w:p>
    <w:p w14:paraId="19D098E4" w14:textId="0CAE0B41" w:rsidR="09D6DE33" w:rsidRPr="00D26254" w:rsidRDefault="5432A38E" w:rsidP="00CB70F1">
      <w:pPr>
        <w:pStyle w:val="Virsraksts1"/>
        <w:spacing w:line="240" w:lineRule="auto"/>
        <w:rPr>
          <w:b/>
          <w:bCs/>
          <w:color w:val="000000" w:themeColor="text1"/>
          <w:sz w:val="28"/>
          <w:szCs w:val="28"/>
          <w:lang w:eastAsia="lv-LV"/>
        </w:rPr>
      </w:pPr>
      <w:bookmarkStart w:id="15" w:name="_Toc609044539"/>
      <w:bookmarkStart w:id="16" w:name="_Toc821875755"/>
      <w:bookmarkStart w:id="17" w:name="_Toc1769147841"/>
      <w:bookmarkStart w:id="18" w:name="_Toc446383764"/>
      <w:bookmarkStart w:id="19" w:name="_Toc211422639"/>
      <w:r w:rsidRPr="00D26254">
        <w:rPr>
          <w:rFonts w:ascii="Times New Roman" w:eastAsia="Times New Roman" w:hAnsi="Times New Roman" w:cs="Times New Roman"/>
          <w:b/>
          <w:bCs/>
          <w:sz w:val="28"/>
          <w:szCs w:val="28"/>
        </w:rPr>
        <w:t xml:space="preserve">2. </w:t>
      </w:r>
      <w:r w:rsidR="0385F59C" w:rsidRPr="00D26254">
        <w:rPr>
          <w:rFonts w:ascii="Times New Roman" w:eastAsia="Times New Roman" w:hAnsi="Times New Roman" w:cs="Times New Roman"/>
          <w:b/>
          <w:bCs/>
          <w:sz w:val="28"/>
          <w:szCs w:val="28"/>
        </w:rPr>
        <w:t>Projekta nepieciešamības pamatojums</w:t>
      </w:r>
      <w:bookmarkEnd w:id="15"/>
      <w:bookmarkEnd w:id="16"/>
      <w:bookmarkEnd w:id="17"/>
      <w:bookmarkEnd w:id="18"/>
      <w:bookmarkEnd w:id="19"/>
    </w:p>
    <w:p w14:paraId="57AFB9E4" w14:textId="7A6FEA6B" w:rsidR="09D6DE33" w:rsidRPr="00D26254" w:rsidRDefault="499CB461" w:rsidP="00CB70F1">
      <w:pPr>
        <w:spacing w:before="240" w:after="240" w:line="240" w:lineRule="auto"/>
        <w:jc w:val="both"/>
        <w:rPr>
          <w:color w:val="000000" w:themeColor="text1"/>
        </w:rPr>
      </w:pPr>
      <w:r w:rsidRPr="00D26254">
        <w:rPr>
          <w:color w:val="000000" w:themeColor="text1"/>
        </w:rPr>
        <w:t>Latvijas valsts, ciešā sadarbībā ar LFF, pēdējos gados ir mērķtiecīgi ieguldījusi BTA Daugavas stadiona attīstībā, nodrošinot tā atbilstību UEFA 4. kategorijas prasībām. Šie ieguldījumi ir ļāvuši stadionam kļūt par nozīmīgu sporta infrastruktūras objektu valstī un uzņemt dažāda mēroga starptautiskus futbola pasākumus. Tomēr, neskatoties uz panākto tehnisko atbilstību, ar esošo kapacitāti un funkcionalitāti vien nepietiek, lai BTA Daugavas stadions tiktu uzskatīts par pilnvērtīgi modernu, mūsdienu prasībām atbilstošu nacionālo stadionu.</w:t>
      </w:r>
    </w:p>
    <w:p w14:paraId="271EE92A" w14:textId="028979E5" w:rsidR="09D6DE33" w:rsidRPr="00D26254" w:rsidRDefault="499CB461" w:rsidP="00CB70F1">
      <w:pPr>
        <w:spacing w:before="240" w:after="240" w:line="240" w:lineRule="auto"/>
        <w:jc w:val="both"/>
        <w:rPr>
          <w:color w:val="000000" w:themeColor="text1"/>
        </w:rPr>
      </w:pPr>
      <w:r w:rsidRPr="00D26254">
        <w:rPr>
          <w:color w:val="000000" w:themeColor="text1"/>
        </w:rPr>
        <w:t xml:space="preserve">Esošā stadiona infrastruktūra, ietilpība un daudzfunkcionālā pielāgojamība ir ierobežota, un tā vairs neatbilst ne starptautisko sacensību organizēšanas tendencēm, ne vietējās sporta kopienas pieaugošajām vajadzībām. </w:t>
      </w:r>
      <w:r w:rsidR="00A647F9" w:rsidRPr="00D26254">
        <w:rPr>
          <w:color w:val="000000" w:themeColor="text1"/>
        </w:rPr>
        <w:t xml:space="preserve">Lai Latvija varētu nodrošināt kvalitatīvu pakalpojumu saviem iedzīvotājiem un varētu konkurēt </w:t>
      </w:r>
      <w:r w:rsidRPr="00D26254">
        <w:rPr>
          <w:color w:val="000000" w:themeColor="text1"/>
        </w:rPr>
        <w:t>starptautiskā mērogā, nepieciešams jauns, moderns nacionālais futbola stadions, kas spēj nodrošināt plašāku un kvalitatīvāku lietojumu gan sporta, gan kultūras, gan sabiedrības līmenī.</w:t>
      </w:r>
    </w:p>
    <w:p w14:paraId="304BAFF1" w14:textId="093F2666" w:rsidR="09D6DE33" w:rsidRPr="00D26254" w:rsidRDefault="499CB461" w:rsidP="00CB70F1">
      <w:pPr>
        <w:spacing w:before="240" w:after="240" w:line="240" w:lineRule="auto"/>
        <w:jc w:val="both"/>
        <w:rPr>
          <w:color w:val="000000" w:themeColor="text1"/>
        </w:rPr>
      </w:pPr>
      <w:r w:rsidRPr="00D26254">
        <w:rPr>
          <w:color w:val="000000" w:themeColor="text1"/>
        </w:rPr>
        <w:t xml:space="preserve">Esošā situācija negatīvi ietekmē gan skatītāju vēlmi apmeklēt sacensības, gan liedz iespējas pretendēt uz tādu prestižu futbola pasākumu rīkošanu kā UEFA </w:t>
      </w:r>
      <w:proofErr w:type="spellStart"/>
      <w:r w:rsidRPr="00D26254">
        <w:rPr>
          <w:color w:val="000000" w:themeColor="text1"/>
        </w:rPr>
        <w:t>Youth</w:t>
      </w:r>
      <w:proofErr w:type="spellEnd"/>
      <w:r w:rsidRPr="00D26254">
        <w:rPr>
          <w:color w:val="000000" w:themeColor="text1"/>
        </w:rPr>
        <w:t xml:space="preserve"> turnīri, UEFA sieviešu finālturnīri, U-21 čempionāti, Konferenču līgas fināli u.c. Papildus tam Latvija zaudē potenciālu uzņemt starptautiska līmeņa kultūras un estrādes mākslinieku koncertus, kas aizvien biežāk notiek stadionos ar lielu kapacitāti un modernu skatuves infrastruktūru</w:t>
      </w:r>
      <w:r w:rsidR="006D3446" w:rsidRPr="00D26254">
        <w:rPr>
          <w:color w:val="000000" w:themeColor="text1"/>
        </w:rPr>
        <w:t>, kā, piemēram, Tallinā un Kauņā</w:t>
      </w:r>
      <w:r w:rsidRPr="00D26254">
        <w:rPr>
          <w:color w:val="000000" w:themeColor="text1"/>
        </w:rPr>
        <w:t>.</w:t>
      </w:r>
    </w:p>
    <w:p w14:paraId="7EA24B67" w14:textId="703CFBD6" w:rsidR="09D6DE33" w:rsidRPr="00D26254" w:rsidRDefault="499CB461" w:rsidP="00CB70F1">
      <w:pPr>
        <w:spacing w:before="240" w:after="240" w:line="240" w:lineRule="auto"/>
        <w:jc w:val="both"/>
        <w:rPr>
          <w:color w:val="000000" w:themeColor="text1"/>
        </w:rPr>
      </w:pPr>
      <w:r w:rsidRPr="00D26254">
        <w:rPr>
          <w:color w:val="000000" w:themeColor="text1"/>
        </w:rPr>
        <w:t xml:space="preserve">Jāņem vērā arī skatītāju pieredzes kvalitāte. Mūsdienu stadioni tiek būvēti, ņemot vērā optimālus vizuālās pieejamības, atmosfēras un akustikas principus — ar stāvākiem tribīņu leņķiem, ciešāku skatītāju tuvumu laukumam un uzlabotu skaņas izkliedi. BTA Daugavas stadions, neskatoties uz pārbūvi, joprojām ir balstīts uz novecojušiem infrastruktūras parametriem, kas būtiski ierobežo skatāmības kvalitāti un kopējo pasākuma pieredzi. </w:t>
      </w:r>
    </w:p>
    <w:p w14:paraId="75841A7C" w14:textId="49E5C6C0" w:rsidR="09D6DE33" w:rsidRPr="00D26254" w:rsidRDefault="20751E1D" w:rsidP="00CB70F1">
      <w:pPr>
        <w:pStyle w:val="Sarakstarindkopa1"/>
        <w:spacing w:line="240" w:lineRule="auto"/>
        <w:ind w:left="0" w:firstLine="0"/>
        <w:jc w:val="both"/>
        <w:rPr>
          <w:rFonts w:ascii="Times New Roman" w:hAnsi="Times New Roman"/>
          <w:i/>
          <w:iCs/>
          <w:color w:val="000000" w:themeColor="text1"/>
          <w:sz w:val="22"/>
          <w:szCs w:val="22"/>
        </w:rPr>
      </w:pPr>
      <w:r w:rsidRPr="00D26254">
        <w:rPr>
          <w:rFonts w:ascii="Times New Roman" w:hAnsi="Times New Roman"/>
          <w:i/>
          <w:iCs/>
          <w:color w:val="000000" w:themeColor="text1"/>
          <w:sz w:val="22"/>
          <w:szCs w:val="22"/>
        </w:rPr>
        <w:t>Tabula Nr.</w:t>
      </w:r>
      <w:r w:rsidR="635C5C4B" w:rsidRPr="00D26254">
        <w:rPr>
          <w:rFonts w:ascii="Times New Roman" w:hAnsi="Times New Roman"/>
          <w:i/>
          <w:iCs/>
          <w:color w:val="000000" w:themeColor="text1"/>
          <w:sz w:val="22"/>
          <w:szCs w:val="22"/>
        </w:rPr>
        <w:t>2</w:t>
      </w:r>
      <w:r w:rsidRPr="00D26254">
        <w:rPr>
          <w:rFonts w:ascii="Times New Roman" w:hAnsi="Times New Roman"/>
          <w:i/>
          <w:iCs/>
          <w:color w:val="000000" w:themeColor="text1"/>
          <w:sz w:val="22"/>
          <w:szCs w:val="22"/>
        </w:rPr>
        <w:t xml:space="preserve"> “BTA Daugavas stadions atbilstība mūsdienu prasībām”</w:t>
      </w:r>
    </w:p>
    <w:tbl>
      <w:tblPr>
        <w:tblStyle w:val="Reatabula1gaia"/>
        <w:tblW w:w="9016" w:type="dxa"/>
        <w:tblLook w:val="04A0" w:firstRow="1" w:lastRow="0" w:firstColumn="1" w:lastColumn="0" w:noHBand="0" w:noVBand="1"/>
      </w:tblPr>
      <w:tblGrid>
        <w:gridCol w:w="1273"/>
        <w:gridCol w:w="3565"/>
        <w:gridCol w:w="4178"/>
      </w:tblGrid>
      <w:tr w:rsidR="6A4ED489" w:rsidRPr="00D26254" w14:paraId="0AF97139" w14:textId="77777777" w:rsidTr="7F29BC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3" w:type="dxa"/>
            <w:shd w:val="clear" w:color="auto" w:fill="D1D1D1" w:themeFill="background2" w:themeFillShade="E6"/>
          </w:tcPr>
          <w:p w14:paraId="2B80B9FA" w14:textId="77777777" w:rsidR="6A4ED489" w:rsidRPr="00D26254" w:rsidRDefault="32E736DA" w:rsidP="00CB70F1">
            <w:pPr>
              <w:jc w:val="both"/>
              <w:rPr>
                <w:b w:val="0"/>
                <w:bCs w:val="0"/>
                <w:color w:val="000000" w:themeColor="text1"/>
                <w:sz w:val="22"/>
                <w:szCs w:val="22"/>
              </w:rPr>
            </w:pPr>
            <w:r w:rsidRPr="00D26254">
              <w:rPr>
                <w:color w:val="000000" w:themeColor="text1"/>
                <w:sz w:val="22"/>
                <w:szCs w:val="22"/>
              </w:rPr>
              <w:t>Joma</w:t>
            </w:r>
          </w:p>
        </w:tc>
        <w:tc>
          <w:tcPr>
            <w:tcW w:w="3565" w:type="dxa"/>
            <w:shd w:val="clear" w:color="auto" w:fill="D1D1D1" w:themeFill="background2" w:themeFillShade="E6"/>
          </w:tcPr>
          <w:p w14:paraId="0F9E3EFC" w14:textId="77777777" w:rsidR="6A4ED489" w:rsidRPr="00D26254" w:rsidRDefault="32E736DA" w:rsidP="00CB70F1">
            <w:pPr>
              <w:jc w:val="both"/>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Esošais līmenis</w:t>
            </w:r>
          </w:p>
        </w:tc>
        <w:tc>
          <w:tcPr>
            <w:tcW w:w="4178" w:type="dxa"/>
            <w:shd w:val="clear" w:color="auto" w:fill="D1D1D1" w:themeFill="background2" w:themeFillShade="E6"/>
          </w:tcPr>
          <w:p w14:paraId="6D216AD3" w14:textId="77777777" w:rsidR="6A4ED489" w:rsidRPr="00D26254" w:rsidRDefault="32E736DA" w:rsidP="00CB70F1">
            <w:pPr>
              <w:jc w:val="both"/>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Uzlabojumu mērķis</w:t>
            </w:r>
          </w:p>
        </w:tc>
      </w:tr>
      <w:tr w:rsidR="6A4ED489" w:rsidRPr="00D26254" w14:paraId="2F9FCB7E"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5364C698" w14:textId="77777777" w:rsidR="6A4ED489" w:rsidRPr="00D26254" w:rsidRDefault="32E736DA" w:rsidP="00CB70F1">
            <w:pPr>
              <w:jc w:val="both"/>
              <w:rPr>
                <w:color w:val="000000" w:themeColor="text1"/>
                <w:sz w:val="22"/>
                <w:szCs w:val="22"/>
              </w:rPr>
            </w:pPr>
            <w:r w:rsidRPr="00D26254">
              <w:rPr>
                <w:color w:val="000000" w:themeColor="text1"/>
                <w:sz w:val="22"/>
                <w:szCs w:val="22"/>
              </w:rPr>
              <w:t>Jumts</w:t>
            </w:r>
          </w:p>
        </w:tc>
        <w:tc>
          <w:tcPr>
            <w:tcW w:w="3565" w:type="dxa"/>
          </w:tcPr>
          <w:p w14:paraId="25FA92C4" w14:textId="6EB8610A"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Daļējs (tikai virs mediju un viesmīlības zonas</w:t>
            </w:r>
          </w:p>
        </w:tc>
        <w:tc>
          <w:tcPr>
            <w:tcW w:w="4178" w:type="dxa"/>
          </w:tcPr>
          <w:p w14:paraId="77A59DE6" w14:textId="77777777"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100% sēdvietu segums</w:t>
            </w:r>
          </w:p>
        </w:tc>
      </w:tr>
      <w:tr w:rsidR="6A4ED489" w:rsidRPr="00D26254" w14:paraId="7153666D"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0F6703CF" w14:textId="61C36857" w:rsidR="6A4ED489" w:rsidRPr="00D26254" w:rsidRDefault="32E736DA" w:rsidP="00CB70F1">
            <w:pPr>
              <w:jc w:val="both"/>
              <w:rPr>
                <w:color w:val="000000" w:themeColor="text1"/>
                <w:sz w:val="22"/>
                <w:szCs w:val="22"/>
              </w:rPr>
            </w:pPr>
            <w:r w:rsidRPr="00D26254">
              <w:rPr>
                <w:color w:val="000000" w:themeColor="text1"/>
                <w:sz w:val="22"/>
                <w:szCs w:val="22"/>
              </w:rPr>
              <w:t>Tribīnes</w:t>
            </w:r>
          </w:p>
        </w:tc>
        <w:tc>
          <w:tcPr>
            <w:tcW w:w="3565" w:type="dxa"/>
          </w:tcPr>
          <w:p w14:paraId="7C29521D" w14:textId="1D448C53"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Tribīnes no 3 laukuma pusēm</w:t>
            </w:r>
          </w:p>
        </w:tc>
        <w:tc>
          <w:tcPr>
            <w:tcW w:w="4178" w:type="dxa"/>
          </w:tcPr>
          <w:p w14:paraId="280EE33A" w14:textId="46D88408"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Tribīnes no visām laukuma pusēm (ceturtā tribīne)</w:t>
            </w:r>
          </w:p>
        </w:tc>
      </w:tr>
      <w:tr w:rsidR="00574388" w:rsidRPr="00D26254" w14:paraId="0214C72B"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189F64F8" w14:textId="6D085BC3" w:rsidR="00574388" w:rsidRPr="00D26254" w:rsidRDefault="2AE4A5B2" w:rsidP="00CB70F1">
            <w:pPr>
              <w:jc w:val="both"/>
              <w:rPr>
                <w:color w:val="000000" w:themeColor="text1"/>
                <w:sz w:val="22"/>
                <w:szCs w:val="22"/>
              </w:rPr>
            </w:pPr>
            <w:r w:rsidRPr="00D26254">
              <w:rPr>
                <w:color w:val="000000" w:themeColor="text1"/>
                <w:sz w:val="22"/>
                <w:szCs w:val="22"/>
              </w:rPr>
              <w:t>Loģistika</w:t>
            </w:r>
            <w:r w:rsidR="00B00330" w:rsidRPr="00D26254">
              <w:tab/>
            </w:r>
            <w:r w:rsidRPr="00D26254">
              <w:rPr>
                <w:color w:val="000000" w:themeColor="text1"/>
                <w:sz w:val="22"/>
                <w:szCs w:val="22"/>
              </w:rPr>
              <w:t xml:space="preserve"> </w:t>
            </w:r>
          </w:p>
        </w:tc>
        <w:tc>
          <w:tcPr>
            <w:tcW w:w="3565" w:type="dxa"/>
          </w:tcPr>
          <w:p w14:paraId="4A7B8F73" w14:textId="77777777" w:rsidR="00574388" w:rsidRPr="00D26254" w:rsidRDefault="2AE4A5B2"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Ierobežota - masu pasākumiem kravas furgonu piekļuve ir aprobežota ar pamatnes nestspējas apsvērumiem</w:t>
            </w:r>
          </w:p>
          <w:p w14:paraId="35F1311F" w14:textId="2B00F477" w:rsidR="00E50BAF" w:rsidRPr="00D26254" w:rsidRDefault="0A432BA2"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Ēdināšanas zonas izvietotas dažādos ēkas līmeņos, kas apgrūtina piegādes</w:t>
            </w:r>
          </w:p>
        </w:tc>
        <w:tc>
          <w:tcPr>
            <w:tcW w:w="4178" w:type="dxa"/>
          </w:tcPr>
          <w:p w14:paraId="00F6407E" w14:textId="7838BD4B" w:rsidR="00574388" w:rsidRPr="00D26254" w:rsidRDefault="39EF61E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Infrastruktūras gatavība lielu koncertu uzņemšanai (kravas furgonu piekļuve, autobusu kustība, sabiedriskās ēdināšanas plūsmas, stāvvietas, u.c. faktori)</w:t>
            </w:r>
          </w:p>
        </w:tc>
      </w:tr>
      <w:tr w:rsidR="6A4ED489" w:rsidRPr="00D26254" w14:paraId="19CF3C71"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78906E06" w14:textId="77777777" w:rsidR="6A4ED489" w:rsidRPr="00D26254" w:rsidRDefault="32E736DA" w:rsidP="00CB70F1">
            <w:pPr>
              <w:jc w:val="both"/>
              <w:rPr>
                <w:b w:val="0"/>
                <w:bCs w:val="0"/>
                <w:color w:val="000000" w:themeColor="text1"/>
                <w:sz w:val="22"/>
                <w:szCs w:val="22"/>
              </w:rPr>
            </w:pPr>
            <w:r w:rsidRPr="00D26254">
              <w:rPr>
                <w:color w:val="000000" w:themeColor="text1"/>
                <w:sz w:val="22"/>
                <w:szCs w:val="22"/>
              </w:rPr>
              <w:t xml:space="preserve">Sēdvietu attālums līdz </w:t>
            </w:r>
          </w:p>
          <w:p w14:paraId="75C01797" w14:textId="45AB3A6A" w:rsidR="6A4ED489" w:rsidRPr="00D26254" w:rsidRDefault="32E736DA" w:rsidP="00CB70F1">
            <w:pPr>
              <w:jc w:val="both"/>
              <w:rPr>
                <w:color w:val="000000" w:themeColor="text1"/>
                <w:sz w:val="22"/>
                <w:szCs w:val="22"/>
              </w:rPr>
            </w:pPr>
            <w:r w:rsidRPr="00D26254">
              <w:rPr>
                <w:color w:val="000000" w:themeColor="text1"/>
                <w:sz w:val="22"/>
                <w:szCs w:val="22"/>
              </w:rPr>
              <w:t>futbola laukumam</w:t>
            </w:r>
          </w:p>
        </w:tc>
        <w:tc>
          <w:tcPr>
            <w:tcW w:w="3565" w:type="dxa"/>
          </w:tcPr>
          <w:p w14:paraId="682C1DD7" w14:textId="1049183D"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Atdalīts ar vieglatlētikas laukumiem</w:t>
            </w:r>
          </w:p>
        </w:tc>
        <w:tc>
          <w:tcPr>
            <w:tcW w:w="4178" w:type="dxa"/>
          </w:tcPr>
          <w:p w14:paraId="32AFCDF7" w14:textId="2FEB7653"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Fiksētas sēdvietas pie futbola laukuma vai transformējams vieglatlētikas laukums par modulāru sēdvietu zonu</w:t>
            </w:r>
          </w:p>
        </w:tc>
      </w:tr>
      <w:tr w:rsidR="00FC6246" w:rsidRPr="00D26254" w14:paraId="39693188"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3BC1F3F8" w14:textId="11E19688" w:rsidR="00FC6246" w:rsidRPr="00D26254" w:rsidRDefault="00B16522" w:rsidP="00CB70F1">
            <w:pPr>
              <w:jc w:val="both"/>
              <w:rPr>
                <w:color w:val="000000" w:themeColor="text1"/>
                <w:sz w:val="22"/>
                <w:szCs w:val="22"/>
              </w:rPr>
            </w:pPr>
            <w:r w:rsidRPr="00D26254">
              <w:rPr>
                <w:color w:val="000000" w:themeColor="text1"/>
                <w:sz w:val="22"/>
                <w:szCs w:val="22"/>
              </w:rPr>
              <w:t>VIP zonas</w:t>
            </w:r>
          </w:p>
        </w:tc>
        <w:tc>
          <w:tcPr>
            <w:tcW w:w="3565" w:type="dxa"/>
          </w:tcPr>
          <w:p w14:paraId="1AB933A2" w14:textId="0E95F99A" w:rsidR="00FC6246" w:rsidRPr="00D26254" w:rsidRDefault="00B16522"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Pamata – telpas pieejamas, bet bez papildus </w:t>
            </w:r>
            <w:proofErr w:type="spellStart"/>
            <w:r w:rsidRPr="00D26254">
              <w:rPr>
                <w:color w:val="000000" w:themeColor="text1"/>
                <w:sz w:val="22"/>
                <w:szCs w:val="22"/>
              </w:rPr>
              <w:t>ekstrām</w:t>
            </w:r>
            <w:proofErr w:type="spellEnd"/>
            <w:r w:rsidRPr="00D26254">
              <w:rPr>
                <w:color w:val="000000" w:themeColor="text1"/>
                <w:sz w:val="22"/>
                <w:szCs w:val="22"/>
              </w:rPr>
              <w:t xml:space="preserve"> (mēbeles, </w:t>
            </w:r>
            <w:proofErr w:type="spellStart"/>
            <w:r w:rsidRPr="00D26254">
              <w:rPr>
                <w:color w:val="000000" w:themeColor="text1"/>
                <w:sz w:val="22"/>
                <w:szCs w:val="22"/>
              </w:rPr>
              <w:t>apīkojums</w:t>
            </w:r>
            <w:proofErr w:type="spellEnd"/>
            <w:r w:rsidRPr="00D26254">
              <w:rPr>
                <w:color w:val="000000" w:themeColor="text1"/>
                <w:sz w:val="22"/>
                <w:szCs w:val="22"/>
              </w:rPr>
              <w:t xml:space="preserve">, </w:t>
            </w:r>
            <w:proofErr w:type="spellStart"/>
            <w:r w:rsidRPr="00D26254">
              <w:rPr>
                <w:color w:val="000000" w:themeColor="text1"/>
                <w:sz w:val="22"/>
                <w:szCs w:val="22"/>
              </w:rPr>
              <w:t>piekļustamības</w:t>
            </w:r>
            <w:proofErr w:type="spellEnd"/>
            <w:r w:rsidRPr="00D26254">
              <w:rPr>
                <w:color w:val="000000" w:themeColor="text1"/>
                <w:sz w:val="22"/>
                <w:szCs w:val="22"/>
              </w:rPr>
              <w:t xml:space="preserve"> risinājumi)</w:t>
            </w:r>
          </w:p>
        </w:tc>
        <w:tc>
          <w:tcPr>
            <w:tcW w:w="4178" w:type="dxa"/>
          </w:tcPr>
          <w:p w14:paraId="4DFE8CB7" w14:textId="78DA0DD3" w:rsidR="00FC6246" w:rsidRPr="00D26254" w:rsidRDefault="00B16522" w:rsidP="00CB70F1">
            <w:pPr>
              <w:tabs>
                <w:tab w:val="left" w:pos="498"/>
              </w:tabs>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Modernas biznesa ložas, plašākas zonas ar </w:t>
            </w:r>
            <w:proofErr w:type="spellStart"/>
            <w:r w:rsidRPr="00D26254">
              <w:rPr>
                <w:color w:val="000000" w:themeColor="text1"/>
                <w:sz w:val="22"/>
                <w:szCs w:val="22"/>
              </w:rPr>
              <w:t>komercializācijas</w:t>
            </w:r>
            <w:proofErr w:type="spellEnd"/>
            <w:r w:rsidRPr="00D26254">
              <w:rPr>
                <w:color w:val="000000" w:themeColor="text1"/>
                <w:sz w:val="22"/>
                <w:szCs w:val="22"/>
              </w:rPr>
              <w:t xml:space="preserve"> potenciālu</w:t>
            </w:r>
          </w:p>
        </w:tc>
      </w:tr>
      <w:tr w:rsidR="00D35BDD" w:rsidRPr="00D26254" w14:paraId="2661E260"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4EA7486F" w14:textId="2A7C23A2" w:rsidR="00D35BDD" w:rsidRPr="00D26254" w:rsidRDefault="56B4D60C" w:rsidP="00CB70F1">
            <w:pPr>
              <w:jc w:val="both"/>
              <w:rPr>
                <w:color w:val="000000" w:themeColor="text1"/>
                <w:sz w:val="22"/>
                <w:szCs w:val="22"/>
              </w:rPr>
            </w:pPr>
            <w:r w:rsidRPr="00D26254">
              <w:rPr>
                <w:color w:val="000000" w:themeColor="text1"/>
                <w:sz w:val="22"/>
                <w:szCs w:val="22"/>
              </w:rPr>
              <w:lastRenderedPageBreak/>
              <w:t>TV/mediju centrs</w:t>
            </w:r>
          </w:p>
        </w:tc>
        <w:tc>
          <w:tcPr>
            <w:tcW w:w="3565" w:type="dxa"/>
          </w:tcPr>
          <w:p w14:paraId="0292AC09" w14:textId="5F29A067" w:rsidR="00D35BDD" w:rsidRPr="00D26254" w:rsidRDefault="56B4D60C"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Standarts – telpas ar </w:t>
            </w:r>
            <w:proofErr w:type="spellStart"/>
            <w:r w:rsidRPr="00D26254">
              <w:rPr>
                <w:color w:val="000000" w:themeColor="text1"/>
                <w:sz w:val="22"/>
                <w:szCs w:val="22"/>
              </w:rPr>
              <w:t>pieslēgumu</w:t>
            </w:r>
            <w:proofErr w:type="spellEnd"/>
            <w:r w:rsidRPr="00D26254">
              <w:rPr>
                <w:color w:val="000000" w:themeColor="text1"/>
                <w:sz w:val="22"/>
                <w:szCs w:val="22"/>
              </w:rPr>
              <w:t xml:space="preserve"> iespējām</w:t>
            </w:r>
          </w:p>
        </w:tc>
        <w:tc>
          <w:tcPr>
            <w:tcW w:w="4178" w:type="dxa"/>
          </w:tcPr>
          <w:p w14:paraId="4FDE835A" w14:textId="548FE3CE" w:rsidR="00D35BDD" w:rsidRPr="00D26254" w:rsidRDefault="56B4D60C" w:rsidP="00CB70F1">
            <w:pPr>
              <w:tabs>
                <w:tab w:val="left" w:pos="498"/>
              </w:tabs>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Plašs mediju komplekss, tehnoloģiskais atbalsts</w:t>
            </w:r>
          </w:p>
        </w:tc>
      </w:tr>
      <w:tr w:rsidR="6A4ED489" w:rsidRPr="00D26254" w14:paraId="4CCF55B3"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3A929F58" w14:textId="2A2CAA7B" w:rsidR="6A4ED489" w:rsidRPr="00D26254" w:rsidRDefault="32E736DA" w:rsidP="00CB70F1">
            <w:pPr>
              <w:jc w:val="both"/>
              <w:rPr>
                <w:color w:val="000000" w:themeColor="text1"/>
                <w:sz w:val="22"/>
                <w:szCs w:val="22"/>
              </w:rPr>
            </w:pPr>
            <w:r w:rsidRPr="00D26254">
              <w:rPr>
                <w:color w:val="000000" w:themeColor="text1"/>
                <w:sz w:val="22"/>
                <w:szCs w:val="22"/>
              </w:rPr>
              <w:t>Skatītāju pieredze</w:t>
            </w:r>
          </w:p>
        </w:tc>
        <w:tc>
          <w:tcPr>
            <w:tcW w:w="3565" w:type="dxa"/>
          </w:tcPr>
          <w:p w14:paraId="0F67EC3B" w14:textId="18A64767" w:rsidR="6A4ED489"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Ierobežots (1 LED ekrāns)</w:t>
            </w:r>
          </w:p>
        </w:tc>
        <w:tc>
          <w:tcPr>
            <w:tcW w:w="4178" w:type="dxa"/>
          </w:tcPr>
          <w:p w14:paraId="2F361716" w14:textId="661F2156" w:rsidR="0A68F153" w:rsidRPr="00D26254" w:rsidRDefault="32E736D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Ekrāni, </w:t>
            </w:r>
            <w:proofErr w:type="spellStart"/>
            <w:r w:rsidRPr="00D26254">
              <w:rPr>
                <w:color w:val="000000" w:themeColor="text1"/>
                <w:sz w:val="22"/>
                <w:szCs w:val="22"/>
              </w:rPr>
              <w:t>Wi-Fi</w:t>
            </w:r>
            <w:proofErr w:type="spellEnd"/>
            <w:r w:rsidRPr="00D26254">
              <w:rPr>
                <w:color w:val="000000" w:themeColor="text1"/>
                <w:sz w:val="22"/>
                <w:szCs w:val="22"/>
              </w:rPr>
              <w:t>, skaņas, digitālās norādes</w:t>
            </w:r>
          </w:p>
        </w:tc>
      </w:tr>
      <w:tr w:rsidR="00D35BDD" w:rsidRPr="00D26254" w14:paraId="23B2E4BC"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507EE341" w14:textId="14E76573" w:rsidR="00D35BDD" w:rsidRPr="00D26254" w:rsidRDefault="56B4D60C" w:rsidP="00CB70F1">
            <w:pPr>
              <w:jc w:val="both"/>
              <w:rPr>
                <w:color w:val="000000" w:themeColor="text1"/>
                <w:sz w:val="22"/>
                <w:szCs w:val="22"/>
              </w:rPr>
            </w:pPr>
            <w:r w:rsidRPr="00D26254">
              <w:rPr>
                <w:color w:val="000000" w:themeColor="text1"/>
                <w:sz w:val="22"/>
                <w:szCs w:val="22"/>
              </w:rPr>
              <w:t>Bufetes un WC</w:t>
            </w:r>
          </w:p>
        </w:tc>
        <w:tc>
          <w:tcPr>
            <w:tcW w:w="3565" w:type="dxa"/>
          </w:tcPr>
          <w:p w14:paraId="45B23523" w14:textId="77777777" w:rsidR="00D35BDD" w:rsidRPr="00D26254" w:rsidRDefault="56B4D60C"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Zems, lielākā daļa </w:t>
            </w:r>
            <w:proofErr w:type="spellStart"/>
            <w:r w:rsidRPr="00D26254">
              <w:rPr>
                <w:color w:val="000000" w:themeColor="text1"/>
                <w:sz w:val="22"/>
                <w:szCs w:val="22"/>
              </w:rPr>
              <w:t>ārtelpās</w:t>
            </w:r>
            <w:proofErr w:type="spellEnd"/>
            <w:r w:rsidRPr="00D26254">
              <w:rPr>
                <w:color w:val="000000" w:themeColor="text1"/>
                <w:sz w:val="22"/>
                <w:szCs w:val="22"/>
              </w:rPr>
              <w:t>.</w:t>
            </w:r>
          </w:p>
          <w:p w14:paraId="2EE109CF" w14:textId="7D4D01B3" w:rsidR="004809EE" w:rsidRPr="00D26254" w:rsidRDefault="097D4596"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Nav vienā ēkas līmenī</w:t>
            </w:r>
          </w:p>
        </w:tc>
        <w:tc>
          <w:tcPr>
            <w:tcW w:w="4178" w:type="dxa"/>
          </w:tcPr>
          <w:p w14:paraId="0A4211D6" w14:textId="6F60A32E" w:rsidR="00D35BDD" w:rsidRPr="00D26254" w:rsidRDefault="097D4596"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Modernas un pieejamas visiem, ar plašu pieejamību iekštelpās</w:t>
            </w:r>
          </w:p>
        </w:tc>
      </w:tr>
      <w:tr w:rsidR="004809EE" w:rsidRPr="00D26254" w14:paraId="55F2A143" w14:textId="77777777" w:rsidTr="7F29BCF2">
        <w:trPr>
          <w:trHeight w:val="300"/>
        </w:trPr>
        <w:tc>
          <w:tcPr>
            <w:cnfStyle w:val="001000000000" w:firstRow="0" w:lastRow="0" w:firstColumn="1" w:lastColumn="0" w:oddVBand="0" w:evenVBand="0" w:oddHBand="0" w:evenHBand="0" w:firstRowFirstColumn="0" w:firstRowLastColumn="0" w:lastRowFirstColumn="0" w:lastRowLastColumn="0"/>
            <w:tcW w:w="1273" w:type="dxa"/>
          </w:tcPr>
          <w:p w14:paraId="6D99C111" w14:textId="18B1FD9E" w:rsidR="004809EE" w:rsidRPr="00D26254" w:rsidRDefault="097D4596" w:rsidP="00CB70F1">
            <w:pPr>
              <w:jc w:val="both"/>
              <w:rPr>
                <w:color w:val="000000" w:themeColor="text1"/>
                <w:sz w:val="22"/>
                <w:szCs w:val="22"/>
              </w:rPr>
            </w:pPr>
            <w:r w:rsidRPr="00D26254">
              <w:rPr>
                <w:color w:val="000000" w:themeColor="text1"/>
                <w:sz w:val="22"/>
                <w:szCs w:val="22"/>
              </w:rPr>
              <w:t>Ilgtspēja</w:t>
            </w:r>
          </w:p>
        </w:tc>
        <w:tc>
          <w:tcPr>
            <w:tcW w:w="3565" w:type="dxa"/>
          </w:tcPr>
          <w:p w14:paraId="3E909B84" w14:textId="79E79D92" w:rsidR="004809EE" w:rsidRPr="00D26254" w:rsidRDefault="097D4596"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Nav būtisku modernu risinājumu elektroapgādes, ūdenssaimniecības u.c. jomās</w:t>
            </w:r>
          </w:p>
        </w:tc>
        <w:tc>
          <w:tcPr>
            <w:tcW w:w="4178" w:type="dxa"/>
          </w:tcPr>
          <w:p w14:paraId="66FA517C" w14:textId="77777777" w:rsidR="004809EE" w:rsidRPr="00D26254" w:rsidRDefault="097D4596"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Moderni risinājumi: </w:t>
            </w:r>
          </w:p>
          <w:p w14:paraId="36DA91DD" w14:textId="77777777" w:rsidR="004809EE" w:rsidRPr="00D26254" w:rsidRDefault="097D4596" w:rsidP="00D712FE">
            <w:pPr>
              <w:pStyle w:val="Paraststmeklis"/>
              <w:numPr>
                <w:ilvl w:val="0"/>
                <w:numId w:val="6"/>
              </w:numPr>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saules paneļi, lietus ūdens savākšana, energoefektīvs apgaismojums.</w:t>
            </w:r>
          </w:p>
          <w:p w14:paraId="4CAAF7D6" w14:textId="0BE04C44" w:rsidR="004809EE" w:rsidRPr="00D26254" w:rsidRDefault="097D4596" w:rsidP="00D712FE">
            <w:pPr>
              <w:pStyle w:val="Paraststmeklis"/>
              <w:numPr>
                <w:ilvl w:val="0"/>
                <w:numId w:val="6"/>
              </w:numPr>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atkritumu šķirošana, </w:t>
            </w:r>
            <w:proofErr w:type="spellStart"/>
            <w:r w:rsidRPr="00D26254">
              <w:rPr>
                <w:color w:val="000000" w:themeColor="text1"/>
                <w:sz w:val="22"/>
                <w:szCs w:val="22"/>
              </w:rPr>
              <w:t>bezpapīra</w:t>
            </w:r>
            <w:proofErr w:type="spellEnd"/>
            <w:r w:rsidRPr="00D26254">
              <w:rPr>
                <w:color w:val="000000" w:themeColor="text1"/>
                <w:sz w:val="22"/>
                <w:szCs w:val="22"/>
              </w:rPr>
              <w:t xml:space="preserve"> biļetes, CO2 pēdas kompensēšanas pasākumi.</w:t>
            </w:r>
          </w:p>
        </w:tc>
      </w:tr>
    </w:tbl>
    <w:p w14:paraId="3CC0BC55" w14:textId="4562D2B1" w:rsidR="7840FC9B" w:rsidRPr="00D26254" w:rsidRDefault="7840FC9B" w:rsidP="00CB70F1">
      <w:pPr>
        <w:spacing w:line="240" w:lineRule="auto"/>
      </w:pPr>
    </w:p>
    <w:p w14:paraId="45F1F05E" w14:textId="19861E3B" w:rsidR="09D6DE33" w:rsidRPr="00D26254" w:rsidRDefault="20751E1D" w:rsidP="00CB70F1">
      <w:pPr>
        <w:spacing w:line="240" w:lineRule="auto"/>
        <w:jc w:val="both"/>
        <w:rPr>
          <w:lang w:eastAsia="lv-LV"/>
        </w:rPr>
      </w:pPr>
      <w:r w:rsidRPr="00D26254">
        <w:t xml:space="preserve">Ņemot vērā augstāk minēto, 2023.gada 6.decembrī Latvijas Nacionālā sporta padome (LNSP) ir atbalstījusi jauna Nacionālā futbola stadiona projekta iekļaušanu sporta politikas </w:t>
      </w:r>
      <w:r w:rsidR="00B36CE5">
        <w:t>plānošanas dokumentos</w:t>
      </w:r>
      <w:r w:rsidRPr="00D26254">
        <w:t>.</w:t>
      </w:r>
    </w:p>
    <w:p w14:paraId="25A44C32" w14:textId="75B55ECE" w:rsidR="09D6DE33" w:rsidRPr="00D26254" w:rsidRDefault="09D6DE33" w:rsidP="00CB70F1">
      <w:pPr>
        <w:pStyle w:val="Sarakstarindkopa1"/>
        <w:spacing w:line="240" w:lineRule="auto"/>
        <w:ind w:left="720" w:firstLine="0"/>
        <w:jc w:val="both"/>
        <w:rPr>
          <w:rFonts w:ascii="Times New Roman" w:hAnsi="Times New Roman"/>
          <w:color w:val="000000" w:themeColor="text1"/>
          <w:sz w:val="24"/>
          <w:szCs w:val="24"/>
          <w:lang w:eastAsia="lv-LV"/>
        </w:rPr>
      </w:pPr>
    </w:p>
    <w:p w14:paraId="2BA498FB" w14:textId="6F16074D" w:rsidR="09D6DE33" w:rsidRPr="00D26254" w:rsidRDefault="5549856F" w:rsidP="00CB70F1">
      <w:pPr>
        <w:pStyle w:val="Virsraksts2"/>
        <w:spacing w:before="0" w:after="0" w:line="240" w:lineRule="auto"/>
        <w:rPr>
          <w:rFonts w:ascii="Times New Roman" w:eastAsia="Times New Roman" w:hAnsi="Times New Roman" w:cs="Times New Roman"/>
          <w:b/>
          <w:bCs/>
          <w:sz w:val="24"/>
          <w:szCs w:val="24"/>
        </w:rPr>
      </w:pPr>
      <w:bookmarkStart w:id="20" w:name="_Toc211422640"/>
      <w:bookmarkStart w:id="21" w:name="_Toc1125639191"/>
      <w:bookmarkStart w:id="22" w:name="_Toc261531477"/>
      <w:bookmarkStart w:id="23" w:name="_Toc1837993847"/>
      <w:bookmarkStart w:id="24" w:name="_Toc1609287202"/>
      <w:r w:rsidRPr="00D26254">
        <w:rPr>
          <w:rFonts w:ascii="Times New Roman" w:eastAsia="Times New Roman" w:hAnsi="Times New Roman" w:cs="Times New Roman"/>
          <w:b/>
          <w:bCs/>
          <w:sz w:val="24"/>
          <w:szCs w:val="24"/>
        </w:rPr>
        <w:t>2.</w:t>
      </w:r>
      <w:r w:rsidR="24D31944" w:rsidRPr="00D26254">
        <w:rPr>
          <w:rFonts w:ascii="Times New Roman" w:eastAsia="Times New Roman" w:hAnsi="Times New Roman" w:cs="Times New Roman"/>
          <w:b/>
          <w:bCs/>
          <w:sz w:val="24"/>
          <w:szCs w:val="24"/>
        </w:rPr>
        <w:t>1</w:t>
      </w:r>
      <w:r w:rsidRPr="00D26254">
        <w:rPr>
          <w:rFonts w:ascii="Times New Roman" w:eastAsia="Times New Roman" w:hAnsi="Times New Roman" w:cs="Times New Roman"/>
          <w:b/>
          <w:bCs/>
          <w:sz w:val="24"/>
          <w:szCs w:val="24"/>
        </w:rPr>
        <w:t xml:space="preserve">. </w:t>
      </w:r>
      <w:r w:rsidR="55394CED" w:rsidRPr="00D26254">
        <w:rPr>
          <w:rFonts w:ascii="Times New Roman" w:eastAsia="Times New Roman" w:hAnsi="Times New Roman" w:cs="Times New Roman"/>
          <w:b/>
          <w:bCs/>
          <w:sz w:val="24"/>
          <w:szCs w:val="24"/>
        </w:rPr>
        <w:t>Futbola sociāli-ekonomiskā ietekme</w:t>
      </w:r>
      <w:bookmarkEnd w:id="20"/>
      <w:r w:rsidR="405C46EF" w:rsidRPr="00D26254">
        <w:br/>
      </w:r>
      <w:bookmarkEnd w:id="21"/>
      <w:bookmarkEnd w:id="22"/>
      <w:bookmarkEnd w:id="23"/>
      <w:bookmarkEnd w:id="24"/>
    </w:p>
    <w:p w14:paraId="3DFEB7CE" w14:textId="77777777" w:rsidR="09D6DE33" w:rsidRPr="00D26254" w:rsidRDefault="4CFB42AA" w:rsidP="00CB70F1">
      <w:pPr>
        <w:spacing w:line="240" w:lineRule="auto"/>
        <w:jc w:val="both"/>
        <w:rPr>
          <w:color w:val="000000" w:themeColor="text1"/>
        </w:rPr>
      </w:pPr>
      <w:r w:rsidRPr="00D26254">
        <w:t xml:space="preserve">Futbols ir vispopulārākais sporta veids pasaulē, un arī Latvijā tas ieņem nozīmīgu vietu sabiedrības sporta dzīvē. Tā ietekme nav vērtējama tikai sportiskajā aspektā — futbolam ir būtiska sociāli ekonomiskā nozīme, kas izpaužas caur sabiedrības veselību, nodarbinātību, jaunatnes attīstību, sabiedrības integrāciju un reģionālo izaugsmi. Mērķtiecīga futbola attīstība, tai skaitā modernas infrastruktūras nodrošināšana, ir būtisks instruments valsts ilgtspējīgas attīstības mērķu sasniegšanā. </w:t>
      </w:r>
    </w:p>
    <w:p w14:paraId="40886C17" w14:textId="69BA6577" w:rsidR="09D6DE33" w:rsidRPr="00D26254" w:rsidRDefault="09D6DE33" w:rsidP="00CB70F1">
      <w:pPr>
        <w:pStyle w:val="Sarakstarindkopa1"/>
        <w:spacing w:after="0" w:line="240" w:lineRule="auto"/>
        <w:ind w:left="360"/>
        <w:jc w:val="both"/>
        <w:rPr>
          <w:color w:val="000000" w:themeColor="text1"/>
        </w:rPr>
      </w:pPr>
    </w:p>
    <w:p w14:paraId="49B327FB" w14:textId="0FDFA18F" w:rsidR="09D6DE33" w:rsidRPr="00D26254" w:rsidRDefault="4CFB42AA" w:rsidP="00CB70F1">
      <w:pPr>
        <w:spacing w:after="120" w:line="240" w:lineRule="auto"/>
        <w:jc w:val="both"/>
        <w:rPr>
          <w:i/>
          <w:iCs/>
          <w:color w:val="000000" w:themeColor="text1"/>
        </w:rPr>
      </w:pPr>
      <w:r w:rsidRPr="00D26254">
        <w:rPr>
          <w:i/>
          <w:iCs/>
          <w:color w:val="000000" w:themeColor="text1"/>
        </w:rPr>
        <w:t>Jauniešu iesaiste un izglītojošā funkcija</w:t>
      </w:r>
    </w:p>
    <w:p w14:paraId="6A267CF4" w14:textId="6AEBFA24" w:rsidR="09D6DE33" w:rsidRPr="00D26254" w:rsidRDefault="4CFB42AA" w:rsidP="00CB70F1">
      <w:pPr>
        <w:spacing w:line="240" w:lineRule="auto"/>
        <w:jc w:val="both"/>
        <w:rPr>
          <w:color w:val="000000" w:themeColor="text1"/>
          <w:lang w:eastAsia="lv-LV"/>
        </w:rPr>
      </w:pPr>
      <w:r w:rsidRPr="00D26254">
        <w:rPr>
          <w:color w:val="000000" w:themeColor="text1"/>
        </w:rPr>
        <w:t>Futbols ir pieejamākais sporta veids Latvijā, kas sniedz iespēju bērniem un jauniešiem aktīvi nodarboties ar sportu neatkarīgi no viņu sociālā vai ekonomiskā stāvokļa, un vecumā no 6-18.gadi, ar futbolu nodarbojās 19 433 jauniešu. Bērnu un jauniešu sportā lielākā spēlētāju koncentrācijā ir Rīgā, kur no kopējā spēlētāju skaita veido 33%, Zemgalē, Vidzemē, Latgalē  -</w:t>
      </w:r>
      <w:r w:rsidRPr="00D26254">
        <w:t xml:space="preserve"> ap 17%, Kurzemē 11%, bet Ziemeļaustrumlatvijā – 5%.</w:t>
      </w:r>
    </w:p>
    <w:p w14:paraId="1FBE02EA" w14:textId="77777777" w:rsidR="006A524C" w:rsidRPr="00D26254" w:rsidRDefault="006A524C" w:rsidP="00CB70F1">
      <w:pPr>
        <w:spacing w:line="240" w:lineRule="auto"/>
        <w:rPr>
          <w:b/>
          <w:bCs/>
          <w:color w:val="000000" w:themeColor="text1"/>
        </w:rPr>
      </w:pPr>
    </w:p>
    <w:p w14:paraId="25C2325D" w14:textId="1A53E1C2" w:rsidR="615CB5FA" w:rsidRPr="00D26254" w:rsidRDefault="4CFB42AA" w:rsidP="00CB70F1">
      <w:pPr>
        <w:widowControl w:val="0"/>
        <w:spacing w:after="120" w:line="240" w:lineRule="auto"/>
        <w:rPr>
          <w:i/>
          <w:iCs/>
        </w:rPr>
      </w:pPr>
      <w:r w:rsidRPr="00D26254">
        <w:rPr>
          <w:i/>
          <w:iCs/>
        </w:rPr>
        <w:t>Iekļaujoša sabiedrība</w:t>
      </w:r>
      <w:r w:rsidR="76ED2A03" w:rsidRPr="00D26254">
        <w:rPr>
          <w:i/>
          <w:iCs/>
        </w:rPr>
        <w:t xml:space="preserve"> un veselības veicināšana</w:t>
      </w:r>
    </w:p>
    <w:p w14:paraId="35026864" w14:textId="1F0895B0" w:rsidR="00276AC2" w:rsidRPr="00D26254" w:rsidRDefault="2160C7B8" w:rsidP="00B2692A">
      <w:pPr>
        <w:pStyle w:val="Sarakstarindkopa1"/>
        <w:spacing w:after="240" w:line="240" w:lineRule="auto"/>
        <w:ind w:left="0" w:firstLine="0"/>
        <w:contextualSpacing w:val="0"/>
        <w:jc w:val="both"/>
        <w:rPr>
          <w:rFonts w:ascii="Times New Roman" w:hAnsi="Times New Roman"/>
          <w:sz w:val="24"/>
          <w:szCs w:val="24"/>
        </w:rPr>
      </w:pPr>
      <w:r w:rsidRPr="00D26254">
        <w:rPr>
          <w:rFonts w:ascii="Times New Roman" w:hAnsi="Times New Roman"/>
          <w:sz w:val="24"/>
          <w:szCs w:val="24"/>
        </w:rPr>
        <w:t xml:space="preserve">Balstoties uz Centrālās statistikas pārvaldes (CSP) datiem, Latvijā aptuveni 12% no kopējā iedzīvotāju skaita ir cilvēki ar invaliditāti. Tikmēr saskaņā ar Pasaules Veselības organizācijas (PVO) datiem, pasaulē šis rādītājs pat ir augstāks - ar kādu no invaliditātes formām saskaras aptuveni katrs sestais planētas iedzīvotājs. Tas nozīmē, ka ne tikai globāli, bet arī Latvijā </w:t>
      </w:r>
      <w:proofErr w:type="spellStart"/>
      <w:r w:rsidRPr="00D26254">
        <w:rPr>
          <w:rFonts w:ascii="Times New Roman" w:hAnsi="Times New Roman"/>
          <w:sz w:val="24"/>
          <w:szCs w:val="24"/>
        </w:rPr>
        <w:t>piekļūstamības</w:t>
      </w:r>
      <w:proofErr w:type="spellEnd"/>
      <w:r w:rsidRPr="00D26254">
        <w:rPr>
          <w:rFonts w:ascii="Times New Roman" w:hAnsi="Times New Roman"/>
          <w:sz w:val="24"/>
          <w:szCs w:val="24"/>
        </w:rPr>
        <w:t xml:space="preserve"> jautājums ir būtisk</w:t>
      </w:r>
      <w:r w:rsidR="00276AC2" w:rsidRPr="00D26254">
        <w:rPr>
          <w:rFonts w:ascii="Times New Roman" w:hAnsi="Times New Roman"/>
          <w:sz w:val="24"/>
          <w:szCs w:val="24"/>
        </w:rPr>
        <w:t xml:space="preserve">s. </w:t>
      </w:r>
    </w:p>
    <w:p w14:paraId="463B49F8" w14:textId="169B4CF8" w:rsidR="008A5ADA" w:rsidRPr="00D26254" w:rsidRDefault="2160C7B8" w:rsidP="00B2692A">
      <w:pPr>
        <w:pStyle w:val="Sarakstarindkopa1"/>
        <w:spacing w:after="240" w:line="240" w:lineRule="auto"/>
        <w:ind w:left="0" w:firstLine="0"/>
        <w:contextualSpacing w:val="0"/>
        <w:jc w:val="both"/>
        <w:rPr>
          <w:rFonts w:ascii="Times New Roman" w:hAnsi="Times New Roman"/>
          <w:sz w:val="24"/>
          <w:szCs w:val="24"/>
        </w:rPr>
      </w:pPr>
      <w:r w:rsidRPr="00D26254">
        <w:rPr>
          <w:rFonts w:ascii="Times New Roman" w:hAnsi="Times New Roman"/>
          <w:sz w:val="24"/>
          <w:szCs w:val="24"/>
        </w:rPr>
        <w:t xml:space="preserve">Pēdējos pāris gados LFF ir apsekojusi lielākos stadionus Latvijā secinājusi, ka tajos visos ir nopietnas </w:t>
      </w:r>
      <w:proofErr w:type="spellStart"/>
      <w:r w:rsidRPr="00D26254">
        <w:rPr>
          <w:rFonts w:ascii="Times New Roman" w:hAnsi="Times New Roman"/>
          <w:sz w:val="24"/>
          <w:szCs w:val="24"/>
        </w:rPr>
        <w:t>piekļūstamības</w:t>
      </w:r>
      <w:proofErr w:type="spellEnd"/>
      <w:r w:rsidRPr="00D26254">
        <w:rPr>
          <w:rFonts w:ascii="Times New Roman" w:hAnsi="Times New Roman"/>
          <w:sz w:val="24"/>
          <w:szCs w:val="24"/>
        </w:rPr>
        <w:t xml:space="preserve"> barjeras. </w:t>
      </w:r>
      <w:r w:rsidR="00276AC2" w:rsidRPr="00D26254">
        <w:rPr>
          <w:rFonts w:ascii="Times New Roman" w:hAnsi="Times New Roman"/>
          <w:sz w:val="24"/>
          <w:szCs w:val="24"/>
        </w:rPr>
        <w:t>P</w:t>
      </w:r>
      <w:r w:rsidRPr="00D26254">
        <w:rPr>
          <w:rFonts w:ascii="Times New Roman" w:hAnsi="Times New Roman"/>
          <w:sz w:val="24"/>
          <w:szCs w:val="24"/>
        </w:rPr>
        <w:t>iemēr</w:t>
      </w:r>
      <w:r w:rsidR="00276AC2" w:rsidRPr="00D26254">
        <w:rPr>
          <w:rFonts w:ascii="Times New Roman" w:hAnsi="Times New Roman"/>
          <w:sz w:val="24"/>
          <w:szCs w:val="24"/>
        </w:rPr>
        <w:t xml:space="preserve">am, </w:t>
      </w:r>
      <w:r w:rsidRPr="00D26254">
        <w:rPr>
          <w:rFonts w:ascii="Times New Roman" w:hAnsi="Times New Roman"/>
          <w:sz w:val="24"/>
          <w:szCs w:val="24"/>
        </w:rPr>
        <w:t>modernizēt</w:t>
      </w:r>
      <w:r w:rsidR="00276AC2" w:rsidRPr="00D26254">
        <w:rPr>
          <w:rFonts w:ascii="Times New Roman" w:hAnsi="Times New Roman"/>
          <w:sz w:val="24"/>
          <w:szCs w:val="24"/>
        </w:rPr>
        <w:t>ajā BTA</w:t>
      </w:r>
      <w:r w:rsidRPr="00D26254">
        <w:rPr>
          <w:rFonts w:ascii="Times New Roman" w:hAnsi="Times New Roman"/>
          <w:sz w:val="24"/>
          <w:szCs w:val="24"/>
        </w:rPr>
        <w:t xml:space="preserve"> Daugavas stadionā Rīgā</w:t>
      </w:r>
      <w:r w:rsidR="00276AC2" w:rsidRPr="00D26254">
        <w:rPr>
          <w:rFonts w:ascii="Times New Roman" w:hAnsi="Times New Roman"/>
          <w:sz w:val="24"/>
          <w:szCs w:val="24"/>
        </w:rPr>
        <w:t xml:space="preserve">, neskatoties uz lifta pieejamību,  </w:t>
      </w:r>
      <w:r w:rsidRPr="00D26254">
        <w:rPr>
          <w:rFonts w:ascii="Times New Roman" w:hAnsi="Times New Roman"/>
          <w:sz w:val="24"/>
          <w:szCs w:val="24"/>
        </w:rPr>
        <w:t xml:space="preserve">cilvēkiem </w:t>
      </w:r>
      <w:proofErr w:type="spellStart"/>
      <w:r w:rsidRPr="00D26254">
        <w:rPr>
          <w:rFonts w:ascii="Times New Roman" w:hAnsi="Times New Roman"/>
          <w:sz w:val="24"/>
          <w:szCs w:val="24"/>
        </w:rPr>
        <w:t>ratiņkrēslā</w:t>
      </w:r>
      <w:proofErr w:type="spellEnd"/>
      <w:r w:rsidRPr="00D26254">
        <w:rPr>
          <w:rFonts w:ascii="Times New Roman" w:hAnsi="Times New Roman"/>
          <w:sz w:val="24"/>
          <w:szCs w:val="24"/>
        </w:rPr>
        <w:t xml:space="preserve"> ir ļoti apgrūtinoši </w:t>
      </w:r>
      <w:r w:rsidR="00276AC2" w:rsidRPr="00D26254">
        <w:rPr>
          <w:rFonts w:ascii="Times New Roman" w:hAnsi="Times New Roman"/>
          <w:sz w:val="24"/>
          <w:szCs w:val="24"/>
        </w:rPr>
        <w:t xml:space="preserve">pārvietoties, </w:t>
      </w:r>
      <w:r w:rsidR="00911D85" w:rsidRPr="00D26254">
        <w:rPr>
          <w:rFonts w:ascii="Times New Roman" w:hAnsi="Times New Roman"/>
          <w:sz w:val="24"/>
          <w:szCs w:val="24"/>
        </w:rPr>
        <w:t xml:space="preserve">- </w:t>
      </w:r>
      <w:r w:rsidR="00B71517" w:rsidRPr="00D26254">
        <w:rPr>
          <w:rFonts w:ascii="Times New Roman" w:hAnsi="Times New Roman"/>
          <w:sz w:val="24"/>
          <w:szCs w:val="24"/>
        </w:rPr>
        <w:t xml:space="preserve">augstajās </w:t>
      </w:r>
      <w:r w:rsidR="00276AC2" w:rsidRPr="00D26254">
        <w:rPr>
          <w:rFonts w:ascii="Times New Roman" w:hAnsi="Times New Roman"/>
          <w:sz w:val="24"/>
          <w:szCs w:val="24"/>
        </w:rPr>
        <w:t>tribīnē</w:t>
      </w:r>
      <w:r w:rsidR="00FD7D8D" w:rsidRPr="00D26254">
        <w:rPr>
          <w:rFonts w:ascii="Times New Roman" w:hAnsi="Times New Roman"/>
          <w:sz w:val="24"/>
          <w:szCs w:val="24"/>
        </w:rPr>
        <w:t xml:space="preserve">s trūkst </w:t>
      </w:r>
      <w:r w:rsidR="00B71517" w:rsidRPr="00D26254">
        <w:rPr>
          <w:rFonts w:ascii="Times New Roman" w:hAnsi="Times New Roman"/>
          <w:sz w:val="24"/>
          <w:szCs w:val="24"/>
        </w:rPr>
        <w:t xml:space="preserve">atbilstošu </w:t>
      </w:r>
      <w:r w:rsidR="00FD7D8D" w:rsidRPr="00D26254">
        <w:rPr>
          <w:rFonts w:ascii="Times New Roman" w:hAnsi="Times New Roman"/>
          <w:sz w:val="24"/>
          <w:szCs w:val="24"/>
        </w:rPr>
        <w:t xml:space="preserve">skatu platformu, </w:t>
      </w:r>
      <w:r w:rsidR="00911D85" w:rsidRPr="00D26254">
        <w:rPr>
          <w:rFonts w:ascii="Times New Roman" w:hAnsi="Times New Roman"/>
          <w:sz w:val="24"/>
          <w:szCs w:val="24"/>
        </w:rPr>
        <w:t xml:space="preserve">ir, bet tomēr </w:t>
      </w:r>
      <w:r w:rsidR="00FD7D8D" w:rsidRPr="00D26254">
        <w:rPr>
          <w:rFonts w:ascii="Times New Roman" w:hAnsi="Times New Roman"/>
          <w:sz w:val="24"/>
          <w:szCs w:val="24"/>
        </w:rPr>
        <w:t xml:space="preserve">ierobežots skaits </w:t>
      </w:r>
      <w:r w:rsidR="00911D85" w:rsidRPr="00D26254">
        <w:rPr>
          <w:rFonts w:ascii="Times New Roman" w:hAnsi="Times New Roman"/>
          <w:sz w:val="24"/>
          <w:szCs w:val="24"/>
        </w:rPr>
        <w:t xml:space="preserve">pielāgotu </w:t>
      </w:r>
      <w:r w:rsidR="00FD7D8D" w:rsidRPr="00D26254">
        <w:rPr>
          <w:rFonts w:ascii="Times New Roman" w:hAnsi="Times New Roman"/>
          <w:sz w:val="24"/>
          <w:szCs w:val="24"/>
        </w:rPr>
        <w:t>tualešu</w:t>
      </w:r>
      <w:r w:rsidR="00911D85" w:rsidRPr="00D26254">
        <w:rPr>
          <w:rFonts w:ascii="Times New Roman" w:hAnsi="Times New Roman"/>
          <w:sz w:val="24"/>
          <w:szCs w:val="24"/>
        </w:rPr>
        <w:t>. Līdzīgi arī LNK Sporta parks stadionā</w:t>
      </w:r>
      <w:r w:rsidR="00572B20" w:rsidRPr="00D26254">
        <w:rPr>
          <w:rFonts w:ascii="Times New Roman" w:hAnsi="Times New Roman"/>
          <w:sz w:val="24"/>
          <w:szCs w:val="24"/>
        </w:rPr>
        <w:t>,</w:t>
      </w:r>
      <w:r w:rsidR="00911D85" w:rsidRPr="00D26254">
        <w:rPr>
          <w:rFonts w:ascii="Times New Roman" w:hAnsi="Times New Roman"/>
          <w:sz w:val="24"/>
          <w:szCs w:val="24"/>
        </w:rPr>
        <w:t xml:space="preserve"> un arī Skonto stadionā, kur lifta vispār nav, </w:t>
      </w:r>
      <w:r w:rsidRPr="00D26254">
        <w:rPr>
          <w:rFonts w:ascii="Times New Roman" w:hAnsi="Times New Roman"/>
          <w:sz w:val="24"/>
          <w:szCs w:val="24"/>
        </w:rPr>
        <w:t>kamdēļ galvenajā tribīnē, lai gūtu kvalitatīvu skatīšanās pieredzi, iekļūt nemaz nav iespējams.</w:t>
      </w:r>
    </w:p>
    <w:p w14:paraId="745FEC53" w14:textId="3C94D373" w:rsidR="004A736D" w:rsidRPr="00D26254" w:rsidRDefault="2160C7B8" w:rsidP="00B2692A">
      <w:pPr>
        <w:pStyle w:val="Sarakstarindkopa1"/>
        <w:spacing w:after="240" w:line="240" w:lineRule="auto"/>
        <w:ind w:left="0" w:firstLine="0"/>
        <w:contextualSpacing w:val="0"/>
        <w:jc w:val="both"/>
        <w:rPr>
          <w:rFonts w:ascii="Times New Roman" w:hAnsi="Times New Roman"/>
          <w:sz w:val="24"/>
          <w:szCs w:val="24"/>
        </w:rPr>
      </w:pPr>
      <w:proofErr w:type="spellStart"/>
      <w:r w:rsidRPr="00D26254">
        <w:rPr>
          <w:rFonts w:ascii="Times New Roman" w:hAnsi="Times New Roman"/>
          <w:sz w:val="24"/>
          <w:szCs w:val="24"/>
        </w:rPr>
        <w:t>Piekļūstamība</w:t>
      </w:r>
      <w:proofErr w:type="spellEnd"/>
      <w:r w:rsidRPr="00D26254">
        <w:rPr>
          <w:rFonts w:ascii="Times New Roman" w:hAnsi="Times New Roman"/>
          <w:sz w:val="24"/>
          <w:szCs w:val="24"/>
        </w:rPr>
        <w:t xml:space="preserve"> nav jāuzlūko tikai no pasākumu norises viedokļa. Stadions taču var būt arī darba vieta cilvēkam ar invaliditāti, tā var būt telpa muzejam, veikaliem, kurus ērti apmeklēt </w:t>
      </w:r>
      <w:r w:rsidRPr="00D26254">
        <w:rPr>
          <w:rFonts w:ascii="Times New Roman" w:hAnsi="Times New Roman"/>
          <w:sz w:val="24"/>
          <w:szCs w:val="24"/>
        </w:rPr>
        <w:lastRenderedPageBreak/>
        <w:t xml:space="preserve">vajadzētu varēt ikvienam. Latvijā ir 37 </w:t>
      </w:r>
      <w:r w:rsidR="002D7EBC" w:rsidRPr="00D26254">
        <w:rPr>
          <w:rFonts w:ascii="Times New Roman" w:hAnsi="Times New Roman"/>
          <w:sz w:val="24"/>
          <w:szCs w:val="24"/>
        </w:rPr>
        <w:t xml:space="preserve">speciālās </w:t>
      </w:r>
      <w:r w:rsidRPr="00D26254">
        <w:rPr>
          <w:rFonts w:ascii="Times New Roman" w:hAnsi="Times New Roman"/>
          <w:sz w:val="24"/>
          <w:szCs w:val="24"/>
        </w:rPr>
        <w:t xml:space="preserve">skolas bērniem un jauniešiem ar fiziskās un garīgās attīstības traucējumiem, Latvijas sabiedrība kopumā noveco. </w:t>
      </w:r>
      <w:r w:rsidR="004A736D" w:rsidRPr="00D26254">
        <w:rPr>
          <w:rFonts w:ascii="Times New Roman" w:hAnsi="Times New Roman"/>
          <w:sz w:val="24"/>
          <w:szCs w:val="24"/>
        </w:rPr>
        <w:t>I</w:t>
      </w:r>
      <w:r w:rsidRPr="00D26254">
        <w:rPr>
          <w:rFonts w:ascii="Times New Roman" w:hAnsi="Times New Roman"/>
          <w:sz w:val="24"/>
          <w:szCs w:val="24"/>
        </w:rPr>
        <w:t>ekļaujoša infrastruktūra veicin</w:t>
      </w:r>
      <w:r w:rsidR="004A736D" w:rsidRPr="00D26254">
        <w:rPr>
          <w:rFonts w:ascii="Times New Roman" w:hAnsi="Times New Roman"/>
          <w:sz w:val="24"/>
          <w:szCs w:val="24"/>
        </w:rPr>
        <w:t>a</w:t>
      </w:r>
      <w:r w:rsidRPr="00D26254">
        <w:rPr>
          <w:rFonts w:ascii="Times New Roman" w:hAnsi="Times New Roman"/>
          <w:sz w:val="24"/>
          <w:szCs w:val="24"/>
        </w:rPr>
        <w:t xml:space="preserve"> interesei par sportošanu, jo klātesamības iespēja nozīmīgos sporta pasākumos - piemēram, futbola izlašu spēlēs var veicināt bērnu un jaunieš</w:t>
      </w:r>
      <w:r w:rsidR="2A9579C1" w:rsidRPr="00D26254">
        <w:rPr>
          <w:rFonts w:ascii="Times New Roman" w:hAnsi="Times New Roman"/>
          <w:sz w:val="24"/>
          <w:szCs w:val="24"/>
        </w:rPr>
        <w:t>u</w:t>
      </w:r>
      <w:r w:rsidR="002D7EBC" w:rsidRPr="00D26254">
        <w:rPr>
          <w:rFonts w:ascii="Times New Roman" w:hAnsi="Times New Roman"/>
          <w:sz w:val="24"/>
          <w:szCs w:val="24"/>
        </w:rPr>
        <w:t xml:space="preserve"> piesaisti </w:t>
      </w:r>
      <w:r w:rsidR="002D1D51" w:rsidRPr="00D26254">
        <w:rPr>
          <w:rFonts w:ascii="Times New Roman" w:hAnsi="Times New Roman"/>
          <w:sz w:val="24"/>
          <w:szCs w:val="24"/>
        </w:rPr>
        <w:t>futbolam</w:t>
      </w:r>
      <w:r w:rsidRPr="00D26254">
        <w:rPr>
          <w:rFonts w:ascii="Times New Roman" w:hAnsi="Times New Roman"/>
          <w:sz w:val="24"/>
          <w:szCs w:val="24"/>
        </w:rPr>
        <w:t xml:space="preserve"> un spēlēt pašiem par spīti veselības trūkumiem.</w:t>
      </w:r>
      <w:r w:rsidR="002D1D51" w:rsidRPr="00D26254">
        <w:rPr>
          <w:rFonts w:ascii="Times New Roman" w:hAnsi="Times New Roman"/>
          <w:sz w:val="24"/>
          <w:szCs w:val="24"/>
        </w:rPr>
        <w:t xml:space="preserve"> </w:t>
      </w:r>
    </w:p>
    <w:p w14:paraId="0ABE938E" w14:textId="7BF51910" w:rsidR="3BD8000A" w:rsidRPr="00D26254" w:rsidRDefault="002D1D51" w:rsidP="00B2692A">
      <w:pPr>
        <w:pStyle w:val="Sarakstarindkopa1"/>
        <w:spacing w:after="240" w:line="240" w:lineRule="auto"/>
        <w:ind w:left="0" w:firstLine="0"/>
        <w:contextualSpacing w:val="0"/>
        <w:jc w:val="both"/>
        <w:rPr>
          <w:rFonts w:ascii="Times New Roman" w:hAnsi="Times New Roman"/>
          <w:sz w:val="24"/>
          <w:szCs w:val="24"/>
        </w:rPr>
      </w:pPr>
      <w:r w:rsidRPr="00D26254">
        <w:rPr>
          <w:rFonts w:ascii="Times New Roman" w:hAnsi="Times New Roman"/>
          <w:sz w:val="24"/>
          <w:szCs w:val="24"/>
        </w:rPr>
        <w:t xml:space="preserve">Stadionu pielāgojumu kontekstā būtu izvērtējama šobrīd aktuālā </w:t>
      </w:r>
      <w:r w:rsidR="2160C7B8" w:rsidRPr="00D26254">
        <w:rPr>
          <w:rFonts w:ascii="Times New Roman" w:hAnsi="Times New Roman"/>
          <w:sz w:val="24"/>
          <w:szCs w:val="24"/>
        </w:rPr>
        <w:t xml:space="preserve">prakse </w:t>
      </w:r>
      <w:r w:rsidR="00050865" w:rsidRPr="00D26254">
        <w:rPr>
          <w:rFonts w:ascii="Times New Roman" w:hAnsi="Times New Roman"/>
          <w:sz w:val="24"/>
          <w:szCs w:val="24"/>
        </w:rPr>
        <w:t xml:space="preserve">ir </w:t>
      </w:r>
      <w:r w:rsidR="2160C7B8" w:rsidRPr="00D26254">
        <w:rPr>
          <w:rFonts w:ascii="Times New Roman" w:hAnsi="Times New Roman"/>
          <w:sz w:val="24"/>
          <w:szCs w:val="24"/>
        </w:rPr>
        <w:t>būvēt podestus jeb speciālas konstrukcijas atrautas no tribīnēm, lai tikai varētu uzņemt cilvēkus ar invaliditāti</w:t>
      </w:r>
      <w:r w:rsidR="00D31CDD" w:rsidRPr="00D26254">
        <w:rPr>
          <w:rFonts w:ascii="Times New Roman" w:hAnsi="Times New Roman"/>
          <w:sz w:val="24"/>
          <w:szCs w:val="24"/>
        </w:rPr>
        <w:t>, tomēr šobrīd, esošajos stadionos, tas ir grūti panākams</w:t>
      </w:r>
      <w:r w:rsidR="2160C7B8" w:rsidRPr="00D26254">
        <w:rPr>
          <w:rFonts w:ascii="Times New Roman" w:hAnsi="Times New Roman"/>
          <w:sz w:val="24"/>
          <w:szCs w:val="24"/>
        </w:rPr>
        <w:t xml:space="preserve"> nepietiekamas infrastruktūras kvalitātes dēļ. Sabiedriskā organizācija Apeirons, kas rūpējas par invalīdu integrāciju sabiedrībā, vairākkārt publiski norādījusi, ka šie cilvēki vēlas būt kopā ar visiem pārējiem skatītājiem tribīnēs, nevis atsevišķi uzbūvētās nojumēs. Moderns, mūsdienīgs stadions šo funkciju spētu veikt.</w:t>
      </w:r>
    </w:p>
    <w:p w14:paraId="041E3B21" w14:textId="2B36E12A" w:rsidR="3BD8000A" w:rsidRPr="00D26254" w:rsidRDefault="2160C7B8" w:rsidP="00B2692A">
      <w:pPr>
        <w:pStyle w:val="Sarakstarindkopa1"/>
        <w:spacing w:after="240" w:line="240" w:lineRule="auto"/>
        <w:ind w:left="0" w:firstLine="0"/>
        <w:contextualSpacing w:val="0"/>
        <w:jc w:val="both"/>
        <w:rPr>
          <w:rFonts w:ascii="Times New Roman" w:hAnsi="Times New Roman"/>
          <w:sz w:val="24"/>
          <w:szCs w:val="24"/>
        </w:rPr>
      </w:pPr>
      <w:r w:rsidRPr="00D26254">
        <w:rPr>
          <w:rFonts w:ascii="Times New Roman" w:hAnsi="Times New Roman"/>
          <w:sz w:val="24"/>
          <w:szCs w:val="24"/>
        </w:rPr>
        <w:t xml:space="preserve">UEFA ekspertu forumā 2024. gadā Lisabonā tika uzsvērts, ka </w:t>
      </w:r>
      <w:proofErr w:type="spellStart"/>
      <w:r w:rsidRPr="00D26254">
        <w:rPr>
          <w:rFonts w:ascii="Times New Roman" w:hAnsi="Times New Roman"/>
          <w:sz w:val="24"/>
          <w:szCs w:val="24"/>
        </w:rPr>
        <w:t>piekļūstamība</w:t>
      </w:r>
      <w:proofErr w:type="spellEnd"/>
      <w:r w:rsidRPr="00D26254">
        <w:rPr>
          <w:rFonts w:ascii="Times New Roman" w:hAnsi="Times New Roman"/>
          <w:sz w:val="24"/>
          <w:szCs w:val="24"/>
        </w:rPr>
        <w:t xml:space="preserve"> var būt arī bizness. Proti, ļoti daudzi cilvēki 60+ vecuma grupā ir gatavi nākt un tērēt naudu futbola pasākumos, spēlēs, ja vien justos, ka ir gaidīti, ja vien nebūtu jāpārvar neskaitāmas infrastruktūras barjeras. </w:t>
      </w:r>
    </w:p>
    <w:p w14:paraId="05B364CC" w14:textId="200CEAA1" w:rsidR="006A524C" w:rsidRPr="00D26254" w:rsidRDefault="2160C7B8" w:rsidP="00B2692A">
      <w:pPr>
        <w:pStyle w:val="Sarakstarindkopa1"/>
        <w:spacing w:after="240" w:line="240" w:lineRule="auto"/>
        <w:ind w:left="0" w:firstLine="0"/>
        <w:contextualSpacing w:val="0"/>
        <w:jc w:val="both"/>
        <w:rPr>
          <w:rFonts w:ascii="Times New Roman" w:hAnsi="Times New Roman"/>
          <w:sz w:val="24"/>
          <w:szCs w:val="24"/>
        </w:rPr>
      </w:pPr>
      <w:r w:rsidRPr="00D26254">
        <w:rPr>
          <w:rFonts w:ascii="Times New Roman" w:hAnsi="Times New Roman"/>
          <w:sz w:val="24"/>
          <w:szCs w:val="24"/>
        </w:rPr>
        <w:t xml:space="preserve">2017. gadā 12.1% Latvijas bērnu vecumā līdz 15 gadiem fiksētas veselības problēmu radīti ierobežojumi veikt fiziskās aktivitātes. Lai arī pēdējos gados šie rādītāji ir uzlabojušies, minētie bērni </w:t>
      </w:r>
      <w:r w:rsidR="00B1138D" w:rsidRPr="00D26254">
        <w:rPr>
          <w:rFonts w:ascii="Times New Roman" w:hAnsi="Times New Roman"/>
          <w:sz w:val="24"/>
          <w:szCs w:val="24"/>
        </w:rPr>
        <w:t>ir</w:t>
      </w:r>
      <w:r w:rsidRPr="00D26254">
        <w:rPr>
          <w:rFonts w:ascii="Times New Roman" w:hAnsi="Times New Roman"/>
          <w:sz w:val="24"/>
          <w:szCs w:val="24"/>
        </w:rPr>
        <w:t xml:space="preserve"> mūsu sabiedrības </w:t>
      </w:r>
      <w:r w:rsidR="00B1138D" w:rsidRPr="00D26254">
        <w:rPr>
          <w:rFonts w:ascii="Times New Roman" w:hAnsi="Times New Roman"/>
          <w:sz w:val="24"/>
          <w:szCs w:val="24"/>
        </w:rPr>
        <w:t>daļa</w:t>
      </w:r>
      <w:r w:rsidRPr="00D26254">
        <w:rPr>
          <w:rFonts w:ascii="Times New Roman" w:hAnsi="Times New Roman"/>
          <w:sz w:val="24"/>
          <w:szCs w:val="24"/>
        </w:rPr>
        <w:t xml:space="preserve">, </w:t>
      </w:r>
      <w:r w:rsidR="00B1138D" w:rsidRPr="00D26254">
        <w:rPr>
          <w:rFonts w:ascii="Times New Roman" w:hAnsi="Times New Roman"/>
          <w:sz w:val="24"/>
          <w:szCs w:val="24"/>
        </w:rPr>
        <w:t>un viņie</w:t>
      </w:r>
      <w:r w:rsidR="00BC0E64" w:rsidRPr="00D26254">
        <w:rPr>
          <w:rFonts w:ascii="Times New Roman" w:hAnsi="Times New Roman"/>
          <w:sz w:val="24"/>
          <w:szCs w:val="24"/>
        </w:rPr>
        <w:t>m</w:t>
      </w:r>
      <w:r w:rsidR="00B1138D" w:rsidRPr="00D26254">
        <w:rPr>
          <w:rFonts w:ascii="Times New Roman" w:hAnsi="Times New Roman"/>
          <w:sz w:val="24"/>
          <w:szCs w:val="24"/>
        </w:rPr>
        <w:t xml:space="preserve"> ir jānodrošina klātbūtne </w:t>
      </w:r>
      <w:r w:rsidRPr="00D26254">
        <w:rPr>
          <w:rFonts w:ascii="Times New Roman" w:hAnsi="Times New Roman"/>
          <w:sz w:val="24"/>
          <w:szCs w:val="24"/>
        </w:rPr>
        <w:t>nozīmīgos sporta pasākumos.</w:t>
      </w:r>
    </w:p>
    <w:p w14:paraId="0FE89EFF" w14:textId="428E684D" w:rsidR="00111C85" w:rsidRPr="00D26254" w:rsidRDefault="4CFB42AA" w:rsidP="00111C85">
      <w:pPr>
        <w:spacing w:after="120" w:line="240" w:lineRule="auto"/>
        <w:jc w:val="both"/>
        <w:rPr>
          <w:color w:val="000000" w:themeColor="text1"/>
        </w:rPr>
      </w:pPr>
      <w:r w:rsidRPr="00D26254">
        <w:rPr>
          <w:i/>
          <w:iCs/>
          <w:color w:val="000000" w:themeColor="text1"/>
        </w:rPr>
        <w:t>Tiešie un netiešie ienākumi</w:t>
      </w:r>
    </w:p>
    <w:p w14:paraId="10B1F2E5" w14:textId="73A58906" w:rsidR="0034744C" w:rsidRPr="00D26254" w:rsidRDefault="4CFB42AA" w:rsidP="005A4F88">
      <w:pPr>
        <w:spacing w:after="120" w:line="240" w:lineRule="auto"/>
        <w:jc w:val="both"/>
      </w:pPr>
      <w:r w:rsidRPr="00D26254">
        <w:rPr>
          <w:color w:val="000000" w:themeColor="text1"/>
        </w:rPr>
        <w:t>Futbola sacensību, turnīru un citu pasākumu rīkošana rada ieņēmumus ne tikai klubiem un federācijai, bet arī tūrismam, sabiedriskajai ēdināšanai, transportam, viesnīcām un citām nozarēm. Starptautisko spēļu rīkošana nes valsts budžetam nodokļu ieņēmumus un aktivizē vietējo ekonomiku.</w:t>
      </w:r>
      <w:r w:rsidR="00111C85" w:rsidRPr="00D26254">
        <w:t xml:space="preserve"> </w:t>
      </w:r>
      <w:r w:rsidR="0034744C" w:rsidRPr="00D26254">
        <w:t>2024. gadā LFF vien nodokļos nomaksāja vairāk nekā 1,87 milj. EUR, bet 2025. gadā plānots līdzīgs apjoms – 1,89 milj. EUR.</w:t>
      </w:r>
      <w:r w:rsidR="00111C85" w:rsidRPr="00D26254">
        <w:t xml:space="preserve"> </w:t>
      </w:r>
      <w:r w:rsidR="0034744C" w:rsidRPr="00D26254">
        <w:t>Savukārt futbola klubi 2025. gadā prognozē nodokļu iemaksas 7,35 milj. EUR apmērā, kas kopā ar LFF maksājumiem veido vairāk nekā 9,23 milj. EUR valsts budžetā.</w:t>
      </w:r>
    </w:p>
    <w:p w14:paraId="15BFE587" w14:textId="77777777" w:rsidR="0034744C" w:rsidRPr="00D26254" w:rsidRDefault="0034744C" w:rsidP="005A4F88">
      <w:pPr>
        <w:spacing w:after="120" w:line="240" w:lineRule="auto"/>
        <w:jc w:val="both"/>
      </w:pPr>
      <w:r w:rsidRPr="00D26254">
        <w:t>No tiem būtiskākās pozīcijas ir:</w:t>
      </w:r>
    </w:p>
    <w:p w14:paraId="7DD53791" w14:textId="77777777" w:rsidR="0034744C" w:rsidRPr="00D26254" w:rsidRDefault="0034744C" w:rsidP="005A4F88">
      <w:pPr>
        <w:pStyle w:val="Sarakstarindkopa"/>
        <w:numPr>
          <w:ilvl w:val="0"/>
          <w:numId w:val="1"/>
        </w:numPr>
        <w:spacing w:after="0" w:line="240" w:lineRule="auto"/>
        <w:ind w:left="714" w:hanging="357"/>
        <w:contextualSpacing w:val="0"/>
        <w:jc w:val="both"/>
      </w:pPr>
      <w:r w:rsidRPr="00D26254">
        <w:t>Iedzīvotāju ienākuma nodoklis – 3,38 milj. EUR,</w:t>
      </w:r>
    </w:p>
    <w:p w14:paraId="77C1B979" w14:textId="77777777" w:rsidR="0034744C" w:rsidRPr="00D26254" w:rsidRDefault="0034744C" w:rsidP="005A4F88">
      <w:pPr>
        <w:pStyle w:val="Sarakstarindkopa"/>
        <w:numPr>
          <w:ilvl w:val="0"/>
          <w:numId w:val="1"/>
        </w:numPr>
        <w:spacing w:after="0" w:line="240" w:lineRule="auto"/>
        <w:ind w:left="714" w:hanging="357"/>
        <w:contextualSpacing w:val="0"/>
        <w:jc w:val="both"/>
      </w:pPr>
      <w:r w:rsidRPr="00D26254">
        <w:t>Sociālās apdrošināšanas obligātās iemaksas – 3,93 milj. EUR (darba devēju un darba ņēmēju daļa),</w:t>
      </w:r>
    </w:p>
    <w:p w14:paraId="5DF54447" w14:textId="77777777" w:rsidR="0034744C" w:rsidRPr="00D26254" w:rsidRDefault="0034744C" w:rsidP="005A4F88">
      <w:pPr>
        <w:pStyle w:val="Sarakstarindkopa"/>
        <w:numPr>
          <w:ilvl w:val="0"/>
          <w:numId w:val="1"/>
        </w:numPr>
        <w:spacing w:after="120" w:line="240" w:lineRule="auto"/>
        <w:contextualSpacing w:val="0"/>
        <w:jc w:val="both"/>
      </w:pPr>
      <w:r w:rsidRPr="00D26254">
        <w:t>Pievienotās vērtības nodoklis – 1,93 milj. EUR.</w:t>
      </w:r>
    </w:p>
    <w:p w14:paraId="1405B47A" w14:textId="247F91D8" w:rsidR="0034744C" w:rsidRPr="00D26254" w:rsidRDefault="0034744C" w:rsidP="005A4F88">
      <w:pPr>
        <w:spacing w:after="120" w:line="240" w:lineRule="auto"/>
        <w:jc w:val="both"/>
        <w:rPr>
          <w:color w:val="000000" w:themeColor="text1"/>
        </w:rPr>
      </w:pPr>
      <w:r w:rsidRPr="00D26254">
        <w:t>Šie rādītāji apliecina, ka futbola ekosistēma Latvijā ir nozīmīgs ekonomiskais spēlētājs, kas rada tiešu ieguvumu valsts budžetam, vienlaikus veicinot nodarbinātību, legālu darba attiecību veidošanu un profesionālā sporta attīstību</w:t>
      </w:r>
    </w:p>
    <w:p w14:paraId="1E189FD2" w14:textId="0B0BC0E0" w:rsidR="00185C95" w:rsidRPr="00D26254" w:rsidRDefault="17F71D5B" w:rsidP="00B2692A">
      <w:pPr>
        <w:spacing w:before="120" w:after="240" w:line="240" w:lineRule="auto"/>
        <w:jc w:val="both"/>
      </w:pPr>
      <w:r w:rsidRPr="00D26254">
        <w:t xml:space="preserve">Atbilstoši konsultāciju </w:t>
      </w:r>
      <w:r w:rsidR="008A5ADA" w:rsidRPr="00D26254">
        <w:t xml:space="preserve">uzņēmuma </w:t>
      </w:r>
      <w:r w:rsidRPr="00D26254">
        <w:t>“BDO</w:t>
      </w:r>
      <w:r w:rsidR="698DFA1B" w:rsidRPr="00D26254">
        <w:t xml:space="preserve"> Latvia</w:t>
      </w:r>
      <w:r w:rsidRPr="00D26254">
        <w:t>” aplēsēm Latvijas futbols kā atsevišķa nozare 2025. gadā var ģenerēt papildus pievienoto ekonomisko vērtību 37 miljonu EUR apjomā</w:t>
      </w:r>
      <w:r w:rsidR="281D8C80" w:rsidRPr="00D26254">
        <w:t>,</w:t>
      </w:r>
      <w:r w:rsidRPr="00D26254">
        <w:t xml:space="preserve"> un kas turpmākās šo līdzekļu ekonomiskās aprites ietvaros </w:t>
      </w:r>
      <w:proofErr w:type="spellStart"/>
      <w:r w:rsidRPr="00D26254">
        <w:t>multiplicē</w:t>
      </w:r>
      <w:proofErr w:type="spellEnd"/>
      <w:r w:rsidRPr="00D26254">
        <w:t xml:space="preserve"> un ģenerē papildus ieņēmumus iekšzemes kopproduktā 55 miljonus EUR apjomā</w:t>
      </w:r>
      <w:r w:rsidR="2D6219D6" w:rsidRPr="00D26254">
        <w:rPr>
          <w:vertAlign w:val="superscript"/>
        </w:rPr>
        <w:footnoteReference w:id="6"/>
      </w:r>
      <w:r w:rsidR="00C265BC" w:rsidRPr="00D26254">
        <w:t>:</w:t>
      </w:r>
    </w:p>
    <w:tbl>
      <w:tblPr>
        <w:tblStyle w:val="Reatabulagaia"/>
        <w:tblW w:w="0" w:type="auto"/>
        <w:tblLook w:val="04A0" w:firstRow="1" w:lastRow="0" w:firstColumn="1" w:lastColumn="0" w:noHBand="0" w:noVBand="1"/>
      </w:tblPr>
      <w:tblGrid>
        <w:gridCol w:w="6663"/>
        <w:gridCol w:w="2353"/>
      </w:tblGrid>
      <w:tr w:rsidR="00B2692A" w:rsidRPr="00D26254" w14:paraId="5DB721C4" w14:textId="77777777" w:rsidTr="00B2692A">
        <w:tc>
          <w:tcPr>
            <w:tcW w:w="6663" w:type="dxa"/>
            <w:vAlign w:val="center"/>
          </w:tcPr>
          <w:p w14:paraId="378F3F8C" w14:textId="4CD614FF" w:rsidR="00C265BC" w:rsidRPr="00D26254" w:rsidRDefault="00D5669E" w:rsidP="00B2692A">
            <w:pPr>
              <w:pStyle w:val="p1"/>
              <w:rPr>
                <w:rFonts w:ascii="Times New Roman" w:hAnsi="Times New Roman"/>
                <w:b/>
                <w:bCs/>
                <w:i/>
                <w:iCs/>
                <w:color w:val="000000" w:themeColor="text1"/>
                <w:sz w:val="22"/>
                <w:szCs w:val="22"/>
              </w:rPr>
            </w:pPr>
            <w:r w:rsidRPr="00D26254">
              <w:rPr>
                <w:rFonts w:ascii="Times New Roman" w:hAnsi="Times New Roman"/>
                <w:b/>
                <w:bCs/>
                <w:i/>
                <w:iCs/>
                <w:color w:val="000000" w:themeColor="text1"/>
                <w:sz w:val="22"/>
                <w:szCs w:val="22"/>
              </w:rPr>
              <w:t>Ienākumu avots/Finansējuma veids</w:t>
            </w:r>
          </w:p>
        </w:tc>
        <w:tc>
          <w:tcPr>
            <w:tcW w:w="2353" w:type="dxa"/>
          </w:tcPr>
          <w:p w14:paraId="0D85B681" w14:textId="4DCA578B" w:rsidR="00C265BC" w:rsidRPr="00D26254" w:rsidRDefault="00C265BC" w:rsidP="00CB70F1">
            <w:pPr>
              <w:rPr>
                <w:b/>
                <w:bCs/>
                <w:i/>
                <w:iCs/>
                <w:color w:val="000000" w:themeColor="text1"/>
                <w:sz w:val="22"/>
                <w:szCs w:val="22"/>
              </w:rPr>
            </w:pPr>
            <w:r w:rsidRPr="00D26254">
              <w:rPr>
                <w:b/>
                <w:bCs/>
                <w:i/>
                <w:iCs/>
                <w:color w:val="000000" w:themeColor="text1"/>
                <w:sz w:val="22"/>
                <w:szCs w:val="22"/>
              </w:rPr>
              <w:t xml:space="preserve">Papildus </w:t>
            </w:r>
            <w:r w:rsidR="00D5669E" w:rsidRPr="00D26254">
              <w:rPr>
                <w:b/>
                <w:bCs/>
                <w:i/>
                <w:iCs/>
                <w:color w:val="000000" w:themeColor="text1"/>
                <w:sz w:val="22"/>
                <w:szCs w:val="22"/>
              </w:rPr>
              <w:t>ietekme uz IKP (milj.</w:t>
            </w:r>
            <w:r w:rsidR="00B2692A" w:rsidRPr="00D26254">
              <w:rPr>
                <w:b/>
                <w:bCs/>
                <w:i/>
                <w:iCs/>
                <w:color w:val="000000" w:themeColor="text1"/>
                <w:sz w:val="22"/>
                <w:szCs w:val="22"/>
              </w:rPr>
              <w:t xml:space="preserve"> </w:t>
            </w:r>
            <w:r w:rsidR="00D5669E" w:rsidRPr="00D26254">
              <w:rPr>
                <w:b/>
                <w:bCs/>
                <w:i/>
                <w:iCs/>
                <w:color w:val="000000" w:themeColor="text1"/>
                <w:sz w:val="22"/>
                <w:szCs w:val="22"/>
              </w:rPr>
              <w:t>EUR)</w:t>
            </w:r>
          </w:p>
        </w:tc>
      </w:tr>
      <w:tr w:rsidR="00B2692A" w:rsidRPr="00D26254" w14:paraId="51E40823" w14:textId="77777777" w:rsidTr="00D074E6">
        <w:tc>
          <w:tcPr>
            <w:tcW w:w="6663" w:type="dxa"/>
          </w:tcPr>
          <w:p w14:paraId="34DCF72F" w14:textId="7524E183" w:rsidR="004E0197" w:rsidRPr="00D26254" w:rsidRDefault="00654964" w:rsidP="00D712FE">
            <w:pPr>
              <w:pStyle w:val="p1"/>
              <w:numPr>
                <w:ilvl w:val="0"/>
                <w:numId w:val="63"/>
              </w:numPr>
              <w:rPr>
                <w:color w:val="000000" w:themeColor="text1"/>
                <w:sz w:val="22"/>
                <w:szCs w:val="22"/>
              </w:rPr>
            </w:pPr>
            <w:r w:rsidRPr="00D26254">
              <w:rPr>
                <w:rFonts w:ascii="Times New Roman" w:hAnsi="Times New Roman"/>
                <w:color w:val="000000" w:themeColor="text1"/>
                <w:sz w:val="22"/>
                <w:szCs w:val="22"/>
              </w:rPr>
              <w:t>LFF tiešā piešķirtā publiskā finansējuma ekonomiskie ieguvumi</w:t>
            </w:r>
          </w:p>
        </w:tc>
        <w:tc>
          <w:tcPr>
            <w:tcW w:w="2353" w:type="dxa"/>
          </w:tcPr>
          <w:p w14:paraId="1C039E7E" w14:textId="4CBD153F" w:rsidR="004E0197" w:rsidRPr="00D26254" w:rsidRDefault="007409DB" w:rsidP="00CB70F1">
            <w:pPr>
              <w:jc w:val="center"/>
              <w:rPr>
                <w:color w:val="000000" w:themeColor="text1"/>
                <w:sz w:val="22"/>
                <w:szCs w:val="22"/>
              </w:rPr>
            </w:pPr>
            <w:r w:rsidRPr="00D26254">
              <w:rPr>
                <w:color w:val="000000" w:themeColor="text1"/>
                <w:sz w:val="22"/>
                <w:szCs w:val="22"/>
              </w:rPr>
              <w:t>0,927</w:t>
            </w:r>
          </w:p>
        </w:tc>
      </w:tr>
      <w:tr w:rsidR="00B2692A" w:rsidRPr="00D26254" w14:paraId="58F106BA" w14:textId="77777777" w:rsidTr="00D074E6">
        <w:tc>
          <w:tcPr>
            <w:tcW w:w="6663" w:type="dxa"/>
          </w:tcPr>
          <w:p w14:paraId="341901AE" w14:textId="62A3DBA5" w:rsidR="004E0197" w:rsidRPr="00D26254" w:rsidRDefault="007409DB" w:rsidP="00D712FE">
            <w:pPr>
              <w:pStyle w:val="p1"/>
              <w:numPr>
                <w:ilvl w:val="0"/>
                <w:numId w:val="63"/>
              </w:numPr>
              <w:rPr>
                <w:color w:val="000000" w:themeColor="text1"/>
                <w:sz w:val="22"/>
                <w:szCs w:val="22"/>
              </w:rPr>
            </w:pPr>
            <w:r w:rsidRPr="00D26254">
              <w:rPr>
                <w:rFonts w:ascii="Times New Roman" w:hAnsi="Times New Roman"/>
                <w:color w:val="000000" w:themeColor="text1"/>
                <w:sz w:val="22"/>
                <w:szCs w:val="22"/>
              </w:rPr>
              <w:lastRenderedPageBreak/>
              <w:t>Latvijas pašvaldībās un to sporta skolās un klubos strādājošo futbola treneru</w:t>
            </w:r>
            <w:r w:rsidR="004F7482" w:rsidRPr="00D26254">
              <w:rPr>
                <w:rFonts w:ascii="Times New Roman" w:hAnsi="Times New Roman"/>
                <w:color w:val="000000" w:themeColor="text1"/>
                <w:sz w:val="22"/>
                <w:szCs w:val="22"/>
              </w:rPr>
              <w:t xml:space="preserve"> </w:t>
            </w:r>
            <w:r w:rsidRPr="00D26254">
              <w:rPr>
                <w:rFonts w:ascii="Times New Roman" w:hAnsi="Times New Roman"/>
                <w:color w:val="000000" w:themeColor="text1"/>
                <w:sz w:val="22"/>
                <w:szCs w:val="22"/>
              </w:rPr>
              <w:t>atalgojums un to ekonomiskie ieguvumi</w:t>
            </w:r>
          </w:p>
        </w:tc>
        <w:tc>
          <w:tcPr>
            <w:tcW w:w="2353" w:type="dxa"/>
          </w:tcPr>
          <w:p w14:paraId="3E623751" w14:textId="25A2BEB3" w:rsidR="004E0197" w:rsidRPr="00D26254" w:rsidRDefault="00BE2234" w:rsidP="00CB70F1">
            <w:pPr>
              <w:jc w:val="center"/>
              <w:rPr>
                <w:color w:val="000000" w:themeColor="text1"/>
                <w:sz w:val="22"/>
                <w:szCs w:val="22"/>
              </w:rPr>
            </w:pPr>
            <w:r w:rsidRPr="00D26254">
              <w:rPr>
                <w:color w:val="000000" w:themeColor="text1"/>
                <w:sz w:val="22"/>
                <w:szCs w:val="22"/>
              </w:rPr>
              <w:t>10</w:t>
            </w:r>
          </w:p>
        </w:tc>
      </w:tr>
      <w:tr w:rsidR="00B2692A" w:rsidRPr="00D26254" w14:paraId="216BAC10" w14:textId="77777777" w:rsidTr="00D074E6">
        <w:tc>
          <w:tcPr>
            <w:tcW w:w="6663" w:type="dxa"/>
          </w:tcPr>
          <w:p w14:paraId="319BE16B" w14:textId="7F956175" w:rsidR="004E0197" w:rsidRPr="00D26254" w:rsidRDefault="004E0197" w:rsidP="00D712FE">
            <w:pPr>
              <w:pStyle w:val="p1"/>
              <w:numPr>
                <w:ilvl w:val="0"/>
                <w:numId w:val="63"/>
              </w:numPr>
              <w:rPr>
                <w:color w:val="000000" w:themeColor="text1"/>
                <w:sz w:val="22"/>
                <w:szCs w:val="22"/>
              </w:rPr>
            </w:pPr>
            <w:r w:rsidRPr="00D26254">
              <w:rPr>
                <w:rFonts w:ascii="Times New Roman" w:hAnsi="Times New Roman"/>
                <w:color w:val="000000" w:themeColor="text1"/>
                <w:sz w:val="22"/>
                <w:szCs w:val="22"/>
              </w:rPr>
              <w:t>Starptautisko futbola nozares institūciju (FIFA, UEFA) maksājumi</w:t>
            </w:r>
          </w:p>
        </w:tc>
        <w:tc>
          <w:tcPr>
            <w:tcW w:w="2353" w:type="dxa"/>
          </w:tcPr>
          <w:p w14:paraId="4423832A" w14:textId="75BF5F83" w:rsidR="004E0197" w:rsidRPr="00D26254" w:rsidRDefault="0033320F" w:rsidP="00CB70F1">
            <w:pPr>
              <w:jc w:val="center"/>
              <w:rPr>
                <w:color w:val="000000" w:themeColor="text1"/>
                <w:sz w:val="22"/>
                <w:szCs w:val="22"/>
              </w:rPr>
            </w:pPr>
            <w:r w:rsidRPr="00D26254">
              <w:rPr>
                <w:color w:val="000000" w:themeColor="text1"/>
                <w:sz w:val="22"/>
                <w:szCs w:val="22"/>
              </w:rPr>
              <w:t>14</w:t>
            </w:r>
          </w:p>
        </w:tc>
      </w:tr>
      <w:tr w:rsidR="00B2692A" w:rsidRPr="00D26254" w14:paraId="1B0B64B3" w14:textId="77777777" w:rsidTr="00D074E6">
        <w:tc>
          <w:tcPr>
            <w:tcW w:w="6663" w:type="dxa"/>
          </w:tcPr>
          <w:p w14:paraId="2EF806EA" w14:textId="77777777" w:rsidR="004F3233" w:rsidRPr="00D26254" w:rsidRDefault="004F3233" w:rsidP="00CB70F1">
            <w:pPr>
              <w:pStyle w:val="p1"/>
              <w:ind w:left="720"/>
              <w:rPr>
                <w:rFonts w:ascii="Times New Roman" w:hAnsi="Times New Roman"/>
                <w:color w:val="000000" w:themeColor="text1"/>
                <w:sz w:val="22"/>
                <w:szCs w:val="22"/>
              </w:rPr>
            </w:pPr>
            <w:r w:rsidRPr="00D26254">
              <w:rPr>
                <w:rFonts w:ascii="Times New Roman" w:hAnsi="Times New Roman"/>
                <w:color w:val="000000" w:themeColor="text1"/>
                <w:sz w:val="22"/>
                <w:szCs w:val="22"/>
              </w:rPr>
              <w:t>starptautisko futbola nozares institūciju piešķirtā finansējuma</w:t>
            </w:r>
          </w:p>
          <w:p w14:paraId="3AB4B86E" w14:textId="70C36F71" w:rsidR="004E0197" w:rsidRPr="00D26254" w:rsidRDefault="004F3233" w:rsidP="00CB70F1">
            <w:pPr>
              <w:pStyle w:val="p1"/>
              <w:ind w:left="720"/>
              <w:rPr>
                <w:color w:val="000000" w:themeColor="text1"/>
                <w:sz w:val="22"/>
                <w:szCs w:val="22"/>
              </w:rPr>
            </w:pPr>
            <w:r w:rsidRPr="00D26254">
              <w:rPr>
                <w:rFonts w:ascii="Times New Roman" w:hAnsi="Times New Roman"/>
                <w:color w:val="000000" w:themeColor="text1"/>
                <w:sz w:val="22"/>
                <w:szCs w:val="22"/>
              </w:rPr>
              <w:t>apjomu un tā izlietojumu Latvijas futbola klubiem</w:t>
            </w:r>
          </w:p>
        </w:tc>
        <w:tc>
          <w:tcPr>
            <w:tcW w:w="2353" w:type="dxa"/>
          </w:tcPr>
          <w:p w14:paraId="42142CE7" w14:textId="327DC2BE" w:rsidR="004E0197" w:rsidRPr="00D26254" w:rsidRDefault="004F3233" w:rsidP="00CB70F1">
            <w:pPr>
              <w:jc w:val="center"/>
              <w:rPr>
                <w:color w:val="000000" w:themeColor="text1"/>
                <w:sz w:val="22"/>
                <w:szCs w:val="22"/>
              </w:rPr>
            </w:pPr>
            <w:r w:rsidRPr="00D26254">
              <w:rPr>
                <w:color w:val="000000" w:themeColor="text1"/>
                <w:sz w:val="22"/>
                <w:szCs w:val="22"/>
              </w:rPr>
              <w:t>2,5</w:t>
            </w:r>
          </w:p>
        </w:tc>
      </w:tr>
      <w:tr w:rsidR="00B2692A" w:rsidRPr="00D26254" w14:paraId="39D115A2" w14:textId="77777777" w:rsidTr="00D074E6">
        <w:tc>
          <w:tcPr>
            <w:tcW w:w="6663" w:type="dxa"/>
          </w:tcPr>
          <w:p w14:paraId="1F22E525" w14:textId="6AE1E1CE" w:rsidR="004E0197" w:rsidRPr="00D26254" w:rsidRDefault="00EC7135" w:rsidP="00D712FE">
            <w:pPr>
              <w:pStyle w:val="p1"/>
              <w:numPr>
                <w:ilvl w:val="0"/>
                <w:numId w:val="63"/>
              </w:numPr>
              <w:rPr>
                <w:color w:val="000000" w:themeColor="text1"/>
                <w:sz w:val="22"/>
                <w:szCs w:val="22"/>
              </w:rPr>
            </w:pPr>
            <w:r w:rsidRPr="00D26254">
              <w:rPr>
                <w:rFonts w:ascii="Times New Roman" w:hAnsi="Times New Roman"/>
                <w:color w:val="000000" w:themeColor="text1"/>
                <w:sz w:val="22"/>
                <w:szCs w:val="22"/>
              </w:rPr>
              <w:t>LFF finansētās infrastruktūras programmas un to ekonomiskie ieguvumi</w:t>
            </w:r>
          </w:p>
        </w:tc>
        <w:tc>
          <w:tcPr>
            <w:tcW w:w="2353" w:type="dxa"/>
          </w:tcPr>
          <w:p w14:paraId="18BD862C" w14:textId="08CDE63A" w:rsidR="004E0197" w:rsidRPr="00D26254" w:rsidRDefault="00EC7135" w:rsidP="00CB70F1">
            <w:pPr>
              <w:jc w:val="center"/>
              <w:rPr>
                <w:color w:val="000000" w:themeColor="text1"/>
                <w:sz w:val="22"/>
                <w:szCs w:val="22"/>
              </w:rPr>
            </w:pPr>
            <w:r w:rsidRPr="00D26254">
              <w:rPr>
                <w:color w:val="000000" w:themeColor="text1"/>
                <w:sz w:val="22"/>
                <w:szCs w:val="22"/>
              </w:rPr>
              <w:t>6,4</w:t>
            </w:r>
          </w:p>
        </w:tc>
      </w:tr>
      <w:tr w:rsidR="00B2692A" w:rsidRPr="00D26254" w14:paraId="505BF430" w14:textId="77777777" w:rsidTr="00D074E6">
        <w:tc>
          <w:tcPr>
            <w:tcW w:w="6663" w:type="dxa"/>
          </w:tcPr>
          <w:p w14:paraId="5C86F4B8" w14:textId="4A4603ED" w:rsidR="003D1C0E" w:rsidRPr="00D26254" w:rsidRDefault="003D1C0E" w:rsidP="00D712FE">
            <w:pPr>
              <w:pStyle w:val="p1"/>
              <w:numPr>
                <w:ilvl w:val="0"/>
                <w:numId w:val="63"/>
              </w:numPr>
              <w:rPr>
                <w:rFonts w:ascii="Times New Roman" w:hAnsi="Times New Roman"/>
                <w:color w:val="000000" w:themeColor="text1"/>
                <w:sz w:val="22"/>
                <w:szCs w:val="22"/>
              </w:rPr>
            </w:pPr>
            <w:r w:rsidRPr="00D26254">
              <w:rPr>
                <w:rStyle w:val="s1"/>
                <w:rFonts w:ascii="Times New Roman" w:eastAsiaTheme="majorEastAsia" w:hAnsi="Times New Roman"/>
                <w:color w:val="000000" w:themeColor="text1"/>
                <w:sz w:val="22"/>
                <w:szCs w:val="22"/>
              </w:rPr>
              <w:t xml:space="preserve">Latvijas futbola klubu </w:t>
            </w:r>
            <w:proofErr w:type="spellStart"/>
            <w:r w:rsidRPr="00D26254">
              <w:rPr>
                <w:rStyle w:val="s1"/>
                <w:rFonts w:ascii="Times New Roman" w:eastAsiaTheme="majorEastAsia" w:hAnsi="Times New Roman"/>
                <w:color w:val="000000" w:themeColor="text1"/>
                <w:sz w:val="22"/>
                <w:szCs w:val="22"/>
              </w:rPr>
              <w:t>paš</w:t>
            </w:r>
            <w:r w:rsidRPr="00D26254">
              <w:rPr>
                <w:rFonts w:ascii="Times New Roman" w:hAnsi="Times New Roman"/>
                <w:color w:val="000000" w:themeColor="text1"/>
                <w:sz w:val="22"/>
                <w:szCs w:val="22"/>
              </w:rPr>
              <w:t>finansētās</w:t>
            </w:r>
            <w:proofErr w:type="spellEnd"/>
            <w:r w:rsidRPr="00D26254">
              <w:rPr>
                <w:rFonts w:ascii="Times New Roman" w:hAnsi="Times New Roman"/>
                <w:color w:val="000000" w:themeColor="text1"/>
                <w:sz w:val="22"/>
                <w:szCs w:val="22"/>
              </w:rPr>
              <w:t xml:space="preserve"> infrastruktūras programmas un to</w:t>
            </w:r>
            <w:r w:rsidRPr="00D26254">
              <w:rPr>
                <w:rStyle w:val="s1"/>
                <w:rFonts w:ascii="Times New Roman" w:eastAsiaTheme="majorEastAsia" w:hAnsi="Times New Roman"/>
                <w:color w:val="000000" w:themeColor="text1"/>
                <w:sz w:val="22"/>
                <w:szCs w:val="22"/>
              </w:rPr>
              <w:t xml:space="preserve"> ekonomiskie</w:t>
            </w:r>
            <w:r w:rsidR="004F7482" w:rsidRPr="00D26254">
              <w:rPr>
                <w:rStyle w:val="s1"/>
                <w:rFonts w:ascii="Times New Roman" w:eastAsiaTheme="majorEastAsia" w:hAnsi="Times New Roman"/>
                <w:color w:val="000000" w:themeColor="text1"/>
                <w:sz w:val="22"/>
                <w:szCs w:val="22"/>
              </w:rPr>
              <w:t xml:space="preserve"> </w:t>
            </w:r>
            <w:r w:rsidRPr="00D26254">
              <w:rPr>
                <w:rFonts w:ascii="Times New Roman" w:hAnsi="Times New Roman"/>
                <w:color w:val="000000" w:themeColor="text1"/>
                <w:sz w:val="22"/>
                <w:szCs w:val="22"/>
              </w:rPr>
              <w:t>ieguvumi</w:t>
            </w:r>
          </w:p>
        </w:tc>
        <w:tc>
          <w:tcPr>
            <w:tcW w:w="2353" w:type="dxa"/>
          </w:tcPr>
          <w:p w14:paraId="40672750" w14:textId="47D858F0" w:rsidR="003D1C0E" w:rsidRPr="00D26254" w:rsidRDefault="003D1C0E" w:rsidP="00CB70F1">
            <w:pPr>
              <w:jc w:val="center"/>
              <w:rPr>
                <w:color w:val="000000" w:themeColor="text1"/>
                <w:sz w:val="22"/>
                <w:szCs w:val="22"/>
              </w:rPr>
            </w:pPr>
            <w:r w:rsidRPr="00D26254">
              <w:rPr>
                <w:color w:val="000000" w:themeColor="text1"/>
                <w:sz w:val="22"/>
                <w:szCs w:val="22"/>
              </w:rPr>
              <w:t>3,8</w:t>
            </w:r>
          </w:p>
        </w:tc>
      </w:tr>
      <w:tr w:rsidR="00B2692A" w:rsidRPr="00D26254" w14:paraId="4CC7E587" w14:textId="77777777" w:rsidTr="00D074E6">
        <w:tc>
          <w:tcPr>
            <w:tcW w:w="6663" w:type="dxa"/>
          </w:tcPr>
          <w:p w14:paraId="48A682DE" w14:textId="0BC568EE" w:rsidR="009611DB" w:rsidRPr="00D26254" w:rsidRDefault="004F7482" w:rsidP="00D712FE">
            <w:pPr>
              <w:pStyle w:val="p1"/>
              <w:numPr>
                <w:ilvl w:val="0"/>
                <w:numId w:val="63"/>
              </w:numPr>
              <w:rPr>
                <w:rStyle w:val="s1"/>
                <w:rFonts w:ascii="Times New Roman" w:hAnsi="Times New Roman"/>
                <w:color w:val="000000" w:themeColor="text1"/>
                <w:sz w:val="22"/>
                <w:szCs w:val="22"/>
              </w:rPr>
            </w:pPr>
            <w:r w:rsidRPr="00D26254">
              <w:rPr>
                <w:rFonts w:ascii="Times New Roman" w:hAnsi="Times New Roman"/>
                <w:color w:val="000000" w:themeColor="text1"/>
                <w:sz w:val="22"/>
                <w:szCs w:val="22"/>
              </w:rPr>
              <w:t>L</w:t>
            </w:r>
            <w:r w:rsidR="009611DB" w:rsidRPr="00D26254">
              <w:rPr>
                <w:rFonts w:ascii="Times New Roman" w:hAnsi="Times New Roman"/>
                <w:color w:val="000000" w:themeColor="text1"/>
                <w:sz w:val="22"/>
                <w:szCs w:val="22"/>
              </w:rPr>
              <w:t>FF plānotie komercdarbības ieņēmumi un tālākās to aprites ekonomiskie</w:t>
            </w:r>
            <w:r w:rsidRPr="00D26254">
              <w:rPr>
                <w:rFonts w:ascii="Times New Roman" w:hAnsi="Times New Roman"/>
                <w:color w:val="000000" w:themeColor="text1"/>
                <w:sz w:val="22"/>
                <w:szCs w:val="22"/>
              </w:rPr>
              <w:t xml:space="preserve"> </w:t>
            </w:r>
            <w:r w:rsidR="009611DB" w:rsidRPr="00D26254">
              <w:rPr>
                <w:rFonts w:ascii="Times New Roman" w:hAnsi="Times New Roman"/>
                <w:color w:val="000000" w:themeColor="text1"/>
                <w:sz w:val="22"/>
                <w:szCs w:val="22"/>
              </w:rPr>
              <w:t>ieguvumi</w:t>
            </w:r>
          </w:p>
        </w:tc>
        <w:tc>
          <w:tcPr>
            <w:tcW w:w="2353" w:type="dxa"/>
          </w:tcPr>
          <w:p w14:paraId="36F76AC5" w14:textId="38B3858D" w:rsidR="009611DB" w:rsidRPr="00D26254" w:rsidRDefault="00315C2A" w:rsidP="00CB70F1">
            <w:pPr>
              <w:jc w:val="center"/>
              <w:rPr>
                <w:color w:val="000000" w:themeColor="text1"/>
                <w:sz w:val="22"/>
                <w:szCs w:val="22"/>
              </w:rPr>
            </w:pPr>
            <w:r w:rsidRPr="00D26254">
              <w:rPr>
                <w:color w:val="000000" w:themeColor="text1"/>
                <w:sz w:val="22"/>
                <w:szCs w:val="22"/>
              </w:rPr>
              <w:t>1,49</w:t>
            </w:r>
          </w:p>
        </w:tc>
      </w:tr>
      <w:tr w:rsidR="00B2692A" w:rsidRPr="00D26254" w14:paraId="63AD2FFA" w14:textId="77777777" w:rsidTr="00D074E6">
        <w:tc>
          <w:tcPr>
            <w:tcW w:w="6663" w:type="dxa"/>
          </w:tcPr>
          <w:p w14:paraId="72AC6D53" w14:textId="6764EDD7" w:rsidR="00315C2A" w:rsidRPr="00D26254" w:rsidRDefault="00315C2A" w:rsidP="00D712FE">
            <w:pPr>
              <w:pStyle w:val="p1"/>
              <w:numPr>
                <w:ilvl w:val="0"/>
                <w:numId w:val="63"/>
              </w:numPr>
              <w:rPr>
                <w:rFonts w:ascii="Times New Roman" w:hAnsi="Times New Roman"/>
                <w:color w:val="000000" w:themeColor="text1"/>
                <w:sz w:val="22"/>
                <w:szCs w:val="22"/>
              </w:rPr>
            </w:pPr>
            <w:r w:rsidRPr="00D26254">
              <w:rPr>
                <w:rStyle w:val="s1"/>
                <w:rFonts w:ascii="Times New Roman" w:eastAsiaTheme="majorEastAsia" w:hAnsi="Times New Roman"/>
                <w:color w:val="000000" w:themeColor="text1"/>
                <w:sz w:val="22"/>
                <w:szCs w:val="22"/>
              </w:rPr>
              <w:t xml:space="preserve">Latvijas futbola klubu </w:t>
            </w:r>
            <w:r w:rsidRPr="00D26254">
              <w:rPr>
                <w:rFonts w:ascii="Times New Roman" w:hAnsi="Times New Roman"/>
                <w:color w:val="000000" w:themeColor="text1"/>
                <w:sz w:val="22"/>
                <w:szCs w:val="22"/>
              </w:rPr>
              <w:t>plānotie komercdarbības ieņēmumi un tālākās to aprites</w:t>
            </w:r>
            <w:r w:rsidR="004F7482" w:rsidRPr="00D26254">
              <w:rPr>
                <w:rFonts w:ascii="Times New Roman" w:hAnsi="Times New Roman"/>
                <w:color w:val="000000" w:themeColor="text1"/>
                <w:sz w:val="22"/>
                <w:szCs w:val="22"/>
              </w:rPr>
              <w:t xml:space="preserve"> </w:t>
            </w:r>
            <w:r w:rsidRPr="00D26254">
              <w:rPr>
                <w:rFonts w:ascii="Times New Roman" w:hAnsi="Times New Roman"/>
                <w:color w:val="000000" w:themeColor="text1"/>
                <w:sz w:val="22"/>
                <w:szCs w:val="22"/>
              </w:rPr>
              <w:t>ekonomiskie ieguvumi</w:t>
            </w:r>
          </w:p>
        </w:tc>
        <w:tc>
          <w:tcPr>
            <w:tcW w:w="2353" w:type="dxa"/>
          </w:tcPr>
          <w:p w14:paraId="5BEB0F0C" w14:textId="34BCDA56" w:rsidR="00315C2A" w:rsidRPr="00D26254" w:rsidRDefault="007C354C" w:rsidP="00CB70F1">
            <w:pPr>
              <w:jc w:val="center"/>
              <w:rPr>
                <w:color w:val="000000" w:themeColor="text1"/>
                <w:sz w:val="22"/>
                <w:szCs w:val="22"/>
              </w:rPr>
            </w:pPr>
            <w:r w:rsidRPr="00D26254">
              <w:rPr>
                <w:color w:val="000000" w:themeColor="text1"/>
                <w:sz w:val="22"/>
                <w:szCs w:val="22"/>
              </w:rPr>
              <w:t>13,55</w:t>
            </w:r>
          </w:p>
        </w:tc>
      </w:tr>
      <w:tr w:rsidR="00B2692A" w:rsidRPr="00D26254" w14:paraId="24B766A9" w14:textId="77777777" w:rsidTr="00D074E6">
        <w:tc>
          <w:tcPr>
            <w:tcW w:w="6663" w:type="dxa"/>
          </w:tcPr>
          <w:p w14:paraId="4792D6B4" w14:textId="075AFA76" w:rsidR="007C354C" w:rsidRPr="00D26254" w:rsidRDefault="007C354C" w:rsidP="00D712FE">
            <w:pPr>
              <w:pStyle w:val="p1"/>
              <w:numPr>
                <w:ilvl w:val="0"/>
                <w:numId w:val="63"/>
              </w:numPr>
              <w:rPr>
                <w:rStyle w:val="s1"/>
                <w:rFonts w:ascii="Times New Roman" w:hAnsi="Times New Roman"/>
                <w:color w:val="000000" w:themeColor="text1"/>
                <w:sz w:val="22"/>
                <w:szCs w:val="22"/>
              </w:rPr>
            </w:pPr>
            <w:r w:rsidRPr="00D26254">
              <w:rPr>
                <w:rFonts w:ascii="Times New Roman" w:hAnsi="Times New Roman"/>
                <w:color w:val="000000" w:themeColor="text1"/>
                <w:sz w:val="22"/>
                <w:szCs w:val="22"/>
              </w:rPr>
              <w:t xml:space="preserve">Latvijas futbola klubu saņemtie </w:t>
            </w:r>
            <w:proofErr w:type="spellStart"/>
            <w:r w:rsidRPr="00D26254">
              <w:rPr>
                <w:rFonts w:ascii="Times New Roman" w:hAnsi="Times New Roman"/>
                <w:color w:val="000000" w:themeColor="text1"/>
                <w:sz w:val="22"/>
                <w:szCs w:val="22"/>
              </w:rPr>
              <w:t>transfēru</w:t>
            </w:r>
            <w:proofErr w:type="spellEnd"/>
            <w:r w:rsidRPr="00D26254">
              <w:rPr>
                <w:rFonts w:ascii="Times New Roman" w:hAnsi="Times New Roman"/>
                <w:color w:val="000000" w:themeColor="text1"/>
                <w:sz w:val="22"/>
                <w:szCs w:val="22"/>
              </w:rPr>
              <w:t xml:space="preserve"> maksājumi un to tālākās aprites</w:t>
            </w:r>
            <w:r w:rsidR="004F7482" w:rsidRPr="00D26254">
              <w:rPr>
                <w:rFonts w:ascii="Times New Roman" w:hAnsi="Times New Roman"/>
                <w:color w:val="000000" w:themeColor="text1"/>
                <w:sz w:val="22"/>
                <w:szCs w:val="22"/>
              </w:rPr>
              <w:t xml:space="preserve"> </w:t>
            </w:r>
            <w:r w:rsidRPr="00D26254">
              <w:rPr>
                <w:rFonts w:ascii="Times New Roman" w:hAnsi="Times New Roman"/>
                <w:color w:val="000000" w:themeColor="text1"/>
                <w:sz w:val="22"/>
                <w:szCs w:val="22"/>
              </w:rPr>
              <w:t>ekonomiskie ieguvumi</w:t>
            </w:r>
          </w:p>
        </w:tc>
        <w:tc>
          <w:tcPr>
            <w:tcW w:w="2353" w:type="dxa"/>
          </w:tcPr>
          <w:p w14:paraId="674387A3" w14:textId="6FF0E9BD" w:rsidR="007C354C" w:rsidRPr="00D26254" w:rsidRDefault="0068471E" w:rsidP="00CB70F1">
            <w:pPr>
              <w:jc w:val="center"/>
              <w:rPr>
                <w:color w:val="000000" w:themeColor="text1"/>
                <w:sz w:val="22"/>
                <w:szCs w:val="22"/>
              </w:rPr>
            </w:pPr>
            <w:r w:rsidRPr="00D26254">
              <w:rPr>
                <w:color w:val="000000" w:themeColor="text1"/>
                <w:sz w:val="22"/>
                <w:szCs w:val="22"/>
              </w:rPr>
              <w:t>2,17</w:t>
            </w:r>
          </w:p>
        </w:tc>
      </w:tr>
    </w:tbl>
    <w:p w14:paraId="08E78837" w14:textId="4EC1EACA" w:rsidR="0086451E" w:rsidRPr="00D26254" w:rsidRDefault="0086451E" w:rsidP="0086451E">
      <w:pPr>
        <w:pStyle w:val="Sarakstarindkopa1"/>
        <w:spacing w:before="120" w:line="240" w:lineRule="auto"/>
        <w:ind w:left="0" w:firstLine="0"/>
        <w:contextualSpacing w:val="0"/>
        <w:jc w:val="both"/>
        <w:rPr>
          <w:rFonts w:ascii="Times New Roman" w:hAnsi="Times New Roman"/>
          <w:i/>
          <w:iCs/>
          <w:color w:val="000000" w:themeColor="text1"/>
          <w:sz w:val="22"/>
          <w:szCs w:val="22"/>
        </w:rPr>
      </w:pPr>
      <w:r w:rsidRPr="00D26254">
        <w:rPr>
          <w:rFonts w:ascii="Times New Roman" w:hAnsi="Times New Roman"/>
          <w:i/>
          <w:iCs/>
          <w:color w:val="000000" w:themeColor="text1"/>
          <w:sz w:val="22"/>
          <w:szCs w:val="22"/>
        </w:rPr>
        <w:t>Tabula Nr.3 “Futbola ietekme uz IKP”, avots: BDO Latvia (2025)</w:t>
      </w:r>
    </w:p>
    <w:p w14:paraId="4CDE8C08" w14:textId="77777777" w:rsidR="006A524C" w:rsidRPr="00D26254" w:rsidRDefault="006A524C" w:rsidP="00CB70F1">
      <w:pPr>
        <w:spacing w:line="240" w:lineRule="auto"/>
        <w:rPr>
          <w:b/>
          <w:bCs/>
          <w:color w:val="000000" w:themeColor="text1"/>
        </w:rPr>
      </w:pPr>
    </w:p>
    <w:p w14:paraId="435F63A4" w14:textId="3D7E7520" w:rsidR="00B2692A" w:rsidRPr="00D26254" w:rsidRDefault="4CFB42AA" w:rsidP="00B2692A">
      <w:pPr>
        <w:spacing w:after="120" w:line="240" w:lineRule="auto"/>
        <w:jc w:val="both"/>
        <w:rPr>
          <w:color w:val="000000" w:themeColor="text1"/>
        </w:rPr>
      </w:pPr>
      <w:r w:rsidRPr="00D26254">
        <w:rPr>
          <w:i/>
          <w:iCs/>
          <w:color w:val="000000" w:themeColor="text1"/>
        </w:rPr>
        <w:t>Nodarbinātība</w:t>
      </w:r>
    </w:p>
    <w:p w14:paraId="7D87A18B" w14:textId="0685501F" w:rsidR="09D6DE33" w:rsidRPr="00D26254" w:rsidRDefault="4CFB42AA" w:rsidP="00B2692A">
      <w:pPr>
        <w:spacing w:after="120" w:line="240" w:lineRule="auto"/>
        <w:jc w:val="both"/>
        <w:rPr>
          <w:color w:val="000000" w:themeColor="text1"/>
        </w:rPr>
      </w:pPr>
      <w:r w:rsidRPr="00D26254">
        <w:rPr>
          <w:color w:val="000000" w:themeColor="text1"/>
        </w:rPr>
        <w:t>Futbola ekosistēmā tiek nodarbināti tūkstošiem cilvēku — treneri, administratori, tiesneši, medicīnas un tehniskais personāls, mediju pārstāvji, pasākumu organizatori, apsardze, u.c. Jaunu infrastruktūras objektu būvniecība vēl vairāk palielina nodarbinātību, īpaši būvniecības un pakalpojumu nozarēs.</w:t>
      </w:r>
    </w:p>
    <w:p w14:paraId="0CF07633" w14:textId="77777777" w:rsidR="006A524C" w:rsidRPr="00D26254" w:rsidRDefault="006A524C" w:rsidP="00CB70F1">
      <w:pPr>
        <w:spacing w:line="240" w:lineRule="auto"/>
        <w:jc w:val="both"/>
        <w:rPr>
          <w:b/>
          <w:bCs/>
          <w:color w:val="000000" w:themeColor="text1"/>
        </w:rPr>
      </w:pPr>
    </w:p>
    <w:p w14:paraId="3539E98A" w14:textId="6B026FA4" w:rsidR="0076643C" w:rsidRPr="00D26254" w:rsidRDefault="4CFB42AA" w:rsidP="0076643C">
      <w:pPr>
        <w:spacing w:after="120" w:line="240" w:lineRule="auto"/>
        <w:jc w:val="both"/>
        <w:rPr>
          <w:i/>
          <w:iCs/>
        </w:rPr>
      </w:pPr>
      <w:r w:rsidRPr="00D26254">
        <w:rPr>
          <w:i/>
          <w:iCs/>
          <w:color w:val="000000" w:themeColor="text1"/>
        </w:rPr>
        <w:t>Reģionālā attīstība</w:t>
      </w:r>
      <w:r w:rsidR="0076643C" w:rsidRPr="00D26254">
        <w:rPr>
          <w:i/>
          <w:iCs/>
          <w:color w:val="000000" w:themeColor="text1"/>
        </w:rPr>
        <w:t xml:space="preserve"> un </w:t>
      </w:r>
      <w:r w:rsidR="0076643C" w:rsidRPr="00D26254">
        <w:rPr>
          <w:i/>
          <w:iCs/>
        </w:rPr>
        <w:t>futbola pienesums valsts tēlam un starptautiskajai pozicionēšanai</w:t>
      </w:r>
    </w:p>
    <w:p w14:paraId="10039CC6" w14:textId="3F16249A" w:rsidR="09D6DE33" w:rsidRPr="00D26254" w:rsidRDefault="4CFB42AA" w:rsidP="0076643C">
      <w:pPr>
        <w:spacing w:after="120" w:line="240" w:lineRule="auto"/>
        <w:jc w:val="both"/>
        <w:rPr>
          <w:color w:val="000000" w:themeColor="text1"/>
        </w:rPr>
      </w:pPr>
      <w:r w:rsidRPr="00D26254">
        <w:rPr>
          <w:color w:val="000000" w:themeColor="text1"/>
        </w:rPr>
        <w:t>Futbola infrastruktūra — laukumi, halles, stadioni — būtiski veicina reģionu izaugsmi, palielina dzīves kvalitāti un var kalpot kā attīstības centrs vietējām kopienām. Vietas, kur notiek turnīri un spēles, piesaista gan vietējo, gan ārvalstu apmeklētāju plūsmas.</w:t>
      </w:r>
    </w:p>
    <w:p w14:paraId="59AC50A0" w14:textId="7C94CEE5" w:rsidR="09D6DE33" w:rsidRPr="00D26254" w:rsidRDefault="4CFB42AA" w:rsidP="00CB70F1">
      <w:pPr>
        <w:spacing w:line="240" w:lineRule="auto"/>
        <w:jc w:val="both"/>
      </w:pPr>
      <w:r w:rsidRPr="00D26254">
        <w:t xml:space="preserve">Futbols ir starptautiski visredzamākais sporta veids, un Latvijas izlases, klubu un organizēto turnīru redzamība tieši ietekmē valsts tēlu pasaulē. Līdzdalība vai turnīru rīkošana UEFA līmenī būtiski palielina valsts atpazīstamību, īpaši, ja tiek rādītas tiešraides un tiek piesaistīti ārvalstu mediji. Moderna stadiona esamība ir priekšnoteikums šādai starptautiskai </w:t>
      </w:r>
      <w:r w:rsidR="15E9C994" w:rsidRPr="00D26254">
        <w:t>atpazīstamībai</w:t>
      </w:r>
      <w:r w:rsidRPr="00D26254">
        <w:t>.</w:t>
      </w:r>
    </w:p>
    <w:p w14:paraId="643F2627" w14:textId="506AD258" w:rsidR="09D6DE33" w:rsidRPr="00D26254" w:rsidRDefault="09D6DE33" w:rsidP="00CB70F1">
      <w:pPr>
        <w:spacing w:line="240" w:lineRule="auto"/>
        <w:jc w:val="both"/>
      </w:pPr>
    </w:p>
    <w:p w14:paraId="66BAFCEC" w14:textId="6C2E1D3F" w:rsidR="09D6DE33" w:rsidRPr="00D26254" w:rsidRDefault="4CFB42AA" w:rsidP="003D36A7">
      <w:pPr>
        <w:spacing w:after="120" w:line="240" w:lineRule="auto"/>
        <w:jc w:val="both"/>
        <w:rPr>
          <w:i/>
          <w:iCs/>
          <w:color w:val="000000" w:themeColor="text1"/>
        </w:rPr>
      </w:pPr>
      <w:r w:rsidRPr="00D26254">
        <w:rPr>
          <w:i/>
          <w:iCs/>
        </w:rPr>
        <w:t>Izaicinājumi un iespējas</w:t>
      </w:r>
    </w:p>
    <w:p w14:paraId="03B23EE2" w14:textId="1C60C76B" w:rsidR="003417A6" w:rsidRPr="00D26254" w:rsidRDefault="4CFB42AA" w:rsidP="00CB70F1">
      <w:pPr>
        <w:spacing w:line="240" w:lineRule="auto"/>
        <w:jc w:val="both"/>
        <w:rPr>
          <w:color w:val="000000" w:themeColor="text1"/>
        </w:rPr>
      </w:pPr>
      <w:r w:rsidRPr="00D26254">
        <w:t>Pašreizējais infrastruktūras trūkums, īpaši pilnvērtīga nacionālā stadiona kontekstā, būtiski ierobežo Latvijas potenciālu attīstīt un pilnvērtīgi izmantot futbola sociālekonomisko ietekmi. Vienlaikus, ieguldījumi futbola infrastruktūrā (laukumos, akadēmijās, stadionā) var kalpot kā multiplikators — stiprinot sabiedrību, radot ekonomisku pievienoto vērtību un uzlabojot Latvijas pozīcijas starptautiskā mērogā.</w:t>
      </w:r>
      <w:r w:rsidR="00F75E96" w:rsidRPr="00D26254">
        <w:rPr>
          <w:color w:val="000000" w:themeColor="text1"/>
        </w:rPr>
        <w:t xml:space="preserve"> </w:t>
      </w:r>
      <w:r w:rsidR="003417A6" w:rsidRPr="00D26254">
        <w:rPr>
          <w:color w:val="000000" w:themeColor="text1"/>
        </w:rPr>
        <w:t>Attiecīgi, LFF stratēģija “Futbols visiem 2025–2030” norāda uz infrastruktūras attīstību kā vienu no sešiem stratēģiskajiem pīlāriem, izvirzot mērķi "Uzbūvēt Nacionālo stadionu līdz 2027.–2030. gadam", un uzsverot, ka investīcijas infrastruktūrā ir priekšnoteikums futbola ilgtspējīgai attīstībai.</w:t>
      </w:r>
    </w:p>
    <w:p w14:paraId="1A094CEF" w14:textId="01D5F413" w:rsidR="3C0A08C9" w:rsidRPr="00D26254" w:rsidRDefault="3C0A08C9" w:rsidP="3C0A08C9">
      <w:pPr>
        <w:pStyle w:val="Sarakstarindkopa1"/>
        <w:spacing w:before="120" w:after="120" w:line="240" w:lineRule="auto"/>
        <w:ind w:left="0" w:firstLine="0"/>
      </w:pPr>
    </w:p>
    <w:p w14:paraId="483D1408" w14:textId="47CF0E04" w:rsidR="09D6DE33" w:rsidRPr="00D26254" w:rsidRDefault="143589D4" w:rsidP="00A7345A">
      <w:pPr>
        <w:pStyle w:val="Virsraksts2"/>
        <w:spacing w:after="240" w:line="240" w:lineRule="auto"/>
        <w:rPr>
          <w:rFonts w:ascii="Times New Roman" w:hAnsi="Times New Roman"/>
          <w:b/>
          <w:bCs/>
          <w:color w:val="000000" w:themeColor="text1"/>
          <w:sz w:val="24"/>
          <w:szCs w:val="24"/>
          <w:lang w:eastAsia="lv-LV"/>
        </w:rPr>
      </w:pPr>
      <w:bookmarkStart w:id="25" w:name="_Toc2024011475"/>
      <w:bookmarkStart w:id="26" w:name="_Toc932804330"/>
      <w:bookmarkStart w:id="27" w:name="_Toc796296966"/>
      <w:bookmarkStart w:id="28" w:name="_Toc979385138"/>
      <w:bookmarkStart w:id="29" w:name="_Toc211422641"/>
      <w:r w:rsidRPr="00D26254">
        <w:rPr>
          <w:rFonts w:ascii="Times New Roman" w:eastAsia="Times New Roman" w:hAnsi="Times New Roman" w:cs="Times New Roman"/>
          <w:b/>
          <w:bCs/>
          <w:sz w:val="24"/>
          <w:szCs w:val="24"/>
        </w:rPr>
        <w:lastRenderedPageBreak/>
        <w:t>2.</w:t>
      </w:r>
      <w:r w:rsidR="24D31944" w:rsidRPr="00D26254">
        <w:rPr>
          <w:rFonts w:ascii="Times New Roman" w:eastAsia="Times New Roman" w:hAnsi="Times New Roman" w:cs="Times New Roman"/>
          <w:b/>
          <w:bCs/>
          <w:sz w:val="24"/>
          <w:szCs w:val="24"/>
        </w:rPr>
        <w:t>2</w:t>
      </w:r>
      <w:r w:rsidRPr="00D26254">
        <w:rPr>
          <w:rFonts w:ascii="Times New Roman" w:eastAsia="Times New Roman" w:hAnsi="Times New Roman" w:cs="Times New Roman"/>
          <w:b/>
          <w:bCs/>
          <w:sz w:val="24"/>
          <w:szCs w:val="24"/>
        </w:rPr>
        <w:t xml:space="preserve">. </w:t>
      </w:r>
      <w:r w:rsidR="5882D17A" w:rsidRPr="00D26254">
        <w:rPr>
          <w:rFonts w:ascii="Times New Roman" w:eastAsia="Times New Roman" w:hAnsi="Times New Roman" w:cs="Times New Roman"/>
          <w:b/>
          <w:bCs/>
          <w:sz w:val="24"/>
          <w:szCs w:val="24"/>
        </w:rPr>
        <w:t>Rīgas stratēģija</w:t>
      </w:r>
      <w:bookmarkEnd w:id="25"/>
      <w:bookmarkEnd w:id="26"/>
      <w:bookmarkEnd w:id="27"/>
      <w:bookmarkEnd w:id="28"/>
      <w:bookmarkEnd w:id="29"/>
      <w:r w:rsidR="5882D17A" w:rsidRPr="00D26254">
        <w:rPr>
          <w:rFonts w:ascii="Times New Roman" w:eastAsia="Times New Roman" w:hAnsi="Times New Roman" w:cs="Times New Roman"/>
          <w:b/>
          <w:bCs/>
          <w:sz w:val="24"/>
          <w:szCs w:val="24"/>
        </w:rPr>
        <w:t xml:space="preserve"> </w:t>
      </w:r>
    </w:p>
    <w:p w14:paraId="7770E8BE" w14:textId="77777777" w:rsidR="0082125E" w:rsidRPr="00D26254" w:rsidRDefault="366DE140" w:rsidP="00A7345A">
      <w:pPr>
        <w:spacing w:after="240" w:line="240" w:lineRule="auto"/>
        <w:jc w:val="both"/>
        <w:rPr>
          <w:color w:val="000000" w:themeColor="text1"/>
        </w:rPr>
      </w:pPr>
      <w:r w:rsidRPr="00D26254">
        <w:rPr>
          <w:color w:val="000000" w:themeColor="text1"/>
        </w:rPr>
        <w:t>Rīgas ilgtspējīgas attīstības stratēģijas līdz 2030.gadam viens no ilgtermiņa attīstības mērķiem ir "Rīga – starptautiski atpazīstama, nozīmīga un konkurētspējīga Ziemeļeiropas metropole" paredzot, ka līdz 2030. gadam Rīgā tiks izveidots jauns stadions, kas ir dažādu koncertu un starptautisku pasākumu, tai skaitā sporta sacensību, viena no galvenajām norises vietām.</w:t>
      </w:r>
    </w:p>
    <w:p w14:paraId="419DAEF2" w14:textId="3D85DDBB" w:rsidR="0082125E" w:rsidRPr="00D26254" w:rsidRDefault="366DE140" w:rsidP="00A7345A">
      <w:pPr>
        <w:spacing w:before="120" w:after="240" w:line="240" w:lineRule="auto"/>
        <w:jc w:val="both"/>
        <w:rPr>
          <w:color w:val="000000" w:themeColor="text1"/>
        </w:rPr>
      </w:pPr>
      <w:r w:rsidRPr="00D26254">
        <w:rPr>
          <w:color w:val="000000" w:themeColor="text1"/>
        </w:rPr>
        <w:t>Rīgas attīstības programmas 2022.–2027. gadam (turpmāk – AP2027) 8. prioritāte "Konkurētspējīga pilsēta ar inovatīvu ekosistēmu" (turpmāk – Konkurētspējas prioritāte) kā vienu no risināmajiem izaicinājumiem ir definējusi starptautiskām sacensībām atbilstošas sporta infrastruktūras trūkumu, kas kavē ar “sporta tūrismu” saistīto pilsētas ekonomisko izaugsmi un sporta izcilības konkurētspēju. Konkurētspējas prioritātes 5. uzdevums "Nodrošināt tūrisma nozares atveseļošanos un mazināt tūrisma sezonalitāti, veicinot pieprasījumu pēc viesmīlības pakalpojumiem ārpus galvenās tūrisma sezonas" nosaka, ka nepieciešams veidot atbalstu nozīmīgu pasaules un Eiropas līmeņa sacensību rīkošanai Rīgā un veicināt starptautiskām prasībām atbilstošu sporta infrastruktūras objektu izveidi.</w:t>
      </w:r>
      <w:r w:rsidR="00E92BAF" w:rsidRPr="00D26254">
        <w:rPr>
          <w:color w:val="000000" w:themeColor="text1"/>
        </w:rPr>
        <w:t xml:space="preserve"> Tā piemēram šogad Rīgas dome piešķīrusi līdzfinansējumu 300 000 EUR apmērā UEFA Eiropas telpu futbola čempionāta finālturnīra organizēšanai 2026. gadā.</w:t>
      </w:r>
    </w:p>
    <w:p w14:paraId="7AE1E0F2" w14:textId="15F1E267" w:rsidR="0082125E" w:rsidRPr="00D26254" w:rsidRDefault="366DE140" w:rsidP="00A7345A">
      <w:pPr>
        <w:spacing w:after="240" w:line="240" w:lineRule="auto"/>
        <w:jc w:val="both"/>
        <w:rPr>
          <w:color w:val="000000" w:themeColor="text1"/>
        </w:rPr>
      </w:pPr>
      <w:r w:rsidRPr="00D26254">
        <w:rPr>
          <w:color w:val="000000" w:themeColor="text1"/>
        </w:rPr>
        <w:t>Vienlaikus AP2027 1. prioritātes "Ērta un videi draudzīga pārvietošanās pilsētā" 5. uzdevums "Veicināt sadarbību mobilitātes jomā Rīgā un Pierīgā" paredz nozīmīgu kultūras, zinātnes, izglītības, veselības un sporta objektu pieejamības uzlabošanu un integrāciju pilsētas mobilitātes infrastruktūrā.</w:t>
      </w:r>
    </w:p>
    <w:p w14:paraId="4787FA1E" w14:textId="4D0ACBAF" w:rsidR="00DC6146" w:rsidRPr="00D26254" w:rsidRDefault="34EB3EEA" w:rsidP="00A7345A">
      <w:pPr>
        <w:spacing w:line="240" w:lineRule="auto"/>
        <w:jc w:val="both"/>
        <w:rPr>
          <w:b/>
          <w:bCs/>
        </w:rPr>
      </w:pPr>
      <w:r w:rsidRPr="00D26254">
        <w:rPr>
          <w:color w:val="000000" w:themeColor="text1"/>
        </w:rPr>
        <w:t xml:space="preserve">Rīgas pašvaldības politika futbola attīstībā ir </w:t>
      </w:r>
      <w:proofErr w:type="spellStart"/>
      <w:r w:rsidRPr="00D26254">
        <w:rPr>
          <w:color w:val="000000" w:themeColor="text1"/>
        </w:rPr>
        <w:t>daudzslāņaina</w:t>
      </w:r>
      <w:proofErr w:type="spellEnd"/>
      <w:r w:rsidRPr="00D26254">
        <w:rPr>
          <w:color w:val="000000" w:themeColor="text1"/>
        </w:rPr>
        <w:t xml:space="preserve"> un mērķtiecīgi veidota, balstoties uz infrastruktūras attīstību, finansiālu atbalstu, sadarbību ar LFF un stratēģisko plānošanu, demonstrējot skaidru apņemšanos attīstīt futbola infrastruktūru un veicināt sporta sektorā pakāpenisku progresu.</w:t>
      </w:r>
      <w:r w:rsidR="008A5ADA" w:rsidRPr="00D26254">
        <w:rPr>
          <w:color w:val="000000" w:themeColor="text1"/>
        </w:rPr>
        <w:t xml:space="preserve"> </w:t>
      </w:r>
    </w:p>
    <w:p w14:paraId="3EF10A40" w14:textId="3234C59A" w:rsidR="00A7345A" w:rsidRPr="00D26254" w:rsidRDefault="00A7345A" w:rsidP="005A4F88">
      <w:pPr>
        <w:spacing w:after="240" w:line="240" w:lineRule="auto"/>
        <w:jc w:val="both"/>
      </w:pPr>
    </w:p>
    <w:p w14:paraId="62C35FDB" w14:textId="7DABFB42" w:rsidR="008730A5" w:rsidRPr="00D26254" w:rsidRDefault="11D62776" w:rsidP="00A7345A">
      <w:pPr>
        <w:pStyle w:val="Virsraksts3"/>
        <w:spacing w:before="240" w:after="240" w:line="240" w:lineRule="auto"/>
        <w:rPr>
          <w:rFonts w:ascii="Times New Roman" w:hAnsi="Times New Roman" w:cs="Times New Roman"/>
          <w:b/>
          <w:bCs/>
          <w:sz w:val="24"/>
          <w:szCs w:val="24"/>
        </w:rPr>
      </w:pPr>
      <w:bookmarkStart w:id="30" w:name="_Toc211422642"/>
      <w:r w:rsidRPr="00D26254">
        <w:rPr>
          <w:rFonts w:ascii="Times New Roman" w:hAnsi="Times New Roman" w:cs="Times New Roman"/>
          <w:b/>
          <w:bCs/>
          <w:sz w:val="24"/>
          <w:szCs w:val="24"/>
        </w:rPr>
        <w:t>2.</w:t>
      </w:r>
      <w:r w:rsidR="24D31944" w:rsidRPr="00D26254">
        <w:rPr>
          <w:rFonts w:ascii="Times New Roman" w:hAnsi="Times New Roman" w:cs="Times New Roman"/>
          <w:b/>
          <w:bCs/>
          <w:sz w:val="24"/>
          <w:szCs w:val="24"/>
        </w:rPr>
        <w:t>2</w:t>
      </w:r>
      <w:r w:rsidRPr="00D26254">
        <w:rPr>
          <w:rFonts w:ascii="Times New Roman" w:hAnsi="Times New Roman" w:cs="Times New Roman"/>
          <w:b/>
          <w:bCs/>
          <w:sz w:val="24"/>
          <w:szCs w:val="24"/>
        </w:rPr>
        <w:t>.1. Sadarbība ar LFF</w:t>
      </w:r>
      <w:bookmarkEnd w:id="30"/>
      <w:r w:rsidRPr="00D26254">
        <w:rPr>
          <w:rFonts w:ascii="Times New Roman" w:hAnsi="Times New Roman" w:cs="Times New Roman"/>
          <w:b/>
          <w:bCs/>
          <w:sz w:val="24"/>
          <w:szCs w:val="24"/>
        </w:rPr>
        <w:t xml:space="preserve"> </w:t>
      </w:r>
    </w:p>
    <w:p w14:paraId="38207BD3" w14:textId="7CF97D4C" w:rsidR="00085244" w:rsidRPr="00D26254" w:rsidRDefault="00085244" w:rsidP="00A7345A">
      <w:pPr>
        <w:spacing w:after="240" w:line="240" w:lineRule="auto"/>
        <w:jc w:val="both"/>
        <w:rPr>
          <w:i/>
          <w:iCs/>
          <w:color w:val="000000" w:themeColor="text1"/>
        </w:rPr>
      </w:pPr>
      <w:r w:rsidRPr="00D26254">
        <w:rPr>
          <w:i/>
          <w:iCs/>
          <w:color w:val="000000" w:themeColor="text1"/>
        </w:rPr>
        <w:t>Sākotnējās iestrādnes</w:t>
      </w:r>
    </w:p>
    <w:p w14:paraId="3E7123C9" w14:textId="3451907B" w:rsidR="004753C1" w:rsidRPr="00D26254" w:rsidRDefault="1C383B76" w:rsidP="00A7345A">
      <w:pPr>
        <w:spacing w:after="240" w:line="240" w:lineRule="auto"/>
        <w:jc w:val="both"/>
        <w:rPr>
          <w:color w:val="000000" w:themeColor="text1"/>
        </w:rPr>
      </w:pPr>
      <w:r w:rsidRPr="00D26254">
        <w:rPr>
          <w:color w:val="000000" w:themeColor="text1"/>
        </w:rPr>
        <w:t>2022.gadā LFF vērsās Rīgas pašvaldībā ar lūgumu rezervēt zemi Lucavsalā jauna futbola stadiona vajadzībām. Atbildot uz lūgumu pašvaldība lūdza LFF izstrādāt stadiona attīstības koncepciju, tostarp apskatot jautājumus par tā būvniecības un apsaimniekošanas modeli, un norādot, ka stadiona izvietošanai iespējams paredzēt arī valsts vai privātus nekustamos īpašumus.</w:t>
      </w:r>
    </w:p>
    <w:p w14:paraId="1576B688" w14:textId="77777777" w:rsidR="004753C1" w:rsidRPr="00D26254" w:rsidRDefault="1C383B76" w:rsidP="00A7345A">
      <w:pPr>
        <w:spacing w:before="120" w:after="240" w:line="240" w:lineRule="auto"/>
        <w:jc w:val="both"/>
        <w:rPr>
          <w:color w:val="000000" w:themeColor="text1"/>
        </w:rPr>
      </w:pPr>
      <w:r w:rsidRPr="00D26254">
        <w:rPr>
          <w:color w:val="000000" w:themeColor="text1"/>
        </w:rPr>
        <w:t xml:space="preserve">2022. gada 22. septembrī Rīgas dome un LFF  parakstīja nodomu protokolu par sadarbību,  lai Rīgā uzbūvētu UEFA 4.kategorijas prasībām atbilstošu stadionu. </w:t>
      </w:r>
    </w:p>
    <w:p w14:paraId="46F567E0" w14:textId="7EE0384E" w:rsidR="00785110" w:rsidRPr="00D26254" w:rsidRDefault="1C383B76" w:rsidP="00456BA9">
      <w:pPr>
        <w:spacing w:after="120" w:line="240" w:lineRule="auto"/>
        <w:jc w:val="both"/>
        <w:rPr>
          <w:color w:val="000000" w:themeColor="text1"/>
        </w:rPr>
      </w:pPr>
      <w:r w:rsidRPr="00D26254">
        <w:rPr>
          <w:color w:val="000000" w:themeColor="text1"/>
        </w:rPr>
        <w:t>2023.gadā, ievērojot protokolu, pašvaldība izskatīja tās rīcībā esošos nekustamos īpašumus un nodeva LFF izvērtēšanai 5 teritorijas – Spilvē, Juglā, Lucavsalā, Ziepniekkalnā un Rumbulā. Šo teritoriju vērtēšanu pēc LFF pasūtījuma veica plānošanas uzņēmums SIA “Grupa 93” un kā piemērotākā vieta jaunam stadionam</w:t>
      </w:r>
      <w:r w:rsidR="00476322" w:rsidRPr="00D26254">
        <w:rPr>
          <w:color w:val="000000" w:themeColor="text1"/>
        </w:rPr>
        <w:t xml:space="preserve"> ar tajā brīdī nodefinētajām LFF prasībām stadionam nepieciešamajai infrastruktūrai</w:t>
      </w:r>
      <w:r w:rsidR="00785110" w:rsidRPr="00D26254">
        <w:rPr>
          <w:color w:val="000000" w:themeColor="text1"/>
        </w:rPr>
        <w:t>:</w:t>
      </w:r>
    </w:p>
    <w:p w14:paraId="350434C1" w14:textId="77777777" w:rsidR="00785110" w:rsidRPr="00D26254" w:rsidRDefault="00785110" w:rsidP="00D712FE">
      <w:pPr>
        <w:pStyle w:val="Sarakstarindkopa"/>
        <w:numPr>
          <w:ilvl w:val="0"/>
          <w:numId w:val="3"/>
        </w:numPr>
        <w:spacing w:after="120" w:line="240" w:lineRule="auto"/>
        <w:jc w:val="both"/>
        <w:rPr>
          <w:color w:val="000000" w:themeColor="text1"/>
        </w:rPr>
      </w:pPr>
      <w:r w:rsidRPr="00D26254">
        <w:rPr>
          <w:color w:val="000000" w:themeColor="text1"/>
        </w:rPr>
        <w:t xml:space="preserve">jaunajam stadionam būtu nepieciešams aptuveni 10 ha zemes, </w:t>
      </w:r>
    </w:p>
    <w:p w14:paraId="7D68A72D" w14:textId="77777777" w:rsidR="00785110" w:rsidRPr="00D26254" w:rsidRDefault="00785110" w:rsidP="00D712FE">
      <w:pPr>
        <w:pStyle w:val="Sarakstarindkopa"/>
        <w:numPr>
          <w:ilvl w:val="0"/>
          <w:numId w:val="3"/>
        </w:numPr>
        <w:spacing w:after="120" w:line="240" w:lineRule="auto"/>
        <w:ind w:left="714" w:hanging="357"/>
        <w:jc w:val="both"/>
        <w:rPr>
          <w:color w:val="000000" w:themeColor="text1"/>
        </w:rPr>
      </w:pPr>
      <w:r w:rsidRPr="00D26254">
        <w:rPr>
          <w:color w:val="000000" w:themeColor="text1"/>
        </w:rPr>
        <w:lastRenderedPageBreak/>
        <w:t xml:space="preserve">optimālākā jauna stadiona vieta varētu būtu Lucavsala, galvenokārt, tā tuvuma Rīgas centram dēļ, kā arī pieejamai pilsētas sabiedriskā transporta, gājēju un </w:t>
      </w:r>
      <w:proofErr w:type="spellStart"/>
      <w:r w:rsidRPr="00D26254">
        <w:rPr>
          <w:color w:val="000000" w:themeColor="text1"/>
        </w:rPr>
        <w:t>veloceļu</w:t>
      </w:r>
      <w:proofErr w:type="spellEnd"/>
      <w:r w:rsidRPr="00D26254">
        <w:rPr>
          <w:color w:val="000000" w:themeColor="text1"/>
        </w:rPr>
        <w:t xml:space="preserve"> infrastruktūras dēļ; </w:t>
      </w:r>
    </w:p>
    <w:p w14:paraId="32E26C19" w14:textId="77777777" w:rsidR="00785110" w:rsidRPr="00D26254" w:rsidRDefault="00785110" w:rsidP="00D712FE">
      <w:pPr>
        <w:pStyle w:val="Sarakstarindkopa"/>
        <w:numPr>
          <w:ilvl w:val="0"/>
          <w:numId w:val="3"/>
        </w:numPr>
        <w:spacing w:after="120" w:line="240" w:lineRule="auto"/>
        <w:jc w:val="both"/>
        <w:rPr>
          <w:color w:val="000000" w:themeColor="text1"/>
        </w:rPr>
      </w:pPr>
      <w:r w:rsidRPr="00D26254">
        <w:rPr>
          <w:color w:val="000000" w:themeColor="text1"/>
        </w:rPr>
        <w:t>un projekta ietvaros būtu jāparedz stadions ar vismaz 15000 sēdvietām, ar daļēju jumtu, ar  100% sēdvietu pret nokrišņu aizsardzību, divi futbola treniņu laukumu un vārtsarga treniņu laukums, LFF Administratīvā ēkas būvniecība, autostāvvietas ar 150 (UEFA minimālā prasība) līdz 1200 vietām (700 pazemē, 500 virszemē);</w:t>
      </w:r>
    </w:p>
    <w:p w14:paraId="3359D393" w14:textId="77777777" w:rsidR="00785110" w:rsidRPr="00D26254" w:rsidRDefault="00785110" w:rsidP="00D712FE">
      <w:pPr>
        <w:pStyle w:val="Sarakstarindkopa"/>
        <w:numPr>
          <w:ilvl w:val="0"/>
          <w:numId w:val="3"/>
        </w:numPr>
        <w:spacing w:after="120" w:line="240" w:lineRule="auto"/>
        <w:jc w:val="both"/>
        <w:rPr>
          <w:color w:val="000000" w:themeColor="text1"/>
        </w:rPr>
      </w:pPr>
      <w:r w:rsidRPr="00D26254">
        <w:rPr>
          <w:color w:val="000000" w:themeColor="text1"/>
        </w:rPr>
        <w:t xml:space="preserve">pie maksimālās stadiona noslodzes, būtu jāņem vērā nepieciešamība modernizēt Mūkusalas rotācijas apli, izbūvēt papildus gājēju &amp; velosipēdistu tiltu(s), pārbūvēt Lucavsalas ielu par D kategorijas ielu, kā arī perspektīvā būvēt tiltu uz Bauskas ielu.  </w:t>
      </w:r>
    </w:p>
    <w:p w14:paraId="2778DCE1" w14:textId="72C6B685" w:rsidR="004753C1" w:rsidRPr="00D26254" w:rsidRDefault="00456BA9" w:rsidP="00A7345A">
      <w:pPr>
        <w:spacing w:after="240" w:line="240" w:lineRule="auto"/>
        <w:jc w:val="both"/>
        <w:rPr>
          <w:color w:val="000000" w:themeColor="text1"/>
        </w:rPr>
      </w:pPr>
      <w:r w:rsidRPr="00D26254">
        <w:rPr>
          <w:color w:val="000000" w:themeColor="text1"/>
        </w:rPr>
        <w:t xml:space="preserve">Alternatīvu izpētē par labāko </w:t>
      </w:r>
      <w:r w:rsidR="1C383B76" w:rsidRPr="00D26254">
        <w:rPr>
          <w:color w:val="000000" w:themeColor="text1"/>
        </w:rPr>
        <w:t xml:space="preserve">tika atzīta Lucavsala, kas atbilstoši Rīgas pilsētas attīstības plānošanas dokumentiem plānota kā </w:t>
      </w:r>
      <w:proofErr w:type="spellStart"/>
      <w:r w:rsidR="1C383B76" w:rsidRPr="00D26254">
        <w:rPr>
          <w:color w:val="000000" w:themeColor="text1"/>
        </w:rPr>
        <w:t>multifunkcionāla</w:t>
      </w:r>
      <w:proofErr w:type="spellEnd"/>
      <w:r w:rsidR="1C383B76" w:rsidRPr="00D26254">
        <w:rPr>
          <w:color w:val="000000" w:themeColor="text1"/>
        </w:rPr>
        <w:t xml:space="preserve"> teritorija ar jauktu apbūvi un dažādām rekreācijas funkcijām.</w:t>
      </w:r>
      <w:r w:rsidR="00A7345A" w:rsidRPr="00D26254">
        <w:rPr>
          <w:color w:val="000000" w:themeColor="text1"/>
        </w:rPr>
        <w:t xml:space="preserve"> </w:t>
      </w:r>
      <w:r w:rsidR="1C383B76" w:rsidRPr="00D26254">
        <w:rPr>
          <w:color w:val="000000" w:themeColor="text1"/>
        </w:rPr>
        <w:t xml:space="preserve">Izpētēs secināts, ka starptautiskas un reģionālas nozīmes sporta un izklaides objekta izvietojums Lucavsalā, 2,5 km attālumā no Rīgas pilsētas centra ļautu nodrošināt ērtu sasaisti un nelielus attālumus līdz būtiskākajiem transporta mezgliem Rīgā (Rīgas starptautiskajai lidostai, Rīgas centrālajai dzelzceļa stacijai/Rail </w:t>
      </w:r>
      <w:proofErr w:type="spellStart"/>
      <w:r w:rsidR="1C383B76" w:rsidRPr="00D26254">
        <w:rPr>
          <w:color w:val="000000" w:themeColor="text1"/>
        </w:rPr>
        <w:t>Baltica</w:t>
      </w:r>
      <w:proofErr w:type="spellEnd"/>
      <w:r w:rsidR="1C383B76" w:rsidRPr="00D26254">
        <w:rPr>
          <w:color w:val="000000" w:themeColor="text1"/>
        </w:rPr>
        <w:t xml:space="preserve"> stacijai, Rīgas autoostai, Pasažieru prāmju terminālim), un iespēju būtiski samazināt nepieciešamību pēc piekļuves objektam ar auto transportu (un nepieciešamību pēc auto stāvvietām), jo šāds attālums nodrošina iespēju pasākumu apmeklētājiem (tostarp vietējiem un ārvalstu tūristiem) sasniegt ar kājām vai </w:t>
      </w:r>
      <w:proofErr w:type="spellStart"/>
      <w:r w:rsidR="1C383B76" w:rsidRPr="00D26254">
        <w:rPr>
          <w:color w:val="000000" w:themeColor="text1"/>
        </w:rPr>
        <w:t>mikromobilitātes</w:t>
      </w:r>
      <w:proofErr w:type="spellEnd"/>
      <w:r w:rsidR="1C383B76" w:rsidRPr="00D26254">
        <w:rPr>
          <w:color w:val="000000" w:themeColor="text1"/>
        </w:rPr>
        <w:t xml:space="preserve"> rīkiem. Vienlaikus izvietojums Lucavsalā - pilsētas centrālajā daļā līdzsvaros transporta plūsmas gan no pilsētas centra, gan plašākas apkārtnes, tādejādi mazinot transporta sastrēgumu risku pilsētā pasākumu dienās.  Papildus tam stadions var kļūt par jaunu, unikālu </w:t>
      </w:r>
      <w:proofErr w:type="spellStart"/>
      <w:r w:rsidR="1C383B76" w:rsidRPr="00D26254">
        <w:rPr>
          <w:color w:val="000000" w:themeColor="text1"/>
        </w:rPr>
        <w:t>vietzīmi</w:t>
      </w:r>
      <w:proofErr w:type="spellEnd"/>
      <w:r w:rsidR="1C383B76" w:rsidRPr="00D26254">
        <w:rPr>
          <w:color w:val="000000" w:themeColor="text1"/>
        </w:rPr>
        <w:t xml:space="preserve"> Rīgas ainavā, līdzīgi kā Latvijas Nacionālā bibliotēka vai TV tornis Zaķusalā, jo novietne pie Daugavas un Salu tilta ir uzskatāma par ainaviski ļoti nozīmīgu vietu.</w:t>
      </w:r>
    </w:p>
    <w:p w14:paraId="59F14628" w14:textId="7730A898" w:rsidR="23174748" w:rsidRPr="00D26254" w:rsidRDefault="009D7C30" w:rsidP="0062794A">
      <w:pPr>
        <w:pStyle w:val="paragraph"/>
        <w:spacing w:before="0" w:beforeAutospacing="0" w:after="0" w:afterAutospacing="0"/>
        <w:jc w:val="both"/>
        <w:textAlignment w:val="baseline"/>
        <w:rPr>
          <w:rStyle w:val="eop"/>
          <w:rFonts w:eastAsiaTheme="majorEastAsia"/>
          <w:color w:val="D13438"/>
        </w:rPr>
      </w:pPr>
      <w:r w:rsidRPr="00D26254">
        <w:rPr>
          <w:rStyle w:val="normaltextrun"/>
          <w:rFonts w:eastAsiaTheme="majorEastAsia"/>
          <w:color w:val="000000"/>
        </w:rPr>
        <w:t xml:space="preserve">2024. gada 17. aprīlī Rīgas dome nolēma bezatlīdzības lietošanā piešķirt LFF zemes gabalus Lucavsalā līdz brīdim, kad nekustamais īpašums būs nepieciešams pašvaldībai tās funkciju nodrošināšanai, bet ne ilgāk kā uz pieciem gadiem. Atbilstoši </w:t>
      </w:r>
      <w:r w:rsidR="00F233E2" w:rsidRPr="00D26254">
        <w:rPr>
          <w:rStyle w:val="normaltextrun"/>
          <w:rFonts w:eastAsiaTheme="majorEastAsia"/>
          <w:color w:val="000000"/>
        </w:rPr>
        <w:t>lēmuma</w:t>
      </w:r>
      <w:r w:rsidRPr="00D26254">
        <w:rPr>
          <w:rStyle w:val="normaltextrun"/>
          <w:rFonts w:eastAsiaTheme="majorEastAsia"/>
          <w:color w:val="000000"/>
        </w:rPr>
        <w:t xml:space="preserve"> nosacījumiem, LFF </w:t>
      </w:r>
      <w:r w:rsidR="00F233E2" w:rsidRPr="00D26254">
        <w:rPr>
          <w:rStyle w:val="normaltextrun"/>
          <w:rFonts w:eastAsiaTheme="majorEastAsia"/>
          <w:color w:val="000000"/>
        </w:rPr>
        <w:t xml:space="preserve">līdz 2029.gadam </w:t>
      </w:r>
      <w:r w:rsidRPr="00D26254">
        <w:rPr>
          <w:rStyle w:val="normaltextrun"/>
          <w:rFonts w:eastAsiaTheme="majorEastAsia"/>
          <w:color w:val="000000"/>
        </w:rPr>
        <w:t xml:space="preserve">ir jāizstrādā Nacionālā futbola stadiona kompleksa attīstības koncepcija, veicot virkni izpētes (tostarp inženierģeoloģisko apstākļu, transporta plūsmu izpēte un modelēšana, nepieciešamo inženiertīklu jaudas un </w:t>
      </w:r>
      <w:proofErr w:type="spellStart"/>
      <w:r w:rsidRPr="00D26254">
        <w:rPr>
          <w:rStyle w:val="normaltextrun"/>
          <w:rFonts w:eastAsiaTheme="majorEastAsia"/>
          <w:color w:val="000000"/>
        </w:rPr>
        <w:t>pieslēgumu</w:t>
      </w:r>
      <w:proofErr w:type="spellEnd"/>
      <w:r w:rsidRPr="00D26254">
        <w:rPr>
          <w:rStyle w:val="normaltextrun"/>
          <w:rFonts w:eastAsiaTheme="majorEastAsia"/>
          <w:color w:val="000000"/>
        </w:rPr>
        <w:t xml:space="preserve"> vietas) un jāizstrādā piedāvājums stadiona kompleksa izvietojumam, integrējot to pilsētvidē, nosakot nepieciešamās izmaiņas satiksmes infrastruktūrā un vērtējot stadiona kompleksa ietekmi uz Rīgas vēsturiskā centra (UNESCO) apbūvi un Daugavas kreisā krasta panorāmu.</w:t>
      </w:r>
      <w:r w:rsidRPr="00D26254">
        <w:rPr>
          <w:rStyle w:val="eop"/>
          <w:rFonts w:eastAsiaTheme="majorEastAsia"/>
          <w:color w:val="D13438"/>
        </w:rPr>
        <w:t> </w:t>
      </w:r>
      <w:r w:rsidR="0062794A" w:rsidRPr="00D26254">
        <w:rPr>
          <w:rStyle w:val="eop"/>
          <w:rFonts w:eastAsiaTheme="majorEastAsia"/>
          <w:color w:val="D13438"/>
        </w:rPr>
        <w:t xml:space="preserve"> </w:t>
      </w:r>
      <w:r w:rsidR="00137966" w:rsidRPr="00D26254">
        <w:rPr>
          <w:rStyle w:val="normaltextrun"/>
          <w:rFonts w:eastAsiaTheme="majorEastAsia"/>
          <w:color w:val="000000"/>
        </w:rPr>
        <w:t xml:space="preserve">Balstoties uz iepriekšminēto jomu izpētes rezultātiem, </w:t>
      </w:r>
      <w:r w:rsidR="0062794A" w:rsidRPr="00D26254">
        <w:rPr>
          <w:rStyle w:val="normaltextrun"/>
          <w:rFonts w:eastAsiaTheme="majorEastAsia"/>
          <w:color w:val="000000"/>
        </w:rPr>
        <w:t xml:space="preserve">LFF ir </w:t>
      </w:r>
      <w:r w:rsidR="00137966" w:rsidRPr="00D26254">
        <w:rPr>
          <w:rStyle w:val="normaltextrun"/>
          <w:rFonts w:eastAsiaTheme="majorEastAsia"/>
          <w:color w:val="000000"/>
        </w:rPr>
        <w:t xml:space="preserve">jāveic finansējuma aplēses apbūves un ar to saistītās infrastruktūras izbūvei, kā arī kvalitatīvas publiskās </w:t>
      </w:r>
      <w:proofErr w:type="spellStart"/>
      <w:r w:rsidR="00137966" w:rsidRPr="00D26254">
        <w:rPr>
          <w:rStyle w:val="normaltextrun"/>
          <w:rFonts w:eastAsiaTheme="majorEastAsia"/>
          <w:color w:val="000000"/>
        </w:rPr>
        <w:t>ārtelpas</w:t>
      </w:r>
      <w:proofErr w:type="spellEnd"/>
      <w:r w:rsidR="00137966" w:rsidRPr="00D26254">
        <w:rPr>
          <w:rStyle w:val="normaltextrun"/>
          <w:rFonts w:eastAsiaTheme="majorEastAsia"/>
          <w:color w:val="000000"/>
        </w:rPr>
        <w:t xml:space="preserve"> izveidei ap stadionu. Koncepcijā jānorāda iespējamos finanšu avotus, izmaksu un ieguvumu analīzi un risku </w:t>
      </w:r>
      <w:proofErr w:type="spellStart"/>
      <w:r w:rsidR="00137966" w:rsidRPr="00D26254">
        <w:rPr>
          <w:rStyle w:val="normaltextrun"/>
          <w:rFonts w:eastAsiaTheme="majorEastAsia"/>
          <w:color w:val="000000"/>
        </w:rPr>
        <w:t>izvērtējumu</w:t>
      </w:r>
      <w:proofErr w:type="spellEnd"/>
      <w:r w:rsidR="00137966" w:rsidRPr="00D26254">
        <w:rPr>
          <w:rStyle w:val="normaltextrun"/>
          <w:rFonts w:eastAsiaTheme="majorEastAsia"/>
          <w:color w:val="000000"/>
        </w:rPr>
        <w:t xml:space="preserve"> stadiona kompleksa attīstībai, kā arī stadiona būvniecības dokumentācija, bet pašvaldībai pēc tam būs jālemj par turpmāko rīcību ar šo zemi. </w:t>
      </w:r>
      <w:r w:rsidR="00137966" w:rsidRPr="00D26254">
        <w:rPr>
          <w:rStyle w:val="eop"/>
          <w:rFonts w:eastAsiaTheme="majorEastAsia"/>
          <w:color w:val="D13438"/>
        </w:rPr>
        <w:t> </w:t>
      </w:r>
    </w:p>
    <w:p w14:paraId="1C7E1B0A" w14:textId="77777777" w:rsidR="00E54CB6" w:rsidRPr="00D26254" w:rsidRDefault="00E54CB6" w:rsidP="0062794A">
      <w:pPr>
        <w:pStyle w:val="paragraph"/>
        <w:spacing w:before="0" w:beforeAutospacing="0" w:after="0" w:afterAutospacing="0"/>
        <w:jc w:val="both"/>
        <w:textAlignment w:val="baseline"/>
        <w:rPr>
          <w:rStyle w:val="eop"/>
          <w:rFonts w:eastAsiaTheme="majorEastAsia"/>
          <w:color w:val="D13438"/>
        </w:rPr>
      </w:pPr>
    </w:p>
    <w:p w14:paraId="33E1387F" w14:textId="73B469B7" w:rsidR="00F71267" w:rsidRPr="00D26254" w:rsidRDefault="00F71267" w:rsidP="00F71267">
      <w:pPr>
        <w:pStyle w:val="paragraph"/>
        <w:spacing w:before="0" w:beforeAutospacing="0" w:after="240" w:afterAutospacing="0"/>
        <w:jc w:val="both"/>
        <w:textAlignment w:val="baseline"/>
        <w:rPr>
          <w:rStyle w:val="eop"/>
          <w:rFonts w:eastAsiaTheme="majorEastAsia"/>
          <w:i/>
          <w:iCs/>
          <w:color w:val="000000" w:themeColor="text1"/>
        </w:rPr>
      </w:pPr>
      <w:r w:rsidRPr="00D26254">
        <w:rPr>
          <w:rStyle w:val="eop"/>
          <w:rFonts w:eastAsiaTheme="majorEastAsia"/>
          <w:i/>
          <w:iCs/>
          <w:color w:val="000000" w:themeColor="text1"/>
        </w:rPr>
        <w:t>LFF tālākās darbības</w:t>
      </w:r>
    </w:p>
    <w:p w14:paraId="4D95359D" w14:textId="4C587B7A" w:rsidR="00E54CB6" w:rsidRPr="00D26254" w:rsidRDefault="00F71267" w:rsidP="0062794A">
      <w:pPr>
        <w:pStyle w:val="paragraph"/>
        <w:spacing w:before="0" w:beforeAutospacing="0" w:after="0" w:afterAutospacing="0"/>
        <w:jc w:val="both"/>
        <w:textAlignment w:val="baseline"/>
        <w:rPr>
          <w:rStyle w:val="eop"/>
        </w:rPr>
      </w:pPr>
      <w:r w:rsidRPr="00D26254">
        <w:rPr>
          <w:rStyle w:val="normaltextrun"/>
          <w:rFonts w:eastAsiaTheme="majorEastAsia"/>
          <w:color w:val="000000"/>
        </w:rPr>
        <w:t xml:space="preserve">2024. gada nogalē LFF izsludināja iepirkumu Nacionālā futbola stadiona kompleksa un tam pieguļošo teritoriju attīstības koncepcijas izstrādei, kā rezultātā ir ticis noslēgts līgums ar uzņēmumu “SEP”, kas koncepcijas izstrādē ir iesaistījuši starptautiski </w:t>
      </w:r>
      <w:proofErr w:type="spellStart"/>
      <w:r w:rsidRPr="00D26254">
        <w:rPr>
          <w:rStyle w:val="normaltextrun"/>
          <w:rFonts w:eastAsiaTheme="majorEastAsia"/>
          <w:color w:val="000000"/>
        </w:rPr>
        <w:t>atzītu</w:t>
      </w:r>
      <w:proofErr w:type="spellEnd"/>
      <w:r w:rsidRPr="00D26254">
        <w:rPr>
          <w:rStyle w:val="normaltextrun"/>
          <w:rFonts w:eastAsiaTheme="majorEastAsia"/>
          <w:color w:val="000000"/>
        </w:rPr>
        <w:t xml:space="preserve"> stadionu dizaina ekspertu - Lielbritānijas uzņēmumu "</w:t>
      </w:r>
      <w:proofErr w:type="spellStart"/>
      <w:r w:rsidRPr="00D26254">
        <w:rPr>
          <w:rStyle w:val="normaltextrun"/>
          <w:rFonts w:eastAsiaTheme="majorEastAsia"/>
          <w:color w:val="000000"/>
        </w:rPr>
        <w:t>Populous</w:t>
      </w:r>
      <w:proofErr w:type="spellEnd"/>
      <w:r w:rsidRPr="00D26254">
        <w:rPr>
          <w:rStyle w:val="normaltextrun"/>
          <w:rFonts w:eastAsiaTheme="majorEastAsia"/>
          <w:color w:val="000000"/>
        </w:rPr>
        <w:t xml:space="preserve">". </w:t>
      </w:r>
      <w:r w:rsidR="00470165" w:rsidRPr="00D26254">
        <w:rPr>
          <w:rStyle w:val="normaltextrun"/>
          <w:rFonts w:eastAsiaTheme="majorEastAsia"/>
          <w:color w:val="000000"/>
        </w:rPr>
        <w:t>A</w:t>
      </w:r>
      <w:r w:rsidRPr="00D26254">
        <w:rPr>
          <w:rStyle w:val="normaltextrun"/>
          <w:rFonts w:eastAsiaTheme="majorEastAsia"/>
          <w:color w:val="000000"/>
        </w:rPr>
        <w:t>ugstāk minētā koncepcija ir iesniegta</w:t>
      </w:r>
      <w:r w:rsidR="00470165" w:rsidRPr="00D26254">
        <w:rPr>
          <w:rStyle w:val="normaltextrun"/>
          <w:rFonts w:eastAsiaTheme="majorEastAsia"/>
          <w:color w:val="000000"/>
        </w:rPr>
        <w:t xml:space="preserve"> un izskatīta</w:t>
      </w:r>
      <w:r w:rsidR="00D45DC6" w:rsidRPr="00D26254">
        <w:rPr>
          <w:rStyle w:val="normaltextrun"/>
          <w:rFonts w:eastAsiaTheme="majorEastAsia"/>
          <w:color w:val="000000"/>
        </w:rPr>
        <w:t xml:space="preserve"> Vadības grup</w:t>
      </w:r>
      <w:r w:rsidR="00470165" w:rsidRPr="00D26254">
        <w:rPr>
          <w:rStyle w:val="normaltextrun"/>
          <w:rFonts w:eastAsiaTheme="majorEastAsia"/>
          <w:color w:val="000000"/>
        </w:rPr>
        <w:t>as 9.sēdē</w:t>
      </w:r>
      <w:r w:rsidR="0012064A">
        <w:rPr>
          <w:rStyle w:val="normaltextrun"/>
          <w:rFonts w:eastAsiaTheme="majorEastAsia"/>
          <w:color w:val="000000"/>
        </w:rPr>
        <w:t>.</w:t>
      </w:r>
      <w:r w:rsidR="00D45DC6" w:rsidRPr="00D26254">
        <w:rPr>
          <w:rStyle w:val="normaltextrun"/>
          <w:rFonts w:eastAsiaTheme="majorEastAsia"/>
          <w:color w:val="000000"/>
        </w:rPr>
        <w:t xml:space="preserve"> </w:t>
      </w:r>
      <w:r w:rsidRPr="00D26254">
        <w:rPr>
          <w:rStyle w:val="normaltextrun"/>
          <w:rFonts w:eastAsiaTheme="majorEastAsia"/>
          <w:color w:val="000000"/>
        </w:rPr>
        <w:t> </w:t>
      </w:r>
      <w:r w:rsidRPr="00D26254">
        <w:rPr>
          <w:rStyle w:val="eop"/>
          <w:rFonts w:eastAsiaTheme="majorEastAsia"/>
          <w:color w:val="D13438"/>
        </w:rPr>
        <w:t> </w:t>
      </w:r>
    </w:p>
    <w:p w14:paraId="21E47F4C" w14:textId="77777777" w:rsidR="0062794A" w:rsidRPr="00D26254" w:rsidRDefault="0062794A" w:rsidP="0062794A">
      <w:pPr>
        <w:pStyle w:val="paragraph"/>
        <w:spacing w:before="0" w:beforeAutospacing="0" w:after="0" w:afterAutospacing="0"/>
        <w:jc w:val="both"/>
        <w:textAlignment w:val="baseline"/>
        <w:rPr>
          <w:rFonts w:eastAsiaTheme="majorEastAsia"/>
          <w:color w:val="000000"/>
        </w:rPr>
      </w:pPr>
    </w:p>
    <w:p w14:paraId="771928D1" w14:textId="0ACB372F" w:rsidR="09D6DE33" w:rsidRPr="00D26254" w:rsidRDefault="581B42C3" w:rsidP="00CB70F1">
      <w:pPr>
        <w:pStyle w:val="Virsraksts2"/>
        <w:spacing w:line="240" w:lineRule="auto"/>
        <w:rPr>
          <w:rFonts w:ascii="Times New Roman" w:hAnsi="Times New Roman"/>
          <w:b/>
          <w:bCs/>
          <w:color w:val="000000" w:themeColor="text1"/>
          <w:sz w:val="24"/>
          <w:szCs w:val="24"/>
          <w:lang w:eastAsia="lv-LV"/>
        </w:rPr>
      </w:pPr>
      <w:bookmarkStart w:id="31" w:name="_Toc800246"/>
      <w:bookmarkStart w:id="32" w:name="_Toc139123619"/>
      <w:bookmarkStart w:id="33" w:name="_Toc1689558205"/>
      <w:bookmarkStart w:id="34" w:name="_Toc1175405648"/>
      <w:bookmarkStart w:id="35" w:name="_Toc211422643"/>
      <w:r w:rsidRPr="00D26254">
        <w:rPr>
          <w:rFonts w:ascii="Times New Roman" w:eastAsia="Times New Roman" w:hAnsi="Times New Roman" w:cs="Times New Roman"/>
          <w:b/>
          <w:bCs/>
          <w:sz w:val="24"/>
          <w:szCs w:val="24"/>
        </w:rPr>
        <w:lastRenderedPageBreak/>
        <w:t>2.</w:t>
      </w:r>
      <w:r w:rsidR="7E948D0F" w:rsidRPr="00D26254">
        <w:rPr>
          <w:rFonts w:ascii="Times New Roman" w:eastAsia="Times New Roman" w:hAnsi="Times New Roman" w:cs="Times New Roman"/>
          <w:b/>
          <w:bCs/>
          <w:sz w:val="24"/>
          <w:szCs w:val="24"/>
        </w:rPr>
        <w:t>3</w:t>
      </w:r>
      <w:r w:rsidRPr="00D26254">
        <w:rPr>
          <w:rFonts w:ascii="Times New Roman" w:eastAsia="Times New Roman" w:hAnsi="Times New Roman" w:cs="Times New Roman"/>
          <w:b/>
          <w:bCs/>
          <w:sz w:val="24"/>
          <w:szCs w:val="24"/>
        </w:rPr>
        <w:t xml:space="preserve">. </w:t>
      </w:r>
      <w:r w:rsidR="5882D17A" w:rsidRPr="00D26254">
        <w:rPr>
          <w:rFonts w:ascii="Times New Roman" w:eastAsia="Times New Roman" w:hAnsi="Times New Roman" w:cs="Times New Roman"/>
          <w:b/>
          <w:bCs/>
          <w:sz w:val="24"/>
          <w:szCs w:val="24"/>
        </w:rPr>
        <w:t>Kultūras pasākumu organizēšana</w:t>
      </w:r>
      <w:bookmarkEnd w:id="31"/>
      <w:bookmarkEnd w:id="32"/>
      <w:bookmarkEnd w:id="33"/>
      <w:bookmarkEnd w:id="34"/>
      <w:bookmarkEnd w:id="35"/>
    </w:p>
    <w:p w14:paraId="359E7B38" w14:textId="6353CE37" w:rsidR="000151BB" w:rsidRPr="00D26254" w:rsidRDefault="5FED1BA6" w:rsidP="00CB70F1">
      <w:pPr>
        <w:pStyle w:val="Sarakstarindkopa1"/>
        <w:spacing w:before="240" w:after="120" w:line="240" w:lineRule="auto"/>
        <w:ind w:left="0" w:firstLine="0"/>
        <w:contextualSpacing w:val="0"/>
        <w:jc w:val="both"/>
        <w:rPr>
          <w:rFonts w:ascii="Times New Roman" w:hAnsi="Times New Roman"/>
          <w:color w:val="000000" w:themeColor="text1"/>
          <w:sz w:val="24"/>
          <w:szCs w:val="24"/>
        </w:rPr>
      </w:pPr>
      <w:r w:rsidRPr="00D26254">
        <w:rPr>
          <w:rFonts w:ascii="Times New Roman" w:hAnsi="Times New Roman"/>
          <w:color w:val="000000" w:themeColor="text1"/>
          <w:sz w:val="24"/>
          <w:szCs w:val="24"/>
        </w:rPr>
        <w:t xml:space="preserve">Mūsdienu stadioni vairs nav tikai sporta sacensību norises vietas — tie kļūst par daudzfunkcionāliem kultūras centriem, kas kalpo plašam pasākumu spektram un nodrošina būtisku pienesumu gan ekonomikai, gan sabiedrībai. Latvijā šobrīd trūkst infrastruktūras, kas spētu uzņemt lielas ietilpības kultūras un mūzikas pasākumus ārpus arēnu formāta, īpaši brīvdabas sezonā. Esošie stadioni, tostarp BTA Daugavas stadions, infrastruktūras, piekļuves un akustikas ziņā ir ierobežoti pielāgojami augsta līmeņa estrādes, rokmūzikas vai klasiskās mūzikas koncertiem, un to </w:t>
      </w:r>
      <w:proofErr w:type="spellStart"/>
      <w:r w:rsidRPr="00D26254">
        <w:rPr>
          <w:rFonts w:ascii="Times New Roman" w:hAnsi="Times New Roman"/>
          <w:color w:val="000000" w:themeColor="text1"/>
          <w:sz w:val="24"/>
          <w:szCs w:val="24"/>
        </w:rPr>
        <w:t>izmantojamība</w:t>
      </w:r>
      <w:proofErr w:type="spellEnd"/>
      <w:r w:rsidRPr="00D26254">
        <w:rPr>
          <w:rFonts w:ascii="Times New Roman" w:hAnsi="Times New Roman"/>
          <w:color w:val="000000" w:themeColor="text1"/>
          <w:sz w:val="24"/>
          <w:szCs w:val="24"/>
        </w:rPr>
        <w:t xml:space="preserve"> ir sezonāli un tehniski ierobežota.</w:t>
      </w:r>
      <w:r w:rsidR="0063266A" w:rsidRPr="00D26254">
        <w:rPr>
          <w:rFonts w:ascii="Times New Roman" w:hAnsi="Times New Roman"/>
          <w:color w:val="000000" w:themeColor="text1"/>
          <w:sz w:val="24"/>
          <w:szCs w:val="24"/>
        </w:rPr>
        <w:t xml:space="preserve"> </w:t>
      </w:r>
      <w:r w:rsidR="000151BB" w:rsidRPr="00D26254">
        <w:rPr>
          <w:rFonts w:ascii="Times New Roman" w:hAnsi="Times New Roman"/>
          <w:color w:val="000000" w:themeColor="text1"/>
          <w:sz w:val="24"/>
          <w:szCs w:val="24"/>
        </w:rPr>
        <w:t>Vienlaikus, BTA Daugavas stadions stadiona daudzveidīgā infrastruktūra ir lieliski piemērota, piemēram, deju svētku vajadzībām (gan pieaugušo, gan skolēnu), jo nodrošina ne vien deju laukumu ar vairākām uznākšanas zonām, bet arī pulcēšanās un treniņu laukumus, pārģērbšanas vietas, ēdināšanas zonas, u.t.t.</w:t>
      </w:r>
    </w:p>
    <w:p w14:paraId="74CAFDF0" w14:textId="72AC7D33" w:rsidR="09D6DE33" w:rsidRPr="00D26254" w:rsidRDefault="5FED1BA6" w:rsidP="00CB70F1">
      <w:pPr>
        <w:pStyle w:val="Sarakstarindkopa1"/>
        <w:spacing w:before="120" w:after="120" w:line="240" w:lineRule="auto"/>
        <w:ind w:left="0" w:firstLine="0"/>
        <w:contextualSpacing w:val="0"/>
        <w:jc w:val="both"/>
        <w:rPr>
          <w:color w:val="000000" w:themeColor="text1"/>
        </w:rPr>
      </w:pPr>
      <w:r w:rsidRPr="00D26254">
        <w:rPr>
          <w:rFonts w:ascii="Times New Roman" w:hAnsi="Times New Roman"/>
          <w:color w:val="000000" w:themeColor="text1"/>
          <w:sz w:val="24"/>
          <w:szCs w:val="24"/>
        </w:rPr>
        <w:t xml:space="preserve">Lielākie starptautiskie mākslinieki savas Eiropas turnejas lielākoties balsta stadionos ar ietilpību no 30 000 skatītāju </w:t>
      </w:r>
      <w:r w:rsidR="002272E5" w:rsidRPr="00D26254">
        <w:rPr>
          <w:rFonts w:ascii="Times New Roman" w:hAnsi="Times New Roman"/>
          <w:color w:val="000000" w:themeColor="text1"/>
          <w:sz w:val="24"/>
          <w:szCs w:val="24"/>
        </w:rPr>
        <w:t xml:space="preserve">(iesk. stāvvietas) </w:t>
      </w:r>
      <w:r w:rsidRPr="00D26254">
        <w:rPr>
          <w:rFonts w:ascii="Times New Roman" w:hAnsi="Times New Roman"/>
          <w:color w:val="000000" w:themeColor="text1"/>
          <w:sz w:val="24"/>
          <w:szCs w:val="24"/>
        </w:rPr>
        <w:t xml:space="preserve">un ar atbilstošu tehnisko specifikāciju. Latvija šobrīd nav iekļauta šādu turneju kartē, jo trūkst piemērota nacionāla stadiona, kas varētu uzņemt gan auditoriju, gan nodrošināt skatuves, apskaņošanas un loģistikas prasības. Līdz ar to valstij ik gadu </w:t>
      </w:r>
      <w:r w:rsidR="40887C28" w:rsidRPr="00D26254">
        <w:rPr>
          <w:rFonts w:ascii="Times New Roman" w:hAnsi="Times New Roman"/>
          <w:color w:val="000000" w:themeColor="text1"/>
          <w:sz w:val="24"/>
          <w:szCs w:val="24"/>
        </w:rPr>
        <w:t>netiek nodrošināti ievērojami ieņēmumi</w:t>
      </w:r>
      <w:r w:rsidRPr="00D26254">
        <w:rPr>
          <w:rFonts w:ascii="Times New Roman" w:hAnsi="Times New Roman"/>
          <w:color w:val="000000" w:themeColor="text1"/>
          <w:sz w:val="24"/>
          <w:szCs w:val="24"/>
        </w:rPr>
        <w:t xml:space="preserve"> tūrisma, viesnīcu, ēdināšanas un pasākumu organizēšanas nozarēs, ko šādi pasākumi citviet reģionā ģenerē.</w:t>
      </w:r>
    </w:p>
    <w:p w14:paraId="7DEE38A0" w14:textId="77777777" w:rsidR="00413B62" w:rsidRPr="00D26254" w:rsidRDefault="00413B62" w:rsidP="001431E7">
      <w:pPr>
        <w:spacing w:after="120" w:line="240" w:lineRule="auto"/>
      </w:pPr>
      <w:r w:rsidRPr="00D26254">
        <w:t>Lai Latvija varētu kļūt par konkurētspējīgu pasākumu galamērķi Baltijas un Eiropas mērogā, ir nepieciešams mūsdienīgs, daudzfunkcionāls stadions, kas spētu apvienot sporta, kultūras un sabiedriskos pasākumus. Šāda infrastruktūra sniegtu:</w:t>
      </w:r>
    </w:p>
    <w:p w14:paraId="36FF4597" w14:textId="77777777" w:rsidR="00413B62" w:rsidRPr="00D26254" w:rsidRDefault="00413B62" w:rsidP="00D712FE">
      <w:pPr>
        <w:pStyle w:val="Sarakstarindkopa"/>
        <w:numPr>
          <w:ilvl w:val="0"/>
          <w:numId w:val="63"/>
        </w:numPr>
        <w:spacing w:line="240" w:lineRule="auto"/>
        <w:ind w:left="714" w:hanging="357"/>
      </w:pPr>
      <w:r w:rsidRPr="00D26254">
        <w:t>būtisku ieguldījumu tautsaimniecībā,</w:t>
      </w:r>
    </w:p>
    <w:p w14:paraId="7A1D883F" w14:textId="77777777" w:rsidR="00413B62" w:rsidRPr="00D26254" w:rsidRDefault="00413B62" w:rsidP="00D712FE">
      <w:pPr>
        <w:pStyle w:val="Sarakstarindkopa"/>
        <w:numPr>
          <w:ilvl w:val="0"/>
          <w:numId w:val="63"/>
        </w:numPr>
        <w:spacing w:line="240" w:lineRule="auto"/>
        <w:ind w:left="714" w:hanging="357"/>
      </w:pPr>
      <w:r w:rsidRPr="00D26254">
        <w:t>stiprinātu radošo industriju attīstību,</w:t>
      </w:r>
    </w:p>
    <w:p w14:paraId="5A00C349" w14:textId="77777777" w:rsidR="00413B62" w:rsidRPr="00D26254" w:rsidRDefault="00413B62" w:rsidP="00D712FE">
      <w:pPr>
        <w:pStyle w:val="Sarakstarindkopa"/>
        <w:numPr>
          <w:ilvl w:val="0"/>
          <w:numId w:val="63"/>
        </w:numPr>
        <w:spacing w:line="240" w:lineRule="auto"/>
        <w:ind w:left="714" w:hanging="357"/>
      </w:pPr>
      <w:r w:rsidRPr="00D26254">
        <w:t>uzlabotu valsts starptautisko tēlu,</w:t>
      </w:r>
    </w:p>
    <w:p w14:paraId="6A509EA9" w14:textId="77777777" w:rsidR="00413B62" w:rsidRPr="00D26254" w:rsidRDefault="00413B62" w:rsidP="00D712FE">
      <w:pPr>
        <w:pStyle w:val="Sarakstarindkopa"/>
        <w:numPr>
          <w:ilvl w:val="0"/>
          <w:numId w:val="63"/>
        </w:numPr>
        <w:spacing w:line="240" w:lineRule="auto"/>
        <w:ind w:left="714" w:hanging="357"/>
        <w:rPr>
          <w:b/>
          <w:bCs/>
        </w:rPr>
      </w:pPr>
      <w:r w:rsidRPr="00D26254">
        <w:t>sekmētu Latvijas nostiprināšanos kā pieprasītam pasākumu galamērķim.</w:t>
      </w:r>
    </w:p>
    <w:p w14:paraId="588DEA9C" w14:textId="77950397" w:rsidR="2E8FB7EB" w:rsidRPr="00D26254" w:rsidRDefault="2E8FB7EB" w:rsidP="00CB70F1">
      <w:pPr>
        <w:pStyle w:val="Virsraksts2"/>
        <w:spacing w:line="240" w:lineRule="auto"/>
        <w:rPr>
          <w:rFonts w:ascii="Times New Roman" w:eastAsia="Times New Roman" w:hAnsi="Times New Roman" w:cs="Times New Roman"/>
          <w:b/>
          <w:bCs/>
          <w:sz w:val="24"/>
          <w:szCs w:val="24"/>
        </w:rPr>
      </w:pPr>
    </w:p>
    <w:p w14:paraId="17C683B3" w14:textId="7FAB648C" w:rsidR="09D6DE33" w:rsidRPr="00D26254" w:rsidRDefault="04F456E1" w:rsidP="007A5CB1">
      <w:pPr>
        <w:pStyle w:val="Virsraksts2"/>
        <w:spacing w:after="240" w:line="240" w:lineRule="auto"/>
        <w:rPr>
          <w:rFonts w:ascii="Times New Roman" w:hAnsi="Times New Roman"/>
          <w:b/>
          <w:bCs/>
          <w:color w:val="333333"/>
          <w:sz w:val="24"/>
          <w:szCs w:val="24"/>
        </w:rPr>
      </w:pPr>
      <w:bookmarkStart w:id="36" w:name="_Toc257398942"/>
      <w:bookmarkStart w:id="37" w:name="_Toc1875604299"/>
      <w:bookmarkStart w:id="38" w:name="_Toc88679745"/>
      <w:bookmarkStart w:id="39" w:name="_Toc1818384834"/>
      <w:bookmarkStart w:id="40" w:name="_Toc211422644"/>
      <w:r w:rsidRPr="00D26254">
        <w:rPr>
          <w:rFonts w:ascii="Times New Roman" w:eastAsia="Times New Roman" w:hAnsi="Times New Roman" w:cs="Times New Roman"/>
          <w:b/>
          <w:bCs/>
          <w:sz w:val="24"/>
          <w:szCs w:val="24"/>
        </w:rPr>
        <w:t>2.</w:t>
      </w:r>
      <w:r w:rsidR="4B1A681C" w:rsidRPr="00D26254">
        <w:rPr>
          <w:rFonts w:ascii="Times New Roman" w:eastAsia="Times New Roman" w:hAnsi="Times New Roman" w:cs="Times New Roman"/>
          <w:b/>
          <w:bCs/>
          <w:sz w:val="24"/>
          <w:szCs w:val="24"/>
        </w:rPr>
        <w:t>4</w:t>
      </w:r>
      <w:r w:rsidRPr="00D26254">
        <w:rPr>
          <w:rFonts w:ascii="Times New Roman" w:eastAsia="Times New Roman" w:hAnsi="Times New Roman" w:cs="Times New Roman"/>
          <w:b/>
          <w:bCs/>
          <w:sz w:val="24"/>
          <w:szCs w:val="24"/>
        </w:rPr>
        <w:t xml:space="preserve">. </w:t>
      </w:r>
      <w:r w:rsidR="135BF78A" w:rsidRPr="00D26254">
        <w:rPr>
          <w:rFonts w:ascii="Times New Roman" w:eastAsia="Times New Roman" w:hAnsi="Times New Roman" w:cs="Times New Roman"/>
          <w:b/>
          <w:bCs/>
          <w:sz w:val="24"/>
          <w:szCs w:val="24"/>
        </w:rPr>
        <w:t>PPP pieredzes attīstīšanas būtiskā loma valstij nozīmīgas infrastruktūras veidošanā</w:t>
      </w:r>
      <w:bookmarkEnd w:id="36"/>
      <w:bookmarkEnd w:id="37"/>
      <w:bookmarkEnd w:id="38"/>
      <w:bookmarkEnd w:id="39"/>
      <w:bookmarkEnd w:id="40"/>
    </w:p>
    <w:p w14:paraId="3C634836" w14:textId="6FBF879D" w:rsidR="5B44BB54" w:rsidRPr="00D26254" w:rsidRDefault="46988FFD" w:rsidP="00CB70F1">
      <w:pPr>
        <w:spacing w:line="240" w:lineRule="auto"/>
        <w:jc w:val="both"/>
        <w:rPr>
          <w:color w:val="000000" w:themeColor="text1"/>
        </w:rPr>
      </w:pPr>
      <w:r w:rsidRPr="00D26254">
        <w:t xml:space="preserve">Sporta infrastruktūra ir būtiska valsts attīstības sastāvdaļa, kas veicina sabiedrības veselību, jaunatnes iesaisti, sociālo iekļaušanos un starptautisko atpazīstamību. Latvijā pieprasījums pēc daudzfunkcionāliem, mūsdienīgiem sporta objektiem pieaug, īpaši futbola stadiona kontekstā, tomēr valsts budžeta iespējas vien bieži nav pietiekamas šādu objektu savlaicīgai un kvalitatīvai izveidei. Šajā kontekstā </w:t>
      </w:r>
      <w:r w:rsidR="002D3F43" w:rsidRPr="00D26254">
        <w:t xml:space="preserve">publiskās-privātās partnerības (turpmāk – </w:t>
      </w:r>
      <w:r w:rsidRPr="00D26254">
        <w:t>PPP</w:t>
      </w:r>
      <w:r w:rsidR="002D3F43" w:rsidRPr="00D26254">
        <w:t>)</w:t>
      </w:r>
      <w:r w:rsidRPr="00D26254">
        <w:t xml:space="preserve"> modelis kļūst par stratēģisku risinājumu, kas ļauj valstij īstenot būtiskus infrastruktūras projektus efektīvāk, elastīgāk un ar mazāku fiskālo slogu.</w:t>
      </w:r>
    </w:p>
    <w:p w14:paraId="69D5601F" w14:textId="03378FA3" w:rsidR="5660FAE6" w:rsidRPr="00D26254" w:rsidRDefault="5660FAE6" w:rsidP="00CB70F1">
      <w:pPr>
        <w:spacing w:line="240" w:lineRule="auto"/>
        <w:jc w:val="both"/>
        <w:rPr>
          <w:color w:val="000000" w:themeColor="text1"/>
        </w:rPr>
      </w:pPr>
    </w:p>
    <w:p w14:paraId="559790E1" w14:textId="520048BB" w:rsidR="0EA22601" w:rsidRPr="00D26254" w:rsidRDefault="267463F5" w:rsidP="00CB70F1">
      <w:pPr>
        <w:spacing w:line="240" w:lineRule="auto"/>
        <w:jc w:val="both"/>
        <w:rPr>
          <w:color w:val="000000" w:themeColor="text1"/>
        </w:rPr>
      </w:pPr>
      <w:r w:rsidRPr="00D26254">
        <w:rPr>
          <w:color w:val="000000" w:themeColor="text1"/>
        </w:rPr>
        <w:t>PPP modelis nav jauns instruments Latvijā – pēdējos gados ir nostiprinājušies konkrēti piemēri, kas apliecina šī pieejas dzīvotspēju. Viens no nozīmīgākajiem ir Ķekavas apvedceļa projekts, kas ir pirmais lielā mēroga transporta infrastruktūras PPP Latvijā un uzskatāms par paraugu tam, kā valsts var strukturēt un vadīt stratēģiskus, sabiedrībai svarīgus infrastruktūras projektus. Papildus tam, 2025. gadā Ministru kabinets apstiprināja valsts atbalstāmo mājokļu būvniecības programmu reģionos, kas balstīta uz PPP principiem. Šī iniciatīva paredz ciešu sadarbību starp valsti, pašvaldībām un privāto sektoru ar mērķi attīstīt dzīvojamo fondu tajos reģionos, kur tirgus viens pats to nespēj nodrošināt.</w:t>
      </w:r>
    </w:p>
    <w:p w14:paraId="54DC10CD" w14:textId="468E6A28" w:rsidR="0EA22601" w:rsidRPr="00D26254" w:rsidRDefault="267463F5" w:rsidP="00CB70F1">
      <w:pPr>
        <w:spacing w:before="240" w:after="240" w:line="240" w:lineRule="auto"/>
        <w:jc w:val="both"/>
        <w:rPr>
          <w:color w:val="000000" w:themeColor="text1"/>
        </w:rPr>
      </w:pPr>
      <w:r w:rsidRPr="00D26254">
        <w:rPr>
          <w:color w:val="000000" w:themeColor="text1"/>
        </w:rPr>
        <w:t xml:space="preserve">Šie piemēri skaidri liecina, ka Latvijā jau ir praktiska un pozitīva pieredze PPP projektu īstenošanā, un šo modeli iespējams un nepieciešams attiecināt arī uz sporta infrastruktūras </w:t>
      </w:r>
      <w:r w:rsidRPr="00D26254">
        <w:rPr>
          <w:color w:val="000000" w:themeColor="text1"/>
        </w:rPr>
        <w:lastRenderedPageBreak/>
        <w:t xml:space="preserve">jomu, tostarp uz nacionālā futbola stadiona izveidi, kas ir </w:t>
      </w:r>
      <w:r w:rsidR="46988FFD" w:rsidRPr="00D26254">
        <w:t>kapitāli ietilpīgs, sabiedriski nozīmīgs objekts ar daudzfunkcionālu pielietojumu, kura attīstībai nepieciešams elastīgs, profesionāli pārvaldāms modelis.</w:t>
      </w:r>
    </w:p>
    <w:p w14:paraId="5B8986A5" w14:textId="060BFDAF" w:rsidR="00107466" w:rsidRPr="00D26254" w:rsidRDefault="46988FFD" w:rsidP="00107466">
      <w:pPr>
        <w:spacing w:line="240" w:lineRule="auto"/>
        <w:jc w:val="both"/>
        <w:rPr>
          <w:color w:val="000000" w:themeColor="text1"/>
        </w:rPr>
      </w:pPr>
      <w:r w:rsidRPr="00D26254">
        <w:t>Privātā partnera iesaiste var nodrošināt projekta projektēšanu, būvniecību, finansēšanu, ekspluatāciju un pārvaldību, vienlaikus ļaujot valstij koncentrēties uz sabiedrības interešu pārstāvību un rezultātu uzraudzību. Šāda pieeja ļauj izvairīties no ilgstošām investīciju novilcināšanām, kā arī sniedz sabiedrībai iespēju ātrāk izmantot augstas kvalitātes infrastruktūru.</w:t>
      </w:r>
    </w:p>
    <w:p w14:paraId="4BA36BEE" w14:textId="218D0954" w:rsidR="09D6DE33" w:rsidRPr="00D26254" w:rsidRDefault="02EDF9BE" w:rsidP="00957CDD">
      <w:pPr>
        <w:spacing w:line="240" w:lineRule="auto"/>
      </w:pPr>
      <w:r w:rsidRPr="00D26254">
        <w:br w:type="page"/>
      </w:r>
    </w:p>
    <w:p w14:paraId="1FC06FFD" w14:textId="61109601" w:rsidR="00856962" w:rsidRPr="00D26254" w:rsidRDefault="20E1EFA8" w:rsidP="00CB70F1">
      <w:pPr>
        <w:pStyle w:val="Virsraksts1"/>
        <w:spacing w:line="240" w:lineRule="auto"/>
        <w:rPr>
          <w:rFonts w:ascii="Times New Roman" w:eastAsia="Times New Roman" w:hAnsi="Times New Roman" w:cs="Times New Roman"/>
          <w:b/>
          <w:bCs/>
          <w:sz w:val="28"/>
          <w:szCs w:val="28"/>
        </w:rPr>
      </w:pPr>
      <w:bookmarkStart w:id="41" w:name="_Toc1001673964"/>
      <w:bookmarkStart w:id="42" w:name="_Toc1464373809"/>
      <w:bookmarkStart w:id="43" w:name="_Toc1387095689"/>
      <w:bookmarkStart w:id="44" w:name="_Toc1269234798"/>
      <w:bookmarkStart w:id="45" w:name="_Toc1132618899"/>
      <w:bookmarkStart w:id="46" w:name="_Toc211422645"/>
      <w:r w:rsidRPr="00D26254">
        <w:rPr>
          <w:rFonts w:ascii="Times New Roman" w:eastAsia="Times New Roman" w:hAnsi="Times New Roman" w:cs="Times New Roman"/>
          <w:b/>
          <w:bCs/>
          <w:sz w:val="28"/>
          <w:szCs w:val="28"/>
        </w:rPr>
        <w:lastRenderedPageBreak/>
        <w:t>3</w:t>
      </w:r>
      <w:r w:rsidR="47D4491C" w:rsidRPr="00D26254">
        <w:rPr>
          <w:rFonts w:ascii="Times New Roman" w:eastAsia="Times New Roman" w:hAnsi="Times New Roman" w:cs="Times New Roman"/>
          <w:b/>
          <w:bCs/>
          <w:sz w:val="28"/>
          <w:szCs w:val="28"/>
        </w:rPr>
        <w:t xml:space="preserve">. </w:t>
      </w:r>
      <w:r w:rsidR="2CCC691F" w:rsidRPr="00D26254">
        <w:rPr>
          <w:rFonts w:ascii="Times New Roman" w:eastAsia="Times New Roman" w:hAnsi="Times New Roman" w:cs="Times New Roman"/>
          <w:b/>
          <w:bCs/>
          <w:sz w:val="28"/>
          <w:szCs w:val="28"/>
        </w:rPr>
        <w:t xml:space="preserve">Esošās </w:t>
      </w:r>
      <w:r w:rsidR="48542DC6" w:rsidRPr="00D26254">
        <w:rPr>
          <w:rFonts w:ascii="Times New Roman" w:eastAsia="Times New Roman" w:hAnsi="Times New Roman" w:cs="Times New Roman"/>
          <w:b/>
          <w:bCs/>
          <w:sz w:val="28"/>
          <w:szCs w:val="28"/>
        </w:rPr>
        <w:t>s</w:t>
      </w:r>
      <w:r w:rsidR="47D4491C" w:rsidRPr="00D26254">
        <w:rPr>
          <w:rFonts w:ascii="Times New Roman" w:eastAsia="Times New Roman" w:hAnsi="Times New Roman" w:cs="Times New Roman"/>
          <w:b/>
          <w:bCs/>
          <w:sz w:val="28"/>
          <w:szCs w:val="28"/>
        </w:rPr>
        <w:t>ituācijas</w:t>
      </w:r>
      <w:r w:rsidR="7D403FCC" w:rsidRPr="00D26254">
        <w:rPr>
          <w:rFonts w:ascii="Times New Roman" w:eastAsia="Times New Roman" w:hAnsi="Times New Roman" w:cs="Times New Roman"/>
          <w:b/>
          <w:bCs/>
          <w:sz w:val="28"/>
          <w:szCs w:val="28"/>
        </w:rPr>
        <w:t xml:space="preserve"> </w:t>
      </w:r>
      <w:r w:rsidR="47D4491C" w:rsidRPr="00D26254">
        <w:rPr>
          <w:rFonts w:ascii="Times New Roman" w:eastAsia="Times New Roman" w:hAnsi="Times New Roman" w:cs="Times New Roman"/>
          <w:b/>
          <w:bCs/>
          <w:sz w:val="28"/>
          <w:szCs w:val="28"/>
        </w:rPr>
        <w:t>apraksts</w:t>
      </w:r>
      <w:bookmarkEnd w:id="41"/>
      <w:bookmarkEnd w:id="42"/>
      <w:bookmarkEnd w:id="43"/>
      <w:bookmarkEnd w:id="44"/>
      <w:bookmarkEnd w:id="45"/>
      <w:bookmarkEnd w:id="46"/>
    </w:p>
    <w:p w14:paraId="4821DC4F" w14:textId="09C352A1" w:rsidR="00F65B04" w:rsidRPr="00D26254" w:rsidRDefault="3921E35A" w:rsidP="00CB70F1">
      <w:pPr>
        <w:pStyle w:val="Virsraksts2"/>
        <w:spacing w:line="240" w:lineRule="auto"/>
        <w:rPr>
          <w:rFonts w:ascii="Times New Roman" w:hAnsi="Times New Roman"/>
          <w:b/>
          <w:bCs/>
          <w:color w:val="000000" w:themeColor="text1"/>
          <w:sz w:val="24"/>
          <w:szCs w:val="24"/>
          <w:lang w:eastAsia="lv-LV"/>
        </w:rPr>
      </w:pPr>
      <w:bookmarkStart w:id="47" w:name="_Toc114402875"/>
      <w:bookmarkStart w:id="48" w:name="_Toc561558501"/>
      <w:bookmarkStart w:id="49" w:name="_Toc2133186993"/>
      <w:bookmarkStart w:id="50" w:name="_Toc84760456"/>
      <w:bookmarkStart w:id="51" w:name="_Toc1398874505"/>
      <w:bookmarkStart w:id="52" w:name="_Toc211422646"/>
      <w:r w:rsidRPr="00D26254">
        <w:rPr>
          <w:rFonts w:ascii="Times New Roman" w:eastAsia="Times New Roman" w:hAnsi="Times New Roman" w:cs="Times New Roman"/>
          <w:b/>
          <w:bCs/>
          <w:sz w:val="24"/>
          <w:szCs w:val="24"/>
        </w:rPr>
        <w:t>3</w:t>
      </w:r>
      <w:r w:rsidR="5B2A10EF" w:rsidRPr="00D26254">
        <w:rPr>
          <w:rFonts w:ascii="Times New Roman" w:eastAsia="Times New Roman" w:hAnsi="Times New Roman" w:cs="Times New Roman"/>
          <w:b/>
          <w:bCs/>
          <w:sz w:val="24"/>
          <w:szCs w:val="24"/>
        </w:rPr>
        <w:t xml:space="preserve">.1. </w:t>
      </w:r>
      <w:r w:rsidR="5543922C" w:rsidRPr="00D26254">
        <w:rPr>
          <w:rFonts w:ascii="Times New Roman" w:eastAsia="Times New Roman" w:hAnsi="Times New Roman" w:cs="Times New Roman"/>
          <w:b/>
          <w:bCs/>
          <w:sz w:val="24"/>
          <w:szCs w:val="24"/>
        </w:rPr>
        <w:t>Starptautisko spēļu norisei atbilstoši stadioni</w:t>
      </w:r>
      <w:bookmarkEnd w:id="47"/>
      <w:bookmarkEnd w:id="48"/>
      <w:bookmarkEnd w:id="49"/>
      <w:bookmarkEnd w:id="50"/>
      <w:bookmarkEnd w:id="51"/>
      <w:bookmarkEnd w:id="52"/>
    </w:p>
    <w:p w14:paraId="165EE4D8" w14:textId="6A833BEE" w:rsidR="00856962" w:rsidRPr="00D26254" w:rsidRDefault="01E74B33" w:rsidP="00CB70F1">
      <w:pPr>
        <w:pStyle w:val="Sarakstarindkopa1"/>
        <w:spacing w:after="12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Starptautiska mēroga un Virslīgas futbola spēles šobrīd tiek aizvadītas virknē stadionu visā Latvijā, no kuriem UEFA prasībām starptautisku spēļu norisei šobrīd atbilst </w:t>
      </w:r>
      <w:r w:rsidR="4119CBD9" w:rsidRPr="00D26254">
        <w:rPr>
          <w:rFonts w:ascii="Times New Roman" w:hAnsi="Times New Roman"/>
          <w:color w:val="000000" w:themeColor="text1"/>
          <w:sz w:val="24"/>
          <w:szCs w:val="24"/>
        </w:rPr>
        <w:t>4</w:t>
      </w:r>
      <w:r w:rsidRPr="00D26254">
        <w:rPr>
          <w:rFonts w:ascii="Times New Roman" w:hAnsi="Times New Roman"/>
          <w:color w:val="000000" w:themeColor="text1"/>
          <w:sz w:val="24"/>
          <w:szCs w:val="24"/>
        </w:rPr>
        <w:t xml:space="preserve"> stadioni:</w:t>
      </w:r>
    </w:p>
    <w:p w14:paraId="489DC62E" w14:textId="34CB7F32" w:rsidR="00D24C3A" w:rsidRPr="00D26254" w:rsidRDefault="1E8814D7" w:rsidP="00D712FE">
      <w:pPr>
        <w:pStyle w:val="Sarakstarindkopa1"/>
        <w:numPr>
          <w:ilvl w:val="0"/>
          <w:numId w:val="5"/>
        </w:numPr>
        <w:spacing w:after="120" w:line="240" w:lineRule="auto"/>
        <w:ind w:left="357" w:hanging="357"/>
        <w:contextualSpacing w:val="0"/>
        <w:jc w:val="both"/>
        <w:rPr>
          <w:rFonts w:ascii="Times New Roman" w:hAnsi="Times New Roman"/>
          <w:color w:val="000000" w:themeColor="text1"/>
          <w:sz w:val="24"/>
          <w:szCs w:val="24"/>
          <w:lang w:eastAsia="lv-LV"/>
        </w:rPr>
      </w:pPr>
      <w:r w:rsidRPr="00D26254">
        <w:rPr>
          <w:rFonts w:ascii="Times New Roman" w:hAnsi="Times New Roman"/>
          <w:b/>
          <w:bCs/>
          <w:color w:val="000000" w:themeColor="text1"/>
          <w:sz w:val="24"/>
          <w:szCs w:val="24"/>
        </w:rPr>
        <w:t>Stadions “BTA Daugavas stadions”</w:t>
      </w:r>
      <w:r w:rsidRPr="00D26254">
        <w:rPr>
          <w:rFonts w:ascii="Times New Roman" w:hAnsi="Times New Roman"/>
          <w:color w:val="000000" w:themeColor="text1"/>
          <w:sz w:val="24"/>
          <w:szCs w:val="24"/>
        </w:rPr>
        <w:t xml:space="preserve">. </w:t>
      </w:r>
      <w:r w:rsidR="53C672E2" w:rsidRPr="00D26254">
        <w:rPr>
          <w:rFonts w:ascii="Times New Roman" w:hAnsi="Times New Roman"/>
          <w:color w:val="000000" w:themeColor="text1"/>
          <w:sz w:val="24"/>
          <w:szCs w:val="24"/>
        </w:rPr>
        <w:t>Visaugstākajai</w:t>
      </w:r>
      <w:r w:rsidR="4FFDB4CB" w:rsidRPr="00D26254">
        <w:rPr>
          <w:rFonts w:ascii="Times New Roman" w:hAnsi="Times New Roman"/>
          <w:color w:val="000000" w:themeColor="text1"/>
          <w:sz w:val="24"/>
          <w:szCs w:val="24"/>
        </w:rPr>
        <w:t xml:space="preserve"> – 4.kategorijai </w:t>
      </w:r>
      <w:r w:rsidR="53C672E2" w:rsidRPr="00D26254">
        <w:rPr>
          <w:rFonts w:ascii="Times New Roman" w:hAnsi="Times New Roman"/>
          <w:color w:val="000000" w:themeColor="text1"/>
          <w:sz w:val="24"/>
          <w:szCs w:val="24"/>
        </w:rPr>
        <w:t xml:space="preserve">Latvijā </w:t>
      </w:r>
      <w:r w:rsidR="4FFDB4CB" w:rsidRPr="00D26254">
        <w:rPr>
          <w:rFonts w:ascii="Times New Roman" w:hAnsi="Times New Roman"/>
          <w:color w:val="000000" w:themeColor="text1"/>
          <w:sz w:val="24"/>
          <w:szCs w:val="24"/>
        </w:rPr>
        <w:t xml:space="preserve">atbilst tikai viens stadions - </w:t>
      </w:r>
      <w:r w:rsidR="18200D39" w:rsidRPr="00D26254">
        <w:rPr>
          <w:rFonts w:ascii="Times New Roman" w:hAnsi="Times New Roman"/>
          <w:color w:val="000000" w:themeColor="text1"/>
          <w:sz w:val="24"/>
          <w:szCs w:val="24"/>
        </w:rPr>
        <w:t>SIA “Latvijas Nacionālais sporta centrs” (100% valsts kapitālsabiedrība) stadion</w:t>
      </w:r>
      <w:r w:rsidR="4FFDB4CB" w:rsidRPr="00D26254">
        <w:rPr>
          <w:rFonts w:ascii="Times New Roman" w:hAnsi="Times New Roman"/>
          <w:color w:val="000000" w:themeColor="text1"/>
          <w:sz w:val="24"/>
          <w:szCs w:val="24"/>
        </w:rPr>
        <w:t>s</w:t>
      </w:r>
      <w:r w:rsidR="18200D39" w:rsidRPr="00D26254">
        <w:rPr>
          <w:rFonts w:ascii="Times New Roman" w:hAnsi="Times New Roman"/>
          <w:color w:val="000000" w:themeColor="text1"/>
          <w:sz w:val="24"/>
          <w:szCs w:val="24"/>
        </w:rPr>
        <w:t xml:space="preserve"> “BTA Daugavas stadions” (</w:t>
      </w:r>
      <w:r w:rsidR="4FFDB4CB" w:rsidRPr="00D26254">
        <w:rPr>
          <w:rFonts w:ascii="Times New Roman" w:hAnsi="Times New Roman"/>
          <w:color w:val="000000" w:themeColor="text1"/>
          <w:sz w:val="24"/>
          <w:szCs w:val="24"/>
        </w:rPr>
        <w:t xml:space="preserve">dabīgā zāliena laukums, </w:t>
      </w:r>
      <w:r w:rsidR="18200D39" w:rsidRPr="00D26254">
        <w:rPr>
          <w:rFonts w:ascii="Times New Roman" w:hAnsi="Times New Roman"/>
          <w:color w:val="000000" w:themeColor="text1"/>
          <w:sz w:val="24"/>
          <w:szCs w:val="24"/>
        </w:rPr>
        <w:t>10</w:t>
      </w:r>
      <w:r w:rsidR="2F8B43E4" w:rsidRPr="00D26254">
        <w:rPr>
          <w:rFonts w:ascii="Times New Roman" w:hAnsi="Times New Roman"/>
          <w:color w:val="000000" w:themeColor="text1"/>
          <w:sz w:val="24"/>
          <w:szCs w:val="24"/>
        </w:rPr>
        <w:t xml:space="preserve"> 533</w:t>
      </w:r>
      <w:r w:rsidR="18200D39" w:rsidRPr="00D26254">
        <w:rPr>
          <w:rFonts w:ascii="Times New Roman" w:hAnsi="Times New Roman"/>
          <w:color w:val="000000" w:themeColor="text1"/>
          <w:sz w:val="24"/>
          <w:szCs w:val="24"/>
        </w:rPr>
        <w:t xml:space="preserve"> sēdvietas)</w:t>
      </w:r>
      <w:r w:rsidR="53C672E2" w:rsidRPr="00D26254">
        <w:rPr>
          <w:rFonts w:ascii="Times New Roman" w:hAnsi="Times New Roman"/>
          <w:color w:val="000000" w:themeColor="text1"/>
          <w:sz w:val="24"/>
          <w:szCs w:val="24"/>
        </w:rPr>
        <w:t xml:space="preserve">. </w:t>
      </w:r>
    </w:p>
    <w:p w14:paraId="3A6C8476" w14:textId="2A76D584" w:rsidR="00D24C3A" w:rsidRPr="00D26254" w:rsidRDefault="53C672E2" w:rsidP="00957CDD">
      <w:pPr>
        <w:pStyle w:val="Sarakstarindkopa1"/>
        <w:spacing w:before="120" w:after="120" w:line="240" w:lineRule="auto"/>
        <w:ind w:left="363"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lang w:eastAsia="lv-LV"/>
        </w:rPr>
        <w:t xml:space="preserve">Stadionā 2024./2025.gada sezonā stadionā tika aizvadītas UEFA Eiropas līgas spēles futbola klubu turnīrā, kā arī </w:t>
      </w:r>
      <w:r w:rsidRPr="00D26254">
        <w:rPr>
          <w:rFonts w:ascii="Times New Roman" w:hAnsi="Times New Roman"/>
          <w:color w:val="000000" w:themeColor="text1"/>
          <w:sz w:val="24"/>
          <w:szCs w:val="24"/>
          <w:shd w:val="clear" w:color="auto" w:fill="FFFFFF"/>
        </w:rPr>
        <w:t>2025. gada Eiropas čempionāta kvalifikācijas sacensības grupu turnīra spēles Latvijas nacionālajai sieviešu izlasei.</w:t>
      </w:r>
    </w:p>
    <w:p w14:paraId="4B3C94B4" w14:textId="5438BD58" w:rsidR="00D24C3A" w:rsidRPr="00D26254" w:rsidRDefault="53C672E2" w:rsidP="00D712FE">
      <w:pPr>
        <w:pStyle w:val="Sarakstarindkopa1"/>
        <w:numPr>
          <w:ilvl w:val="0"/>
          <w:numId w:val="5"/>
        </w:numPr>
        <w:spacing w:after="120" w:line="240" w:lineRule="auto"/>
        <w:ind w:left="425" w:hanging="425"/>
        <w:contextualSpacing w:val="0"/>
        <w:jc w:val="both"/>
        <w:rPr>
          <w:rFonts w:ascii="Times New Roman" w:hAnsi="Times New Roman"/>
          <w:color w:val="000000" w:themeColor="text1"/>
          <w:sz w:val="24"/>
          <w:szCs w:val="24"/>
          <w:lang w:eastAsia="lv-LV"/>
        </w:rPr>
      </w:pPr>
      <w:r w:rsidRPr="00D26254">
        <w:rPr>
          <w:rFonts w:ascii="Times New Roman" w:hAnsi="Times New Roman"/>
          <w:b/>
          <w:bCs/>
          <w:color w:val="000000" w:themeColor="text1"/>
          <w:sz w:val="24"/>
          <w:szCs w:val="24"/>
        </w:rPr>
        <w:t>S</w:t>
      </w:r>
      <w:r w:rsidR="18200D39" w:rsidRPr="00D26254">
        <w:rPr>
          <w:rFonts w:ascii="Times New Roman" w:hAnsi="Times New Roman"/>
          <w:b/>
          <w:bCs/>
          <w:color w:val="000000" w:themeColor="text1"/>
          <w:sz w:val="24"/>
          <w:szCs w:val="24"/>
        </w:rPr>
        <w:t>tadion</w:t>
      </w:r>
      <w:r w:rsidRPr="00D26254">
        <w:rPr>
          <w:rFonts w:ascii="Times New Roman" w:hAnsi="Times New Roman"/>
          <w:b/>
          <w:bCs/>
          <w:color w:val="000000" w:themeColor="text1"/>
          <w:sz w:val="24"/>
          <w:szCs w:val="24"/>
        </w:rPr>
        <w:t xml:space="preserve">s </w:t>
      </w:r>
      <w:r w:rsidR="18200D39" w:rsidRPr="00D26254">
        <w:rPr>
          <w:rFonts w:ascii="Times New Roman" w:hAnsi="Times New Roman"/>
          <w:b/>
          <w:bCs/>
          <w:color w:val="000000" w:themeColor="text1"/>
          <w:sz w:val="24"/>
          <w:szCs w:val="24"/>
        </w:rPr>
        <w:t>“Skonto”</w:t>
      </w:r>
      <w:r w:rsidR="18200D39" w:rsidRPr="00D26254">
        <w:rPr>
          <w:rFonts w:ascii="Times New Roman" w:hAnsi="Times New Roman"/>
          <w:color w:val="000000" w:themeColor="text1"/>
          <w:sz w:val="24"/>
          <w:szCs w:val="24"/>
        </w:rPr>
        <w:t xml:space="preserve"> (</w:t>
      </w:r>
      <w:r w:rsidR="1E8814D7" w:rsidRPr="00D26254">
        <w:rPr>
          <w:rFonts w:ascii="Times New Roman" w:hAnsi="Times New Roman"/>
          <w:color w:val="000000" w:themeColor="text1"/>
          <w:sz w:val="24"/>
          <w:szCs w:val="24"/>
        </w:rPr>
        <w:t xml:space="preserve">dabīgā zāliena laukums, </w:t>
      </w:r>
      <w:r w:rsidR="6D19BE49" w:rsidRPr="00D26254">
        <w:rPr>
          <w:rFonts w:ascii="Times New Roman" w:hAnsi="Times New Roman"/>
          <w:color w:val="000000" w:themeColor="text1"/>
          <w:sz w:val="24"/>
          <w:szCs w:val="24"/>
        </w:rPr>
        <w:t>6747</w:t>
      </w:r>
      <w:r w:rsidR="18200D39" w:rsidRPr="00D26254">
        <w:rPr>
          <w:rFonts w:ascii="Times New Roman" w:hAnsi="Times New Roman"/>
          <w:color w:val="000000" w:themeColor="text1"/>
          <w:sz w:val="24"/>
          <w:szCs w:val="24"/>
        </w:rPr>
        <w:t xml:space="preserve"> sēdvietas</w:t>
      </w:r>
      <w:r w:rsidR="4FFDB4CB" w:rsidRPr="00D26254">
        <w:rPr>
          <w:rFonts w:ascii="Times New Roman" w:hAnsi="Times New Roman"/>
          <w:color w:val="000000" w:themeColor="text1"/>
          <w:sz w:val="24"/>
          <w:szCs w:val="24"/>
        </w:rPr>
        <w:t>, 100% privāts</w:t>
      </w:r>
      <w:r w:rsidR="18200D39" w:rsidRPr="00D26254">
        <w:rPr>
          <w:rFonts w:ascii="Times New Roman" w:hAnsi="Times New Roman"/>
          <w:color w:val="000000" w:themeColor="text1"/>
          <w:sz w:val="24"/>
          <w:szCs w:val="24"/>
        </w:rPr>
        <w:t>)</w:t>
      </w:r>
      <w:r w:rsidR="74A54D79" w:rsidRPr="00D26254">
        <w:rPr>
          <w:rFonts w:ascii="Times New Roman" w:hAnsi="Times New Roman"/>
          <w:color w:val="000000" w:themeColor="text1"/>
          <w:sz w:val="24"/>
          <w:szCs w:val="24"/>
        </w:rPr>
        <w:t>, atbilst UEFA 3.kategorijai.</w:t>
      </w:r>
    </w:p>
    <w:p w14:paraId="6C99E842" w14:textId="7AF3EFBE" w:rsidR="00F65B04" w:rsidRPr="00D26254" w:rsidRDefault="1E8814D7" w:rsidP="00957CDD">
      <w:pPr>
        <w:pStyle w:val="Sarakstarindkopa1"/>
        <w:spacing w:before="120" w:after="120" w:line="240" w:lineRule="auto"/>
        <w:ind w:left="425"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lang w:eastAsia="lv-LV"/>
        </w:rPr>
        <w:t xml:space="preserve">Stadionā 2024./2025.gada sezonā stadionā tika aizvadītas </w:t>
      </w:r>
      <w:r w:rsidRPr="00D26254">
        <w:rPr>
          <w:rFonts w:ascii="Times New Roman" w:hAnsi="Times New Roman"/>
          <w:color w:val="000000" w:themeColor="text1"/>
          <w:sz w:val="24"/>
          <w:szCs w:val="24"/>
          <w:shd w:val="clear" w:color="auto" w:fill="FFFFFF"/>
        </w:rPr>
        <w:t>2025. gada Eiropas čempionāta kvalifikācijas sacensības grupu turnīra spēles Latvijas nacionālajai vīriešu izlasei.</w:t>
      </w:r>
    </w:p>
    <w:p w14:paraId="4DD84B62" w14:textId="4ADD5054" w:rsidR="00B94DA5" w:rsidRPr="00D26254" w:rsidRDefault="3616C9BC" w:rsidP="00D712FE">
      <w:pPr>
        <w:pStyle w:val="Sarakstarindkopa1"/>
        <w:numPr>
          <w:ilvl w:val="0"/>
          <w:numId w:val="5"/>
        </w:numPr>
        <w:spacing w:after="120" w:line="240" w:lineRule="auto"/>
        <w:ind w:left="425" w:hanging="425"/>
        <w:contextualSpacing w:val="0"/>
        <w:jc w:val="both"/>
        <w:rPr>
          <w:rFonts w:ascii="Times New Roman" w:hAnsi="Times New Roman"/>
          <w:color w:val="000000" w:themeColor="text1"/>
          <w:sz w:val="24"/>
          <w:szCs w:val="24"/>
          <w:lang w:eastAsia="lv-LV"/>
        </w:rPr>
      </w:pPr>
      <w:r w:rsidRPr="00D26254">
        <w:rPr>
          <w:rFonts w:ascii="Times New Roman" w:hAnsi="Times New Roman"/>
          <w:b/>
          <w:bCs/>
          <w:color w:val="000000" w:themeColor="text1"/>
          <w:sz w:val="24"/>
          <w:szCs w:val="24"/>
        </w:rPr>
        <w:t>Daugavas stadions Liepājā</w:t>
      </w:r>
      <w:r w:rsidRPr="00D26254">
        <w:rPr>
          <w:rFonts w:ascii="Times New Roman" w:hAnsi="Times New Roman"/>
          <w:color w:val="000000" w:themeColor="text1"/>
          <w:sz w:val="24"/>
          <w:szCs w:val="24"/>
        </w:rPr>
        <w:t xml:space="preserve"> (dabīgā zāliena laukums, 4</w:t>
      </w:r>
      <w:r w:rsidR="20981F46" w:rsidRPr="00D26254">
        <w:rPr>
          <w:rFonts w:ascii="Times New Roman" w:hAnsi="Times New Roman"/>
          <w:color w:val="000000" w:themeColor="text1"/>
          <w:sz w:val="24"/>
          <w:szCs w:val="24"/>
        </w:rPr>
        <w:t>041</w:t>
      </w:r>
      <w:r w:rsidRPr="00D26254">
        <w:rPr>
          <w:rFonts w:ascii="Times New Roman" w:hAnsi="Times New Roman"/>
          <w:color w:val="000000" w:themeColor="text1"/>
          <w:sz w:val="24"/>
          <w:szCs w:val="24"/>
        </w:rPr>
        <w:t xml:space="preserve"> sēdvietas, 100% </w:t>
      </w:r>
      <w:r w:rsidR="267E72B3" w:rsidRPr="00D26254">
        <w:rPr>
          <w:rFonts w:ascii="Times New Roman" w:hAnsi="Times New Roman"/>
          <w:color w:val="000000" w:themeColor="text1"/>
          <w:sz w:val="24"/>
          <w:szCs w:val="24"/>
        </w:rPr>
        <w:t>publisks</w:t>
      </w:r>
      <w:r w:rsidRPr="00D26254">
        <w:rPr>
          <w:rFonts w:ascii="Times New Roman" w:hAnsi="Times New Roman"/>
          <w:color w:val="000000" w:themeColor="text1"/>
          <w:sz w:val="24"/>
          <w:szCs w:val="24"/>
        </w:rPr>
        <w:t xml:space="preserve"> – Liepājas Olimpiskais centrs), atbilst UEFA 2.kategorijai.</w:t>
      </w:r>
    </w:p>
    <w:p w14:paraId="71730B83" w14:textId="391308CA" w:rsidR="00B94DA5" w:rsidRPr="00D26254" w:rsidRDefault="3616C9BC" w:rsidP="00957CDD">
      <w:pPr>
        <w:pStyle w:val="Sarakstarindkopa1"/>
        <w:spacing w:before="120" w:after="120" w:line="240" w:lineRule="auto"/>
        <w:ind w:left="425"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lang w:eastAsia="lv-LV"/>
        </w:rPr>
        <w:t xml:space="preserve">Stadionā 2024./2025.gada sezonā stadionā aizvadītas </w:t>
      </w:r>
      <w:r w:rsidR="11E81AD3" w:rsidRPr="00D26254">
        <w:rPr>
          <w:rFonts w:ascii="Times New Roman" w:hAnsi="Times New Roman"/>
          <w:color w:val="000000" w:themeColor="text1"/>
          <w:sz w:val="24"/>
          <w:szCs w:val="24"/>
          <w:lang w:eastAsia="lv-LV"/>
        </w:rPr>
        <w:t>UEFA Konferences līgas kvalifikācijas spēle</w:t>
      </w:r>
      <w:r w:rsidR="2F2F263B" w:rsidRPr="00D26254">
        <w:rPr>
          <w:rFonts w:ascii="Times New Roman" w:hAnsi="Times New Roman"/>
          <w:color w:val="000000" w:themeColor="text1"/>
          <w:sz w:val="24"/>
          <w:szCs w:val="24"/>
          <w:lang w:eastAsia="lv-LV"/>
        </w:rPr>
        <w:t>,</w:t>
      </w:r>
      <w:r w:rsidR="0203AC90" w:rsidRPr="00D26254">
        <w:rPr>
          <w:rFonts w:ascii="Times New Roman" w:hAnsi="Times New Roman"/>
          <w:color w:val="000000" w:themeColor="text1"/>
          <w:sz w:val="24"/>
          <w:szCs w:val="24"/>
          <w:lang w:eastAsia="lv-LV"/>
        </w:rPr>
        <w:t xml:space="preserve"> </w:t>
      </w:r>
      <w:r w:rsidR="25E0D7A9" w:rsidRPr="00D26254">
        <w:rPr>
          <w:rFonts w:ascii="Times New Roman" w:hAnsi="Times New Roman"/>
          <w:color w:val="000000" w:themeColor="text1"/>
          <w:sz w:val="24"/>
          <w:szCs w:val="24"/>
          <w:lang w:eastAsia="lv-LV"/>
        </w:rPr>
        <w:t xml:space="preserve">kā arī </w:t>
      </w:r>
      <w:r w:rsidR="0203AC90" w:rsidRPr="00D26254">
        <w:rPr>
          <w:rFonts w:ascii="Times New Roman" w:hAnsi="Times New Roman"/>
          <w:color w:val="000000" w:themeColor="text1"/>
          <w:sz w:val="24"/>
          <w:szCs w:val="24"/>
          <w:lang w:eastAsia="lv-LV"/>
        </w:rPr>
        <w:t>Baltijas kauss</w:t>
      </w:r>
      <w:r w:rsidRPr="00D26254">
        <w:rPr>
          <w:rFonts w:ascii="Times New Roman" w:hAnsi="Times New Roman"/>
          <w:color w:val="000000" w:themeColor="text1"/>
          <w:sz w:val="24"/>
          <w:szCs w:val="24"/>
          <w:shd w:val="clear" w:color="auto" w:fill="FFFFFF"/>
        </w:rPr>
        <w:t>.</w:t>
      </w:r>
    </w:p>
    <w:p w14:paraId="076628DA" w14:textId="2FC32A3C" w:rsidR="00F65B04" w:rsidRPr="00D26254" w:rsidRDefault="53C672E2" w:rsidP="00D712FE">
      <w:pPr>
        <w:pStyle w:val="Sarakstarindkopa1"/>
        <w:numPr>
          <w:ilvl w:val="0"/>
          <w:numId w:val="5"/>
        </w:numPr>
        <w:spacing w:after="120" w:line="240" w:lineRule="auto"/>
        <w:ind w:left="425" w:hanging="425"/>
        <w:contextualSpacing w:val="0"/>
        <w:jc w:val="both"/>
        <w:rPr>
          <w:rFonts w:ascii="Times New Roman" w:hAnsi="Times New Roman"/>
          <w:color w:val="000000" w:themeColor="text1"/>
          <w:sz w:val="24"/>
          <w:szCs w:val="24"/>
          <w:lang w:eastAsia="lv-LV"/>
        </w:rPr>
      </w:pPr>
      <w:r w:rsidRPr="00D26254">
        <w:rPr>
          <w:rFonts w:ascii="Times New Roman" w:hAnsi="Times New Roman"/>
          <w:b/>
          <w:bCs/>
          <w:color w:val="000000" w:themeColor="text1"/>
          <w:sz w:val="24"/>
          <w:szCs w:val="24"/>
          <w:lang w:eastAsia="lv-LV"/>
        </w:rPr>
        <w:t xml:space="preserve">Stadionu komplekss </w:t>
      </w:r>
      <w:r w:rsidR="4FFDB4CB" w:rsidRPr="00D26254">
        <w:rPr>
          <w:rFonts w:ascii="Times New Roman" w:hAnsi="Times New Roman"/>
          <w:b/>
          <w:bCs/>
          <w:color w:val="000000" w:themeColor="text1"/>
          <w:sz w:val="24"/>
          <w:szCs w:val="24"/>
          <w:shd w:val="clear" w:color="auto" w:fill="FFFFFF"/>
        </w:rPr>
        <w:t>"LNK Sporta park</w:t>
      </w:r>
      <w:r w:rsidRPr="00D26254">
        <w:rPr>
          <w:rFonts w:ascii="Times New Roman" w:hAnsi="Times New Roman"/>
          <w:b/>
          <w:bCs/>
          <w:color w:val="000000" w:themeColor="text1"/>
          <w:sz w:val="24"/>
          <w:szCs w:val="24"/>
          <w:shd w:val="clear" w:color="auto" w:fill="FFFFFF"/>
        </w:rPr>
        <w:t>s</w:t>
      </w:r>
      <w:r w:rsidR="4FFDB4CB" w:rsidRPr="00D26254">
        <w:rPr>
          <w:rFonts w:ascii="Times New Roman" w:hAnsi="Times New Roman"/>
          <w:b/>
          <w:bCs/>
          <w:color w:val="000000" w:themeColor="text1"/>
          <w:sz w:val="24"/>
          <w:szCs w:val="24"/>
          <w:shd w:val="clear" w:color="auto" w:fill="FFFFFF"/>
        </w:rPr>
        <w:t>"</w:t>
      </w:r>
      <w:r w:rsidRPr="00D26254">
        <w:rPr>
          <w:rFonts w:ascii="Times New Roman" w:hAnsi="Times New Roman"/>
          <w:b/>
          <w:bCs/>
          <w:color w:val="000000" w:themeColor="text1"/>
          <w:sz w:val="24"/>
          <w:szCs w:val="24"/>
          <w:shd w:val="clear" w:color="auto" w:fill="FFFFFF"/>
        </w:rPr>
        <w:t xml:space="preserve"> ar galveno laukumu</w:t>
      </w:r>
      <w:r w:rsidR="4FFDB4CB" w:rsidRPr="00D26254">
        <w:rPr>
          <w:rFonts w:ascii="Times New Roman" w:hAnsi="Times New Roman"/>
          <w:color w:val="000000" w:themeColor="text1"/>
          <w:sz w:val="24"/>
          <w:szCs w:val="24"/>
          <w:shd w:val="clear" w:color="auto" w:fill="FFFFFF"/>
        </w:rPr>
        <w:t xml:space="preserve"> (dabīgā zāliena laukums, 1</w:t>
      </w:r>
      <w:r w:rsidR="76177610" w:rsidRPr="00D26254">
        <w:rPr>
          <w:rFonts w:ascii="Times New Roman" w:hAnsi="Times New Roman"/>
          <w:color w:val="000000" w:themeColor="text1"/>
          <w:sz w:val="24"/>
          <w:szCs w:val="24"/>
          <w:shd w:val="clear" w:color="auto" w:fill="FFFFFF"/>
        </w:rPr>
        <w:t>674</w:t>
      </w:r>
      <w:r w:rsidR="4FFDB4CB" w:rsidRPr="00D26254">
        <w:rPr>
          <w:rFonts w:ascii="Times New Roman" w:hAnsi="Times New Roman"/>
          <w:color w:val="000000" w:themeColor="text1"/>
          <w:sz w:val="24"/>
          <w:szCs w:val="24"/>
          <w:shd w:val="clear" w:color="auto" w:fill="FFFFFF"/>
        </w:rPr>
        <w:t xml:space="preserve"> sēdvietas)</w:t>
      </w:r>
      <w:r w:rsidR="74A54D79" w:rsidRPr="00D26254">
        <w:rPr>
          <w:rFonts w:ascii="Times New Roman" w:hAnsi="Times New Roman"/>
          <w:color w:val="000000" w:themeColor="text1"/>
          <w:sz w:val="24"/>
          <w:szCs w:val="24"/>
          <w:lang w:eastAsia="lv-LV"/>
        </w:rPr>
        <w:t xml:space="preserve">, atbilst UEFA </w:t>
      </w:r>
      <w:r w:rsidR="59A14852" w:rsidRPr="00D26254">
        <w:rPr>
          <w:rFonts w:ascii="Times New Roman" w:hAnsi="Times New Roman"/>
          <w:color w:val="000000" w:themeColor="text1"/>
          <w:sz w:val="24"/>
          <w:szCs w:val="24"/>
          <w:lang w:eastAsia="lv-LV"/>
        </w:rPr>
        <w:t>2</w:t>
      </w:r>
      <w:r w:rsidR="74A54D79" w:rsidRPr="00D26254">
        <w:rPr>
          <w:rFonts w:ascii="Times New Roman" w:hAnsi="Times New Roman"/>
          <w:color w:val="000000" w:themeColor="text1"/>
          <w:sz w:val="24"/>
          <w:szCs w:val="24"/>
          <w:lang w:eastAsia="lv-LV"/>
        </w:rPr>
        <w:t>.kategorijai.</w:t>
      </w:r>
    </w:p>
    <w:p w14:paraId="5F3B572C" w14:textId="390EE6FC" w:rsidR="00F65B04" w:rsidRPr="00D26254" w:rsidRDefault="1E8814D7" w:rsidP="00CB70F1">
      <w:pPr>
        <w:pStyle w:val="Sarakstarindkopa1"/>
        <w:spacing w:line="240" w:lineRule="auto"/>
        <w:ind w:left="426"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lang w:eastAsia="lv-LV"/>
        </w:rPr>
        <w:t xml:space="preserve">Stadionā 2024./2025.gada sezonā stadionā tika aizvadītas </w:t>
      </w:r>
      <w:r w:rsidRPr="00D26254">
        <w:rPr>
          <w:rFonts w:ascii="Times New Roman" w:hAnsi="Times New Roman"/>
          <w:color w:val="000000" w:themeColor="text1"/>
          <w:sz w:val="24"/>
          <w:szCs w:val="24"/>
          <w:shd w:val="clear" w:color="auto" w:fill="FFFFFF"/>
        </w:rPr>
        <w:t>2025. gada Eiropas čempionāta kvalifikācijas sacensības grupu turnīra spēles Latvijas nacionālajai sieviešu izlasei.</w:t>
      </w:r>
    </w:p>
    <w:p w14:paraId="3C851F67" w14:textId="028C1A2A" w:rsidR="00F65B04" w:rsidRPr="00D26254" w:rsidRDefault="00F65B04" w:rsidP="00CB70F1">
      <w:pPr>
        <w:pStyle w:val="Sarakstarindkopa1"/>
        <w:spacing w:line="240" w:lineRule="auto"/>
        <w:ind w:left="0" w:firstLine="0"/>
        <w:jc w:val="both"/>
        <w:rPr>
          <w:rFonts w:ascii="Times New Roman" w:hAnsi="Times New Roman"/>
          <w:b/>
          <w:bCs/>
          <w:color w:val="000000" w:themeColor="text1"/>
          <w:sz w:val="24"/>
          <w:szCs w:val="24"/>
          <w:shd w:val="clear" w:color="auto" w:fill="FFFFFF"/>
        </w:rPr>
      </w:pPr>
    </w:p>
    <w:p w14:paraId="287F66E8" w14:textId="358BDAC3" w:rsidR="00160A8D" w:rsidRPr="00D26254" w:rsidRDefault="40A9E458" w:rsidP="00CB70F1">
      <w:pPr>
        <w:pStyle w:val="Sarakstarindkopa1"/>
        <w:spacing w:line="240" w:lineRule="auto"/>
        <w:ind w:left="0" w:firstLine="0"/>
        <w:jc w:val="both"/>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Tabula Nr.</w:t>
      </w:r>
      <w:r w:rsidR="00173AA9" w:rsidRPr="00D26254">
        <w:rPr>
          <w:rFonts w:ascii="Times New Roman" w:hAnsi="Times New Roman"/>
          <w:i/>
          <w:iCs/>
          <w:color w:val="000000" w:themeColor="text1"/>
          <w:sz w:val="22"/>
          <w:szCs w:val="22"/>
          <w:shd w:val="clear" w:color="auto" w:fill="FFFFFF"/>
        </w:rPr>
        <w:t>4</w:t>
      </w:r>
      <w:r w:rsidR="4C379E00" w:rsidRPr="00D26254">
        <w:rPr>
          <w:rFonts w:ascii="Times New Roman" w:hAnsi="Times New Roman"/>
          <w:i/>
          <w:iCs/>
          <w:color w:val="000000" w:themeColor="text1"/>
          <w:sz w:val="22"/>
          <w:szCs w:val="22"/>
          <w:shd w:val="clear" w:color="auto" w:fill="FFFFFF"/>
        </w:rPr>
        <w:t xml:space="preserve"> </w:t>
      </w:r>
      <w:r w:rsidRPr="00D26254">
        <w:rPr>
          <w:rFonts w:ascii="Times New Roman" w:hAnsi="Times New Roman"/>
          <w:i/>
          <w:iCs/>
          <w:color w:val="000000" w:themeColor="text1"/>
          <w:sz w:val="22"/>
          <w:szCs w:val="22"/>
          <w:shd w:val="clear" w:color="auto" w:fill="FFFFFF"/>
        </w:rPr>
        <w:t>“</w:t>
      </w:r>
      <w:r w:rsidR="2187D03F" w:rsidRPr="00D26254">
        <w:rPr>
          <w:rFonts w:ascii="Times New Roman" w:hAnsi="Times New Roman"/>
          <w:i/>
          <w:iCs/>
          <w:color w:val="000000" w:themeColor="text1"/>
          <w:sz w:val="22"/>
          <w:szCs w:val="22"/>
          <w:shd w:val="clear" w:color="auto" w:fill="FFFFFF"/>
        </w:rPr>
        <w:t>Lielāko stadionu atbilstība UEFA</w:t>
      </w:r>
      <w:r w:rsidR="4679385E" w:rsidRPr="00D26254">
        <w:rPr>
          <w:rFonts w:ascii="Times New Roman" w:hAnsi="Times New Roman"/>
          <w:i/>
          <w:iCs/>
          <w:color w:val="000000" w:themeColor="text1"/>
          <w:sz w:val="22"/>
          <w:szCs w:val="22"/>
          <w:shd w:val="clear" w:color="auto" w:fill="FFFFFF"/>
        </w:rPr>
        <w:t xml:space="preserve"> 4.kategorijas</w:t>
      </w:r>
      <w:r w:rsidR="2187D03F" w:rsidRPr="00D26254">
        <w:rPr>
          <w:rFonts w:ascii="Times New Roman" w:hAnsi="Times New Roman"/>
          <w:i/>
          <w:iCs/>
          <w:color w:val="000000" w:themeColor="text1"/>
          <w:sz w:val="22"/>
          <w:szCs w:val="22"/>
          <w:shd w:val="clear" w:color="auto" w:fill="FFFFFF"/>
        </w:rPr>
        <w:t xml:space="preserve"> prasībām”</w:t>
      </w:r>
    </w:p>
    <w:tbl>
      <w:tblPr>
        <w:tblStyle w:val="Reatabula1gaia"/>
        <w:tblW w:w="9016" w:type="dxa"/>
        <w:tblLook w:val="04A0" w:firstRow="1" w:lastRow="0" w:firstColumn="1" w:lastColumn="0" w:noHBand="0" w:noVBand="1"/>
      </w:tblPr>
      <w:tblGrid>
        <w:gridCol w:w="2324"/>
        <w:gridCol w:w="2007"/>
        <w:gridCol w:w="1380"/>
        <w:gridCol w:w="1810"/>
        <w:gridCol w:w="1495"/>
      </w:tblGrid>
      <w:tr w:rsidR="00E10B77" w:rsidRPr="00D26254" w14:paraId="3F2BA7BB" w14:textId="77777777" w:rsidTr="7F29B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7231CEC3" w14:textId="77777777" w:rsidR="00B32935" w:rsidRPr="00D26254" w:rsidRDefault="355A5225" w:rsidP="00CB70F1">
            <w:pPr>
              <w:spacing w:after="240"/>
              <w:contextualSpacing/>
              <w:jc w:val="both"/>
              <w:rPr>
                <w:b w:val="0"/>
                <w:bCs w:val="0"/>
                <w:color w:val="000000" w:themeColor="text1"/>
                <w:sz w:val="22"/>
                <w:szCs w:val="22"/>
              </w:rPr>
            </w:pPr>
            <w:r w:rsidRPr="00D26254">
              <w:rPr>
                <w:color w:val="000000" w:themeColor="text1"/>
                <w:sz w:val="22"/>
                <w:szCs w:val="22"/>
              </w:rPr>
              <w:t>Kritērijs</w:t>
            </w:r>
          </w:p>
        </w:tc>
        <w:tc>
          <w:tcPr>
            <w:tcW w:w="0" w:type="auto"/>
            <w:shd w:val="clear" w:color="auto" w:fill="D9D9D9" w:themeFill="background1" w:themeFillShade="D9"/>
            <w:hideMark/>
          </w:tcPr>
          <w:p w14:paraId="7BD602E7" w14:textId="5F2A9F80" w:rsidR="00B32935" w:rsidRPr="00D26254" w:rsidRDefault="3D468E07" w:rsidP="00CB70F1">
            <w:pPr>
              <w:spacing w:after="24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color w:val="000000" w:themeColor="text1"/>
                <w:sz w:val="22"/>
                <w:szCs w:val="22"/>
              </w:rPr>
              <w:t xml:space="preserve">BTA </w:t>
            </w:r>
            <w:r w:rsidR="355A5225" w:rsidRPr="00D26254">
              <w:rPr>
                <w:color w:val="000000" w:themeColor="text1"/>
                <w:sz w:val="22"/>
                <w:szCs w:val="22"/>
              </w:rPr>
              <w:t>Daugavas stadions Rīga</w:t>
            </w:r>
          </w:p>
        </w:tc>
        <w:tc>
          <w:tcPr>
            <w:tcW w:w="0" w:type="auto"/>
            <w:shd w:val="clear" w:color="auto" w:fill="D9D9D9" w:themeFill="background1" w:themeFillShade="D9"/>
            <w:hideMark/>
          </w:tcPr>
          <w:p w14:paraId="5C3A3FB1" w14:textId="77777777" w:rsidR="00B32935" w:rsidRPr="00D26254" w:rsidRDefault="355A5225" w:rsidP="00CB70F1">
            <w:pPr>
              <w:spacing w:after="24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color w:val="000000" w:themeColor="text1"/>
                <w:sz w:val="22"/>
                <w:szCs w:val="22"/>
              </w:rPr>
              <w:t>Skonto stadions</w:t>
            </w:r>
          </w:p>
        </w:tc>
        <w:tc>
          <w:tcPr>
            <w:tcW w:w="0" w:type="auto"/>
            <w:shd w:val="clear" w:color="auto" w:fill="D9D9D9" w:themeFill="background1" w:themeFillShade="D9"/>
          </w:tcPr>
          <w:p w14:paraId="2C7E89FA" w14:textId="56373936" w:rsidR="00B32935" w:rsidRPr="00D26254" w:rsidRDefault="355A5225" w:rsidP="00CB70F1">
            <w:pPr>
              <w:spacing w:after="240"/>
              <w:contextualSpacing/>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Daugavas stadion</w:t>
            </w:r>
            <w:r w:rsidR="4EF268CE" w:rsidRPr="00D26254">
              <w:rPr>
                <w:color w:val="000000" w:themeColor="text1"/>
                <w:sz w:val="22"/>
                <w:szCs w:val="22"/>
              </w:rPr>
              <w:t>s</w:t>
            </w:r>
            <w:r w:rsidRPr="00D26254">
              <w:rPr>
                <w:color w:val="000000" w:themeColor="text1"/>
                <w:sz w:val="22"/>
                <w:szCs w:val="22"/>
              </w:rPr>
              <w:t xml:space="preserve"> Liepājā</w:t>
            </w:r>
          </w:p>
        </w:tc>
        <w:tc>
          <w:tcPr>
            <w:tcW w:w="0" w:type="auto"/>
            <w:shd w:val="clear" w:color="auto" w:fill="D9D9D9" w:themeFill="background1" w:themeFillShade="D9"/>
            <w:hideMark/>
          </w:tcPr>
          <w:p w14:paraId="41AA592B" w14:textId="5E70E7EE" w:rsidR="00B32935" w:rsidRPr="00D26254" w:rsidRDefault="355A5225" w:rsidP="00CB70F1">
            <w:pPr>
              <w:spacing w:after="24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color w:val="000000" w:themeColor="text1"/>
                <w:sz w:val="22"/>
                <w:szCs w:val="22"/>
              </w:rPr>
              <w:t>LNK Sporta parks</w:t>
            </w:r>
          </w:p>
        </w:tc>
      </w:tr>
      <w:tr w:rsidR="00E10B77" w:rsidRPr="00D26254" w14:paraId="578C640B"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08CE7400" w14:textId="77777777" w:rsidR="00B32935" w:rsidRPr="00D26254" w:rsidRDefault="355A5225" w:rsidP="00CB70F1">
            <w:pPr>
              <w:spacing w:after="240"/>
              <w:contextualSpacing/>
              <w:rPr>
                <w:color w:val="000000" w:themeColor="text1"/>
                <w:sz w:val="22"/>
                <w:szCs w:val="22"/>
              </w:rPr>
            </w:pPr>
            <w:r w:rsidRPr="00D26254">
              <w:rPr>
                <w:color w:val="000000" w:themeColor="text1"/>
                <w:sz w:val="22"/>
                <w:szCs w:val="22"/>
              </w:rPr>
              <w:t>Sēdvietu skaits (≥8000)</w:t>
            </w:r>
          </w:p>
        </w:tc>
        <w:tc>
          <w:tcPr>
            <w:tcW w:w="0" w:type="auto"/>
            <w:hideMark/>
          </w:tcPr>
          <w:p w14:paraId="7344C6EA" w14:textId="4F007321" w:rsidR="00B32935" w:rsidRPr="00D26254" w:rsidRDefault="54615852"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10 </w:t>
            </w:r>
            <w:r w:rsidR="1E000669" w:rsidRPr="00D26254">
              <w:rPr>
                <w:color w:val="000000" w:themeColor="text1"/>
                <w:sz w:val="22"/>
                <w:szCs w:val="22"/>
              </w:rPr>
              <w:t xml:space="preserve">533 </w:t>
            </w:r>
            <w:r w:rsidRPr="00D26254">
              <w:rPr>
                <w:color w:val="000000" w:themeColor="text1"/>
                <w:sz w:val="22"/>
                <w:szCs w:val="22"/>
              </w:rPr>
              <w:t>vietas </w:t>
            </w:r>
          </w:p>
        </w:tc>
        <w:tc>
          <w:tcPr>
            <w:tcW w:w="0" w:type="auto"/>
            <w:hideMark/>
          </w:tcPr>
          <w:p w14:paraId="308FF193" w14:textId="597D0FA1" w:rsidR="00B32935" w:rsidRPr="00D26254" w:rsidRDefault="5D1E6793"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6747 </w:t>
            </w:r>
            <w:r w:rsidR="54615852" w:rsidRPr="00D26254">
              <w:rPr>
                <w:color w:val="000000" w:themeColor="text1"/>
                <w:sz w:val="22"/>
                <w:szCs w:val="22"/>
              </w:rPr>
              <w:t>vietas </w:t>
            </w:r>
          </w:p>
        </w:tc>
        <w:tc>
          <w:tcPr>
            <w:tcW w:w="0" w:type="auto"/>
          </w:tcPr>
          <w:p w14:paraId="5220A6ED" w14:textId="40644061" w:rsidR="00B32935" w:rsidRPr="00D26254" w:rsidRDefault="5567C97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404</w:t>
            </w:r>
            <w:r w:rsidR="4324DC3B" w:rsidRPr="00D26254">
              <w:rPr>
                <w:color w:val="000000" w:themeColor="text1"/>
                <w:sz w:val="22"/>
                <w:szCs w:val="22"/>
              </w:rPr>
              <w:t>1</w:t>
            </w:r>
            <w:r w:rsidRPr="00D26254">
              <w:rPr>
                <w:color w:val="000000" w:themeColor="text1"/>
                <w:sz w:val="22"/>
                <w:szCs w:val="22"/>
              </w:rPr>
              <w:t xml:space="preserve"> vietas</w:t>
            </w:r>
          </w:p>
        </w:tc>
        <w:tc>
          <w:tcPr>
            <w:tcW w:w="0" w:type="auto"/>
            <w:hideMark/>
          </w:tcPr>
          <w:p w14:paraId="1D3363E7" w14:textId="62086459" w:rsidR="00B32935" w:rsidRPr="00D26254" w:rsidRDefault="54615852"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1 </w:t>
            </w:r>
            <w:r w:rsidR="2B7BE849" w:rsidRPr="00D26254">
              <w:rPr>
                <w:color w:val="000000" w:themeColor="text1"/>
                <w:sz w:val="22"/>
                <w:szCs w:val="22"/>
              </w:rPr>
              <w:t xml:space="preserve">674 </w:t>
            </w:r>
            <w:r w:rsidRPr="00D26254">
              <w:rPr>
                <w:color w:val="000000" w:themeColor="text1"/>
                <w:sz w:val="22"/>
                <w:szCs w:val="22"/>
              </w:rPr>
              <w:t>vietas </w:t>
            </w:r>
          </w:p>
        </w:tc>
      </w:tr>
      <w:tr w:rsidR="00E10B77" w:rsidRPr="00D26254" w14:paraId="247196FD"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3FE6CCA4" w14:textId="37E61F5C" w:rsidR="00B32935" w:rsidRPr="00D26254" w:rsidRDefault="54615852" w:rsidP="00CB70F1">
            <w:pPr>
              <w:spacing w:after="240"/>
              <w:contextualSpacing/>
              <w:rPr>
                <w:color w:val="000000" w:themeColor="text1"/>
                <w:sz w:val="22"/>
                <w:szCs w:val="22"/>
              </w:rPr>
            </w:pPr>
            <w:r w:rsidRPr="00D26254">
              <w:rPr>
                <w:color w:val="000000" w:themeColor="text1"/>
                <w:sz w:val="22"/>
                <w:szCs w:val="22"/>
              </w:rPr>
              <w:t xml:space="preserve">Apgaismojums (≥2000 </w:t>
            </w:r>
            <w:proofErr w:type="spellStart"/>
            <w:r w:rsidRPr="00D26254">
              <w:rPr>
                <w:color w:val="000000" w:themeColor="text1"/>
                <w:sz w:val="22"/>
                <w:szCs w:val="22"/>
              </w:rPr>
              <w:t>lux</w:t>
            </w:r>
            <w:proofErr w:type="spellEnd"/>
            <w:r w:rsidRPr="00D26254">
              <w:rPr>
                <w:color w:val="000000" w:themeColor="text1"/>
                <w:sz w:val="22"/>
                <w:szCs w:val="22"/>
              </w:rPr>
              <w:t>)</w:t>
            </w:r>
            <w:r w:rsidR="2648F9E6" w:rsidRPr="00D26254">
              <w:rPr>
                <w:color w:val="000000" w:themeColor="text1"/>
                <w:sz w:val="22"/>
                <w:szCs w:val="22"/>
              </w:rPr>
              <w:t>*</w:t>
            </w:r>
          </w:p>
        </w:tc>
        <w:tc>
          <w:tcPr>
            <w:tcW w:w="0" w:type="auto"/>
            <w:hideMark/>
          </w:tcPr>
          <w:p w14:paraId="144596D5" w14:textId="08B711C4" w:rsidR="00B32935" w:rsidRPr="00D26254" w:rsidRDefault="179F75C3"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Atbilst  </w:t>
            </w:r>
          </w:p>
        </w:tc>
        <w:tc>
          <w:tcPr>
            <w:tcW w:w="0" w:type="auto"/>
            <w:hideMark/>
          </w:tcPr>
          <w:p w14:paraId="4CB82865" w14:textId="0167B888" w:rsidR="00B32935" w:rsidRPr="00D26254" w:rsidRDefault="13779481"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c>
          <w:tcPr>
            <w:tcW w:w="0" w:type="auto"/>
          </w:tcPr>
          <w:p w14:paraId="71F07A20" w14:textId="0EF5BD32" w:rsidR="00B32935" w:rsidRPr="00D26254" w:rsidRDefault="13779481"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c>
          <w:tcPr>
            <w:tcW w:w="0" w:type="auto"/>
            <w:hideMark/>
          </w:tcPr>
          <w:p w14:paraId="23A86F34" w14:textId="0EF5BD32" w:rsidR="00B32935" w:rsidRPr="00D26254" w:rsidRDefault="13779481"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4FF27B50" w14:textId="19BE468F" w:rsidR="00B32935" w:rsidRPr="00D26254" w:rsidRDefault="00B3293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1DE02688"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34BA231B" w14:textId="77777777" w:rsidR="00B32935" w:rsidRPr="00D26254" w:rsidRDefault="355A5225" w:rsidP="00CB70F1">
            <w:pPr>
              <w:spacing w:after="240"/>
              <w:contextualSpacing/>
              <w:rPr>
                <w:color w:val="000000" w:themeColor="text1"/>
                <w:sz w:val="22"/>
                <w:szCs w:val="22"/>
              </w:rPr>
            </w:pPr>
            <w:r w:rsidRPr="00D26254">
              <w:rPr>
                <w:color w:val="000000" w:themeColor="text1"/>
                <w:sz w:val="22"/>
                <w:szCs w:val="22"/>
              </w:rPr>
              <w:t>Laukuma izmērs (105x68 m)</w:t>
            </w:r>
          </w:p>
        </w:tc>
        <w:tc>
          <w:tcPr>
            <w:tcW w:w="0" w:type="auto"/>
            <w:hideMark/>
          </w:tcPr>
          <w:p w14:paraId="63E18950" w14:textId="4661CA2B"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5E5DBF57" w14:textId="01BBA636"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tcPr>
          <w:p w14:paraId="5B9F36E8" w14:textId="034E72AB" w:rsidR="00B32935" w:rsidRPr="00D26254" w:rsidRDefault="179F75C3"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4D82616B" w14:textId="389C34B8"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r>
      <w:tr w:rsidR="00E10B77" w:rsidRPr="00D26254" w14:paraId="1D30C0FC"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3B32EF05"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Žurnālistu vietas (≥100)</w:t>
            </w:r>
          </w:p>
        </w:tc>
        <w:tc>
          <w:tcPr>
            <w:tcW w:w="0" w:type="auto"/>
            <w:hideMark/>
          </w:tcPr>
          <w:p w14:paraId="2C0874D3" w14:textId="7A4BCC9A"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61F1B073" w14:textId="0EF5BD32" w:rsidR="005D241C" w:rsidRPr="00D26254" w:rsidRDefault="71507156"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5B768C9B" w14:textId="2167B903"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tcPr>
          <w:p w14:paraId="1270C5EA" w14:textId="0EF5BD32" w:rsidR="005D241C" w:rsidRPr="00D26254" w:rsidRDefault="71507156"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741A2FA2" w14:textId="75B0AD64"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hideMark/>
          </w:tcPr>
          <w:p w14:paraId="45B72A29" w14:textId="0EF5BD32" w:rsidR="005D241C" w:rsidRPr="00D26254" w:rsidRDefault="71507156"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6DFCFADC" w14:textId="23350150"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3F9B896A" w14:textId="77777777" w:rsidTr="007A70F0">
        <w:trPr>
          <w:trHeight w:val="86"/>
        </w:trPr>
        <w:tc>
          <w:tcPr>
            <w:cnfStyle w:val="001000000000" w:firstRow="0" w:lastRow="0" w:firstColumn="1" w:lastColumn="0" w:oddVBand="0" w:evenVBand="0" w:oddHBand="0" w:evenHBand="0" w:firstRowFirstColumn="0" w:firstRowLastColumn="0" w:lastRowFirstColumn="0" w:lastRowLastColumn="0"/>
            <w:tcW w:w="0" w:type="auto"/>
            <w:hideMark/>
          </w:tcPr>
          <w:p w14:paraId="72684F26"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VIP ložas un zonas</w:t>
            </w:r>
          </w:p>
        </w:tc>
        <w:tc>
          <w:tcPr>
            <w:tcW w:w="0" w:type="auto"/>
            <w:hideMark/>
          </w:tcPr>
          <w:p w14:paraId="26B14936" w14:textId="02AF2343"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Ir pieejamas </w:t>
            </w:r>
          </w:p>
        </w:tc>
        <w:tc>
          <w:tcPr>
            <w:tcW w:w="0" w:type="auto"/>
            <w:hideMark/>
          </w:tcPr>
          <w:p w14:paraId="7A525F60" w14:textId="69B12D04"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Ir pieejamas </w:t>
            </w:r>
          </w:p>
        </w:tc>
        <w:tc>
          <w:tcPr>
            <w:tcW w:w="0" w:type="auto"/>
          </w:tcPr>
          <w:p w14:paraId="7A526007" w14:textId="0F075491" w:rsidR="005D241C" w:rsidRPr="00D26254" w:rsidRDefault="336986D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c>
          <w:tcPr>
            <w:tcW w:w="0" w:type="auto"/>
            <w:hideMark/>
          </w:tcPr>
          <w:p w14:paraId="7303070C" w14:textId="0EF5BD32" w:rsidR="005D241C" w:rsidRPr="00D26254" w:rsidRDefault="336986D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4521E002" w14:textId="43801C4D"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7DE5F3AF"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4CF3756F"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Drošības sistēmas</w:t>
            </w:r>
          </w:p>
        </w:tc>
        <w:tc>
          <w:tcPr>
            <w:tcW w:w="0" w:type="auto"/>
            <w:hideMark/>
          </w:tcPr>
          <w:p w14:paraId="32ECF991" w14:textId="55BCBFC8"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482F0C23" w14:textId="0B11CBB8" w:rsidR="005D241C" w:rsidRPr="00D26254" w:rsidRDefault="62D5BD1B"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c>
          <w:tcPr>
            <w:tcW w:w="0" w:type="auto"/>
          </w:tcPr>
          <w:p w14:paraId="5F5EDD02" w14:textId="2FC87BC3" w:rsidR="005D241C" w:rsidRPr="00D26254" w:rsidRDefault="62D5BD1B"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c>
          <w:tcPr>
            <w:tcW w:w="0" w:type="auto"/>
            <w:hideMark/>
          </w:tcPr>
          <w:p w14:paraId="4FF17A19" w14:textId="6497EEBD" w:rsidR="005D241C" w:rsidRPr="00D26254" w:rsidRDefault="62D5BD1B"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tc>
      </w:tr>
      <w:tr w:rsidR="00E10B77" w:rsidRPr="00D26254" w14:paraId="64730FA2"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79C28246"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TV pārraides infrastruktūra</w:t>
            </w:r>
          </w:p>
        </w:tc>
        <w:tc>
          <w:tcPr>
            <w:tcW w:w="0" w:type="auto"/>
            <w:hideMark/>
          </w:tcPr>
          <w:p w14:paraId="360CA174" w14:textId="03F1AE11"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0457E47D" w14:textId="0EF5BD32" w:rsidR="005D241C" w:rsidRPr="00D26254" w:rsidRDefault="1AC682C7"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1D9AB9E2" w14:textId="05FE5927"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tcPr>
          <w:p w14:paraId="08C827DD" w14:textId="0EF5BD32" w:rsidR="005D241C" w:rsidRPr="00D26254" w:rsidRDefault="1AC682C7"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42C1DF9C" w14:textId="19606BD7"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hideMark/>
          </w:tcPr>
          <w:p w14:paraId="1A561CFA" w14:textId="0EF5BD32" w:rsidR="005D241C" w:rsidRPr="00D26254" w:rsidRDefault="1AC682C7"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53D9C54D" w14:textId="07838CB1"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3BF2F58A"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2D2BB2F0"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Spēlētāju ģērbtuves un zonas</w:t>
            </w:r>
          </w:p>
        </w:tc>
        <w:tc>
          <w:tcPr>
            <w:tcW w:w="0" w:type="auto"/>
            <w:hideMark/>
          </w:tcPr>
          <w:p w14:paraId="007C690C" w14:textId="0A38E53E"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Atbilst </w:t>
            </w:r>
          </w:p>
        </w:tc>
        <w:tc>
          <w:tcPr>
            <w:tcW w:w="0" w:type="auto"/>
            <w:hideMark/>
          </w:tcPr>
          <w:p w14:paraId="6266D863" w14:textId="0EF5BD32" w:rsidR="005D241C" w:rsidRPr="00D26254" w:rsidRDefault="71E1A3A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3FD6AC41" w14:textId="233179D7"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tcPr>
          <w:p w14:paraId="68FB4659" w14:textId="0EF5BD32" w:rsidR="005D241C" w:rsidRPr="00D26254" w:rsidRDefault="71E1A3A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58FEFEFE" w14:textId="2315DF0B"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hideMark/>
          </w:tcPr>
          <w:p w14:paraId="22F00245" w14:textId="0EF5BD32" w:rsidR="005D241C" w:rsidRPr="00D26254" w:rsidRDefault="71E1A3A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299B0A9D" w14:textId="5CB9073D"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3EDE02ED"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72C27410" w14:textId="77777777" w:rsidR="005D241C" w:rsidRPr="00D26254" w:rsidRDefault="461B04C8" w:rsidP="00CB70F1">
            <w:pPr>
              <w:spacing w:after="240"/>
              <w:contextualSpacing/>
              <w:rPr>
                <w:color w:val="000000" w:themeColor="text1"/>
                <w:sz w:val="22"/>
                <w:szCs w:val="22"/>
              </w:rPr>
            </w:pPr>
            <w:r w:rsidRPr="00D26254">
              <w:rPr>
                <w:color w:val="000000" w:themeColor="text1"/>
                <w:sz w:val="22"/>
                <w:szCs w:val="22"/>
              </w:rPr>
              <w:t>Piekļuve cilvēkiem ar invaliditāti</w:t>
            </w:r>
          </w:p>
        </w:tc>
        <w:tc>
          <w:tcPr>
            <w:tcW w:w="0" w:type="auto"/>
            <w:hideMark/>
          </w:tcPr>
          <w:p w14:paraId="28EB8E36" w14:textId="17BD2D36" w:rsidR="005D241C" w:rsidRPr="00D26254" w:rsidRDefault="461B04C8"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Nodrošināta </w:t>
            </w:r>
          </w:p>
        </w:tc>
        <w:tc>
          <w:tcPr>
            <w:tcW w:w="0" w:type="auto"/>
            <w:hideMark/>
          </w:tcPr>
          <w:p w14:paraId="5D813D3D" w14:textId="0EF5BD32" w:rsidR="005D241C" w:rsidRPr="00D26254" w:rsidRDefault="4223CDFE"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6FBB85F4" w14:textId="3C1BE71A"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tcPr>
          <w:p w14:paraId="11D8C59A" w14:textId="0EF5BD32" w:rsidR="005D241C" w:rsidRPr="00D26254" w:rsidRDefault="4223CDFE"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5D968A73" w14:textId="191A5B80"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hideMark/>
          </w:tcPr>
          <w:p w14:paraId="38638A3B" w14:textId="0EF5BD32" w:rsidR="005D241C" w:rsidRPr="00D26254" w:rsidRDefault="4223CDFE"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Neatbilst</w:t>
            </w:r>
          </w:p>
          <w:p w14:paraId="080EE7C4" w14:textId="41579E0E" w:rsidR="005D241C" w:rsidRPr="00D26254" w:rsidRDefault="005D241C"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7D65E28A"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662304D4" w14:textId="77777777" w:rsidR="00B32935" w:rsidRPr="00D26254" w:rsidRDefault="355A5225" w:rsidP="00CB70F1">
            <w:pPr>
              <w:spacing w:after="240"/>
              <w:contextualSpacing/>
              <w:rPr>
                <w:color w:val="000000" w:themeColor="text1"/>
                <w:sz w:val="22"/>
                <w:szCs w:val="22"/>
              </w:rPr>
            </w:pPr>
            <w:r w:rsidRPr="00D26254">
              <w:rPr>
                <w:color w:val="000000" w:themeColor="text1"/>
                <w:sz w:val="22"/>
                <w:szCs w:val="22"/>
              </w:rPr>
              <w:t>UEFA kategorija</w:t>
            </w:r>
          </w:p>
        </w:tc>
        <w:tc>
          <w:tcPr>
            <w:tcW w:w="0" w:type="auto"/>
            <w:hideMark/>
          </w:tcPr>
          <w:p w14:paraId="687D24D6" w14:textId="68F47937"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4. kategorija </w:t>
            </w:r>
          </w:p>
        </w:tc>
        <w:tc>
          <w:tcPr>
            <w:tcW w:w="0" w:type="auto"/>
            <w:hideMark/>
          </w:tcPr>
          <w:p w14:paraId="23FB0E32" w14:textId="4381382E"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3. kategorija </w:t>
            </w:r>
          </w:p>
        </w:tc>
        <w:tc>
          <w:tcPr>
            <w:tcW w:w="0" w:type="auto"/>
          </w:tcPr>
          <w:p w14:paraId="0272E347" w14:textId="3B3FECBC" w:rsidR="00B32935" w:rsidRPr="00D26254" w:rsidRDefault="6E5AAEE3"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2. kategorija </w:t>
            </w:r>
          </w:p>
        </w:tc>
        <w:tc>
          <w:tcPr>
            <w:tcW w:w="0" w:type="auto"/>
            <w:hideMark/>
          </w:tcPr>
          <w:p w14:paraId="715C4F94" w14:textId="53E48FF1" w:rsidR="00B32935" w:rsidRPr="00D26254" w:rsidRDefault="355A5225" w:rsidP="00CB70F1">
            <w:pPr>
              <w:spacing w:after="240"/>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2. kategorija </w:t>
            </w:r>
          </w:p>
        </w:tc>
      </w:tr>
    </w:tbl>
    <w:p w14:paraId="2C9C6ECD" w14:textId="753439A6" w:rsidR="00856962" w:rsidRPr="00D26254" w:rsidRDefault="0D597EFE" w:rsidP="007A70F0">
      <w:pPr>
        <w:pStyle w:val="Sarakstarindkopa1"/>
        <w:spacing w:before="120" w:line="240" w:lineRule="auto"/>
        <w:ind w:left="0" w:firstLine="0"/>
        <w:contextualSpacing w:val="0"/>
        <w:jc w:val="both"/>
        <w:rPr>
          <w:rFonts w:ascii="Times New Roman" w:hAnsi="Times New Roman"/>
          <w:b/>
          <w:bCs/>
          <w:color w:val="000000" w:themeColor="text1"/>
        </w:rPr>
      </w:pPr>
      <w:r w:rsidRPr="00D26254">
        <w:rPr>
          <w:rFonts w:ascii="Times New Roman" w:hAnsi="Times New Roman"/>
          <w:b/>
          <w:bCs/>
          <w:color w:val="000000" w:themeColor="text1"/>
        </w:rPr>
        <w:t xml:space="preserve">* </w:t>
      </w:r>
      <w:r w:rsidR="3EBD62C1" w:rsidRPr="00D26254">
        <w:rPr>
          <w:rFonts w:ascii="Times New Roman" w:hAnsi="Times New Roman"/>
          <w:i/>
          <w:iCs/>
          <w:color w:val="000000" w:themeColor="text1"/>
        </w:rPr>
        <w:t>lai aizvadītu UEFA Eiropas čempionāta kvalifikācijas spēles nepieciešams UEFA B līmenis &gt; 1400lux</w:t>
      </w:r>
      <w:r w:rsidR="007A70F0" w:rsidRPr="00D26254">
        <w:rPr>
          <w:rFonts w:ascii="Times New Roman" w:hAnsi="Times New Roman"/>
          <w:i/>
          <w:iCs/>
          <w:color w:val="000000" w:themeColor="text1"/>
        </w:rPr>
        <w:t xml:space="preserve"> (avots, LFF)</w:t>
      </w:r>
    </w:p>
    <w:p w14:paraId="5A289BBC" w14:textId="536AC03A" w:rsidR="33E8E0DE" w:rsidRPr="00D26254" w:rsidRDefault="3A2706A9" w:rsidP="007A5CB1">
      <w:pPr>
        <w:pStyle w:val="Virsraksts2"/>
        <w:spacing w:after="240" w:line="240" w:lineRule="auto"/>
        <w:rPr>
          <w:rFonts w:ascii="Times New Roman" w:hAnsi="Times New Roman"/>
          <w:b/>
          <w:bCs/>
          <w:color w:val="000000" w:themeColor="text1"/>
          <w:sz w:val="24"/>
          <w:szCs w:val="24"/>
          <w:lang w:eastAsia="lv-LV"/>
        </w:rPr>
      </w:pPr>
      <w:bookmarkStart w:id="53" w:name="_Toc726283587"/>
      <w:bookmarkStart w:id="54" w:name="_Toc758481872"/>
      <w:bookmarkStart w:id="55" w:name="_Toc1560171569"/>
      <w:bookmarkStart w:id="56" w:name="_Toc1755226753"/>
      <w:bookmarkStart w:id="57" w:name="_Toc211422647"/>
      <w:r w:rsidRPr="00D26254">
        <w:rPr>
          <w:rFonts w:ascii="Times New Roman" w:eastAsia="Times New Roman" w:hAnsi="Times New Roman" w:cs="Times New Roman"/>
          <w:b/>
          <w:bCs/>
          <w:sz w:val="24"/>
          <w:szCs w:val="24"/>
        </w:rPr>
        <w:lastRenderedPageBreak/>
        <w:t>3.</w:t>
      </w:r>
      <w:r w:rsidR="6A2714F4" w:rsidRPr="00D26254">
        <w:rPr>
          <w:rFonts w:ascii="Times New Roman" w:eastAsia="Times New Roman" w:hAnsi="Times New Roman" w:cs="Times New Roman"/>
          <w:b/>
          <w:bCs/>
          <w:sz w:val="24"/>
          <w:szCs w:val="24"/>
        </w:rPr>
        <w:t>2</w:t>
      </w:r>
      <w:r w:rsidRPr="00D26254">
        <w:rPr>
          <w:rFonts w:ascii="Times New Roman" w:eastAsia="Times New Roman" w:hAnsi="Times New Roman" w:cs="Times New Roman"/>
          <w:b/>
          <w:bCs/>
          <w:sz w:val="24"/>
          <w:szCs w:val="24"/>
        </w:rPr>
        <w:t>. Mūsdien</w:t>
      </w:r>
      <w:r w:rsidR="3BE4DEB5" w:rsidRPr="00D26254">
        <w:rPr>
          <w:rFonts w:ascii="Times New Roman" w:eastAsia="Times New Roman" w:hAnsi="Times New Roman" w:cs="Times New Roman"/>
          <w:b/>
          <w:bCs/>
          <w:sz w:val="24"/>
          <w:szCs w:val="24"/>
        </w:rPr>
        <w:t xml:space="preserve">īgas </w:t>
      </w:r>
      <w:r w:rsidR="613E2305" w:rsidRPr="00D26254">
        <w:rPr>
          <w:rFonts w:ascii="Times New Roman" w:eastAsia="Times New Roman" w:hAnsi="Times New Roman" w:cs="Times New Roman"/>
          <w:b/>
          <w:bCs/>
          <w:sz w:val="24"/>
          <w:szCs w:val="24"/>
        </w:rPr>
        <w:t xml:space="preserve">stadiona </w:t>
      </w:r>
      <w:r w:rsidR="3BE4DEB5" w:rsidRPr="00D26254">
        <w:rPr>
          <w:rFonts w:ascii="Times New Roman" w:eastAsia="Times New Roman" w:hAnsi="Times New Roman" w:cs="Times New Roman"/>
          <w:b/>
          <w:bCs/>
          <w:sz w:val="24"/>
          <w:szCs w:val="24"/>
        </w:rPr>
        <w:t>infrastruktūras izstrādes pamatojums</w:t>
      </w:r>
      <w:bookmarkEnd w:id="53"/>
      <w:bookmarkEnd w:id="54"/>
      <w:bookmarkEnd w:id="55"/>
      <w:bookmarkEnd w:id="56"/>
      <w:bookmarkEnd w:id="57"/>
      <w:r w:rsidR="3BE4DEB5" w:rsidRPr="00D26254">
        <w:rPr>
          <w:rFonts w:ascii="Times New Roman" w:eastAsia="Times New Roman" w:hAnsi="Times New Roman" w:cs="Times New Roman"/>
          <w:b/>
          <w:bCs/>
          <w:sz w:val="24"/>
          <w:szCs w:val="24"/>
        </w:rPr>
        <w:t xml:space="preserve"> </w:t>
      </w:r>
    </w:p>
    <w:p w14:paraId="4FCFA926" w14:textId="1E3E5D1E" w:rsidR="00DA64C3" w:rsidRPr="00D26254" w:rsidRDefault="00DA64C3" w:rsidP="00CB70F1">
      <w:pPr>
        <w:spacing w:line="240" w:lineRule="auto"/>
        <w:jc w:val="both"/>
        <w:rPr>
          <w:color w:val="000000" w:themeColor="text1"/>
          <w:lang w:eastAsia="lv-LV"/>
        </w:rPr>
      </w:pPr>
      <w:r w:rsidRPr="00D26254">
        <w:t xml:space="preserve">Virslīgas spēlēs (gan vīriešu, gan sieviešu) futbola klubi izmanto, lielākoties, mājas stadiona pieeju, kur norisinās arī treniņu process. Atsevišķas spēles tiek aizvadītas arī vispārizglītojošo skolu stadionos (piemēram, Hanzas vidusskolas stadionā). </w:t>
      </w:r>
    </w:p>
    <w:p w14:paraId="096D067E" w14:textId="11B7B60C" w:rsidR="6A7296B2" w:rsidRPr="00D26254" w:rsidRDefault="5D468B2E" w:rsidP="00CB70F1">
      <w:pPr>
        <w:pStyle w:val="Sarakstarindkopa1"/>
        <w:spacing w:before="240" w:after="240" w:line="240" w:lineRule="auto"/>
        <w:ind w:left="0" w:firstLine="0"/>
        <w:jc w:val="both"/>
        <w:rPr>
          <w:rFonts w:ascii="Times New Roman" w:hAnsi="Times New Roman"/>
          <w:color w:val="000000" w:themeColor="text1"/>
          <w:sz w:val="24"/>
          <w:szCs w:val="24"/>
        </w:rPr>
      </w:pPr>
      <w:r w:rsidRPr="00D26254">
        <w:rPr>
          <w:rFonts w:ascii="Times New Roman" w:hAnsi="Times New Roman"/>
          <w:color w:val="000000" w:themeColor="text1"/>
          <w:sz w:val="24"/>
          <w:szCs w:val="24"/>
        </w:rPr>
        <w:t>Lai Latvija spētu saglabāt konkurētspēju Eiropas sporta telpā un veicinātu vietējo sporta un kultūras attīstību, ir nepieciešams ieguldīt mūsdienīgas, daudzfunkcionālas futbola infrastruktūras izveidē. Nacionālā stadiona esamība ir būtisks priekšnoteikums gan sportisko mērķu sasniegšanai, gan arī ekonomiskās un sociālās ietekmes palielināšanai.</w:t>
      </w:r>
    </w:p>
    <w:p w14:paraId="7EA75F6E" w14:textId="79BA74E7" w:rsidR="6A7296B2" w:rsidRPr="00D26254" w:rsidRDefault="5D468B2E" w:rsidP="00CB70F1">
      <w:pPr>
        <w:spacing w:before="240" w:after="240" w:line="240" w:lineRule="auto"/>
        <w:jc w:val="both"/>
        <w:rPr>
          <w:color w:val="000000" w:themeColor="text1"/>
        </w:rPr>
      </w:pPr>
      <w:r w:rsidRPr="00D26254">
        <w:rPr>
          <w:color w:val="000000" w:themeColor="text1"/>
        </w:rPr>
        <w:t>Pieredze citās valstīs apliecina, ka modernas infrastruktūras izveide spēj radikāli mainīt valsts pozīcijas sporta un kultūras vidē, vienlaikus sniedzot mērāmu ekonomisko atdevi. Piemēram, Albānija 2019. gadā atklāja "</w:t>
      </w:r>
      <w:proofErr w:type="spellStart"/>
      <w:r w:rsidRPr="00D26254">
        <w:rPr>
          <w:color w:val="000000" w:themeColor="text1"/>
        </w:rPr>
        <w:t>Air</w:t>
      </w:r>
      <w:proofErr w:type="spellEnd"/>
      <w:r w:rsidRPr="00D26254">
        <w:rPr>
          <w:color w:val="000000" w:themeColor="text1"/>
        </w:rPr>
        <w:t xml:space="preserve"> </w:t>
      </w:r>
      <w:proofErr w:type="spellStart"/>
      <w:r w:rsidRPr="00D26254">
        <w:rPr>
          <w:color w:val="000000" w:themeColor="text1"/>
        </w:rPr>
        <w:t>Albania</w:t>
      </w:r>
      <w:proofErr w:type="spellEnd"/>
      <w:r w:rsidRPr="00D26254">
        <w:rPr>
          <w:color w:val="000000" w:themeColor="text1"/>
        </w:rPr>
        <w:t xml:space="preserve"> </w:t>
      </w:r>
      <w:proofErr w:type="spellStart"/>
      <w:r w:rsidRPr="00D26254">
        <w:rPr>
          <w:color w:val="000000" w:themeColor="text1"/>
        </w:rPr>
        <w:t>Stadium</w:t>
      </w:r>
      <w:proofErr w:type="spellEnd"/>
      <w:r w:rsidRPr="00D26254">
        <w:rPr>
          <w:color w:val="000000" w:themeColor="text1"/>
        </w:rPr>
        <w:t>"– jaunu, 22 000 vietu ietilpīgu nacionālo stadionu Tirānā, kas uzcelts “</w:t>
      </w:r>
      <w:proofErr w:type="spellStart"/>
      <w:r w:rsidRPr="00D26254">
        <w:rPr>
          <w:color w:val="000000" w:themeColor="text1"/>
        </w:rPr>
        <w:t>Qemal</w:t>
      </w:r>
      <w:proofErr w:type="spellEnd"/>
      <w:r w:rsidRPr="00D26254">
        <w:rPr>
          <w:color w:val="000000" w:themeColor="text1"/>
        </w:rPr>
        <w:t xml:space="preserve"> </w:t>
      </w:r>
      <w:proofErr w:type="spellStart"/>
      <w:r w:rsidRPr="00D26254">
        <w:rPr>
          <w:color w:val="000000" w:themeColor="text1"/>
        </w:rPr>
        <w:t>Stafa</w:t>
      </w:r>
      <w:proofErr w:type="spellEnd"/>
      <w:r w:rsidRPr="00D26254">
        <w:rPr>
          <w:color w:val="000000" w:themeColor="text1"/>
        </w:rPr>
        <w:t>” stadiona viet</w:t>
      </w:r>
      <w:r w:rsidR="3560CD55" w:rsidRPr="00D26254">
        <w:rPr>
          <w:color w:val="000000" w:themeColor="text1"/>
        </w:rPr>
        <w:t>ā</w:t>
      </w:r>
      <w:r w:rsidRPr="00D26254">
        <w:rPr>
          <w:color w:val="000000" w:themeColor="text1"/>
        </w:rPr>
        <w:t xml:space="preserve">. Projekts tika īstenots ar valsts un Albānijas Futbola federācijas sadarbību, piesaistot privāto finansējumu un veidojot stadionu kā daudzfunkcionālu kompleksu, kas sevī iekļauj arī </w:t>
      </w:r>
      <w:proofErr w:type="spellStart"/>
      <w:r w:rsidRPr="00D26254">
        <w:rPr>
          <w:color w:val="000000" w:themeColor="text1"/>
        </w:rPr>
        <w:t>komerctelpas</w:t>
      </w:r>
      <w:proofErr w:type="spellEnd"/>
      <w:r w:rsidRPr="00D26254">
        <w:rPr>
          <w:color w:val="000000" w:themeColor="text1"/>
        </w:rPr>
        <w:t>, konferenču zāles un viesnīcu.</w:t>
      </w:r>
    </w:p>
    <w:p w14:paraId="2D65FE7E" w14:textId="417E3455" w:rsidR="6A7296B2" w:rsidRPr="00D26254" w:rsidRDefault="5D468B2E" w:rsidP="00CB70F1">
      <w:pPr>
        <w:spacing w:before="240" w:after="240" w:line="240" w:lineRule="auto"/>
        <w:jc w:val="both"/>
        <w:rPr>
          <w:color w:val="000000" w:themeColor="text1"/>
        </w:rPr>
      </w:pPr>
      <w:r w:rsidRPr="00D26254">
        <w:rPr>
          <w:color w:val="000000" w:themeColor="text1"/>
        </w:rPr>
        <w:t>Kopš tā atklāšanas, Tirānas stadions ir kļuvis par galveno sporta un kultūras centru valstī, spējot uzņemt UEFA Nāciju līgas un Eiropas klubu turnīru spēles, kā arī augstākā līmeņa koncertus. Stadionam ir būtiska ietekme uz Albānijas tēlu, tūrisma sektoru un pilsētvides atdzīvināšanu. Saskaņā ar Albānijas valdības datiem, gada griezumā tas radījis vairāk nekā 10 miljonus eiro tiešo un netiešo ekonomisko ieņēmumu, nemaz nerunājot par nodarbinātību un pakalpojumu nozares stimulēšanu.</w:t>
      </w:r>
    </w:p>
    <w:p w14:paraId="7FC34E8B" w14:textId="1D86AC84" w:rsidR="6A7296B2" w:rsidRPr="00D26254" w:rsidRDefault="5D468B2E" w:rsidP="00CB70F1">
      <w:pPr>
        <w:spacing w:before="240" w:after="240" w:line="240" w:lineRule="auto"/>
        <w:jc w:val="both"/>
        <w:rPr>
          <w:color w:val="000000" w:themeColor="text1"/>
        </w:rPr>
      </w:pPr>
      <w:r w:rsidRPr="00D26254">
        <w:rPr>
          <w:color w:val="000000" w:themeColor="text1"/>
        </w:rPr>
        <w:t xml:space="preserve">Līdzīga pieredze vērojama Gruzijā, kur 2023. gadā rekonstruēts “Batumi </w:t>
      </w:r>
      <w:proofErr w:type="spellStart"/>
      <w:r w:rsidRPr="00D26254">
        <w:rPr>
          <w:color w:val="000000" w:themeColor="text1"/>
        </w:rPr>
        <w:t>Arena</w:t>
      </w:r>
      <w:proofErr w:type="spellEnd"/>
      <w:r w:rsidRPr="00D26254">
        <w:rPr>
          <w:color w:val="000000" w:themeColor="text1"/>
        </w:rPr>
        <w:t xml:space="preserve">” stadions </w:t>
      </w:r>
      <w:r w:rsidR="00C833FA" w:rsidRPr="00D26254">
        <w:rPr>
          <w:color w:val="000000" w:themeColor="text1"/>
        </w:rPr>
        <w:t xml:space="preserve">(20’000 sēdvietu) </w:t>
      </w:r>
      <w:r w:rsidRPr="00D26254">
        <w:rPr>
          <w:color w:val="000000" w:themeColor="text1"/>
        </w:rPr>
        <w:t xml:space="preserve">kļuva par galveno U-21 Eiropas čempionāta spēļu norises vietu. </w:t>
      </w:r>
    </w:p>
    <w:p w14:paraId="65C5288C" w14:textId="6CE3B18E" w:rsidR="6A7296B2" w:rsidRPr="00D26254" w:rsidRDefault="5D468B2E" w:rsidP="00CB70F1">
      <w:pPr>
        <w:spacing w:before="240" w:after="240" w:line="240" w:lineRule="auto"/>
        <w:jc w:val="both"/>
        <w:rPr>
          <w:color w:val="000000" w:themeColor="text1"/>
        </w:rPr>
      </w:pPr>
      <w:r w:rsidRPr="00D26254">
        <w:rPr>
          <w:color w:val="000000" w:themeColor="text1"/>
        </w:rPr>
        <w:t xml:space="preserve">Igaunijā, pēdējo gadu laikā būtiski modernizēts “A. </w:t>
      </w:r>
      <w:proofErr w:type="spellStart"/>
      <w:r w:rsidRPr="00D26254">
        <w:rPr>
          <w:color w:val="000000" w:themeColor="text1"/>
        </w:rPr>
        <w:t>Le</w:t>
      </w:r>
      <w:proofErr w:type="spellEnd"/>
      <w:r w:rsidRPr="00D26254">
        <w:rPr>
          <w:color w:val="000000" w:themeColor="text1"/>
        </w:rPr>
        <w:t xml:space="preserve"> </w:t>
      </w:r>
      <w:proofErr w:type="spellStart"/>
      <w:r w:rsidRPr="00D26254">
        <w:rPr>
          <w:color w:val="000000" w:themeColor="text1"/>
        </w:rPr>
        <w:t>Coq</w:t>
      </w:r>
      <w:proofErr w:type="spellEnd"/>
      <w:r w:rsidRPr="00D26254">
        <w:rPr>
          <w:color w:val="000000" w:themeColor="text1"/>
        </w:rPr>
        <w:t xml:space="preserve"> </w:t>
      </w:r>
      <w:proofErr w:type="spellStart"/>
      <w:r w:rsidRPr="00D26254">
        <w:rPr>
          <w:color w:val="000000" w:themeColor="text1"/>
        </w:rPr>
        <w:t>Arena</w:t>
      </w:r>
      <w:proofErr w:type="spellEnd"/>
      <w:r w:rsidRPr="00D26254">
        <w:rPr>
          <w:color w:val="000000" w:themeColor="text1"/>
        </w:rPr>
        <w:t>” Tallinā</w:t>
      </w:r>
      <w:r w:rsidR="00B33C27" w:rsidRPr="00D26254">
        <w:rPr>
          <w:color w:val="000000" w:themeColor="text1"/>
        </w:rPr>
        <w:t xml:space="preserve"> (14’3</w:t>
      </w:r>
      <w:r w:rsidR="00643C9D" w:rsidRPr="00D26254">
        <w:rPr>
          <w:color w:val="000000" w:themeColor="text1"/>
        </w:rPr>
        <w:t>36</w:t>
      </w:r>
      <w:r w:rsidR="00B33C27" w:rsidRPr="00D26254">
        <w:rPr>
          <w:color w:val="000000" w:themeColor="text1"/>
        </w:rPr>
        <w:t xml:space="preserve"> sēdvietu)</w:t>
      </w:r>
      <w:r w:rsidRPr="00D26254">
        <w:rPr>
          <w:color w:val="000000" w:themeColor="text1"/>
        </w:rPr>
        <w:t xml:space="preserve">, kas ir ieguvis stabilu vietu starptautisko spēļu grafikā, tostarp UEFA </w:t>
      </w:r>
      <w:proofErr w:type="spellStart"/>
      <w:r w:rsidRPr="00D26254">
        <w:rPr>
          <w:color w:val="000000" w:themeColor="text1"/>
        </w:rPr>
        <w:t>Superkausa</w:t>
      </w:r>
      <w:proofErr w:type="spellEnd"/>
      <w:r w:rsidRPr="00D26254">
        <w:rPr>
          <w:color w:val="000000" w:themeColor="text1"/>
        </w:rPr>
        <w:t xml:space="preserve"> rīkošanā 2018. gadā. Tas veicinājis gan tūrisma ieņēmumu pieaugumu, gan jaunu investīciju piesaisti Tallinas centrālajā daļā. </w:t>
      </w:r>
    </w:p>
    <w:p w14:paraId="70897ED0" w14:textId="25B7798E" w:rsidR="7B2E41BF" w:rsidRPr="00D26254" w:rsidRDefault="5D468B2E" w:rsidP="00CB70F1">
      <w:pPr>
        <w:spacing w:before="240" w:after="240" w:line="240" w:lineRule="auto"/>
        <w:jc w:val="both"/>
        <w:rPr>
          <w:color w:val="000000" w:themeColor="text1"/>
        </w:rPr>
      </w:pPr>
      <w:r w:rsidRPr="00D26254">
        <w:rPr>
          <w:color w:val="000000" w:themeColor="text1"/>
        </w:rPr>
        <w:t xml:space="preserve">Lietuvas Nacionālā futbola stadiona projekts, kas daudzus gadus stāvēja iesaldēts, šobrīd, pēc ieilgušiem finanšu un juridiskajiem sarežģījumiem, tiek turpināts. 2025.gada jūnijā, būvniekam </w:t>
      </w:r>
      <w:proofErr w:type="spellStart"/>
      <w:r w:rsidRPr="00D26254">
        <w:rPr>
          <w:color w:val="000000" w:themeColor="text1"/>
        </w:rPr>
        <w:t>Hanner</w:t>
      </w:r>
      <w:proofErr w:type="spellEnd"/>
      <w:r w:rsidRPr="00D26254">
        <w:rPr>
          <w:color w:val="000000" w:themeColor="text1"/>
        </w:rPr>
        <w:t xml:space="preserve">, pārņemot stadiona </w:t>
      </w:r>
      <w:r w:rsidR="6853C048" w:rsidRPr="00D26254">
        <w:rPr>
          <w:color w:val="000000" w:themeColor="text1"/>
        </w:rPr>
        <w:t>turpmāko</w:t>
      </w:r>
      <w:r w:rsidRPr="00D26254">
        <w:rPr>
          <w:color w:val="000000" w:themeColor="text1"/>
        </w:rPr>
        <w:t xml:space="preserve"> būvniecību no </w:t>
      </w:r>
      <w:proofErr w:type="spellStart"/>
      <w:r w:rsidRPr="00D26254">
        <w:rPr>
          <w:color w:val="000000" w:themeColor="text1"/>
        </w:rPr>
        <w:t>Baltcap</w:t>
      </w:r>
      <w:proofErr w:type="spellEnd"/>
      <w:r w:rsidRPr="00D26254">
        <w:rPr>
          <w:color w:val="000000" w:themeColor="text1"/>
        </w:rPr>
        <w:t xml:space="preserve">, panākta </w:t>
      </w:r>
      <w:r w:rsidR="58859B3B" w:rsidRPr="00D26254">
        <w:rPr>
          <w:color w:val="000000" w:themeColor="text1"/>
        </w:rPr>
        <w:t>vienošanās</w:t>
      </w:r>
      <w:r w:rsidRPr="00D26254">
        <w:rPr>
          <w:color w:val="000000" w:themeColor="text1"/>
        </w:rPr>
        <w:t xml:space="preserve"> par darbu turpināšanu aptuveni 70 milj. EUR vērtībā, nodrošinot 15–18 000 skatītāju ietilpību un UEFA 4. kategorijas standartus . Šie piemēri liecina, ka futbola stadions vairs nav tikai sporta objekts — tas ir instruments pilsētas un valsts attīstībai, reprezentācijas platforma un ekonomikas aktivizētājs. Latvijā līdz šim nav bijis pilnvērtīga nacionālā stadiona ar ietilpību un funkcionalitāti, kas ļautu konkurēt par līdzvērtīgiem pasākumiem vai nodrošināt ilgtspējīgu sporta attīstību vietējā līmenī. Esošais BTA Daugavas stadions, neskatoties uz pārbūvi, nespēj izpildīt šo lomu mēroga un pielāgojamības ierobežojumu dēļ.</w:t>
      </w:r>
    </w:p>
    <w:p w14:paraId="0CA523ED" w14:textId="578EFAB0" w:rsidR="00D934E1" w:rsidRPr="00D26254" w:rsidRDefault="5D468B2E" w:rsidP="00CB70F1">
      <w:pPr>
        <w:spacing w:line="240" w:lineRule="auto"/>
        <w:jc w:val="both"/>
        <w:rPr>
          <w:color w:val="000000" w:themeColor="text1"/>
        </w:rPr>
      </w:pPr>
      <w:r w:rsidRPr="00D26254">
        <w:rPr>
          <w:color w:val="000000" w:themeColor="text1"/>
        </w:rPr>
        <w:t>Lai veicinātu Latvijas izaugsmi un palielinātu valsts stratēģisko redzamību Eiropas kontekstā, nepieciešams uzsākt moderna nacionālā stadiona izveidi, balstoties uz starptautiski atzītu piemēru labāko praksi un sasaistot projektu ar sociāliem, kultūras un ekonomiskiem mērķiem</w:t>
      </w:r>
      <w:r w:rsidR="4EE01EBC" w:rsidRPr="00D26254">
        <w:rPr>
          <w:color w:val="000000" w:themeColor="text1"/>
        </w:rPr>
        <w:t>.</w:t>
      </w:r>
    </w:p>
    <w:p w14:paraId="75031858" w14:textId="16A04B7B" w:rsidR="00B12BC2" w:rsidRPr="00D26254" w:rsidRDefault="00B12BC2">
      <w:pPr>
        <w:spacing w:after="160"/>
        <w:rPr>
          <w:b/>
          <w:bCs/>
        </w:rPr>
      </w:pPr>
      <w:r w:rsidRPr="00D26254">
        <w:rPr>
          <w:b/>
          <w:bCs/>
        </w:rPr>
        <w:br w:type="page"/>
      </w:r>
    </w:p>
    <w:p w14:paraId="1E7C6A4E" w14:textId="77777777" w:rsidR="6A7296B2" w:rsidRPr="00D26254" w:rsidRDefault="6A7296B2" w:rsidP="00CB70F1">
      <w:pPr>
        <w:pStyle w:val="Sarakstarindkopa1"/>
        <w:spacing w:line="240" w:lineRule="auto"/>
        <w:ind w:left="0" w:firstLine="0"/>
        <w:rPr>
          <w:rFonts w:ascii="Times New Roman" w:hAnsi="Times New Roman"/>
          <w:b/>
          <w:bCs/>
          <w:sz w:val="24"/>
          <w:szCs w:val="24"/>
        </w:rPr>
      </w:pPr>
    </w:p>
    <w:p w14:paraId="3B86D82F" w14:textId="48A3D211" w:rsidR="00D041D3" w:rsidRPr="00D26254" w:rsidRDefault="7067136C" w:rsidP="00804D8A">
      <w:pPr>
        <w:pStyle w:val="Virsraksts1"/>
        <w:spacing w:after="120" w:line="240" w:lineRule="auto"/>
        <w:rPr>
          <w:b/>
          <w:bCs/>
          <w:color w:val="000000" w:themeColor="text1"/>
          <w:sz w:val="28"/>
          <w:szCs w:val="28"/>
        </w:rPr>
      </w:pPr>
      <w:bookmarkStart w:id="58" w:name="_Toc1709385097"/>
      <w:bookmarkStart w:id="59" w:name="_Toc350876935"/>
      <w:bookmarkStart w:id="60" w:name="_Toc33800806"/>
      <w:bookmarkStart w:id="61" w:name="_Toc1451199591"/>
      <w:bookmarkStart w:id="62" w:name="_Toc1372157208"/>
      <w:bookmarkStart w:id="63" w:name="_Toc211422648"/>
      <w:r w:rsidRPr="00D26254">
        <w:rPr>
          <w:rFonts w:ascii="Times New Roman" w:eastAsia="Times New Roman" w:hAnsi="Times New Roman" w:cs="Times New Roman"/>
          <w:b/>
          <w:bCs/>
          <w:sz w:val="28"/>
          <w:szCs w:val="28"/>
        </w:rPr>
        <w:t>4</w:t>
      </w:r>
      <w:r w:rsidR="2F8095DB" w:rsidRPr="00D26254">
        <w:rPr>
          <w:rFonts w:ascii="Times New Roman" w:eastAsia="Times New Roman" w:hAnsi="Times New Roman" w:cs="Times New Roman"/>
          <w:b/>
          <w:bCs/>
          <w:sz w:val="28"/>
          <w:szCs w:val="28"/>
        </w:rPr>
        <w:t xml:space="preserve">. </w:t>
      </w:r>
      <w:r w:rsidR="13998CBC" w:rsidRPr="00D26254">
        <w:rPr>
          <w:rFonts w:ascii="Times New Roman" w:eastAsia="Times New Roman" w:hAnsi="Times New Roman" w:cs="Times New Roman"/>
          <w:b/>
          <w:bCs/>
          <w:sz w:val="28"/>
          <w:szCs w:val="28"/>
        </w:rPr>
        <w:t>Moderna stadiona īstenošanas alternatīv</w:t>
      </w:r>
      <w:r w:rsidR="753373DD" w:rsidRPr="00D26254">
        <w:rPr>
          <w:rFonts w:ascii="Times New Roman" w:eastAsia="Times New Roman" w:hAnsi="Times New Roman" w:cs="Times New Roman"/>
          <w:b/>
          <w:bCs/>
          <w:sz w:val="28"/>
          <w:szCs w:val="28"/>
        </w:rPr>
        <w:t>u izpēte</w:t>
      </w:r>
      <w:bookmarkEnd w:id="58"/>
      <w:bookmarkEnd w:id="59"/>
      <w:bookmarkEnd w:id="60"/>
      <w:bookmarkEnd w:id="61"/>
      <w:bookmarkEnd w:id="62"/>
      <w:bookmarkEnd w:id="63"/>
    </w:p>
    <w:p w14:paraId="149D9D43" w14:textId="2C21EA88" w:rsidR="00631385" w:rsidRPr="00D26254" w:rsidRDefault="00804D8A" w:rsidP="007A5CB1">
      <w:pPr>
        <w:spacing w:after="120" w:line="240" w:lineRule="auto"/>
        <w:jc w:val="both"/>
        <w:rPr>
          <w:color w:val="000000" w:themeColor="text1"/>
          <w:shd w:val="clear" w:color="auto" w:fill="FFFFFF"/>
        </w:rPr>
      </w:pPr>
      <w:r w:rsidRPr="00D26254">
        <w:rPr>
          <w:color w:val="000000" w:themeColor="text1"/>
          <w:shd w:val="clear" w:color="auto" w:fill="FFFFFF"/>
        </w:rPr>
        <w:t xml:space="preserve">Lai aptveroši analizētu moderna stadiona īstenošanas </w:t>
      </w:r>
      <w:r w:rsidR="00B12BC2" w:rsidRPr="00D26254">
        <w:rPr>
          <w:color w:val="000000" w:themeColor="text1"/>
          <w:shd w:val="clear" w:color="auto" w:fill="FFFFFF"/>
        </w:rPr>
        <w:t>variantus</w:t>
      </w:r>
      <w:r w:rsidRPr="00D26254">
        <w:rPr>
          <w:color w:val="000000" w:themeColor="text1"/>
          <w:shd w:val="clear" w:color="auto" w:fill="FFFFFF"/>
        </w:rPr>
        <w:t xml:space="preserve"> </w:t>
      </w:r>
      <w:r w:rsidR="00B12BC2" w:rsidRPr="00D26254">
        <w:rPr>
          <w:color w:val="000000" w:themeColor="text1"/>
          <w:shd w:val="clear" w:color="auto" w:fill="FFFFFF"/>
        </w:rPr>
        <w:t xml:space="preserve">Vadības grupa </w:t>
      </w:r>
      <w:r w:rsidRPr="00D26254">
        <w:rPr>
          <w:i/>
          <w:iCs/>
          <w:color w:val="000000" w:themeColor="text1"/>
          <w:shd w:val="clear" w:color="auto" w:fill="FFFFFF"/>
        </w:rPr>
        <w:t>sākotnēji</w:t>
      </w:r>
      <w:r w:rsidRPr="00D26254">
        <w:rPr>
          <w:color w:val="000000" w:themeColor="text1"/>
          <w:shd w:val="clear" w:color="auto" w:fill="FFFFFF"/>
        </w:rPr>
        <w:t xml:space="preserve"> identificē</w:t>
      </w:r>
      <w:r w:rsidR="00B12BC2" w:rsidRPr="00D26254">
        <w:rPr>
          <w:color w:val="000000" w:themeColor="text1"/>
          <w:shd w:val="clear" w:color="auto" w:fill="FFFFFF"/>
        </w:rPr>
        <w:t xml:space="preserve">ja </w:t>
      </w:r>
      <w:r w:rsidRPr="00D26254">
        <w:rPr>
          <w:color w:val="000000" w:themeColor="text1"/>
          <w:shd w:val="clear" w:color="auto" w:fill="FFFFFF"/>
        </w:rPr>
        <w:t>vairāk</w:t>
      </w:r>
      <w:r w:rsidR="00B12BC2" w:rsidRPr="00D26254">
        <w:rPr>
          <w:color w:val="000000" w:themeColor="text1"/>
          <w:shd w:val="clear" w:color="auto" w:fill="FFFFFF"/>
        </w:rPr>
        <w:t>as</w:t>
      </w:r>
      <w:r w:rsidRPr="00D26254">
        <w:rPr>
          <w:color w:val="000000" w:themeColor="text1"/>
          <w:shd w:val="clear" w:color="auto" w:fill="FFFFFF"/>
        </w:rPr>
        <w:t xml:space="preserve"> šāda projekta ieviešanas </w:t>
      </w:r>
      <w:r w:rsidR="00B12BC2" w:rsidRPr="00D26254">
        <w:rPr>
          <w:color w:val="000000" w:themeColor="text1"/>
          <w:shd w:val="clear" w:color="auto" w:fill="FFFFFF"/>
        </w:rPr>
        <w:t>alternatīvas:</w:t>
      </w:r>
    </w:p>
    <w:p w14:paraId="3B8FE471" w14:textId="77777777" w:rsidR="005B602F" w:rsidRPr="00D26254" w:rsidRDefault="005B602F" w:rsidP="0033535F">
      <w:pPr>
        <w:pStyle w:val="Sarakstarindkopa"/>
        <w:numPr>
          <w:ilvl w:val="0"/>
          <w:numId w:val="68"/>
        </w:numPr>
        <w:spacing w:after="0" w:line="240" w:lineRule="auto"/>
        <w:contextualSpacing w:val="0"/>
        <w:jc w:val="both"/>
        <w:rPr>
          <w:color w:val="000000" w:themeColor="text1"/>
        </w:rPr>
      </w:pPr>
      <w:r w:rsidRPr="00D26254">
        <w:rPr>
          <w:color w:val="000000" w:themeColor="text1"/>
        </w:rPr>
        <w:t>BTA Daugavas stadiona pārbūve; (Bāzes scenārijs 1) esošā nekustamā īpašuma ietvaros;</w:t>
      </w:r>
    </w:p>
    <w:p w14:paraId="1A3BA270" w14:textId="77777777" w:rsidR="005B602F" w:rsidRPr="00D26254" w:rsidRDefault="005B602F" w:rsidP="0033535F">
      <w:pPr>
        <w:pStyle w:val="Sarakstarindkopa"/>
        <w:numPr>
          <w:ilvl w:val="0"/>
          <w:numId w:val="68"/>
        </w:numPr>
        <w:spacing w:after="0" w:line="240" w:lineRule="auto"/>
        <w:contextualSpacing w:val="0"/>
        <w:rPr>
          <w:color w:val="000000" w:themeColor="text1"/>
        </w:rPr>
      </w:pPr>
      <w:r w:rsidRPr="00D26254">
        <w:rPr>
          <w:color w:val="000000" w:themeColor="text1"/>
        </w:rPr>
        <w:t>SIA “Latvijas Nacionālais sporta centrs” būvē jaunu stadionu (Bāzes scenārijs 2) uz valsts vai pašvaldības zemes;</w:t>
      </w:r>
    </w:p>
    <w:p w14:paraId="7CD35EED" w14:textId="00CF0CCF" w:rsidR="005B602F" w:rsidRPr="00D26254" w:rsidRDefault="005B602F" w:rsidP="0033535F">
      <w:pPr>
        <w:pStyle w:val="Sarakstarindkopa"/>
        <w:numPr>
          <w:ilvl w:val="0"/>
          <w:numId w:val="68"/>
        </w:numPr>
        <w:spacing w:after="0" w:line="240" w:lineRule="auto"/>
        <w:contextualSpacing w:val="0"/>
        <w:rPr>
          <w:color w:val="000000" w:themeColor="text1"/>
        </w:rPr>
      </w:pPr>
      <w:r w:rsidRPr="00D26254">
        <w:rPr>
          <w:color w:val="000000" w:themeColor="text1"/>
        </w:rPr>
        <w:t>SIA “Latvijas Nacionālais sporta centrs” būvē jaunu stadionu sadarbībā ar Rīgas pašvaldību un Latvijas Futbola federāciju, uz valsts vai pašvaldības zemes;</w:t>
      </w:r>
    </w:p>
    <w:p w14:paraId="53EDABCC" w14:textId="49428511" w:rsidR="005B602F" w:rsidRPr="00D26254" w:rsidRDefault="00897B8D" w:rsidP="0033535F">
      <w:pPr>
        <w:pStyle w:val="Sarakstarindkopa"/>
        <w:numPr>
          <w:ilvl w:val="0"/>
          <w:numId w:val="68"/>
        </w:numPr>
        <w:spacing w:after="0" w:line="240" w:lineRule="auto"/>
        <w:contextualSpacing w:val="0"/>
        <w:rPr>
          <w:color w:val="000000" w:themeColor="text1"/>
        </w:rPr>
      </w:pPr>
      <w:r>
        <w:rPr>
          <w:color w:val="000000" w:themeColor="text1"/>
        </w:rPr>
        <w:t xml:space="preserve"> </w:t>
      </w:r>
      <w:r w:rsidRPr="00897B8D">
        <w:rPr>
          <w:color w:val="000000" w:themeColor="text1"/>
        </w:rPr>
        <w:t>Komersantam tiek piešķirta apbūves tiesība uz pašvaldībai piederoš</w:t>
      </w:r>
      <w:r>
        <w:rPr>
          <w:color w:val="000000" w:themeColor="text1"/>
        </w:rPr>
        <w:t>a</w:t>
      </w:r>
      <w:r w:rsidRPr="00897B8D">
        <w:rPr>
          <w:color w:val="000000" w:themeColor="text1"/>
        </w:rPr>
        <w:t xml:space="preserve"> zemesgabal</w:t>
      </w:r>
      <w:r>
        <w:rPr>
          <w:color w:val="000000" w:themeColor="text1"/>
        </w:rPr>
        <w:t>a</w:t>
      </w:r>
      <w:r w:rsidRPr="00897B8D">
        <w:rPr>
          <w:color w:val="000000" w:themeColor="text1"/>
        </w:rPr>
        <w:t xml:space="preserve"> ar pienākumu uz šīs zemes izbūvēt jaunu stadionu</w:t>
      </w:r>
      <w:r w:rsidR="005B602F" w:rsidRPr="00D26254">
        <w:rPr>
          <w:color w:val="000000" w:themeColor="text1"/>
        </w:rPr>
        <w:t>;</w:t>
      </w:r>
    </w:p>
    <w:p w14:paraId="5FE49B22" w14:textId="4B1B179E" w:rsidR="005B602F" w:rsidRPr="00D26254" w:rsidRDefault="005B602F" w:rsidP="0033535F">
      <w:pPr>
        <w:pStyle w:val="Sarakstarindkopa"/>
        <w:numPr>
          <w:ilvl w:val="0"/>
          <w:numId w:val="68"/>
        </w:numPr>
        <w:spacing w:after="0" w:line="240" w:lineRule="auto"/>
        <w:jc w:val="both"/>
        <w:rPr>
          <w:color w:val="000000" w:themeColor="text1"/>
          <w:shd w:val="clear" w:color="auto" w:fill="FFFFFF"/>
        </w:rPr>
      </w:pPr>
      <w:r w:rsidRPr="00D26254">
        <w:rPr>
          <w:color w:val="000000" w:themeColor="text1"/>
        </w:rPr>
        <w:t>SIA “Latvijas Nacionālais sporta centrs” vai sadarbībā ar Rīgas pašvaldību un Latvijas Futbola federāciju veic jauna stadiona būvniecību PPP partnerības ietvaros uz valsts vai pašvaldības zemes (piemēram, Lucavsalā).</w:t>
      </w:r>
    </w:p>
    <w:p w14:paraId="0FFF61DC" w14:textId="77777777" w:rsidR="00621725" w:rsidRPr="00D26254" w:rsidRDefault="00621725" w:rsidP="00D041D3">
      <w:pPr>
        <w:spacing w:after="120" w:line="240" w:lineRule="auto"/>
        <w:jc w:val="both"/>
        <w:rPr>
          <w:color w:val="000000" w:themeColor="text1"/>
        </w:rPr>
      </w:pPr>
    </w:p>
    <w:p w14:paraId="60961B25" w14:textId="1E6E7EB3" w:rsidR="00DA605A" w:rsidRPr="00D26254" w:rsidRDefault="00631385" w:rsidP="00D041D3">
      <w:pPr>
        <w:spacing w:after="120" w:line="240" w:lineRule="auto"/>
        <w:jc w:val="both"/>
        <w:rPr>
          <w:color w:val="000000" w:themeColor="text1"/>
        </w:rPr>
      </w:pPr>
      <w:r w:rsidRPr="00D26254">
        <w:rPr>
          <w:color w:val="000000" w:themeColor="text1"/>
        </w:rPr>
        <w:t>V</w:t>
      </w:r>
      <w:r w:rsidR="00D041D3" w:rsidRPr="00D26254">
        <w:rPr>
          <w:color w:val="000000" w:themeColor="text1"/>
        </w:rPr>
        <w:t xml:space="preserve">ērtējot </w:t>
      </w:r>
      <w:r w:rsidR="00D041D3" w:rsidRPr="00D26254">
        <w:rPr>
          <w:color w:val="000000" w:themeColor="text1"/>
          <w:shd w:val="clear" w:color="auto" w:fill="FFFFFF"/>
        </w:rPr>
        <w:t xml:space="preserve">futbola stadiona projekta iespējamo risinājumu ietvaru, </w:t>
      </w:r>
      <w:r w:rsidR="00D041D3" w:rsidRPr="00D26254">
        <w:rPr>
          <w:color w:val="000000" w:themeColor="text1"/>
        </w:rPr>
        <w:t>2025.gada 30.maijā Vadības grupas 9.sēdē, LFF informēja Vadības grupu, ka</w:t>
      </w:r>
      <w:r w:rsidR="00DA605A" w:rsidRPr="00D26254">
        <w:rPr>
          <w:color w:val="000000" w:themeColor="text1"/>
        </w:rPr>
        <w:t>:</w:t>
      </w:r>
    </w:p>
    <w:p w14:paraId="64E13361" w14:textId="02D81D58" w:rsidR="00DA605A" w:rsidRPr="00D26254" w:rsidRDefault="1990467C" w:rsidP="00D712FE">
      <w:pPr>
        <w:pStyle w:val="Sarakstarindkopa"/>
        <w:numPr>
          <w:ilvl w:val="0"/>
          <w:numId w:val="63"/>
        </w:numPr>
        <w:spacing w:after="120" w:line="240" w:lineRule="auto"/>
        <w:ind w:left="714" w:hanging="357"/>
        <w:contextualSpacing w:val="0"/>
        <w:jc w:val="both"/>
        <w:rPr>
          <w:color w:val="000000" w:themeColor="text1"/>
        </w:rPr>
      </w:pPr>
      <w:r w:rsidRPr="00D26254">
        <w:rPr>
          <w:color w:val="000000" w:themeColor="text1"/>
        </w:rPr>
        <w:t>LFF</w:t>
      </w:r>
      <w:r w:rsidR="33B489A5" w:rsidRPr="00D26254">
        <w:rPr>
          <w:color w:val="000000" w:themeColor="text1"/>
        </w:rPr>
        <w:t xml:space="preserve"> un tā piesaistītais konsultants - </w:t>
      </w:r>
      <w:r w:rsidRPr="00D26254">
        <w:rPr>
          <w:color w:val="000000" w:themeColor="text1"/>
        </w:rPr>
        <w:t xml:space="preserve"> SEP un </w:t>
      </w:r>
      <w:proofErr w:type="spellStart"/>
      <w:r w:rsidRPr="00D26254">
        <w:rPr>
          <w:color w:val="000000" w:themeColor="text1"/>
        </w:rPr>
        <w:t>Populous</w:t>
      </w:r>
      <w:proofErr w:type="spellEnd"/>
      <w:r w:rsidR="2687FD04" w:rsidRPr="00D26254">
        <w:rPr>
          <w:color w:val="000000" w:themeColor="text1"/>
        </w:rPr>
        <w:t>, noslēgtā līguma ietvaros,</w:t>
      </w:r>
      <w:r w:rsidRPr="00D26254">
        <w:rPr>
          <w:color w:val="000000" w:themeColor="text1"/>
        </w:rPr>
        <w:t xml:space="preserve"> ir apsekojoši Rīgas domes rezervēto zemes gabalu Lucavsalā,</w:t>
      </w:r>
      <w:r w:rsidR="00100EF6" w:rsidRPr="00D26254">
        <w:rPr>
          <w:color w:val="000000" w:themeColor="text1"/>
        </w:rPr>
        <w:t xml:space="preserve"> un </w:t>
      </w:r>
      <w:r w:rsidR="00A8563E" w:rsidRPr="00D26254">
        <w:rPr>
          <w:color w:val="000000" w:themeColor="text1"/>
        </w:rPr>
        <w:t>l</w:t>
      </w:r>
      <w:r w:rsidRPr="00D26254">
        <w:rPr>
          <w:color w:val="000000" w:themeColor="text1"/>
        </w:rPr>
        <w:t xml:space="preserve">ai arī darbs pie tehniski ekonomiskā pamatojuma izstrādes turpinās, </w:t>
      </w:r>
      <w:r w:rsidR="00A8563E" w:rsidRPr="00D26254">
        <w:rPr>
          <w:color w:val="000000" w:themeColor="text1"/>
        </w:rPr>
        <w:t xml:space="preserve">un </w:t>
      </w:r>
      <w:r w:rsidRPr="00D26254">
        <w:rPr>
          <w:color w:val="000000" w:themeColor="text1"/>
        </w:rPr>
        <w:t>iesaka joprojām turpināt vērtēt futbola stadionam piemērotākās atrašanās vietas, kas izpildītu svarīgākos priekšnosacījums – ērta pieejamība un</w:t>
      </w:r>
      <w:r w:rsidR="00EC235E" w:rsidRPr="00D26254">
        <w:rPr>
          <w:color w:val="000000" w:themeColor="text1"/>
        </w:rPr>
        <w:t xml:space="preserve"> augsts</w:t>
      </w:r>
      <w:r w:rsidRPr="00D26254">
        <w:rPr>
          <w:color w:val="000000" w:themeColor="text1"/>
        </w:rPr>
        <w:t xml:space="preserve"> </w:t>
      </w:r>
      <w:proofErr w:type="spellStart"/>
      <w:r w:rsidRPr="00D26254">
        <w:rPr>
          <w:color w:val="000000" w:themeColor="text1"/>
        </w:rPr>
        <w:t>komerci</w:t>
      </w:r>
      <w:r w:rsidR="007A5CB1" w:rsidRPr="00D26254">
        <w:rPr>
          <w:color w:val="000000" w:themeColor="text1"/>
        </w:rPr>
        <w:t>a</w:t>
      </w:r>
      <w:r w:rsidRPr="00D26254">
        <w:rPr>
          <w:color w:val="000000" w:themeColor="text1"/>
        </w:rPr>
        <w:t>lizācijas</w:t>
      </w:r>
      <w:proofErr w:type="spellEnd"/>
      <w:r w:rsidRPr="00D26254">
        <w:rPr>
          <w:color w:val="000000" w:themeColor="text1"/>
        </w:rPr>
        <w:t xml:space="preserve"> potenciāls</w:t>
      </w:r>
      <w:r w:rsidR="4DDF6D4F" w:rsidRPr="00D26254">
        <w:rPr>
          <w:color w:val="000000" w:themeColor="text1"/>
        </w:rPr>
        <w:t>;</w:t>
      </w:r>
    </w:p>
    <w:p w14:paraId="5E425165" w14:textId="5842E8E6" w:rsidR="0084035F" w:rsidRPr="00D26254" w:rsidRDefault="1990467C" w:rsidP="00D712FE">
      <w:pPr>
        <w:pStyle w:val="Sarakstarindkopa"/>
        <w:numPr>
          <w:ilvl w:val="0"/>
          <w:numId w:val="63"/>
        </w:numPr>
        <w:spacing w:after="120" w:line="240" w:lineRule="auto"/>
        <w:ind w:left="714" w:hanging="357"/>
        <w:jc w:val="both"/>
        <w:rPr>
          <w:color w:val="000000" w:themeColor="text1"/>
        </w:rPr>
      </w:pPr>
      <w:r w:rsidRPr="00D26254">
        <w:rPr>
          <w:color w:val="000000" w:themeColor="text1"/>
        </w:rPr>
        <w:t xml:space="preserve">ir saņemts </w:t>
      </w:r>
      <w:r w:rsidR="0D01BE69" w:rsidRPr="00D26254">
        <w:rPr>
          <w:color w:val="000000" w:themeColor="text1"/>
        </w:rPr>
        <w:t xml:space="preserve">arī </w:t>
      </w:r>
      <w:r w:rsidRPr="00D26254">
        <w:rPr>
          <w:color w:val="000000" w:themeColor="text1"/>
        </w:rPr>
        <w:t>“Skonto” stadiona īpašnieku priekšlikums iegādāties</w:t>
      </w:r>
      <w:r w:rsidR="0D01BE69" w:rsidRPr="00D26254">
        <w:rPr>
          <w:color w:val="000000" w:themeColor="text1"/>
        </w:rPr>
        <w:t xml:space="preserve"> stadionu</w:t>
      </w:r>
      <w:r w:rsidRPr="00D26254">
        <w:rPr>
          <w:color w:val="000000" w:themeColor="text1"/>
        </w:rPr>
        <w:t xml:space="preserve">. </w:t>
      </w:r>
      <w:r w:rsidR="4423022F" w:rsidRPr="00D26254">
        <w:rPr>
          <w:color w:val="000000" w:themeColor="text1"/>
          <w:shd w:val="clear" w:color="auto" w:fill="FFFFFF"/>
        </w:rPr>
        <w:t xml:space="preserve">Atbilstoši LFF paustajam, </w:t>
      </w:r>
      <w:proofErr w:type="spellStart"/>
      <w:r w:rsidR="1FC43306" w:rsidRPr="00D26254">
        <w:rPr>
          <w:color w:val="000000" w:themeColor="text1"/>
          <w:shd w:val="clear" w:color="auto" w:fill="FFFFFF"/>
        </w:rPr>
        <w:t>Populous</w:t>
      </w:r>
      <w:proofErr w:type="spellEnd"/>
      <w:r w:rsidR="4423022F" w:rsidRPr="00D26254">
        <w:rPr>
          <w:color w:val="000000" w:themeColor="text1"/>
          <w:shd w:val="clear" w:color="auto" w:fill="FFFFFF"/>
        </w:rPr>
        <w:t xml:space="preserve"> ir norādījis, ka Skonto stadions nodrošina </w:t>
      </w:r>
      <w:r w:rsidR="1FC43306" w:rsidRPr="00D26254">
        <w:rPr>
          <w:color w:val="000000" w:themeColor="text1"/>
          <w:shd w:val="clear" w:color="auto" w:fill="FFFFFF"/>
        </w:rPr>
        <w:t>pietiekoš</w:t>
      </w:r>
      <w:r w:rsidR="4423022F" w:rsidRPr="00D26254">
        <w:rPr>
          <w:color w:val="000000" w:themeColor="text1"/>
          <w:shd w:val="clear" w:color="auto" w:fill="FFFFFF"/>
        </w:rPr>
        <w:t>o</w:t>
      </w:r>
      <w:r w:rsidR="1FC43306" w:rsidRPr="00D26254">
        <w:rPr>
          <w:color w:val="000000" w:themeColor="text1"/>
          <w:shd w:val="clear" w:color="auto" w:fill="FFFFFF"/>
        </w:rPr>
        <w:t xml:space="preserve"> zemes gabal</w:t>
      </w:r>
      <w:r w:rsidR="4423022F" w:rsidRPr="00D26254">
        <w:rPr>
          <w:color w:val="000000" w:themeColor="text1"/>
          <w:shd w:val="clear" w:color="auto" w:fill="FFFFFF"/>
        </w:rPr>
        <w:t>u</w:t>
      </w:r>
      <w:r w:rsidR="1FC43306" w:rsidRPr="00D26254">
        <w:rPr>
          <w:color w:val="000000" w:themeColor="text1"/>
          <w:shd w:val="clear" w:color="auto" w:fill="FFFFFF"/>
        </w:rPr>
        <w:t xml:space="preserve"> jauna stadiona būvniecībai, ar augstu </w:t>
      </w:r>
      <w:proofErr w:type="spellStart"/>
      <w:r w:rsidR="1FC43306" w:rsidRPr="00D26254">
        <w:rPr>
          <w:color w:val="000000" w:themeColor="text1"/>
          <w:shd w:val="clear" w:color="auto" w:fill="FFFFFF"/>
        </w:rPr>
        <w:t>komercializācijas</w:t>
      </w:r>
      <w:proofErr w:type="spellEnd"/>
      <w:r w:rsidR="1FC43306" w:rsidRPr="00D26254">
        <w:rPr>
          <w:color w:val="000000" w:themeColor="text1"/>
          <w:shd w:val="clear" w:color="auto" w:fill="FFFFFF"/>
        </w:rPr>
        <w:t xml:space="preserve"> potenciālu</w:t>
      </w:r>
      <w:r w:rsidR="1FC43306" w:rsidRPr="00D26254">
        <w:rPr>
          <w:color w:val="000000" w:themeColor="text1"/>
        </w:rPr>
        <w:t xml:space="preserve">, kur tieši </w:t>
      </w:r>
      <w:proofErr w:type="spellStart"/>
      <w:r w:rsidR="1FC43306" w:rsidRPr="00D26254">
        <w:rPr>
          <w:color w:val="000000" w:themeColor="text1"/>
        </w:rPr>
        <w:t>komercpasākumu</w:t>
      </w:r>
      <w:proofErr w:type="spellEnd"/>
      <w:r w:rsidR="1FC43306" w:rsidRPr="00D26254">
        <w:rPr>
          <w:color w:val="000000" w:themeColor="text1"/>
        </w:rPr>
        <w:t xml:space="preserve"> norise būs viens no stadiona būtiskākajiem ieņēmumu avotiem</w:t>
      </w:r>
      <w:r w:rsidR="00BC61C9" w:rsidRPr="00D26254">
        <w:rPr>
          <w:rStyle w:val="Vresatsauce"/>
          <w:color w:val="000000" w:themeColor="text1"/>
          <w:shd w:val="clear" w:color="auto" w:fill="FFFFFF"/>
        </w:rPr>
        <w:footnoteReference w:id="7"/>
      </w:r>
      <w:r w:rsidR="1FC43306" w:rsidRPr="00D26254">
        <w:rPr>
          <w:color w:val="000000" w:themeColor="text1"/>
        </w:rPr>
        <w:t>.</w:t>
      </w:r>
    </w:p>
    <w:p w14:paraId="62717F5F" w14:textId="5E6CCDEA" w:rsidR="00D041D3" w:rsidRPr="00D26254" w:rsidRDefault="005210F5" w:rsidP="009876B5">
      <w:pPr>
        <w:spacing w:after="120" w:line="240" w:lineRule="auto"/>
        <w:jc w:val="both"/>
        <w:rPr>
          <w:color w:val="000000" w:themeColor="text1"/>
          <w:shd w:val="clear" w:color="auto" w:fill="FFFFFF"/>
        </w:rPr>
      </w:pPr>
      <w:r w:rsidRPr="00D26254">
        <w:rPr>
          <w:color w:val="000000" w:themeColor="text1"/>
          <w:shd w:val="clear" w:color="auto" w:fill="FFFFFF"/>
        </w:rPr>
        <w:t>Attiecīgi, a</w:t>
      </w:r>
      <w:r w:rsidR="00D041D3" w:rsidRPr="00D26254">
        <w:rPr>
          <w:color w:val="000000" w:themeColor="text1"/>
          <w:shd w:val="clear" w:color="auto" w:fill="FFFFFF"/>
        </w:rPr>
        <w:t xml:space="preserve">tbilstoši darba grupas 9.sēdē nolemtajam, alternatīvu saraksts ir papildināts ar alternatīvu, kuras ietvaros jauns futbola stadions tiek attīstīts esošas, privātas </w:t>
      </w:r>
      <w:r w:rsidRPr="00D26254">
        <w:rPr>
          <w:color w:val="000000" w:themeColor="text1"/>
          <w:shd w:val="clear" w:color="auto" w:fill="FFFFFF"/>
        </w:rPr>
        <w:t>zemes (piemēram, Skonto stadion</w:t>
      </w:r>
      <w:r w:rsidR="008105BE" w:rsidRPr="00D26254">
        <w:rPr>
          <w:color w:val="000000" w:themeColor="text1"/>
          <w:shd w:val="clear" w:color="auto" w:fill="FFFFFF"/>
        </w:rPr>
        <w:t>s)</w:t>
      </w:r>
      <w:r w:rsidR="00D041D3" w:rsidRPr="00D26254">
        <w:rPr>
          <w:color w:val="000000" w:themeColor="text1"/>
          <w:shd w:val="clear" w:color="auto" w:fill="FFFFFF"/>
        </w:rPr>
        <w:t xml:space="preserve"> infrastruktūras vietā</w:t>
      </w:r>
      <w:r w:rsidR="005B602F" w:rsidRPr="00D26254">
        <w:rPr>
          <w:color w:val="000000" w:themeColor="text1"/>
          <w:shd w:val="clear" w:color="auto" w:fill="FFFFFF"/>
        </w:rPr>
        <w:t xml:space="preserve"> (skat.6.alternatīva)</w:t>
      </w:r>
      <w:r w:rsidR="00D041D3" w:rsidRPr="00D26254">
        <w:rPr>
          <w:color w:val="000000" w:themeColor="text1"/>
          <w:shd w:val="clear" w:color="auto" w:fill="FFFFFF"/>
        </w:rPr>
        <w:t>.</w:t>
      </w:r>
    </w:p>
    <w:p w14:paraId="7284B6E6" w14:textId="3168B832" w:rsidR="007B6EA7" w:rsidRPr="00D26254" w:rsidRDefault="006A2539" w:rsidP="005A4F88">
      <w:pPr>
        <w:pStyle w:val="paragraph"/>
        <w:spacing w:before="0" w:beforeAutospacing="0" w:after="120" w:afterAutospacing="0"/>
        <w:jc w:val="both"/>
        <w:textAlignment w:val="baseline"/>
        <w:rPr>
          <w:shd w:val="clear" w:color="auto" w:fill="FFFFFF"/>
        </w:rPr>
      </w:pPr>
      <w:r w:rsidRPr="00D26254">
        <w:t>Līdz ar to</w:t>
      </w:r>
      <w:r w:rsidR="009876B5" w:rsidRPr="00D26254">
        <w:t>, l</w:t>
      </w:r>
      <w:r w:rsidR="754937A1" w:rsidRPr="00D26254">
        <w:rPr>
          <w:color w:val="000000" w:themeColor="text1"/>
          <w:shd w:val="clear" w:color="auto" w:fill="FFFFFF"/>
        </w:rPr>
        <w:t xml:space="preserve">ai aptveroši analizētu </w:t>
      </w:r>
      <w:r w:rsidR="0F8EFC97" w:rsidRPr="00D26254">
        <w:rPr>
          <w:color w:val="000000" w:themeColor="text1"/>
          <w:shd w:val="clear" w:color="auto" w:fill="FFFFFF"/>
        </w:rPr>
        <w:t xml:space="preserve">moderna stadiona īstenošanas </w:t>
      </w:r>
      <w:r w:rsidR="009876B5" w:rsidRPr="00D26254">
        <w:rPr>
          <w:color w:val="000000" w:themeColor="text1"/>
          <w:shd w:val="clear" w:color="auto" w:fill="FFFFFF"/>
        </w:rPr>
        <w:t>variantus, ir analizētas sekojošas stadiona īstenošanas alternatīvas</w:t>
      </w:r>
      <w:r w:rsidR="7284ADC0" w:rsidRPr="00D26254">
        <w:rPr>
          <w:color w:val="000000" w:themeColor="text1"/>
          <w:shd w:val="clear" w:color="auto" w:fill="FFFFFF"/>
        </w:rPr>
        <w:t>:</w:t>
      </w:r>
    </w:p>
    <w:p w14:paraId="4885CACA" w14:textId="77777777" w:rsidR="005B602F" w:rsidRPr="00D26254" w:rsidRDefault="005B602F" w:rsidP="00D712FE">
      <w:pPr>
        <w:pStyle w:val="Sarakstarindkopa"/>
        <w:numPr>
          <w:ilvl w:val="0"/>
          <w:numId w:val="69"/>
        </w:numPr>
        <w:spacing w:after="0" w:line="240" w:lineRule="auto"/>
        <w:contextualSpacing w:val="0"/>
        <w:jc w:val="both"/>
        <w:rPr>
          <w:color w:val="000000" w:themeColor="text1"/>
        </w:rPr>
      </w:pPr>
      <w:r w:rsidRPr="00D26254">
        <w:rPr>
          <w:color w:val="000000" w:themeColor="text1"/>
        </w:rPr>
        <w:t>BTA Daugavas stadiona pārbūve; (Bāzes scenārijs 1) esošā nekustamā īpašuma ietvaros;</w:t>
      </w:r>
    </w:p>
    <w:p w14:paraId="4FC17396" w14:textId="77777777" w:rsidR="005B602F" w:rsidRPr="00D26254" w:rsidRDefault="005B602F" w:rsidP="00D712FE">
      <w:pPr>
        <w:pStyle w:val="Sarakstarindkopa"/>
        <w:numPr>
          <w:ilvl w:val="0"/>
          <w:numId w:val="69"/>
        </w:numPr>
        <w:spacing w:after="0" w:line="240" w:lineRule="auto"/>
        <w:contextualSpacing w:val="0"/>
        <w:rPr>
          <w:color w:val="000000" w:themeColor="text1"/>
        </w:rPr>
      </w:pPr>
      <w:r w:rsidRPr="00D26254">
        <w:rPr>
          <w:color w:val="000000" w:themeColor="text1"/>
        </w:rPr>
        <w:t>SIA “Latvijas Nacionālais sporta centrs” būvē jaunu stadionu (Bāzes scenārijs 2) uz valsts vai pašvaldības zemes;</w:t>
      </w:r>
    </w:p>
    <w:p w14:paraId="4B7C10EA" w14:textId="2C7FB2C1" w:rsidR="005B602F" w:rsidRPr="00D26254" w:rsidRDefault="005B602F" w:rsidP="00D712FE">
      <w:pPr>
        <w:pStyle w:val="Sarakstarindkopa"/>
        <w:numPr>
          <w:ilvl w:val="0"/>
          <w:numId w:val="69"/>
        </w:numPr>
        <w:spacing w:after="0" w:line="240" w:lineRule="auto"/>
        <w:contextualSpacing w:val="0"/>
        <w:rPr>
          <w:color w:val="000000" w:themeColor="text1"/>
        </w:rPr>
      </w:pPr>
      <w:r w:rsidRPr="00D26254">
        <w:rPr>
          <w:color w:val="000000" w:themeColor="text1"/>
        </w:rPr>
        <w:t>SIA “Latvijas Nacionālais sporta centrs” būvē jaunu stadionu sadarbībā ar Rīgas pašvaldību un Latvijas Futbola federāciju, uz valsts vai pašvaldības zemes;</w:t>
      </w:r>
    </w:p>
    <w:p w14:paraId="71A1CF86" w14:textId="17F7A988" w:rsidR="005B602F" w:rsidRPr="00D26254" w:rsidRDefault="00897B8D" w:rsidP="00D712FE">
      <w:pPr>
        <w:pStyle w:val="Sarakstarindkopa"/>
        <w:numPr>
          <w:ilvl w:val="0"/>
          <w:numId w:val="69"/>
        </w:numPr>
        <w:spacing w:after="0" w:line="240" w:lineRule="auto"/>
        <w:contextualSpacing w:val="0"/>
        <w:rPr>
          <w:color w:val="000000" w:themeColor="text1"/>
        </w:rPr>
      </w:pPr>
      <w:r w:rsidRPr="00897B8D">
        <w:rPr>
          <w:color w:val="000000" w:themeColor="text1"/>
        </w:rPr>
        <w:t>Komersantam tiek piešķirta apbūves tiesība uz pašvaldībai piederoš</w:t>
      </w:r>
      <w:r>
        <w:rPr>
          <w:color w:val="000000" w:themeColor="text1"/>
        </w:rPr>
        <w:t>a</w:t>
      </w:r>
      <w:r w:rsidRPr="00897B8D">
        <w:rPr>
          <w:color w:val="000000" w:themeColor="text1"/>
        </w:rPr>
        <w:t xml:space="preserve"> zemesgabal</w:t>
      </w:r>
      <w:r>
        <w:rPr>
          <w:color w:val="000000" w:themeColor="text1"/>
        </w:rPr>
        <w:t>a</w:t>
      </w:r>
      <w:r w:rsidRPr="00897B8D">
        <w:rPr>
          <w:color w:val="000000" w:themeColor="text1"/>
        </w:rPr>
        <w:t xml:space="preserve"> ar pienākumu uz šīs zemes izbūvēt jaunu stadionu</w:t>
      </w:r>
      <w:r w:rsidR="005B602F" w:rsidRPr="00D26254">
        <w:rPr>
          <w:color w:val="000000" w:themeColor="text1"/>
        </w:rPr>
        <w:t>;</w:t>
      </w:r>
    </w:p>
    <w:p w14:paraId="67A344CF" w14:textId="6C6D0B7E" w:rsidR="005B602F" w:rsidRPr="00D26254" w:rsidRDefault="005B602F" w:rsidP="00D712FE">
      <w:pPr>
        <w:pStyle w:val="Sarakstarindkopa"/>
        <w:numPr>
          <w:ilvl w:val="0"/>
          <w:numId w:val="69"/>
        </w:numPr>
        <w:spacing w:after="0" w:line="240" w:lineRule="auto"/>
        <w:jc w:val="both"/>
        <w:rPr>
          <w:color w:val="000000" w:themeColor="text1"/>
          <w:shd w:val="clear" w:color="auto" w:fill="FFFFFF"/>
        </w:rPr>
      </w:pPr>
      <w:r w:rsidRPr="00D26254">
        <w:rPr>
          <w:color w:val="000000" w:themeColor="text1"/>
        </w:rPr>
        <w:t>SIA “Latvijas Nacionālais sporta centrs” vai sadarbībā ar Rīgas pašvaldību un Latvijas Futbola federāciju veic jauna stadiona būvniecību PPP partnerības ietvaros uz valsts vai pašvaldības zemes;</w:t>
      </w:r>
    </w:p>
    <w:p w14:paraId="7D93A013" w14:textId="77777777" w:rsidR="005B602F" w:rsidRPr="00D26254" w:rsidRDefault="005B602F" w:rsidP="00D712FE">
      <w:pPr>
        <w:pStyle w:val="Sarakstarindkopa"/>
        <w:numPr>
          <w:ilvl w:val="0"/>
          <w:numId w:val="69"/>
        </w:numPr>
        <w:spacing w:after="0" w:line="240" w:lineRule="auto"/>
        <w:jc w:val="both"/>
        <w:rPr>
          <w:u w:val="single"/>
          <w:shd w:val="clear" w:color="auto" w:fill="FFFFFF"/>
        </w:rPr>
      </w:pPr>
      <w:r w:rsidRPr="00D26254">
        <w:rPr>
          <w:color w:val="000000" w:themeColor="text1"/>
          <w:u w:val="single"/>
        </w:rPr>
        <w:lastRenderedPageBreak/>
        <w:t>Jauna stadiona būvniecība PPP partnerības ietvaros uz privātas zemes (</w:t>
      </w:r>
      <w:r w:rsidRPr="00D26254">
        <w:rPr>
          <w:u w:val="single"/>
        </w:rPr>
        <w:t xml:space="preserve">piemēram, privāta stadiona (“Skonto”) iegāde) un tā tālākā attīstība sadarbībā starp </w:t>
      </w:r>
      <w:r w:rsidRPr="00D26254">
        <w:rPr>
          <w:color w:val="000000" w:themeColor="text1"/>
          <w:u w:val="single"/>
        </w:rPr>
        <w:t>SIA “Latvijas Nacionālais sporta centrs”, Rīgas pašvaldību un Latvijas Futbola federāciju</w:t>
      </w:r>
      <w:r w:rsidRPr="00D26254">
        <w:rPr>
          <w:u w:val="single"/>
        </w:rPr>
        <w:t>.</w:t>
      </w:r>
    </w:p>
    <w:p w14:paraId="7BA1EC99" w14:textId="77777777" w:rsidR="00BB689A" w:rsidRPr="00D26254" w:rsidRDefault="00BB689A" w:rsidP="00CB70F1">
      <w:pPr>
        <w:pStyle w:val="Sarakstarindkopa"/>
        <w:spacing w:after="0" w:line="240" w:lineRule="auto"/>
        <w:jc w:val="both"/>
        <w:rPr>
          <w:shd w:val="clear" w:color="auto" w:fill="FFFFFF"/>
        </w:rPr>
      </w:pPr>
    </w:p>
    <w:p w14:paraId="20B4F08F" w14:textId="7B727664" w:rsidR="005D50FD" w:rsidRPr="00D26254" w:rsidRDefault="00D7763A" w:rsidP="005D50FD">
      <w:pPr>
        <w:pStyle w:val="paragraph"/>
        <w:spacing w:before="0" w:beforeAutospacing="0" w:after="120" w:afterAutospacing="0"/>
        <w:jc w:val="both"/>
        <w:textAlignment w:val="baseline"/>
        <w:rPr>
          <w:color w:val="000000" w:themeColor="text1"/>
          <w:shd w:val="clear" w:color="auto" w:fill="FFFFFF"/>
        </w:rPr>
      </w:pPr>
      <w:r w:rsidRPr="00D26254">
        <w:rPr>
          <w:color w:val="000000" w:themeColor="text1"/>
          <w:shd w:val="clear" w:color="auto" w:fill="FFFFFF"/>
        </w:rPr>
        <w:t>Augstāk</w:t>
      </w:r>
      <w:r w:rsidR="00072F6B" w:rsidRPr="00D26254">
        <w:rPr>
          <w:color w:val="000000" w:themeColor="text1"/>
          <w:shd w:val="clear" w:color="auto" w:fill="FFFFFF"/>
        </w:rPr>
        <w:t xml:space="preserve"> minētās alternatīvas tiks aprakstītas un novērtētas atbilstoši definētiem kvalitatīvajiem kritērijiem, ar mērķi identificēt alternatīvas, kas tiktu iekļautas kvantitatīvās novērtēšanas aprēķinā atbilstoši CFLA </w:t>
      </w:r>
      <w:r w:rsidR="00072F6B" w:rsidRPr="00D26254">
        <w:rPr>
          <w:color w:val="000000" w:themeColor="text1"/>
        </w:rPr>
        <w:t>V</w:t>
      </w:r>
      <w:r w:rsidR="00072F6B" w:rsidRPr="00D26254">
        <w:rPr>
          <w:color w:val="000000" w:themeColor="text1"/>
          <w:shd w:val="clear" w:color="auto" w:fill="FFFFFF"/>
        </w:rPr>
        <w:t xml:space="preserve">adlīnijām (skat. </w:t>
      </w:r>
      <w:r w:rsidR="00ED2665" w:rsidRPr="00D26254">
        <w:rPr>
          <w:color w:val="000000" w:themeColor="text1"/>
          <w:shd w:val="clear" w:color="auto" w:fill="FFFFFF"/>
        </w:rPr>
        <w:t>Z</w:t>
      </w:r>
      <w:r w:rsidR="00072F6B" w:rsidRPr="00D26254">
        <w:rPr>
          <w:color w:val="000000" w:themeColor="text1"/>
          <w:shd w:val="clear" w:color="auto" w:fill="FFFFFF"/>
        </w:rPr>
        <w:t>iņojuma 5.punktu).</w:t>
      </w:r>
      <w:r w:rsidRPr="00D26254">
        <w:rPr>
          <w:color w:val="000000" w:themeColor="text1"/>
          <w:shd w:val="clear" w:color="auto" w:fill="FFFFFF"/>
        </w:rPr>
        <w:t xml:space="preserve"> </w:t>
      </w:r>
    </w:p>
    <w:tbl>
      <w:tblPr>
        <w:tblStyle w:val="Reatabula"/>
        <w:tblW w:w="0" w:type="auto"/>
        <w:tblLook w:val="04A0" w:firstRow="1" w:lastRow="0" w:firstColumn="1" w:lastColumn="0" w:noHBand="0" w:noVBand="1"/>
      </w:tblPr>
      <w:tblGrid>
        <w:gridCol w:w="2215"/>
        <w:gridCol w:w="6801"/>
      </w:tblGrid>
      <w:tr w:rsidR="005D50FD" w:rsidRPr="00D26254" w14:paraId="47B94FD1" w14:textId="77777777" w:rsidTr="0034029B">
        <w:tc>
          <w:tcPr>
            <w:tcW w:w="0" w:type="auto"/>
            <w:shd w:val="clear" w:color="auto" w:fill="D9D9D9" w:themeFill="background1" w:themeFillShade="D9"/>
            <w:hideMark/>
          </w:tcPr>
          <w:p w14:paraId="50DE4153" w14:textId="77777777" w:rsidR="005D50FD" w:rsidRPr="00D26254" w:rsidRDefault="005D50FD" w:rsidP="0034029B">
            <w:pPr>
              <w:rPr>
                <w:b/>
                <w:bCs/>
                <w:color w:val="000000" w:themeColor="text1"/>
                <w:sz w:val="22"/>
                <w:szCs w:val="22"/>
              </w:rPr>
            </w:pPr>
            <w:r w:rsidRPr="00D26254">
              <w:rPr>
                <w:rStyle w:val="Izteiksmgs"/>
                <w:rFonts w:eastAsiaTheme="majorEastAsia"/>
                <w:color w:val="000000" w:themeColor="text1"/>
                <w:sz w:val="22"/>
                <w:szCs w:val="22"/>
              </w:rPr>
              <w:t>Kritērijs</w:t>
            </w:r>
          </w:p>
        </w:tc>
        <w:tc>
          <w:tcPr>
            <w:tcW w:w="0" w:type="auto"/>
            <w:shd w:val="clear" w:color="auto" w:fill="D9D9D9" w:themeFill="background1" w:themeFillShade="D9"/>
            <w:hideMark/>
          </w:tcPr>
          <w:p w14:paraId="797CE710" w14:textId="77777777" w:rsidR="005D50FD" w:rsidRPr="00D26254" w:rsidRDefault="005D50FD" w:rsidP="0034029B">
            <w:pPr>
              <w:jc w:val="center"/>
              <w:rPr>
                <w:b/>
                <w:bCs/>
                <w:color w:val="000000" w:themeColor="text1"/>
                <w:sz w:val="22"/>
                <w:szCs w:val="22"/>
              </w:rPr>
            </w:pPr>
            <w:r w:rsidRPr="00D26254">
              <w:rPr>
                <w:rStyle w:val="Izteiksmgs"/>
                <w:rFonts w:eastAsiaTheme="majorEastAsia"/>
                <w:color w:val="000000" w:themeColor="text1"/>
                <w:sz w:val="22"/>
                <w:szCs w:val="22"/>
              </w:rPr>
              <w:t>Apraksts / būtība</w:t>
            </w:r>
          </w:p>
        </w:tc>
      </w:tr>
      <w:tr w:rsidR="005D50FD" w:rsidRPr="00D26254" w14:paraId="33E45753" w14:textId="77777777" w:rsidTr="0034029B">
        <w:tc>
          <w:tcPr>
            <w:tcW w:w="0" w:type="auto"/>
            <w:hideMark/>
          </w:tcPr>
          <w:p w14:paraId="2B37DA45"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0" w:type="auto"/>
            <w:hideMark/>
          </w:tcPr>
          <w:p w14:paraId="18BD5EA3" w14:textId="77777777" w:rsidR="005D50FD" w:rsidRPr="00D26254" w:rsidRDefault="005D50FD" w:rsidP="0034029B">
            <w:pPr>
              <w:rPr>
                <w:color w:val="000000" w:themeColor="text1"/>
                <w:sz w:val="22"/>
                <w:szCs w:val="22"/>
              </w:rPr>
            </w:pPr>
            <w:r w:rsidRPr="00D26254">
              <w:rPr>
                <w:color w:val="000000" w:themeColor="text1"/>
                <w:sz w:val="22"/>
                <w:szCs w:val="22"/>
              </w:rPr>
              <w:t>Valsts vai pašvaldības nepieciešamais kapitālais ieguldījums projekta uzsākšanai (lielāks slogs publiskā modelī; mazāks PPP/privātajā modelī).</w:t>
            </w:r>
          </w:p>
        </w:tc>
      </w:tr>
      <w:tr w:rsidR="005D50FD" w:rsidRPr="00D26254" w14:paraId="1CED7213" w14:textId="77777777" w:rsidTr="0034029B">
        <w:tc>
          <w:tcPr>
            <w:tcW w:w="0" w:type="auto"/>
            <w:hideMark/>
          </w:tcPr>
          <w:p w14:paraId="59F6E943"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Pārvaldības kontrole</w:t>
            </w:r>
          </w:p>
        </w:tc>
        <w:tc>
          <w:tcPr>
            <w:tcW w:w="0" w:type="auto"/>
            <w:hideMark/>
          </w:tcPr>
          <w:p w14:paraId="705F8E92" w14:textId="77777777" w:rsidR="005D50FD" w:rsidRPr="00D26254" w:rsidRDefault="005D50FD" w:rsidP="0034029B">
            <w:pPr>
              <w:rPr>
                <w:color w:val="000000" w:themeColor="text1"/>
                <w:sz w:val="22"/>
                <w:szCs w:val="22"/>
              </w:rPr>
            </w:pPr>
            <w:r w:rsidRPr="00D26254">
              <w:rPr>
                <w:color w:val="000000" w:themeColor="text1"/>
                <w:sz w:val="22"/>
                <w:szCs w:val="22"/>
              </w:rPr>
              <w:t>Cik lielā mērā valsts vai pašvaldība saglabā ietekmi pār stadiona darbību, lēmumiem un prioritātēm.</w:t>
            </w:r>
          </w:p>
        </w:tc>
      </w:tr>
      <w:tr w:rsidR="005D50FD" w:rsidRPr="00D26254" w14:paraId="388161D2" w14:textId="77777777" w:rsidTr="0034029B">
        <w:tc>
          <w:tcPr>
            <w:tcW w:w="0" w:type="auto"/>
            <w:hideMark/>
          </w:tcPr>
          <w:p w14:paraId="5C3E001E"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Modernizācijas potenciāls</w:t>
            </w:r>
          </w:p>
        </w:tc>
        <w:tc>
          <w:tcPr>
            <w:tcW w:w="0" w:type="auto"/>
            <w:hideMark/>
          </w:tcPr>
          <w:p w14:paraId="51976819" w14:textId="77777777" w:rsidR="005D50FD" w:rsidRPr="00D26254" w:rsidRDefault="005D50FD" w:rsidP="0034029B">
            <w:pPr>
              <w:rPr>
                <w:color w:val="000000" w:themeColor="text1"/>
                <w:sz w:val="22"/>
                <w:szCs w:val="22"/>
              </w:rPr>
            </w:pPr>
            <w:r w:rsidRPr="00D26254">
              <w:rPr>
                <w:color w:val="000000" w:themeColor="text1"/>
                <w:sz w:val="22"/>
                <w:szCs w:val="22"/>
              </w:rPr>
              <w:t>Iespējas un elastība nākotnē veikt stadiona uzlabošanu vai paplašināšanu.</w:t>
            </w:r>
          </w:p>
        </w:tc>
      </w:tr>
      <w:tr w:rsidR="005D50FD" w:rsidRPr="00D26254" w14:paraId="1E8442A5" w14:textId="77777777" w:rsidTr="0034029B">
        <w:tc>
          <w:tcPr>
            <w:tcW w:w="0" w:type="auto"/>
            <w:hideMark/>
          </w:tcPr>
          <w:p w14:paraId="56928DDA"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Privātā sektora iesaiste</w:t>
            </w:r>
          </w:p>
        </w:tc>
        <w:tc>
          <w:tcPr>
            <w:tcW w:w="0" w:type="auto"/>
            <w:hideMark/>
          </w:tcPr>
          <w:p w14:paraId="4F58D8DC" w14:textId="77777777" w:rsidR="005D50FD" w:rsidRPr="00D26254" w:rsidRDefault="005D50FD" w:rsidP="0034029B">
            <w:pPr>
              <w:rPr>
                <w:color w:val="000000" w:themeColor="text1"/>
                <w:sz w:val="22"/>
                <w:szCs w:val="22"/>
              </w:rPr>
            </w:pPr>
            <w:r w:rsidRPr="00D26254">
              <w:rPr>
                <w:color w:val="000000" w:themeColor="text1"/>
                <w:sz w:val="22"/>
                <w:szCs w:val="22"/>
              </w:rPr>
              <w:t>Privātā partnera iesaistes līmenis projektēšanā, finansēšanā, būvniecībā vai ekspluatācijā – īpaši būtiska PPP modeļos.</w:t>
            </w:r>
          </w:p>
        </w:tc>
      </w:tr>
      <w:tr w:rsidR="005D50FD" w:rsidRPr="00D26254" w14:paraId="7ECA4124" w14:textId="77777777" w:rsidTr="0034029B">
        <w:tc>
          <w:tcPr>
            <w:tcW w:w="0" w:type="auto"/>
            <w:hideMark/>
          </w:tcPr>
          <w:p w14:paraId="52FD7BCC"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Komerciālo ieņēmumu potenciāls</w:t>
            </w:r>
          </w:p>
        </w:tc>
        <w:tc>
          <w:tcPr>
            <w:tcW w:w="0" w:type="auto"/>
            <w:hideMark/>
          </w:tcPr>
          <w:p w14:paraId="6183225D" w14:textId="77777777" w:rsidR="005D50FD" w:rsidRPr="00D26254" w:rsidRDefault="005D50FD" w:rsidP="0034029B">
            <w:pPr>
              <w:rPr>
                <w:color w:val="000000" w:themeColor="text1"/>
                <w:sz w:val="22"/>
                <w:szCs w:val="22"/>
              </w:rPr>
            </w:pPr>
            <w:r w:rsidRPr="00D26254">
              <w:rPr>
                <w:color w:val="000000" w:themeColor="text1"/>
                <w:sz w:val="22"/>
                <w:szCs w:val="22"/>
              </w:rPr>
              <w:t xml:space="preserve">Potenciālie ienākumi no biļetēm, reklāmas, nomas, VIP pakalpojumiem u.c. </w:t>
            </w:r>
          </w:p>
        </w:tc>
      </w:tr>
      <w:tr w:rsidR="005D50FD" w:rsidRPr="00D26254" w14:paraId="2C485D9E" w14:textId="77777777" w:rsidTr="0034029B">
        <w:tc>
          <w:tcPr>
            <w:tcW w:w="0" w:type="auto"/>
            <w:hideMark/>
          </w:tcPr>
          <w:p w14:paraId="30320FD8"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Sabiedrības uztvere</w:t>
            </w:r>
          </w:p>
        </w:tc>
        <w:tc>
          <w:tcPr>
            <w:tcW w:w="0" w:type="auto"/>
            <w:hideMark/>
          </w:tcPr>
          <w:p w14:paraId="0B969E6C" w14:textId="77777777" w:rsidR="005D50FD" w:rsidRPr="00D26254" w:rsidRDefault="005D50FD" w:rsidP="0034029B">
            <w:pPr>
              <w:rPr>
                <w:color w:val="000000" w:themeColor="text1"/>
                <w:sz w:val="22"/>
                <w:szCs w:val="22"/>
              </w:rPr>
            </w:pPr>
            <w:r w:rsidRPr="00D26254">
              <w:rPr>
                <w:color w:val="000000" w:themeColor="text1"/>
                <w:sz w:val="22"/>
                <w:szCs w:val="22"/>
              </w:rPr>
              <w:t xml:space="preserve">Alternatīvas iespējamā akceptēšana plašākā sabiedrībā </w:t>
            </w:r>
          </w:p>
        </w:tc>
      </w:tr>
      <w:tr w:rsidR="005D50FD" w:rsidRPr="00D26254" w14:paraId="3A923FBA" w14:textId="77777777" w:rsidTr="0034029B">
        <w:tc>
          <w:tcPr>
            <w:tcW w:w="0" w:type="auto"/>
            <w:hideMark/>
          </w:tcPr>
          <w:p w14:paraId="6F3C3BB4" w14:textId="77777777" w:rsidR="005D50FD" w:rsidRPr="00D26254" w:rsidRDefault="005D50FD" w:rsidP="0034029B">
            <w:pPr>
              <w:rPr>
                <w:color w:val="000000" w:themeColor="text1"/>
                <w:sz w:val="22"/>
                <w:szCs w:val="22"/>
              </w:rPr>
            </w:pPr>
            <w:r w:rsidRPr="00D26254">
              <w:rPr>
                <w:rStyle w:val="Izteiksmgs"/>
                <w:rFonts w:eastAsiaTheme="majorEastAsia"/>
                <w:color w:val="000000" w:themeColor="text1"/>
                <w:sz w:val="22"/>
                <w:szCs w:val="22"/>
              </w:rPr>
              <w:t>Ekspluatācijas efektivitāte un ilgtspēja</w:t>
            </w:r>
          </w:p>
        </w:tc>
        <w:tc>
          <w:tcPr>
            <w:tcW w:w="0" w:type="auto"/>
            <w:hideMark/>
          </w:tcPr>
          <w:p w14:paraId="74CB6944" w14:textId="77777777" w:rsidR="005D50FD" w:rsidRPr="00D26254" w:rsidRDefault="005D50FD" w:rsidP="0034029B">
            <w:pPr>
              <w:rPr>
                <w:color w:val="000000" w:themeColor="text1"/>
                <w:sz w:val="22"/>
                <w:szCs w:val="22"/>
              </w:rPr>
            </w:pPr>
            <w:r w:rsidRPr="00D26254">
              <w:rPr>
                <w:color w:val="000000" w:themeColor="text1"/>
                <w:sz w:val="22"/>
                <w:szCs w:val="22"/>
              </w:rPr>
              <w:t>Iespējamā ekspluatācijas kvalitāte, optimizācija un izmaksu kontrole ilgtermiņā , kā arī atbilstība vides un energoefektivitātes mērķiem, tostarp atjaunojamie resursi (saules enerģija, CO₂ emisiju samazinājums, būvniecības materiālu izvēle, u.c.</w:t>
            </w:r>
          </w:p>
        </w:tc>
      </w:tr>
    </w:tbl>
    <w:p w14:paraId="261DB287" w14:textId="539E4929" w:rsidR="005D50FD" w:rsidRPr="00D26254" w:rsidRDefault="005D50FD" w:rsidP="005D50FD">
      <w:pPr>
        <w:pStyle w:val="Sarakstarindkopa1"/>
        <w:spacing w:before="120" w:line="240" w:lineRule="auto"/>
        <w:ind w:left="0" w:firstLine="0"/>
        <w:jc w:val="both"/>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Tabula nr.</w:t>
      </w:r>
      <w:r w:rsidR="000F36C7" w:rsidRPr="00D26254">
        <w:rPr>
          <w:rFonts w:ascii="Times New Roman" w:hAnsi="Times New Roman"/>
          <w:i/>
          <w:iCs/>
          <w:color w:val="000000" w:themeColor="text1"/>
          <w:sz w:val="22"/>
          <w:szCs w:val="22"/>
          <w:shd w:val="clear" w:color="auto" w:fill="FFFFFF"/>
        </w:rPr>
        <w:t>5</w:t>
      </w:r>
      <w:r w:rsidRPr="00D26254">
        <w:rPr>
          <w:rFonts w:ascii="Times New Roman" w:hAnsi="Times New Roman"/>
          <w:i/>
          <w:iCs/>
          <w:color w:val="000000" w:themeColor="text1"/>
          <w:sz w:val="22"/>
          <w:szCs w:val="22"/>
          <w:shd w:val="clear" w:color="auto" w:fill="FFFFFF"/>
        </w:rPr>
        <w:t xml:space="preserve">, Kvalitatīvie </w:t>
      </w:r>
      <w:proofErr w:type="spellStart"/>
      <w:r w:rsidRPr="00D26254">
        <w:rPr>
          <w:rFonts w:ascii="Times New Roman" w:hAnsi="Times New Roman"/>
          <w:i/>
          <w:iCs/>
          <w:color w:val="000000" w:themeColor="text1"/>
          <w:sz w:val="22"/>
          <w:szCs w:val="22"/>
          <w:shd w:val="clear" w:color="auto" w:fill="FFFFFF"/>
        </w:rPr>
        <w:t>izvērtējuma</w:t>
      </w:r>
      <w:proofErr w:type="spellEnd"/>
      <w:r w:rsidRPr="00D26254">
        <w:rPr>
          <w:rFonts w:ascii="Times New Roman" w:hAnsi="Times New Roman"/>
          <w:i/>
          <w:iCs/>
          <w:color w:val="000000" w:themeColor="text1"/>
          <w:sz w:val="22"/>
          <w:szCs w:val="22"/>
          <w:shd w:val="clear" w:color="auto" w:fill="FFFFFF"/>
        </w:rPr>
        <w:t xml:space="preserve"> kritēriji visām alternatīvām </w:t>
      </w:r>
    </w:p>
    <w:p w14:paraId="188BEFC5" w14:textId="6C15AD0B" w:rsidR="00D7763A" w:rsidRPr="00D26254" w:rsidRDefault="00D7763A" w:rsidP="005A4F88">
      <w:pPr>
        <w:rPr>
          <w:lang w:eastAsia="lv-LV"/>
        </w:rPr>
      </w:pPr>
    </w:p>
    <w:p w14:paraId="6DB3BDCD" w14:textId="132B7144" w:rsidR="008105BE" w:rsidRPr="00D26254" w:rsidRDefault="0C7E2D98" w:rsidP="005A4F88">
      <w:pPr>
        <w:spacing w:after="120" w:line="240" w:lineRule="auto"/>
        <w:jc w:val="both"/>
      </w:pPr>
      <w:r w:rsidRPr="00D26254">
        <w:t>Lai nodrošinātu salīdzināmību, izvirzītās alternatīvas tiks aplūkotas un analizētas atbilstoši CFLA vadlīnijās noteiktajai pieejai, pieņemot, ka projekta (projektēšanas, būvniecības, finansēšanas un ekspluatācijas) ilgums ir 25 gadi, no kuriem 3 gadi paredzēti būvniecībai.</w:t>
      </w:r>
      <w:r w:rsidR="008105BE" w:rsidRPr="00D26254">
        <w:t xml:space="preserve"> </w:t>
      </w:r>
    </w:p>
    <w:p w14:paraId="574D1556" w14:textId="57C6F67F" w:rsidR="007761E0" w:rsidRPr="00D26254" w:rsidRDefault="2BFE0950" w:rsidP="008105BE">
      <w:pPr>
        <w:spacing w:after="120" w:line="240" w:lineRule="auto"/>
        <w:jc w:val="both"/>
        <w:rPr>
          <w:color w:val="000000" w:themeColor="text1"/>
          <w:shd w:val="clear" w:color="auto" w:fill="FFFFFF"/>
        </w:rPr>
      </w:pPr>
      <w:r w:rsidRPr="00D26254">
        <w:rPr>
          <w:color w:val="000000" w:themeColor="text1"/>
          <w:shd w:val="clear" w:color="auto" w:fill="FFFFFF"/>
        </w:rPr>
        <w:t xml:space="preserve">Atbilstoši alternatīvu </w:t>
      </w:r>
      <w:r w:rsidRPr="00D26254">
        <w:rPr>
          <w:i/>
          <w:iCs/>
          <w:color w:val="000000" w:themeColor="text1"/>
          <w:shd w:val="clear" w:color="auto" w:fill="FFFFFF"/>
        </w:rPr>
        <w:t>kvalitatīvajam</w:t>
      </w:r>
      <w:r w:rsidRPr="00D26254">
        <w:rPr>
          <w:color w:val="000000" w:themeColor="text1"/>
          <w:shd w:val="clear" w:color="auto" w:fill="FFFFFF"/>
        </w:rPr>
        <w:t xml:space="preserve"> novērtējumam, </w:t>
      </w:r>
      <w:r w:rsidRPr="00D26254">
        <w:rPr>
          <w:i/>
          <w:iCs/>
          <w:color w:val="000000" w:themeColor="text1"/>
          <w:shd w:val="clear" w:color="auto" w:fill="FFFFFF"/>
        </w:rPr>
        <w:t>kvantitatīvajām</w:t>
      </w:r>
      <w:r w:rsidRPr="00D26254">
        <w:rPr>
          <w:color w:val="000000" w:themeColor="text1"/>
          <w:shd w:val="clear" w:color="auto" w:fill="FFFFFF"/>
        </w:rPr>
        <w:t xml:space="preserve"> analīze tiks iekļautas atsevišķas augstāk novērtētās alternatīvas, kur </w:t>
      </w:r>
      <w:r w:rsidR="5735CBFD" w:rsidRPr="00D26254">
        <w:rPr>
          <w:color w:val="000000" w:themeColor="text1"/>
          <w:shd w:val="clear" w:color="auto" w:fill="FFFFFF"/>
        </w:rPr>
        <w:t>tiks identificēts</w:t>
      </w:r>
      <w:r w:rsidRPr="00D26254">
        <w:rPr>
          <w:color w:val="000000" w:themeColor="text1"/>
          <w:shd w:val="clear" w:color="auto" w:fill="FFFFFF"/>
        </w:rPr>
        <w:t xml:space="preserve"> to</w:t>
      </w:r>
      <w:r w:rsidR="5735CBFD" w:rsidRPr="00D26254">
        <w:rPr>
          <w:color w:val="000000" w:themeColor="text1"/>
          <w:shd w:val="clear" w:color="auto" w:fill="FFFFFF"/>
        </w:rPr>
        <w:t>:</w:t>
      </w:r>
    </w:p>
    <w:p w14:paraId="72196219" w14:textId="77777777" w:rsidR="007761E0" w:rsidRPr="00D26254" w:rsidRDefault="5735CBFD" w:rsidP="00D712FE">
      <w:pPr>
        <w:pStyle w:val="Sarakstarindkopa"/>
        <w:numPr>
          <w:ilvl w:val="0"/>
          <w:numId w:val="39"/>
        </w:numPr>
        <w:spacing w:after="120" w:line="240" w:lineRule="auto"/>
        <w:ind w:left="567" w:hanging="425"/>
        <w:jc w:val="both"/>
        <w:rPr>
          <w:color w:val="000000" w:themeColor="text1"/>
          <w:shd w:val="clear" w:color="auto" w:fill="FFFFFF"/>
        </w:rPr>
      </w:pPr>
      <w:r w:rsidRPr="00D26254">
        <w:rPr>
          <w:color w:val="000000" w:themeColor="text1"/>
          <w:shd w:val="clear" w:color="auto" w:fill="FFFFFF"/>
        </w:rPr>
        <w:t xml:space="preserve">alternatīvu kapitālieguldījumu apjoms, </w:t>
      </w:r>
    </w:p>
    <w:p w14:paraId="1FBBD060" w14:textId="77777777" w:rsidR="007761E0" w:rsidRPr="00D26254" w:rsidRDefault="5735CBFD" w:rsidP="00D712FE">
      <w:pPr>
        <w:pStyle w:val="Sarakstarindkopa"/>
        <w:numPr>
          <w:ilvl w:val="0"/>
          <w:numId w:val="39"/>
        </w:numPr>
        <w:spacing w:after="120" w:line="240" w:lineRule="auto"/>
        <w:ind w:left="567" w:hanging="425"/>
        <w:jc w:val="both"/>
        <w:rPr>
          <w:color w:val="000000" w:themeColor="text1"/>
          <w:shd w:val="clear" w:color="auto" w:fill="FFFFFF"/>
        </w:rPr>
      </w:pPr>
      <w:r w:rsidRPr="00D26254">
        <w:rPr>
          <w:color w:val="000000" w:themeColor="text1"/>
          <w:shd w:val="clear" w:color="auto" w:fill="FFFFFF"/>
        </w:rPr>
        <w:t xml:space="preserve">ekspluatācijas izmaksas, </w:t>
      </w:r>
    </w:p>
    <w:p w14:paraId="3D3E50BA" w14:textId="268C221C" w:rsidR="007761E0" w:rsidRPr="00D26254" w:rsidRDefault="5735CBFD" w:rsidP="00D712FE">
      <w:pPr>
        <w:pStyle w:val="Sarakstarindkopa"/>
        <w:numPr>
          <w:ilvl w:val="0"/>
          <w:numId w:val="39"/>
        </w:numPr>
        <w:spacing w:after="120" w:line="240" w:lineRule="auto"/>
        <w:ind w:left="567" w:hanging="425"/>
        <w:jc w:val="both"/>
        <w:rPr>
          <w:color w:val="000000" w:themeColor="text1"/>
          <w:shd w:val="clear" w:color="auto" w:fill="FFFFFF"/>
        </w:rPr>
      </w:pPr>
      <w:r w:rsidRPr="00D26254">
        <w:rPr>
          <w:color w:val="000000" w:themeColor="text1"/>
          <w:shd w:val="clear" w:color="auto" w:fill="FFFFFF"/>
        </w:rPr>
        <w:t>ieņēmumu ģenerēšanas kapacitāt</w:t>
      </w:r>
      <w:r w:rsidR="2BFE0950" w:rsidRPr="00D26254">
        <w:rPr>
          <w:color w:val="000000" w:themeColor="text1"/>
          <w:shd w:val="clear" w:color="auto" w:fill="FFFFFF"/>
        </w:rPr>
        <w:t>e</w:t>
      </w:r>
      <w:r w:rsidRPr="00D26254">
        <w:rPr>
          <w:color w:val="000000" w:themeColor="text1"/>
          <w:shd w:val="clear" w:color="auto" w:fill="FFFFFF"/>
        </w:rPr>
        <w:t>, kā arī</w:t>
      </w:r>
    </w:p>
    <w:p w14:paraId="093F5E70" w14:textId="0F0EC346" w:rsidR="008522B9" w:rsidRPr="00D26254" w:rsidRDefault="5735CBFD" w:rsidP="00D712FE">
      <w:pPr>
        <w:pStyle w:val="Sarakstarindkopa"/>
        <w:numPr>
          <w:ilvl w:val="0"/>
          <w:numId w:val="39"/>
        </w:numPr>
        <w:spacing w:after="120" w:line="240" w:lineRule="auto"/>
        <w:ind w:left="567" w:hanging="425"/>
        <w:jc w:val="both"/>
        <w:rPr>
          <w:color w:val="000000" w:themeColor="text1"/>
          <w:shd w:val="clear" w:color="auto" w:fill="FFFFFF"/>
        </w:rPr>
      </w:pPr>
      <w:r w:rsidRPr="00D26254">
        <w:rPr>
          <w:color w:val="000000" w:themeColor="text1"/>
          <w:shd w:val="clear" w:color="auto" w:fill="FFFFFF"/>
        </w:rPr>
        <w:t>tiks veikta augsta līmeņa pieejamības maksājuma modelēšana</w:t>
      </w:r>
      <w:r w:rsidR="4C4EED5A" w:rsidRPr="00D26254">
        <w:rPr>
          <w:color w:val="000000" w:themeColor="text1"/>
          <w:shd w:val="clear" w:color="auto" w:fill="FFFFFF"/>
        </w:rPr>
        <w:t xml:space="preserve"> izvirzītajās alternatīvās</w:t>
      </w:r>
      <w:r w:rsidR="2BFE0950" w:rsidRPr="00D26254">
        <w:rPr>
          <w:color w:val="000000" w:themeColor="text1"/>
          <w:shd w:val="clear" w:color="auto" w:fill="FFFFFF"/>
        </w:rPr>
        <w:t xml:space="preserve"> finansējuma deficīta noteikšanai</w:t>
      </w:r>
      <w:r w:rsidRPr="00D26254">
        <w:rPr>
          <w:color w:val="000000" w:themeColor="text1"/>
          <w:shd w:val="clear" w:color="auto" w:fill="FFFFFF"/>
        </w:rPr>
        <w:t>.</w:t>
      </w:r>
    </w:p>
    <w:p w14:paraId="5F931BE6" w14:textId="52D3A043" w:rsidR="0029212A" w:rsidRDefault="4C4EED5A" w:rsidP="00CB70F1">
      <w:pPr>
        <w:spacing w:after="120" w:line="240" w:lineRule="auto"/>
        <w:jc w:val="both"/>
        <w:rPr>
          <w:color w:val="000000" w:themeColor="text1"/>
          <w:shd w:val="clear" w:color="auto" w:fill="FFFFFF"/>
        </w:rPr>
      </w:pPr>
      <w:r w:rsidRPr="00D26254">
        <w:rPr>
          <w:color w:val="000000" w:themeColor="text1"/>
          <w:shd w:val="clear" w:color="auto" w:fill="FFFFFF"/>
        </w:rPr>
        <w:t>Augstāk minēto aprēķinu rezultātā tiktu identificēts aptuvenais pieejamības maksājumu apmērs, lai varētu noteikt iespējamo finanšu deficīta apmēru katrā no izvirzītajām alternatīvām.</w:t>
      </w:r>
    </w:p>
    <w:p w14:paraId="69729258" w14:textId="132F7D68" w:rsidR="009361E7" w:rsidRPr="00D26254" w:rsidRDefault="009361E7" w:rsidP="00CB70F1">
      <w:pPr>
        <w:spacing w:after="120" w:line="240" w:lineRule="auto"/>
        <w:jc w:val="both"/>
        <w:rPr>
          <w:color w:val="000000" w:themeColor="text1"/>
          <w:shd w:val="clear" w:color="auto" w:fill="FFFFFF"/>
        </w:rPr>
      </w:pPr>
      <w:r>
        <w:rPr>
          <w:color w:val="000000" w:themeColor="text1"/>
          <w:shd w:val="clear" w:color="auto" w:fill="FFFFFF"/>
        </w:rPr>
        <w:t xml:space="preserve">Papildus </w:t>
      </w:r>
      <w:r w:rsidR="00B91893">
        <w:rPr>
          <w:color w:val="000000" w:themeColor="text1"/>
          <w:shd w:val="clear" w:color="auto" w:fill="FFFFFF"/>
        </w:rPr>
        <w:t>ir jānorāda</w:t>
      </w:r>
      <w:r w:rsidR="009C6A10">
        <w:rPr>
          <w:color w:val="000000" w:themeColor="text1"/>
          <w:shd w:val="clear" w:color="auto" w:fill="FFFFFF"/>
        </w:rPr>
        <w:t xml:space="preserve">, ka </w:t>
      </w:r>
      <w:r w:rsidR="00F555BB">
        <w:t xml:space="preserve">neatkarīgi no izvēlētā scenārija </w:t>
      </w:r>
      <w:r w:rsidR="00F555BB" w:rsidRPr="00D712E6">
        <w:t>plānotais projekts</w:t>
      </w:r>
      <w:r w:rsidR="00F85711">
        <w:t xml:space="preserve"> FEA</w:t>
      </w:r>
      <w:r w:rsidR="00F555BB" w:rsidRPr="00D712E6">
        <w:t xml:space="preserve"> </w:t>
      </w:r>
      <w:r w:rsidR="009D6D68">
        <w:t xml:space="preserve">ietvaros </w:t>
      </w:r>
      <w:r w:rsidR="00F555BB" w:rsidRPr="00D712E6">
        <w:t>tiks izvērtēts no komercdarbības atbalsta viedokļa attiecībā uz visiem projektā iesaistītajiem partneriem un nepieciešamības gadījumā tiks piemērots atbilstīgs komercdarbības atbalsta regulējums, tai skaitā, ja nepieciešams, pirms projekta īstenošanas, iesniedzot paziņojumu Eiropas Komisijai un saņemot pozitīvu tās lēmumu.</w:t>
      </w:r>
    </w:p>
    <w:p w14:paraId="3E9C0CC3" w14:textId="77777777" w:rsidR="007761E0" w:rsidRPr="00D26254" w:rsidRDefault="007761E0" w:rsidP="00CB70F1">
      <w:pPr>
        <w:spacing w:after="120" w:line="240" w:lineRule="auto"/>
        <w:jc w:val="both"/>
        <w:rPr>
          <w:color w:val="000000" w:themeColor="text1"/>
          <w:shd w:val="clear" w:color="auto" w:fill="FFFFFF"/>
        </w:rPr>
      </w:pPr>
    </w:p>
    <w:p w14:paraId="34730D2A" w14:textId="5FB61E70" w:rsidR="0AD3F1FC" w:rsidRPr="00D26254" w:rsidRDefault="44780917" w:rsidP="00CB70F1">
      <w:pPr>
        <w:pStyle w:val="Virsraksts2"/>
        <w:spacing w:line="240" w:lineRule="auto"/>
        <w:rPr>
          <w:rFonts w:ascii="Times New Roman" w:eastAsia="Times New Roman" w:hAnsi="Times New Roman" w:cs="Times New Roman"/>
          <w:b/>
          <w:bCs/>
          <w:sz w:val="24"/>
          <w:szCs w:val="24"/>
        </w:rPr>
      </w:pPr>
      <w:bookmarkStart w:id="64" w:name="_Toc1580454264"/>
      <w:bookmarkStart w:id="65" w:name="_Toc1308142093"/>
      <w:bookmarkStart w:id="66" w:name="_Toc1262928524"/>
      <w:bookmarkStart w:id="67" w:name="_Toc688735731"/>
      <w:bookmarkStart w:id="68" w:name="_Toc436620704"/>
      <w:bookmarkStart w:id="69" w:name="_Toc211422649"/>
      <w:r w:rsidRPr="00D26254">
        <w:rPr>
          <w:rFonts w:ascii="Times New Roman" w:eastAsia="Times New Roman" w:hAnsi="Times New Roman" w:cs="Times New Roman"/>
          <w:b/>
          <w:bCs/>
          <w:sz w:val="24"/>
          <w:szCs w:val="24"/>
        </w:rPr>
        <w:t>4</w:t>
      </w:r>
      <w:r w:rsidR="36A0F3FF" w:rsidRPr="00D26254">
        <w:rPr>
          <w:rFonts w:ascii="Times New Roman" w:eastAsia="Times New Roman" w:hAnsi="Times New Roman" w:cs="Times New Roman"/>
          <w:b/>
          <w:bCs/>
          <w:sz w:val="24"/>
          <w:szCs w:val="24"/>
        </w:rPr>
        <w:t xml:space="preserve">.1. </w:t>
      </w:r>
      <w:r w:rsidR="19E51639" w:rsidRPr="00D26254">
        <w:rPr>
          <w:rFonts w:ascii="Times New Roman" w:eastAsia="Times New Roman" w:hAnsi="Times New Roman" w:cs="Times New Roman"/>
          <w:b/>
          <w:bCs/>
          <w:sz w:val="24"/>
          <w:szCs w:val="24"/>
        </w:rPr>
        <w:t xml:space="preserve"> </w:t>
      </w:r>
      <w:r w:rsidR="30518420" w:rsidRPr="00D26254">
        <w:rPr>
          <w:rFonts w:ascii="Times New Roman" w:eastAsia="Times New Roman" w:hAnsi="Times New Roman" w:cs="Times New Roman"/>
          <w:b/>
          <w:bCs/>
          <w:sz w:val="24"/>
          <w:szCs w:val="24"/>
        </w:rPr>
        <w:t>“</w:t>
      </w:r>
      <w:r w:rsidR="19E51639" w:rsidRPr="00D26254">
        <w:rPr>
          <w:rFonts w:ascii="Times New Roman" w:eastAsia="Times New Roman" w:hAnsi="Times New Roman" w:cs="Times New Roman"/>
          <w:b/>
          <w:bCs/>
          <w:sz w:val="24"/>
          <w:szCs w:val="24"/>
        </w:rPr>
        <w:t xml:space="preserve">BTA Daugavas </w:t>
      </w:r>
      <w:r w:rsidR="30518420" w:rsidRPr="00D26254">
        <w:rPr>
          <w:rFonts w:ascii="Times New Roman" w:eastAsia="Times New Roman" w:hAnsi="Times New Roman" w:cs="Times New Roman"/>
          <w:b/>
          <w:bCs/>
          <w:sz w:val="24"/>
          <w:szCs w:val="24"/>
        </w:rPr>
        <w:t xml:space="preserve">stadions” </w:t>
      </w:r>
      <w:r w:rsidR="19E51639" w:rsidRPr="00D26254">
        <w:rPr>
          <w:rFonts w:ascii="Times New Roman" w:eastAsia="Times New Roman" w:hAnsi="Times New Roman" w:cs="Times New Roman"/>
          <w:b/>
          <w:bCs/>
          <w:sz w:val="24"/>
          <w:szCs w:val="24"/>
        </w:rPr>
        <w:t xml:space="preserve">pārbūve </w:t>
      </w:r>
      <w:r w:rsidR="1B530BA4" w:rsidRPr="00D26254">
        <w:rPr>
          <w:rFonts w:ascii="Times New Roman" w:eastAsia="Times New Roman" w:hAnsi="Times New Roman" w:cs="Times New Roman"/>
          <w:b/>
          <w:bCs/>
          <w:sz w:val="24"/>
          <w:szCs w:val="24"/>
        </w:rPr>
        <w:t>(Bāzes scenārijs 1)</w:t>
      </w:r>
      <w:bookmarkEnd w:id="64"/>
      <w:bookmarkEnd w:id="65"/>
      <w:bookmarkEnd w:id="66"/>
      <w:bookmarkEnd w:id="67"/>
      <w:bookmarkEnd w:id="68"/>
      <w:bookmarkEnd w:id="69"/>
    </w:p>
    <w:p w14:paraId="12B88272" w14:textId="2CEBD13C" w:rsidR="00480929" w:rsidRPr="00D26254" w:rsidRDefault="5BB9873A"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Stadions “Daugava” kopš 1958.gada ir lielākais stadions Latvijā. Stadions ir vēsturiski kalpojis par Latvijas futbola izlases mājvietu, tajā ir norisinājušās daudzas Baltijas līgas, </w:t>
      </w:r>
      <w:proofErr w:type="spellStart"/>
      <w:r w:rsidRPr="00D26254">
        <w:rPr>
          <w:color w:val="000000" w:themeColor="text1"/>
          <w:shd w:val="clear" w:color="auto" w:fill="FFFFFF"/>
        </w:rPr>
        <w:t>Eirokausu</w:t>
      </w:r>
      <w:proofErr w:type="spellEnd"/>
      <w:r w:rsidRPr="00D26254">
        <w:rPr>
          <w:color w:val="000000" w:themeColor="text1"/>
          <w:shd w:val="clear" w:color="auto" w:fill="FFFFFF"/>
        </w:rPr>
        <w:t xml:space="preserve"> </w:t>
      </w:r>
      <w:r w:rsidRPr="00D26254">
        <w:rPr>
          <w:color w:val="000000" w:themeColor="text1"/>
          <w:shd w:val="clear" w:color="auto" w:fill="FFFFFF"/>
        </w:rPr>
        <w:lastRenderedPageBreak/>
        <w:t xml:space="preserve">kvalifikācijas, U-21 un sieviešu izlases spēles, </w:t>
      </w:r>
      <w:r w:rsidR="67FF69B4" w:rsidRPr="00D26254">
        <w:rPr>
          <w:color w:val="000000" w:themeColor="text1"/>
          <w:shd w:val="clear" w:color="auto" w:fill="FFFFFF"/>
        </w:rPr>
        <w:t xml:space="preserve">regbija spēlēs, </w:t>
      </w:r>
      <w:r w:rsidRPr="00D26254">
        <w:rPr>
          <w:color w:val="000000" w:themeColor="text1"/>
          <w:shd w:val="clear" w:color="auto" w:fill="FFFFFF"/>
        </w:rPr>
        <w:t>kā arī lielākās sacensības vieglatlētikā Latvijā (Latvijas čempionāts, Rīgas kausi).</w:t>
      </w:r>
      <w:r w:rsidR="7BA2E18C" w:rsidRPr="00D26254">
        <w:rPr>
          <w:color w:val="000000" w:themeColor="text1"/>
          <w:shd w:val="clear" w:color="auto" w:fill="FFFFFF"/>
        </w:rPr>
        <w:t xml:space="preserve"> </w:t>
      </w:r>
    </w:p>
    <w:p w14:paraId="7024557F" w14:textId="6FF64247" w:rsidR="004959EB" w:rsidRPr="00D26254" w:rsidRDefault="7BA2E18C" w:rsidP="00CB70F1">
      <w:pPr>
        <w:spacing w:after="120" w:line="240" w:lineRule="auto"/>
        <w:jc w:val="both"/>
        <w:rPr>
          <w:color w:val="000000" w:themeColor="text1"/>
          <w:shd w:val="clear" w:color="auto" w:fill="FFFFFF"/>
        </w:rPr>
      </w:pPr>
      <w:r w:rsidRPr="00D26254">
        <w:rPr>
          <w:color w:val="000000" w:themeColor="text1"/>
          <w:shd w:val="clear" w:color="auto" w:fill="FFFFFF"/>
        </w:rPr>
        <w:t>Stadio</w:t>
      </w:r>
      <w:r w:rsidR="6E307448" w:rsidRPr="00D26254">
        <w:rPr>
          <w:color w:val="000000" w:themeColor="text1"/>
          <w:shd w:val="clear" w:color="auto" w:fill="FFFFFF"/>
        </w:rPr>
        <w:t>n</w:t>
      </w:r>
      <w:r w:rsidR="30B9D80E" w:rsidRPr="00D26254">
        <w:rPr>
          <w:color w:val="000000" w:themeColor="text1"/>
          <w:shd w:val="clear" w:color="auto" w:fill="FFFFFF"/>
        </w:rPr>
        <w:t xml:space="preserve">ā notiek </w:t>
      </w:r>
      <w:r w:rsidR="6E307448" w:rsidRPr="00D26254">
        <w:rPr>
          <w:color w:val="000000" w:themeColor="text1"/>
          <w:shd w:val="clear" w:color="auto" w:fill="FFFFFF"/>
        </w:rPr>
        <w:t xml:space="preserve">arī </w:t>
      </w:r>
      <w:r w:rsidR="3E7C4D39" w:rsidRPr="00D26254">
        <w:rPr>
          <w:color w:val="000000" w:themeColor="text1"/>
          <w:shd w:val="clear" w:color="auto" w:fill="FFFFFF"/>
        </w:rPr>
        <w:t xml:space="preserve">tautas deju </w:t>
      </w:r>
      <w:r w:rsidR="28232A44" w:rsidRPr="00D26254">
        <w:rPr>
          <w:color w:val="000000" w:themeColor="text1"/>
          <w:shd w:val="clear" w:color="auto" w:fill="FFFFFF"/>
        </w:rPr>
        <w:t xml:space="preserve">kolektīvu </w:t>
      </w:r>
      <w:r w:rsidR="67FF69B4" w:rsidRPr="00D26254">
        <w:rPr>
          <w:color w:val="000000" w:themeColor="text1"/>
          <w:shd w:val="clear" w:color="auto" w:fill="FFFFFF"/>
        </w:rPr>
        <w:t>koncerti</w:t>
      </w:r>
      <w:r w:rsidR="3E7C4D39" w:rsidRPr="00D26254">
        <w:rPr>
          <w:color w:val="000000" w:themeColor="text1"/>
          <w:shd w:val="clear" w:color="auto" w:fill="FFFFFF"/>
        </w:rPr>
        <w:t xml:space="preserve"> Vispārējo latviešu Dziesmu un Deju svētku</w:t>
      </w:r>
      <w:r w:rsidR="30B9D80E" w:rsidRPr="00D26254">
        <w:rPr>
          <w:color w:val="000000" w:themeColor="text1"/>
          <w:shd w:val="clear" w:color="auto" w:fill="FFFFFF"/>
        </w:rPr>
        <w:t xml:space="preserve"> un Skolēnu </w:t>
      </w:r>
      <w:r w:rsidR="67FF69B4" w:rsidRPr="00D26254">
        <w:rPr>
          <w:color w:val="000000" w:themeColor="text1"/>
          <w:shd w:val="clear" w:color="auto" w:fill="FFFFFF"/>
        </w:rPr>
        <w:t>Dziesmu</w:t>
      </w:r>
      <w:r w:rsidR="30B9D80E" w:rsidRPr="00D26254">
        <w:rPr>
          <w:color w:val="000000" w:themeColor="text1"/>
          <w:shd w:val="clear" w:color="auto" w:fill="FFFFFF"/>
        </w:rPr>
        <w:t xml:space="preserve"> un Deju svētku ietvaros</w:t>
      </w:r>
      <w:r w:rsidR="28232A44" w:rsidRPr="00D26254">
        <w:rPr>
          <w:color w:val="000000" w:themeColor="text1"/>
          <w:shd w:val="clear" w:color="auto" w:fill="FFFFFF"/>
        </w:rPr>
        <w:t xml:space="preserve">, kā arī </w:t>
      </w:r>
      <w:r w:rsidR="4517A571" w:rsidRPr="00D26254">
        <w:rPr>
          <w:color w:val="000000" w:themeColor="text1"/>
          <w:shd w:val="clear" w:color="auto" w:fill="FFFFFF"/>
        </w:rPr>
        <w:t xml:space="preserve">vietējo un ārvalstu </w:t>
      </w:r>
      <w:r w:rsidR="67FF69B4" w:rsidRPr="00D26254">
        <w:rPr>
          <w:color w:val="000000" w:themeColor="text1"/>
          <w:shd w:val="clear" w:color="auto" w:fill="FFFFFF"/>
        </w:rPr>
        <w:t xml:space="preserve">estrādes </w:t>
      </w:r>
      <w:r w:rsidR="74E117B8" w:rsidRPr="00D26254">
        <w:rPr>
          <w:color w:val="000000" w:themeColor="text1"/>
          <w:shd w:val="clear" w:color="auto" w:fill="FFFFFF"/>
        </w:rPr>
        <w:t>mākslinieku uzstāšanās</w:t>
      </w:r>
      <w:r w:rsidR="67FF69B4" w:rsidRPr="00D26254">
        <w:rPr>
          <w:color w:val="000000" w:themeColor="text1"/>
          <w:shd w:val="clear" w:color="auto" w:fill="FFFFFF"/>
        </w:rPr>
        <w:t>.</w:t>
      </w:r>
    </w:p>
    <w:p w14:paraId="697936BE" w14:textId="77777777" w:rsidR="002F7B5B" w:rsidRPr="00D26254" w:rsidRDefault="002F7B5B" w:rsidP="00CB70F1">
      <w:pPr>
        <w:spacing w:after="120" w:line="240" w:lineRule="auto"/>
        <w:jc w:val="both"/>
        <w:rPr>
          <w:color w:val="000000" w:themeColor="text1"/>
          <w:shd w:val="clear" w:color="auto" w:fill="FFFFFF"/>
        </w:rPr>
      </w:pPr>
    </w:p>
    <w:p w14:paraId="4AF2EA1C" w14:textId="63A45E32" w:rsidR="00FB7449" w:rsidRPr="00D26254" w:rsidRDefault="53B9399A" w:rsidP="00CB70F1">
      <w:pPr>
        <w:spacing w:after="120" w:line="240" w:lineRule="auto"/>
        <w:rPr>
          <w:b/>
          <w:bCs/>
          <w:i/>
          <w:iCs/>
          <w:color w:val="000000" w:themeColor="text1"/>
        </w:rPr>
      </w:pPr>
      <w:bookmarkStart w:id="70" w:name="_Toc1855048516"/>
      <w:bookmarkStart w:id="71" w:name="_Toc278544588"/>
      <w:bookmarkStart w:id="72" w:name="_Toc2139547417"/>
      <w:bookmarkStart w:id="73" w:name="_Toc1256969501"/>
      <w:bookmarkStart w:id="74" w:name="_Toc1388635749"/>
      <w:r w:rsidRPr="00D26254">
        <w:rPr>
          <w:i/>
          <w:iCs/>
        </w:rPr>
        <w:t>Līdzšinējās investīcijas</w:t>
      </w:r>
      <w:bookmarkEnd w:id="70"/>
      <w:bookmarkEnd w:id="71"/>
      <w:bookmarkEnd w:id="72"/>
      <w:bookmarkEnd w:id="73"/>
      <w:bookmarkEnd w:id="74"/>
    </w:p>
    <w:p w14:paraId="6CC613DE" w14:textId="2C82C18F" w:rsidR="00DE4E20" w:rsidRPr="00D26254" w:rsidRDefault="37615906"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Stadionā “Daugava” </w:t>
      </w:r>
      <w:r w:rsidR="519D8B4F" w:rsidRPr="00D26254">
        <w:rPr>
          <w:color w:val="000000" w:themeColor="text1"/>
          <w:shd w:val="clear" w:color="auto" w:fill="FFFFFF"/>
        </w:rPr>
        <w:t xml:space="preserve">laika posmā no 2017.-2024.gadam </w:t>
      </w:r>
      <w:r w:rsidRPr="00D26254">
        <w:rPr>
          <w:color w:val="000000" w:themeColor="text1"/>
          <w:shd w:val="clear" w:color="auto" w:fill="FFFFFF"/>
        </w:rPr>
        <w:t>ir veikti</w:t>
      </w:r>
      <w:r w:rsidR="0B935E24" w:rsidRPr="00D26254">
        <w:rPr>
          <w:color w:val="000000" w:themeColor="text1"/>
          <w:shd w:val="clear" w:color="auto" w:fill="FFFFFF"/>
        </w:rPr>
        <w:t xml:space="preserve"> virkne infrastruktūras modernizācijas darb</w:t>
      </w:r>
      <w:r w:rsidR="519D8B4F" w:rsidRPr="00D26254">
        <w:rPr>
          <w:color w:val="000000" w:themeColor="text1"/>
          <w:shd w:val="clear" w:color="auto" w:fill="FFFFFF"/>
        </w:rPr>
        <w:t xml:space="preserve">i aptuveni </w:t>
      </w:r>
      <w:r w:rsidR="00601F44" w:rsidRPr="00D26254">
        <w:rPr>
          <w:color w:val="000000" w:themeColor="text1"/>
          <w:shd w:val="clear" w:color="auto" w:fill="FFFFFF"/>
        </w:rPr>
        <w:t xml:space="preserve">14,4 </w:t>
      </w:r>
      <w:r w:rsidR="519D8B4F" w:rsidRPr="00D26254">
        <w:rPr>
          <w:color w:val="000000" w:themeColor="text1"/>
          <w:shd w:val="clear" w:color="auto" w:fill="FFFFFF"/>
        </w:rPr>
        <w:t xml:space="preserve">milj. EUR </w:t>
      </w:r>
      <w:r w:rsidR="00601F44" w:rsidRPr="00D26254">
        <w:rPr>
          <w:color w:val="000000" w:themeColor="text1"/>
          <w:shd w:val="clear" w:color="auto" w:fill="FFFFFF"/>
        </w:rPr>
        <w:t xml:space="preserve">(bez PVN) </w:t>
      </w:r>
      <w:r w:rsidR="519D8B4F" w:rsidRPr="00D26254">
        <w:rPr>
          <w:color w:val="000000" w:themeColor="text1"/>
          <w:shd w:val="clear" w:color="auto" w:fill="FFFFFF"/>
        </w:rPr>
        <w:t>apmērā</w:t>
      </w:r>
      <w:r w:rsidR="0043068F" w:rsidRPr="00D26254">
        <w:rPr>
          <w:color w:val="000000" w:themeColor="text1"/>
          <w:shd w:val="clear" w:color="auto" w:fill="FFFFFF"/>
        </w:rPr>
        <w:t>, k</w:t>
      </w:r>
      <w:r w:rsidR="00601C10" w:rsidRPr="00D26254">
        <w:rPr>
          <w:color w:val="000000" w:themeColor="text1"/>
          <w:shd w:val="clear" w:color="auto" w:fill="FFFFFF"/>
        </w:rPr>
        <w:t>as</w:t>
      </w:r>
      <w:r w:rsidR="0043068F" w:rsidRPr="00D26254">
        <w:rPr>
          <w:color w:val="000000" w:themeColor="text1"/>
          <w:shd w:val="clear" w:color="auto" w:fill="FFFFFF"/>
        </w:rPr>
        <w:t xml:space="preserve"> ir </w:t>
      </w:r>
      <w:r w:rsidR="000163DC" w:rsidRPr="00D26254">
        <w:rPr>
          <w:color w:val="000000" w:themeColor="text1"/>
          <w:shd w:val="clear" w:color="auto" w:fill="FFFFFF"/>
        </w:rPr>
        <w:t>finansēts</w:t>
      </w:r>
      <w:r w:rsidR="00601C10" w:rsidRPr="00D26254">
        <w:rPr>
          <w:color w:val="000000" w:themeColor="text1"/>
          <w:shd w:val="clear" w:color="auto" w:fill="FFFFFF"/>
        </w:rPr>
        <w:t xml:space="preserve"> ar ES fondu, valsts, LFF, </w:t>
      </w:r>
      <w:r w:rsidR="000163DC" w:rsidRPr="00D26254">
        <w:rPr>
          <w:color w:val="000000" w:themeColor="text1"/>
          <w:shd w:val="clear" w:color="auto" w:fill="FFFFFF"/>
        </w:rPr>
        <w:t xml:space="preserve">kā arī </w:t>
      </w:r>
      <w:r w:rsidR="00601C10" w:rsidRPr="00D26254">
        <w:rPr>
          <w:color w:val="000000" w:themeColor="text1"/>
          <w:shd w:val="clear" w:color="auto" w:fill="FFFFFF"/>
        </w:rPr>
        <w:t>LNSC p</w:t>
      </w:r>
      <w:r w:rsidR="000163DC" w:rsidRPr="00D26254">
        <w:rPr>
          <w:color w:val="000000" w:themeColor="text1"/>
          <w:shd w:val="clear" w:color="auto" w:fill="FFFFFF"/>
        </w:rPr>
        <w:t>ašu finansējumu</w:t>
      </w:r>
      <w:r w:rsidR="0B935E24" w:rsidRPr="00D26254">
        <w:rPr>
          <w:color w:val="000000" w:themeColor="text1"/>
          <w:shd w:val="clear" w:color="auto" w:fill="FFFFFF"/>
        </w:rPr>
        <w:t>:</w:t>
      </w:r>
    </w:p>
    <w:p w14:paraId="285512DE" w14:textId="143AF3B0" w:rsidR="00B464DF" w:rsidRPr="00D26254" w:rsidRDefault="0B935E24" w:rsidP="00D712FE">
      <w:pPr>
        <w:pStyle w:val="Sarakstarindkopa"/>
        <w:numPr>
          <w:ilvl w:val="0"/>
          <w:numId w:val="8"/>
        </w:numPr>
        <w:spacing w:after="0" w:line="240" w:lineRule="auto"/>
        <w:ind w:left="714" w:hanging="357"/>
        <w:jc w:val="both"/>
        <w:rPr>
          <w:color w:val="000000" w:themeColor="text1"/>
        </w:rPr>
      </w:pPr>
      <w:r w:rsidRPr="00D26254">
        <w:rPr>
          <w:color w:val="000000" w:themeColor="text1"/>
          <w:shd w:val="clear" w:color="auto" w:fill="FFFFFF"/>
        </w:rPr>
        <w:t>2017-2018.gadā ir veikta</w:t>
      </w:r>
      <w:r w:rsidR="1A172B15" w:rsidRPr="00D26254">
        <w:rPr>
          <w:color w:val="000000" w:themeColor="text1"/>
          <w:shd w:val="clear" w:color="auto" w:fill="FFFFFF"/>
        </w:rPr>
        <w:t xml:space="preserve"> tribīņu (</w:t>
      </w:r>
      <w:r w:rsidRPr="00D26254">
        <w:rPr>
          <w:rStyle w:val="relative"/>
          <w:color w:val="000000" w:themeColor="text1"/>
        </w:rPr>
        <w:t>stadiona ietilpību palielinot līdz 10 </w:t>
      </w:r>
      <w:r w:rsidR="257E19BC" w:rsidRPr="00D26254">
        <w:rPr>
          <w:rStyle w:val="relative"/>
          <w:color w:val="000000" w:themeColor="text1"/>
        </w:rPr>
        <w:t xml:space="preserve">533 </w:t>
      </w:r>
      <w:r w:rsidRPr="00D26254">
        <w:rPr>
          <w:rStyle w:val="relative"/>
          <w:color w:val="000000" w:themeColor="text1"/>
        </w:rPr>
        <w:t>sēdviet</w:t>
      </w:r>
      <w:r w:rsidR="1D435EBB" w:rsidRPr="00D26254">
        <w:rPr>
          <w:rStyle w:val="relative"/>
          <w:color w:val="000000" w:themeColor="text1"/>
        </w:rPr>
        <w:t>ām</w:t>
      </w:r>
      <w:r w:rsidR="519D8B4F" w:rsidRPr="00D26254">
        <w:rPr>
          <w:rStyle w:val="relative"/>
          <w:color w:val="000000" w:themeColor="text1"/>
        </w:rPr>
        <w:t xml:space="preserve">) un iekštelpu </w:t>
      </w:r>
      <w:r w:rsidR="519D8B4F" w:rsidRPr="00D26254">
        <w:rPr>
          <w:rStyle w:val="relative"/>
          <w:rFonts w:eastAsiaTheme="majorEastAsia"/>
          <w:color w:val="000000" w:themeColor="text1"/>
        </w:rPr>
        <w:t>(</w:t>
      </w:r>
      <w:r w:rsidR="7E9DBB79" w:rsidRPr="00D26254">
        <w:rPr>
          <w:rStyle w:val="relative"/>
          <w:rFonts w:eastAsiaTheme="majorEastAsia"/>
          <w:color w:val="000000" w:themeColor="text1"/>
        </w:rPr>
        <w:t>i</w:t>
      </w:r>
      <w:r w:rsidR="66BAF937" w:rsidRPr="00D26254">
        <w:rPr>
          <w:rStyle w:val="relative"/>
          <w:rFonts w:eastAsiaTheme="majorEastAsia"/>
          <w:color w:val="000000" w:themeColor="text1"/>
        </w:rPr>
        <w:t>zbūvētas modernas iekštelpas: treniņ</w:t>
      </w:r>
      <w:r w:rsidR="15123594" w:rsidRPr="00D26254">
        <w:rPr>
          <w:rStyle w:val="relative"/>
          <w:rFonts w:eastAsiaTheme="majorEastAsia"/>
          <w:color w:val="000000" w:themeColor="text1"/>
        </w:rPr>
        <w:t xml:space="preserve">u </w:t>
      </w:r>
      <w:r w:rsidR="66BAF937" w:rsidRPr="00D26254">
        <w:rPr>
          <w:rStyle w:val="relative"/>
          <w:rFonts w:eastAsiaTheme="majorEastAsia"/>
          <w:color w:val="000000" w:themeColor="text1"/>
        </w:rPr>
        <w:t>zāles, VIP telpas, mediju centrs</w:t>
      </w:r>
      <w:r w:rsidR="519D8B4F" w:rsidRPr="00D26254">
        <w:rPr>
          <w:rStyle w:val="relative"/>
          <w:rFonts w:eastAsiaTheme="majorEastAsia"/>
          <w:color w:val="000000" w:themeColor="text1"/>
        </w:rPr>
        <w:t>) pārbūve</w:t>
      </w:r>
      <w:r w:rsidR="4ABCDA86" w:rsidRPr="00D26254">
        <w:rPr>
          <w:rStyle w:val="relative"/>
          <w:rFonts w:eastAsiaTheme="majorEastAsia"/>
          <w:color w:val="000000" w:themeColor="text1"/>
        </w:rPr>
        <w:t>;</w:t>
      </w:r>
    </w:p>
    <w:p w14:paraId="7986D4A5" w14:textId="6BECB962" w:rsidR="006431AA" w:rsidRPr="00D26254" w:rsidRDefault="561424F4" w:rsidP="00D712FE">
      <w:pPr>
        <w:pStyle w:val="Sarakstarindkopa"/>
        <w:numPr>
          <w:ilvl w:val="0"/>
          <w:numId w:val="8"/>
        </w:numPr>
        <w:spacing w:after="0" w:line="240" w:lineRule="auto"/>
        <w:ind w:left="714" w:hanging="357"/>
        <w:jc w:val="both"/>
        <w:rPr>
          <w:color w:val="000000" w:themeColor="text1"/>
          <w:kern w:val="0"/>
          <w:lang w:eastAsia="en-GB"/>
          <w14:ligatures w14:val="none"/>
        </w:rPr>
      </w:pPr>
      <w:r w:rsidRPr="00D26254">
        <w:rPr>
          <w:color w:val="000000" w:themeColor="text1"/>
        </w:rPr>
        <w:t>2022.gad</w:t>
      </w:r>
      <w:r w:rsidR="14BC1CD1" w:rsidRPr="00D26254">
        <w:rPr>
          <w:color w:val="000000" w:themeColor="text1"/>
        </w:rPr>
        <w:t>s</w:t>
      </w:r>
      <w:r w:rsidRPr="00D26254">
        <w:rPr>
          <w:color w:val="000000" w:themeColor="text1"/>
        </w:rPr>
        <w:t xml:space="preserve">: </w:t>
      </w:r>
      <w:r w:rsidR="4413F77C" w:rsidRPr="00D26254">
        <w:rPr>
          <w:color w:val="000000" w:themeColor="text1"/>
          <w:kern w:val="0"/>
          <w:lang w:eastAsia="en-GB"/>
          <w14:ligatures w14:val="none"/>
        </w:rPr>
        <w:t>LFF finansēja izbīdāmā jumta izbūvi virs Daugavas stadiona rietumu tribīnēm, kas sedz VIP un mediju zonas</w:t>
      </w:r>
      <w:r w:rsidR="4ABCDA86" w:rsidRPr="00D26254">
        <w:rPr>
          <w:color w:val="000000" w:themeColor="text1"/>
          <w:kern w:val="0"/>
          <w:lang w:eastAsia="en-GB"/>
          <w14:ligatures w14:val="none"/>
        </w:rPr>
        <w:t>;</w:t>
      </w:r>
    </w:p>
    <w:p w14:paraId="60C8627E" w14:textId="65652A65" w:rsidR="00B0362D" w:rsidRPr="00D26254" w:rsidRDefault="66BAF937" w:rsidP="00D712FE">
      <w:pPr>
        <w:pStyle w:val="Sarakstarindkopa"/>
        <w:numPr>
          <w:ilvl w:val="0"/>
          <w:numId w:val="8"/>
        </w:numPr>
        <w:spacing w:after="120" w:line="240" w:lineRule="auto"/>
        <w:jc w:val="both"/>
        <w:rPr>
          <w:color w:val="000000" w:themeColor="text1"/>
        </w:rPr>
      </w:pPr>
      <w:r w:rsidRPr="00D26254">
        <w:rPr>
          <w:color w:val="000000" w:themeColor="text1"/>
        </w:rPr>
        <w:t>2024.gad</w:t>
      </w:r>
      <w:r w:rsidR="1A172B15" w:rsidRPr="00D26254">
        <w:rPr>
          <w:color w:val="000000" w:themeColor="text1"/>
        </w:rPr>
        <w:t xml:space="preserve">s: tika </w:t>
      </w:r>
      <w:r w:rsidR="7E9DBB79" w:rsidRPr="00D26254">
        <w:rPr>
          <w:color w:val="000000" w:themeColor="text1"/>
        </w:rPr>
        <w:t xml:space="preserve">rekonstruēts centrālais laukums, pilnībā demontējot un uzbūvējot </w:t>
      </w:r>
      <w:r w:rsidR="3CDC8EC4" w:rsidRPr="00D26254">
        <w:rPr>
          <w:color w:val="000000" w:themeColor="text1"/>
        </w:rPr>
        <w:t xml:space="preserve">vieglatlētikas segumu, kā arī ierīkojot apsildāmu futbola laukumu ar dabisko zālāju. </w:t>
      </w:r>
      <w:r w:rsidR="7E9DBB79" w:rsidRPr="00D26254">
        <w:rPr>
          <w:color w:val="000000" w:themeColor="text1"/>
        </w:rPr>
        <w:t xml:space="preserve"> </w:t>
      </w:r>
    </w:p>
    <w:p w14:paraId="5A4AFD50" w14:textId="2ED41C80" w:rsidR="005809F7" w:rsidRPr="00D26254" w:rsidRDefault="09339930" w:rsidP="00AB5248">
      <w:pPr>
        <w:spacing w:after="240" w:line="240" w:lineRule="auto"/>
        <w:jc w:val="both"/>
        <w:rPr>
          <w:color w:val="000000" w:themeColor="text1"/>
        </w:rPr>
      </w:pPr>
      <w:r w:rsidRPr="00D26254">
        <w:rPr>
          <w:color w:val="000000" w:themeColor="text1"/>
        </w:rPr>
        <w:t>Līdz ar veiktajām investīcijām, UEFA ir piešķīrusi stadionam 4.kategoriju (augstāko)</w:t>
      </w:r>
      <w:r w:rsidR="5A8EBC24" w:rsidRPr="00D26254">
        <w:rPr>
          <w:color w:val="000000" w:themeColor="text1"/>
        </w:rPr>
        <w:t>.</w:t>
      </w:r>
    </w:p>
    <w:p w14:paraId="52424878" w14:textId="529FDF6B" w:rsidR="00FB7449" w:rsidRPr="00D26254" w:rsidRDefault="53B9399A" w:rsidP="00CB70F1">
      <w:pPr>
        <w:spacing w:after="120" w:line="240" w:lineRule="auto"/>
        <w:rPr>
          <w:b/>
          <w:bCs/>
          <w:i/>
          <w:iCs/>
          <w:color w:val="000000" w:themeColor="text1"/>
        </w:rPr>
      </w:pPr>
      <w:bookmarkStart w:id="75" w:name="_Toc1639975662"/>
      <w:bookmarkStart w:id="76" w:name="_Toc488176830"/>
      <w:bookmarkStart w:id="77" w:name="_Toc1262116331"/>
      <w:bookmarkStart w:id="78" w:name="_Toc1794292196"/>
      <w:bookmarkStart w:id="79" w:name="_Toc443429262"/>
      <w:r w:rsidRPr="00D26254">
        <w:rPr>
          <w:i/>
          <w:iCs/>
        </w:rPr>
        <w:t>Alternatīvas ietvaros plānotās investīcijas</w:t>
      </w:r>
      <w:bookmarkEnd w:id="75"/>
      <w:bookmarkEnd w:id="76"/>
      <w:bookmarkEnd w:id="77"/>
      <w:bookmarkEnd w:id="78"/>
      <w:bookmarkEnd w:id="79"/>
    </w:p>
    <w:p w14:paraId="5E2CF269" w14:textId="11D86E83" w:rsidR="00B66CFD" w:rsidRPr="00D26254" w:rsidRDefault="1F75C0DE"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Alternatīvas ietvaros </w:t>
      </w:r>
      <w:r w:rsidR="540A2ED8" w:rsidRPr="00D26254">
        <w:rPr>
          <w:color w:val="000000" w:themeColor="text1"/>
          <w:shd w:val="clear" w:color="auto" w:fill="FFFFFF"/>
        </w:rPr>
        <w:t xml:space="preserve">tiktu plānota </w:t>
      </w:r>
      <w:r w:rsidRPr="00D26254">
        <w:rPr>
          <w:color w:val="000000" w:themeColor="text1"/>
          <w:shd w:val="clear" w:color="auto" w:fill="FFFFFF"/>
        </w:rPr>
        <w:t>“BTA Daugavas stadions”</w:t>
      </w:r>
      <w:r w:rsidR="00C55AB8" w:rsidRPr="00D26254">
        <w:rPr>
          <w:rStyle w:val="Vresatsauce"/>
          <w:b/>
        </w:rPr>
        <w:footnoteReference w:id="8"/>
      </w:r>
      <w:r w:rsidR="540A2ED8" w:rsidRPr="00D26254">
        <w:rPr>
          <w:color w:val="000000" w:themeColor="text1"/>
          <w:shd w:val="clear" w:color="auto" w:fill="FFFFFF"/>
        </w:rPr>
        <w:t xml:space="preserve"> tālāk</w:t>
      </w:r>
      <w:r w:rsidR="14BC1CD1" w:rsidRPr="00D26254">
        <w:rPr>
          <w:color w:val="000000" w:themeColor="text1"/>
          <w:shd w:val="clear" w:color="auto" w:fill="FFFFFF"/>
        </w:rPr>
        <w:t>ā</w:t>
      </w:r>
      <w:r w:rsidR="540A2ED8" w:rsidRPr="00D26254">
        <w:rPr>
          <w:color w:val="000000" w:themeColor="text1"/>
          <w:shd w:val="clear" w:color="auto" w:fill="FFFFFF"/>
        </w:rPr>
        <w:t xml:space="preserve"> modernizācija</w:t>
      </w:r>
      <w:r w:rsidRPr="00D26254">
        <w:rPr>
          <w:color w:val="000000" w:themeColor="text1"/>
          <w:shd w:val="clear" w:color="auto" w:fill="FFFFFF"/>
        </w:rPr>
        <w:t>, kur</w:t>
      </w:r>
      <w:r w:rsidR="540A2ED8" w:rsidRPr="00D26254">
        <w:rPr>
          <w:color w:val="000000" w:themeColor="text1"/>
          <w:shd w:val="clear" w:color="auto" w:fill="FFFFFF"/>
        </w:rPr>
        <w:t>as ietvaros tiktu veikti vismaz šādi</w:t>
      </w:r>
      <w:r w:rsidRPr="00D26254">
        <w:rPr>
          <w:color w:val="000000" w:themeColor="text1"/>
          <w:shd w:val="clear" w:color="auto" w:fill="FFFFFF"/>
        </w:rPr>
        <w:t xml:space="preserve"> kapitālizdevumi: </w:t>
      </w:r>
    </w:p>
    <w:p w14:paraId="07A254AB" w14:textId="0E27F687" w:rsidR="00B66CFD" w:rsidRPr="00D26254" w:rsidRDefault="470D5A21" w:rsidP="00D712FE">
      <w:pPr>
        <w:pStyle w:val="Sarakstarindkopa"/>
        <w:numPr>
          <w:ilvl w:val="0"/>
          <w:numId w:val="7"/>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tiek uzbūvēta 4.tribīne</w:t>
      </w:r>
      <w:r w:rsidR="11FE613A" w:rsidRPr="00D26254">
        <w:rPr>
          <w:color w:val="000000" w:themeColor="text1"/>
          <w:shd w:val="clear" w:color="auto" w:fill="FFFFFF"/>
        </w:rPr>
        <w:t>;</w:t>
      </w:r>
    </w:p>
    <w:p w14:paraId="576FA823" w14:textId="304083F6" w:rsidR="002A2F90" w:rsidRPr="00D26254" w:rsidRDefault="1F75C0DE" w:rsidP="00D712FE">
      <w:pPr>
        <w:pStyle w:val="Sarakstarindkopa"/>
        <w:numPr>
          <w:ilvl w:val="0"/>
          <w:numId w:val="7"/>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v</w:t>
      </w:r>
      <w:r w:rsidR="470D5A21" w:rsidRPr="00D26254">
        <w:rPr>
          <w:color w:val="000000" w:themeColor="text1"/>
          <w:shd w:val="clear" w:color="auto" w:fill="FFFFFF"/>
        </w:rPr>
        <w:t xml:space="preserve">irs visām tribīnēm </w:t>
      </w:r>
      <w:r w:rsidR="67632EDB" w:rsidRPr="00D26254">
        <w:rPr>
          <w:color w:val="000000" w:themeColor="text1"/>
          <w:shd w:val="clear" w:color="auto" w:fill="FFFFFF"/>
        </w:rPr>
        <w:t xml:space="preserve">(iesk. jauno tribīni) </w:t>
      </w:r>
      <w:r w:rsidR="470D5A21" w:rsidRPr="00D26254">
        <w:rPr>
          <w:color w:val="000000" w:themeColor="text1"/>
          <w:shd w:val="clear" w:color="auto" w:fill="FFFFFF"/>
        </w:rPr>
        <w:t>tiek uzbūvēts jumt</w:t>
      </w:r>
      <w:r w:rsidR="7C9FB4A6" w:rsidRPr="00D26254">
        <w:rPr>
          <w:color w:val="000000" w:themeColor="text1"/>
          <w:shd w:val="clear" w:color="auto" w:fill="FFFFFF"/>
        </w:rPr>
        <w:t>s ar 100% sēdvietu pret nokrišņu aizsardzību;</w:t>
      </w:r>
    </w:p>
    <w:p w14:paraId="17B2DC48" w14:textId="395E2799" w:rsidR="008F6610" w:rsidRPr="00D26254" w:rsidRDefault="1F75C0DE" w:rsidP="00D712FE">
      <w:pPr>
        <w:pStyle w:val="Sarakstarindkopa"/>
        <w:numPr>
          <w:ilvl w:val="0"/>
          <w:numId w:val="7"/>
        </w:numPr>
        <w:spacing w:after="120" w:line="240" w:lineRule="auto"/>
        <w:jc w:val="both"/>
        <w:rPr>
          <w:color w:val="000000" w:themeColor="text1"/>
          <w:shd w:val="clear" w:color="auto" w:fill="FFFFFF"/>
        </w:rPr>
      </w:pPr>
      <w:r w:rsidRPr="00D26254">
        <w:rPr>
          <w:color w:val="000000" w:themeColor="text1"/>
          <w:shd w:val="clear" w:color="auto" w:fill="FFFFFF"/>
        </w:rPr>
        <w:t xml:space="preserve">tiek modernizēts </w:t>
      </w:r>
      <w:r w:rsidR="0AA761A8" w:rsidRPr="00D26254">
        <w:rPr>
          <w:color w:val="000000" w:themeColor="text1"/>
          <w:shd w:val="clear" w:color="auto" w:fill="FFFFFF"/>
        </w:rPr>
        <w:t xml:space="preserve">laukuma </w:t>
      </w:r>
      <w:r w:rsidRPr="00D26254">
        <w:rPr>
          <w:color w:val="000000" w:themeColor="text1"/>
          <w:shd w:val="clear" w:color="auto" w:fill="FFFFFF"/>
        </w:rPr>
        <w:t>apgaismojums</w:t>
      </w:r>
      <w:r w:rsidR="70003310" w:rsidRPr="00D26254">
        <w:rPr>
          <w:color w:val="000000" w:themeColor="text1"/>
          <w:shd w:val="clear" w:color="auto" w:fill="FFFFFF"/>
        </w:rPr>
        <w:t>, nomainīts uz LED gaismām.</w:t>
      </w:r>
    </w:p>
    <w:p w14:paraId="3106D760" w14:textId="6BE6009F" w:rsidR="2E8FB7EB" w:rsidRPr="00D26254" w:rsidRDefault="2E8FB7EB" w:rsidP="00CB70F1">
      <w:pPr>
        <w:pStyle w:val="Sarakstarindkopa"/>
        <w:spacing w:after="120" w:line="240" w:lineRule="auto"/>
        <w:jc w:val="both"/>
        <w:rPr>
          <w:color w:val="000000" w:themeColor="text1"/>
        </w:rPr>
      </w:pPr>
    </w:p>
    <w:p w14:paraId="6433353B" w14:textId="276CEC34" w:rsidR="0086725C" w:rsidRPr="00D26254" w:rsidRDefault="44A6D7DD" w:rsidP="00CB70F1">
      <w:pPr>
        <w:spacing w:after="120" w:line="240" w:lineRule="auto"/>
        <w:rPr>
          <w:i/>
          <w:iCs/>
          <w:color w:val="000000" w:themeColor="text1"/>
          <w:u w:val="single"/>
        </w:rPr>
      </w:pPr>
      <w:bookmarkStart w:id="80" w:name="_Toc1377563761"/>
      <w:bookmarkStart w:id="81" w:name="_Toc1668501506"/>
      <w:bookmarkStart w:id="82" w:name="_Toc1943197493"/>
      <w:bookmarkStart w:id="83" w:name="_Toc7095625"/>
      <w:bookmarkStart w:id="84" w:name="_Toc1024742673"/>
      <w:r w:rsidRPr="00D26254">
        <w:rPr>
          <w:i/>
          <w:iCs/>
        </w:rPr>
        <w:t>Finansējums:</w:t>
      </w:r>
      <w:bookmarkEnd w:id="80"/>
      <w:bookmarkEnd w:id="81"/>
      <w:bookmarkEnd w:id="82"/>
      <w:bookmarkEnd w:id="83"/>
      <w:bookmarkEnd w:id="84"/>
      <w:r w:rsidRPr="00D26254">
        <w:rPr>
          <w:i/>
          <w:iCs/>
        </w:rPr>
        <w:t xml:space="preserve"> </w:t>
      </w:r>
    </w:p>
    <w:p w14:paraId="54C983F9" w14:textId="1FEABEB3" w:rsidR="00175764" w:rsidRPr="00D26254" w:rsidRDefault="445ACDB9"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Alternatīvas ietvaros valsts (a) </w:t>
      </w:r>
      <w:r w:rsidR="566DDCAF" w:rsidRPr="00D26254">
        <w:rPr>
          <w:color w:val="000000" w:themeColor="text1"/>
          <w:shd w:val="clear" w:color="auto" w:fill="FFFFFF"/>
        </w:rPr>
        <w:t xml:space="preserve">iegulda publiskā partnera </w:t>
      </w:r>
      <w:r w:rsidRPr="00D26254">
        <w:rPr>
          <w:color w:val="000000" w:themeColor="text1"/>
          <w:shd w:val="clear" w:color="auto" w:fill="FFFFFF"/>
        </w:rPr>
        <w:t>(</w:t>
      </w:r>
      <w:r w:rsidR="70566439" w:rsidRPr="00D26254">
        <w:rPr>
          <w:color w:val="000000" w:themeColor="text1"/>
          <w:shd w:val="clear" w:color="auto" w:fill="FFFFFF"/>
        </w:rPr>
        <w:t>LNSC</w:t>
      </w:r>
      <w:r w:rsidRPr="00D26254">
        <w:rPr>
          <w:color w:val="000000" w:themeColor="text1"/>
          <w:shd w:val="clear" w:color="auto" w:fill="FFFFFF"/>
        </w:rPr>
        <w:t xml:space="preserve">) </w:t>
      </w:r>
      <w:r w:rsidR="566DDCAF" w:rsidRPr="00D26254">
        <w:rPr>
          <w:color w:val="000000" w:themeColor="text1"/>
          <w:shd w:val="clear" w:color="auto" w:fill="FFFFFF"/>
        </w:rPr>
        <w:t>pamatkapitālā līdzekļus</w:t>
      </w:r>
      <w:r w:rsidRPr="00D26254">
        <w:rPr>
          <w:color w:val="000000" w:themeColor="text1"/>
          <w:shd w:val="clear" w:color="auto" w:fill="FFFFFF"/>
        </w:rPr>
        <w:t>, vai (b) paredz</w:t>
      </w:r>
      <w:r w:rsidR="4D40F479" w:rsidRPr="00D26254">
        <w:rPr>
          <w:color w:val="000000" w:themeColor="text1"/>
          <w:shd w:val="clear" w:color="auto" w:fill="FFFFFF"/>
        </w:rPr>
        <w:t xml:space="preserve"> mērķdotāciju </w:t>
      </w:r>
      <w:r w:rsidR="566DDCAF" w:rsidRPr="00D26254">
        <w:rPr>
          <w:color w:val="000000" w:themeColor="text1"/>
          <w:shd w:val="clear" w:color="auto" w:fill="FFFFFF"/>
        </w:rPr>
        <w:t>publisk</w:t>
      </w:r>
      <w:r w:rsidR="4D40F479" w:rsidRPr="00D26254">
        <w:rPr>
          <w:color w:val="000000" w:themeColor="text1"/>
          <w:shd w:val="clear" w:color="auto" w:fill="FFFFFF"/>
        </w:rPr>
        <w:t>ajam</w:t>
      </w:r>
      <w:r w:rsidR="566DDCAF" w:rsidRPr="00D26254">
        <w:rPr>
          <w:color w:val="000000" w:themeColor="text1"/>
          <w:shd w:val="clear" w:color="auto" w:fill="FFFFFF"/>
        </w:rPr>
        <w:t xml:space="preserve"> partner</w:t>
      </w:r>
      <w:r w:rsidR="4D40F479" w:rsidRPr="00D26254">
        <w:rPr>
          <w:color w:val="000000" w:themeColor="text1"/>
          <w:shd w:val="clear" w:color="auto" w:fill="FFFFFF"/>
        </w:rPr>
        <w:t>im</w:t>
      </w:r>
      <w:r w:rsidR="566DDCAF" w:rsidRPr="00D26254">
        <w:rPr>
          <w:color w:val="000000" w:themeColor="text1"/>
          <w:shd w:val="clear" w:color="auto" w:fill="FFFFFF"/>
        </w:rPr>
        <w:t xml:space="preserve"> </w:t>
      </w:r>
      <w:r w:rsidR="70566439" w:rsidRPr="00D26254">
        <w:rPr>
          <w:color w:val="000000" w:themeColor="text1"/>
          <w:shd w:val="clear" w:color="auto" w:fill="FFFFFF"/>
        </w:rPr>
        <w:t>(LNSC)</w:t>
      </w:r>
      <w:r w:rsidR="52DD8BF8" w:rsidRPr="00D26254">
        <w:rPr>
          <w:color w:val="000000" w:themeColor="text1"/>
          <w:shd w:val="clear" w:color="auto" w:fill="FFFFFF"/>
        </w:rPr>
        <w:t>,</w:t>
      </w:r>
      <w:r w:rsidR="4D40F479" w:rsidRPr="00D26254">
        <w:rPr>
          <w:color w:val="000000" w:themeColor="text1"/>
          <w:shd w:val="clear" w:color="auto" w:fill="FFFFFF"/>
        </w:rPr>
        <w:t xml:space="preserve"> </w:t>
      </w:r>
      <w:r w:rsidR="566DDCAF" w:rsidRPr="00D26254">
        <w:rPr>
          <w:color w:val="000000" w:themeColor="text1"/>
          <w:u w:val="single"/>
          <w:shd w:val="clear" w:color="auto" w:fill="FFFFFF"/>
        </w:rPr>
        <w:t>pilnā apmērā</w:t>
      </w:r>
      <w:r w:rsidR="566DDCAF" w:rsidRPr="00D26254">
        <w:rPr>
          <w:color w:val="000000" w:themeColor="text1"/>
          <w:shd w:val="clear" w:color="auto" w:fill="FFFFFF"/>
        </w:rPr>
        <w:t xml:space="preserve"> Nacionālā Futbola stadiona būvniecība</w:t>
      </w:r>
      <w:r w:rsidR="70566439" w:rsidRPr="00D26254">
        <w:rPr>
          <w:color w:val="000000" w:themeColor="text1"/>
          <w:shd w:val="clear" w:color="auto" w:fill="FFFFFF"/>
        </w:rPr>
        <w:t>i</w:t>
      </w:r>
      <w:r w:rsidR="00D4528D">
        <w:rPr>
          <w:color w:val="000000" w:themeColor="text1"/>
          <w:shd w:val="clear" w:color="auto" w:fill="FFFFFF"/>
        </w:rPr>
        <w:t xml:space="preserve">, </w:t>
      </w:r>
      <w:r w:rsidR="00EA1793" w:rsidRPr="00EC1F02">
        <w:t>piemēro</w:t>
      </w:r>
      <w:r w:rsidR="00D4528D">
        <w:t>jot</w:t>
      </w:r>
      <w:r w:rsidR="00EA1793" w:rsidRPr="00EC1F02">
        <w:t xml:space="preserve"> atbilstīg</w:t>
      </w:r>
      <w:r w:rsidR="00D4528D">
        <w:t>u</w:t>
      </w:r>
      <w:r w:rsidR="00EA1793" w:rsidRPr="00EC1F02">
        <w:t xml:space="preserve"> komercdarbības atbalsta regulējum</w:t>
      </w:r>
      <w:r w:rsidR="00D4528D">
        <w:t>u.</w:t>
      </w:r>
    </w:p>
    <w:p w14:paraId="2B6A46CF" w14:textId="5DF1BAFB" w:rsidR="08CB3557" w:rsidRPr="00D26254" w:rsidRDefault="4C39AC8F" w:rsidP="00CB70F1">
      <w:pPr>
        <w:spacing w:after="120" w:line="240" w:lineRule="auto"/>
        <w:rPr>
          <w:i/>
          <w:iCs/>
          <w:color w:val="000000" w:themeColor="text1"/>
        </w:rPr>
      </w:pPr>
      <w:r w:rsidRPr="00D26254">
        <w:rPr>
          <w:i/>
          <w:iCs/>
        </w:rPr>
        <w:t>Nekustamais īpa</w:t>
      </w:r>
      <w:r w:rsidR="764276CC" w:rsidRPr="00D26254">
        <w:rPr>
          <w:i/>
          <w:iCs/>
        </w:rPr>
        <w:t>šums</w:t>
      </w:r>
    </w:p>
    <w:p w14:paraId="3C493086" w14:textId="5773E4BF" w:rsidR="55A1DC14" w:rsidRPr="00D26254" w:rsidRDefault="764276CC" w:rsidP="00CB70F1">
      <w:pPr>
        <w:spacing w:after="240" w:line="240" w:lineRule="auto"/>
        <w:jc w:val="both"/>
        <w:rPr>
          <w:color w:val="000000" w:themeColor="text1"/>
        </w:rPr>
      </w:pPr>
      <w:r w:rsidRPr="00D26254">
        <w:rPr>
          <w:color w:val="000000" w:themeColor="text1"/>
        </w:rPr>
        <w:t xml:space="preserve">Stadiona modernizācijai </w:t>
      </w:r>
      <w:r w:rsidR="562B4A17" w:rsidRPr="00D26254">
        <w:rPr>
          <w:color w:val="000000" w:themeColor="text1"/>
        </w:rPr>
        <w:t>nepieciešamais</w:t>
      </w:r>
      <w:r w:rsidR="434E6675" w:rsidRPr="00D26254">
        <w:rPr>
          <w:color w:val="000000" w:themeColor="text1"/>
        </w:rPr>
        <w:t xml:space="preserve"> īpašums ir reģistrē</w:t>
      </w:r>
      <w:r w:rsidR="6E0C7074" w:rsidRPr="00D26254">
        <w:rPr>
          <w:color w:val="000000" w:themeColor="text1"/>
        </w:rPr>
        <w:t>t</w:t>
      </w:r>
      <w:r w:rsidR="434E6675" w:rsidRPr="00D26254">
        <w:rPr>
          <w:color w:val="000000" w:themeColor="text1"/>
        </w:rPr>
        <w:t xml:space="preserve">s uz valsts </w:t>
      </w:r>
      <w:r w:rsidR="3FDA326C" w:rsidRPr="00D26254">
        <w:rPr>
          <w:color w:val="000000" w:themeColor="text1"/>
        </w:rPr>
        <w:t>v</w:t>
      </w:r>
      <w:r w:rsidR="252F426C" w:rsidRPr="00D26254">
        <w:rPr>
          <w:color w:val="000000" w:themeColor="text1"/>
        </w:rPr>
        <w:t>ārda (LNSC).</w:t>
      </w:r>
    </w:p>
    <w:p w14:paraId="0245E041" w14:textId="425EA460" w:rsidR="00175764" w:rsidRPr="00D26254" w:rsidRDefault="7C1BCA31" w:rsidP="00CB70F1">
      <w:pPr>
        <w:spacing w:after="120" w:line="240" w:lineRule="auto"/>
        <w:ind w:left="2160"/>
        <w:jc w:val="both"/>
        <w:rPr>
          <w:color w:val="000000" w:themeColor="text1"/>
          <w:shd w:val="clear" w:color="auto" w:fill="FFFFFF"/>
        </w:rPr>
      </w:pPr>
      <w:r w:rsidRPr="00D26254">
        <w:rPr>
          <w:noProof/>
        </w:rPr>
        <w:lastRenderedPageBreak/>
        <w:drawing>
          <wp:inline distT="0" distB="0" distL="0" distR="0" wp14:anchorId="6CA3EAD5" wp14:editId="22A431B0">
            <wp:extent cx="2365131" cy="2365131"/>
            <wp:effectExtent l="0" t="0" r="0" b="0"/>
            <wp:docPr id="79092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20528" name=""/>
                    <pic:cNvPicPr/>
                  </pic:nvPicPr>
                  <pic:blipFill>
                    <a:blip r:embed="rId12"/>
                    <a:stretch>
                      <a:fillRect/>
                    </a:stretch>
                  </pic:blipFill>
                  <pic:spPr>
                    <a:xfrm>
                      <a:off x="0" y="0"/>
                      <a:ext cx="2387987" cy="2387987"/>
                    </a:xfrm>
                    <a:prstGeom prst="rect">
                      <a:avLst/>
                    </a:prstGeom>
                  </pic:spPr>
                </pic:pic>
              </a:graphicData>
            </a:graphic>
          </wp:inline>
        </w:drawing>
      </w:r>
    </w:p>
    <w:p w14:paraId="57774138" w14:textId="5C51C633" w:rsidR="00175764" w:rsidRPr="00D26254" w:rsidRDefault="7C1BCA31" w:rsidP="00CB70F1">
      <w:pPr>
        <w:spacing w:after="120" w:line="240" w:lineRule="auto"/>
        <w:ind w:left="2160"/>
        <w:jc w:val="both"/>
        <w:rPr>
          <w:color w:val="000000" w:themeColor="text1"/>
          <w:shd w:val="clear" w:color="auto" w:fill="FFFFFF"/>
        </w:rPr>
      </w:pPr>
      <w:r w:rsidRPr="00D26254">
        <w:rPr>
          <w:i/>
          <w:iCs/>
          <w:color w:val="000000" w:themeColor="text1"/>
          <w:sz w:val="22"/>
          <w:szCs w:val="22"/>
          <w:shd w:val="clear" w:color="auto" w:fill="FFFFFF"/>
        </w:rPr>
        <w:t xml:space="preserve">Attēls </w:t>
      </w:r>
      <w:r w:rsidR="5684FF90" w:rsidRPr="00D26254">
        <w:rPr>
          <w:i/>
          <w:iCs/>
          <w:color w:val="000000" w:themeColor="text1"/>
          <w:sz w:val="22"/>
          <w:szCs w:val="22"/>
          <w:shd w:val="clear" w:color="auto" w:fill="FFFFFF"/>
        </w:rPr>
        <w:t>Nr.</w:t>
      </w:r>
      <w:r w:rsidR="32208C96" w:rsidRPr="00D26254">
        <w:rPr>
          <w:i/>
          <w:iCs/>
          <w:color w:val="000000" w:themeColor="text1"/>
          <w:sz w:val="22"/>
          <w:szCs w:val="22"/>
          <w:shd w:val="clear" w:color="auto" w:fill="FFFFFF"/>
        </w:rPr>
        <w:t>1</w:t>
      </w:r>
      <w:r w:rsidRPr="00D26254">
        <w:rPr>
          <w:i/>
          <w:iCs/>
          <w:color w:val="000000" w:themeColor="text1"/>
          <w:sz w:val="22"/>
          <w:szCs w:val="22"/>
          <w:shd w:val="clear" w:color="auto" w:fill="FFFFFF"/>
        </w:rPr>
        <w:t>, Projekta īstenošana Bāzes scenārij</w:t>
      </w:r>
      <w:r w:rsidR="4E4FADA2" w:rsidRPr="00D26254">
        <w:rPr>
          <w:i/>
          <w:iCs/>
          <w:color w:val="000000" w:themeColor="text1"/>
          <w:sz w:val="22"/>
          <w:szCs w:val="22"/>
          <w:shd w:val="clear" w:color="auto" w:fill="FFFFFF"/>
        </w:rPr>
        <w:t>ā 1</w:t>
      </w:r>
    </w:p>
    <w:p w14:paraId="1EEB2C39" w14:textId="490EEDF8" w:rsidR="002A2F90" w:rsidRPr="00D26254" w:rsidRDefault="10A87233" w:rsidP="00CB70F1">
      <w:pPr>
        <w:spacing w:after="120" w:line="240" w:lineRule="auto"/>
        <w:rPr>
          <w:i/>
          <w:iCs/>
          <w:color w:val="000000" w:themeColor="text1"/>
          <w:u w:val="single"/>
        </w:rPr>
      </w:pPr>
      <w:bookmarkStart w:id="85" w:name="_Toc391141033"/>
      <w:bookmarkStart w:id="86" w:name="_Toc433674578"/>
      <w:bookmarkStart w:id="87" w:name="_Toc1245371462"/>
      <w:bookmarkStart w:id="88" w:name="_Toc851715979"/>
      <w:bookmarkStart w:id="89" w:name="_Toc760076484"/>
      <w:r w:rsidRPr="00D26254">
        <w:rPr>
          <w:i/>
          <w:iCs/>
        </w:rPr>
        <w:t>Iepirkums:</w:t>
      </w:r>
      <w:bookmarkEnd w:id="85"/>
      <w:bookmarkEnd w:id="86"/>
      <w:bookmarkEnd w:id="87"/>
      <w:bookmarkEnd w:id="88"/>
      <w:bookmarkEnd w:id="89"/>
    </w:p>
    <w:p w14:paraId="6D511FCA" w14:textId="138675F1" w:rsidR="007041B2" w:rsidRPr="00D26254" w:rsidRDefault="098ADB3F"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LNSC </w:t>
      </w:r>
      <w:r w:rsidR="566DDCAF" w:rsidRPr="00D26254">
        <w:rPr>
          <w:color w:val="000000" w:themeColor="text1"/>
          <w:shd w:val="clear" w:color="auto" w:fill="FFFFFF"/>
        </w:rPr>
        <w:t xml:space="preserve">konsultējas (vai arī slēdz sadarbības līgumu ar LFF) par nepieciešamajiem tehniskajiem parametriem Stadiona </w:t>
      </w:r>
      <w:r w:rsidR="7EA36AC0" w:rsidRPr="00D26254">
        <w:rPr>
          <w:color w:val="000000" w:themeColor="text1"/>
          <w:shd w:val="clear" w:color="auto" w:fill="FFFFFF"/>
        </w:rPr>
        <w:t>modernizācijai</w:t>
      </w:r>
      <w:r w:rsidR="4ABCDA86" w:rsidRPr="00D26254">
        <w:rPr>
          <w:color w:val="000000" w:themeColor="text1"/>
          <w:shd w:val="clear" w:color="auto" w:fill="FFFFFF"/>
        </w:rPr>
        <w:t>;</w:t>
      </w:r>
    </w:p>
    <w:p w14:paraId="383B9625" w14:textId="7688467E" w:rsidR="00BF7167" w:rsidRPr="00D26254" w:rsidRDefault="7CBC5487"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LNSC</w:t>
      </w:r>
      <w:r w:rsidR="566DDCAF" w:rsidRPr="00D26254">
        <w:rPr>
          <w:color w:val="000000" w:themeColor="text1"/>
          <w:shd w:val="clear" w:color="auto" w:fill="FFFFFF"/>
        </w:rPr>
        <w:t xml:space="preserve"> </w:t>
      </w:r>
      <w:r w:rsidR="1DB7C666" w:rsidRPr="00D26254">
        <w:rPr>
          <w:color w:val="000000" w:themeColor="text1"/>
          <w:shd w:val="clear" w:color="auto" w:fill="FFFFFF"/>
        </w:rPr>
        <w:t>gatavo</w:t>
      </w:r>
      <w:r w:rsidR="566DDCAF" w:rsidRPr="00D26254">
        <w:rPr>
          <w:color w:val="000000" w:themeColor="text1"/>
          <w:shd w:val="clear" w:color="auto" w:fill="FFFFFF"/>
        </w:rPr>
        <w:t xml:space="preserve"> konkursu(</w:t>
      </w:r>
      <w:r w:rsidR="1DB7C666" w:rsidRPr="00D26254">
        <w:rPr>
          <w:color w:val="000000" w:themeColor="text1"/>
          <w:shd w:val="clear" w:color="auto" w:fill="FFFFFF"/>
        </w:rPr>
        <w:t>-a</w:t>
      </w:r>
      <w:r w:rsidR="566DDCAF" w:rsidRPr="00D26254">
        <w:rPr>
          <w:color w:val="000000" w:themeColor="text1"/>
          <w:shd w:val="clear" w:color="auto" w:fill="FFFFFF"/>
        </w:rPr>
        <w:t>) par projektēšanu</w:t>
      </w:r>
      <w:r w:rsidR="70566439" w:rsidRPr="00D26254">
        <w:rPr>
          <w:color w:val="000000" w:themeColor="text1"/>
          <w:shd w:val="clear" w:color="auto" w:fill="FFFFFF"/>
        </w:rPr>
        <w:t xml:space="preserve"> un</w:t>
      </w:r>
      <w:r w:rsidR="566DDCAF" w:rsidRPr="00D26254">
        <w:rPr>
          <w:color w:val="000000" w:themeColor="text1"/>
          <w:shd w:val="clear" w:color="auto" w:fill="FFFFFF"/>
        </w:rPr>
        <w:t xml:space="preserve"> </w:t>
      </w:r>
      <w:r w:rsidR="57EAFC3A" w:rsidRPr="00D26254">
        <w:rPr>
          <w:color w:val="000000" w:themeColor="text1"/>
          <w:shd w:val="clear" w:color="auto" w:fill="FFFFFF"/>
        </w:rPr>
        <w:t>pār</w:t>
      </w:r>
      <w:r w:rsidR="566DDCAF" w:rsidRPr="00D26254">
        <w:rPr>
          <w:color w:val="000000" w:themeColor="text1"/>
          <w:shd w:val="clear" w:color="auto" w:fill="FFFFFF"/>
        </w:rPr>
        <w:t>būv</w:t>
      </w:r>
      <w:r w:rsidR="57EAFC3A" w:rsidRPr="00D26254">
        <w:rPr>
          <w:color w:val="000000" w:themeColor="text1"/>
          <w:shd w:val="clear" w:color="auto" w:fill="FFFFFF"/>
        </w:rPr>
        <w:t>i</w:t>
      </w:r>
      <w:r w:rsidR="1DB7C666" w:rsidRPr="00D26254">
        <w:rPr>
          <w:color w:val="000000" w:themeColor="text1"/>
          <w:shd w:val="clear" w:color="auto" w:fill="FFFFFF"/>
        </w:rPr>
        <w:t xml:space="preserve"> (“projektē”/”būvē” atsevišķi vai apvienoto “projektē un būvē” </w:t>
      </w:r>
      <w:r w:rsidR="7EA36AC0" w:rsidRPr="00D26254">
        <w:rPr>
          <w:color w:val="000000" w:themeColor="text1"/>
          <w:shd w:val="clear" w:color="auto" w:fill="FFFFFF"/>
        </w:rPr>
        <w:t>dokumentāciju</w:t>
      </w:r>
      <w:r w:rsidR="57EAFC3A" w:rsidRPr="00D26254">
        <w:rPr>
          <w:color w:val="000000" w:themeColor="text1"/>
          <w:shd w:val="clear" w:color="auto" w:fill="FFFFFF"/>
        </w:rPr>
        <w:t>);</w:t>
      </w:r>
    </w:p>
    <w:p w14:paraId="68C0C1D8" w14:textId="06E4DB74" w:rsidR="002A2F90" w:rsidRPr="00D26254" w:rsidRDefault="566DDCAF"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Iepirkumu izsludina Publisko Iepirkumu likuma noteiktajā kārtībā</w:t>
      </w:r>
      <w:r w:rsidR="57EAFC3A" w:rsidRPr="00D26254">
        <w:rPr>
          <w:color w:val="000000" w:themeColor="text1"/>
          <w:shd w:val="clear" w:color="auto" w:fill="FFFFFF"/>
        </w:rPr>
        <w:t>;</w:t>
      </w:r>
    </w:p>
    <w:p w14:paraId="6BBFA823" w14:textId="76A94AEE" w:rsidR="009F523D" w:rsidRPr="00D26254" w:rsidRDefault="7EA36AC0" w:rsidP="00D712FE">
      <w:pPr>
        <w:pStyle w:val="Sarakstarindkopa"/>
        <w:numPr>
          <w:ilvl w:val="0"/>
          <w:numId w:val="9"/>
        </w:numPr>
        <w:spacing w:after="240" w:line="240" w:lineRule="auto"/>
        <w:ind w:left="714" w:hanging="357"/>
        <w:jc w:val="both"/>
        <w:rPr>
          <w:color w:val="000000" w:themeColor="text1"/>
          <w:shd w:val="clear" w:color="auto" w:fill="FFFFFF"/>
        </w:rPr>
      </w:pPr>
      <w:r w:rsidRPr="00D26254">
        <w:rPr>
          <w:color w:val="000000" w:themeColor="text1"/>
          <w:shd w:val="clear" w:color="auto" w:fill="FFFFFF"/>
        </w:rPr>
        <w:t xml:space="preserve">Slēdz līgumu par Stadiona </w:t>
      </w:r>
      <w:r w:rsidR="6921FB6C" w:rsidRPr="00D26254">
        <w:rPr>
          <w:color w:val="000000" w:themeColor="text1"/>
          <w:shd w:val="clear" w:color="auto" w:fill="FFFFFF"/>
        </w:rPr>
        <w:t xml:space="preserve">projektēšanu un </w:t>
      </w:r>
      <w:r w:rsidRPr="00D26254">
        <w:rPr>
          <w:color w:val="000000" w:themeColor="text1"/>
          <w:shd w:val="clear" w:color="auto" w:fill="FFFFFF"/>
        </w:rPr>
        <w:t>rekonstrukciju (būvniecību)</w:t>
      </w:r>
      <w:r w:rsidR="57EAFC3A" w:rsidRPr="00D26254">
        <w:rPr>
          <w:color w:val="000000" w:themeColor="text1"/>
          <w:shd w:val="clear" w:color="auto" w:fill="FFFFFF"/>
        </w:rPr>
        <w:t>.</w:t>
      </w:r>
    </w:p>
    <w:p w14:paraId="3B0F3FA0" w14:textId="742C0579" w:rsidR="00B226ED" w:rsidRPr="00D26254" w:rsidRDefault="17A95688" w:rsidP="00CB70F1">
      <w:pPr>
        <w:spacing w:after="120" w:line="240" w:lineRule="auto"/>
        <w:rPr>
          <w:i/>
          <w:iCs/>
          <w:color w:val="000000" w:themeColor="text1"/>
          <w:u w:val="single"/>
        </w:rPr>
      </w:pPr>
      <w:bookmarkStart w:id="90" w:name="_Toc718859267"/>
      <w:bookmarkStart w:id="91" w:name="_Toc1153493454"/>
      <w:bookmarkStart w:id="92" w:name="_Toc475807256"/>
      <w:bookmarkStart w:id="93" w:name="_Toc53162655"/>
      <w:bookmarkStart w:id="94" w:name="_Toc374984950"/>
      <w:r w:rsidRPr="00D26254">
        <w:rPr>
          <w:i/>
          <w:iCs/>
        </w:rPr>
        <w:t>Projekta apsaimniekošana</w:t>
      </w:r>
      <w:bookmarkEnd w:id="90"/>
      <w:bookmarkEnd w:id="91"/>
      <w:bookmarkEnd w:id="92"/>
      <w:bookmarkEnd w:id="93"/>
      <w:bookmarkEnd w:id="94"/>
    </w:p>
    <w:p w14:paraId="730D7E94" w14:textId="57AC8CF6" w:rsidR="004959EB" w:rsidRPr="00D26254" w:rsidRDefault="6921FB6C" w:rsidP="00CB70F1">
      <w:pPr>
        <w:spacing w:after="240" w:line="240" w:lineRule="auto"/>
        <w:jc w:val="both"/>
        <w:rPr>
          <w:color w:val="000000" w:themeColor="text1"/>
          <w:shd w:val="clear" w:color="auto" w:fill="FFFFFF"/>
        </w:rPr>
      </w:pPr>
      <w:r w:rsidRPr="00D26254">
        <w:rPr>
          <w:color w:val="000000" w:themeColor="text1"/>
          <w:shd w:val="clear" w:color="auto" w:fill="FFFFFF"/>
        </w:rPr>
        <w:t xml:space="preserve">LNSC nodrošina Stadiona tehniskās uzturēšanas darbus un </w:t>
      </w:r>
      <w:r w:rsidR="29944249" w:rsidRPr="00D26254">
        <w:rPr>
          <w:color w:val="000000" w:themeColor="text1"/>
          <w:shd w:val="clear" w:color="auto" w:fill="FFFFFF"/>
        </w:rPr>
        <w:t xml:space="preserve">piesaista ieņēmumus Stadionam. </w:t>
      </w:r>
    </w:p>
    <w:p w14:paraId="5626C10A" w14:textId="7BEAA01D" w:rsidR="00D23324" w:rsidRPr="00D26254" w:rsidRDefault="738C227A" w:rsidP="00CB70F1">
      <w:pPr>
        <w:spacing w:after="120" w:line="240" w:lineRule="auto"/>
        <w:rPr>
          <w:i/>
          <w:iCs/>
          <w:color w:val="000000" w:themeColor="text1"/>
          <w:u w:val="single"/>
        </w:rPr>
      </w:pPr>
      <w:bookmarkStart w:id="95" w:name="_Toc176235584"/>
      <w:bookmarkStart w:id="96" w:name="_Toc1238749132"/>
      <w:bookmarkStart w:id="97" w:name="_Toc396862709"/>
      <w:bookmarkStart w:id="98" w:name="_Toc545428953"/>
      <w:bookmarkStart w:id="99" w:name="_Toc1326593587"/>
      <w:r w:rsidRPr="00D26254">
        <w:rPr>
          <w:i/>
          <w:iCs/>
        </w:rPr>
        <w:t>Kritiskie jautājumi</w:t>
      </w:r>
      <w:bookmarkEnd w:id="95"/>
      <w:bookmarkEnd w:id="96"/>
      <w:bookmarkEnd w:id="97"/>
      <w:bookmarkEnd w:id="98"/>
      <w:bookmarkEnd w:id="99"/>
    </w:p>
    <w:p w14:paraId="16D0691D" w14:textId="00BC257F" w:rsidR="00574BB7" w:rsidRPr="00D26254" w:rsidRDefault="67ECE3E1" w:rsidP="00CB70F1">
      <w:pPr>
        <w:spacing w:after="240" w:line="240" w:lineRule="auto"/>
        <w:jc w:val="both"/>
        <w:rPr>
          <w:color w:val="000000" w:themeColor="text1"/>
          <w:shd w:val="clear" w:color="auto" w:fill="FFFFFF"/>
        </w:rPr>
      </w:pPr>
      <w:r w:rsidRPr="00994138">
        <w:rPr>
          <w:color w:val="000000" w:themeColor="text1"/>
          <w:shd w:val="clear" w:color="auto" w:fill="FFFFFF"/>
        </w:rPr>
        <w:t xml:space="preserve">Alternatīvas īstenošanai </w:t>
      </w:r>
      <w:r w:rsidR="50788D82" w:rsidRPr="00994138">
        <w:rPr>
          <w:color w:val="000000" w:themeColor="text1"/>
          <w:shd w:val="clear" w:color="auto" w:fill="FFFFFF"/>
        </w:rPr>
        <w:t>jāņem</w:t>
      </w:r>
      <w:r w:rsidR="17BBDC64" w:rsidRPr="00994138">
        <w:rPr>
          <w:color w:val="000000" w:themeColor="text1"/>
          <w:shd w:val="clear" w:color="auto" w:fill="FFFFFF"/>
        </w:rPr>
        <w:t xml:space="preserve"> vērā valsts budžeta līdzekļu plānošanas cikls kontekstā ar citām budžeta vajadzībām</w:t>
      </w:r>
      <w:r w:rsidR="2DFE530A" w:rsidRPr="00994138">
        <w:rPr>
          <w:color w:val="000000" w:themeColor="text1"/>
          <w:shd w:val="clear" w:color="auto" w:fill="FFFFFF"/>
        </w:rPr>
        <w:t xml:space="preserve">, kā arī šāda veida </w:t>
      </w:r>
      <w:r w:rsidR="40B6E0BE" w:rsidRPr="00994138">
        <w:rPr>
          <w:rFonts w:eastAsiaTheme="minorEastAsia"/>
          <w:color w:val="000000" w:themeColor="text1"/>
          <w:shd w:val="clear" w:color="auto" w:fill="FFFFFF"/>
        </w:rPr>
        <w:t>Komercdarbības</w:t>
      </w:r>
      <w:r w:rsidR="66D5EA3E" w:rsidRPr="00994138">
        <w:rPr>
          <w:rFonts w:eastAsiaTheme="minorEastAsia"/>
          <w:color w:val="000000" w:themeColor="text1"/>
          <w:shd w:val="clear" w:color="auto" w:fill="FFFFFF"/>
        </w:rPr>
        <w:t xml:space="preserve"> atbalsta saskaņošana Eiropas Komisijā</w:t>
      </w:r>
      <w:r w:rsidR="2DFE530A" w:rsidRPr="00994138">
        <w:rPr>
          <w:color w:val="000000" w:themeColor="text1"/>
          <w:shd w:val="clear" w:color="auto" w:fill="FFFFFF"/>
        </w:rPr>
        <w:t>.</w:t>
      </w:r>
    </w:p>
    <w:p w14:paraId="582CBFA9" w14:textId="5A2993FA" w:rsidR="00267F54" w:rsidRPr="00D26254" w:rsidRDefault="090EA0D9" w:rsidP="00CB70F1">
      <w:pPr>
        <w:spacing w:after="120" w:line="240" w:lineRule="auto"/>
        <w:rPr>
          <w:i/>
          <w:iCs/>
          <w:color w:val="000000" w:themeColor="text1"/>
          <w:u w:val="single"/>
        </w:rPr>
      </w:pPr>
      <w:bookmarkStart w:id="100" w:name="_Toc1292386846"/>
      <w:bookmarkStart w:id="101" w:name="_Toc59330632"/>
      <w:bookmarkStart w:id="102" w:name="_Toc797862807"/>
      <w:bookmarkStart w:id="103" w:name="_Toc1555493169"/>
      <w:bookmarkStart w:id="104" w:name="_Toc294168690"/>
      <w:r w:rsidRPr="00D26254">
        <w:rPr>
          <w:i/>
          <w:iCs/>
        </w:rPr>
        <w:t>Priekšrocības un trūkumi</w:t>
      </w:r>
      <w:bookmarkEnd w:id="100"/>
      <w:bookmarkEnd w:id="101"/>
      <w:bookmarkEnd w:id="102"/>
      <w:bookmarkEnd w:id="103"/>
      <w:bookmarkEnd w:id="104"/>
    </w:p>
    <w:tbl>
      <w:tblPr>
        <w:tblStyle w:val="Reatabula1gaia"/>
        <w:tblW w:w="0" w:type="auto"/>
        <w:tblLook w:val="04A0" w:firstRow="1" w:lastRow="0" w:firstColumn="1" w:lastColumn="0" w:noHBand="0" w:noVBand="1"/>
      </w:tblPr>
      <w:tblGrid>
        <w:gridCol w:w="1950"/>
        <w:gridCol w:w="3333"/>
        <w:gridCol w:w="3733"/>
      </w:tblGrid>
      <w:tr w:rsidR="00E10B77" w:rsidRPr="00D26254" w14:paraId="6BEAC943" w14:textId="77777777" w:rsidTr="7F29B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60724D66" w14:textId="77777777" w:rsidR="003B2A4B" w:rsidRPr="00D26254" w:rsidRDefault="4E3E4F98" w:rsidP="00CB70F1">
            <w:pPr>
              <w:jc w:val="both"/>
              <w:rPr>
                <w:color w:val="000000" w:themeColor="text1"/>
                <w:sz w:val="22"/>
                <w:szCs w:val="22"/>
              </w:rPr>
            </w:pPr>
            <w:r w:rsidRPr="00D26254">
              <w:rPr>
                <w:rStyle w:val="Izteiksmgs"/>
                <w:rFonts w:eastAsiaTheme="majorEastAsia"/>
                <w:color w:val="000000" w:themeColor="text1"/>
                <w:sz w:val="22"/>
                <w:szCs w:val="22"/>
              </w:rPr>
              <w:t>Pozīcija</w:t>
            </w:r>
          </w:p>
        </w:tc>
        <w:tc>
          <w:tcPr>
            <w:tcW w:w="3333" w:type="dxa"/>
            <w:shd w:val="clear" w:color="auto" w:fill="D1D1D1" w:themeFill="background2" w:themeFillShade="E6"/>
            <w:hideMark/>
          </w:tcPr>
          <w:p w14:paraId="1C10300D" w14:textId="77777777" w:rsidR="003B2A4B" w:rsidRPr="00D26254" w:rsidRDefault="4E3E4F98"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Priekšrocības</w:t>
            </w:r>
          </w:p>
        </w:tc>
        <w:tc>
          <w:tcPr>
            <w:tcW w:w="3733" w:type="dxa"/>
            <w:shd w:val="clear" w:color="auto" w:fill="D1D1D1" w:themeFill="background2" w:themeFillShade="E6"/>
            <w:hideMark/>
          </w:tcPr>
          <w:p w14:paraId="34102F13" w14:textId="77777777" w:rsidR="003B2A4B" w:rsidRPr="00D26254" w:rsidRDefault="4E3E4F98"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Trūkumi / riski</w:t>
            </w:r>
          </w:p>
        </w:tc>
      </w:tr>
      <w:tr w:rsidR="00E10B77" w:rsidRPr="00D26254" w14:paraId="3D1D250D"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2937F59E" w14:textId="66032F30" w:rsidR="003B2A4B" w:rsidRPr="00D26254" w:rsidRDefault="1DCC1DB0" w:rsidP="00CB70F1">
            <w:pPr>
              <w:rPr>
                <w:b w:val="0"/>
                <w:bCs w:val="0"/>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3333" w:type="dxa"/>
            <w:hideMark/>
          </w:tcPr>
          <w:p w14:paraId="49667550" w14:textId="77777777" w:rsidR="000B7C55" w:rsidRPr="00D26254" w:rsidRDefault="4E3E4F9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Daļa infrastruktūras jau izbūvēta </w:t>
            </w:r>
          </w:p>
          <w:p w14:paraId="62D685FD" w14:textId="2E380EEE" w:rsidR="003B2A4B" w:rsidRPr="00D26254" w:rsidRDefault="3A9DF4D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Nepieciešami mazāki ieguldījumi nekā pilnīgi jaunā stadion</w:t>
            </w:r>
            <w:r w:rsidR="1DFA5506" w:rsidRPr="00D26254">
              <w:rPr>
                <w:color w:val="000000" w:themeColor="text1"/>
                <w:sz w:val="22"/>
                <w:szCs w:val="22"/>
              </w:rPr>
              <w:t>a izbūve</w:t>
            </w:r>
          </w:p>
        </w:tc>
        <w:tc>
          <w:tcPr>
            <w:tcW w:w="3733" w:type="dxa"/>
            <w:hideMark/>
          </w:tcPr>
          <w:p w14:paraId="2BF178B5" w14:textId="67449255" w:rsidR="003B2A4B" w:rsidRPr="00D26254" w:rsidRDefault="729F6BC0" w:rsidP="00D712FE">
            <w:pPr>
              <w:pStyle w:val="Sarakstarindkopa"/>
              <w:numPr>
                <w:ilvl w:val="0"/>
                <w:numId w:val="62"/>
              </w:numPr>
              <w:ind w:left="274" w:hanging="283"/>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Ieguldījumi var būt tehniski sarežģīti un</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dārgāki</w:t>
            </w:r>
            <w:r w:rsidRPr="00D26254">
              <w:rPr>
                <w:rStyle w:val="apple-converted-space"/>
                <w:rFonts w:eastAsiaTheme="majorEastAsia"/>
                <w:color w:val="000000" w:themeColor="text1"/>
                <w:sz w:val="22"/>
                <w:szCs w:val="22"/>
              </w:rPr>
              <w:t> </w:t>
            </w:r>
            <w:r w:rsidRPr="00D26254">
              <w:rPr>
                <w:color w:val="000000" w:themeColor="text1"/>
                <w:sz w:val="22"/>
                <w:szCs w:val="22"/>
              </w:rPr>
              <w:t>nekā sākot no nulles</w:t>
            </w:r>
            <w:r w:rsidR="6153F2CA" w:rsidRPr="00D26254">
              <w:rPr>
                <w:color w:val="000000" w:themeColor="text1"/>
                <w:sz w:val="22"/>
                <w:szCs w:val="22"/>
              </w:rPr>
              <w:t xml:space="preserve">. </w:t>
            </w:r>
          </w:p>
          <w:p w14:paraId="07655823" w14:textId="77777777" w:rsidR="003B2A4B" w:rsidRPr="00D26254" w:rsidRDefault="6153F2CA" w:rsidP="00D712FE">
            <w:pPr>
              <w:pStyle w:val="Sarakstarindkopa"/>
              <w:numPr>
                <w:ilvl w:val="0"/>
                <w:numId w:val="62"/>
              </w:numPr>
              <w:ind w:left="274" w:hanging="283"/>
              <w:cnfStyle w:val="000000000000" w:firstRow="0" w:lastRow="0" w:firstColumn="0" w:lastColumn="0" w:oddVBand="0" w:evenVBand="0" w:oddHBand="0" w:evenHBand="0" w:firstRowFirstColumn="0" w:firstRowLastColumn="0" w:lastRowFirstColumn="0" w:lastRowLastColumn="0"/>
              <w:rPr>
                <w:sz w:val="20"/>
                <w:szCs w:val="20"/>
              </w:rPr>
            </w:pPr>
            <w:r w:rsidRPr="00D26254">
              <w:rPr>
                <w:sz w:val="22"/>
                <w:szCs w:val="22"/>
              </w:rPr>
              <w:t>Esošās infrastruktūras neparedzētie bojājumi vai inženiertehniskās problēmas var būtiski sadārdzināt projektu. Turklāt rekonstruējot, bieži vien ir ierobežotas iespējas optimizēt loģistiku, zonējumu un komerciālo potenciālu, ko vieglāk īstenot no nulles būvētā objektā.</w:t>
            </w:r>
          </w:p>
          <w:p w14:paraId="5ADF21B6" w14:textId="380DDEAE" w:rsidR="00703F13" w:rsidRPr="00D26254" w:rsidRDefault="00703F13" w:rsidP="00D712FE">
            <w:pPr>
              <w:pStyle w:val="Sarakstarindkopa"/>
              <w:numPr>
                <w:ilvl w:val="0"/>
                <w:numId w:val="62"/>
              </w:numPr>
              <w:spacing w:after="0"/>
              <w:ind w:left="273" w:hanging="284"/>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D26254">
              <w:rPr>
                <w:sz w:val="22"/>
                <w:szCs w:val="22"/>
              </w:rPr>
              <w:t xml:space="preserve">Pastāv risks, ka </w:t>
            </w:r>
            <w:r w:rsidR="000A6B89" w:rsidRPr="00D26254">
              <w:rPr>
                <w:sz w:val="22"/>
                <w:szCs w:val="22"/>
              </w:rPr>
              <w:t xml:space="preserve">ES fondu </w:t>
            </w:r>
            <w:proofErr w:type="spellStart"/>
            <w:r w:rsidR="00AB7DE3" w:rsidRPr="00D26254">
              <w:rPr>
                <w:sz w:val="22"/>
                <w:szCs w:val="22"/>
              </w:rPr>
              <w:t>pēcuzraudzības</w:t>
            </w:r>
            <w:proofErr w:type="spellEnd"/>
            <w:r w:rsidR="00AB7DE3" w:rsidRPr="00D26254">
              <w:rPr>
                <w:sz w:val="22"/>
                <w:szCs w:val="22"/>
              </w:rPr>
              <w:t xml:space="preserve"> periodā </w:t>
            </w:r>
            <w:r w:rsidR="009D498B" w:rsidRPr="00D26254">
              <w:rPr>
                <w:sz w:val="22"/>
                <w:szCs w:val="22"/>
              </w:rPr>
              <w:t xml:space="preserve">stadiona </w:t>
            </w:r>
            <w:r w:rsidR="00AB7DE3" w:rsidRPr="00D26254">
              <w:rPr>
                <w:sz w:val="22"/>
                <w:szCs w:val="22"/>
              </w:rPr>
              <w:t>atkārtota</w:t>
            </w:r>
            <w:r w:rsidR="009D498B" w:rsidRPr="00D26254">
              <w:rPr>
                <w:sz w:val="22"/>
                <w:szCs w:val="22"/>
              </w:rPr>
              <w:t xml:space="preserve"> [būtiska]</w:t>
            </w:r>
            <w:r w:rsidR="00AB7DE3" w:rsidRPr="00D26254">
              <w:rPr>
                <w:sz w:val="22"/>
                <w:szCs w:val="22"/>
              </w:rPr>
              <w:t xml:space="preserve"> pārbūve nav iespējamas bez finanšu korekcijas, kā rezultātā LNSC ir </w:t>
            </w:r>
            <w:r w:rsidR="009D498B" w:rsidRPr="00D26254">
              <w:rPr>
                <w:sz w:val="22"/>
                <w:szCs w:val="22"/>
              </w:rPr>
              <w:t>jāatmaksā ievērojama saņemto finanšu līdzekļu daļa.</w:t>
            </w:r>
            <w:r w:rsidR="0097556A" w:rsidRPr="00D26254">
              <w:rPr>
                <w:sz w:val="22"/>
                <w:szCs w:val="22"/>
              </w:rPr>
              <w:t xml:space="preserve"> </w:t>
            </w:r>
            <w:proofErr w:type="spellStart"/>
            <w:r w:rsidR="0097556A" w:rsidRPr="00D26254">
              <w:rPr>
                <w:sz w:val="22"/>
                <w:szCs w:val="22"/>
              </w:rPr>
              <w:t>Pēcuzraudzības</w:t>
            </w:r>
            <w:proofErr w:type="spellEnd"/>
            <w:r w:rsidR="0097556A" w:rsidRPr="00D26254">
              <w:rPr>
                <w:sz w:val="22"/>
                <w:szCs w:val="22"/>
              </w:rPr>
              <w:t xml:space="preserve"> periods BTA </w:t>
            </w:r>
            <w:r w:rsidR="0097556A" w:rsidRPr="00D26254">
              <w:rPr>
                <w:sz w:val="22"/>
                <w:szCs w:val="22"/>
              </w:rPr>
              <w:lastRenderedPageBreak/>
              <w:t>Daugavas stadionā beidzas 2035.gadā.</w:t>
            </w:r>
          </w:p>
        </w:tc>
      </w:tr>
      <w:tr w:rsidR="00267F54" w:rsidRPr="00D26254" w14:paraId="732C436F"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2BD0547A" w14:textId="39295F2F" w:rsidR="00267F54" w:rsidRPr="00D26254" w:rsidRDefault="1DCC1DB0"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lastRenderedPageBreak/>
              <w:t>Pārvaldības kontrole</w:t>
            </w:r>
          </w:p>
        </w:tc>
        <w:tc>
          <w:tcPr>
            <w:tcW w:w="3333" w:type="dxa"/>
          </w:tcPr>
          <w:p w14:paraId="72459E5D" w14:textId="145A94F8" w:rsidR="00267F54" w:rsidRPr="00D26254" w:rsidRDefault="7DE38B49"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Valsts saglabā ietekmi pār stadiona darbību, lēmumiem un prioritātēm.</w:t>
            </w:r>
          </w:p>
        </w:tc>
        <w:tc>
          <w:tcPr>
            <w:tcW w:w="3733" w:type="dxa"/>
          </w:tcPr>
          <w:p w14:paraId="73D95203" w14:textId="20F6A049" w:rsidR="00267F54" w:rsidRPr="00D26254" w:rsidRDefault="7DE38B49"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Valsts kā </w:t>
            </w:r>
            <w:r w:rsidR="43C6CDFF" w:rsidRPr="00D26254">
              <w:rPr>
                <w:color w:val="000000" w:themeColor="text1"/>
                <w:sz w:val="22"/>
                <w:szCs w:val="22"/>
              </w:rPr>
              <w:t xml:space="preserve">apsaimniekotāks </w:t>
            </w:r>
            <w:r w:rsidRPr="00D26254">
              <w:rPr>
                <w:color w:val="000000" w:themeColor="text1"/>
                <w:sz w:val="22"/>
                <w:szCs w:val="22"/>
              </w:rPr>
              <w:t xml:space="preserve">var nebūt </w:t>
            </w:r>
            <w:r w:rsidR="68C962A3" w:rsidRPr="00D26254">
              <w:rPr>
                <w:color w:val="000000" w:themeColor="text1"/>
                <w:sz w:val="22"/>
                <w:szCs w:val="22"/>
              </w:rPr>
              <w:t>efektīvākais</w:t>
            </w:r>
            <w:r w:rsidRPr="00D26254">
              <w:rPr>
                <w:color w:val="000000" w:themeColor="text1"/>
                <w:sz w:val="22"/>
                <w:szCs w:val="22"/>
              </w:rPr>
              <w:t xml:space="preserve"> infrastruktūras pārvaldnieks </w:t>
            </w:r>
          </w:p>
        </w:tc>
      </w:tr>
      <w:tr w:rsidR="00C93073" w:rsidRPr="00D26254" w14:paraId="047840B6"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73C75A15" w14:textId="4B25281C" w:rsidR="00C93073" w:rsidRPr="00D26254" w:rsidRDefault="51920CF8"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Modernizācijas potenciāls</w:t>
            </w:r>
          </w:p>
        </w:tc>
        <w:tc>
          <w:tcPr>
            <w:tcW w:w="3333" w:type="dxa"/>
          </w:tcPr>
          <w:p w14:paraId="41D7BD62" w14:textId="6DD89B22" w:rsidR="00C93073" w:rsidRPr="00D26254" w:rsidRDefault="51920CF8" w:rsidP="00D712FE">
            <w:pPr>
              <w:pStyle w:val="Sarakstarindkopa"/>
              <w:numPr>
                <w:ilvl w:val="0"/>
                <w:numId w:val="50"/>
              </w:numPr>
              <w:ind w:left="210" w:hanging="141"/>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Pastāvoša infrastruktūras izmantošanas prakse, kas jau šodien ļauj identificēt konkrētas modernizācijas jomas</w:t>
            </w:r>
          </w:p>
        </w:tc>
        <w:tc>
          <w:tcPr>
            <w:tcW w:w="3733" w:type="dxa"/>
          </w:tcPr>
          <w:p w14:paraId="7F2C0E12" w14:textId="77777777" w:rsidR="00C93073" w:rsidRPr="00D26254" w:rsidRDefault="51920CF8" w:rsidP="00D712FE">
            <w:pPr>
              <w:pStyle w:val="Sarakstarindkopa"/>
              <w:numPr>
                <w:ilvl w:val="0"/>
                <w:numId w:val="49"/>
              </w:numPr>
              <w:spacing w:after="0"/>
              <w:ind w:left="274" w:hanging="274"/>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Risks pārbūvēt “nepiemērotu” struktūru</w:t>
            </w:r>
          </w:p>
          <w:p w14:paraId="3EEAD968" w14:textId="77777777" w:rsidR="00C93073" w:rsidRPr="00D26254" w:rsidRDefault="51920CF8" w:rsidP="00D712FE">
            <w:pPr>
              <w:pStyle w:val="Sarakstarindkopa"/>
              <w:numPr>
                <w:ilvl w:val="0"/>
                <w:numId w:val="49"/>
              </w:numPr>
              <w:spacing w:after="0"/>
              <w:ind w:left="274" w:hanging="274"/>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Ierobežojumi, ko izvirza 4.tribīnes būvniecība aizsargjoslu kontekstā</w:t>
            </w:r>
          </w:p>
          <w:p w14:paraId="0C8925B5" w14:textId="1AEE1DEC" w:rsidR="00C93073" w:rsidRPr="00D26254" w:rsidRDefault="51920CF8" w:rsidP="00D712FE">
            <w:pPr>
              <w:pStyle w:val="Sarakstarindkopa"/>
              <w:numPr>
                <w:ilvl w:val="0"/>
                <w:numId w:val="49"/>
              </w:numPr>
              <w:spacing w:after="0"/>
              <w:ind w:left="274" w:hanging="274"/>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ierobežojumi ēku piemērotībai masu pasākumiem (piemēram, WC nepieejamība stadiona telpās, vai sabiedriskās ēdināšanas zonas neesamība stadiona iekštelpās</w:t>
            </w:r>
          </w:p>
        </w:tc>
      </w:tr>
      <w:tr w:rsidR="003D003C" w:rsidRPr="00D26254" w14:paraId="7A10818E"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47D1A888" w14:textId="290571AD" w:rsidR="003D003C" w:rsidRPr="00D26254" w:rsidRDefault="2DBB7B3D"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Privātā sektora iesaiste</w:t>
            </w:r>
          </w:p>
        </w:tc>
        <w:tc>
          <w:tcPr>
            <w:tcW w:w="3333" w:type="dxa"/>
          </w:tcPr>
          <w:p w14:paraId="513B47E4" w14:textId="71397BEF" w:rsidR="003D003C" w:rsidRPr="00D26254" w:rsidRDefault="2DBB7B3D"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Nomas attiecību ietvaros (tiek iznomāti m2 komercdarbībai uz katru pasākums - telts), kas neveicina privātā sektora ilgtermiņa ieguldījumus apgrozījuma kāpināšanai</w:t>
            </w:r>
          </w:p>
        </w:tc>
        <w:tc>
          <w:tcPr>
            <w:tcW w:w="3733" w:type="dxa"/>
          </w:tcPr>
          <w:p w14:paraId="6A41D18A" w14:textId="43828D45" w:rsidR="003D003C" w:rsidRPr="00D26254" w:rsidRDefault="2DBB7B3D"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 xml:space="preserve">Stadiona dizains neatbalsta infrastruktūras piemērotību ieņēmumu </w:t>
            </w:r>
            <w:proofErr w:type="spellStart"/>
            <w:r w:rsidRPr="00D26254">
              <w:rPr>
                <w:rStyle w:val="Izteiksmgs"/>
                <w:rFonts w:eastAsiaTheme="majorEastAsia"/>
                <w:b w:val="0"/>
                <w:bCs w:val="0"/>
                <w:color w:val="000000" w:themeColor="text1"/>
                <w:sz w:val="22"/>
                <w:szCs w:val="22"/>
              </w:rPr>
              <w:t>maksimizācijā</w:t>
            </w:r>
            <w:proofErr w:type="spellEnd"/>
            <w:r w:rsidRPr="00D26254">
              <w:rPr>
                <w:rStyle w:val="Izteiksmgs"/>
                <w:rFonts w:eastAsiaTheme="majorEastAsia"/>
                <w:b w:val="0"/>
                <w:bCs w:val="0"/>
                <w:color w:val="000000" w:themeColor="text1"/>
                <w:sz w:val="22"/>
                <w:szCs w:val="22"/>
              </w:rPr>
              <w:t xml:space="preserve"> (piemēram, tirdzniecības zāles, WC zem vienota jumta)</w:t>
            </w:r>
          </w:p>
        </w:tc>
      </w:tr>
      <w:tr w:rsidR="00C93073" w:rsidRPr="00D26254" w14:paraId="296DFF1E"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1DD72AEC" w14:textId="67B7E8CB" w:rsidR="00C93073" w:rsidRPr="00D26254" w:rsidRDefault="51920CF8"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Komerciālo ieņēmumu potenciāls</w:t>
            </w:r>
            <w:r w:rsidR="00C93073" w:rsidRPr="00D26254">
              <w:tab/>
            </w:r>
          </w:p>
        </w:tc>
        <w:tc>
          <w:tcPr>
            <w:tcW w:w="3333" w:type="dxa"/>
          </w:tcPr>
          <w:p w14:paraId="62965143" w14:textId="6775FC76" w:rsidR="00C93073" w:rsidRPr="00D26254" w:rsidRDefault="51920CF8"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Vidējs, visa infrastruktūra pieder publiskajam partnerim, tomēr tās konfigurācija ierobežo tālākus risinājumus (piemēram , sabiedriskās ēdināšanas zonas neesamība stadiona iekštelpās)</w:t>
            </w:r>
          </w:p>
        </w:tc>
        <w:tc>
          <w:tcPr>
            <w:tcW w:w="3733" w:type="dxa"/>
          </w:tcPr>
          <w:p w14:paraId="3BB853A7" w14:textId="1FB4A42B" w:rsidR="00C93073" w:rsidRPr="00D26254" w:rsidRDefault="51920CF8"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Esošā infrastruktūra neveic</w:t>
            </w:r>
            <w:r w:rsidR="48CB7C5F" w:rsidRPr="00D26254">
              <w:rPr>
                <w:rStyle w:val="Izteiksmgs"/>
                <w:rFonts w:eastAsiaTheme="majorEastAsia"/>
                <w:b w:val="0"/>
                <w:bCs w:val="0"/>
                <w:color w:val="000000" w:themeColor="text1"/>
                <w:sz w:val="22"/>
                <w:szCs w:val="22"/>
              </w:rPr>
              <w:t>in</w:t>
            </w:r>
            <w:r w:rsidRPr="00D26254">
              <w:rPr>
                <w:rStyle w:val="Izteiksmgs"/>
                <w:rFonts w:eastAsiaTheme="majorEastAsia"/>
                <w:b w:val="0"/>
                <w:bCs w:val="0"/>
                <w:color w:val="000000" w:themeColor="text1"/>
                <w:sz w:val="22"/>
                <w:szCs w:val="22"/>
              </w:rPr>
              <w:t>a augsta līmeņa pas</w:t>
            </w:r>
            <w:r w:rsidR="396F67CD" w:rsidRPr="00D26254">
              <w:rPr>
                <w:rStyle w:val="Izteiksmgs"/>
                <w:rFonts w:eastAsiaTheme="majorEastAsia"/>
                <w:b w:val="0"/>
                <w:bCs w:val="0"/>
                <w:color w:val="000000" w:themeColor="text1"/>
                <w:sz w:val="22"/>
                <w:szCs w:val="22"/>
              </w:rPr>
              <w:t>ā</w:t>
            </w:r>
            <w:r w:rsidRPr="00D26254">
              <w:rPr>
                <w:rStyle w:val="Izteiksmgs"/>
                <w:rFonts w:eastAsiaTheme="majorEastAsia"/>
                <w:b w:val="0"/>
                <w:bCs w:val="0"/>
                <w:color w:val="000000" w:themeColor="text1"/>
                <w:sz w:val="22"/>
                <w:szCs w:val="22"/>
              </w:rPr>
              <w:t>kumu (UEFA turnīri, atpazīstamu ārvalstu mūziķu koncerti) piesaisti stadionam kā rezultātā ieņēmumi potenciāls ir zems</w:t>
            </w:r>
          </w:p>
        </w:tc>
      </w:tr>
      <w:tr w:rsidR="00B20C22" w:rsidRPr="00D26254" w14:paraId="37B5484F"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3CB8787F" w14:textId="40A3D1DF" w:rsidR="00B20C22" w:rsidRPr="00D26254" w:rsidRDefault="43C6CDFF"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Sabiedrības uztvere</w:t>
            </w:r>
          </w:p>
        </w:tc>
        <w:tc>
          <w:tcPr>
            <w:tcW w:w="3333" w:type="dxa"/>
          </w:tcPr>
          <w:p w14:paraId="1FABF2DF" w14:textId="77777777" w:rsidR="00B20C22" w:rsidRPr="00D26254" w:rsidRDefault="43C6CDF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Modernizēts stadions kalpotu</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ne tikai futbolam</w:t>
            </w:r>
            <w:r w:rsidRPr="00D26254">
              <w:rPr>
                <w:rStyle w:val="apple-converted-space"/>
                <w:rFonts w:eastAsiaTheme="majorEastAsia"/>
                <w:color w:val="000000" w:themeColor="text1"/>
                <w:sz w:val="22"/>
                <w:szCs w:val="22"/>
              </w:rPr>
              <w:t> </w:t>
            </w:r>
            <w:r w:rsidRPr="00D26254">
              <w:rPr>
                <w:color w:val="000000" w:themeColor="text1"/>
                <w:sz w:val="22"/>
                <w:szCs w:val="22"/>
              </w:rPr>
              <w:t>– arī vieglatlētikai, koncertiem, pasākumiem</w:t>
            </w:r>
          </w:p>
          <w:p w14:paraId="0BF363F3" w14:textId="22912470" w:rsidR="00B20C22" w:rsidRPr="00D26254" w:rsidRDefault="43C6CDF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Viegli pamatot kā</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esošā aktīva modernizāciju</w:t>
            </w:r>
            <w:r w:rsidRPr="00D26254">
              <w:rPr>
                <w:color w:val="000000" w:themeColor="text1"/>
                <w:sz w:val="22"/>
                <w:szCs w:val="22"/>
              </w:rPr>
              <w:t>, nevis jaunu “greznību”</w:t>
            </w:r>
          </w:p>
        </w:tc>
        <w:tc>
          <w:tcPr>
            <w:tcW w:w="3733" w:type="dxa"/>
          </w:tcPr>
          <w:p w14:paraId="2A278D33" w14:textId="77777777" w:rsidR="00B20C22" w:rsidRPr="00D26254" w:rsidRDefault="43C6CDF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Nav futbola specifisks</w:t>
            </w:r>
            <w:r w:rsidRPr="00D26254">
              <w:rPr>
                <w:rStyle w:val="apple-converted-space"/>
                <w:rFonts w:eastAsiaTheme="majorEastAsia"/>
                <w:color w:val="000000" w:themeColor="text1"/>
                <w:sz w:val="22"/>
                <w:szCs w:val="22"/>
              </w:rPr>
              <w:t> </w:t>
            </w:r>
            <w:r w:rsidRPr="00D26254">
              <w:rPr>
                <w:color w:val="000000" w:themeColor="text1"/>
                <w:sz w:val="22"/>
                <w:szCs w:val="22"/>
              </w:rPr>
              <w:t>– kompromiss atmosfērā, skatāmībā un mērķauditorijai</w:t>
            </w:r>
          </w:p>
          <w:p w14:paraId="134E2384" w14:textId="7B6DACD5" w:rsidR="00B20C22" w:rsidRPr="00D26254" w:rsidRDefault="00B20C22"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C93073" w:rsidRPr="00D26254" w14:paraId="4AFCAD6D"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5AD4501B" w14:textId="1021145A" w:rsidR="00C93073" w:rsidRPr="00D26254" w:rsidRDefault="2CB17249"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Ekspluatācijas efektivitāte un ilgtspēja</w:t>
            </w:r>
            <w:r w:rsidR="006A1170" w:rsidRPr="00D26254">
              <w:tab/>
            </w:r>
          </w:p>
        </w:tc>
        <w:tc>
          <w:tcPr>
            <w:tcW w:w="3333" w:type="dxa"/>
          </w:tcPr>
          <w:p w14:paraId="1E11F0B4" w14:textId="67725991" w:rsidR="00C93073" w:rsidRPr="00D26254" w:rsidRDefault="2CB17249"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Pārbūvei mazākā ietekme uz vidi un uzlabojumi ir iespējami ātrāk</w:t>
            </w:r>
          </w:p>
        </w:tc>
        <w:tc>
          <w:tcPr>
            <w:tcW w:w="3733" w:type="dxa"/>
          </w:tcPr>
          <w:p w14:paraId="42D15D47" w14:textId="77777777" w:rsidR="006A1170" w:rsidRPr="00D26254" w:rsidRDefault="2CB17249"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 Esošā infrastruktūra var neļaut integrēt pilnu ilgtspējas risinājumu spektru (piemēram, saules paneļu izvietošana)</w:t>
            </w:r>
          </w:p>
          <w:p w14:paraId="314BFB83" w14:textId="35741EE1" w:rsidR="00C93073" w:rsidRPr="00D26254" w:rsidRDefault="2CB17249" w:rsidP="00CB70F1">
            <w:pPr>
              <w:cnfStyle w:val="000000000000" w:firstRow="0" w:lastRow="0" w:firstColumn="0" w:lastColumn="0" w:oddVBand="0" w:evenVBand="0" w:oddHBand="0" w:evenHBand="0" w:firstRowFirstColumn="0" w:firstRowLastColumn="0" w:lastRowFirstColumn="0" w:lastRowLastColumn="0"/>
              <w:rPr>
                <w:rFonts w:eastAsiaTheme="majorEastAsia"/>
                <w:color w:val="000000" w:themeColor="text1"/>
                <w:sz w:val="22"/>
                <w:szCs w:val="22"/>
              </w:rPr>
            </w:pPr>
            <w:r w:rsidRPr="00D26254">
              <w:rPr>
                <w:rStyle w:val="Izteiksmgs"/>
                <w:rFonts w:eastAsiaTheme="majorEastAsia"/>
                <w:b w:val="0"/>
                <w:bCs w:val="0"/>
                <w:color w:val="000000" w:themeColor="text1"/>
                <w:sz w:val="22"/>
                <w:szCs w:val="22"/>
              </w:rPr>
              <w:t>▪ Ja netiek integrēti ilgtspējīgi risinājumi – kritika par videi nedraudzīgu investīciju (piemēram, ja netiek ieviestas A++ energoefektivitātes sistēmas (siltināšana, logi, jumti, apgaismojums, HVAC), vai netiek pilnvērtīgi izmantotas pelēkā ūdens izmantošanas sistēmas (lietus ūdens WC, laistīšanai), netiek izmantoti sertificēti, zema CO₂ pēdas būvmateriāli u.t.t.</w:t>
            </w:r>
          </w:p>
        </w:tc>
      </w:tr>
    </w:tbl>
    <w:p w14:paraId="5A65DC27" w14:textId="3F315AF9" w:rsidR="004E2BBB" w:rsidRPr="00D26254" w:rsidRDefault="4E4FADA2" w:rsidP="00CB70F1">
      <w:pPr>
        <w:spacing w:before="120" w:after="120" w:line="240" w:lineRule="auto"/>
        <w:jc w:val="both"/>
        <w:rPr>
          <w:color w:val="000000" w:themeColor="text1"/>
          <w:shd w:val="clear" w:color="auto" w:fill="FFFFFF"/>
        </w:rPr>
      </w:pPr>
      <w:r w:rsidRPr="00D26254">
        <w:rPr>
          <w:i/>
          <w:iCs/>
          <w:color w:val="000000" w:themeColor="text1"/>
          <w:sz w:val="22"/>
          <w:szCs w:val="22"/>
          <w:shd w:val="clear" w:color="auto" w:fill="FFFFFF"/>
        </w:rPr>
        <w:t>Tabula Nr</w:t>
      </w:r>
      <w:r w:rsidR="5684FF90" w:rsidRPr="00D26254">
        <w:rPr>
          <w:i/>
          <w:iCs/>
          <w:color w:val="000000" w:themeColor="text1"/>
          <w:sz w:val="22"/>
          <w:szCs w:val="22"/>
          <w:shd w:val="clear" w:color="auto" w:fill="FFFFFF"/>
        </w:rPr>
        <w:t>.</w:t>
      </w:r>
      <w:r w:rsidR="000F36C7" w:rsidRPr="00D26254">
        <w:rPr>
          <w:i/>
          <w:iCs/>
          <w:color w:val="000000" w:themeColor="text1"/>
          <w:sz w:val="22"/>
          <w:szCs w:val="22"/>
          <w:shd w:val="clear" w:color="auto" w:fill="FFFFFF"/>
        </w:rPr>
        <w:t>6</w:t>
      </w:r>
      <w:r w:rsidRPr="00D26254">
        <w:rPr>
          <w:i/>
          <w:iCs/>
          <w:color w:val="000000" w:themeColor="text1"/>
          <w:sz w:val="22"/>
          <w:szCs w:val="22"/>
          <w:shd w:val="clear" w:color="auto" w:fill="FFFFFF"/>
        </w:rPr>
        <w:t>, Bāzes scenārij</w:t>
      </w:r>
      <w:r w:rsidR="36B588C3" w:rsidRPr="00D26254">
        <w:rPr>
          <w:i/>
          <w:iCs/>
          <w:color w:val="000000" w:themeColor="text1"/>
          <w:sz w:val="22"/>
          <w:szCs w:val="22"/>
          <w:shd w:val="clear" w:color="auto" w:fill="FFFFFF"/>
        </w:rPr>
        <w:t xml:space="preserve">a </w:t>
      </w:r>
      <w:r w:rsidRPr="00D26254">
        <w:rPr>
          <w:i/>
          <w:iCs/>
          <w:color w:val="000000" w:themeColor="text1"/>
          <w:sz w:val="22"/>
          <w:szCs w:val="22"/>
          <w:shd w:val="clear" w:color="auto" w:fill="FFFFFF"/>
        </w:rPr>
        <w:t>1 priekšrocības un trūkumi</w:t>
      </w:r>
    </w:p>
    <w:p w14:paraId="766952C0" w14:textId="001FAE14" w:rsidR="00D23324" w:rsidRPr="00D26254" w:rsidRDefault="00D23324" w:rsidP="00CB70F1">
      <w:pPr>
        <w:spacing w:after="120" w:line="240" w:lineRule="auto"/>
        <w:jc w:val="both"/>
        <w:rPr>
          <w:color w:val="000000" w:themeColor="text1"/>
          <w:shd w:val="clear" w:color="auto" w:fill="FFFFFF"/>
        </w:rPr>
      </w:pPr>
    </w:p>
    <w:p w14:paraId="7B635A32" w14:textId="06C7BD20" w:rsidR="003222D8" w:rsidRPr="00D26254" w:rsidRDefault="3B1218AE" w:rsidP="00CB70F1">
      <w:pPr>
        <w:pStyle w:val="Virsraksts2"/>
        <w:spacing w:line="240" w:lineRule="auto"/>
        <w:rPr>
          <w:rFonts w:ascii="Times New Roman" w:eastAsia="Times New Roman" w:hAnsi="Times New Roman" w:cs="Times New Roman"/>
          <w:b/>
          <w:bCs/>
          <w:color w:val="153D63" w:themeColor="text2" w:themeTint="E6"/>
          <w:sz w:val="24"/>
          <w:szCs w:val="24"/>
        </w:rPr>
      </w:pPr>
      <w:bookmarkStart w:id="105" w:name="_Toc1739455783"/>
      <w:bookmarkStart w:id="106" w:name="_Toc545047423"/>
      <w:bookmarkStart w:id="107" w:name="_Toc514894014"/>
      <w:bookmarkStart w:id="108" w:name="_Toc332808312"/>
      <w:bookmarkStart w:id="109" w:name="_Toc1584436856"/>
      <w:bookmarkStart w:id="110" w:name="_Toc211422650"/>
      <w:r w:rsidRPr="00D26254">
        <w:rPr>
          <w:rFonts w:ascii="Times New Roman" w:eastAsia="Times New Roman" w:hAnsi="Times New Roman" w:cs="Times New Roman"/>
          <w:b/>
          <w:bCs/>
          <w:color w:val="153D63" w:themeColor="text2" w:themeTint="E6"/>
          <w:sz w:val="24"/>
          <w:szCs w:val="24"/>
        </w:rPr>
        <w:lastRenderedPageBreak/>
        <w:t>4</w:t>
      </w:r>
      <w:r w:rsidR="38AEC385" w:rsidRPr="00D26254">
        <w:rPr>
          <w:rFonts w:ascii="Times New Roman" w:eastAsia="Times New Roman" w:hAnsi="Times New Roman" w:cs="Times New Roman"/>
          <w:b/>
          <w:bCs/>
          <w:color w:val="153D63" w:themeColor="text2" w:themeTint="E6"/>
          <w:sz w:val="24"/>
          <w:szCs w:val="24"/>
        </w:rPr>
        <w:t xml:space="preserve">.2. </w:t>
      </w:r>
      <w:r w:rsidR="618D50DE" w:rsidRPr="00D26254">
        <w:rPr>
          <w:rFonts w:ascii="Times New Roman" w:eastAsia="Times New Roman" w:hAnsi="Times New Roman" w:cs="Times New Roman"/>
          <w:b/>
          <w:bCs/>
          <w:color w:val="153D63" w:themeColor="text2" w:themeTint="E6"/>
          <w:sz w:val="24"/>
          <w:szCs w:val="24"/>
        </w:rPr>
        <w:t xml:space="preserve">LNSC būvē jaunu stadionu </w:t>
      </w:r>
      <w:r w:rsidR="2A62BD86" w:rsidRPr="00D26254">
        <w:rPr>
          <w:rFonts w:ascii="Times New Roman" w:eastAsia="Times New Roman" w:hAnsi="Times New Roman" w:cs="Times New Roman"/>
          <w:b/>
          <w:bCs/>
          <w:color w:val="153D63" w:themeColor="text2" w:themeTint="E6"/>
          <w:sz w:val="24"/>
          <w:szCs w:val="24"/>
        </w:rPr>
        <w:t>(Bāzes scenārijs 2)</w:t>
      </w:r>
      <w:bookmarkEnd w:id="105"/>
      <w:bookmarkEnd w:id="106"/>
      <w:bookmarkEnd w:id="107"/>
      <w:bookmarkEnd w:id="108"/>
      <w:bookmarkEnd w:id="109"/>
      <w:bookmarkEnd w:id="110"/>
    </w:p>
    <w:p w14:paraId="291D4C6C" w14:textId="74B7D268" w:rsidR="007703E9" w:rsidRPr="00D26254" w:rsidRDefault="707E8915" w:rsidP="00CB70F1">
      <w:pPr>
        <w:spacing w:after="120" w:line="240" w:lineRule="auto"/>
        <w:jc w:val="both"/>
        <w:rPr>
          <w:color w:val="000000" w:themeColor="text1"/>
          <w:shd w:val="clear" w:color="auto" w:fill="FFFFFF"/>
        </w:rPr>
      </w:pPr>
      <w:r w:rsidRPr="00D26254">
        <w:rPr>
          <w:color w:val="000000" w:themeColor="text1"/>
          <w:shd w:val="clear" w:color="auto" w:fill="FFFFFF"/>
        </w:rPr>
        <w:t>Alternatīvas ietvaros tiktu plānota jauna Nacionālā futbola stadiona būvniecība, paredzot uzbūvēt</w:t>
      </w:r>
      <w:r w:rsidR="00491080" w:rsidRPr="00D26254">
        <w:rPr>
          <w:color w:val="000000" w:themeColor="text1"/>
          <w:shd w:val="clear" w:color="auto" w:fill="FFFFFF"/>
        </w:rPr>
        <w:t xml:space="preserve"> j</w:t>
      </w:r>
      <w:r w:rsidRPr="00D26254">
        <w:rPr>
          <w:color w:val="000000" w:themeColor="text1"/>
          <w:shd w:val="clear" w:color="auto" w:fill="FFFFFF"/>
        </w:rPr>
        <w:t>aunu stadionu ar vismaz 15000 sēdvietām, ar daļēju jumtu, ar 100% sēdvietu pret nokrišņu aizsardzību</w:t>
      </w:r>
      <w:r w:rsidR="00491080" w:rsidRPr="00D26254">
        <w:rPr>
          <w:color w:val="000000" w:themeColor="text1"/>
          <w:shd w:val="clear" w:color="auto" w:fill="FFFFFF"/>
        </w:rPr>
        <w:t>.</w:t>
      </w:r>
    </w:p>
    <w:p w14:paraId="6424AAFC" w14:textId="77777777" w:rsidR="005139E7" w:rsidRPr="00D26254" w:rsidRDefault="005139E7" w:rsidP="00CB70F1">
      <w:pPr>
        <w:spacing w:after="120" w:line="240" w:lineRule="auto"/>
        <w:jc w:val="both"/>
        <w:rPr>
          <w:color w:val="000000" w:themeColor="text1"/>
          <w:shd w:val="clear" w:color="auto" w:fill="FFFFFF"/>
        </w:rPr>
      </w:pPr>
    </w:p>
    <w:p w14:paraId="47AA7C2C" w14:textId="388AD260" w:rsidR="00293037" w:rsidRPr="00D26254" w:rsidRDefault="521399FB" w:rsidP="00CB70F1">
      <w:pPr>
        <w:pStyle w:val="Virsraksts3"/>
        <w:spacing w:line="240" w:lineRule="auto"/>
        <w:rPr>
          <w:rFonts w:ascii="Times New Roman" w:eastAsia="Times New Roman" w:hAnsi="Times New Roman" w:cs="Times New Roman"/>
          <w:b/>
          <w:bCs/>
          <w:sz w:val="24"/>
          <w:szCs w:val="24"/>
        </w:rPr>
      </w:pPr>
      <w:bookmarkStart w:id="111" w:name="_Toc420835911"/>
      <w:bookmarkStart w:id="112" w:name="_Toc647078988"/>
      <w:bookmarkStart w:id="113" w:name="_Toc447272749"/>
      <w:bookmarkStart w:id="114" w:name="_Toc1014042429"/>
      <w:bookmarkStart w:id="115" w:name="_Toc951700836"/>
      <w:bookmarkStart w:id="116" w:name="_Toc211422651"/>
      <w:r w:rsidRPr="00D26254">
        <w:rPr>
          <w:rFonts w:ascii="Times New Roman" w:eastAsia="Times New Roman" w:hAnsi="Times New Roman" w:cs="Times New Roman"/>
          <w:b/>
          <w:bCs/>
          <w:sz w:val="24"/>
          <w:szCs w:val="24"/>
        </w:rPr>
        <w:t>4</w:t>
      </w:r>
      <w:r w:rsidR="755C2E3F" w:rsidRPr="00D26254">
        <w:rPr>
          <w:rFonts w:ascii="Times New Roman" w:eastAsia="Times New Roman" w:hAnsi="Times New Roman" w:cs="Times New Roman"/>
          <w:b/>
          <w:bCs/>
          <w:sz w:val="24"/>
          <w:szCs w:val="24"/>
        </w:rPr>
        <w:t xml:space="preserve">.2.1. </w:t>
      </w:r>
      <w:r w:rsidR="7270F9D2" w:rsidRPr="00D26254">
        <w:rPr>
          <w:rFonts w:ascii="Times New Roman" w:eastAsia="Times New Roman" w:hAnsi="Times New Roman" w:cs="Times New Roman"/>
          <w:b/>
          <w:bCs/>
          <w:sz w:val="24"/>
          <w:szCs w:val="24"/>
        </w:rPr>
        <w:t>Variants “</w:t>
      </w:r>
      <w:r w:rsidR="194B1E57" w:rsidRPr="00D26254">
        <w:rPr>
          <w:rFonts w:ascii="Times New Roman" w:eastAsia="Times New Roman" w:hAnsi="Times New Roman" w:cs="Times New Roman"/>
          <w:b/>
          <w:bCs/>
          <w:sz w:val="24"/>
          <w:szCs w:val="24"/>
        </w:rPr>
        <w:t>2</w:t>
      </w:r>
      <w:r w:rsidR="7270F9D2" w:rsidRPr="00D26254">
        <w:rPr>
          <w:rFonts w:ascii="Times New Roman" w:eastAsia="Times New Roman" w:hAnsi="Times New Roman" w:cs="Times New Roman"/>
          <w:b/>
          <w:bCs/>
          <w:sz w:val="24"/>
          <w:szCs w:val="24"/>
        </w:rPr>
        <w:t xml:space="preserve">A” </w:t>
      </w:r>
      <w:r w:rsidR="6690BF98" w:rsidRPr="00D26254">
        <w:rPr>
          <w:rFonts w:ascii="Times New Roman" w:eastAsia="Times New Roman" w:hAnsi="Times New Roman" w:cs="Times New Roman"/>
          <w:b/>
          <w:bCs/>
          <w:sz w:val="24"/>
          <w:szCs w:val="24"/>
        </w:rPr>
        <w:t xml:space="preserve">- </w:t>
      </w:r>
      <w:r w:rsidR="7CAC04B7" w:rsidRPr="00D26254">
        <w:rPr>
          <w:rFonts w:ascii="Times New Roman" w:eastAsia="Times New Roman" w:hAnsi="Times New Roman" w:cs="Times New Roman"/>
          <w:b/>
          <w:bCs/>
          <w:sz w:val="24"/>
          <w:szCs w:val="24"/>
        </w:rPr>
        <w:t xml:space="preserve"> valsts budžet</w:t>
      </w:r>
      <w:r w:rsidR="67EE46CA" w:rsidRPr="00D26254">
        <w:rPr>
          <w:rFonts w:ascii="Times New Roman" w:eastAsia="Times New Roman" w:hAnsi="Times New Roman" w:cs="Times New Roman"/>
          <w:b/>
          <w:bCs/>
          <w:sz w:val="24"/>
          <w:szCs w:val="24"/>
        </w:rPr>
        <w:t>s</w:t>
      </w:r>
      <w:bookmarkEnd w:id="111"/>
      <w:bookmarkEnd w:id="112"/>
      <w:bookmarkEnd w:id="113"/>
      <w:bookmarkEnd w:id="114"/>
      <w:bookmarkEnd w:id="115"/>
      <w:bookmarkEnd w:id="116"/>
    </w:p>
    <w:p w14:paraId="1B96EE11" w14:textId="5ECD561C" w:rsidR="003222D8" w:rsidRPr="00D26254" w:rsidRDefault="7F545C8A" w:rsidP="00CB70F1">
      <w:pPr>
        <w:spacing w:after="120" w:line="240" w:lineRule="auto"/>
        <w:rPr>
          <w:i/>
          <w:iCs/>
          <w:color w:val="000000" w:themeColor="text1"/>
          <w:u w:val="single"/>
        </w:rPr>
      </w:pPr>
      <w:bookmarkStart w:id="117" w:name="_Toc803285452"/>
      <w:r w:rsidRPr="00D26254">
        <w:rPr>
          <w:i/>
          <w:iCs/>
        </w:rPr>
        <w:t>Finansējums:</w:t>
      </w:r>
      <w:bookmarkEnd w:id="117"/>
      <w:r w:rsidRPr="00D26254">
        <w:rPr>
          <w:i/>
          <w:iCs/>
        </w:rPr>
        <w:t xml:space="preserve"> </w:t>
      </w:r>
    </w:p>
    <w:p w14:paraId="240986E7" w14:textId="6318C40F" w:rsidR="000F36C7" w:rsidRPr="00D26254" w:rsidRDefault="11FE613A" w:rsidP="00CB70F1">
      <w:pPr>
        <w:spacing w:after="240" w:line="240" w:lineRule="auto"/>
        <w:jc w:val="both"/>
        <w:rPr>
          <w:color w:val="000000" w:themeColor="text1"/>
          <w:shd w:val="clear" w:color="auto" w:fill="FFFFFF"/>
        </w:rPr>
      </w:pPr>
      <w:r w:rsidRPr="00D26254">
        <w:rPr>
          <w:color w:val="000000" w:themeColor="text1"/>
          <w:shd w:val="clear" w:color="auto" w:fill="FFFFFF"/>
        </w:rPr>
        <w:t xml:space="preserve">Alternatīvas ietvaros valsts (a) </w:t>
      </w:r>
      <w:r w:rsidR="566DDCAF" w:rsidRPr="00D26254">
        <w:rPr>
          <w:color w:val="000000" w:themeColor="text1"/>
          <w:shd w:val="clear" w:color="auto" w:fill="FFFFFF"/>
        </w:rPr>
        <w:t xml:space="preserve">iegulda publiskā partnera </w:t>
      </w:r>
      <w:r w:rsidRPr="00D26254">
        <w:rPr>
          <w:color w:val="000000" w:themeColor="text1"/>
          <w:shd w:val="clear" w:color="auto" w:fill="FFFFFF"/>
        </w:rPr>
        <w:t xml:space="preserve">(LNSC) </w:t>
      </w:r>
      <w:r w:rsidR="566DDCAF" w:rsidRPr="00D26254">
        <w:rPr>
          <w:color w:val="000000" w:themeColor="text1"/>
          <w:shd w:val="clear" w:color="auto" w:fill="FFFFFF"/>
        </w:rPr>
        <w:t>pamatkapitālā līdzekļus</w:t>
      </w:r>
      <w:r w:rsidRPr="00D26254">
        <w:rPr>
          <w:color w:val="000000" w:themeColor="text1"/>
          <w:shd w:val="clear" w:color="auto" w:fill="FFFFFF"/>
        </w:rPr>
        <w:t xml:space="preserve">, vai (b) paredz mērķdotāciju </w:t>
      </w:r>
      <w:r w:rsidR="566DDCAF" w:rsidRPr="00D26254">
        <w:rPr>
          <w:color w:val="000000" w:themeColor="text1"/>
          <w:shd w:val="clear" w:color="auto" w:fill="FFFFFF"/>
        </w:rPr>
        <w:t>publisk</w:t>
      </w:r>
      <w:r w:rsidRPr="00D26254">
        <w:rPr>
          <w:color w:val="000000" w:themeColor="text1"/>
          <w:shd w:val="clear" w:color="auto" w:fill="FFFFFF"/>
        </w:rPr>
        <w:t>ajam</w:t>
      </w:r>
      <w:r w:rsidR="566DDCAF" w:rsidRPr="00D26254">
        <w:rPr>
          <w:color w:val="000000" w:themeColor="text1"/>
          <w:shd w:val="clear" w:color="auto" w:fill="FFFFFF"/>
        </w:rPr>
        <w:t xml:space="preserve"> partner</w:t>
      </w:r>
      <w:r w:rsidRPr="00D26254">
        <w:rPr>
          <w:color w:val="000000" w:themeColor="text1"/>
          <w:shd w:val="clear" w:color="auto" w:fill="FFFFFF"/>
        </w:rPr>
        <w:t>im</w:t>
      </w:r>
      <w:r w:rsidR="566DDCAF" w:rsidRPr="00D26254">
        <w:rPr>
          <w:color w:val="000000" w:themeColor="text1"/>
          <w:shd w:val="clear" w:color="auto" w:fill="FFFFFF"/>
        </w:rPr>
        <w:t xml:space="preserve"> </w:t>
      </w:r>
      <w:r w:rsidRPr="00D26254">
        <w:rPr>
          <w:color w:val="000000" w:themeColor="text1"/>
          <w:shd w:val="clear" w:color="auto" w:fill="FFFFFF"/>
        </w:rPr>
        <w:t>(LNSC)</w:t>
      </w:r>
      <w:r w:rsidR="43482AEA" w:rsidRPr="00D26254">
        <w:rPr>
          <w:color w:val="000000" w:themeColor="text1"/>
          <w:shd w:val="clear" w:color="auto" w:fill="FFFFFF"/>
        </w:rPr>
        <w:t>,</w:t>
      </w:r>
      <w:r w:rsidRPr="00D26254">
        <w:rPr>
          <w:color w:val="000000" w:themeColor="text1"/>
          <w:shd w:val="clear" w:color="auto" w:fill="FFFFFF"/>
        </w:rPr>
        <w:t xml:space="preserve"> </w:t>
      </w:r>
      <w:r w:rsidR="566DDCAF" w:rsidRPr="00D26254">
        <w:rPr>
          <w:color w:val="000000" w:themeColor="text1"/>
          <w:u w:val="single"/>
          <w:shd w:val="clear" w:color="auto" w:fill="FFFFFF"/>
        </w:rPr>
        <w:t>pilnā apmērā</w:t>
      </w:r>
      <w:r w:rsidR="566DDCAF" w:rsidRPr="00D26254">
        <w:rPr>
          <w:color w:val="000000" w:themeColor="text1"/>
          <w:shd w:val="clear" w:color="auto" w:fill="FFFFFF"/>
        </w:rPr>
        <w:t xml:space="preserve"> Nacionālā Futbola stadiona būvniecība</w:t>
      </w:r>
      <w:r w:rsidRPr="00D26254">
        <w:rPr>
          <w:color w:val="000000" w:themeColor="text1"/>
          <w:shd w:val="clear" w:color="auto" w:fill="FFFFFF"/>
        </w:rPr>
        <w:t>i.</w:t>
      </w:r>
    </w:p>
    <w:p w14:paraId="65CB09E0" w14:textId="1A04A495" w:rsidR="000D4A9B" w:rsidRPr="00D26254" w:rsidRDefault="71FE3B09" w:rsidP="00CB70F1">
      <w:pPr>
        <w:spacing w:after="120" w:line="240" w:lineRule="auto"/>
        <w:rPr>
          <w:i/>
          <w:iCs/>
        </w:rPr>
      </w:pPr>
      <w:bookmarkStart w:id="118" w:name="_Toc393678777"/>
      <w:bookmarkStart w:id="119" w:name="_Toc342499297"/>
      <w:bookmarkStart w:id="120" w:name="_Toc378067846"/>
      <w:bookmarkStart w:id="121" w:name="_Toc2095049732"/>
      <w:bookmarkStart w:id="122" w:name="_Toc291370028"/>
      <w:r w:rsidRPr="00D26254">
        <w:rPr>
          <w:i/>
          <w:iCs/>
        </w:rPr>
        <w:t>Nekustamais īpašums</w:t>
      </w:r>
      <w:bookmarkEnd w:id="118"/>
      <w:bookmarkEnd w:id="119"/>
      <w:bookmarkEnd w:id="120"/>
      <w:bookmarkEnd w:id="121"/>
      <w:bookmarkEnd w:id="122"/>
    </w:p>
    <w:p w14:paraId="598DCA6E" w14:textId="0BA28A2F" w:rsidR="003C1478" w:rsidRPr="00D26254" w:rsidRDefault="003C1478" w:rsidP="003C1478">
      <w:pPr>
        <w:spacing w:after="120" w:line="240" w:lineRule="auto"/>
        <w:jc w:val="both"/>
        <w:rPr>
          <w:color w:val="000000" w:themeColor="text1"/>
        </w:rPr>
      </w:pPr>
      <w:r w:rsidRPr="00D26254">
        <w:rPr>
          <w:color w:val="000000" w:themeColor="text1"/>
        </w:rPr>
        <w:t xml:space="preserve">Ja atbilstošs zemes gabals ir Rīgas domes īpašumā, Rīgas domei būtu jāpieņem lēmums par pašvaldībai piederošā nekustamā īpašuma, piemēram, Lucavsalā vai citviet, nodošanu valstij bez atlīdzības, un Ministru kabinetam - par īpašuma tiesību nostiprināšanu uz SIA “Latvijas Nacionālais sporta centrs” vārda (līdzīgi kā Komandu sporta spēļu halles projektā Rīgā, </w:t>
      </w:r>
      <w:proofErr w:type="spellStart"/>
      <w:r w:rsidRPr="00D26254">
        <w:rPr>
          <w:color w:val="000000" w:themeColor="text1"/>
        </w:rPr>
        <w:t>Kr.Barona</w:t>
      </w:r>
      <w:proofErr w:type="spellEnd"/>
      <w:r w:rsidRPr="00D26254">
        <w:rPr>
          <w:color w:val="000000" w:themeColor="text1"/>
        </w:rPr>
        <w:t xml:space="preserve"> ielā 99c</w:t>
      </w:r>
      <w:r w:rsidR="00B91893">
        <w:rPr>
          <w:color w:val="000000" w:themeColor="text1"/>
        </w:rPr>
        <w:t xml:space="preserve">, kur </w:t>
      </w:r>
      <w:r w:rsidR="00B91893" w:rsidRPr="00B91893">
        <w:rPr>
          <w:color w:val="000000" w:themeColor="text1"/>
        </w:rPr>
        <w:t>pašvaldība īpašumu bez atlīdzības nodeva valstij IZM personā un attiecīgi IZM šo īpašumu ieguldīja kapitālsabiedrības pamatkapitālā</w:t>
      </w:r>
      <w:r w:rsidRPr="00D26254">
        <w:rPr>
          <w:color w:val="000000" w:themeColor="text1"/>
        </w:rPr>
        <w:t xml:space="preserve">).  </w:t>
      </w:r>
    </w:p>
    <w:p w14:paraId="22E0CDF8" w14:textId="77777777" w:rsidR="003C1478" w:rsidRPr="00D26254" w:rsidRDefault="003C1478" w:rsidP="00CB70F1">
      <w:pPr>
        <w:spacing w:after="120" w:line="240" w:lineRule="auto"/>
        <w:ind w:left="2160"/>
        <w:jc w:val="both"/>
        <w:rPr>
          <w:color w:val="000000" w:themeColor="text1"/>
          <w:shd w:val="clear" w:color="auto" w:fill="FFFFFF"/>
        </w:rPr>
      </w:pPr>
    </w:p>
    <w:p w14:paraId="5C8ED50F" w14:textId="2F2112F3" w:rsidR="002778F4" w:rsidRPr="00D26254" w:rsidRDefault="702C15FA" w:rsidP="00CB70F1">
      <w:pPr>
        <w:spacing w:after="120" w:line="240" w:lineRule="auto"/>
        <w:ind w:left="2160"/>
        <w:jc w:val="both"/>
        <w:rPr>
          <w:color w:val="000000" w:themeColor="text1"/>
          <w:shd w:val="clear" w:color="auto" w:fill="FFFFFF"/>
        </w:rPr>
      </w:pPr>
      <w:r w:rsidRPr="00D26254">
        <w:rPr>
          <w:noProof/>
        </w:rPr>
        <w:drawing>
          <wp:inline distT="0" distB="0" distL="0" distR="0" wp14:anchorId="141C2F05" wp14:editId="46230AA4">
            <wp:extent cx="2417885" cy="2417885"/>
            <wp:effectExtent l="0" t="0" r="0" b="0"/>
            <wp:docPr id="921193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93720" name=""/>
                    <pic:cNvPicPr/>
                  </pic:nvPicPr>
                  <pic:blipFill>
                    <a:blip r:embed="rId13"/>
                    <a:stretch>
                      <a:fillRect/>
                    </a:stretch>
                  </pic:blipFill>
                  <pic:spPr>
                    <a:xfrm>
                      <a:off x="0" y="0"/>
                      <a:ext cx="2435657" cy="2435657"/>
                    </a:xfrm>
                    <a:prstGeom prst="rect">
                      <a:avLst/>
                    </a:prstGeom>
                  </pic:spPr>
                </pic:pic>
              </a:graphicData>
            </a:graphic>
          </wp:inline>
        </w:drawing>
      </w:r>
    </w:p>
    <w:p w14:paraId="35CF6173" w14:textId="1362BE8F" w:rsidR="003C1478" w:rsidRPr="00D26254" w:rsidRDefault="702C15FA" w:rsidP="003C1478">
      <w:pPr>
        <w:spacing w:after="120" w:line="240" w:lineRule="auto"/>
        <w:ind w:left="2160"/>
        <w:jc w:val="both"/>
        <w:rPr>
          <w:color w:val="000000" w:themeColor="text1"/>
          <w:shd w:val="clear" w:color="auto" w:fill="FFFFFF"/>
        </w:rPr>
      </w:pPr>
      <w:r w:rsidRPr="00D26254">
        <w:rPr>
          <w:i/>
          <w:iCs/>
          <w:color w:val="000000" w:themeColor="text1"/>
          <w:sz w:val="22"/>
          <w:szCs w:val="22"/>
          <w:shd w:val="clear" w:color="auto" w:fill="FFFFFF"/>
        </w:rPr>
        <w:t xml:space="preserve">Attēls </w:t>
      </w:r>
      <w:r w:rsidR="5684FF90" w:rsidRPr="00D26254">
        <w:rPr>
          <w:i/>
          <w:iCs/>
          <w:color w:val="000000" w:themeColor="text1"/>
          <w:sz w:val="22"/>
          <w:szCs w:val="22"/>
          <w:shd w:val="clear" w:color="auto" w:fill="FFFFFF"/>
        </w:rPr>
        <w:t>Nr.2</w:t>
      </w:r>
      <w:r w:rsidRPr="00D26254">
        <w:rPr>
          <w:i/>
          <w:iCs/>
          <w:color w:val="000000" w:themeColor="text1"/>
          <w:sz w:val="22"/>
          <w:szCs w:val="22"/>
          <w:shd w:val="clear" w:color="auto" w:fill="FFFFFF"/>
        </w:rPr>
        <w:t xml:space="preserve">, </w:t>
      </w:r>
      <w:r w:rsidR="1F5CBB7F" w:rsidRPr="00D26254">
        <w:rPr>
          <w:i/>
          <w:iCs/>
          <w:color w:val="000000" w:themeColor="text1"/>
          <w:sz w:val="22"/>
          <w:szCs w:val="22"/>
          <w:shd w:val="clear" w:color="auto" w:fill="FFFFFF"/>
        </w:rPr>
        <w:t>Projekta īstenošana Bāzes scenārija 2A</w:t>
      </w:r>
    </w:p>
    <w:p w14:paraId="60F7E305" w14:textId="77777777" w:rsidR="002A2F90" w:rsidRPr="00D26254" w:rsidRDefault="35502CAA" w:rsidP="00CB70F1">
      <w:pPr>
        <w:spacing w:after="120" w:line="240" w:lineRule="auto"/>
        <w:rPr>
          <w:i/>
          <w:iCs/>
          <w:color w:val="000000" w:themeColor="text1"/>
          <w:u w:val="single"/>
        </w:rPr>
      </w:pPr>
      <w:bookmarkStart w:id="123" w:name="_Toc879885182"/>
      <w:bookmarkStart w:id="124" w:name="_Toc1367422969"/>
      <w:bookmarkStart w:id="125" w:name="_Toc1262034575"/>
      <w:bookmarkStart w:id="126" w:name="_Toc488874694"/>
      <w:bookmarkStart w:id="127" w:name="_Toc1690775406"/>
      <w:r w:rsidRPr="00D26254">
        <w:rPr>
          <w:i/>
          <w:iCs/>
        </w:rPr>
        <w:t>Iepirkums:</w:t>
      </w:r>
      <w:bookmarkEnd w:id="123"/>
      <w:bookmarkEnd w:id="124"/>
      <w:bookmarkEnd w:id="125"/>
      <w:bookmarkEnd w:id="126"/>
      <w:bookmarkEnd w:id="127"/>
    </w:p>
    <w:p w14:paraId="20CD3213" w14:textId="77777777" w:rsidR="003222D8" w:rsidRPr="00D26254" w:rsidRDefault="11FE613A"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LNSC konsultējas (vai arī slēdz sadarbības līgumu ar LFF) par nepieciešamajiem tehniskajiem parametriem Stadiona modernizācijai;</w:t>
      </w:r>
    </w:p>
    <w:p w14:paraId="7B06D505" w14:textId="23724639" w:rsidR="003222D8" w:rsidRPr="00D26254" w:rsidRDefault="37CFD26B"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LNSC</w:t>
      </w:r>
      <w:r w:rsidR="11FE613A" w:rsidRPr="00D26254">
        <w:rPr>
          <w:color w:val="000000" w:themeColor="text1"/>
          <w:shd w:val="clear" w:color="auto" w:fill="FFFFFF"/>
        </w:rPr>
        <w:t xml:space="preserve"> gatavo konkursu(-a) par projektēšanu un būv</w:t>
      </w:r>
      <w:r w:rsidR="45590BFF" w:rsidRPr="00D26254">
        <w:rPr>
          <w:color w:val="000000" w:themeColor="text1"/>
          <w:shd w:val="clear" w:color="auto" w:fill="FFFFFF"/>
        </w:rPr>
        <w:t>niecību</w:t>
      </w:r>
      <w:r w:rsidR="11FE613A" w:rsidRPr="00D26254">
        <w:rPr>
          <w:color w:val="000000" w:themeColor="text1"/>
          <w:shd w:val="clear" w:color="auto" w:fill="FFFFFF"/>
        </w:rPr>
        <w:t xml:space="preserve"> (“projektē”/”būvē” atsevišķi vai apvienoto “projektē un būvē” dokumentāciju);</w:t>
      </w:r>
    </w:p>
    <w:p w14:paraId="50272404" w14:textId="71FCCC40" w:rsidR="003222D8" w:rsidRPr="00D26254" w:rsidRDefault="11FE613A"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Iepirkumu izsludina Publisko </w:t>
      </w:r>
      <w:r w:rsidR="0561CAD6" w:rsidRPr="00D26254">
        <w:rPr>
          <w:color w:val="000000" w:themeColor="text1"/>
          <w:shd w:val="clear" w:color="auto" w:fill="FFFFFF"/>
        </w:rPr>
        <w:t>i</w:t>
      </w:r>
      <w:r w:rsidRPr="00D26254">
        <w:rPr>
          <w:color w:val="000000" w:themeColor="text1"/>
          <w:shd w:val="clear" w:color="auto" w:fill="FFFFFF"/>
        </w:rPr>
        <w:t>epirkumu likuma noteiktajā kārtībā;</w:t>
      </w:r>
    </w:p>
    <w:p w14:paraId="728DDE23" w14:textId="39BC3594" w:rsidR="009C00DC" w:rsidRPr="00D26254" w:rsidRDefault="11FE613A" w:rsidP="00D712FE">
      <w:pPr>
        <w:pStyle w:val="Sarakstarindkopa"/>
        <w:numPr>
          <w:ilvl w:val="0"/>
          <w:numId w:val="9"/>
        </w:numPr>
        <w:spacing w:after="240" w:line="240" w:lineRule="auto"/>
        <w:ind w:left="714" w:hanging="357"/>
        <w:jc w:val="both"/>
        <w:rPr>
          <w:color w:val="000000" w:themeColor="text1"/>
          <w:shd w:val="clear" w:color="auto" w:fill="FFFFFF"/>
        </w:rPr>
      </w:pPr>
      <w:r w:rsidRPr="00D26254">
        <w:rPr>
          <w:color w:val="000000" w:themeColor="text1"/>
          <w:shd w:val="clear" w:color="auto" w:fill="FFFFFF"/>
        </w:rPr>
        <w:t>Slēdz līgumu par Stadiona projektēšanu un būvniecību.</w:t>
      </w:r>
    </w:p>
    <w:p w14:paraId="1EAC964D" w14:textId="77777777" w:rsidR="003222D8" w:rsidRPr="00D26254" w:rsidRDefault="35502CAA" w:rsidP="00CB70F1">
      <w:pPr>
        <w:spacing w:after="120" w:line="240" w:lineRule="auto"/>
        <w:rPr>
          <w:i/>
          <w:iCs/>
          <w:color w:val="000000" w:themeColor="text1"/>
          <w:u w:val="single"/>
        </w:rPr>
      </w:pPr>
      <w:bookmarkStart w:id="128" w:name="_Toc1870759789"/>
      <w:bookmarkStart w:id="129" w:name="_Toc2124886388"/>
      <w:bookmarkStart w:id="130" w:name="_Toc19975819"/>
      <w:bookmarkStart w:id="131" w:name="_Toc1163406872"/>
      <w:bookmarkStart w:id="132" w:name="_Toc368146185"/>
      <w:r w:rsidRPr="00D26254">
        <w:rPr>
          <w:i/>
          <w:iCs/>
        </w:rPr>
        <w:t>Projekta apsaimniekošana</w:t>
      </w:r>
      <w:bookmarkEnd w:id="128"/>
      <w:bookmarkEnd w:id="129"/>
      <w:bookmarkEnd w:id="130"/>
      <w:bookmarkEnd w:id="131"/>
      <w:bookmarkEnd w:id="132"/>
    </w:p>
    <w:p w14:paraId="5E0EBAB3" w14:textId="77777777" w:rsidR="003222D8" w:rsidRPr="002E1A2A" w:rsidRDefault="11FE613A" w:rsidP="00CB70F1">
      <w:pPr>
        <w:spacing w:after="240" w:line="240" w:lineRule="auto"/>
        <w:jc w:val="both"/>
        <w:rPr>
          <w:color w:val="000000" w:themeColor="text1"/>
          <w:shd w:val="clear" w:color="auto" w:fill="FFFFFF"/>
        </w:rPr>
      </w:pPr>
      <w:r w:rsidRPr="00D26254">
        <w:rPr>
          <w:color w:val="000000" w:themeColor="text1"/>
          <w:shd w:val="clear" w:color="auto" w:fill="FFFFFF"/>
        </w:rPr>
        <w:t xml:space="preserve">LNSC nodrošina Stadiona </w:t>
      </w:r>
      <w:r w:rsidRPr="002E1A2A">
        <w:rPr>
          <w:color w:val="000000" w:themeColor="text1"/>
          <w:shd w:val="clear" w:color="auto" w:fill="FFFFFF"/>
        </w:rPr>
        <w:t xml:space="preserve">tehniskās uzturēšanas darbus un piesaista ieņēmumus Stadionam. </w:t>
      </w:r>
    </w:p>
    <w:p w14:paraId="761D3DBD" w14:textId="77777777" w:rsidR="003222D8" w:rsidRPr="002E1A2A" w:rsidRDefault="35502CAA" w:rsidP="00CB70F1">
      <w:pPr>
        <w:spacing w:after="120" w:line="240" w:lineRule="auto"/>
        <w:rPr>
          <w:i/>
          <w:iCs/>
          <w:color w:val="000000" w:themeColor="text1"/>
          <w:u w:val="single"/>
        </w:rPr>
      </w:pPr>
      <w:bookmarkStart w:id="133" w:name="_Toc1251075083"/>
      <w:bookmarkStart w:id="134" w:name="_Toc1025712316"/>
      <w:bookmarkStart w:id="135" w:name="_Toc498453785"/>
      <w:bookmarkStart w:id="136" w:name="_Toc2003793679"/>
      <w:bookmarkStart w:id="137" w:name="_Toc1470177148"/>
      <w:r w:rsidRPr="002E1A2A">
        <w:rPr>
          <w:i/>
          <w:iCs/>
        </w:rPr>
        <w:t>Kritiskie jautājumi</w:t>
      </w:r>
      <w:bookmarkEnd w:id="133"/>
      <w:bookmarkEnd w:id="134"/>
      <w:bookmarkEnd w:id="135"/>
      <w:bookmarkEnd w:id="136"/>
      <w:bookmarkEnd w:id="137"/>
    </w:p>
    <w:p w14:paraId="5AD67E42" w14:textId="78E8488C" w:rsidR="00D23324" w:rsidRPr="00D26254" w:rsidRDefault="11FE613A" w:rsidP="00CB70F1">
      <w:pPr>
        <w:spacing w:after="240" w:line="240" w:lineRule="auto"/>
        <w:jc w:val="both"/>
        <w:rPr>
          <w:color w:val="000000" w:themeColor="text1"/>
          <w:shd w:val="clear" w:color="auto" w:fill="FFFFFF"/>
        </w:rPr>
      </w:pPr>
      <w:r w:rsidRPr="002E1A2A">
        <w:rPr>
          <w:color w:val="000000" w:themeColor="text1"/>
          <w:shd w:val="clear" w:color="auto" w:fill="FFFFFF"/>
        </w:rPr>
        <w:lastRenderedPageBreak/>
        <w:t xml:space="preserve">Alternatīvas īstenošanai </w:t>
      </w:r>
      <w:r w:rsidR="02D42AAF" w:rsidRPr="002E1A2A">
        <w:rPr>
          <w:color w:val="000000" w:themeColor="text1"/>
          <w:shd w:val="clear" w:color="auto" w:fill="FFFFFF"/>
        </w:rPr>
        <w:t>jāņem</w:t>
      </w:r>
      <w:r w:rsidRPr="002E1A2A">
        <w:rPr>
          <w:color w:val="000000" w:themeColor="text1"/>
          <w:shd w:val="clear" w:color="auto" w:fill="FFFFFF"/>
        </w:rPr>
        <w:t xml:space="preserve"> vērā</w:t>
      </w:r>
      <w:r w:rsidR="00604B0B" w:rsidRPr="002E1A2A">
        <w:rPr>
          <w:color w:val="000000" w:themeColor="text1"/>
          <w:shd w:val="clear" w:color="auto" w:fill="FFFFFF"/>
        </w:rPr>
        <w:t xml:space="preserve">, ka </w:t>
      </w:r>
      <w:r w:rsidR="00604B0B" w:rsidRPr="002E1A2A">
        <w:rPr>
          <w:color w:val="333333"/>
          <w:kern w:val="0"/>
          <w:lang w:val="lv" w:eastAsia="lv-LV"/>
          <w14:ligatures w14:val="none"/>
        </w:rPr>
        <w:t xml:space="preserve">pirms alternatīvas īstenošanas </w:t>
      </w:r>
      <w:r w:rsidR="00F85711" w:rsidRPr="002E1A2A">
        <w:rPr>
          <w:color w:val="333333"/>
          <w:kern w:val="0"/>
          <w:lang w:val="lv" w:eastAsia="lv-LV"/>
          <w14:ligatures w14:val="none"/>
        </w:rPr>
        <w:t>FEA</w:t>
      </w:r>
      <w:r w:rsidR="007A7757" w:rsidRPr="002E1A2A">
        <w:rPr>
          <w:color w:val="333333"/>
          <w:kern w:val="0"/>
          <w:lang w:val="lv" w:eastAsia="lv-LV"/>
          <w14:ligatures w14:val="none"/>
        </w:rPr>
        <w:t xml:space="preserve"> ietvaros</w:t>
      </w:r>
      <w:r w:rsidR="00F85711" w:rsidRPr="002E1A2A">
        <w:rPr>
          <w:color w:val="333333"/>
          <w:kern w:val="0"/>
          <w:lang w:val="lv" w:eastAsia="lv-LV"/>
          <w14:ligatures w14:val="none"/>
        </w:rPr>
        <w:t xml:space="preserve"> </w:t>
      </w:r>
      <w:r w:rsidR="00604B0B" w:rsidRPr="002E1A2A">
        <w:rPr>
          <w:color w:val="333333"/>
          <w:kern w:val="0"/>
          <w:lang w:val="lv" w:eastAsia="lv-LV"/>
          <w14:ligatures w14:val="none"/>
        </w:rPr>
        <w:t xml:space="preserve">tiks veikts </w:t>
      </w:r>
      <w:proofErr w:type="spellStart"/>
      <w:r w:rsidR="00604B0B" w:rsidRPr="002E1A2A">
        <w:rPr>
          <w:color w:val="333333"/>
          <w:kern w:val="0"/>
          <w:lang w:val="lv" w:eastAsia="lv-LV"/>
          <w14:ligatures w14:val="none"/>
        </w:rPr>
        <w:t>izvērtējums</w:t>
      </w:r>
      <w:proofErr w:type="spellEnd"/>
      <w:r w:rsidR="00604B0B" w:rsidRPr="002E1A2A">
        <w:rPr>
          <w:color w:val="333333"/>
          <w:kern w:val="0"/>
          <w:lang w:val="lv" w:eastAsia="lv-LV"/>
          <w14:ligatures w14:val="none"/>
        </w:rPr>
        <w:t xml:space="preserve"> par komercdarbības atbalsta esamību un nepieciešamības gadījumā tiks piemērots atbilstīgs komercdarbības atbalsta regulējums, tai skaitā, ja nepieciešams, pirms projekta īstenošanas, iesniedzot paziņojumu Eiropas Komisijai un saņemot pozitīvu tās lēmumu.</w:t>
      </w:r>
    </w:p>
    <w:p w14:paraId="71B69AE4" w14:textId="0789BF6E" w:rsidR="003222D8" w:rsidRPr="00D26254" w:rsidRDefault="18DD7FC2" w:rsidP="00CB70F1">
      <w:pPr>
        <w:spacing w:after="120" w:line="240" w:lineRule="auto"/>
        <w:rPr>
          <w:i/>
          <w:iCs/>
          <w:color w:val="000000" w:themeColor="text1"/>
          <w:u w:val="single"/>
        </w:rPr>
      </w:pPr>
      <w:bookmarkStart w:id="138" w:name="_Toc421659909"/>
      <w:bookmarkStart w:id="139" w:name="_Toc1542472171"/>
      <w:bookmarkStart w:id="140" w:name="_Toc166424654"/>
      <w:bookmarkStart w:id="141" w:name="_Toc1863595073"/>
      <w:bookmarkStart w:id="142" w:name="_Toc1938606717"/>
      <w:r w:rsidRPr="00D26254">
        <w:rPr>
          <w:i/>
          <w:iCs/>
        </w:rPr>
        <w:t>Priekšrocības un trūkumi</w:t>
      </w:r>
      <w:bookmarkEnd w:id="138"/>
      <w:bookmarkEnd w:id="139"/>
      <w:bookmarkEnd w:id="140"/>
      <w:bookmarkEnd w:id="141"/>
      <w:bookmarkEnd w:id="142"/>
    </w:p>
    <w:p w14:paraId="2C192DE4" w14:textId="77777777" w:rsidR="00025039" w:rsidRPr="00D26254" w:rsidRDefault="00025039" w:rsidP="00CB70F1">
      <w:pPr>
        <w:spacing w:line="240" w:lineRule="auto"/>
        <w:jc w:val="both"/>
        <w:rPr>
          <w:color w:val="000000" w:themeColor="text1"/>
          <w:u w:val="single"/>
          <w:shd w:val="clear" w:color="auto" w:fill="FFFFFF"/>
        </w:rPr>
      </w:pPr>
    </w:p>
    <w:tbl>
      <w:tblPr>
        <w:tblStyle w:val="Reatabula1gaia"/>
        <w:tblW w:w="0" w:type="auto"/>
        <w:tblLook w:val="04A0" w:firstRow="1" w:lastRow="0" w:firstColumn="1" w:lastColumn="0" w:noHBand="0" w:noVBand="1"/>
      </w:tblPr>
      <w:tblGrid>
        <w:gridCol w:w="1766"/>
        <w:gridCol w:w="3332"/>
        <w:gridCol w:w="3918"/>
      </w:tblGrid>
      <w:tr w:rsidR="00E10B77" w:rsidRPr="00D26254" w14:paraId="418B6064" w14:textId="77777777" w:rsidTr="00D71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2A47D05" w14:textId="77777777" w:rsidR="00025039" w:rsidRPr="00D26254" w:rsidRDefault="5F8E4BBE" w:rsidP="00CB70F1">
            <w:pPr>
              <w:jc w:val="both"/>
              <w:rPr>
                <w:color w:val="000000" w:themeColor="text1"/>
                <w:sz w:val="22"/>
                <w:szCs w:val="22"/>
              </w:rPr>
            </w:pPr>
            <w:r w:rsidRPr="00D26254">
              <w:rPr>
                <w:rStyle w:val="Izteiksmgs"/>
                <w:rFonts w:eastAsiaTheme="majorEastAsia"/>
                <w:color w:val="000000" w:themeColor="text1"/>
                <w:sz w:val="22"/>
                <w:szCs w:val="22"/>
              </w:rPr>
              <w:t>Pozīcija</w:t>
            </w:r>
          </w:p>
        </w:tc>
        <w:tc>
          <w:tcPr>
            <w:tcW w:w="3332" w:type="dxa"/>
            <w:shd w:val="clear" w:color="auto" w:fill="D1D1D1" w:themeFill="background2" w:themeFillShade="E6"/>
            <w:hideMark/>
          </w:tcPr>
          <w:p w14:paraId="4B5CE8E1" w14:textId="77777777" w:rsidR="00025039" w:rsidRPr="00D26254" w:rsidRDefault="5F8E4BBE"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Priekšrocības</w:t>
            </w:r>
          </w:p>
        </w:tc>
        <w:tc>
          <w:tcPr>
            <w:tcW w:w="3918" w:type="dxa"/>
            <w:shd w:val="clear" w:color="auto" w:fill="D1D1D1" w:themeFill="background2" w:themeFillShade="E6"/>
            <w:hideMark/>
          </w:tcPr>
          <w:p w14:paraId="465EE531" w14:textId="77777777" w:rsidR="00025039" w:rsidRPr="00D26254" w:rsidRDefault="5F8E4BBE"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Trūkumi / riski</w:t>
            </w:r>
          </w:p>
        </w:tc>
      </w:tr>
      <w:tr w:rsidR="00E10B77" w:rsidRPr="00D26254" w14:paraId="77769584" w14:textId="77777777" w:rsidTr="00D712E6">
        <w:tc>
          <w:tcPr>
            <w:cnfStyle w:val="001000000000" w:firstRow="0" w:lastRow="0" w:firstColumn="1" w:lastColumn="0" w:oddVBand="0" w:evenVBand="0" w:oddHBand="0" w:evenHBand="0" w:firstRowFirstColumn="0" w:firstRowLastColumn="0" w:lastRowFirstColumn="0" w:lastRowLastColumn="0"/>
            <w:tcW w:w="0" w:type="auto"/>
            <w:hideMark/>
          </w:tcPr>
          <w:p w14:paraId="1AFDC322" w14:textId="1AA6B016" w:rsidR="00025039" w:rsidRPr="00D26254" w:rsidRDefault="281EA8F5" w:rsidP="00CB70F1">
            <w:pPr>
              <w:ind w:left="26"/>
              <w:rPr>
                <w:b w:val="0"/>
                <w:bCs w:val="0"/>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3332" w:type="dxa"/>
            <w:hideMark/>
          </w:tcPr>
          <w:p w14:paraId="1433AAEC" w14:textId="77777777" w:rsidR="00025039" w:rsidRPr="00D26254"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Tiek izveidots moderns, uz nākotni vērsts nacionāls sporta objekts</w:t>
            </w:r>
          </w:p>
        </w:tc>
        <w:tc>
          <w:tcPr>
            <w:tcW w:w="3918" w:type="dxa"/>
            <w:hideMark/>
          </w:tcPr>
          <w:p w14:paraId="1D30E2B9" w14:textId="57612D14" w:rsidR="001913A7" w:rsidRPr="007A7757"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Ievērojamas izmaksas</w:t>
            </w:r>
            <w:r w:rsidR="2E471861" w:rsidRPr="00D26254">
              <w:rPr>
                <w:color w:val="000000" w:themeColor="text1"/>
                <w:sz w:val="22"/>
                <w:szCs w:val="22"/>
              </w:rPr>
              <w:t>,</w:t>
            </w:r>
            <w:r w:rsidRPr="00D26254">
              <w:rPr>
                <w:color w:val="000000" w:themeColor="text1"/>
                <w:sz w:val="22"/>
                <w:szCs w:val="22"/>
              </w:rPr>
              <w:t xml:space="preserve"> ko sedz sabiedrība – iespējam</w:t>
            </w:r>
            <w:r w:rsidR="2010A574" w:rsidRPr="00D26254">
              <w:rPr>
                <w:color w:val="000000" w:themeColor="text1"/>
                <w:sz w:val="22"/>
                <w:szCs w:val="22"/>
              </w:rPr>
              <w:t xml:space="preserve">a publiskā diskusija par budžeta </w:t>
            </w:r>
            <w:r w:rsidRPr="00D26254">
              <w:rPr>
                <w:color w:val="000000" w:themeColor="text1"/>
                <w:sz w:val="22"/>
                <w:szCs w:val="22"/>
              </w:rPr>
              <w:t>prioritātēm</w:t>
            </w:r>
          </w:p>
        </w:tc>
      </w:tr>
      <w:tr w:rsidR="00E10B77" w:rsidRPr="00D26254" w14:paraId="458015D5" w14:textId="77777777" w:rsidTr="00D712E6">
        <w:tc>
          <w:tcPr>
            <w:cnfStyle w:val="001000000000" w:firstRow="0" w:lastRow="0" w:firstColumn="1" w:lastColumn="0" w:oddVBand="0" w:evenVBand="0" w:oddHBand="0" w:evenHBand="0" w:firstRowFirstColumn="0" w:firstRowLastColumn="0" w:lastRowFirstColumn="0" w:lastRowLastColumn="0"/>
            <w:tcW w:w="0" w:type="auto"/>
          </w:tcPr>
          <w:p w14:paraId="757C4EFE" w14:textId="2A11F77C" w:rsidR="006F2E77" w:rsidRPr="00D26254" w:rsidRDefault="281EA8F5" w:rsidP="00CB70F1">
            <w:pPr>
              <w:ind w:left="26"/>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Pārvaldības kontrole</w:t>
            </w:r>
          </w:p>
        </w:tc>
        <w:tc>
          <w:tcPr>
            <w:tcW w:w="3332" w:type="dxa"/>
          </w:tcPr>
          <w:p w14:paraId="3CEF644E" w14:textId="1C6AF675" w:rsidR="006F2E77" w:rsidRPr="00D26254" w:rsidRDefault="2ADAA59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Valsts saglabā ietekmi pār stadiona darbību, lēmumiem un prioritātēm.</w:t>
            </w:r>
          </w:p>
        </w:tc>
        <w:tc>
          <w:tcPr>
            <w:tcW w:w="3918" w:type="dxa"/>
          </w:tcPr>
          <w:p w14:paraId="46E7CBBE" w14:textId="4E7DB4BA" w:rsidR="006F2E77" w:rsidRPr="00D26254" w:rsidRDefault="2ADAA59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Valsts kā apsaimniekotāks var nebūt efektīvākais infrastruktūras pārvaldnieks </w:t>
            </w:r>
          </w:p>
        </w:tc>
      </w:tr>
      <w:tr w:rsidR="00E10B77" w:rsidRPr="00D26254" w14:paraId="070D2E42" w14:textId="77777777" w:rsidTr="00D712E6">
        <w:tc>
          <w:tcPr>
            <w:cnfStyle w:val="001000000000" w:firstRow="0" w:lastRow="0" w:firstColumn="1" w:lastColumn="0" w:oddVBand="0" w:evenVBand="0" w:oddHBand="0" w:evenHBand="0" w:firstRowFirstColumn="0" w:firstRowLastColumn="0" w:lastRowFirstColumn="0" w:lastRowLastColumn="0"/>
            <w:tcW w:w="0" w:type="auto"/>
          </w:tcPr>
          <w:p w14:paraId="62E99A0A" w14:textId="65EA7CDB" w:rsidR="00BB32FC" w:rsidRPr="00D26254" w:rsidRDefault="5F856BB1" w:rsidP="00CB70F1">
            <w:pPr>
              <w:ind w:left="26"/>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Modernizācijas potenciāls</w:t>
            </w:r>
          </w:p>
        </w:tc>
        <w:tc>
          <w:tcPr>
            <w:tcW w:w="3332" w:type="dxa"/>
          </w:tcPr>
          <w:p w14:paraId="36C7695E" w14:textId="34BCDD9E" w:rsidR="00BB32FC" w:rsidRPr="00D26254" w:rsidRDefault="01ACC3F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Modernizācijas potenciāls ir plānojams vēl projektēšanas fāzē, ņemot vērā jaunākās tendences stadionu apsaimniekošanā</w:t>
            </w:r>
          </w:p>
        </w:tc>
        <w:tc>
          <w:tcPr>
            <w:tcW w:w="3918" w:type="dxa"/>
          </w:tcPr>
          <w:p w14:paraId="1B221F08" w14:textId="3E3C00B9" w:rsidR="00BB32FC" w:rsidRPr="00D26254" w:rsidRDefault="7C81A620"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Modernizācijas potenciāls var netikt pilnībā sasniegts, ja netiek piemērots projektē un būvē princips</w:t>
            </w:r>
          </w:p>
        </w:tc>
      </w:tr>
      <w:tr w:rsidR="00E10B77" w:rsidRPr="00D26254" w14:paraId="0E0F3FA2" w14:textId="77777777" w:rsidTr="00D712E6">
        <w:tc>
          <w:tcPr>
            <w:cnfStyle w:val="001000000000" w:firstRow="0" w:lastRow="0" w:firstColumn="1" w:lastColumn="0" w:oddVBand="0" w:evenVBand="0" w:oddHBand="0" w:evenHBand="0" w:firstRowFirstColumn="0" w:firstRowLastColumn="0" w:lastRowFirstColumn="0" w:lastRowLastColumn="0"/>
            <w:tcW w:w="0" w:type="auto"/>
            <w:hideMark/>
          </w:tcPr>
          <w:p w14:paraId="1B52DFA4" w14:textId="5FF31D48" w:rsidR="00025039" w:rsidRPr="00D26254" w:rsidRDefault="281EA8F5" w:rsidP="00CB70F1">
            <w:pPr>
              <w:ind w:left="26"/>
              <w:rPr>
                <w:b w:val="0"/>
                <w:bCs w:val="0"/>
                <w:color w:val="000000" w:themeColor="text1"/>
                <w:sz w:val="22"/>
                <w:szCs w:val="22"/>
              </w:rPr>
            </w:pPr>
            <w:r w:rsidRPr="00D26254">
              <w:rPr>
                <w:rStyle w:val="Izteiksmgs"/>
                <w:rFonts w:eastAsiaTheme="majorEastAsia"/>
                <w:color w:val="000000" w:themeColor="text1"/>
              </w:rPr>
              <w:t>Privātā sektora iesaiste</w:t>
            </w:r>
          </w:p>
        </w:tc>
        <w:tc>
          <w:tcPr>
            <w:tcW w:w="3332" w:type="dxa"/>
            <w:hideMark/>
          </w:tcPr>
          <w:p w14:paraId="783CC68C" w14:textId="77777777" w:rsidR="00597C8E" w:rsidRPr="00D26254"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Piesaista augsta līmeņa spēles, turnīrus un fanu bāzi </w:t>
            </w:r>
          </w:p>
          <w:p w14:paraId="555A65A0" w14:textId="074B8BBF" w:rsidR="00025039" w:rsidRPr="00D26254"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Atbalsta sporta kultūru, bērnu un jauniešu sportu</w:t>
            </w:r>
          </w:p>
        </w:tc>
        <w:tc>
          <w:tcPr>
            <w:tcW w:w="3918" w:type="dxa"/>
            <w:hideMark/>
          </w:tcPr>
          <w:p w14:paraId="657B96DF" w14:textId="53F6BB55" w:rsidR="00597C8E" w:rsidRPr="00D26254" w:rsidRDefault="5F8E4BBE" w:rsidP="00CB70F1">
            <w:pPr>
              <w:cnfStyle w:val="000000000000" w:firstRow="0" w:lastRow="0" w:firstColumn="0" w:lastColumn="0" w:oddVBand="0" w:evenVBand="0" w:oddHBand="0" w:evenHBand="0" w:firstRowFirstColumn="0" w:firstRowLastColumn="0" w:lastRowFirstColumn="0" w:lastRowLastColumn="0"/>
              <w:rPr>
                <w:rStyle w:val="apple-converted-space"/>
                <w:rFonts w:eastAsiaTheme="majorEastAsia"/>
                <w:b/>
                <w:bCs/>
                <w:color w:val="000000" w:themeColor="text1"/>
                <w:sz w:val="22"/>
                <w:szCs w:val="22"/>
              </w:rPr>
            </w:pPr>
            <w:r w:rsidRPr="00D26254">
              <w:rPr>
                <w:color w:val="000000" w:themeColor="text1"/>
                <w:sz w:val="22"/>
                <w:szCs w:val="22"/>
              </w:rPr>
              <w:t xml:space="preserve">▪ Ja netiek </w:t>
            </w:r>
            <w:r w:rsidR="4AE01DC4" w:rsidRPr="00D26254">
              <w:rPr>
                <w:color w:val="000000" w:themeColor="text1"/>
                <w:sz w:val="22"/>
                <w:szCs w:val="22"/>
              </w:rPr>
              <w:t>pilnvērtīgi</w:t>
            </w:r>
            <w:r w:rsidRPr="00D26254">
              <w:rPr>
                <w:color w:val="000000" w:themeColor="text1"/>
                <w:sz w:val="22"/>
                <w:szCs w:val="22"/>
              </w:rPr>
              <w:t xml:space="preserve"> izmantots –</w:t>
            </w:r>
            <w:r w:rsidR="01ACC3FA" w:rsidRPr="00D26254">
              <w:rPr>
                <w:color w:val="000000" w:themeColor="text1"/>
                <w:sz w:val="22"/>
                <w:szCs w:val="22"/>
              </w:rPr>
              <w:t xml:space="preserve"> </w:t>
            </w:r>
            <w:r w:rsidR="4AE01DC4" w:rsidRPr="00D26254">
              <w:rPr>
                <w:color w:val="000000" w:themeColor="text1"/>
                <w:sz w:val="22"/>
                <w:szCs w:val="22"/>
              </w:rPr>
              <w:t>pārmetumi par neatbilstošas un dārgas infrastruktūras plānošanu un izveidi</w:t>
            </w:r>
          </w:p>
          <w:p w14:paraId="07F99D2B" w14:textId="5541D8A6" w:rsidR="00025039" w:rsidRPr="00D26254" w:rsidRDefault="00025039"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E10B77" w:rsidRPr="00D26254" w14:paraId="6CECBC52" w14:textId="77777777" w:rsidTr="00D712E6">
        <w:tc>
          <w:tcPr>
            <w:cnfStyle w:val="001000000000" w:firstRow="0" w:lastRow="0" w:firstColumn="1" w:lastColumn="0" w:oddVBand="0" w:evenVBand="0" w:oddHBand="0" w:evenHBand="0" w:firstRowFirstColumn="0" w:firstRowLastColumn="0" w:lastRowFirstColumn="0" w:lastRowLastColumn="0"/>
            <w:tcW w:w="0" w:type="auto"/>
            <w:hideMark/>
          </w:tcPr>
          <w:p w14:paraId="7A08E87D" w14:textId="02DF9117" w:rsidR="00025039" w:rsidRPr="00D26254" w:rsidRDefault="27A4FF2B" w:rsidP="00CB70F1">
            <w:pPr>
              <w:ind w:left="26"/>
              <w:rPr>
                <w:b w:val="0"/>
                <w:bCs w:val="0"/>
                <w:color w:val="000000" w:themeColor="text1"/>
                <w:sz w:val="22"/>
                <w:szCs w:val="22"/>
              </w:rPr>
            </w:pPr>
            <w:r w:rsidRPr="00D26254">
              <w:rPr>
                <w:rStyle w:val="Izteiksmgs"/>
                <w:rFonts w:eastAsiaTheme="majorEastAsia"/>
                <w:color w:val="000000" w:themeColor="text1"/>
                <w:sz w:val="22"/>
                <w:szCs w:val="22"/>
              </w:rPr>
              <w:t>Komerciālo ieņēmumu potenciāls</w:t>
            </w:r>
          </w:p>
        </w:tc>
        <w:tc>
          <w:tcPr>
            <w:tcW w:w="3332" w:type="dxa"/>
            <w:hideMark/>
          </w:tcPr>
          <w:p w14:paraId="7DE006FA" w14:textId="77777777" w:rsidR="00597C8E" w:rsidRPr="00D26254"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Jaunu darba vietu radīšana (būvniecībā, apkalpošanā) </w:t>
            </w:r>
          </w:p>
          <w:p w14:paraId="42CBFDEB" w14:textId="127A969A" w:rsidR="00025039" w:rsidRPr="00D26254" w:rsidRDefault="5F8E4BB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Stimulē tūrisma un pasākumu industriju</w:t>
            </w:r>
            <w:r w:rsidR="4364648E" w:rsidRPr="00D26254">
              <w:rPr>
                <w:color w:val="000000" w:themeColor="text1"/>
                <w:sz w:val="22"/>
                <w:szCs w:val="22"/>
              </w:rPr>
              <w:t>, ienākošo tūrismu</w:t>
            </w:r>
            <w:r w:rsidR="14DE6A33" w:rsidRPr="00D26254">
              <w:rPr>
                <w:color w:val="000000" w:themeColor="text1"/>
                <w:sz w:val="22"/>
                <w:szCs w:val="22"/>
              </w:rPr>
              <w:t xml:space="preserve"> </w:t>
            </w:r>
          </w:p>
        </w:tc>
        <w:tc>
          <w:tcPr>
            <w:tcW w:w="3918" w:type="dxa"/>
            <w:hideMark/>
          </w:tcPr>
          <w:p w14:paraId="26D8F99D" w14:textId="3B5F975F" w:rsidR="00025039" w:rsidRPr="00D26254" w:rsidRDefault="14DE6A33" w:rsidP="00CB70F1">
            <w:pPr>
              <w:cnfStyle w:val="000000000000" w:firstRow="0" w:lastRow="0" w:firstColumn="0" w:lastColumn="0" w:oddVBand="0" w:evenVBand="0" w:oddHBand="0" w:evenHBand="0" w:firstRowFirstColumn="0" w:firstRowLastColumn="0" w:lastRowFirstColumn="0" w:lastRowLastColumn="0"/>
              <w:rPr>
                <w:rStyle w:val="apple-converted-space"/>
                <w:rFonts w:eastAsiaTheme="majorEastAsia"/>
                <w:color w:val="000000" w:themeColor="text1"/>
                <w:sz w:val="22"/>
                <w:szCs w:val="22"/>
              </w:rPr>
            </w:pPr>
            <w:r w:rsidRPr="00D26254">
              <w:rPr>
                <w:color w:val="000000" w:themeColor="text1"/>
                <w:sz w:val="22"/>
                <w:szCs w:val="22"/>
              </w:rPr>
              <w:t>▪</w:t>
            </w:r>
            <w:r w:rsidRPr="00D26254">
              <w:rPr>
                <w:rStyle w:val="apple-converted-space"/>
                <w:rFonts w:eastAsiaTheme="majorEastAsia"/>
                <w:color w:val="000000" w:themeColor="text1"/>
                <w:sz w:val="22"/>
                <w:szCs w:val="22"/>
              </w:rPr>
              <w:t xml:space="preserve"> </w:t>
            </w:r>
            <w:r w:rsidR="084CDB5A" w:rsidRPr="00D26254">
              <w:rPr>
                <w:rStyle w:val="apple-converted-space"/>
                <w:rFonts w:eastAsiaTheme="majorEastAsia"/>
                <w:color w:val="000000" w:themeColor="text1"/>
                <w:sz w:val="22"/>
                <w:szCs w:val="22"/>
              </w:rPr>
              <w:t>Netiek īstenota prasmīga</w:t>
            </w:r>
            <w:r w:rsidR="7054F81F" w:rsidRPr="00D26254">
              <w:rPr>
                <w:rStyle w:val="apple-converted-space"/>
                <w:rFonts w:eastAsiaTheme="majorEastAsia"/>
                <w:color w:val="000000" w:themeColor="text1"/>
                <w:sz w:val="22"/>
                <w:szCs w:val="22"/>
              </w:rPr>
              <w:t xml:space="preserve"> pieeja pa</w:t>
            </w:r>
            <w:r w:rsidR="40EDBFAE" w:rsidRPr="00D26254">
              <w:rPr>
                <w:rStyle w:val="apple-converted-space"/>
                <w:rFonts w:eastAsiaTheme="majorEastAsia"/>
                <w:color w:val="000000" w:themeColor="text1"/>
                <w:sz w:val="22"/>
                <w:szCs w:val="22"/>
              </w:rPr>
              <w:t>s</w:t>
            </w:r>
            <w:r w:rsidR="4A79F968" w:rsidRPr="00D26254">
              <w:rPr>
                <w:rStyle w:val="apple-converted-space"/>
                <w:rFonts w:eastAsiaTheme="majorEastAsia"/>
                <w:color w:val="000000" w:themeColor="text1"/>
                <w:sz w:val="22"/>
                <w:szCs w:val="22"/>
              </w:rPr>
              <w:t>ākumu piesaistei stadionam, kā rezultātā komerciālo ie</w:t>
            </w:r>
            <w:r w:rsidR="29BBE204" w:rsidRPr="00D26254">
              <w:rPr>
                <w:rStyle w:val="apple-converted-space"/>
                <w:rFonts w:eastAsiaTheme="majorEastAsia"/>
                <w:color w:val="000000" w:themeColor="text1"/>
                <w:sz w:val="22"/>
                <w:szCs w:val="22"/>
              </w:rPr>
              <w:t>ņ</w:t>
            </w:r>
            <w:r w:rsidR="4A79F968" w:rsidRPr="00D26254">
              <w:rPr>
                <w:rStyle w:val="apple-converted-space"/>
                <w:rFonts w:eastAsiaTheme="majorEastAsia"/>
                <w:color w:val="000000" w:themeColor="text1"/>
                <w:sz w:val="22"/>
                <w:szCs w:val="22"/>
              </w:rPr>
              <w:t>ēmumu apjoms nesasniedz izvirzītos mērķus finanšu stabilitātes nodrošināšanai</w:t>
            </w:r>
          </w:p>
        </w:tc>
      </w:tr>
      <w:tr w:rsidR="00D437DF" w:rsidRPr="00D26254" w14:paraId="2F01304B" w14:textId="77777777" w:rsidTr="00D712E6">
        <w:tc>
          <w:tcPr>
            <w:cnfStyle w:val="001000000000" w:firstRow="0" w:lastRow="0" w:firstColumn="1" w:lastColumn="0" w:oddVBand="0" w:evenVBand="0" w:oddHBand="0" w:evenHBand="0" w:firstRowFirstColumn="0" w:firstRowLastColumn="0" w:lastRowFirstColumn="0" w:lastRowLastColumn="0"/>
            <w:tcW w:w="0" w:type="auto"/>
          </w:tcPr>
          <w:p w14:paraId="05FB4780" w14:textId="65DB7EE2" w:rsidR="00D437DF" w:rsidRPr="00D26254" w:rsidRDefault="68D06AFF" w:rsidP="00CB70F1">
            <w:pPr>
              <w:ind w:left="26"/>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Sabiedrības uztvere</w:t>
            </w:r>
            <w:r w:rsidR="00D437DF" w:rsidRPr="00D26254">
              <w:tab/>
            </w:r>
            <w:r w:rsidR="00D437DF" w:rsidRPr="00D26254">
              <w:tab/>
            </w:r>
          </w:p>
        </w:tc>
        <w:tc>
          <w:tcPr>
            <w:tcW w:w="3332" w:type="dxa"/>
          </w:tcPr>
          <w:p w14:paraId="309FA162" w14:textId="77777777" w:rsidR="00D437DF" w:rsidRPr="00D26254" w:rsidRDefault="68D06AFF" w:rsidP="00CB70F1">
            <w:pPr>
              <w:ind w:left="26"/>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 xml:space="preserve">▪ Pozitīvs signāls par ieguldījumu nacionālajā sportā </w:t>
            </w:r>
          </w:p>
          <w:p w14:paraId="13F2B72B" w14:textId="76FEFB0C" w:rsidR="00D437DF" w:rsidRPr="00D26254" w:rsidRDefault="68D06AFF"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 Līdzekļu caurskatāmība nodrošina uzticību</w:t>
            </w:r>
          </w:p>
        </w:tc>
        <w:tc>
          <w:tcPr>
            <w:tcW w:w="3918" w:type="dxa"/>
          </w:tcPr>
          <w:p w14:paraId="211628C1" w14:textId="77777777" w:rsidR="00D437DF" w:rsidRPr="00D26254" w:rsidRDefault="68D06AFF" w:rsidP="00CB70F1">
            <w:pPr>
              <w:ind w:left="26"/>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 xml:space="preserve">▪ Kritika par iespējamu </w:t>
            </w:r>
            <w:proofErr w:type="spellStart"/>
            <w:r w:rsidRPr="00D26254">
              <w:rPr>
                <w:rStyle w:val="Izteiksmgs"/>
                <w:rFonts w:eastAsiaTheme="majorEastAsia"/>
                <w:b w:val="0"/>
                <w:bCs w:val="0"/>
                <w:color w:val="000000" w:themeColor="text1"/>
                <w:sz w:val="22"/>
                <w:szCs w:val="22"/>
              </w:rPr>
              <w:t>neefektivitāti</w:t>
            </w:r>
            <w:proofErr w:type="spellEnd"/>
          </w:p>
          <w:p w14:paraId="6169B2E7" w14:textId="6979782E" w:rsidR="00D437DF" w:rsidRPr="00D26254" w:rsidRDefault="68D06AFF"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rStyle w:val="Izteiksmgs"/>
                <w:rFonts w:eastAsiaTheme="majorEastAsia"/>
                <w:b w:val="0"/>
                <w:bCs w:val="0"/>
                <w:color w:val="000000" w:themeColor="text1"/>
                <w:sz w:val="22"/>
                <w:szCs w:val="22"/>
              </w:rPr>
              <w:t>▪ Kritika par 'lieku” izdevumu uzņemšanos taupības apstākļo</w:t>
            </w:r>
            <w:r w:rsidR="0384C7C2" w:rsidRPr="00D26254">
              <w:rPr>
                <w:rStyle w:val="Izteiksmgs"/>
                <w:rFonts w:eastAsiaTheme="majorEastAsia"/>
                <w:b w:val="0"/>
                <w:bCs w:val="0"/>
                <w:color w:val="000000" w:themeColor="text1"/>
                <w:sz w:val="22"/>
                <w:szCs w:val="22"/>
              </w:rPr>
              <w:t>s</w:t>
            </w:r>
          </w:p>
        </w:tc>
      </w:tr>
      <w:tr w:rsidR="00E10B77" w:rsidRPr="00D26254" w14:paraId="6BC569E5" w14:textId="77777777" w:rsidTr="00D712E6">
        <w:trPr>
          <w:trHeight w:val="345"/>
        </w:trPr>
        <w:tc>
          <w:tcPr>
            <w:cnfStyle w:val="001000000000" w:firstRow="0" w:lastRow="0" w:firstColumn="1" w:lastColumn="0" w:oddVBand="0" w:evenVBand="0" w:oddHBand="0" w:evenHBand="0" w:firstRowFirstColumn="0" w:firstRowLastColumn="0" w:lastRowFirstColumn="0" w:lastRowLastColumn="0"/>
            <w:tcW w:w="0" w:type="auto"/>
          </w:tcPr>
          <w:p w14:paraId="20DB0B0E" w14:textId="1707E9D4" w:rsidR="00E10B77" w:rsidRPr="00D26254" w:rsidRDefault="27A4FF2B" w:rsidP="00CB70F1">
            <w:pPr>
              <w:ind w:left="26"/>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Ekspluatācijas efektivitāte un ilgtspēja</w:t>
            </w:r>
          </w:p>
        </w:tc>
        <w:tc>
          <w:tcPr>
            <w:tcW w:w="3332" w:type="dxa"/>
          </w:tcPr>
          <w:p w14:paraId="0E43DCB9" w14:textId="50DA6291" w:rsidR="00E10B77" w:rsidRPr="00D26254" w:rsidRDefault="27A4FF2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Jaunbūvē iespējams integrēt videi draudzīgus risinājumus (saules paneļi, CO₂ neitralitāte, lietus ūdens u.c.)</w:t>
            </w:r>
          </w:p>
        </w:tc>
        <w:tc>
          <w:tcPr>
            <w:tcW w:w="3918" w:type="dxa"/>
          </w:tcPr>
          <w:p w14:paraId="62FFC7CD" w14:textId="622DCF53" w:rsidR="00E10B77" w:rsidRPr="00D26254" w:rsidRDefault="27A4FF2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Ja netiek integrēti ilgtspējīgi risinājumi –</w:t>
            </w:r>
            <w:r w:rsidRPr="00D26254">
              <w:rPr>
                <w:rStyle w:val="apple-converted-space"/>
                <w:rFonts w:eastAsiaTheme="majorEastAsia"/>
                <w:color w:val="000000" w:themeColor="text1"/>
                <w:sz w:val="22"/>
                <w:szCs w:val="22"/>
              </w:rPr>
              <w:t> </w:t>
            </w:r>
            <w:r w:rsidR="4CCEC9B3" w:rsidRPr="00D26254">
              <w:rPr>
                <w:rStyle w:val="Izteiksmgs"/>
                <w:rFonts w:eastAsiaTheme="majorEastAsia"/>
                <w:b w:val="0"/>
                <w:bCs w:val="0"/>
                <w:color w:val="000000" w:themeColor="text1"/>
                <w:sz w:val="22"/>
                <w:szCs w:val="22"/>
              </w:rPr>
              <w:t xml:space="preserve"> kritika par videi nedraudzīgu investīciju (piemēram, </w:t>
            </w:r>
            <w:r w:rsidR="4CCEC9B3" w:rsidRPr="00D26254">
              <w:rPr>
                <w:color w:val="000000" w:themeColor="text1"/>
                <w:sz w:val="22"/>
                <w:szCs w:val="22"/>
              </w:rPr>
              <w:t xml:space="preserve">ja netiek ieviestas A++ energoefektivitātes sistēmas (siltināšana, logi, jumti, apgaismojums, HVAC), vai </w:t>
            </w:r>
          </w:p>
          <w:p w14:paraId="287880E2" w14:textId="2CAE4868" w:rsidR="00E10B77" w:rsidRPr="00D26254" w:rsidRDefault="4CCEC9B3"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netiek pilnvērtīgi izmantotas </w:t>
            </w:r>
            <w:r w:rsidRPr="00D26254">
              <w:rPr>
                <w:i/>
                <w:iCs/>
                <w:color w:val="000000" w:themeColor="text1"/>
                <w:sz w:val="22"/>
                <w:szCs w:val="22"/>
              </w:rPr>
              <w:t>pelēkā</w:t>
            </w:r>
            <w:r w:rsidRPr="00D26254">
              <w:rPr>
                <w:color w:val="000000" w:themeColor="text1"/>
                <w:sz w:val="22"/>
                <w:szCs w:val="22"/>
              </w:rPr>
              <w:t xml:space="preserve"> ūdens izmantošanas sistēmas (</w:t>
            </w:r>
            <w:proofErr w:type="spellStart"/>
            <w:r w:rsidRPr="00D26254">
              <w:rPr>
                <w:color w:val="000000" w:themeColor="text1"/>
                <w:sz w:val="22"/>
                <w:szCs w:val="22"/>
              </w:rPr>
              <w:t>lietusūdens</w:t>
            </w:r>
            <w:proofErr w:type="spellEnd"/>
            <w:r w:rsidRPr="00D26254">
              <w:rPr>
                <w:color w:val="000000" w:themeColor="text1"/>
                <w:sz w:val="22"/>
                <w:szCs w:val="22"/>
              </w:rPr>
              <w:t xml:space="preserve"> WC, laistīšanai), netiek izmantoti sertificēti, zema CO₂ pēdas būvmateriāli u.t.t.</w:t>
            </w:r>
          </w:p>
          <w:p w14:paraId="5C77675E" w14:textId="347D5454" w:rsidR="00E10B77" w:rsidRPr="00D26254" w:rsidRDefault="00E10B77"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p>
        </w:tc>
      </w:tr>
    </w:tbl>
    <w:p w14:paraId="66E74F5A" w14:textId="5A6EC973" w:rsidR="00025039" w:rsidRPr="00D26254" w:rsidRDefault="4E4FADA2" w:rsidP="00CB70F1">
      <w:pPr>
        <w:spacing w:before="120" w:after="120" w:line="240" w:lineRule="auto"/>
        <w:jc w:val="both"/>
        <w:rPr>
          <w:color w:val="000000" w:themeColor="text1"/>
          <w:shd w:val="clear" w:color="auto" w:fill="FFFFFF"/>
        </w:rPr>
      </w:pPr>
      <w:r w:rsidRPr="00D26254">
        <w:rPr>
          <w:i/>
          <w:iCs/>
          <w:color w:val="000000" w:themeColor="text1"/>
          <w:sz w:val="22"/>
          <w:szCs w:val="22"/>
          <w:shd w:val="clear" w:color="auto" w:fill="FFFFFF"/>
        </w:rPr>
        <w:t>Tabula Nr</w:t>
      </w:r>
      <w:r w:rsidR="5684FF90" w:rsidRPr="00D26254">
        <w:rPr>
          <w:i/>
          <w:iCs/>
          <w:color w:val="000000" w:themeColor="text1"/>
          <w:sz w:val="22"/>
          <w:szCs w:val="22"/>
          <w:shd w:val="clear" w:color="auto" w:fill="FFFFFF"/>
        </w:rPr>
        <w:t>.</w:t>
      </w:r>
      <w:r w:rsidR="00DD7154" w:rsidRPr="00D26254">
        <w:rPr>
          <w:i/>
          <w:iCs/>
          <w:color w:val="000000" w:themeColor="text1"/>
          <w:sz w:val="22"/>
          <w:szCs w:val="22"/>
          <w:shd w:val="clear" w:color="auto" w:fill="FFFFFF"/>
        </w:rPr>
        <w:t>7</w:t>
      </w:r>
      <w:r w:rsidRPr="00D26254">
        <w:rPr>
          <w:i/>
          <w:iCs/>
          <w:color w:val="000000" w:themeColor="text1"/>
          <w:sz w:val="22"/>
          <w:szCs w:val="22"/>
          <w:shd w:val="clear" w:color="auto" w:fill="FFFFFF"/>
        </w:rPr>
        <w:t>, Bāzes scenārija 2A priekšrocības un trūkumi</w:t>
      </w:r>
    </w:p>
    <w:p w14:paraId="056112C5" w14:textId="77777777" w:rsidR="003222D8" w:rsidRPr="00D26254" w:rsidRDefault="003222D8" w:rsidP="00CB70F1">
      <w:pPr>
        <w:spacing w:line="240" w:lineRule="auto"/>
        <w:jc w:val="both"/>
        <w:rPr>
          <w:color w:val="000000" w:themeColor="text1"/>
          <w:shd w:val="clear" w:color="auto" w:fill="FFFFFF"/>
        </w:rPr>
      </w:pPr>
    </w:p>
    <w:p w14:paraId="49D70DDE" w14:textId="7DE1C41A" w:rsidR="00450920" w:rsidRPr="00D26254" w:rsidRDefault="0E1E45CC" w:rsidP="00CB70F1">
      <w:pPr>
        <w:pStyle w:val="Virsraksts3"/>
        <w:spacing w:line="240" w:lineRule="auto"/>
        <w:rPr>
          <w:rFonts w:ascii="Times New Roman" w:eastAsia="Times New Roman" w:hAnsi="Times New Roman" w:cs="Times New Roman"/>
          <w:b/>
          <w:bCs/>
          <w:sz w:val="24"/>
          <w:szCs w:val="24"/>
        </w:rPr>
      </w:pPr>
      <w:bookmarkStart w:id="143" w:name="_Toc1170799884"/>
      <w:bookmarkStart w:id="144" w:name="_Toc185800616"/>
      <w:bookmarkStart w:id="145" w:name="_Toc1672169622"/>
      <w:bookmarkStart w:id="146" w:name="_Toc28865506"/>
      <w:bookmarkStart w:id="147" w:name="_Toc1901825086"/>
      <w:bookmarkStart w:id="148" w:name="_Toc211422652"/>
      <w:r w:rsidRPr="00D26254">
        <w:rPr>
          <w:rFonts w:ascii="Times New Roman" w:eastAsia="Times New Roman" w:hAnsi="Times New Roman" w:cs="Times New Roman"/>
          <w:b/>
          <w:bCs/>
          <w:sz w:val="24"/>
          <w:szCs w:val="24"/>
        </w:rPr>
        <w:t>4</w:t>
      </w:r>
      <w:r w:rsidR="4F4FBAC9" w:rsidRPr="00D26254">
        <w:rPr>
          <w:rFonts w:ascii="Times New Roman" w:eastAsia="Times New Roman" w:hAnsi="Times New Roman" w:cs="Times New Roman"/>
          <w:b/>
          <w:bCs/>
          <w:sz w:val="24"/>
          <w:szCs w:val="24"/>
        </w:rPr>
        <w:t>.2.</w:t>
      </w:r>
      <w:r w:rsidR="3DECB300" w:rsidRPr="00D26254">
        <w:rPr>
          <w:rFonts w:ascii="Times New Roman" w:eastAsia="Times New Roman" w:hAnsi="Times New Roman" w:cs="Times New Roman"/>
          <w:b/>
          <w:bCs/>
          <w:sz w:val="24"/>
          <w:szCs w:val="24"/>
        </w:rPr>
        <w:t>2</w:t>
      </w:r>
      <w:r w:rsidR="4F4FBAC9" w:rsidRPr="00D26254">
        <w:rPr>
          <w:rFonts w:ascii="Times New Roman" w:eastAsia="Times New Roman" w:hAnsi="Times New Roman" w:cs="Times New Roman"/>
          <w:b/>
          <w:bCs/>
          <w:sz w:val="24"/>
          <w:szCs w:val="24"/>
        </w:rPr>
        <w:t>. Variants “</w:t>
      </w:r>
      <w:r w:rsidR="561CFD3D" w:rsidRPr="00D26254">
        <w:rPr>
          <w:rFonts w:ascii="Times New Roman" w:eastAsia="Times New Roman" w:hAnsi="Times New Roman" w:cs="Times New Roman"/>
          <w:b/>
          <w:bCs/>
          <w:sz w:val="24"/>
          <w:szCs w:val="24"/>
        </w:rPr>
        <w:t>2</w:t>
      </w:r>
      <w:r w:rsidR="4F4FBAC9" w:rsidRPr="00D26254">
        <w:rPr>
          <w:rFonts w:ascii="Times New Roman" w:eastAsia="Times New Roman" w:hAnsi="Times New Roman" w:cs="Times New Roman"/>
          <w:b/>
          <w:bCs/>
          <w:sz w:val="24"/>
          <w:szCs w:val="24"/>
        </w:rPr>
        <w:t xml:space="preserve">B” – </w:t>
      </w:r>
      <w:r w:rsidR="5042E0D5" w:rsidRPr="00D26254">
        <w:rPr>
          <w:rFonts w:ascii="Times New Roman" w:eastAsia="Times New Roman" w:hAnsi="Times New Roman" w:cs="Times New Roman"/>
          <w:b/>
          <w:bCs/>
          <w:sz w:val="24"/>
          <w:szCs w:val="24"/>
        </w:rPr>
        <w:t>"</w:t>
      </w:r>
      <w:r w:rsidR="45FE1266" w:rsidRPr="00D26254">
        <w:rPr>
          <w:rFonts w:ascii="Times New Roman" w:eastAsia="Times New Roman" w:hAnsi="Times New Roman" w:cs="Times New Roman"/>
          <w:b/>
          <w:bCs/>
          <w:sz w:val="24"/>
          <w:szCs w:val="24"/>
        </w:rPr>
        <w:t>A</w:t>
      </w:r>
      <w:r w:rsidR="57435E56" w:rsidRPr="00D26254">
        <w:rPr>
          <w:rFonts w:ascii="Times New Roman" w:eastAsia="Times New Roman" w:hAnsi="Times New Roman" w:cs="Times New Roman"/>
          <w:b/>
          <w:bCs/>
          <w:sz w:val="24"/>
          <w:szCs w:val="24"/>
        </w:rPr>
        <w:t>izņēmums</w:t>
      </w:r>
      <w:r w:rsidR="3CA1C517" w:rsidRPr="00D26254">
        <w:rPr>
          <w:rFonts w:ascii="Times New Roman" w:eastAsia="Times New Roman" w:hAnsi="Times New Roman" w:cs="Times New Roman"/>
          <w:b/>
          <w:bCs/>
          <w:sz w:val="24"/>
          <w:szCs w:val="24"/>
        </w:rPr>
        <w:t>”</w:t>
      </w:r>
      <w:bookmarkEnd w:id="143"/>
      <w:bookmarkEnd w:id="144"/>
      <w:bookmarkEnd w:id="145"/>
      <w:bookmarkEnd w:id="146"/>
      <w:bookmarkEnd w:id="147"/>
      <w:bookmarkEnd w:id="148"/>
    </w:p>
    <w:p w14:paraId="7BE1E52E" w14:textId="1784431E" w:rsidR="00450920" w:rsidRPr="00D26254" w:rsidRDefault="00450920" w:rsidP="00CB70F1">
      <w:pPr>
        <w:spacing w:line="240" w:lineRule="auto"/>
      </w:pPr>
    </w:p>
    <w:p w14:paraId="6BCBDA25" w14:textId="19E21EC2" w:rsidR="00450920" w:rsidRPr="00D26254" w:rsidRDefault="00D7D948" w:rsidP="00CB70F1">
      <w:pPr>
        <w:spacing w:after="120" w:line="240" w:lineRule="auto"/>
        <w:rPr>
          <w:i/>
          <w:iCs/>
          <w:color w:val="000000" w:themeColor="text1"/>
          <w:u w:val="single"/>
        </w:rPr>
      </w:pPr>
      <w:bookmarkStart w:id="149" w:name="_Toc671044485"/>
      <w:bookmarkStart w:id="150" w:name="_Toc836704090"/>
      <w:bookmarkStart w:id="151" w:name="_Toc279619454"/>
      <w:bookmarkStart w:id="152" w:name="_Toc842260023"/>
      <w:bookmarkStart w:id="153" w:name="_Toc693336112"/>
      <w:r w:rsidRPr="00D26254">
        <w:rPr>
          <w:i/>
          <w:iCs/>
        </w:rPr>
        <w:t>Finansējums:</w:t>
      </w:r>
      <w:bookmarkEnd w:id="149"/>
      <w:bookmarkEnd w:id="150"/>
      <w:bookmarkEnd w:id="151"/>
      <w:bookmarkEnd w:id="152"/>
      <w:bookmarkEnd w:id="153"/>
      <w:r w:rsidRPr="00D26254">
        <w:rPr>
          <w:i/>
          <w:iCs/>
        </w:rPr>
        <w:t xml:space="preserve"> </w:t>
      </w:r>
    </w:p>
    <w:p w14:paraId="067CA752" w14:textId="02340BFD" w:rsidR="00450920" w:rsidRPr="00D26254" w:rsidRDefault="74C1802F" w:rsidP="00CB70F1">
      <w:pPr>
        <w:spacing w:after="240" w:line="240" w:lineRule="auto"/>
        <w:jc w:val="both"/>
        <w:rPr>
          <w:color w:val="000000" w:themeColor="text1"/>
          <w:shd w:val="clear" w:color="auto" w:fill="FFFFFF"/>
        </w:rPr>
      </w:pPr>
      <w:r w:rsidRPr="00D26254">
        <w:rPr>
          <w:color w:val="000000" w:themeColor="text1"/>
          <w:shd w:val="clear" w:color="auto" w:fill="FFFFFF"/>
        </w:rPr>
        <w:t xml:space="preserve">Alternatīvas ietvaros valsts </w:t>
      </w:r>
      <w:r w:rsidR="69117CEB" w:rsidRPr="00D26254">
        <w:rPr>
          <w:color w:val="000000" w:themeColor="text1"/>
          <w:shd w:val="clear" w:color="auto" w:fill="FFFFFF"/>
        </w:rPr>
        <w:t xml:space="preserve">iegulda publiskā partnera </w:t>
      </w:r>
      <w:r w:rsidRPr="00D26254">
        <w:rPr>
          <w:color w:val="000000" w:themeColor="text1"/>
          <w:shd w:val="clear" w:color="auto" w:fill="FFFFFF"/>
        </w:rPr>
        <w:t xml:space="preserve">(LNSC) </w:t>
      </w:r>
      <w:r w:rsidR="69117CEB" w:rsidRPr="00D26254">
        <w:rPr>
          <w:color w:val="000000" w:themeColor="text1"/>
          <w:shd w:val="clear" w:color="auto" w:fill="FFFFFF"/>
        </w:rPr>
        <w:t xml:space="preserve">pamatkapitālā </w:t>
      </w:r>
      <w:r w:rsidR="2BBA214D" w:rsidRPr="00D26254">
        <w:rPr>
          <w:color w:val="000000" w:themeColor="text1"/>
          <w:shd w:val="clear" w:color="auto" w:fill="FFFFFF"/>
        </w:rPr>
        <w:t xml:space="preserve">finanšu </w:t>
      </w:r>
      <w:r w:rsidR="69117CEB" w:rsidRPr="00D26254">
        <w:rPr>
          <w:color w:val="000000" w:themeColor="text1"/>
          <w:shd w:val="clear" w:color="auto" w:fill="FFFFFF"/>
        </w:rPr>
        <w:t>līdzekļus</w:t>
      </w:r>
      <w:r w:rsidR="6CF8973A" w:rsidRPr="00D26254">
        <w:rPr>
          <w:color w:val="000000" w:themeColor="text1"/>
          <w:shd w:val="clear" w:color="auto" w:fill="FFFFFF"/>
        </w:rPr>
        <w:t xml:space="preserve"> apmērā, </w:t>
      </w:r>
      <w:r w:rsidR="6004ACF6" w:rsidRPr="00D26254">
        <w:rPr>
          <w:color w:val="000000" w:themeColor="text1"/>
          <w:shd w:val="clear" w:color="auto" w:fill="FFFFFF"/>
        </w:rPr>
        <w:t>kas nepiecieša</w:t>
      </w:r>
      <w:r w:rsidR="6CF8973A" w:rsidRPr="00D26254">
        <w:rPr>
          <w:color w:val="000000" w:themeColor="text1"/>
          <w:shd w:val="clear" w:color="auto" w:fill="FFFFFF"/>
        </w:rPr>
        <w:t>mi</w:t>
      </w:r>
      <w:r w:rsidR="1AC2FC22" w:rsidRPr="00D26254">
        <w:rPr>
          <w:color w:val="000000" w:themeColor="text1"/>
          <w:shd w:val="clear" w:color="auto" w:fill="FFFFFF"/>
        </w:rPr>
        <w:t xml:space="preserve"> </w:t>
      </w:r>
      <w:r w:rsidR="6CF8973A" w:rsidRPr="00D26254">
        <w:rPr>
          <w:color w:val="000000" w:themeColor="text1"/>
          <w:shd w:val="clear" w:color="auto" w:fill="FFFFFF"/>
        </w:rPr>
        <w:t xml:space="preserve">aizņēmuma </w:t>
      </w:r>
      <w:r w:rsidR="2C349BC1" w:rsidRPr="00D26254">
        <w:rPr>
          <w:color w:val="000000" w:themeColor="text1"/>
          <w:shd w:val="clear" w:color="auto" w:fill="FFFFFF"/>
        </w:rPr>
        <w:t>piesaistei kredītiestādē</w:t>
      </w:r>
      <w:r w:rsidR="00C01647">
        <w:rPr>
          <w:color w:val="000000" w:themeColor="text1"/>
          <w:shd w:val="clear" w:color="auto" w:fill="FFFFFF"/>
        </w:rPr>
        <w:t xml:space="preserve">, </w:t>
      </w:r>
      <w:r w:rsidR="00C01647" w:rsidRPr="00EC1F02">
        <w:t>piemēro</w:t>
      </w:r>
      <w:r w:rsidR="00C01647">
        <w:t>jot</w:t>
      </w:r>
      <w:r w:rsidR="00C01647" w:rsidRPr="00EC1F02">
        <w:t xml:space="preserve"> atbilstīg</w:t>
      </w:r>
      <w:r w:rsidR="00C01647">
        <w:t>u</w:t>
      </w:r>
      <w:r w:rsidR="00C01647" w:rsidRPr="00EC1F02">
        <w:t xml:space="preserve"> komercdarbības atbalsta regulējum</w:t>
      </w:r>
      <w:r w:rsidR="00C01647">
        <w:t>u.</w:t>
      </w:r>
    </w:p>
    <w:p w14:paraId="0EE87E02" w14:textId="6A61D3D3" w:rsidR="00382ED3" w:rsidRPr="00D26254" w:rsidRDefault="4A9AAB8A" w:rsidP="00CB70F1">
      <w:pPr>
        <w:spacing w:after="120" w:line="240" w:lineRule="auto"/>
        <w:rPr>
          <w:i/>
          <w:iCs/>
          <w:color w:val="000000" w:themeColor="text1"/>
          <w:u w:val="single"/>
        </w:rPr>
      </w:pPr>
      <w:bookmarkStart w:id="154" w:name="_Toc2010395955"/>
      <w:bookmarkStart w:id="155" w:name="_Toc552320904"/>
      <w:bookmarkStart w:id="156" w:name="_Toc1968625134"/>
      <w:bookmarkStart w:id="157" w:name="_Toc426700543"/>
      <w:bookmarkStart w:id="158" w:name="_Toc1132069210"/>
      <w:r w:rsidRPr="00D26254">
        <w:rPr>
          <w:i/>
          <w:iCs/>
        </w:rPr>
        <w:lastRenderedPageBreak/>
        <w:t>Nekustamais īpašums</w:t>
      </w:r>
      <w:bookmarkEnd w:id="154"/>
      <w:bookmarkEnd w:id="155"/>
      <w:bookmarkEnd w:id="156"/>
      <w:bookmarkEnd w:id="157"/>
      <w:bookmarkEnd w:id="158"/>
    </w:p>
    <w:p w14:paraId="7E503457" w14:textId="21BC9665" w:rsidR="00AB5248" w:rsidRPr="00D26254" w:rsidRDefault="002A0258" w:rsidP="002A0258">
      <w:pPr>
        <w:spacing w:after="120" w:line="240" w:lineRule="auto"/>
        <w:jc w:val="both"/>
        <w:rPr>
          <w:color w:val="000000" w:themeColor="text1"/>
        </w:rPr>
      </w:pPr>
      <w:bookmarkStart w:id="159" w:name="_Toc1925473501"/>
      <w:bookmarkStart w:id="160" w:name="_Toc1663031198"/>
      <w:bookmarkStart w:id="161" w:name="_Toc1383991833"/>
      <w:bookmarkStart w:id="162" w:name="_Toc805030595"/>
      <w:bookmarkStart w:id="163" w:name="_Toc1834315214"/>
      <w:r w:rsidRPr="00D26254">
        <w:rPr>
          <w:color w:val="000000" w:themeColor="text1"/>
        </w:rPr>
        <w:t xml:space="preserve">Ja atbilstošs zemes gabals ir Rīgas domes īpašumā, Rīgas domei būtu jāpieņem lēmums par pašvaldībai piederošā nekustamā īpašuma, piemēram, Lucavsalā vai citviet, nodošanu valstij bez atlīdzības, un Ministru kabinetam - par īpašuma tiesību nostiprināšanu uz SIA “Latvijas Nacionālais sporta centrs” vārda (līdzīgi kā Komandu sporta spēļu halles projektā Rīgā, </w:t>
      </w:r>
      <w:proofErr w:type="spellStart"/>
      <w:r w:rsidRPr="00D26254">
        <w:rPr>
          <w:color w:val="000000" w:themeColor="text1"/>
        </w:rPr>
        <w:t>Kr.Barona</w:t>
      </w:r>
      <w:proofErr w:type="spellEnd"/>
      <w:r w:rsidRPr="00D26254">
        <w:rPr>
          <w:color w:val="000000" w:themeColor="text1"/>
        </w:rPr>
        <w:t xml:space="preserve"> ielā 99c</w:t>
      </w:r>
      <w:r w:rsidR="00B91893">
        <w:rPr>
          <w:color w:val="000000" w:themeColor="text1"/>
        </w:rPr>
        <w:t xml:space="preserve">, kur </w:t>
      </w:r>
      <w:r w:rsidR="00B91893" w:rsidRPr="00B91893">
        <w:rPr>
          <w:color w:val="000000" w:themeColor="text1"/>
        </w:rPr>
        <w:t>pašvaldība īpašumu bez atlīdzības nodeva valstij IZM personā un attiecīgi IZM šo īpašumu ieguldīja kapitālsabiedrības pamatkapitālā</w:t>
      </w:r>
      <w:r w:rsidRPr="00D26254">
        <w:rPr>
          <w:color w:val="000000" w:themeColor="text1"/>
        </w:rPr>
        <w:t xml:space="preserve">).  </w:t>
      </w:r>
    </w:p>
    <w:p w14:paraId="18B8F427" w14:textId="77777777" w:rsidR="00B66C70" w:rsidRPr="00D26254" w:rsidRDefault="00B66C70" w:rsidP="002A0258">
      <w:pPr>
        <w:spacing w:after="120" w:line="240" w:lineRule="auto"/>
        <w:jc w:val="both"/>
        <w:rPr>
          <w:color w:val="000000" w:themeColor="text1"/>
        </w:rPr>
      </w:pPr>
    </w:p>
    <w:p w14:paraId="184B2895" w14:textId="77777777" w:rsidR="00382ED3" w:rsidRPr="00D26254" w:rsidRDefault="4A9AAB8A" w:rsidP="00CB70F1">
      <w:pPr>
        <w:spacing w:after="120" w:line="240" w:lineRule="auto"/>
        <w:rPr>
          <w:i/>
          <w:iCs/>
          <w:color w:val="000000" w:themeColor="text1"/>
          <w:u w:val="single"/>
        </w:rPr>
      </w:pPr>
      <w:r w:rsidRPr="00D26254">
        <w:rPr>
          <w:i/>
          <w:iCs/>
        </w:rPr>
        <w:t>Iepirkums:</w:t>
      </w:r>
      <w:bookmarkEnd w:id="159"/>
      <w:bookmarkEnd w:id="160"/>
      <w:bookmarkEnd w:id="161"/>
      <w:bookmarkEnd w:id="162"/>
      <w:bookmarkEnd w:id="163"/>
    </w:p>
    <w:p w14:paraId="1660A197" w14:textId="15C63F24" w:rsidR="00382ED3" w:rsidRPr="00D26254" w:rsidRDefault="2DE8AAA9"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LNSC konsultējas (vai arī slēdz sadarbības līgumu ar LFF) par nepieciešamajiem tehniskajiem parametriem Stadiona </w:t>
      </w:r>
      <w:r w:rsidR="37817277" w:rsidRPr="00D26254">
        <w:rPr>
          <w:color w:val="000000" w:themeColor="text1"/>
          <w:shd w:val="clear" w:color="auto" w:fill="FFFFFF"/>
        </w:rPr>
        <w:t>būvniecībai</w:t>
      </w:r>
      <w:r w:rsidRPr="00D26254">
        <w:rPr>
          <w:color w:val="000000" w:themeColor="text1"/>
          <w:shd w:val="clear" w:color="auto" w:fill="FFFFFF"/>
        </w:rPr>
        <w:t>;</w:t>
      </w:r>
    </w:p>
    <w:p w14:paraId="1423DFF2" w14:textId="3C3A2565" w:rsidR="00382ED3" w:rsidRPr="00D26254" w:rsidRDefault="2C2E32C7"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LNSC</w:t>
      </w:r>
      <w:r w:rsidR="2DE8AAA9" w:rsidRPr="00D26254">
        <w:rPr>
          <w:color w:val="000000" w:themeColor="text1"/>
          <w:shd w:val="clear" w:color="auto" w:fill="FFFFFF"/>
        </w:rPr>
        <w:t xml:space="preserve"> gatavo konkursu(-a) par projektēšanu un būvniecību (“projektē”/”būvē” atsevišķi vai apvienoto “projektē un būvē” dokumentāciju);</w:t>
      </w:r>
    </w:p>
    <w:p w14:paraId="3F530255" w14:textId="1107157E" w:rsidR="00382ED3" w:rsidRPr="00D26254" w:rsidRDefault="2DE8AAA9"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Iepirkumu izsludina </w:t>
      </w:r>
      <w:r w:rsidR="243CD6B1" w:rsidRPr="00D26254">
        <w:rPr>
          <w:color w:val="000000" w:themeColor="text1"/>
          <w:shd w:val="clear" w:color="auto" w:fill="FFFFFF"/>
        </w:rPr>
        <w:t>Publisko iepirkumu</w:t>
      </w:r>
      <w:r w:rsidRPr="00D26254">
        <w:rPr>
          <w:color w:val="000000" w:themeColor="text1"/>
          <w:shd w:val="clear" w:color="auto" w:fill="FFFFFF"/>
        </w:rPr>
        <w:t xml:space="preserve"> likuma noteiktajā kārtībā;</w:t>
      </w:r>
    </w:p>
    <w:p w14:paraId="64C11C05" w14:textId="4302C5F5" w:rsidR="007F41BC" w:rsidRPr="00D26254" w:rsidRDefault="2DE8AAA9" w:rsidP="00D712FE">
      <w:pPr>
        <w:pStyle w:val="Sarakstarindkopa"/>
        <w:numPr>
          <w:ilvl w:val="0"/>
          <w:numId w:val="9"/>
        </w:numPr>
        <w:spacing w:after="240" w:line="240" w:lineRule="auto"/>
        <w:ind w:left="714" w:hanging="357"/>
        <w:jc w:val="both"/>
        <w:rPr>
          <w:color w:val="000000" w:themeColor="text1"/>
          <w:shd w:val="clear" w:color="auto" w:fill="FFFFFF"/>
        </w:rPr>
      </w:pPr>
      <w:r w:rsidRPr="00D26254">
        <w:rPr>
          <w:color w:val="000000" w:themeColor="text1"/>
          <w:shd w:val="clear" w:color="auto" w:fill="FFFFFF"/>
        </w:rPr>
        <w:t>Slēdz līgumu par Stadiona projektēšanu un būvniecību.</w:t>
      </w:r>
      <w:bookmarkStart w:id="164" w:name="_Toc825728444"/>
      <w:bookmarkStart w:id="165" w:name="_Toc1869488762"/>
      <w:bookmarkStart w:id="166" w:name="_Toc1149244739"/>
      <w:bookmarkStart w:id="167" w:name="_Toc1075338714"/>
      <w:bookmarkStart w:id="168" w:name="_Toc1553975776"/>
    </w:p>
    <w:p w14:paraId="3E9AD1CD" w14:textId="10AD55CC" w:rsidR="00382ED3" w:rsidRPr="00D26254" w:rsidRDefault="4A9AAB8A" w:rsidP="00CB70F1">
      <w:pPr>
        <w:spacing w:after="120" w:line="240" w:lineRule="auto"/>
        <w:rPr>
          <w:i/>
          <w:iCs/>
          <w:color w:val="000000" w:themeColor="text1"/>
          <w:u w:val="single"/>
        </w:rPr>
      </w:pPr>
      <w:r w:rsidRPr="00D26254">
        <w:rPr>
          <w:i/>
          <w:iCs/>
        </w:rPr>
        <w:t>Projekta apsaimniekošana</w:t>
      </w:r>
      <w:r w:rsidR="055046E0" w:rsidRPr="00D26254">
        <w:rPr>
          <w:i/>
          <w:iCs/>
        </w:rPr>
        <w:t xml:space="preserve"> un ekspluatācija</w:t>
      </w:r>
      <w:bookmarkEnd w:id="164"/>
      <w:bookmarkEnd w:id="165"/>
      <w:bookmarkEnd w:id="166"/>
      <w:bookmarkEnd w:id="167"/>
      <w:bookmarkEnd w:id="168"/>
    </w:p>
    <w:p w14:paraId="745A2027" w14:textId="279E2C59" w:rsidR="00B90C71" w:rsidRPr="00D26254" w:rsidRDefault="2DE8AAA9" w:rsidP="00CB70F1">
      <w:pPr>
        <w:spacing w:after="240" w:line="240" w:lineRule="auto"/>
        <w:jc w:val="both"/>
        <w:rPr>
          <w:color w:val="000000" w:themeColor="text1"/>
          <w:shd w:val="clear" w:color="auto" w:fill="FFFFFF"/>
        </w:rPr>
      </w:pPr>
      <w:r w:rsidRPr="00D26254">
        <w:rPr>
          <w:color w:val="000000" w:themeColor="text1"/>
          <w:shd w:val="clear" w:color="auto" w:fill="FFFFFF"/>
        </w:rPr>
        <w:t xml:space="preserve">LNSC nodrošina Stadiona tehniskās uzturēšanas darbus un piesaista ieņēmumus Stadionam. </w:t>
      </w:r>
    </w:p>
    <w:p w14:paraId="7D4A64E8" w14:textId="63009037" w:rsidR="00793AE4" w:rsidRPr="00D26254" w:rsidRDefault="00793AE4" w:rsidP="00CB70F1">
      <w:pPr>
        <w:spacing w:after="240" w:line="240" w:lineRule="auto"/>
        <w:jc w:val="both"/>
        <w:rPr>
          <w:color w:val="000000" w:themeColor="text1"/>
          <w:u w:val="single"/>
          <w:shd w:val="clear" w:color="auto" w:fill="FFFFFF"/>
        </w:rPr>
      </w:pPr>
    </w:p>
    <w:p w14:paraId="70BE206B" w14:textId="2683DE9B" w:rsidR="00793AE4" w:rsidRPr="00D26254" w:rsidRDefault="28ACBF7D" w:rsidP="00CB70F1">
      <w:pPr>
        <w:pStyle w:val="Sarakstarindkopa"/>
        <w:spacing w:after="120" w:line="240" w:lineRule="auto"/>
        <w:jc w:val="center"/>
        <w:rPr>
          <w:color w:val="000000" w:themeColor="text1"/>
          <w:u w:val="single"/>
          <w:shd w:val="clear" w:color="auto" w:fill="FFFFFF"/>
        </w:rPr>
      </w:pPr>
      <w:r w:rsidRPr="00D26254">
        <w:rPr>
          <w:noProof/>
        </w:rPr>
        <w:drawing>
          <wp:inline distT="0" distB="0" distL="0" distR="0" wp14:anchorId="2A880CC6" wp14:editId="07D6E10E">
            <wp:extent cx="2621576" cy="2570672"/>
            <wp:effectExtent l="0" t="0" r="0" b="0"/>
            <wp:docPr id="16588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3336" name=""/>
                    <pic:cNvPicPr/>
                  </pic:nvPicPr>
                  <pic:blipFill>
                    <a:blip r:embed="rId14"/>
                    <a:stretch>
                      <a:fillRect/>
                    </a:stretch>
                  </pic:blipFill>
                  <pic:spPr>
                    <a:xfrm>
                      <a:off x="0" y="0"/>
                      <a:ext cx="2633423" cy="2582289"/>
                    </a:xfrm>
                    <a:prstGeom prst="rect">
                      <a:avLst/>
                    </a:prstGeom>
                  </pic:spPr>
                </pic:pic>
              </a:graphicData>
            </a:graphic>
          </wp:inline>
        </w:drawing>
      </w:r>
    </w:p>
    <w:p w14:paraId="00B883B1" w14:textId="77777777" w:rsidR="009E243D" w:rsidRPr="00D26254" w:rsidRDefault="009E243D" w:rsidP="00CB70F1">
      <w:pPr>
        <w:pStyle w:val="Sarakstarindkopa"/>
        <w:spacing w:before="120" w:after="120" w:line="240" w:lineRule="auto"/>
        <w:jc w:val="center"/>
        <w:rPr>
          <w:i/>
          <w:iCs/>
          <w:color w:val="000000" w:themeColor="text1"/>
          <w:sz w:val="22"/>
          <w:szCs w:val="22"/>
          <w:shd w:val="clear" w:color="auto" w:fill="FFFFFF"/>
        </w:rPr>
      </w:pPr>
    </w:p>
    <w:p w14:paraId="038355FD" w14:textId="04A4F4C8" w:rsidR="00793AE4" w:rsidRPr="00D26254" w:rsidRDefault="28ACBF7D" w:rsidP="00CB70F1">
      <w:pPr>
        <w:pStyle w:val="Sarakstarindkopa"/>
        <w:spacing w:before="120" w:after="120" w:line="240" w:lineRule="auto"/>
        <w:jc w:val="center"/>
        <w:rPr>
          <w:color w:val="000000" w:themeColor="text1"/>
          <w:u w:val="single"/>
          <w:shd w:val="clear" w:color="auto" w:fill="FFFFFF"/>
        </w:rPr>
      </w:pPr>
      <w:r w:rsidRPr="00D26254">
        <w:rPr>
          <w:i/>
          <w:iCs/>
          <w:color w:val="000000" w:themeColor="text1"/>
          <w:sz w:val="22"/>
          <w:szCs w:val="22"/>
          <w:shd w:val="clear" w:color="auto" w:fill="FFFFFF"/>
        </w:rPr>
        <w:t xml:space="preserve">Attēls </w:t>
      </w:r>
      <w:r w:rsidR="5073B3D2" w:rsidRPr="00D26254">
        <w:rPr>
          <w:i/>
          <w:iCs/>
          <w:color w:val="000000" w:themeColor="text1"/>
          <w:sz w:val="22"/>
          <w:szCs w:val="22"/>
          <w:shd w:val="clear" w:color="auto" w:fill="FFFFFF"/>
        </w:rPr>
        <w:t>Nr.3</w:t>
      </w:r>
      <w:r w:rsidRPr="00D26254">
        <w:rPr>
          <w:i/>
          <w:iCs/>
          <w:color w:val="000000" w:themeColor="text1"/>
          <w:sz w:val="22"/>
          <w:szCs w:val="22"/>
          <w:shd w:val="clear" w:color="auto" w:fill="FFFFFF"/>
        </w:rPr>
        <w:t>, Projekta īstenošana Bāzes scenārijā 2B</w:t>
      </w:r>
    </w:p>
    <w:p w14:paraId="1C7ECE1B" w14:textId="4C185BFE" w:rsidR="00C70114" w:rsidRPr="00D26254" w:rsidRDefault="50A43AE0" w:rsidP="00CB70F1">
      <w:pPr>
        <w:spacing w:after="120" w:line="240" w:lineRule="auto"/>
        <w:rPr>
          <w:i/>
          <w:iCs/>
        </w:rPr>
      </w:pPr>
      <w:bookmarkStart w:id="169" w:name="_Toc1420046864"/>
      <w:bookmarkStart w:id="170" w:name="_Toc1517779966"/>
      <w:bookmarkStart w:id="171" w:name="_Toc994777876"/>
      <w:bookmarkStart w:id="172" w:name="_Toc778753435"/>
      <w:bookmarkStart w:id="173" w:name="_Toc1429762833"/>
      <w:r w:rsidRPr="00D26254">
        <w:rPr>
          <w:i/>
          <w:iCs/>
        </w:rPr>
        <w:t>Kritiskie jautājumi:</w:t>
      </w:r>
      <w:bookmarkEnd w:id="169"/>
      <w:bookmarkEnd w:id="170"/>
      <w:bookmarkEnd w:id="171"/>
      <w:bookmarkEnd w:id="172"/>
      <w:bookmarkEnd w:id="173"/>
    </w:p>
    <w:p w14:paraId="63A61D0E" w14:textId="423930D1" w:rsidR="02EDF9BE" w:rsidRPr="00D26254" w:rsidRDefault="02EDF9BE" w:rsidP="00CB70F1">
      <w:pPr>
        <w:spacing w:line="240" w:lineRule="auto"/>
      </w:pPr>
    </w:p>
    <w:tbl>
      <w:tblPr>
        <w:tblStyle w:val="Reatab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C70114" w:rsidRPr="00D26254" w14:paraId="5BBED2A8" w14:textId="77777777" w:rsidTr="003539AA">
        <w:trPr>
          <w:trHeight w:val="1701"/>
        </w:trPr>
        <w:tc>
          <w:tcPr>
            <w:tcW w:w="2405" w:type="dxa"/>
            <w:tcBorders>
              <w:top w:val="single" w:sz="4" w:space="0" w:color="auto"/>
              <w:bottom w:val="single" w:sz="4" w:space="0" w:color="auto"/>
            </w:tcBorders>
          </w:tcPr>
          <w:p w14:paraId="4882A77A" w14:textId="77777777" w:rsidR="00C70114" w:rsidRPr="00D26254" w:rsidRDefault="04AC5D1C" w:rsidP="003539AA">
            <w:pPr>
              <w:pStyle w:val="Paraststmeklis"/>
              <w:numPr>
                <w:ilvl w:val="0"/>
                <w:numId w:val="30"/>
              </w:numPr>
              <w:tabs>
                <w:tab w:val="clear" w:pos="1080"/>
              </w:tabs>
              <w:spacing w:beforeAutospacing="0" w:afterAutospacing="0"/>
              <w:ind w:left="316" w:hanging="284"/>
              <w:rPr>
                <w:i/>
                <w:iCs/>
                <w:color w:val="000000" w:themeColor="text1"/>
                <w:sz w:val="22"/>
                <w:szCs w:val="22"/>
              </w:rPr>
            </w:pPr>
            <w:r w:rsidRPr="00D26254">
              <w:rPr>
                <w:rStyle w:val="Izteiksmgs"/>
                <w:rFonts w:eastAsiaTheme="majorEastAsia"/>
                <w:b w:val="0"/>
                <w:bCs w:val="0"/>
                <w:i/>
                <w:iCs/>
                <w:color w:val="000000" w:themeColor="text1"/>
                <w:sz w:val="22"/>
                <w:szCs w:val="22"/>
              </w:rPr>
              <w:t>Publiskā partnera kredītspēja un maksātspēja</w:t>
            </w:r>
          </w:p>
          <w:p w14:paraId="7FEC7FA5" w14:textId="77777777" w:rsidR="00C70114" w:rsidRPr="00D26254" w:rsidRDefault="00C70114" w:rsidP="003539AA">
            <w:pPr>
              <w:ind w:left="316" w:hanging="284"/>
              <w:jc w:val="both"/>
              <w:rPr>
                <w:color w:val="000000" w:themeColor="text1"/>
                <w:sz w:val="22"/>
                <w:szCs w:val="22"/>
                <w:u w:val="single"/>
                <w:shd w:val="clear" w:color="auto" w:fill="FFFFFF"/>
              </w:rPr>
            </w:pPr>
          </w:p>
        </w:tc>
        <w:tc>
          <w:tcPr>
            <w:tcW w:w="6611" w:type="dxa"/>
            <w:tcBorders>
              <w:top w:val="single" w:sz="4" w:space="0" w:color="auto"/>
              <w:bottom w:val="single" w:sz="4" w:space="0" w:color="auto"/>
            </w:tcBorders>
          </w:tcPr>
          <w:p w14:paraId="55489BEE" w14:textId="00D65AEF" w:rsidR="00C70114" w:rsidRPr="00D26254" w:rsidRDefault="04AC5D1C" w:rsidP="003539AA">
            <w:pPr>
              <w:pStyle w:val="Paraststmeklis"/>
              <w:spacing w:beforeAutospacing="0" w:afterAutospacing="0"/>
              <w:jc w:val="both"/>
              <w:rPr>
                <w:color w:val="000000" w:themeColor="text1"/>
                <w:sz w:val="22"/>
                <w:szCs w:val="22"/>
              </w:rPr>
            </w:pPr>
            <w:r w:rsidRPr="00D26254">
              <w:rPr>
                <w:color w:val="000000" w:themeColor="text1"/>
                <w:sz w:val="22"/>
                <w:szCs w:val="22"/>
              </w:rPr>
              <w:t>Bankas vērtēs</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kapitālsabiedrības (LNSC) spēju ģenerēt pietiekamu naudas plūsmu</w:t>
            </w:r>
            <w:r w:rsidRPr="00D26254">
              <w:rPr>
                <w:rStyle w:val="apple-converted-space"/>
                <w:rFonts w:eastAsiaTheme="majorEastAsia"/>
                <w:color w:val="000000" w:themeColor="text1"/>
                <w:sz w:val="22"/>
                <w:szCs w:val="22"/>
              </w:rPr>
              <w:t> </w:t>
            </w:r>
            <w:r w:rsidRPr="00D26254">
              <w:rPr>
                <w:color w:val="000000" w:themeColor="text1"/>
                <w:sz w:val="22"/>
                <w:szCs w:val="22"/>
              </w:rPr>
              <w:t>parāda apkalpošanai, ņemot vērā ierobežotos ieņēmumus no saimnieciskās darbības. Var tikt pieprasīta skaidra valsts pozīcija par</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īpašnieka (valsts) iesaistes gatavību</w:t>
            </w:r>
            <w:r w:rsidRPr="00D26254">
              <w:rPr>
                <w:color w:val="000000" w:themeColor="text1"/>
                <w:sz w:val="22"/>
                <w:szCs w:val="22"/>
              </w:rPr>
              <w:t>, tostarp:</w:t>
            </w:r>
          </w:p>
          <w:p w14:paraId="5D92D971" w14:textId="77777777" w:rsidR="00C70114" w:rsidRPr="00D26254" w:rsidRDefault="04AC5D1C" w:rsidP="00D712E6">
            <w:pPr>
              <w:pStyle w:val="Paraststmeklis"/>
              <w:numPr>
                <w:ilvl w:val="2"/>
                <w:numId w:val="30"/>
              </w:numPr>
              <w:spacing w:beforeAutospacing="0" w:afterAutospacing="0"/>
              <w:ind w:left="312" w:hanging="284"/>
              <w:rPr>
                <w:color w:val="000000" w:themeColor="text1"/>
                <w:sz w:val="22"/>
                <w:szCs w:val="22"/>
              </w:rPr>
            </w:pPr>
            <w:r w:rsidRPr="00D26254">
              <w:rPr>
                <w:rStyle w:val="Izteiksmgs"/>
                <w:rFonts w:eastAsiaTheme="majorEastAsia"/>
                <w:b w:val="0"/>
                <w:bCs w:val="0"/>
                <w:color w:val="000000" w:themeColor="text1"/>
                <w:sz w:val="22"/>
                <w:szCs w:val="22"/>
              </w:rPr>
              <w:t>“Komforta vēstule”</w:t>
            </w:r>
            <w:r w:rsidRPr="00D26254">
              <w:rPr>
                <w:rStyle w:val="apple-converted-space"/>
                <w:rFonts w:eastAsiaTheme="majorEastAsia"/>
                <w:color w:val="000000" w:themeColor="text1"/>
                <w:sz w:val="22"/>
                <w:szCs w:val="22"/>
              </w:rPr>
              <w:t> </w:t>
            </w:r>
            <w:r w:rsidRPr="00D26254">
              <w:rPr>
                <w:color w:val="000000" w:themeColor="text1"/>
                <w:sz w:val="22"/>
                <w:szCs w:val="22"/>
              </w:rPr>
              <w:t>vai līdzvērtīgs apliecinājums no valsts;</w:t>
            </w:r>
          </w:p>
          <w:p w14:paraId="65ACB80A" w14:textId="77777777" w:rsidR="00C70114" w:rsidRPr="00D26254" w:rsidRDefault="04AC5D1C" w:rsidP="00D712E6">
            <w:pPr>
              <w:pStyle w:val="Paraststmeklis"/>
              <w:numPr>
                <w:ilvl w:val="2"/>
                <w:numId w:val="30"/>
              </w:numPr>
              <w:spacing w:beforeAutospacing="0" w:afterAutospacing="0"/>
              <w:ind w:left="314" w:hanging="283"/>
              <w:rPr>
                <w:color w:val="000000" w:themeColor="text1"/>
                <w:sz w:val="22"/>
                <w:szCs w:val="22"/>
              </w:rPr>
            </w:pPr>
            <w:r w:rsidRPr="00D26254">
              <w:rPr>
                <w:rStyle w:val="Izteiksmgs"/>
                <w:rFonts w:eastAsiaTheme="majorEastAsia"/>
                <w:b w:val="0"/>
                <w:bCs w:val="0"/>
                <w:color w:val="000000" w:themeColor="text1"/>
                <w:sz w:val="22"/>
                <w:szCs w:val="22"/>
              </w:rPr>
              <w:t xml:space="preserve">Valsts dotāciju pietiekamības un noturības </w:t>
            </w:r>
            <w:proofErr w:type="spellStart"/>
            <w:r w:rsidRPr="00D26254">
              <w:rPr>
                <w:rStyle w:val="Izteiksmgs"/>
                <w:rFonts w:eastAsiaTheme="majorEastAsia"/>
                <w:b w:val="0"/>
                <w:bCs w:val="0"/>
                <w:color w:val="000000" w:themeColor="text1"/>
                <w:sz w:val="22"/>
                <w:szCs w:val="22"/>
              </w:rPr>
              <w:t>izvērtējums</w:t>
            </w:r>
            <w:proofErr w:type="spellEnd"/>
            <w:r w:rsidRPr="00D26254">
              <w:rPr>
                <w:color w:val="000000" w:themeColor="text1"/>
                <w:sz w:val="22"/>
                <w:szCs w:val="22"/>
              </w:rPr>
              <w:t>;</w:t>
            </w:r>
          </w:p>
          <w:p w14:paraId="2EE9D5E1" w14:textId="6D22E981" w:rsidR="00C70114" w:rsidRPr="00D26254" w:rsidRDefault="2BFE0950" w:rsidP="00D712E6">
            <w:pPr>
              <w:pStyle w:val="Paraststmeklis"/>
              <w:numPr>
                <w:ilvl w:val="2"/>
                <w:numId w:val="30"/>
              </w:numPr>
              <w:spacing w:beforeAutospacing="0" w:afterAutospacing="0"/>
              <w:ind w:left="314" w:hanging="283"/>
              <w:rPr>
                <w:color w:val="000000" w:themeColor="text1"/>
                <w:sz w:val="22"/>
                <w:szCs w:val="22"/>
              </w:rPr>
            </w:pPr>
            <w:r w:rsidRPr="00D26254">
              <w:rPr>
                <w:color w:val="000000" w:themeColor="text1"/>
                <w:sz w:val="22"/>
                <w:szCs w:val="22"/>
              </w:rPr>
              <w:t>Budžeta finansējuma nepārtrauktības garantijas aizdevuma periodā.</w:t>
            </w:r>
          </w:p>
        </w:tc>
      </w:tr>
      <w:tr w:rsidR="00C70114" w:rsidRPr="00D26254" w14:paraId="316A221D" w14:textId="77777777" w:rsidTr="003539AA">
        <w:tc>
          <w:tcPr>
            <w:tcW w:w="2405" w:type="dxa"/>
            <w:tcBorders>
              <w:top w:val="single" w:sz="4" w:space="0" w:color="auto"/>
            </w:tcBorders>
          </w:tcPr>
          <w:p w14:paraId="547B4C08" w14:textId="77777777" w:rsidR="00C70114" w:rsidRPr="00D26254" w:rsidRDefault="04AC5D1C" w:rsidP="00D712E6">
            <w:pPr>
              <w:pStyle w:val="Paraststmeklis"/>
              <w:numPr>
                <w:ilvl w:val="0"/>
                <w:numId w:val="30"/>
              </w:numPr>
              <w:tabs>
                <w:tab w:val="clear" w:pos="1080"/>
              </w:tabs>
              <w:spacing w:beforeAutospacing="0" w:afterAutospacing="0"/>
              <w:ind w:left="316" w:hanging="284"/>
              <w:rPr>
                <w:i/>
                <w:iCs/>
                <w:color w:val="000000" w:themeColor="text1"/>
                <w:sz w:val="22"/>
                <w:szCs w:val="22"/>
              </w:rPr>
            </w:pPr>
            <w:r w:rsidRPr="00D26254">
              <w:rPr>
                <w:rStyle w:val="Izteiksmgs"/>
                <w:rFonts w:eastAsiaTheme="majorEastAsia"/>
                <w:b w:val="0"/>
                <w:bCs w:val="0"/>
                <w:i/>
                <w:iCs/>
                <w:color w:val="000000" w:themeColor="text1"/>
                <w:sz w:val="22"/>
                <w:szCs w:val="22"/>
              </w:rPr>
              <w:t xml:space="preserve">Aizdevuma nosacījumi un </w:t>
            </w:r>
            <w:r w:rsidRPr="00D26254">
              <w:rPr>
                <w:rStyle w:val="Izteiksmgs"/>
                <w:rFonts w:eastAsiaTheme="majorEastAsia"/>
                <w:b w:val="0"/>
                <w:bCs w:val="0"/>
                <w:i/>
                <w:iCs/>
                <w:color w:val="000000" w:themeColor="text1"/>
                <w:sz w:val="22"/>
                <w:szCs w:val="22"/>
              </w:rPr>
              <w:lastRenderedPageBreak/>
              <w:t>finanšu kontroles mehānismi</w:t>
            </w:r>
          </w:p>
          <w:p w14:paraId="42A46088" w14:textId="77777777" w:rsidR="00C70114" w:rsidRPr="00D26254" w:rsidRDefault="00C70114" w:rsidP="00D712E6">
            <w:pPr>
              <w:ind w:left="316" w:hanging="284"/>
              <w:jc w:val="both"/>
              <w:rPr>
                <w:color w:val="000000" w:themeColor="text1"/>
                <w:sz w:val="22"/>
                <w:szCs w:val="22"/>
                <w:u w:val="single"/>
                <w:shd w:val="clear" w:color="auto" w:fill="FFFFFF"/>
              </w:rPr>
            </w:pPr>
          </w:p>
        </w:tc>
        <w:tc>
          <w:tcPr>
            <w:tcW w:w="6611" w:type="dxa"/>
            <w:tcBorders>
              <w:top w:val="single" w:sz="4" w:space="0" w:color="auto"/>
            </w:tcBorders>
          </w:tcPr>
          <w:p w14:paraId="2CEE7298" w14:textId="77777777" w:rsidR="00C70114" w:rsidRPr="00D26254" w:rsidRDefault="2BFE0950" w:rsidP="00D712E6">
            <w:pPr>
              <w:pStyle w:val="Paraststmeklis"/>
              <w:spacing w:beforeAutospacing="0" w:afterAutospacing="0"/>
              <w:rPr>
                <w:color w:val="000000" w:themeColor="text1"/>
                <w:sz w:val="22"/>
                <w:szCs w:val="22"/>
              </w:rPr>
            </w:pPr>
            <w:r w:rsidRPr="00D26254">
              <w:rPr>
                <w:color w:val="000000" w:themeColor="text1"/>
                <w:sz w:val="22"/>
                <w:szCs w:val="22"/>
              </w:rPr>
              <w:lastRenderedPageBreak/>
              <w:t>Bankas var noteikt šādus kritērijus:</w:t>
            </w:r>
          </w:p>
          <w:p w14:paraId="52AF05BD" w14:textId="77777777" w:rsidR="00C70114" w:rsidRPr="00D26254" w:rsidRDefault="04AC5D1C" w:rsidP="00D712E6">
            <w:pPr>
              <w:pStyle w:val="Paraststmeklis"/>
              <w:numPr>
                <w:ilvl w:val="2"/>
                <w:numId w:val="30"/>
              </w:numPr>
              <w:tabs>
                <w:tab w:val="clear" w:pos="2520"/>
              </w:tabs>
              <w:spacing w:beforeAutospacing="0" w:afterAutospacing="0"/>
              <w:ind w:left="312" w:hanging="284"/>
              <w:rPr>
                <w:color w:val="000000" w:themeColor="text1"/>
                <w:sz w:val="22"/>
                <w:szCs w:val="22"/>
              </w:rPr>
            </w:pPr>
            <w:r w:rsidRPr="00D26254">
              <w:rPr>
                <w:rStyle w:val="Izteiksmgs"/>
                <w:rFonts w:eastAsiaTheme="majorEastAsia"/>
                <w:b w:val="0"/>
                <w:bCs w:val="0"/>
                <w:color w:val="000000" w:themeColor="text1"/>
                <w:sz w:val="22"/>
                <w:szCs w:val="22"/>
              </w:rPr>
              <w:t>Finansiālās rezerves</w:t>
            </w:r>
            <w:r w:rsidRPr="00D26254">
              <w:rPr>
                <w:rStyle w:val="apple-converted-space"/>
                <w:rFonts w:eastAsiaTheme="majorEastAsia"/>
                <w:color w:val="000000" w:themeColor="text1"/>
                <w:sz w:val="22"/>
                <w:szCs w:val="22"/>
              </w:rPr>
              <w:t> </w:t>
            </w:r>
            <w:r w:rsidRPr="00D26254">
              <w:rPr>
                <w:color w:val="000000" w:themeColor="text1"/>
                <w:sz w:val="22"/>
                <w:szCs w:val="22"/>
              </w:rPr>
              <w:t>(piemēram, 3–6 mēnešu maksājumu rezerve);</w:t>
            </w:r>
          </w:p>
          <w:p w14:paraId="1F7BF94E" w14:textId="77777777" w:rsidR="00C70114" w:rsidRPr="00D26254" w:rsidRDefault="04AC5D1C" w:rsidP="00D712E6">
            <w:pPr>
              <w:pStyle w:val="Paraststmeklis"/>
              <w:numPr>
                <w:ilvl w:val="2"/>
                <w:numId w:val="30"/>
              </w:numPr>
              <w:tabs>
                <w:tab w:val="clear" w:pos="2520"/>
              </w:tabs>
              <w:spacing w:beforeAutospacing="0" w:afterAutospacing="0"/>
              <w:ind w:left="314" w:hanging="283"/>
              <w:rPr>
                <w:color w:val="000000" w:themeColor="text1"/>
                <w:sz w:val="22"/>
                <w:szCs w:val="22"/>
              </w:rPr>
            </w:pPr>
            <w:r w:rsidRPr="00D26254">
              <w:rPr>
                <w:rStyle w:val="Izteiksmgs"/>
                <w:rFonts w:eastAsiaTheme="majorEastAsia"/>
                <w:b w:val="0"/>
                <w:bCs w:val="0"/>
                <w:color w:val="000000" w:themeColor="text1"/>
                <w:sz w:val="22"/>
                <w:szCs w:val="22"/>
              </w:rPr>
              <w:lastRenderedPageBreak/>
              <w:t>Finanšu disciplīnas rādītāji</w:t>
            </w:r>
            <w:r w:rsidRPr="00D26254">
              <w:rPr>
                <w:rStyle w:val="apple-converted-space"/>
                <w:rFonts w:eastAsiaTheme="majorEastAsia"/>
                <w:color w:val="000000" w:themeColor="text1"/>
                <w:sz w:val="22"/>
                <w:szCs w:val="22"/>
              </w:rPr>
              <w:t> </w:t>
            </w:r>
            <w:r w:rsidRPr="00D26254">
              <w:rPr>
                <w:color w:val="000000" w:themeColor="text1"/>
                <w:sz w:val="22"/>
                <w:szCs w:val="22"/>
              </w:rPr>
              <w:t>(</w:t>
            </w:r>
            <w:proofErr w:type="spellStart"/>
            <w:r w:rsidRPr="00D26254">
              <w:rPr>
                <w:color w:val="000000" w:themeColor="text1"/>
                <w:sz w:val="22"/>
                <w:szCs w:val="22"/>
              </w:rPr>
              <w:t>debt</w:t>
            </w:r>
            <w:proofErr w:type="spellEnd"/>
            <w:r w:rsidRPr="00D26254">
              <w:rPr>
                <w:color w:val="000000" w:themeColor="text1"/>
                <w:sz w:val="22"/>
                <w:szCs w:val="22"/>
              </w:rPr>
              <w:t xml:space="preserve"> </w:t>
            </w:r>
            <w:proofErr w:type="spellStart"/>
            <w:r w:rsidRPr="00D26254">
              <w:rPr>
                <w:color w:val="000000" w:themeColor="text1"/>
                <w:sz w:val="22"/>
                <w:szCs w:val="22"/>
              </w:rPr>
              <w:t>service</w:t>
            </w:r>
            <w:proofErr w:type="spellEnd"/>
            <w:r w:rsidRPr="00D26254">
              <w:rPr>
                <w:color w:val="000000" w:themeColor="text1"/>
                <w:sz w:val="22"/>
                <w:szCs w:val="22"/>
              </w:rPr>
              <w:t xml:space="preserve"> </w:t>
            </w:r>
            <w:proofErr w:type="spellStart"/>
            <w:r w:rsidRPr="00D26254">
              <w:rPr>
                <w:color w:val="000000" w:themeColor="text1"/>
                <w:sz w:val="22"/>
                <w:szCs w:val="22"/>
              </w:rPr>
              <w:t>coverage</w:t>
            </w:r>
            <w:proofErr w:type="spellEnd"/>
            <w:r w:rsidRPr="00D26254">
              <w:rPr>
                <w:color w:val="000000" w:themeColor="text1"/>
                <w:sz w:val="22"/>
                <w:szCs w:val="22"/>
              </w:rPr>
              <w:t xml:space="preserve"> </w:t>
            </w:r>
            <w:proofErr w:type="spellStart"/>
            <w:r w:rsidRPr="00D26254">
              <w:rPr>
                <w:color w:val="000000" w:themeColor="text1"/>
                <w:sz w:val="22"/>
                <w:szCs w:val="22"/>
              </w:rPr>
              <w:t>ratio</w:t>
            </w:r>
            <w:proofErr w:type="spellEnd"/>
            <w:r w:rsidRPr="00D26254">
              <w:rPr>
                <w:color w:val="000000" w:themeColor="text1"/>
                <w:sz w:val="22"/>
                <w:szCs w:val="22"/>
              </w:rPr>
              <w:t xml:space="preserve"> (DSCR), net </w:t>
            </w:r>
            <w:proofErr w:type="spellStart"/>
            <w:r w:rsidRPr="00D26254">
              <w:rPr>
                <w:color w:val="000000" w:themeColor="text1"/>
                <w:sz w:val="22"/>
                <w:szCs w:val="22"/>
              </w:rPr>
              <w:t>debt</w:t>
            </w:r>
            <w:proofErr w:type="spellEnd"/>
            <w:r w:rsidRPr="00D26254">
              <w:rPr>
                <w:color w:val="000000" w:themeColor="text1"/>
                <w:sz w:val="22"/>
                <w:szCs w:val="22"/>
              </w:rPr>
              <w:t>/EBITDA u.c.);</w:t>
            </w:r>
          </w:p>
          <w:p w14:paraId="7217F069" w14:textId="77777777" w:rsidR="00C70114" w:rsidRPr="00D26254" w:rsidRDefault="2BFE0950" w:rsidP="00D712E6">
            <w:pPr>
              <w:pStyle w:val="Paraststmeklis"/>
              <w:numPr>
                <w:ilvl w:val="2"/>
                <w:numId w:val="30"/>
              </w:numPr>
              <w:tabs>
                <w:tab w:val="clear" w:pos="2520"/>
              </w:tabs>
              <w:spacing w:beforeAutospacing="0" w:afterAutospacing="0"/>
              <w:ind w:left="314" w:hanging="283"/>
              <w:rPr>
                <w:color w:val="000000" w:themeColor="text1"/>
                <w:sz w:val="22"/>
                <w:szCs w:val="22"/>
              </w:rPr>
            </w:pPr>
            <w:r w:rsidRPr="00D26254">
              <w:rPr>
                <w:color w:val="000000" w:themeColor="text1"/>
                <w:sz w:val="22"/>
                <w:szCs w:val="22"/>
              </w:rPr>
              <w:t>Ikgadējā pārskatu analīze un izpildes uzraudzība;</w:t>
            </w:r>
          </w:p>
          <w:p w14:paraId="371811A8" w14:textId="0934973F" w:rsidR="00C70114" w:rsidRPr="00D26254" w:rsidRDefault="04AC5D1C" w:rsidP="00D712E6">
            <w:pPr>
              <w:pStyle w:val="Paraststmeklis"/>
              <w:numPr>
                <w:ilvl w:val="2"/>
                <w:numId w:val="30"/>
              </w:numPr>
              <w:tabs>
                <w:tab w:val="clear" w:pos="2520"/>
              </w:tabs>
              <w:spacing w:beforeAutospacing="0" w:afterAutospacing="0"/>
              <w:ind w:left="314" w:hanging="283"/>
              <w:rPr>
                <w:color w:val="000000" w:themeColor="text1"/>
                <w:sz w:val="22"/>
                <w:szCs w:val="22"/>
              </w:rPr>
            </w:pPr>
            <w:r w:rsidRPr="00D26254">
              <w:rPr>
                <w:rStyle w:val="Izteiksmgs"/>
                <w:rFonts w:eastAsiaTheme="majorEastAsia"/>
                <w:b w:val="0"/>
                <w:bCs w:val="0"/>
                <w:color w:val="000000" w:themeColor="text1"/>
                <w:sz w:val="22"/>
                <w:szCs w:val="22"/>
              </w:rPr>
              <w:t>Ierobežojumi papildu parāda uzņemšanai</w:t>
            </w:r>
            <w:r w:rsidRPr="00D26254">
              <w:rPr>
                <w:rStyle w:val="apple-converted-space"/>
                <w:rFonts w:eastAsiaTheme="majorEastAsia"/>
                <w:color w:val="000000" w:themeColor="text1"/>
                <w:sz w:val="22"/>
                <w:szCs w:val="22"/>
              </w:rPr>
              <w:t> </w:t>
            </w:r>
            <w:r w:rsidRPr="00D26254">
              <w:rPr>
                <w:color w:val="000000" w:themeColor="text1"/>
                <w:sz w:val="22"/>
                <w:szCs w:val="22"/>
              </w:rPr>
              <w:t>vai izdevumu struktūras maiņai.</w:t>
            </w:r>
          </w:p>
        </w:tc>
      </w:tr>
      <w:tr w:rsidR="00C70114" w:rsidRPr="00D26254" w14:paraId="6CED36E6" w14:textId="77777777" w:rsidTr="003539AA">
        <w:tc>
          <w:tcPr>
            <w:tcW w:w="2405" w:type="dxa"/>
          </w:tcPr>
          <w:p w14:paraId="4C4D4A93" w14:textId="77777777" w:rsidR="00C70114" w:rsidRPr="00D26254" w:rsidRDefault="04AC5D1C" w:rsidP="00D712E6">
            <w:pPr>
              <w:pStyle w:val="Paraststmeklis"/>
              <w:numPr>
                <w:ilvl w:val="0"/>
                <w:numId w:val="30"/>
              </w:numPr>
              <w:tabs>
                <w:tab w:val="clear" w:pos="1080"/>
              </w:tabs>
              <w:spacing w:beforeAutospacing="0" w:afterAutospacing="0"/>
              <w:ind w:left="316" w:hanging="284"/>
              <w:rPr>
                <w:i/>
                <w:iCs/>
                <w:color w:val="000000" w:themeColor="text1"/>
                <w:sz w:val="22"/>
                <w:szCs w:val="22"/>
              </w:rPr>
            </w:pPr>
            <w:r w:rsidRPr="00D26254">
              <w:rPr>
                <w:rStyle w:val="Izteiksmgs"/>
                <w:rFonts w:eastAsiaTheme="majorEastAsia"/>
                <w:b w:val="0"/>
                <w:bCs w:val="0"/>
                <w:i/>
                <w:iCs/>
                <w:color w:val="000000" w:themeColor="text1"/>
                <w:sz w:val="22"/>
                <w:szCs w:val="22"/>
              </w:rPr>
              <w:lastRenderedPageBreak/>
              <w:t>Līguma pirmstermiņa izbeigšanas riski</w:t>
            </w:r>
          </w:p>
          <w:p w14:paraId="4FAB8255" w14:textId="77777777" w:rsidR="00C70114" w:rsidRPr="00D26254" w:rsidRDefault="00C70114" w:rsidP="00D712E6">
            <w:pPr>
              <w:ind w:left="316" w:hanging="284"/>
              <w:jc w:val="both"/>
              <w:rPr>
                <w:color w:val="000000" w:themeColor="text1"/>
                <w:sz w:val="22"/>
                <w:szCs w:val="22"/>
                <w:u w:val="single"/>
                <w:shd w:val="clear" w:color="auto" w:fill="FFFFFF"/>
              </w:rPr>
            </w:pPr>
          </w:p>
        </w:tc>
        <w:tc>
          <w:tcPr>
            <w:tcW w:w="6611" w:type="dxa"/>
          </w:tcPr>
          <w:p w14:paraId="5603B1F6" w14:textId="2BA3E960" w:rsidR="00C70114" w:rsidRPr="00D26254" w:rsidRDefault="04AC5D1C" w:rsidP="00D712E6">
            <w:pPr>
              <w:pStyle w:val="Paraststmeklis"/>
              <w:spacing w:beforeAutospacing="0" w:afterAutospacing="0"/>
              <w:rPr>
                <w:color w:val="000000" w:themeColor="text1"/>
                <w:sz w:val="22"/>
                <w:szCs w:val="22"/>
              </w:rPr>
            </w:pPr>
            <w:r w:rsidRPr="00D26254">
              <w:rPr>
                <w:color w:val="000000" w:themeColor="text1"/>
                <w:sz w:val="22"/>
                <w:szCs w:val="22"/>
              </w:rPr>
              <w:t>Jāvērtē un juridiski skaidri jādefinē potenciālie nosacījumi, kas varētu novest pie bankas</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 xml:space="preserve">vienpusējas iespējas </w:t>
            </w:r>
            <w:r w:rsidR="6A944DB7" w:rsidRPr="00D26254">
              <w:rPr>
                <w:rStyle w:val="Izteiksmgs"/>
                <w:rFonts w:eastAsiaTheme="majorEastAsia"/>
                <w:b w:val="0"/>
                <w:bCs w:val="0"/>
                <w:color w:val="000000" w:themeColor="text1"/>
                <w:sz w:val="22"/>
                <w:szCs w:val="22"/>
              </w:rPr>
              <w:t xml:space="preserve"> izbeigt</w:t>
            </w:r>
            <w:r w:rsidRPr="00D26254">
              <w:rPr>
                <w:rStyle w:val="Izteiksmgs"/>
                <w:rFonts w:eastAsiaTheme="majorEastAsia"/>
                <w:b w:val="0"/>
                <w:bCs w:val="0"/>
                <w:color w:val="000000" w:themeColor="text1"/>
                <w:sz w:val="22"/>
                <w:szCs w:val="22"/>
              </w:rPr>
              <w:t xml:space="preserve"> līgumu</w:t>
            </w:r>
            <w:r w:rsidRPr="00D26254">
              <w:rPr>
                <w:color w:val="000000" w:themeColor="text1"/>
                <w:sz w:val="22"/>
                <w:szCs w:val="22"/>
              </w:rPr>
              <w:t>, piemēram:</w:t>
            </w:r>
          </w:p>
          <w:p w14:paraId="66CF1A62" w14:textId="77777777" w:rsidR="00C70114" w:rsidRPr="00D26254" w:rsidRDefault="2BFE0950" w:rsidP="00D712E6">
            <w:pPr>
              <w:pStyle w:val="Paraststmeklis"/>
              <w:numPr>
                <w:ilvl w:val="2"/>
                <w:numId w:val="30"/>
              </w:numPr>
              <w:tabs>
                <w:tab w:val="clear" w:pos="2520"/>
              </w:tabs>
              <w:spacing w:beforeAutospacing="0" w:afterAutospacing="0"/>
              <w:ind w:left="312" w:hanging="284"/>
              <w:rPr>
                <w:color w:val="000000" w:themeColor="text1"/>
                <w:sz w:val="22"/>
                <w:szCs w:val="22"/>
              </w:rPr>
            </w:pPr>
            <w:r w:rsidRPr="00D26254">
              <w:rPr>
                <w:color w:val="000000" w:themeColor="text1"/>
                <w:sz w:val="22"/>
                <w:szCs w:val="22"/>
              </w:rPr>
              <w:t>Finanšu rādītāju neizpilde vai to būtiska pasliktināšanās;</w:t>
            </w:r>
          </w:p>
          <w:p w14:paraId="323410A5" w14:textId="77777777" w:rsidR="00C70114" w:rsidRPr="00D26254" w:rsidRDefault="04AC5D1C" w:rsidP="00D712E6">
            <w:pPr>
              <w:pStyle w:val="Paraststmeklis"/>
              <w:numPr>
                <w:ilvl w:val="2"/>
                <w:numId w:val="30"/>
              </w:numPr>
              <w:tabs>
                <w:tab w:val="clear" w:pos="2520"/>
              </w:tabs>
              <w:spacing w:beforeAutospacing="0" w:afterAutospacing="0"/>
              <w:ind w:left="314" w:hanging="283"/>
              <w:rPr>
                <w:color w:val="000000" w:themeColor="text1"/>
                <w:sz w:val="22"/>
                <w:szCs w:val="22"/>
              </w:rPr>
            </w:pPr>
            <w:r w:rsidRPr="00D26254">
              <w:rPr>
                <w:rStyle w:val="Izteiksmgs"/>
                <w:rFonts w:eastAsiaTheme="majorEastAsia"/>
                <w:b w:val="0"/>
                <w:bCs w:val="0"/>
                <w:color w:val="000000" w:themeColor="text1"/>
                <w:sz w:val="22"/>
                <w:szCs w:val="22"/>
              </w:rPr>
              <w:t>Izmaiņas īpašuma struktūrā</w:t>
            </w:r>
            <w:r w:rsidRPr="00D26254">
              <w:rPr>
                <w:rStyle w:val="apple-converted-space"/>
                <w:rFonts w:eastAsiaTheme="majorEastAsia"/>
                <w:color w:val="000000" w:themeColor="text1"/>
                <w:sz w:val="22"/>
                <w:szCs w:val="22"/>
              </w:rPr>
              <w:t> </w:t>
            </w:r>
            <w:r w:rsidRPr="00D26254">
              <w:rPr>
                <w:color w:val="000000" w:themeColor="text1"/>
                <w:sz w:val="22"/>
                <w:szCs w:val="22"/>
              </w:rPr>
              <w:t>(piemēram, LNSC reorganizācija, privatizācija);</w:t>
            </w:r>
          </w:p>
          <w:p w14:paraId="01B3E1E1" w14:textId="6EFC9EB7" w:rsidR="00C70114" w:rsidRPr="00D26254" w:rsidRDefault="2BFE0950" w:rsidP="00D712E6">
            <w:pPr>
              <w:pStyle w:val="Paraststmeklis"/>
              <w:numPr>
                <w:ilvl w:val="2"/>
                <w:numId w:val="30"/>
              </w:numPr>
              <w:tabs>
                <w:tab w:val="clear" w:pos="2520"/>
              </w:tabs>
              <w:spacing w:beforeAutospacing="0" w:afterAutospacing="0"/>
              <w:ind w:left="314" w:hanging="283"/>
              <w:rPr>
                <w:color w:val="000000" w:themeColor="text1"/>
                <w:sz w:val="22"/>
                <w:szCs w:val="22"/>
              </w:rPr>
            </w:pPr>
            <w:r w:rsidRPr="00D26254">
              <w:rPr>
                <w:color w:val="000000" w:themeColor="text1"/>
                <w:sz w:val="22"/>
                <w:szCs w:val="22"/>
              </w:rPr>
              <w:t>Projektam piešķirtā budžeta pārtraukšana vai samazināšana no valsts puses.</w:t>
            </w:r>
          </w:p>
        </w:tc>
      </w:tr>
      <w:tr w:rsidR="00C70114" w:rsidRPr="00D26254" w14:paraId="016BFCD9" w14:textId="77777777" w:rsidTr="003539AA">
        <w:tc>
          <w:tcPr>
            <w:tcW w:w="2405" w:type="dxa"/>
          </w:tcPr>
          <w:p w14:paraId="247DBC9B" w14:textId="77777777" w:rsidR="00C70114" w:rsidRPr="00D26254" w:rsidRDefault="04AC5D1C" w:rsidP="00D712E6">
            <w:pPr>
              <w:pStyle w:val="Paraststmeklis"/>
              <w:numPr>
                <w:ilvl w:val="0"/>
                <w:numId w:val="30"/>
              </w:numPr>
              <w:tabs>
                <w:tab w:val="clear" w:pos="1080"/>
              </w:tabs>
              <w:spacing w:beforeAutospacing="0" w:afterAutospacing="0"/>
              <w:ind w:left="316" w:hanging="284"/>
              <w:rPr>
                <w:i/>
                <w:iCs/>
                <w:color w:val="000000" w:themeColor="text1"/>
                <w:sz w:val="22"/>
                <w:szCs w:val="22"/>
              </w:rPr>
            </w:pPr>
            <w:r w:rsidRPr="00D26254">
              <w:rPr>
                <w:rStyle w:val="Izteiksmgs"/>
                <w:rFonts w:eastAsiaTheme="majorEastAsia"/>
                <w:b w:val="0"/>
                <w:bCs w:val="0"/>
                <w:i/>
                <w:iCs/>
                <w:color w:val="000000" w:themeColor="text1"/>
                <w:sz w:val="22"/>
                <w:szCs w:val="22"/>
              </w:rPr>
              <w:t>Ķīlas un nodrošinājuma jautājumi</w:t>
            </w:r>
          </w:p>
          <w:p w14:paraId="635FFE4E" w14:textId="77777777" w:rsidR="00C70114" w:rsidRPr="00D26254" w:rsidRDefault="00C70114" w:rsidP="00D712E6">
            <w:pPr>
              <w:ind w:left="316" w:hanging="284"/>
              <w:jc w:val="both"/>
              <w:rPr>
                <w:color w:val="000000" w:themeColor="text1"/>
                <w:sz w:val="22"/>
                <w:szCs w:val="22"/>
                <w:u w:val="single"/>
                <w:shd w:val="clear" w:color="auto" w:fill="FFFFFF"/>
              </w:rPr>
            </w:pPr>
          </w:p>
        </w:tc>
        <w:tc>
          <w:tcPr>
            <w:tcW w:w="6611" w:type="dxa"/>
          </w:tcPr>
          <w:p w14:paraId="47611791" w14:textId="7CE79CC5" w:rsidR="00C70114" w:rsidRPr="00D26254" w:rsidRDefault="2BFE0950" w:rsidP="00D712E6">
            <w:pPr>
              <w:pStyle w:val="Paraststmeklis"/>
              <w:spacing w:beforeAutospacing="0" w:afterAutospacing="0"/>
              <w:rPr>
                <w:color w:val="000000" w:themeColor="text1"/>
                <w:sz w:val="22"/>
                <w:szCs w:val="22"/>
              </w:rPr>
            </w:pPr>
            <w:r w:rsidRPr="00D26254">
              <w:rPr>
                <w:color w:val="000000" w:themeColor="text1"/>
                <w:sz w:val="22"/>
                <w:szCs w:val="22"/>
              </w:rPr>
              <w:t>Bankas var prasīt ķīlu uz:</w:t>
            </w:r>
          </w:p>
          <w:p w14:paraId="72D1E685" w14:textId="77777777" w:rsidR="00C70114" w:rsidRPr="00D26254" w:rsidRDefault="04AC5D1C" w:rsidP="00D712E6">
            <w:pPr>
              <w:pStyle w:val="Paraststmeklis"/>
              <w:numPr>
                <w:ilvl w:val="2"/>
                <w:numId w:val="30"/>
              </w:numPr>
              <w:spacing w:beforeAutospacing="0" w:afterAutospacing="0"/>
              <w:ind w:left="312" w:hanging="312"/>
              <w:rPr>
                <w:color w:val="000000" w:themeColor="text1"/>
                <w:sz w:val="22"/>
                <w:szCs w:val="22"/>
              </w:rPr>
            </w:pPr>
            <w:r w:rsidRPr="00D26254">
              <w:rPr>
                <w:rStyle w:val="Izteiksmgs"/>
                <w:rFonts w:eastAsiaTheme="majorEastAsia"/>
                <w:b w:val="0"/>
                <w:bCs w:val="0"/>
                <w:color w:val="000000" w:themeColor="text1"/>
                <w:sz w:val="22"/>
                <w:szCs w:val="22"/>
              </w:rPr>
              <w:t>Zemes vai infrastruktūras objektiem</w:t>
            </w:r>
            <w:r w:rsidRPr="00D26254">
              <w:rPr>
                <w:rStyle w:val="apple-converted-space"/>
                <w:rFonts w:eastAsiaTheme="majorEastAsia"/>
                <w:color w:val="000000" w:themeColor="text1"/>
                <w:sz w:val="22"/>
                <w:szCs w:val="22"/>
              </w:rPr>
              <w:t> </w:t>
            </w:r>
            <w:r w:rsidRPr="00D26254">
              <w:rPr>
                <w:color w:val="000000" w:themeColor="text1"/>
                <w:sz w:val="22"/>
                <w:szCs w:val="22"/>
              </w:rPr>
              <w:t>(ja juridiski iespējams);</w:t>
            </w:r>
          </w:p>
          <w:p w14:paraId="79857C24" w14:textId="77777777" w:rsidR="00C70114" w:rsidRPr="00D26254" w:rsidRDefault="2BFE0950" w:rsidP="00D712E6">
            <w:pPr>
              <w:pStyle w:val="Paraststmeklis"/>
              <w:numPr>
                <w:ilvl w:val="2"/>
                <w:numId w:val="30"/>
              </w:numPr>
              <w:spacing w:beforeAutospacing="0" w:afterAutospacing="0"/>
              <w:ind w:left="314" w:hanging="314"/>
              <w:rPr>
                <w:color w:val="000000" w:themeColor="text1"/>
                <w:sz w:val="22"/>
                <w:szCs w:val="22"/>
              </w:rPr>
            </w:pPr>
            <w:r w:rsidRPr="00D26254">
              <w:rPr>
                <w:color w:val="000000" w:themeColor="text1"/>
                <w:sz w:val="22"/>
                <w:szCs w:val="22"/>
              </w:rPr>
              <w:t>Definētām [paredzamajām] naudas plūsmām;</w:t>
            </w:r>
          </w:p>
          <w:p w14:paraId="74ABE48D" w14:textId="731060AC" w:rsidR="00C70114" w:rsidRPr="00D26254" w:rsidRDefault="2BFE0950" w:rsidP="00D712E6">
            <w:pPr>
              <w:pStyle w:val="Paraststmeklis"/>
              <w:numPr>
                <w:ilvl w:val="2"/>
                <w:numId w:val="30"/>
              </w:numPr>
              <w:spacing w:beforeAutospacing="0" w:afterAutospacing="0"/>
              <w:ind w:left="314" w:hanging="314"/>
              <w:rPr>
                <w:color w:val="000000" w:themeColor="text1"/>
                <w:sz w:val="22"/>
                <w:szCs w:val="22"/>
              </w:rPr>
            </w:pPr>
            <w:r w:rsidRPr="00D26254">
              <w:rPr>
                <w:color w:val="000000" w:themeColor="text1"/>
                <w:sz w:val="22"/>
                <w:szCs w:val="22"/>
              </w:rPr>
              <w:t>Iespējamiem trešo pušu (piemēram, LFF, pašvaldības) līdzdalības līgumiem.</w:t>
            </w:r>
          </w:p>
        </w:tc>
      </w:tr>
      <w:tr w:rsidR="00C70114" w:rsidRPr="00D26254" w14:paraId="60603E4E" w14:textId="77777777" w:rsidTr="003539AA">
        <w:tc>
          <w:tcPr>
            <w:tcW w:w="2405" w:type="dxa"/>
            <w:tcBorders>
              <w:bottom w:val="single" w:sz="4" w:space="0" w:color="auto"/>
            </w:tcBorders>
          </w:tcPr>
          <w:p w14:paraId="6662A877" w14:textId="4A3CC012" w:rsidR="00C70114" w:rsidRPr="00D26254" w:rsidRDefault="620A947A" w:rsidP="00D712E6">
            <w:pPr>
              <w:pStyle w:val="Paraststmeklis"/>
              <w:numPr>
                <w:ilvl w:val="0"/>
                <w:numId w:val="30"/>
              </w:numPr>
              <w:tabs>
                <w:tab w:val="clear" w:pos="1080"/>
              </w:tabs>
              <w:spacing w:beforeAutospacing="0" w:afterAutospacing="0"/>
              <w:ind w:left="316" w:hanging="284"/>
              <w:rPr>
                <w:i/>
                <w:iCs/>
                <w:color w:val="000000" w:themeColor="text1"/>
                <w:sz w:val="22"/>
                <w:szCs w:val="22"/>
              </w:rPr>
            </w:pPr>
            <w:r w:rsidRPr="00D26254">
              <w:rPr>
                <w:rStyle w:val="Izteiksmgs"/>
                <w:rFonts w:eastAsiaTheme="majorEastAsia"/>
                <w:b w:val="0"/>
                <w:bCs w:val="0"/>
                <w:i/>
                <w:iCs/>
                <w:color w:val="000000" w:themeColor="text1"/>
                <w:sz w:val="22"/>
                <w:szCs w:val="22"/>
              </w:rPr>
              <w:t>Komercdarbības</w:t>
            </w:r>
            <w:r w:rsidR="04AC5D1C" w:rsidRPr="00D26254">
              <w:rPr>
                <w:rStyle w:val="Izteiksmgs"/>
                <w:rFonts w:eastAsiaTheme="majorEastAsia"/>
                <w:b w:val="0"/>
                <w:bCs w:val="0"/>
                <w:i/>
                <w:iCs/>
                <w:color w:val="000000" w:themeColor="text1"/>
                <w:sz w:val="22"/>
                <w:szCs w:val="22"/>
              </w:rPr>
              <w:t xml:space="preserve"> atbalsta tiesiska izvērtēšana</w:t>
            </w:r>
          </w:p>
          <w:p w14:paraId="26CFBB78" w14:textId="77777777" w:rsidR="00C70114" w:rsidRPr="00D26254" w:rsidRDefault="00C70114" w:rsidP="00D712E6">
            <w:pPr>
              <w:ind w:left="316" w:hanging="284"/>
              <w:jc w:val="both"/>
              <w:rPr>
                <w:color w:val="000000" w:themeColor="text1"/>
                <w:sz w:val="22"/>
                <w:szCs w:val="22"/>
                <w:u w:val="single"/>
                <w:shd w:val="clear" w:color="auto" w:fill="FFFFFF"/>
              </w:rPr>
            </w:pPr>
          </w:p>
        </w:tc>
        <w:tc>
          <w:tcPr>
            <w:tcW w:w="6611" w:type="dxa"/>
            <w:tcBorders>
              <w:bottom w:val="single" w:sz="4" w:space="0" w:color="auto"/>
            </w:tcBorders>
          </w:tcPr>
          <w:p w14:paraId="0A57ABA3" w14:textId="7B99A897" w:rsidR="00C70114" w:rsidRPr="00D26254" w:rsidRDefault="007A6D7C" w:rsidP="00D712E6">
            <w:pPr>
              <w:pStyle w:val="Paraststmeklis"/>
              <w:spacing w:beforeAutospacing="0" w:afterAutospacing="0"/>
              <w:rPr>
                <w:shd w:val="clear" w:color="auto" w:fill="FFFFFF"/>
              </w:rPr>
            </w:pPr>
            <w:r>
              <w:rPr>
                <w:color w:val="000000" w:themeColor="text1"/>
                <w:sz w:val="22"/>
                <w:szCs w:val="22"/>
              </w:rPr>
              <w:t>P</w:t>
            </w:r>
            <w:r w:rsidRPr="007A6D7C">
              <w:rPr>
                <w:color w:val="000000" w:themeColor="text1"/>
                <w:sz w:val="22"/>
                <w:szCs w:val="22"/>
              </w:rPr>
              <w:t xml:space="preserve">irms alternatīvas īstenošanas </w:t>
            </w:r>
            <w:r w:rsidR="00F85711">
              <w:rPr>
                <w:color w:val="000000" w:themeColor="text1"/>
                <w:sz w:val="22"/>
                <w:szCs w:val="22"/>
              </w:rPr>
              <w:t xml:space="preserve">FEA </w:t>
            </w:r>
            <w:r w:rsidR="00262FFE">
              <w:rPr>
                <w:color w:val="000000" w:themeColor="text1"/>
                <w:sz w:val="22"/>
                <w:szCs w:val="22"/>
              </w:rPr>
              <w:t xml:space="preserve">ietvaros </w:t>
            </w:r>
            <w:r w:rsidRPr="007A6D7C">
              <w:rPr>
                <w:color w:val="000000" w:themeColor="text1"/>
                <w:sz w:val="22"/>
                <w:szCs w:val="22"/>
              </w:rPr>
              <w:t xml:space="preserve">tiks veikts projekta </w:t>
            </w:r>
            <w:proofErr w:type="spellStart"/>
            <w:r w:rsidRPr="007A6D7C">
              <w:rPr>
                <w:color w:val="000000" w:themeColor="text1"/>
                <w:sz w:val="22"/>
                <w:szCs w:val="22"/>
              </w:rPr>
              <w:t>izvērtējums</w:t>
            </w:r>
            <w:proofErr w:type="spellEnd"/>
            <w:r w:rsidRPr="007A6D7C">
              <w:rPr>
                <w:color w:val="000000" w:themeColor="text1"/>
                <w:sz w:val="22"/>
                <w:szCs w:val="22"/>
              </w:rPr>
              <w:t xml:space="preserve"> par komercdarbības atbalsta esamību un nepieciešamības gadījumā tiks piemērots atbilstīgs komercdarbības atbalsta regulējums, tai skaitā, ja nepieciešams, pirms projekta īstenošanas, iesniedzot paziņojumu Eiropas Komisijai un saņemot pozitīvu tās lēmumu.</w:t>
            </w:r>
            <w:r w:rsidR="04AC5D1C" w:rsidRPr="00D26254">
              <w:rPr>
                <w:color w:val="000000" w:themeColor="text1"/>
                <w:sz w:val="22"/>
                <w:szCs w:val="22"/>
              </w:rPr>
              <w:t>.</w:t>
            </w:r>
          </w:p>
        </w:tc>
      </w:tr>
      <w:tr w:rsidR="003E12C2" w:rsidRPr="00D26254" w14:paraId="34C8A352" w14:textId="77777777" w:rsidTr="003539AA">
        <w:tc>
          <w:tcPr>
            <w:tcW w:w="2405" w:type="dxa"/>
            <w:tcBorders>
              <w:top w:val="single" w:sz="4" w:space="0" w:color="auto"/>
              <w:bottom w:val="single" w:sz="4" w:space="0" w:color="auto"/>
            </w:tcBorders>
          </w:tcPr>
          <w:p w14:paraId="463FE1FD" w14:textId="2FC13713" w:rsidR="003E12C2" w:rsidRPr="003E12C2" w:rsidRDefault="003E12C2" w:rsidP="00D712E6">
            <w:pPr>
              <w:pStyle w:val="Paraststmeklis"/>
              <w:numPr>
                <w:ilvl w:val="0"/>
                <w:numId w:val="30"/>
              </w:numPr>
              <w:tabs>
                <w:tab w:val="clear" w:pos="1080"/>
              </w:tabs>
              <w:spacing w:beforeAutospacing="0" w:afterAutospacing="0"/>
              <w:ind w:left="316" w:hanging="284"/>
              <w:rPr>
                <w:rStyle w:val="Izteiksmgs"/>
                <w:rFonts w:eastAsiaTheme="majorEastAsia"/>
                <w:b w:val="0"/>
                <w:i/>
                <w:color w:val="000000" w:themeColor="text1"/>
                <w:sz w:val="22"/>
                <w:szCs w:val="22"/>
                <w:lang w:eastAsia="en-GB"/>
              </w:rPr>
            </w:pPr>
            <w:r w:rsidRPr="003E12C2">
              <w:rPr>
                <w:rStyle w:val="Izteiksmgs"/>
                <w:rFonts w:eastAsiaTheme="majorEastAsia"/>
                <w:b w:val="0"/>
                <w:bCs w:val="0"/>
                <w:i/>
                <w:iCs/>
                <w:color w:val="000000" w:themeColor="text1"/>
                <w:sz w:val="22"/>
                <w:szCs w:val="22"/>
              </w:rPr>
              <w:t>I</w:t>
            </w:r>
            <w:r w:rsidRPr="00D712E6">
              <w:rPr>
                <w:rStyle w:val="Izteiksmgs"/>
                <w:rFonts w:eastAsiaTheme="majorEastAsia"/>
                <w:b w:val="0"/>
                <w:bCs w:val="0"/>
                <w:i/>
                <w:iCs/>
                <w:color w:val="000000" w:themeColor="text1"/>
                <w:sz w:val="22"/>
                <w:szCs w:val="22"/>
              </w:rPr>
              <w:t>etekme uz valsts parādu</w:t>
            </w:r>
          </w:p>
        </w:tc>
        <w:tc>
          <w:tcPr>
            <w:tcW w:w="6611" w:type="dxa"/>
            <w:tcBorders>
              <w:top w:val="single" w:sz="4" w:space="0" w:color="auto"/>
              <w:bottom w:val="single" w:sz="4" w:space="0" w:color="auto"/>
            </w:tcBorders>
          </w:tcPr>
          <w:p w14:paraId="1BCD79DC" w14:textId="0CEA6798" w:rsidR="003E12C2" w:rsidRPr="003E12C2" w:rsidRDefault="003E12C2" w:rsidP="00D712E6">
            <w:pPr>
              <w:pStyle w:val="Paraststmeklis"/>
              <w:spacing w:beforeAutospacing="0" w:afterAutospacing="0"/>
              <w:rPr>
                <w:color w:val="000000" w:themeColor="text1"/>
                <w:sz w:val="22"/>
                <w:szCs w:val="22"/>
              </w:rPr>
            </w:pPr>
            <w:r w:rsidRPr="00D712E6">
              <w:rPr>
                <w:rStyle w:val="normaltextrun"/>
                <w:rFonts w:eastAsiaTheme="majorEastAsia"/>
                <w:color w:val="333333"/>
                <w:sz w:val="22"/>
                <w:szCs w:val="22"/>
              </w:rPr>
              <w:t xml:space="preserve">Ņemot vērā to, ka LNSC (100% valsts kapitālsabiedrība), atbilstoši Eiropas Savienības nacionālo un reģionālo kontu metodoloģijai un  Centrālās statistikas pārvaldes uzturētajam institucionālo sektoru klasifikatoram, ir klasificēta vispārējās valdības sektorā (valsts struktūru kontrolētas un finansētas komercsabiedrības) un ar savu darbību ietekmē vispārējās valdības budžeta bilanci un parādu, </w:t>
            </w:r>
            <w:r w:rsidR="00487829" w:rsidRPr="00D712E6">
              <w:rPr>
                <w:rStyle w:val="normaltextrun"/>
                <w:rFonts w:eastAsiaTheme="majorEastAsia"/>
                <w:color w:val="333333"/>
                <w:sz w:val="22"/>
                <w:szCs w:val="22"/>
              </w:rPr>
              <w:t xml:space="preserve">lēmums par </w:t>
            </w:r>
            <w:r w:rsidR="007B0CB8" w:rsidRPr="00D712E6">
              <w:rPr>
                <w:rStyle w:val="normaltextrun"/>
                <w:rFonts w:eastAsiaTheme="majorEastAsia"/>
                <w:color w:val="333333"/>
                <w:sz w:val="22"/>
                <w:szCs w:val="22"/>
              </w:rPr>
              <w:t>Aizdevuma saņemšan</w:t>
            </w:r>
            <w:r w:rsidR="00672F97" w:rsidRPr="00D712E6">
              <w:rPr>
                <w:rStyle w:val="normaltextrun"/>
                <w:rFonts w:eastAsiaTheme="majorEastAsia"/>
                <w:color w:val="333333"/>
                <w:sz w:val="22"/>
                <w:szCs w:val="22"/>
              </w:rPr>
              <w:t>u</w:t>
            </w:r>
            <w:r w:rsidR="007B0CB8" w:rsidRPr="00D712E6">
              <w:rPr>
                <w:rStyle w:val="normaltextrun"/>
                <w:rFonts w:eastAsiaTheme="majorEastAsia"/>
                <w:color w:val="333333"/>
                <w:sz w:val="22"/>
                <w:szCs w:val="22"/>
              </w:rPr>
              <w:t xml:space="preserve"> ir </w:t>
            </w:r>
            <w:r w:rsidR="00C46112" w:rsidRPr="00D712E6">
              <w:rPr>
                <w:rStyle w:val="normaltextrun"/>
                <w:rFonts w:eastAsiaTheme="majorEastAsia"/>
                <w:color w:val="333333"/>
                <w:sz w:val="22"/>
                <w:szCs w:val="22"/>
              </w:rPr>
              <w:t>vērtē</w:t>
            </w:r>
            <w:r w:rsidR="00672F97">
              <w:rPr>
                <w:rStyle w:val="normaltextrun"/>
                <w:rFonts w:eastAsiaTheme="majorEastAsia"/>
                <w:color w:val="333333"/>
                <w:sz w:val="22"/>
                <w:szCs w:val="22"/>
              </w:rPr>
              <w:t>jams</w:t>
            </w:r>
            <w:r w:rsidR="00C46112" w:rsidRPr="00D712E6">
              <w:rPr>
                <w:rStyle w:val="normaltextrun"/>
                <w:rFonts w:eastAsiaTheme="majorEastAsia"/>
                <w:color w:val="333333"/>
                <w:sz w:val="22"/>
                <w:szCs w:val="22"/>
              </w:rPr>
              <w:t xml:space="preserve"> kontekstā</w:t>
            </w:r>
            <w:r w:rsidR="007B0CB8" w:rsidRPr="00D712E6">
              <w:rPr>
                <w:rStyle w:val="normaltextrun"/>
                <w:rFonts w:eastAsiaTheme="majorEastAsia"/>
                <w:color w:val="333333"/>
                <w:sz w:val="22"/>
                <w:szCs w:val="22"/>
              </w:rPr>
              <w:t xml:space="preserve"> ar</w:t>
            </w:r>
            <w:r w:rsidR="00C46112" w:rsidRPr="00D712E6">
              <w:rPr>
                <w:rStyle w:val="normaltextrun"/>
                <w:rFonts w:eastAsiaTheme="majorEastAsia"/>
                <w:color w:val="333333"/>
                <w:sz w:val="22"/>
                <w:szCs w:val="22"/>
              </w:rPr>
              <w:t xml:space="preserve"> valsts budžeta </w:t>
            </w:r>
            <w:r w:rsidR="00672F97" w:rsidRPr="00D712E6">
              <w:rPr>
                <w:rStyle w:val="normaltextrun"/>
                <w:rFonts w:eastAsiaTheme="majorEastAsia"/>
                <w:color w:val="333333"/>
                <w:sz w:val="22"/>
                <w:szCs w:val="22"/>
              </w:rPr>
              <w:t>prioritātēm un valsts parāda vadības apsvērumiem.</w:t>
            </w:r>
            <w:r w:rsidR="009E0DFF">
              <w:rPr>
                <w:rStyle w:val="normaltextrun"/>
                <w:rFonts w:eastAsiaTheme="majorEastAsia"/>
                <w:color w:val="333333"/>
                <w:sz w:val="22"/>
                <w:szCs w:val="22"/>
              </w:rPr>
              <w:t xml:space="preserve"> </w:t>
            </w:r>
            <w:r w:rsidR="0045091E">
              <w:rPr>
                <w:rStyle w:val="normaltextrun"/>
                <w:rFonts w:eastAsiaTheme="majorEastAsia"/>
                <w:color w:val="333333"/>
                <w:sz w:val="22"/>
                <w:szCs w:val="22"/>
              </w:rPr>
              <w:t>Kā vērtējam</w:t>
            </w:r>
            <w:r w:rsidR="00A01D33">
              <w:rPr>
                <w:rStyle w:val="normaltextrun"/>
                <w:rFonts w:eastAsiaTheme="majorEastAsia"/>
                <w:color w:val="333333"/>
                <w:sz w:val="22"/>
                <w:szCs w:val="22"/>
              </w:rPr>
              <w:t>a</w:t>
            </w:r>
            <w:r w:rsidR="0045091E">
              <w:rPr>
                <w:rStyle w:val="normaltextrun"/>
                <w:rFonts w:eastAsiaTheme="majorEastAsia"/>
                <w:color w:val="333333"/>
                <w:sz w:val="22"/>
                <w:szCs w:val="22"/>
              </w:rPr>
              <w:t xml:space="preserve"> alternatīva ir </w:t>
            </w:r>
            <w:r w:rsidR="002B7D78">
              <w:rPr>
                <w:rStyle w:val="normaltextrun"/>
                <w:rFonts w:eastAsiaTheme="majorEastAsia"/>
                <w:color w:val="333333"/>
                <w:sz w:val="22"/>
                <w:szCs w:val="22"/>
              </w:rPr>
              <w:t>izskatāma</w:t>
            </w:r>
            <w:r w:rsidR="00FC7EDA">
              <w:rPr>
                <w:rStyle w:val="normaltextrun"/>
                <w:rFonts w:eastAsiaTheme="majorEastAsia"/>
                <w:color w:val="333333"/>
                <w:sz w:val="22"/>
                <w:szCs w:val="22"/>
              </w:rPr>
              <w:t xml:space="preserve"> iespēja LNSC </w:t>
            </w:r>
            <w:r w:rsidR="00F956C8">
              <w:rPr>
                <w:rStyle w:val="normaltextrun"/>
                <w:rFonts w:eastAsiaTheme="majorEastAsia"/>
                <w:color w:val="333333"/>
                <w:sz w:val="22"/>
                <w:szCs w:val="22"/>
              </w:rPr>
              <w:t xml:space="preserve">tikt izslēgtai no </w:t>
            </w:r>
            <w:r w:rsidR="00F956C8" w:rsidRPr="00C716C0">
              <w:rPr>
                <w:rStyle w:val="normaltextrun"/>
                <w:rFonts w:eastAsiaTheme="majorEastAsia"/>
                <w:color w:val="333333"/>
                <w:sz w:val="22"/>
                <w:szCs w:val="22"/>
              </w:rPr>
              <w:t>vispārējās valdības sektor</w:t>
            </w:r>
            <w:r w:rsidR="00A01D33">
              <w:rPr>
                <w:rStyle w:val="normaltextrun"/>
                <w:rFonts w:eastAsiaTheme="majorEastAsia"/>
                <w:color w:val="333333"/>
                <w:sz w:val="22"/>
                <w:szCs w:val="22"/>
              </w:rPr>
              <w:t>a klasifikācijas.</w:t>
            </w:r>
          </w:p>
        </w:tc>
      </w:tr>
    </w:tbl>
    <w:p w14:paraId="2090D0A1" w14:textId="77777777" w:rsidR="00C70114" w:rsidRPr="00D26254" w:rsidRDefault="00C70114" w:rsidP="00CB70F1">
      <w:pPr>
        <w:spacing w:after="120" w:line="240" w:lineRule="auto"/>
        <w:jc w:val="both"/>
        <w:rPr>
          <w:color w:val="000000" w:themeColor="text1"/>
          <w:u w:val="single"/>
          <w:shd w:val="clear" w:color="auto" w:fill="FFFFFF"/>
        </w:rPr>
      </w:pPr>
    </w:p>
    <w:p w14:paraId="179DEC0B" w14:textId="2D7375DE" w:rsidR="00C37CF1" w:rsidRPr="00D26254" w:rsidRDefault="3E7CFC86" w:rsidP="00CB70F1">
      <w:pPr>
        <w:spacing w:line="240" w:lineRule="auto"/>
        <w:rPr>
          <w:i/>
          <w:iCs/>
          <w:color w:val="000000" w:themeColor="text1"/>
          <w:u w:val="single"/>
        </w:rPr>
      </w:pPr>
      <w:bookmarkStart w:id="174" w:name="_Toc1455270932"/>
      <w:bookmarkStart w:id="175" w:name="_Toc393476547"/>
      <w:bookmarkStart w:id="176" w:name="_Toc1931081077"/>
      <w:bookmarkStart w:id="177" w:name="_Toc1795873379"/>
      <w:bookmarkStart w:id="178" w:name="_Toc595569283"/>
      <w:r w:rsidRPr="00D26254">
        <w:rPr>
          <w:i/>
          <w:iCs/>
        </w:rPr>
        <w:t>Priekšrocības un trūkum</w:t>
      </w:r>
      <w:r w:rsidR="6855CAAF" w:rsidRPr="00D26254">
        <w:rPr>
          <w:i/>
          <w:iCs/>
        </w:rPr>
        <w:t>i</w:t>
      </w:r>
      <w:bookmarkEnd w:id="174"/>
      <w:bookmarkEnd w:id="175"/>
      <w:bookmarkEnd w:id="176"/>
      <w:bookmarkEnd w:id="177"/>
      <w:bookmarkEnd w:id="178"/>
    </w:p>
    <w:p w14:paraId="58477498" w14:textId="77777777" w:rsidR="006F2E77" w:rsidRPr="00D26254" w:rsidRDefault="006F2E77" w:rsidP="00CB70F1">
      <w:pPr>
        <w:tabs>
          <w:tab w:val="center" w:pos="4513"/>
          <w:tab w:val="left" w:pos="4899"/>
        </w:tabs>
        <w:spacing w:line="240" w:lineRule="auto"/>
        <w:jc w:val="both"/>
        <w:rPr>
          <w:color w:val="000000" w:themeColor="text1"/>
          <w:u w:val="single"/>
          <w:shd w:val="clear" w:color="auto" w:fill="FFFFFF"/>
        </w:rPr>
      </w:pPr>
    </w:p>
    <w:tbl>
      <w:tblPr>
        <w:tblStyle w:val="Reatabula"/>
        <w:tblW w:w="0" w:type="auto"/>
        <w:tblLook w:val="04A0" w:firstRow="1" w:lastRow="0" w:firstColumn="1" w:lastColumn="0" w:noHBand="0" w:noVBand="1"/>
      </w:tblPr>
      <w:tblGrid>
        <w:gridCol w:w="1838"/>
        <w:gridCol w:w="3686"/>
        <w:gridCol w:w="3492"/>
      </w:tblGrid>
      <w:tr w:rsidR="00E10B77" w:rsidRPr="00D26254" w14:paraId="49262E08" w14:textId="4A55C06D" w:rsidTr="7F29BCF2">
        <w:tc>
          <w:tcPr>
            <w:tcW w:w="0" w:type="auto"/>
            <w:shd w:val="clear" w:color="auto" w:fill="D9D9D9" w:themeFill="background1" w:themeFillShade="D9"/>
            <w:hideMark/>
          </w:tcPr>
          <w:p w14:paraId="4A60C1FA" w14:textId="77777777" w:rsidR="00987724" w:rsidRPr="00D26254" w:rsidRDefault="78EAE001" w:rsidP="00CB70F1">
            <w:pPr>
              <w:rPr>
                <w:color w:val="000000" w:themeColor="text1"/>
                <w:sz w:val="22"/>
                <w:szCs w:val="22"/>
              </w:rPr>
            </w:pPr>
            <w:r w:rsidRPr="00D26254">
              <w:rPr>
                <w:rStyle w:val="Izteiksmgs"/>
                <w:rFonts w:eastAsiaTheme="majorEastAsia"/>
                <w:b w:val="0"/>
                <w:bCs w:val="0"/>
                <w:color w:val="000000" w:themeColor="text1"/>
                <w:sz w:val="22"/>
                <w:szCs w:val="22"/>
              </w:rPr>
              <w:t>Kritērijs</w:t>
            </w:r>
          </w:p>
        </w:tc>
        <w:tc>
          <w:tcPr>
            <w:tcW w:w="3686" w:type="dxa"/>
            <w:shd w:val="clear" w:color="auto" w:fill="D9D9D9" w:themeFill="background1" w:themeFillShade="D9"/>
            <w:hideMark/>
          </w:tcPr>
          <w:p w14:paraId="7CFE76F2" w14:textId="217BE88C" w:rsidR="00987724" w:rsidRPr="00D26254" w:rsidRDefault="78EAE001" w:rsidP="00CB70F1">
            <w:pPr>
              <w:jc w:val="center"/>
              <w:rPr>
                <w:color w:val="000000" w:themeColor="text1"/>
                <w:sz w:val="22"/>
                <w:szCs w:val="22"/>
              </w:rPr>
            </w:pPr>
            <w:r w:rsidRPr="00D26254">
              <w:rPr>
                <w:rStyle w:val="Izteiksmgs"/>
                <w:rFonts w:eastAsiaTheme="majorEastAsia"/>
                <w:b w:val="0"/>
                <w:bCs w:val="0"/>
                <w:color w:val="000000" w:themeColor="text1"/>
                <w:sz w:val="22"/>
                <w:szCs w:val="22"/>
              </w:rPr>
              <w:t>Priekšrocības</w:t>
            </w:r>
          </w:p>
        </w:tc>
        <w:tc>
          <w:tcPr>
            <w:tcW w:w="3492" w:type="dxa"/>
            <w:shd w:val="clear" w:color="auto" w:fill="D9D9D9" w:themeFill="background1" w:themeFillShade="D9"/>
          </w:tcPr>
          <w:p w14:paraId="56C3F894" w14:textId="3B94498F" w:rsidR="00987724" w:rsidRPr="00D26254" w:rsidRDefault="78EAE001" w:rsidP="00CB70F1">
            <w:pPr>
              <w:jc w:val="center"/>
              <w:rPr>
                <w:rStyle w:val="Izteiksmgs"/>
                <w:rFonts w:eastAsiaTheme="majorEastAsia"/>
                <w:b w:val="0"/>
                <w:bCs w:val="0"/>
                <w:color w:val="000000" w:themeColor="text1"/>
                <w:sz w:val="22"/>
                <w:szCs w:val="22"/>
              </w:rPr>
            </w:pPr>
            <w:r w:rsidRPr="00D26254">
              <w:rPr>
                <w:rStyle w:val="Izteiksmgs"/>
                <w:rFonts w:eastAsiaTheme="majorEastAsia"/>
                <w:b w:val="0"/>
                <w:bCs w:val="0"/>
                <w:color w:val="000000" w:themeColor="text1"/>
                <w:sz w:val="22"/>
                <w:szCs w:val="22"/>
              </w:rPr>
              <w:t>Riski</w:t>
            </w:r>
          </w:p>
        </w:tc>
      </w:tr>
      <w:tr w:rsidR="00E10B77" w:rsidRPr="00D26254" w14:paraId="21B3266E" w14:textId="37241D95" w:rsidTr="7F29BCF2">
        <w:tc>
          <w:tcPr>
            <w:tcW w:w="1838" w:type="dxa"/>
            <w:hideMark/>
          </w:tcPr>
          <w:p w14:paraId="58C0B602" w14:textId="77777777" w:rsidR="00C87789" w:rsidRPr="00D26254" w:rsidRDefault="51C73742" w:rsidP="00CB70F1">
            <w:pPr>
              <w:rPr>
                <w:b/>
                <w:bCs/>
                <w:color w:val="000000" w:themeColor="text1"/>
                <w:sz w:val="22"/>
                <w:szCs w:val="22"/>
              </w:rPr>
            </w:pPr>
            <w:r w:rsidRPr="00D26254">
              <w:rPr>
                <w:rStyle w:val="Izteiksmgs"/>
                <w:rFonts w:eastAsiaTheme="majorEastAsia"/>
                <w:b w:val="0"/>
                <w:bCs w:val="0"/>
                <w:color w:val="000000" w:themeColor="text1"/>
                <w:sz w:val="22"/>
                <w:szCs w:val="22"/>
              </w:rPr>
              <w:t>Sākotnējais CAPEX slogs valstij</w:t>
            </w:r>
          </w:p>
        </w:tc>
        <w:tc>
          <w:tcPr>
            <w:tcW w:w="3686" w:type="dxa"/>
            <w:hideMark/>
          </w:tcPr>
          <w:p w14:paraId="6EB9471D" w14:textId="77777777" w:rsidR="00C87789" w:rsidRPr="00D26254" w:rsidRDefault="51C73742" w:rsidP="00CB70F1">
            <w:pPr>
              <w:rPr>
                <w:color w:val="000000" w:themeColor="text1"/>
                <w:sz w:val="22"/>
                <w:szCs w:val="22"/>
              </w:rPr>
            </w:pPr>
            <w:r w:rsidRPr="00D26254">
              <w:rPr>
                <w:color w:val="000000" w:themeColor="text1"/>
                <w:sz w:val="22"/>
                <w:szCs w:val="22"/>
              </w:rPr>
              <w:t xml:space="preserve">▪ Samazina tiešo slogu uz valsts budžetu </w:t>
            </w:r>
          </w:p>
          <w:p w14:paraId="7413410B" w14:textId="54EA0CE2" w:rsidR="00C87789" w:rsidRPr="00D26254" w:rsidRDefault="51C73742" w:rsidP="00CB70F1">
            <w:pPr>
              <w:rPr>
                <w:color w:val="000000" w:themeColor="text1"/>
                <w:sz w:val="22"/>
                <w:szCs w:val="22"/>
              </w:rPr>
            </w:pPr>
            <w:r w:rsidRPr="00D26254">
              <w:rPr>
                <w:color w:val="000000" w:themeColor="text1"/>
                <w:sz w:val="22"/>
                <w:szCs w:val="22"/>
              </w:rPr>
              <w:t>▪ Nodokļu maksātāji nesedz 100% izmaksu</w:t>
            </w:r>
          </w:p>
        </w:tc>
        <w:tc>
          <w:tcPr>
            <w:tcW w:w="3492" w:type="dxa"/>
          </w:tcPr>
          <w:p w14:paraId="4DA958AF" w14:textId="3378DED0" w:rsidR="00CD54FC" w:rsidRPr="00262FFE" w:rsidRDefault="51C73742" w:rsidP="00CB70F1">
            <w:pPr>
              <w:rPr>
                <w:rStyle w:val="Izteiksmgs"/>
                <w:rFonts w:eastAsiaTheme="majorEastAsia"/>
                <w:b w:val="0"/>
                <w:bCs w:val="0"/>
                <w:color w:val="000000" w:themeColor="text1"/>
                <w:sz w:val="22"/>
                <w:szCs w:val="22"/>
              </w:rPr>
            </w:pPr>
            <w:r w:rsidRPr="00262FFE">
              <w:rPr>
                <w:color w:val="000000" w:themeColor="text1"/>
                <w:sz w:val="22"/>
                <w:szCs w:val="22"/>
              </w:rPr>
              <w:t xml:space="preserve">▪ </w:t>
            </w:r>
            <w:r w:rsidR="00A01D33">
              <w:rPr>
                <w:color w:val="000000" w:themeColor="text1"/>
                <w:sz w:val="22"/>
                <w:szCs w:val="22"/>
              </w:rPr>
              <w:t>P</w:t>
            </w:r>
            <w:r w:rsidR="00A01D33" w:rsidRPr="00D712E6">
              <w:rPr>
                <w:color w:val="000000" w:themeColor="text1"/>
                <w:sz w:val="22"/>
                <w:szCs w:val="22"/>
              </w:rPr>
              <w:t xml:space="preserve">astāv risks, ka valsts budžeta un valsts parāda vadības apsvērumu dēļ, </w:t>
            </w:r>
            <w:r w:rsidR="001B6C7C" w:rsidRPr="00D712E6">
              <w:rPr>
                <w:color w:val="333333"/>
                <w:kern w:val="0"/>
                <w:sz w:val="22"/>
                <w:szCs w:val="22"/>
                <w:lang w:val="lv" w:eastAsia="lv-LV"/>
                <w14:ligatures w14:val="none"/>
              </w:rPr>
              <w:t>LNSC</w:t>
            </w:r>
            <w:r w:rsidR="003771DE">
              <w:rPr>
                <w:color w:val="333333"/>
                <w:kern w:val="0"/>
                <w:sz w:val="22"/>
                <w:szCs w:val="22"/>
                <w:lang w:val="lv" w:eastAsia="lv-LV"/>
                <w14:ligatures w14:val="none"/>
              </w:rPr>
              <w:t>,</w:t>
            </w:r>
            <w:r w:rsidR="00E70C40" w:rsidRPr="003771DE">
              <w:rPr>
                <w:color w:val="333333"/>
                <w:kern w:val="0"/>
                <w:sz w:val="22"/>
                <w:szCs w:val="22"/>
                <w:lang w:val="lv" w:eastAsia="lv-LV"/>
                <w14:ligatures w14:val="none"/>
              </w:rPr>
              <w:t xml:space="preserve"> kā </w:t>
            </w:r>
            <w:r w:rsidR="001B6C7C" w:rsidRPr="00D712E6">
              <w:rPr>
                <w:color w:val="333333"/>
                <w:kern w:val="0"/>
                <w:sz w:val="22"/>
                <w:szCs w:val="22"/>
                <w:lang w:val="lv" w:eastAsia="lv-LV"/>
                <w14:ligatures w14:val="none"/>
              </w:rPr>
              <w:t>klasificēta</w:t>
            </w:r>
            <w:r w:rsidR="00E70C40" w:rsidRPr="003771DE">
              <w:rPr>
                <w:color w:val="333333"/>
                <w:kern w:val="0"/>
                <w:sz w:val="22"/>
                <w:szCs w:val="22"/>
                <w:lang w:val="lv" w:eastAsia="lv-LV"/>
                <w14:ligatures w14:val="none"/>
              </w:rPr>
              <w:t>i</w:t>
            </w:r>
            <w:r w:rsidR="001B6C7C" w:rsidRPr="00D712E6">
              <w:rPr>
                <w:color w:val="333333"/>
                <w:kern w:val="0"/>
                <w:sz w:val="22"/>
                <w:szCs w:val="22"/>
                <w:lang w:val="lv" w:eastAsia="lv-LV"/>
                <w14:ligatures w14:val="none"/>
              </w:rPr>
              <w:t xml:space="preserve"> vispārējās valdības sektor</w:t>
            </w:r>
            <w:r w:rsidR="00E70C40" w:rsidRPr="003771DE">
              <w:rPr>
                <w:color w:val="333333"/>
                <w:kern w:val="0"/>
                <w:sz w:val="22"/>
                <w:szCs w:val="22"/>
                <w:lang w:val="lv" w:eastAsia="lv-LV"/>
                <w14:ligatures w14:val="none"/>
              </w:rPr>
              <w:t xml:space="preserve">a </w:t>
            </w:r>
            <w:r w:rsidR="001B6C7C" w:rsidRPr="00D712E6">
              <w:rPr>
                <w:color w:val="333333"/>
                <w:kern w:val="0"/>
                <w:sz w:val="22"/>
                <w:szCs w:val="22"/>
                <w:lang w:val="lv" w:eastAsia="lv-LV"/>
                <w14:ligatures w14:val="none"/>
              </w:rPr>
              <w:t>komercsabiedrība</w:t>
            </w:r>
            <w:r w:rsidR="003771DE" w:rsidRPr="003771DE">
              <w:rPr>
                <w:color w:val="333333"/>
                <w:kern w:val="0"/>
                <w:sz w:val="22"/>
                <w:szCs w:val="22"/>
                <w:lang w:val="lv" w:eastAsia="lv-LV"/>
                <w14:ligatures w14:val="none"/>
              </w:rPr>
              <w:t>i</w:t>
            </w:r>
            <w:r w:rsidR="00D0249C" w:rsidRPr="003771DE">
              <w:rPr>
                <w:color w:val="333333"/>
                <w:kern w:val="0"/>
                <w:sz w:val="22"/>
                <w:szCs w:val="22"/>
                <w:lang w:val="lv" w:eastAsia="lv-LV"/>
                <w14:ligatures w14:val="none"/>
              </w:rPr>
              <w:t xml:space="preserve">, </w:t>
            </w:r>
            <w:r w:rsidR="003771DE" w:rsidRPr="003771DE">
              <w:rPr>
                <w:color w:val="333333"/>
                <w:kern w:val="0"/>
                <w:sz w:val="22"/>
                <w:szCs w:val="22"/>
                <w:lang w:val="lv" w:eastAsia="lv-LV"/>
                <w14:ligatures w14:val="none"/>
              </w:rPr>
              <w:t>netiek saņemta atļauja uzņemties</w:t>
            </w:r>
            <w:r w:rsidR="003771DE">
              <w:rPr>
                <w:color w:val="333333"/>
                <w:kern w:val="0"/>
                <w:sz w:val="22"/>
                <w:szCs w:val="22"/>
                <w:lang w:val="lv" w:eastAsia="lv-LV"/>
                <w14:ligatures w14:val="none"/>
              </w:rPr>
              <w:t xml:space="preserve"> saistības</w:t>
            </w:r>
            <w:r w:rsidR="003771DE" w:rsidRPr="00262FFE" w:rsidDel="001B6C7C">
              <w:rPr>
                <w:color w:val="000000" w:themeColor="text1"/>
                <w:sz w:val="22"/>
                <w:szCs w:val="22"/>
              </w:rPr>
              <w:t xml:space="preserve"> </w:t>
            </w:r>
          </w:p>
          <w:p w14:paraId="7F8FB278" w14:textId="2EB6ADE7" w:rsidR="00C87789" w:rsidRPr="00262FFE" w:rsidRDefault="00CD54FC" w:rsidP="00CB70F1">
            <w:pPr>
              <w:rPr>
                <w:color w:val="000000" w:themeColor="text1"/>
                <w:sz w:val="22"/>
                <w:szCs w:val="22"/>
              </w:rPr>
            </w:pPr>
            <w:r w:rsidRPr="00262FFE">
              <w:rPr>
                <w:color w:val="000000" w:themeColor="text1"/>
                <w:sz w:val="22"/>
                <w:szCs w:val="22"/>
              </w:rPr>
              <w:t xml:space="preserve">▪ </w:t>
            </w:r>
            <w:r w:rsidR="4F2955D6" w:rsidRPr="00262FFE">
              <w:rPr>
                <w:color w:val="000000" w:themeColor="text1"/>
                <w:sz w:val="22"/>
                <w:szCs w:val="22"/>
              </w:rPr>
              <w:t>Aizdevumu atmaksas risks gulsies uz sabiedrību,</w:t>
            </w:r>
            <w:r w:rsidR="4F2955D6" w:rsidRPr="00262FFE">
              <w:rPr>
                <w:rStyle w:val="apple-converted-space"/>
                <w:rFonts w:eastAsiaTheme="majorEastAsia"/>
                <w:color w:val="000000" w:themeColor="text1"/>
                <w:sz w:val="22"/>
                <w:szCs w:val="22"/>
              </w:rPr>
              <w:t xml:space="preserve"> ja </w:t>
            </w:r>
            <w:r w:rsidR="00800456" w:rsidRPr="00262FFE">
              <w:rPr>
                <w:rStyle w:val="apple-converted-space"/>
                <w:rFonts w:eastAsiaTheme="majorEastAsia"/>
                <w:color w:val="000000" w:themeColor="text1"/>
                <w:sz w:val="22"/>
                <w:szCs w:val="22"/>
              </w:rPr>
              <w:t>n</w:t>
            </w:r>
            <w:r w:rsidR="00800456" w:rsidRPr="00262FFE">
              <w:rPr>
                <w:rStyle w:val="apple-converted-space"/>
                <w:rFonts w:eastAsiaTheme="majorEastAsia"/>
                <w:sz w:val="22"/>
                <w:szCs w:val="22"/>
              </w:rPr>
              <w:t>etiek</w:t>
            </w:r>
            <w:r w:rsidR="00800456" w:rsidRPr="00262FFE">
              <w:rPr>
                <w:rStyle w:val="apple-converted-space"/>
                <w:rFonts w:eastAsiaTheme="majorEastAsia"/>
                <w:color w:val="000000" w:themeColor="text1"/>
                <w:sz w:val="22"/>
                <w:szCs w:val="22"/>
              </w:rPr>
              <w:t xml:space="preserve"> </w:t>
            </w:r>
            <w:r w:rsidR="4F2955D6" w:rsidRPr="00262FFE">
              <w:rPr>
                <w:rStyle w:val="apple-converted-space"/>
                <w:rFonts w:eastAsiaTheme="majorEastAsia"/>
                <w:color w:val="000000" w:themeColor="text1"/>
                <w:sz w:val="22"/>
                <w:szCs w:val="22"/>
              </w:rPr>
              <w:t xml:space="preserve">nodrošināti pietiekami </w:t>
            </w:r>
            <w:r w:rsidR="4F2955D6" w:rsidRPr="00262FFE">
              <w:rPr>
                <w:rStyle w:val="Izteiksmgs"/>
                <w:rFonts w:eastAsiaTheme="majorEastAsia"/>
                <w:b w:val="0"/>
                <w:bCs w:val="0"/>
                <w:color w:val="000000" w:themeColor="text1"/>
                <w:sz w:val="22"/>
                <w:szCs w:val="22"/>
              </w:rPr>
              <w:t>ieņēmumi</w:t>
            </w:r>
            <w:r w:rsidRPr="00262FFE">
              <w:rPr>
                <w:rStyle w:val="Izteiksmgs"/>
                <w:rFonts w:eastAsiaTheme="majorEastAsia"/>
                <w:b w:val="0"/>
                <w:bCs w:val="0"/>
                <w:color w:val="000000" w:themeColor="text1"/>
                <w:sz w:val="22"/>
                <w:szCs w:val="22"/>
              </w:rPr>
              <w:t xml:space="preserve"> </w:t>
            </w:r>
          </w:p>
        </w:tc>
      </w:tr>
      <w:tr w:rsidR="00E10B77" w:rsidRPr="00D26254" w14:paraId="53B30FD2" w14:textId="4372C247" w:rsidTr="7F29BCF2">
        <w:tc>
          <w:tcPr>
            <w:tcW w:w="1838" w:type="dxa"/>
            <w:hideMark/>
          </w:tcPr>
          <w:p w14:paraId="1DA0F2D8" w14:textId="77777777" w:rsidR="00C87789" w:rsidRPr="00D26254" w:rsidRDefault="51C73742" w:rsidP="00CB70F1">
            <w:pPr>
              <w:rPr>
                <w:b/>
                <w:bCs/>
                <w:color w:val="000000" w:themeColor="text1"/>
                <w:sz w:val="22"/>
                <w:szCs w:val="22"/>
              </w:rPr>
            </w:pPr>
            <w:r w:rsidRPr="00D26254">
              <w:rPr>
                <w:rStyle w:val="Izteiksmgs"/>
                <w:rFonts w:eastAsiaTheme="majorEastAsia"/>
                <w:b w:val="0"/>
                <w:bCs w:val="0"/>
                <w:color w:val="000000" w:themeColor="text1"/>
                <w:sz w:val="22"/>
                <w:szCs w:val="22"/>
              </w:rPr>
              <w:t>Pārvaldības kontrole</w:t>
            </w:r>
          </w:p>
        </w:tc>
        <w:tc>
          <w:tcPr>
            <w:tcW w:w="3686" w:type="dxa"/>
            <w:hideMark/>
          </w:tcPr>
          <w:p w14:paraId="42911A84" w14:textId="40219AA1" w:rsidR="00C87789" w:rsidRPr="00D26254" w:rsidRDefault="51C73742" w:rsidP="00CB70F1">
            <w:pPr>
              <w:rPr>
                <w:color w:val="000000" w:themeColor="text1"/>
                <w:sz w:val="22"/>
                <w:szCs w:val="22"/>
              </w:rPr>
            </w:pPr>
            <w:r w:rsidRPr="00D26254">
              <w:rPr>
                <w:color w:val="000000" w:themeColor="text1"/>
                <w:sz w:val="22"/>
                <w:szCs w:val="22"/>
              </w:rPr>
              <w:t>Valsts saglabā tiešu ietekmi pār stadiona saimniecisko darbību</w:t>
            </w:r>
          </w:p>
        </w:tc>
        <w:tc>
          <w:tcPr>
            <w:tcW w:w="3492" w:type="dxa"/>
          </w:tcPr>
          <w:p w14:paraId="2493FD07" w14:textId="596662B9" w:rsidR="00C87789" w:rsidRPr="00D26254" w:rsidRDefault="51C73742" w:rsidP="00CB70F1">
            <w:pPr>
              <w:rPr>
                <w:color w:val="000000" w:themeColor="text1"/>
                <w:sz w:val="22"/>
                <w:szCs w:val="22"/>
              </w:rPr>
            </w:pPr>
            <w:r w:rsidRPr="00D26254">
              <w:rPr>
                <w:color w:val="000000" w:themeColor="text1"/>
                <w:sz w:val="22"/>
                <w:szCs w:val="22"/>
              </w:rPr>
              <w:t xml:space="preserve">▪ Nepieciešama stingra uzraudzība </w:t>
            </w:r>
            <w:r w:rsidR="78EAE001" w:rsidRPr="00D26254">
              <w:rPr>
                <w:color w:val="000000" w:themeColor="text1"/>
                <w:sz w:val="22"/>
                <w:szCs w:val="22"/>
              </w:rPr>
              <w:t>finanšu kontroles nodrošināšanai</w:t>
            </w:r>
          </w:p>
        </w:tc>
      </w:tr>
      <w:tr w:rsidR="00E10B77" w:rsidRPr="00D26254" w14:paraId="05A79BD2" w14:textId="5C5ECA36" w:rsidTr="7F29BCF2">
        <w:tc>
          <w:tcPr>
            <w:tcW w:w="1838" w:type="dxa"/>
            <w:hideMark/>
          </w:tcPr>
          <w:p w14:paraId="1772CB46" w14:textId="77777777" w:rsidR="00C87789" w:rsidRPr="00D26254" w:rsidRDefault="51C73742" w:rsidP="00CB70F1">
            <w:pPr>
              <w:rPr>
                <w:b/>
                <w:bCs/>
                <w:color w:val="000000" w:themeColor="text1"/>
                <w:sz w:val="22"/>
                <w:szCs w:val="22"/>
              </w:rPr>
            </w:pPr>
            <w:r w:rsidRPr="00D26254">
              <w:rPr>
                <w:rStyle w:val="Izteiksmgs"/>
                <w:rFonts w:eastAsiaTheme="majorEastAsia"/>
                <w:b w:val="0"/>
                <w:bCs w:val="0"/>
                <w:color w:val="000000" w:themeColor="text1"/>
                <w:sz w:val="22"/>
                <w:szCs w:val="22"/>
              </w:rPr>
              <w:t>Modernizācijas potenciāls</w:t>
            </w:r>
          </w:p>
        </w:tc>
        <w:tc>
          <w:tcPr>
            <w:tcW w:w="3686" w:type="dxa"/>
            <w:hideMark/>
          </w:tcPr>
          <w:p w14:paraId="29ED0A0F" w14:textId="169689BD" w:rsidR="00C87789" w:rsidRPr="00D26254" w:rsidRDefault="51C73742" w:rsidP="00CB70F1">
            <w:pPr>
              <w:rPr>
                <w:color w:val="000000" w:themeColor="text1"/>
                <w:sz w:val="22"/>
                <w:szCs w:val="22"/>
              </w:rPr>
            </w:pPr>
            <w:r w:rsidRPr="00D26254">
              <w:rPr>
                <w:color w:val="000000" w:themeColor="text1"/>
                <w:sz w:val="22"/>
                <w:szCs w:val="22"/>
              </w:rPr>
              <w:t xml:space="preserve">Modernizācijas potenciāls ir plānojams </w:t>
            </w:r>
            <w:r w:rsidR="78EAE001" w:rsidRPr="00D26254">
              <w:rPr>
                <w:color w:val="000000" w:themeColor="text1"/>
                <w:sz w:val="22"/>
                <w:szCs w:val="22"/>
              </w:rPr>
              <w:t xml:space="preserve">vēl </w:t>
            </w:r>
            <w:r w:rsidRPr="00D26254">
              <w:rPr>
                <w:color w:val="000000" w:themeColor="text1"/>
                <w:sz w:val="22"/>
                <w:szCs w:val="22"/>
              </w:rPr>
              <w:t xml:space="preserve">projektēšanas fāzē, </w:t>
            </w:r>
            <w:r w:rsidR="78EAE001" w:rsidRPr="00D26254">
              <w:rPr>
                <w:color w:val="000000" w:themeColor="text1"/>
                <w:sz w:val="22"/>
                <w:szCs w:val="22"/>
              </w:rPr>
              <w:t>ņemot vērā jaunākās tendences stadionu apsaimniekošanā</w:t>
            </w:r>
          </w:p>
        </w:tc>
        <w:tc>
          <w:tcPr>
            <w:tcW w:w="3492" w:type="dxa"/>
          </w:tcPr>
          <w:p w14:paraId="3B805D33" w14:textId="339F951A" w:rsidR="00C87789" w:rsidRPr="00D26254" w:rsidRDefault="78EAE001" w:rsidP="00CB70F1">
            <w:pPr>
              <w:rPr>
                <w:color w:val="000000" w:themeColor="text1"/>
                <w:sz w:val="22"/>
                <w:szCs w:val="22"/>
              </w:rPr>
            </w:pPr>
            <w:r w:rsidRPr="00D26254">
              <w:rPr>
                <w:color w:val="000000" w:themeColor="text1"/>
                <w:sz w:val="22"/>
                <w:szCs w:val="22"/>
              </w:rPr>
              <w:t>Projektēšanas fāzē tiek iestrādāti risinājumi, kas neatbilst mūsdienu tendencēm stadionu apsaimniekošanā</w:t>
            </w:r>
          </w:p>
        </w:tc>
      </w:tr>
      <w:tr w:rsidR="00E10B77" w:rsidRPr="00D26254" w14:paraId="69901EE2" w14:textId="4684305D" w:rsidTr="7F29BCF2">
        <w:tc>
          <w:tcPr>
            <w:tcW w:w="1838" w:type="dxa"/>
            <w:hideMark/>
          </w:tcPr>
          <w:p w14:paraId="0A118DE0" w14:textId="0C49569E" w:rsidR="00987724" w:rsidRPr="00D26254" w:rsidRDefault="78EAE001" w:rsidP="00CB70F1">
            <w:pPr>
              <w:rPr>
                <w:b/>
                <w:bCs/>
                <w:color w:val="000000" w:themeColor="text1"/>
                <w:sz w:val="22"/>
                <w:szCs w:val="22"/>
              </w:rPr>
            </w:pPr>
            <w:r w:rsidRPr="00D26254">
              <w:rPr>
                <w:rStyle w:val="Izteiksmgs"/>
                <w:rFonts w:eastAsiaTheme="majorEastAsia"/>
                <w:b w:val="0"/>
                <w:bCs w:val="0"/>
                <w:color w:val="000000" w:themeColor="text1"/>
                <w:sz w:val="22"/>
                <w:szCs w:val="22"/>
              </w:rPr>
              <w:t>Privātā sektora iesaiste</w:t>
            </w:r>
          </w:p>
        </w:tc>
        <w:tc>
          <w:tcPr>
            <w:tcW w:w="3686" w:type="dxa"/>
            <w:hideMark/>
          </w:tcPr>
          <w:p w14:paraId="787E61D7" w14:textId="25FB8624" w:rsidR="3B7726DC" w:rsidRPr="00D26254" w:rsidRDefault="36C32E06" w:rsidP="00CB70F1">
            <w:pPr>
              <w:rPr>
                <w:color w:val="000000" w:themeColor="text1"/>
                <w:sz w:val="22"/>
                <w:szCs w:val="22"/>
              </w:rPr>
            </w:pPr>
            <w:r w:rsidRPr="00D26254">
              <w:rPr>
                <w:color w:val="000000" w:themeColor="text1"/>
                <w:sz w:val="22"/>
                <w:szCs w:val="22"/>
              </w:rPr>
              <w:t xml:space="preserve">▪ Piesaista augsta līmeņa spēles, turnīrus un fanu bāzi </w:t>
            </w:r>
          </w:p>
          <w:p w14:paraId="0E74FA58" w14:textId="690E350C" w:rsidR="3B7726DC" w:rsidRPr="00D26254" w:rsidRDefault="36C32E06" w:rsidP="00CB70F1">
            <w:pPr>
              <w:rPr>
                <w:color w:val="000000" w:themeColor="text1"/>
                <w:sz w:val="22"/>
                <w:szCs w:val="22"/>
              </w:rPr>
            </w:pPr>
            <w:r w:rsidRPr="00D26254">
              <w:rPr>
                <w:color w:val="000000" w:themeColor="text1"/>
                <w:sz w:val="22"/>
                <w:szCs w:val="22"/>
              </w:rPr>
              <w:lastRenderedPageBreak/>
              <w:t>▪ Atbalsta sporta kultūru, bērnu un jauniešu sportu</w:t>
            </w:r>
          </w:p>
        </w:tc>
        <w:tc>
          <w:tcPr>
            <w:tcW w:w="3492" w:type="dxa"/>
          </w:tcPr>
          <w:p w14:paraId="54470280" w14:textId="1FACE0B8" w:rsidR="3B7726DC" w:rsidRPr="00D26254" w:rsidRDefault="36C32E06" w:rsidP="00CB70F1">
            <w:pPr>
              <w:rPr>
                <w:color w:val="000000" w:themeColor="text1"/>
                <w:sz w:val="22"/>
                <w:szCs w:val="22"/>
              </w:rPr>
            </w:pPr>
            <w:r w:rsidRPr="00D26254">
              <w:rPr>
                <w:color w:val="000000" w:themeColor="text1"/>
                <w:sz w:val="22"/>
                <w:szCs w:val="22"/>
              </w:rPr>
              <w:lastRenderedPageBreak/>
              <w:t xml:space="preserve">▪ Ja netiek pilnvērtīgi izmantots – pārmetumi par neatbilstošas un </w:t>
            </w:r>
            <w:r w:rsidRPr="00D26254">
              <w:rPr>
                <w:color w:val="000000" w:themeColor="text1"/>
                <w:sz w:val="22"/>
                <w:szCs w:val="22"/>
              </w:rPr>
              <w:lastRenderedPageBreak/>
              <w:t>dārgas infrastruktūras plānošanu un izveidi</w:t>
            </w:r>
          </w:p>
          <w:p w14:paraId="6D304BE0" w14:textId="627D22E7" w:rsidR="3B7726DC" w:rsidRPr="00D26254" w:rsidRDefault="3B7726DC" w:rsidP="00CB70F1">
            <w:pPr>
              <w:rPr>
                <w:color w:val="000000" w:themeColor="text1"/>
                <w:sz w:val="22"/>
                <w:szCs w:val="22"/>
              </w:rPr>
            </w:pPr>
          </w:p>
        </w:tc>
      </w:tr>
      <w:tr w:rsidR="00E10B77" w:rsidRPr="00D26254" w14:paraId="58C73199" w14:textId="3311FF3F" w:rsidTr="7F29BCF2">
        <w:tc>
          <w:tcPr>
            <w:tcW w:w="1838" w:type="dxa"/>
            <w:hideMark/>
          </w:tcPr>
          <w:p w14:paraId="58FDA522" w14:textId="601631EF" w:rsidR="00C87789" w:rsidRPr="00D26254" w:rsidRDefault="51C73742" w:rsidP="00CB70F1">
            <w:pPr>
              <w:rPr>
                <w:b/>
                <w:bCs/>
                <w:color w:val="000000" w:themeColor="text1"/>
                <w:sz w:val="22"/>
                <w:szCs w:val="22"/>
              </w:rPr>
            </w:pPr>
            <w:r w:rsidRPr="00D26254">
              <w:rPr>
                <w:rStyle w:val="Izteiksmgs"/>
                <w:rFonts w:eastAsiaTheme="majorEastAsia"/>
                <w:b w:val="0"/>
                <w:bCs w:val="0"/>
                <w:color w:val="000000" w:themeColor="text1"/>
                <w:sz w:val="22"/>
                <w:szCs w:val="22"/>
              </w:rPr>
              <w:lastRenderedPageBreak/>
              <w:t>Komerciālo ieņēmumu potenciāls</w:t>
            </w:r>
          </w:p>
        </w:tc>
        <w:tc>
          <w:tcPr>
            <w:tcW w:w="3686" w:type="dxa"/>
            <w:hideMark/>
          </w:tcPr>
          <w:p w14:paraId="15B4EBCF" w14:textId="77777777" w:rsidR="00C87789" w:rsidRPr="00D26254" w:rsidRDefault="47E90745" w:rsidP="00CB70F1">
            <w:pPr>
              <w:rPr>
                <w:color w:val="000000" w:themeColor="text1"/>
                <w:sz w:val="22"/>
                <w:szCs w:val="22"/>
              </w:rPr>
            </w:pPr>
            <w:r w:rsidRPr="00D26254">
              <w:rPr>
                <w:color w:val="000000" w:themeColor="text1"/>
                <w:sz w:val="22"/>
                <w:szCs w:val="22"/>
              </w:rPr>
              <w:t>Potenciālie ienākumi no biļetēm, reklāmas, nomas, VIP pakalpojumiem u.c. – atkarīgs no menedžmenta struktūras un tirgus modeļa.</w:t>
            </w:r>
          </w:p>
        </w:tc>
        <w:tc>
          <w:tcPr>
            <w:tcW w:w="3492" w:type="dxa"/>
          </w:tcPr>
          <w:p w14:paraId="5479E230" w14:textId="66FAFC14" w:rsidR="00C87789" w:rsidRPr="00D26254" w:rsidRDefault="14CE956B" w:rsidP="00CB70F1">
            <w:pPr>
              <w:rPr>
                <w:rStyle w:val="apple-converted-space"/>
                <w:rFonts w:eastAsiaTheme="majorEastAsia"/>
                <w:color w:val="000000" w:themeColor="text1"/>
                <w:sz w:val="22"/>
                <w:szCs w:val="22"/>
              </w:rPr>
            </w:pPr>
            <w:r w:rsidRPr="00D26254">
              <w:rPr>
                <w:rStyle w:val="apple-converted-space"/>
                <w:rFonts w:eastAsiaTheme="majorEastAsia"/>
                <w:color w:val="000000" w:themeColor="text1"/>
                <w:sz w:val="22"/>
                <w:szCs w:val="22"/>
              </w:rPr>
              <w:t>Netiek īstenota prasmīga pieeja pasākumu piesaistei stadionam, kā rezultātā komerciālo ieņēmumu apjoms nesasniedz izvirzītos mērķus finanšu stabilitātes nodrošināšanai</w:t>
            </w:r>
          </w:p>
        </w:tc>
      </w:tr>
      <w:tr w:rsidR="00E10B77" w:rsidRPr="00D26254" w14:paraId="314B4036" w14:textId="62E71E28" w:rsidTr="7F29BCF2">
        <w:tc>
          <w:tcPr>
            <w:tcW w:w="1838" w:type="dxa"/>
            <w:hideMark/>
          </w:tcPr>
          <w:p w14:paraId="6CC6ACC5" w14:textId="77777777" w:rsidR="00987724" w:rsidRPr="00D26254" w:rsidRDefault="396917B1" w:rsidP="00CB70F1">
            <w:pPr>
              <w:rPr>
                <w:b/>
                <w:bCs/>
                <w:color w:val="000000" w:themeColor="text1"/>
                <w:sz w:val="22"/>
                <w:szCs w:val="22"/>
              </w:rPr>
            </w:pPr>
            <w:r w:rsidRPr="00D26254">
              <w:rPr>
                <w:rStyle w:val="Izteiksmgs"/>
                <w:rFonts w:eastAsiaTheme="majorEastAsia"/>
                <w:b w:val="0"/>
                <w:bCs w:val="0"/>
                <w:color w:val="000000" w:themeColor="text1"/>
                <w:sz w:val="22"/>
                <w:szCs w:val="22"/>
              </w:rPr>
              <w:t>Sabiedrības uztvere</w:t>
            </w:r>
          </w:p>
        </w:tc>
        <w:tc>
          <w:tcPr>
            <w:tcW w:w="3686" w:type="dxa"/>
            <w:hideMark/>
          </w:tcPr>
          <w:p w14:paraId="1CDEFAE1" w14:textId="7406F61B" w:rsidR="00987724" w:rsidRPr="00D26254" w:rsidRDefault="396917B1" w:rsidP="00CB70F1">
            <w:pPr>
              <w:rPr>
                <w:color w:val="000000" w:themeColor="text1"/>
                <w:sz w:val="22"/>
                <w:szCs w:val="22"/>
              </w:rPr>
            </w:pPr>
            <w:r w:rsidRPr="00D26254">
              <w:rPr>
                <w:color w:val="000000" w:themeColor="text1"/>
                <w:sz w:val="22"/>
                <w:szCs w:val="22"/>
              </w:rPr>
              <w:t>▪ Mazāka iespēja radīt sabiedrības neapmierinātību nekā pie 100% budžeta finansējuma</w:t>
            </w:r>
          </w:p>
        </w:tc>
        <w:tc>
          <w:tcPr>
            <w:tcW w:w="3492" w:type="dxa"/>
          </w:tcPr>
          <w:p w14:paraId="577CD2C0" w14:textId="1BDBF41B" w:rsidR="00987724" w:rsidRPr="00D26254" w:rsidRDefault="78EAE001" w:rsidP="00CB70F1">
            <w:pPr>
              <w:rPr>
                <w:color w:val="000000" w:themeColor="text1"/>
                <w:sz w:val="22"/>
                <w:szCs w:val="22"/>
              </w:rPr>
            </w:pPr>
            <w:r w:rsidRPr="00D26254">
              <w:rPr>
                <w:color w:val="000000" w:themeColor="text1"/>
                <w:sz w:val="22"/>
                <w:szCs w:val="22"/>
              </w:rPr>
              <w:t>▪ Daļa sabiedrības var</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uzskatīt aizņēmumu par slēptu budžeta izdevumu</w:t>
            </w:r>
          </w:p>
        </w:tc>
      </w:tr>
      <w:tr w:rsidR="00B8776C" w:rsidRPr="00D26254" w14:paraId="20B9EDCA" w14:textId="6AADF101" w:rsidTr="7F29BCF2">
        <w:tc>
          <w:tcPr>
            <w:tcW w:w="1838" w:type="dxa"/>
            <w:hideMark/>
          </w:tcPr>
          <w:p w14:paraId="2EEB337B" w14:textId="77777777" w:rsidR="00B8776C" w:rsidRPr="00D26254" w:rsidRDefault="7C81A620" w:rsidP="00CB70F1">
            <w:pPr>
              <w:rPr>
                <w:b/>
                <w:bCs/>
                <w:color w:val="000000" w:themeColor="text1"/>
                <w:sz w:val="22"/>
                <w:szCs w:val="22"/>
              </w:rPr>
            </w:pPr>
            <w:r w:rsidRPr="00D26254">
              <w:rPr>
                <w:rStyle w:val="Izteiksmgs"/>
                <w:rFonts w:eastAsiaTheme="majorEastAsia"/>
                <w:b w:val="0"/>
                <w:bCs w:val="0"/>
                <w:color w:val="000000" w:themeColor="text1"/>
                <w:sz w:val="22"/>
                <w:szCs w:val="22"/>
              </w:rPr>
              <w:t>Ekspluatācijas efektivitāte un ilgtspēja</w:t>
            </w:r>
          </w:p>
        </w:tc>
        <w:tc>
          <w:tcPr>
            <w:tcW w:w="3686" w:type="dxa"/>
            <w:hideMark/>
          </w:tcPr>
          <w:p w14:paraId="1022C3B0" w14:textId="1DF2FD4E" w:rsidR="00B8776C" w:rsidRPr="00D26254" w:rsidRDefault="7C81A620" w:rsidP="00CB70F1">
            <w:pPr>
              <w:rPr>
                <w:color w:val="000000" w:themeColor="text1"/>
                <w:sz w:val="22"/>
                <w:szCs w:val="22"/>
              </w:rPr>
            </w:pPr>
            <w:r w:rsidRPr="00D26254">
              <w:rPr>
                <w:color w:val="000000" w:themeColor="text1"/>
                <w:sz w:val="22"/>
                <w:szCs w:val="22"/>
              </w:rPr>
              <w:t>▪ Jaunbūvē iespējams integrēt videi draudzīgus risinājumus (saules paneļi, CO₂ neitralitāte, lietus ūdens u.c.)</w:t>
            </w:r>
          </w:p>
        </w:tc>
        <w:tc>
          <w:tcPr>
            <w:tcW w:w="3492" w:type="dxa"/>
          </w:tcPr>
          <w:p w14:paraId="75E827AC" w14:textId="60307351" w:rsidR="00B8776C" w:rsidRPr="00D26254" w:rsidRDefault="7C81A620" w:rsidP="00CB70F1">
            <w:pPr>
              <w:rPr>
                <w:color w:val="000000" w:themeColor="text1"/>
                <w:sz w:val="22"/>
                <w:szCs w:val="22"/>
              </w:rPr>
            </w:pPr>
            <w:r w:rsidRPr="00D26254">
              <w:rPr>
                <w:color w:val="000000" w:themeColor="text1"/>
                <w:sz w:val="22"/>
                <w:szCs w:val="22"/>
              </w:rPr>
              <w:t>▪ Ja netiek integrēti ilgtspējīgi risinājumi –</w:t>
            </w:r>
            <w:r w:rsidRPr="00D26254">
              <w:rPr>
                <w:rStyle w:val="apple-converted-space"/>
                <w:rFonts w:eastAsiaTheme="majorEastAsia"/>
                <w:color w:val="000000" w:themeColor="text1"/>
                <w:sz w:val="22"/>
                <w:szCs w:val="22"/>
              </w:rPr>
              <w:t> </w:t>
            </w:r>
            <w:r w:rsidR="6F75FA18" w:rsidRPr="00D26254">
              <w:rPr>
                <w:rStyle w:val="Izteiksmgs"/>
                <w:rFonts w:eastAsiaTheme="majorEastAsia"/>
                <w:b w:val="0"/>
                <w:bCs w:val="0"/>
                <w:color w:val="000000" w:themeColor="text1"/>
                <w:sz w:val="22"/>
                <w:szCs w:val="22"/>
              </w:rPr>
              <w:t xml:space="preserve"> kritika par videi nedraudzīgu investīciju (piemēram, </w:t>
            </w:r>
            <w:r w:rsidR="6F75FA18" w:rsidRPr="00D26254">
              <w:rPr>
                <w:color w:val="000000" w:themeColor="text1"/>
                <w:sz w:val="22"/>
                <w:szCs w:val="22"/>
              </w:rPr>
              <w:t xml:space="preserve">ja netiek ieviestas A++ energoefektivitātes sistēmas (siltināšana, logi, jumti, apgaismojums, HVAC), vai </w:t>
            </w:r>
          </w:p>
          <w:p w14:paraId="41B59C61" w14:textId="3DC4DD84" w:rsidR="00B8776C" w:rsidRPr="00D26254" w:rsidRDefault="6F75FA18" w:rsidP="00CB70F1">
            <w:pPr>
              <w:rPr>
                <w:color w:val="000000" w:themeColor="text1"/>
                <w:sz w:val="22"/>
                <w:szCs w:val="22"/>
              </w:rPr>
            </w:pPr>
            <w:r w:rsidRPr="00D26254">
              <w:rPr>
                <w:color w:val="000000" w:themeColor="text1"/>
                <w:sz w:val="22"/>
                <w:szCs w:val="22"/>
              </w:rPr>
              <w:t xml:space="preserve">netiek pilnvērtīgi izmantotas </w:t>
            </w:r>
            <w:r w:rsidRPr="00D26254">
              <w:rPr>
                <w:i/>
                <w:iCs/>
                <w:color w:val="000000" w:themeColor="text1"/>
                <w:sz w:val="22"/>
                <w:szCs w:val="22"/>
              </w:rPr>
              <w:t>pelēkā</w:t>
            </w:r>
            <w:r w:rsidRPr="00D26254">
              <w:rPr>
                <w:color w:val="000000" w:themeColor="text1"/>
                <w:sz w:val="22"/>
                <w:szCs w:val="22"/>
              </w:rPr>
              <w:t xml:space="preserve"> ūdens izmantošanas sistēmas (</w:t>
            </w:r>
            <w:r w:rsidR="32208C96" w:rsidRPr="00D26254">
              <w:rPr>
                <w:color w:val="000000" w:themeColor="text1"/>
                <w:sz w:val="22"/>
                <w:szCs w:val="22"/>
              </w:rPr>
              <w:t>lietus ūdens</w:t>
            </w:r>
            <w:r w:rsidRPr="00D26254">
              <w:rPr>
                <w:color w:val="000000" w:themeColor="text1"/>
                <w:sz w:val="22"/>
                <w:szCs w:val="22"/>
              </w:rPr>
              <w:t xml:space="preserve"> WC, laistīšanai), netiek izmantoti sertificēti, zema CO₂ pēdas būvmateriāli u.t.t.</w:t>
            </w:r>
          </w:p>
          <w:p w14:paraId="2E03AABA" w14:textId="21BD2143" w:rsidR="00B8776C" w:rsidRPr="00D26254" w:rsidRDefault="00B8776C" w:rsidP="00CB70F1">
            <w:pPr>
              <w:rPr>
                <w:rStyle w:val="Izteiksmgs"/>
                <w:rFonts w:eastAsiaTheme="majorEastAsia"/>
                <w:b w:val="0"/>
                <w:bCs w:val="0"/>
                <w:color w:val="000000" w:themeColor="text1"/>
                <w:sz w:val="22"/>
                <w:szCs w:val="22"/>
              </w:rPr>
            </w:pPr>
          </w:p>
        </w:tc>
      </w:tr>
    </w:tbl>
    <w:p w14:paraId="52B5C1E7" w14:textId="491B9A16" w:rsidR="00C37CF1" w:rsidRPr="00D26254" w:rsidRDefault="0C25AB2E" w:rsidP="00CB70F1">
      <w:pPr>
        <w:spacing w:before="120" w:after="120" w:line="240" w:lineRule="auto"/>
        <w:jc w:val="both"/>
        <w:rPr>
          <w:i/>
          <w:iCs/>
          <w:color w:val="000000" w:themeColor="text1"/>
          <w:sz w:val="22"/>
          <w:szCs w:val="22"/>
          <w:shd w:val="clear" w:color="auto" w:fill="FFFFFF"/>
        </w:rPr>
      </w:pPr>
      <w:r w:rsidRPr="00D26254">
        <w:rPr>
          <w:i/>
          <w:iCs/>
          <w:color w:val="000000" w:themeColor="text1"/>
          <w:sz w:val="22"/>
          <w:szCs w:val="22"/>
          <w:shd w:val="clear" w:color="auto" w:fill="FFFFFF"/>
        </w:rPr>
        <w:t>Tabula Nr</w:t>
      </w:r>
      <w:r w:rsidR="5073B3D2" w:rsidRPr="00D26254">
        <w:rPr>
          <w:i/>
          <w:iCs/>
          <w:color w:val="000000" w:themeColor="text1"/>
          <w:sz w:val="22"/>
          <w:szCs w:val="22"/>
          <w:shd w:val="clear" w:color="auto" w:fill="FFFFFF"/>
        </w:rPr>
        <w:t>.</w:t>
      </w:r>
      <w:r w:rsidR="00DD7154" w:rsidRPr="00D26254">
        <w:rPr>
          <w:i/>
          <w:iCs/>
          <w:color w:val="000000" w:themeColor="text1"/>
          <w:sz w:val="22"/>
          <w:szCs w:val="22"/>
          <w:shd w:val="clear" w:color="auto" w:fill="FFFFFF"/>
        </w:rPr>
        <w:t>8</w:t>
      </w:r>
      <w:r w:rsidRPr="00D26254">
        <w:rPr>
          <w:i/>
          <w:iCs/>
          <w:color w:val="000000" w:themeColor="text1"/>
          <w:sz w:val="22"/>
          <w:szCs w:val="22"/>
          <w:shd w:val="clear" w:color="auto" w:fill="FFFFFF"/>
        </w:rPr>
        <w:t>, Bāzes scenārija 2B priekšrocības un trūkumi</w:t>
      </w:r>
    </w:p>
    <w:p w14:paraId="11037E6F" w14:textId="77777777" w:rsidR="006128C7" w:rsidRPr="00D26254" w:rsidRDefault="006128C7" w:rsidP="00CB70F1">
      <w:pPr>
        <w:spacing w:before="120" w:after="120" w:line="240" w:lineRule="auto"/>
        <w:jc w:val="both"/>
        <w:rPr>
          <w:i/>
          <w:iCs/>
          <w:color w:val="000000" w:themeColor="text1"/>
          <w:sz w:val="22"/>
          <w:szCs w:val="22"/>
          <w:shd w:val="clear" w:color="auto" w:fill="FFFFFF"/>
        </w:rPr>
      </w:pPr>
    </w:p>
    <w:p w14:paraId="0A1130C2" w14:textId="7B3C5DA5" w:rsidR="00C86815" w:rsidRPr="00D26254" w:rsidRDefault="2E06E43B" w:rsidP="007B0F0F">
      <w:pPr>
        <w:pStyle w:val="Virsraksts2"/>
        <w:spacing w:after="240" w:line="240" w:lineRule="auto"/>
        <w:rPr>
          <w:color w:val="156082" w:themeColor="accent1"/>
        </w:rPr>
      </w:pPr>
      <w:bookmarkStart w:id="179" w:name="_Toc1366125870"/>
      <w:bookmarkStart w:id="180" w:name="_Toc1337623788"/>
      <w:bookmarkStart w:id="181" w:name="_Toc721072572"/>
      <w:bookmarkStart w:id="182" w:name="_Toc5707662"/>
      <w:bookmarkStart w:id="183" w:name="_Toc793760657"/>
      <w:bookmarkStart w:id="184" w:name="_Toc211422653"/>
      <w:r w:rsidRPr="00D26254">
        <w:rPr>
          <w:rFonts w:ascii="Times New Roman" w:eastAsia="Times New Roman" w:hAnsi="Times New Roman" w:cs="Times New Roman"/>
          <w:b/>
          <w:bCs/>
          <w:color w:val="156082" w:themeColor="accent1"/>
          <w:sz w:val="24"/>
          <w:szCs w:val="24"/>
        </w:rPr>
        <w:t>4</w:t>
      </w:r>
      <w:r w:rsidR="39290B64" w:rsidRPr="00D26254">
        <w:rPr>
          <w:rFonts w:ascii="Times New Roman" w:eastAsia="Times New Roman" w:hAnsi="Times New Roman" w:cs="Times New Roman"/>
          <w:b/>
          <w:bCs/>
          <w:color w:val="156082" w:themeColor="accent1"/>
          <w:sz w:val="24"/>
          <w:szCs w:val="24"/>
        </w:rPr>
        <w:t>.</w:t>
      </w:r>
      <w:r w:rsidR="16867F10" w:rsidRPr="00D26254">
        <w:rPr>
          <w:rFonts w:ascii="Times New Roman" w:eastAsia="Times New Roman" w:hAnsi="Times New Roman" w:cs="Times New Roman"/>
          <w:b/>
          <w:bCs/>
          <w:color w:val="156082" w:themeColor="accent1"/>
          <w:sz w:val="24"/>
          <w:szCs w:val="24"/>
        </w:rPr>
        <w:t>3</w:t>
      </w:r>
      <w:r w:rsidR="39290B64" w:rsidRPr="00D26254">
        <w:rPr>
          <w:rFonts w:ascii="Times New Roman" w:eastAsia="Times New Roman" w:hAnsi="Times New Roman" w:cs="Times New Roman"/>
          <w:b/>
          <w:bCs/>
          <w:color w:val="156082" w:themeColor="accent1"/>
          <w:sz w:val="24"/>
          <w:szCs w:val="24"/>
        </w:rPr>
        <w:t xml:space="preserve">. </w:t>
      </w:r>
      <w:bookmarkEnd w:id="179"/>
      <w:r w:rsidR="2615952D" w:rsidRPr="00D26254">
        <w:rPr>
          <w:rFonts w:ascii="Times New Roman" w:eastAsia="Times New Roman" w:hAnsi="Times New Roman" w:cs="Times New Roman"/>
          <w:b/>
          <w:bCs/>
          <w:color w:val="156082" w:themeColor="accent1"/>
          <w:sz w:val="24"/>
          <w:szCs w:val="24"/>
        </w:rPr>
        <w:t>L</w:t>
      </w:r>
      <w:bookmarkEnd w:id="180"/>
      <w:bookmarkEnd w:id="181"/>
      <w:bookmarkEnd w:id="182"/>
      <w:bookmarkEnd w:id="183"/>
      <w:r w:rsidR="2FC4AB00" w:rsidRPr="00D26254">
        <w:rPr>
          <w:rFonts w:ascii="Times New Roman" w:eastAsia="Times New Roman" w:hAnsi="Times New Roman" w:cs="Times New Roman"/>
          <w:b/>
          <w:bCs/>
          <w:color w:val="156082" w:themeColor="accent1"/>
          <w:sz w:val="24"/>
          <w:szCs w:val="24"/>
        </w:rPr>
        <w:t>NSC sadarbībā ar Rīgas pašvaldību un LFF  būvē jaunu stadionu</w:t>
      </w:r>
      <w:bookmarkEnd w:id="184"/>
      <w:r w:rsidR="000A0C49" w:rsidRPr="00D26254">
        <w:rPr>
          <w:rFonts w:ascii="Times New Roman" w:eastAsia="Times New Roman" w:hAnsi="Times New Roman" w:cs="Times New Roman"/>
          <w:b/>
          <w:bCs/>
          <w:color w:val="156082" w:themeColor="accent1"/>
          <w:sz w:val="24"/>
          <w:szCs w:val="24"/>
        </w:rPr>
        <w:t xml:space="preserve"> </w:t>
      </w:r>
    </w:p>
    <w:p w14:paraId="4868BF65" w14:textId="73E63C71" w:rsidR="00175E14" w:rsidRPr="00D26254" w:rsidRDefault="7465913E"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Alternatīvas ietvaros </w:t>
      </w:r>
      <w:r w:rsidR="2B4DC4A1" w:rsidRPr="00D26254">
        <w:rPr>
          <w:color w:val="000000" w:themeColor="text1"/>
          <w:shd w:val="clear" w:color="auto" w:fill="FFFFFF"/>
        </w:rPr>
        <w:t>tiek dibināta jauna kapitālsabiedrība, ko veido valsts (piemēram,</w:t>
      </w:r>
      <w:r w:rsidR="2C14FBB7" w:rsidRPr="00D26254">
        <w:rPr>
          <w:color w:val="000000" w:themeColor="text1"/>
          <w:shd w:val="clear" w:color="auto" w:fill="FFFFFF"/>
        </w:rPr>
        <w:t xml:space="preserve"> izmantojot</w:t>
      </w:r>
      <w:r w:rsidR="2B4DC4A1" w:rsidRPr="00D26254">
        <w:rPr>
          <w:color w:val="000000" w:themeColor="text1"/>
          <w:shd w:val="clear" w:color="auto" w:fill="FFFFFF"/>
        </w:rPr>
        <w:t xml:space="preserve"> </w:t>
      </w:r>
      <w:r w:rsidR="2C14FBB7" w:rsidRPr="00D26254">
        <w:rPr>
          <w:color w:val="000000" w:themeColor="text1"/>
          <w:shd w:val="clear" w:color="auto" w:fill="FFFFFF"/>
        </w:rPr>
        <w:t xml:space="preserve">LNSC), Rīgas </w:t>
      </w:r>
      <w:proofErr w:type="spellStart"/>
      <w:r w:rsidR="2C14FBB7" w:rsidRPr="00D26254">
        <w:rPr>
          <w:color w:val="000000" w:themeColor="text1"/>
          <w:shd w:val="clear" w:color="auto" w:fill="FFFFFF"/>
        </w:rPr>
        <w:t>valstspilsēta</w:t>
      </w:r>
      <w:proofErr w:type="spellEnd"/>
      <w:r w:rsidR="2C14FBB7" w:rsidRPr="00D26254">
        <w:rPr>
          <w:color w:val="000000" w:themeColor="text1"/>
          <w:shd w:val="clear" w:color="auto" w:fill="FFFFFF"/>
        </w:rPr>
        <w:t xml:space="preserve"> un LFF.</w:t>
      </w:r>
      <w:r w:rsidR="0B52A230" w:rsidRPr="00D26254">
        <w:rPr>
          <w:color w:val="000000" w:themeColor="text1"/>
          <w:shd w:val="clear" w:color="auto" w:fill="FFFFFF"/>
        </w:rPr>
        <w:t xml:space="preserve"> Jaunās kapitālsabiedrības pamatkapitālā tiek </w:t>
      </w:r>
      <w:r w:rsidR="228A71E9" w:rsidRPr="00D26254">
        <w:rPr>
          <w:color w:val="000000" w:themeColor="text1"/>
          <w:shd w:val="clear" w:color="auto" w:fill="FFFFFF"/>
        </w:rPr>
        <w:t>ieguldīt</w:t>
      </w:r>
      <w:r w:rsidR="58423584" w:rsidRPr="00D26254">
        <w:rPr>
          <w:color w:val="000000" w:themeColor="text1"/>
          <w:shd w:val="clear" w:color="auto" w:fill="FFFFFF"/>
        </w:rPr>
        <w:t>s</w:t>
      </w:r>
      <w:r w:rsidR="6F51C50E" w:rsidRPr="00D26254">
        <w:rPr>
          <w:color w:val="000000" w:themeColor="text1"/>
          <w:shd w:val="clear" w:color="auto" w:fill="FFFFFF"/>
        </w:rPr>
        <w:t xml:space="preserve"> </w:t>
      </w:r>
      <w:r w:rsidR="3B460E3E" w:rsidRPr="00D26254">
        <w:rPr>
          <w:color w:val="000000" w:themeColor="text1"/>
          <w:u w:val="single"/>
          <w:shd w:val="clear" w:color="auto" w:fill="FFFFFF"/>
        </w:rPr>
        <w:t>nekustamais īpašums</w:t>
      </w:r>
      <w:r w:rsidR="3B460E3E" w:rsidRPr="00D26254">
        <w:rPr>
          <w:color w:val="000000" w:themeColor="text1"/>
          <w:shd w:val="clear" w:color="auto" w:fill="FFFFFF"/>
        </w:rPr>
        <w:t xml:space="preserve">, kā arī </w:t>
      </w:r>
      <w:r w:rsidR="3B460E3E" w:rsidRPr="00D26254">
        <w:rPr>
          <w:color w:val="000000" w:themeColor="text1"/>
          <w:u w:val="single"/>
          <w:shd w:val="clear" w:color="auto" w:fill="FFFFFF"/>
        </w:rPr>
        <w:t>finanšu līdzekļi</w:t>
      </w:r>
      <w:r w:rsidR="3B460E3E" w:rsidRPr="00D26254">
        <w:rPr>
          <w:color w:val="000000" w:themeColor="text1"/>
          <w:shd w:val="clear" w:color="auto" w:fill="FFFFFF"/>
        </w:rPr>
        <w:t xml:space="preserve"> stadiona būvniecībai pilnā vai daļējā apmērā (pie daļēja apjoma, trūkstošie līdzekļi ir piesaistāmi aizņēmuma  veidā</w:t>
      </w:r>
      <w:r w:rsidR="002A7F2C">
        <w:rPr>
          <w:color w:val="000000" w:themeColor="text1"/>
          <w:shd w:val="clear" w:color="auto" w:fill="FFFFFF"/>
        </w:rPr>
        <w:t>)</w:t>
      </w:r>
      <w:r w:rsidR="0050748C">
        <w:rPr>
          <w:color w:val="000000" w:themeColor="text1"/>
          <w:shd w:val="clear" w:color="auto" w:fill="FFFFFF"/>
        </w:rPr>
        <w:t xml:space="preserve">, </w:t>
      </w:r>
      <w:r w:rsidR="00FF76A5" w:rsidRPr="00EC1F02">
        <w:t>piemēro</w:t>
      </w:r>
      <w:r w:rsidR="00FF76A5">
        <w:t>jot</w:t>
      </w:r>
      <w:r w:rsidR="00FF76A5" w:rsidRPr="00EC1F02">
        <w:t xml:space="preserve"> atbilstīg</w:t>
      </w:r>
      <w:r w:rsidR="00FF76A5">
        <w:t>u</w:t>
      </w:r>
      <w:r w:rsidR="00FF76A5" w:rsidRPr="00EC1F02">
        <w:t xml:space="preserve"> komercdarbības atbalsta regulējum</w:t>
      </w:r>
      <w:r w:rsidR="00FF76A5">
        <w:t>u</w:t>
      </w:r>
      <w:r w:rsidR="4E3476F4" w:rsidRPr="00D26254">
        <w:rPr>
          <w:color w:val="000000" w:themeColor="text1"/>
          <w:shd w:val="clear" w:color="auto" w:fill="FFFFFF"/>
        </w:rPr>
        <w:t>.</w:t>
      </w:r>
      <w:r w:rsidR="0C3B697C" w:rsidRPr="00D26254">
        <w:rPr>
          <w:color w:val="000000" w:themeColor="text1"/>
          <w:shd w:val="clear" w:color="auto" w:fill="FFFFFF"/>
        </w:rPr>
        <w:t xml:space="preserve"> FEA veikšanas ietvaros sadarbību var definēt ar</w:t>
      </w:r>
      <w:r w:rsidR="53D81043" w:rsidRPr="00D26254">
        <w:rPr>
          <w:color w:val="000000" w:themeColor="text1"/>
          <w:shd w:val="clear" w:color="auto" w:fill="FFFFFF"/>
        </w:rPr>
        <w:t>ī</w:t>
      </w:r>
      <w:r w:rsidR="0C3B697C" w:rsidRPr="00D26254">
        <w:rPr>
          <w:color w:val="000000" w:themeColor="text1"/>
        </w:rPr>
        <w:t xml:space="preserve"> citā veidā, izejot no finanšu un sociālekonomisko aprēķinu </w:t>
      </w:r>
      <w:r w:rsidR="004557E8" w:rsidRPr="00D26254">
        <w:rPr>
          <w:color w:val="000000" w:themeColor="text1"/>
        </w:rPr>
        <w:t>visoptimālākā</w:t>
      </w:r>
      <w:r w:rsidR="165C07D0" w:rsidRPr="00D26254">
        <w:rPr>
          <w:color w:val="000000" w:themeColor="text1"/>
        </w:rPr>
        <w:t xml:space="preserve"> scenārija publiskajam partnerim</w:t>
      </w:r>
      <w:r w:rsidR="0C3B697C" w:rsidRPr="00D26254">
        <w:rPr>
          <w:color w:val="000000" w:themeColor="text1"/>
        </w:rPr>
        <w:t>.</w:t>
      </w:r>
    </w:p>
    <w:p w14:paraId="67A742DD" w14:textId="2334A947" w:rsidR="00715878" w:rsidRPr="00D26254" w:rsidRDefault="0444D101" w:rsidP="00CB70F1">
      <w:pPr>
        <w:pStyle w:val="Sarakstarindkopa"/>
        <w:spacing w:after="120" w:line="240" w:lineRule="auto"/>
        <w:jc w:val="both"/>
        <w:rPr>
          <w:color w:val="000000" w:themeColor="text1"/>
          <w:shd w:val="clear" w:color="auto" w:fill="FFFFFF"/>
        </w:rPr>
      </w:pPr>
      <w:r w:rsidRPr="00D26254">
        <w:rPr>
          <w:color w:val="000000" w:themeColor="text1"/>
          <w:u w:val="single"/>
        </w:rPr>
        <w:t>.</w:t>
      </w:r>
    </w:p>
    <w:p w14:paraId="5E8CD6D8" w14:textId="003E14FC" w:rsidR="00F732A6" w:rsidRPr="00D26254" w:rsidRDefault="51080136" w:rsidP="00CB70F1">
      <w:pPr>
        <w:spacing w:after="120" w:line="240" w:lineRule="auto"/>
        <w:jc w:val="center"/>
        <w:rPr>
          <w:color w:val="000000" w:themeColor="text1"/>
          <w:shd w:val="clear" w:color="auto" w:fill="FFFFFF"/>
        </w:rPr>
      </w:pPr>
      <w:r w:rsidRPr="00D26254">
        <w:rPr>
          <w:noProof/>
        </w:rPr>
        <w:lastRenderedPageBreak/>
        <w:drawing>
          <wp:inline distT="0" distB="0" distL="0" distR="0" wp14:anchorId="68B7B64D" wp14:editId="1651666C">
            <wp:extent cx="2544792" cy="2553028"/>
            <wp:effectExtent l="0" t="0" r="0" b="0"/>
            <wp:docPr id="457945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45473" name=""/>
                    <pic:cNvPicPr/>
                  </pic:nvPicPr>
                  <pic:blipFill>
                    <a:blip r:embed="rId15"/>
                    <a:stretch>
                      <a:fillRect/>
                    </a:stretch>
                  </pic:blipFill>
                  <pic:spPr>
                    <a:xfrm>
                      <a:off x="0" y="0"/>
                      <a:ext cx="2553436" cy="2561700"/>
                    </a:xfrm>
                    <a:prstGeom prst="rect">
                      <a:avLst/>
                    </a:prstGeom>
                  </pic:spPr>
                </pic:pic>
              </a:graphicData>
            </a:graphic>
          </wp:inline>
        </w:drawing>
      </w:r>
    </w:p>
    <w:p w14:paraId="005D8AF4" w14:textId="76AC6BBC" w:rsidR="008D6EDC" w:rsidRPr="00D26254" w:rsidRDefault="710871F9" w:rsidP="00CB70F1">
      <w:pPr>
        <w:spacing w:after="120" w:line="240" w:lineRule="auto"/>
        <w:jc w:val="center"/>
        <w:rPr>
          <w:color w:val="000000" w:themeColor="text1"/>
          <w:sz w:val="22"/>
          <w:szCs w:val="22"/>
          <w:shd w:val="clear" w:color="auto" w:fill="FFFFFF"/>
        </w:rPr>
      </w:pPr>
      <w:r w:rsidRPr="00D26254">
        <w:rPr>
          <w:i/>
          <w:iCs/>
          <w:color w:val="000000" w:themeColor="text1"/>
          <w:sz w:val="22"/>
          <w:szCs w:val="22"/>
          <w:shd w:val="clear" w:color="auto" w:fill="FFFFFF"/>
        </w:rPr>
        <w:t xml:space="preserve">Attēls </w:t>
      </w:r>
      <w:r w:rsidR="5073B3D2" w:rsidRPr="00D26254">
        <w:rPr>
          <w:i/>
          <w:iCs/>
          <w:color w:val="000000" w:themeColor="text1"/>
          <w:sz w:val="22"/>
          <w:szCs w:val="22"/>
          <w:shd w:val="clear" w:color="auto" w:fill="FFFFFF"/>
        </w:rPr>
        <w:t>Nr.4</w:t>
      </w:r>
      <w:r w:rsidRPr="00D26254">
        <w:rPr>
          <w:i/>
          <w:iCs/>
          <w:color w:val="000000" w:themeColor="text1"/>
          <w:sz w:val="22"/>
          <w:szCs w:val="22"/>
          <w:shd w:val="clear" w:color="auto" w:fill="FFFFFF"/>
        </w:rPr>
        <w:t xml:space="preserve">, Projekta īstenošana </w:t>
      </w:r>
      <w:r w:rsidR="00512ECD" w:rsidRPr="00D26254">
        <w:rPr>
          <w:i/>
          <w:iCs/>
          <w:color w:val="000000" w:themeColor="text1"/>
          <w:sz w:val="22"/>
          <w:szCs w:val="22"/>
          <w:shd w:val="clear" w:color="auto" w:fill="FFFFFF"/>
        </w:rPr>
        <w:t>sadarbības</w:t>
      </w:r>
      <w:r w:rsidRPr="00D26254">
        <w:rPr>
          <w:i/>
          <w:iCs/>
          <w:color w:val="000000" w:themeColor="text1"/>
          <w:sz w:val="22"/>
          <w:szCs w:val="22"/>
          <w:shd w:val="clear" w:color="auto" w:fill="FFFFFF"/>
        </w:rPr>
        <w:t xml:space="preserve"> scenāri</w:t>
      </w:r>
      <w:r w:rsidR="19C7DA87" w:rsidRPr="00D26254">
        <w:rPr>
          <w:i/>
          <w:iCs/>
          <w:color w:val="000000" w:themeColor="text1"/>
          <w:sz w:val="22"/>
          <w:szCs w:val="22"/>
          <w:shd w:val="clear" w:color="auto" w:fill="FFFFFF"/>
        </w:rPr>
        <w:t>jā</w:t>
      </w:r>
    </w:p>
    <w:p w14:paraId="3D006649" w14:textId="3983392A" w:rsidR="02EDF9BE" w:rsidRDefault="02EDF9BE" w:rsidP="00CB70F1">
      <w:pPr>
        <w:spacing w:after="120" w:line="240" w:lineRule="auto"/>
        <w:jc w:val="center"/>
        <w:rPr>
          <w:i/>
          <w:iCs/>
          <w:color w:val="000000" w:themeColor="text1"/>
        </w:rPr>
      </w:pPr>
    </w:p>
    <w:p w14:paraId="0EDDBEC5" w14:textId="77777777" w:rsidR="000F758C" w:rsidRDefault="000F758C" w:rsidP="00CB70F1">
      <w:pPr>
        <w:spacing w:after="120" w:line="240" w:lineRule="auto"/>
        <w:jc w:val="center"/>
        <w:rPr>
          <w:i/>
          <w:iCs/>
          <w:color w:val="000000" w:themeColor="text1"/>
        </w:rPr>
      </w:pPr>
    </w:p>
    <w:p w14:paraId="2E387D1F" w14:textId="77777777" w:rsidR="000F758C" w:rsidRPr="00D26254" w:rsidRDefault="000F758C" w:rsidP="00CB70F1">
      <w:pPr>
        <w:spacing w:after="120" w:line="240" w:lineRule="auto"/>
        <w:jc w:val="center"/>
        <w:rPr>
          <w:i/>
          <w:iCs/>
          <w:color w:val="000000" w:themeColor="text1"/>
        </w:rPr>
      </w:pPr>
    </w:p>
    <w:p w14:paraId="0BAC16B7" w14:textId="5DEBED28" w:rsidR="00C86815" w:rsidRPr="00D26254" w:rsidRDefault="3E7CFC86" w:rsidP="00CB70F1">
      <w:pPr>
        <w:spacing w:after="120" w:line="240" w:lineRule="auto"/>
        <w:rPr>
          <w:i/>
          <w:iCs/>
          <w:color w:val="000000" w:themeColor="text1"/>
          <w:u w:val="single"/>
        </w:rPr>
      </w:pPr>
      <w:bookmarkStart w:id="185" w:name="_Toc1753669906"/>
      <w:bookmarkStart w:id="186" w:name="_Toc80318211"/>
      <w:bookmarkStart w:id="187" w:name="_Toc375642222"/>
      <w:bookmarkStart w:id="188" w:name="_Toc799406518"/>
      <w:bookmarkStart w:id="189" w:name="_Toc253983964"/>
      <w:r w:rsidRPr="00D26254">
        <w:rPr>
          <w:i/>
          <w:iCs/>
        </w:rPr>
        <w:t>Iepirkums:</w:t>
      </w:r>
      <w:bookmarkEnd w:id="185"/>
      <w:bookmarkEnd w:id="186"/>
      <w:bookmarkEnd w:id="187"/>
      <w:bookmarkEnd w:id="188"/>
      <w:bookmarkEnd w:id="189"/>
    </w:p>
    <w:p w14:paraId="63F020F4" w14:textId="2D372206" w:rsidR="00C86815" w:rsidRPr="00D26254" w:rsidRDefault="37817277"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Jaunā kapitālsabiedrība definē</w:t>
      </w:r>
      <w:r w:rsidR="0D3387D6" w:rsidRPr="00D26254">
        <w:rPr>
          <w:color w:val="000000" w:themeColor="text1"/>
          <w:shd w:val="clear" w:color="auto" w:fill="FFFFFF"/>
        </w:rPr>
        <w:t xml:space="preserve"> nepieciešam</w:t>
      </w:r>
      <w:r w:rsidRPr="00D26254">
        <w:rPr>
          <w:color w:val="000000" w:themeColor="text1"/>
          <w:shd w:val="clear" w:color="auto" w:fill="FFFFFF"/>
        </w:rPr>
        <w:t>os</w:t>
      </w:r>
      <w:r w:rsidR="0D3387D6" w:rsidRPr="00D26254">
        <w:rPr>
          <w:color w:val="000000" w:themeColor="text1"/>
          <w:shd w:val="clear" w:color="auto" w:fill="FFFFFF"/>
        </w:rPr>
        <w:t xml:space="preserve"> tehnisk</w:t>
      </w:r>
      <w:r w:rsidRPr="00D26254">
        <w:rPr>
          <w:color w:val="000000" w:themeColor="text1"/>
          <w:shd w:val="clear" w:color="auto" w:fill="FFFFFF"/>
        </w:rPr>
        <w:t>os</w:t>
      </w:r>
      <w:r w:rsidR="0D3387D6" w:rsidRPr="00D26254">
        <w:rPr>
          <w:color w:val="000000" w:themeColor="text1"/>
          <w:shd w:val="clear" w:color="auto" w:fill="FFFFFF"/>
        </w:rPr>
        <w:t xml:space="preserve"> parametr</w:t>
      </w:r>
      <w:r w:rsidRPr="00D26254">
        <w:rPr>
          <w:color w:val="000000" w:themeColor="text1"/>
          <w:shd w:val="clear" w:color="auto" w:fill="FFFFFF"/>
        </w:rPr>
        <w:t>us</w:t>
      </w:r>
      <w:r w:rsidR="0D3387D6" w:rsidRPr="00D26254">
        <w:rPr>
          <w:color w:val="000000" w:themeColor="text1"/>
          <w:shd w:val="clear" w:color="auto" w:fill="FFFFFF"/>
        </w:rPr>
        <w:t xml:space="preserve"> Stadiona </w:t>
      </w:r>
      <w:r w:rsidRPr="00D26254">
        <w:rPr>
          <w:color w:val="000000" w:themeColor="text1"/>
          <w:shd w:val="clear" w:color="auto" w:fill="FFFFFF"/>
        </w:rPr>
        <w:t>būvniecībai</w:t>
      </w:r>
      <w:r w:rsidR="0D3387D6" w:rsidRPr="00D26254">
        <w:rPr>
          <w:color w:val="000000" w:themeColor="text1"/>
          <w:shd w:val="clear" w:color="auto" w:fill="FFFFFF"/>
        </w:rPr>
        <w:t>;</w:t>
      </w:r>
    </w:p>
    <w:p w14:paraId="0E2D0C82" w14:textId="67EDEE50" w:rsidR="00C86815" w:rsidRPr="00D26254" w:rsidRDefault="37817277"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Kapitālsabiedrība </w:t>
      </w:r>
      <w:r w:rsidR="0D3387D6" w:rsidRPr="00D26254">
        <w:rPr>
          <w:color w:val="000000" w:themeColor="text1"/>
          <w:shd w:val="clear" w:color="auto" w:fill="FFFFFF"/>
        </w:rPr>
        <w:t>gatavo konkursu(-a) par projektēšanu un būvniecību (“projektē”/”būvē” atsevišķi vai apvienoto “projektē un būvē” dokumentāciju);</w:t>
      </w:r>
    </w:p>
    <w:p w14:paraId="71457EDC" w14:textId="7C3DF193" w:rsidR="00C86815" w:rsidRPr="00D26254" w:rsidRDefault="0D3387D6" w:rsidP="00D712FE">
      <w:pPr>
        <w:pStyle w:val="Sarakstarindkopa"/>
        <w:numPr>
          <w:ilvl w:val="0"/>
          <w:numId w:val="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Iepirkumu izsludina Publisko </w:t>
      </w:r>
      <w:r w:rsidR="3A96956F" w:rsidRPr="00D26254">
        <w:rPr>
          <w:color w:val="000000" w:themeColor="text1"/>
          <w:shd w:val="clear" w:color="auto" w:fill="FFFFFF"/>
        </w:rPr>
        <w:t>i</w:t>
      </w:r>
      <w:r w:rsidRPr="00D26254">
        <w:rPr>
          <w:color w:val="000000" w:themeColor="text1"/>
          <w:shd w:val="clear" w:color="auto" w:fill="FFFFFF"/>
        </w:rPr>
        <w:t>epirkumu likuma noteiktajā kārtībā;</w:t>
      </w:r>
    </w:p>
    <w:p w14:paraId="1220C180" w14:textId="77777777" w:rsidR="00C86815" w:rsidRPr="00D26254" w:rsidRDefault="0D3387D6" w:rsidP="00D712FE">
      <w:pPr>
        <w:pStyle w:val="Sarakstarindkopa"/>
        <w:numPr>
          <w:ilvl w:val="0"/>
          <w:numId w:val="9"/>
        </w:numPr>
        <w:spacing w:after="240" w:line="240" w:lineRule="auto"/>
        <w:ind w:left="714" w:hanging="357"/>
        <w:jc w:val="both"/>
        <w:rPr>
          <w:color w:val="000000" w:themeColor="text1"/>
          <w:shd w:val="clear" w:color="auto" w:fill="FFFFFF"/>
        </w:rPr>
      </w:pPr>
      <w:r w:rsidRPr="00D26254">
        <w:rPr>
          <w:color w:val="000000" w:themeColor="text1"/>
          <w:shd w:val="clear" w:color="auto" w:fill="FFFFFF"/>
        </w:rPr>
        <w:t>Slēdz līgumu par Stadiona projektēšanu un būvniecību.</w:t>
      </w:r>
    </w:p>
    <w:p w14:paraId="4462BBD6" w14:textId="77777777" w:rsidR="0018734B" w:rsidRPr="00D26254" w:rsidRDefault="3053FC48" w:rsidP="00CB70F1">
      <w:pPr>
        <w:spacing w:after="120" w:line="240" w:lineRule="auto"/>
        <w:rPr>
          <w:i/>
          <w:iCs/>
          <w:color w:val="000000" w:themeColor="text1"/>
          <w:u w:val="single"/>
        </w:rPr>
      </w:pPr>
      <w:bookmarkStart w:id="190" w:name="_Toc1422129388"/>
      <w:bookmarkStart w:id="191" w:name="_Toc1267372794"/>
      <w:bookmarkStart w:id="192" w:name="_Toc1693648591"/>
      <w:bookmarkStart w:id="193" w:name="_Toc89170198"/>
      <w:bookmarkStart w:id="194" w:name="_Toc860706233"/>
      <w:r w:rsidRPr="00D26254">
        <w:rPr>
          <w:i/>
          <w:iCs/>
        </w:rPr>
        <w:t>Ekspluatācija un ieņēmumu piesaiste</w:t>
      </w:r>
      <w:bookmarkEnd w:id="190"/>
      <w:bookmarkEnd w:id="191"/>
      <w:bookmarkEnd w:id="192"/>
      <w:bookmarkEnd w:id="193"/>
      <w:bookmarkEnd w:id="194"/>
    </w:p>
    <w:p w14:paraId="1A281115" w14:textId="3A94DCAD" w:rsidR="00C86815" w:rsidRPr="00D26254" w:rsidRDefault="1E55A9EE" w:rsidP="00CB70F1">
      <w:pPr>
        <w:spacing w:after="240" w:line="240" w:lineRule="auto"/>
        <w:jc w:val="both"/>
        <w:rPr>
          <w:color w:val="000000" w:themeColor="text1"/>
          <w:shd w:val="clear" w:color="auto" w:fill="FFFFFF"/>
        </w:rPr>
      </w:pPr>
      <w:r w:rsidRPr="00D26254">
        <w:rPr>
          <w:color w:val="000000" w:themeColor="text1"/>
          <w:shd w:val="clear" w:color="auto" w:fill="FFFFFF"/>
        </w:rPr>
        <w:t>Jaunā kapitālsabiedrība</w:t>
      </w:r>
      <w:r w:rsidR="0D3387D6" w:rsidRPr="00D26254">
        <w:rPr>
          <w:color w:val="000000" w:themeColor="text1"/>
          <w:shd w:val="clear" w:color="auto" w:fill="FFFFFF"/>
        </w:rPr>
        <w:t xml:space="preserve"> nodrošina Stadiona tehniskās uzturēšanas darbus</w:t>
      </w:r>
      <w:r w:rsidR="07C71540" w:rsidRPr="00D26254">
        <w:rPr>
          <w:color w:val="000000" w:themeColor="text1"/>
          <w:shd w:val="clear" w:color="auto" w:fill="FFFFFF"/>
        </w:rPr>
        <w:t xml:space="preserve">, </w:t>
      </w:r>
      <w:r w:rsidR="7D76DF3D" w:rsidRPr="00D26254">
        <w:rPr>
          <w:color w:val="000000" w:themeColor="text1"/>
          <w:shd w:val="clear" w:color="auto" w:fill="FFFFFF"/>
        </w:rPr>
        <w:t xml:space="preserve">un kopīgi ar </w:t>
      </w:r>
      <w:r w:rsidR="07C71540" w:rsidRPr="00D26254">
        <w:rPr>
          <w:color w:val="000000" w:themeColor="text1"/>
          <w:shd w:val="clear" w:color="auto" w:fill="FFFFFF"/>
        </w:rPr>
        <w:t xml:space="preserve">LFF ir </w:t>
      </w:r>
      <w:r w:rsidR="2656D8CC" w:rsidRPr="00D26254">
        <w:rPr>
          <w:color w:val="000000" w:themeColor="text1"/>
          <w:shd w:val="clear" w:color="auto" w:fill="FFFFFF"/>
        </w:rPr>
        <w:t>līdz</w:t>
      </w:r>
      <w:r w:rsidR="07C71540" w:rsidRPr="00D26254">
        <w:rPr>
          <w:color w:val="000000" w:themeColor="text1"/>
          <w:shd w:val="clear" w:color="auto" w:fill="FFFFFF"/>
        </w:rPr>
        <w:t>atbildīga par</w:t>
      </w:r>
      <w:r w:rsidR="7D76DF3D" w:rsidRPr="00D26254">
        <w:rPr>
          <w:color w:val="000000" w:themeColor="text1"/>
          <w:shd w:val="clear" w:color="auto" w:fill="FFFFFF"/>
        </w:rPr>
        <w:t xml:space="preserve"> </w:t>
      </w:r>
      <w:r w:rsidR="07C71540" w:rsidRPr="00D26254">
        <w:rPr>
          <w:color w:val="000000" w:themeColor="text1"/>
          <w:shd w:val="clear" w:color="auto" w:fill="FFFFFF"/>
        </w:rPr>
        <w:t>pasākumu</w:t>
      </w:r>
      <w:r w:rsidR="0D3387D6" w:rsidRPr="00D26254">
        <w:rPr>
          <w:color w:val="000000" w:themeColor="text1"/>
          <w:shd w:val="clear" w:color="auto" w:fill="FFFFFF"/>
        </w:rPr>
        <w:t xml:space="preserve"> piesaist</w:t>
      </w:r>
      <w:r w:rsidR="2656D8CC" w:rsidRPr="00D26254">
        <w:rPr>
          <w:color w:val="000000" w:themeColor="text1"/>
          <w:shd w:val="clear" w:color="auto" w:fill="FFFFFF"/>
        </w:rPr>
        <w:t>i</w:t>
      </w:r>
      <w:r w:rsidR="0D3387D6" w:rsidRPr="00D26254">
        <w:rPr>
          <w:color w:val="000000" w:themeColor="text1"/>
          <w:shd w:val="clear" w:color="auto" w:fill="FFFFFF"/>
        </w:rPr>
        <w:t xml:space="preserve"> Stadionam. </w:t>
      </w:r>
    </w:p>
    <w:p w14:paraId="0E240B5A" w14:textId="77777777" w:rsidR="00C86815" w:rsidRPr="00D26254" w:rsidRDefault="3E7CFC86" w:rsidP="00CB70F1">
      <w:pPr>
        <w:spacing w:after="120" w:line="240" w:lineRule="auto"/>
        <w:rPr>
          <w:i/>
          <w:iCs/>
          <w:color w:val="000000" w:themeColor="text1"/>
          <w:u w:val="single"/>
        </w:rPr>
      </w:pPr>
      <w:bookmarkStart w:id="195" w:name="_Toc1470120337"/>
      <w:bookmarkStart w:id="196" w:name="_Toc260573588"/>
      <w:bookmarkStart w:id="197" w:name="_Toc1909281377"/>
      <w:bookmarkStart w:id="198" w:name="_Toc1849571744"/>
      <w:bookmarkStart w:id="199" w:name="_Toc1252510408"/>
      <w:r w:rsidRPr="00D26254">
        <w:rPr>
          <w:i/>
          <w:iCs/>
        </w:rPr>
        <w:t>Kritiskie jautājumi</w:t>
      </w:r>
      <w:bookmarkEnd w:id="195"/>
      <w:bookmarkEnd w:id="196"/>
      <w:bookmarkEnd w:id="197"/>
      <w:bookmarkEnd w:id="198"/>
      <w:bookmarkEnd w:id="199"/>
    </w:p>
    <w:p w14:paraId="70636A15" w14:textId="1E6D283F" w:rsidR="00D406B8" w:rsidRPr="00D26254" w:rsidRDefault="40EBECA8"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t>Jāvērtē</w:t>
      </w:r>
      <w:r w:rsidR="61876EAB" w:rsidRPr="00D26254">
        <w:rPr>
          <w:color w:val="000000" w:themeColor="text1"/>
          <w:shd w:val="clear" w:color="auto" w:fill="FFFFFF"/>
        </w:rPr>
        <w:t xml:space="preserve"> valsts budžeta plānošanas cikls - ieguldījuma pamatkapitālā veikšana</w:t>
      </w:r>
      <w:r w:rsidR="10641C91" w:rsidRPr="00D26254">
        <w:rPr>
          <w:color w:val="000000" w:themeColor="text1"/>
          <w:shd w:val="clear" w:color="auto" w:fill="FFFFFF"/>
        </w:rPr>
        <w:t>s brīdis;</w:t>
      </w:r>
    </w:p>
    <w:p w14:paraId="30E9A8BB" w14:textId="0D80C00C" w:rsidR="00D406B8" w:rsidRPr="00D26254" w:rsidRDefault="61876EAB"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t>Jaunas kapitālsabiedrības izveidošanas gadījumā svarīgi nodefinēt kapitāldaļu sadalījumu, dalībnieku pienākumus un tiesības, kā arī iepludināmā finansējuma vadlīnijas</w:t>
      </w:r>
      <w:r w:rsidR="10641C91" w:rsidRPr="00D26254">
        <w:rPr>
          <w:color w:val="000000" w:themeColor="text1"/>
          <w:shd w:val="clear" w:color="auto" w:fill="FFFFFF"/>
        </w:rPr>
        <w:t>;</w:t>
      </w:r>
    </w:p>
    <w:p w14:paraId="4A6C6AAC" w14:textId="1F544515" w:rsidR="00D406B8" w:rsidRPr="00D26254" w:rsidRDefault="61876EAB"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t xml:space="preserve">Jaunās kapitālsabiedrības maksātspēja - </w:t>
      </w:r>
      <w:r w:rsidR="53495239" w:rsidRPr="00D26254">
        <w:rPr>
          <w:color w:val="000000" w:themeColor="text1"/>
          <w:shd w:val="clear" w:color="auto" w:fill="FFFFFF"/>
        </w:rPr>
        <w:t>k</w:t>
      </w:r>
      <w:r w:rsidRPr="00D26254">
        <w:rPr>
          <w:color w:val="000000" w:themeColor="text1"/>
          <w:shd w:val="clear" w:color="auto" w:fill="FFFFFF"/>
        </w:rPr>
        <w:t xml:space="preserve">apitālsabiedrības prognozes/spēja ģenerēt naudas plūsmu parāda apkalpošanai, t.sk. </w:t>
      </w:r>
      <w:r w:rsidR="6DB4C5E0" w:rsidRPr="00D26254">
        <w:rPr>
          <w:color w:val="000000" w:themeColor="text1"/>
          <w:shd w:val="clear" w:color="auto" w:fill="FFFFFF"/>
        </w:rPr>
        <w:t xml:space="preserve">visu </w:t>
      </w:r>
      <w:r w:rsidRPr="00D26254">
        <w:rPr>
          <w:color w:val="000000" w:themeColor="text1"/>
          <w:shd w:val="clear" w:color="auto" w:fill="FFFFFF"/>
        </w:rPr>
        <w:t>īpašniek</w:t>
      </w:r>
      <w:r w:rsidR="6DB4C5E0" w:rsidRPr="00D26254">
        <w:rPr>
          <w:color w:val="000000" w:themeColor="text1"/>
          <w:shd w:val="clear" w:color="auto" w:fill="FFFFFF"/>
        </w:rPr>
        <w:t>u</w:t>
      </w:r>
      <w:r w:rsidRPr="00D26254">
        <w:rPr>
          <w:color w:val="000000" w:themeColor="text1"/>
          <w:shd w:val="clear" w:color="auto" w:fill="FFFFFF"/>
        </w:rPr>
        <w:t xml:space="preserve"> gatavība iejaukties (komforta vēstule)</w:t>
      </w:r>
      <w:r w:rsidR="10641C91" w:rsidRPr="00D26254">
        <w:rPr>
          <w:color w:val="000000" w:themeColor="text1"/>
          <w:shd w:val="clear" w:color="auto" w:fill="FFFFFF"/>
        </w:rPr>
        <w:t>;</w:t>
      </w:r>
    </w:p>
    <w:p w14:paraId="6C68F332" w14:textId="1D0831D6" w:rsidR="008F0917" w:rsidRPr="00D26254" w:rsidRDefault="008F0917"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t xml:space="preserve">UEFA </w:t>
      </w:r>
      <w:proofErr w:type="spellStart"/>
      <w:r w:rsidRPr="00D26254">
        <w:rPr>
          <w:color w:val="000000" w:themeColor="text1"/>
          <w:shd w:val="clear" w:color="auto" w:fill="FFFFFF"/>
        </w:rPr>
        <w:t>Hattrick</w:t>
      </w:r>
      <w:proofErr w:type="spellEnd"/>
      <w:r w:rsidRPr="00D26254">
        <w:rPr>
          <w:color w:val="000000" w:themeColor="text1"/>
          <w:shd w:val="clear" w:color="auto" w:fill="FFFFFF"/>
        </w:rPr>
        <w:t xml:space="preserve"> programmas </w:t>
      </w:r>
      <w:r w:rsidR="007727A1" w:rsidRPr="00D26254">
        <w:rPr>
          <w:color w:val="000000" w:themeColor="text1"/>
          <w:shd w:val="clear" w:color="auto" w:fill="FFFFFF"/>
        </w:rPr>
        <w:t>pieejamība LFF norādītajā apjomā (</w:t>
      </w:r>
      <w:r w:rsidR="00C03CA2" w:rsidRPr="00D26254">
        <w:rPr>
          <w:color w:val="000000" w:themeColor="text1"/>
        </w:rPr>
        <w:t>LFF 09.09.2025 vēstule “</w:t>
      </w:r>
      <w:r w:rsidR="00C03CA2" w:rsidRPr="00D26254">
        <w:rPr>
          <w:i/>
          <w:iCs/>
          <w:color w:val="000000" w:themeColor="text1"/>
          <w:kern w:val="0"/>
          <w14:ligatures w14:val="none"/>
        </w:rPr>
        <w:t>Par Latvijas Futbola federācijas ieguldījumu Nacionālā futbola stadiona projektā</w:t>
      </w:r>
      <w:r w:rsidR="00C03CA2" w:rsidRPr="00D26254">
        <w:rPr>
          <w:color w:val="000000" w:themeColor="text1"/>
        </w:rPr>
        <w:t>”</w:t>
      </w:r>
      <w:r w:rsidR="007727A1" w:rsidRPr="00D26254">
        <w:rPr>
          <w:color w:val="000000" w:themeColor="text1"/>
          <w:shd w:val="clear" w:color="auto" w:fill="FFFFFF"/>
        </w:rPr>
        <w:t xml:space="preserve">); </w:t>
      </w:r>
    </w:p>
    <w:p w14:paraId="3C451716" w14:textId="18069E3F" w:rsidR="00D406B8" w:rsidRPr="00D26254" w:rsidRDefault="61876EAB"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t>Aizdevuma termiņš un nosacījumi – (a) banku vēlme finansēt kapitālsabiedrību, minimālās finanšu rezerves nosacījumi, koeficienti utt., (b) potenciālie nosacījumi Līguma pirmstermiņa laušanai (finanšu rādītāji, izmaiņas īpašuma struktūrā u.c.), (c) ķīlas jautājumi</w:t>
      </w:r>
      <w:r w:rsidR="10641C91" w:rsidRPr="00D26254">
        <w:rPr>
          <w:color w:val="000000" w:themeColor="text1"/>
          <w:shd w:val="clear" w:color="auto" w:fill="FFFFFF"/>
        </w:rPr>
        <w:t>;</w:t>
      </w:r>
    </w:p>
    <w:p w14:paraId="7A84D2AC" w14:textId="4223A74A" w:rsidR="00C70114" w:rsidRPr="00D26254" w:rsidRDefault="403EF863" w:rsidP="00D712FE">
      <w:pPr>
        <w:pStyle w:val="Sarakstarindkopa"/>
        <w:numPr>
          <w:ilvl w:val="0"/>
          <w:numId w:val="10"/>
        </w:numPr>
        <w:spacing w:line="240" w:lineRule="auto"/>
        <w:jc w:val="both"/>
        <w:rPr>
          <w:color w:val="000000" w:themeColor="text1"/>
          <w:shd w:val="clear" w:color="auto" w:fill="FFFFFF"/>
        </w:rPr>
      </w:pPr>
      <w:r w:rsidRPr="00D26254">
        <w:rPr>
          <w:color w:val="000000" w:themeColor="text1"/>
          <w:shd w:val="clear" w:color="auto" w:fill="FFFFFF"/>
        </w:rPr>
        <w:lastRenderedPageBreak/>
        <w:t>Komercdarbības atbalsta</w:t>
      </w:r>
      <w:r w:rsidR="61876EAB" w:rsidRPr="00D26254">
        <w:rPr>
          <w:color w:val="000000" w:themeColor="text1"/>
          <w:shd w:val="clear" w:color="auto" w:fill="FFFFFF"/>
        </w:rPr>
        <w:t xml:space="preserve"> saskaņošana projektam Eiropas Komisijā, ņemot vērā ieguldījumu publiskā partnera pamatkapitālā vai mērķdotācijas piešķiršana (Pasūtītājam)</w:t>
      </w:r>
      <w:r w:rsidR="10641C91" w:rsidRPr="00D26254">
        <w:rPr>
          <w:color w:val="000000" w:themeColor="text1"/>
          <w:shd w:val="clear" w:color="auto" w:fill="FFFFFF"/>
        </w:rPr>
        <w:t>.</w:t>
      </w:r>
    </w:p>
    <w:p w14:paraId="7C6059C4" w14:textId="669D2947" w:rsidR="00E14A56" w:rsidRPr="00E14A56" w:rsidRDefault="00E14A56" w:rsidP="00D712FE">
      <w:pPr>
        <w:pStyle w:val="Sarakstarindkopa"/>
        <w:numPr>
          <w:ilvl w:val="0"/>
          <w:numId w:val="10"/>
        </w:numPr>
        <w:spacing w:line="240" w:lineRule="auto"/>
        <w:jc w:val="both"/>
        <w:rPr>
          <w:color w:val="000000" w:themeColor="text1"/>
          <w:shd w:val="clear" w:color="auto" w:fill="FFFFFF"/>
        </w:rPr>
      </w:pPr>
      <w:r w:rsidRPr="00E14A56">
        <w:rPr>
          <w:color w:val="000000" w:themeColor="text1"/>
          <w:shd w:val="clear" w:color="auto" w:fill="FFFFFF"/>
        </w:rPr>
        <w:t>Ietekme uz valsts parādu - ņ</w:t>
      </w:r>
      <w:r w:rsidRPr="00D712E6">
        <w:rPr>
          <w:rStyle w:val="normaltextrun"/>
          <w:rFonts w:eastAsiaTheme="majorEastAsia"/>
          <w:color w:val="333333"/>
        </w:rPr>
        <w:t>emot vērā to, ka LNSC (100% valsts kapitālsabiedrība), atbilstoši Eiropas Savienības nacionālo un reģionālo kontu metodoloģijai un  Centrālās statistikas pārvaldes uzturētajam institucionālo sektoru klasifikatoram, ir klasificēta vispārējās valdības sektorā (valsts struktūru kontrolētas un finansētas komercsabiedrības) un ar savu darbību ietekmē vispārējās valdības budžeta bilanci un parādu, lēmums par Aizdevuma saņemšanu ir vērtējams kontekstā ar valsts budžeta prioritātēm un valsts parāda vadības apsvērumiem. Kā vērtējama alternatīva ir izskatāma iespēja LNSC tikt izslēgtai no vispārējās valdības sektora klasifikācijas</w:t>
      </w:r>
      <w:r w:rsidR="00CA4EA9">
        <w:rPr>
          <w:rStyle w:val="normaltextrun"/>
          <w:rFonts w:eastAsiaTheme="majorEastAsia"/>
          <w:color w:val="333333"/>
        </w:rPr>
        <w:t>.</w:t>
      </w:r>
    </w:p>
    <w:p w14:paraId="2CCEE1E2" w14:textId="77777777" w:rsidR="00AB5803" w:rsidRPr="00D26254" w:rsidRDefault="00AB5803" w:rsidP="00CB70F1">
      <w:pPr>
        <w:spacing w:line="240" w:lineRule="auto"/>
        <w:jc w:val="both"/>
        <w:rPr>
          <w:color w:val="000000" w:themeColor="text1"/>
          <w:shd w:val="clear" w:color="auto" w:fill="FFFFFF"/>
        </w:rPr>
      </w:pPr>
    </w:p>
    <w:p w14:paraId="1C2F255B" w14:textId="3B7D5B58" w:rsidR="00C86815" w:rsidRPr="00D26254" w:rsidRDefault="0B1E9F73" w:rsidP="004423BC">
      <w:pPr>
        <w:spacing w:after="120" w:line="240" w:lineRule="auto"/>
        <w:rPr>
          <w:i/>
          <w:iCs/>
          <w:color w:val="000000" w:themeColor="text1"/>
          <w:u w:val="single"/>
        </w:rPr>
      </w:pPr>
      <w:bookmarkStart w:id="200" w:name="_Toc71851479"/>
      <w:bookmarkStart w:id="201" w:name="_Toc789313643"/>
      <w:bookmarkStart w:id="202" w:name="_Toc805162385"/>
      <w:bookmarkStart w:id="203" w:name="_Toc1687946048"/>
      <w:bookmarkStart w:id="204" w:name="_Toc898355092"/>
      <w:r w:rsidRPr="00D26254">
        <w:rPr>
          <w:i/>
          <w:iCs/>
        </w:rPr>
        <w:t>Priekšrocības un trūkumi</w:t>
      </w:r>
      <w:bookmarkEnd w:id="200"/>
      <w:bookmarkEnd w:id="201"/>
      <w:bookmarkEnd w:id="202"/>
      <w:bookmarkEnd w:id="203"/>
      <w:bookmarkEnd w:id="204"/>
    </w:p>
    <w:tbl>
      <w:tblPr>
        <w:tblStyle w:val="Reatabula1gaia"/>
        <w:tblW w:w="0" w:type="auto"/>
        <w:tblLook w:val="04A0" w:firstRow="1" w:lastRow="0" w:firstColumn="1" w:lastColumn="0" w:noHBand="0" w:noVBand="1"/>
      </w:tblPr>
      <w:tblGrid>
        <w:gridCol w:w="1807"/>
        <w:gridCol w:w="3211"/>
        <w:gridCol w:w="3998"/>
      </w:tblGrid>
      <w:tr w:rsidR="00E10B77" w:rsidRPr="00D26254" w14:paraId="2166A19B" w14:textId="77777777" w:rsidTr="7F29B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3A6A062F" w14:textId="77777777" w:rsidR="007356C0" w:rsidRPr="00D26254" w:rsidRDefault="754B803C" w:rsidP="00CB70F1">
            <w:pPr>
              <w:jc w:val="both"/>
              <w:rPr>
                <w:b w:val="0"/>
                <w:bCs w:val="0"/>
                <w:color w:val="000000" w:themeColor="text1"/>
                <w:sz w:val="22"/>
                <w:szCs w:val="22"/>
              </w:rPr>
            </w:pPr>
            <w:r w:rsidRPr="00D26254">
              <w:rPr>
                <w:rStyle w:val="Izteiksmgs"/>
                <w:rFonts w:eastAsiaTheme="majorEastAsia"/>
                <w:color w:val="000000" w:themeColor="text1"/>
                <w:sz w:val="22"/>
                <w:szCs w:val="22"/>
              </w:rPr>
              <w:t>Pozīcija</w:t>
            </w:r>
          </w:p>
        </w:tc>
        <w:tc>
          <w:tcPr>
            <w:tcW w:w="0" w:type="auto"/>
            <w:shd w:val="clear" w:color="auto" w:fill="D1D1D1" w:themeFill="background2" w:themeFillShade="E6"/>
            <w:hideMark/>
          </w:tcPr>
          <w:p w14:paraId="107C17B6" w14:textId="77777777" w:rsidR="007356C0" w:rsidRPr="00D26254" w:rsidRDefault="754B803C"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Priekšrocības</w:t>
            </w:r>
          </w:p>
        </w:tc>
        <w:tc>
          <w:tcPr>
            <w:tcW w:w="0" w:type="auto"/>
            <w:shd w:val="clear" w:color="auto" w:fill="D1D1D1" w:themeFill="background2" w:themeFillShade="E6"/>
            <w:hideMark/>
          </w:tcPr>
          <w:p w14:paraId="03A66468" w14:textId="77777777" w:rsidR="007356C0" w:rsidRPr="00D26254" w:rsidRDefault="754B803C"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Trūkumi / riski</w:t>
            </w:r>
          </w:p>
        </w:tc>
      </w:tr>
      <w:tr w:rsidR="00E10B77" w:rsidRPr="00D26254" w14:paraId="7BDCC025"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5D82EEF7" w14:textId="704BBAD1" w:rsidR="006F2E77" w:rsidRPr="00D26254" w:rsidRDefault="281EA8F5"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0" w:type="auto"/>
          </w:tcPr>
          <w:p w14:paraId="4635D844" w14:textId="77777777" w:rsidR="006F2E77" w:rsidRPr="00D26254" w:rsidRDefault="2ADAA59A"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Tikai daļa no projekta tiek segta no publiskā sektora līdzekļiem </w:t>
            </w:r>
          </w:p>
          <w:p w14:paraId="03165273" w14:textId="14B90EFC" w:rsidR="006F2E77" w:rsidRPr="00D26254" w:rsidRDefault="006F2E77"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0" w:type="auto"/>
          </w:tcPr>
          <w:p w14:paraId="01F12CF9" w14:textId="296E36C4" w:rsidR="00235484" w:rsidRDefault="00235484" w:rsidP="00D712FE">
            <w:pPr>
              <w:pStyle w:val="Sarakstarindkopa"/>
              <w:numPr>
                <w:ilvl w:val="0"/>
                <w:numId w:val="41"/>
              </w:numPr>
              <w:spacing w:after="0"/>
              <w:ind w:left="302" w:hanging="283"/>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771DE">
              <w:rPr>
                <w:color w:val="000000" w:themeColor="text1"/>
                <w:sz w:val="22"/>
                <w:szCs w:val="22"/>
              </w:rPr>
              <w:t>P</w:t>
            </w:r>
            <w:r w:rsidRPr="00C716C0">
              <w:rPr>
                <w:color w:val="000000" w:themeColor="text1"/>
                <w:sz w:val="22"/>
                <w:szCs w:val="22"/>
              </w:rPr>
              <w:t xml:space="preserve">astāv risks, ka valsts budžeta un valsts parāda vadības apsvērumu dēļ, </w:t>
            </w:r>
            <w:r w:rsidRPr="00C716C0">
              <w:rPr>
                <w:color w:val="333333"/>
                <w:kern w:val="0"/>
                <w:sz w:val="22"/>
                <w:szCs w:val="22"/>
                <w:lang w:val="lv" w:eastAsia="lv-LV"/>
                <w14:ligatures w14:val="none"/>
              </w:rPr>
              <w:t>LNSC</w:t>
            </w:r>
            <w:r>
              <w:rPr>
                <w:color w:val="333333"/>
                <w:kern w:val="0"/>
                <w:sz w:val="22"/>
                <w:szCs w:val="22"/>
                <w:lang w:val="lv" w:eastAsia="lv-LV"/>
                <w14:ligatures w14:val="none"/>
              </w:rPr>
              <w:t>,</w:t>
            </w:r>
            <w:r w:rsidRPr="003771DE">
              <w:rPr>
                <w:color w:val="333333"/>
                <w:kern w:val="0"/>
                <w:sz w:val="22"/>
                <w:szCs w:val="22"/>
                <w:lang w:val="lv" w:eastAsia="lv-LV"/>
                <w14:ligatures w14:val="none"/>
              </w:rPr>
              <w:t xml:space="preserve"> kā </w:t>
            </w:r>
            <w:r w:rsidRPr="00C716C0">
              <w:rPr>
                <w:color w:val="333333"/>
                <w:kern w:val="0"/>
                <w:sz w:val="22"/>
                <w:szCs w:val="22"/>
                <w:lang w:val="lv" w:eastAsia="lv-LV"/>
                <w14:ligatures w14:val="none"/>
              </w:rPr>
              <w:t>klasificēta</w:t>
            </w:r>
            <w:r w:rsidRPr="003771DE">
              <w:rPr>
                <w:color w:val="333333"/>
                <w:kern w:val="0"/>
                <w:sz w:val="22"/>
                <w:szCs w:val="22"/>
                <w:lang w:val="lv" w:eastAsia="lv-LV"/>
                <w14:ligatures w14:val="none"/>
              </w:rPr>
              <w:t>i</w:t>
            </w:r>
            <w:r w:rsidRPr="00C716C0">
              <w:rPr>
                <w:color w:val="333333"/>
                <w:kern w:val="0"/>
                <w:sz w:val="22"/>
                <w:szCs w:val="22"/>
                <w:lang w:val="lv" w:eastAsia="lv-LV"/>
                <w14:ligatures w14:val="none"/>
              </w:rPr>
              <w:t xml:space="preserve"> vispārējās valdības sektor</w:t>
            </w:r>
            <w:r w:rsidRPr="003771DE">
              <w:rPr>
                <w:color w:val="333333"/>
                <w:kern w:val="0"/>
                <w:sz w:val="22"/>
                <w:szCs w:val="22"/>
                <w:lang w:val="lv" w:eastAsia="lv-LV"/>
                <w14:ligatures w14:val="none"/>
              </w:rPr>
              <w:t xml:space="preserve">a </w:t>
            </w:r>
            <w:r w:rsidRPr="00C716C0">
              <w:rPr>
                <w:color w:val="333333"/>
                <w:kern w:val="0"/>
                <w:sz w:val="22"/>
                <w:szCs w:val="22"/>
                <w:lang w:val="lv" w:eastAsia="lv-LV"/>
                <w14:ligatures w14:val="none"/>
              </w:rPr>
              <w:t>komercsabiedrība</w:t>
            </w:r>
            <w:r w:rsidRPr="003771DE">
              <w:rPr>
                <w:color w:val="333333"/>
                <w:kern w:val="0"/>
                <w:sz w:val="22"/>
                <w:szCs w:val="22"/>
                <w:lang w:val="lv" w:eastAsia="lv-LV"/>
                <w14:ligatures w14:val="none"/>
              </w:rPr>
              <w:t>i, netiek saņemta atļauja uzņemties</w:t>
            </w:r>
            <w:r>
              <w:rPr>
                <w:color w:val="333333"/>
                <w:kern w:val="0"/>
                <w:sz w:val="22"/>
                <w:szCs w:val="22"/>
                <w:lang w:val="lv" w:eastAsia="lv-LV"/>
                <w14:ligatures w14:val="none"/>
              </w:rPr>
              <w:t xml:space="preserve"> saistības</w:t>
            </w:r>
          </w:p>
          <w:p w14:paraId="0A65BBA8" w14:textId="45560D0D" w:rsidR="006F2E77" w:rsidRPr="00D26254" w:rsidRDefault="0C3BB0C8" w:rsidP="00D712FE">
            <w:pPr>
              <w:pStyle w:val="Sarakstarindkopa"/>
              <w:numPr>
                <w:ilvl w:val="0"/>
                <w:numId w:val="41"/>
              </w:numPr>
              <w:spacing w:after="0"/>
              <w:ind w:left="302" w:hanging="283"/>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Aizdevumu atmaksas risks gulsies uz sabiedrību,</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ja nav nodrošināti pietiekami ieņēmumi</w:t>
            </w:r>
          </w:p>
        </w:tc>
      </w:tr>
      <w:tr w:rsidR="00E10B77" w:rsidRPr="00D26254" w14:paraId="1EE7606F"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7F965218" w14:textId="78624A9B" w:rsidR="004F2FF0" w:rsidRPr="00D26254" w:rsidRDefault="0C3BB0C8"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Pārvaldības kontrole</w:t>
            </w:r>
          </w:p>
        </w:tc>
        <w:tc>
          <w:tcPr>
            <w:tcW w:w="0" w:type="auto"/>
          </w:tcPr>
          <w:p w14:paraId="44D85668" w14:textId="46AB1639"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Finansiālais un operatīvais slogs tiek</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sadalīts sta</w:t>
            </w:r>
            <w:r w:rsidR="00411523" w:rsidRPr="00D26254">
              <w:rPr>
                <w:rStyle w:val="Izteiksmgs"/>
                <w:rFonts w:eastAsiaTheme="majorEastAsia"/>
                <w:b w:val="0"/>
                <w:bCs w:val="0"/>
                <w:color w:val="000000" w:themeColor="text1"/>
                <w:sz w:val="22"/>
                <w:szCs w:val="22"/>
              </w:rPr>
              <w:t xml:space="preserve">rp </w:t>
            </w:r>
            <w:r w:rsidRPr="00D26254">
              <w:rPr>
                <w:rStyle w:val="Izteiksmgs"/>
                <w:rFonts w:eastAsiaTheme="majorEastAsia"/>
                <w:b w:val="0"/>
                <w:bCs w:val="0"/>
                <w:color w:val="000000" w:themeColor="text1"/>
                <w:sz w:val="22"/>
                <w:szCs w:val="22"/>
              </w:rPr>
              <w:t>partneriem</w:t>
            </w:r>
            <w:r w:rsidRPr="00D26254">
              <w:rPr>
                <w:rStyle w:val="apple-converted-space"/>
                <w:rFonts w:eastAsiaTheme="majorEastAsia"/>
                <w:color w:val="000000" w:themeColor="text1"/>
                <w:sz w:val="22"/>
                <w:szCs w:val="22"/>
              </w:rPr>
              <w:t> </w:t>
            </w:r>
            <w:r w:rsidRPr="00D26254">
              <w:rPr>
                <w:color w:val="000000" w:themeColor="text1"/>
                <w:sz w:val="22"/>
                <w:szCs w:val="22"/>
              </w:rPr>
              <w:t>(valsts, pašvaldība, LFF)</w:t>
            </w:r>
          </w:p>
        </w:tc>
        <w:tc>
          <w:tcPr>
            <w:tcW w:w="0" w:type="auto"/>
          </w:tcPr>
          <w:p w14:paraId="29ABC642" w14:textId="355B0CCB" w:rsidR="00303122" w:rsidRPr="00D26254" w:rsidRDefault="0C3BB0C8" w:rsidP="00D712FE">
            <w:pPr>
              <w:pStyle w:val="Sarakstarindkopa"/>
              <w:numPr>
                <w:ilvl w:val="0"/>
                <w:numId w:val="42"/>
              </w:numPr>
              <w:spacing w:after="0"/>
              <w:ind w:left="272" w:hanging="221"/>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Iespējama</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atšķirīgu interešu sadursme</w:t>
            </w:r>
            <w:r w:rsidRPr="00D26254">
              <w:rPr>
                <w:rStyle w:val="Izteiksmgs"/>
                <w:rFonts w:eastAsiaTheme="majorEastAsia"/>
                <w:color w:val="000000" w:themeColor="text1"/>
                <w:sz w:val="22"/>
                <w:szCs w:val="22"/>
              </w:rPr>
              <w:t xml:space="preserve"> </w:t>
            </w:r>
            <w:r w:rsidRPr="00D26254">
              <w:rPr>
                <w:color w:val="000000" w:themeColor="text1"/>
                <w:sz w:val="22"/>
                <w:szCs w:val="22"/>
              </w:rPr>
              <w:t>lēmumu pieņemšanā</w:t>
            </w:r>
          </w:p>
          <w:p w14:paraId="3A77BF01" w14:textId="3231558D" w:rsidR="004F2FF0" w:rsidRPr="00D26254" w:rsidRDefault="0C3BB0C8" w:rsidP="00D712FE">
            <w:pPr>
              <w:pStyle w:val="Sarakstarindkopa"/>
              <w:numPr>
                <w:ilvl w:val="0"/>
                <w:numId w:val="42"/>
              </w:numPr>
              <w:spacing w:after="0"/>
              <w:ind w:left="272" w:hanging="221"/>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Nepieciešama skaidra pārvaldības struktūra</w:t>
            </w:r>
          </w:p>
        </w:tc>
      </w:tr>
      <w:tr w:rsidR="00E10B77" w:rsidRPr="00D26254" w14:paraId="3A159CFE"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38E654E0" w14:textId="6A348B65" w:rsidR="004F2FF0" w:rsidRPr="00D26254" w:rsidRDefault="0C3BB0C8"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Modernizācijas potenciāls</w:t>
            </w:r>
          </w:p>
        </w:tc>
        <w:tc>
          <w:tcPr>
            <w:tcW w:w="0" w:type="auto"/>
          </w:tcPr>
          <w:p w14:paraId="7752E7B8" w14:textId="14422558"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Tiek attīstīt</w:t>
            </w:r>
            <w:r w:rsidR="62C8F3FB" w:rsidRPr="00D26254">
              <w:rPr>
                <w:color w:val="000000" w:themeColor="text1"/>
                <w:sz w:val="22"/>
                <w:szCs w:val="22"/>
              </w:rPr>
              <w:t>a</w:t>
            </w:r>
            <w:r w:rsidRPr="00D26254">
              <w:rPr>
                <w:color w:val="000000" w:themeColor="text1"/>
                <w:sz w:val="22"/>
                <w:szCs w:val="22"/>
              </w:rPr>
              <w:t xml:space="preserve"> moder</w:t>
            </w:r>
            <w:r w:rsidR="62C8F3FB" w:rsidRPr="00D26254">
              <w:rPr>
                <w:color w:val="000000" w:themeColor="text1"/>
                <w:sz w:val="22"/>
                <w:szCs w:val="22"/>
              </w:rPr>
              <w:t>na</w:t>
            </w:r>
            <w:r w:rsidRPr="00D26254">
              <w:rPr>
                <w:color w:val="000000" w:themeColor="text1"/>
                <w:sz w:val="22"/>
                <w:szCs w:val="22"/>
              </w:rPr>
              <w:t>, mūsdienīga infrastruktūra</w:t>
            </w:r>
            <w:r w:rsidR="62C8F3FB" w:rsidRPr="00D26254">
              <w:rPr>
                <w:color w:val="000000" w:themeColor="text1"/>
                <w:sz w:val="22"/>
                <w:szCs w:val="22"/>
              </w:rPr>
              <w:t xml:space="preserve">, ar augstu </w:t>
            </w:r>
            <w:proofErr w:type="spellStart"/>
            <w:r w:rsidR="62C8F3FB" w:rsidRPr="00D26254">
              <w:rPr>
                <w:color w:val="000000" w:themeColor="text1"/>
                <w:sz w:val="22"/>
                <w:szCs w:val="22"/>
              </w:rPr>
              <w:t>komercializācijas</w:t>
            </w:r>
            <w:proofErr w:type="spellEnd"/>
            <w:r w:rsidR="62C8F3FB" w:rsidRPr="00D26254">
              <w:rPr>
                <w:color w:val="000000" w:themeColor="text1"/>
                <w:sz w:val="22"/>
                <w:szCs w:val="22"/>
              </w:rPr>
              <w:t xml:space="preserve"> potenciālu</w:t>
            </w:r>
            <w:r w:rsidRPr="00D26254">
              <w:rPr>
                <w:color w:val="000000" w:themeColor="text1"/>
                <w:sz w:val="22"/>
                <w:szCs w:val="22"/>
              </w:rPr>
              <w:t xml:space="preserve"> </w:t>
            </w:r>
          </w:p>
        </w:tc>
        <w:tc>
          <w:tcPr>
            <w:tcW w:w="0" w:type="auto"/>
          </w:tcPr>
          <w:p w14:paraId="42906F96" w14:textId="312F7520" w:rsidR="004F2FF0" w:rsidRPr="00D26254" w:rsidRDefault="003102A5"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7C81A620" w:rsidRPr="00D26254">
              <w:rPr>
                <w:color w:val="000000" w:themeColor="text1"/>
                <w:sz w:val="22"/>
                <w:szCs w:val="22"/>
              </w:rPr>
              <w:t>Modernizācijas potenciāls var netikt pilnībā sasniegts, ja netiek piemērots projektē un būvē princips</w:t>
            </w:r>
          </w:p>
        </w:tc>
      </w:tr>
      <w:tr w:rsidR="00F4175D" w:rsidRPr="00D26254" w14:paraId="0248857C"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1F287572" w14:textId="1D408D3C" w:rsidR="004F2FF0" w:rsidRPr="00D26254" w:rsidRDefault="62C8F3FB" w:rsidP="00CB70F1">
            <w:pPr>
              <w:rPr>
                <w:b w:val="0"/>
                <w:bCs w:val="0"/>
                <w:color w:val="000000" w:themeColor="text1"/>
                <w:sz w:val="22"/>
                <w:szCs w:val="22"/>
              </w:rPr>
            </w:pPr>
            <w:r w:rsidRPr="00D26254">
              <w:rPr>
                <w:rStyle w:val="Izteiksmgs"/>
                <w:rFonts w:eastAsiaTheme="majorEastAsia"/>
                <w:color w:val="000000" w:themeColor="text1"/>
                <w:sz w:val="22"/>
                <w:szCs w:val="22"/>
              </w:rPr>
              <w:t>Privātā sektora iesaiste</w:t>
            </w:r>
          </w:p>
        </w:tc>
        <w:tc>
          <w:tcPr>
            <w:tcW w:w="0" w:type="auto"/>
            <w:hideMark/>
          </w:tcPr>
          <w:p w14:paraId="6E2E46BE" w14:textId="77777777"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Jauna sabiedrība var strādāt</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komerciāli elastīgāk</w:t>
            </w:r>
            <w:r w:rsidRPr="00D26254">
              <w:rPr>
                <w:rStyle w:val="apple-converted-space"/>
                <w:rFonts w:eastAsiaTheme="majorEastAsia"/>
                <w:color w:val="000000" w:themeColor="text1"/>
                <w:sz w:val="22"/>
                <w:szCs w:val="22"/>
              </w:rPr>
              <w:t> </w:t>
            </w:r>
            <w:r w:rsidRPr="00D26254">
              <w:rPr>
                <w:color w:val="000000" w:themeColor="text1"/>
                <w:sz w:val="22"/>
                <w:szCs w:val="22"/>
              </w:rPr>
              <w:t>nekā budžeta iestāde (izīrēšana, mārketings, partnerība)</w:t>
            </w:r>
          </w:p>
        </w:tc>
        <w:tc>
          <w:tcPr>
            <w:tcW w:w="0" w:type="auto"/>
            <w:hideMark/>
          </w:tcPr>
          <w:p w14:paraId="005CC6F0" w14:textId="5832DF8A"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Jāizveido efektīva pārvaldība, </w:t>
            </w:r>
            <w:r w:rsidRPr="00D26254">
              <w:rPr>
                <w:rStyle w:val="Izteiksmgs"/>
                <w:rFonts w:eastAsiaTheme="majorEastAsia"/>
                <w:b w:val="0"/>
                <w:bCs w:val="0"/>
                <w:color w:val="000000" w:themeColor="text1"/>
                <w:sz w:val="22"/>
                <w:szCs w:val="22"/>
              </w:rPr>
              <w:t>lai izvairītos no lēmumu “iestrēgšanas” (piemēram, par papildus izdevumu segšanu)</w:t>
            </w:r>
          </w:p>
        </w:tc>
      </w:tr>
      <w:tr w:rsidR="00F4175D" w:rsidRPr="00D26254" w14:paraId="414FECC1"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4A21A80C" w14:textId="18DB36C4" w:rsidR="004F2FF0" w:rsidRPr="00D26254" w:rsidRDefault="5A1361A8" w:rsidP="00CB70F1">
            <w:pPr>
              <w:rPr>
                <w:b w:val="0"/>
                <w:bCs w:val="0"/>
                <w:color w:val="000000" w:themeColor="text1"/>
                <w:sz w:val="22"/>
                <w:szCs w:val="22"/>
              </w:rPr>
            </w:pPr>
            <w:r w:rsidRPr="00D26254">
              <w:rPr>
                <w:rStyle w:val="Izteiksmgs"/>
                <w:rFonts w:eastAsiaTheme="majorEastAsia"/>
                <w:color w:val="000000" w:themeColor="text1"/>
                <w:sz w:val="22"/>
                <w:szCs w:val="22"/>
              </w:rPr>
              <w:t>Privātā finansējuma piesaiste</w:t>
            </w:r>
          </w:p>
        </w:tc>
        <w:tc>
          <w:tcPr>
            <w:tcW w:w="0" w:type="auto"/>
            <w:hideMark/>
          </w:tcPr>
          <w:p w14:paraId="743F86B1" w14:textId="71F24ACF" w:rsidR="3B7726DC" w:rsidRPr="00D26254" w:rsidRDefault="36C32E06"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color w:val="000000" w:themeColor="text1"/>
                <w:sz w:val="22"/>
                <w:szCs w:val="22"/>
              </w:rPr>
              <w:t xml:space="preserve">▪ Piesaista augsta līmeņa spēles, turnīrus un fanu bāzi </w:t>
            </w:r>
          </w:p>
          <w:p w14:paraId="76C3534A" w14:textId="64FFE060" w:rsidR="3B7726DC" w:rsidRPr="00D26254" w:rsidRDefault="36C32E06"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color w:val="000000" w:themeColor="text1"/>
                <w:sz w:val="22"/>
                <w:szCs w:val="22"/>
              </w:rPr>
              <w:t>▪ Atbalsta sporta kultūru, bērnu un jauniešu sportu</w:t>
            </w:r>
          </w:p>
        </w:tc>
        <w:tc>
          <w:tcPr>
            <w:tcW w:w="0" w:type="auto"/>
            <w:hideMark/>
          </w:tcPr>
          <w:p w14:paraId="0E565989" w14:textId="5891ADAF" w:rsidR="3B7726DC" w:rsidRPr="00D26254" w:rsidRDefault="36C32E06"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D26254">
              <w:rPr>
                <w:color w:val="000000" w:themeColor="text1"/>
                <w:sz w:val="22"/>
                <w:szCs w:val="22"/>
              </w:rPr>
              <w:t>▪ Ja netiek pilnvērtīgi izmantots – pārmetumi par neatbilstošas un dārgas infrastruktūras plānošanu un izveidi</w:t>
            </w:r>
          </w:p>
          <w:p w14:paraId="31A29F64" w14:textId="4E8DB29A" w:rsidR="3B7726DC" w:rsidRPr="00D26254" w:rsidRDefault="3B7726DC" w:rsidP="00CB70F1">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
        </w:tc>
      </w:tr>
      <w:tr w:rsidR="00F4175D" w:rsidRPr="00D26254" w14:paraId="3B01E38C"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6771B33E" w14:textId="73088945" w:rsidR="00303122" w:rsidRPr="00D26254" w:rsidRDefault="62C8F3FB"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Komerciālo ieņēmumu potenciāls</w:t>
            </w:r>
          </w:p>
        </w:tc>
        <w:tc>
          <w:tcPr>
            <w:tcW w:w="0" w:type="auto"/>
          </w:tcPr>
          <w:p w14:paraId="390CAB74" w14:textId="4C1BDB70" w:rsidR="2DD78847" w:rsidRPr="00D26254" w:rsidRDefault="69400E43"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Potenciālie ienākumi no biļetēm, reklāmas, nomas, VIP pakalpojumiem u.c. – atkarīgs no menedžmenta struktūras un tirgus modeļa.</w:t>
            </w:r>
          </w:p>
        </w:tc>
        <w:tc>
          <w:tcPr>
            <w:tcW w:w="0" w:type="auto"/>
          </w:tcPr>
          <w:p w14:paraId="5DF9823A" w14:textId="632C9097" w:rsidR="2DD78847" w:rsidRPr="00D26254" w:rsidRDefault="69400E43"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color w:val="000000" w:themeColor="text1"/>
                <w:sz w:val="22"/>
                <w:szCs w:val="22"/>
              </w:rPr>
            </w:pPr>
            <w:r w:rsidRPr="00D26254">
              <w:rPr>
                <w:rStyle w:val="apple-converted-space"/>
                <w:color w:val="000000" w:themeColor="text1"/>
                <w:sz w:val="22"/>
                <w:szCs w:val="22"/>
              </w:rPr>
              <w:t>Netiek īstenota prasmīga pieeja pasākumu piesaistei stadionam, kā rezultātā komerciālo ieņēmumu apjoms nesasniedz izvirzītos mērķus finanšu stabilitātes nodrošināšanai</w:t>
            </w:r>
            <w:r w:rsidRPr="00D26254">
              <w:rPr>
                <w:rStyle w:val="Izteiksmgs"/>
                <w:rFonts w:eastAsiaTheme="majorEastAsia"/>
                <w:color w:val="000000" w:themeColor="text1"/>
                <w:sz w:val="22"/>
                <w:szCs w:val="22"/>
              </w:rPr>
              <w:t xml:space="preserve"> </w:t>
            </w:r>
          </w:p>
        </w:tc>
      </w:tr>
      <w:tr w:rsidR="00F4175D" w:rsidRPr="00D26254" w14:paraId="1592BEE8"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323A6F26" w14:textId="2AED4EF4" w:rsidR="004F2FF0" w:rsidRPr="00D26254" w:rsidRDefault="0C3BB0C8" w:rsidP="00CB70F1">
            <w:pPr>
              <w:rPr>
                <w:b w:val="0"/>
                <w:bCs w:val="0"/>
                <w:color w:val="000000" w:themeColor="text1"/>
                <w:sz w:val="22"/>
                <w:szCs w:val="22"/>
              </w:rPr>
            </w:pPr>
            <w:r w:rsidRPr="00D26254">
              <w:rPr>
                <w:rStyle w:val="Izteiksmgs"/>
                <w:rFonts w:eastAsiaTheme="majorEastAsia"/>
                <w:color w:val="000000" w:themeColor="text1"/>
                <w:sz w:val="22"/>
                <w:szCs w:val="22"/>
              </w:rPr>
              <w:t xml:space="preserve">Sabiedrības uztvere </w:t>
            </w:r>
          </w:p>
        </w:tc>
        <w:tc>
          <w:tcPr>
            <w:tcW w:w="0" w:type="auto"/>
            <w:hideMark/>
          </w:tcPr>
          <w:p w14:paraId="06C6D6C8" w14:textId="77777777"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Kopprojekts starp valsti, pašvaldību un LFF rada</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caurspīdīgāku iespaidu</w:t>
            </w:r>
            <w:r w:rsidRPr="00D26254">
              <w:rPr>
                <w:rStyle w:val="apple-converted-space"/>
                <w:rFonts w:eastAsiaTheme="majorEastAsia"/>
                <w:b/>
                <w:bCs/>
                <w:color w:val="000000" w:themeColor="text1"/>
                <w:sz w:val="22"/>
                <w:szCs w:val="22"/>
              </w:rPr>
              <w:t> </w:t>
            </w:r>
            <w:r w:rsidRPr="00D26254">
              <w:rPr>
                <w:color w:val="000000" w:themeColor="text1"/>
                <w:sz w:val="22"/>
                <w:szCs w:val="22"/>
              </w:rPr>
              <w:t>nekā vienas puses iniciatīva</w:t>
            </w:r>
          </w:p>
        </w:tc>
        <w:tc>
          <w:tcPr>
            <w:tcW w:w="0" w:type="auto"/>
            <w:hideMark/>
          </w:tcPr>
          <w:p w14:paraId="152A5F32" w14:textId="013CA092"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Ja nav skaidras informācijas, kurš ko </w:t>
            </w:r>
            <w:r w:rsidR="62C8F3FB" w:rsidRPr="00D26254">
              <w:rPr>
                <w:color w:val="000000" w:themeColor="text1"/>
                <w:sz w:val="22"/>
                <w:szCs w:val="22"/>
              </w:rPr>
              <w:t>uzņemas</w:t>
            </w:r>
            <w:r w:rsidRPr="00D26254">
              <w:rPr>
                <w:color w:val="000000" w:themeColor="text1"/>
                <w:sz w:val="22"/>
                <w:szCs w:val="22"/>
              </w:rPr>
              <w:t>, risks tikt uztvertam kā neskaidr</w:t>
            </w:r>
            <w:r w:rsidR="271E1CF6" w:rsidRPr="00D26254">
              <w:rPr>
                <w:color w:val="000000" w:themeColor="text1"/>
                <w:sz w:val="22"/>
                <w:szCs w:val="22"/>
              </w:rPr>
              <w:t>am</w:t>
            </w:r>
            <w:r w:rsidRPr="00D26254">
              <w:rPr>
                <w:color w:val="000000" w:themeColor="text1"/>
                <w:sz w:val="22"/>
                <w:szCs w:val="22"/>
              </w:rPr>
              <w:t xml:space="preserve"> projekt</w:t>
            </w:r>
            <w:r w:rsidR="271E1CF6" w:rsidRPr="00D26254">
              <w:rPr>
                <w:color w:val="000000" w:themeColor="text1"/>
                <w:sz w:val="22"/>
                <w:szCs w:val="22"/>
              </w:rPr>
              <w:t>am</w:t>
            </w:r>
          </w:p>
        </w:tc>
      </w:tr>
      <w:tr w:rsidR="00F4175D" w:rsidRPr="00D26254" w14:paraId="165B0625"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39B29788" w14:textId="1EF43580" w:rsidR="004F2FF0" w:rsidRPr="00D26254" w:rsidRDefault="62C8F3FB" w:rsidP="00CB70F1">
            <w:pPr>
              <w:rPr>
                <w:b w:val="0"/>
                <w:bCs w:val="0"/>
                <w:color w:val="000000" w:themeColor="text1"/>
                <w:sz w:val="22"/>
                <w:szCs w:val="22"/>
              </w:rPr>
            </w:pPr>
            <w:r w:rsidRPr="00D26254">
              <w:rPr>
                <w:rStyle w:val="Izteiksmgs"/>
                <w:rFonts w:eastAsiaTheme="majorEastAsia"/>
                <w:color w:val="000000" w:themeColor="text1"/>
                <w:sz w:val="22"/>
                <w:szCs w:val="22"/>
              </w:rPr>
              <w:t>Ekspluatācijas efektivitāte un ilgtspēja</w:t>
            </w:r>
          </w:p>
        </w:tc>
        <w:tc>
          <w:tcPr>
            <w:tcW w:w="0" w:type="auto"/>
            <w:hideMark/>
          </w:tcPr>
          <w:p w14:paraId="451919A3" w14:textId="39882B45" w:rsidR="004F2FF0" w:rsidRPr="00D26254" w:rsidRDefault="0C3BB0C8" w:rsidP="00D712FE">
            <w:pPr>
              <w:pStyle w:val="Sarakstarindkopa"/>
              <w:numPr>
                <w:ilvl w:val="0"/>
                <w:numId w:val="46"/>
              </w:numPr>
              <w:spacing w:after="0"/>
              <w:ind w:left="44" w:hanging="283"/>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color w:val="000000" w:themeColor="text1"/>
                <w:sz w:val="22"/>
                <w:szCs w:val="22"/>
              </w:rPr>
              <w:t>Vienots īpašnieks nodrošina</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ilgtermiņa stadiona attīstību, uzturēšanu, ieņēmumu plānošanu</w:t>
            </w:r>
          </w:p>
          <w:p w14:paraId="136C20AA" w14:textId="6EF951B6" w:rsidR="00B8776C" w:rsidRPr="00D26254" w:rsidRDefault="7C81A620" w:rsidP="00D712FE">
            <w:pPr>
              <w:pStyle w:val="Sarakstarindkopa"/>
              <w:numPr>
                <w:ilvl w:val="0"/>
                <w:numId w:val="46"/>
              </w:numPr>
              <w:spacing w:after="0"/>
              <w:ind w:left="44" w:hanging="283"/>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lastRenderedPageBreak/>
              <w:t>Jaunbūvē iespējams integrēt videi draudzīgus risinājumus (saules paneļi, CO₂ neitralitāte, lietus ūdens u.c.)</w:t>
            </w:r>
          </w:p>
        </w:tc>
        <w:tc>
          <w:tcPr>
            <w:tcW w:w="0" w:type="auto"/>
            <w:hideMark/>
          </w:tcPr>
          <w:p w14:paraId="77B9DC08" w14:textId="77777777" w:rsidR="004F2FF0" w:rsidRPr="00D26254" w:rsidRDefault="0C3BB0C8"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lastRenderedPageBreak/>
              <w:t>▪ Pastāv risks, ka</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interešu maiņa (valdība, dome, LFF vadība) var</w:t>
            </w:r>
            <w:r w:rsidRPr="00D26254">
              <w:rPr>
                <w:rStyle w:val="apple-converted-space"/>
                <w:rFonts w:eastAsiaTheme="majorEastAsia"/>
                <w:b/>
                <w:bCs/>
                <w:color w:val="000000" w:themeColor="text1"/>
                <w:sz w:val="22"/>
                <w:szCs w:val="22"/>
              </w:rPr>
              <w:t> </w:t>
            </w:r>
            <w:r w:rsidRPr="00D26254">
              <w:rPr>
                <w:color w:val="000000" w:themeColor="text1"/>
                <w:sz w:val="22"/>
                <w:szCs w:val="22"/>
              </w:rPr>
              <w:t>ietekmēt ilgtspējīgu pārvaldību</w:t>
            </w:r>
          </w:p>
          <w:p w14:paraId="0E5920D6" w14:textId="3BC469C8" w:rsidR="00B8776C" w:rsidRPr="00D26254" w:rsidRDefault="56BF519D"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lastRenderedPageBreak/>
              <w:t>▪ Ja netiek integrēti ilgtspējīgi risinājumi –</w:t>
            </w:r>
            <w:r w:rsidRPr="00D26254">
              <w:rPr>
                <w:rStyle w:val="apple-converted-space"/>
                <w:rFonts w:eastAsiaTheme="majorEastAsia"/>
                <w:color w:val="000000" w:themeColor="text1"/>
                <w:sz w:val="22"/>
                <w:szCs w:val="22"/>
              </w:rPr>
              <w:t> </w:t>
            </w:r>
            <w:r w:rsidR="6DFFA1CE" w:rsidRPr="00D26254">
              <w:rPr>
                <w:rStyle w:val="Izteiksmgs"/>
                <w:rFonts w:eastAsiaTheme="majorEastAsia"/>
                <w:b w:val="0"/>
                <w:bCs w:val="0"/>
                <w:color w:val="000000" w:themeColor="text1"/>
                <w:sz w:val="22"/>
                <w:szCs w:val="22"/>
              </w:rPr>
              <w:t xml:space="preserve">kritika par videi nedraudzīgu investīciju (piemēram, </w:t>
            </w:r>
            <w:r w:rsidR="6DFFA1CE" w:rsidRPr="00D26254">
              <w:rPr>
                <w:color w:val="000000" w:themeColor="text1"/>
                <w:sz w:val="22"/>
                <w:szCs w:val="22"/>
              </w:rPr>
              <w:t xml:space="preserve">ja netiek ieviestas A++ energoefektivitātes sistēmas (siltināšana, logi, jumti, apgaismojums, HVAC), vai </w:t>
            </w:r>
          </w:p>
          <w:p w14:paraId="36B4A715" w14:textId="44846606" w:rsidR="00B8776C" w:rsidRPr="00D26254" w:rsidRDefault="6DFFA1CE"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netiek pilnvērtīgi izmantotas </w:t>
            </w:r>
            <w:r w:rsidRPr="00D26254">
              <w:rPr>
                <w:i/>
                <w:iCs/>
                <w:color w:val="000000" w:themeColor="text1"/>
                <w:sz w:val="22"/>
                <w:szCs w:val="22"/>
              </w:rPr>
              <w:t>pelēkā</w:t>
            </w:r>
            <w:r w:rsidRPr="00D26254">
              <w:rPr>
                <w:color w:val="000000" w:themeColor="text1"/>
                <w:sz w:val="22"/>
                <w:szCs w:val="22"/>
              </w:rPr>
              <w:t xml:space="preserve"> ūdens izmantošanas sistēmas (</w:t>
            </w:r>
            <w:r w:rsidR="32208C96" w:rsidRPr="00D26254">
              <w:rPr>
                <w:color w:val="000000" w:themeColor="text1"/>
                <w:sz w:val="22"/>
                <w:szCs w:val="22"/>
              </w:rPr>
              <w:t>lietus ūdens</w:t>
            </w:r>
            <w:r w:rsidRPr="00D26254">
              <w:rPr>
                <w:color w:val="000000" w:themeColor="text1"/>
                <w:sz w:val="22"/>
                <w:szCs w:val="22"/>
              </w:rPr>
              <w:t xml:space="preserve"> WC, laistīšanai), netiek izmantoti sertificēti, zema CO₂ pēdas būvmateriāli u.t.t.</w:t>
            </w:r>
          </w:p>
          <w:p w14:paraId="362DCE95" w14:textId="559E8AF2" w:rsidR="00B8776C" w:rsidRPr="00D26254" w:rsidRDefault="00B8776C"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bl>
    <w:p w14:paraId="32000CC5" w14:textId="21EE3169" w:rsidR="006762CD" w:rsidRPr="00D26254" w:rsidRDefault="69F339FD" w:rsidP="00CB70F1">
      <w:pPr>
        <w:spacing w:before="120" w:after="120" w:line="240" w:lineRule="auto"/>
        <w:jc w:val="both"/>
        <w:rPr>
          <w:i/>
          <w:iCs/>
          <w:color w:val="000000" w:themeColor="text1"/>
          <w:sz w:val="22"/>
          <w:szCs w:val="22"/>
          <w:shd w:val="clear" w:color="auto" w:fill="FFFFFF"/>
        </w:rPr>
      </w:pPr>
      <w:r w:rsidRPr="00D26254">
        <w:rPr>
          <w:i/>
          <w:iCs/>
          <w:color w:val="000000" w:themeColor="text1"/>
          <w:sz w:val="22"/>
          <w:szCs w:val="22"/>
          <w:shd w:val="clear" w:color="auto" w:fill="FFFFFF"/>
        </w:rPr>
        <w:lastRenderedPageBreak/>
        <w:t>Tabula Nr</w:t>
      </w:r>
      <w:r w:rsidR="5073B3D2" w:rsidRPr="00D26254">
        <w:rPr>
          <w:i/>
          <w:iCs/>
          <w:color w:val="000000" w:themeColor="text1"/>
          <w:sz w:val="22"/>
          <w:szCs w:val="22"/>
          <w:shd w:val="clear" w:color="auto" w:fill="FFFFFF"/>
        </w:rPr>
        <w:t>.</w:t>
      </w:r>
      <w:r w:rsidR="00411523" w:rsidRPr="00D26254">
        <w:rPr>
          <w:i/>
          <w:iCs/>
          <w:color w:val="000000" w:themeColor="text1"/>
          <w:sz w:val="22"/>
          <w:szCs w:val="22"/>
          <w:shd w:val="clear" w:color="auto" w:fill="FFFFFF"/>
        </w:rPr>
        <w:t>10</w:t>
      </w:r>
      <w:r w:rsidRPr="00D26254">
        <w:rPr>
          <w:i/>
          <w:iCs/>
          <w:color w:val="000000" w:themeColor="text1"/>
          <w:sz w:val="22"/>
          <w:szCs w:val="22"/>
          <w:shd w:val="clear" w:color="auto" w:fill="FFFFFF"/>
        </w:rPr>
        <w:t xml:space="preserve">, </w:t>
      </w:r>
      <w:r w:rsidR="00411523" w:rsidRPr="00D26254">
        <w:rPr>
          <w:i/>
          <w:iCs/>
          <w:color w:val="000000" w:themeColor="text1"/>
          <w:sz w:val="22"/>
          <w:szCs w:val="22"/>
          <w:shd w:val="clear" w:color="auto" w:fill="FFFFFF"/>
        </w:rPr>
        <w:t>Sadarbības</w:t>
      </w:r>
      <w:r w:rsidRPr="00D26254">
        <w:rPr>
          <w:i/>
          <w:iCs/>
          <w:color w:val="000000" w:themeColor="text1"/>
          <w:sz w:val="22"/>
          <w:szCs w:val="22"/>
          <w:shd w:val="clear" w:color="auto" w:fill="FFFFFF"/>
        </w:rPr>
        <w:t xml:space="preserve"> scenārija priekšrocības un trūkumi</w:t>
      </w:r>
    </w:p>
    <w:p w14:paraId="3C6A35A1" w14:textId="77777777" w:rsidR="00F4175D" w:rsidRPr="00D26254" w:rsidRDefault="00F4175D" w:rsidP="00CB70F1">
      <w:pPr>
        <w:spacing w:before="120" w:after="120" w:line="240" w:lineRule="auto"/>
        <w:jc w:val="both"/>
        <w:rPr>
          <w:color w:val="000000" w:themeColor="text1"/>
          <w:shd w:val="clear" w:color="auto" w:fill="FFFFFF"/>
        </w:rPr>
      </w:pPr>
    </w:p>
    <w:p w14:paraId="4B057C1C" w14:textId="154A11BB" w:rsidR="00092502" w:rsidRPr="00D26254" w:rsidRDefault="44506042" w:rsidP="005A4F88">
      <w:pPr>
        <w:pStyle w:val="Virsraksts2"/>
        <w:rPr>
          <w:b/>
        </w:rPr>
      </w:pPr>
      <w:bookmarkStart w:id="205" w:name="_Toc2063193999"/>
      <w:bookmarkStart w:id="206" w:name="_Toc1202154271"/>
      <w:bookmarkStart w:id="207" w:name="_Toc211422654"/>
      <w:bookmarkStart w:id="208" w:name="_Toc1732911904"/>
      <w:bookmarkStart w:id="209" w:name="_Toc2123770684"/>
      <w:bookmarkStart w:id="210" w:name="_Toc1212478342"/>
      <w:r w:rsidRPr="00D26254">
        <w:rPr>
          <w:rFonts w:ascii="Times New Roman" w:hAnsi="Times New Roman" w:cs="Times New Roman"/>
          <w:b/>
          <w:bCs/>
          <w:sz w:val="24"/>
          <w:szCs w:val="24"/>
        </w:rPr>
        <w:t>4</w:t>
      </w:r>
      <w:r w:rsidR="0E441250" w:rsidRPr="00D26254">
        <w:rPr>
          <w:rFonts w:ascii="Times New Roman" w:hAnsi="Times New Roman" w:cs="Times New Roman"/>
          <w:b/>
          <w:bCs/>
          <w:sz w:val="24"/>
          <w:szCs w:val="24"/>
        </w:rPr>
        <w:t xml:space="preserve">.4. </w:t>
      </w:r>
      <w:bookmarkEnd w:id="205"/>
      <w:bookmarkEnd w:id="206"/>
      <w:r w:rsidR="00C36EE2" w:rsidRPr="00C36EE2">
        <w:rPr>
          <w:rFonts w:ascii="Times New Roman" w:hAnsi="Times New Roman" w:cs="Times New Roman"/>
          <w:b/>
          <w:bCs/>
          <w:sz w:val="24"/>
          <w:szCs w:val="24"/>
        </w:rPr>
        <w:t>Stadiona izbūve, piešķirot apbūves tiesību</w:t>
      </w:r>
      <w:bookmarkEnd w:id="207"/>
      <w:r w:rsidR="00C36EE2" w:rsidRPr="00C36EE2">
        <w:rPr>
          <w:rFonts w:ascii="Times New Roman" w:hAnsi="Times New Roman" w:cs="Times New Roman"/>
          <w:b/>
          <w:bCs/>
          <w:sz w:val="24"/>
          <w:szCs w:val="24"/>
        </w:rPr>
        <w:t xml:space="preserve"> </w:t>
      </w:r>
      <w:bookmarkEnd w:id="208"/>
      <w:bookmarkEnd w:id="209"/>
      <w:bookmarkEnd w:id="210"/>
    </w:p>
    <w:p w14:paraId="2252FD54" w14:textId="4B915B3F" w:rsidR="009E243D" w:rsidRDefault="6A1CF3F6" w:rsidP="00CB70F1">
      <w:pPr>
        <w:pStyle w:val="Paraststmeklis"/>
        <w:spacing w:line="240" w:lineRule="auto"/>
        <w:jc w:val="both"/>
        <w:rPr>
          <w:rStyle w:val="Izteiksmgs"/>
          <w:rFonts w:eastAsiaTheme="majorEastAsia"/>
          <w:b w:val="0"/>
          <w:bCs w:val="0"/>
          <w:color w:val="000000" w:themeColor="text1"/>
        </w:rPr>
      </w:pPr>
      <w:r w:rsidRPr="00D26254">
        <w:rPr>
          <w:color w:val="000000" w:themeColor="text1"/>
        </w:rPr>
        <w:t xml:space="preserve">Alternatīvas ietvaros </w:t>
      </w:r>
      <w:r w:rsidR="00897B8D">
        <w:rPr>
          <w:color w:val="000000" w:themeColor="text1"/>
        </w:rPr>
        <w:t>k</w:t>
      </w:r>
      <w:r w:rsidR="00897B8D" w:rsidRPr="00897B8D">
        <w:rPr>
          <w:color w:val="000000" w:themeColor="text1"/>
        </w:rPr>
        <w:t xml:space="preserve">omersantam </w:t>
      </w:r>
      <w:r w:rsidR="00897B8D">
        <w:rPr>
          <w:color w:val="000000" w:themeColor="text1"/>
        </w:rPr>
        <w:t xml:space="preserve">izsoles rezultātā </w:t>
      </w:r>
      <w:r w:rsidR="00897B8D" w:rsidRPr="00897B8D">
        <w:rPr>
          <w:color w:val="000000" w:themeColor="text1"/>
        </w:rPr>
        <w:t>tiek piešķirta apbūves tiesība uz pašvaldībai piederoš</w:t>
      </w:r>
      <w:r w:rsidR="00897B8D">
        <w:rPr>
          <w:color w:val="000000" w:themeColor="text1"/>
        </w:rPr>
        <w:t>a</w:t>
      </w:r>
      <w:r w:rsidR="00897B8D" w:rsidRPr="00897B8D">
        <w:rPr>
          <w:color w:val="000000" w:themeColor="text1"/>
        </w:rPr>
        <w:t xml:space="preserve"> zemesgabal</w:t>
      </w:r>
      <w:r w:rsidR="00897B8D">
        <w:rPr>
          <w:color w:val="000000" w:themeColor="text1"/>
        </w:rPr>
        <w:t>a</w:t>
      </w:r>
      <w:r w:rsidR="00897B8D" w:rsidRPr="00897B8D">
        <w:rPr>
          <w:color w:val="000000" w:themeColor="text1"/>
        </w:rPr>
        <w:t xml:space="preserve"> ar pienākumu uz šīs zemes izbūvēt jaunu stadionu</w:t>
      </w:r>
      <w:r w:rsidR="00897B8D">
        <w:rPr>
          <w:color w:val="000000" w:themeColor="text1"/>
        </w:rPr>
        <w:t xml:space="preserve"> </w:t>
      </w:r>
      <w:r w:rsidR="7C915B30" w:rsidRPr="00D26254">
        <w:rPr>
          <w:rStyle w:val="apple-converted-space"/>
          <w:rFonts w:eastAsiaTheme="majorEastAsia"/>
          <w:color w:val="000000" w:themeColor="text1"/>
        </w:rPr>
        <w:t xml:space="preserve">piemēram, </w:t>
      </w:r>
      <w:r w:rsidR="7C915B30" w:rsidRPr="00D26254">
        <w:rPr>
          <w:color w:val="000000" w:themeColor="text1"/>
        </w:rPr>
        <w:t xml:space="preserve">Lucavsalā, </w:t>
      </w:r>
      <w:r w:rsidR="7ED76041" w:rsidRPr="00D26254">
        <w:rPr>
          <w:rStyle w:val="Izteiksmgs"/>
          <w:rFonts w:eastAsiaTheme="majorEastAsia"/>
          <w:b w:val="0"/>
          <w:bCs w:val="0"/>
          <w:color w:val="000000" w:themeColor="text1"/>
        </w:rPr>
        <w:t xml:space="preserve">t.sk. </w:t>
      </w:r>
      <w:r w:rsidR="00A856FF">
        <w:rPr>
          <w:rStyle w:val="Izteiksmgs"/>
          <w:rFonts w:eastAsiaTheme="majorEastAsia"/>
          <w:b w:val="0"/>
          <w:bCs w:val="0"/>
          <w:color w:val="000000" w:themeColor="text1"/>
        </w:rPr>
        <w:t>tā</w:t>
      </w:r>
      <w:r w:rsidR="33BEEB58" w:rsidRPr="00D26254">
        <w:rPr>
          <w:rStyle w:val="Izteiksmgs"/>
          <w:rFonts w:eastAsiaTheme="majorEastAsia"/>
          <w:b w:val="0"/>
          <w:bCs w:val="0"/>
          <w:color w:val="000000" w:themeColor="text1"/>
        </w:rPr>
        <w:t xml:space="preserve"> projektēšanu, </w:t>
      </w:r>
      <w:r w:rsidR="5073B3D2" w:rsidRPr="00D26254">
        <w:rPr>
          <w:rStyle w:val="Izteiksmgs"/>
          <w:rFonts w:eastAsiaTheme="majorEastAsia"/>
          <w:b w:val="0"/>
          <w:bCs w:val="0"/>
          <w:color w:val="000000" w:themeColor="text1"/>
        </w:rPr>
        <w:t>būvniecību, finansēšanu</w:t>
      </w:r>
      <w:r w:rsidR="47F51AE6" w:rsidRPr="00D26254">
        <w:rPr>
          <w:rStyle w:val="Izteiksmgs"/>
          <w:rFonts w:eastAsiaTheme="majorEastAsia"/>
          <w:b w:val="0"/>
          <w:bCs w:val="0"/>
          <w:color w:val="000000" w:themeColor="text1"/>
        </w:rPr>
        <w:t xml:space="preserve"> un ekspluatāciju. </w:t>
      </w:r>
    </w:p>
    <w:p w14:paraId="648E0177" w14:textId="30395921" w:rsidR="00092502" w:rsidRPr="00D26254" w:rsidRDefault="48611AAE" w:rsidP="005139E7">
      <w:pPr>
        <w:pStyle w:val="Paraststmeklis"/>
        <w:spacing w:beforeAutospacing="0" w:after="120" w:afterAutospacing="0" w:line="240" w:lineRule="auto"/>
        <w:jc w:val="both"/>
        <w:rPr>
          <w:color w:val="000000" w:themeColor="text1"/>
        </w:rPr>
      </w:pPr>
      <w:r w:rsidRPr="00D26254">
        <w:rPr>
          <w:rStyle w:val="Izteiksmgs"/>
          <w:rFonts w:eastAsiaTheme="majorEastAsia"/>
          <w:b w:val="0"/>
          <w:bCs w:val="0"/>
          <w:color w:val="000000" w:themeColor="text1"/>
        </w:rPr>
        <w:t>Privātā partnera ieguldījums un ieguvumi:</w:t>
      </w:r>
    </w:p>
    <w:p w14:paraId="36DB2BEA" w14:textId="2DEB1BFB" w:rsidR="00092502" w:rsidRPr="00D26254" w:rsidRDefault="48611AAE" w:rsidP="00D712FE">
      <w:pPr>
        <w:pStyle w:val="Paraststmeklis"/>
        <w:numPr>
          <w:ilvl w:val="0"/>
          <w:numId w:val="43"/>
        </w:numPr>
        <w:spacing w:beforeAutospacing="0" w:afterAutospacing="0" w:line="240" w:lineRule="auto"/>
        <w:ind w:left="714" w:hanging="357"/>
        <w:jc w:val="both"/>
        <w:rPr>
          <w:color w:val="000000" w:themeColor="text1"/>
        </w:rPr>
      </w:pPr>
      <w:r w:rsidRPr="00D26254">
        <w:rPr>
          <w:rStyle w:val="Izteiksmgs"/>
          <w:rFonts w:eastAsiaTheme="majorEastAsia"/>
          <w:b w:val="0"/>
          <w:bCs w:val="0"/>
          <w:color w:val="000000" w:themeColor="text1"/>
        </w:rPr>
        <w:t>Investīcijas:</w:t>
      </w:r>
      <w:r w:rsidRPr="00D26254">
        <w:rPr>
          <w:rStyle w:val="apple-converted-space"/>
          <w:rFonts w:eastAsiaTheme="majorEastAsia"/>
          <w:color w:val="000000" w:themeColor="text1"/>
        </w:rPr>
        <w:t> </w:t>
      </w:r>
      <w:r w:rsidRPr="00D26254">
        <w:rPr>
          <w:color w:val="000000" w:themeColor="text1"/>
        </w:rPr>
        <w:t>pilns CAPEX stadiona būvniecībai (bez valsts līdzfinansējuma)</w:t>
      </w:r>
      <w:r w:rsidR="27A4FF2B" w:rsidRPr="00D26254">
        <w:rPr>
          <w:color w:val="000000" w:themeColor="text1"/>
        </w:rPr>
        <w:t>;</w:t>
      </w:r>
    </w:p>
    <w:p w14:paraId="11308940" w14:textId="2F9D25A8" w:rsidR="00092502" w:rsidRPr="00D26254" w:rsidRDefault="48611AAE" w:rsidP="00D712FE">
      <w:pPr>
        <w:pStyle w:val="Paraststmeklis"/>
        <w:numPr>
          <w:ilvl w:val="0"/>
          <w:numId w:val="43"/>
        </w:numPr>
        <w:spacing w:line="240" w:lineRule="auto"/>
        <w:jc w:val="both"/>
        <w:rPr>
          <w:color w:val="000000" w:themeColor="text1"/>
        </w:rPr>
      </w:pPr>
      <w:r w:rsidRPr="00D26254">
        <w:rPr>
          <w:rStyle w:val="Izteiksmgs"/>
          <w:rFonts w:eastAsiaTheme="majorEastAsia"/>
          <w:b w:val="0"/>
          <w:bCs w:val="0"/>
          <w:color w:val="000000" w:themeColor="text1"/>
        </w:rPr>
        <w:t>Apbūves tiesības:</w:t>
      </w:r>
      <w:r w:rsidRPr="00D26254">
        <w:rPr>
          <w:rStyle w:val="apple-converted-space"/>
          <w:rFonts w:eastAsiaTheme="majorEastAsia"/>
          <w:color w:val="000000" w:themeColor="text1"/>
        </w:rPr>
        <w:t> </w:t>
      </w:r>
      <w:r w:rsidRPr="00D26254">
        <w:rPr>
          <w:color w:val="000000" w:themeColor="text1"/>
        </w:rPr>
        <w:t>30 gadi uz 10 ha Lucavsalas teritorijā, kur atļauta</w:t>
      </w:r>
      <w:r w:rsidRPr="00D26254">
        <w:rPr>
          <w:rStyle w:val="apple-converted-space"/>
          <w:rFonts w:eastAsiaTheme="majorEastAsia"/>
          <w:color w:val="000000" w:themeColor="text1"/>
        </w:rPr>
        <w:t> </w:t>
      </w:r>
      <w:r w:rsidRPr="00D26254">
        <w:rPr>
          <w:rStyle w:val="Izteiksmgs"/>
          <w:rFonts w:eastAsiaTheme="majorEastAsia"/>
          <w:b w:val="0"/>
          <w:bCs w:val="0"/>
          <w:color w:val="000000" w:themeColor="text1"/>
        </w:rPr>
        <w:t>jaukta centra apbūve līdz 6 stāviem</w:t>
      </w:r>
      <w:r w:rsidR="27A4FF2B" w:rsidRPr="00D26254">
        <w:rPr>
          <w:rStyle w:val="Izteiksmgs"/>
          <w:rFonts w:eastAsiaTheme="majorEastAsia"/>
          <w:b w:val="0"/>
          <w:bCs w:val="0"/>
          <w:color w:val="000000" w:themeColor="text1"/>
        </w:rPr>
        <w:t>;</w:t>
      </w:r>
    </w:p>
    <w:p w14:paraId="0E0E1C8B" w14:textId="295748FF" w:rsidR="00092502" w:rsidRPr="00D26254" w:rsidRDefault="48611AAE" w:rsidP="00D712FE">
      <w:pPr>
        <w:pStyle w:val="Paraststmeklis"/>
        <w:numPr>
          <w:ilvl w:val="0"/>
          <w:numId w:val="43"/>
        </w:numPr>
        <w:spacing w:line="240" w:lineRule="auto"/>
        <w:jc w:val="both"/>
        <w:rPr>
          <w:color w:val="000000" w:themeColor="text1"/>
        </w:rPr>
      </w:pPr>
      <w:r w:rsidRPr="00D26254">
        <w:rPr>
          <w:rStyle w:val="Izteiksmgs"/>
          <w:rFonts w:eastAsiaTheme="majorEastAsia"/>
          <w:b w:val="0"/>
          <w:bCs w:val="0"/>
          <w:color w:val="000000" w:themeColor="text1"/>
        </w:rPr>
        <w:t>Attīstības iespējas:</w:t>
      </w:r>
      <w:r w:rsidRPr="00D26254">
        <w:rPr>
          <w:rStyle w:val="apple-converted-space"/>
          <w:rFonts w:eastAsiaTheme="majorEastAsia"/>
          <w:color w:val="000000" w:themeColor="text1"/>
        </w:rPr>
        <w:t> </w:t>
      </w:r>
      <w:r w:rsidRPr="00D26254">
        <w:rPr>
          <w:color w:val="000000" w:themeColor="text1"/>
        </w:rPr>
        <w:t>komerciāli nekustamie īpašumi</w:t>
      </w:r>
      <w:r w:rsidR="5073B3D2" w:rsidRPr="00D26254">
        <w:rPr>
          <w:color w:val="000000" w:themeColor="text1"/>
        </w:rPr>
        <w:t>,</w:t>
      </w:r>
      <w:r w:rsidRPr="00D26254">
        <w:rPr>
          <w:color w:val="000000" w:themeColor="text1"/>
        </w:rPr>
        <w:t xml:space="preserve"> kas kalpo kā kapitālieguldījuma </w:t>
      </w:r>
      <w:proofErr w:type="spellStart"/>
      <w:r w:rsidRPr="00D26254">
        <w:rPr>
          <w:color w:val="000000" w:themeColor="text1"/>
        </w:rPr>
        <w:t>atdeves</w:t>
      </w:r>
      <w:proofErr w:type="spellEnd"/>
      <w:r w:rsidRPr="00D26254">
        <w:rPr>
          <w:color w:val="000000" w:themeColor="text1"/>
        </w:rPr>
        <w:t xml:space="preserve"> mehānisms</w:t>
      </w:r>
      <w:r w:rsidR="7AD9037A" w:rsidRPr="00D26254">
        <w:rPr>
          <w:color w:val="000000" w:themeColor="text1"/>
        </w:rPr>
        <w:t xml:space="preserve">, </w:t>
      </w:r>
      <w:r w:rsidR="035B5244" w:rsidRPr="00D26254">
        <w:rPr>
          <w:color w:val="000000" w:themeColor="text1"/>
        </w:rPr>
        <w:t>kompensējot</w:t>
      </w:r>
      <w:r w:rsidR="7AD9037A" w:rsidRPr="00D26254">
        <w:rPr>
          <w:color w:val="000000" w:themeColor="text1"/>
        </w:rPr>
        <w:t xml:space="preserve"> stadiona </w:t>
      </w:r>
      <w:r w:rsidR="6C1FDA7E" w:rsidRPr="00D26254">
        <w:rPr>
          <w:color w:val="000000" w:themeColor="text1"/>
        </w:rPr>
        <w:t>būvniecības</w:t>
      </w:r>
      <w:r w:rsidR="44A47EFC" w:rsidRPr="00D26254">
        <w:rPr>
          <w:color w:val="000000" w:themeColor="text1"/>
        </w:rPr>
        <w:t xml:space="preserve"> un </w:t>
      </w:r>
      <w:r w:rsidR="5773B43E" w:rsidRPr="00D26254">
        <w:rPr>
          <w:color w:val="000000" w:themeColor="text1"/>
        </w:rPr>
        <w:t>apsaimniekošanas</w:t>
      </w:r>
      <w:r w:rsidR="44A47EFC" w:rsidRPr="00D26254">
        <w:rPr>
          <w:color w:val="000000" w:themeColor="text1"/>
        </w:rPr>
        <w:t xml:space="preserve"> izdevumus;</w:t>
      </w:r>
    </w:p>
    <w:p w14:paraId="574642FA" w14:textId="15A4EDCD" w:rsidR="2DD78847" w:rsidRPr="00D26254" w:rsidRDefault="48611AAE" w:rsidP="00D712FE">
      <w:pPr>
        <w:pStyle w:val="Paraststmeklis"/>
        <w:numPr>
          <w:ilvl w:val="0"/>
          <w:numId w:val="43"/>
        </w:numPr>
        <w:spacing w:line="240" w:lineRule="auto"/>
        <w:jc w:val="both"/>
        <w:rPr>
          <w:rStyle w:val="Izteiksmgs"/>
          <w:rFonts w:eastAsiaTheme="majorEastAsia"/>
          <w:b w:val="0"/>
          <w:bCs w:val="0"/>
          <w:color w:val="000000" w:themeColor="text1"/>
        </w:rPr>
      </w:pPr>
      <w:r w:rsidRPr="00D26254">
        <w:rPr>
          <w:rStyle w:val="Izteiksmgs"/>
          <w:rFonts w:eastAsiaTheme="majorEastAsia"/>
          <w:b w:val="0"/>
          <w:bCs w:val="0"/>
          <w:color w:val="000000" w:themeColor="text1"/>
        </w:rPr>
        <w:t>Iespējami nosacījumi:</w:t>
      </w:r>
      <w:r w:rsidRPr="00D26254">
        <w:rPr>
          <w:rStyle w:val="apple-converted-space"/>
          <w:rFonts w:eastAsiaTheme="majorEastAsia"/>
          <w:color w:val="000000" w:themeColor="text1"/>
        </w:rPr>
        <w:t> </w:t>
      </w:r>
      <w:r w:rsidRPr="00D26254">
        <w:rPr>
          <w:color w:val="000000" w:themeColor="text1"/>
        </w:rPr>
        <w:t>būvniecības termiņš, minimālā investīciju summa apbūves teritorijā, sabiedriskās infrastruktūras nodrošināšana (piem., piebraucamie ceļi, mobilitāte</w:t>
      </w:r>
      <w:r w:rsidR="27A4FF2B" w:rsidRPr="00D26254">
        <w:rPr>
          <w:color w:val="000000" w:themeColor="text1"/>
        </w:rPr>
        <w:t>s risinājumi</w:t>
      </w:r>
      <w:r w:rsidRPr="00D26254">
        <w:rPr>
          <w:color w:val="000000" w:themeColor="text1"/>
        </w:rPr>
        <w:t>)</w:t>
      </w:r>
      <w:r w:rsidR="27A4FF2B" w:rsidRPr="00D26254">
        <w:rPr>
          <w:color w:val="000000" w:themeColor="text1"/>
        </w:rPr>
        <w:t>.</w:t>
      </w:r>
    </w:p>
    <w:p w14:paraId="4749F337" w14:textId="06D97233" w:rsidR="00092502" w:rsidRPr="00D26254" w:rsidRDefault="48611AAE" w:rsidP="007F41BC">
      <w:pPr>
        <w:pStyle w:val="Paraststmeklis"/>
        <w:spacing w:beforeAutospacing="0" w:after="120" w:afterAutospacing="0" w:line="240" w:lineRule="auto"/>
        <w:jc w:val="both"/>
        <w:rPr>
          <w:color w:val="000000" w:themeColor="text1"/>
        </w:rPr>
      </w:pPr>
      <w:r w:rsidRPr="00D26254">
        <w:rPr>
          <w:rStyle w:val="Izteiksmgs"/>
          <w:rFonts w:eastAsiaTheme="majorEastAsia"/>
          <w:b w:val="0"/>
          <w:bCs w:val="0"/>
          <w:color w:val="000000" w:themeColor="text1"/>
        </w:rPr>
        <w:t>Valsts/pašvaldības</w:t>
      </w:r>
      <w:r w:rsidR="75F0C6F2" w:rsidRPr="00D26254">
        <w:rPr>
          <w:rStyle w:val="Izteiksmgs"/>
          <w:rFonts w:eastAsiaTheme="majorEastAsia"/>
          <w:b w:val="0"/>
          <w:bCs w:val="0"/>
          <w:color w:val="000000" w:themeColor="text1"/>
        </w:rPr>
        <w:t xml:space="preserve"> resursi: </w:t>
      </w:r>
    </w:p>
    <w:p w14:paraId="7B046CE7" w14:textId="020F845C" w:rsidR="00092502" w:rsidRPr="00D26254" w:rsidRDefault="48611AAE" w:rsidP="00D712FE">
      <w:pPr>
        <w:pStyle w:val="Paraststmeklis"/>
        <w:numPr>
          <w:ilvl w:val="0"/>
          <w:numId w:val="44"/>
        </w:numPr>
        <w:spacing w:beforeAutospacing="0" w:afterAutospacing="0" w:line="240" w:lineRule="auto"/>
        <w:ind w:left="714" w:hanging="357"/>
        <w:jc w:val="both"/>
        <w:rPr>
          <w:color w:val="000000" w:themeColor="text1"/>
        </w:rPr>
      </w:pPr>
      <w:r w:rsidRPr="00D26254">
        <w:rPr>
          <w:rStyle w:val="Izteiksmgs"/>
          <w:rFonts w:eastAsiaTheme="majorEastAsia"/>
          <w:b w:val="0"/>
          <w:bCs w:val="0"/>
          <w:color w:val="000000" w:themeColor="text1"/>
        </w:rPr>
        <w:t>Zeme:</w:t>
      </w:r>
      <w:r w:rsidRPr="00D26254">
        <w:rPr>
          <w:rStyle w:val="apple-converted-space"/>
          <w:rFonts w:eastAsiaTheme="majorEastAsia"/>
          <w:color w:val="000000" w:themeColor="text1"/>
        </w:rPr>
        <w:t> </w:t>
      </w:r>
      <w:r w:rsidRPr="00D26254">
        <w:rPr>
          <w:color w:val="000000" w:themeColor="text1"/>
        </w:rPr>
        <w:t>zemes nodošana lietošanā ar apbūves tiesībām (bez īpašuma atsavināšanas)</w:t>
      </w:r>
      <w:r w:rsidR="27A4FF2B" w:rsidRPr="00D26254">
        <w:rPr>
          <w:color w:val="000000" w:themeColor="text1"/>
        </w:rPr>
        <w:t>;</w:t>
      </w:r>
    </w:p>
    <w:p w14:paraId="4050705B" w14:textId="1D6E7894" w:rsidR="000F6CDA" w:rsidRPr="00D26254" w:rsidRDefault="48611AAE" w:rsidP="00D712FE">
      <w:pPr>
        <w:pStyle w:val="Paraststmeklis"/>
        <w:numPr>
          <w:ilvl w:val="0"/>
          <w:numId w:val="44"/>
        </w:numPr>
        <w:spacing w:line="240" w:lineRule="auto"/>
        <w:jc w:val="both"/>
        <w:rPr>
          <w:rStyle w:val="Izteiksmgs"/>
          <w:rFonts w:eastAsiaTheme="majorEastAsia"/>
          <w:b w:val="0"/>
          <w:bCs w:val="0"/>
          <w:color w:val="000000" w:themeColor="text1"/>
          <w:lang w:eastAsia="en-GB"/>
        </w:rPr>
      </w:pPr>
      <w:r w:rsidRPr="00D26254">
        <w:rPr>
          <w:rStyle w:val="Izteiksmgs"/>
          <w:rFonts w:eastAsiaTheme="majorEastAsia"/>
          <w:b w:val="0"/>
          <w:bCs w:val="0"/>
          <w:color w:val="000000" w:themeColor="text1"/>
        </w:rPr>
        <w:t>Normatīvā atbalsta funkcija:</w:t>
      </w:r>
      <w:r w:rsidRPr="00D26254">
        <w:rPr>
          <w:rStyle w:val="apple-converted-space"/>
          <w:rFonts w:eastAsiaTheme="majorEastAsia"/>
          <w:color w:val="000000" w:themeColor="text1"/>
        </w:rPr>
        <w:t> </w:t>
      </w:r>
      <w:r w:rsidRPr="00D26254">
        <w:rPr>
          <w:color w:val="000000" w:themeColor="text1"/>
        </w:rPr>
        <w:t>plānošanas dokumentu pielāgošana, iespējama infrastruktūras līdzdalība (mobilitāte, piekļuve)</w:t>
      </w:r>
      <w:r w:rsidR="27A4FF2B" w:rsidRPr="00D26254">
        <w:rPr>
          <w:color w:val="000000" w:themeColor="text1"/>
        </w:rPr>
        <w:t>.</w:t>
      </w:r>
    </w:p>
    <w:p w14:paraId="48E41C04" w14:textId="07801F2A" w:rsidR="000F6CDA" w:rsidRPr="00D26254" w:rsidRDefault="7B4E096E" w:rsidP="00CB70F1">
      <w:pPr>
        <w:spacing w:after="120" w:line="240" w:lineRule="auto"/>
        <w:jc w:val="both"/>
        <w:rPr>
          <w:rStyle w:val="Izteiksmgs"/>
          <w:rFonts w:eastAsiaTheme="majorEastAsia"/>
          <w:b w:val="0"/>
          <w:bCs w:val="0"/>
          <w:color w:val="000000" w:themeColor="text1"/>
        </w:rPr>
      </w:pPr>
      <w:r w:rsidRPr="00D26254">
        <w:rPr>
          <w:color w:val="000000" w:themeColor="text1"/>
        </w:rPr>
        <w:t xml:space="preserve">Vadības </w:t>
      </w:r>
      <w:r w:rsidR="48611AAE" w:rsidRPr="00D26254">
        <w:rPr>
          <w:color w:val="000000" w:themeColor="text1"/>
          <w:shd w:val="clear" w:color="auto" w:fill="FFFFFF"/>
        </w:rPr>
        <w:t xml:space="preserve">grupas pārstāvji ir tikušies ar virkni </w:t>
      </w:r>
      <w:r w:rsidR="00DA4ED4" w:rsidRPr="00D26254">
        <w:rPr>
          <w:color w:val="000000" w:themeColor="text1"/>
          <w:shd w:val="clear" w:color="auto" w:fill="FFFFFF"/>
        </w:rPr>
        <w:t xml:space="preserve">nekustamā īpašuma </w:t>
      </w:r>
      <w:r w:rsidR="48611AAE" w:rsidRPr="00D26254">
        <w:rPr>
          <w:color w:val="000000" w:themeColor="text1"/>
          <w:shd w:val="clear" w:color="auto" w:fill="FFFFFF"/>
        </w:rPr>
        <w:t>attīstītāju</w:t>
      </w:r>
      <w:r w:rsidR="00DA4ED4" w:rsidRPr="00D26254">
        <w:rPr>
          <w:color w:val="000000" w:themeColor="text1"/>
          <w:shd w:val="clear" w:color="auto" w:fill="FFFFFF"/>
        </w:rPr>
        <w:t xml:space="preserve"> pārstāvju</w:t>
      </w:r>
      <w:r w:rsidR="004423BC" w:rsidRPr="00D26254">
        <w:rPr>
          <w:rStyle w:val="Vresatsauce"/>
          <w:color w:val="000000" w:themeColor="text1"/>
          <w:shd w:val="clear" w:color="auto" w:fill="FFFFFF"/>
        </w:rPr>
        <w:footnoteReference w:id="9"/>
      </w:r>
      <w:r w:rsidR="48611AAE" w:rsidRPr="00D26254">
        <w:rPr>
          <w:color w:val="000000" w:themeColor="text1"/>
          <w:shd w:val="clear" w:color="auto" w:fill="FFFFFF"/>
        </w:rPr>
        <w:t>, lai identificētu šādas iespējas priekšrocības un trūkumus.</w:t>
      </w:r>
      <w:r w:rsidR="11E807F0" w:rsidRPr="00D26254">
        <w:rPr>
          <w:color w:val="000000" w:themeColor="text1"/>
        </w:rPr>
        <w:t xml:space="preserve"> </w:t>
      </w:r>
      <w:r w:rsidR="48611AAE" w:rsidRPr="00D26254">
        <w:rPr>
          <w:color w:val="000000" w:themeColor="text1"/>
          <w:shd w:val="clear" w:color="auto" w:fill="FFFFFF"/>
        </w:rPr>
        <w:t>No sarunām ar attīstītājiem tika secināts, ka</w:t>
      </w:r>
      <w:r w:rsidR="48611AAE" w:rsidRPr="00D26254">
        <w:rPr>
          <w:color w:val="000000" w:themeColor="text1"/>
        </w:rPr>
        <w:t xml:space="preserve"> šāda iecere var, visticamāk</w:t>
      </w:r>
      <w:r w:rsidR="11E807F0" w:rsidRPr="00D26254">
        <w:rPr>
          <w:color w:val="000000" w:themeColor="text1"/>
        </w:rPr>
        <w:t>,</w:t>
      </w:r>
      <w:r w:rsidR="48611AAE" w:rsidRPr="00D26254">
        <w:rPr>
          <w:color w:val="000000" w:themeColor="text1"/>
        </w:rPr>
        <w:t xml:space="preserve"> neizdot</w:t>
      </w:r>
      <w:r w:rsidR="4CAF175F" w:rsidRPr="00D26254">
        <w:rPr>
          <w:color w:val="000000" w:themeColor="text1"/>
        </w:rPr>
        <w:t>o</w:t>
      </w:r>
      <w:r w:rsidR="48611AAE" w:rsidRPr="00D26254">
        <w:rPr>
          <w:color w:val="000000" w:themeColor="text1"/>
        </w:rPr>
        <w:t xml:space="preserve">s vai būt grūti īstenojama, primāri </w:t>
      </w:r>
      <w:r w:rsidR="4D19FFC1" w:rsidRPr="00D26254">
        <w:rPr>
          <w:color w:val="000000" w:themeColor="text1"/>
        </w:rPr>
        <w:t>šādu</w:t>
      </w:r>
      <w:r w:rsidR="48611AAE" w:rsidRPr="00D26254">
        <w:rPr>
          <w:color w:val="000000" w:themeColor="text1"/>
        </w:rPr>
        <w:t xml:space="preserve"> </w:t>
      </w:r>
      <w:r w:rsidR="0D0D3790" w:rsidRPr="00D26254">
        <w:rPr>
          <w:rStyle w:val="Izteiksmgs"/>
          <w:rFonts w:eastAsiaTheme="majorEastAsia"/>
          <w:b w:val="0"/>
          <w:bCs w:val="0"/>
          <w:color w:val="000000" w:themeColor="text1"/>
        </w:rPr>
        <w:t xml:space="preserve"> apstākļu dēļ:</w:t>
      </w:r>
    </w:p>
    <w:p w14:paraId="04763E5A" w14:textId="232407B4" w:rsidR="000F6CDA" w:rsidRPr="00D26254" w:rsidRDefault="48611AAE" w:rsidP="00D712FE">
      <w:pPr>
        <w:pStyle w:val="Sarakstarindkopa"/>
        <w:numPr>
          <w:ilvl w:val="0"/>
          <w:numId w:val="45"/>
        </w:numPr>
        <w:spacing w:after="0" w:line="240" w:lineRule="auto"/>
        <w:jc w:val="both"/>
        <w:rPr>
          <w:color w:val="000000" w:themeColor="text1"/>
          <w:shd w:val="clear" w:color="auto" w:fill="FFFFFF"/>
        </w:rPr>
      </w:pPr>
      <w:r w:rsidRPr="00D26254">
        <w:rPr>
          <w:rStyle w:val="Izteiksmgs"/>
          <w:rFonts w:eastAsiaTheme="majorEastAsia"/>
          <w:b w:val="0"/>
          <w:bCs w:val="0"/>
          <w:color w:val="000000" w:themeColor="text1"/>
        </w:rPr>
        <w:t>privātajam partnerim nav zemes īpašuma tiesības</w:t>
      </w:r>
      <w:r w:rsidRPr="00D26254">
        <w:rPr>
          <w:color w:val="000000" w:themeColor="text1"/>
        </w:rPr>
        <w:t>, bet tikai</w:t>
      </w:r>
      <w:r w:rsidRPr="00D26254">
        <w:rPr>
          <w:rStyle w:val="apple-converted-space"/>
          <w:rFonts w:eastAsiaTheme="majorEastAsia"/>
          <w:color w:val="000000" w:themeColor="text1"/>
        </w:rPr>
        <w:t> </w:t>
      </w:r>
      <w:r w:rsidRPr="00D26254">
        <w:rPr>
          <w:rStyle w:val="Izteiksmgs"/>
          <w:rFonts w:eastAsiaTheme="majorEastAsia"/>
          <w:b w:val="0"/>
          <w:bCs w:val="0"/>
          <w:color w:val="000000" w:themeColor="text1"/>
        </w:rPr>
        <w:t>apbūves tiesības</w:t>
      </w:r>
      <w:r w:rsidRPr="00D26254">
        <w:rPr>
          <w:rStyle w:val="apple-converted-space"/>
          <w:rFonts w:eastAsiaTheme="majorEastAsia"/>
          <w:color w:val="000000" w:themeColor="text1"/>
        </w:rPr>
        <w:t>,</w:t>
      </w:r>
      <w:r w:rsidRPr="00D26254">
        <w:rPr>
          <w:color w:val="000000" w:themeColor="text1"/>
        </w:rPr>
        <w:t xml:space="preserve"> kas ierobežo rīcības brīvību ar īpašumu, jo</w:t>
      </w:r>
      <w:r w:rsidR="6CE50F2E" w:rsidRPr="00D26254">
        <w:rPr>
          <w:color w:val="000000" w:themeColor="text1"/>
        </w:rPr>
        <w:t>, piemēram</w:t>
      </w:r>
      <w:r w:rsidR="041D6028" w:rsidRPr="00D26254">
        <w:rPr>
          <w:color w:val="000000" w:themeColor="text1"/>
        </w:rPr>
        <w:t>,</w:t>
      </w:r>
      <w:r w:rsidRPr="00D26254">
        <w:rPr>
          <w:color w:val="000000" w:themeColor="text1"/>
        </w:rPr>
        <w:t xml:space="preserve"> </w:t>
      </w:r>
      <w:r w:rsidR="6CE50F2E" w:rsidRPr="00D26254">
        <w:rPr>
          <w:color w:val="000000" w:themeColor="text1"/>
        </w:rPr>
        <w:t xml:space="preserve">liedz to pārdot (piemēram, ja attīstītājs vēlētos pārdot </w:t>
      </w:r>
      <w:proofErr w:type="spellStart"/>
      <w:r w:rsidR="5282375C" w:rsidRPr="00D26254">
        <w:rPr>
          <w:color w:val="000000" w:themeColor="text1"/>
        </w:rPr>
        <w:t>komercobjektu</w:t>
      </w:r>
      <w:proofErr w:type="spellEnd"/>
      <w:r w:rsidR="6CE50F2E" w:rsidRPr="00D26254">
        <w:rPr>
          <w:color w:val="000000" w:themeColor="text1"/>
        </w:rPr>
        <w:t xml:space="preserve"> pēc 10 ekspluatācijas gadiem kāda nekustamā īpašuma fondam, </w:t>
      </w:r>
      <w:proofErr w:type="spellStart"/>
      <w:r w:rsidR="4ADB877D" w:rsidRPr="00D26254">
        <w:rPr>
          <w:color w:val="000000" w:themeColor="text1"/>
        </w:rPr>
        <w:t>komercobjekta</w:t>
      </w:r>
      <w:proofErr w:type="spellEnd"/>
      <w:r w:rsidR="4ADB877D" w:rsidRPr="00D26254">
        <w:rPr>
          <w:color w:val="000000" w:themeColor="text1"/>
        </w:rPr>
        <w:t xml:space="preserve"> </w:t>
      </w:r>
      <w:r w:rsidR="6CE50F2E" w:rsidRPr="00D26254">
        <w:rPr>
          <w:color w:val="000000" w:themeColor="text1"/>
        </w:rPr>
        <w:t>vērtība būs aprobežota ar zemes apbūves  ilgumu);</w:t>
      </w:r>
    </w:p>
    <w:p w14:paraId="376A07CE" w14:textId="384847C1" w:rsidR="00747E4A" w:rsidRPr="00D26254" w:rsidRDefault="1AE61DC3" w:rsidP="00D712FE">
      <w:pPr>
        <w:pStyle w:val="Sarakstarindkopa"/>
        <w:numPr>
          <w:ilvl w:val="0"/>
          <w:numId w:val="45"/>
        </w:numPr>
        <w:spacing w:before="120" w:after="120" w:line="240" w:lineRule="auto"/>
        <w:ind w:left="714" w:hanging="357"/>
        <w:contextualSpacing w:val="0"/>
        <w:jc w:val="both"/>
        <w:rPr>
          <w:color w:val="000000" w:themeColor="text1"/>
          <w:shd w:val="clear" w:color="auto" w:fill="FFFFFF"/>
        </w:rPr>
      </w:pPr>
      <w:r w:rsidRPr="00D26254">
        <w:rPr>
          <w:color w:val="000000" w:themeColor="text1"/>
        </w:rPr>
        <w:t>tāpat tika norādīts, ka tirgus piesātinājums tirdzniecības platību jomā ir ļoti augsts, biroju jomā – samērīgs, bet, iespējams, Lucavsala nebūtu pievilcīga biroju kompleksu atrašanās vieta</w:t>
      </w:r>
      <w:r w:rsidR="1F19FF1C" w:rsidRPr="00D26254">
        <w:rPr>
          <w:color w:val="000000" w:themeColor="text1"/>
        </w:rPr>
        <w:t>;</w:t>
      </w:r>
      <w:r w:rsidRPr="00D26254">
        <w:rPr>
          <w:color w:val="000000" w:themeColor="text1"/>
        </w:rPr>
        <w:t xml:space="preserve"> </w:t>
      </w:r>
    </w:p>
    <w:p w14:paraId="79C75F90" w14:textId="22665BFA" w:rsidR="00715878" w:rsidRPr="00D26254" w:rsidRDefault="21A381D8" w:rsidP="00D712FE">
      <w:pPr>
        <w:pStyle w:val="Sarakstarindkopa"/>
        <w:numPr>
          <w:ilvl w:val="0"/>
          <w:numId w:val="45"/>
        </w:numPr>
        <w:spacing w:after="120" w:line="240" w:lineRule="auto"/>
        <w:ind w:left="714" w:hanging="357"/>
        <w:jc w:val="both"/>
        <w:rPr>
          <w:color w:val="000000" w:themeColor="text1"/>
          <w:shd w:val="clear" w:color="auto" w:fill="FFFFFF"/>
        </w:rPr>
      </w:pPr>
      <w:r w:rsidRPr="00D26254">
        <w:rPr>
          <w:color w:val="000000" w:themeColor="text1"/>
        </w:rPr>
        <w:t>i</w:t>
      </w:r>
      <w:r w:rsidR="1AE61DC3" w:rsidRPr="00D26254">
        <w:rPr>
          <w:color w:val="000000" w:themeColor="text1"/>
        </w:rPr>
        <w:t xml:space="preserve">nvestīciju projektu </w:t>
      </w:r>
      <w:proofErr w:type="spellStart"/>
      <w:r w:rsidR="1AE61DC3" w:rsidRPr="00D26254">
        <w:rPr>
          <w:color w:val="000000" w:themeColor="text1"/>
        </w:rPr>
        <w:t>atdeves</w:t>
      </w:r>
      <w:proofErr w:type="spellEnd"/>
      <w:r w:rsidR="1AE61DC3" w:rsidRPr="00D26254">
        <w:rPr>
          <w:color w:val="000000" w:themeColor="text1"/>
        </w:rPr>
        <w:t xml:space="preserve"> rādītāji ir izaicinājums, jo pie strauji pieaugošajām būvniecības izmaksām, </w:t>
      </w:r>
      <w:proofErr w:type="spellStart"/>
      <w:r w:rsidR="1AE61DC3" w:rsidRPr="00D26254">
        <w:rPr>
          <w:color w:val="000000" w:themeColor="text1"/>
        </w:rPr>
        <w:t>komercplatību</w:t>
      </w:r>
      <w:proofErr w:type="spellEnd"/>
      <w:r w:rsidR="1AE61DC3" w:rsidRPr="00D26254">
        <w:rPr>
          <w:color w:val="000000" w:themeColor="text1"/>
        </w:rPr>
        <w:t xml:space="preserve"> nomas maksu ziņā pozitīva dinamika nav </w:t>
      </w:r>
      <w:r w:rsidR="1AE61DC3" w:rsidRPr="00D26254">
        <w:rPr>
          <w:color w:val="000000" w:themeColor="text1"/>
        </w:rPr>
        <w:lastRenderedPageBreak/>
        <w:t xml:space="preserve">sekojusi, ierobežotas klientu </w:t>
      </w:r>
      <w:r w:rsidR="267579E6" w:rsidRPr="00D26254">
        <w:rPr>
          <w:color w:val="000000" w:themeColor="text1"/>
        </w:rPr>
        <w:t>maksātspējas</w:t>
      </w:r>
      <w:r w:rsidR="1AE61DC3" w:rsidRPr="00D26254">
        <w:rPr>
          <w:color w:val="000000" w:themeColor="text1"/>
        </w:rPr>
        <w:t xml:space="preserve"> dēļ. Attiecīgi, attīstītāji šobrīd skeptiski iespējas absorbēt ‘papildus CAPEX’ (stadionu) </w:t>
      </w:r>
      <w:r w:rsidR="00E96333">
        <w:rPr>
          <w:color w:val="000000" w:themeColor="text1"/>
        </w:rPr>
        <w:t>līdzās iespējai veikt</w:t>
      </w:r>
      <w:r w:rsidR="1AE61DC3" w:rsidRPr="00D26254">
        <w:rPr>
          <w:color w:val="000000" w:themeColor="text1"/>
        </w:rPr>
        <w:t xml:space="preserve"> </w:t>
      </w:r>
      <w:proofErr w:type="spellStart"/>
      <w:r w:rsidR="1AE61DC3" w:rsidRPr="00D26254">
        <w:rPr>
          <w:color w:val="000000" w:themeColor="text1"/>
        </w:rPr>
        <w:t>komercapbūvi</w:t>
      </w:r>
      <w:proofErr w:type="spellEnd"/>
      <w:r w:rsidR="1AE61DC3" w:rsidRPr="00D26254">
        <w:rPr>
          <w:color w:val="000000" w:themeColor="text1"/>
        </w:rPr>
        <w:t xml:space="preserve"> pārējā zemes gabalā, jo tas vēl vairāk apgrūtinātu attīstītāju spēju nodrošināt īpašnieku izvirzītos </w:t>
      </w:r>
      <w:r w:rsidR="267579E6" w:rsidRPr="00D26254">
        <w:rPr>
          <w:color w:val="000000" w:themeColor="text1"/>
        </w:rPr>
        <w:t xml:space="preserve">projektu </w:t>
      </w:r>
      <w:r w:rsidR="1AE61DC3" w:rsidRPr="00D26254">
        <w:rPr>
          <w:color w:val="000000" w:themeColor="text1"/>
        </w:rPr>
        <w:t>peļņ</w:t>
      </w:r>
      <w:r w:rsidR="267579E6" w:rsidRPr="00D26254">
        <w:rPr>
          <w:color w:val="000000" w:themeColor="text1"/>
        </w:rPr>
        <w:t>a</w:t>
      </w:r>
      <w:r w:rsidR="1AE61DC3" w:rsidRPr="00D26254">
        <w:rPr>
          <w:color w:val="000000" w:themeColor="text1"/>
        </w:rPr>
        <w:t xml:space="preserve">s rādītājus. </w:t>
      </w:r>
    </w:p>
    <w:p w14:paraId="50C3A60B" w14:textId="4DD7C0A9" w:rsidR="00715878" w:rsidRPr="00D26254" w:rsidRDefault="267579E6" w:rsidP="00CB70F1">
      <w:pPr>
        <w:spacing w:line="240" w:lineRule="auto"/>
        <w:jc w:val="both"/>
        <w:rPr>
          <w:color w:val="000000" w:themeColor="text1"/>
          <w:shd w:val="clear" w:color="auto" w:fill="FFFFFF"/>
        </w:rPr>
      </w:pPr>
      <w:r w:rsidRPr="00D26254">
        <w:rPr>
          <w:color w:val="000000" w:themeColor="text1"/>
          <w:shd w:val="clear" w:color="auto" w:fill="FFFFFF"/>
        </w:rPr>
        <w:t>Secinājumi: no veiktajām intervijām sākotnēji var secināt, ka šī alternatīva nav perspektīva.</w:t>
      </w:r>
    </w:p>
    <w:p w14:paraId="1FC003C8" w14:textId="77777777" w:rsidR="00715878" w:rsidRPr="00D26254" w:rsidRDefault="00715878" w:rsidP="00CB70F1">
      <w:pPr>
        <w:spacing w:line="240" w:lineRule="auto"/>
        <w:jc w:val="both"/>
        <w:rPr>
          <w:color w:val="000000" w:themeColor="text1"/>
          <w:shd w:val="clear" w:color="auto" w:fill="FFFFFF"/>
        </w:rPr>
      </w:pPr>
    </w:p>
    <w:p w14:paraId="553A595B" w14:textId="4932D4F6" w:rsidR="00213B61" w:rsidRPr="00D26254" w:rsidRDefault="22929899" w:rsidP="00C57340">
      <w:pPr>
        <w:pStyle w:val="Virsraksts2"/>
        <w:spacing w:after="240" w:line="240" w:lineRule="auto"/>
        <w:rPr>
          <w:rFonts w:ascii="Times New Roman" w:eastAsia="Times New Roman" w:hAnsi="Times New Roman" w:cs="Times New Roman"/>
          <w:b/>
          <w:bCs/>
          <w:sz w:val="24"/>
          <w:szCs w:val="24"/>
        </w:rPr>
      </w:pPr>
      <w:bookmarkStart w:id="211" w:name="_Toc32373998"/>
      <w:bookmarkStart w:id="212" w:name="_Toc1552027960"/>
      <w:bookmarkStart w:id="213" w:name="_Toc859566259"/>
      <w:bookmarkStart w:id="214" w:name="_Toc1661756579"/>
      <w:bookmarkStart w:id="215" w:name="_Toc1173934117"/>
      <w:bookmarkStart w:id="216" w:name="_Toc211422655"/>
      <w:r w:rsidRPr="00D26254">
        <w:rPr>
          <w:rFonts w:ascii="Times New Roman" w:eastAsia="Times New Roman" w:hAnsi="Times New Roman" w:cs="Times New Roman"/>
          <w:b/>
          <w:bCs/>
          <w:sz w:val="24"/>
          <w:szCs w:val="24"/>
        </w:rPr>
        <w:t>4</w:t>
      </w:r>
      <w:r w:rsidR="5D3F498C" w:rsidRPr="00D26254">
        <w:rPr>
          <w:rFonts w:ascii="Times New Roman" w:eastAsia="Times New Roman" w:hAnsi="Times New Roman" w:cs="Times New Roman"/>
          <w:b/>
          <w:bCs/>
          <w:sz w:val="24"/>
          <w:szCs w:val="24"/>
        </w:rPr>
        <w:t>.</w:t>
      </w:r>
      <w:r w:rsidR="796C86EC" w:rsidRPr="00D26254">
        <w:rPr>
          <w:rFonts w:ascii="Times New Roman" w:eastAsia="Times New Roman" w:hAnsi="Times New Roman" w:cs="Times New Roman"/>
          <w:b/>
          <w:bCs/>
          <w:sz w:val="24"/>
          <w:szCs w:val="24"/>
        </w:rPr>
        <w:t>5</w:t>
      </w:r>
      <w:r w:rsidR="5D3F498C" w:rsidRPr="00D26254">
        <w:rPr>
          <w:rFonts w:ascii="Times New Roman" w:eastAsia="Times New Roman" w:hAnsi="Times New Roman" w:cs="Times New Roman"/>
          <w:b/>
          <w:bCs/>
          <w:sz w:val="24"/>
          <w:szCs w:val="24"/>
        </w:rPr>
        <w:t xml:space="preserve">. </w:t>
      </w:r>
      <w:r w:rsidR="24A5AB8F" w:rsidRPr="00D26254">
        <w:rPr>
          <w:rFonts w:ascii="Times New Roman" w:eastAsia="Times New Roman" w:hAnsi="Times New Roman" w:cs="Times New Roman"/>
          <w:b/>
          <w:bCs/>
          <w:sz w:val="24"/>
          <w:szCs w:val="24"/>
        </w:rPr>
        <w:t xml:space="preserve"> Jauna stadiona būvniecība PPP partnerības ietvaros</w:t>
      </w:r>
      <w:r w:rsidR="65EB3806" w:rsidRPr="00D26254">
        <w:rPr>
          <w:rFonts w:ascii="Times New Roman" w:eastAsia="Times New Roman" w:hAnsi="Times New Roman" w:cs="Times New Roman"/>
          <w:b/>
          <w:bCs/>
          <w:sz w:val="24"/>
          <w:szCs w:val="24"/>
        </w:rPr>
        <w:t xml:space="preserve"> uz valsts vai pašvaldības zemes</w:t>
      </w:r>
      <w:bookmarkEnd w:id="211"/>
      <w:bookmarkEnd w:id="212"/>
      <w:bookmarkEnd w:id="213"/>
      <w:bookmarkEnd w:id="214"/>
      <w:bookmarkEnd w:id="215"/>
      <w:bookmarkEnd w:id="216"/>
    </w:p>
    <w:p w14:paraId="554996B4" w14:textId="4DFCF873" w:rsidR="000B58E6" w:rsidRPr="00D26254" w:rsidRDefault="0CF250B2" w:rsidP="00CB70F1">
      <w:pPr>
        <w:spacing w:line="240" w:lineRule="auto"/>
        <w:jc w:val="both"/>
        <w:rPr>
          <w:color w:val="000000" w:themeColor="text1"/>
          <w:shd w:val="clear" w:color="auto" w:fill="FFFFFF"/>
        </w:rPr>
      </w:pPr>
      <w:r w:rsidRPr="00D26254">
        <w:rPr>
          <w:color w:val="000000" w:themeColor="text1"/>
          <w:shd w:val="clear" w:color="auto" w:fill="FFFFFF"/>
        </w:rPr>
        <w:t>Šīs alternatīvas ietvaros jauns futbola stadions tiek izbūvēts, ekspluatēts un pārvaldīts privātā partnera pārziņā, balstoties uz publiskā partnera</w:t>
      </w:r>
      <w:r w:rsidR="00A73E6D" w:rsidRPr="00D26254">
        <w:rPr>
          <w:color w:val="000000" w:themeColor="text1"/>
          <w:shd w:val="clear" w:color="auto" w:fill="FFFFFF"/>
        </w:rPr>
        <w:t xml:space="preserve"> (</w:t>
      </w:r>
      <w:r w:rsidR="00053637" w:rsidRPr="00D26254">
        <w:rPr>
          <w:color w:val="000000" w:themeColor="text1"/>
        </w:rPr>
        <w:t>LNSC</w:t>
      </w:r>
      <w:r w:rsidR="00A73E6D" w:rsidRPr="00D26254">
        <w:rPr>
          <w:color w:val="000000" w:themeColor="text1"/>
        </w:rPr>
        <w:t xml:space="preserve"> vai sadarbības</w:t>
      </w:r>
      <w:r w:rsidR="00053637" w:rsidRPr="00D26254">
        <w:rPr>
          <w:color w:val="000000" w:themeColor="text1"/>
        </w:rPr>
        <w:t xml:space="preserve"> modelis</w:t>
      </w:r>
      <w:r w:rsidR="00A73E6D" w:rsidRPr="00D26254">
        <w:rPr>
          <w:color w:val="000000" w:themeColor="text1"/>
        </w:rPr>
        <w:t xml:space="preserve"> ar Rīgas pašvaldību un </w:t>
      </w:r>
      <w:r w:rsidR="00053637" w:rsidRPr="00D26254">
        <w:rPr>
          <w:color w:val="000000" w:themeColor="text1"/>
        </w:rPr>
        <w:t>LFF kopuzņēmuma ietvaros</w:t>
      </w:r>
      <w:r w:rsidR="00A73E6D" w:rsidRPr="00D26254">
        <w:rPr>
          <w:color w:val="000000" w:themeColor="text1"/>
          <w:shd w:val="clear" w:color="auto" w:fill="FFFFFF"/>
        </w:rPr>
        <w:t>)</w:t>
      </w:r>
      <w:r w:rsidRPr="00D26254">
        <w:rPr>
          <w:color w:val="000000" w:themeColor="text1"/>
          <w:shd w:val="clear" w:color="auto" w:fill="FFFFFF"/>
        </w:rPr>
        <w:t xml:space="preserve"> noteiktajiem tehniskajiem un funkcionālajiem kritērijiem. Valsts šajā </w:t>
      </w:r>
      <w:r w:rsidR="727F5B9B" w:rsidRPr="00D26254">
        <w:rPr>
          <w:color w:val="000000" w:themeColor="text1"/>
          <w:shd w:val="clear" w:color="auto" w:fill="FFFFFF"/>
        </w:rPr>
        <w:t>alternatīvā</w:t>
      </w:r>
      <w:r w:rsidRPr="00D26254">
        <w:rPr>
          <w:color w:val="000000" w:themeColor="text1"/>
          <w:shd w:val="clear" w:color="auto" w:fill="FFFFFF"/>
        </w:rPr>
        <w:t xml:space="preserve"> neveic tiešas kapitālieguldījumu investīcijas, bet nodrošina regulārus pieejamības maksājumus par stadiona nodrošināšanu sabiedriskajām funkcijām noteiktā laika periodā.</w:t>
      </w:r>
    </w:p>
    <w:p w14:paraId="168FC8E7" w14:textId="77777777" w:rsidR="00362E25" w:rsidRPr="00D26254" w:rsidRDefault="00362E25" w:rsidP="00CB70F1">
      <w:pPr>
        <w:spacing w:line="240" w:lineRule="auto"/>
        <w:jc w:val="both"/>
        <w:rPr>
          <w:color w:val="000000" w:themeColor="text1"/>
          <w:shd w:val="clear" w:color="auto" w:fill="FFFFFF"/>
        </w:rPr>
      </w:pPr>
    </w:p>
    <w:p w14:paraId="35FAF4EF" w14:textId="77777777" w:rsidR="00213B61" w:rsidRPr="00D26254" w:rsidRDefault="1A5C18E8" w:rsidP="00CB70F1">
      <w:pPr>
        <w:spacing w:after="120" w:line="240" w:lineRule="auto"/>
        <w:rPr>
          <w:i/>
          <w:iCs/>
          <w:color w:val="000000" w:themeColor="text1"/>
          <w:u w:val="single"/>
        </w:rPr>
      </w:pPr>
      <w:bookmarkStart w:id="217" w:name="_Toc889102626"/>
      <w:bookmarkStart w:id="218" w:name="_Toc1864086990"/>
      <w:bookmarkStart w:id="219" w:name="_Toc630671043"/>
      <w:bookmarkStart w:id="220" w:name="_Toc1199554870"/>
      <w:bookmarkStart w:id="221" w:name="_Toc1538789490"/>
      <w:r w:rsidRPr="00D26254">
        <w:rPr>
          <w:i/>
          <w:iCs/>
        </w:rPr>
        <w:t>Finansējums:</w:t>
      </w:r>
      <w:bookmarkEnd w:id="217"/>
      <w:bookmarkEnd w:id="218"/>
      <w:bookmarkEnd w:id="219"/>
      <w:bookmarkEnd w:id="220"/>
      <w:bookmarkEnd w:id="221"/>
      <w:r w:rsidRPr="00D26254">
        <w:rPr>
          <w:i/>
          <w:iCs/>
        </w:rPr>
        <w:t xml:space="preserve"> </w:t>
      </w:r>
    </w:p>
    <w:p w14:paraId="5EB567EF" w14:textId="0752264B" w:rsidR="00506DA0" w:rsidRPr="00D26254" w:rsidRDefault="4ADA29F5" w:rsidP="00CB70F1">
      <w:pPr>
        <w:spacing w:after="120" w:line="240" w:lineRule="auto"/>
        <w:jc w:val="both"/>
        <w:rPr>
          <w:color w:val="000000" w:themeColor="text1"/>
          <w:shd w:val="clear" w:color="auto" w:fill="FFFFFF"/>
        </w:rPr>
      </w:pPr>
      <w:r w:rsidRPr="00D26254">
        <w:rPr>
          <w:color w:val="000000" w:themeColor="text1"/>
          <w:shd w:val="clear" w:color="auto" w:fill="FFFFFF"/>
        </w:rPr>
        <w:t>Stadiona projektēšanu, būvniecību un ekspluatāciju finansē privātais partneris, izmantojot:</w:t>
      </w:r>
    </w:p>
    <w:p w14:paraId="70611B48" w14:textId="77777777" w:rsidR="00506DA0" w:rsidRPr="00D26254" w:rsidRDefault="4ADA29F5" w:rsidP="00D712FE">
      <w:pPr>
        <w:numPr>
          <w:ilvl w:val="0"/>
          <w:numId w:val="11"/>
        </w:numPr>
        <w:spacing w:line="240" w:lineRule="auto"/>
        <w:ind w:left="714" w:hanging="357"/>
        <w:jc w:val="both"/>
        <w:rPr>
          <w:color w:val="000000" w:themeColor="text1"/>
          <w:shd w:val="clear" w:color="auto" w:fill="FFFFFF"/>
        </w:rPr>
      </w:pPr>
      <w:r w:rsidRPr="00D26254">
        <w:rPr>
          <w:color w:val="000000" w:themeColor="text1"/>
          <w:shd w:val="clear" w:color="auto" w:fill="FFFFFF"/>
        </w:rPr>
        <w:t>pašu kapitālu,</w:t>
      </w:r>
    </w:p>
    <w:p w14:paraId="586082BB" w14:textId="77777777" w:rsidR="00506DA0" w:rsidRPr="00D26254" w:rsidRDefault="4ADA29F5" w:rsidP="00D712FE">
      <w:pPr>
        <w:numPr>
          <w:ilvl w:val="0"/>
          <w:numId w:val="11"/>
        </w:numPr>
        <w:spacing w:line="240" w:lineRule="auto"/>
        <w:ind w:left="714" w:hanging="357"/>
        <w:jc w:val="both"/>
        <w:rPr>
          <w:color w:val="000000" w:themeColor="text1"/>
          <w:shd w:val="clear" w:color="auto" w:fill="FFFFFF"/>
        </w:rPr>
      </w:pPr>
      <w:r w:rsidRPr="00D26254">
        <w:rPr>
          <w:color w:val="000000" w:themeColor="text1"/>
          <w:shd w:val="clear" w:color="auto" w:fill="FFFFFF"/>
        </w:rPr>
        <w:t>aizdevumus no komercbankām vai finanšu institūcijām,</w:t>
      </w:r>
    </w:p>
    <w:p w14:paraId="0984173B" w14:textId="77777777" w:rsidR="00506DA0" w:rsidRPr="00D26254" w:rsidRDefault="4ADA29F5" w:rsidP="00D712FE">
      <w:pPr>
        <w:numPr>
          <w:ilvl w:val="0"/>
          <w:numId w:val="11"/>
        </w:numPr>
        <w:spacing w:after="240" w:line="240" w:lineRule="auto"/>
        <w:ind w:left="714" w:hanging="357"/>
        <w:jc w:val="both"/>
        <w:rPr>
          <w:color w:val="000000" w:themeColor="text1"/>
          <w:shd w:val="clear" w:color="auto" w:fill="FFFFFF"/>
        </w:rPr>
      </w:pPr>
      <w:r w:rsidRPr="00D26254">
        <w:rPr>
          <w:color w:val="000000" w:themeColor="text1"/>
          <w:shd w:val="clear" w:color="auto" w:fill="FFFFFF"/>
        </w:rPr>
        <w:t>iespēju piesaistīt papildu finansējumu, piemēram, no nosaukuma tiesībām, pasākumu ieņēmumiem vai komerciālo telpu iznomāšanas.</w:t>
      </w:r>
    </w:p>
    <w:p w14:paraId="2B7BD700" w14:textId="7F2D14E6" w:rsidR="00506DA0" w:rsidRPr="00D26254" w:rsidRDefault="4ADA29F5" w:rsidP="005139E7">
      <w:pPr>
        <w:spacing w:after="240" w:line="240" w:lineRule="auto"/>
        <w:jc w:val="both"/>
        <w:rPr>
          <w:color w:val="000000" w:themeColor="text1"/>
          <w:shd w:val="clear" w:color="auto" w:fill="FFFFFF"/>
        </w:rPr>
      </w:pPr>
      <w:r w:rsidRPr="00D26254">
        <w:rPr>
          <w:color w:val="000000" w:themeColor="text1"/>
          <w:shd w:val="clear" w:color="auto" w:fill="FFFFFF"/>
        </w:rPr>
        <w:t>Publiskais sektors neveic sākotnējus</w:t>
      </w:r>
      <w:r w:rsidR="00720FA2" w:rsidRPr="00D26254">
        <w:rPr>
          <w:color w:val="000000" w:themeColor="text1"/>
          <w:shd w:val="clear" w:color="auto" w:fill="FFFFFF"/>
        </w:rPr>
        <w:t xml:space="preserve"> finanšu</w:t>
      </w:r>
      <w:r w:rsidRPr="00D26254">
        <w:rPr>
          <w:color w:val="000000" w:themeColor="text1"/>
          <w:shd w:val="clear" w:color="auto" w:fill="FFFFFF"/>
        </w:rPr>
        <w:t xml:space="preserve"> ieguldījumus, taču uzņemas saistības segt daļu no projekta izmaksām ilgtermiņā, veicot pieejamības maksājumus tikai pēc objekta nodošanas ekspluatācijā</w:t>
      </w:r>
      <w:r w:rsidR="2849225F" w:rsidRPr="00D26254">
        <w:rPr>
          <w:color w:val="000000" w:themeColor="text1"/>
          <w:shd w:val="clear" w:color="auto" w:fill="FFFFFF"/>
        </w:rPr>
        <w:t xml:space="preserve"> un objekta pieejamības nodrošināšanai lietotājiem</w:t>
      </w:r>
      <w:r w:rsidRPr="00D26254">
        <w:rPr>
          <w:color w:val="000000" w:themeColor="text1"/>
          <w:shd w:val="clear" w:color="auto" w:fill="FFFFFF"/>
        </w:rPr>
        <w:t>.</w:t>
      </w:r>
    </w:p>
    <w:p w14:paraId="52EC7CBC" w14:textId="0B30772D" w:rsidR="004804F5" w:rsidRPr="00D26254" w:rsidRDefault="118A227F" w:rsidP="00CB70F1">
      <w:pPr>
        <w:spacing w:after="120" w:line="240" w:lineRule="auto"/>
        <w:jc w:val="both"/>
        <w:rPr>
          <w:color w:val="000000" w:themeColor="text1"/>
          <w:shd w:val="clear" w:color="auto" w:fill="FFFFFF"/>
        </w:rPr>
      </w:pPr>
      <w:r w:rsidRPr="00D26254">
        <w:rPr>
          <w:noProof/>
        </w:rPr>
        <w:drawing>
          <wp:inline distT="0" distB="0" distL="0" distR="0" wp14:anchorId="7DE71A61" wp14:editId="42B2C8F3">
            <wp:extent cx="5731510" cy="2431415"/>
            <wp:effectExtent l="0" t="0" r="0" b="0"/>
            <wp:docPr id="213617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74232" name=""/>
                    <pic:cNvPicPr/>
                  </pic:nvPicPr>
                  <pic:blipFill>
                    <a:blip r:embed="rId16"/>
                    <a:stretch>
                      <a:fillRect/>
                    </a:stretch>
                  </pic:blipFill>
                  <pic:spPr>
                    <a:xfrm>
                      <a:off x="0" y="0"/>
                      <a:ext cx="5731510" cy="2431415"/>
                    </a:xfrm>
                    <a:prstGeom prst="rect">
                      <a:avLst/>
                    </a:prstGeom>
                  </pic:spPr>
                </pic:pic>
              </a:graphicData>
            </a:graphic>
          </wp:inline>
        </w:drawing>
      </w:r>
    </w:p>
    <w:p w14:paraId="4D2EFA04" w14:textId="26A377B1" w:rsidR="0061581E" w:rsidRPr="00D26254" w:rsidRDefault="15D9F1C2" w:rsidP="00CB70F1">
      <w:pPr>
        <w:spacing w:after="120" w:line="240" w:lineRule="auto"/>
        <w:jc w:val="center"/>
        <w:rPr>
          <w:color w:val="000000" w:themeColor="text1"/>
          <w:sz w:val="22"/>
          <w:szCs w:val="22"/>
          <w:shd w:val="clear" w:color="auto" w:fill="FFFFFF"/>
        </w:rPr>
      </w:pPr>
      <w:r w:rsidRPr="00D26254">
        <w:rPr>
          <w:i/>
          <w:iCs/>
          <w:color w:val="000000" w:themeColor="text1"/>
          <w:sz w:val="22"/>
          <w:szCs w:val="22"/>
          <w:shd w:val="clear" w:color="auto" w:fill="FFFFFF"/>
        </w:rPr>
        <w:t xml:space="preserve">Attēls </w:t>
      </w:r>
      <w:r w:rsidR="5A09A787" w:rsidRPr="00D26254">
        <w:rPr>
          <w:i/>
          <w:iCs/>
          <w:color w:val="000000" w:themeColor="text1"/>
          <w:sz w:val="22"/>
          <w:szCs w:val="22"/>
          <w:shd w:val="clear" w:color="auto" w:fill="FFFFFF"/>
        </w:rPr>
        <w:t>Nr.5</w:t>
      </w:r>
      <w:r w:rsidRPr="00D26254">
        <w:rPr>
          <w:i/>
          <w:iCs/>
          <w:color w:val="000000" w:themeColor="text1"/>
          <w:sz w:val="22"/>
          <w:szCs w:val="22"/>
          <w:shd w:val="clear" w:color="auto" w:fill="FFFFFF"/>
        </w:rPr>
        <w:t>, Projekta īstenošana scenārijā “Publiskā</w:t>
      </w:r>
      <w:r w:rsidR="3B6DBC9B" w:rsidRPr="00D26254">
        <w:rPr>
          <w:i/>
          <w:iCs/>
          <w:color w:val="000000" w:themeColor="text1"/>
          <w:sz w:val="22"/>
          <w:szCs w:val="22"/>
        </w:rPr>
        <w:t xml:space="preserve"> </w:t>
      </w:r>
      <w:r w:rsidRPr="00D26254">
        <w:rPr>
          <w:i/>
          <w:iCs/>
          <w:color w:val="000000" w:themeColor="text1"/>
          <w:sz w:val="22"/>
          <w:szCs w:val="22"/>
          <w:shd w:val="clear" w:color="auto" w:fill="FFFFFF"/>
        </w:rPr>
        <w:t>privātā partnerība”</w:t>
      </w:r>
    </w:p>
    <w:p w14:paraId="49302234" w14:textId="77777777" w:rsidR="004804F5" w:rsidRPr="00D26254" w:rsidRDefault="004804F5" w:rsidP="00CB70F1">
      <w:pPr>
        <w:spacing w:after="120" w:line="240" w:lineRule="auto"/>
        <w:jc w:val="both"/>
        <w:rPr>
          <w:color w:val="000000" w:themeColor="text1"/>
          <w:shd w:val="clear" w:color="auto" w:fill="FFFFFF"/>
        </w:rPr>
      </w:pPr>
    </w:p>
    <w:p w14:paraId="667A813E" w14:textId="77777777" w:rsidR="00213B61" w:rsidRPr="00D26254" w:rsidRDefault="1A5C18E8" w:rsidP="00CB70F1">
      <w:pPr>
        <w:spacing w:after="120" w:line="240" w:lineRule="auto"/>
        <w:rPr>
          <w:i/>
          <w:iCs/>
          <w:color w:val="000000" w:themeColor="text1"/>
          <w:u w:val="single"/>
        </w:rPr>
      </w:pPr>
      <w:bookmarkStart w:id="222" w:name="_Toc1569430763"/>
      <w:bookmarkStart w:id="223" w:name="_Toc782149222"/>
      <w:bookmarkStart w:id="224" w:name="_Toc187200617"/>
      <w:bookmarkStart w:id="225" w:name="_Toc713653715"/>
      <w:bookmarkStart w:id="226" w:name="_Toc528742492"/>
      <w:r w:rsidRPr="00D26254">
        <w:rPr>
          <w:i/>
          <w:iCs/>
        </w:rPr>
        <w:t>Nekustamais īpašums</w:t>
      </w:r>
      <w:bookmarkEnd w:id="222"/>
      <w:bookmarkEnd w:id="223"/>
      <w:bookmarkEnd w:id="224"/>
      <w:bookmarkEnd w:id="225"/>
      <w:bookmarkEnd w:id="226"/>
    </w:p>
    <w:p w14:paraId="0A40004A" w14:textId="4BE3425D" w:rsidR="00153F90" w:rsidRPr="00D26254" w:rsidRDefault="002A0258" w:rsidP="005139E7">
      <w:pPr>
        <w:spacing w:after="240" w:line="240" w:lineRule="auto"/>
        <w:jc w:val="both"/>
        <w:rPr>
          <w:color w:val="000000" w:themeColor="text1"/>
        </w:rPr>
      </w:pPr>
      <w:bookmarkStart w:id="227" w:name="_Toc1115301613"/>
      <w:bookmarkStart w:id="228" w:name="_Toc575815556"/>
      <w:bookmarkStart w:id="229" w:name="_Toc879370787"/>
      <w:bookmarkStart w:id="230" w:name="_Toc1142074356"/>
      <w:bookmarkStart w:id="231" w:name="_Toc41418277"/>
      <w:r w:rsidRPr="00D26254">
        <w:rPr>
          <w:color w:val="000000" w:themeColor="text1"/>
        </w:rPr>
        <w:t xml:space="preserve">Ja atbilstošs zemes gabals ir Rīgas domes īpašumā, Rīgas domei būtu jāpieņem lēmums par pašvaldībai piederošā nekustamā īpašuma, piemēram, Lucavsalā vai citviet, nodošanu valstij bez atlīdzības, un Ministru kabinetam - par īpašuma tiesību nostiprināšanu uz SIA “Latvijas </w:t>
      </w:r>
      <w:r w:rsidRPr="00D26254">
        <w:rPr>
          <w:color w:val="000000" w:themeColor="text1"/>
        </w:rPr>
        <w:lastRenderedPageBreak/>
        <w:t xml:space="preserve">Nacionālais sporta centrs” vārda (līdzīgi kā Komandu sporta spēļu halles projektā Rīgā, </w:t>
      </w:r>
      <w:proofErr w:type="spellStart"/>
      <w:r w:rsidRPr="00D26254">
        <w:rPr>
          <w:color w:val="000000" w:themeColor="text1"/>
        </w:rPr>
        <w:t>Kr.Barona</w:t>
      </w:r>
      <w:proofErr w:type="spellEnd"/>
      <w:r w:rsidRPr="00D26254">
        <w:rPr>
          <w:color w:val="000000" w:themeColor="text1"/>
        </w:rPr>
        <w:t xml:space="preserve"> ielā 99c</w:t>
      </w:r>
      <w:r w:rsidR="00B91893">
        <w:rPr>
          <w:color w:val="000000" w:themeColor="text1"/>
        </w:rPr>
        <w:t xml:space="preserve">, kur </w:t>
      </w:r>
      <w:r w:rsidR="00B91893" w:rsidRPr="00B91893">
        <w:rPr>
          <w:color w:val="000000" w:themeColor="text1"/>
        </w:rPr>
        <w:t>pašvaldība īpašumu bez atlīdzības nodeva valstij IZM personā un attiecīgi IZM šo īpašumu ieguldīja kapitālsabiedrības pamatkapitālā</w:t>
      </w:r>
      <w:r w:rsidRPr="00D26254">
        <w:rPr>
          <w:color w:val="000000" w:themeColor="text1"/>
        </w:rPr>
        <w:t xml:space="preserve">).  </w:t>
      </w:r>
    </w:p>
    <w:p w14:paraId="56E22EC7" w14:textId="75C33DA5" w:rsidR="00153F90" w:rsidRPr="00D26254" w:rsidRDefault="00153F90" w:rsidP="005139E7">
      <w:pPr>
        <w:spacing w:after="240" w:line="240" w:lineRule="auto"/>
        <w:jc w:val="both"/>
        <w:rPr>
          <w:i/>
          <w:iCs/>
          <w:color w:val="000000" w:themeColor="text1"/>
        </w:rPr>
      </w:pPr>
      <w:r w:rsidRPr="00D26254">
        <w:rPr>
          <w:i/>
          <w:iCs/>
          <w:color w:val="000000" w:themeColor="text1"/>
        </w:rPr>
        <w:t>Sadarbības formas izvēle</w:t>
      </w:r>
    </w:p>
    <w:p w14:paraId="19163BA2" w14:textId="1205BF99" w:rsidR="00E17658" w:rsidRPr="00D26254" w:rsidRDefault="00153F90" w:rsidP="008237D7">
      <w:pPr>
        <w:spacing w:after="120" w:line="240" w:lineRule="auto"/>
        <w:rPr>
          <w:color w:val="000000" w:themeColor="text1"/>
        </w:rPr>
      </w:pPr>
      <w:r w:rsidRPr="00D26254">
        <w:rPr>
          <w:rStyle w:val="Izteiksmgs"/>
          <w:b w:val="0"/>
          <w:bCs w:val="0"/>
          <w:color w:val="000000" w:themeColor="text1"/>
        </w:rPr>
        <w:t>Pie nosacījuma, kur tiek veidots kopuzņēmums</w:t>
      </w:r>
      <w:r w:rsidR="00E17658" w:rsidRPr="00D26254">
        <w:rPr>
          <w:rStyle w:val="Izteiksmgs"/>
          <w:b w:val="0"/>
          <w:bCs w:val="0"/>
          <w:color w:val="000000" w:themeColor="text1"/>
        </w:rPr>
        <w:t>, t</w:t>
      </w:r>
      <w:r w:rsidR="00E17658" w:rsidRPr="00D26254">
        <w:rPr>
          <w:color w:val="000000" w:themeColor="text1"/>
        </w:rPr>
        <w:t>iek parakstīts sadarbības līgums starp LFF, LNSC un Rīgas pašvaldību, kurā tiek atrunāts:</w:t>
      </w:r>
    </w:p>
    <w:p w14:paraId="04FA6AE8"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Līguma priekšmets</w:t>
      </w:r>
    </w:p>
    <w:p w14:paraId="15E3EA79"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LFF ieguldījums</w:t>
      </w:r>
    </w:p>
    <w:p w14:paraId="63A6F387"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LNSC apņemšanās (valsts puse)</w:t>
      </w:r>
    </w:p>
    <w:p w14:paraId="16D97E80"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Rīgas apņemšanas (pašvaldība)</w:t>
      </w:r>
    </w:p>
    <w:p w14:paraId="30D6C307"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Pienākumi ekspluatācijas fāzē</w:t>
      </w:r>
    </w:p>
    <w:p w14:paraId="57D14553" w14:textId="77777777"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Ilgtermiņa attīstība</w:t>
      </w:r>
    </w:p>
    <w:p w14:paraId="345F68FC" w14:textId="20C59AD3" w:rsidR="00E17658" w:rsidRPr="00D26254" w:rsidRDefault="00E17658"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Riski un strīdu izšķiršana</w:t>
      </w:r>
    </w:p>
    <w:p w14:paraId="533107AD" w14:textId="15189115" w:rsidR="008237D7" w:rsidRPr="00D26254" w:rsidRDefault="008237D7" w:rsidP="00A119D7">
      <w:pPr>
        <w:pStyle w:val="Paraststmeklis"/>
        <w:numPr>
          <w:ilvl w:val="1"/>
          <w:numId w:val="70"/>
        </w:numPr>
        <w:spacing w:beforeAutospacing="0" w:afterAutospacing="0" w:line="240" w:lineRule="auto"/>
        <w:ind w:left="714" w:hanging="357"/>
        <w:jc w:val="both"/>
        <w:rPr>
          <w:color w:val="000000" w:themeColor="text1"/>
        </w:rPr>
      </w:pPr>
      <w:r w:rsidRPr="00D26254">
        <w:rPr>
          <w:color w:val="000000" w:themeColor="text1"/>
        </w:rPr>
        <w:t>U.c. jautājumi.</w:t>
      </w:r>
    </w:p>
    <w:p w14:paraId="4748B098" w14:textId="77777777" w:rsidR="00153F90" w:rsidRPr="00D26254" w:rsidRDefault="00153F90" w:rsidP="005139E7">
      <w:pPr>
        <w:spacing w:after="240" w:line="240" w:lineRule="auto"/>
        <w:jc w:val="both"/>
        <w:rPr>
          <w:color w:val="000000" w:themeColor="text1"/>
        </w:rPr>
      </w:pPr>
    </w:p>
    <w:p w14:paraId="644B830A" w14:textId="74CF0370" w:rsidR="00213B61" w:rsidRPr="00D26254" w:rsidRDefault="1A5C18E8" w:rsidP="002A0258">
      <w:pPr>
        <w:spacing w:after="120" w:line="240" w:lineRule="auto"/>
        <w:jc w:val="both"/>
        <w:rPr>
          <w:i/>
          <w:iCs/>
          <w:color w:val="000000" w:themeColor="text1"/>
          <w:u w:val="single"/>
        </w:rPr>
      </w:pPr>
      <w:r w:rsidRPr="00D26254">
        <w:rPr>
          <w:i/>
          <w:iCs/>
        </w:rPr>
        <w:t>Iepirku</w:t>
      </w:r>
      <w:r w:rsidR="3C4B746F" w:rsidRPr="00D26254">
        <w:rPr>
          <w:i/>
          <w:iCs/>
        </w:rPr>
        <w:t>ma proces</w:t>
      </w:r>
      <w:r w:rsidRPr="00D26254">
        <w:rPr>
          <w:i/>
          <w:iCs/>
        </w:rPr>
        <w:t>s:</w:t>
      </w:r>
      <w:bookmarkEnd w:id="227"/>
      <w:bookmarkEnd w:id="228"/>
      <w:bookmarkEnd w:id="229"/>
      <w:bookmarkEnd w:id="230"/>
      <w:bookmarkEnd w:id="231"/>
    </w:p>
    <w:p w14:paraId="552B2A01" w14:textId="77777777" w:rsidR="002D4B7B" w:rsidRPr="00D26254" w:rsidRDefault="38841D24" w:rsidP="00CB70F1">
      <w:pPr>
        <w:spacing w:after="120" w:line="240" w:lineRule="auto"/>
        <w:ind w:firstLine="720"/>
        <w:rPr>
          <w:u w:val="single"/>
          <w:shd w:val="clear" w:color="auto" w:fill="FFFFFF"/>
        </w:rPr>
      </w:pPr>
      <w:r w:rsidRPr="00D26254">
        <w:rPr>
          <w:u w:val="single"/>
          <w:shd w:val="clear" w:color="auto" w:fill="FFFFFF"/>
        </w:rPr>
        <w:t>Sagatavošanās posms:</w:t>
      </w:r>
    </w:p>
    <w:p w14:paraId="71CA3E81" w14:textId="77777777" w:rsidR="002D4B7B" w:rsidRPr="00D26254" w:rsidRDefault="55ACEF74" w:rsidP="00D712FE">
      <w:pPr>
        <w:numPr>
          <w:ilvl w:val="0"/>
          <w:numId w:val="12"/>
        </w:numPr>
        <w:spacing w:after="120" w:line="240" w:lineRule="auto"/>
        <w:jc w:val="both"/>
        <w:rPr>
          <w:color w:val="000000" w:themeColor="text1"/>
          <w:shd w:val="clear" w:color="auto" w:fill="FFFFFF"/>
        </w:rPr>
      </w:pPr>
      <w:r w:rsidRPr="00D26254">
        <w:rPr>
          <w:color w:val="000000" w:themeColor="text1"/>
          <w:shd w:val="clear" w:color="auto" w:fill="FFFFFF"/>
        </w:rPr>
        <w:t>Publiskais partneris veic šādus soļus:</w:t>
      </w:r>
    </w:p>
    <w:p w14:paraId="76CCDB5D" w14:textId="749BD69E" w:rsidR="002D4B7B" w:rsidRPr="00D26254" w:rsidRDefault="55ACEF74" w:rsidP="00D712FE">
      <w:pPr>
        <w:numPr>
          <w:ilvl w:val="1"/>
          <w:numId w:val="12"/>
        </w:numPr>
        <w:spacing w:line="240" w:lineRule="auto"/>
        <w:ind w:left="1434" w:hanging="357"/>
        <w:jc w:val="both"/>
        <w:rPr>
          <w:color w:val="000000" w:themeColor="text1"/>
          <w:shd w:val="clear" w:color="auto" w:fill="FFFFFF"/>
        </w:rPr>
      </w:pPr>
      <w:r w:rsidRPr="00D26254">
        <w:rPr>
          <w:color w:val="000000" w:themeColor="text1"/>
          <w:shd w:val="clear" w:color="auto" w:fill="FFFFFF"/>
        </w:rPr>
        <w:t>nodrošina projekta FEA izstrādi;</w:t>
      </w:r>
    </w:p>
    <w:p w14:paraId="2C086C68" w14:textId="388F04A9" w:rsidR="002D4B7B" w:rsidRPr="00D26254" w:rsidRDefault="55ACEF74" w:rsidP="00D712FE">
      <w:pPr>
        <w:numPr>
          <w:ilvl w:val="1"/>
          <w:numId w:val="12"/>
        </w:numPr>
        <w:spacing w:line="240" w:lineRule="auto"/>
        <w:ind w:left="1434" w:hanging="357"/>
        <w:jc w:val="both"/>
        <w:rPr>
          <w:color w:val="000000" w:themeColor="text1"/>
          <w:shd w:val="clear" w:color="auto" w:fill="FFFFFF"/>
        </w:rPr>
      </w:pPr>
      <w:r w:rsidRPr="00D26254">
        <w:rPr>
          <w:color w:val="000000" w:themeColor="text1"/>
          <w:shd w:val="clear" w:color="auto" w:fill="FFFFFF"/>
        </w:rPr>
        <w:t>iegūst kompetento institūciju</w:t>
      </w:r>
      <w:r w:rsidR="012DC5FE" w:rsidRPr="00D26254">
        <w:rPr>
          <w:color w:val="000000" w:themeColor="text1"/>
          <w:shd w:val="clear" w:color="auto" w:fill="FFFFFF"/>
        </w:rPr>
        <w:t xml:space="preserve"> (CFLA, FM)</w:t>
      </w:r>
      <w:r w:rsidRPr="00D26254">
        <w:rPr>
          <w:color w:val="000000" w:themeColor="text1"/>
          <w:shd w:val="clear" w:color="auto" w:fill="FFFFFF"/>
        </w:rPr>
        <w:t xml:space="preserve"> atzinumus;</w:t>
      </w:r>
    </w:p>
    <w:p w14:paraId="5A33A1BA" w14:textId="77777777" w:rsidR="002D4B7B" w:rsidRPr="00D26254" w:rsidRDefault="55ACEF74" w:rsidP="00D712FE">
      <w:pPr>
        <w:numPr>
          <w:ilvl w:val="1"/>
          <w:numId w:val="12"/>
        </w:numPr>
        <w:spacing w:line="240" w:lineRule="auto"/>
        <w:ind w:left="1434" w:hanging="357"/>
        <w:jc w:val="both"/>
        <w:rPr>
          <w:color w:val="000000" w:themeColor="text1"/>
          <w:shd w:val="clear" w:color="auto" w:fill="FFFFFF"/>
        </w:rPr>
      </w:pPr>
      <w:r w:rsidRPr="00D26254">
        <w:rPr>
          <w:color w:val="000000" w:themeColor="text1"/>
          <w:shd w:val="clear" w:color="auto" w:fill="FFFFFF"/>
        </w:rPr>
        <w:t>sagatavo un iesniedz informatīvo ziņojumu Ministru kabinetā, lai saņemtu atļauju PPP iepirkuma uzsākšanai;</w:t>
      </w:r>
    </w:p>
    <w:p w14:paraId="09D05582" w14:textId="79B89B5A" w:rsidR="002D4B7B" w:rsidRPr="00D26254" w:rsidRDefault="55ACEF74" w:rsidP="00D712FE">
      <w:pPr>
        <w:numPr>
          <w:ilvl w:val="1"/>
          <w:numId w:val="12"/>
        </w:numPr>
        <w:spacing w:line="240" w:lineRule="auto"/>
        <w:ind w:left="1434" w:hanging="357"/>
        <w:jc w:val="both"/>
        <w:rPr>
          <w:color w:val="000000" w:themeColor="text1"/>
          <w:shd w:val="clear" w:color="auto" w:fill="FFFFFF"/>
        </w:rPr>
      </w:pPr>
      <w:r w:rsidRPr="00D26254">
        <w:rPr>
          <w:color w:val="000000" w:themeColor="text1"/>
          <w:shd w:val="clear" w:color="auto" w:fill="FFFFFF"/>
        </w:rPr>
        <w:t>veic pārrunas ar starptautiskajām finanšu institūcijām (piemēram, EIB, NIB) par iespēju sniegt finansējumu PPP konkursa uzvarētājam.</w:t>
      </w:r>
    </w:p>
    <w:p w14:paraId="5B18141A" w14:textId="77777777" w:rsidR="00AB5803" w:rsidRPr="00D26254" w:rsidRDefault="00AB5803" w:rsidP="00CB70F1">
      <w:pPr>
        <w:spacing w:after="120" w:line="240" w:lineRule="auto"/>
        <w:jc w:val="both"/>
        <w:rPr>
          <w:b/>
          <w:bCs/>
          <w:color w:val="000000" w:themeColor="text1"/>
          <w:shd w:val="clear" w:color="auto" w:fill="FFFFFF"/>
        </w:rPr>
      </w:pPr>
    </w:p>
    <w:p w14:paraId="186D1626" w14:textId="47252E2F" w:rsidR="002D4B7B" w:rsidRPr="00D26254" w:rsidRDefault="38841D24" w:rsidP="00CB70F1">
      <w:pPr>
        <w:spacing w:after="120" w:line="240" w:lineRule="auto"/>
        <w:ind w:firstLine="720"/>
        <w:rPr>
          <w:u w:val="single"/>
          <w:shd w:val="clear" w:color="auto" w:fill="FFFFFF"/>
        </w:rPr>
      </w:pPr>
      <w:r w:rsidRPr="00D26254">
        <w:rPr>
          <w:u w:val="single"/>
          <w:shd w:val="clear" w:color="auto" w:fill="FFFFFF"/>
        </w:rPr>
        <w:t xml:space="preserve">PPP iepirkums un </w:t>
      </w:r>
      <w:r w:rsidR="10720D04" w:rsidRPr="00D26254">
        <w:rPr>
          <w:u w:val="single"/>
        </w:rPr>
        <w:t xml:space="preserve">PPP </w:t>
      </w:r>
      <w:r w:rsidRPr="00D26254">
        <w:rPr>
          <w:u w:val="single"/>
          <w:shd w:val="clear" w:color="auto" w:fill="FFFFFF"/>
        </w:rPr>
        <w:t>līguma slēgšana:</w:t>
      </w:r>
    </w:p>
    <w:p w14:paraId="2BF772F1" w14:textId="69AE0C6A" w:rsidR="002C0D37" w:rsidRPr="00D26254" w:rsidRDefault="55ACEF74" w:rsidP="00D712FE">
      <w:pPr>
        <w:numPr>
          <w:ilvl w:val="0"/>
          <w:numId w:val="13"/>
        </w:numPr>
        <w:spacing w:after="120" w:line="240" w:lineRule="auto"/>
        <w:jc w:val="both"/>
        <w:rPr>
          <w:color w:val="000000" w:themeColor="text1"/>
          <w:shd w:val="clear" w:color="auto" w:fill="FFFFFF"/>
        </w:rPr>
      </w:pPr>
      <w:r w:rsidRPr="00D26254">
        <w:rPr>
          <w:color w:val="000000" w:themeColor="text1"/>
          <w:shd w:val="clear" w:color="auto" w:fill="FFFFFF"/>
        </w:rPr>
        <w:t xml:space="preserve">LNSC kā </w:t>
      </w:r>
      <w:r w:rsidR="14167747" w:rsidRPr="00D26254">
        <w:rPr>
          <w:color w:val="000000" w:themeColor="text1"/>
          <w:shd w:val="clear" w:color="auto" w:fill="FFFFFF"/>
        </w:rPr>
        <w:t xml:space="preserve"> </w:t>
      </w:r>
      <w:r w:rsidR="20BD1823" w:rsidRPr="00D26254">
        <w:rPr>
          <w:color w:val="000000" w:themeColor="text1"/>
          <w:shd w:val="clear" w:color="auto" w:fill="FFFFFF"/>
        </w:rPr>
        <w:t>publiskais partneris</w:t>
      </w:r>
      <w:r w:rsidR="14167747" w:rsidRPr="00D26254">
        <w:rPr>
          <w:color w:val="000000" w:themeColor="text1"/>
        </w:rPr>
        <w:t xml:space="preserve"> izstrādā PPP iepirkuma dokumentāciju</w:t>
      </w:r>
      <w:r w:rsidR="32A8607C" w:rsidRPr="00D26254">
        <w:rPr>
          <w:color w:val="000000" w:themeColor="text1"/>
        </w:rPr>
        <w:t>,</w:t>
      </w:r>
      <w:r w:rsidRPr="00D26254">
        <w:rPr>
          <w:color w:val="000000" w:themeColor="text1"/>
          <w:shd w:val="clear" w:color="auto" w:fill="FFFFFF"/>
        </w:rPr>
        <w:t xml:space="preserve"> izsludina PPP iepirkumu par jauna futbola stadiona izveidi un pieejamību</w:t>
      </w:r>
      <w:r w:rsidR="00222D9E">
        <w:rPr>
          <w:color w:val="000000" w:themeColor="text1"/>
          <w:shd w:val="clear" w:color="auto" w:fill="FFFFFF"/>
        </w:rPr>
        <w:t xml:space="preserve">, atbilstoši </w:t>
      </w:r>
      <w:r w:rsidR="00FB5360">
        <w:rPr>
          <w:color w:val="000000" w:themeColor="text1"/>
          <w:shd w:val="clear" w:color="auto" w:fill="FFFFFF"/>
        </w:rPr>
        <w:t xml:space="preserve">PPP likuma un </w:t>
      </w:r>
      <w:r w:rsidR="007B425F">
        <w:rPr>
          <w:color w:val="000000" w:themeColor="text1"/>
          <w:shd w:val="clear" w:color="auto" w:fill="FFFFFF"/>
        </w:rPr>
        <w:t xml:space="preserve">Publisko iepirkumu </w:t>
      </w:r>
      <w:r w:rsidR="00F05EC8">
        <w:rPr>
          <w:color w:val="000000" w:themeColor="text1"/>
          <w:shd w:val="clear" w:color="auto" w:fill="FFFFFF"/>
        </w:rPr>
        <w:t>likuma regulējumam</w:t>
      </w:r>
      <w:r w:rsidR="00362083">
        <w:rPr>
          <w:color w:val="000000" w:themeColor="text1"/>
          <w:shd w:val="clear" w:color="auto" w:fill="FFFFFF"/>
        </w:rPr>
        <w:t xml:space="preserve">, detalizētu </w:t>
      </w:r>
      <w:r w:rsidR="008B4DB1">
        <w:rPr>
          <w:color w:val="000000" w:themeColor="text1"/>
          <w:shd w:val="clear" w:color="auto" w:fill="FFFFFF"/>
        </w:rPr>
        <w:t xml:space="preserve">privātā partnera atlases procedūru </w:t>
      </w:r>
      <w:r w:rsidR="00EC6684">
        <w:rPr>
          <w:color w:val="000000" w:themeColor="text1"/>
          <w:shd w:val="clear" w:color="auto" w:fill="FFFFFF"/>
        </w:rPr>
        <w:t>analizējot FEA</w:t>
      </w:r>
      <w:r w:rsidR="2B5EAD8F" w:rsidRPr="00D26254">
        <w:rPr>
          <w:color w:val="000000" w:themeColor="text1"/>
          <w:shd w:val="clear" w:color="auto" w:fill="FFFFFF"/>
        </w:rPr>
        <w:t>;</w:t>
      </w:r>
    </w:p>
    <w:p w14:paraId="6956354A" w14:textId="18616273" w:rsidR="006164B3" w:rsidRPr="00D26254" w:rsidRDefault="6D9E4FBC" w:rsidP="00D712FE">
      <w:pPr>
        <w:numPr>
          <w:ilvl w:val="0"/>
          <w:numId w:val="13"/>
        </w:numPr>
        <w:spacing w:after="120" w:line="240" w:lineRule="auto"/>
        <w:jc w:val="both"/>
        <w:rPr>
          <w:color w:val="000000" w:themeColor="text1"/>
          <w:shd w:val="clear" w:color="auto" w:fill="FFFFFF"/>
        </w:rPr>
      </w:pPr>
      <w:r w:rsidRPr="00D26254">
        <w:rPr>
          <w:color w:val="000000" w:themeColor="text1"/>
        </w:rPr>
        <w:t xml:space="preserve">LNSC </w:t>
      </w:r>
      <w:r w:rsidR="7B06EC0D" w:rsidRPr="00D26254">
        <w:rPr>
          <w:color w:val="000000" w:themeColor="text1"/>
        </w:rPr>
        <w:t xml:space="preserve">pēc uzvarētāja noteikšanas veic sarunas ar finansētāju, kurš veic savu </w:t>
      </w:r>
      <w:proofErr w:type="spellStart"/>
      <w:r w:rsidR="7B06EC0D" w:rsidRPr="00D26254">
        <w:rPr>
          <w:color w:val="000000" w:themeColor="text1"/>
        </w:rPr>
        <w:t>izvērtējumu</w:t>
      </w:r>
      <w:proofErr w:type="spellEnd"/>
      <w:r w:rsidR="7B06EC0D" w:rsidRPr="00D26254">
        <w:rPr>
          <w:color w:val="000000" w:themeColor="text1"/>
        </w:rPr>
        <w:t xml:space="preserve"> un noslēdz informācijas apmaiņas līgumu ar publisko partneri;</w:t>
      </w:r>
    </w:p>
    <w:p w14:paraId="36206F7A" w14:textId="77777777" w:rsidR="006164B3" w:rsidRPr="00D26254" w:rsidRDefault="7B06EC0D" w:rsidP="00D712FE">
      <w:pPr>
        <w:numPr>
          <w:ilvl w:val="0"/>
          <w:numId w:val="13"/>
        </w:numPr>
        <w:spacing w:after="120" w:line="240" w:lineRule="auto"/>
        <w:jc w:val="both"/>
        <w:rPr>
          <w:color w:val="000000" w:themeColor="text1"/>
          <w:shd w:val="clear" w:color="auto" w:fill="FFFFFF"/>
        </w:rPr>
      </w:pPr>
      <w:r w:rsidRPr="00D26254">
        <w:rPr>
          <w:color w:val="000000" w:themeColor="text1"/>
          <w:shd w:val="clear" w:color="auto" w:fill="FFFFFF"/>
        </w:rPr>
        <w:t>saņem EUROSTAT atzinumu par projekta uzskaites atbilstību “ārpus-bilances” uzskaites prasībām;</w:t>
      </w:r>
    </w:p>
    <w:p w14:paraId="0A8888DF" w14:textId="02686290" w:rsidR="006164B3" w:rsidRPr="00D26254" w:rsidRDefault="7B06EC0D" w:rsidP="00D712FE">
      <w:pPr>
        <w:numPr>
          <w:ilvl w:val="0"/>
          <w:numId w:val="13"/>
        </w:numPr>
        <w:spacing w:after="120" w:line="240" w:lineRule="auto"/>
        <w:jc w:val="both"/>
        <w:rPr>
          <w:color w:val="000000" w:themeColor="text1"/>
          <w:shd w:val="clear" w:color="auto" w:fill="FFFFFF"/>
        </w:rPr>
      </w:pPr>
      <w:r w:rsidRPr="00D26254">
        <w:rPr>
          <w:color w:val="000000" w:themeColor="text1"/>
          <w:shd w:val="clear" w:color="auto" w:fill="FFFFFF"/>
        </w:rPr>
        <w:t>sagatavo un iesniedz informatīvo ziņojumu Ministru kabinetā, lai saņemtu atļauju PPP iepirkuma līguma slēgšanai;</w:t>
      </w:r>
    </w:p>
    <w:p w14:paraId="375AEF86" w14:textId="06369A80" w:rsidR="00113E99" w:rsidRPr="00D26254" w:rsidRDefault="6443C3A1" w:rsidP="00D712FE">
      <w:pPr>
        <w:numPr>
          <w:ilvl w:val="0"/>
          <w:numId w:val="13"/>
        </w:numPr>
        <w:spacing w:after="120" w:line="240" w:lineRule="auto"/>
        <w:jc w:val="both"/>
        <w:rPr>
          <w:color w:val="000000" w:themeColor="text1"/>
          <w:shd w:val="clear" w:color="auto" w:fill="FFFFFF"/>
        </w:rPr>
      </w:pPr>
      <w:r w:rsidRPr="00D26254">
        <w:rPr>
          <w:color w:val="000000" w:themeColor="text1"/>
        </w:rPr>
        <w:t>a</w:t>
      </w:r>
      <w:r w:rsidR="55ACEF74" w:rsidRPr="00D26254">
        <w:rPr>
          <w:color w:val="000000" w:themeColor="text1"/>
          <w:shd w:val="clear" w:color="auto" w:fill="FFFFFF"/>
        </w:rPr>
        <w:t xml:space="preserve">r  </w:t>
      </w:r>
      <w:r w:rsidR="6A9438BD" w:rsidRPr="00D26254">
        <w:rPr>
          <w:color w:val="000000" w:themeColor="text1"/>
          <w:shd w:val="clear" w:color="auto" w:fill="FFFFFF"/>
        </w:rPr>
        <w:t>privāto partneri</w:t>
      </w:r>
      <w:r w:rsidR="55ACEF74" w:rsidRPr="00D26254">
        <w:rPr>
          <w:color w:val="000000" w:themeColor="text1"/>
          <w:shd w:val="clear" w:color="auto" w:fill="FFFFFF"/>
        </w:rPr>
        <w:t xml:space="preserve">  </w:t>
      </w:r>
      <w:r w:rsidR="220541B4" w:rsidRPr="00D26254">
        <w:rPr>
          <w:color w:val="000000" w:themeColor="text1"/>
          <w:shd w:val="clear" w:color="auto" w:fill="FFFFFF"/>
        </w:rPr>
        <w:t xml:space="preserve"> slēdz</w:t>
      </w:r>
      <w:r w:rsidR="55ACEF74" w:rsidRPr="00D26254">
        <w:rPr>
          <w:color w:val="000000" w:themeColor="text1"/>
          <w:shd w:val="clear" w:color="auto" w:fill="FFFFFF"/>
        </w:rPr>
        <w:t> ilgtermiņa PPP līgums, kurā noteikti stadiona ekspluatācijas, pārvaldības un pieejamības</w:t>
      </w:r>
      <w:r w:rsidR="0A22652A" w:rsidRPr="00D26254">
        <w:rPr>
          <w:color w:val="000000" w:themeColor="text1"/>
        </w:rPr>
        <w:t xml:space="preserve">, </w:t>
      </w:r>
      <w:proofErr w:type="spellStart"/>
      <w:r w:rsidR="0A22652A" w:rsidRPr="00D26254">
        <w:rPr>
          <w:color w:val="000000" w:themeColor="text1"/>
        </w:rPr>
        <w:t>atpakaļnodošanas</w:t>
      </w:r>
      <w:proofErr w:type="spellEnd"/>
      <w:r w:rsidR="55ACEF74" w:rsidRPr="00D26254">
        <w:rPr>
          <w:color w:val="000000" w:themeColor="text1"/>
          <w:shd w:val="clear" w:color="auto" w:fill="FFFFFF"/>
        </w:rPr>
        <w:t xml:space="preserve"> nosacījumi</w:t>
      </w:r>
      <w:r w:rsidR="078A06E8" w:rsidRPr="00D26254">
        <w:rPr>
          <w:color w:val="000000" w:themeColor="text1"/>
        </w:rPr>
        <w:t>;</w:t>
      </w:r>
    </w:p>
    <w:p w14:paraId="5BE9DE7B" w14:textId="1FC850F6" w:rsidR="00FE187B" w:rsidRPr="00D26254" w:rsidRDefault="09AE3C7C" w:rsidP="00D712FE">
      <w:pPr>
        <w:numPr>
          <w:ilvl w:val="0"/>
          <w:numId w:val="13"/>
        </w:numPr>
        <w:spacing w:after="120" w:line="240" w:lineRule="auto"/>
        <w:jc w:val="both"/>
        <w:rPr>
          <w:color w:val="000000" w:themeColor="text1"/>
          <w:shd w:val="clear" w:color="auto" w:fill="FFFFFF"/>
        </w:rPr>
      </w:pPr>
      <w:r w:rsidRPr="00D26254">
        <w:rPr>
          <w:color w:val="000000" w:themeColor="text1"/>
        </w:rPr>
        <w:t>LNSC</w:t>
      </w:r>
      <w:r w:rsidR="044451AC" w:rsidRPr="00D26254">
        <w:rPr>
          <w:color w:val="000000" w:themeColor="text1"/>
        </w:rPr>
        <w:t xml:space="preserve"> veic</w:t>
      </w:r>
      <w:r w:rsidR="078A06E8" w:rsidRPr="00D26254">
        <w:rPr>
          <w:color w:val="000000" w:themeColor="text1"/>
        </w:rPr>
        <w:t xml:space="preserve"> PPP īguma uzraudzīb</w:t>
      </w:r>
      <w:r w:rsidR="0D848B2C" w:rsidRPr="00D26254">
        <w:rPr>
          <w:color w:val="000000" w:themeColor="text1"/>
        </w:rPr>
        <w:t>u</w:t>
      </w:r>
      <w:r w:rsidR="078A06E8" w:rsidRPr="00D26254">
        <w:rPr>
          <w:color w:val="000000" w:themeColor="text1"/>
        </w:rPr>
        <w:t xml:space="preserve"> un ikgadējo progresu pārskatu sagatavošan</w:t>
      </w:r>
      <w:r w:rsidR="386B6886" w:rsidRPr="00D26254">
        <w:rPr>
          <w:color w:val="000000" w:themeColor="text1"/>
          <w:shd w:val="clear" w:color="auto" w:fill="FFFFFF"/>
        </w:rPr>
        <w:t>u</w:t>
      </w:r>
    </w:p>
    <w:p w14:paraId="3FF11D4C" w14:textId="77777777" w:rsidR="0061581E" w:rsidRPr="00D26254" w:rsidRDefault="0061581E" w:rsidP="00CB70F1">
      <w:pPr>
        <w:spacing w:after="120" w:line="240" w:lineRule="auto"/>
        <w:ind w:left="720"/>
        <w:jc w:val="both"/>
        <w:rPr>
          <w:color w:val="000000" w:themeColor="text1"/>
          <w:shd w:val="clear" w:color="auto" w:fill="FFFFFF"/>
        </w:rPr>
      </w:pPr>
    </w:p>
    <w:p w14:paraId="71E3DB12" w14:textId="045AF66A" w:rsidR="00213B61" w:rsidRPr="00D26254" w:rsidRDefault="3053FC48" w:rsidP="00CB70F1">
      <w:pPr>
        <w:spacing w:after="120" w:line="240" w:lineRule="auto"/>
        <w:rPr>
          <w:i/>
          <w:iCs/>
          <w:color w:val="000000" w:themeColor="text1"/>
          <w:u w:val="single"/>
        </w:rPr>
      </w:pPr>
      <w:bookmarkStart w:id="232" w:name="_Toc97691490"/>
      <w:bookmarkStart w:id="233" w:name="_Toc1961820594"/>
      <w:bookmarkStart w:id="234" w:name="_Toc403676345"/>
      <w:bookmarkStart w:id="235" w:name="_Toc2132425089"/>
      <w:bookmarkStart w:id="236" w:name="_Toc337331942"/>
      <w:r w:rsidRPr="00D26254">
        <w:rPr>
          <w:i/>
          <w:iCs/>
        </w:rPr>
        <w:t>E</w:t>
      </w:r>
      <w:r w:rsidR="3FCD1F28" w:rsidRPr="00D26254">
        <w:rPr>
          <w:i/>
          <w:iCs/>
        </w:rPr>
        <w:t>kspluatācija</w:t>
      </w:r>
      <w:r w:rsidRPr="00D26254">
        <w:rPr>
          <w:i/>
          <w:iCs/>
        </w:rPr>
        <w:t xml:space="preserve"> un ieņēmumu piesaiste</w:t>
      </w:r>
      <w:bookmarkEnd w:id="232"/>
      <w:bookmarkEnd w:id="233"/>
      <w:bookmarkEnd w:id="234"/>
      <w:bookmarkEnd w:id="235"/>
      <w:bookmarkEnd w:id="236"/>
    </w:p>
    <w:p w14:paraId="307610D7" w14:textId="77777777" w:rsidR="00DB7CD6" w:rsidRPr="00D26254" w:rsidRDefault="15B5B4D9" w:rsidP="00CB70F1">
      <w:pPr>
        <w:spacing w:after="120" w:line="240" w:lineRule="auto"/>
        <w:jc w:val="both"/>
        <w:rPr>
          <w:color w:val="000000" w:themeColor="text1"/>
          <w:shd w:val="clear" w:color="auto" w:fill="FFFFFF"/>
        </w:rPr>
      </w:pPr>
      <w:r w:rsidRPr="00D26254">
        <w:rPr>
          <w:color w:val="000000" w:themeColor="text1"/>
          <w:shd w:val="clear" w:color="auto" w:fill="FFFFFF"/>
        </w:rPr>
        <w:lastRenderedPageBreak/>
        <w:t>Privātais partneris:</w:t>
      </w:r>
    </w:p>
    <w:p w14:paraId="3C70C339" w14:textId="77777777" w:rsidR="00DB7CD6" w:rsidRPr="00D26254" w:rsidRDefault="15B5B4D9" w:rsidP="00D712FE">
      <w:pPr>
        <w:numPr>
          <w:ilvl w:val="0"/>
          <w:numId w:val="14"/>
        </w:numPr>
        <w:spacing w:line="240" w:lineRule="auto"/>
        <w:ind w:hanging="357"/>
        <w:jc w:val="both"/>
        <w:rPr>
          <w:color w:val="000000" w:themeColor="text1"/>
          <w:shd w:val="clear" w:color="auto" w:fill="FFFFFF"/>
        </w:rPr>
      </w:pPr>
      <w:r w:rsidRPr="00D26254">
        <w:rPr>
          <w:color w:val="000000" w:themeColor="text1"/>
          <w:shd w:val="clear" w:color="auto" w:fill="FFFFFF"/>
        </w:rPr>
        <w:t>veic stadiona pilnu tehnisko uzturēšanu, remontus un pārvaldību;</w:t>
      </w:r>
    </w:p>
    <w:p w14:paraId="4CFE479C" w14:textId="77777777" w:rsidR="00DB7CD6" w:rsidRPr="00D26254" w:rsidRDefault="15B5B4D9" w:rsidP="00D712FE">
      <w:pPr>
        <w:numPr>
          <w:ilvl w:val="0"/>
          <w:numId w:val="14"/>
        </w:numPr>
        <w:spacing w:line="240" w:lineRule="auto"/>
        <w:ind w:hanging="357"/>
        <w:jc w:val="both"/>
        <w:rPr>
          <w:color w:val="000000" w:themeColor="text1"/>
          <w:shd w:val="clear" w:color="auto" w:fill="FFFFFF"/>
        </w:rPr>
      </w:pPr>
      <w:r w:rsidRPr="00D26254">
        <w:rPr>
          <w:color w:val="000000" w:themeColor="text1"/>
          <w:shd w:val="clear" w:color="auto" w:fill="FFFFFF"/>
        </w:rPr>
        <w:t>ir atbildīgs par ieņēmumu piesaisti – izmantojot iespējas no:</w:t>
      </w:r>
    </w:p>
    <w:p w14:paraId="520E06B5" w14:textId="77777777" w:rsidR="00DB7CD6" w:rsidRPr="00D26254" w:rsidRDefault="15B5B4D9" w:rsidP="00D712FE">
      <w:pPr>
        <w:numPr>
          <w:ilvl w:val="1"/>
          <w:numId w:val="14"/>
        </w:numPr>
        <w:spacing w:line="240" w:lineRule="auto"/>
        <w:ind w:hanging="357"/>
        <w:jc w:val="both"/>
        <w:rPr>
          <w:color w:val="000000" w:themeColor="text1"/>
          <w:shd w:val="clear" w:color="auto" w:fill="FFFFFF"/>
        </w:rPr>
      </w:pPr>
      <w:r w:rsidRPr="00D26254">
        <w:rPr>
          <w:color w:val="000000" w:themeColor="text1"/>
          <w:shd w:val="clear" w:color="auto" w:fill="FFFFFF"/>
        </w:rPr>
        <w:t>spēļu organizēšanas,</w:t>
      </w:r>
    </w:p>
    <w:p w14:paraId="7F244230" w14:textId="77777777" w:rsidR="00DB7CD6" w:rsidRPr="00D26254" w:rsidRDefault="15B5B4D9" w:rsidP="00D712FE">
      <w:pPr>
        <w:numPr>
          <w:ilvl w:val="1"/>
          <w:numId w:val="14"/>
        </w:numPr>
        <w:spacing w:line="240" w:lineRule="auto"/>
        <w:ind w:hanging="357"/>
        <w:jc w:val="both"/>
        <w:rPr>
          <w:color w:val="000000" w:themeColor="text1"/>
          <w:shd w:val="clear" w:color="auto" w:fill="FFFFFF"/>
        </w:rPr>
      </w:pPr>
      <w:r w:rsidRPr="00D26254">
        <w:rPr>
          <w:color w:val="000000" w:themeColor="text1"/>
          <w:shd w:val="clear" w:color="auto" w:fill="FFFFFF"/>
        </w:rPr>
        <w:t>komerciālās nomas (telpas, ložas),</w:t>
      </w:r>
    </w:p>
    <w:p w14:paraId="2D0C35FB" w14:textId="77777777" w:rsidR="00DB7CD6" w:rsidRPr="00D26254" w:rsidRDefault="15B5B4D9" w:rsidP="00D712FE">
      <w:pPr>
        <w:numPr>
          <w:ilvl w:val="1"/>
          <w:numId w:val="14"/>
        </w:numPr>
        <w:spacing w:line="240" w:lineRule="auto"/>
        <w:ind w:hanging="357"/>
        <w:jc w:val="both"/>
        <w:rPr>
          <w:color w:val="000000" w:themeColor="text1"/>
          <w:shd w:val="clear" w:color="auto" w:fill="FFFFFF"/>
        </w:rPr>
      </w:pPr>
      <w:r w:rsidRPr="00D26254">
        <w:rPr>
          <w:color w:val="000000" w:themeColor="text1"/>
          <w:shd w:val="clear" w:color="auto" w:fill="FFFFFF"/>
        </w:rPr>
        <w:t>pasākumiem,</w:t>
      </w:r>
    </w:p>
    <w:p w14:paraId="487FB27A" w14:textId="77777777" w:rsidR="00DB7CD6" w:rsidRPr="00D26254" w:rsidRDefault="15B5B4D9" w:rsidP="00D712FE">
      <w:pPr>
        <w:numPr>
          <w:ilvl w:val="1"/>
          <w:numId w:val="14"/>
        </w:numPr>
        <w:spacing w:after="120" w:line="240" w:lineRule="auto"/>
        <w:jc w:val="both"/>
        <w:rPr>
          <w:color w:val="000000" w:themeColor="text1"/>
          <w:shd w:val="clear" w:color="auto" w:fill="FFFFFF"/>
        </w:rPr>
      </w:pPr>
      <w:proofErr w:type="spellStart"/>
      <w:r w:rsidRPr="00D26254">
        <w:rPr>
          <w:color w:val="000000" w:themeColor="text1"/>
          <w:shd w:val="clear" w:color="auto" w:fill="FFFFFF"/>
        </w:rPr>
        <w:t>zīmolvedības</w:t>
      </w:r>
      <w:proofErr w:type="spellEnd"/>
      <w:r w:rsidRPr="00D26254">
        <w:rPr>
          <w:color w:val="000000" w:themeColor="text1"/>
          <w:shd w:val="clear" w:color="auto" w:fill="FFFFFF"/>
        </w:rPr>
        <w:t xml:space="preserve"> un sponsorēšanas aktivitātēm.</w:t>
      </w:r>
    </w:p>
    <w:p w14:paraId="4B52650D" w14:textId="77777777" w:rsidR="00213B61" w:rsidRPr="00D26254" w:rsidRDefault="4ED570C9" w:rsidP="00CB70F1">
      <w:pPr>
        <w:spacing w:after="120" w:line="240" w:lineRule="auto"/>
        <w:rPr>
          <w:i/>
          <w:iCs/>
          <w:color w:val="000000" w:themeColor="text1"/>
          <w:u w:val="single"/>
        </w:rPr>
      </w:pPr>
      <w:bookmarkStart w:id="237" w:name="_Toc2027408449"/>
      <w:bookmarkStart w:id="238" w:name="_Toc2110412820"/>
      <w:bookmarkStart w:id="239" w:name="_Toc231492953"/>
      <w:r w:rsidRPr="00D26254">
        <w:rPr>
          <w:i/>
          <w:iCs/>
        </w:rPr>
        <w:t>Kritiskie jautājumi</w:t>
      </w:r>
      <w:bookmarkEnd w:id="237"/>
      <w:bookmarkEnd w:id="238"/>
      <w:bookmarkEnd w:id="239"/>
    </w:p>
    <w:p w14:paraId="266080F7" w14:textId="14095025" w:rsidR="00D64FF6" w:rsidRPr="00D26254" w:rsidRDefault="466C5044" w:rsidP="00D712FE">
      <w:pPr>
        <w:numPr>
          <w:ilvl w:val="0"/>
          <w:numId w:val="15"/>
        </w:numPr>
        <w:spacing w:line="240" w:lineRule="auto"/>
        <w:jc w:val="both"/>
        <w:rPr>
          <w:color w:val="000000" w:themeColor="text1"/>
          <w:shd w:val="clear" w:color="auto" w:fill="FFFFFF"/>
        </w:rPr>
      </w:pPr>
      <w:r w:rsidRPr="00D26254">
        <w:rPr>
          <w:color w:val="000000" w:themeColor="text1"/>
          <w:shd w:val="clear" w:color="auto" w:fill="FFFFFF"/>
        </w:rPr>
        <w:t>Nepieciešams agrīni un skaidri definēt pieejamības maksājumu apmēru un segšanas kārtību starp valsti, pašvaldību un LFF;</w:t>
      </w:r>
    </w:p>
    <w:p w14:paraId="5F405553" w14:textId="77777777" w:rsidR="00D64FF6" w:rsidRPr="00D26254" w:rsidRDefault="466C5044" w:rsidP="00D712FE">
      <w:pPr>
        <w:numPr>
          <w:ilvl w:val="0"/>
          <w:numId w:val="15"/>
        </w:numPr>
        <w:spacing w:line="240" w:lineRule="auto"/>
        <w:jc w:val="both"/>
        <w:rPr>
          <w:color w:val="000000" w:themeColor="text1"/>
          <w:shd w:val="clear" w:color="auto" w:fill="FFFFFF"/>
        </w:rPr>
      </w:pPr>
      <w:r w:rsidRPr="00D26254">
        <w:rPr>
          <w:color w:val="000000" w:themeColor="text1"/>
          <w:shd w:val="clear" w:color="auto" w:fill="FFFFFF"/>
        </w:rPr>
        <w:t>Jāizvērtē riski par ieņēmumu nepietiekamību, īpaši gadījumā, ja stadiona komerciālais potenciāls tiek pārvērtēts;</w:t>
      </w:r>
    </w:p>
    <w:p w14:paraId="421649F0" w14:textId="77777777" w:rsidR="00D64FF6" w:rsidRPr="00D26254" w:rsidRDefault="466C5044" w:rsidP="00D712FE">
      <w:pPr>
        <w:numPr>
          <w:ilvl w:val="0"/>
          <w:numId w:val="15"/>
        </w:numPr>
        <w:spacing w:line="240" w:lineRule="auto"/>
        <w:jc w:val="both"/>
        <w:rPr>
          <w:color w:val="000000" w:themeColor="text1"/>
          <w:shd w:val="clear" w:color="auto" w:fill="FFFFFF"/>
        </w:rPr>
      </w:pPr>
      <w:r w:rsidRPr="00D26254">
        <w:rPr>
          <w:color w:val="000000" w:themeColor="text1"/>
          <w:shd w:val="clear" w:color="auto" w:fill="FFFFFF"/>
        </w:rPr>
        <w:t xml:space="preserve">Jāparedz mehānismi projekta uzraudzībai, </w:t>
      </w:r>
      <w:proofErr w:type="spellStart"/>
      <w:r w:rsidRPr="00D26254">
        <w:rPr>
          <w:color w:val="000000" w:themeColor="text1"/>
          <w:shd w:val="clear" w:color="auto" w:fill="FFFFFF"/>
        </w:rPr>
        <w:t>pārredzamībai</w:t>
      </w:r>
      <w:proofErr w:type="spellEnd"/>
      <w:r w:rsidRPr="00D26254">
        <w:rPr>
          <w:color w:val="000000" w:themeColor="text1"/>
          <w:shd w:val="clear" w:color="auto" w:fill="FFFFFF"/>
        </w:rPr>
        <w:t xml:space="preserve"> un sabiedrības informēšanai, lai mazinātu kritiku par ilgtermiņa saistībām.</w:t>
      </w:r>
    </w:p>
    <w:p w14:paraId="0684F08E" w14:textId="77777777" w:rsidR="006A2254" w:rsidRPr="00D26254" w:rsidRDefault="006A2254" w:rsidP="00CB70F1">
      <w:pPr>
        <w:spacing w:line="240" w:lineRule="auto"/>
        <w:jc w:val="both"/>
        <w:rPr>
          <w:color w:val="000000" w:themeColor="text1"/>
          <w:shd w:val="clear" w:color="auto" w:fill="FFFFFF"/>
        </w:rPr>
      </w:pPr>
    </w:p>
    <w:p w14:paraId="579B3B11" w14:textId="02EAFF87" w:rsidR="006A2254" w:rsidRPr="00D26254" w:rsidRDefault="0174598D" w:rsidP="00CB70F1">
      <w:pPr>
        <w:spacing w:after="120" w:line="240" w:lineRule="auto"/>
        <w:rPr>
          <w:i/>
          <w:iCs/>
          <w:color w:val="000000" w:themeColor="text1"/>
          <w:u w:val="single"/>
        </w:rPr>
      </w:pPr>
      <w:bookmarkStart w:id="240" w:name="_Toc1259255803"/>
      <w:bookmarkStart w:id="241" w:name="_Toc895032762"/>
      <w:bookmarkStart w:id="242" w:name="_Toc759772504"/>
      <w:bookmarkStart w:id="243" w:name="_Toc1694710094"/>
      <w:bookmarkStart w:id="244" w:name="_Toc1749349030"/>
      <w:r w:rsidRPr="00D26254">
        <w:rPr>
          <w:i/>
          <w:iCs/>
        </w:rPr>
        <w:t>Priekšrocības un trūkumi</w:t>
      </w:r>
      <w:bookmarkEnd w:id="240"/>
      <w:bookmarkEnd w:id="241"/>
      <w:bookmarkEnd w:id="242"/>
      <w:bookmarkEnd w:id="243"/>
      <w:bookmarkEnd w:id="244"/>
    </w:p>
    <w:tbl>
      <w:tblPr>
        <w:tblStyle w:val="Reatabula1gaia"/>
        <w:tblW w:w="0" w:type="auto"/>
        <w:tblLook w:val="04A0" w:firstRow="1" w:lastRow="0" w:firstColumn="1" w:lastColumn="0" w:noHBand="0" w:noVBand="1"/>
      </w:tblPr>
      <w:tblGrid>
        <w:gridCol w:w="2120"/>
        <w:gridCol w:w="3404"/>
        <w:gridCol w:w="3492"/>
      </w:tblGrid>
      <w:tr w:rsidR="00DE22D0" w:rsidRPr="00D26254" w14:paraId="62835563" w14:textId="77777777" w:rsidTr="7F29B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71200D8B" w14:textId="77777777" w:rsidR="004671ED" w:rsidRPr="00D26254" w:rsidRDefault="52011A1B" w:rsidP="00CB70F1">
            <w:pPr>
              <w:jc w:val="both"/>
              <w:rPr>
                <w:color w:val="000000" w:themeColor="text1"/>
                <w:sz w:val="22"/>
                <w:szCs w:val="22"/>
              </w:rPr>
            </w:pPr>
            <w:r w:rsidRPr="00D26254">
              <w:rPr>
                <w:rStyle w:val="Izteiksmgs"/>
                <w:rFonts w:eastAsiaTheme="majorEastAsia"/>
                <w:color w:val="000000" w:themeColor="text1"/>
                <w:sz w:val="22"/>
                <w:szCs w:val="22"/>
              </w:rPr>
              <w:t>Kritērijs</w:t>
            </w:r>
          </w:p>
        </w:tc>
        <w:tc>
          <w:tcPr>
            <w:tcW w:w="3404" w:type="dxa"/>
            <w:shd w:val="clear" w:color="auto" w:fill="D1D1D1" w:themeFill="background2" w:themeFillShade="E6"/>
            <w:hideMark/>
          </w:tcPr>
          <w:p w14:paraId="75B48574" w14:textId="77777777" w:rsidR="004671ED" w:rsidRPr="00D26254" w:rsidRDefault="52011A1B"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Priekšrocības</w:t>
            </w:r>
          </w:p>
        </w:tc>
        <w:tc>
          <w:tcPr>
            <w:tcW w:w="3492" w:type="dxa"/>
            <w:shd w:val="clear" w:color="auto" w:fill="D1D1D1" w:themeFill="background2" w:themeFillShade="E6"/>
            <w:hideMark/>
          </w:tcPr>
          <w:p w14:paraId="2970AC00" w14:textId="77777777" w:rsidR="004671ED" w:rsidRPr="00D26254" w:rsidRDefault="52011A1B" w:rsidP="00CB70F1">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D26254">
              <w:rPr>
                <w:rStyle w:val="Izteiksmgs"/>
                <w:rFonts w:eastAsiaTheme="majorEastAsia"/>
                <w:color w:val="000000" w:themeColor="text1"/>
                <w:sz w:val="22"/>
                <w:szCs w:val="22"/>
              </w:rPr>
              <w:t>Trūkumi / riski</w:t>
            </w:r>
          </w:p>
        </w:tc>
      </w:tr>
      <w:tr w:rsidR="00DE22D0" w:rsidRPr="00D26254" w14:paraId="0BB1D804"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636FAB8D" w14:textId="399AEE20" w:rsidR="004671ED" w:rsidRPr="00D26254" w:rsidRDefault="62C8F3FB" w:rsidP="00CB70F1">
            <w:pPr>
              <w:rPr>
                <w:b w:val="0"/>
                <w:bCs w:val="0"/>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3404" w:type="dxa"/>
            <w:hideMark/>
          </w:tcPr>
          <w:p w14:paraId="25D448EF" w14:textId="45F5963C" w:rsidR="00772682" w:rsidRPr="00D26254" w:rsidRDefault="52011A1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Nav nepieciešami sākotnējie ieguldījumi no valsts </w:t>
            </w:r>
          </w:p>
          <w:p w14:paraId="69103FE8" w14:textId="63D477CC" w:rsidR="004671ED" w:rsidRPr="00D26254" w:rsidRDefault="67E3397F" w:rsidP="00CB70F1">
            <w:pPr>
              <w:cnfStyle w:val="000000000000" w:firstRow="0" w:lastRow="0" w:firstColumn="0" w:lastColumn="0" w:oddVBand="0" w:evenVBand="0" w:oddHBand="0" w:evenHBand="0" w:firstRowFirstColumn="0" w:firstRowLastColumn="0" w:lastRowFirstColumn="0" w:lastRowLastColumn="0"/>
              <w:rPr>
                <w:color w:val="333333"/>
              </w:rPr>
            </w:pPr>
            <w:r w:rsidRPr="00D26254">
              <w:rPr>
                <w:color w:val="000000" w:themeColor="text1"/>
                <w:sz w:val="22"/>
                <w:szCs w:val="22"/>
              </w:rPr>
              <w:t>▪ Maksājumi tiek izdalīti vairākos gados</w:t>
            </w:r>
          </w:p>
          <w:p w14:paraId="11CFF2A9" w14:textId="67CE0080" w:rsidR="004671ED" w:rsidRPr="00D26254" w:rsidRDefault="0FF0B0E2" w:rsidP="00CB70F1">
            <w:pPr>
              <w:cnfStyle w:val="000000000000" w:firstRow="0" w:lastRow="0" w:firstColumn="0" w:lastColumn="0" w:oddVBand="0" w:evenVBand="0" w:oddHBand="0" w:evenHBand="0" w:firstRowFirstColumn="0" w:firstRowLastColumn="0" w:lastRowFirstColumn="0" w:lastRowLastColumn="0"/>
              <w:rPr>
                <w:color w:val="333333"/>
              </w:rPr>
            </w:pPr>
            <w:r w:rsidRPr="00D26254">
              <w:rPr>
                <w:color w:val="000000" w:themeColor="text1"/>
                <w:sz w:val="22"/>
                <w:szCs w:val="22"/>
              </w:rPr>
              <w:t>▪</w:t>
            </w:r>
            <w:r w:rsidRPr="00D26254">
              <w:rPr>
                <w:color w:val="333333"/>
                <w:sz w:val="22"/>
                <w:szCs w:val="22"/>
              </w:rPr>
              <w:t xml:space="preserve">  Privātā partnera ienākumi var samazināt publiskā partnera pieejamības maksājuma apmēru</w:t>
            </w:r>
          </w:p>
          <w:p w14:paraId="4E153257" w14:textId="2D5A03DF" w:rsidR="004671ED" w:rsidRPr="00D26254" w:rsidRDefault="0FF0B0E2"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Minimāls CAPEX sadārdzinājums risks</w:t>
            </w:r>
          </w:p>
        </w:tc>
        <w:tc>
          <w:tcPr>
            <w:tcW w:w="3492" w:type="dxa"/>
            <w:hideMark/>
          </w:tcPr>
          <w:p w14:paraId="1E38FF96" w14:textId="61985919" w:rsidR="004671ED" w:rsidRPr="00D26254" w:rsidRDefault="52011A1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Ilgtermiņā var būt</w:t>
            </w:r>
            <w:r w:rsidRPr="00D26254">
              <w:rPr>
                <w:rStyle w:val="apple-converted-space"/>
                <w:rFonts w:eastAsiaTheme="majorEastAsia"/>
                <w:b/>
                <w:bCs/>
                <w:color w:val="000000" w:themeColor="text1"/>
                <w:sz w:val="22"/>
                <w:szCs w:val="22"/>
              </w:rPr>
              <w:t> </w:t>
            </w:r>
            <w:r w:rsidRPr="00D26254">
              <w:rPr>
                <w:rStyle w:val="Izteiksmgs"/>
                <w:rFonts w:eastAsiaTheme="majorEastAsia"/>
                <w:b w:val="0"/>
                <w:bCs w:val="0"/>
                <w:color w:val="000000" w:themeColor="text1"/>
                <w:sz w:val="22"/>
                <w:szCs w:val="22"/>
              </w:rPr>
              <w:t>kopumā dārgāks</w:t>
            </w:r>
            <w:r w:rsidRPr="00D26254">
              <w:rPr>
                <w:rStyle w:val="apple-converted-space"/>
                <w:rFonts w:eastAsiaTheme="majorEastAsia"/>
                <w:color w:val="000000" w:themeColor="text1"/>
                <w:sz w:val="22"/>
                <w:szCs w:val="22"/>
              </w:rPr>
              <w:t> </w:t>
            </w:r>
            <w:r w:rsidRPr="00D26254">
              <w:rPr>
                <w:color w:val="000000" w:themeColor="text1"/>
                <w:sz w:val="22"/>
                <w:szCs w:val="22"/>
              </w:rPr>
              <w:t xml:space="preserve">nekā </w:t>
            </w:r>
            <w:r w:rsidR="00716AC0" w:rsidRPr="00D26254">
              <w:rPr>
                <w:color w:val="000000" w:themeColor="text1"/>
                <w:sz w:val="22"/>
                <w:szCs w:val="22"/>
              </w:rPr>
              <w:t>publiskā partnera</w:t>
            </w:r>
            <w:r w:rsidRPr="00D26254">
              <w:rPr>
                <w:color w:val="000000" w:themeColor="text1"/>
                <w:sz w:val="22"/>
                <w:szCs w:val="22"/>
              </w:rPr>
              <w:t xml:space="preserve"> būvēts objekts (procenti, </w:t>
            </w:r>
            <w:r w:rsidR="253CC511" w:rsidRPr="00D26254">
              <w:rPr>
                <w:color w:val="000000" w:themeColor="text1"/>
                <w:sz w:val="22"/>
                <w:szCs w:val="22"/>
              </w:rPr>
              <w:t xml:space="preserve">privātā </w:t>
            </w:r>
            <w:r w:rsidRPr="00D26254">
              <w:rPr>
                <w:color w:val="000000" w:themeColor="text1"/>
                <w:sz w:val="22"/>
                <w:szCs w:val="22"/>
              </w:rPr>
              <w:t>partnera peļņa)</w:t>
            </w:r>
          </w:p>
        </w:tc>
      </w:tr>
      <w:tr w:rsidR="00DE22D0" w:rsidRPr="00D26254" w14:paraId="733C9D99"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5C8D1BCD" w14:textId="73D64E6C" w:rsidR="004671ED" w:rsidRPr="00D26254" w:rsidRDefault="62C8F3FB" w:rsidP="00CB70F1">
            <w:pPr>
              <w:rPr>
                <w:b w:val="0"/>
                <w:bCs w:val="0"/>
                <w:color w:val="000000" w:themeColor="text1"/>
                <w:sz w:val="22"/>
                <w:szCs w:val="22"/>
              </w:rPr>
            </w:pPr>
            <w:r w:rsidRPr="00D26254">
              <w:rPr>
                <w:rStyle w:val="Izteiksmgs"/>
                <w:rFonts w:eastAsiaTheme="majorEastAsia"/>
                <w:color w:val="000000" w:themeColor="text1"/>
                <w:sz w:val="22"/>
                <w:szCs w:val="22"/>
              </w:rPr>
              <w:t>Pārvaldības kontrole</w:t>
            </w:r>
          </w:p>
        </w:tc>
        <w:tc>
          <w:tcPr>
            <w:tcW w:w="3404" w:type="dxa"/>
            <w:hideMark/>
          </w:tcPr>
          <w:p w14:paraId="78F72C61" w14:textId="77777777" w:rsidR="004671ED" w:rsidRPr="00D26254" w:rsidRDefault="52011A1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Skaidra atbildība par </w:t>
            </w:r>
            <w:r w:rsidR="7BC77A0C" w:rsidRPr="00D26254">
              <w:rPr>
                <w:color w:val="000000" w:themeColor="text1"/>
                <w:sz w:val="22"/>
                <w:szCs w:val="22"/>
              </w:rPr>
              <w:t>būvniecību</w:t>
            </w:r>
            <w:r w:rsidRPr="00D26254">
              <w:rPr>
                <w:color w:val="000000" w:themeColor="text1"/>
                <w:sz w:val="22"/>
                <w:szCs w:val="22"/>
              </w:rPr>
              <w:t xml:space="preserve"> un ekspluatāciju privātajam partnerim</w:t>
            </w:r>
          </w:p>
          <w:p w14:paraId="2C707EFC" w14:textId="3D6E878A" w:rsidR="00303122" w:rsidRPr="00D26254" w:rsidRDefault="62C8F3F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Privātais partneris uzņemas riskus par izmaksām, kavējumiem, kvalitāti</w:t>
            </w:r>
          </w:p>
        </w:tc>
        <w:tc>
          <w:tcPr>
            <w:tcW w:w="3492" w:type="dxa"/>
            <w:hideMark/>
          </w:tcPr>
          <w:p w14:paraId="7EBB755E" w14:textId="216AC55D" w:rsidR="00303122" w:rsidRPr="00D26254" w:rsidRDefault="52011A1B"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color w:val="000000" w:themeColor="text1"/>
                <w:sz w:val="22"/>
                <w:szCs w:val="22"/>
              </w:rPr>
              <w:t xml:space="preserve">▪ </w:t>
            </w:r>
            <w:r w:rsidR="00716AC0" w:rsidRPr="00D26254">
              <w:rPr>
                <w:color w:val="000000" w:themeColor="text1"/>
                <w:sz w:val="22"/>
                <w:szCs w:val="22"/>
              </w:rPr>
              <w:t>Publiskais partneris</w:t>
            </w:r>
            <w:r w:rsidRPr="00D26254">
              <w:rPr>
                <w:color w:val="000000" w:themeColor="text1"/>
                <w:sz w:val="22"/>
                <w:szCs w:val="22"/>
              </w:rPr>
              <w:t xml:space="preserve"> zaudē</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tiešu kontroli pār ikdienas apsaimniekošanu un lēmumiem</w:t>
            </w:r>
          </w:p>
          <w:p w14:paraId="72C463FC" w14:textId="3BBA8CE1" w:rsidR="004671ED" w:rsidRPr="00D26254" w:rsidRDefault="4C110F02" w:rsidP="00CB70F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bookmarkStart w:id="245" w:name="_Toc2113912628"/>
            <w:r w:rsidRPr="00D26254">
              <w:rPr>
                <w:sz w:val="22"/>
                <w:szCs w:val="22"/>
              </w:rPr>
              <w:t>▪ Nepilnīgs līgums vai uzraudzības trūkums var radīt</w:t>
            </w:r>
            <w:r w:rsidRPr="00D26254">
              <w:rPr>
                <w:sz w:val="21"/>
                <w:szCs w:val="21"/>
              </w:rPr>
              <w:t> ilgtspējīgas problēmas</w:t>
            </w:r>
            <w:bookmarkEnd w:id="245"/>
          </w:p>
        </w:tc>
      </w:tr>
      <w:tr w:rsidR="00DE22D0" w:rsidRPr="00D26254" w14:paraId="271702B1"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1A36DF5E" w14:textId="16005E1A" w:rsidR="00DE22D0" w:rsidRPr="00D26254" w:rsidRDefault="01D01BAD"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Modernizācijas potenciāls</w:t>
            </w:r>
          </w:p>
        </w:tc>
        <w:tc>
          <w:tcPr>
            <w:tcW w:w="3404" w:type="dxa"/>
          </w:tcPr>
          <w:p w14:paraId="4623D4B7" w14:textId="198554FA" w:rsidR="00DE22D0" w:rsidRPr="00D26254" w:rsidRDefault="60C30C5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Stadions tiek projektēts un būvēts atbilstoši UEFA 4. kategorijai</w:t>
            </w:r>
          </w:p>
        </w:tc>
        <w:tc>
          <w:tcPr>
            <w:tcW w:w="3492" w:type="dxa"/>
          </w:tcPr>
          <w:p w14:paraId="67A459D4" w14:textId="1D821F1B" w:rsidR="00DE22D0" w:rsidRPr="00D26254" w:rsidRDefault="60C30C5F"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Modernizācijas potenciāls var netikt pilnībā sasniegts, ja </w:t>
            </w:r>
            <w:r w:rsidR="002A30A0" w:rsidRPr="00D26254">
              <w:rPr>
                <w:color w:val="000000" w:themeColor="text1"/>
                <w:sz w:val="22"/>
                <w:szCs w:val="22"/>
              </w:rPr>
              <w:t xml:space="preserve">iepirkumā tiek izmantots </w:t>
            </w:r>
            <w:r w:rsidR="00F01A01" w:rsidRPr="00D26254">
              <w:rPr>
                <w:color w:val="000000" w:themeColor="text1"/>
                <w:sz w:val="22"/>
                <w:szCs w:val="22"/>
              </w:rPr>
              <w:t>Pasūtītāj</w:t>
            </w:r>
            <w:r w:rsidR="002A30A0" w:rsidRPr="00D26254">
              <w:rPr>
                <w:color w:val="000000" w:themeColor="text1"/>
                <w:sz w:val="22"/>
                <w:szCs w:val="22"/>
              </w:rPr>
              <w:t xml:space="preserve">a izstrādātais tehniskais projekts, un </w:t>
            </w:r>
            <w:r w:rsidRPr="00D26254">
              <w:rPr>
                <w:color w:val="000000" w:themeColor="text1"/>
                <w:sz w:val="22"/>
                <w:szCs w:val="22"/>
              </w:rPr>
              <w:t>netiek piemērots projektē un būvē princips</w:t>
            </w:r>
          </w:p>
        </w:tc>
      </w:tr>
      <w:tr w:rsidR="00DE22D0" w:rsidRPr="00D26254" w14:paraId="37EE0CAC"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7776FBBA" w14:textId="5819866B" w:rsidR="004671ED" w:rsidRPr="00D26254" w:rsidRDefault="52011A1B" w:rsidP="00CB70F1">
            <w:pPr>
              <w:rPr>
                <w:b w:val="0"/>
                <w:bCs w:val="0"/>
                <w:color w:val="000000" w:themeColor="text1"/>
                <w:sz w:val="22"/>
                <w:szCs w:val="22"/>
              </w:rPr>
            </w:pPr>
            <w:r w:rsidRPr="00D26254">
              <w:rPr>
                <w:rStyle w:val="Izteiksmgs"/>
                <w:rFonts w:eastAsiaTheme="majorEastAsia"/>
                <w:color w:val="000000" w:themeColor="text1"/>
                <w:sz w:val="22"/>
                <w:szCs w:val="22"/>
              </w:rPr>
              <w:t>Privātā sektora piesaiste</w:t>
            </w:r>
          </w:p>
        </w:tc>
        <w:tc>
          <w:tcPr>
            <w:tcW w:w="3404" w:type="dxa"/>
            <w:hideMark/>
          </w:tcPr>
          <w:p w14:paraId="2AA4063C" w14:textId="77777777" w:rsidR="004671ED" w:rsidRPr="00D26254" w:rsidRDefault="52011A1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Iespēja piesaistīt pieredzējušus partnerus, investīcijas, tehnoloģijas</w:t>
            </w:r>
          </w:p>
        </w:tc>
        <w:tc>
          <w:tcPr>
            <w:tcW w:w="3492" w:type="dxa"/>
            <w:hideMark/>
          </w:tcPr>
          <w:p w14:paraId="718FE26B" w14:textId="4A52D858" w:rsidR="004671ED" w:rsidRPr="00D26254" w:rsidRDefault="52011A1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Vāja konkurence iepirkumā vai var</w:t>
            </w:r>
            <w:r w:rsidRPr="00D26254">
              <w:rPr>
                <w:rStyle w:val="apple-converted-space"/>
                <w:rFonts w:eastAsiaTheme="majorEastAsia"/>
                <w:b/>
                <w:bCs/>
                <w:color w:val="000000" w:themeColor="text1"/>
                <w:sz w:val="22"/>
                <w:szCs w:val="22"/>
              </w:rPr>
              <w:t> </w:t>
            </w:r>
            <w:r w:rsidRPr="00D26254">
              <w:rPr>
                <w:rStyle w:val="Izteiksmgs"/>
                <w:rFonts w:eastAsiaTheme="majorEastAsia"/>
                <w:b w:val="0"/>
                <w:bCs w:val="0"/>
                <w:color w:val="000000" w:themeColor="text1"/>
                <w:sz w:val="22"/>
                <w:szCs w:val="22"/>
              </w:rPr>
              <w:t>ietekmēt kvalitāti un izmaksas</w:t>
            </w:r>
          </w:p>
        </w:tc>
      </w:tr>
      <w:tr w:rsidR="00DE22D0" w:rsidRPr="00D26254" w14:paraId="0B08784E" w14:textId="77777777" w:rsidTr="7F29BCF2">
        <w:tc>
          <w:tcPr>
            <w:cnfStyle w:val="001000000000" w:firstRow="0" w:lastRow="0" w:firstColumn="1" w:lastColumn="0" w:oddVBand="0" w:evenVBand="0" w:oddHBand="0" w:evenHBand="0" w:firstRowFirstColumn="0" w:firstRowLastColumn="0" w:lastRowFirstColumn="0" w:lastRowLastColumn="0"/>
            <w:tcW w:w="0" w:type="auto"/>
          </w:tcPr>
          <w:p w14:paraId="17B4AF36" w14:textId="101EC304" w:rsidR="00303122" w:rsidRPr="00D26254" w:rsidRDefault="62C8F3FB" w:rsidP="00CB70F1">
            <w:pPr>
              <w:rPr>
                <w:rStyle w:val="Izteiksmgs"/>
                <w:rFonts w:eastAsiaTheme="majorEastAsia"/>
                <w:b/>
                <w:bCs/>
                <w:color w:val="000000" w:themeColor="text1"/>
                <w:sz w:val="22"/>
                <w:szCs w:val="22"/>
              </w:rPr>
            </w:pPr>
            <w:r w:rsidRPr="00D26254">
              <w:rPr>
                <w:rStyle w:val="Izteiksmgs"/>
                <w:rFonts w:eastAsiaTheme="majorEastAsia"/>
                <w:color w:val="000000" w:themeColor="text1"/>
                <w:sz w:val="22"/>
                <w:szCs w:val="22"/>
              </w:rPr>
              <w:t>Komerciālo ieņēmumu potenciāls</w:t>
            </w:r>
          </w:p>
        </w:tc>
        <w:tc>
          <w:tcPr>
            <w:tcW w:w="3404" w:type="dxa"/>
          </w:tcPr>
          <w:p w14:paraId="09B268A9" w14:textId="780CFA08" w:rsidR="00303122" w:rsidRPr="00D26254" w:rsidRDefault="62C8F3F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Ieņēmumus gūst privātais partneris – motivācija maksimizēt lietojumu</w:t>
            </w:r>
          </w:p>
        </w:tc>
        <w:tc>
          <w:tcPr>
            <w:tcW w:w="3492" w:type="dxa"/>
          </w:tcPr>
          <w:p w14:paraId="1C65DE28" w14:textId="13F571CF" w:rsidR="00303122" w:rsidRPr="00D26254" w:rsidRDefault="62C8F3F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00716AC0" w:rsidRPr="00D26254">
              <w:rPr>
                <w:color w:val="000000" w:themeColor="text1"/>
                <w:sz w:val="22"/>
                <w:szCs w:val="22"/>
              </w:rPr>
              <w:t>Publiskais partneris</w:t>
            </w:r>
            <w:r w:rsidRPr="00D26254">
              <w:rPr>
                <w:color w:val="000000" w:themeColor="text1"/>
                <w:sz w:val="22"/>
                <w:szCs w:val="22"/>
              </w:rPr>
              <w:t xml:space="preserve"> maksā neatkarīgi no faktiskās izmantošanas vai arī tikai starpību, dalot pieprasījuma risku</w:t>
            </w:r>
          </w:p>
        </w:tc>
      </w:tr>
      <w:tr w:rsidR="00DE22D0" w:rsidRPr="00D26254" w14:paraId="0FE00AE2"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4268E83E" w14:textId="3EBF8A0B" w:rsidR="00303122" w:rsidRPr="00D26254" w:rsidRDefault="62C8F3FB" w:rsidP="00CB70F1">
            <w:pPr>
              <w:rPr>
                <w:b w:val="0"/>
                <w:bCs w:val="0"/>
                <w:color w:val="000000" w:themeColor="text1"/>
                <w:sz w:val="22"/>
                <w:szCs w:val="22"/>
              </w:rPr>
            </w:pPr>
            <w:r w:rsidRPr="00D26254">
              <w:rPr>
                <w:rStyle w:val="Izteiksmgs"/>
                <w:rFonts w:eastAsiaTheme="majorEastAsia"/>
                <w:color w:val="000000" w:themeColor="text1"/>
                <w:sz w:val="22"/>
                <w:szCs w:val="22"/>
              </w:rPr>
              <w:t>Sabiedrības uztvere</w:t>
            </w:r>
          </w:p>
        </w:tc>
        <w:tc>
          <w:tcPr>
            <w:tcW w:w="3404" w:type="dxa"/>
            <w:hideMark/>
          </w:tcPr>
          <w:p w14:paraId="4DA2707C" w14:textId="37C9D801" w:rsidR="00303122" w:rsidRPr="00D26254" w:rsidRDefault="62C8F3F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Var tikt uztverts kā efektīvs veids, kā</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nodrošināt infrastruktūru bez tūlītējiem tēriņiem</w:t>
            </w:r>
          </w:p>
        </w:tc>
        <w:tc>
          <w:tcPr>
            <w:tcW w:w="3492" w:type="dxa"/>
            <w:hideMark/>
          </w:tcPr>
          <w:p w14:paraId="6BC21657" w14:textId="033D2831" w:rsidR="00303122" w:rsidRPr="00D26254" w:rsidRDefault="62C8F3F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Ja nav skaidras komunikācijas, kāda veida darījums tiek veikts, var tikt </w:t>
            </w:r>
            <w:r w:rsidRPr="00D26254">
              <w:rPr>
                <w:rStyle w:val="Izteiksmgs"/>
                <w:rFonts w:eastAsiaTheme="majorEastAsia"/>
                <w:b w:val="0"/>
                <w:bCs w:val="0"/>
                <w:color w:val="000000" w:themeColor="text1"/>
                <w:sz w:val="22"/>
                <w:szCs w:val="22"/>
              </w:rPr>
              <w:t xml:space="preserve">uztverts kā “slēpts parāds” </w:t>
            </w:r>
          </w:p>
        </w:tc>
      </w:tr>
      <w:tr w:rsidR="004F569D" w:rsidRPr="00D26254" w14:paraId="128175D3" w14:textId="77777777" w:rsidTr="7F29BCF2">
        <w:tc>
          <w:tcPr>
            <w:cnfStyle w:val="001000000000" w:firstRow="0" w:lastRow="0" w:firstColumn="1" w:lastColumn="0" w:oddVBand="0" w:evenVBand="0" w:oddHBand="0" w:evenHBand="0" w:firstRowFirstColumn="0" w:firstRowLastColumn="0" w:lastRowFirstColumn="0" w:lastRowLastColumn="0"/>
            <w:tcW w:w="0" w:type="auto"/>
            <w:hideMark/>
          </w:tcPr>
          <w:p w14:paraId="210E3C92" w14:textId="5B9F521F" w:rsidR="004F569D" w:rsidRPr="00D26254" w:rsidRDefault="56BF519D" w:rsidP="00CB70F1">
            <w:pPr>
              <w:rPr>
                <w:b w:val="0"/>
                <w:bCs w:val="0"/>
                <w:color w:val="000000" w:themeColor="text1"/>
                <w:sz w:val="22"/>
                <w:szCs w:val="22"/>
              </w:rPr>
            </w:pPr>
            <w:r w:rsidRPr="00D26254">
              <w:rPr>
                <w:rStyle w:val="Izteiksmgs"/>
                <w:rFonts w:eastAsiaTheme="majorEastAsia"/>
                <w:color w:val="000000" w:themeColor="text1"/>
                <w:sz w:val="22"/>
                <w:szCs w:val="22"/>
              </w:rPr>
              <w:t>Ekspluatācijas efektivitāte un ilgtspēja</w:t>
            </w:r>
          </w:p>
        </w:tc>
        <w:tc>
          <w:tcPr>
            <w:tcW w:w="3404" w:type="dxa"/>
          </w:tcPr>
          <w:p w14:paraId="44BFC670" w14:textId="355012BC" w:rsidR="004F569D" w:rsidRPr="00D26254" w:rsidRDefault="56BF519D" w:rsidP="00CB70F1">
            <w:pPr>
              <w:pStyle w:val="Sarakstarindkopa"/>
              <w:spacing w:after="0"/>
              <w:ind w:left="44"/>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r w:rsidRPr="00D26254">
              <w:rPr>
                <w:color w:val="000000" w:themeColor="text1"/>
                <w:sz w:val="22"/>
                <w:szCs w:val="22"/>
              </w:rPr>
              <w:t>▪Vienots īpašnieks nodrošina</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ilgtermiņa stadiona attīstību, uzturēšanu, ieņēmumu plānošanu</w:t>
            </w:r>
          </w:p>
          <w:p w14:paraId="3A3676EB" w14:textId="372EAD70" w:rsidR="004F569D" w:rsidRPr="00D26254" w:rsidRDefault="56BF519D"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lastRenderedPageBreak/>
              <w:t>▪ Jaunbūvē iespējams integrēt videi draudzīgus risinājumus (saules paneļi, CO₂ neitralitāte, lietus ūdens u.c.)</w:t>
            </w:r>
          </w:p>
        </w:tc>
        <w:tc>
          <w:tcPr>
            <w:tcW w:w="3492" w:type="dxa"/>
          </w:tcPr>
          <w:p w14:paraId="6524C848" w14:textId="79CBC445" w:rsidR="004F569D" w:rsidRPr="00D26254" w:rsidRDefault="56BF519D"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lastRenderedPageBreak/>
              <w:t>Ja netiek integrēti ilgtspējīgi risinājumi –</w:t>
            </w:r>
            <w:r w:rsidRPr="00D26254">
              <w:rPr>
                <w:rStyle w:val="apple-converted-space"/>
                <w:rFonts w:eastAsiaTheme="majorEastAsia"/>
                <w:color w:val="000000" w:themeColor="text1"/>
                <w:sz w:val="22"/>
                <w:szCs w:val="22"/>
              </w:rPr>
              <w:t> </w:t>
            </w:r>
            <w:r w:rsidR="5866EC5B" w:rsidRPr="00D26254">
              <w:rPr>
                <w:rStyle w:val="Izteiksmgs"/>
                <w:rFonts w:eastAsiaTheme="majorEastAsia"/>
                <w:b w:val="0"/>
                <w:bCs w:val="0"/>
                <w:color w:val="000000" w:themeColor="text1"/>
                <w:sz w:val="22"/>
                <w:szCs w:val="22"/>
              </w:rPr>
              <w:t xml:space="preserve"> kritika par videi nedraudzīgu investīciju (piemēram, </w:t>
            </w:r>
            <w:r w:rsidR="5866EC5B" w:rsidRPr="00D26254">
              <w:rPr>
                <w:color w:val="000000" w:themeColor="text1"/>
                <w:sz w:val="22"/>
                <w:szCs w:val="22"/>
              </w:rPr>
              <w:t xml:space="preserve">ja netiek ieviestas A++ energoefektivitātes sistēmas </w:t>
            </w:r>
            <w:r w:rsidR="5866EC5B" w:rsidRPr="00D26254">
              <w:rPr>
                <w:color w:val="000000" w:themeColor="text1"/>
                <w:sz w:val="22"/>
                <w:szCs w:val="22"/>
              </w:rPr>
              <w:lastRenderedPageBreak/>
              <w:t xml:space="preserve">(siltināšana, logi, jumti, apgaismojums, HVAC), vai </w:t>
            </w:r>
          </w:p>
          <w:p w14:paraId="11FBB7D5" w14:textId="47C20D56" w:rsidR="004F569D" w:rsidRPr="00D26254" w:rsidRDefault="5866EC5B"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netiek pilnvērtīgi izmantotas </w:t>
            </w:r>
            <w:r w:rsidRPr="00D26254">
              <w:rPr>
                <w:i/>
                <w:iCs/>
                <w:color w:val="000000" w:themeColor="text1"/>
                <w:sz w:val="22"/>
                <w:szCs w:val="22"/>
              </w:rPr>
              <w:t>pelēkā</w:t>
            </w:r>
            <w:r w:rsidRPr="00D26254">
              <w:rPr>
                <w:color w:val="000000" w:themeColor="text1"/>
                <w:sz w:val="22"/>
                <w:szCs w:val="22"/>
              </w:rPr>
              <w:t xml:space="preserve"> ūdens izmantošanas sistēmas (</w:t>
            </w:r>
            <w:r w:rsidR="786CBDD6" w:rsidRPr="00D26254">
              <w:rPr>
                <w:color w:val="000000" w:themeColor="text1"/>
                <w:sz w:val="22"/>
                <w:szCs w:val="22"/>
              </w:rPr>
              <w:t>lietus ūdens</w:t>
            </w:r>
            <w:r w:rsidRPr="00D26254">
              <w:rPr>
                <w:color w:val="000000" w:themeColor="text1"/>
                <w:sz w:val="22"/>
                <w:szCs w:val="22"/>
              </w:rPr>
              <w:t xml:space="preserve"> WC, laistīšanai), netiek izmantoti sertificēti, zema CO₂ pēdas būvmateriāli u.t.t.</w:t>
            </w:r>
          </w:p>
          <w:p w14:paraId="567CF2F5" w14:textId="7651352A" w:rsidR="004F569D" w:rsidRPr="00D26254" w:rsidRDefault="004F569D" w:rsidP="00CB70F1">
            <w:pPr>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p>
        </w:tc>
      </w:tr>
    </w:tbl>
    <w:p w14:paraId="6E7716D7" w14:textId="5A685CD5" w:rsidR="00DE7AEE" w:rsidRPr="00D26254" w:rsidRDefault="2F84729E" w:rsidP="00CB70F1">
      <w:pPr>
        <w:spacing w:before="120" w:after="120" w:line="240" w:lineRule="auto"/>
        <w:jc w:val="center"/>
        <w:rPr>
          <w:color w:val="000000" w:themeColor="text1"/>
          <w:sz w:val="22"/>
          <w:szCs w:val="22"/>
          <w:shd w:val="clear" w:color="auto" w:fill="FFFFFF"/>
        </w:rPr>
      </w:pPr>
      <w:r w:rsidRPr="00D26254">
        <w:rPr>
          <w:i/>
          <w:iCs/>
          <w:color w:val="000000" w:themeColor="text1"/>
          <w:sz w:val="22"/>
          <w:szCs w:val="22"/>
          <w:shd w:val="clear" w:color="auto" w:fill="FFFFFF"/>
        </w:rPr>
        <w:lastRenderedPageBreak/>
        <w:t>Tabula Nr</w:t>
      </w:r>
      <w:r w:rsidR="786CBDD6" w:rsidRPr="00D26254">
        <w:rPr>
          <w:i/>
          <w:iCs/>
          <w:color w:val="000000" w:themeColor="text1"/>
          <w:sz w:val="22"/>
          <w:szCs w:val="22"/>
          <w:shd w:val="clear" w:color="auto" w:fill="FFFFFF"/>
        </w:rPr>
        <w:t>.</w:t>
      </w:r>
      <w:r w:rsidR="00676253" w:rsidRPr="00D26254">
        <w:rPr>
          <w:i/>
          <w:iCs/>
          <w:color w:val="000000" w:themeColor="text1"/>
          <w:sz w:val="22"/>
          <w:szCs w:val="22"/>
          <w:shd w:val="clear" w:color="auto" w:fill="FFFFFF"/>
        </w:rPr>
        <w:t>11</w:t>
      </w:r>
      <w:r w:rsidRPr="00D26254">
        <w:rPr>
          <w:i/>
          <w:iCs/>
          <w:color w:val="000000" w:themeColor="text1"/>
          <w:sz w:val="22"/>
          <w:szCs w:val="22"/>
          <w:shd w:val="clear" w:color="auto" w:fill="FFFFFF"/>
        </w:rPr>
        <w:t>, Projekta īstenošana scenārijā “Publiskā-privātā partnerība”</w:t>
      </w:r>
      <w:r w:rsidR="62C8F3FB" w:rsidRPr="00D26254">
        <w:rPr>
          <w:i/>
          <w:iCs/>
          <w:color w:val="000000" w:themeColor="text1"/>
          <w:sz w:val="22"/>
          <w:szCs w:val="22"/>
          <w:shd w:val="clear" w:color="auto" w:fill="FFFFFF"/>
        </w:rPr>
        <w:t xml:space="preserve"> </w:t>
      </w:r>
      <w:r w:rsidRPr="00D26254">
        <w:rPr>
          <w:i/>
          <w:iCs/>
          <w:color w:val="000000" w:themeColor="text1"/>
          <w:sz w:val="22"/>
          <w:szCs w:val="22"/>
          <w:shd w:val="clear" w:color="auto" w:fill="FFFFFF"/>
        </w:rPr>
        <w:t>priekšrocības un trūkumi</w:t>
      </w:r>
    </w:p>
    <w:p w14:paraId="7E0E00BD" w14:textId="77777777" w:rsidR="0082445B" w:rsidRPr="00D26254" w:rsidRDefault="0082445B" w:rsidP="00CB70F1">
      <w:pPr>
        <w:spacing w:line="240" w:lineRule="auto"/>
        <w:jc w:val="both"/>
        <w:rPr>
          <w:b/>
          <w:bCs/>
          <w:color w:val="000000" w:themeColor="text1"/>
          <w:shd w:val="clear" w:color="auto" w:fill="FFFFFF"/>
        </w:rPr>
      </w:pPr>
    </w:p>
    <w:p w14:paraId="229565CC" w14:textId="453E5DCB" w:rsidR="0082445B" w:rsidRPr="00D26254" w:rsidRDefault="797F9065" w:rsidP="3C0A08C9">
      <w:pPr>
        <w:pStyle w:val="Virsraksts2"/>
        <w:spacing w:line="240" w:lineRule="auto"/>
      </w:pPr>
      <w:bookmarkStart w:id="246" w:name="_Toc1328143550"/>
      <w:bookmarkStart w:id="247" w:name="_Toc111432172"/>
      <w:bookmarkStart w:id="248" w:name="_Toc1368631609"/>
      <w:bookmarkStart w:id="249" w:name="_Toc274680370"/>
      <w:bookmarkStart w:id="250" w:name="_Toc76702706"/>
      <w:bookmarkStart w:id="251" w:name="_Toc211422656"/>
      <w:r w:rsidRPr="00D26254">
        <w:rPr>
          <w:rFonts w:ascii="Times New Roman" w:eastAsia="Times New Roman" w:hAnsi="Times New Roman" w:cs="Times New Roman"/>
          <w:b/>
          <w:bCs/>
          <w:sz w:val="24"/>
          <w:szCs w:val="24"/>
        </w:rPr>
        <w:t>4</w:t>
      </w:r>
      <w:r w:rsidR="3D38D103" w:rsidRPr="00D26254">
        <w:rPr>
          <w:rFonts w:ascii="Times New Roman" w:eastAsia="Times New Roman" w:hAnsi="Times New Roman" w:cs="Times New Roman"/>
          <w:b/>
          <w:bCs/>
          <w:sz w:val="24"/>
          <w:szCs w:val="24"/>
        </w:rPr>
        <w:t>.</w:t>
      </w:r>
      <w:r w:rsidR="0CBCEE33" w:rsidRPr="00D26254">
        <w:rPr>
          <w:rFonts w:ascii="Times New Roman" w:eastAsia="Times New Roman" w:hAnsi="Times New Roman" w:cs="Times New Roman"/>
          <w:b/>
          <w:bCs/>
          <w:sz w:val="24"/>
          <w:szCs w:val="24"/>
        </w:rPr>
        <w:t>6</w:t>
      </w:r>
      <w:r w:rsidR="3D38D103" w:rsidRPr="00D26254">
        <w:rPr>
          <w:rFonts w:ascii="Times New Roman" w:eastAsia="Times New Roman" w:hAnsi="Times New Roman" w:cs="Times New Roman"/>
          <w:b/>
          <w:bCs/>
          <w:sz w:val="24"/>
          <w:szCs w:val="24"/>
        </w:rPr>
        <w:t xml:space="preserve">. </w:t>
      </w:r>
      <w:bookmarkEnd w:id="246"/>
      <w:bookmarkEnd w:id="247"/>
      <w:bookmarkEnd w:id="248"/>
      <w:bookmarkEnd w:id="249"/>
      <w:bookmarkEnd w:id="250"/>
      <w:r w:rsidR="705D990B" w:rsidRPr="00D26254">
        <w:rPr>
          <w:rFonts w:ascii="Times New Roman" w:eastAsia="Times New Roman" w:hAnsi="Times New Roman" w:cs="Times New Roman"/>
          <w:b/>
          <w:bCs/>
          <w:sz w:val="24"/>
          <w:szCs w:val="24"/>
        </w:rPr>
        <w:t>Jauna stadiona būvniecība PPP partnerības ietvaros uz privātas zemes</w:t>
      </w:r>
      <w:bookmarkEnd w:id="251"/>
    </w:p>
    <w:p w14:paraId="04D8EF52" w14:textId="31496300" w:rsidR="5B4B461A" w:rsidRPr="00D26254" w:rsidRDefault="5B4B461A" w:rsidP="004332C3">
      <w:pPr>
        <w:spacing w:before="240" w:after="120" w:line="240" w:lineRule="auto"/>
        <w:jc w:val="both"/>
      </w:pPr>
      <w:r w:rsidRPr="00D26254">
        <w:t xml:space="preserve">Kā vienu no risinājumiem tiek izskatīta iespēja attīstīt jaunu UEFA 4. kategorijas futbola stadionu PPP projekta ietvaros uz privātas zemes, </w:t>
      </w:r>
      <w:r w:rsidR="00A128A9" w:rsidRPr="00D26254">
        <w:t>kur</w:t>
      </w:r>
      <w:r w:rsidR="004332C3" w:rsidRPr="00D26254">
        <w:t xml:space="preserve">a tālākā īstenošana tiek veidota kopuzņēmuma ietvaros </w:t>
      </w:r>
      <w:r w:rsidR="0028798A" w:rsidRPr="00D26254">
        <w:t xml:space="preserve">(kur </w:t>
      </w:r>
      <w:r w:rsidR="00153F90" w:rsidRPr="00D26254">
        <w:t>potenciālie</w:t>
      </w:r>
      <w:r w:rsidR="0028798A" w:rsidRPr="00D26254">
        <w:t xml:space="preserve"> kopuzņēmuma partneri varētu būt t.sk. LNSC, Rīgas pašvaldība, LFF), </w:t>
      </w:r>
      <w:r w:rsidR="00C13BF3" w:rsidRPr="00D26254">
        <w:t>PPP partneri</w:t>
      </w:r>
      <w:r w:rsidR="0028798A" w:rsidRPr="00D26254">
        <w:t>m</w:t>
      </w:r>
      <w:r w:rsidR="00C13BF3" w:rsidRPr="00D26254">
        <w:t xml:space="preserve"> </w:t>
      </w:r>
      <w:r w:rsidR="002C1406" w:rsidRPr="00D26254">
        <w:t>veic</w:t>
      </w:r>
      <w:r w:rsidR="0028798A" w:rsidRPr="00D26254">
        <w:t>ot</w:t>
      </w:r>
      <w:r w:rsidR="002C1406" w:rsidRPr="00D26254">
        <w:t xml:space="preserve"> investīcijas stadiona būvniecībā, </w:t>
      </w:r>
      <w:r w:rsidRPr="00D26254">
        <w:t xml:space="preserve">nodrošinot ilgtspējīgu ekspluatāciju un augstu komerciālo potenciālu, kur būtisku daļu no ieņēmumiem veidotu </w:t>
      </w:r>
      <w:proofErr w:type="spellStart"/>
      <w:r w:rsidRPr="00D26254">
        <w:t>komercpasākumu</w:t>
      </w:r>
      <w:proofErr w:type="spellEnd"/>
      <w:r w:rsidRPr="00D26254">
        <w:t xml:space="preserve"> norise.</w:t>
      </w:r>
    </w:p>
    <w:p w14:paraId="6C13D89F" w14:textId="441BD394" w:rsidR="5B4B461A" w:rsidRPr="00D26254" w:rsidRDefault="5B4B461A" w:rsidP="005A4F88">
      <w:pPr>
        <w:spacing w:after="120" w:line="240" w:lineRule="auto"/>
        <w:jc w:val="both"/>
      </w:pPr>
      <w:r w:rsidRPr="00D26254">
        <w:t xml:space="preserve">Par alternatīvu šajā kontekstā </w:t>
      </w:r>
      <w:r w:rsidR="002F2A4F" w:rsidRPr="00D26254">
        <w:t xml:space="preserve">varētu </w:t>
      </w:r>
      <w:r w:rsidRPr="00D26254">
        <w:t>tik</w:t>
      </w:r>
      <w:r w:rsidR="002F2A4F" w:rsidRPr="00D26254">
        <w:t>t</w:t>
      </w:r>
      <w:r w:rsidRPr="00D26254">
        <w:t xml:space="preserve"> </w:t>
      </w:r>
      <w:r w:rsidR="002F2A4F" w:rsidRPr="00D26254">
        <w:t xml:space="preserve">vērtēta </w:t>
      </w:r>
      <w:r w:rsidRPr="00D26254">
        <w:t xml:space="preserve">iespēja izmantot Rīgas centrā esošo “Skonto” stadiona teritoriju (3,5 ha), kas saskaņā ar LFF konsultantu </w:t>
      </w:r>
      <w:proofErr w:type="spellStart"/>
      <w:r w:rsidRPr="00D26254">
        <w:t>Populous</w:t>
      </w:r>
      <w:proofErr w:type="spellEnd"/>
      <w:r w:rsidRPr="00D26254">
        <w:t xml:space="preserve"> vērtējumu ir pietiekama jauna stadiona būvniecībai un nodrošina augstu </w:t>
      </w:r>
      <w:proofErr w:type="spellStart"/>
      <w:r w:rsidRPr="00D26254">
        <w:t>komercializācijas</w:t>
      </w:r>
      <w:proofErr w:type="spellEnd"/>
      <w:r w:rsidRPr="00D26254">
        <w:t xml:space="preserve"> potenciālu.</w:t>
      </w:r>
    </w:p>
    <w:p w14:paraId="69EF4714" w14:textId="172F6265" w:rsidR="5B4B461A" w:rsidRPr="00D26254" w:rsidRDefault="5B4B461A" w:rsidP="005A4F88">
      <w:pPr>
        <w:spacing w:after="120" w:line="240" w:lineRule="auto"/>
        <w:jc w:val="both"/>
      </w:pPr>
      <w:r w:rsidRPr="00D26254">
        <w:t>Šajā alternatīvā iespējami divi risinājumi:</w:t>
      </w:r>
    </w:p>
    <w:p w14:paraId="259E7375" w14:textId="04C87D6A" w:rsidR="5B4B461A" w:rsidRPr="00D26254" w:rsidRDefault="5B4B461A" w:rsidP="00D712FE">
      <w:pPr>
        <w:pStyle w:val="Sarakstarindkopa"/>
        <w:numPr>
          <w:ilvl w:val="0"/>
          <w:numId w:val="2"/>
        </w:numPr>
        <w:spacing w:after="120" w:line="240" w:lineRule="auto"/>
        <w:ind w:left="714" w:hanging="357"/>
        <w:contextualSpacing w:val="0"/>
        <w:jc w:val="both"/>
      </w:pPr>
      <w:r w:rsidRPr="00D26254">
        <w:t>Variants A: LFF iegādājas privātu zemi ar vai bez stadiona infrastruktūras (piemēram, “Skonto” ) un dāvinājuma līguma ietvaros nodod to valstij (piemēram, LNSC), savukārt publiskais partneris PPP projekta ietvaros attīsta jauno stadionu, veicot pieejamības maksājumu privātajam partnerim;</w:t>
      </w:r>
    </w:p>
    <w:p w14:paraId="73A20C27" w14:textId="1586556C" w:rsidR="5B4B461A" w:rsidRPr="00D26254" w:rsidRDefault="5B4B461A" w:rsidP="00D712FE">
      <w:pPr>
        <w:pStyle w:val="Sarakstarindkopa"/>
        <w:numPr>
          <w:ilvl w:val="0"/>
          <w:numId w:val="2"/>
        </w:numPr>
        <w:spacing w:after="0" w:line="240" w:lineRule="auto"/>
        <w:jc w:val="both"/>
      </w:pPr>
      <w:r w:rsidRPr="00D26254">
        <w:t>Variants B: LFF kopā ar valsti izveido kopuzņēmumu stadiona ekspluatācijai, ieguldot tā pamatkapitālā zemes gabalu ar piekrītošajām ēkām (ja iespējams), un kopuzņēmums kā publiskais partneris PPP projekta ietvaros attīsta jauno stadionu, veicot pieejamības maksājumu privātajam partnerim.</w:t>
      </w:r>
    </w:p>
    <w:p w14:paraId="028C7377" w14:textId="64255559" w:rsidR="0082445B" w:rsidRPr="00D26254" w:rsidRDefault="0082445B" w:rsidP="005A4F88">
      <w:pPr>
        <w:rPr>
          <w:shd w:val="clear" w:color="auto" w:fill="FFFFFF"/>
        </w:rPr>
      </w:pPr>
    </w:p>
    <w:p w14:paraId="535653F3" w14:textId="3E7E2241" w:rsidR="009270C0" w:rsidRPr="00D26254" w:rsidRDefault="6619BA57" w:rsidP="00CB70F1">
      <w:pPr>
        <w:spacing w:line="240" w:lineRule="auto"/>
        <w:rPr>
          <w:lang w:eastAsia="en-US"/>
        </w:rPr>
      </w:pPr>
      <w:r w:rsidRPr="00D26254">
        <w:rPr>
          <w:rStyle w:val="Izteiksmgs"/>
          <w:b w:val="0"/>
          <w:bCs w:val="0"/>
          <w:color w:val="000000" w:themeColor="text1"/>
        </w:rPr>
        <w:t>Pie nosac</w:t>
      </w:r>
      <w:r w:rsidR="33817E18" w:rsidRPr="00D26254">
        <w:rPr>
          <w:rStyle w:val="Izteiksmgs"/>
          <w:b w:val="0"/>
          <w:bCs w:val="0"/>
          <w:color w:val="000000" w:themeColor="text1"/>
        </w:rPr>
        <w:t>ījuma, kur tiek veidots kopuzņēmums:</w:t>
      </w:r>
    </w:p>
    <w:p w14:paraId="3E718BEE" w14:textId="77777777" w:rsidR="009270C0" w:rsidRPr="00D26254" w:rsidRDefault="009270C0" w:rsidP="00CB70F1">
      <w:pPr>
        <w:spacing w:line="240" w:lineRule="auto"/>
        <w:rPr>
          <w:lang w:eastAsia="en-US"/>
        </w:rPr>
      </w:pPr>
    </w:p>
    <w:p w14:paraId="3514BB88" w14:textId="7AE9916E" w:rsidR="009956F9" w:rsidRPr="00D26254" w:rsidRDefault="556C1CAE" w:rsidP="00CB70F1">
      <w:pPr>
        <w:spacing w:line="240" w:lineRule="auto"/>
        <w:rPr>
          <w:rStyle w:val="Izteiksmgs"/>
          <w:b w:val="0"/>
          <w:bCs w:val="0"/>
          <w:color w:val="000000" w:themeColor="text1"/>
        </w:rPr>
      </w:pPr>
      <w:bookmarkStart w:id="252" w:name="_Toc247205762"/>
      <w:bookmarkStart w:id="253" w:name="_Toc1965749639"/>
      <w:bookmarkStart w:id="254" w:name="_Toc896635697"/>
      <w:bookmarkStart w:id="255" w:name="_Toc1744063981"/>
      <w:bookmarkStart w:id="256" w:name="_Toc1769844377"/>
      <w:bookmarkStart w:id="257" w:name="_Toc1413045697"/>
      <w:bookmarkStart w:id="258" w:name="_Toc231538596"/>
      <w:r w:rsidRPr="00D26254">
        <w:rPr>
          <w:rStyle w:val="Izteiksmgs"/>
          <w:b w:val="0"/>
          <w:bCs w:val="0"/>
          <w:color w:val="000000" w:themeColor="text1"/>
        </w:rPr>
        <w:t>1. posms – Īpašuma iegāde (LFF pirkums)</w:t>
      </w:r>
      <w:bookmarkEnd w:id="252"/>
      <w:bookmarkEnd w:id="253"/>
      <w:bookmarkEnd w:id="254"/>
      <w:bookmarkEnd w:id="255"/>
      <w:bookmarkEnd w:id="256"/>
      <w:bookmarkEnd w:id="257"/>
      <w:bookmarkEnd w:id="258"/>
      <w:r w:rsidR="109C1F01" w:rsidRPr="00D26254">
        <w:rPr>
          <w:rStyle w:val="Izteiksmgs"/>
          <w:b w:val="0"/>
          <w:bCs w:val="0"/>
          <w:color w:val="000000" w:themeColor="text1"/>
        </w:rPr>
        <w:t xml:space="preserve"> </w:t>
      </w:r>
    </w:p>
    <w:p w14:paraId="32467E6F" w14:textId="281AE9C5" w:rsidR="00722E4C" w:rsidRPr="00D26254" w:rsidRDefault="264C67AE" w:rsidP="00D712FE">
      <w:pPr>
        <w:pStyle w:val="Paraststmeklis"/>
        <w:numPr>
          <w:ilvl w:val="0"/>
          <w:numId w:val="32"/>
        </w:numPr>
        <w:spacing w:beforeAutospacing="0" w:after="120" w:afterAutospacing="0" w:line="240" w:lineRule="auto"/>
        <w:jc w:val="both"/>
        <w:rPr>
          <w:color w:val="000000" w:themeColor="text1"/>
        </w:rPr>
      </w:pPr>
      <w:r w:rsidRPr="00D26254">
        <w:rPr>
          <w:color w:val="000000" w:themeColor="text1"/>
        </w:rPr>
        <w:t>LFF veic</w:t>
      </w:r>
      <w:r w:rsidRPr="00D26254">
        <w:rPr>
          <w:rStyle w:val="apple-converted-space"/>
          <w:rFonts w:eastAsiaTheme="majorEastAsia"/>
          <w:color w:val="000000" w:themeColor="text1"/>
        </w:rPr>
        <w:t> </w:t>
      </w:r>
      <w:r w:rsidR="004A0E7D" w:rsidRPr="00D26254">
        <w:rPr>
          <w:rStyle w:val="Izteiksmgs"/>
          <w:rFonts w:eastAsiaTheme="majorEastAsia"/>
          <w:b w:val="0"/>
          <w:bCs w:val="0"/>
          <w:color w:val="000000" w:themeColor="text1"/>
        </w:rPr>
        <w:t>privāta</w:t>
      </w:r>
      <w:r w:rsidRPr="00D26254">
        <w:rPr>
          <w:rStyle w:val="Izteiksmgs"/>
          <w:rFonts w:eastAsiaTheme="majorEastAsia"/>
          <w:b w:val="0"/>
          <w:bCs w:val="0"/>
          <w:color w:val="000000" w:themeColor="text1"/>
        </w:rPr>
        <w:t xml:space="preserve"> stadiona iegādi</w:t>
      </w:r>
      <w:r w:rsidR="006D1B5B" w:rsidRPr="00D26254">
        <w:rPr>
          <w:color w:val="000000" w:themeColor="text1"/>
        </w:rPr>
        <w:t>.</w:t>
      </w:r>
    </w:p>
    <w:p w14:paraId="184C9655" w14:textId="2815D56D" w:rsidR="39544E53" w:rsidRPr="00D26254" w:rsidRDefault="3314E5CB" w:rsidP="00CB70F1">
      <w:pPr>
        <w:spacing w:line="240" w:lineRule="auto"/>
      </w:pPr>
      <w:r w:rsidRPr="00D26254">
        <w:t xml:space="preserve">2.posms – Sadarbības formas </w:t>
      </w:r>
      <w:r w:rsidR="6C22BD9D" w:rsidRPr="00D26254">
        <w:t>izvēle</w:t>
      </w:r>
    </w:p>
    <w:p w14:paraId="3866A89E" w14:textId="77777777" w:rsidR="009867C3" w:rsidRPr="00D26254" w:rsidRDefault="009867C3" w:rsidP="00CB70F1">
      <w:pPr>
        <w:spacing w:line="240" w:lineRule="auto"/>
        <w:rPr>
          <w:b/>
          <w:bCs/>
        </w:rPr>
      </w:pPr>
    </w:p>
    <w:tbl>
      <w:tblPr>
        <w:tblStyle w:val="Reatabula"/>
        <w:tblW w:w="8505" w:type="dxa"/>
        <w:tblInd w:w="562" w:type="dxa"/>
        <w:tblLook w:val="04A0" w:firstRow="1" w:lastRow="0" w:firstColumn="1" w:lastColumn="0" w:noHBand="0" w:noVBand="1"/>
      </w:tblPr>
      <w:tblGrid>
        <w:gridCol w:w="4508"/>
        <w:gridCol w:w="3997"/>
      </w:tblGrid>
      <w:tr w:rsidR="00E10B77" w:rsidRPr="00D26254" w14:paraId="7C66EC82" w14:textId="77777777" w:rsidTr="7F29BCF2">
        <w:trPr>
          <w:trHeight w:val="357"/>
        </w:trPr>
        <w:tc>
          <w:tcPr>
            <w:tcW w:w="4508" w:type="dxa"/>
            <w:shd w:val="clear" w:color="auto" w:fill="F2F2F2" w:themeFill="background1" w:themeFillShade="F2"/>
          </w:tcPr>
          <w:p w14:paraId="4CE7CA29" w14:textId="045106B7" w:rsidR="007D67C7" w:rsidRPr="00D26254" w:rsidRDefault="1F339FF3" w:rsidP="00CB70F1">
            <w:pPr>
              <w:rPr>
                <w:sz w:val="22"/>
                <w:szCs w:val="22"/>
              </w:rPr>
            </w:pPr>
            <w:r w:rsidRPr="00D26254">
              <w:rPr>
                <w:sz w:val="22"/>
                <w:szCs w:val="22"/>
              </w:rPr>
              <w:t>Sadarbības līguma parakstīšana (Variants A)</w:t>
            </w:r>
          </w:p>
        </w:tc>
        <w:tc>
          <w:tcPr>
            <w:tcW w:w="3997" w:type="dxa"/>
            <w:shd w:val="clear" w:color="auto" w:fill="F2F2F2" w:themeFill="background1" w:themeFillShade="F2"/>
          </w:tcPr>
          <w:p w14:paraId="73436AD9" w14:textId="7F49FCFB" w:rsidR="007D67C7" w:rsidRPr="00D26254" w:rsidRDefault="109C1F01" w:rsidP="00CB70F1">
            <w:pPr>
              <w:rPr>
                <w:sz w:val="22"/>
                <w:szCs w:val="22"/>
              </w:rPr>
            </w:pPr>
            <w:bookmarkStart w:id="259" w:name="_Toc720413480"/>
            <w:bookmarkStart w:id="260" w:name="_Toc1975141574"/>
            <w:bookmarkStart w:id="261" w:name="_Toc951035792"/>
            <w:bookmarkStart w:id="262" w:name="_Toc726690385"/>
            <w:bookmarkStart w:id="263" w:name="_Toc2011574301"/>
            <w:bookmarkStart w:id="264" w:name="_Toc229281167"/>
            <w:bookmarkStart w:id="265" w:name="_Toc2099063052"/>
            <w:r w:rsidRPr="00D26254">
              <w:rPr>
                <w:rStyle w:val="Izteiksmgs"/>
                <w:b w:val="0"/>
                <w:bCs w:val="0"/>
                <w:color w:val="000000" w:themeColor="text1"/>
                <w:sz w:val="22"/>
                <w:szCs w:val="22"/>
              </w:rPr>
              <w:t>Kopuzņēmuma izveide (</w:t>
            </w:r>
            <w:r w:rsidR="711F9C22" w:rsidRPr="00D26254">
              <w:rPr>
                <w:sz w:val="22"/>
                <w:szCs w:val="22"/>
              </w:rPr>
              <w:t>Variants B</w:t>
            </w:r>
            <w:r w:rsidRPr="00D26254">
              <w:rPr>
                <w:sz w:val="22"/>
                <w:szCs w:val="22"/>
              </w:rPr>
              <w:t>)</w:t>
            </w:r>
            <w:bookmarkEnd w:id="259"/>
            <w:bookmarkEnd w:id="260"/>
            <w:bookmarkEnd w:id="261"/>
            <w:bookmarkEnd w:id="262"/>
            <w:bookmarkEnd w:id="263"/>
            <w:bookmarkEnd w:id="264"/>
            <w:bookmarkEnd w:id="265"/>
          </w:p>
        </w:tc>
      </w:tr>
      <w:tr w:rsidR="00E10B77" w:rsidRPr="00D26254" w14:paraId="58DCC8C2" w14:textId="77777777" w:rsidTr="7F29BCF2">
        <w:tc>
          <w:tcPr>
            <w:tcW w:w="4508" w:type="dxa"/>
          </w:tcPr>
          <w:p w14:paraId="09710AB6" w14:textId="4250A67D" w:rsidR="00200865" w:rsidRPr="00D26254" w:rsidRDefault="211D1B7B" w:rsidP="00CB70F1">
            <w:pPr>
              <w:pStyle w:val="Paraststmeklis"/>
              <w:spacing w:before="120" w:beforeAutospacing="0" w:after="120" w:afterAutospacing="0"/>
              <w:jc w:val="both"/>
              <w:rPr>
                <w:color w:val="000000" w:themeColor="text1"/>
                <w:sz w:val="22"/>
                <w:szCs w:val="22"/>
              </w:rPr>
            </w:pPr>
            <w:r w:rsidRPr="00D26254">
              <w:rPr>
                <w:color w:val="000000" w:themeColor="text1"/>
                <w:sz w:val="22"/>
                <w:szCs w:val="22"/>
              </w:rPr>
              <w:t>Tiek parakstīts sadarbības līgums starp LFF</w:t>
            </w:r>
            <w:r w:rsidR="00153F90" w:rsidRPr="00D26254">
              <w:rPr>
                <w:color w:val="000000" w:themeColor="text1"/>
                <w:sz w:val="22"/>
                <w:szCs w:val="22"/>
              </w:rPr>
              <w:t xml:space="preserve">, </w:t>
            </w:r>
            <w:r w:rsidRPr="00D26254">
              <w:rPr>
                <w:color w:val="000000" w:themeColor="text1"/>
                <w:sz w:val="22"/>
                <w:szCs w:val="22"/>
              </w:rPr>
              <w:t>LNSC</w:t>
            </w:r>
            <w:r w:rsidR="00153F90" w:rsidRPr="00D26254">
              <w:rPr>
                <w:color w:val="000000" w:themeColor="text1"/>
                <w:sz w:val="22"/>
                <w:szCs w:val="22"/>
              </w:rPr>
              <w:t xml:space="preserve"> un Rīgas pašvaldību</w:t>
            </w:r>
            <w:r w:rsidRPr="00D26254">
              <w:rPr>
                <w:color w:val="000000" w:themeColor="text1"/>
                <w:sz w:val="22"/>
                <w:szCs w:val="22"/>
              </w:rPr>
              <w:t xml:space="preserve">, kurā </w:t>
            </w:r>
            <w:r w:rsidR="3C323F8F" w:rsidRPr="00D26254">
              <w:rPr>
                <w:color w:val="000000" w:themeColor="text1"/>
                <w:sz w:val="22"/>
                <w:szCs w:val="22"/>
              </w:rPr>
              <w:t>tiek atrunāt</w:t>
            </w:r>
            <w:r w:rsidR="661D4C23" w:rsidRPr="00D26254">
              <w:rPr>
                <w:color w:val="000000" w:themeColor="text1"/>
                <w:sz w:val="22"/>
                <w:szCs w:val="22"/>
              </w:rPr>
              <w:t>s:</w:t>
            </w:r>
          </w:p>
          <w:p w14:paraId="2F60DA0E" w14:textId="3C2B17C8" w:rsidR="00C86489" w:rsidRPr="00D26254" w:rsidRDefault="661D4C23"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Līguma priekšmets</w:t>
            </w:r>
          </w:p>
          <w:p w14:paraId="319A1318" w14:textId="43C8FA39" w:rsidR="00C86489" w:rsidRPr="00D26254" w:rsidRDefault="661D4C23"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LFF ieguldījums</w:t>
            </w:r>
          </w:p>
          <w:p w14:paraId="7EDB488C" w14:textId="103437E6" w:rsidR="00C86489" w:rsidRPr="00D26254" w:rsidRDefault="661D4C23"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LNSC apņemšanās (valsts puse)</w:t>
            </w:r>
          </w:p>
          <w:p w14:paraId="405E666B" w14:textId="4BE727FE" w:rsidR="00153F90" w:rsidRPr="00D26254" w:rsidRDefault="00153F90"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Rīgas apņemšan</w:t>
            </w:r>
            <w:r w:rsidR="00177E9C" w:rsidRPr="00D26254">
              <w:rPr>
                <w:color w:val="000000" w:themeColor="text1"/>
                <w:sz w:val="22"/>
                <w:szCs w:val="22"/>
              </w:rPr>
              <w:t>ā</w:t>
            </w:r>
            <w:r w:rsidRPr="00D26254">
              <w:rPr>
                <w:color w:val="000000" w:themeColor="text1"/>
                <w:sz w:val="22"/>
                <w:szCs w:val="22"/>
              </w:rPr>
              <w:t>s (pašvaldība)</w:t>
            </w:r>
          </w:p>
          <w:p w14:paraId="3D7B11FB" w14:textId="1452269B" w:rsidR="00C86489" w:rsidRPr="00D26254" w:rsidRDefault="00153F90"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P</w:t>
            </w:r>
            <w:r w:rsidR="661D4C23" w:rsidRPr="00D26254">
              <w:rPr>
                <w:color w:val="000000" w:themeColor="text1"/>
                <w:sz w:val="22"/>
                <w:szCs w:val="22"/>
              </w:rPr>
              <w:t>ienākumi ekspluatācijas fāzē</w:t>
            </w:r>
          </w:p>
          <w:p w14:paraId="15BA277B" w14:textId="77777777" w:rsidR="00566088" w:rsidRPr="00D26254" w:rsidRDefault="661D4C23" w:rsidP="00D712FE">
            <w:pPr>
              <w:pStyle w:val="Paraststmeklis"/>
              <w:numPr>
                <w:ilvl w:val="1"/>
                <w:numId w:val="36"/>
              </w:numPr>
              <w:spacing w:beforeAutospacing="0" w:afterAutospacing="0"/>
              <w:ind w:left="450" w:hanging="425"/>
              <w:jc w:val="both"/>
              <w:rPr>
                <w:color w:val="000000" w:themeColor="text1"/>
                <w:sz w:val="22"/>
                <w:szCs w:val="22"/>
              </w:rPr>
            </w:pPr>
            <w:r w:rsidRPr="00D26254">
              <w:rPr>
                <w:color w:val="000000" w:themeColor="text1"/>
                <w:sz w:val="22"/>
                <w:szCs w:val="22"/>
              </w:rPr>
              <w:t>Ilgtermiņa attīstība</w:t>
            </w:r>
          </w:p>
          <w:p w14:paraId="138C23CD" w14:textId="2B4F2138" w:rsidR="00C86489" w:rsidRPr="00D26254" w:rsidRDefault="661D4C23" w:rsidP="00D712FE">
            <w:pPr>
              <w:pStyle w:val="Paraststmeklis"/>
              <w:numPr>
                <w:ilvl w:val="1"/>
                <w:numId w:val="36"/>
              </w:numPr>
              <w:spacing w:beforeAutospacing="0" w:after="120" w:afterAutospacing="0"/>
              <w:ind w:left="448" w:hanging="425"/>
              <w:jc w:val="both"/>
              <w:rPr>
                <w:color w:val="000000" w:themeColor="text1"/>
                <w:sz w:val="22"/>
                <w:szCs w:val="22"/>
              </w:rPr>
            </w:pPr>
            <w:r w:rsidRPr="00D26254">
              <w:rPr>
                <w:color w:val="000000" w:themeColor="text1"/>
                <w:sz w:val="22"/>
                <w:szCs w:val="22"/>
              </w:rPr>
              <w:lastRenderedPageBreak/>
              <w:t>Riski un strīdu izšķiršana</w:t>
            </w:r>
          </w:p>
        </w:tc>
        <w:tc>
          <w:tcPr>
            <w:tcW w:w="3997" w:type="dxa"/>
          </w:tcPr>
          <w:p w14:paraId="1DE212FF" w14:textId="1E17046B" w:rsidR="007D67C7" w:rsidRPr="00D26254" w:rsidRDefault="02A6E828" w:rsidP="00CB70F1">
            <w:pPr>
              <w:pStyle w:val="Paraststmeklis"/>
              <w:spacing w:before="120" w:beforeAutospacing="0" w:after="120" w:afterAutospacing="0"/>
              <w:jc w:val="both"/>
              <w:rPr>
                <w:color w:val="000000" w:themeColor="text1"/>
                <w:sz w:val="22"/>
                <w:szCs w:val="22"/>
              </w:rPr>
            </w:pPr>
            <w:r w:rsidRPr="00D26254">
              <w:rPr>
                <w:color w:val="000000" w:themeColor="text1"/>
                <w:sz w:val="22"/>
                <w:szCs w:val="22"/>
              </w:rPr>
              <w:lastRenderedPageBreak/>
              <w:t>Tiek nodibināts</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 xml:space="preserve">kopuzņēmums </w:t>
            </w:r>
            <w:r w:rsidRPr="00D26254">
              <w:rPr>
                <w:color w:val="000000" w:themeColor="text1"/>
                <w:sz w:val="22"/>
                <w:szCs w:val="22"/>
              </w:rPr>
              <w:t>starp</w:t>
            </w:r>
            <w:r w:rsidR="18A3F963" w:rsidRPr="00D26254">
              <w:rPr>
                <w:color w:val="000000" w:themeColor="text1"/>
                <w:sz w:val="22"/>
                <w:szCs w:val="22"/>
              </w:rPr>
              <w:t xml:space="preserve"> LFF LNSC</w:t>
            </w:r>
            <w:r w:rsidR="00153F90" w:rsidRPr="00D26254">
              <w:rPr>
                <w:color w:val="000000" w:themeColor="text1"/>
                <w:sz w:val="22"/>
                <w:szCs w:val="22"/>
              </w:rPr>
              <w:t xml:space="preserve"> un Rīgas pašvaldību,</w:t>
            </w:r>
            <w:r w:rsidR="18A3F963" w:rsidRPr="00D26254">
              <w:rPr>
                <w:color w:val="000000" w:themeColor="text1"/>
                <w:sz w:val="22"/>
                <w:szCs w:val="22"/>
              </w:rPr>
              <w:t xml:space="preserve"> kur </w:t>
            </w:r>
            <w:r w:rsidRPr="00D26254">
              <w:rPr>
                <w:color w:val="000000" w:themeColor="text1"/>
                <w:sz w:val="22"/>
                <w:szCs w:val="22"/>
              </w:rPr>
              <w:t>:</w:t>
            </w:r>
          </w:p>
          <w:p w14:paraId="723070B0" w14:textId="3AFFEC93" w:rsidR="004817AC" w:rsidRPr="00D26254" w:rsidRDefault="02A6E828" w:rsidP="00D712FE">
            <w:pPr>
              <w:pStyle w:val="Paraststmeklis"/>
              <w:numPr>
                <w:ilvl w:val="1"/>
                <w:numId w:val="33"/>
              </w:numPr>
              <w:tabs>
                <w:tab w:val="clear" w:pos="1440"/>
                <w:tab w:val="num" w:pos="344"/>
              </w:tabs>
              <w:spacing w:beforeAutospacing="0"/>
              <w:ind w:left="346" w:hanging="284"/>
              <w:jc w:val="both"/>
              <w:rPr>
                <w:color w:val="000000" w:themeColor="text1"/>
                <w:sz w:val="22"/>
                <w:szCs w:val="22"/>
              </w:rPr>
            </w:pPr>
            <w:r w:rsidRPr="00D26254">
              <w:rPr>
                <w:rStyle w:val="Izteiksmgs"/>
                <w:rFonts w:eastAsiaTheme="majorEastAsia"/>
                <w:b w:val="0"/>
                <w:bCs w:val="0"/>
                <w:color w:val="000000" w:themeColor="text1"/>
                <w:sz w:val="22"/>
                <w:szCs w:val="22"/>
              </w:rPr>
              <w:t>LFF</w:t>
            </w:r>
            <w:r w:rsidRPr="00D26254">
              <w:rPr>
                <w:rStyle w:val="apple-converted-space"/>
                <w:rFonts w:eastAsiaTheme="majorEastAsia"/>
                <w:color w:val="000000" w:themeColor="text1"/>
                <w:sz w:val="22"/>
                <w:szCs w:val="22"/>
              </w:rPr>
              <w:t> </w:t>
            </w:r>
            <w:r w:rsidRPr="00D26254">
              <w:rPr>
                <w:color w:val="000000" w:themeColor="text1"/>
                <w:sz w:val="22"/>
                <w:szCs w:val="22"/>
              </w:rPr>
              <w:t>– iegulda īpašumu kā</w:t>
            </w:r>
            <w:r w:rsidRPr="00D26254">
              <w:rPr>
                <w:rStyle w:val="apple-converted-space"/>
                <w:rFonts w:eastAsiaTheme="majorEastAsia"/>
                <w:color w:val="000000" w:themeColor="text1"/>
                <w:sz w:val="22"/>
                <w:szCs w:val="22"/>
              </w:rPr>
              <w:t> </w:t>
            </w:r>
            <w:r w:rsidRPr="00D26254">
              <w:rPr>
                <w:rStyle w:val="Izteiksmgs"/>
                <w:rFonts w:eastAsiaTheme="majorEastAsia"/>
                <w:b w:val="0"/>
                <w:bCs w:val="0"/>
                <w:color w:val="000000" w:themeColor="text1"/>
                <w:sz w:val="22"/>
                <w:szCs w:val="22"/>
              </w:rPr>
              <w:t>ieguldījumu natūrā</w:t>
            </w:r>
            <w:r w:rsidR="000769E1" w:rsidRPr="00D26254">
              <w:rPr>
                <w:rStyle w:val="Izteiksmgs"/>
                <w:rFonts w:eastAsiaTheme="majorEastAsia"/>
                <w:b w:val="0"/>
                <w:bCs w:val="0"/>
                <w:color w:val="000000" w:themeColor="text1"/>
                <w:sz w:val="22"/>
                <w:szCs w:val="22"/>
              </w:rPr>
              <w:t xml:space="preserve"> (ja juridiski iespējams)</w:t>
            </w:r>
            <w:r w:rsidRPr="00D26254">
              <w:rPr>
                <w:color w:val="000000" w:themeColor="text1"/>
                <w:sz w:val="22"/>
                <w:szCs w:val="22"/>
              </w:rPr>
              <w:t>;</w:t>
            </w:r>
          </w:p>
          <w:p w14:paraId="365758DB" w14:textId="67B85A7F" w:rsidR="00D9484B" w:rsidRPr="00D26254" w:rsidRDefault="18A3F963" w:rsidP="00D712FE">
            <w:pPr>
              <w:pStyle w:val="Paraststmeklis"/>
              <w:numPr>
                <w:ilvl w:val="1"/>
                <w:numId w:val="33"/>
              </w:numPr>
              <w:tabs>
                <w:tab w:val="clear" w:pos="1440"/>
                <w:tab w:val="num" w:pos="344"/>
              </w:tabs>
              <w:spacing w:beforeAutospacing="0"/>
              <w:ind w:left="346" w:hanging="284"/>
              <w:jc w:val="both"/>
              <w:rPr>
                <w:rStyle w:val="Izteiksmgs"/>
                <w:b w:val="0"/>
                <w:bCs w:val="0"/>
                <w:color w:val="000000" w:themeColor="text1"/>
                <w:sz w:val="22"/>
                <w:szCs w:val="22"/>
              </w:rPr>
            </w:pPr>
            <w:r w:rsidRPr="00D26254">
              <w:rPr>
                <w:rStyle w:val="Izteiksmgs"/>
                <w:rFonts w:eastAsiaTheme="majorEastAsia"/>
                <w:b w:val="0"/>
                <w:bCs w:val="0"/>
                <w:color w:val="000000" w:themeColor="text1"/>
                <w:sz w:val="22"/>
                <w:szCs w:val="22"/>
              </w:rPr>
              <w:t>L</w:t>
            </w:r>
            <w:r w:rsidRPr="00D26254">
              <w:rPr>
                <w:rStyle w:val="Izteiksmgs"/>
                <w:rFonts w:eastAsiaTheme="majorEastAsia"/>
                <w:b w:val="0"/>
                <w:bCs w:val="0"/>
                <w:sz w:val="22"/>
                <w:szCs w:val="22"/>
              </w:rPr>
              <w:t>NSC (valsts) apņemas veikt pieejamības maksājum</w:t>
            </w:r>
            <w:r w:rsidR="00942E38" w:rsidRPr="00D26254">
              <w:rPr>
                <w:rStyle w:val="Izteiksmgs"/>
                <w:rFonts w:eastAsiaTheme="majorEastAsia"/>
                <w:b w:val="0"/>
                <w:bCs w:val="0"/>
                <w:sz w:val="22"/>
                <w:szCs w:val="22"/>
              </w:rPr>
              <w:t>u</w:t>
            </w:r>
            <w:r w:rsidRPr="00D26254">
              <w:rPr>
                <w:rStyle w:val="Izteiksmgs"/>
                <w:rFonts w:eastAsiaTheme="majorEastAsia"/>
                <w:b w:val="0"/>
                <w:bCs w:val="0"/>
                <w:sz w:val="22"/>
                <w:szCs w:val="22"/>
              </w:rPr>
              <w:t>s</w:t>
            </w:r>
            <w:r w:rsidR="00322D89" w:rsidRPr="00D26254">
              <w:rPr>
                <w:rStyle w:val="Izteiksmgs"/>
                <w:rFonts w:eastAsiaTheme="majorEastAsia"/>
                <w:b w:val="0"/>
                <w:bCs w:val="0"/>
                <w:sz w:val="22"/>
                <w:szCs w:val="22"/>
              </w:rPr>
              <w:t>;</w:t>
            </w:r>
          </w:p>
          <w:p w14:paraId="2822E800" w14:textId="209BB52C" w:rsidR="00153F90" w:rsidRPr="00D26254" w:rsidRDefault="00153F90" w:rsidP="00D712FE">
            <w:pPr>
              <w:pStyle w:val="Paraststmeklis"/>
              <w:numPr>
                <w:ilvl w:val="1"/>
                <w:numId w:val="33"/>
              </w:numPr>
              <w:tabs>
                <w:tab w:val="clear" w:pos="1440"/>
                <w:tab w:val="num" w:pos="344"/>
              </w:tabs>
              <w:spacing w:beforeAutospacing="0"/>
              <w:ind w:left="346" w:hanging="284"/>
              <w:jc w:val="both"/>
              <w:rPr>
                <w:b/>
                <w:bCs/>
                <w:color w:val="000000" w:themeColor="text1"/>
                <w:sz w:val="22"/>
                <w:szCs w:val="22"/>
              </w:rPr>
            </w:pPr>
            <w:r w:rsidRPr="00D26254">
              <w:rPr>
                <w:rStyle w:val="Izteiksmgs"/>
                <w:rFonts w:eastAsiaTheme="majorEastAsia"/>
                <w:b w:val="0"/>
                <w:bCs w:val="0"/>
                <w:color w:val="000000" w:themeColor="text1"/>
                <w:sz w:val="22"/>
                <w:szCs w:val="22"/>
              </w:rPr>
              <w:lastRenderedPageBreak/>
              <w:t>R</w:t>
            </w:r>
            <w:r w:rsidRPr="00D26254">
              <w:rPr>
                <w:rStyle w:val="Izteiksmgs"/>
                <w:rFonts w:eastAsiaTheme="majorEastAsia"/>
                <w:b w:val="0"/>
                <w:bCs w:val="0"/>
                <w:sz w:val="22"/>
                <w:szCs w:val="22"/>
              </w:rPr>
              <w:t>īga (pašvaldība) apņemas veikt pieejamības maksājumus.</w:t>
            </w:r>
          </w:p>
          <w:p w14:paraId="02462A98" w14:textId="581BB639" w:rsidR="007D67C7" w:rsidRPr="00D26254" w:rsidRDefault="1F339FF3" w:rsidP="00CB70F1">
            <w:pPr>
              <w:pStyle w:val="Paraststmeklis"/>
              <w:jc w:val="both"/>
              <w:rPr>
                <w:color w:val="000000" w:themeColor="text1"/>
                <w:sz w:val="22"/>
                <w:szCs w:val="22"/>
              </w:rPr>
            </w:pPr>
            <w:r w:rsidRPr="00D26254">
              <w:rPr>
                <w:rStyle w:val="Izteiksmgs"/>
                <w:rFonts w:eastAsiaTheme="majorEastAsia"/>
                <w:b w:val="0"/>
                <w:bCs w:val="0"/>
                <w:color w:val="000000" w:themeColor="text1"/>
                <w:sz w:val="22"/>
                <w:szCs w:val="22"/>
              </w:rPr>
              <w:t>Tiek parakstīti statūti, akcionāru līgums.</w:t>
            </w:r>
            <w:r w:rsidRPr="00D26254">
              <w:rPr>
                <w:rStyle w:val="Izteiksmgs"/>
                <w:b w:val="0"/>
                <w:bCs w:val="0"/>
                <w:color w:val="000000" w:themeColor="text1"/>
                <w:sz w:val="22"/>
                <w:szCs w:val="22"/>
              </w:rPr>
              <w:t xml:space="preserve"> </w:t>
            </w:r>
          </w:p>
        </w:tc>
      </w:tr>
    </w:tbl>
    <w:p w14:paraId="403F35E8" w14:textId="77777777" w:rsidR="009867C3" w:rsidRPr="00D26254" w:rsidRDefault="009867C3" w:rsidP="00CB70F1">
      <w:pPr>
        <w:spacing w:line="240" w:lineRule="auto"/>
        <w:rPr>
          <w:rStyle w:val="Izteiksmgs"/>
          <w:color w:val="000000" w:themeColor="text1"/>
        </w:rPr>
      </w:pPr>
      <w:bookmarkStart w:id="266" w:name="_Toc1704441070"/>
      <w:bookmarkStart w:id="267" w:name="_Toc301931973"/>
      <w:bookmarkStart w:id="268" w:name="_Toc143341374"/>
      <w:bookmarkStart w:id="269" w:name="_Toc444932311"/>
      <w:bookmarkStart w:id="270" w:name="_Toc392441373"/>
      <w:bookmarkStart w:id="271" w:name="_Toc595424146"/>
      <w:bookmarkStart w:id="272" w:name="_Toc363378947"/>
    </w:p>
    <w:p w14:paraId="7AD539C9" w14:textId="77777777" w:rsidR="009956F9" w:rsidRPr="00D26254" w:rsidRDefault="556C1CAE" w:rsidP="00CB70F1">
      <w:pPr>
        <w:spacing w:line="240" w:lineRule="auto"/>
        <w:rPr>
          <w:rStyle w:val="Izteiksmgs"/>
          <w:b w:val="0"/>
          <w:bCs w:val="0"/>
          <w:color w:val="000000" w:themeColor="text1"/>
        </w:rPr>
      </w:pPr>
      <w:r w:rsidRPr="00D26254">
        <w:rPr>
          <w:rStyle w:val="Izteiksmgs"/>
          <w:b w:val="0"/>
          <w:bCs w:val="0"/>
          <w:color w:val="000000" w:themeColor="text1"/>
        </w:rPr>
        <w:t>3. posms – PPP attīstība</w:t>
      </w:r>
      <w:bookmarkEnd w:id="266"/>
      <w:bookmarkEnd w:id="267"/>
      <w:bookmarkEnd w:id="268"/>
      <w:bookmarkEnd w:id="269"/>
      <w:bookmarkEnd w:id="270"/>
      <w:bookmarkEnd w:id="271"/>
      <w:bookmarkEnd w:id="272"/>
    </w:p>
    <w:p w14:paraId="6116BAE5" w14:textId="5F804EC3" w:rsidR="009956F9" w:rsidRPr="00D26254" w:rsidRDefault="6C22BD9D" w:rsidP="00CB70F1">
      <w:pPr>
        <w:pStyle w:val="Paraststmeklis"/>
        <w:spacing w:after="120" w:afterAutospacing="0" w:line="240" w:lineRule="auto"/>
        <w:jc w:val="both"/>
        <w:rPr>
          <w:color w:val="000000" w:themeColor="text1"/>
        </w:rPr>
      </w:pPr>
      <w:r w:rsidRPr="00D26254">
        <w:rPr>
          <w:color w:val="000000" w:themeColor="text1"/>
        </w:rPr>
        <w:t>Atbilstoši sadarbības formas ar valsti izvēlei</w:t>
      </w:r>
      <w:r w:rsidR="57F9DBD1" w:rsidRPr="00D26254">
        <w:rPr>
          <w:color w:val="000000" w:themeColor="text1"/>
        </w:rPr>
        <w:t xml:space="preserve"> (skat augstāk)</w:t>
      </w:r>
      <w:r w:rsidRPr="00D26254">
        <w:rPr>
          <w:color w:val="000000" w:themeColor="text1"/>
        </w:rPr>
        <w:t xml:space="preserve">, </w:t>
      </w:r>
      <w:r w:rsidR="5FC41112" w:rsidRPr="00D26254">
        <w:rPr>
          <w:color w:val="000000" w:themeColor="text1"/>
        </w:rPr>
        <w:t>Publiskais partneris</w:t>
      </w:r>
      <w:r w:rsidR="255F7B0B" w:rsidRPr="00D26254">
        <w:rPr>
          <w:color w:val="000000" w:themeColor="text1"/>
        </w:rPr>
        <w:t>:</w:t>
      </w:r>
    </w:p>
    <w:p w14:paraId="400CCC2B" w14:textId="45EC2554" w:rsidR="009956F9" w:rsidRPr="00D26254" w:rsidRDefault="6BEC0B82" w:rsidP="00D712FE">
      <w:pPr>
        <w:pStyle w:val="Paraststmeklis"/>
        <w:numPr>
          <w:ilvl w:val="1"/>
          <w:numId w:val="37"/>
        </w:numPr>
        <w:spacing w:beforeAutospacing="0" w:line="240" w:lineRule="auto"/>
        <w:ind w:left="714" w:hanging="357"/>
        <w:jc w:val="both"/>
        <w:rPr>
          <w:color w:val="000000" w:themeColor="text1"/>
        </w:rPr>
      </w:pPr>
      <w:r w:rsidRPr="00D26254">
        <w:rPr>
          <w:color w:val="000000" w:themeColor="text1"/>
        </w:rPr>
        <w:t xml:space="preserve">Izstrādā PPP iepirkuma dokumentāciju un organizē </w:t>
      </w:r>
      <w:r w:rsidR="5327F6B9" w:rsidRPr="00D26254">
        <w:rPr>
          <w:color w:val="000000" w:themeColor="text1"/>
        </w:rPr>
        <w:t>iepirkuma procedūru</w:t>
      </w:r>
      <w:r w:rsidR="007D3B98" w:rsidRPr="007D3B98">
        <w:rPr>
          <w:color w:val="000000" w:themeColor="text1"/>
          <w:shd w:val="clear" w:color="auto" w:fill="FFFFFF"/>
        </w:rPr>
        <w:t xml:space="preserve"> </w:t>
      </w:r>
      <w:r w:rsidR="007D3B98">
        <w:rPr>
          <w:color w:val="000000" w:themeColor="text1"/>
          <w:shd w:val="clear" w:color="auto" w:fill="FFFFFF"/>
        </w:rPr>
        <w:t>atbilstoši PPP likuma un Publisko iepirkumu likuma regulējumam, detalizētu privātā partnera atlases procedūru analizējot FEA</w:t>
      </w:r>
      <w:r w:rsidR="5327F6B9" w:rsidRPr="00D26254">
        <w:rPr>
          <w:color w:val="000000" w:themeColor="text1"/>
        </w:rPr>
        <w:t>:</w:t>
      </w:r>
    </w:p>
    <w:p w14:paraId="1D5598BA" w14:textId="3957FA80" w:rsidR="00F36617" w:rsidRPr="00D26254" w:rsidRDefault="264C67AE" w:rsidP="00D712FE">
      <w:pPr>
        <w:pStyle w:val="Paraststmeklis"/>
        <w:numPr>
          <w:ilvl w:val="1"/>
          <w:numId w:val="37"/>
        </w:numPr>
        <w:spacing w:beforeAutospacing="0" w:after="120" w:afterAutospacing="0" w:line="240" w:lineRule="auto"/>
        <w:jc w:val="both"/>
        <w:rPr>
          <w:color w:val="000000" w:themeColor="text1"/>
        </w:rPr>
      </w:pPr>
      <w:r w:rsidRPr="00D26254">
        <w:rPr>
          <w:color w:val="000000" w:themeColor="text1"/>
        </w:rPr>
        <w:t>PPP</w:t>
      </w:r>
      <w:r w:rsidR="7D9835C9" w:rsidRPr="00D26254">
        <w:rPr>
          <w:color w:val="000000" w:themeColor="text1"/>
        </w:rPr>
        <w:t xml:space="preserve"> iepirkuma procedūras</w:t>
      </w:r>
      <w:r w:rsidRPr="00D26254">
        <w:rPr>
          <w:color w:val="000000" w:themeColor="text1"/>
        </w:rPr>
        <w:t xml:space="preserve"> uzvarētājs</w:t>
      </w:r>
      <w:r w:rsidR="7D9835C9" w:rsidRPr="00D26254">
        <w:rPr>
          <w:color w:val="000000" w:themeColor="text1"/>
        </w:rPr>
        <w:t xml:space="preserve"> – privātais partneris</w:t>
      </w:r>
      <w:r w:rsidRPr="00D26254">
        <w:rPr>
          <w:color w:val="000000" w:themeColor="text1"/>
        </w:rPr>
        <w:t xml:space="preserve"> </w:t>
      </w:r>
      <w:r w:rsidR="77E49E83" w:rsidRPr="00D26254">
        <w:rPr>
          <w:color w:val="000000" w:themeColor="text1"/>
        </w:rPr>
        <w:t xml:space="preserve">demontē, </w:t>
      </w:r>
      <w:r w:rsidR="006D1B5B" w:rsidRPr="00D26254">
        <w:rPr>
          <w:color w:val="000000" w:themeColor="text1"/>
        </w:rPr>
        <w:t>iz</w:t>
      </w:r>
      <w:r w:rsidRPr="00D26254">
        <w:rPr>
          <w:color w:val="000000" w:themeColor="text1"/>
        </w:rPr>
        <w:t xml:space="preserve">būvē un apsaimnieko stadionu, bet </w:t>
      </w:r>
      <w:r w:rsidR="4641F83F" w:rsidRPr="00D26254">
        <w:rPr>
          <w:color w:val="000000" w:themeColor="text1"/>
        </w:rPr>
        <w:t xml:space="preserve">publiskais partneris </w:t>
      </w:r>
      <w:r w:rsidRPr="00D26254">
        <w:rPr>
          <w:color w:val="000000" w:themeColor="text1"/>
        </w:rPr>
        <w:t>veic</w:t>
      </w:r>
      <w:r w:rsidRPr="00D26254">
        <w:rPr>
          <w:rStyle w:val="apple-converted-space"/>
          <w:rFonts w:eastAsiaTheme="majorEastAsia"/>
          <w:color w:val="000000" w:themeColor="text1"/>
        </w:rPr>
        <w:t> </w:t>
      </w:r>
      <w:r w:rsidRPr="00D26254">
        <w:rPr>
          <w:rStyle w:val="Izteiksmgs"/>
          <w:rFonts w:eastAsiaTheme="majorEastAsia"/>
          <w:b w:val="0"/>
          <w:bCs w:val="0"/>
          <w:color w:val="000000" w:themeColor="text1"/>
        </w:rPr>
        <w:t>pieejamības maksājumus</w:t>
      </w:r>
      <w:r w:rsidR="4641F83F" w:rsidRPr="00D26254">
        <w:rPr>
          <w:rStyle w:val="Izteiksmgs"/>
          <w:rFonts w:eastAsiaTheme="majorEastAsia"/>
          <w:b w:val="0"/>
          <w:bCs w:val="0"/>
          <w:color w:val="000000" w:themeColor="text1"/>
        </w:rPr>
        <w:t>, k</w:t>
      </w:r>
      <w:r w:rsidR="77E49E83" w:rsidRPr="00D26254">
        <w:rPr>
          <w:rStyle w:val="Izteiksmgs"/>
          <w:rFonts w:eastAsiaTheme="majorEastAsia"/>
          <w:b w:val="0"/>
          <w:bCs w:val="0"/>
          <w:color w:val="000000" w:themeColor="text1"/>
        </w:rPr>
        <w:t>as</w:t>
      </w:r>
      <w:r w:rsidR="4641F83F" w:rsidRPr="00D26254">
        <w:rPr>
          <w:rStyle w:val="Izteiksmgs"/>
          <w:rFonts w:eastAsiaTheme="majorEastAsia"/>
          <w:b w:val="0"/>
          <w:bCs w:val="0"/>
          <w:color w:val="000000" w:themeColor="text1"/>
        </w:rPr>
        <w:t xml:space="preserve"> </w:t>
      </w:r>
      <w:r w:rsidR="08128BF2" w:rsidRPr="00D26254">
        <w:rPr>
          <w:rStyle w:val="Izteiksmgs"/>
          <w:rFonts w:eastAsiaTheme="majorEastAsia"/>
          <w:b w:val="0"/>
          <w:bCs w:val="0"/>
          <w:color w:val="000000" w:themeColor="text1"/>
        </w:rPr>
        <w:t>subsīdijas veidā</w:t>
      </w:r>
      <w:r w:rsidR="2F55A3C2" w:rsidRPr="00D26254">
        <w:rPr>
          <w:rStyle w:val="Izteiksmgs"/>
          <w:rFonts w:eastAsiaTheme="majorEastAsia"/>
          <w:b w:val="0"/>
          <w:bCs w:val="0"/>
          <w:color w:val="000000" w:themeColor="text1"/>
        </w:rPr>
        <w:t xml:space="preserve"> ikgadēji</w:t>
      </w:r>
      <w:r w:rsidR="08128BF2" w:rsidRPr="00D26254">
        <w:rPr>
          <w:rStyle w:val="Izteiksmgs"/>
          <w:rFonts w:eastAsiaTheme="majorEastAsia"/>
          <w:b w:val="0"/>
          <w:bCs w:val="0"/>
          <w:color w:val="000000" w:themeColor="text1"/>
        </w:rPr>
        <w:t xml:space="preserve"> tiek saņemti no valsts </w:t>
      </w:r>
      <w:r w:rsidR="7D9835C9" w:rsidRPr="00D26254">
        <w:rPr>
          <w:rStyle w:val="Izteiksmgs"/>
          <w:rFonts w:eastAsiaTheme="majorEastAsia"/>
          <w:b w:val="0"/>
          <w:bCs w:val="0"/>
          <w:color w:val="000000" w:themeColor="text1"/>
        </w:rPr>
        <w:t xml:space="preserve">un/vai pašvaldību </w:t>
      </w:r>
      <w:r w:rsidR="08128BF2" w:rsidRPr="00D26254">
        <w:rPr>
          <w:rStyle w:val="Izteiksmgs"/>
          <w:rFonts w:eastAsiaTheme="majorEastAsia"/>
          <w:b w:val="0"/>
          <w:bCs w:val="0"/>
          <w:color w:val="000000" w:themeColor="text1"/>
        </w:rPr>
        <w:t>budžet</w:t>
      </w:r>
      <w:r w:rsidR="7D9835C9" w:rsidRPr="00D26254">
        <w:rPr>
          <w:rStyle w:val="Izteiksmgs"/>
          <w:rFonts w:eastAsiaTheme="majorEastAsia"/>
          <w:b w:val="0"/>
          <w:bCs w:val="0"/>
          <w:color w:val="000000" w:themeColor="text1"/>
        </w:rPr>
        <w:t xml:space="preserve">iem (ja </w:t>
      </w:r>
      <w:proofErr w:type="spellStart"/>
      <w:r w:rsidR="7D9835C9" w:rsidRPr="00D26254">
        <w:rPr>
          <w:rStyle w:val="Izteiksmgs"/>
          <w:rFonts w:eastAsiaTheme="majorEastAsia"/>
          <w:b w:val="0"/>
          <w:bCs w:val="0"/>
          <w:color w:val="000000" w:themeColor="text1"/>
        </w:rPr>
        <w:t>komercieņēmumi</w:t>
      </w:r>
      <w:proofErr w:type="spellEnd"/>
      <w:r w:rsidR="7D9835C9" w:rsidRPr="00D26254">
        <w:rPr>
          <w:rStyle w:val="Izteiksmgs"/>
          <w:rFonts w:eastAsiaTheme="majorEastAsia"/>
          <w:b w:val="0"/>
          <w:bCs w:val="0"/>
          <w:color w:val="000000" w:themeColor="text1"/>
        </w:rPr>
        <w:t xml:space="preserve"> nesedz)</w:t>
      </w:r>
      <w:r w:rsidRPr="00D26254">
        <w:rPr>
          <w:color w:val="000000" w:themeColor="text1"/>
        </w:rPr>
        <w:t>.</w:t>
      </w:r>
    </w:p>
    <w:p w14:paraId="64A51259" w14:textId="77777777" w:rsidR="00722E4C" w:rsidRPr="00D26254" w:rsidRDefault="00722E4C" w:rsidP="00722E4C">
      <w:pPr>
        <w:pStyle w:val="Paraststmeklis"/>
        <w:spacing w:beforeAutospacing="0" w:after="120" w:afterAutospacing="0" w:line="240" w:lineRule="auto"/>
        <w:ind w:left="720"/>
        <w:jc w:val="both"/>
        <w:rPr>
          <w:color w:val="000000" w:themeColor="text1"/>
        </w:rPr>
      </w:pPr>
    </w:p>
    <w:p w14:paraId="51EA75B7" w14:textId="77777777" w:rsidR="009956F9" w:rsidRPr="00D26254" w:rsidRDefault="556C1CAE" w:rsidP="00CB70F1">
      <w:pPr>
        <w:spacing w:line="240" w:lineRule="auto"/>
        <w:rPr>
          <w:rStyle w:val="Izteiksmgs"/>
          <w:b w:val="0"/>
          <w:bCs w:val="0"/>
          <w:color w:val="000000" w:themeColor="text1"/>
        </w:rPr>
      </w:pPr>
      <w:bookmarkStart w:id="273" w:name="_Toc1878793185"/>
      <w:bookmarkStart w:id="274" w:name="_Toc1897123604"/>
      <w:bookmarkStart w:id="275" w:name="_Toc391944481"/>
      <w:bookmarkStart w:id="276" w:name="_Toc1830367772"/>
      <w:bookmarkStart w:id="277" w:name="_Toc2119101149"/>
      <w:bookmarkStart w:id="278" w:name="_Toc456383163"/>
      <w:bookmarkStart w:id="279" w:name="_Toc1725958409"/>
      <w:r w:rsidRPr="00D26254">
        <w:rPr>
          <w:rStyle w:val="Izteiksmgs"/>
          <w:b w:val="0"/>
          <w:bCs w:val="0"/>
          <w:color w:val="000000" w:themeColor="text1"/>
        </w:rPr>
        <w:t>4. posms – Ilgtermiņa ekspluatācija</w:t>
      </w:r>
      <w:bookmarkEnd w:id="273"/>
      <w:bookmarkEnd w:id="274"/>
      <w:bookmarkEnd w:id="275"/>
      <w:bookmarkEnd w:id="276"/>
      <w:bookmarkEnd w:id="277"/>
      <w:bookmarkEnd w:id="278"/>
      <w:bookmarkEnd w:id="279"/>
    </w:p>
    <w:p w14:paraId="2AB2CAC5" w14:textId="1C545785" w:rsidR="009956F9" w:rsidRPr="00D26254" w:rsidRDefault="5E98DA34" w:rsidP="00CB70F1">
      <w:pPr>
        <w:pStyle w:val="Paraststmeklis"/>
        <w:spacing w:after="120" w:afterAutospacing="0" w:line="240" w:lineRule="auto"/>
        <w:jc w:val="both"/>
        <w:rPr>
          <w:color w:val="000000" w:themeColor="text1"/>
        </w:rPr>
      </w:pPr>
      <w:r w:rsidRPr="00D26254">
        <w:rPr>
          <w:color w:val="000000" w:themeColor="text1"/>
        </w:rPr>
        <w:t>Privātais</w:t>
      </w:r>
      <w:r w:rsidR="255F7B0B" w:rsidRPr="00D26254">
        <w:rPr>
          <w:color w:val="000000" w:themeColor="text1"/>
        </w:rPr>
        <w:t xml:space="preserve"> partneris nodrošina infrastruktūras uzturēšanu</w:t>
      </w:r>
      <w:r w:rsidR="07356E28" w:rsidRPr="00D26254">
        <w:rPr>
          <w:color w:val="000000" w:themeColor="text1"/>
        </w:rPr>
        <w:t xml:space="preserve"> un komerciālo ekspluatāciju:</w:t>
      </w:r>
    </w:p>
    <w:p w14:paraId="2819A084" w14:textId="6AAE59CA" w:rsidR="009956F9" w:rsidRPr="00D26254" w:rsidRDefault="264C67AE" w:rsidP="00D712FE">
      <w:pPr>
        <w:pStyle w:val="Paraststmeklis"/>
        <w:numPr>
          <w:ilvl w:val="0"/>
          <w:numId w:val="34"/>
        </w:numPr>
        <w:spacing w:beforeAutospacing="0" w:line="240" w:lineRule="auto"/>
        <w:ind w:left="714" w:hanging="357"/>
        <w:jc w:val="both"/>
        <w:rPr>
          <w:color w:val="000000" w:themeColor="text1"/>
        </w:rPr>
      </w:pPr>
      <w:r w:rsidRPr="00D26254">
        <w:rPr>
          <w:rStyle w:val="Izteiksmgs"/>
          <w:rFonts w:eastAsiaTheme="majorEastAsia"/>
          <w:b w:val="0"/>
          <w:bCs w:val="0"/>
          <w:color w:val="000000" w:themeColor="text1"/>
        </w:rPr>
        <w:t>LFF</w:t>
      </w:r>
      <w:r w:rsidRPr="00D26254">
        <w:rPr>
          <w:rStyle w:val="apple-converted-space"/>
          <w:rFonts w:eastAsiaTheme="majorEastAsia"/>
          <w:color w:val="000000" w:themeColor="text1"/>
        </w:rPr>
        <w:t> </w:t>
      </w:r>
      <w:r w:rsidRPr="00D26254">
        <w:rPr>
          <w:color w:val="000000" w:themeColor="text1"/>
        </w:rPr>
        <w:t>saņem piekļuvi stadionam (treniņiem, spēlēm);</w:t>
      </w:r>
    </w:p>
    <w:p w14:paraId="4097D0E3" w14:textId="6B7E3F02" w:rsidR="02EDF9BE" w:rsidRPr="00D26254" w:rsidRDefault="22FA1D70" w:rsidP="00D712FE">
      <w:pPr>
        <w:pStyle w:val="Paraststmeklis"/>
        <w:numPr>
          <w:ilvl w:val="0"/>
          <w:numId w:val="34"/>
        </w:numPr>
        <w:spacing w:line="240" w:lineRule="auto"/>
        <w:jc w:val="both"/>
        <w:rPr>
          <w:rStyle w:val="Izteiksmgs"/>
          <w:b w:val="0"/>
          <w:bCs w:val="0"/>
          <w:color w:val="000000" w:themeColor="text1"/>
        </w:rPr>
      </w:pPr>
      <w:r w:rsidRPr="00D26254">
        <w:rPr>
          <w:rStyle w:val="Izteiksmgs"/>
          <w:b w:val="0"/>
          <w:bCs w:val="0"/>
          <w:color w:val="000000" w:themeColor="text1"/>
        </w:rPr>
        <w:t>Kopuzņēmums – kontrolē noslēgtā līguma regulāro izpildi</w:t>
      </w:r>
      <w:r w:rsidR="3344D962" w:rsidRPr="00D26254">
        <w:rPr>
          <w:rStyle w:val="Izteiksmgs"/>
          <w:b w:val="0"/>
          <w:bCs w:val="0"/>
          <w:color w:val="000000" w:themeColor="text1"/>
        </w:rPr>
        <w:t>.</w:t>
      </w:r>
    </w:p>
    <w:p w14:paraId="5613142F" w14:textId="65442CB4" w:rsidR="00076C0A" w:rsidRPr="00D26254" w:rsidRDefault="1D9C43D2" w:rsidP="00CB70F1">
      <w:pPr>
        <w:spacing w:after="120" w:line="240" w:lineRule="auto"/>
        <w:rPr>
          <w:i/>
          <w:iCs/>
          <w:color w:val="000000" w:themeColor="text1"/>
          <w:u w:val="single"/>
        </w:rPr>
      </w:pPr>
      <w:bookmarkStart w:id="280" w:name="_Toc92038211"/>
      <w:bookmarkStart w:id="281" w:name="_Toc934533946"/>
      <w:bookmarkStart w:id="282" w:name="_Toc291048664"/>
      <w:r w:rsidRPr="00D26254">
        <w:rPr>
          <w:i/>
          <w:iCs/>
        </w:rPr>
        <w:t>Priekšrocības un trūkumi</w:t>
      </w:r>
      <w:bookmarkEnd w:id="280"/>
      <w:bookmarkEnd w:id="281"/>
      <w:bookmarkEnd w:id="282"/>
    </w:p>
    <w:tbl>
      <w:tblPr>
        <w:tblStyle w:val="Reatabula1gaia"/>
        <w:tblW w:w="0" w:type="auto"/>
        <w:tblLook w:val="04A0" w:firstRow="1" w:lastRow="0" w:firstColumn="1" w:lastColumn="0" w:noHBand="0" w:noVBand="1"/>
      </w:tblPr>
      <w:tblGrid>
        <w:gridCol w:w="2040"/>
        <w:gridCol w:w="3342"/>
        <w:gridCol w:w="3634"/>
      </w:tblGrid>
      <w:tr w:rsidR="00E10B77" w:rsidRPr="00D26254" w14:paraId="29CD141B" w14:textId="77777777" w:rsidTr="3C0A08C9">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040" w:type="dxa"/>
            <w:shd w:val="clear" w:color="auto" w:fill="BFBFBF" w:themeFill="background1" w:themeFillShade="BF"/>
            <w:hideMark/>
          </w:tcPr>
          <w:p w14:paraId="4332F5F6" w14:textId="77777777" w:rsidR="00076C0A" w:rsidRPr="00D26254" w:rsidRDefault="402B3268" w:rsidP="00CB70F1">
            <w:pPr>
              <w:pStyle w:val="Paraststmeklis"/>
              <w:spacing w:beforeAutospacing="0" w:afterAutospacing="0"/>
              <w:rPr>
                <w:color w:val="000000" w:themeColor="text1"/>
                <w:sz w:val="22"/>
                <w:szCs w:val="22"/>
              </w:rPr>
            </w:pPr>
            <w:r w:rsidRPr="00D26254">
              <w:rPr>
                <w:b w:val="0"/>
                <w:bCs w:val="0"/>
                <w:color w:val="000000" w:themeColor="text1"/>
                <w:sz w:val="22"/>
                <w:szCs w:val="22"/>
              </w:rPr>
              <w:t>Kritērijs</w:t>
            </w:r>
          </w:p>
        </w:tc>
        <w:tc>
          <w:tcPr>
            <w:tcW w:w="3342" w:type="dxa"/>
            <w:shd w:val="clear" w:color="auto" w:fill="BFBFBF" w:themeFill="background1" w:themeFillShade="BF"/>
            <w:hideMark/>
          </w:tcPr>
          <w:p w14:paraId="1512C41F" w14:textId="77777777" w:rsidR="00076C0A" w:rsidRPr="00D26254" w:rsidRDefault="402B3268" w:rsidP="00CB70F1">
            <w:pPr>
              <w:pStyle w:val="Paraststmeklis"/>
              <w:spacing w:beforeAutospacing="0" w:afterAutospacing="0"/>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26254">
              <w:rPr>
                <w:b w:val="0"/>
                <w:bCs w:val="0"/>
                <w:color w:val="000000" w:themeColor="text1"/>
                <w:sz w:val="22"/>
                <w:szCs w:val="22"/>
              </w:rPr>
              <w:t>Priekšrocības</w:t>
            </w:r>
          </w:p>
        </w:tc>
        <w:tc>
          <w:tcPr>
            <w:tcW w:w="3634" w:type="dxa"/>
            <w:shd w:val="clear" w:color="auto" w:fill="BFBFBF" w:themeFill="background1" w:themeFillShade="BF"/>
            <w:hideMark/>
          </w:tcPr>
          <w:p w14:paraId="0BFAA65E" w14:textId="77777777" w:rsidR="00076C0A" w:rsidRPr="00D26254" w:rsidRDefault="402B3268" w:rsidP="00CB70F1">
            <w:pPr>
              <w:pStyle w:val="Paraststmeklis"/>
              <w:spacing w:beforeAutospacing="0" w:afterAutospacing="0"/>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D26254">
              <w:rPr>
                <w:b w:val="0"/>
                <w:bCs w:val="0"/>
                <w:color w:val="000000" w:themeColor="text1"/>
                <w:sz w:val="22"/>
                <w:szCs w:val="22"/>
              </w:rPr>
              <w:t>Trūkumi / riski</w:t>
            </w:r>
          </w:p>
        </w:tc>
      </w:tr>
      <w:tr w:rsidR="00E10B77" w:rsidRPr="00D26254" w14:paraId="51BE6DFB" w14:textId="77777777" w:rsidTr="3C0A08C9">
        <w:trPr>
          <w:trHeight w:val="180"/>
        </w:trPr>
        <w:tc>
          <w:tcPr>
            <w:cnfStyle w:val="001000000000" w:firstRow="0" w:lastRow="0" w:firstColumn="1" w:lastColumn="0" w:oddVBand="0" w:evenVBand="0" w:oddHBand="0" w:evenHBand="0" w:firstRowFirstColumn="0" w:firstRowLastColumn="0" w:lastRowFirstColumn="0" w:lastRowLastColumn="0"/>
            <w:tcW w:w="2040" w:type="dxa"/>
            <w:hideMark/>
          </w:tcPr>
          <w:p w14:paraId="3B890CE0" w14:textId="14E5FADB" w:rsidR="00076C0A" w:rsidRPr="00D26254" w:rsidRDefault="59FB161D" w:rsidP="00CB70F1">
            <w:pPr>
              <w:pStyle w:val="Paraststmeklis"/>
              <w:spacing w:beforeAutospacing="0" w:afterAutospacing="0"/>
              <w:rPr>
                <w:color w:val="000000" w:themeColor="text1"/>
                <w:sz w:val="22"/>
                <w:szCs w:val="22"/>
              </w:rPr>
            </w:pPr>
            <w:r w:rsidRPr="00D26254">
              <w:rPr>
                <w:rStyle w:val="Izteiksmgs"/>
                <w:rFonts w:eastAsiaTheme="majorEastAsia"/>
                <w:color w:val="000000" w:themeColor="text1"/>
                <w:sz w:val="22"/>
                <w:szCs w:val="22"/>
              </w:rPr>
              <w:t>Sākotnējais CAPEX slogs valstij</w:t>
            </w:r>
          </w:p>
        </w:tc>
        <w:tc>
          <w:tcPr>
            <w:tcW w:w="3342" w:type="dxa"/>
            <w:hideMark/>
          </w:tcPr>
          <w:p w14:paraId="13BFC8A4" w14:textId="43316E0C" w:rsidR="00076C0A" w:rsidRPr="00D26254" w:rsidRDefault="008950DB"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Publiskais sektors</w:t>
            </w:r>
            <w:r w:rsidR="402B3268" w:rsidRPr="00D26254">
              <w:rPr>
                <w:color w:val="000000" w:themeColor="text1"/>
                <w:sz w:val="22"/>
                <w:szCs w:val="22"/>
              </w:rPr>
              <w:t xml:space="preserve"> neveic ieguldījumu infrastruktūras iegādē; </w:t>
            </w:r>
            <w:r w:rsidRPr="00D26254">
              <w:rPr>
                <w:color w:val="000000" w:themeColor="text1"/>
                <w:sz w:val="22"/>
                <w:szCs w:val="22"/>
              </w:rPr>
              <w:t xml:space="preserve">▪ Publiskā sektora pienākumi </w:t>
            </w:r>
            <w:r w:rsidR="402B3268" w:rsidRPr="00D26254">
              <w:rPr>
                <w:color w:val="000000" w:themeColor="text1"/>
                <w:sz w:val="22"/>
                <w:szCs w:val="22"/>
              </w:rPr>
              <w:t>ierobežot</w:t>
            </w:r>
            <w:r w:rsidRPr="00D26254">
              <w:rPr>
                <w:color w:val="000000" w:themeColor="text1"/>
                <w:sz w:val="22"/>
                <w:szCs w:val="22"/>
              </w:rPr>
              <w:t>i</w:t>
            </w:r>
            <w:r w:rsidR="402B3268" w:rsidRPr="00D26254">
              <w:rPr>
                <w:color w:val="000000" w:themeColor="text1"/>
                <w:sz w:val="22"/>
                <w:szCs w:val="22"/>
              </w:rPr>
              <w:t xml:space="preserve"> pieejamības maksājumos</w:t>
            </w:r>
          </w:p>
        </w:tc>
        <w:tc>
          <w:tcPr>
            <w:tcW w:w="3634" w:type="dxa"/>
            <w:hideMark/>
          </w:tcPr>
          <w:p w14:paraId="43618347" w14:textId="7FC307AF" w:rsidR="00076C0A"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402B3268" w:rsidRPr="00D26254">
              <w:rPr>
                <w:color w:val="000000" w:themeColor="text1"/>
                <w:sz w:val="22"/>
                <w:szCs w:val="22"/>
              </w:rPr>
              <w:t>LFF</w:t>
            </w:r>
            <w:r w:rsidR="00782154" w:rsidRPr="00D26254">
              <w:rPr>
                <w:color w:val="000000" w:themeColor="text1"/>
                <w:sz w:val="22"/>
                <w:szCs w:val="22"/>
              </w:rPr>
              <w:t xml:space="preserve"> var nebūt pietiekami pašu līdzekļi stadiona iegādei, un aizņēmuma ietvaros stadionam var tikt uzlikta ķīla</w:t>
            </w:r>
            <w:r w:rsidR="00BA3A58" w:rsidRPr="00D26254">
              <w:rPr>
                <w:color w:val="000000" w:themeColor="text1"/>
                <w:sz w:val="22"/>
                <w:szCs w:val="22"/>
              </w:rPr>
              <w:t>, kas liedz to ieguldīt kopuzņēmuma pamatkapitālā</w:t>
            </w:r>
            <w:r w:rsidR="00DB2614" w:rsidRPr="00D26254">
              <w:rPr>
                <w:color w:val="000000" w:themeColor="text1"/>
                <w:sz w:val="22"/>
                <w:szCs w:val="22"/>
              </w:rPr>
              <w:t xml:space="preserve"> vai dāvināt</w:t>
            </w:r>
            <w:r w:rsidR="003A03AA" w:rsidRPr="00D26254">
              <w:rPr>
                <w:color w:val="000000" w:themeColor="text1"/>
                <w:sz w:val="22"/>
                <w:szCs w:val="22"/>
              </w:rPr>
              <w:t xml:space="preserve">, kā rezultātā sadarbība ar valsti var nenotikt. </w:t>
            </w:r>
          </w:p>
          <w:p w14:paraId="3F80F832" w14:textId="196630C2" w:rsidR="00D5395B" w:rsidRPr="00D26254" w:rsidRDefault="73E24C7D"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Rīgas domes </w:t>
            </w:r>
            <w:proofErr w:type="spellStart"/>
            <w:r w:rsidR="3801ED79" w:rsidRPr="00D26254">
              <w:rPr>
                <w:color w:val="000000" w:themeColor="text1"/>
                <w:sz w:val="22"/>
                <w:szCs w:val="22"/>
              </w:rPr>
              <w:t>l</w:t>
            </w:r>
            <w:r w:rsidRPr="00D26254">
              <w:rPr>
                <w:color w:val="000000" w:themeColor="text1"/>
                <w:sz w:val="22"/>
                <w:szCs w:val="22"/>
              </w:rPr>
              <w:t>okālplānojums</w:t>
            </w:r>
            <w:proofErr w:type="spellEnd"/>
            <w:r w:rsidRPr="00D26254">
              <w:rPr>
                <w:color w:val="000000" w:themeColor="text1"/>
                <w:sz w:val="22"/>
                <w:szCs w:val="22"/>
              </w:rPr>
              <w:t xml:space="preserve"> var neatļaut </w:t>
            </w:r>
            <w:r w:rsidR="007F53A7" w:rsidRPr="00D26254">
              <w:rPr>
                <w:color w:val="000000" w:themeColor="text1"/>
                <w:sz w:val="22"/>
                <w:szCs w:val="22"/>
              </w:rPr>
              <w:t xml:space="preserve">konkrētajā </w:t>
            </w:r>
            <w:r w:rsidRPr="00D26254">
              <w:rPr>
                <w:color w:val="000000" w:themeColor="text1"/>
                <w:sz w:val="22"/>
                <w:szCs w:val="22"/>
              </w:rPr>
              <w:t xml:space="preserve">Stadiona teritorijā būvēt ēkas, kas būtu komerciāli </w:t>
            </w:r>
            <w:r w:rsidR="48491E4F" w:rsidRPr="00D26254">
              <w:rPr>
                <w:color w:val="000000" w:themeColor="text1"/>
                <w:sz w:val="22"/>
                <w:szCs w:val="22"/>
              </w:rPr>
              <w:t xml:space="preserve">pietiekoši </w:t>
            </w:r>
            <w:r w:rsidRPr="00D26254">
              <w:rPr>
                <w:color w:val="000000" w:themeColor="text1"/>
                <w:sz w:val="22"/>
                <w:szCs w:val="22"/>
              </w:rPr>
              <w:t>izdevīgas</w:t>
            </w:r>
            <w:r w:rsidR="002D488A" w:rsidRPr="00D26254">
              <w:rPr>
                <w:rStyle w:val="Vresatsauce"/>
                <w:color w:val="000000" w:themeColor="text1"/>
                <w:sz w:val="22"/>
                <w:szCs w:val="22"/>
              </w:rPr>
              <w:footnoteReference w:id="10"/>
            </w:r>
          </w:p>
        </w:tc>
      </w:tr>
      <w:tr w:rsidR="00E10B77" w:rsidRPr="00D26254" w14:paraId="02DCD084" w14:textId="77777777" w:rsidTr="3C0A08C9">
        <w:trPr>
          <w:trHeight w:val="165"/>
        </w:trPr>
        <w:tc>
          <w:tcPr>
            <w:cnfStyle w:val="001000000000" w:firstRow="0" w:lastRow="0" w:firstColumn="1" w:lastColumn="0" w:oddVBand="0" w:evenVBand="0" w:oddHBand="0" w:evenHBand="0" w:firstRowFirstColumn="0" w:firstRowLastColumn="0" w:lastRowFirstColumn="0" w:lastRowLastColumn="0"/>
            <w:tcW w:w="2040" w:type="dxa"/>
            <w:hideMark/>
          </w:tcPr>
          <w:p w14:paraId="23CF5375" w14:textId="61B83F82" w:rsidR="00076C0A" w:rsidRPr="00D26254" w:rsidRDefault="59FB161D" w:rsidP="00CB70F1">
            <w:pPr>
              <w:pStyle w:val="Paraststmeklis"/>
              <w:spacing w:beforeAutospacing="0" w:afterAutospacing="0"/>
              <w:rPr>
                <w:color w:val="000000" w:themeColor="text1"/>
                <w:sz w:val="22"/>
                <w:szCs w:val="22"/>
              </w:rPr>
            </w:pPr>
            <w:r w:rsidRPr="00D26254">
              <w:rPr>
                <w:rStyle w:val="Izteiksmgs"/>
                <w:rFonts w:eastAsiaTheme="majorEastAsia"/>
                <w:color w:val="000000" w:themeColor="text1"/>
                <w:sz w:val="22"/>
                <w:szCs w:val="22"/>
              </w:rPr>
              <w:t>Pārvaldības kontrole</w:t>
            </w:r>
          </w:p>
        </w:tc>
        <w:tc>
          <w:tcPr>
            <w:tcW w:w="3342" w:type="dxa"/>
            <w:hideMark/>
          </w:tcPr>
          <w:p w14:paraId="63C1842C" w14:textId="77777777" w:rsidR="00076C0A" w:rsidRPr="00D26254" w:rsidRDefault="402B3268"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Publiskā kontrole nodrošināta caur LNSC līdzdalību kopuzņēmumā un PPP līguma nosacījumiem</w:t>
            </w:r>
          </w:p>
        </w:tc>
        <w:tc>
          <w:tcPr>
            <w:tcW w:w="3634" w:type="dxa"/>
            <w:hideMark/>
          </w:tcPr>
          <w:p w14:paraId="11F86F91" w14:textId="372924E3" w:rsidR="00076C0A"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402B3268" w:rsidRPr="00D26254">
              <w:rPr>
                <w:color w:val="000000" w:themeColor="text1"/>
                <w:sz w:val="22"/>
                <w:szCs w:val="22"/>
              </w:rPr>
              <w:t>Tiešas kontroles trūkums, ja netiek definēti efektīvi veto mehānismi un stratēģiskie statūti</w:t>
            </w:r>
          </w:p>
        </w:tc>
      </w:tr>
      <w:tr w:rsidR="00E10B77" w:rsidRPr="00D26254" w14:paraId="7AE0BF9B" w14:textId="77777777" w:rsidTr="3C0A08C9">
        <w:trPr>
          <w:trHeight w:val="165"/>
        </w:trPr>
        <w:tc>
          <w:tcPr>
            <w:cnfStyle w:val="001000000000" w:firstRow="0" w:lastRow="0" w:firstColumn="1" w:lastColumn="0" w:oddVBand="0" w:evenVBand="0" w:oddHBand="0" w:evenHBand="0" w:firstRowFirstColumn="0" w:firstRowLastColumn="0" w:lastRowFirstColumn="0" w:lastRowLastColumn="0"/>
            <w:tcW w:w="2040" w:type="dxa"/>
            <w:hideMark/>
          </w:tcPr>
          <w:p w14:paraId="6C380C53" w14:textId="77777777" w:rsidR="00076C0A" w:rsidRPr="00D26254" w:rsidRDefault="402B3268" w:rsidP="00CB70F1">
            <w:pPr>
              <w:pStyle w:val="Paraststmeklis"/>
              <w:spacing w:beforeAutospacing="0" w:afterAutospacing="0"/>
              <w:rPr>
                <w:b w:val="0"/>
                <w:bCs w:val="0"/>
                <w:color w:val="000000" w:themeColor="text1"/>
                <w:sz w:val="22"/>
                <w:szCs w:val="22"/>
              </w:rPr>
            </w:pPr>
            <w:r w:rsidRPr="00D26254">
              <w:rPr>
                <w:b w:val="0"/>
                <w:bCs w:val="0"/>
                <w:color w:val="000000" w:themeColor="text1"/>
                <w:sz w:val="22"/>
                <w:szCs w:val="22"/>
              </w:rPr>
              <w:lastRenderedPageBreak/>
              <w:t>Modernizācijas potenciāls</w:t>
            </w:r>
          </w:p>
        </w:tc>
        <w:tc>
          <w:tcPr>
            <w:tcW w:w="3342" w:type="dxa"/>
            <w:hideMark/>
          </w:tcPr>
          <w:p w14:paraId="3D3DCB15" w14:textId="77777777" w:rsidR="00076C0A" w:rsidRPr="00D26254" w:rsidRDefault="402B3268"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Kopuzņēmums var attīstīt modernu stadionu no jauna vai pārbūvēt, balstoties uz UEFA 4. kategorijas prasībām</w:t>
            </w:r>
          </w:p>
        </w:tc>
        <w:tc>
          <w:tcPr>
            <w:tcW w:w="3634" w:type="dxa"/>
            <w:hideMark/>
          </w:tcPr>
          <w:p w14:paraId="06A4C9DC" w14:textId="7C2ADE0A" w:rsidR="00076C0A"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60C30C5F" w:rsidRPr="00D26254">
              <w:rPr>
                <w:color w:val="000000" w:themeColor="text1"/>
                <w:sz w:val="22"/>
                <w:szCs w:val="22"/>
              </w:rPr>
              <w:t>Modernizācijas potenciāls var netikt pilnībā sasniegts, ja netiek piemērots projektē un būvē princips</w:t>
            </w:r>
          </w:p>
        </w:tc>
      </w:tr>
      <w:tr w:rsidR="00DE22D0" w:rsidRPr="00D26254" w14:paraId="584E8DC4" w14:textId="77777777" w:rsidTr="3C0A08C9">
        <w:trPr>
          <w:trHeight w:val="165"/>
        </w:trPr>
        <w:tc>
          <w:tcPr>
            <w:cnfStyle w:val="001000000000" w:firstRow="0" w:lastRow="0" w:firstColumn="1" w:lastColumn="0" w:oddVBand="0" w:evenVBand="0" w:oddHBand="0" w:evenHBand="0" w:firstRowFirstColumn="0" w:firstRowLastColumn="0" w:lastRowFirstColumn="0" w:lastRowLastColumn="0"/>
            <w:tcW w:w="2040" w:type="dxa"/>
            <w:hideMark/>
          </w:tcPr>
          <w:p w14:paraId="1B23907A" w14:textId="3B3F3118" w:rsidR="00DE22D0" w:rsidRPr="00D26254" w:rsidRDefault="01D01BAD" w:rsidP="00CB70F1">
            <w:pPr>
              <w:pStyle w:val="Paraststmeklis"/>
              <w:spacing w:beforeAutospacing="0" w:afterAutospacing="0"/>
              <w:rPr>
                <w:color w:val="000000" w:themeColor="text1"/>
                <w:sz w:val="22"/>
                <w:szCs w:val="22"/>
              </w:rPr>
            </w:pPr>
            <w:r w:rsidRPr="00D26254">
              <w:rPr>
                <w:rStyle w:val="Izteiksmgs"/>
                <w:rFonts w:eastAsiaTheme="majorEastAsia"/>
                <w:color w:val="000000" w:themeColor="text1"/>
                <w:sz w:val="22"/>
                <w:szCs w:val="22"/>
              </w:rPr>
              <w:t>Privātā sektora iesaiste</w:t>
            </w:r>
          </w:p>
        </w:tc>
        <w:tc>
          <w:tcPr>
            <w:tcW w:w="3342" w:type="dxa"/>
            <w:hideMark/>
          </w:tcPr>
          <w:p w14:paraId="3E6A52D7" w14:textId="19640676" w:rsidR="00DE22D0" w:rsidRPr="00D26254" w:rsidRDefault="60C30C5F"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Iespēja piesaistīt pieredzējušus partnerus, investīcijas, tehnoloģijas</w:t>
            </w:r>
          </w:p>
        </w:tc>
        <w:tc>
          <w:tcPr>
            <w:tcW w:w="3634" w:type="dxa"/>
            <w:hideMark/>
          </w:tcPr>
          <w:p w14:paraId="0FF8D6A1" w14:textId="5852BD19" w:rsidR="00DE22D0"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01D01BAD" w:rsidRPr="00D26254">
              <w:rPr>
                <w:color w:val="000000" w:themeColor="text1"/>
                <w:sz w:val="22"/>
                <w:szCs w:val="22"/>
              </w:rPr>
              <w:t>Vāja konkurence iepirkumā vai var</w:t>
            </w:r>
            <w:r w:rsidR="01D01BAD" w:rsidRPr="00D26254">
              <w:rPr>
                <w:rStyle w:val="apple-converted-space"/>
                <w:rFonts w:eastAsiaTheme="majorEastAsia"/>
                <w:b/>
                <w:bCs/>
                <w:color w:val="000000" w:themeColor="text1"/>
                <w:sz w:val="22"/>
                <w:szCs w:val="22"/>
              </w:rPr>
              <w:t> </w:t>
            </w:r>
            <w:r w:rsidR="01D01BAD" w:rsidRPr="00D26254">
              <w:rPr>
                <w:rStyle w:val="Izteiksmgs"/>
                <w:rFonts w:eastAsiaTheme="majorEastAsia"/>
                <w:b w:val="0"/>
                <w:bCs w:val="0"/>
                <w:color w:val="000000" w:themeColor="text1"/>
                <w:sz w:val="22"/>
                <w:szCs w:val="22"/>
              </w:rPr>
              <w:t>ietekmēt kvalitāti un izmaksas</w:t>
            </w:r>
          </w:p>
        </w:tc>
      </w:tr>
      <w:tr w:rsidR="00DE22D0" w:rsidRPr="00D26254" w14:paraId="4464BDB0" w14:textId="77777777" w:rsidTr="3C0A08C9">
        <w:trPr>
          <w:trHeight w:val="165"/>
        </w:trPr>
        <w:tc>
          <w:tcPr>
            <w:cnfStyle w:val="001000000000" w:firstRow="0" w:lastRow="0" w:firstColumn="1" w:lastColumn="0" w:oddVBand="0" w:evenVBand="0" w:oddHBand="0" w:evenHBand="0" w:firstRowFirstColumn="0" w:firstRowLastColumn="0" w:lastRowFirstColumn="0" w:lastRowLastColumn="0"/>
            <w:tcW w:w="2040" w:type="dxa"/>
            <w:hideMark/>
          </w:tcPr>
          <w:p w14:paraId="58A189A5" w14:textId="339EB8DC" w:rsidR="00DE22D0" w:rsidRPr="00D26254" w:rsidRDefault="01D01BAD" w:rsidP="00CB70F1">
            <w:pPr>
              <w:pStyle w:val="Paraststmeklis"/>
              <w:spacing w:beforeAutospacing="0" w:afterAutospacing="0"/>
              <w:rPr>
                <w:color w:val="000000" w:themeColor="text1"/>
                <w:sz w:val="22"/>
                <w:szCs w:val="22"/>
              </w:rPr>
            </w:pPr>
            <w:r w:rsidRPr="00D26254">
              <w:rPr>
                <w:rStyle w:val="Izteiksmgs"/>
                <w:rFonts w:eastAsiaTheme="majorEastAsia"/>
                <w:color w:val="000000" w:themeColor="text1"/>
                <w:sz w:val="22"/>
                <w:szCs w:val="22"/>
              </w:rPr>
              <w:t>Komerciālo ieņēmumu potenciāls</w:t>
            </w:r>
          </w:p>
        </w:tc>
        <w:tc>
          <w:tcPr>
            <w:tcW w:w="3342" w:type="dxa"/>
            <w:hideMark/>
          </w:tcPr>
          <w:p w14:paraId="482A58EE" w14:textId="73439A0F" w:rsidR="00DE22D0" w:rsidRPr="00D26254" w:rsidRDefault="60C30C5F"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Ieņēmumus gūst privātais partneris – motivācija maksimizēt lietojumu</w:t>
            </w:r>
          </w:p>
        </w:tc>
        <w:tc>
          <w:tcPr>
            <w:tcW w:w="3634" w:type="dxa"/>
            <w:hideMark/>
          </w:tcPr>
          <w:p w14:paraId="1BA28212" w14:textId="3236F6B2" w:rsidR="00DE22D0"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008950DB" w:rsidRPr="00D26254">
              <w:rPr>
                <w:color w:val="000000" w:themeColor="text1"/>
                <w:sz w:val="22"/>
                <w:szCs w:val="22"/>
              </w:rPr>
              <w:t>Publiskais sektors</w:t>
            </w:r>
            <w:r w:rsidR="60C30C5F" w:rsidRPr="00D26254">
              <w:rPr>
                <w:color w:val="000000" w:themeColor="text1"/>
                <w:sz w:val="22"/>
                <w:szCs w:val="22"/>
              </w:rPr>
              <w:t xml:space="preserve"> maksā neatkarīgi no faktiskās izmantošanas vai arī tikai starpību, dalot pieprasījuma risku</w:t>
            </w:r>
          </w:p>
        </w:tc>
      </w:tr>
      <w:tr w:rsidR="00DE22D0" w:rsidRPr="00D26254" w14:paraId="1629B417" w14:textId="77777777" w:rsidTr="3C0A08C9">
        <w:trPr>
          <w:trHeight w:val="165"/>
        </w:trPr>
        <w:tc>
          <w:tcPr>
            <w:cnfStyle w:val="001000000000" w:firstRow="0" w:lastRow="0" w:firstColumn="1" w:lastColumn="0" w:oddVBand="0" w:evenVBand="0" w:oddHBand="0" w:evenHBand="0" w:firstRowFirstColumn="0" w:firstRowLastColumn="0" w:lastRowFirstColumn="0" w:lastRowLastColumn="0"/>
            <w:tcW w:w="2040" w:type="dxa"/>
            <w:hideMark/>
          </w:tcPr>
          <w:p w14:paraId="67CDD7E9" w14:textId="6B269C6C" w:rsidR="00DE22D0" w:rsidRPr="00D26254" w:rsidRDefault="60C30C5F" w:rsidP="00CB70F1">
            <w:pPr>
              <w:pStyle w:val="Paraststmeklis"/>
              <w:spacing w:beforeAutospacing="0" w:afterAutospacing="0"/>
              <w:rPr>
                <w:b w:val="0"/>
                <w:bCs w:val="0"/>
                <w:color w:val="000000" w:themeColor="text1"/>
                <w:sz w:val="22"/>
                <w:szCs w:val="22"/>
              </w:rPr>
            </w:pPr>
            <w:r w:rsidRPr="00D26254">
              <w:rPr>
                <w:b w:val="0"/>
                <w:bCs w:val="0"/>
                <w:color w:val="000000" w:themeColor="text1"/>
                <w:sz w:val="22"/>
                <w:szCs w:val="22"/>
              </w:rPr>
              <w:t xml:space="preserve">Sabiedrības uztvere </w:t>
            </w:r>
          </w:p>
        </w:tc>
        <w:tc>
          <w:tcPr>
            <w:tcW w:w="3342" w:type="dxa"/>
            <w:hideMark/>
          </w:tcPr>
          <w:p w14:paraId="5EE0F0B7" w14:textId="77777777" w:rsidR="00DE22D0" w:rsidRPr="00D26254" w:rsidRDefault="60C30C5F"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Partnerība starp valsti un LFF var tikt uztverta kā sabalansēts risinājums sporta attīstībai</w:t>
            </w:r>
          </w:p>
        </w:tc>
        <w:tc>
          <w:tcPr>
            <w:tcW w:w="3634" w:type="dxa"/>
            <w:hideMark/>
          </w:tcPr>
          <w:p w14:paraId="767F8BF9" w14:textId="1BF8FB21" w:rsidR="00DE22D0" w:rsidRPr="00D26254" w:rsidRDefault="00072D00"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60C30C5F" w:rsidRPr="00D26254">
              <w:rPr>
                <w:color w:val="000000" w:themeColor="text1"/>
                <w:sz w:val="22"/>
                <w:szCs w:val="22"/>
              </w:rPr>
              <w:t xml:space="preserve">Sabiedrība var apšaubīt darījumu, ja </w:t>
            </w:r>
            <w:r w:rsidR="18A3F963" w:rsidRPr="00D26254">
              <w:rPr>
                <w:color w:val="000000" w:themeColor="text1"/>
                <w:sz w:val="22"/>
                <w:szCs w:val="22"/>
              </w:rPr>
              <w:t xml:space="preserve">stadiona </w:t>
            </w:r>
            <w:r w:rsidR="60C30C5F" w:rsidRPr="00D26254">
              <w:rPr>
                <w:color w:val="000000" w:themeColor="text1"/>
                <w:sz w:val="22"/>
                <w:szCs w:val="22"/>
              </w:rPr>
              <w:t xml:space="preserve">iegādes cena </w:t>
            </w:r>
            <w:r w:rsidR="18A3F963" w:rsidRPr="00D26254">
              <w:rPr>
                <w:color w:val="000000" w:themeColor="text1"/>
                <w:sz w:val="22"/>
                <w:szCs w:val="22"/>
              </w:rPr>
              <w:t>ir</w:t>
            </w:r>
            <w:r w:rsidR="60C30C5F" w:rsidRPr="00D26254">
              <w:rPr>
                <w:color w:val="000000" w:themeColor="text1"/>
                <w:sz w:val="22"/>
                <w:szCs w:val="22"/>
              </w:rPr>
              <w:t xml:space="preserve"> pārāk liela vai nepamatota</w:t>
            </w:r>
            <w:r w:rsidR="002D488A" w:rsidRPr="00D26254">
              <w:rPr>
                <w:color w:val="000000" w:themeColor="text1"/>
                <w:sz w:val="22"/>
                <w:szCs w:val="22"/>
              </w:rPr>
              <w:t>, jo valstij ir jāiesaistās.</w:t>
            </w:r>
          </w:p>
        </w:tc>
      </w:tr>
      <w:tr w:rsidR="00DE22D0" w:rsidRPr="00D26254" w14:paraId="28BA8F16" w14:textId="77777777" w:rsidTr="3C0A08C9">
        <w:trPr>
          <w:trHeight w:val="243"/>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58EE87BB" w14:textId="1BAC392E" w:rsidR="00DE22D0" w:rsidRPr="00D26254" w:rsidRDefault="01D01BAD" w:rsidP="00CB70F1">
            <w:pPr>
              <w:pStyle w:val="Paraststmeklis"/>
              <w:spacing w:beforeAutospacing="0" w:afterAutospacing="0"/>
              <w:rPr>
                <w:color w:val="000000" w:themeColor="text1"/>
                <w:sz w:val="22"/>
                <w:szCs w:val="22"/>
              </w:rPr>
            </w:pPr>
            <w:r w:rsidRPr="00D26254">
              <w:rPr>
                <w:rStyle w:val="Izteiksmgs"/>
                <w:rFonts w:eastAsiaTheme="majorEastAsia"/>
                <w:color w:val="000000" w:themeColor="text1"/>
                <w:sz w:val="22"/>
                <w:szCs w:val="22"/>
              </w:rPr>
              <w:t>Ekspluatācijas efektivitāte un ilgtspēja</w:t>
            </w:r>
          </w:p>
        </w:tc>
        <w:tc>
          <w:tcPr>
            <w:tcW w:w="3342" w:type="dxa"/>
            <w:hideMark/>
          </w:tcPr>
          <w:p w14:paraId="59C36CBE" w14:textId="77777777" w:rsidR="004F569D" w:rsidRPr="00D26254" w:rsidRDefault="56BF519D"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▪Iespējams izmantot esošu zemesgrāmatas vienību un esošus inž. tīklus</w:t>
            </w:r>
          </w:p>
          <w:p w14:paraId="51DA05AC" w14:textId="392FA0B2" w:rsidR="00DE22D0" w:rsidRPr="00D26254" w:rsidRDefault="56BF519D"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Jaunbūvē iespējams integrēt videi draudzīgus risinājumus (saules paneļi, CO₂ neitralitāte, lietus ūdens u.c.)</w:t>
            </w:r>
          </w:p>
        </w:tc>
        <w:tc>
          <w:tcPr>
            <w:tcW w:w="3634" w:type="dxa"/>
            <w:hideMark/>
          </w:tcPr>
          <w:p w14:paraId="57624F53" w14:textId="79C04200" w:rsidR="00DE22D0" w:rsidRPr="00D26254" w:rsidRDefault="56BF519D"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 </w:t>
            </w:r>
            <w:r w:rsidR="01D01BAD" w:rsidRPr="00D26254">
              <w:rPr>
                <w:color w:val="000000" w:themeColor="text1"/>
                <w:sz w:val="22"/>
                <w:szCs w:val="22"/>
              </w:rPr>
              <w:t xml:space="preserve">Augsta sarežģītība – jārisina īpašuma ieguldīšana, PPP iepirkums, </w:t>
            </w:r>
            <w:r w:rsidR="027C91CC" w:rsidRPr="00D26254">
              <w:rPr>
                <w:color w:val="000000" w:themeColor="text1"/>
                <w:sz w:val="22"/>
                <w:szCs w:val="22"/>
              </w:rPr>
              <w:t>komercdarbības</w:t>
            </w:r>
            <w:r w:rsidR="01D01BAD" w:rsidRPr="00D26254">
              <w:rPr>
                <w:color w:val="000000" w:themeColor="text1"/>
                <w:sz w:val="22"/>
                <w:szCs w:val="22"/>
              </w:rPr>
              <w:t xml:space="preserve"> atbalsts un pārvaldība vienlaikus</w:t>
            </w:r>
          </w:p>
          <w:p w14:paraId="1C43DDC3" w14:textId="4DF883D6" w:rsidR="004F569D" w:rsidRPr="00D26254" w:rsidRDefault="093475B6"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Ja netiek integrēti ilgtspējīgi risinājumi –</w:t>
            </w:r>
            <w:r w:rsidRPr="00D26254">
              <w:rPr>
                <w:rStyle w:val="apple-converted-space"/>
                <w:rFonts w:eastAsiaTheme="majorEastAsia"/>
                <w:color w:val="000000" w:themeColor="text1"/>
                <w:sz w:val="22"/>
                <w:szCs w:val="22"/>
              </w:rPr>
              <w:t> </w:t>
            </w:r>
            <w:r w:rsidR="4D42B1F1" w:rsidRPr="00D26254">
              <w:rPr>
                <w:rStyle w:val="Izteiksmgs"/>
                <w:rFonts w:eastAsiaTheme="majorEastAsia"/>
                <w:b w:val="0"/>
                <w:bCs w:val="0"/>
                <w:color w:val="000000" w:themeColor="text1"/>
                <w:sz w:val="22"/>
                <w:szCs w:val="22"/>
              </w:rPr>
              <w:t xml:space="preserve"> kritika par videi nedraudzīgu investīciju (piemēram, </w:t>
            </w:r>
            <w:r w:rsidR="4D42B1F1" w:rsidRPr="00D26254">
              <w:rPr>
                <w:color w:val="000000" w:themeColor="text1"/>
                <w:sz w:val="22"/>
                <w:szCs w:val="22"/>
              </w:rPr>
              <w:t xml:space="preserve">ja netiek ieviestas A++ energoefektivitātes sistēmas (siltināšana, logi, jumti, apgaismojums, HVAC), vai </w:t>
            </w:r>
          </w:p>
          <w:p w14:paraId="1F29F434" w14:textId="51E69217" w:rsidR="004F569D" w:rsidRPr="00D26254" w:rsidRDefault="4D42B1F1" w:rsidP="00CB70F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D26254">
              <w:rPr>
                <w:color w:val="000000" w:themeColor="text1"/>
                <w:sz w:val="22"/>
                <w:szCs w:val="22"/>
              </w:rPr>
              <w:t xml:space="preserve">netiek pilnvērtīgi izmantotas </w:t>
            </w:r>
            <w:r w:rsidRPr="00D26254">
              <w:rPr>
                <w:i/>
                <w:iCs/>
                <w:color w:val="000000" w:themeColor="text1"/>
                <w:sz w:val="22"/>
                <w:szCs w:val="22"/>
              </w:rPr>
              <w:t>pelēkā</w:t>
            </w:r>
            <w:r w:rsidRPr="00D26254">
              <w:rPr>
                <w:color w:val="000000" w:themeColor="text1"/>
                <w:sz w:val="22"/>
                <w:szCs w:val="22"/>
              </w:rPr>
              <w:t xml:space="preserve"> ūdens izmantošanas sistēmas (</w:t>
            </w:r>
            <w:r w:rsidR="20D8CB6D" w:rsidRPr="00D26254">
              <w:rPr>
                <w:color w:val="000000" w:themeColor="text1"/>
                <w:sz w:val="22"/>
                <w:szCs w:val="22"/>
              </w:rPr>
              <w:t>lietus ūdens</w:t>
            </w:r>
            <w:r w:rsidRPr="00D26254">
              <w:rPr>
                <w:color w:val="000000" w:themeColor="text1"/>
                <w:sz w:val="22"/>
                <w:szCs w:val="22"/>
              </w:rPr>
              <w:t xml:space="preserve"> WC, laistīšanai), netiek izmantoti sertificēti, zema CO₂ pēdas būvmateriāli u.t.t.</w:t>
            </w:r>
          </w:p>
          <w:p w14:paraId="3418712D" w14:textId="5B26CB15" w:rsidR="004F569D" w:rsidRPr="00D26254" w:rsidRDefault="004F569D" w:rsidP="00CB70F1">
            <w:pPr>
              <w:pStyle w:val="Paraststmeklis"/>
              <w:spacing w:beforeAutospacing="0" w:afterAutospacing="0"/>
              <w:cnfStyle w:val="000000000000" w:firstRow="0" w:lastRow="0" w:firstColumn="0" w:lastColumn="0" w:oddVBand="0" w:evenVBand="0" w:oddHBand="0" w:evenHBand="0" w:firstRowFirstColumn="0" w:firstRowLastColumn="0" w:lastRowFirstColumn="0" w:lastRowLastColumn="0"/>
              <w:rPr>
                <w:rStyle w:val="Izteiksmgs"/>
                <w:rFonts w:eastAsiaTheme="majorEastAsia"/>
                <w:b w:val="0"/>
                <w:bCs w:val="0"/>
                <w:color w:val="000000" w:themeColor="text1"/>
                <w:sz w:val="22"/>
                <w:szCs w:val="22"/>
              </w:rPr>
            </w:pPr>
          </w:p>
        </w:tc>
      </w:tr>
    </w:tbl>
    <w:p w14:paraId="192E11FF" w14:textId="369E18B3" w:rsidR="00AB5803" w:rsidRPr="00D26254" w:rsidRDefault="62916CB5" w:rsidP="00CB70F1">
      <w:pPr>
        <w:spacing w:before="120" w:after="120" w:line="240" w:lineRule="auto"/>
        <w:rPr>
          <w:i/>
          <w:iCs/>
          <w:color w:val="000000" w:themeColor="text1"/>
          <w:sz w:val="22"/>
          <w:szCs w:val="22"/>
          <w:shd w:val="clear" w:color="auto" w:fill="FFFFFF"/>
        </w:rPr>
      </w:pPr>
      <w:r w:rsidRPr="00D26254">
        <w:rPr>
          <w:i/>
          <w:iCs/>
          <w:color w:val="000000" w:themeColor="text1"/>
          <w:sz w:val="22"/>
          <w:szCs w:val="22"/>
          <w:shd w:val="clear" w:color="auto" w:fill="FFFFFF"/>
        </w:rPr>
        <w:t>Tabula Nr</w:t>
      </w:r>
      <w:r w:rsidR="20D8CB6D" w:rsidRPr="00D26254">
        <w:rPr>
          <w:i/>
          <w:iCs/>
          <w:color w:val="000000" w:themeColor="text1"/>
          <w:sz w:val="22"/>
          <w:szCs w:val="22"/>
          <w:shd w:val="clear" w:color="auto" w:fill="FFFFFF"/>
        </w:rPr>
        <w:t>.1</w:t>
      </w:r>
      <w:r w:rsidR="00F56817" w:rsidRPr="00D26254">
        <w:rPr>
          <w:i/>
          <w:iCs/>
          <w:color w:val="000000" w:themeColor="text1"/>
          <w:sz w:val="22"/>
          <w:szCs w:val="22"/>
          <w:shd w:val="clear" w:color="auto" w:fill="FFFFFF"/>
        </w:rPr>
        <w:t>2</w:t>
      </w:r>
      <w:r w:rsidRPr="00D26254">
        <w:rPr>
          <w:i/>
          <w:iCs/>
          <w:color w:val="000000" w:themeColor="text1"/>
          <w:sz w:val="22"/>
          <w:szCs w:val="22"/>
          <w:shd w:val="clear" w:color="auto" w:fill="FFFFFF"/>
        </w:rPr>
        <w:t>, Projekta īstenošana scenārijā “Privāta stadiona iegāde un pārbūve” priekšrocības un trūkumi</w:t>
      </w:r>
    </w:p>
    <w:p w14:paraId="5A7C2358" w14:textId="77777777" w:rsidR="00722E4C" w:rsidRPr="00D26254" w:rsidRDefault="00722E4C" w:rsidP="00CB70F1">
      <w:pPr>
        <w:spacing w:before="120" w:after="120" w:line="240" w:lineRule="auto"/>
        <w:rPr>
          <w:color w:val="000000" w:themeColor="text1"/>
          <w:shd w:val="clear" w:color="auto" w:fill="FFFFFF"/>
        </w:rPr>
      </w:pPr>
    </w:p>
    <w:p w14:paraId="22CFDE30" w14:textId="636C7226" w:rsidR="000D4CB4" w:rsidRPr="00D26254" w:rsidRDefault="75F2668F" w:rsidP="007F53A7">
      <w:pPr>
        <w:pStyle w:val="Virsraksts2"/>
        <w:spacing w:after="240" w:line="240" w:lineRule="auto"/>
        <w:rPr>
          <w:shd w:val="clear" w:color="auto" w:fill="FFFFFF"/>
        </w:rPr>
      </w:pPr>
      <w:bookmarkStart w:id="283" w:name="_Toc170984333"/>
      <w:bookmarkStart w:id="284" w:name="_Toc1617849303"/>
      <w:bookmarkStart w:id="285" w:name="_Toc789960546"/>
      <w:bookmarkStart w:id="286" w:name="_Toc309538010"/>
      <w:bookmarkStart w:id="287" w:name="_Toc2004142698"/>
      <w:bookmarkStart w:id="288" w:name="_Toc211422657"/>
      <w:r w:rsidRPr="00D26254">
        <w:rPr>
          <w:rFonts w:ascii="Times New Roman" w:eastAsia="Times New Roman" w:hAnsi="Times New Roman" w:cs="Times New Roman"/>
          <w:b/>
          <w:bCs/>
          <w:sz w:val="24"/>
          <w:szCs w:val="24"/>
        </w:rPr>
        <w:t>4</w:t>
      </w:r>
      <w:r w:rsidR="16867F10" w:rsidRPr="00D26254">
        <w:rPr>
          <w:rFonts w:ascii="Times New Roman" w:eastAsia="Times New Roman" w:hAnsi="Times New Roman" w:cs="Times New Roman"/>
          <w:b/>
          <w:bCs/>
          <w:sz w:val="24"/>
          <w:szCs w:val="24"/>
        </w:rPr>
        <w:t>.</w:t>
      </w:r>
      <w:r w:rsidR="235EB33B" w:rsidRPr="00D26254">
        <w:rPr>
          <w:rFonts w:ascii="Times New Roman" w:eastAsia="Times New Roman" w:hAnsi="Times New Roman" w:cs="Times New Roman"/>
          <w:b/>
          <w:bCs/>
          <w:sz w:val="24"/>
          <w:szCs w:val="24"/>
        </w:rPr>
        <w:t>7</w:t>
      </w:r>
      <w:r w:rsidR="16867F10" w:rsidRPr="00D26254">
        <w:rPr>
          <w:rFonts w:ascii="Times New Roman" w:eastAsia="Times New Roman" w:hAnsi="Times New Roman" w:cs="Times New Roman"/>
          <w:b/>
          <w:bCs/>
          <w:sz w:val="24"/>
          <w:szCs w:val="24"/>
        </w:rPr>
        <w:t>. Stadiona īstenošanas a</w:t>
      </w:r>
      <w:r w:rsidR="5D0339F2" w:rsidRPr="00D26254">
        <w:rPr>
          <w:rFonts w:ascii="Times New Roman" w:eastAsia="Times New Roman" w:hAnsi="Times New Roman" w:cs="Times New Roman"/>
          <w:b/>
          <w:bCs/>
          <w:sz w:val="24"/>
          <w:szCs w:val="24"/>
        </w:rPr>
        <w:t>lternatīvu salīdzinājums</w:t>
      </w:r>
      <w:bookmarkEnd w:id="283"/>
      <w:bookmarkEnd w:id="284"/>
      <w:bookmarkEnd w:id="285"/>
      <w:bookmarkEnd w:id="286"/>
      <w:bookmarkEnd w:id="287"/>
      <w:bookmarkEnd w:id="288"/>
      <w:r w:rsidR="5D0339F2" w:rsidRPr="00D26254">
        <w:rPr>
          <w:rFonts w:ascii="Times New Roman" w:eastAsia="Times New Roman" w:hAnsi="Times New Roman" w:cs="Times New Roman"/>
          <w:b/>
          <w:bCs/>
          <w:sz w:val="24"/>
          <w:szCs w:val="24"/>
        </w:rPr>
        <w:t xml:space="preserve"> </w:t>
      </w:r>
    </w:p>
    <w:p w14:paraId="56EF1B8E" w14:textId="25474557" w:rsidR="000D4CB4" w:rsidRPr="00D26254" w:rsidRDefault="0DA07E65"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Lai varētu izsvērt alternatīvas, kurām veikt sākotnējos aprēķinus, </w:t>
      </w:r>
      <w:r w:rsidR="00722E4C" w:rsidRPr="00D26254">
        <w:rPr>
          <w:color w:val="000000" w:themeColor="text1"/>
          <w:shd w:val="clear" w:color="auto" w:fill="FFFFFF"/>
        </w:rPr>
        <w:t xml:space="preserve">visas augstāk minētās </w:t>
      </w:r>
      <w:r w:rsidRPr="00D26254">
        <w:rPr>
          <w:color w:val="000000" w:themeColor="text1"/>
          <w:shd w:val="clear" w:color="auto" w:fill="FFFFFF"/>
        </w:rPr>
        <w:t>alternatīvas ir izvērtētas atbilstoši sekojošiem kritērijiem:</w:t>
      </w:r>
    </w:p>
    <w:p w14:paraId="4050872E" w14:textId="2D21CC16"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Sākotnējais CAPEX slogs valstij</w:t>
      </w:r>
      <w:r w:rsidR="47DC327E" w:rsidRPr="00D26254">
        <w:rPr>
          <w:color w:val="000000" w:themeColor="text1"/>
          <w:shd w:val="clear" w:color="auto" w:fill="FFFFFF"/>
        </w:rPr>
        <w:t>;</w:t>
      </w:r>
    </w:p>
    <w:p w14:paraId="5C422FA5" w14:textId="049F4668"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Finanšu elastība</w:t>
      </w:r>
      <w:r w:rsidR="47DC327E" w:rsidRPr="00D26254">
        <w:rPr>
          <w:color w:val="000000" w:themeColor="text1"/>
          <w:shd w:val="clear" w:color="auto" w:fill="FFFFFF"/>
        </w:rPr>
        <w:t>;</w:t>
      </w:r>
    </w:p>
    <w:p w14:paraId="2EEE79A8" w14:textId="60760921"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Pārvaldības kontrole</w:t>
      </w:r>
      <w:r w:rsidR="47DC327E" w:rsidRPr="00D26254">
        <w:rPr>
          <w:color w:val="000000" w:themeColor="text1"/>
          <w:shd w:val="clear" w:color="auto" w:fill="FFFFFF"/>
        </w:rPr>
        <w:t>;</w:t>
      </w:r>
    </w:p>
    <w:p w14:paraId="63F0014A" w14:textId="2B49121A"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Modernizācijas potenciāls</w:t>
      </w:r>
      <w:r w:rsidR="47DC327E" w:rsidRPr="00D26254">
        <w:rPr>
          <w:color w:val="000000" w:themeColor="text1"/>
          <w:shd w:val="clear" w:color="auto" w:fill="FFFFFF"/>
        </w:rPr>
        <w:t>;</w:t>
      </w:r>
    </w:p>
    <w:p w14:paraId="6A1BB5E9" w14:textId="2D48447E"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Privātā sektora iesaiste</w:t>
      </w:r>
      <w:r w:rsidR="47DC327E" w:rsidRPr="00D26254">
        <w:rPr>
          <w:color w:val="000000" w:themeColor="text1"/>
          <w:shd w:val="clear" w:color="auto" w:fill="FFFFFF"/>
        </w:rPr>
        <w:t>;</w:t>
      </w:r>
    </w:p>
    <w:p w14:paraId="7DDF7EC8" w14:textId="48784F78" w:rsidR="0075107D" w:rsidRPr="00D26254" w:rsidRDefault="2146CC77"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Komerciālo ie</w:t>
      </w:r>
      <w:r w:rsidR="51C48C92" w:rsidRPr="00D26254">
        <w:rPr>
          <w:color w:val="000000" w:themeColor="text1"/>
          <w:shd w:val="clear" w:color="auto" w:fill="FFFFFF"/>
        </w:rPr>
        <w:t>ņēmumu potenciāls</w:t>
      </w:r>
      <w:r w:rsidR="47DC327E" w:rsidRPr="00D26254">
        <w:rPr>
          <w:color w:val="000000" w:themeColor="text1"/>
          <w:shd w:val="clear" w:color="auto" w:fill="FFFFFF"/>
        </w:rPr>
        <w:t>;</w:t>
      </w:r>
    </w:p>
    <w:p w14:paraId="6F5B9736" w14:textId="260DFC01" w:rsidR="00412089" w:rsidRPr="00D26254" w:rsidRDefault="60C30C5F" w:rsidP="00D712FE">
      <w:pPr>
        <w:pStyle w:val="Sarakstarindkopa"/>
        <w:numPr>
          <w:ilvl w:val="0"/>
          <w:numId w:val="16"/>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Ekspluatācijas efektivitāte un ilgtspēja</w:t>
      </w:r>
      <w:r w:rsidR="06EE24C7" w:rsidRPr="00D26254">
        <w:rPr>
          <w:color w:val="000000" w:themeColor="text1"/>
          <w:shd w:val="clear" w:color="auto" w:fill="FFFFFF"/>
        </w:rPr>
        <w:t>.</w:t>
      </w:r>
    </w:p>
    <w:p w14:paraId="064AFE4F" w14:textId="77777777" w:rsidR="00DE22D0" w:rsidRPr="00D26254" w:rsidRDefault="00DE22D0" w:rsidP="00CB70F1">
      <w:pPr>
        <w:spacing w:line="240" w:lineRule="auto"/>
        <w:jc w:val="both"/>
        <w:rPr>
          <w:color w:val="000000" w:themeColor="text1"/>
        </w:rPr>
      </w:pPr>
    </w:p>
    <w:p w14:paraId="259FD888" w14:textId="3376CF10" w:rsidR="00322590" w:rsidRPr="00D26254" w:rsidRDefault="03E95E90" w:rsidP="00CB70F1">
      <w:pPr>
        <w:spacing w:line="240" w:lineRule="auto"/>
        <w:jc w:val="both"/>
        <w:rPr>
          <w:color w:val="000000" w:themeColor="text1"/>
        </w:rPr>
      </w:pPr>
      <w:r w:rsidRPr="00D26254">
        <w:rPr>
          <w:color w:val="000000" w:themeColor="text1"/>
        </w:rPr>
        <w:t>Alternatīvu novērtēšanai tiek izmantots vērtēšanas modelis 5 baļļu sistēmā, kur 5 ir vislabākais rādītājs.</w:t>
      </w:r>
    </w:p>
    <w:p w14:paraId="1DA1A61C" w14:textId="77777777" w:rsidR="006D7320" w:rsidRPr="00D26254" w:rsidRDefault="006D7320" w:rsidP="00CB70F1">
      <w:pPr>
        <w:spacing w:line="240" w:lineRule="auto"/>
        <w:jc w:val="both"/>
        <w:rPr>
          <w:color w:val="000000" w:themeColor="text1"/>
        </w:rPr>
      </w:pPr>
    </w:p>
    <w:p w14:paraId="6716A09B" w14:textId="38829C13" w:rsidR="006D7320" w:rsidRPr="00D26254" w:rsidRDefault="003E766A" w:rsidP="00CB70F1">
      <w:pPr>
        <w:spacing w:line="240" w:lineRule="auto"/>
        <w:jc w:val="both"/>
        <w:rPr>
          <w:color w:val="000000" w:themeColor="text1"/>
        </w:rPr>
      </w:pPr>
      <w:r w:rsidRPr="00D26254">
        <w:rPr>
          <w:noProof/>
          <w:color w:val="000000" w:themeColor="text1"/>
        </w:rPr>
        <w:lastRenderedPageBreak/>
        <w:drawing>
          <wp:inline distT="0" distB="0" distL="0" distR="0" wp14:anchorId="05AA4F16" wp14:editId="29D4EA96">
            <wp:extent cx="5820209" cy="3064747"/>
            <wp:effectExtent l="0" t="0" r="0" b="0"/>
            <wp:docPr id="1460961369"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61369" name="Picture 1" descr="A table with text and numbers&#10;&#10;AI-generated content may be incorrect."/>
                    <pic:cNvPicPr/>
                  </pic:nvPicPr>
                  <pic:blipFill>
                    <a:blip r:embed="rId17"/>
                    <a:stretch>
                      <a:fillRect/>
                    </a:stretch>
                  </pic:blipFill>
                  <pic:spPr>
                    <a:xfrm>
                      <a:off x="0" y="0"/>
                      <a:ext cx="5837826" cy="3074024"/>
                    </a:xfrm>
                    <a:prstGeom prst="rect">
                      <a:avLst/>
                    </a:prstGeom>
                  </pic:spPr>
                </pic:pic>
              </a:graphicData>
            </a:graphic>
          </wp:inline>
        </w:drawing>
      </w:r>
    </w:p>
    <w:p w14:paraId="5BC4F42E" w14:textId="5AB6CFD3" w:rsidR="006D7320" w:rsidRPr="00D26254" w:rsidRDefault="09D6D177" w:rsidP="00CB70F1">
      <w:pPr>
        <w:spacing w:before="120" w:after="120" w:line="240" w:lineRule="auto"/>
        <w:rPr>
          <w:color w:val="000000" w:themeColor="text1"/>
          <w:sz w:val="22"/>
          <w:szCs w:val="22"/>
          <w:shd w:val="clear" w:color="auto" w:fill="FFFFFF"/>
        </w:rPr>
      </w:pPr>
      <w:r w:rsidRPr="00D26254">
        <w:rPr>
          <w:i/>
          <w:iCs/>
          <w:color w:val="000000" w:themeColor="text1"/>
          <w:sz w:val="22"/>
          <w:szCs w:val="22"/>
          <w:shd w:val="clear" w:color="auto" w:fill="FFFFFF"/>
        </w:rPr>
        <w:t>Tabula Nr</w:t>
      </w:r>
      <w:r w:rsidR="35938AA7" w:rsidRPr="00D26254">
        <w:rPr>
          <w:i/>
          <w:iCs/>
          <w:color w:val="000000" w:themeColor="text1"/>
          <w:sz w:val="22"/>
          <w:szCs w:val="22"/>
          <w:shd w:val="clear" w:color="auto" w:fill="FFFFFF"/>
        </w:rPr>
        <w:t>.1</w:t>
      </w:r>
      <w:r w:rsidR="00F56817" w:rsidRPr="00D26254">
        <w:rPr>
          <w:i/>
          <w:iCs/>
          <w:color w:val="000000" w:themeColor="text1"/>
          <w:sz w:val="22"/>
          <w:szCs w:val="22"/>
          <w:shd w:val="clear" w:color="auto" w:fill="FFFFFF"/>
        </w:rPr>
        <w:t>3</w:t>
      </w:r>
      <w:r w:rsidRPr="00D26254">
        <w:rPr>
          <w:i/>
          <w:iCs/>
          <w:color w:val="000000" w:themeColor="text1"/>
          <w:sz w:val="22"/>
          <w:szCs w:val="22"/>
          <w:shd w:val="clear" w:color="auto" w:fill="FFFFFF"/>
        </w:rPr>
        <w:t>, Alternatīvu kvalitatīvais novērtējums</w:t>
      </w:r>
      <w:r w:rsidR="5E4612CC" w:rsidRPr="00D26254">
        <w:rPr>
          <w:i/>
          <w:iCs/>
          <w:color w:val="000000" w:themeColor="text1"/>
          <w:sz w:val="22"/>
          <w:szCs w:val="22"/>
          <w:shd w:val="clear" w:color="auto" w:fill="FFFFFF"/>
        </w:rPr>
        <w:t xml:space="preserve"> </w:t>
      </w:r>
    </w:p>
    <w:p w14:paraId="58E971E1" w14:textId="77777777" w:rsidR="006D7320" w:rsidRPr="00D26254" w:rsidRDefault="006D7320" w:rsidP="00CB70F1">
      <w:pPr>
        <w:spacing w:line="240" w:lineRule="auto"/>
        <w:jc w:val="both"/>
        <w:rPr>
          <w:color w:val="000000" w:themeColor="text1"/>
        </w:rPr>
      </w:pPr>
    </w:p>
    <w:p w14:paraId="408B9725" w14:textId="2649C55B" w:rsidR="00EA5AF0" w:rsidRPr="00D26254" w:rsidRDefault="60153A6F" w:rsidP="00CB70F1">
      <w:pPr>
        <w:spacing w:after="120" w:line="240" w:lineRule="auto"/>
        <w:jc w:val="both"/>
        <w:rPr>
          <w:color w:val="000000" w:themeColor="text1"/>
          <w:shd w:val="clear" w:color="auto" w:fill="FFFFFF"/>
        </w:rPr>
      </w:pPr>
      <w:r w:rsidRPr="00D26254">
        <w:rPr>
          <w:color w:val="000000" w:themeColor="text1"/>
          <w:shd w:val="clear" w:color="auto" w:fill="FFFFFF"/>
        </w:rPr>
        <w:t>Atbilstoši novērtējumam,</w:t>
      </w:r>
      <w:r w:rsidR="4E4FADA2" w:rsidRPr="00D26254">
        <w:rPr>
          <w:color w:val="000000" w:themeColor="text1"/>
          <w:shd w:val="clear" w:color="auto" w:fill="FFFFFF"/>
        </w:rPr>
        <w:t xml:space="preserve"> </w:t>
      </w:r>
      <w:r w:rsidR="31A803F0" w:rsidRPr="00D26254">
        <w:rPr>
          <w:color w:val="000000" w:themeColor="text1"/>
        </w:rPr>
        <w:t>ņemot</w:t>
      </w:r>
      <w:r w:rsidR="4A26828C" w:rsidRPr="00D26254">
        <w:rPr>
          <w:color w:val="000000" w:themeColor="text1"/>
        </w:rPr>
        <w:t xml:space="preserve"> vērā gan ierobežoto publiskā sektora CAPEX, gan nepieciešamību attīstīt mūsdienīgu, ilgtspējīgu un komerciāli dzīvotspējīgu stadionu, visaugstāk novērtēt</w:t>
      </w:r>
      <w:r w:rsidR="733F9F9D" w:rsidRPr="00D26254">
        <w:rPr>
          <w:color w:val="000000" w:themeColor="text1"/>
        </w:rPr>
        <w:t>ā</w:t>
      </w:r>
      <w:r w:rsidR="1F0AFED7" w:rsidRPr="00D26254">
        <w:rPr>
          <w:color w:val="000000" w:themeColor="text1"/>
        </w:rPr>
        <w:t>s</w:t>
      </w:r>
      <w:r w:rsidR="733F9F9D" w:rsidRPr="00D26254">
        <w:rPr>
          <w:color w:val="000000" w:themeColor="text1"/>
        </w:rPr>
        <w:t xml:space="preserve"> alternatīvā </w:t>
      </w:r>
      <w:r w:rsidR="4A26828C" w:rsidRPr="00D26254">
        <w:rPr>
          <w:color w:val="000000" w:themeColor="text1"/>
        </w:rPr>
        <w:t>ir</w:t>
      </w:r>
      <w:r w:rsidR="1F0AFED7" w:rsidRPr="00D26254">
        <w:rPr>
          <w:color w:val="000000" w:themeColor="text1"/>
        </w:rPr>
        <w:t xml:space="preserve"> alternatīvas ir</w:t>
      </w:r>
      <w:r w:rsidR="4A26828C" w:rsidRPr="00D26254">
        <w:rPr>
          <w:color w:val="000000" w:themeColor="text1"/>
        </w:rPr>
        <w:t>:</w:t>
      </w:r>
    </w:p>
    <w:p w14:paraId="4EFF5A5C" w14:textId="66077AA4" w:rsidR="008620B5" w:rsidRPr="00D26254" w:rsidRDefault="2025019B" w:rsidP="00D712FE">
      <w:pPr>
        <w:pStyle w:val="Sarakstarindkopa"/>
        <w:numPr>
          <w:ilvl w:val="0"/>
          <w:numId w:val="29"/>
        </w:numPr>
        <w:spacing w:after="0" w:line="240" w:lineRule="auto"/>
        <w:ind w:left="714" w:hanging="357"/>
        <w:jc w:val="both"/>
        <w:rPr>
          <w:color w:val="000000" w:themeColor="text1"/>
          <w:shd w:val="clear" w:color="auto" w:fill="FFFFFF"/>
        </w:rPr>
      </w:pPr>
      <w:r w:rsidRPr="00D26254">
        <w:rPr>
          <w:color w:val="000000" w:themeColor="text1"/>
          <w:shd w:val="clear" w:color="auto" w:fill="FFFFFF"/>
        </w:rPr>
        <w:t xml:space="preserve">Nr.1 izvēle - </w:t>
      </w:r>
      <w:r w:rsidR="006451F7" w:rsidRPr="00D26254">
        <w:rPr>
          <w:color w:val="000000" w:themeColor="text1"/>
        </w:rPr>
        <w:t>SIA “Latvijas Nacionālais sporta centrs” vai sadarbībā ar Rīgas pašvaldību un Latvijas Futbola federāciju veic jauna stadiona būvniecību PPP partnerības ietvaros uz valsts vai pašvaldības zemes</w:t>
      </w:r>
      <w:r w:rsidR="006451F7" w:rsidRPr="00D26254">
        <w:rPr>
          <w:color w:val="000000" w:themeColor="text1"/>
          <w:shd w:val="clear" w:color="auto" w:fill="FFFFFF"/>
        </w:rPr>
        <w:t xml:space="preserve"> </w:t>
      </w:r>
      <w:r w:rsidRPr="00D26254">
        <w:rPr>
          <w:color w:val="000000" w:themeColor="text1"/>
          <w:shd w:val="clear" w:color="auto" w:fill="FFFFFF"/>
        </w:rPr>
        <w:t>(</w:t>
      </w:r>
      <w:r w:rsidR="38216114" w:rsidRPr="00D26254">
        <w:rPr>
          <w:color w:val="000000" w:themeColor="text1"/>
          <w:shd w:val="clear" w:color="auto" w:fill="FFFFFF"/>
        </w:rPr>
        <w:t xml:space="preserve">28 </w:t>
      </w:r>
      <w:r w:rsidRPr="00D26254">
        <w:rPr>
          <w:color w:val="000000" w:themeColor="text1"/>
          <w:shd w:val="clear" w:color="auto" w:fill="FFFFFF"/>
        </w:rPr>
        <w:t>punkti)</w:t>
      </w:r>
      <w:r w:rsidR="29468207" w:rsidRPr="00D26254">
        <w:rPr>
          <w:color w:val="000000" w:themeColor="text1"/>
          <w:shd w:val="clear" w:color="auto" w:fill="FFFFFF"/>
        </w:rPr>
        <w:t>;</w:t>
      </w:r>
    </w:p>
    <w:p w14:paraId="4AD5BD7F" w14:textId="3AC72E43" w:rsidR="00D71261" w:rsidRPr="00D26254" w:rsidRDefault="00D71261" w:rsidP="00D71261">
      <w:pPr>
        <w:pStyle w:val="Sarakstarindkopa"/>
        <w:numPr>
          <w:ilvl w:val="0"/>
          <w:numId w:val="29"/>
        </w:numPr>
        <w:spacing w:before="120" w:after="120" w:line="240" w:lineRule="auto"/>
        <w:ind w:left="714" w:hanging="357"/>
        <w:contextualSpacing w:val="0"/>
        <w:jc w:val="both"/>
        <w:rPr>
          <w:color w:val="000000" w:themeColor="text1"/>
          <w:shd w:val="clear" w:color="auto" w:fill="FFFFFF"/>
        </w:rPr>
      </w:pPr>
      <w:r w:rsidRPr="00D26254">
        <w:rPr>
          <w:color w:val="000000" w:themeColor="text1"/>
          <w:shd w:val="clear" w:color="auto" w:fill="FFFFFF"/>
        </w:rPr>
        <w:t xml:space="preserve">Nr. 2 izvēle – </w:t>
      </w:r>
      <w:r w:rsidRPr="00D26254">
        <w:rPr>
          <w:color w:val="000000" w:themeColor="text1"/>
        </w:rPr>
        <w:t>Jauna stadiona būvniecība PPP partnerības ietvaros uz privātas zemes (</w:t>
      </w:r>
      <w:r w:rsidRPr="00D26254">
        <w:t xml:space="preserve">piemēram, privāta stadiona (“Skonto”) iegāde) un tā tālākā attīstība sadarbībā starp </w:t>
      </w:r>
      <w:r w:rsidRPr="00D26254">
        <w:rPr>
          <w:color w:val="000000" w:themeColor="text1"/>
        </w:rPr>
        <w:t>SIA “Latvijas Nacionālais sporta centrs”, Rīgas pašvaldību un Latvijas Futbola federāciju</w:t>
      </w:r>
      <w:r w:rsidRPr="00D26254">
        <w:rPr>
          <w:color w:val="000000" w:themeColor="text1"/>
          <w:shd w:val="clear" w:color="auto" w:fill="FFFFFF"/>
        </w:rPr>
        <w:t xml:space="preserve"> (28 punkti).</w:t>
      </w:r>
    </w:p>
    <w:p w14:paraId="785C4FD1" w14:textId="5DE904A1" w:rsidR="00653778" w:rsidRPr="00D26254" w:rsidRDefault="40540DAF" w:rsidP="00D712FE">
      <w:pPr>
        <w:pStyle w:val="Sarakstarindkopa"/>
        <w:numPr>
          <w:ilvl w:val="0"/>
          <w:numId w:val="29"/>
        </w:numPr>
        <w:spacing w:before="120" w:after="120" w:line="240" w:lineRule="auto"/>
        <w:ind w:left="714" w:hanging="357"/>
        <w:contextualSpacing w:val="0"/>
        <w:jc w:val="both"/>
        <w:rPr>
          <w:color w:val="000000" w:themeColor="text1"/>
          <w:shd w:val="clear" w:color="auto" w:fill="FFFFFF"/>
        </w:rPr>
      </w:pPr>
      <w:r w:rsidRPr="00D26254">
        <w:rPr>
          <w:color w:val="000000" w:themeColor="text1"/>
          <w:shd w:val="clear" w:color="auto" w:fill="FFFFFF"/>
        </w:rPr>
        <w:t>Nr.</w:t>
      </w:r>
      <w:r w:rsidR="00D71261" w:rsidRPr="00D26254">
        <w:rPr>
          <w:color w:val="000000" w:themeColor="text1"/>
          <w:shd w:val="clear" w:color="auto" w:fill="FFFFFF"/>
        </w:rPr>
        <w:t>3</w:t>
      </w:r>
      <w:r w:rsidRPr="00D26254">
        <w:rPr>
          <w:color w:val="000000" w:themeColor="text1"/>
          <w:shd w:val="clear" w:color="auto" w:fill="FFFFFF"/>
        </w:rPr>
        <w:t xml:space="preserve"> izvēle - Jauna stadiona būvniecība Rīgā ar aizņēmuma palīdzību</w:t>
      </w:r>
      <w:r w:rsidR="00827E7D" w:rsidRPr="00D26254">
        <w:rPr>
          <w:color w:val="000000" w:themeColor="text1"/>
          <w:shd w:val="clear" w:color="auto" w:fill="FFFFFF"/>
        </w:rPr>
        <w:t xml:space="preserve"> publiskā sektora kontroles</w:t>
      </w:r>
      <w:r w:rsidRPr="00D26254">
        <w:rPr>
          <w:color w:val="000000" w:themeColor="text1"/>
          <w:shd w:val="clear" w:color="auto" w:fill="FFFFFF"/>
        </w:rPr>
        <w:t xml:space="preserve"> ietvaros</w:t>
      </w:r>
      <w:r w:rsidR="00827E7D" w:rsidRPr="00D26254">
        <w:rPr>
          <w:color w:val="000000" w:themeColor="text1"/>
          <w:shd w:val="clear" w:color="auto" w:fill="FFFFFF"/>
        </w:rPr>
        <w:t xml:space="preserve"> (LNSC vai kopuzņēmums ar Rīgas domi, LFF)</w:t>
      </w:r>
      <w:r w:rsidRPr="00D26254">
        <w:rPr>
          <w:color w:val="000000" w:themeColor="text1"/>
          <w:shd w:val="clear" w:color="auto" w:fill="FFFFFF"/>
        </w:rPr>
        <w:t xml:space="preserve"> (</w:t>
      </w:r>
      <w:r w:rsidR="00827E7D" w:rsidRPr="00D26254">
        <w:rPr>
          <w:color w:val="000000" w:themeColor="text1"/>
          <w:shd w:val="clear" w:color="auto" w:fill="FFFFFF"/>
        </w:rPr>
        <w:t xml:space="preserve">26 </w:t>
      </w:r>
      <w:r w:rsidRPr="00D26254">
        <w:rPr>
          <w:color w:val="000000" w:themeColor="text1"/>
          <w:shd w:val="clear" w:color="auto" w:fill="FFFFFF"/>
        </w:rPr>
        <w:t>punkti);</w:t>
      </w:r>
    </w:p>
    <w:p w14:paraId="57EEA9F9" w14:textId="6A63D275" w:rsidR="00D20C91" w:rsidRPr="00D26254" w:rsidRDefault="00722E4C"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BTA </w:t>
      </w:r>
      <w:r w:rsidR="4A26828C" w:rsidRPr="00D26254">
        <w:rPr>
          <w:color w:val="000000" w:themeColor="text1"/>
          <w:shd w:val="clear" w:color="auto" w:fill="FFFFFF"/>
        </w:rPr>
        <w:t xml:space="preserve">Daugavas stadiona pārbūve, neraugoties uz </w:t>
      </w:r>
      <w:r w:rsidR="1F0AFED7" w:rsidRPr="00D26254">
        <w:rPr>
          <w:color w:val="000000" w:themeColor="text1"/>
          <w:shd w:val="clear" w:color="auto" w:fill="FFFFFF"/>
        </w:rPr>
        <w:t xml:space="preserve">potenciāli </w:t>
      </w:r>
      <w:r w:rsidR="4A26828C" w:rsidRPr="00D26254">
        <w:rPr>
          <w:color w:val="000000" w:themeColor="text1"/>
          <w:shd w:val="clear" w:color="auto" w:fill="FFFFFF"/>
        </w:rPr>
        <w:t>zemākām sākotnējām</w:t>
      </w:r>
      <w:r w:rsidR="1F0AFED7" w:rsidRPr="00D26254">
        <w:rPr>
          <w:color w:val="000000" w:themeColor="text1"/>
          <w:shd w:val="clear" w:color="auto" w:fill="FFFFFF"/>
        </w:rPr>
        <w:t xml:space="preserve"> pārbūves</w:t>
      </w:r>
      <w:r w:rsidR="4A26828C" w:rsidRPr="00D26254">
        <w:rPr>
          <w:color w:val="000000" w:themeColor="text1"/>
          <w:shd w:val="clear" w:color="auto" w:fill="FFFFFF"/>
        </w:rPr>
        <w:t xml:space="preserve"> izmaksām, struktūras, dizaina un uzturēšanas ierobežojumu dēļ nav ilgtspējīgs risinājums un atpaliek no pārējām alternatīvām pēc visiem stratēģiskajiem kritērijiem</w:t>
      </w:r>
      <w:r w:rsidR="00D66C6D" w:rsidRPr="00D26254">
        <w:rPr>
          <w:color w:val="000000" w:themeColor="text1"/>
          <w:shd w:val="clear" w:color="auto" w:fill="FFFFFF"/>
        </w:rPr>
        <w:t>, tāpēc novērtēts ar viszemāko punktu skaitu</w:t>
      </w:r>
      <w:r w:rsidR="4FB800D6" w:rsidRPr="00D26254">
        <w:rPr>
          <w:color w:val="000000" w:themeColor="text1"/>
          <w:shd w:val="clear" w:color="auto" w:fill="FFFFFF"/>
        </w:rPr>
        <w:t>.</w:t>
      </w:r>
    </w:p>
    <w:p w14:paraId="06A17B80" w14:textId="77777777" w:rsidR="006451F7" w:rsidRPr="00D26254" w:rsidRDefault="006451F7" w:rsidP="00CB70F1">
      <w:pPr>
        <w:spacing w:after="120" w:line="240" w:lineRule="auto"/>
        <w:jc w:val="both"/>
        <w:rPr>
          <w:color w:val="000000" w:themeColor="text1"/>
          <w:shd w:val="clear" w:color="auto" w:fill="FFFFFF"/>
        </w:rPr>
      </w:pPr>
    </w:p>
    <w:p w14:paraId="4A160AFC" w14:textId="3CABAF4D" w:rsidR="00BB19CA" w:rsidRPr="00D26254" w:rsidRDefault="00BB19CA" w:rsidP="00CB70F1">
      <w:pPr>
        <w:spacing w:after="160" w:line="240" w:lineRule="auto"/>
        <w:rPr>
          <w:color w:val="000000" w:themeColor="text1"/>
          <w:shd w:val="clear" w:color="auto" w:fill="FFFFFF"/>
        </w:rPr>
      </w:pPr>
      <w:r w:rsidRPr="00D26254">
        <w:rPr>
          <w:color w:val="000000" w:themeColor="text1"/>
        </w:rPr>
        <w:br w:type="page"/>
      </w:r>
    </w:p>
    <w:p w14:paraId="2170E701" w14:textId="77777777" w:rsidR="004E2BBB" w:rsidRPr="00D26254" w:rsidRDefault="004E2BBB" w:rsidP="00CB70F1">
      <w:pPr>
        <w:spacing w:line="240" w:lineRule="auto"/>
        <w:jc w:val="both"/>
        <w:rPr>
          <w:color w:val="000000" w:themeColor="text1"/>
          <w:shd w:val="clear" w:color="auto" w:fill="FFFFFF"/>
        </w:rPr>
      </w:pPr>
    </w:p>
    <w:p w14:paraId="655E3A13" w14:textId="7521F8B8" w:rsidR="0089784E" w:rsidRPr="00D26254" w:rsidRDefault="4C13CBC4" w:rsidP="00CB70F1">
      <w:pPr>
        <w:pStyle w:val="Virsraksts1"/>
        <w:tabs>
          <w:tab w:val="num" w:pos="567"/>
        </w:tabs>
        <w:spacing w:line="240" w:lineRule="auto"/>
        <w:rPr>
          <w:rFonts w:ascii="Times New Roman" w:eastAsia="Times New Roman" w:hAnsi="Times New Roman" w:cs="Times New Roman"/>
          <w:b/>
          <w:bCs/>
          <w:color w:val="000000" w:themeColor="text1"/>
          <w:sz w:val="28"/>
          <w:szCs w:val="28"/>
        </w:rPr>
      </w:pPr>
      <w:bookmarkStart w:id="289" w:name="_Toc1230704986"/>
      <w:bookmarkStart w:id="290" w:name="_Toc2074421935"/>
      <w:bookmarkStart w:id="291" w:name="_Toc1625171142"/>
      <w:bookmarkStart w:id="292" w:name="_Toc1675756532"/>
      <w:bookmarkStart w:id="293" w:name="_Toc1354495588"/>
      <w:bookmarkStart w:id="294" w:name="_Toc211422658"/>
      <w:r w:rsidRPr="00D26254">
        <w:rPr>
          <w:rFonts w:ascii="Times New Roman" w:eastAsia="Times New Roman" w:hAnsi="Times New Roman" w:cs="Times New Roman"/>
          <w:b/>
          <w:bCs/>
          <w:sz w:val="28"/>
          <w:szCs w:val="28"/>
        </w:rPr>
        <w:t xml:space="preserve">5. </w:t>
      </w:r>
      <w:r w:rsidR="1EBC1D48" w:rsidRPr="00D26254">
        <w:rPr>
          <w:rFonts w:ascii="Times New Roman" w:eastAsia="Times New Roman" w:hAnsi="Times New Roman" w:cs="Times New Roman"/>
          <w:b/>
          <w:bCs/>
          <w:sz w:val="28"/>
          <w:szCs w:val="28"/>
        </w:rPr>
        <w:t>Izmaksu un ieņēmumu potenciāla</w:t>
      </w:r>
      <w:r w:rsidR="3A809472" w:rsidRPr="00D26254">
        <w:rPr>
          <w:rFonts w:ascii="Times New Roman" w:eastAsia="Times New Roman" w:hAnsi="Times New Roman" w:cs="Times New Roman"/>
          <w:b/>
          <w:bCs/>
          <w:sz w:val="28"/>
          <w:szCs w:val="28"/>
        </w:rPr>
        <w:t xml:space="preserve"> </w:t>
      </w:r>
      <w:r w:rsidR="1EBC1D48" w:rsidRPr="00D26254">
        <w:rPr>
          <w:rFonts w:ascii="Times New Roman" w:eastAsia="Times New Roman" w:hAnsi="Times New Roman" w:cs="Times New Roman"/>
          <w:b/>
          <w:bCs/>
          <w:sz w:val="28"/>
          <w:szCs w:val="28"/>
        </w:rPr>
        <w:t>aplēse</w:t>
      </w:r>
      <w:bookmarkEnd w:id="289"/>
      <w:bookmarkEnd w:id="290"/>
      <w:bookmarkEnd w:id="291"/>
      <w:bookmarkEnd w:id="292"/>
      <w:bookmarkEnd w:id="293"/>
      <w:bookmarkEnd w:id="294"/>
      <w:r w:rsidR="1EBC1D48" w:rsidRPr="00D26254">
        <w:rPr>
          <w:rFonts w:ascii="Times New Roman" w:eastAsia="Times New Roman" w:hAnsi="Times New Roman" w:cs="Times New Roman"/>
          <w:b/>
          <w:bCs/>
          <w:sz w:val="28"/>
          <w:szCs w:val="28"/>
        </w:rPr>
        <w:t xml:space="preserve"> </w:t>
      </w:r>
    </w:p>
    <w:p w14:paraId="018143B5" w14:textId="59EEDC72" w:rsidR="008620B5" w:rsidRPr="00D26254" w:rsidRDefault="7EB7BC0D" w:rsidP="00CB70F1">
      <w:pPr>
        <w:spacing w:after="120" w:line="240" w:lineRule="auto"/>
        <w:jc w:val="both"/>
        <w:rPr>
          <w:color w:val="000000" w:themeColor="text1"/>
          <w:shd w:val="clear" w:color="auto" w:fill="FFFFFF"/>
        </w:rPr>
      </w:pPr>
      <w:r w:rsidRPr="00D26254">
        <w:rPr>
          <w:color w:val="000000" w:themeColor="text1"/>
          <w:shd w:val="clear" w:color="auto" w:fill="FFFFFF"/>
        </w:rPr>
        <w:t>Ņemot vērā augstāk secināto, s</w:t>
      </w:r>
      <w:r w:rsidR="5B1E9D60" w:rsidRPr="00D26254">
        <w:rPr>
          <w:color w:val="000000" w:themeColor="text1"/>
          <w:shd w:val="clear" w:color="auto" w:fill="FFFFFF"/>
        </w:rPr>
        <w:t>ākotnējie finanšu aprēķin</w:t>
      </w:r>
      <w:r w:rsidR="308E642B" w:rsidRPr="00D26254">
        <w:rPr>
          <w:color w:val="000000" w:themeColor="text1"/>
          <w:shd w:val="clear" w:color="auto" w:fill="FFFFFF"/>
        </w:rPr>
        <w:t>i</w:t>
      </w:r>
      <w:r w:rsidR="5B1E9D60" w:rsidRPr="00D26254">
        <w:rPr>
          <w:color w:val="000000" w:themeColor="text1"/>
          <w:shd w:val="clear" w:color="auto" w:fill="FFFFFF"/>
        </w:rPr>
        <w:t xml:space="preserve"> pieejamības maksājuma novērtējuma</w:t>
      </w:r>
      <w:r w:rsidR="308E642B" w:rsidRPr="00D26254">
        <w:rPr>
          <w:color w:val="000000" w:themeColor="text1"/>
          <w:shd w:val="clear" w:color="auto" w:fill="FFFFFF"/>
        </w:rPr>
        <w:t>m apskata sekojošas alternatīvas:</w:t>
      </w:r>
    </w:p>
    <w:p w14:paraId="60ADDA9C" w14:textId="38634D6C" w:rsidR="008620B5" w:rsidRPr="00D26254" w:rsidRDefault="00337A07" w:rsidP="00D712FE">
      <w:pPr>
        <w:pStyle w:val="Sarakstarindkopa"/>
        <w:numPr>
          <w:ilvl w:val="0"/>
          <w:numId w:val="64"/>
        </w:numPr>
        <w:spacing w:after="120" w:line="240" w:lineRule="auto"/>
        <w:ind w:left="714" w:hanging="357"/>
        <w:contextualSpacing w:val="0"/>
        <w:rPr>
          <w:color w:val="000000" w:themeColor="text1"/>
          <w:shd w:val="clear" w:color="auto" w:fill="FFFFFF"/>
        </w:rPr>
      </w:pPr>
      <w:r w:rsidRPr="00D26254">
        <w:rPr>
          <w:color w:val="000000" w:themeColor="text1"/>
          <w:shd w:val="clear" w:color="auto" w:fill="FFFFFF"/>
        </w:rPr>
        <w:t>Jauna stadiona būvniecība Rīgā ar aizņēmuma palīdzību publiskā sektora kontroles ietvaros (LNSC vai kopuzņēmumā ar Rīgas domi, LFF)</w:t>
      </w:r>
      <w:r w:rsidR="00D4283E" w:rsidRPr="00D26254">
        <w:rPr>
          <w:color w:val="000000" w:themeColor="text1"/>
          <w:shd w:val="clear" w:color="auto" w:fill="FFFFFF"/>
        </w:rPr>
        <w:t xml:space="preserve"> uz valsts vai pašvaldības zemes</w:t>
      </w:r>
      <w:r w:rsidR="315E43AE" w:rsidRPr="00D26254">
        <w:rPr>
          <w:color w:val="000000" w:themeColor="text1"/>
        </w:rPr>
        <w:t>;</w:t>
      </w:r>
    </w:p>
    <w:p w14:paraId="4F269EB0" w14:textId="15CF0557" w:rsidR="00142ECC" w:rsidRPr="00D26254" w:rsidRDefault="02068065" w:rsidP="00D712FE">
      <w:pPr>
        <w:pStyle w:val="Sarakstarindkopa"/>
        <w:numPr>
          <w:ilvl w:val="0"/>
          <w:numId w:val="64"/>
        </w:numPr>
        <w:spacing w:after="120" w:line="240" w:lineRule="auto"/>
        <w:ind w:left="714" w:hanging="357"/>
        <w:contextualSpacing w:val="0"/>
        <w:rPr>
          <w:color w:val="000000" w:themeColor="text1"/>
        </w:rPr>
      </w:pPr>
      <w:r w:rsidRPr="00D26254">
        <w:rPr>
          <w:color w:val="000000" w:themeColor="text1"/>
        </w:rPr>
        <w:t xml:space="preserve">Jauna stadiona  </w:t>
      </w:r>
      <w:r w:rsidR="2C53930C" w:rsidRPr="00D26254">
        <w:rPr>
          <w:color w:val="000000" w:themeColor="text1"/>
        </w:rPr>
        <w:t>būvniecība</w:t>
      </w:r>
      <w:r w:rsidRPr="00D26254">
        <w:rPr>
          <w:color w:val="000000" w:themeColor="text1"/>
        </w:rPr>
        <w:t xml:space="preserve">  PPP ietvaros</w:t>
      </w:r>
      <w:r w:rsidR="00337A07" w:rsidRPr="00D26254">
        <w:rPr>
          <w:color w:val="000000" w:themeColor="text1"/>
        </w:rPr>
        <w:t xml:space="preserve"> </w:t>
      </w:r>
      <w:r w:rsidR="00865063" w:rsidRPr="00D26254">
        <w:rPr>
          <w:color w:val="000000" w:themeColor="text1"/>
        </w:rPr>
        <w:t xml:space="preserve">(LNSC </w:t>
      </w:r>
      <w:r w:rsidR="00337A07" w:rsidRPr="00D26254">
        <w:rPr>
          <w:color w:val="000000" w:themeColor="text1"/>
        </w:rPr>
        <w:t>vai sadarbībā ar Rīgas pašvaldību un Latvijas Futbola federāciju)</w:t>
      </w:r>
      <w:r w:rsidR="0A219EC5" w:rsidRPr="00D26254">
        <w:rPr>
          <w:color w:val="000000" w:themeColor="text1"/>
        </w:rPr>
        <w:t xml:space="preserve"> uz</w:t>
      </w:r>
      <w:r w:rsidR="00142ECC" w:rsidRPr="00D26254">
        <w:rPr>
          <w:color w:val="000000" w:themeColor="text1"/>
        </w:rPr>
        <w:t>:</w:t>
      </w:r>
    </w:p>
    <w:p w14:paraId="1E33DFB0" w14:textId="17B3071E" w:rsidR="00142ECC" w:rsidRPr="00D26254" w:rsidRDefault="0A219EC5" w:rsidP="00D712FE">
      <w:pPr>
        <w:pStyle w:val="Sarakstarindkopa"/>
        <w:numPr>
          <w:ilvl w:val="1"/>
          <w:numId w:val="64"/>
        </w:numPr>
        <w:spacing w:after="0" w:line="240" w:lineRule="auto"/>
        <w:jc w:val="both"/>
        <w:rPr>
          <w:color w:val="000000" w:themeColor="text1"/>
        </w:rPr>
      </w:pPr>
      <w:r w:rsidRPr="00D26254">
        <w:rPr>
          <w:color w:val="000000" w:themeColor="text1"/>
        </w:rPr>
        <w:t>valsts vai pašvaldības zemes</w:t>
      </w:r>
      <w:r w:rsidR="02068065" w:rsidRPr="00D26254">
        <w:rPr>
          <w:color w:val="000000" w:themeColor="text1"/>
        </w:rPr>
        <w:t xml:space="preserve">; </w:t>
      </w:r>
    </w:p>
    <w:p w14:paraId="16F6938D" w14:textId="56F89E8A" w:rsidR="008620B5" w:rsidRPr="00D26254" w:rsidRDefault="02068065" w:rsidP="00D712FE">
      <w:pPr>
        <w:pStyle w:val="Sarakstarindkopa"/>
        <w:numPr>
          <w:ilvl w:val="1"/>
          <w:numId w:val="64"/>
        </w:numPr>
        <w:spacing w:after="0" w:line="240" w:lineRule="auto"/>
        <w:jc w:val="both"/>
        <w:rPr>
          <w:color w:val="000000" w:themeColor="text1"/>
        </w:rPr>
      </w:pPr>
      <w:r w:rsidRPr="00D26254">
        <w:rPr>
          <w:color w:val="000000" w:themeColor="text1"/>
        </w:rPr>
        <w:t>privātas zemes</w:t>
      </w:r>
      <w:r w:rsidR="00142ECC" w:rsidRPr="00D26254">
        <w:rPr>
          <w:color w:val="000000" w:themeColor="text1"/>
        </w:rPr>
        <w:t xml:space="preserve"> (piemēram, Skonto).</w:t>
      </w:r>
    </w:p>
    <w:p w14:paraId="7AA058F1" w14:textId="5A9B40BC" w:rsidR="008620B5" w:rsidRPr="00D26254" w:rsidRDefault="008620B5" w:rsidP="00CB70F1">
      <w:pPr>
        <w:spacing w:line="240" w:lineRule="auto"/>
        <w:jc w:val="both"/>
        <w:rPr>
          <w:color w:val="000000" w:themeColor="text1"/>
          <w:shd w:val="clear" w:color="auto" w:fill="FFFFFF"/>
        </w:rPr>
      </w:pPr>
    </w:p>
    <w:p w14:paraId="6AA6BFEB" w14:textId="5B956DE9" w:rsidR="00E717AC" w:rsidRPr="00D26254" w:rsidRDefault="4D57B35E" w:rsidP="00C41B66">
      <w:pPr>
        <w:spacing w:after="240" w:line="240" w:lineRule="auto"/>
        <w:jc w:val="both"/>
        <w:rPr>
          <w:color w:val="000000" w:themeColor="text1"/>
          <w:shd w:val="clear" w:color="auto" w:fill="FFFFFF"/>
        </w:rPr>
      </w:pPr>
      <w:r w:rsidRPr="00D26254">
        <w:rPr>
          <w:color w:val="000000" w:themeColor="text1"/>
          <w:shd w:val="clear" w:color="auto" w:fill="FFFFFF"/>
        </w:rPr>
        <w:t>Aprēķini</w:t>
      </w:r>
      <w:r w:rsidR="010F842D" w:rsidRPr="00D26254">
        <w:rPr>
          <w:color w:val="000000" w:themeColor="text1"/>
          <w:shd w:val="clear" w:color="auto" w:fill="FFFFFF"/>
        </w:rPr>
        <w:t xml:space="preserve"> ņem vērā principus, kas noteikti </w:t>
      </w:r>
      <w:hyperlink r:id="rId18" w:history="1">
        <w:r w:rsidR="37DEF5A2" w:rsidRPr="00D26254">
          <w:rPr>
            <w:rStyle w:val="Hipersaite"/>
            <w:color w:val="000000" w:themeColor="text1"/>
            <w:shd w:val="clear" w:color="auto" w:fill="FFFFFF"/>
          </w:rPr>
          <w:t>CFLA Vienkāršotaj</w:t>
        </w:r>
        <w:r w:rsidR="010F842D" w:rsidRPr="00D26254">
          <w:rPr>
            <w:rStyle w:val="Hipersaite"/>
            <w:color w:val="000000" w:themeColor="text1"/>
            <w:shd w:val="clear" w:color="auto" w:fill="FFFFFF"/>
          </w:rPr>
          <w:t xml:space="preserve">ā </w:t>
        </w:r>
        <w:r w:rsidR="37DEF5A2" w:rsidRPr="00D26254">
          <w:rPr>
            <w:rStyle w:val="Hipersaite"/>
            <w:color w:val="000000" w:themeColor="text1"/>
            <w:shd w:val="clear" w:color="auto" w:fill="FFFFFF"/>
          </w:rPr>
          <w:t xml:space="preserve">FEA </w:t>
        </w:r>
        <w:r w:rsidR="66B07750" w:rsidRPr="00D26254">
          <w:rPr>
            <w:rStyle w:val="Hipersaite"/>
            <w:color w:val="000000" w:themeColor="text1"/>
            <w:shd w:val="clear" w:color="auto" w:fill="FFFFFF"/>
          </w:rPr>
          <w:t xml:space="preserve">vadlīniju </w:t>
        </w:r>
        <w:r w:rsidR="37DEF5A2" w:rsidRPr="00D26254">
          <w:rPr>
            <w:rStyle w:val="Hipersaite"/>
            <w:color w:val="000000" w:themeColor="text1"/>
            <w:shd w:val="clear" w:color="auto" w:fill="FFFFFF"/>
          </w:rPr>
          <w:t>model</w:t>
        </w:r>
        <w:r w:rsidR="010F842D" w:rsidRPr="00D26254">
          <w:rPr>
            <w:rStyle w:val="Hipersaite"/>
            <w:color w:val="000000" w:themeColor="text1"/>
            <w:shd w:val="clear" w:color="auto" w:fill="FFFFFF"/>
          </w:rPr>
          <w:t>ī</w:t>
        </w:r>
      </w:hyperlink>
      <w:r w:rsidR="37DEF5A2" w:rsidRPr="00D26254">
        <w:rPr>
          <w:color w:val="000000" w:themeColor="text1"/>
          <w:shd w:val="clear" w:color="auto" w:fill="FFFFFF"/>
        </w:rPr>
        <w:t>,</w:t>
      </w:r>
      <w:r w:rsidR="010F842D" w:rsidRPr="00D26254">
        <w:rPr>
          <w:color w:val="000000" w:themeColor="text1"/>
          <w:shd w:val="clear" w:color="auto" w:fill="FFFFFF"/>
        </w:rPr>
        <w:t xml:space="preserve"> </w:t>
      </w:r>
      <w:r w:rsidR="06ADF1A1" w:rsidRPr="00D26254">
        <w:rPr>
          <w:color w:val="000000" w:themeColor="text1"/>
          <w:shd w:val="clear" w:color="auto" w:fill="FFFFFF"/>
        </w:rPr>
        <w:t xml:space="preserve"> neņemot</w:t>
      </w:r>
      <w:r w:rsidR="010F842D" w:rsidRPr="00D26254">
        <w:rPr>
          <w:color w:val="000000" w:themeColor="text1"/>
          <w:shd w:val="clear" w:color="auto" w:fill="FFFFFF"/>
        </w:rPr>
        <w:t xml:space="preserve"> vērā risku novērtējumu un to </w:t>
      </w:r>
      <w:proofErr w:type="spellStart"/>
      <w:r w:rsidR="010F842D" w:rsidRPr="00D26254">
        <w:rPr>
          <w:color w:val="000000" w:themeColor="text1"/>
          <w:shd w:val="clear" w:color="auto" w:fill="FFFFFF"/>
        </w:rPr>
        <w:t>kvantifikāciju</w:t>
      </w:r>
      <w:proofErr w:type="spellEnd"/>
      <w:r w:rsidR="010F842D" w:rsidRPr="00D26254">
        <w:rPr>
          <w:color w:val="000000" w:themeColor="text1"/>
          <w:shd w:val="clear" w:color="auto" w:fill="FFFFFF"/>
        </w:rPr>
        <w:t xml:space="preserve"> naudas plūsmā.</w:t>
      </w:r>
      <w:r w:rsidR="37DEF5A2" w:rsidRPr="00D26254">
        <w:rPr>
          <w:color w:val="000000" w:themeColor="text1"/>
        </w:rPr>
        <w:t xml:space="preserve"> </w:t>
      </w:r>
      <w:r w:rsidR="43CA52D2" w:rsidRPr="00D26254">
        <w:rPr>
          <w:color w:val="000000" w:themeColor="text1"/>
          <w:shd w:val="clear" w:color="auto" w:fill="FFFFFF"/>
        </w:rPr>
        <w:t>S</w:t>
      </w:r>
      <w:r w:rsidR="2CF62548" w:rsidRPr="00D26254">
        <w:rPr>
          <w:color w:val="000000" w:themeColor="text1"/>
          <w:shd w:val="clear" w:color="auto" w:fill="FFFFFF"/>
        </w:rPr>
        <w:t>ākotnēj</w:t>
      </w:r>
      <w:r w:rsidR="417ABFC6" w:rsidRPr="00D26254">
        <w:rPr>
          <w:color w:val="000000" w:themeColor="text1"/>
          <w:shd w:val="clear" w:color="auto" w:fill="FFFFFF"/>
        </w:rPr>
        <w:t xml:space="preserve">o </w:t>
      </w:r>
      <w:r w:rsidR="1B08B0CD" w:rsidRPr="00D26254">
        <w:rPr>
          <w:color w:val="000000" w:themeColor="text1"/>
          <w:shd w:val="clear" w:color="auto" w:fill="FFFFFF"/>
        </w:rPr>
        <w:t xml:space="preserve">kapitālizdevumu (CAPEX) un uzturēšanas izdevumu (OPEX) </w:t>
      </w:r>
      <w:r w:rsidR="53FE511D" w:rsidRPr="00D26254">
        <w:rPr>
          <w:color w:val="000000" w:themeColor="text1"/>
          <w:shd w:val="clear" w:color="auto" w:fill="FFFFFF"/>
        </w:rPr>
        <w:t>apjom</w:t>
      </w:r>
      <w:r w:rsidR="43CA52D2" w:rsidRPr="00D26254">
        <w:rPr>
          <w:color w:val="000000" w:themeColor="text1"/>
          <w:shd w:val="clear" w:color="auto" w:fill="FFFFFF"/>
        </w:rPr>
        <w:t>s</w:t>
      </w:r>
      <w:r w:rsidR="53FE511D" w:rsidRPr="00D26254">
        <w:rPr>
          <w:color w:val="000000" w:themeColor="text1"/>
          <w:shd w:val="clear" w:color="auto" w:fill="FFFFFF"/>
        </w:rPr>
        <w:t xml:space="preserve">, </w:t>
      </w:r>
      <w:r w:rsidR="656F1DAF" w:rsidRPr="00D26254">
        <w:rPr>
          <w:color w:val="000000" w:themeColor="text1"/>
          <w:shd w:val="clear" w:color="auto" w:fill="FFFFFF"/>
        </w:rPr>
        <w:t xml:space="preserve">to norises laiks, </w:t>
      </w:r>
      <w:r w:rsidR="1B08B0CD" w:rsidRPr="00D26254">
        <w:rPr>
          <w:color w:val="000000" w:themeColor="text1"/>
          <w:shd w:val="clear" w:color="auto" w:fill="FFFFFF"/>
        </w:rPr>
        <w:t>kā arī aplēses par</w:t>
      </w:r>
      <w:r w:rsidR="29F7FDEC" w:rsidRPr="00D26254">
        <w:rPr>
          <w:color w:val="000000" w:themeColor="text1"/>
          <w:shd w:val="clear" w:color="auto" w:fill="FFFFFF"/>
        </w:rPr>
        <w:t xml:space="preserve"> ieņēmumu </w:t>
      </w:r>
      <w:r w:rsidR="4794C238" w:rsidRPr="00D26254">
        <w:rPr>
          <w:color w:val="000000" w:themeColor="text1"/>
          <w:shd w:val="clear" w:color="auto" w:fill="FFFFFF"/>
        </w:rPr>
        <w:t>potenciālu</w:t>
      </w:r>
      <w:r w:rsidR="43CA52D2" w:rsidRPr="00D26254">
        <w:rPr>
          <w:color w:val="000000" w:themeColor="text1"/>
          <w:shd w:val="clear" w:color="auto" w:fill="FFFFFF"/>
        </w:rPr>
        <w:t xml:space="preserve"> ir noteikti, balstoties uz </w:t>
      </w:r>
      <w:proofErr w:type="spellStart"/>
      <w:r w:rsidR="43CA52D2" w:rsidRPr="00D26254">
        <w:rPr>
          <w:color w:val="000000" w:themeColor="text1"/>
          <w:shd w:val="clear" w:color="auto" w:fill="FFFFFF"/>
        </w:rPr>
        <w:t>Populous</w:t>
      </w:r>
      <w:proofErr w:type="spellEnd"/>
      <w:r w:rsidR="43CA52D2" w:rsidRPr="00D26254">
        <w:rPr>
          <w:color w:val="000000" w:themeColor="text1"/>
          <w:shd w:val="clear" w:color="auto" w:fill="FFFFFF"/>
        </w:rPr>
        <w:t xml:space="preserve"> rekomendācijām</w:t>
      </w:r>
      <w:r w:rsidR="00680D2E" w:rsidRPr="00D26254">
        <w:rPr>
          <w:rStyle w:val="Vresatsauce"/>
          <w:color w:val="000000" w:themeColor="text1"/>
          <w:shd w:val="clear" w:color="auto" w:fill="FFFFFF"/>
        </w:rPr>
        <w:footnoteReference w:id="11"/>
      </w:r>
      <w:r w:rsidR="68FBD251" w:rsidRPr="00D26254">
        <w:rPr>
          <w:color w:val="000000" w:themeColor="text1"/>
          <w:shd w:val="clear" w:color="auto" w:fill="FFFFFF"/>
        </w:rPr>
        <w:t xml:space="preserve">. </w:t>
      </w:r>
      <w:r w:rsidR="078372BC" w:rsidRPr="00D26254">
        <w:rPr>
          <w:color w:val="000000" w:themeColor="text1"/>
          <w:shd w:val="clear" w:color="auto" w:fill="FFFFFF"/>
        </w:rPr>
        <w:t>Aprēķini ir balstīti uz sekojoš</w:t>
      </w:r>
      <w:r w:rsidR="3EF66FFD" w:rsidRPr="00D26254">
        <w:rPr>
          <w:color w:val="000000" w:themeColor="text1"/>
          <w:shd w:val="clear" w:color="auto" w:fill="FFFFFF"/>
        </w:rPr>
        <w:t xml:space="preserve">u būtisko parametru </w:t>
      </w:r>
      <w:r w:rsidR="078372BC" w:rsidRPr="00D26254">
        <w:rPr>
          <w:color w:val="000000" w:themeColor="text1"/>
          <w:shd w:val="clear" w:color="auto" w:fill="FFFFFF"/>
        </w:rPr>
        <w:t>pieņēmumiem:</w:t>
      </w:r>
    </w:p>
    <w:tbl>
      <w:tblPr>
        <w:tblStyle w:val="Reatabula"/>
        <w:tblW w:w="0" w:type="auto"/>
        <w:shd w:val="clear" w:color="auto" w:fill="F2F2F2" w:themeFill="background1" w:themeFillShade="F2"/>
        <w:tblLook w:val="04A0" w:firstRow="1" w:lastRow="0" w:firstColumn="1" w:lastColumn="0" w:noHBand="0" w:noVBand="1"/>
      </w:tblPr>
      <w:tblGrid>
        <w:gridCol w:w="9016"/>
      </w:tblGrid>
      <w:tr w:rsidR="00E10B77" w:rsidRPr="00D26254" w14:paraId="5F55525B" w14:textId="77777777" w:rsidTr="7F29BCF2">
        <w:tc>
          <w:tcPr>
            <w:tcW w:w="9016" w:type="dxa"/>
            <w:shd w:val="clear" w:color="auto" w:fill="F2F2F2" w:themeFill="background1" w:themeFillShade="F2"/>
          </w:tcPr>
          <w:p w14:paraId="5A8E1E2D" w14:textId="6F3A0566" w:rsidR="00A67347" w:rsidRPr="00D26254" w:rsidRDefault="5DE0F64A" w:rsidP="00D712FE">
            <w:pPr>
              <w:pStyle w:val="Sarakstarindkopa"/>
              <w:numPr>
                <w:ilvl w:val="0"/>
                <w:numId w:val="38"/>
              </w:numPr>
              <w:spacing w:before="120" w:after="120"/>
              <w:ind w:left="306" w:hanging="306"/>
              <w:jc w:val="both"/>
              <w:rPr>
                <w:color w:val="000000" w:themeColor="text1"/>
              </w:rPr>
            </w:pPr>
            <w:r w:rsidRPr="00D26254">
              <w:rPr>
                <w:b/>
                <w:bCs/>
                <w:color w:val="000000" w:themeColor="text1"/>
              </w:rPr>
              <w:t>Stadiona standarts:</w:t>
            </w:r>
            <w:r w:rsidRPr="00D26254">
              <w:rPr>
                <w:color w:val="000000" w:themeColor="text1"/>
              </w:rPr>
              <w:t xml:space="preserve"> UEFA 4.kategorija</w:t>
            </w:r>
          </w:p>
          <w:p w14:paraId="192881A3" w14:textId="133F94FF" w:rsidR="00A67347" w:rsidRPr="00D26254" w:rsidRDefault="5DE0F64A" w:rsidP="00D712FE">
            <w:pPr>
              <w:pStyle w:val="Sarakstarindkopa"/>
              <w:numPr>
                <w:ilvl w:val="0"/>
                <w:numId w:val="38"/>
              </w:numPr>
              <w:ind w:left="318" w:hanging="318"/>
              <w:jc w:val="both"/>
              <w:rPr>
                <w:color w:val="000000" w:themeColor="text1"/>
              </w:rPr>
            </w:pPr>
            <w:r w:rsidRPr="00D26254">
              <w:rPr>
                <w:b/>
                <w:bCs/>
                <w:color w:val="000000" w:themeColor="text1"/>
              </w:rPr>
              <w:t>Sēdvietu skaits:</w:t>
            </w:r>
            <w:r w:rsidRPr="00D26254">
              <w:rPr>
                <w:color w:val="000000" w:themeColor="text1"/>
              </w:rPr>
              <w:t xml:space="preserve"> 15’000</w:t>
            </w:r>
            <w:r w:rsidR="350655E0" w:rsidRPr="00D26254">
              <w:rPr>
                <w:color w:val="000000" w:themeColor="text1"/>
              </w:rPr>
              <w:t xml:space="preserve"> (sākotnējais), ar </w:t>
            </w:r>
            <w:r w:rsidR="0F68FEB6" w:rsidRPr="00D26254">
              <w:rPr>
                <w:color w:val="000000" w:themeColor="text1"/>
              </w:rPr>
              <w:t>potenciālu</w:t>
            </w:r>
            <w:r w:rsidR="15E1DABC" w:rsidRPr="00D26254">
              <w:rPr>
                <w:color w:val="000000" w:themeColor="text1"/>
              </w:rPr>
              <w:t xml:space="preserve"> palielināt līdz 18-20’000 sēdvietām</w:t>
            </w:r>
            <w:r w:rsidR="5F86940D" w:rsidRPr="00D26254">
              <w:rPr>
                <w:color w:val="000000" w:themeColor="text1"/>
              </w:rPr>
              <w:t xml:space="preserve"> (skat Pielikumu Nr.</w:t>
            </w:r>
            <w:r w:rsidR="0013219E" w:rsidRPr="00D26254">
              <w:rPr>
                <w:color w:val="000000" w:themeColor="text1"/>
              </w:rPr>
              <w:t>1</w:t>
            </w:r>
            <w:r w:rsidR="5F86940D" w:rsidRPr="00D26254">
              <w:rPr>
                <w:color w:val="000000" w:themeColor="text1"/>
              </w:rPr>
              <w:t xml:space="preserve"> “</w:t>
            </w:r>
            <w:r w:rsidR="3983FF95" w:rsidRPr="00D26254">
              <w:rPr>
                <w:color w:val="000000" w:themeColor="text1"/>
              </w:rPr>
              <w:t xml:space="preserve">Latvian National </w:t>
            </w:r>
            <w:proofErr w:type="spellStart"/>
            <w:r w:rsidR="3983FF95" w:rsidRPr="00D26254">
              <w:rPr>
                <w:color w:val="000000" w:themeColor="text1"/>
              </w:rPr>
              <w:t>Football</w:t>
            </w:r>
            <w:proofErr w:type="spellEnd"/>
            <w:r w:rsidR="3983FF95" w:rsidRPr="00D26254">
              <w:rPr>
                <w:color w:val="000000" w:themeColor="text1"/>
              </w:rPr>
              <w:t xml:space="preserve"> </w:t>
            </w:r>
            <w:proofErr w:type="spellStart"/>
            <w:r w:rsidR="3983FF95" w:rsidRPr="00D26254">
              <w:rPr>
                <w:color w:val="000000" w:themeColor="text1"/>
              </w:rPr>
              <w:t>Stadium</w:t>
            </w:r>
            <w:proofErr w:type="spellEnd"/>
            <w:r w:rsidR="3983FF95" w:rsidRPr="00D26254">
              <w:rPr>
                <w:color w:val="000000" w:themeColor="text1"/>
              </w:rPr>
              <w:t xml:space="preserve"> Commercial </w:t>
            </w:r>
            <w:proofErr w:type="spellStart"/>
            <w:r w:rsidR="3983FF95" w:rsidRPr="00D26254">
              <w:rPr>
                <w:color w:val="000000" w:themeColor="text1"/>
              </w:rPr>
              <w:t>Feasibility</w:t>
            </w:r>
            <w:proofErr w:type="spellEnd"/>
            <w:r w:rsidR="3983FF95" w:rsidRPr="00D26254">
              <w:rPr>
                <w:color w:val="000000" w:themeColor="text1"/>
              </w:rPr>
              <w:t xml:space="preserve"> </w:t>
            </w:r>
            <w:proofErr w:type="spellStart"/>
            <w:r w:rsidR="3983FF95" w:rsidRPr="00D26254">
              <w:rPr>
                <w:color w:val="000000" w:themeColor="text1"/>
              </w:rPr>
              <w:t>Report</w:t>
            </w:r>
            <w:proofErr w:type="spellEnd"/>
            <w:r w:rsidR="3983FF95" w:rsidRPr="00D26254">
              <w:rPr>
                <w:color w:val="000000" w:themeColor="text1"/>
              </w:rPr>
              <w:t xml:space="preserve">, </w:t>
            </w:r>
            <w:proofErr w:type="spellStart"/>
            <w:r w:rsidR="3983FF95" w:rsidRPr="00D26254">
              <w:rPr>
                <w:color w:val="000000" w:themeColor="text1"/>
              </w:rPr>
              <w:t>Populous</w:t>
            </w:r>
            <w:proofErr w:type="spellEnd"/>
            <w:r w:rsidR="3983FF95" w:rsidRPr="00D26254">
              <w:rPr>
                <w:color w:val="000000" w:themeColor="text1"/>
              </w:rPr>
              <w:t xml:space="preserve"> </w:t>
            </w:r>
            <w:proofErr w:type="spellStart"/>
            <w:r w:rsidR="3983FF95" w:rsidRPr="00D26254">
              <w:rPr>
                <w:color w:val="000000" w:themeColor="text1"/>
              </w:rPr>
              <w:t>Consulting</w:t>
            </w:r>
            <w:proofErr w:type="spellEnd"/>
            <w:r w:rsidR="3983FF95" w:rsidRPr="00D26254">
              <w:rPr>
                <w:color w:val="000000" w:themeColor="text1"/>
              </w:rPr>
              <w:t>”)</w:t>
            </w:r>
          </w:p>
          <w:p w14:paraId="42020329" w14:textId="77777777" w:rsidR="00A67347" w:rsidRPr="00D26254" w:rsidRDefault="5DE0F64A" w:rsidP="00D712FE">
            <w:pPr>
              <w:pStyle w:val="Sarakstarindkopa"/>
              <w:numPr>
                <w:ilvl w:val="0"/>
                <w:numId w:val="38"/>
              </w:numPr>
              <w:ind w:left="309" w:hanging="309"/>
              <w:jc w:val="both"/>
              <w:rPr>
                <w:color w:val="000000" w:themeColor="text1"/>
              </w:rPr>
            </w:pPr>
            <w:r w:rsidRPr="00D26254">
              <w:rPr>
                <w:b/>
                <w:bCs/>
                <w:color w:val="000000" w:themeColor="text1"/>
              </w:rPr>
              <w:t>Jumts:</w:t>
            </w:r>
            <w:r w:rsidRPr="00D26254">
              <w:rPr>
                <w:color w:val="000000" w:themeColor="text1"/>
              </w:rPr>
              <w:t xml:space="preserve"> daļējs jumts ar 100% sēdvietu pret nokrišņiem aizsardzību</w:t>
            </w:r>
          </w:p>
          <w:p w14:paraId="62401788" w14:textId="77777777" w:rsidR="00A67347" w:rsidRPr="00D26254" w:rsidRDefault="5DE0F64A" w:rsidP="00D712FE">
            <w:pPr>
              <w:pStyle w:val="Sarakstarindkopa"/>
              <w:numPr>
                <w:ilvl w:val="0"/>
                <w:numId w:val="38"/>
              </w:numPr>
              <w:ind w:left="309" w:hanging="309"/>
              <w:jc w:val="both"/>
              <w:rPr>
                <w:color w:val="000000" w:themeColor="text1"/>
              </w:rPr>
            </w:pPr>
            <w:r w:rsidRPr="00D26254">
              <w:rPr>
                <w:b/>
                <w:bCs/>
                <w:color w:val="000000" w:themeColor="text1"/>
              </w:rPr>
              <w:t>Zāliens:</w:t>
            </w:r>
            <w:r w:rsidRPr="00D26254">
              <w:rPr>
                <w:color w:val="000000" w:themeColor="text1"/>
              </w:rPr>
              <w:t xml:space="preserve"> </w:t>
            </w:r>
            <w:proofErr w:type="spellStart"/>
            <w:r w:rsidRPr="00D26254">
              <w:rPr>
                <w:color w:val="000000" w:themeColor="text1"/>
              </w:rPr>
              <w:t>hibrīdzālājs</w:t>
            </w:r>
            <w:proofErr w:type="spellEnd"/>
          </w:p>
          <w:p w14:paraId="07D3B1B6" w14:textId="23629C49" w:rsidR="00A67347" w:rsidRPr="00D26254" w:rsidRDefault="5DE0F64A" w:rsidP="00D712FE">
            <w:pPr>
              <w:pStyle w:val="Sarakstarindkopa"/>
              <w:numPr>
                <w:ilvl w:val="0"/>
                <w:numId w:val="38"/>
              </w:numPr>
              <w:ind w:left="309" w:hanging="309"/>
              <w:jc w:val="both"/>
              <w:rPr>
                <w:color w:val="000000" w:themeColor="text1"/>
                <w:shd w:val="clear" w:color="auto" w:fill="FFFFFF"/>
              </w:rPr>
            </w:pPr>
            <w:r w:rsidRPr="00D26254">
              <w:rPr>
                <w:b/>
                <w:bCs/>
                <w:color w:val="000000" w:themeColor="text1"/>
              </w:rPr>
              <w:t>Zemes darbi:</w:t>
            </w:r>
            <w:r w:rsidRPr="00D26254">
              <w:rPr>
                <w:color w:val="000000" w:themeColor="text1"/>
              </w:rPr>
              <w:t xml:space="preserve"> Skonto alternatīvas gadījumā pieņēmums, ka esošā stadiona demontāžas izmaksas </w:t>
            </w:r>
            <w:r w:rsidR="15E1DABC" w:rsidRPr="00D26254">
              <w:rPr>
                <w:color w:val="000000" w:themeColor="text1"/>
              </w:rPr>
              <w:t>sastādītu</w:t>
            </w:r>
            <w:r w:rsidRPr="00D26254">
              <w:rPr>
                <w:color w:val="000000" w:themeColor="text1"/>
              </w:rPr>
              <w:t xml:space="preserve"> 1 milj. EUR</w:t>
            </w:r>
            <w:r w:rsidR="3983FF95" w:rsidRPr="00D26254">
              <w:rPr>
                <w:color w:val="000000" w:themeColor="text1"/>
              </w:rPr>
              <w:t xml:space="preserve"> virs </w:t>
            </w:r>
            <w:proofErr w:type="spellStart"/>
            <w:r w:rsidR="3983FF95" w:rsidRPr="00D26254">
              <w:rPr>
                <w:color w:val="000000" w:themeColor="text1"/>
              </w:rPr>
              <w:t>Populous</w:t>
            </w:r>
            <w:proofErr w:type="spellEnd"/>
            <w:r w:rsidR="3983FF95" w:rsidRPr="00D26254">
              <w:rPr>
                <w:color w:val="000000" w:themeColor="text1"/>
              </w:rPr>
              <w:t xml:space="preserve"> aplēstajām būvniecības izmaksām.</w:t>
            </w:r>
          </w:p>
        </w:tc>
      </w:tr>
    </w:tbl>
    <w:p w14:paraId="46433194" w14:textId="77777777" w:rsidR="00B87EA1" w:rsidRPr="00D26254" w:rsidRDefault="00B87EA1" w:rsidP="00CB70F1">
      <w:pPr>
        <w:spacing w:line="240" w:lineRule="auto"/>
        <w:jc w:val="both"/>
        <w:rPr>
          <w:color w:val="000000" w:themeColor="text1"/>
          <w:shd w:val="clear" w:color="auto" w:fill="FFFFFF"/>
        </w:rPr>
      </w:pPr>
    </w:p>
    <w:p w14:paraId="3BB35E14" w14:textId="15E3C556" w:rsidR="00022430" w:rsidRPr="00D26254" w:rsidRDefault="49E80C40" w:rsidP="007A70F0">
      <w:pPr>
        <w:spacing w:after="240" w:line="240" w:lineRule="auto"/>
        <w:jc w:val="both"/>
        <w:rPr>
          <w:color w:val="000000" w:themeColor="text1"/>
          <w:shd w:val="clear" w:color="auto" w:fill="FFFFFF"/>
        </w:rPr>
      </w:pPr>
      <w:r w:rsidRPr="00D26254">
        <w:rPr>
          <w:color w:val="000000" w:themeColor="text1"/>
          <w:shd w:val="clear" w:color="auto" w:fill="FFFFFF"/>
        </w:rPr>
        <w:t xml:space="preserve">Aprēķinos nav iekļautas izmaksas, kas saistītas ar </w:t>
      </w:r>
      <w:r w:rsidR="00F028E5" w:rsidRPr="00D712E6">
        <w:rPr>
          <w:shd w:val="clear" w:color="auto" w:fill="FFFFFF"/>
        </w:rPr>
        <w:t xml:space="preserve">stadiona </w:t>
      </w:r>
      <w:r w:rsidRPr="00D712E6">
        <w:rPr>
          <w:shd w:val="clear" w:color="auto" w:fill="FFFFFF"/>
        </w:rPr>
        <w:t xml:space="preserve">pielāgošanu </w:t>
      </w:r>
      <w:r w:rsidR="5255F787" w:rsidRPr="00D712E6">
        <w:rPr>
          <w:shd w:val="clear" w:color="auto" w:fill="FFFFFF"/>
        </w:rPr>
        <w:t xml:space="preserve">masu pasākumiem, kā </w:t>
      </w:r>
      <w:r w:rsidR="00F028E5" w:rsidRPr="00D712E6">
        <w:rPr>
          <w:shd w:val="clear" w:color="auto" w:fill="FFFFFF"/>
        </w:rPr>
        <w:t>piemēram, pieguļošas ceļu satiksmes infrastruktūras uz</w:t>
      </w:r>
      <w:r w:rsidR="00B81B15" w:rsidRPr="00D712E6">
        <w:rPr>
          <w:shd w:val="clear" w:color="auto" w:fill="FFFFFF"/>
        </w:rPr>
        <w:t>labojumiem</w:t>
      </w:r>
      <w:r w:rsidR="5255F787" w:rsidRPr="00D712E6">
        <w:rPr>
          <w:shd w:val="clear" w:color="auto" w:fill="FFFFFF"/>
        </w:rPr>
        <w:t>.</w:t>
      </w:r>
      <w:r w:rsidR="00336F33" w:rsidRPr="00D712E6">
        <w:rPr>
          <w:shd w:val="clear" w:color="auto" w:fill="FFFFFF"/>
        </w:rPr>
        <w:t xml:space="preserve"> </w:t>
      </w:r>
      <w:r w:rsidR="00336F33" w:rsidRPr="00D712E6">
        <w:t>Aprēķini par infrastruktūras pielāgošan</w:t>
      </w:r>
      <w:r w:rsidR="00F85711" w:rsidRPr="00D712E6">
        <w:t>as izmaksām</w:t>
      </w:r>
      <w:r w:rsidR="00336F33" w:rsidRPr="00D712E6">
        <w:t xml:space="preserve"> tiks veikti FEA.</w:t>
      </w:r>
    </w:p>
    <w:p w14:paraId="30248FA4" w14:textId="158A091E" w:rsidR="00923B24" w:rsidRPr="00D26254" w:rsidRDefault="26FBB311" w:rsidP="00A52F7A">
      <w:pPr>
        <w:pStyle w:val="Virsraksts2"/>
        <w:spacing w:after="240" w:line="240" w:lineRule="auto"/>
        <w:rPr>
          <w:rFonts w:ascii="Times New Roman" w:eastAsia="Times New Roman" w:hAnsi="Times New Roman" w:cs="Times New Roman"/>
          <w:b/>
          <w:bCs/>
          <w:color w:val="000000" w:themeColor="text1"/>
          <w:sz w:val="24"/>
          <w:szCs w:val="24"/>
        </w:rPr>
      </w:pPr>
      <w:bookmarkStart w:id="295" w:name="_Toc1703642591"/>
      <w:bookmarkStart w:id="296" w:name="_Toc1635697018"/>
      <w:bookmarkStart w:id="297" w:name="_Toc1449628828"/>
      <w:bookmarkStart w:id="298" w:name="_Toc212998192"/>
      <w:bookmarkStart w:id="299" w:name="_Toc1145585485"/>
      <w:bookmarkStart w:id="300" w:name="_Toc211422659"/>
      <w:r w:rsidRPr="00D26254">
        <w:rPr>
          <w:rFonts w:ascii="Times New Roman" w:eastAsia="Times New Roman" w:hAnsi="Times New Roman" w:cs="Times New Roman"/>
          <w:b/>
          <w:bCs/>
          <w:sz w:val="24"/>
          <w:szCs w:val="24"/>
        </w:rPr>
        <w:t xml:space="preserve">5.1. </w:t>
      </w:r>
      <w:r w:rsidR="5E91E0EE" w:rsidRPr="00D26254">
        <w:rPr>
          <w:rFonts w:ascii="Times New Roman" w:eastAsia="Times New Roman" w:hAnsi="Times New Roman" w:cs="Times New Roman"/>
          <w:b/>
          <w:bCs/>
          <w:sz w:val="24"/>
          <w:szCs w:val="24"/>
        </w:rPr>
        <w:t>Stadiona kapitālizdevumu (CAPEX)</w:t>
      </w:r>
      <w:r w:rsidR="1EBC1D48" w:rsidRPr="00D26254">
        <w:rPr>
          <w:rFonts w:ascii="Times New Roman" w:eastAsia="Times New Roman" w:hAnsi="Times New Roman" w:cs="Times New Roman"/>
          <w:b/>
          <w:bCs/>
          <w:sz w:val="24"/>
          <w:szCs w:val="24"/>
        </w:rPr>
        <w:t xml:space="preserve"> aplēse</w:t>
      </w:r>
      <w:bookmarkEnd w:id="295"/>
      <w:bookmarkEnd w:id="296"/>
      <w:bookmarkEnd w:id="297"/>
      <w:bookmarkEnd w:id="298"/>
      <w:bookmarkEnd w:id="299"/>
      <w:bookmarkEnd w:id="300"/>
    </w:p>
    <w:p w14:paraId="2EA4E126" w14:textId="7AD3EC3F" w:rsidR="00DA3F9D" w:rsidRPr="00D26254" w:rsidRDefault="3983FF95" w:rsidP="00CB70F1">
      <w:pPr>
        <w:spacing w:after="120" w:line="240" w:lineRule="auto"/>
        <w:jc w:val="both"/>
        <w:rPr>
          <w:color w:val="000000" w:themeColor="text1"/>
          <w:shd w:val="clear" w:color="auto" w:fill="FFFFFF"/>
        </w:rPr>
      </w:pPr>
      <w:r w:rsidRPr="00D26254">
        <w:rPr>
          <w:color w:val="000000" w:themeColor="text1"/>
          <w:shd w:val="clear" w:color="auto" w:fill="FFFFFF"/>
        </w:rPr>
        <w:t xml:space="preserve">Atbilstoši </w:t>
      </w:r>
      <w:proofErr w:type="spellStart"/>
      <w:r w:rsidRPr="00D26254">
        <w:rPr>
          <w:color w:val="000000" w:themeColor="text1"/>
          <w:shd w:val="clear" w:color="auto" w:fill="FFFFFF"/>
        </w:rPr>
        <w:t>Populous</w:t>
      </w:r>
      <w:proofErr w:type="spellEnd"/>
      <w:r w:rsidRPr="00D26254">
        <w:rPr>
          <w:color w:val="000000" w:themeColor="text1"/>
          <w:shd w:val="clear" w:color="auto" w:fill="FFFFFF"/>
        </w:rPr>
        <w:t xml:space="preserve"> aplēsei, </w:t>
      </w:r>
      <w:r w:rsidR="5A8A1001" w:rsidRPr="00D26254">
        <w:rPr>
          <w:color w:val="000000" w:themeColor="text1"/>
          <w:shd w:val="clear" w:color="auto" w:fill="FFFFFF"/>
        </w:rPr>
        <w:t xml:space="preserve">jauna stadiona būvniecības varētu sastādīt </w:t>
      </w:r>
      <w:r w:rsidR="2F57A201" w:rsidRPr="00D26254">
        <w:rPr>
          <w:color w:val="000000" w:themeColor="text1"/>
          <w:shd w:val="clear" w:color="auto" w:fill="FFFFFF"/>
        </w:rPr>
        <w:t>67,1</w:t>
      </w:r>
      <w:r w:rsidR="31682051" w:rsidRPr="00D26254">
        <w:rPr>
          <w:color w:val="000000" w:themeColor="text1"/>
          <w:shd w:val="clear" w:color="auto" w:fill="FFFFFF"/>
        </w:rPr>
        <w:t xml:space="preserve"> milj. EUR</w:t>
      </w:r>
      <w:r w:rsidR="2F57A201" w:rsidRPr="00D26254">
        <w:rPr>
          <w:color w:val="000000" w:themeColor="text1"/>
          <w:shd w:val="clear" w:color="auto" w:fill="FFFFFF"/>
        </w:rPr>
        <w:t>,</w:t>
      </w:r>
      <w:r w:rsidR="0AC7E5BF" w:rsidRPr="00D26254">
        <w:rPr>
          <w:color w:val="000000" w:themeColor="text1"/>
          <w:shd w:val="clear" w:color="auto" w:fill="FFFFFF"/>
        </w:rPr>
        <w:t xml:space="preserve"> </w:t>
      </w:r>
      <w:r w:rsidR="0D01715C" w:rsidRPr="00D26254">
        <w:rPr>
          <w:color w:val="000000" w:themeColor="text1"/>
          <w:shd w:val="clear" w:color="auto" w:fill="FFFFFF"/>
        </w:rPr>
        <w:t>iesk. projektēšanas izdevumu</w:t>
      </w:r>
      <w:r w:rsidR="31682051" w:rsidRPr="00D26254">
        <w:rPr>
          <w:color w:val="000000" w:themeColor="text1"/>
          <w:shd w:val="clear" w:color="auto" w:fill="FFFFFF"/>
        </w:rPr>
        <w:t>s</w:t>
      </w:r>
      <w:r w:rsidR="0D01715C" w:rsidRPr="00D26254">
        <w:rPr>
          <w:color w:val="000000" w:themeColor="text1"/>
          <w:shd w:val="clear" w:color="auto" w:fill="FFFFFF"/>
        </w:rPr>
        <w:t xml:space="preserve"> </w:t>
      </w:r>
      <w:r w:rsidR="31682051" w:rsidRPr="00D26254">
        <w:rPr>
          <w:color w:val="000000" w:themeColor="text1"/>
          <w:shd w:val="clear" w:color="auto" w:fill="FFFFFF"/>
        </w:rPr>
        <w:t>4,4 milj. EUR apmērā.</w:t>
      </w:r>
    </w:p>
    <w:p w14:paraId="15981549" w14:textId="56A738AF" w:rsidR="00217919" w:rsidRPr="00D26254" w:rsidRDefault="4D57B35E" w:rsidP="00CB70F1">
      <w:pPr>
        <w:pStyle w:val="p1"/>
        <w:spacing w:line="240" w:lineRule="auto"/>
        <w:jc w:val="both"/>
        <w:rPr>
          <w:color w:val="000000" w:themeColor="text1"/>
          <w:shd w:val="clear" w:color="auto" w:fill="FFFFFF"/>
        </w:rPr>
      </w:pPr>
      <w:r w:rsidRPr="00D26254">
        <w:rPr>
          <w:rFonts w:ascii="Times New Roman" w:hAnsi="Times New Roman"/>
          <w:color w:val="000000" w:themeColor="text1"/>
          <w:sz w:val="24"/>
          <w:szCs w:val="24"/>
          <w:shd w:val="clear" w:color="auto" w:fill="FFFFFF"/>
        </w:rPr>
        <w:t xml:space="preserve">Šāds izmaksu </w:t>
      </w:r>
      <w:r w:rsidR="3AB21718" w:rsidRPr="00D26254">
        <w:rPr>
          <w:rFonts w:ascii="Times New Roman" w:hAnsi="Times New Roman"/>
          <w:color w:val="000000" w:themeColor="text1"/>
          <w:sz w:val="24"/>
          <w:szCs w:val="24"/>
          <w:shd w:val="clear" w:color="auto" w:fill="FFFFFF"/>
        </w:rPr>
        <w:t>apmērs un sadalījums</w:t>
      </w:r>
      <w:r w:rsidRPr="00D26254">
        <w:rPr>
          <w:rFonts w:ascii="Times New Roman" w:hAnsi="Times New Roman"/>
          <w:color w:val="000000" w:themeColor="text1"/>
          <w:sz w:val="24"/>
          <w:szCs w:val="24"/>
          <w:shd w:val="clear" w:color="auto" w:fill="FFFFFF"/>
        </w:rPr>
        <w:t xml:space="preserve"> </w:t>
      </w:r>
      <w:r w:rsidR="4CCAA9FE" w:rsidRPr="00D26254">
        <w:rPr>
          <w:rFonts w:ascii="Times New Roman" w:hAnsi="Times New Roman"/>
          <w:color w:val="000000" w:themeColor="text1"/>
          <w:sz w:val="24"/>
          <w:szCs w:val="24"/>
          <w:shd w:val="clear" w:color="auto" w:fill="FFFFFF"/>
        </w:rPr>
        <w:t xml:space="preserve">atbilst kapacitātes ziņā līdzīgu stadionu kapitālizdevumiem (skat. </w:t>
      </w:r>
      <w:r w:rsidR="3AB21718" w:rsidRPr="00D26254">
        <w:rPr>
          <w:rFonts w:ascii="Times New Roman" w:hAnsi="Times New Roman"/>
          <w:i/>
          <w:iCs/>
          <w:color w:val="000000" w:themeColor="text1"/>
          <w:sz w:val="24"/>
          <w:szCs w:val="24"/>
          <w:shd w:val="clear" w:color="auto" w:fill="FFFFFF"/>
        </w:rPr>
        <w:t xml:space="preserve">UEFA </w:t>
      </w:r>
      <w:proofErr w:type="spellStart"/>
      <w:r w:rsidR="3AB21718" w:rsidRPr="00D26254">
        <w:rPr>
          <w:rFonts w:ascii="Times New Roman" w:hAnsi="Times New Roman"/>
          <w:i/>
          <w:iCs/>
          <w:color w:val="000000" w:themeColor="text1"/>
          <w:sz w:val="24"/>
          <w:szCs w:val="24"/>
          <w:shd w:val="clear" w:color="auto" w:fill="FFFFFF"/>
        </w:rPr>
        <w:t>Guide</w:t>
      </w:r>
      <w:proofErr w:type="spellEnd"/>
      <w:r w:rsidR="3AB21718" w:rsidRPr="00D26254">
        <w:rPr>
          <w:rFonts w:ascii="Times New Roman" w:hAnsi="Times New Roman"/>
          <w:i/>
          <w:iCs/>
          <w:color w:val="000000" w:themeColor="text1"/>
          <w:sz w:val="24"/>
          <w:szCs w:val="24"/>
          <w:shd w:val="clear" w:color="auto" w:fill="FFFFFF"/>
        </w:rPr>
        <w:t xml:space="preserve"> to </w:t>
      </w:r>
      <w:proofErr w:type="spellStart"/>
      <w:r w:rsidR="3AB21718" w:rsidRPr="00D26254">
        <w:rPr>
          <w:rFonts w:ascii="Times New Roman" w:hAnsi="Times New Roman"/>
          <w:i/>
          <w:iCs/>
          <w:color w:val="000000" w:themeColor="text1"/>
          <w:sz w:val="24"/>
          <w:szCs w:val="24"/>
          <w:shd w:val="clear" w:color="auto" w:fill="FFFFFF"/>
        </w:rPr>
        <w:t>Quality</w:t>
      </w:r>
      <w:proofErr w:type="spellEnd"/>
      <w:r w:rsidR="3AB21718" w:rsidRPr="00D26254">
        <w:rPr>
          <w:rFonts w:ascii="Times New Roman" w:hAnsi="Times New Roman"/>
          <w:i/>
          <w:iCs/>
          <w:color w:val="000000" w:themeColor="text1"/>
          <w:sz w:val="24"/>
          <w:szCs w:val="24"/>
          <w:shd w:val="clear" w:color="auto" w:fill="FFFFFF"/>
        </w:rPr>
        <w:t xml:space="preserve"> </w:t>
      </w:r>
      <w:proofErr w:type="spellStart"/>
      <w:r w:rsidR="3AB21718" w:rsidRPr="00D26254">
        <w:rPr>
          <w:rFonts w:ascii="Times New Roman" w:hAnsi="Times New Roman"/>
          <w:i/>
          <w:iCs/>
          <w:color w:val="000000" w:themeColor="text1"/>
          <w:sz w:val="24"/>
          <w:szCs w:val="24"/>
          <w:shd w:val="clear" w:color="auto" w:fill="FFFFFF"/>
        </w:rPr>
        <w:t>Stadiums</w:t>
      </w:r>
      <w:proofErr w:type="spellEnd"/>
      <w:r w:rsidR="00F41FBA" w:rsidRPr="00D26254">
        <w:rPr>
          <w:rStyle w:val="Vresatsauce"/>
          <w:rFonts w:ascii="Times New Roman" w:hAnsi="Times New Roman"/>
          <w:color w:val="000000" w:themeColor="text1"/>
          <w:sz w:val="24"/>
          <w:szCs w:val="24"/>
          <w:shd w:val="clear" w:color="auto" w:fill="FFFFFF"/>
        </w:rPr>
        <w:footnoteReference w:id="12"/>
      </w:r>
      <w:r w:rsidR="4CCAA9FE" w:rsidRPr="00D26254">
        <w:rPr>
          <w:rFonts w:ascii="Times New Roman" w:hAnsi="Times New Roman"/>
          <w:color w:val="000000" w:themeColor="text1"/>
          <w:sz w:val="24"/>
          <w:szCs w:val="24"/>
          <w:shd w:val="clear" w:color="auto" w:fill="FFFFFF"/>
        </w:rPr>
        <w:t>, ka arī atbilst LFF iepriekš paustajiem datiem, ka stadiona izmaksas varētu potenciāli izmaksāt 60-70 milj. EUR</w:t>
      </w:r>
      <w:r w:rsidR="3AB21718" w:rsidRPr="00D26254">
        <w:rPr>
          <w:rFonts w:ascii="Times New Roman" w:hAnsi="Times New Roman"/>
          <w:color w:val="000000" w:themeColor="text1"/>
          <w:sz w:val="24"/>
          <w:szCs w:val="24"/>
          <w:shd w:val="clear" w:color="auto" w:fill="FFFFFF"/>
        </w:rPr>
        <w:t xml:space="preserve"> (pie 20’000 sēdvietām)</w:t>
      </w:r>
      <w:r w:rsidR="00015E2D" w:rsidRPr="00D26254">
        <w:rPr>
          <w:rStyle w:val="Vresatsauce"/>
          <w:rFonts w:ascii="Times New Roman" w:hAnsi="Times New Roman"/>
          <w:color w:val="000000" w:themeColor="text1"/>
          <w:sz w:val="24"/>
          <w:szCs w:val="24"/>
          <w:shd w:val="clear" w:color="auto" w:fill="FFFFFF"/>
        </w:rPr>
        <w:footnoteReference w:id="13"/>
      </w:r>
      <w:r w:rsidR="4CCAA9FE" w:rsidRPr="00D26254">
        <w:rPr>
          <w:rFonts w:ascii="Times New Roman" w:hAnsi="Times New Roman"/>
          <w:color w:val="000000" w:themeColor="text1"/>
          <w:sz w:val="24"/>
          <w:szCs w:val="24"/>
          <w:shd w:val="clear" w:color="auto" w:fill="FFFFFF"/>
        </w:rPr>
        <w:t>.</w:t>
      </w:r>
    </w:p>
    <w:p w14:paraId="269A8BDB" w14:textId="5AA77032" w:rsidR="00E2605B" w:rsidRPr="00D26254" w:rsidRDefault="3CAE50C4" w:rsidP="00CB70F1">
      <w:pPr>
        <w:spacing w:line="240" w:lineRule="auto"/>
        <w:jc w:val="both"/>
        <w:rPr>
          <w:color w:val="000000" w:themeColor="text1"/>
          <w:shd w:val="clear" w:color="auto" w:fill="FFFFFF"/>
        </w:rPr>
      </w:pPr>
      <w:r w:rsidRPr="00D26254">
        <w:rPr>
          <w:color w:val="000000" w:themeColor="text1"/>
          <w:shd w:val="clear" w:color="auto" w:fill="FFFFFF"/>
        </w:rPr>
        <w:t xml:space="preserve"> </w:t>
      </w:r>
    </w:p>
    <w:p w14:paraId="1F7C5E08" w14:textId="6434D2AF" w:rsidR="00763CFA" w:rsidRPr="00D26254" w:rsidRDefault="0DE3C737" w:rsidP="00CB70F1">
      <w:pPr>
        <w:spacing w:line="240" w:lineRule="auto"/>
        <w:jc w:val="both"/>
        <w:rPr>
          <w:color w:val="000000" w:themeColor="text1"/>
          <w:shd w:val="clear" w:color="auto" w:fill="FFFFFF"/>
        </w:rPr>
      </w:pPr>
      <w:r w:rsidRPr="00D26254">
        <w:rPr>
          <w:color w:val="000000" w:themeColor="text1"/>
          <w:shd w:val="clear" w:color="auto" w:fill="FFFFFF"/>
        </w:rPr>
        <w:t>Augsta līmeņa k</w:t>
      </w:r>
      <w:r w:rsidR="7E950BEE" w:rsidRPr="00D26254">
        <w:rPr>
          <w:color w:val="000000" w:themeColor="text1"/>
          <w:shd w:val="clear" w:color="auto" w:fill="FFFFFF"/>
        </w:rPr>
        <w:t>apitālizdevumu</w:t>
      </w:r>
      <w:r w:rsidR="4BDB8EE9" w:rsidRPr="00D26254">
        <w:rPr>
          <w:color w:val="000000" w:themeColor="text1"/>
          <w:shd w:val="clear" w:color="auto" w:fill="FFFFFF"/>
        </w:rPr>
        <w:t xml:space="preserve"> aplēsē ir </w:t>
      </w:r>
      <w:r w:rsidRPr="00D26254">
        <w:rPr>
          <w:color w:val="000000" w:themeColor="text1"/>
          <w:shd w:val="clear" w:color="auto" w:fill="FFFFFF"/>
        </w:rPr>
        <w:t>ietvertas</w:t>
      </w:r>
      <w:r w:rsidR="4BDB8EE9" w:rsidRPr="00D26254">
        <w:rPr>
          <w:color w:val="000000" w:themeColor="text1"/>
          <w:shd w:val="clear" w:color="auto" w:fill="FFFFFF"/>
        </w:rPr>
        <w:t xml:space="preserve"> sekojošas izmaksu grupas un to veidojošās izmaksu </w:t>
      </w:r>
      <w:r w:rsidR="7E950BEE" w:rsidRPr="00D26254">
        <w:rPr>
          <w:color w:val="000000" w:themeColor="text1"/>
          <w:shd w:val="clear" w:color="auto" w:fill="FFFFFF"/>
        </w:rPr>
        <w:t>pozīcij</w:t>
      </w:r>
      <w:r w:rsidR="4BDB8EE9" w:rsidRPr="00D26254">
        <w:rPr>
          <w:color w:val="000000" w:themeColor="text1"/>
          <w:shd w:val="clear" w:color="auto" w:fill="FFFFFF"/>
        </w:rPr>
        <w:t>as</w:t>
      </w:r>
      <w:r w:rsidR="7E950BEE" w:rsidRPr="00D26254">
        <w:rPr>
          <w:color w:val="000000" w:themeColor="text1"/>
          <w:shd w:val="clear" w:color="auto" w:fill="FFFFFF"/>
        </w:rPr>
        <w:t xml:space="preserve">: </w:t>
      </w:r>
    </w:p>
    <w:p w14:paraId="013023D7" w14:textId="77777777" w:rsidR="00763CFA" w:rsidRPr="00D26254" w:rsidRDefault="00763CFA" w:rsidP="00CB70F1">
      <w:pPr>
        <w:spacing w:line="240" w:lineRule="auto"/>
        <w:jc w:val="both"/>
        <w:rPr>
          <w:color w:val="000000" w:themeColor="text1"/>
          <w:shd w:val="clear" w:color="auto" w:fill="FFFFFF"/>
        </w:rPr>
      </w:pPr>
    </w:p>
    <w:tbl>
      <w:tblPr>
        <w:tblStyle w:val="Reatabula"/>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1908"/>
        <w:gridCol w:w="7112"/>
      </w:tblGrid>
      <w:tr w:rsidR="00E10B77" w:rsidRPr="00D26254" w14:paraId="51229F19" w14:textId="56C2F56E" w:rsidTr="7F29BCF2">
        <w:trPr>
          <w:trHeight w:val="1592"/>
        </w:trPr>
        <w:tc>
          <w:tcPr>
            <w:tcW w:w="1698" w:type="dxa"/>
          </w:tcPr>
          <w:p w14:paraId="2EDB94CC" w14:textId="77777777" w:rsidR="00F41FBA" w:rsidRPr="00D26254" w:rsidRDefault="0DE3C737" w:rsidP="00CB70F1">
            <w:pPr>
              <w:ind w:left="29"/>
              <w:rPr>
                <w:b/>
                <w:bCs/>
                <w:color w:val="000000" w:themeColor="text1"/>
                <w:sz w:val="22"/>
                <w:szCs w:val="22"/>
                <w:shd w:val="clear" w:color="auto" w:fill="FFFFFF"/>
              </w:rPr>
            </w:pPr>
            <w:r w:rsidRPr="00D26254">
              <w:rPr>
                <w:b/>
                <w:bCs/>
                <w:color w:val="000000" w:themeColor="text1"/>
                <w:sz w:val="22"/>
                <w:szCs w:val="22"/>
                <w:shd w:val="clear" w:color="auto" w:fill="FFFFFF"/>
              </w:rPr>
              <w:t>Projektēšana un plānošana</w:t>
            </w:r>
          </w:p>
          <w:p w14:paraId="38E81799" w14:textId="77777777" w:rsidR="00F41FBA" w:rsidRPr="00D26254" w:rsidRDefault="00F41FBA" w:rsidP="00CB70F1">
            <w:pPr>
              <w:ind w:left="29"/>
              <w:rPr>
                <w:b/>
                <w:bCs/>
                <w:color w:val="000000" w:themeColor="text1"/>
                <w:sz w:val="22"/>
                <w:szCs w:val="22"/>
                <w:shd w:val="clear" w:color="auto" w:fill="FFFFFF"/>
              </w:rPr>
            </w:pPr>
          </w:p>
        </w:tc>
        <w:tc>
          <w:tcPr>
            <w:tcW w:w="7230" w:type="dxa"/>
          </w:tcPr>
          <w:p w14:paraId="3ADE247B"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Arhitektūras dizains</w:t>
            </w:r>
          </w:p>
          <w:p w14:paraId="772A6762"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Konstrukciju aprēķini</w:t>
            </w:r>
          </w:p>
          <w:p w14:paraId="30CD1F9A"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MEP projektēšana (mehāniskā, elektrotehniskā, sanitārtehniskā)</w:t>
            </w:r>
          </w:p>
          <w:p w14:paraId="48421A4E"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proofErr w:type="spellStart"/>
            <w:r w:rsidRPr="00D26254">
              <w:rPr>
                <w:color w:val="000000" w:themeColor="text1"/>
                <w:sz w:val="22"/>
                <w:szCs w:val="22"/>
                <w:shd w:val="clear" w:color="auto" w:fill="FFFFFF"/>
              </w:rPr>
              <w:t>Ārtelpas</w:t>
            </w:r>
            <w:proofErr w:type="spellEnd"/>
            <w:r w:rsidRPr="00D26254">
              <w:rPr>
                <w:color w:val="000000" w:themeColor="text1"/>
                <w:sz w:val="22"/>
                <w:szCs w:val="22"/>
                <w:shd w:val="clear" w:color="auto" w:fill="FFFFFF"/>
              </w:rPr>
              <w:t xml:space="preserve"> projektēšana</w:t>
            </w:r>
          </w:p>
          <w:p w14:paraId="2AF8077E" w14:textId="5D2F4A79"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Atļaujas un saskaņojumi (būvatļaujas, IVN (ja nepieciešams)</w:t>
            </w:r>
          </w:p>
          <w:p w14:paraId="0844287F"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Citi plānošanas izdevumi (vadības izmaksas, konsultanti, u.c.)</w:t>
            </w:r>
          </w:p>
          <w:p w14:paraId="39D23AB2"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Dokumentācijas pabeigšana, tostarp UEFA dokumentācija</w:t>
            </w:r>
          </w:p>
        </w:tc>
      </w:tr>
      <w:tr w:rsidR="00E10B77" w:rsidRPr="00D26254" w14:paraId="5168AD80" w14:textId="3F8F2851" w:rsidTr="7F29BCF2">
        <w:trPr>
          <w:trHeight w:val="1659"/>
        </w:trPr>
        <w:tc>
          <w:tcPr>
            <w:tcW w:w="1698" w:type="dxa"/>
          </w:tcPr>
          <w:p w14:paraId="383E5328" w14:textId="77777777" w:rsidR="00F41FBA" w:rsidRPr="00D26254" w:rsidRDefault="0DE3C737" w:rsidP="00CB70F1">
            <w:pPr>
              <w:ind w:left="29"/>
              <w:rPr>
                <w:b/>
                <w:bCs/>
                <w:color w:val="000000" w:themeColor="text1"/>
                <w:sz w:val="22"/>
                <w:szCs w:val="22"/>
                <w:shd w:val="clear" w:color="auto" w:fill="FFFFFF"/>
              </w:rPr>
            </w:pPr>
            <w:r w:rsidRPr="00D26254">
              <w:rPr>
                <w:b/>
                <w:bCs/>
                <w:color w:val="000000" w:themeColor="text1"/>
                <w:sz w:val="22"/>
                <w:szCs w:val="22"/>
                <w:shd w:val="clear" w:color="auto" w:fill="FFFFFF"/>
              </w:rPr>
              <w:t xml:space="preserve">Būvniecības izmaksas </w:t>
            </w:r>
          </w:p>
          <w:p w14:paraId="4A08ED89" w14:textId="77777777" w:rsidR="00F41FBA" w:rsidRPr="00D26254" w:rsidRDefault="00F41FBA" w:rsidP="00CB70F1">
            <w:pPr>
              <w:ind w:left="29"/>
              <w:rPr>
                <w:b/>
                <w:bCs/>
                <w:color w:val="000000" w:themeColor="text1"/>
                <w:sz w:val="22"/>
                <w:szCs w:val="22"/>
                <w:shd w:val="clear" w:color="auto" w:fill="FFFFFF"/>
              </w:rPr>
            </w:pPr>
          </w:p>
        </w:tc>
        <w:tc>
          <w:tcPr>
            <w:tcW w:w="7230" w:type="dxa"/>
          </w:tcPr>
          <w:p w14:paraId="538D8FF6" w14:textId="02D5F121"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Zemes darbi</w:t>
            </w:r>
            <w:r w:rsidR="38D84ABF" w:rsidRPr="00D26254">
              <w:rPr>
                <w:color w:val="000000" w:themeColor="text1"/>
                <w:sz w:val="22"/>
                <w:szCs w:val="22"/>
                <w:shd w:val="clear" w:color="auto" w:fill="FFFFFF"/>
              </w:rPr>
              <w:t xml:space="preserve"> normālas grunts scenārijā</w:t>
            </w:r>
            <w:r w:rsidRPr="00D26254">
              <w:rPr>
                <w:color w:val="000000" w:themeColor="text1"/>
                <w:sz w:val="22"/>
                <w:szCs w:val="22"/>
                <w:shd w:val="clear" w:color="auto" w:fill="FFFFFF"/>
              </w:rPr>
              <w:t xml:space="preserve"> </w:t>
            </w:r>
          </w:p>
          <w:p w14:paraId="78D8BF7C"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Sākotnējie darbi (</w:t>
            </w:r>
            <w:proofErr w:type="spellStart"/>
            <w:r w:rsidRPr="00D26254">
              <w:rPr>
                <w:color w:val="000000" w:themeColor="text1"/>
                <w:sz w:val="22"/>
                <w:szCs w:val="22"/>
                <w:shd w:val="clear" w:color="auto" w:fill="FFFFFF"/>
              </w:rPr>
              <w:t>ģeotehniskie</w:t>
            </w:r>
            <w:proofErr w:type="spellEnd"/>
            <w:r w:rsidRPr="00D26254">
              <w:rPr>
                <w:color w:val="000000" w:themeColor="text1"/>
                <w:sz w:val="22"/>
                <w:szCs w:val="22"/>
                <w:shd w:val="clear" w:color="auto" w:fill="FFFFFF"/>
              </w:rPr>
              <w:t xml:space="preserve"> pētījumi, pagaidu infrastruktūra)</w:t>
            </w:r>
          </w:p>
          <w:p w14:paraId="2E36E033"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Tribīnes, t.sk. pamati</w:t>
            </w:r>
          </w:p>
          <w:p w14:paraId="0A43CA70"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Jumts</w:t>
            </w:r>
          </w:p>
          <w:p w14:paraId="65B9F038"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Laukums (</w:t>
            </w:r>
            <w:proofErr w:type="spellStart"/>
            <w:r w:rsidRPr="00D26254">
              <w:rPr>
                <w:color w:val="000000" w:themeColor="text1"/>
                <w:sz w:val="22"/>
                <w:szCs w:val="22"/>
                <w:shd w:val="clear" w:color="auto" w:fill="FFFFFF"/>
              </w:rPr>
              <w:t>hibrīdzālājs</w:t>
            </w:r>
            <w:proofErr w:type="spellEnd"/>
            <w:r w:rsidRPr="00D26254">
              <w:rPr>
                <w:color w:val="000000" w:themeColor="text1"/>
                <w:sz w:val="22"/>
                <w:szCs w:val="22"/>
                <w:shd w:val="clear" w:color="auto" w:fill="FFFFFF"/>
              </w:rPr>
              <w:t>)</w:t>
            </w:r>
          </w:p>
          <w:p w14:paraId="294183C4" w14:textId="77777777" w:rsidR="00F41FBA" w:rsidRPr="00D26254" w:rsidRDefault="0DE3C737" w:rsidP="00D712FE">
            <w:pPr>
              <w:pStyle w:val="Sarakstarindkopa"/>
              <w:numPr>
                <w:ilvl w:val="0"/>
                <w:numId w:val="17"/>
              </w:numPr>
              <w:spacing w:after="0"/>
              <w:ind w:left="375" w:hanging="283"/>
              <w:jc w:val="both"/>
              <w:rPr>
                <w:color w:val="000000" w:themeColor="text1"/>
                <w:sz w:val="22"/>
                <w:szCs w:val="22"/>
                <w:shd w:val="clear" w:color="auto" w:fill="FFFFFF"/>
              </w:rPr>
            </w:pPr>
            <w:r w:rsidRPr="00D26254">
              <w:rPr>
                <w:color w:val="000000" w:themeColor="text1"/>
                <w:sz w:val="22"/>
                <w:szCs w:val="22"/>
                <w:shd w:val="clear" w:color="auto" w:fill="FFFFFF"/>
              </w:rPr>
              <w:t>Palīgtelpas</w:t>
            </w:r>
          </w:p>
        </w:tc>
      </w:tr>
      <w:tr w:rsidR="00E10B77" w:rsidRPr="00D26254" w14:paraId="31C3D541" w14:textId="13181B21" w:rsidTr="7F29BCF2">
        <w:trPr>
          <w:trHeight w:val="2122"/>
        </w:trPr>
        <w:tc>
          <w:tcPr>
            <w:tcW w:w="1698" w:type="dxa"/>
          </w:tcPr>
          <w:p w14:paraId="37D4E34A" w14:textId="77777777" w:rsidR="00F41FBA" w:rsidRPr="00D26254" w:rsidRDefault="0DE3C737" w:rsidP="00CB70F1">
            <w:pPr>
              <w:ind w:left="29"/>
              <w:rPr>
                <w:b/>
                <w:bCs/>
                <w:color w:val="000000" w:themeColor="text1"/>
                <w:sz w:val="22"/>
                <w:szCs w:val="22"/>
                <w:shd w:val="clear" w:color="auto" w:fill="FFFFFF"/>
              </w:rPr>
            </w:pPr>
            <w:r w:rsidRPr="00D26254">
              <w:rPr>
                <w:b/>
                <w:bCs/>
                <w:color w:val="000000" w:themeColor="text1"/>
                <w:sz w:val="22"/>
                <w:szCs w:val="22"/>
                <w:shd w:val="clear" w:color="auto" w:fill="FFFFFF"/>
              </w:rPr>
              <w:t>Inženiertehniskās sistēmas</w:t>
            </w:r>
          </w:p>
          <w:p w14:paraId="7D2054E9" w14:textId="77777777" w:rsidR="00F41FBA" w:rsidRPr="00D26254" w:rsidRDefault="00F41FBA" w:rsidP="00CB70F1">
            <w:pPr>
              <w:ind w:left="29"/>
              <w:rPr>
                <w:b/>
                <w:bCs/>
                <w:color w:val="000000" w:themeColor="text1"/>
                <w:sz w:val="22"/>
                <w:szCs w:val="22"/>
                <w:shd w:val="clear" w:color="auto" w:fill="FFFFFF"/>
              </w:rPr>
            </w:pPr>
          </w:p>
        </w:tc>
        <w:tc>
          <w:tcPr>
            <w:tcW w:w="7230" w:type="dxa"/>
          </w:tcPr>
          <w:p w14:paraId="5C667657"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Apgaismojuma sistēmas</w:t>
            </w:r>
          </w:p>
          <w:p w14:paraId="61D6BFA5" w14:textId="649024FA" w:rsidR="00F41FBA" w:rsidRPr="00D26254" w:rsidRDefault="0DE3C737" w:rsidP="00D712FE">
            <w:pPr>
              <w:pStyle w:val="Sarakstarindkopa"/>
              <w:numPr>
                <w:ilvl w:val="0"/>
                <w:numId w:val="19"/>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 xml:space="preserve">LED prožektori </w:t>
            </w:r>
          </w:p>
          <w:p w14:paraId="06830732" w14:textId="77777777" w:rsidR="00F41FBA" w:rsidRPr="00D26254" w:rsidRDefault="0DE3C737" w:rsidP="00D712FE">
            <w:pPr>
              <w:pStyle w:val="Sarakstarindkopa"/>
              <w:numPr>
                <w:ilvl w:val="0"/>
                <w:numId w:val="19"/>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Uzstādīšana un konstrukcijas</w:t>
            </w:r>
          </w:p>
          <w:p w14:paraId="6BB7AC01" w14:textId="77777777" w:rsidR="00F41FBA" w:rsidRPr="00D26254" w:rsidRDefault="0DE3C737" w:rsidP="00D712FE">
            <w:pPr>
              <w:pStyle w:val="Sarakstarindkopa"/>
              <w:numPr>
                <w:ilvl w:val="0"/>
                <w:numId w:val="19"/>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 xml:space="preserve">Elektrības </w:t>
            </w:r>
            <w:proofErr w:type="spellStart"/>
            <w:r w:rsidRPr="00D26254">
              <w:rPr>
                <w:color w:val="000000" w:themeColor="text1"/>
                <w:sz w:val="22"/>
                <w:szCs w:val="22"/>
                <w:shd w:val="clear" w:color="auto" w:fill="FFFFFF"/>
              </w:rPr>
              <w:t>pieslēgums</w:t>
            </w:r>
            <w:proofErr w:type="spellEnd"/>
            <w:r w:rsidRPr="00D26254">
              <w:rPr>
                <w:color w:val="000000" w:themeColor="text1"/>
                <w:sz w:val="22"/>
                <w:szCs w:val="22"/>
                <w:shd w:val="clear" w:color="auto" w:fill="FFFFFF"/>
              </w:rPr>
              <w:t xml:space="preserve"> un vadības (kontroles sistēmas)</w:t>
            </w:r>
          </w:p>
          <w:p w14:paraId="004E8DF7" w14:textId="77777777" w:rsidR="00F41FBA" w:rsidRPr="00D26254" w:rsidRDefault="0DE3C737" w:rsidP="00D712FE">
            <w:pPr>
              <w:pStyle w:val="Sarakstarindkopa"/>
              <w:numPr>
                <w:ilvl w:val="0"/>
                <w:numId w:val="19"/>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Projektēšana</w:t>
            </w:r>
          </w:p>
          <w:p w14:paraId="60A8E9E9"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Elektrības infrastruktūra</w:t>
            </w:r>
          </w:p>
          <w:p w14:paraId="4B227DCA" w14:textId="08E76830" w:rsidR="00F41FBA" w:rsidRPr="00D26254" w:rsidRDefault="0DE3C737" w:rsidP="00D712FE">
            <w:pPr>
              <w:pStyle w:val="Sarakstarindkopa"/>
              <w:numPr>
                <w:ilvl w:val="0"/>
                <w:numId w:val="20"/>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Transformatoru stacija</w:t>
            </w:r>
          </w:p>
          <w:p w14:paraId="05409710" w14:textId="77777777" w:rsidR="00F41FBA" w:rsidRPr="00D26254" w:rsidRDefault="0DE3C737" w:rsidP="00D712FE">
            <w:pPr>
              <w:pStyle w:val="Sarakstarindkopa"/>
              <w:numPr>
                <w:ilvl w:val="0"/>
                <w:numId w:val="20"/>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Kabeļi un sadales sistēmas</w:t>
            </w:r>
          </w:p>
          <w:p w14:paraId="19EFEAC6" w14:textId="77777777" w:rsidR="00F41FBA" w:rsidRPr="00D26254" w:rsidRDefault="0DE3C737" w:rsidP="00D712FE">
            <w:pPr>
              <w:pStyle w:val="Sarakstarindkopa"/>
              <w:numPr>
                <w:ilvl w:val="0"/>
                <w:numId w:val="20"/>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Rezerves ģenerators</w:t>
            </w:r>
          </w:p>
          <w:p w14:paraId="240E7CFB" w14:textId="77777777" w:rsidR="00F41FBA" w:rsidRPr="00D26254" w:rsidRDefault="0DE3C737" w:rsidP="00D712FE">
            <w:pPr>
              <w:pStyle w:val="Sarakstarindkopa"/>
              <w:numPr>
                <w:ilvl w:val="0"/>
                <w:numId w:val="20"/>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Projektēšana</w:t>
            </w:r>
          </w:p>
          <w:p w14:paraId="5ADD74DC"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Ventilācijas un apsildes sistēmas</w:t>
            </w:r>
          </w:p>
          <w:p w14:paraId="7CD9074A" w14:textId="77777777" w:rsidR="00F41FBA" w:rsidRPr="00D26254" w:rsidRDefault="0DE3C737" w:rsidP="00D712FE">
            <w:pPr>
              <w:pStyle w:val="Sarakstarindkopa"/>
              <w:numPr>
                <w:ilvl w:val="0"/>
                <w:numId w:val="21"/>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Ventilācijas sistēmas (HVAC, VIP un palīgtelpām)</w:t>
            </w:r>
          </w:p>
          <w:p w14:paraId="2CF9AD40" w14:textId="77777777" w:rsidR="00F41FBA" w:rsidRPr="00D26254" w:rsidRDefault="0DE3C737" w:rsidP="00D712FE">
            <w:pPr>
              <w:pStyle w:val="Sarakstarindkopa"/>
              <w:numPr>
                <w:ilvl w:val="0"/>
                <w:numId w:val="21"/>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Apsildes sistēma (elektriskā vai gāzes VIP, ģērbtuvēm)</w:t>
            </w:r>
          </w:p>
          <w:p w14:paraId="01784466" w14:textId="77777777" w:rsidR="00F41FBA" w:rsidRPr="00D26254" w:rsidRDefault="0DE3C737" w:rsidP="00D712FE">
            <w:pPr>
              <w:pStyle w:val="Sarakstarindkopa"/>
              <w:numPr>
                <w:ilvl w:val="0"/>
                <w:numId w:val="21"/>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 xml:space="preserve">Uzstādīšana </w:t>
            </w:r>
          </w:p>
          <w:p w14:paraId="7DE4AFDA" w14:textId="77777777" w:rsidR="00F41FBA" w:rsidRPr="00D26254" w:rsidRDefault="0DE3C737" w:rsidP="00D712FE">
            <w:pPr>
              <w:pStyle w:val="Sarakstarindkopa"/>
              <w:numPr>
                <w:ilvl w:val="0"/>
                <w:numId w:val="21"/>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Projektēšana</w:t>
            </w:r>
          </w:p>
          <w:p w14:paraId="493B443E"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Ūdensapgāde un kanalizācija</w:t>
            </w:r>
          </w:p>
          <w:p w14:paraId="01B5E21B" w14:textId="77777777" w:rsidR="00F41FBA" w:rsidRPr="00D26254" w:rsidRDefault="0DE3C737" w:rsidP="00D712FE">
            <w:pPr>
              <w:pStyle w:val="Sarakstarindkopa"/>
              <w:numPr>
                <w:ilvl w:val="0"/>
                <w:numId w:val="22"/>
              </w:numPr>
              <w:spacing w:after="0"/>
              <w:ind w:left="375" w:firstLine="0"/>
              <w:jc w:val="both"/>
              <w:rPr>
                <w:color w:val="000000" w:themeColor="text1"/>
                <w:sz w:val="22"/>
                <w:szCs w:val="22"/>
                <w:shd w:val="clear" w:color="auto" w:fill="FFFFFF"/>
              </w:rPr>
            </w:pPr>
            <w:r w:rsidRPr="00D26254">
              <w:rPr>
                <w:color w:val="000000" w:themeColor="text1"/>
                <w:sz w:val="22"/>
                <w:szCs w:val="22"/>
                <w:shd w:val="clear" w:color="auto" w:fill="FFFFFF"/>
              </w:rPr>
              <w:t xml:space="preserve">Ūdensvadi un </w:t>
            </w:r>
            <w:proofErr w:type="spellStart"/>
            <w:r w:rsidRPr="00D26254">
              <w:rPr>
                <w:color w:val="000000" w:themeColor="text1"/>
                <w:sz w:val="22"/>
                <w:szCs w:val="22"/>
                <w:shd w:val="clear" w:color="auto" w:fill="FFFFFF"/>
              </w:rPr>
              <w:t>pieslēgums</w:t>
            </w:r>
            <w:proofErr w:type="spellEnd"/>
          </w:p>
          <w:p w14:paraId="39AFE8A5" w14:textId="77777777" w:rsidR="00F41FBA" w:rsidRPr="00D26254" w:rsidRDefault="0DE3C737" w:rsidP="00D712FE">
            <w:pPr>
              <w:pStyle w:val="Sarakstarindkopa"/>
              <w:numPr>
                <w:ilvl w:val="0"/>
                <w:numId w:val="22"/>
              </w:numPr>
              <w:spacing w:after="0"/>
              <w:ind w:left="375" w:firstLine="0"/>
              <w:jc w:val="both"/>
              <w:rPr>
                <w:color w:val="000000" w:themeColor="text1"/>
                <w:sz w:val="22"/>
                <w:szCs w:val="22"/>
                <w:shd w:val="clear" w:color="auto" w:fill="FFFFFF"/>
              </w:rPr>
            </w:pPr>
            <w:r w:rsidRPr="00D26254">
              <w:rPr>
                <w:color w:val="000000" w:themeColor="text1"/>
                <w:sz w:val="22"/>
                <w:szCs w:val="22"/>
                <w:shd w:val="clear" w:color="auto" w:fill="FFFFFF"/>
              </w:rPr>
              <w:t>Kanalizācijas sistēma</w:t>
            </w:r>
          </w:p>
          <w:p w14:paraId="2C7CDCAF" w14:textId="77777777" w:rsidR="00F41FBA" w:rsidRPr="00D26254" w:rsidRDefault="0DE3C737" w:rsidP="00D712FE">
            <w:pPr>
              <w:pStyle w:val="Sarakstarindkopa"/>
              <w:numPr>
                <w:ilvl w:val="0"/>
                <w:numId w:val="22"/>
              </w:numPr>
              <w:spacing w:after="0"/>
              <w:ind w:left="375" w:firstLine="0"/>
              <w:jc w:val="both"/>
              <w:rPr>
                <w:color w:val="000000" w:themeColor="text1"/>
                <w:sz w:val="22"/>
                <w:szCs w:val="22"/>
                <w:shd w:val="clear" w:color="auto" w:fill="FFFFFF"/>
              </w:rPr>
            </w:pPr>
            <w:r w:rsidRPr="00D26254">
              <w:rPr>
                <w:color w:val="000000" w:themeColor="text1"/>
                <w:sz w:val="22"/>
                <w:szCs w:val="22"/>
                <w:shd w:val="clear" w:color="auto" w:fill="FFFFFF"/>
              </w:rPr>
              <w:t>Uzstādīšana</w:t>
            </w:r>
          </w:p>
          <w:p w14:paraId="4D2AEEC7" w14:textId="77777777" w:rsidR="00F41FBA" w:rsidRPr="00D26254" w:rsidRDefault="0DE3C737" w:rsidP="00D712FE">
            <w:pPr>
              <w:pStyle w:val="Sarakstarindkopa"/>
              <w:numPr>
                <w:ilvl w:val="0"/>
                <w:numId w:val="22"/>
              </w:numPr>
              <w:spacing w:after="0"/>
              <w:ind w:left="375" w:firstLine="0"/>
              <w:jc w:val="both"/>
              <w:rPr>
                <w:color w:val="000000" w:themeColor="text1"/>
                <w:sz w:val="22"/>
                <w:szCs w:val="22"/>
                <w:shd w:val="clear" w:color="auto" w:fill="FFFFFF"/>
              </w:rPr>
            </w:pPr>
            <w:r w:rsidRPr="00D26254">
              <w:rPr>
                <w:color w:val="000000" w:themeColor="text1"/>
                <w:sz w:val="22"/>
                <w:szCs w:val="22"/>
                <w:shd w:val="clear" w:color="auto" w:fill="FFFFFF"/>
              </w:rPr>
              <w:t>Projektēšana</w:t>
            </w:r>
          </w:p>
          <w:p w14:paraId="031733E5"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Drošības un komunikācijas sistēmas</w:t>
            </w:r>
          </w:p>
          <w:p w14:paraId="2C2E8560" w14:textId="6254D600" w:rsidR="00F41FBA" w:rsidRPr="00D26254" w:rsidRDefault="0DE3C737" w:rsidP="00D712FE">
            <w:pPr>
              <w:pStyle w:val="Sarakstarindkopa"/>
              <w:numPr>
                <w:ilvl w:val="0"/>
                <w:numId w:val="23"/>
              </w:numPr>
              <w:spacing w:after="0"/>
              <w:ind w:left="375" w:firstLine="12"/>
              <w:jc w:val="both"/>
              <w:rPr>
                <w:color w:val="000000" w:themeColor="text1"/>
                <w:sz w:val="22"/>
                <w:szCs w:val="22"/>
                <w:shd w:val="clear" w:color="auto" w:fill="FFFFFF"/>
              </w:rPr>
            </w:pPr>
            <w:r w:rsidRPr="00D26254">
              <w:rPr>
                <w:color w:val="000000" w:themeColor="text1"/>
                <w:sz w:val="22"/>
                <w:szCs w:val="22"/>
                <w:shd w:val="clear" w:color="auto" w:fill="FFFFFF"/>
              </w:rPr>
              <w:t>Video novērošanas sistēmas</w:t>
            </w:r>
          </w:p>
          <w:p w14:paraId="0FBF7BA9" w14:textId="77777777" w:rsidR="00F41FBA" w:rsidRPr="00D26254" w:rsidRDefault="0DE3C737" w:rsidP="00D712FE">
            <w:pPr>
              <w:pStyle w:val="Sarakstarindkopa"/>
              <w:numPr>
                <w:ilvl w:val="0"/>
                <w:numId w:val="23"/>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 xml:space="preserve">Ugunsdrošības sistēmas (detektori, </w:t>
            </w:r>
            <w:proofErr w:type="spellStart"/>
            <w:r w:rsidRPr="00D26254">
              <w:rPr>
                <w:color w:val="000000" w:themeColor="text1"/>
                <w:sz w:val="22"/>
                <w:szCs w:val="22"/>
                <w:shd w:val="clear" w:color="auto" w:fill="FFFFFF"/>
              </w:rPr>
              <w:t>sprinkleru</w:t>
            </w:r>
            <w:proofErr w:type="spellEnd"/>
            <w:r w:rsidRPr="00D26254">
              <w:rPr>
                <w:color w:val="000000" w:themeColor="text1"/>
                <w:sz w:val="22"/>
                <w:szCs w:val="22"/>
                <w:shd w:val="clear" w:color="auto" w:fill="FFFFFF"/>
              </w:rPr>
              <w:t xml:space="preserve"> sistēma)</w:t>
            </w:r>
          </w:p>
          <w:p w14:paraId="3FF7CD53" w14:textId="77777777" w:rsidR="00F41FBA" w:rsidRPr="00D26254" w:rsidRDefault="0DE3C737" w:rsidP="00D712FE">
            <w:pPr>
              <w:pStyle w:val="Sarakstarindkopa"/>
              <w:numPr>
                <w:ilvl w:val="0"/>
                <w:numId w:val="23"/>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 xml:space="preserve">Skaļruņu sistēma un </w:t>
            </w:r>
            <w:proofErr w:type="spellStart"/>
            <w:r w:rsidRPr="00D26254">
              <w:rPr>
                <w:color w:val="000000" w:themeColor="text1"/>
                <w:sz w:val="22"/>
                <w:szCs w:val="22"/>
                <w:shd w:val="clear" w:color="auto" w:fill="FFFFFF"/>
              </w:rPr>
              <w:t>Wi-Fi</w:t>
            </w:r>
            <w:proofErr w:type="spellEnd"/>
          </w:p>
          <w:p w14:paraId="208CB535" w14:textId="77777777" w:rsidR="00F41FBA" w:rsidRPr="00D26254" w:rsidRDefault="0DE3C737" w:rsidP="00D712FE">
            <w:pPr>
              <w:pStyle w:val="Sarakstarindkopa"/>
              <w:numPr>
                <w:ilvl w:val="0"/>
                <w:numId w:val="23"/>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Uzstādīšana</w:t>
            </w:r>
          </w:p>
          <w:p w14:paraId="511073BE" w14:textId="77777777" w:rsidR="00F41FBA" w:rsidRPr="00D26254" w:rsidRDefault="0DE3C737" w:rsidP="00D712FE">
            <w:pPr>
              <w:pStyle w:val="Sarakstarindkopa"/>
              <w:numPr>
                <w:ilvl w:val="0"/>
                <w:numId w:val="23"/>
              </w:numPr>
              <w:spacing w:after="0"/>
              <w:ind w:left="659" w:hanging="284"/>
              <w:jc w:val="both"/>
              <w:rPr>
                <w:color w:val="000000" w:themeColor="text1"/>
                <w:sz w:val="22"/>
                <w:szCs w:val="22"/>
                <w:shd w:val="clear" w:color="auto" w:fill="FFFFFF"/>
              </w:rPr>
            </w:pPr>
            <w:r w:rsidRPr="00D26254">
              <w:rPr>
                <w:color w:val="000000" w:themeColor="text1"/>
                <w:sz w:val="22"/>
                <w:szCs w:val="22"/>
                <w:shd w:val="clear" w:color="auto" w:fill="FFFFFF"/>
              </w:rPr>
              <w:t>Projektēšana</w:t>
            </w:r>
          </w:p>
          <w:p w14:paraId="7F35106B" w14:textId="77777777" w:rsidR="00F41FBA" w:rsidRPr="00D26254" w:rsidRDefault="0DE3C737" w:rsidP="00D712FE">
            <w:pPr>
              <w:pStyle w:val="Sarakstarindkopa"/>
              <w:numPr>
                <w:ilvl w:val="0"/>
                <w:numId w:val="18"/>
              </w:numPr>
              <w:spacing w:after="0"/>
              <w:ind w:left="375" w:hanging="283"/>
              <w:jc w:val="both"/>
              <w:rPr>
                <w:color w:val="000000" w:themeColor="text1"/>
                <w:sz w:val="22"/>
                <w:szCs w:val="22"/>
                <w:u w:val="single"/>
                <w:shd w:val="clear" w:color="auto" w:fill="FFFFFF"/>
              </w:rPr>
            </w:pPr>
            <w:r w:rsidRPr="00D26254">
              <w:rPr>
                <w:color w:val="000000" w:themeColor="text1"/>
                <w:sz w:val="22"/>
                <w:szCs w:val="22"/>
                <w:u w:val="single"/>
                <w:shd w:val="clear" w:color="auto" w:fill="FFFFFF"/>
              </w:rPr>
              <w:t>Citas sistēmas un rezerve</w:t>
            </w:r>
          </w:p>
        </w:tc>
      </w:tr>
      <w:tr w:rsidR="00E10B77" w:rsidRPr="00D26254" w14:paraId="34A08B5E" w14:textId="722B345B" w:rsidTr="7F29BCF2">
        <w:trPr>
          <w:trHeight w:val="143"/>
        </w:trPr>
        <w:tc>
          <w:tcPr>
            <w:tcW w:w="1698" w:type="dxa"/>
          </w:tcPr>
          <w:p w14:paraId="5C02EB5E" w14:textId="665ACC97" w:rsidR="00F41FBA" w:rsidRPr="00D26254" w:rsidRDefault="0DE3C737" w:rsidP="00CB70F1">
            <w:pPr>
              <w:ind w:left="29"/>
              <w:rPr>
                <w:b/>
                <w:bCs/>
                <w:color w:val="000000" w:themeColor="text1"/>
                <w:sz w:val="22"/>
                <w:szCs w:val="22"/>
                <w:shd w:val="clear" w:color="auto" w:fill="FFFFFF"/>
              </w:rPr>
            </w:pPr>
            <w:r w:rsidRPr="00D26254">
              <w:rPr>
                <w:b/>
                <w:bCs/>
                <w:color w:val="000000" w:themeColor="text1"/>
                <w:sz w:val="22"/>
                <w:szCs w:val="22"/>
                <w:shd w:val="clear" w:color="auto" w:fill="FFFFFF"/>
              </w:rPr>
              <w:t>Aprīkojums un iekārtas (sēdekļi, LED ekrāni, tablo)</w:t>
            </w:r>
          </w:p>
        </w:tc>
        <w:tc>
          <w:tcPr>
            <w:tcW w:w="7230" w:type="dxa"/>
          </w:tcPr>
          <w:p w14:paraId="770C56A1" w14:textId="77777777" w:rsidR="00F41FBA" w:rsidRPr="00D26254" w:rsidRDefault="0DE3C737" w:rsidP="00D712FE">
            <w:pPr>
              <w:pStyle w:val="Sarakstarindkopa"/>
              <w:numPr>
                <w:ilvl w:val="0"/>
                <w:numId w:val="24"/>
              </w:numPr>
              <w:ind w:left="387" w:hanging="283"/>
              <w:jc w:val="both"/>
              <w:rPr>
                <w:color w:val="000000" w:themeColor="text1"/>
                <w:sz w:val="22"/>
                <w:szCs w:val="22"/>
              </w:rPr>
            </w:pPr>
            <w:r w:rsidRPr="00D26254">
              <w:rPr>
                <w:color w:val="000000" w:themeColor="text1"/>
                <w:sz w:val="22"/>
                <w:szCs w:val="22"/>
              </w:rPr>
              <w:t>Aprīkojums un iekārtas (sēdvietas, LED ekrāni, tablo)</w:t>
            </w:r>
          </w:p>
          <w:p w14:paraId="2F644464" w14:textId="77777777" w:rsidR="00F41FBA" w:rsidRPr="00D26254" w:rsidRDefault="00F41FBA" w:rsidP="00CB70F1">
            <w:pPr>
              <w:ind w:left="387" w:hanging="283"/>
              <w:jc w:val="both"/>
              <w:rPr>
                <w:color w:val="000000" w:themeColor="text1"/>
                <w:sz w:val="22"/>
                <w:szCs w:val="22"/>
                <w:shd w:val="clear" w:color="auto" w:fill="FFFFFF"/>
              </w:rPr>
            </w:pPr>
          </w:p>
        </w:tc>
      </w:tr>
      <w:tr w:rsidR="00E10B77" w:rsidRPr="00D26254" w14:paraId="7BE9DEB4" w14:textId="2F7CFB69" w:rsidTr="7F29BCF2">
        <w:trPr>
          <w:trHeight w:val="772"/>
        </w:trPr>
        <w:tc>
          <w:tcPr>
            <w:tcW w:w="1698" w:type="dxa"/>
          </w:tcPr>
          <w:p w14:paraId="0E0F633A" w14:textId="07A05D2C" w:rsidR="00F41FBA" w:rsidRPr="00D26254" w:rsidRDefault="0DE3C737" w:rsidP="00CB70F1">
            <w:pPr>
              <w:ind w:left="29"/>
              <w:rPr>
                <w:b/>
                <w:bCs/>
                <w:color w:val="000000" w:themeColor="text1"/>
                <w:sz w:val="22"/>
                <w:szCs w:val="22"/>
                <w:shd w:val="clear" w:color="auto" w:fill="FFFFFF"/>
              </w:rPr>
            </w:pPr>
            <w:r w:rsidRPr="00D26254">
              <w:rPr>
                <w:b/>
                <w:bCs/>
                <w:color w:val="000000" w:themeColor="text1"/>
                <w:sz w:val="22"/>
                <w:szCs w:val="22"/>
                <w:shd w:val="clear" w:color="auto" w:fill="FFFFFF"/>
              </w:rPr>
              <w:t>Neplānotie izdevumu/</w:t>
            </w:r>
            <w:r w:rsidR="46BE3390" w:rsidRPr="00D26254">
              <w:rPr>
                <w:b/>
                <w:bCs/>
                <w:color w:val="000000" w:themeColor="text1"/>
                <w:sz w:val="22"/>
                <w:szCs w:val="22"/>
                <w:shd w:val="clear" w:color="auto" w:fill="FFFFFF"/>
              </w:rPr>
              <w:t xml:space="preserve"> </w:t>
            </w:r>
            <w:r w:rsidRPr="00D26254">
              <w:rPr>
                <w:b/>
                <w:bCs/>
                <w:color w:val="000000" w:themeColor="text1"/>
                <w:sz w:val="22"/>
                <w:szCs w:val="22"/>
                <w:shd w:val="clear" w:color="auto" w:fill="FFFFFF"/>
              </w:rPr>
              <w:t>rezerve</w:t>
            </w:r>
          </w:p>
          <w:p w14:paraId="7F5E65E2" w14:textId="77777777" w:rsidR="00F41FBA" w:rsidRPr="00D26254" w:rsidRDefault="00F41FBA" w:rsidP="00CB70F1">
            <w:pPr>
              <w:ind w:left="29"/>
              <w:rPr>
                <w:b/>
                <w:bCs/>
                <w:color w:val="000000" w:themeColor="text1"/>
                <w:sz w:val="22"/>
                <w:szCs w:val="22"/>
                <w:shd w:val="clear" w:color="auto" w:fill="FFFFFF"/>
              </w:rPr>
            </w:pPr>
          </w:p>
        </w:tc>
        <w:tc>
          <w:tcPr>
            <w:tcW w:w="7230" w:type="dxa"/>
          </w:tcPr>
          <w:p w14:paraId="637789AF" w14:textId="3ECDAC69" w:rsidR="00F41FBA" w:rsidRPr="00D26254" w:rsidRDefault="0DE3C737" w:rsidP="00D712FE">
            <w:pPr>
              <w:pStyle w:val="Sarakstarindkopa"/>
              <w:numPr>
                <w:ilvl w:val="0"/>
                <w:numId w:val="24"/>
              </w:numPr>
              <w:ind w:left="387" w:hanging="283"/>
              <w:jc w:val="both"/>
              <w:rPr>
                <w:color w:val="000000" w:themeColor="text1"/>
                <w:sz w:val="22"/>
                <w:szCs w:val="22"/>
                <w:shd w:val="clear" w:color="auto" w:fill="FFFFFF"/>
              </w:rPr>
            </w:pPr>
            <w:r w:rsidRPr="00D26254">
              <w:rPr>
                <w:color w:val="000000" w:themeColor="text1"/>
                <w:sz w:val="22"/>
                <w:szCs w:val="22"/>
                <w:shd w:val="clear" w:color="auto" w:fill="FFFFFF"/>
              </w:rPr>
              <w:t>Neplānotie izdevumi</w:t>
            </w:r>
          </w:p>
        </w:tc>
      </w:tr>
    </w:tbl>
    <w:p w14:paraId="507322E6" w14:textId="650337E0" w:rsidR="00782122" w:rsidRPr="00D26254" w:rsidRDefault="354E2FE2" w:rsidP="00CB70F1">
      <w:pPr>
        <w:spacing w:before="120" w:line="240" w:lineRule="auto"/>
        <w:jc w:val="both"/>
        <w:rPr>
          <w:b/>
          <w:bCs/>
          <w:color w:val="000000" w:themeColor="text1"/>
          <w:shd w:val="clear" w:color="auto" w:fill="FFFFFF"/>
        </w:rPr>
      </w:pPr>
      <w:r w:rsidRPr="00D26254">
        <w:rPr>
          <w:i/>
          <w:iCs/>
          <w:color w:val="000000" w:themeColor="text1"/>
          <w:sz w:val="22"/>
          <w:szCs w:val="22"/>
          <w:shd w:val="clear" w:color="auto" w:fill="FFFFFF"/>
        </w:rPr>
        <w:t xml:space="preserve">Tabula </w:t>
      </w:r>
      <w:r w:rsidR="3363C28F" w:rsidRPr="00D26254">
        <w:rPr>
          <w:i/>
          <w:iCs/>
          <w:color w:val="000000" w:themeColor="text1"/>
          <w:sz w:val="22"/>
          <w:szCs w:val="22"/>
          <w:shd w:val="clear" w:color="auto" w:fill="FFFFFF"/>
        </w:rPr>
        <w:t>Nr.1</w:t>
      </w:r>
      <w:r w:rsidR="005D7EF7" w:rsidRPr="00D26254">
        <w:rPr>
          <w:i/>
          <w:iCs/>
          <w:color w:val="000000" w:themeColor="text1"/>
          <w:sz w:val="22"/>
          <w:szCs w:val="22"/>
          <w:shd w:val="clear" w:color="auto" w:fill="FFFFFF"/>
        </w:rPr>
        <w:t>4</w:t>
      </w:r>
      <w:r w:rsidRPr="00D26254">
        <w:rPr>
          <w:i/>
          <w:iCs/>
          <w:color w:val="000000" w:themeColor="text1"/>
          <w:sz w:val="22"/>
          <w:szCs w:val="22"/>
          <w:shd w:val="clear" w:color="auto" w:fill="FFFFFF"/>
        </w:rPr>
        <w:t>, CAPEX izmaksu grupas</w:t>
      </w:r>
    </w:p>
    <w:p w14:paraId="53530C5C" w14:textId="77777777" w:rsidR="00800AD7" w:rsidRPr="00D26254" w:rsidRDefault="00800AD7" w:rsidP="00CB70F1">
      <w:pPr>
        <w:spacing w:line="240" w:lineRule="auto"/>
        <w:jc w:val="both"/>
        <w:rPr>
          <w:b/>
          <w:bCs/>
          <w:color w:val="000000" w:themeColor="text1"/>
          <w:shd w:val="clear" w:color="auto" w:fill="FFFFFF"/>
        </w:rPr>
      </w:pPr>
    </w:p>
    <w:p w14:paraId="3C20BB57" w14:textId="7DB907C2" w:rsidR="00DD5745" w:rsidRPr="00D26254" w:rsidRDefault="48BD163D" w:rsidP="00CB70F1">
      <w:pPr>
        <w:spacing w:after="120" w:line="240" w:lineRule="auto"/>
        <w:jc w:val="both"/>
        <w:rPr>
          <w:color w:val="000000" w:themeColor="text1"/>
          <w:shd w:val="clear" w:color="auto" w:fill="FFFFFF"/>
        </w:rPr>
      </w:pPr>
      <w:r w:rsidRPr="00D26254">
        <w:rPr>
          <w:color w:val="000000" w:themeColor="text1"/>
          <w:shd w:val="clear" w:color="auto" w:fill="FFFFFF"/>
        </w:rPr>
        <w:lastRenderedPageBreak/>
        <w:t xml:space="preserve">Atbilstoši </w:t>
      </w:r>
      <w:proofErr w:type="spellStart"/>
      <w:r w:rsidRPr="00D26254">
        <w:rPr>
          <w:color w:val="000000" w:themeColor="text1"/>
          <w:shd w:val="clear" w:color="auto" w:fill="FFFFFF"/>
        </w:rPr>
        <w:t>Populous</w:t>
      </w:r>
      <w:proofErr w:type="spellEnd"/>
      <w:r w:rsidRPr="00D26254">
        <w:rPr>
          <w:color w:val="000000" w:themeColor="text1"/>
          <w:shd w:val="clear" w:color="auto" w:fill="FFFFFF"/>
        </w:rPr>
        <w:t xml:space="preserve"> aplēsei</w:t>
      </w:r>
      <w:r w:rsidR="00CE4BBB" w:rsidRPr="00D26254">
        <w:rPr>
          <w:rStyle w:val="Vresatsauce"/>
          <w:color w:val="000000" w:themeColor="text1"/>
          <w:shd w:val="clear" w:color="auto" w:fill="FFFFFF"/>
        </w:rPr>
        <w:footnoteReference w:id="14"/>
      </w:r>
      <w:r w:rsidRPr="00D26254">
        <w:rPr>
          <w:color w:val="000000" w:themeColor="text1"/>
          <w:shd w:val="clear" w:color="auto" w:fill="FFFFFF"/>
        </w:rPr>
        <w:t xml:space="preserve"> t</w:t>
      </w:r>
      <w:r w:rsidR="7320386A" w:rsidRPr="00D26254">
        <w:rPr>
          <w:color w:val="000000" w:themeColor="text1"/>
          <w:shd w:val="clear" w:color="auto" w:fill="FFFFFF"/>
        </w:rPr>
        <w:t xml:space="preserve">iek pieņemts, ka </w:t>
      </w:r>
      <w:r w:rsidR="4558B5BE" w:rsidRPr="00D26254">
        <w:rPr>
          <w:color w:val="000000" w:themeColor="text1"/>
          <w:shd w:val="clear" w:color="auto" w:fill="FFFFFF"/>
        </w:rPr>
        <w:t xml:space="preserve">jauns </w:t>
      </w:r>
      <w:r w:rsidR="7320386A" w:rsidRPr="00D26254">
        <w:rPr>
          <w:color w:val="000000" w:themeColor="text1"/>
          <w:shd w:val="clear" w:color="auto" w:fill="FFFFFF"/>
        </w:rPr>
        <w:t>stadions</w:t>
      </w:r>
      <w:r w:rsidR="73AD3C98" w:rsidRPr="00D26254">
        <w:rPr>
          <w:color w:val="000000" w:themeColor="text1"/>
          <w:shd w:val="clear" w:color="auto" w:fill="FFFFFF"/>
        </w:rPr>
        <w:t xml:space="preserve"> </w:t>
      </w:r>
      <w:r w:rsidR="67396D4F" w:rsidRPr="00D26254">
        <w:rPr>
          <w:color w:val="000000" w:themeColor="text1"/>
          <w:shd w:val="clear" w:color="auto" w:fill="FFFFFF"/>
        </w:rPr>
        <w:t>vai privāta stadiona attīstība (</w:t>
      </w:r>
      <w:r w:rsidR="00A52F7A" w:rsidRPr="00D26254">
        <w:rPr>
          <w:color w:val="000000" w:themeColor="text1"/>
          <w:shd w:val="clear" w:color="auto" w:fill="FFFFFF"/>
        </w:rPr>
        <w:t xml:space="preserve">piemēram, </w:t>
      </w:r>
      <w:r w:rsidR="67396D4F" w:rsidRPr="00D26254">
        <w:rPr>
          <w:color w:val="000000" w:themeColor="text1"/>
          <w:shd w:val="clear" w:color="auto" w:fill="FFFFFF"/>
        </w:rPr>
        <w:t xml:space="preserve">Skonto) </w:t>
      </w:r>
      <w:r w:rsidR="7320386A" w:rsidRPr="00D26254">
        <w:rPr>
          <w:color w:val="000000" w:themeColor="text1"/>
          <w:shd w:val="clear" w:color="auto" w:fill="FFFFFF"/>
        </w:rPr>
        <w:t>varētu tikt uzbūvēts 3 gadu laikā</w:t>
      </w:r>
      <w:r w:rsidR="266E278E" w:rsidRPr="00D26254">
        <w:rPr>
          <w:color w:val="000000" w:themeColor="text1"/>
          <w:shd w:val="clear" w:color="auto" w:fill="FFFFFF"/>
        </w:rPr>
        <w:t xml:space="preserve"> - </w:t>
      </w:r>
      <w:r w:rsidR="539DC59A" w:rsidRPr="00D26254">
        <w:rPr>
          <w:color w:val="000000" w:themeColor="text1"/>
          <w:shd w:val="clear" w:color="auto" w:fill="FFFFFF"/>
        </w:rPr>
        <w:t>1.gad</w:t>
      </w:r>
      <w:r w:rsidR="67396D4F" w:rsidRPr="00D26254">
        <w:rPr>
          <w:color w:val="000000" w:themeColor="text1"/>
          <w:shd w:val="clear" w:color="auto" w:fill="FFFFFF"/>
        </w:rPr>
        <w:t>ā</w:t>
      </w:r>
      <w:r w:rsidR="539DC59A" w:rsidRPr="00D26254">
        <w:rPr>
          <w:color w:val="000000" w:themeColor="text1"/>
          <w:shd w:val="clear" w:color="auto" w:fill="FFFFFF"/>
        </w:rPr>
        <w:t xml:space="preserve"> tiek veikti projektēšanas darbi, </w:t>
      </w:r>
      <w:r w:rsidR="178B1EFF" w:rsidRPr="00D26254">
        <w:rPr>
          <w:color w:val="000000" w:themeColor="text1"/>
          <w:shd w:val="clear" w:color="auto" w:fill="FFFFFF"/>
        </w:rPr>
        <w:t xml:space="preserve">demontāžas darbi (Skonto </w:t>
      </w:r>
      <w:r w:rsidR="4E8E40E3" w:rsidRPr="00D26254">
        <w:rPr>
          <w:color w:val="000000" w:themeColor="text1"/>
          <w:shd w:val="clear" w:color="auto" w:fill="FFFFFF"/>
        </w:rPr>
        <w:t xml:space="preserve">alternatīvā), </w:t>
      </w:r>
      <w:r w:rsidR="539DC59A" w:rsidRPr="00D26254">
        <w:rPr>
          <w:color w:val="000000" w:themeColor="text1"/>
          <w:shd w:val="clear" w:color="auto" w:fill="FFFFFF"/>
        </w:rPr>
        <w:t>zemes darbi</w:t>
      </w:r>
      <w:r w:rsidR="2E6C076E" w:rsidRPr="00D26254">
        <w:rPr>
          <w:color w:val="000000" w:themeColor="text1"/>
          <w:shd w:val="clear" w:color="auto" w:fill="FFFFFF"/>
        </w:rPr>
        <w:t xml:space="preserve"> (kopā aptuveni 15 milj. EUR)</w:t>
      </w:r>
      <w:r w:rsidR="3E29B287" w:rsidRPr="00D26254">
        <w:rPr>
          <w:color w:val="000000" w:themeColor="text1"/>
          <w:shd w:val="clear" w:color="auto" w:fill="FFFFFF"/>
        </w:rPr>
        <w:t>, kamē</w:t>
      </w:r>
      <w:r w:rsidR="5A13750B" w:rsidRPr="00D26254">
        <w:rPr>
          <w:color w:val="000000" w:themeColor="text1"/>
          <w:shd w:val="clear" w:color="auto" w:fill="FFFFFF"/>
        </w:rPr>
        <w:t>r</w:t>
      </w:r>
      <w:r w:rsidR="3E29B287" w:rsidRPr="00D26254">
        <w:rPr>
          <w:color w:val="000000" w:themeColor="text1"/>
          <w:shd w:val="clear" w:color="auto" w:fill="FFFFFF"/>
        </w:rPr>
        <w:t xml:space="preserve"> </w:t>
      </w:r>
      <w:r w:rsidR="4F4379D1" w:rsidRPr="00D26254">
        <w:rPr>
          <w:color w:val="000000" w:themeColor="text1"/>
          <w:shd w:val="clear" w:color="auto" w:fill="FFFFFF"/>
        </w:rPr>
        <w:t>finansiāli intensīvāk</w:t>
      </w:r>
      <w:r w:rsidR="3AA2B614" w:rsidRPr="00D26254">
        <w:rPr>
          <w:color w:val="000000" w:themeColor="text1"/>
          <w:shd w:val="clear" w:color="auto" w:fill="FFFFFF"/>
        </w:rPr>
        <w:t>ie</w:t>
      </w:r>
      <w:r w:rsidR="4F4379D1" w:rsidRPr="00D26254">
        <w:rPr>
          <w:color w:val="000000" w:themeColor="text1"/>
          <w:shd w:val="clear" w:color="auto" w:fill="FFFFFF"/>
        </w:rPr>
        <w:t xml:space="preserve"> bū</w:t>
      </w:r>
      <w:r w:rsidR="23346466" w:rsidRPr="00D26254">
        <w:rPr>
          <w:color w:val="000000" w:themeColor="text1"/>
          <w:shd w:val="clear" w:color="auto" w:fill="FFFFFF"/>
        </w:rPr>
        <w:t>s</w:t>
      </w:r>
      <w:r w:rsidR="4F4379D1" w:rsidRPr="00D26254">
        <w:rPr>
          <w:color w:val="000000" w:themeColor="text1"/>
          <w:shd w:val="clear" w:color="auto" w:fill="FFFFFF"/>
        </w:rPr>
        <w:t xml:space="preserve"> stadiona būvniecības 2.</w:t>
      </w:r>
      <w:r w:rsidR="3AA2B614" w:rsidRPr="00D26254">
        <w:rPr>
          <w:color w:val="000000" w:themeColor="text1"/>
          <w:shd w:val="clear" w:color="auto" w:fill="FFFFFF"/>
        </w:rPr>
        <w:t xml:space="preserve"> un 3.</w:t>
      </w:r>
      <w:r w:rsidR="4F4379D1" w:rsidRPr="00D26254">
        <w:rPr>
          <w:color w:val="000000" w:themeColor="text1"/>
          <w:shd w:val="clear" w:color="auto" w:fill="FFFFFF"/>
        </w:rPr>
        <w:t>gads, kad būvniecības darbu vērtīb</w:t>
      </w:r>
      <w:r w:rsidR="23346466" w:rsidRPr="00D26254">
        <w:rPr>
          <w:color w:val="000000" w:themeColor="text1"/>
          <w:shd w:val="clear" w:color="auto" w:fill="FFFFFF"/>
        </w:rPr>
        <w:t xml:space="preserve">ai </w:t>
      </w:r>
      <w:r w:rsidR="4F4379D1" w:rsidRPr="00D26254">
        <w:rPr>
          <w:color w:val="000000" w:themeColor="text1"/>
          <w:shd w:val="clear" w:color="auto" w:fill="FFFFFF"/>
        </w:rPr>
        <w:t>sasnie</w:t>
      </w:r>
      <w:r w:rsidR="23346466" w:rsidRPr="00D26254">
        <w:rPr>
          <w:color w:val="000000" w:themeColor="text1"/>
          <w:shd w:val="clear" w:color="auto" w:fill="FFFFFF"/>
        </w:rPr>
        <w:t>dzo</w:t>
      </w:r>
      <w:r w:rsidR="4F4379D1" w:rsidRPr="00D26254">
        <w:rPr>
          <w:color w:val="000000" w:themeColor="text1"/>
          <w:shd w:val="clear" w:color="auto" w:fill="FFFFFF"/>
        </w:rPr>
        <w:t xml:space="preserve">t </w:t>
      </w:r>
      <w:r w:rsidR="3AA2B614" w:rsidRPr="00D26254">
        <w:rPr>
          <w:color w:val="000000" w:themeColor="text1"/>
          <w:shd w:val="clear" w:color="auto" w:fill="FFFFFF"/>
        </w:rPr>
        <w:t>aptuveni 26</w:t>
      </w:r>
      <w:r w:rsidR="4F4379D1" w:rsidRPr="00D26254">
        <w:rPr>
          <w:color w:val="000000" w:themeColor="text1"/>
          <w:shd w:val="clear" w:color="auto" w:fill="FFFFFF"/>
        </w:rPr>
        <w:t xml:space="preserve"> milj. EUR</w:t>
      </w:r>
      <w:r w:rsidR="3AA2B614" w:rsidRPr="00D26254">
        <w:rPr>
          <w:color w:val="000000" w:themeColor="text1"/>
          <w:shd w:val="clear" w:color="auto" w:fill="FFFFFF"/>
        </w:rPr>
        <w:t>, iesk. būvniecības garantij</w:t>
      </w:r>
      <w:r w:rsidR="266E278E" w:rsidRPr="00D26254">
        <w:rPr>
          <w:color w:val="000000" w:themeColor="text1"/>
          <w:shd w:val="clear" w:color="auto" w:fill="FFFFFF"/>
        </w:rPr>
        <w:t>u.</w:t>
      </w:r>
    </w:p>
    <w:p w14:paraId="789FCC88" w14:textId="77777777" w:rsidR="009F662C" w:rsidRPr="00D26254" w:rsidRDefault="009F662C" w:rsidP="00CB70F1">
      <w:pPr>
        <w:pStyle w:val="Sarakstarindkopa1"/>
        <w:spacing w:before="120" w:after="120" w:line="240" w:lineRule="auto"/>
        <w:ind w:left="0" w:firstLine="0"/>
        <w:jc w:val="both"/>
        <w:rPr>
          <w:rFonts w:ascii="Times New Roman" w:hAnsi="Times New Roman"/>
          <w:i/>
          <w:iCs/>
          <w:color w:val="000000" w:themeColor="text1"/>
          <w:sz w:val="22"/>
          <w:szCs w:val="22"/>
          <w:shd w:val="clear" w:color="auto" w:fill="FFFFFF"/>
        </w:rPr>
      </w:pPr>
    </w:p>
    <w:p w14:paraId="32088F49" w14:textId="6ED4773E" w:rsidR="00B07443" w:rsidRPr="00D26254" w:rsidRDefault="2D506AFF" w:rsidP="00392404">
      <w:pPr>
        <w:pStyle w:val="Virsraksts2"/>
        <w:spacing w:after="240" w:line="240" w:lineRule="auto"/>
        <w:rPr>
          <w:rFonts w:ascii="Times New Roman" w:eastAsia="Times New Roman" w:hAnsi="Times New Roman" w:cs="Times New Roman"/>
          <w:b/>
          <w:bCs/>
          <w:color w:val="000000" w:themeColor="text1"/>
          <w:sz w:val="24"/>
          <w:szCs w:val="24"/>
        </w:rPr>
      </w:pPr>
      <w:bookmarkStart w:id="301" w:name="_Toc890629327"/>
      <w:bookmarkStart w:id="302" w:name="_Toc1178914988"/>
      <w:bookmarkStart w:id="303" w:name="_Toc837739902"/>
      <w:bookmarkStart w:id="304" w:name="_Toc518300044"/>
      <w:bookmarkStart w:id="305" w:name="_Toc1632667720"/>
      <w:bookmarkStart w:id="306" w:name="_Toc211422660"/>
      <w:r w:rsidRPr="00D26254">
        <w:rPr>
          <w:rFonts w:ascii="Times New Roman" w:eastAsia="Times New Roman" w:hAnsi="Times New Roman" w:cs="Times New Roman"/>
          <w:b/>
          <w:bCs/>
          <w:sz w:val="24"/>
          <w:szCs w:val="24"/>
        </w:rPr>
        <w:t xml:space="preserve">5.2. </w:t>
      </w:r>
      <w:r w:rsidR="4597F213" w:rsidRPr="00D26254">
        <w:rPr>
          <w:rFonts w:ascii="Times New Roman" w:eastAsia="Times New Roman" w:hAnsi="Times New Roman" w:cs="Times New Roman"/>
          <w:b/>
          <w:bCs/>
          <w:sz w:val="24"/>
          <w:szCs w:val="24"/>
        </w:rPr>
        <w:t xml:space="preserve">Stadiona </w:t>
      </w:r>
      <w:r w:rsidR="76E8943A" w:rsidRPr="00D26254">
        <w:rPr>
          <w:rFonts w:ascii="Times New Roman" w:eastAsia="Times New Roman" w:hAnsi="Times New Roman" w:cs="Times New Roman"/>
          <w:b/>
          <w:bCs/>
          <w:sz w:val="24"/>
          <w:szCs w:val="24"/>
        </w:rPr>
        <w:t>ekspluatācijas un uzturēšanas izmaksas</w:t>
      </w:r>
      <w:r w:rsidR="4597F213" w:rsidRPr="00D26254">
        <w:rPr>
          <w:rFonts w:ascii="Times New Roman" w:eastAsia="Times New Roman" w:hAnsi="Times New Roman" w:cs="Times New Roman"/>
          <w:b/>
          <w:bCs/>
          <w:sz w:val="24"/>
          <w:szCs w:val="24"/>
        </w:rPr>
        <w:t xml:space="preserve"> (</w:t>
      </w:r>
      <w:r w:rsidR="76E8943A" w:rsidRPr="00D26254">
        <w:rPr>
          <w:rFonts w:ascii="Times New Roman" w:eastAsia="Times New Roman" w:hAnsi="Times New Roman" w:cs="Times New Roman"/>
          <w:b/>
          <w:bCs/>
          <w:sz w:val="24"/>
          <w:szCs w:val="24"/>
        </w:rPr>
        <w:t>O</w:t>
      </w:r>
      <w:r w:rsidR="4597F213" w:rsidRPr="00D26254">
        <w:rPr>
          <w:rFonts w:ascii="Times New Roman" w:eastAsia="Times New Roman" w:hAnsi="Times New Roman" w:cs="Times New Roman"/>
          <w:b/>
          <w:bCs/>
          <w:sz w:val="24"/>
          <w:szCs w:val="24"/>
        </w:rPr>
        <w:t>PEX)</w:t>
      </w:r>
      <w:bookmarkEnd w:id="301"/>
      <w:bookmarkEnd w:id="302"/>
      <w:bookmarkEnd w:id="303"/>
      <w:bookmarkEnd w:id="304"/>
      <w:bookmarkEnd w:id="305"/>
      <w:bookmarkEnd w:id="306"/>
    </w:p>
    <w:p w14:paraId="6974CDD1" w14:textId="17012697" w:rsidR="008B7C4C" w:rsidRPr="00D26254" w:rsidRDefault="48BD163D" w:rsidP="00CB70F1">
      <w:pPr>
        <w:pStyle w:val="Sarakstarindkopa"/>
        <w:spacing w:after="240" w:line="240" w:lineRule="auto"/>
        <w:ind w:left="0"/>
        <w:jc w:val="both"/>
        <w:rPr>
          <w:color w:val="000000" w:themeColor="text1"/>
          <w:shd w:val="clear" w:color="auto" w:fill="FFFFFF"/>
        </w:rPr>
      </w:pPr>
      <w:proofErr w:type="spellStart"/>
      <w:r w:rsidRPr="00D26254">
        <w:rPr>
          <w:color w:val="000000" w:themeColor="text1"/>
          <w:shd w:val="clear" w:color="auto" w:fill="FFFFFF"/>
        </w:rPr>
        <w:t>Populous</w:t>
      </w:r>
      <w:proofErr w:type="spellEnd"/>
      <w:r w:rsidRPr="00D26254">
        <w:rPr>
          <w:color w:val="000000" w:themeColor="text1"/>
          <w:shd w:val="clear" w:color="auto" w:fill="FFFFFF"/>
        </w:rPr>
        <w:t xml:space="preserve"> </w:t>
      </w:r>
      <w:r w:rsidR="57B048A9" w:rsidRPr="00D26254">
        <w:rPr>
          <w:color w:val="000000" w:themeColor="text1"/>
          <w:shd w:val="clear" w:color="auto" w:fill="FFFFFF"/>
        </w:rPr>
        <w:t>norāda, ka atkarībā no</w:t>
      </w:r>
      <w:r w:rsidR="10CBA022" w:rsidRPr="00D26254">
        <w:rPr>
          <w:color w:val="000000" w:themeColor="text1"/>
          <w:shd w:val="clear" w:color="auto" w:fill="FFFFFF"/>
        </w:rPr>
        <w:t xml:space="preserve"> stadiona izmantošanas (vai tikai futbola spēl</w:t>
      </w:r>
      <w:r w:rsidR="7F84D3A5" w:rsidRPr="00D26254">
        <w:rPr>
          <w:color w:val="000000" w:themeColor="text1"/>
          <w:shd w:val="clear" w:color="auto" w:fill="FFFFFF"/>
        </w:rPr>
        <w:t>e</w:t>
      </w:r>
      <w:r w:rsidR="10CBA022" w:rsidRPr="00D26254">
        <w:rPr>
          <w:color w:val="000000" w:themeColor="text1"/>
          <w:shd w:val="clear" w:color="auto" w:fill="FFFFFF"/>
        </w:rPr>
        <w:t>s vai kombinācijā ar koncertu organizēšanu)</w:t>
      </w:r>
      <w:r w:rsidR="17417DDF" w:rsidRPr="00D26254">
        <w:rPr>
          <w:color w:val="000000" w:themeColor="text1"/>
          <w:shd w:val="clear" w:color="auto" w:fill="FFFFFF"/>
        </w:rPr>
        <w:t xml:space="preserve">, </w:t>
      </w:r>
      <w:r w:rsidR="451D4CC3" w:rsidRPr="00D26254">
        <w:rPr>
          <w:color w:val="000000" w:themeColor="text1"/>
          <w:shd w:val="clear" w:color="auto" w:fill="FFFFFF"/>
        </w:rPr>
        <w:t xml:space="preserve">jaunā stadiona </w:t>
      </w:r>
      <w:r w:rsidR="17417DDF" w:rsidRPr="00D26254">
        <w:rPr>
          <w:color w:val="000000" w:themeColor="text1"/>
          <w:shd w:val="clear" w:color="auto" w:fill="FFFFFF"/>
        </w:rPr>
        <w:t xml:space="preserve">ikgadējās uzturēšanas izmaksas (OPEX) </w:t>
      </w:r>
      <w:r w:rsidR="218E038A" w:rsidRPr="00D26254">
        <w:rPr>
          <w:color w:val="000000" w:themeColor="text1"/>
          <w:shd w:val="clear" w:color="auto" w:fill="FFFFFF"/>
        </w:rPr>
        <w:t>tiek aplēstas</w:t>
      </w:r>
      <w:r w:rsidR="17417DDF" w:rsidRPr="00D26254">
        <w:rPr>
          <w:color w:val="000000" w:themeColor="text1"/>
          <w:shd w:val="clear" w:color="auto" w:fill="FFFFFF"/>
        </w:rPr>
        <w:t xml:space="preserve"> aptuveni </w:t>
      </w:r>
      <w:r w:rsidR="10CBA022" w:rsidRPr="00D26254">
        <w:rPr>
          <w:color w:val="000000" w:themeColor="text1"/>
          <w:shd w:val="clear" w:color="auto" w:fill="FFFFFF"/>
        </w:rPr>
        <w:t>2</w:t>
      </w:r>
      <w:r w:rsidR="5E6B5353" w:rsidRPr="00D26254">
        <w:rPr>
          <w:color w:val="000000" w:themeColor="text1"/>
          <w:shd w:val="clear" w:color="auto" w:fill="FFFFFF"/>
        </w:rPr>
        <w:t xml:space="preserve"> – 2,3</w:t>
      </w:r>
      <w:r w:rsidR="17417DDF" w:rsidRPr="00D26254">
        <w:rPr>
          <w:color w:val="000000" w:themeColor="text1"/>
          <w:shd w:val="clear" w:color="auto" w:fill="FFFFFF"/>
        </w:rPr>
        <w:t xml:space="preserve"> milj. EUR </w:t>
      </w:r>
      <w:r w:rsidR="735ED7FC" w:rsidRPr="00D26254">
        <w:rPr>
          <w:color w:val="000000" w:themeColor="text1"/>
        </w:rPr>
        <w:t>gadā</w:t>
      </w:r>
      <w:r w:rsidR="00BC45DE" w:rsidRPr="00D26254">
        <w:rPr>
          <w:rStyle w:val="Vresatsauce"/>
          <w:color w:val="000000" w:themeColor="text1"/>
          <w:shd w:val="clear" w:color="auto" w:fill="FFFFFF"/>
        </w:rPr>
        <w:footnoteReference w:id="15"/>
      </w:r>
      <w:r w:rsidR="17417DDF" w:rsidRPr="00D26254">
        <w:rPr>
          <w:color w:val="000000" w:themeColor="text1"/>
          <w:shd w:val="clear" w:color="auto" w:fill="FFFFFF"/>
        </w:rPr>
        <w:t xml:space="preserve">. </w:t>
      </w:r>
    </w:p>
    <w:p w14:paraId="4BBE09F2" w14:textId="3385AF64" w:rsidR="008B7C4C" w:rsidRPr="00D26254" w:rsidRDefault="2B2F21B4" w:rsidP="00CB70F1">
      <w:pPr>
        <w:spacing w:after="120" w:line="240" w:lineRule="auto"/>
        <w:jc w:val="both"/>
        <w:rPr>
          <w:color w:val="000000" w:themeColor="text1"/>
          <w:shd w:val="clear" w:color="auto" w:fill="FFFFFF"/>
        </w:rPr>
      </w:pPr>
      <w:r w:rsidRPr="00D26254">
        <w:rPr>
          <w:color w:val="000000" w:themeColor="text1"/>
          <w:shd w:val="clear" w:color="auto" w:fill="FFFFFF"/>
        </w:rPr>
        <w:t>Stadiona uzturēšanas izmaksas veido:</w:t>
      </w:r>
    </w:p>
    <w:p w14:paraId="5393B314" w14:textId="2D979A3B" w:rsidR="004F6B5B" w:rsidRPr="00D26254" w:rsidRDefault="51BCDED1" w:rsidP="00D712FE">
      <w:pPr>
        <w:pStyle w:val="Sarakstarindkopa"/>
        <w:numPr>
          <w:ilvl w:val="0"/>
          <w:numId w:val="24"/>
        </w:numPr>
        <w:spacing w:line="240" w:lineRule="auto"/>
        <w:ind w:left="714" w:hanging="357"/>
        <w:jc w:val="both"/>
        <w:rPr>
          <w:color w:val="000000" w:themeColor="text1"/>
          <w:shd w:val="clear" w:color="auto" w:fill="FFFFFF"/>
          <w:lang w:eastAsia="x-none"/>
        </w:rPr>
      </w:pPr>
      <w:r w:rsidRPr="00D26254">
        <w:rPr>
          <w:color w:val="000000" w:themeColor="text1"/>
          <w:shd w:val="clear" w:color="auto" w:fill="FFFFFF"/>
          <w:lang w:eastAsia="x-none"/>
        </w:rPr>
        <w:t>Komunālo pakalpojumu izmaksas (elektrība, ūdens, kanalizācija)</w:t>
      </w:r>
      <w:r w:rsidR="10641C91" w:rsidRPr="00D26254">
        <w:rPr>
          <w:color w:val="000000" w:themeColor="text1"/>
          <w:shd w:val="clear" w:color="auto" w:fill="FFFFFF"/>
          <w:lang w:eastAsia="x-none"/>
        </w:rPr>
        <w:t>;</w:t>
      </w:r>
    </w:p>
    <w:p w14:paraId="6449F71B" w14:textId="27E318F1" w:rsidR="004F6B5B" w:rsidRPr="00D26254" w:rsidRDefault="51BCDED1" w:rsidP="00D712FE">
      <w:pPr>
        <w:pStyle w:val="Sarakstarindkopa"/>
        <w:numPr>
          <w:ilvl w:val="0"/>
          <w:numId w:val="24"/>
        </w:numPr>
        <w:spacing w:line="240" w:lineRule="auto"/>
        <w:ind w:left="714" w:hanging="357"/>
        <w:jc w:val="both"/>
        <w:rPr>
          <w:color w:val="000000" w:themeColor="text1"/>
          <w:shd w:val="clear" w:color="auto" w:fill="FFFFFF"/>
          <w:lang w:eastAsia="x-none"/>
        </w:rPr>
      </w:pPr>
      <w:r w:rsidRPr="00D26254">
        <w:rPr>
          <w:color w:val="000000" w:themeColor="text1"/>
          <w:shd w:val="clear" w:color="auto" w:fill="FFFFFF"/>
          <w:lang w:eastAsia="x-none"/>
        </w:rPr>
        <w:t>Ēkas un infrastruktūras uzturēšana</w:t>
      </w:r>
      <w:r w:rsidR="10641C91" w:rsidRPr="00D26254">
        <w:rPr>
          <w:color w:val="000000" w:themeColor="text1"/>
          <w:shd w:val="clear" w:color="auto" w:fill="FFFFFF"/>
          <w:lang w:eastAsia="x-none"/>
        </w:rPr>
        <w:t>;</w:t>
      </w:r>
    </w:p>
    <w:p w14:paraId="0499B5C8" w14:textId="4723FB2E" w:rsidR="004F6B5B" w:rsidRPr="00D26254" w:rsidRDefault="51BCDED1" w:rsidP="00D712FE">
      <w:pPr>
        <w:pStyle w:val="Sarakstarindkopa"/>
        <w:numPr>
          <w:ilvl w:val="0"/>
          <w:numId w:val="24"/>
        </w:numPr>
        <w:spacing w:line="240" w:lineRule="auto"/>
        <w:ind w:left="714" w:hanging="357"/>
        <w:jc w:val="both"/>
        <w:rPr>
          <w:color w:val="000000" w:themeColor="text1"/>
          <w:shd w:val="clear" w:color="auto" w:fill="FFFFFF"/>
          <w:lang w:eastAsia="x-none"/>
        </w:rPr>
      </w:pPr>
      <w:r w:rsidRPr="00D26254">
        <w:rPr>
          <w:color w:val="000000" w:themeColor="text1"/>
          <w:shd w:val="clear" w:color="auto" w:fill="FFFFFF"/>
          <w:lang w:eastAsia="x-none"/>
        </w:rPr>
        <w:t>Laukuma uzturēšana</w:t>
      </w:r>
      <w:r w:rsidR="10641C91" w:rsidRPr="00D26254">
        <w:rPr>
          <w:color w:val="000000" w:themeColor="text1"/>
          <w:shd w:val="clear" w:color="auto" w:fill="FFFFFF"/>
          <w:lang w:eastAsia="x-none"/>
        </w:rPr>
        <w:t>;</w:t>
      </w:r>
    </w:p>
    <w:p w14:paraId="17DF6D82" w14:textId="4A6800A8" w:rsidR="004F6B5B" w:rsidRPr="00D26254" w:rsidRDefault="51BCDED1" w:rsidP="00D712FE">
      <w:pPr>
        <w:pStyle w:val="Sarakstarindkopa"/>
        <w:numPr>
          <w:ilvl w:val="0"/>
          <w:numId w:val="24"/>
        </w:numPr>
        <w:spacing w:line="240" w:lineRule="auto"/>
        <w:ind w:left="714" w:hanging="357"/>
        <w:jc w:val="both"/>
        <w:rPr>
          <w:color w:val="000000" w:themeColor="text1"/>
          <w:shd w:val="clear" w:color="auto" w:fill="FFFFFF"/>
          <w:lang w:eastAsia="x-none"/>
        </w:rPr>
      </w:pPr>
      <w:r w:rsidRPr="00D26254">
        <w:rPr>
          <w:color w:val="000000" w:themeColor="text1"/>
          <w:shd w:val="clear" w:color="auto" w:fill="FFFFFF"/>
          <w:lang w:eastAsia="x-none"/>
        </w:rPr>
        <w:t>Rezerve un citi izdevumi</w:t>
      </w:r>
      <w:r w:rsidR="10641C91" w:rsidRPr="00D26254">
        <w:rPr>
          <w:color w:val="000000" w:themeColor="text1"/>
          <w:shd w:val="clear" w:color="auto" w:fill="FFFFFF"/>
          <w:lang w:eastAsia="x-none"/>
        </w:rPr>
        <w:t>;</w:t>
      </w:r>
    </w:p>
    <w:p w14:paraId="7178E260" w14:textId="12EE0AEB" w:rsidR="004F6B5B" w:rsidRPr="00D26254" w:rsidRDefault="51BCDED1" w:rsidP="00D712FE">
      <w:pPr>
        <w:pStyle w:val="Sarakstarindkopa"/>
        <w:numPr>
          <w:ilvl w:val="0"/>
          <w:numId w:val="24"/>
        </w:numPr>
        <w:spacing w:line="240" w:lineRule="auto"/>
        <w:ind w:left="714" w:hanging="357"/>
        <w:jc w:val="both"/>
        <w:rPr>
          <w:color w:val="000000" w:themeColor="text1"/>
          <w:shd w:val="clear" w:color="auto" w:fill="FFFFFF"/>
          <w:lang w:eastAsia="x-none"/>
        </w:rPr>
      </w:pPr>
      <w:r w:rsidRPr="00D26254">
        <w:rPr>
          <w:color w:val="000000" w:themeColor="text1"/>
          <w:shd w:val="clear" w:color="auto" w:fill="FFFFFF"/>
          <w:lang w:eastAsia="x-none"/>
        </w:rPr>
        <w:t>Apdrošināšana</w:t>
      </w:r>
      <w:r w:rsidR="10641C91" w:rsidRPr="00D26254">
        <w:rPr>
          <w:color w:val="000000" w:themeColor="text1"/>
          <w:shd w:val="clear" w:color="auto" w:fill="FFFFFF"/>
          <w:lang w:eastAsia="x-none"/>
        </w:rPr>
        <w:t>;</w:t>
      </w:r>
    </w:p>
    <w:p w14:paraId="1D11775F" w14:textId="78DEB675" w:rsidR="00C71F1B" w:rsidRPr="00D26254" w:rsidRDefault="0A468348" w:rsidP="00D712FE">
      <w:pPr>
        <w:pStyle w:val="Sarakstarindkopa"/>
        <w:numPr>
          <w:ilvl w:val="0"/>
          <w:numId w:val="24"/>
        </w:numPr>
        <w:spacing w:after="360" w:line="240" w:lineRule="auto"/>
        <w:ind w:left="714" w:hanging="357"/>
        <w:jc w:val="both"/>
        <w:rPr>
          <w:b/>
          <w:bCs/>
        </w:rPr>
      </w:pPr>
      <w:r w:rsidRPr="00D26254">
        <w:rPr>
          <w:color w:val="000000" w:themeColor="text1"/>
          <w:shd w:val="clear" w:color="auto" w:fill="FFFFFF"/>
        </w:rPr>
        <w:t>Personāls, saistītie izdevumi</w:t>
      </w:r>
      <w:r w:rsidR="122E4240" w:rsidRPr="00D26254">
        <w:rPr>
          <w:color w:val="000000" w:themeColor="text1"/>
          <w:shd w:val="clear" w:color="auto" w:fill="FFFFFF"/>
        </w:rPr>
        <w:t>.</w:t>
      </w:r>
    </w:p>
    <w:p w14:paraId="29631035" w14:textId="3E905D1A" w:rsidR="00C71F1B" w:rsidRPr="00D26254" w:rsidRDefault="35580233" w:rsidP="005A4F88">
      <w:pPr>
        <w:pStyle w:val="Virsraksts2"/>
        <w:rPr>
          <w:b/>
        </w:rPr>
      </w:pPr>
      <w:bookmarkStart w:id="307" w:name="_Toc1477010961"/>
      <w:bookmarkStart w:id="308" w:name="_Toc1246876650"/>
      <w:bookmarkStart w:id="309" w:name="_Toc457009355"/>
      <w:bookmarkStart w:id="310" w:name="_Toc1749476509"/>
      <w:bookmarkStart w:id="311" w:name="_Toc1560649758"/>
      <w:bookmarkStart w:id="312" w:name="_Toc211422661"/>
      <w:r w:rsidRPr="00D26254">
        <w:rPr>
          <w:rFonts w:ascii="Times New Roman" w:hAnsi="Times New Roman" w:cs="Times New Roman"/>
          <w:b/>
          <w:bCs/>
          <w:sz w:val="24"/>
          <w:szCs w:val="24"/>
        </w:rPr>
        <w:t xml:space="preserve">5.3. </w:t>
      </w:r>
      <w:r w:rsidR="3B837296" w:rsidRPr="00D26254">
        <w:rPr>
          <w:rFonts w:ascii="Times New Roman" w:hAnsi="Times New Roman" w:cs="Times New Roman"/>
          <w:b/>
          <w:bCs/>
          <w:sz w:val="24"/>
          <w:szCs w:val="24"/>
        </w:rPr>
        <w:t>Ieņēmumu</w:t>
      </w:r>
      <w:r w:rsidR="1EBC1D48" w:rsidRPr="00D26254">
        <w:rPr>
          <w:rFonts w:ascii="Times New Roman" w:hAnsi="Times New Roman" w:cs="Times New Roman"/>
          <w:b/>
          <w:bCs/>
          <w:sz w:val="24"/>
          <w:szCs w:val="24"/>
        </w:rPr>
        <w:t xml:space="preserve"> potenciāla</w:t>
      </w:r>
      <w:r w:rsidR="3B837296" w:rsidRPr="00D26254">
        <w:rPr>
          <w:rFonts w:ascii="Times New Roman" w:hAnsi="Times New Roman" w:cs="Times New Roman"/>
          <w:b/>
          <w:bCs/>
          <w:sz w:val="24"/>
          <w:szCs w:val="24"/>
        </w:rPr>
        <w:t xml:space="preserve"> aplēse</w:t>
      </w:r>
      <w:bookmarkEnd w:id="307"/>
      <w:bookmarkEnd w:id="308"/>
      <w:bookmarkEnd w:id="309"/>
      <w:bookmarkEnd w:id="310"/>
      <w:bookmarkEnd w:id="311"/>
      <w:bookmarkEnd w:id="312"/>
    </w:p>
    <w:p w14:paraId="1BD1175C" w14:textId="3E30342C" w:rsidR="3C0A08C9" w:rsidRPr="00D26254" w:rsidRDefault="3C0A08C9" w:rsidP="3C0A08C9">
      <w:pPr>
        <w:pStyle w:val="Sarakstarindkopa1"/>
        <w:spacing w:after="120" w:line="240" w:lineRule="auto"/>
        <w:ind w:left="0" w:firstLine="0"/>
        <w:jc w:val="both"/>
        <w:rPr>
          <w:rFonts w:ascii="Times New Roman" w:hAnsi="Times New Roman"/>
          <w:color w:val="000000" w:themeColor="text1"/>
          <w:sz w:val="24"/>
          <w:szCs w:val="24"/>
        </w:rPr>
      </w:pPr>
    </w:p>
    <w:p w14:paraId="1DDD125A" w14:textId="534F5DD3" w:rsidR="00115446" w:rsidRPr="00D26254" w:rsidRDefault="5E7C4CE0" w:rsidP="00CB70F1">
      <w:pPr>
        <w:pStyle w:val="Sarakstarindkopa1"/>
        <w:spacing w:after="120" w:line="240" w:lineRule="auto"/>
        <w:ind w:left="0"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TOP 5 Eiropas futbola līgu (Lielbritānija, Vācija, Francija, Itālija, Spānija) prakse liecina par tendenci virzīties uz klubu īpašumā esošiem stadioniem, un to lielākais ieņēmumu avots ir </w:t>
      </w:r>
      <w:proofErr w:type="spellStart"/>
      <w:r w:rsidRPr="00D26254">
        <w:rPr>
          <w:rFonts w:ascii="Times New Roman" w:hAnsi="Times New Roman"/>
          <w:color w:val="000000" w:themeColor="text1"/>
          <w:sz w:val="24"/>
          <w:szCs w:val="24"/>
          <w:shd w:val="clear" w:color="auto" w:fill="FFFFFF"/>
        </w:rPr>
        <w:t>raidtiesību</w:t>
      </w:r>
      <w:proofErr w:type="spellEnd"/>
      <w:r w:rsidRPr="00D26254">
        <w:rPr>
          <w:rFonts w:ascii="Times New Roman" w:hAnsi="Times New Roman"/>
          <w:color w:val="000000" w:themeColor="text1"/>
          <w:sz w:val="24"/>
          <w:szCs w:val="24"/>
          <w:shd w:val="clear" w:color="auto" w:fill="FFFFFF"/>
        </w:rPr>
        <w:t xml:space="preserve"> pārdošana (ap 50% no ieņēmumiem). “PPP stadionos” ieņēmumu plūsmas ir diversificētas, kur stadiona nomas maksas (no pamatdarbības) ieņēmumi veido līdz 30-50% no ieņēmumiem. </w:t>
      </w:r>
    </w:p>
    <w:p w14:paraId="5783441E" w14:textId="33A7588F" w:rsidR="00BC5232" w:rsidRPr="00D26254" w:rsidRDefault="58C763D5" w:rsidP="008F0243">
      <w:pPr>
        <w:pStyle w:val="Sarakstarindkopa1"/>
        <w:spacing w:before="240" w:after="24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Valstīs ar vājāku komerciālo pieprasījumu, bet stingri izvirzītu sabiedrisko pieejamības mērķi - stadiona noma</w:t>
      </w:r>
      <w:r w:rsidR="0F3CE372" w:rsidRPr="00D26254">
        <w:rPr>
          <w:rFonts w:ascii="Times New Roman" w:hAnsi="Times New Roman"/>
          <w:color w:val="000000" w:themeColor="text1"/>
          <w:sz w:val="24"/>
          <w:szCs w:val="24"/>
          <w:shd w:val="clear" w:color="auto" w:fill="FFFFFF"/>
        </w:rPr>
        <w:t>s</w:t>
      </w:r>
      <w:r w:rsidRPr="00D26254">
        <w:rPr>
          <w:rFonts w:ascii="Times New Roman" w:hAnsi="Times New Roman"/>
          <w:color w:val="000000" w:themeColor="text1"/>
          <w:sz w:val="24"/>
          <w:szCs w:val="24"/>
          <w:shd w:val="clear" w:color="auto" w:fill="FFFFFF"/>
        </w:rPr>
        <w:t xml:space="preserve"> maksas ieņēmumi visbiežāk veido lielāko </w:t>
      </w:r>
      <w:r w:rsidR="35593B4E" w:rsidRPr="00D26254">
        <w:rPr>
          <w:rFonts w:ascii="Times New Roman" w:hAnsi="Times New Roman"/>
          <w:color w:val="000000" w:themeColor="text1"/>
          <w:sz w:val="24"/>
          <w:szCs w:val="24"/>
          <w:shd w:val="clear" w:color="auto" w:fill="FFFFFF"/>
        </w:rPr>
        <w:t>privātā partnera (</w:t>
      </w:r>
      <w:r w:rsidRPr="00D26254">
        <w:rPr>
          <w:rFonts w:ascii="Times New Roman" w:hAnsi="Times New Roman"/>
          <w:color w:val="000000" w:themeColor="text1"/>
          <w:sz w:val="24"/>
          <w:szCs w:val="24"/>
          <w:shd w:val="clear" w:color="auto" w:fill="FFFFFF"/>
        </w:rPr>
        <w:t>SPV</w:t>
      </w:r>
      <w:r w:rsidR="001072F7" w:rsidRPr="00D26254">
        <w:rPr>
          <w:rStyle w:val="Vresatsauce"/>
          <w:rFonts w:ascii="Times New Roman" w:hAnsi="Times New Roman"/>
          <w:color w:val="000000" w:themeColor="text1"/>
          <w:sz w:val="24"/>
          <w:szCs w:val="24"/>
          <w:shd w:val="clear" w:color="auto" w:fill="FFFFFF"/>
        </w:rPr>
        <w:footnoteReference w:id="16"/>
      </w:r>
      <w:r w:rsidR="35593B4E" w:rsidRPr="00D26254">
        <w:rPr>
          <w:rFonts w:ascii="Times New Roman" w:hAnsi="Times New Roman"/>
          <w:color w:val="000000" w:themeColor="text1"/>
          <w:sz w:val="24"/>
          <w:szCs w:val="24"/>
          <w:shd w:val="clear" w:color="auto" w:fill="FFFFFF"/>
        </w:rPr>
        <w:t>)</w:t>
      </w:r>
      <w:r w:rsidRPr="00D26254">
        <w:rPr>
          <w:rFonts w:ascii="Times New Roman" w:hAnsi="Times New Roman"/>
          <w:color w:val="000000" w:themeColor="text1"/>
          <w:sz w:val="24"/>
          <w:szCs w:val="24"/>
          <w:shd w:val="clear" w:color="auto" w:fill="FFFFFF"/>
        </w:rPr>
        <w:t xml:space="preserve"> ieņēmumu plūsmu</w:t>
      </w:r>
      <w:r w:rsidR="7D967090" w:rsidRPr="00D26254">
        <w:rPr>
          <w:rFonts w:ascii="Times New Roman" w:hAnsi="Times New Roman"/>
          <w:color w:val="000000" w:themeColor="text1"/>
          <w:sz w:val="24"/>
          <w:szCs w:val="24"/>
          <w:shd w:val="clear" w:color="auto" w:fill="FFFFFF"/>
        </w:rPr>
        <w:t xml:space="preserve">. </w:t>
      </w:r>
    </w:p>
    <w:p w14:paraId="09D43670" w14:textId="657B47C7" w:rsidR="0096530E" w:rsidRPr="00D26254" w:rsidRDefault="7D967090"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Šāda </w:t>
      </w:r>
      <w:r w:rsidR="48D46BC9" w:rsidRPr="00D26254">
        <w:rPr>
          <w:rFonts w:ascii="Times New Roman" w:hAnsi="Times New Roman"/>
          <w:color w:val="000000" w:themeColor="text1"/>
          <w:sz w:val="24"/>
          <w:szCs w:val="24"/>
          <w:shd w:val="clear" w:color="auto" w:fill="FFFFFF"/>
        </w:rPr>
        <w:t>situācija, visticamāk, būs arī Latvijā īstenota stadiona PPP projekta gadījumā.</w:t>
      </w:r>
    </w:p>
    <w:p w14:paraId="6446DF6B" w14:textId="2F0A7A1E" w:rsidR="008A0100" w:rsidRPr="00D26254" w:rsidRDefault="3DAD015F" w:rsidP="00CB70F1">
      <w:pPr>
        <w:spacing w:after="120" w:line="240" w:lineRule="auto"/>
        <w:rPr>
          <w:shd w:val="clear" w:color="auto" w:fill="FFFFFF"/>
        </w:rPr>
      </w:pPr>
      <w:proofErr w:type="spellStart"/>
      <w:r w:rsidRPr="00D26254">
        <w:rPr>
          <w:shd w:val="clear" w:color="auto" w:fill="FFFFFF"/>
        </w:rPr>
        <w:t>Populous</w:t>
      </w:r>
      <w:proofErr w:type="spellEnd"/>
      <w:r w:rsidRPr="00D26254">
        <w:rPr>
          <w:shd w:val="clear" w:color="auto" w:fill="FFFFFF"/>
        </w:rPr>
        <w:t xml:space="preserve"> </w:t>
      </w:r>
      <w:r w:rsidR="6FF8B090" w:rsidRPr="00D26254">
        <w:rPr>
          <w:shd w:val="clear" w:color="auto" w:fill="FFFFFF"/>
        </w:rPr>
        <w:t>izšķir divus ieņēmumu bāzes scenārijus</w:t>
      </w:r>
      <w:r w:rsidR="003C5148" w:rsidRPr="00D26254">
        <w:rPr>
          <w:rStyle w:val="Vresatsauce"/>
          <w:shd w:val="clear" w:color="auto" w:fill="FFFFFF"/>
        </w:rPr>
        <w:footnoteReference w:id="17"/>
      </w:r>
      <w:r w:rsidR="6FF8B090" w:rsidRPr="00D26254">
        <w:rPr>
          <w:shd w:val="clear" w:color="auto" w:fill="FFFFFF"/>
        </w:rPr>
        <w:t>:</w:t>
      </w:r>
    </w:p>
    <w:p w14:paraId="04E8174A" w14:textId="54B13178" w:rsidR="008A0100" w:rsidRPr="00D26254" w:rsidRDefault="6FD6CC8A" w:rsidP="00D712FE">
      <w:pPr>
        <w:pStyle w:val="Sarakstarindkopa"/>
        <w:numPr>
          <w:ilvl w:val="0"/>
          <w:numId w:val="24"/>
        </w:numPr>
        <w:spacing w:line="240" w:lineRule="auto"/>
        <w:rPr>
          <w:shd w:val="clear" w:color="auto" w:fill="FFFFFF"/>
        </w:rPr>
      </w:pPr>
      <w:r w:rsidRPr="00D26254">
        <w:rPr>
          <w:i/>
          <w:iCs/>
          <w:shd w:val="clear" w:color="auto" w:fill="FFFFFF"/>
        </w:rPr>
        <w:t>Futbola scenārijs</w:t>
      </w:r>
      <w:r w:rsidRPr="00D26254">
        <w:rPr>
          <w:shd w:val="clear" w:color="auto" w:fill="FFFFFF"/>
        </w:rPr>
        <w:t>, kur iespējamie ieņēmumi 1</w:t>
      </w:r>
      <w:r w:rsidR="00117F2A" w:rsidRPr="00D26254">
        <w:rPr>
          <w:shd w:val="clear" w:color="auto" w:fill="FFFFFF"/>
        </w:rPr>
        <w:t>.</w:t>
      </w:r>
      <w:r w:rsidRPr="00D26254">
        <w:rPr>
          <w:shd w:val="clear" w:color="auto" w:fill="FFFFFF"/>
        </w:rPr>
        <w:t xml:space="preserve">gadā varētu sasniegt </w:t>
      </w:r>
      <w:r w:rsidR="507C2577" w:rsidRPr="00D26254">
        <w:rPr>
          <w:shd w:val="clear" w:color="auto" w:fill="FFFFFF"/>
        </w:rPr>
        <w:t>2,</w:t>
      </w:r>
      <w:r w:rsidR="63A53A1D" w:rsidRPr="00D26254">
        <w:rPr>
          <w:shd w:val="clear" w:color="auto" w:fill="FFFFFF"/>
        </w:rPr>
        <w:t>4</w:t>
      </w:r>
      <w:r w:rsidR="507C2577" w:rsidRPr="00D26254">
        <w:rPr>
          <w:shd w:val="clear" w:color="auto" w:fill="FFFFFF"/>
        </w:rPr>
        <w:t xml:space="preserve"> milj. EUR;</w:t>
      </w:r>
    </w:p>
    <w:p w14:paraId="226B9CC1" w14:textId="2DE3FAFA" w:rsidR="00847BC1" w:rsidRPr="00D26254" w:rsidRDefault="507C2577" w:rsidP="00D712FE">
      <w:pPr>
        <w:pStyle w:val="Sarakstarindkopa"/>
        <w:numPr>
          <w:ilvl w:val="0"/>
          <w:numId w:val="24"/>
        </w:numPr>
        <w:spacing w:line="240" w:lineRule="auto"/>
        <w:rPr>
          <w:shd w:val="clear" w:color="auto" w:fill="FFFFFF"/>
        </w:rPr>
      </w:pPr>
      <w:r w:rsidRPr="00D26254">
        <w:rPr>
          <w:i/>
          <w:iCs/>
          <w:shd w:val="clear" w:color="auto" w:fill="FFFFFF"/>
        </w:rPr>
        <w:t>Koncertu scenārij</w:t>
      </w:r>
      <w:r w:rsidR="5D3B3E65" w:rsidRPr="00D26254">
        <w:rPr>
          <w:i/>
          <w:iCs/>
          <w:shd w:val="clear" w:color="auto" w:fill="FFFFFF"/>
        </w:rPr>
        <w:t>s</w:t>
      </w:r>
      <w:r w:rsidRPr="00D26254">
        <w:rPr>
          <w:shd w:val="clear" w:color="auto" w:fill="FFFFFF"/>
        </w:rPr>
        <w:t>, kur ieņēmumi 1</w:t>
      </w:r>
      <w:r w:rsidR="00117F2A" w:rsidRPr="00D26254">
        <w:rPr>
          <w:shd w:val="clear" w:color="auto" w:fill="FFFFFF"/>
        </w:rPr>
        <w:t>.</w:t>
      </w:r>
      <w:r w:rsidRPr="00D26254">
        <w:rPr>
          <w:shd w:val="clear" w:color="auto" w:fill="FFFFFF"/>
        </w:rPr>
        <w:t xml:space="preserve">gadā sasniegtu </w:t>
      </w:r>
      <w:r w:rsidR="661FF3D2" w:rsidRPr="00D26254">
        <w:rPr>
          <w:shd w:val="clear" w:color="auto" w:fill="FFFFFF"/>
        </w:rPr>
        <w:t>3,1 milj. EUR</w:t>
      </w:r>
      <w:r w:rsidR="186833C0" w:rsidRPr="00D26254">
        <w:rPr>
          <w:shd w:val="clear" w:color="auto" w:fill="FFFFFF"/>
        </w:rPr>
        <w:t>, ieskaitot ar futbola pasākumiem saistītus ieņēmumus</w:t>
      </w:r>
      <w:r w:rsidR="661FF3D2" w:rsidRPr="00D26254">
        <w:rPr>
          <w:shd w:val="clear" w:color="auto" w:fill="FFFFFF"/>
        </w:rPr>
        <w:t>.</w:t>
      </w:r>
    </w:p>
    <w:p w14:paraId="028AFC38" w14:textId="7208C44F" w:rsidR="00D32554" w:rsidRPr="00D26254" w:rsidRDefault="60494DAA" w:rsidP="00CB70F1">
      <w:pPr>
        <w:pStyle w:val="Sarakstarindkopa1"/>
        <w:spacing w:after="120" w:line="240" w:lineRule="auto"/>
        <w:ind w:left="0"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Ieņēmumu pozīcijas aptver tādu i</w:t>
      </w:r>
      <w:r w:rsidR="4FDF1E94" w:rsidRPr="00D26254">
        <w:rPr>
          <w:rFonts w:ascii="Times New Roman" w:hAnsi="Times New Roman"/>
          <w:color w:val="000000" w:themeColor="text1"/>
          <w:sz w:val="24"/>
          <w:szCs w:val="24"/>
          <w:shd w:val="clear" w:color="auto" w:fill="FFFFFF"/>
        </w:rPr>
        <w:t>eņēmumu posteņus kā:</w:t>
      </w:r>
    </w:p>
    <w:p w14:paraId="3154EC5E" w14:textId="71D7FCE0" w:rsidR="00D32554" w:rsidRPr="00D26254" w:rsidRDefault="4FDF1E94"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Stadiona vārda tiesības;</w:t>
      </w:r>
    </w:p>
    <w:p w14:paraId="3CD09D2E" w14:textId="04FD2B86" w:rsidR="00D32554" w:rsidRPr="00D26254" w:rsidRDefault="4FDF1E94"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Reklāmas izvietošana;</w:t>
      </w:r>
    </w:p>
    <w:p w14:paraId="3D36CF6F" w14:textId="1670AA2E" w:rsidR="00D32554" w:rsidRPr="00D26254" w:rsidRDefault="4FDF1E94"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Viesmīlības pakalpojumi;</w:t>
      </w:r>
    </w:p>
    <w:p w14:paraId="2F905ED9" w14:textId="13089EC4" w:rsidR="00D32554" w:rsidRPr="00D26254" w:rsidRDefault="000B4356"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ē</w:t>
      </w:r>
      <w:r w:rsidR="0882E95A" w:rsidRPr="00D26254">
        <w:rPr>
          <w:rFonts w:ascii="Times New Roman" w:hAnsi="Times New Roman"/>
          <w:color w:val="000000" w:themeColor="text1"/>
          <w:sz w:val="24"/>
          <w:szCs w:val="24"/>
          <w:shd w:val="clear" w:color="auto" w:fill="FFFFFF"/>
        </w:rPr>
        <w:t>dināšana</w:t>
      </w:r>
      <w:r w:rsidRPr="00D26254">
        <w:rPr>
          <w:rFonts w:ascii="Times New Roman" w:hAnsi="Times New Roman"/>
          <w:color w:val="000000" w:themeColor="text1"/>
          <w:sz w:val="24"/>
          <w:szCs w:val="24"/>
          <w:shd w:val="clear" w:color="auto" w:fill="FFFFFF"/>
        </w:rPr>
        <w:t>,</w:t>
      </w:r>
    </w:p>
    <w:p w14:paraId="3EDD3DA3" w14:textId="672C8C66" w:rsidR="00443443" w:rsidRPr="00D26254" w:rsidRDefault="000B4356"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proofErr w:type="spellStart"/>
      <w:r w:rsidRPr="00D26254">
        <w:rPr>
          <w:rFonts w:ascii="Times New Roman" w:hAnsi="Times New Roman"/>
          <w:color w:val="000000" w:themeColor="text1"/>
          <w:sz w:val="24"/>
          <w:szCs w:val="24"/>
          <w:shd w:val="clear" w:color="auto" w:fill="FFFFFF"/>
        </w:rPr>
        <w:lastRenderedPageBreak/>
        <w:t>m</w:t>
      </w:r>
      <w:r w:rsidR="0882E95A" w:rsidRPr="00D26254">
        <w:rPr>
          <w:rFonts w:ascii="Times New Roman" w:hAnsi="Times New Roman"/>
          <w:color w:val="000000" w:themeColor="text1"/>
          <w:sz w:val="24"/>
          <w:szCs w:val="24"/>
          <w:shd w:val="clear" w:color="auto" w:fill="FFFFFF"/>
        </w:rPr>
        <w:t>erčendaizings</w:t>
      </w:r>
      <w:proofErr w:type="spellEnd"/>
      <w:r w:rsidRPr="00D26254">
        <w:rPr>
          <w:rFonts w:ascii="Times New Roman" w:hAnsi="Times New Roman"/>
          <w:color w:val="000000" w:themeColor="text1"/>
          <w:sz w:val="24"/>
          <w:szCs w:val="24"/>
          <w:shd w:val="clear" w:color="auto" w:fill="FFFFFF"/>
        </w:rPr>
        <w:t>,</w:t>
      </w:r>
    </w:p>
    <w:p w14:paraId="7CE6FF34" w14:textId="3313209D" w:rsidR="00443443" w:rsidRPr="00D26254" w:rsidRDefault="000B4356"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s</w:t>
      </w:r>
      <w:r w:rsidR="0882E95A" w:rsidRPr="00D26254">
        <w:rPr>
          <w:rFonts w:ascii="Times New Roman" w:hAnsi="Times New Roman"/>
          <w:color w:val="000000" w:themeColor="text1"/>
          <w:sz w:val="24"/>
          <w:szCs w:val="24"/>
          <w:shd w:val="clear" w:color="auto" w:fill="FFFFFF"/>
        </w:rPr>
        <w:t>tadiona iznomāšana</w:t>
      </w:r>
      <w:r w:rsidRPr="00D26254">
        <w:rPr>
          <w:rFonts w:ascii="Times New Roman" w:hAnsi="Times New Roman"/>
          <w:color w:val="000000" w:themeColor="text1"/>
          <w:sz w:val="24"/>
          <w:szCs w:val="24"/>
          <w:shd w:val="clear" w:color="auto" w:fill="FFFFFF"/>
        </w:rPr>
        <w:t>,</w:t>
      </w:r>
    </w:p>
    <w:p w14:paraId="48D84169" w14:textId="7FD6EEAA" w:rsidR="00443443" w:rsidRPr="00D26254" w:rsidRDefault="000B4356" w:rsidP="00D712FE">
      <w:pPr>
        <w:pStyle w:val="Sarakstarindkopa1"/>
        <w:numPr>
          <w:ilvl w:val="0"/>
          <w:numId w:val="24"/>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k</w:t>
      </w:r>
      <w:r w:rsidR="0882E95A" w:rsidRPr="00D26254">
        <w:rPr>
          <w:rFonts w:ascii="Times New Roman" w:hAnsi="Times New Roman"/>
          <w:color w:val="000000" w:themeColor="text1"/>
          <w:sz w:val="24"/>
          <w:szCs w:val="24"/>
          <w:shd w:val="clear" w:color="auto" w:fill="FFFFFF"/>
        </w:rPr>
        <w:t>onferenču un semināru telpu iznomāšana</w:t>
      </w:r>
      <w:r w:rsidRPr="00D26254">
        <w:rPr>
          <w:rFonts w:ascii="Times New Roman" w:hAnsi="Times New Roman"/>
          <w:color w:val="000000" w:themeColor="text1"/>
          <w:sz w:val="24"/>
          <w:szCs w:val="24"/>
          <w:shd w:val="clear" w:color="auto" w:fill="FFFFFF"/>
        </w:rPr>
        <w:t>,</w:t>
      </w:r>
    </w:p>
    <w:p w14:paraId="329E0D57" w14:textId="5AAF838F" w:rsidR="009E2574" w:rsidRPr="00D26254" w:rsidRDefault="000B4356" w:rsidP="00D712FE">
      <w:pPr>
        <w:pStyle w:val="Sarakstarindkopa1"/>
        <w:numPr>
          <w:ilvl w:val="0"/>
          <w:numId w:val="24"/>
        </w:numPr>
        <w:spacing w:after="120" w:line="240" w:lineRule="auto"/>
        <w:ind w:left="714" w:hanging="357"/>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t</w:t>
      </w:r>
      <w:r w:rsidR="0882E95A" w:rsidRPr="00D26254">
        <w:rPr>
          <w:rFonts w:ascii="Times New Roman" w:hAnsi="Times New Roman"/>
          <w:color w:val="000000" w:themeColor="text1"/>
          <w:sz w:val="24"/>
          <w:szCs w:val="24"/>
          <w:shd w:val="clear" w:color="auto" w:fill="FFFFFF"/>
        </w:rPr>
        <w:t>elpu noma</w:t>
      </w:r>
      <w:r w:rsidR="23A3F81B" w:rsidRPr="00D26254">
        <w:rPr>
          <w:rFonts w:ascii="Times New Roman" w:hAnsi="Times New Roman"/>
          <w:color w:val="000000" w:themeColor="text1"/>
          <w:sz w:val="24"/>
          <w:szCs w:val="24"/>
          <w:shd w:val="clear" w:color="auto" w:fill="FFFFFF"/>
        </w:rPr>
        <w:t>,</w:t>
      </w:r>
    </w:p>
    <w:p w14:paraId="6C8C07BE" w14:textId="1BDAAE6B" w:rsidR="00D32554" w:rsidRPr="00D26254" w:rsidRDefault="11DFE402" w:rsidP="00CB70F1">
      <w:pPr>
        <w:pStyle w:val="Sarakstarindkopa1"/>
        <w:spacing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n</w:t>
      </w:r>
      <w:r w:rsidR="23A3F81B" w:rsidRPr="00D26254">
        <w:rPr>
          <w:rFonts w:ascii="Times New Roman" w:hAnsi="Times New Roman"/>
          <w:color w:val="000000" w:themeColor="text1"/>
          <w:sz w:val="24"/>
          <w:szCs w:val="24"/>
          <w:shd w:val="clear" w:color="auto" w:fill="FFFFFF"/>
        </w:rPr>
        <w:t>o kuriem vislielāko ieņēmumu īpatsvaru veido viesmīlības pakalpojumi (</w:t>
      </w:r>
      <w:r w:rsidR="535C747B" w:rsidRPr="00D26254">
        <w:rPr>
          <w:rFonts w:ascii="Times New Roman" w:hAnsi="Times New Roman"/>
          <w:color w:val="000000" w:themeColor="text1"/>
          <w:sz w:val="24"/>
          <w:szCs w:val="24"/>
          <w:shd w:val="clear" w:color="auto" w:fill="FFFFFF"/>
        </w:rPr>
        <w:t xml:space="preserve">īpašās ložas un to pakalpojumi), kā arī stadiona </w:t>
      </w:r>
      <w:r w:rsidRPr="00D26254">
        <w:rPr>
          <w:rFonts w:ascii="Times New Roman" w:hAnsi="Times New Roman"/>
          <w:color w:val="000000" w:themeColor="text1"/>
          <w:sz w:val="24"/>
          <w:szCs w:val="24"/>
          <w:shd w:val="clear" w:color="auto" w:fill="FFFFFF"/>
        </w:rPr>
        <w:t>iznomāšana</w:t>
      </w:r>
      <w:r w:rsidR="535C747B" w:rsidRPr="00D26254">
        <w:rPr>
          <w:rFonts w:ascii="Times New Roman" w:hAnsi="Times New Roman"/>
          <w:color w:val="000000" w:themeColor="text1"/>
          <w:sz w:val="24"/>
          <w:szCs w:val="24"/>
          <w:shd w:val="clear" w:color="auto" w:fill="FFFFFF"/>
        </w:rPr>
        <w:t xml:space="preserve">, kopā </w:t>
      </w:r>
      <w:r w:rsidR="3C6E14EA" w:rsidRPr="00D26254">
        <w:rPr>
          <w:rFonts w:ascii="Times New Roman" w:hAnsi="Times New Roman"/>
          <w:color w:val="000000" w:themeColor="text1"/>
          <w:sz w:val="24"/>
          <w:szCs w:val="24"/>
          <w:shd w:val="clear" w:color="auto" w:fill="FFFFFF"/>
        </w:rPr>
        <w:t xml:space="preserve">veidojot vairāk </w:t>
      </w:r>
      <w:r w:rsidR="3ACBC09C" w:rsidRPr="00D26254">
        <w:rPr>
          <w:rFonts w:ascii="Times New Roman" w:hAnsi="Times New Roman"/>
          <w:color w:val="000000" w:themeColor="text1"/>
          <w:sz w:val="24"/>
          <w:szCs w:val="24"/>
          <w:shd w:val="clear" w:color="auto" w:fill="FFFFFF"/>
        </w:rPr>
        <w:t>aptuveni 6</w:t>
      </w:r>
      <w:r w:rsidR="3C6E14EA" w:rsidRPr="00D26254">
        <w:rPr>
          <w:rFonts w:ascii="Times New Roman" w:hAnsi="Times New Roman"/>
          <w:color w:val="000000" w:themeColor="text1"/>
          <w:sz w:val="24"/>
          <w:szCs w:val="24"/>
          <w:shd w:val="clear" w:color="auto" w:fill="FFFFFF"/>
        </w:rPr>
        <w:t>0%</w:t>
      </w:r>
      <w:r w:rsidR="3ACBC09C" w:rsidRPr="00D26254">
        <w:rPr>
          <w:rFonts w:ascii="Times New Roman" w:hAnsi="Times New Roman"/>
          <w:color w:val="000000" w:themeColor="text1"/>
          <w:sz w:val="24"/>
          <w:szCs w:val="24"/>
          <w:shd w:val="clear" w:color="auto" w:fill="FFFFFF"/>
        </w:rPr>
        <w:t xml:space="preserve"> jeb </w:t>
      </w:r>
      <w:r w:rsidRPr="00D26254">
        <w:rPr>
          <w:rFonts w:ascii="Times New Roman" w:hAnsi="Times New Roman"/>
          <w:color w:val="000000" w:themeColor="text1"/>
          <w:sz w:val="24"/>
          <w:szCs w:val="24"/>
          <w:shd w:val="clear" w:color="auto" w:fill="FFFFFF"/>
        </w:rPr>
        <w:t>1,6 milj. EUR).</w:t>
      </w:r>
    </w:p>
    <w:p w14:paraId="18B45BFC" w14:textId="48BBAF43" w:rsidR="009775C7" w:rsidRPr="00D26254" w:rsidRDefault="58A332F4"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Tālākajos aprēķinos izmantotie pieņēmumi</w:t>
      </w:r>
      <w:r w:rsidR="59F06D16" w:rsidRPr="00D26254">
        <w:rPr>
          <w:rFonts w:ascii="Times New Roman" w:hAnsi="Times New Roman"/>
          <w:color w:val="000000" w:themeColor="text1"/>
          <w:sz w:val="24"/>
          <w:szCs w:val="24"/>
          <w:shd w:val="clear" w:color="auto" w:fill="FFFFFF"/>
        </w:rPr>
        <w:t>:</w:t>
      </w:r>
    </w:p>
    <w:p w14:paraId="744D416B" w14:textId="77777777" w:rsidR="00D32554" w:rsidRPr="00D26254" w:rsidRDefault="00D32554" w:rsidP="00CB70F1">
      <w:pPr>
        <w:pStyle w:val="Sarakstarindkopa1"/>
        <w:spacing w:line="240" w:lineRule="auto"/>
        <w:ind w:left="0" w:firstLine="0"/>
        <w:jc w:val="both"/>
        <w:rPr>
          <w:rFonts w:ascii="Times New Roman" w:hAnsi="Times New Roman"/>
          <w:b/>
          <w:bCs/>
          <w:color w:val="000000" w:themeColor="text1"/>
          <w:sz w:val="24"/>
          <w:szCs w:val="24"/>
          <w:shd w:val="clear" w:color="auto" w:fill="FFFFFF"/>
        </w:rPr>
      </w:pPr>
    </w:p>
    <w:tbl>
      <w:tblPr>
        <w:tblStyle w:val="Reatabula"/>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974"/>
        <w:gridCol w:w="3119"/>
        <w:gridCol w:w="2927"/>
      </w:tblGrid>
      <w:tr w:rsidR="00D4283E" w:rsidRPr="00D26254" w14:paraId="0170904A" w14:textId="77777777">
        <w:tc>
          <w:tcPr>
            <w:tcW w:w="2974" w:type="dxa"/>
            <w:vMerge w:val="restart"/>
            <w:vAlign w:val="center"/>
          </w:tcPr>
          <w:p w14:paraId="40AAFE0F" w14:textId="5D37E5CF" w:rsidR="00D4283E" w:rsidRPr="00D26254" w:rsidRDefault="00D4283E" w:rsidP="00D4283E">
            <w:pPr>
              <w:pStyle w:val="Sarakstarindkopa1"/>
              <w:spacing w:before="120" w:after="120"/>
              <w:ind w:left="0" w:hanging="111"/>
              <w:jc w:val="center"/>
              <w:rPr>
                <w:rFonts w:ascii="Times New Roman" w:hAnsi="Times New Roman"/>
                <w:b/>
                <w:bCs/>
                <w:color w:val="000000" w:themeColor="text1"/>
                <w:sz w:val="22"/>
                <w:szCs w:val="22"/>
              </w:rPr>
            </w:pPr>
            <w:r w:rsidRPr="00D26254">
              <w:rPr>
                <w:rFonts w:ascii="Times New Roman" w:hAnsi="Times New Roman"/>
                <w:b/>
                <w:bCs/>
                <w:color w:val="000000" w:themeColor="text1"/>
                <w:sz w:val="22"/>
                <w:szCs w:val="22"/>
              </w:rPr>
              <w:t>LNSC (vai sadarbībā ar Rīgas pašvaldību un LFF)  būvē jaunu stadionu</w:t>
            </w:r>
          </w:p>
        </w:tc>
        <w:tc>
          <w:tcPr>
            <w:tcW w:w="6046" w:type="dxa"/>
            <w:gridSpan w:val="2"/>
            <w:vAlign w:val="center"/>
          </w:tcPr>
          <w:p w14:paraId="3236F562" w14:textId="47DF48D8" w:rsidR="00D4283E" w:rsidRPr="00D26254" w:rsidRDefault="00D4283E" w:rsidP="00D4283E">
            <w:pPr>
              <w:pStyle w:val="Sarakstarindkopa1"/>
              <w:spacing w:before="120" w:after="120"/>
              <w:ind w:left="0" w:firstLine="0"/>
              <w:contextualSpacing w:val="0"/>
              <w:jc w:val="center"/>
              <w:rPr>
                <w:rFonts w:ascii="Times New Roman" w:hAnsi="Times New Roman"/>
                <w:b/>
                <w:bCs/>
                <w:color w:val="000000" w:themeColor="text1"/>
                <w:sz w:val="22"/>
                <w:szCs w:val="22"/>
              </w:rPr>
            </w:pPr>
            <w:r w:rsidRPr="00D26254">
              <w:rPr>
                <w:rFonts w:ascii="Times New Roman" w:hAnsi="Times New Roman"/>
                <w:b/>
                <w:bCs/>
                <w:color w:val="000000" w:themeColor="text1"/>
                <w:sz w:val="22"/>
                <w:szCs w:val="22"/>
              </w:rPr>
              <w:t>Jauna stadiona  būvniecība  PPP ietvaros (LNSC un/vai sadarbībā ar Rīgas pašvaldību un Latvijas Futbola federāciju)</w:t>
            </w:r>
          </w:p>
        </w:tc>
      </w:tr>
      <w:tr w:rsidR="00D4283E" w:rsidRPr="00D26254" w14:paraId="45475DFC" w14:textId="7C2EF66A" w:rsidTr="3C0A08C9">
        <w:tc>
          <w:tcPr>
            <w:tcW w:w="2974" w:type="dxa"/>
            <w:vMerge/>
            <w:vAlign w:val="center"/>
          </w:tcPr>
          <w:p w14:paraId="201B3931" w14:textId="523B9F77" w:rsidR="00D4283E" w:rsidRPr="00D26254" w:rsidRDefault="00D4283E" w:rsidP="005A4F88">
            <w:pPr>
              <w:pStyle w:val="Sarakstarindkopa1"/>
              <w:spacing w:before="120" w:after="120"/>
              <w:ind w:left="0" w:firstLine="0"/>
              <w:contextualSpacing w:val="0"/>
              <w:jc w:val="center"/>
              <w:rPr>
                <w:rFonts w:ascii="Times New Roman" w:hAnsi="Times New Roman"/>
                <w:color w:val="000000" w:themeColor="text1"/>
                <w:sz w:val="22"/>
                <w:szCs w:val="22"/>
                <w:shd w:val="clear" w:color="auto" w:fill="FFFFFF"/>
              </w:rPr>
            </w:pPr>
          </w:p>
        </w:tc>
        <w:tc>
          <w:tcPr>
            <w:tcW w:w="3119" w:type="dxa"/>
            <w:vAlign w:val="center"/>
          </w:tcPr>
          <w:p w14:paraId="4F6DE06C" w14:textId="006859A7" w:rsidR="00D4283E" w:rsidRPr="00D26254" w:rsidRDefault="00D4283E" w:rsidP="00D4283E">
            <w:pPr>
              <w:pStyle w:val="Sarakstarindkopa1"/>
              <w:spacing w:after="120"/>
              <w:ind w:left="0" w:firstLine="0"/>
              <w:contextualSpacing w:val="0"/>
              <w:jc w:val="center"/>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Uz valsts vai pašvaldības zemes</w:t>
            </w:r>
          </w:p>
        </w:tc>
        <w:tc>
          <w:tcPr>
            <w:tcW w:w="2927" w:type="dxa"/>
            <w:vAlign w:val="center"/>
          </w:tcPr>
          <w:p w14:paraId="30B02A15" w14:textId="512BB0F6" w:rsidR="00D4283E" w:rsidRPr="00D26254" w:rsidRDefault="00D4283E" w:rsidP="00D4283E">
            <w:pPr>
              <w:pStyle w:val="Sarakstarindkopa1"/>
              <w:spacing w:after="120"/>
              <w:ind w:left="0" w:firstLine="0"/>
              <w:contextualSpacing w:val="0"/>
              <w:jc w:val="center"/>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rPr>
              <w:t xml:space="preserve"> Uz privātas zemes</w:t>
            </w:r>
          </w:p>
        </w:tc>
      </w:tr>
      <w:tr w:rsidR="00E10B77" w:rsidRPr="00D26254" w14:paraId="1133C2F7" w14:textId="646E7BCF" w:rsidTr="3C0A08C9">
        <w:tc>
          <w:tcPr>
            <w:tcW w:w="2974" w:type="dxa"/>
          </w:tcPr>
          <w:p w14:paraId="7F8A69CE" w14:textId="12DEAFAE" w:rsidR="008C0CBF" w:rsidRPr="00D26254" w:rsidRDefault="58A332F4" w:rsidP="00D712FE">
            <w:pPr>
              <w:pStyle w:val="Sarakstarindkopa1"/>
              <w:numPr>
                <w:ilvl w:val="0"/>
                <w:numId w:val="26"/>
              </w:numPr>
              <w:ind w:left="310" w:hanging="284"/>
              <w:rPr>
                <w:rFonts w:ascii="Times New Roman" w:hAnsi="Times New Roman"/>
                <w:color w:val="000000" w:themeColor="text1"/>
                <w:sz w:val="22"/>
                <w:szCs w:val="22"/>
                <w:shd w:val="clear" w:color="auto" w:fill="FFFFFF"/>
              </w:rPr>
            </w:pPr>
            <w:proofErr w:type="spellStart"/>
            <w:r w:rsidRPr="00D26254">
              <w:rPr>
                <w:rFonts w:ascii="Times New Roman" w:hAnsi="Times New Roman"/>
                <w:color w:val="000000" w:themeColor="text1"/>
                <w:sz w:val="22"/>
                <w:szCs w:val="22"/>
                <w:shd w:val="clear" w:color="auto" w:fill="FFFFFF"/>
              </w:rPr>
              <w:t>Populous</w:t>
            </w:r>
            <w:proofErr w:type="spellEnd"/>
            <w:r w:rsidRPr="00D26254">
              <w:rPr>
                <w:rFonts w:ascii="Times New Roman" w:hAnsi="Times New Roman"/>
                <w:color w:val="000000" w:themeColor="text1"/>
                <w:sz w:val="22"/>
                <w:szCs w:val="22"/>
                <w:shd w:val="clear" w:color="auto" w:fill="FFFFFF"/>
              </w:rPr>
              <w:t xml:space="preserve"> norādītie ieņēmumi ar pieņēmum</w:t>
            </w:r>
            <w:r w:rsidR="0058E9E4" w:rsidRPr="00D26254">
              <w:rPr>
                <w:rFonts w:ascii="Times New Roman" w:hAnsi="Times New Roman"/>
                <w:color w:val="000000" w:themeColor="text1"/>
                <w:sz w:val="22"/>
                <w:szCs w:val="22"/>
                <w:shd w:val="clear" w:color="auto" w:fill="FFFFFF"/>
              </w:rPr>
              <w:t>u</w:t>
            </w:r>
            <w:r w:rsidRPr="00D26254">
              <w:rPr>
                <w:rFonts w:ascii="Times New Roman" w:hAnsi="Times New Roman"/>
                <w:color w:val="000000" w:themeColor="text1"/>
                <w:sz w:val="22"/>
                <w:szCs w:val="22"/>
                <w:shd w:val="clear" w:color="auto" w:fill="FFFFFF"/>
              </w:rPr>
              <w:t xml:space="preserve">, ka </w:t>
            </w:r>
            <w:r w:rsidR="001DC71C" w:rsidRPr="00D26254">
              <w:rPr>
                <w:rFonts w:ascii="Times New Roman" w:hAnsi="Times New Roman"/>
                <w:color w:val="000000" w:themeColor="text1"/>
                <w:sz w:val="22"/>
                <w:szCs w:val="22"/>
                <w:shd w:val="clear" w:color="auto" w:fill="FFFFFF"/>
              </w:rPr>
              <w:t xml:space="preserve">Stadions saņem aptuveni 60% no ieņēmumu apjoma, kas tiek ģenerēts PPP alternatīvā, jo tā rīcībā varētu nebūt attiecīgās </w:t>
            </w:r>
            <w:proofErr w:type="spellStart"/>
            <w:r w:rsidR="001DC71C" w:rsidRPr="00D26254">
              <w:rPr>
                <w:rFonts w:ascii="Times New Roman" w:hAnsi="Times New Roman"/>
                <w:color w:val="000000" w:themeColor="text1"/>
                <w:sz w:val="22"/>
                <w:szCs w:val="22"/>
                <w:shd w:val="clear" w:color="auto" w:fill="FFFFFF"/>
              </w:rPr>
              <w:t>komercprakses</w:t>
            </w:r>
            <w:proofErr w:type="spellEnd"/>
            <w:r w:rsidR="001DC71C" w:rsidRPr="00D26254">
              <w:rPr>
                <w:rFonts w:ascii="Times New Roman" w:hAnsi="Times New Roman"/>
                <w:color w:val="000000" w:themeColor="text1"/>
                <w:sz w:val="22"/>
                <w:szCs w:val="22"/>
                <w:shd w:val="clear" w:color="auto" w:fill="FFFFFF"/>
              </w:rPr>
              <w:t xml:space="preserve"> šādu darījumu efektīvai noslēgšanai</w:t>
            </w:r>
            <w:r w:rsidR="00562D87">
              <w:rPr>
                <w:rFonts w:ascii="Times New Roman" w:hAnsi="Times New Roman"/>
                <w:color w:val="000000" w:themeColor="text1"/>
                <w:sz w:val="22"/>
                <w:szCs w:val="22"/>
                <w:shd w:val="clear" w:color="auto" w:fill="FFFFFF"/>
              </w:rPr>
              <w:t>, kā arī tās</w:t>
            </w:r>
            <w:r w:rsidR="00562D87" w:rsidRPr="00562D87">
              <w:rPr>
                <w:rFonts w:ascii="Times New Roman" w:hAnsi="Times New Roman"/>
                <w:color w:val="000000" w:themeColor="text1"/>
                <w:sz w:val="22"/>
                <w:szCs w:val="22"/>
                <w:shd w:val="clear" w:color="auto" w:fill="FFFFFF"/>
              </w:rPr>
              <w:t xml:space="preserve"> pārvaldības efektivitāt</w:t>
            </w:r>
            <w:r w:rsidR="003008F0">
              <w:rPr>
                <w:rFonts w:ascii="Times New Roman" w:hAnsi="Times New Roman"/>
                <w:color w:val="000000" w:themeColor="text1"/>
                <w:sz w:val="22"/>
                <w:szCs w:val="22"/>
                <w:shd w:val="clear" w:color="auto" w:fill="FFFFFF"/>
              </w:rPr>
              <w:t>e varētu būt lēnāka</w:t>
            </w:r>
            <w:r w:rsidR="00562D87" w:rsidRPr="00562D87">
              <w:rPr>
                <w:rFonts w:ascii="Times New Roman" w:hAnsi="Times New Roman"/>
                <w:color w:val="000000" w:themeColor="text1"/>
                <w:sz w:val="22"/>
                <w:szCs w:val="22"/>
                <w:shd w:val="clear" w:color="auto" w:fill="FFFFFF"/>
              </w:rPr>
              <w:t>,</w:t>
            </w:r>
            <w:r w:rsidR="003008F0">
              <w:rPr>
                <w:rFonts w:ascii="Times New Roman" w:hAnsi="Times New Roman"/>
                <w:color w:val="000000" w:themeColor="text1"/>
                <w:sz w:val="22"/>
                <w:szCs w:val="22"/>
                <w:shd w:val="clear" w:color="auto" w:fill="FFFFFF"/>
              </w:rPr>
              <w:t xml:space="preserve"> </w:t>
            </w:r>
            <w:r w:rsidR="00562D87" w:rsidRPr="00562D87">
              <w:rPr>
                <w:rFonts w:ascii="Times New Roman" w:hAnsi="Times New Roman"/>
                <w:color w:val="000000" w:themeColor="text1"/>
                <w:sz w:val="22"/>
                <w:szCs w:val="22"/>
                <w:shd w:val="clear" w:color="auto" w:fill="FFFFFF"/>
              </w:rPr>
              <w:t>lēmumu pieņemšanas ātrum</w:t>
            </w:r>
            <w:r w:rsidR="003008F0">
              <w:rPr>
                <w:rFonts w:ascii="Times New Roman" w:hAnsi="Times New Roman"/>
                <w:color w:val="000000" w:themeColor="text1"/>
                <w:sz w:val="22"/>
                <w:szCs w:val="22"/>
                <w:shd w:val="clear" w:color="auto" w:fill="FFFFFF"/>
              </w:rPr>
              <w:t>a</w:t>
            </w:r>
            <w:r w:rsidR="00562D87" w:rsidRPr="00562D87">
              <w:rPr>
                <w:rFonts w:ascii="Times New Roman" w:hAnsi="Times New Roman"/>
                <w:color w:val="000000" w:themeColor="text1"/>
                <w:sz w:val="22"/>
                <w:szCs w:val="22"/>
                <w:shd w:val="clear" w:color="auto" w:fill="FFFFFF"/>
              </w:rPr>
              <w:t xml:space="preserve"> un </w:t>
            </w:r>
            <w:r w:rsidR="003008F0">
              <w:rPr>
                <w:rFonts w:ascii="Times New Roman" w:hAnsi="Times New Roman"/>
                <w:color w:val="000000" w:themeColor="text1"/>
                <w:sz w:val="22"/>
                <w:szCs w:val="22"/>
                <w:shd w:val="clear" w:color="auto" w:fill="FFFFFF"/>
              </w:rPr>
              <w:t>elastības</w:t>
            </w:r>
            <w:r w:rsidR="00FE2620">
              <w:rPr>
                <w:rFonts w:ascii="Times New Roman" w:hAnsi="Times New Roman"/>
                <w:color w:val="000000" w:themeColor="text1"/>
                <w:sz w:val="22"/>
                <w:szCs w:val="22"/>
                <w:shd w:val="clear" w:color="auto" w:fill="FFFFFF"/>
              </w:rPr>
              <w:t xml:space="preserve"> dēļ</w:t>
            </w:r>
            <w:r w:rsidR="003008F0">
              <w:rPr>
                <w:rFonts w:ascii="Times New Roman" w:hAnsi="Times New Roman"/>
                <w:color w:val="000000" w:themeColor="text1"/>
                <w:sz w:val="22"/>
                <w:szCs w:val="22"/>
                <w:shd w:val="clear" w:color="auto" w:fill="FFFFFF"/>
              </w:rPr>
              <w:t>, kas</w:t>
            </w:r>
            <w:r w:rsidR="00DB444F">
              <w:rPr>
                <w:rFonts w:ascii="Times New Roman" w:hAnsi="Times New Roman"/>
                <w:color w:val="000000" w:themeColor="text1"/>
                <w:sz w:val="22"/>
                <w:szCs w:val="22"/>
                <w:shd w:val="clear" w:color="auto" w:fill="FFFFFF"/>
              </w:rPr>
              <w:t xml:space="preserve"> publiskās kapitālsabiedrībās</w:t>
            </w:r>
            <w:r w:rsidR="003008F0">
              <w:rPr>
                <w:rFonts w:ascii="Times New Roman" w:hAnsi="Times New Roman"/>
                <w:color w:val="000000" w:themeColor="text1"/>
                <w:sz w:val="22"/>
                <w:szCs w:val="22"/>
                <w:shd w:val="clear" w:color="auto" w:fill="FFFFFF"/>
              </w:rPr>
              <w:t xml:space="preserve"> ir vairāk </w:t>
            </w:r>
            <w:r w:rsidR="00562D87" w:rsidRPr="00562D87">
              <w:rPr>
                <w:rFonts w:ascii="Times New Roman" w:hAnsi="Times New Roman"/>
                <w:color w:val="000000" w:themeColor="text1"/>
                <w:sz w:val="22"/>
                <w:szCs w:val="22"/>
                <w:shd w:val="clear" w:color="auto" w:fill="FFFFFF"/>
              </w:rPr>
              <w:t>ierobežo</w:t>
            </w:r>
            <w:r w:rsidR="003008F0">
              <w:rPr>
                <w:rFonts w:ascii="Times New Roman" w:hAnsi="Times New Roman"/>
                <w:color w:val="000000" w:themeColor="text1"/>
                <w:sz w:val="22"/>
                <w:szCs w:val="22"/>
                <w:shd w:val="clear" w:color="auto" w:fill="FFFFFF"/>
              </w:rPr>
              <w:t>ta</w:t>
            </w:r>
            <w:r w:rsidR="00562D87" w:rsidRPr="00562D87">
              <w:rPr>
                <w:rFonts w:ascii="Times New Roman" w:hAnsi="Times New Roman"/>
                <w:color w:val="000000" w:themeColor="text1"/>
                <w:sz w:val="22"/>
                <w:szCs w:val="22"/>
                <w:shd w:val="clear" w:color="auto" w:fill="FFFFFF"/>
              </w:rPr>
              <w:t xml:space="preserve"> nekā privātās kapitālsabiedrības.</w:t>
            </w:r>
          </w:p>
          <w:p w14:paraId="5DED62B7" w14:textId="77777777" w:rsidR="008C0CBF" w:rsidRPr="00D26254" w:rsidRDefault="008C0CBF" w:rsidP="00CB70F1">
            <w:pPr>
              <w:pStyle w:val="Sarakstarindkopa1"/>
              <w:ind w:left="310" w:firstLine="0"/>
              <w:rPr>
                <w:rFonts w:ascii="Times New Roman" w:hAnsi="Times New Roman"/>
                <w:b/>
                <w:bCs/>
                <w:color w:val="000000" w:themeColor="text1"/>
                <w:sz w:val="22"/>
                <w:szCs w:val="22"/>
                <w:shd w:val="clear" w:color="auto" w:fill="FFFFFF"/>
              </w:rPr>
            </w:pPr>
          </w:p>
        </w:tc>
        <w:tc>
          <w:tcPr>
            <w:tcW w:w="3119" w:type="dxa"/>
          </w:tcPr>
          <w:p w14:paraId="76F0DBF8" w14:textId="094C9F10" w:rsidR="008C0CBF" w:rsidRPr="00D26254" w:rsidRDefault="465BCFF6" w:rsidP="00D712FE">
            <w:pPr>
              <w:pStyle w:val="Sarakstarindkopa1"/>
              <w:numPr>
                <w:ilvl w:val="0"/>
                <w:numId w:val="25"/>
              </w:numPr>
              <w:ind w:left="297" w:hanging="284"/>
              <w:rPr>
                <w:rFonts w:ascii="Times New Roman" w:hAnsi="Times New Roman"/>
                <w:color w:val="000000" w:themeColor="text1"/>
                <w:sz w:val="22"/>
                <w:szCs w:val="22"/>
                <w:shd w:val="clear" w:color="auto" w:fill="FFFFFF"/>
              </w:rPr>
            </w:pPr>
            <w:proofErr w:type="spellStart"/>
            <w:r w:rsidRPr="00D26254">
              <w:rPr>
                <w:rFonts w:ascii="Times New Roman" w:hAnsi="Times New Roman"/>
                <w:color w:val="000000" w:themeColor="text1"/>
                <w:sz w:val="22"/>
                <w:szCs w:val="22"/>
                <w:shd w:val="clear" w:color="auto" w:fill="FFFFFF"/>
              </w:rPr>
              <w:t>Populous</w:t>
            </w:r>
            <w:proofErr w:type="spellEnd"/>
            <w:r w:rsidRPr="00D26254">
              <w:rPr>
                <w:rFonts w:ascii="Times New Roman" w:hAnsi="Times New Roman"/>
                <w:color w:val="000000" w:themeColor="text1"/>
                <w:sz w:val="22"/>
                <w:szCs w:val="22"/>
                <w:shd w:val="clear" w:color="auto" w:fill="FFFFFF"/>
              </w:rPr>
              <w:t xml:space="preserve"> norādītie ieņēmumi </w:t>
            </w:r>
          </w:p>
        </w:tc>
        <w:tc>
          <w:tcPr>
            <w:tcW w:w="2927" w:type="dxa"/>
          </w:tcPr>
          <w:p w14:paraId="7D909C1F" w14:textId="3F19136E" w:rsidR="000879B5" w:rsidRPr="00D26254" w:rsidRDefault="3DA405EB" w:rsidP="00D712FE">
            <w:pPr>
              <w:pStyle w:val="Sarakstarindkopa1"/>
              <w:numPr>
                <w:ilvl w:val="0"/>
                <w:numId w:val="25"/>
              </w:numPr>
              <w:tabs>
                <w:tab w:val="left" w:pos="318"/>
              </w:tabs>
              <w:ind w:left="318" w:hanging="426"/>
              <w:rPr>
                <w:rFonts w:ascii="Times New Roman" w:hAnsi="Times New Roman"/>
                <w:color w:val="000000" w:themeColor="text1"/>
                <w:sz w:val="22"/>
                <w:szCs w:val="22"/>
                <w:shd w:val="clear" w:color="auto" w:fill="FFFFFF"/>
              </w:rPr>
            </w:pPr>
            <w:proofErr w:type="spellStart"/>
            <w:r w:rsidRPr="00D26254">
              <w:rPr>
                <w:rFonts w:ascii="Times New Roman" w:hAnsi="Times New Roman"/>
                <w:color w:val="000000" w:themeColor="text1"/>
                <w:sz w:val="22"/>
                <w:szCs w:val="22"/>
                <w:shd w:val="clear" w:color="auto" w:fill="FFFFFF"/>
              </w:rPr>
              <w:t>Populous</w:t>
            </w:r>
            <w:proofErr w:type="spellEnd"/>
            <w:r w:rsidRPr="00D26254">
              <w:rPr>
                <w:rFonts w:ascii="Times New Roman" w:hAnsi="Times New Roman"/>
                <w:color w:val="000000" w:themeColor="text1"/>
                <w:sz w:val="22"/>
                <w:szCs w:val="22"/>
                <w:shd w:val="clear" w:color="auto" w:fill="FFFFFF"/>
              </w:rPr>
              <w:t xml:space="preserve"> norādītie ieņēmumi </w:t>
            </w:r>
          </w:p>
        </w:tc>
      </w:tr>
    </w:tbl>
    <w:p w14:paraId="666BE704" w14:textId="2E50A89A" w:rsidR="001447A3" w:rsidRPr="00D26254" w:rsidRDefault="05533AA3" w:rsidP="00371609">
      <w:pPr>
        <w:pStyle w:val="Sarakstarindkopa1"/>
        <w:spacing w:before="120" w:after="24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Darba grupa atzīmē, ka </w:t>
      </w:r>
      <w:r w:rsidR="052FA2AD" w:rsidRPr="00D26254">
        <w:rPr>
          <w:rFonts w:ascii="Times New Roman" w:hAnsi="Times New Roman"/>
          <w:color w:val="000000" w:themeColor="text1"/>
          <w:sz w:val="24"/>
          <w:szCs w:val="24"/>
          <w:shd w:val="clear" w:color="auto" w:fill="FFFFFF"/>
        </w:rPr>
        <w:t>ņemot vērā Stadiona projekta aprēķinu agrīno stadiju, s</w:t>
      </w:r>
      <w:r w:rsidR="6AED651B" w:rsidRPr="00D26254">
        <w:rPr>
          <w:rFonts w:ascii="Times New Roman" w:hAnsi="Times New Roman"/>
          <w:color w:val="000000" w:themeColor="text1"/>
          <w:sz w:val="24"/>
          <w:szCs w:val="24"/>
          <w:shd w:val="clear" w:color="auto" w:fill="FFFFFF"/>
        </w:rPr>
        <w:t xml:space="preserve">tadiona </w:t>
      </w:r>
      <w:r w:rsidR="20C8C961" w:rsidRPr="00D26254">
        <w:rPr>
          <w:rFonts w:ascii="Times New Roman" w:hAnsi="Times New Roman"/>
          <w:color w:val="000000" w:themeColor="text1"/>
          <w:sz w:val="24"/>
          <w:szCs w:val="24"/>
          <w:shd w:val="clear" w:color="auto" w:fill="FFFFFF"/>
        </w:rPr>
        <w:t>ieņēmumos nav ietveri iespējamie ikgadēj</w:t>
      </w:r>
      <w:r w:rsidR="052FA2AD" w:rsidRPr="00D26254">
        <w:rPr>
          <w:rFonts w:ascii="Times New Roman" w:hAnsi="Times New Roman"/>
          <w:color w:val="000000" w:themeColor="text1"/>
          <w:sz w:val="24"/>
          <w:szCs w:val="24"/>
          <w:shd w:val="clear" w:color="auto" w:fill="FFFFFF"/>
        </w:rPr>
        <w:t>s</w:t>
      </w:r>
      <w:r w:rsidR="20C8C961" w:rsidRPr="00D26254">
        <w:rPr>
          <w:rFonts w:ascii="Times New Roman" w:hAnsi="Times New Roman"/>
          <w:color w:val="000000" w:themeColor="text1"/>
          <w:sz w:val="24"/>
          <w:szCs w:val="24"/>
          <w:shd w:val="clear" w:color="auto" w:fill="FFFFFF"/>
        </w:rPr>
        <w:t xml:space="preserve"> UEFA </w:t>
      </w:r>
      <w:proofErr w:type="spellStart"/>
      <w:r w:rsidR="20C8C961" w:rsidRPr="00D26254">
        <w:rPr>
          <w:rFonts w:ascii="Times New Roman" w:hAnsi="Times New Roman"/>
          <w:color w:val="000000" w:themeColor="text1"/>
          <w:sz w:val="24"/>
          <w:szCs w:val="24"/>
          <w:shd w:val="clear" w:color="auto" w:fill="FFFFFF"/>
        </w:rPr>
        <w:t>Hattrick</w:t>
      </w:r>
      <w:proofErr w:type="spellEnd"/>
      <w:r w:rsidR="20C8C961" w:rsidRPr="00D26254">
        <w:rPr>
          <w:rFonts w:ascii="Times New Roman" w:hAnsi="Times New Roman"/>
          <w:color w:val="000000" w:themeColor="text1"/>
          <w:sz w:val="24"/>
          <w:szCs w:val="24"/>
          <w:shd w:val="clear" w:color="auto" w:fill="FFFFFF"/>
        </w:rPr>
        <w:t xml:space="preserve"> programmas</w:t>
      </w:r>
      <w:r w:rsidR="6AED651B" w:rsidRPr="00D26254">
        <w:rPr>
          <w:rFonts w:ascii="Times New Roman" w:hAnsi="Times New Roman"/>
          <w:color w:val="000000" w:themeColor="text1"/>
          <w:sz w:val="24"/>
          <w:szCs w:val="24"/>
          <w:shd w:val="clear" w:color="auto" w:fill="FFFFFF"/>
        </w:rPr>
        <w:t xml:space="preserve"> finansējums</w:t>
      </w:r>
      <w:r w:rsidR="002F500E" w:rsidRPr="00D26254">
        <w:rPr>
          <w:rFonts w:ascii="Times New Roman" w:hAnsi="Times New Roman"/>
          <w:color w:val="000000" w:themeColor="text1"/>
          <w:sz w:val="24"/>
          <w:szCs w:val="24"/>
          <w:shd w:val="clear" w:color="auto" w:fill="FFFFFF"/>
        </w:rPr>
        <w:t xml:space="preserve"> </w:t>
      </w:r>
      <w:r w:rsidR="00204F31" w:rsidRPr="00D26254">
        <w:rPr>
          <w:rFonts w:ascii="Times New Roman" w:hAnsi="Times New Roman"/>
          <w:color w:val="000000" w:themeColor="text1"/>
          <w:sz w:val="24"/>
          <w:szCs w:val="24"/>
          <w:shd w:val="clear" w:color="auto" w:fill="FFFFFF"/>
        </w:rPr>
        <w:t>(</w:t>
      </w:r>
      <w:r w:rsidR="002F500E" w:rsidRPr="00D26254">
        <w:rPr>
          <w:rFonts w:ascii="Times New Roman" w:hAnsi="Times New Roman"/>
          <w:color w:val="000000" w:themeColor="text1"/>
          <w:sz w:val="24"/>
          <w:szCs w:val="24"/>
        </w:rPr>
        <w:t>LFF 09.09.2025 vēstule “</w:t>
      </w:r>
      <w:r w:rsidR="002F500E" w:rsidRPr="00D26254">
        <w:rPr>
          <w:rFonts w:ascii="Times New Roman" w:hAnsi="Times New Roman"/>
          <w:i/>
          <w:iCs/>
          <w:color w:val="000000" w:themeColor="text1"/>
          <w:kern w:val="0"/>
          <w:sz w:val="24"/>
          <w:szCs w:val="24"/>
          <w14:ligatures w14:val="none"/>
        </w:rPr>
        <w:t>Par Latvijas Futbola federācijas ieguldījumu Nacionālā futbola stadiona projektā</w:t>
      </w:r>
      <w:r w:rsidR="002F500E" w:rsidRPr="00D26254">
        <w:rPr>
          <w:rFonts w:ascii="Times New Roman" w:hAnsi="Times New Roman"/>
          <w:color w:val="000000" w:themeColor="text1"/>
          <w:sz w:val="24"/>
          <w:szCs w:val="24"/>
        </w:rPr>
        <w:t>”</w:t>
      </w:r>
      <w:r w:rsidR="00204F31" w:rsidRPr="00D26254">
        <w:rPr>
          <w:rFonts w:ascii="Times New Roman" w:hAnsi="Times New Roman"/>
          <w:color w:val="000000" w:themeColor="text1"/>
          <w:sz w:val="24"/>
          <w:szCs w:val="24"/>
          <w:shd w:val="clear" w:color="auto" w:fill="FFFFFF"/>
        </w:rPr>
        <w:t>)</w:t>
      </w:r>
      <w:r w:rsidR="20C8C961" w:rsidRPr="00D26254">
        <w:rPr>
          <w:rFonts w:ascii="Times New Roman" w:hAnsi="Times New Roman"/>
          <w:color w:val="000000" w:themeColor="text1"/>
          <w:sz w:val="24"/>
          <w:szCs w:val="24"/>
          <w:shd w:val="clear" w:color="auto" w:fill="FFFFFF"/>
        </w:rPr>
        <w:t>.</w:t>
      </w:r>
    </w:p>
    <w:p w14:paraId="443F45E0" w14:textId="5756BBAA" w:rsidR="00957B28" w:rsidRPr="00D26254" w:rsidRDefault="2205182D" w:rsidP="00CB70F1">
      <w:pPr>
        <w:pStyle w:val="Sarakstarindkopa1"/>
        <w:spacing w:after="120" w:line="240" w:lineRule="auto"/>
        <w:ind w:left="0" w:firstLine="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Modelējot </w:t>
      </w:r>
      <w:r w:rsidR="50263DA8" w:rsidRPr="00D26254">
        <w:rPr>
          <w:rFonts w:ascii="Times New Roman" w:hAnsi="Times New Roman"/>
          <w:color w:val="000000" w:themeColor="text1"/>
          <w:sz w:val="24"/>
          <w:szCs w:val="24"/>
          <w:shd w:val="clear" w:color="auto" w:fill="FFFFFF"/>
        </w:rPr>
        <w:t xml:space="preserve">iespējamos </w:t>
      </w:r>
      <w:r w:rsidRPr="00D26254">
        <w:rPr>
          <w:rFonts w:ascii="Times New Roman" w:hAnsi="Times New Roman"/>
          <w:color w:val="000000" w:themeColor="text1"/>
          <w:sz w:val="24"/>
          <w:szCs w:val="24"/>
          <w:shd w:val="clear" w:color="auto" w:fill="FFFFFF"/>
        </w:rPr>
        <w:t>ieņēmum</w:t>
      </w:r>
      <w:r w:rsidR="50263DA8" w:rsidRPr="00D26254">
        <w:rPr>
          <w:rFonts w:ascii="Times New Roman" w:hAnsi="Times New Roman"/>
          <w:color w:val="000000" w:themeColor="text1"/>
          <w:sz w:val="24"/>
          <w:szCs w:val="24"/>
          <w:shd w:val="clear" w:color="auto" w:fill="FFFFFF"/>
        </w:rPr>
        <w:t>u</w:t>
      </w:r>
      <w:r w:rsidRPr="00D26254">
        <w:rPr>
          <w:rFonts w:ascii="Times New Roman" w:hAnsi="Times New Roman"/>
          <w:color w:val="000000" w:themeColor="text1"/>
          <w:sz w:val="24"/>
          <w:szCs w:val="24"/>
          <w:shd w:val="clear" w:color="auto" w:fill="FFFFFF"/>
        </w:rPr>
        <w:t xml:space="preserve">s </w:t>
      </w:r>
      <w:proofErr w:type="spellStart"/>
      <w:r w:rsidR="50263DA8" w:rsidRPr="00D26254">
        <w:rPr>
          <w:rFonts w:ascii="Times New Roman" w:hAnsi="Times New Roman"/>
          <w:color w:val="000000" w:themeColor="text1"/>
          <w:sz w:val="24"/>
          <w:szCs w:val="24"/>
          <w:shd w:val="clear" w:color="auto" w:fill="FFFFFF"/>
        </w:rPr>
        <w:t>Populous</w:t>
      </w:r>
      <w:proofErr w:type="spellEnd"/>
      <w:r w:rsidR="50263DA8"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 xml:space="preserve">ir </w:t>
      </w:r>
      <w:r w:rsidR="4F407AF8" w:rsidRPr="00D26254">
        <w:rPr>
          <w:rFonts w:ascii="Times New Roman" w:hAnsi="Times New Roman"/>
          <w:color w:val="000000" w:themeColor="text1"/>
          <w:sz w:val="24"/>
          <w:szCs w:val="24"/>
          <w:shd w:val="clear" w:color="auto" w:fill="FFFFFF"/>
        </w:rPr>
        <w:t>norādījis</w:t>
      </w:r>
      <w:r w:rsidRPr="00D26254">
        <w:rPr>
          <w:rFonts w:ascii="Times New Roman" w:hAnsi="Times New Roman"/>
          <w:color w:val="000000" w:themeColor="text1"/>
          <w:sz w:val="24"/>
          <w:szCs w:val="24"/>
          <w:shd w:val="clear" w:color="auto" w:fill="FFFFFF"/>
        </w:rPr>
        <w:t>, ka</w:t>
      </w:r>
      <w:r w:rsidR="50263DA8" w:rsidRPr="00D26254">
        <w:rPr>
          <w:rFonts w:ascii="Times New Roman" w:hAnsi="Times New Roman"/>
          <w:color w:val="000000" w:themeColor="text1"/>
          <w:sz w:val="24"/>
          <w:szCs w:val="24"/>
          <w:shd w:val="clear" w:color="auto" w:fill="FFFFFF"/>
        </w:rPr>
        <w:t xml:space="preserve"> pie maksimālās noslodzes (“koncertu scenārijs”) </w:t>
      </w:r>
      <w:r w:rsidRPr="00D26254">
        <w:rPr>
          <w:rFonts w:ascii="Times New Roman" w:hAnsi="Times New Roman"/>
          <w:color w:val="000000" w:themeColor="text1"/>
          <w:sz w:val="24"/>
          <w:szCs w:val="24"/>
          <w:shd w:val="clear" w:color="auto" w:fill="FFFFFF"/>
        </w:rPr>
        <w:t xml:space="preserve">stadionā </w:t>
      </w:r>
      <w:r w:rsidR="57D3AAD0" w:rsidRPr="00D26254">
        <w:rPr>
          <w:rFonts w:ascii="Times New Roman" w:hAnsi="Times New Roman"/>
          <w:color w:val="000000" w:themeColor="text1"/>
          <w:sz w:val="24"/>
          <w:szCs w:val="24"/>
          <w:shd w:val="clear" w:color="auto" w:fill="FFFFFF"/>
        </w:rPr>
        <w:t xml:space="preserve">gadā </w:t>
      </w:r>
      <w:r w:rsidR="7B7FF8B5" w:rsidRPr="00D26254">
        <w:rPr>
          <w:rFonts w:ascii="Times New Roman" w:hAnsi="Times New Roman"/>
          <w:color w:val="000000" w:themeColor="text1"/>
          <w:sz w:val="24"/>
          <w:szCs w:val="24"/>
          <w:shd w:val="clear" w:color="auto" w:fill="FFFFFF"/>
        </w:rPr>
        <w:t xml:space="preserve">varētu notiks 18 </w:t>
      </w:r>
      <w:r w:rsidR="57D3AAD0" w:rsidRPr="00D26254">
        <w:rPr>
          <w:rFonts w:ascii="Times New Roman" w:hAnsi="Times New Roman"/>
          <w:color w:val="000000" w:themeColor="text1"/>
          <w:sz w:val="24"/>
          <w:szCs w:val="24"/>
          <w:shd w:val="clear" w:color="auto" w:fill="FFFFFF"/>
        </w:rPr>
        <w:t>pasākumi</w:t>
      </w:r>
      <w:r w:rsidR="2FB66089" w:rsidRPr="00D26254">
        <w:rPr>
          <w:rFonts w:ascii="Times New Roman" w:hAnsi="Times New Roman"/>
          <w:color w:val="000000" w:themeColor="text1"/>
          <w:sz w:val="24"/>
          <w:szCs w:val="24"/>
          <w:shd w:val="clear" w:color="auto" w:fill="FFFFFF"/>
        </w:rPr>
        <w:t xml:space="preserve"> (12 futbola spēles un 6 koncerti)</w:t>
      </w:r>
      <w:r w:rsidR="00BF7576" w:rsidRPr="00D26254">
        <w:rPr>
          <w:rStyle w:val="Vresatsauce"/>
          <w:rFonts w:ascii="Times New Roman" w:hAnsi="Times New Roman"/>
          <w:color w:val="000000" w:themeColor="text1"/>
          <w:sz w:val="24"/>
          <w:szCs w:val="24"/>
          <w:shd w:val="clear" w:color="auto" w:fill="FFFFFF"/>
        </w:rPr>
        <w:footnoteReference w:id="18"/>
      </w:r>
      <w:r w:rsidR="2FB66089" w:rsidRPr="00D26254">
        <w:rPr>
          <w:rFonts w:ascii="Times New Roman" w:hAnsi="Times New Roman"/>
          <w:color w:val="000000" w:themeColor="text1"/>
          <w:sz w:val="24"/>
          <w:szCs w:val="24"/>
          <w:shd w:val="clear" w:color="auto" w:fill="FFFFFF"/>
        </w:rPr>
        <w:t>.</w:t>
      </w:r>
    </w:p>
    <w:p w14:paraId="48E8AFE5" w14:textId="07CE6EE2" w:rsidR="2E8FB7EB" w:rsidRPr="00D26254" w:rsidRDefault="2E8FB7EB" w:rsidP="00CB70F1">
      <w:pPr>
        <w:spacing w:line="240" w:lineRule="auto"/>
      </w:pPr>
      <w:r w:rsidRPr="00D26254">
        <w:br w:type="page"/>
      </w:r>
    </w:p>
    <w:p w14:paraId="6C0797C1" w14:textId="3E4488F9" w:rsidR="2E8FB7EB" w:rsidRPr="00D26254" w:rsidRDefault="2E8FB7EB" w:rsidP="00CB70F1">
      <w:pPr>
        <w:pStyle w:val="Sarakstarindkopa1"/>
        <w:spacing w:after="120" w:line="240" w:lineRule="auto"/>
        <w:ind w:left="0" w:firstLine="0"/>
        <w:jc w:val="both"/>
        <w:rPr>
          <w:rFonts w:ascii="Times New Roman" w:hAnsi="Times New Roman"/>
          <w:color w:val="000000" w:themeColor="text1"/>
          <w:sz w:val="24"/>
          <w:szCs w:val="24"/>
        </w:rPr>
      </w:pPr>
    </w:p>
    <w:p w14:paraId="2FAE6115" w14:textId="22146EE9" w:rsidR="00F47E8B" w:rsidRPr="00D26254" w:rsidRDefault="4F9BEB59" w:rsidP="00CB70F1">
      <w:pPr>
        <w:pStyle w:val="Virsraksts1"/>
        <w:spacing w:line="240" w:lineRule="auto"/>
        <w:rPr>
          <w:shd w:val="clear" w:color="auto" w:fill="FFFFFF"/>
        </w:rPr>
      </w:pPr>
      <w:bookmarkStart w:id="313" w:name="_Toc83042969"/>
      <w:bookmarkStart w:id="314" w:name="_Toc1064491878"/>
      <w:bookmarkStart w:id="315" w:name="_Toc201921921"/>
      <w:bookmarkStart w:id="316" w:name="_Toc711679126"/>
      <w:bookmarkStart w:id="317" w:name="_Toc1681666402"/>
      <w:bookmarkStart w:id="318" w:name="_Toc211422662"/>
      <w:r w:rsidRPr="00D26254">
        <w:rPr>
          <w:rFonts w:ascii="Times New Roman" w:eastAsia="Times New Roman" w:hAnsi="Times New Roman" w:cs="Times New Roman"/>
          <w:b/>
          <w:bCs/>
          <w:sz w:val="28"/>
          <w:szCs w:val="28"/>
        </w:rPr>
        <w:t xml:space="preserve">6. </w:t>
      </w:r>
      <w:r w:rsidR="622E4489" w:rsidRPr="00D26254">
        <w:rPr>
          <w:rFonts w:ascii="Times New Roman" w:eastAsia="Times New Roman" w:hAnsi="Times New Roman" w:cs="Times New Roman"/>
          <w:b/>
          <w:bCs/>
          <w:sz w:val="28"/>
          <w:szCs w:val="28"/>
        </w:rPr>
        <w:t>N</w:t>
      </w:r>
      <w:r w:rsidR="3D8C8CA0" w:rsidRPr="00D26254">
        <w:rPr>
          <w:rFonts w:ascii="Times New Roman" w:eastAsia="Times New Roman" w:hAnsi="Times New Roman" w:cs="Times New Roman"/>
          <w:b/>
          <w:bCs/>
          <w:sz w:val="28"/>
          <w:szCs w:val="28"/>
        </w:rPr>
        <w:t xml:space="preserve">audas plūsmas modelēšana </w:t>
      </w:r>
      <w:r w:rsidR="622E4489" w:rsidRPr="00D26254">
        <w:rPr>
          <w:rFonts w:ascii="Times New Roman" w:eastAsia="Times New Roman" w:hAnsi="Times New Roman" w:cs="Times New Roman"/>
          <w:b/>
          <w:bCs/>
          <w:sz w:val="28"/>
          <w:szCs w:val="28"/>
        </w:rPr>
        <w:t>alternatīvā</w:t>
      </w:r>
      <w:bookmarkEnd w:id="313"/>
      <w:bookmarkEnd w:id="314"/>
      <w:bookmarkEnd w:id="315"/>
      <w:bookmarkEnd w:id="316"/>
      <w:bookmarkEnd w:id="317"/>
      <w:bookmarkEnd w:id="318"/>
    </w:p>
    <w:p w14:paraId="34CDB124" w14:textId="5898CA28" w:rsidR="00174205" w:rsidRPr="00D26254" w:rsidRDefault="3D3A0A9C" w:rsidP="00CB70F1">
      <w:pPr>
        <w:pStyle w:val="Paraststmeklis"/>
        <w:spacing w:line="240" w:lineRule="auto"/>
        <w:rPr>
          <w:rStyle w:val="Izteiksmgs"/>
          <w:rFonts w:eastAsiaTheme="majorEastAsia"/>
          <w:b w:val="0"/>
          <w:bCs w:val="0"/>
          <w:color w:val="000000" w:themeColor="text1"/>
        </w:rPr>
      </w:pPr>
      <w:r w:rsidRPr="00D26254">
        <w:rPr>
          <w:rStyle w:val="Izteiksmgs"/>
          <w:rFonts w:eastAsiaTheme="majorEastAsia"/>
          <w:b w:val="0"/>
          <w:bCs w:val="0"/>
          <w:color w:val="000000" w:themeColor="text1"/>
        </w:rPr>
        <w:t xml:space="preserve">Finanšu modelēšanas ietvaros izdevumu sadaļā </w:t>
      </w:r>
      <w:r w:rsidR="4107A550" w:rsidRPr="00D26254">
        <w:rPr>
          <w:rStyle w:val="Izteiksmgs"/>
          <w:rFonts w:eastAsiaTheme="majorEastAsia"/>
          <w:b w:val="0"/>
          <w:bCs w:val="0"/>
          <w:color w:val="000000" w:themeColor="text1"/>
        </w:rPr>
        <w:t>ietverti</w:t>
      </w:r>
      <w:r w:rsidRPr="00D26254">
        <w:rPr>
          <w:rStyle w:val="Izteiksmgs"/>
          <w:rFonts w:eastAsiaTheme="majorEastAsia"/>
          <w:b w:val="0"/>
          <w:bCs w:val="0"/>
          <w:color w:val="000000" w:themeColor="text1"/>
        </w:rPr>
        <w:t xml:space="preserve"> šādi </w:t>
      </w:r>
      <w:r w:rsidR="4107A550" w:rsidRPr="00D26254">
        <w:rPr>
          <w:rStyle w:val="Izteiksmgs"/>
          <w:rFonts w:eastAsiaTheme="majorEastAsia"/>
          <w:b w:val="0"/>
          <w:bCs w:val="0"/>
          <w:color w:val="000000" w:themeColor="text1"/>
        </w:rPr>
        <w:t>pieņēmumi</w:t>
      </w:r>
      <w:r w:rsidRPr="00D26254">
        <w:rPr>
          <w:rStyle w:val="Izteiksmgs"/>
          <w:rFonts w:eastAsiaTheme="majorEastAsia"/>
          <w:b w:val="0"/>
          <w:bCs w:val="0"/>
          <w:color w:val="000000" w:themeColor="text1"/>
        </w:rPr>
        <w:t>:</w:t>
      </w:r>
    </w:p>
    <w:tbl>
      <w:tblPr>
        <w:tblStyle w:val="Reatabula"/>
        <w:tblW w:w="0" w:type="auto"/>
        <w:shd w:val="clear" w:color="auto" w:fill="F2F2F2" w:themeFill="background1" w:themeFillShade="F2"/>
        <w:tblLook w:val="04A0" w:firstRow="1" w:lastRow="0" w:firstColumn="1" w:lastColumn="0" w:noHBand="0" w:noVBand="1"/>
      </w:tblPr>
      <w:tblGrid>
        <w:gridCol w:w="9016"/>
      </w:tblGrid>
      <w:tr w:rsidR="00E10B77" w:rsidRPr="00D26254" w14:paraId="554B6543" w14:textId="77777777" w:rsidTr="7F29BCF2">
        <w:tc>
          <w:tcPr>
            <w:tcW w:w="9016" w:type="dxa"/>
            <w:shd w:val="clear" w:color="auto" w:fill="F2F2F2" w:themeFill="background1" w:themeFillShade="F2"/>
          </w:tcPr>
          <w:p w14:paraId="0834F0B0" w14:textId="77777777" w:rsidR="00A26D04" w:rsidRPr="00D26254" w:rsidRDefault="4A76E36A" w:rsidP="00D712FE">
            <w:pPr>
              <w:pStyle w:val="Paraststmeklis"/>
              <w:numPr>
                <w:ilvl w:val="0"/>
                <w:numId w:val="35"/>
              </w:numPr>
              <w:spacing w:after="120" w:afterAutospacing="0"/>
              <w:ind w:left="426" w:hanging="426"/>
              <w:jc w:val="both"/>
              <w:rPr>
                <w:color w:val="000000" w:themeColor="text1"/>
              </w:rPr>
            </w:pPr>
            <w:r w:rsidRPr="00D26254">
              <w:rPr>
                <w:b/>
                <w:bCs/>
                <w:color w:val="000000" w:themeColor="text1"/>
              </w:rPr>
              <w:t>Aizņemtā kapitāla īpatsvars:</w:t>
            </w:r>
            <w:r w:rsidRPr="00D26254">
              <w:rPr>
                <w:color w:val="000000" w:themeColor="text1"/>
              </w:rPr>
              <w:t xml:space="preserve"> visos scenārijos tiek pieņemts, ka tiek piesaistīts bankas finansējums 80% apmērā no CAPEX, ar fiksētu gada procentu likmi 5%.</w:t>
            </w:r>
          </w:p>
          <w:p w14:paraId="72025445" w14:textId="7FA4B6C8" w:rsidR="00A26D04" w:rsidRPr="00D26254" w:rsidRDefault="4A76E36A" w:rsidP="00D712FE">
            <w:pPr>
              <w:pStyle w:val="Paraststmeklis"/>
              <w:numPr>
                <w:ilvl w:val="0"/>
                <w:numId w:val="35"/>
              </w:numPr>
              <w:spacing w:after="120" w:afterAutospacing="0"/>
              <w:ind w:left="425" w:hanging="425"/>
              <w:jc w:val="both"/>
              <w:rPr>
                <w:color w:val="000000" w:themeColor="text1"/>
              </w:rPr>
            </w:pPr>
            <w:r w:rsidRPr="00D26254">
              <w:rPr>
                <w:rStyle w:val="Izteiksmgs"/>
                <w:rFonts w:eastAsiaTheme="majorEastAsia"/>
                <w:color w:val="000000" w:themeColor="text1"/>
              </w:rPr>
              <w:t>Privātā kapitāla izmaksas PPP projektos</w:t>
            </w:r>
            <w:r w:rsidRPr="00D26254">
              <w:rPr>
                <w:rStyle w:val="apple-converted-space"/>
                <w:rFonts w:eastAsiaTheme="majorEastAsia"/>
                <w:color w:val="000000" w:themeColor="text1"/>
              </w:rPr>
              <w:t> </w:t>
            </w:r>
            <w:r w:rsidRPr="00D26254">
              <w:rPr>
                <w:color w:val="000000" w:themeColor="text1"/>
              </w:rPr>
              <w:t>tiek aprēķinātas, pieņemot, ka</w:t>
            </w:r>
            <w:r w:rsidR="5C199624" w:rsidRPr="00D26254">
              <w:rPr>
                <w:color w:val="000000" w:themeColor="text1"/>
              </w:rPr>
              <w:t xml:space="preserve"> projekta </w:t>
            </w:r>
            <w:proofErr w:type="spellStart"/>
            <w:r w:rsidR="5C199624" w:rsidRPr="00D26254">
              <w:rPr>
                <w:color w:val="000000" w:themeColor="text1"/>
              </w:rPr>
              <w:t>mērķuzņēmuma</w:t>
            </w:r>
            <w:proofErr w:type="spellEnd"/>
            <w:r w:rsidR="5C199624" w:rsidRPr="00D26254">
              <w:rPr>
                <w:color w:val="000000" w:themeColor="text1"/>
              </w:rPr>
              <w:t xml:space="preserve"> (privātā partnera)</w:t>
            </w:r>
            <w:r w:rsidRPr="00D26254">
              <w:rPr>
                <w:color w:val="000000" w:themeColor="text1"/>
              </w:rPr>
              <w:t xml:space="preserve"> pašu kapitāla īpatsvars sastāda 20% no kopējā CAPEX, ar kapitāla izmaksu likmi 10%.</w:t>
            </w:r>
          </w:p>
          <w:p w14:paraId="72BD2650" w14:textId="77777777" w:rsidR="003B0B1A" w:rsidRPr="00D26254" w:rsidRDefault="4A76E36A" w:rsidP="00D712FE">
            <w:pPr>
              <w:pStyle w:val="Paraststmeklis"/>
              <w:numPr>
                <w:ilvl w:val="0"/>
                <w:numId w:val="35"/>
              </w:numPr>
              <w:spacing w:after="120" w:afterAutospacing="0"/>
              <w:ind w:left="425" w:hanging="425"/>
              <w:jc w:val="both"/>
              <w:rPr>
                <w:color w:val="000000" w:themeColor="text1"/>
              </w:rPr>
            </w:pPr>
            <w:r w:rsidRPr="00D26254">
              <w:rPr>
                <w:rStyle w:val="Izteiksmgs"/>
                <w:rFonts w:eastAsiaTheme="majorEastAsia"/>
                <w:color w:val="000000" w:themeColor="text1"/>
              </w:rPr>
              <w:t>Aizņēmuma atmaksas struktūra:</w:t>
            </w:r>
            <w:r w:rsidRPr="00D26254">
              <w:rPr>
                <w:rStyle w:val="apple-converted-space"/>
                <w:rFonts w:eastAsiaTheme="majorEastAsia"/>
                <w:color w:val="000000" w:themeColor="text1"/>
              </w:rPr>
              <w:t> </w:t>
            </w:r>
            <w:r w:rsidRPr="00D26254">
              <w:rPr>
                <w:color w:val="000000" w:themeColor="text1"/>
              </w:rPr>
              <w:t>kredīta termiņš – 25 gadi, no kuriem pirmajos trīs būvniecības gados tiek piemērots pamatsummas maksājuma atlikums, saskaņā ar vienošanos ar finansētāju.</w:t>
            </w:r>
          </w:p>
          <w:p w14:paraId="1002C4FA" w14:textId="193A6616" w:rsidR="00253F8C" w:rsidRPr="00D26254" w:rsidRDefault="5DA121E0" w:rsidP="00D712FE">
            <w:pPr>
              <w:pStyle w:val="Paraststmeklis"/>
              <w:numPr>
                <w:ilvl w:val="0"/>
                <w:numId w:val="35"/>
              </w:numPr>
              <w:spacing w:after="120" w:afterAutospacing="0"/>
              <w:ind w:left="426" w:hanging="426"/>
              <w:jc w:val="both"/>
              <w:rPr>
                <w:color w:val="000000" w:themeColor="text1"/>
              </w:rPr>
            </w:pPr>
            <w:r w:rsidRPr="00D26254">
              <w:rPr>
                <w:rStyle w:val="Izteiksmgs"/>
                <w:rFonts w:eastAsiaTheme="majorEastAsia"/>
                <w:color w:val="000000" w:themeColor="text1"/>
              </w:rPr>
              <w:t>Privātā stadiona (Skonto) alternatīvā</w:t>
            </w:r>
            <w:r w:rsidRPr="00D26254">
              <w:rPr>
                <w:rStyle w:val="apple-converted-space"/>
                <w:rFonts w:eastAsiaTheme="majorEastAsia"/>
                <w:color w:val="000000" w:themeColor="text1"/>
              </w:rPr>
              <w:t> </w:t>
            </w:r>
            <w:r w:rsidRPr="00D26254">
              <w:rPr>
                <w:color w:val="000000" w:themeColor="text1"/>
              </w:rPr>
              <w:t>CAPEX tiek palielināts par 1 miljonu EUR</w:t>
            </w:r>
            <w:r w:rsidR="1FE5A6A7" w:rsidRPr="00D26254">
              <w:rPr>
                <w:color w:val="000000" w:themeColor="text1"/>
              </w:rPr>
              <w:t xml:space="preserve"> (virs </w:t>
            </w:r>
            <w:proofErr w:type="spellStart"/>
            <w:r w:rsidR="1FE5A6A7" w:rsidRPr="00D26254">
              <w:rPr>
                <w:color w:val="000000" w:themeColor="text1"/>
              </w:rPr>
              <w:t>Populous</w:t>
            </w:r>
            <w:proofErr w:type="spellEnd"/>
            <w:r w:rsidR="1FE5A6A7" w:rsidRPr="00D26254">
              <w:rPr>
                <w:color w:val="000000" w:themeColor="text1"/>
              </w:rPr>
              <w:t xml:space="preserve"> aplēses)</w:t>
            </w:r>
            <w:r w:rsidRPr="00D26254">
              <w:rPr>
                <w:color w:val="000000" w:themeColor="text1"/>
              </w:rPr>
              <w:t xml:space="preserve">, atspoguļojot esošās infrastruktūras </w:t>
            </w:r>
            <w:r w:rsidR="00D23AA5" w:rsidRPr="00D26254">
              <w:rPr>
                <w:color w:val="000000" w:themeColor="text1"/>
              </w:rPr>
              <w:t xml:space="preserve">iespējamās </w:t>
            </w:r>
            <w:r w:rsidRPr="00D26254">
              <w:rPr>
                <w:color w:val="000000" w:themeColor="text1"/>
              </w:rPr>
              <w:t>demontāžas izmaksas.</w:t>
            </w:r>
          </w:p>
        </w:tc>
      </w:tr>
    </w:tbl>
    <w:p w14:paraId="255A1D6D" w14:textId="77777777" w:rsidR="002E5468" w:rsidRPr="00D26254" w:rsidRDefault="002E5468" w:rsidP="00CB70F1">
      <w:pPr>
        <w:spacing w:line="240" w:lineRule="auto"/>
        <w:rPr>
          <w:lang w:eastAsia="en-US"/>
        </w:rPr>
      </w:pPr>
    </w:p>
    <w:p w14:paraId="1EA4A7AB" w14:textId="1D863FC2" w:rsidR="003D7973" w:rsidRPr="00D26254" w:rsidRDefault="156A4847" w:rsidP="00BB09F5">
      <w:pPr>
        <w:pStyle w:val="Virsraksts2"/>
        <w:spacing w:after="240" w:line="240" w:lineRule="auto"/>
        <w:rPr>
          <w:rFonts w:ascii="Times New Roman" w:hAnsi="Times New Roman" w:cs="Times New Roman"/>
          <w:b/>
          <w:bCs/>
          <w:color w:val="000000" w:themeColor="text1"/>
          <w:sz w:val="24"/>
          <w:szCs w:val="24"/>
        </w:rPr>
      </w:pPr>
      <w:bookmarkStart w:id="319" w:name="_Toc1904925513"/>
      <w:bookmarkStart w:id="320" w:name="_Toc2054566997"/>
      <w:bookmarkStart w:id="321" w:name="_Toc618822761"/>
      <w:bookmarkStart w:id="322" w:name="_Toc1757640420"/>
      <w:bookmarkStart w:id="323" w:name="_Toc76127139"/>
      <w:bookmarkStart w:id="324" w:name="_Toc211422663"/>
      <w:r w:rsidRPr="00D26254">
        <w:rPr>
          <w:rFonts w:ascii="Times New Roman" w:hAnsi="Times New Roman" w:cs="Times New Roman"/>
          <w:b/>
          <w:bCs/>
          <w:sz w:val="24"/>
          <w:szCs w:val="24"/>
        </w:rPr>
        <w:t xml:space="preserve">6.1. </w:t>
      </w:r>
      <w:bookmarkEnd w:id="319"/>
      <w:bookmarkEnd w:id="320"/>
      <w:bookmarkEnd w:id="321"/>
      <w:bookmarkEnd w:id="322"/>
      <w:bookmarkEnd w:id="323"/>
      <w:r w:rsidR="00D4283E" w:rsidRPr="00D26254">
        <w:rPr>
          <w:rFonts w:ascii="Times New Roman" w:hAnsi="Times New Roman" w:cs="Times New Roman"/>
          <w:b/>
          <w:bCs/>
          <w:sz w:val="24"/>
          <w:szCs w:val="24"/>
        </w:rPr>
        <w:t>Jauna stadiona būvniecība Rīgā ar aizņēmuma palīdzību publiskā sektora kontroles ietvaros uz valsts vai pašvaldības zemes</w:t>
      </w:r>
      <w:bookmarkEnd w:id="324"/>
    </w:p>
    <w:p w14:paraId="2B040193" w14:textId="431CC48B" w:rsidR="003D7973" w:rsidRPr="00D26254" w:rsidRDefault="3494E63D" w:rsidP="00BB09F5">
      <w:pPr>
        <w:pStyle w:val="Sarakstarindkopa1"/>
        <w:spacing w:after="12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Alternatīvā, </w:t>
      </w:r>
      <w:r w:rsidRPr="00144097">
        <w:rPr>
          <w:rFonts w:ascii="Times New Roman" w:hAnsi="Times New Roman"/>
          <w:color w:val="000000" w:themeColor="text1"/>
          <w:sz w:val="24"/>
          <w:szCs w:val="24"/>
          <w:shd w:val="clear" w:color="auto" w:fill="FFFFFF"/>
        </w:rPr>
        <w:t xml:space="preserve">kur </w:t>
      </w:r>
      <w:r w:rsidR="00BB5BE0" w:rsidRPr="00144097">
        <w:rPr>
          <w:rFonts w:ascii="Times New Roman" w:hAnsi="Times New Roman"/>
          <w:color w:val="000000" w:themeColor="text1"/>
          <w:sz w:val="24"/>
          <w:szCs w:val="24"/>
          <w:shd w:val="clear" w:color="auto" w:fill="FFFFFF"/>
        </w:rPr>
        <w:t>LNSC (vai sadarbībā ar Rīgas pašvaldību un LFF)  būvē jaunu stadionu</w:t>
      </w:r>
      <w:r w:rsidR="00BB5BE0" w:rsidRPr="00144097" w:rsidDel="00BB5BE0">
        <w:rPr>
          <w:rFonts w:ascii="Times New Roman" w:hAnsi="Times New Roman"/>
          <w:color w:val="000000" w:themeColor="text1"/>
          <w:sz w:val="24"/>
          <w:szCs w:val="24"/>
          <w:shd w:val="clear" w:color="auto" w:fill="FFFFFF"/>
        </w:rPr>
        <w:t xml:space="preserve"> </w:t>
      </w:r>
      <w:r w:rsidRPr="00144097">
        <w:rPr>
          <w:rFonts w:ascii="Times New Roman" w:hAnsi="Times New Roman"/>
          <w:color w:val="000000" w:themeColor="text1"/>
          <w:sz w:val="24"/>
          <w:szCs w:val="24"/>
          <w:shd w:val="clear" w:color="auto" w:fill="FFFFFF"/>
        </w:rPr>
        <w:t>īstenotu Stadiona projektu</w:t>
      </w:r>
      <w:r w:rsidR="00120354" w:rsidRPr="00144097">
        <w:rPr>
          <w:rFonts w:ascii="Times New Roman" w:hAnsi="Times New Roman"/>
          <w:color w:val="000000" w:themeColor="text1"/>
          <w:sz w:val="24"/>
          <w:szCs w:val="24"/>
          <w:shd w:val="clear" w:color="auto" w:fill="FFFFFF"/>
        </w:rPr>
        <w:t xml:space="preserve"> ar aizņēmuma palīdzību</w:t>
      </w:r>
      <w:r w:rsidR="00144097" w:rsidRPr="00144097">
        <w:rPr>
          <w:rFonts w:ascii="Times New Roman" w:hAnsi="Times New Roman"/>
          <w:color w:val="000000" w:themeColor="text1"/>
          <w:sz w:val="24"/>
          <w:szCs w:val="24"/>
          <w:shd w:val="clear" w:color="auto" w:fill="FFFFFF"/>
        </w:rPr>
        <w:t xml:space="preserve">, </w:t>
      </w:r>
      <w:r w:rsidR="00144097" w:rsidRPr="00144097">
        <w:rPr>
          <w:rFonts w:ascii="Times New Roman" w:hAnsi="Times New Roman"/>
          <w:sz w:val="24"/>
          <w:szCs w:val="24"/>
        </w:rPr>
        <w:t>piemērojot atbilstīgu komercdarbības atbalsta regulējumu</w:t>
      </w:r>
      <w:r w:rsidR="749F1587" w:rsidRPr="00144097">
        <w:rPr>
          <w:rFonts w:ascii="Times New Roman" w:hAnsi="Times New Roman"/>
          <w:color w:val="000000" w:themeColor="text1"/>
          <w:sz w:val="24"/>
          <w:szCs w:val="24"/>
          <w:shd w:val="clear" w:color="auto" w:fill="FFFFFF"/>
        </w:rPr>
        <w:t>:</w:t>
      </w:r>
    </w:p>
    <w:p w14:paraId="3E997B15" w14:textId="23D43A50" w:rsidR="00BD10FD" w:rsidRPr="00D26254" w:rsidRDefault="3494E63D"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Visa 25 gadu periodā laikā aizdevuma summa ar procentiem vidēji gadā veido </w:t>
      </w:r>
      <w:r w:rsidR="27ED4969" w:rsidRPr="00D26254">
        <w:rPr>
          <w:rFonts w:ascii="Times New Roman" w:hAnsi="Times New Roman"/>
          <w:color w:val="000000" w:themeColor="text1"/>
          <w:sz w:val="24"/>
          <w:szCs w:val="24"/>
          <w:shd w:val="clear" w:color="auto" w:fill="FFFFFF"/>
        </w:rPr>
        <w:t>~</w:t>
      </w:r>
      <w:r w:rsidR="00372B68" w:rsidRPr="00D26254">
        <w:rPr>
          <w:rFonts w:ascii="Times New Roman" w:hAnsi="Times New Roman"/>
          <w:color w:val="000000" w:themeColor="text1"/>
          <w:sz w:val="24"/>
          <w:szCs w:val="24"/>
          <w:shd w:val="clear" w:color="auto" w:fill="FFFFFF"/>
        </w:rPr>
        <w:t>5</w:t>
      </w:r>
      <w:r w:rsidRPr="00D26254">
        <w:rPr>
          <w:rFonts w:ascii="Times New Roman" w:hAnsi="Times New Roman"/>
          <w:color w:val="000000" w:themeColor="text1"/>
          <w:sz w:val="24"/>
          <w:szCs w:val="24"/>
          <w:shd w:val="clear" w:color="auto" w:fill="FFFFFF"/>
        </w:rPr>
        <w:t xml:space="preserve"> milj. EUR</w:t>
      </w:r>
      <w:r w:rsidR="27ED4969" w:rsidRPr="00D26254">
        <w:rPr>
          <w:rFonts w:ascii="Times New Roman" w:hAnsi="Times New Roman"/>
          <w:color w:val="000000" w:themeColor="text1"/>
          <w:sz w:val="24"/>
          <w:szCs w:val="24"/>
          <w:shd w:val="clear" w:color="auto" w:fill="FFFFFF"/>
        </w:rPr>
        <w:t xml:space="preserve">, sākot procentu maksājumu no </w:t>
      </w:r>
      <w:r w:rsidR="46949622" w:rsidRPr="00D26254">
        <w:rPr>
          <w:rFonts w:ascii="Times New Roman" w:hAnsi="Times New Roman"/>
          <w:color w:val="000000" w:themeColor="text1"/>
          <w:sz w:val="24"/>
          <w:szCs w:val="24"/>
          <w:shd w:val="clear" w:color="auto" w:fill="FFFFFF"/>
        </w:rPr>
        <w:t>1</w:t>
      </w:r>
      <w:r w:rsidR="27ED4969" w:rsidRPr="00D26254">
        <w:rPr>
          <w:rFonts w:ascii="Times New Roman" w:hAnsi="Times New Roman"/>
          <w:color w:val="000000" w:themeColor="text1"/>
          <w:sz w:val="24"/>
          <w:szCs w:val="24"/>
          <w:shd w:val="clear" w:color="auto" w:fill="FFFFFF"/>
        </w:rPr>
        <w:t>.projekta gada</w:t>
      </w:r>
      <w:r w:rsidR="46949622" w:rsidRPr="00D26254">
        <w:rPr>
          <w:rFonts w:ascii="Times New Roman" w:hAnsi="Times New Roman"/>
          <w:color w:val="000000" w:themeColor="text1"/>
          <w:sz w:val="24"/>
          <w:szCs w:val="24"/>
          <w:shd w:val="clear" w:color="auto" w:fill="FFFFFF"/>
        </w:rPr>
        <w:t>, bet pamatsummas atmaksu no 4.gada</w:t>
      </w:r>
      <w:r w:rsidR="76A9CA34" w:rsidRPr="00D26254">
        <w:rPr>
          <w:rFonts w:ascii="Times New Roman" w:hAnsi="Times New Roman"/>
          <w:color w:val="000000" w:themeColor="text1"/>
          <w:sz w:val="24"/>
          <w:szCs w:val="24"/>
          <w:shd w:val="clear" w:color="auto" w:fill="FFFFFF"/>
        </w:rPr>
        <w:t>;</w:t>
      </w:r>
    </w:p>
    <w:p w14:paraId="2113A16F" w14:textId="7858B48E" w:rsidR="00BD10FD" w:rsidRPr="00D26254" w:rsidRDefault="3494E63D"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Uzturēšanas izdevumi tiek koriģēti līdz ar Patēriņa</w:t>
      </w:r>
      <w:r w:rsidR="76A9CA34"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 xml:space="preserve">cenu indeksa izmaiņām, un </w:t>
      </w:r>
      <w:r w:rsidR="51DA4659" w:rsidRPr="00D26254">
        <w:rPr>
          <w:rFonts w:ascii="Times New Roman" w:hAnsi="Times New Roman"/>
          <w:color w:val="000000" w:themeColor="text1"/>
          <w:sz w:val="24"/>
          <w:szCs w:val="24"/>
          <w:shd w:val="clear" w:color="auto" w:fill="FFFFFF"/>
        </w:rPr>
        <w:t>vidēji visā periodā</w:t>
      </w:r>
      <w:r w:rsidRPr="00D26254">
        <w:rPr>
          <w:rFonts w:ascii="Times New Roman" w:hAnsi="Times New Roman"/>
          <w:color w:val="000000" w:themeColor="text1"/>
          <w:sz w:val="24"/>
          <w:szCs w:val="24"/>
          <w:shd w:val="clear" w:color="auto" w:fill="FFFFFF"/>
        </w:rPr>
        <w:t xml:space="preserve"> veido </w:t>
      </w:r>
      <w:r w:rsidR="76A9CA34" w:rsidRPr="00D26254">
        <w:rPr>
          <w:rFonts w:ascii="Times New Roman" w:hAnsi="Times New Roman"/>
          <w:color w:val="000000" w:themeColor="text1"/>
          <w:sz w:val="24"/>
          <w:szCs w:val="24"/>
          <w:shd w:val="clear" w:color="auto" w:fill="FFFFFF"/>
        </w:rPr>
        <w:t>~</w:t>
      </w:r>
      <w:r w:rsidR="00372B68" w:rsidRPr="00D26254">
        <w:rPr>
          <w:rFonts w:ascii="Times New Roman" w:hAnsi="Times New Roman"/>
          <w:color w:val="000000" w:themeColor="text1"/>
          <w:sz w:val="24"/>
          <w:szCs w:val="24"/>
          <w:shd w:val="clear" w:color="auto" w:fill="FFFFFF"/>
        </w:rPr>
        <w:t>2</w:t>
      </w:r>
      <w:r w:rsidRPr="00D26254">
        <w:rPr>
          <w:rFonts w:ascii="Times New Roman" w:hAnsi="Times New Roman"/>
          <w:color w:val="000000" w:themeColor="text1"/>
          <w:sz w:val="24"/>
          <w:szCs w:val="24"/>
          <w:shd w:val="clear" w:color="auto" w:fill="FFFFFF"/>
        </w:rPr>
        <w:t>,</w:t>
      </w:r>
      <w:r w:rsidR="12633716" w:rsidRPr="00D26254">
        <w:rPr>
          <w:rFonts w:ascii="Times New Roman" w:hAnsi="Times New Roman"/>
          <w:color w:val="000000" w:themeColor="text1"/>
          <w:sz w:val="24"/>
          <w:szCs w:val="24"/>
          <w:shd w:val="clear" w:color="auto" w:fill="FFFFFF"/>
        </w:rPr>
        <w:t xml:space="preserve">3 </w:t>
      </w:r>
      <w:r w:rsidRPr="00D26254">
        <w:rPr>
          <w:rFonts w:ascii="Times New Roman" w:hAnsi="Times New Roman"/>
          <w:color w:val="000000" w:themeColor="text1"/>
          <w:sz w:val="24"/>
          <w:szCs w:val="24"/>
          <w:shd w:val="clear" w:color="auto" w:fill="FFFFFF"/>
        </w:rPr>
        <w:t>mil</w:t>
      </w:r>
      <w:r w:rsidR="33690988" w:rsidRPr="00D26254">
        <w:rPr>
          <w:rFonts w:ascii="Times New Roman" w:hAnsi="Times New Roman"/>
          <w:color w:val="000000" w:themeColor="text1"/>
          <w:sz w:val="24"/>
          <w:szCs w:val="24"/>
          <w:shd w:val="clear" w:color="auto" w:fill="FFFFFF"/>
        </w:rPr>
        <w:t>j</w:t>
      </w:r>
      <w:r w:rsidRPr="00D26254">
        <w:rPr>
          <w:rFonts w:ascii="Times New Roman" w:hAnsi="Times New Roman"/>
          <w:color w:val="000000" w:themeColor="text1"/>
          <w:sz w:val="24"/>
          <w:szCs w:val="24"/>
          <w:shd w:val="clear" w:color="auto" w:fill="FFFFFF"/>
        </w:rPr>
        <w:t>.</w:t>
      </w:r>
      <w:r w:rsidR="33690988"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EUR gadā</w:t>
      </w:r>
      <w:r w:rsidR="76A9CA34" w:rsidRPr="00D26254">
        <w:rPr>
          <w:rFonts w:ascii="Times New Roman" w:hAnsi="Times New Roman"/>
          <w:color w:val="000000" w:themeColor="text1"/>
          <w:sz w:val="24"/>
          <w:szCs w:val="24"/>
          <w:shd w:val="clear" w:color="auto" w:fill="FFFFFF"/>
        </w:rPr>
        <w:t>;</w:t>
      </w:r>
    </w:p>
    <w:p w14:paraId="500C5B4A" w14:textId="0EF9584F" w:rsidR="008C7C1B" w:rsidRPr="00D26254" w:rsidRDefault="3494E63D"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Scenārijā tiek pieņemts, ka Publiskais partneris spēj nodrošināt ap 60% no ieņēmumu apjoma, ko varētu piesaistīt privātais partneris PPP projektā, kopējie ieņēm</w:t>
      </w:r>
      <w:r w:rsidR="33690988" w:rsidRPr="00D26254">
        <w:rPr>
          <w:rFonts w:ascii="Times New Roman" w:hAnsi="Times New Roman"/>
          <w:color w:val="000000" w:themeColor="text1"/>
          <w:sz w:val="24"/>
          <w:szCs w:val="24"/>
          <w:shd w:val="clear" w:color="auto" w:fill="FFFFFF"/>
        </w:rPr>
        <w:t>um</w:t>
      </w:r>
      <w:r w:rsidRPr="00D26254">
        <w:rPr>
          <w:rFonts w:ascii="Times New Roman" w:hAnsi="Times New Roman"/>
          <w:color w:val="000000" w:themeColor="text1"/>
          <w:sz w:val="24"/>
          <w:szCs w:val="24"/>
          <w:shd w:val="clear" w:color="auto" w:fill="FFFFFF"/>
        </w:rPr>
        <w:t xml:space="preserve">i </w:t>
      </w:r>
      <w:r w:rsidR="6C502565" w:rsidRPr="00D26254">
        <w:rPr>
          <w:rFonts w:ascii="Times New Roman" w:hAnsi="Times New Roman"/>
          <w:color w:val="000000" w:themeColor="text1"/>
          <w:sz w:val="24"/>
          <w:szCs w:val="24"/>
          <w:shd w:val="clear" w:color="auto" w:fill="FFFFFF"/>
        </w:rPr>
        <w:t xml:space="preserve">aplēsti </w:t>
      </w:r>
      <w:r w:rsidR="76A9CA34"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 xml:space="preserve"> </w:t>
      </w:r>
      <w:r w:rsidR="1FCB6547" w:rsidRPr="00D26254">
        <w:rPr>
          <w:rFonts w:ascii="Times New Roman" w:hAnsi="Times New Roman"/>
          <w:color w:val="000000" w:themeColor="text1"/>
          <w:sz w:val="24"/>
          <w:szCs w:val="24"/>
          <w:shd w:val="clear" w:color="auto" w:fill="FFFFFF"/>
        </w:rPr>
        <w:t>2</w:t>
      </w:r>
      <w:r w:rsidRPr="00D26254">
        <w:rPr>
          <w:rFonts w:ascii="Times New Roman" w:hAnsi="Times New Roman"/>
          <w:color w:val="000000" w:themeColor="text1"/>
          <w:sz w:val="24"/>
          <w:szCs w:val="24"/>
          <w:shd w:val="clear" w:color="auto" w:fill="FFFFFF"/>
        </w:rPr>
        <w:t>,</w:t>
      </w:r>
      <w:r w:rsidR="00372B68" w:rsidRPr="00D26254">
        <w:rPr>
          <w:rFonts w:ascii="Times New Roman" w:hAnsi="Times New Roman"/>
          <w:color w:val="000000" w:themeColor="text1"/>
          <w:sz w:val="24"/>
          <w:szCs w:val="24"/>
          <w:shd w:val="clear" w:color="auto" w:fill="FFFFFF"/>
        </w:rPr>
        <w:t>3</w:t>
      </w:r>
      <w:r w:rsidR="6C502565"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milj.</w:t>
      </w:r>
      <w:r w:rsidR="33690988"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EUR gadā</w:t>
      </w:r>
      <w:r w:rsidR="00D23AA5" w:rsidRPr="00D26254">
        <w:rPr>
          <w:rFonts w:ascii="Times New Roman" w:hAnsi="Times New Roman"/>
          <w:color w:val="000000" w:themeColor="text1"/>
          <w:sz w:val="24"/>
          <w:szCs w:val="24"/>
          <w:shd w:val="clear" w:color="auto" w:fill="FFFFFF"/>
        </w:rPr>
        <w:t>;</w:t>
      </w:r>
    </w:p>
    <w:p w14:paraId="077441BC" w14:textId="5F977203" w:rsidR="00843014" w:rsidRPr="00D26254" w:rsidRDefault="731A6CB9"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Finansējuma deficīts aplēšams aptuveni </w:t>
      </w:r>
      <w:r w:rsidR="00372B68" w:rsidRPr="00D26254">
        <w:rPr>
          <w:rFonts w:ascii="Times New Roman" w:hAnsi="Times New Roman"/>
          <w:color w:val="000000" w:themeColor="text1"/>
          <w:sz w:val="24"/>
          <w:szCs w:val="24"/>
          <w:shd w:val="clear" w:color="auto" w:fill="FFFFFF"/>
        </w:rPr>
        <w:t>5</w:t>
      </w:r>
      <w:r w:rsidRPr="00D26254">
        <w:rPr>
          <w:rFonts w:ascii="Times New Roman" w:hAnsi="Times New Roman"/>
          <w:color w:val="000000" w:themeColor="text1"/>
          <w:sz w:val="24"/>
          <w:szCs w:val="24"/>
          <w:shd w:val="clear" w:color="auto" w:fill="FFFFFF"/>
        </w:rPr>
        <w:t>,</w:t>
      </w:r>
      <w:r w:rsidR="00372B68" w:rsidRPr="00D26254">
        <w:rPr>
          <w:rFonts w:ascii="Times New Roman" w:hAnsi="Times New Roman"/>
          <w:color w:val="000000" w:themeColor="text1"/>
          <w:sz w:val="24"/>
          <w:szCs w:val="24"/>
          <w:shd w:val="clear" w:color="auto" w:fill="FFFFFF"/>
        </w:rPr>
        <w:t xml:space="preserve">8 </w:t>
      </w:r>
      <w:r w:rsidRPr="00D26254">
        <w:rPr>
          <w:rFonts w:ascii="Times New Roman" w:hAnsi="Times New Roman"/>
          <w:color w:val="000000" w:themeColor="text1"/>
          <w:sz w:val="24"/>
          <w:szCs w:val="24"/>
          <w:shd w:val="clear" w:color="auto" w:fill="FFFFFF"/>
        </w:rPr>
        <w:t>mil</w:t>
      </w:r>
      <w:r w:rsidR="06A29F70" w:rsidRPr="00D26254">
        <w:rPr>
          <w:rFonts w:ascii="Times New Roman" w:hAnsi="Times New Roman"/>
          <w:color w:val="000000" w:themeColor="text1"/>
          <w:sz w:val="24"/>
          <w:szCs w:val="24"/>
          <w:shd w:val="clear" w:color="auto" w:fill="FFFFFF"/>
        </w:rPr>
        <w:t>j</w:t>
      </w:r>
      <w:r w:rsidRPr="00D26254">
        <w:rPr>
          <w:rFonts w:ascii="Times New Roman" w:hAnsi="Times New Roman"/>
          <w:color w:val="000000" w:themeColor="text1"/>
          <w:sz w:val="24"/>
          <w:szCs w:val="24"/>
          <w:shd w:val="clear" w:color="auto" w:fill="FFFFFF"/>
        </w:rPr>
        <w:t>. EUR apmērā</w:t>
      </w:r>
      <w:r w:rsidR="331AE434" w:rsidRPr="00D26254">
        <w:rPr>
          <w:rFonts w:ascii="Times New Roman" w:hAnsi="Times New Roman"/>
          <w:color w:val="000000" w:themeColor="text1"/>
          <w:sz w:val="24"/>
          <w:szCs w:val="24"/>
          <w:shd w:val="clear" w:color="auto" w:fill="FFFFFF"/>
        </w:rPr>
        <w:t xml:space="preserve"> (vidēji gadā visa perioda laikā, nediskontētā vērtībā).</w:t>
      </w:r>
    </w:p>
    <w:p w14:paraId="0BDF607F" w14:textId="60928574" w:rsidR="008C7C1B" w:rsidRPr="00D26254" w:rsidRDefault="008C7C1B" w:rsidP="00CB70F1">
      <w:pPr>
        <w:pStyle w:val="Sarakstarindkopa1"/>
        <w:spacing w:after="120" w:line="240" w:lineRule="auto"/>
        <w:ind w:left="0" w:firstLine="0"/>
        <w:jc w:val="both"/>
        <w:rPr>
          <w:rFonts w:ascii="Times New Roman" w:hAnsi="Times New Roman"/>
          <w:color w:val="000000" w:themeColor="text1"/>
          <w:sz w:val="24"/>
          <w:szCs w:val="24"/>
          <w:shd w:val="clear" w:color="auto" w:fill="FFFFFF"/>
        </w:rPr>
      </w:pPr>
    </w:p>
    <w:p w14:paraId="6B59BD56" w14:textId="400B28A5" w:rsidR="00BA4AD4" w:rsidRPr="00D26254" w:rsidRDefault="006F7440" w:rsidP="00BB09F5">
      <w:pPr>
        <w:pStyle w:val="Sarakstarindkopa1"/>
        <w:spacing w:before="120" w:after="120" w:line="240" w:lineRule="auto"/>
        <w:ind w:left="0" w:firstLine="0"/>
        <w:contextualSpacing w:val="0"/>
        <w:jc w:val="both"/>
        <w:rPr>
          <w:rFonts w:ascii="Times New Roman" w:hAnsi="Times New Roman"/>
          <w:i/>
          <w:iCs/>
          <w:color w:val="000000" w:themeColor="text1"/>
          <w:sz w:val="22"/>
          <w:szCs w:val="22"/>
          <w:shd w:val="clear" w:color="auto" w:fill="FFFFFF"/>
        </w:rPr>
      </w:pPr>
      <w:r w:rsidRPr="00D26254">
        <w:rPr>
          <w:rFonts w:ascii="Times New Roman" w:hAnsi="Times New Roman"/>
          <w:i/>
          <w:iCs/>
          <w:noProof/>
          <w:color w:val="000000" w:themeColor="text1"/>
          <w:sz w:val="22"/>
          <w:szCs w:val="22"/>
          <w:shd w:val="clear" w:color="auto" w:fill="FFFFFF"/>
        </w:rPr>
        <w:drawing>
          <wp:inline distT="0" distB="0" distL="0" distR="0" wp14:anchorId="475479FF" wp14:editId="39C26CF4">
            <wp:extent cx="5681428" cy="1999031"/>
            <wp:effectExtent l="0" t="0" r="0" b="1270"/>
            <wp:docPr id="756825830" name="Picture 2"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25830" name="Picture 2" descr="A graph of numbers and a number of peopl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3342" cy="2027853"/>
                    </a:xfrm>
                    <a:prstGeom prst="rect">
                      <a:avLst/>
                    </a:prstGeom>
                    <a:noFill/>
                  </pic:spPr>
                </pic:pic>
              </a:graphicData>
            </a:graphic>
          </wp:inline>
        </w:drawing>
      </w:r>
    </w:p>
    <w:p w14:paraId="56C2FA82" w14:textId="7E3FD0E3" w:rsidR="00BA4AD4" w:rsidRPr="00D26254" w:rsidRDefault="00BA431F" w:rsidP="00BB09F5">
      <w:pPr>
        <w:pStyle w:val="Sarakstarindkopa1"/>
        <w:spacing w:before="120" w:line="240" w:lineRule="auto"/>
        <w:ind w:left="0" w:firstLine="0"/>
        <w:contextualSpacing w:val="0"/>
        <w:jc w:val="both"/>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Grafiks nr.1, Naudas plūsma pa gadiem Bāzes scenārijā 2 (publiskais partneris)</w:t>
      </w:r>
    </w:p>
    <w:p w14:paraId="34973AFF" w14:textId="77777777" w:rsidR="0097138C" w:rsidRPr="00D26254" w:rsidRDefault="0097138C"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79A8D4C0" w14:textId="07D07878" w:rsidR="007A65CC" w:rsidRPr="00D26254" w:rsidRDefault="732E2C3C" w:rsidP="3C0A08C9">
      <w:pPr>
        <w:pStyle w:val="Virsraksts2"/>
        <w:spacing w:after="240" w:line="240" w:lineRule="auto"/>
        <w:rPr>
          <w:rFonts w:ascii="Times New Roman" w:eastAsia="Times New Roman" w:hAnsi="Times New Roman" w:cs="Times New Roman"/>
          <w:b/>
          <w:bCs/>
          <w:color w:val="000000" w:themeColor="text1"/>
          <w:sz w:val="24"/>
          <w:szCs w:val="24"/>
        </w:rPr>
      </w:pPr>
      <w:bookmarkStart w:id="325" w:name="_Toc2130424190"/>
      <w:bookmarkStart w:id="326" w:name="_Toc928741937"/>
      <w:bookmarkStart w:id="327" w:name="_Toc245963104"/>
      <w:bookmarkStart w:id="328" w:name="_Toc567652905"/>
      <w:bookmarkStart w:id="329" w:name="_Toc657894451"/>
      <w:bookmarkStart w:id="330" w:name="_Toc211422664"/>
      <w:r w:rsidRPr="00D26254">
        <w:rPr>
          <w:rFonts w:ascii="Times New Roman" w:hAnsi="Times New Roman" w:cs="Times New Roman"/>
          <w:b/>
          <w:bCs/>
          <w:sz w:val="24"/>
          <w:szCs w:val="24"/>
        </w:rPr>
        <w:t>6.2.</w:t>
      </w:r>
      <w:r w:rsidR="101F941A" w:rsidRPr="00D26254">
        <w:rPr>
          <w:rFonts w:ascii="Times New Roman" w:hAnsi="Times New Roman" w:cs="Times New Roman"/>
          <w:b/>
          <w:bCs/>
          <w:sz w:val="24"/>
          <w:szCs w:val="24"/>
        </w:rPr>
        <w:t xml:space="preserve"> </w:t>
      </w:r>
      <w:bookmarkEnd w:id="325"/>
      <w:bookmarkEnd w:id="326"/>
      <w:bookmarkEnd w:id="327"/>
      <w:bookmarkEnd w:id="328"/>
      <w:bookmarkEnd w:id="329"/>
      <w:r w:rsidR="277799CB" w:rsidRPr="00D26254">
        <w:rPr>
          <w:rFonts w:ascii="Times New Roman" w:hAnsi="Times New Roman" w:cs="Times New Roman"/>
          <w:b/>
          <w:bCs/>
          <w:sz w:val="24"/>
          <w:szCs w:val="24"/>
        </w:rPr>
        <w:t>Jauna stadiona būvniecība PPP partnerības ietvaros uz valsts vai pašvaldības zemes</w:t>
      </w:r>
      <w:bookmarkEnd w:id="330"/>
    </w:p>
    <w:p w14:paraId="53FC0AEA" w14:textId="68BD0F82" w:rsidR="007D511D" w:rsidRPr="00D26254" w:rsidRDefault="73402DA1" w:rsidP="002701EB">
      <w:pPr>
        <w:spacing w:after="120" w:line="240" w:lineRule="auto"/>
        <w:jc w:val="both"/>
        <w:rPr>
          <w:color w:val="000000" w:themeColor="text1"/>
        </w:rPr>
      </w:pPr>
      <w:r w:rsidRPr="00D26254">
        <w:rPr>
          <w:color w:val="000000" w:themeColor="text1"/>
          <w:shd w:val="clear" w:color="auto" w:fill="FFFFFF"/>
        </w:rPr>
        <w:t>Alternatīvā, kur Stadiona projekts tiktu īstenots PPP alternatīvā</w:t>
      </w:r>
      <w:r w:rsidR="00BB5BE0" w:rsidRPr="00D26254">
        <w:rPr>
          <w:b/>
          <w:bCs/>
          <w:color w:val="000000" w:themeColor="text1"/>
        </w:rPr>
        <w:t xml:space="preserve"> </w:t>
      </w:r>
      <w:r w:rsidR="00D7079B" w:rsidRPr="00D26254">
        <w:rPr>
          <w:color w:val="000000" w:themeColor="text1"/>
        </w:rPr>
        <w:t xml:space="preserve">(LNSC vai sadarbībā ar Rīgas pašvaldību un Latvijas Futbola federāciju) </w:t>
      </w:r>
      <w:r w:rsidR="00BB5BE0" w:rsidRPr="00D26254">
        <w:rPr>
          <w:color w:val="000000" w:themeColor="text1"/>
        </w:rPr>
        <w:t>uz valsts vai pašvaldības zemes</w:t>
      </w:r>
      <w:r w:rsidR="00D7079B" w:rsidRPr="00D26254">
        <w:rPr>
          <w:color w:val="000000" w:themeColor="text1"/>
        </w:rPr>
        <w:t>, ar privātā sektora finansējumu stadiona būvniecībai</w:t>
      </w:r>
      <w:r w:rsidRPr="00D26254">
        <w:rPr>
          <w:color w:val="000000" w:themeColor="text1"/>
          <w:shd w:val="clear" w:color="auto" w:fill="FFFFFF"/>
        </w:rPr>
        <w:t>:</w:t>
      </w:r>
    </w:p>
    <w:p w14:paraId="1D795AC2" w14:textId="77777777" w:rsidR="00E13896" w:rsidRPr="00D26254" w:rsidRDefault="6CB8FE75"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Visa 25 gadu periodā laikā aizdevuma summa ar procentiem vidēji gadā veido ~4 milj. EUR, sākot procentu maksājumu no 1.projekta gada, bet pamatsummas atmaksu no 4.gada;</w:t>
      </w:r>
    </w:p>
    <w:p w14:paraId="539B7BD9" w14:textId="38B7DE61" w:rsidR="00E13896" w:rsidRPr="00D26254" w:rsidRDefault="6CB8FE75"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Uzturēšanas izdevumi tiek koriģēti līdz ar Patēriņa cenu indeksa izmaiņām, un vidēji visā periodā veido ~</w:t>
      </w:r>
      <w:r w:rsidR="00BA431F" w:rsidRPr="00D26254">
        <w:rPr>
          <w:rFonts w:ascii="Times New Roman" w:hAnsi="Times New Roman"/>
          <w:color w:val="000000" w:themeColor="text1"/>
          <w:sz w:val="24"/>
          <w:szCs w:val="24"/>
          <w:shd w:val="clear" w:color="auto" w:fill="FFFFFF"/>
        </w:rPr>
        <w:t>2</w:t>
      </w:r>
      <w:r w:rsidRPr="00D26254">
        <w:rPr>
          <w:rFonts w:ascii="Times New Roman" w:hAnsi="Times New Roman"/>
          <w:color w:val="000000" w:themeColor="text1"/>
          <w:sz w:val="24"/>
          <w:szCs w:val="24"/>
          <w:shd w:val="clear" w:color="auto" w:fill="FFFFFF"/>
        </w:rPr>
        <w:t>,3 milj. EUR gadā;</w:t>
      </w:r>
    </w:p>
    <w:p w14:paraId="0EEB1697" w14:textId="15A83C00" w:rsidR="00E13896" w:rsidRPr="00D26254" w:rsidRDefault="6CB8FE75"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Scenārijā tiek pieņemts, ka Publiskais partneris spēj nodrošināt ap 60% no ieņēmumu apjoma, ko varētu piesaistīt privātais partneris PPP projektā, kopējie ieņēmumi aplēsti ~  </w:t>
      </w:r>
      <w:r w:rsidR="00BA431F" w:rsidRPr="00D26254">
        <w:rPr>
          <w:rFonts w:ascii="Times New Roman" w:hAnsi="Times New Roman"/>
          <w:color w:val="000000" w:themeColor="text1"/>
          <w:sz w:val="24"/>
          <w:szCs w:val="24"/>
          <w:shd w:val="clear" w:color="auto" w:fill="FFFFFF"/>
        </w:rPr>
        <w:t>3</w:t>
      </w:r>
      <w:r w:rsidRPr="00D26254">
        <w:rPr>
          <w:rFonts w:ascii="Times New Roman" w:hAnsi="Times New Roman"/>
          <w:color w:val="000000" w:themeColor="text1"/>
          <w:sz w:val="24"/>
          <w:szCs w:val="24"/>
          <w:shd w:val="clear" w:color="auto" w:fill="FFFFFF"/>
        </w:rPr>
        <w:t>,</w:t>
      </w:r>
      <w:r w:rsidR="00BA431F" w:rsidRPr="00D26254">
        <w:rPr>
          <w:rFonts w:ascii="Times New Roman" w:hAnsi="Times New Roman"/>
          <w:color w:val="000000" w:themeColor="text1"/>
          <w:sz w:val="24"/>
          <w:szCs w:val="24"/>
          <w:shd w:val="clear" w:color="auto" w:fill="FFFFFF"/>
        </w:rPr>
        <w:t xml:space="preserve">8 </w:t>
      </w:r>
      <w:r w:rsidRPr="00D26254">
        <w:rPr>
          <w:rFonts w:ascii="Times New Roman" w:hAnsi="Times New Roman"/>
          <w:color w:val="000000" w:themeColor="text1"/>
          <w:sz w:val="24"/>
          <w:szCs w:val="24"/>
          <w:shd w:val="clear" w:color="auto" w:fill="FFFFFF"/>
        </w:rPr>
        <w:t>milj. EUR gadā</w:t>
      </w:r>
      <w:r w:rsidR="00D23AA5" w:rsidRPr="00D26254">
        <w:rPr>
          <w:rFonts w:ascii="Times New Roman" w:hAnsi="Times New Roman"/>
          <w:color w:val="000000" w:themeColor="text1"/>
          <w:sz w:val="24"/>
          <w:szCs w:val="24"/>
          <w:shd w:val="clear" w:color="auto" w:fill="FFFFFF"/>
        </w:rPr>
        <w:t>;</w:t>
      </w:r>
    </w:p>
    <w:p w14:paraId="797EB29F" w14:textId="24BC42ED" w:rsidR="00C61567" w:rsidRPr="00D26254" w:rsidRDefault="6CB8FE75" w:rsidP="00D712FE">
      <w:pPr>
        <w:pStyle w:val="Sarakstarindkopa1"/>
        <w:numPr>
          <w:ilvl w:val="0"/>
          <w:numId w:val="27"/>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Finansējuma deficīts aplēšams aptuveni </w:t>
      </w:r>
      <w:r w:rsidR="00B51CBF" w:rsidRPr="00D26254">
        <w:rPr>
          <w:rFonts w:ascii="Times New Roman" w:hAnsi="Times New Roman"/>
          <w:color w:val="000000" w:themeColor="text1"/>
          <w:sz w:val="24"/>
          <w:szCs w:val="24"/>
          <w:shd w:val="clear" w:color="auto" w:fill="FFFFFF"/>
        </w:rPr>
        <w:t>4</w:t>
      </w:r>
      <w:r w:rsidRPr="00D26254">
        <w:rPr>
          <w:rFonts w:ascii="Times New Roman" w:hAnsi="Times New Roman"/>
          <w:color w:val="000000" w:themeColor="text1"/>
          <w:sz w:val="24"/>
          <w:szCs w:val="24"/>
          <w:shd w:val="clear" w:color="auto" w:fill="FFFFFF"/>
        </w:rPr>
        <w:t>,9 mil</w:t>
      </w:r>
      <w:r w:rsidR="06A29F70" w:rsidRPr="00D26254">
        <w:rPr>
          <w:rFonts w:ascii="Times New Roman" w:hAnsi="Times New Roman"/>
          <w:color w:val="000000" w:themeColor="text1"/>
          <w:sz w:val="24"/>
          <w:szCs w:val="24"/>
          <w:shd w:val="clear" w:color="auto" w:fill="FFFFFF"/>
        </w:rPr>
        <w:t>j</w:t>
      </w:r>
      <w:r w:rsidRPr="00D26254">
        <w:rPr>
          <w:rFonts w:ascii="Times New Roman" w:hAnsi="Times New Roman"/>
          <w:color w:val="000000" w:themeColor="text1"/>
          <w:sz w:val="24"/>
          <w:szCs w:val="24"/>
          <w:shd w:val="clear" w:color="auto" w:fill="FFFFFF"/>
        </w:rPr>
        <w:t>. EUR apmērā (vidēji gadā visa perioda laikā, nediskontētā vērtībā).</w:t>
      </w:r>
    </w:p>
    <w:p w14:paraId="785398EA" w14:textId="77777777" w:rsidR="00902BFD" w:rsidRPr="00D26254" w:rsidRDefault="00902BFD"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43451B66" w14:textId="2239DA51" w:rsidR="001A1012" w:rsidRPr="00D26254" w:rsidRDefault="54D65631" w:rsidP="00BB09F5">
      <w:pPr>
        <w:pStyle w:val="Sarakstarindkopa1"/>
        <w:spacing w:before="120" w:after="120" w:line="240" w:lineRule="auto"/>
        <w:ind w:left="0" w:firstLine="0"/>
        <w:contextualSpacing w:val="0"/>
        <w:jc w:val="both"/>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Grafiks nr.</w:t>
      </w:r>
      <w:r w:rsidR="6CB8FE75" w:rsidRPr="00D26254">
        <w:rPr>
          <w:rFonts w:ascii="Times New Roman" w:hAnsi="Times New Roman"/>
          <w:i/>
          <w:iCs/>
          <w:color w:val="000000" w:themeColor="text1"/>
          <w:sz w:val="22"/>
          <w:szCs w:val="22"/>
          <w:shd w:val="clear" w:color="auto" w:fill="FFFFFF"/>
        </w:rPr>
        <w:t>2</w:t>
      </w:r>
      <w:r w:rsidRPr="00D26254">
        <w:rPr>
          <w:rFonts w:ascii="Times New Roman" w:hAnsi="Times New Roman"/>
          <w:i/>
          <w:iCs/>
          <w:color w:val="000000" w:themeColor="text1"/>
          <w:sz w:val="22"/>
          <w:szCs w:val="22"/>
          <w:shd w:val="clear" w:color="auto" w:fill="FFFFFF"/>
        </w:rPr>
        <w:t>, Naudas plūsma pa gadiem PPP scenārijā</w:t>
      </w:r>
    </w:p>
    <w:p w14:paraId="3A0748B4" w14:textId="3E2918E9" w:rsidR="00AF5363" w:rsidRPr="00D26254" w:rsidRDefault="00C91913" w:rsidP="00CB70F1">
      <w:pPr>
        <w:pStyle w:val="Sarakstarindkopa1"/>
        <w:spacing w:before="120" w:line="240" w:lineRule="auto"/>
        <w:ind w:left="0" w:firstLine="0"/>
        <w:jc w:val="both"/>
        <w:rPr>
          <w:rFonts w:ascii="Times New Roman" w:hAnsi="Times New Roman"/>
          <w:i/>
          <w:iCs/>
          <w:color w:val="000000" w:themeColor="text1"/>
          <w:sz w:val="22"/>
          <w:szCs w:val="22"/>
          <w:shd w:val="clear" w:color="auto" w:fill="FFFFFF"/>
        </w:rPr>
      </w:pPr>
      <w:r w:rsidRPr="00D26254">
        <w:rPr>
          <w:rFonts w:ascii="Times New Roman" w:hAnsi="Times New Roman"/>
          <w:i/>
          <w:iCs/>
          <w:noProof/>
          <w:color w:val="000000" w:themeColor="text1"/>
          <w:sz w:val="22"/>
          <w:szCs w:val="22"/>
          <w:shd w:val="clear" w:color="auto" w:fill="FFFFFF"/>
        </w:rPr>
        <w:drawing>
          <wp:inline distT="0" distB="0" distL="0" distR="0" wp14:anchorId="65D904C1" wp14:editId="6105E22B">
            <wp:extent cx="5731510" cy="2065892"/>
            <wp:effectExtent l="0" t="0" r="0" b="4445"/>
            <wp:docPr id="1836193737" name="Picture 3"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93737" name="Picture 3" descr="A graph with different colored square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065892"/>
                    </a:xfrm>
                    <a:prstGeom prst="rect">
                      <a:avLst/>
                    </a:prstGeom>
                    <a:noFill/>
                  </pic:spPr>
                </pic:pic>
              </a:graphicData>
            </a:graphic>
          </wp:inline>
        </w:drawing>
      </w:r>
    </w:p>
    <w:p w14:paraId="529CD566" w14:textId="77777777" w:rsidR="000E5A5C" w:rsidRPr="00D26254" w:rsidRDefault="000E5A5C"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65B38251" w14:textId="10CE5133" w:rsidR="000E5A5C" w:rsidRPr="00D26254" w:rsidRDefault="43D31819" w:rsidP="00BB5BE0">
      <w:pPr>
        <w:pStyle w:val="Virsraksts2"/>
        <w:spacing w:after="240" w:line="240" w:lineRule="auto"/>
      </w:pPr>
      <w:bookmarkStart w:id="331" w:name="_Toc1674036111"/>
      <w:bookmarkStart w:id="332" w:name="_Toc1852119673"/>
      <w:bookmarkStart w:id="333" w:name="_Toc948220688"/>
      <w:bookmarkStart w:id="334" w:name="_Toc1456830492"/>
      <w:bookmarkStart w:id="335" w:name="_Toc1445276385"/>
      <w:bookmarkStart w:id="336" w:name="_Toc211422665"/>
      <w:r w:rsidRPr="00D26254">
        <w:rPr>
          <w:rFonts w:ascii="Times New Roman" w:hAnsi="Times New Roman" w:cs="Times New Roman"/>
          <w:b/>
          <w:bCs/>
          <w:sz w:val="24"/>
          <w:szCs w:val="24"/>
        </w:rPr>
        <w:t xml:space="preserve">6.3. </w:t>
      </w:r>
      <w:bookmarkEnd w:id="331"/>
      <w:bookmarkEnd w:id="332"/>
      <w:bookmarkEnd w:id="333"/>
      <w:bookmarkEnd w:id="334"/>
      <w:bookmarkEnd w:id="335"/>
      <w:r w:rsidR="7CAE4024" w:rsidRPr="00D26254">
        <w:rPr>
          <w:rFonts w:ascii="Times New Roman" w:hAnsi="Times New Roman" w:cs="Times New Roman"/>
          <w:b/>
          <w:bCs/>
          <w:sz w:val="24"/>
          <w:szCs w:val="24"/>
        </w:rPr>
        <w:t>Jauna stadiona būvniecība PPP partnerības ietvaros uz privātas zemes</w:t>
      </w:r>
      <w:bookmarkEnd w:id="336"/>
    </w:p>
    <w:p w14:paraId="351DE1B0" w14:textId="13CDD29D" w:rsidR="002701EB" w:rsidRPr="00D26254" w:rsidRDefault="3AD980D4" w:rsidP="005A4F88">
      <w:pPr>
        <w:pStyle w:val="Sarakstarindkopa1"/>
        <w:spacing w:after="120" w:line="240" w:lineRule="auto"/>
        <w:ind w:left="0" w:firstLine="0"/>
        <w:contextualSpacing w:val="0"/>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Alternatīvā, kur </w:t>
      </w:r>
      <w:r w:rsidR="002701EB" w:rsidRPr="00D26254">
        <w:rPr>
          <w:rFonts w:ascii="Times New Roman" w:hAnsi="Times New Roman"/>
          <w:color w:val="000000" w:themeColor="text1"/>
          <w:sz w:val="24"/>
          <w:szCs w:val="24"/>
          <w:shd w:val="clear" w:color="auto" w:fill="FFFFFF"/>
        </w:rPr>
        <w:t>j</w:t>
      </w:r>
      <w:r w:rsidR="002701EB" w:rsidRPr="00D26254">
        <w:rPr>
          <w:rFonts w:ascii="Times New Roman" w:hAnsi="Times New Roman"/>
          <w:color w:val="000000" w:themeColor="text1"/>
          <w:sz w:val="24"/>
          <w:szCs w:val="24"/>
        </w:rPr>
        <w:t>auna stadiona būvniecība tiek īstenota PPP partnerības ietvaros uz privātas zemes (</w:t>
      </w:r>
      <w:r w:rsidR="002701EB" w:rsidRPr="00D26254">
        <w:rPr>
          <w:rFonts w:ascii="Times New Roman" w:hAnsi="Times New Roman"/>
          <w:sz w:val="24"/>
          <w:szCs w:val="24"/>
        </w:rPr>
        <w:t xml:space="preserve">piemēram, privāta stadiona (“Skonto”) iegāde) un tā tālākā attīstība sadarbībā starp </w:t>
      </w:r>
      <w:r w:rsidR="002701EB" w:rsidRPr="00D26254">
        <w:rPr>
          <w:rFonts w:ascii="Times New Roman" w:hAnsi="Times New Roman"/>
          <w:color w:val="000000" w:themeColor="text1"/>
          <w:sz w:val="24"/>
          <w:szCs w:val="24"/>
        </w:rPr>
        <w:t>SIA “Latvijas Nacionālais sporta centrs”, Rīgas pašvaldību un Latvijas Futbola federāciju):</w:t>
      </w:r>
    </w:p>
    <w:p w14:paraId="3DE274E8" w14:textId="4A3B624B" w:rsidR="000E5A5C" w:rsidRPr="00D26254" w:rsidRDefault="263803A1" w:rsidP="00D712FE">
      <w:pPr>
        <w:pStyle w:val="Sarakstarindkopa1"/>
        <w:numPr>
          <w:ilvl w:val="0"/>
          <w:numId w:val="28"/>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Visa 25 gadu periodā laikā aizdevuma summa ar procentiem vidēji gadā veido </w:t>
      </w:r>
      <w:r w:rsidR="79019239" w:rsidRPr="00D26254">
        <w:rPr>
          <w:rFonts w:ascii="Times New Roman" w:hAnsi="Times New Roman"/>
          <w:color w:val="000000" w:themeColor="text1"/>
          <w:sz w:val="24"/>
          <w:szCs w:val="24"/>
          <w:shd w:val="clear" w:color="auto" w:fill="FFFFFF"/>
        </w:rPr>
        <w:t>~</w:t>
      </w:r>
      <w:r w:rsidRPr="00D26254">
        <w:rPr>
          <w:rFonts w:ascii="Times New Roman" w:hAnsi="Times New Roman"/>
          <w:color w:val="000000" w:themeColor="text1"/>
          <w:sz w:val="24"/>
          <w:szCs w:val="24"/>
          <w:shd w:val="clear" w:color="auto" w:fill="FFFFFF"/>
        </w:rPr>
        <w:t>4,</w:t>
      </w:r>
      <w:r w:rsidR="00C91913" w:rsidRPr="00D26254">
        <w:rPr>
          <w:rFonts w:ascii="Times New Roman" w:hAnsi="Times New Roman"/>
          <w:color w:val="000000" w:themeColor="text1"/>
          <w:sz w:val="24"/>
          <w:szCs w:val="24"/>
          <w:shd w:val="clear" w:color="auto" w:fill="FFFFFF"/>
        </w:rPr>
        <w:t xml:space="preserve">1 </w:t>
      </w:r>
      <w:r w:rsidRPr="00D26254">
        <w:rPr>
          <w:rFonts w:ascii="Times New Roman" w:hAnsi="Times New Roman"/>
          <w:color w:val="000000" w:themeColor="text1"/>
          <w:sz w:val="24"/>
          <w:szCs w:val="24"/>
          <w:shd w:val="clear" w:color="auto" w:fill="FFFFFF"/>
        </w:rPr>
        <w:t>milj. EUR</w:t>
      </w:r>
      <w:r w:rsidR="00D23AA5" w:rsidRPr="00D26254">
        <w:rPr>
          <w:rFonts w:ascii="Times New Roman" w:hAnsi="Times New Roman"/>
          <w:color w:val="000000" w:themeColor="text1"/>
          <w:sz w:val="24"/>
          <w:szCs w:val="24"/>
          <w:shd w:val="clear" w:color="auto" w:fill="FFFFFF"/>
        </w:rPr>
        <w:t>;</w:t>
      </w:r>
    </w:p>
    <w:p w14:paraId="33ABBEF9" w14:textId="19E4AC33" w:rsidR="000E5A5C" w:rsidRPr="00D26254" w:rsidRDefault="263803A1" w:rsidP="00D712FE">
      <w:pPr>
        <w:pStyle w:val="Sarakstarindkopa1"/>
        <w:numPr>
          <w:ilvl w:val="0"/>
          <w:numId w:val="28"/>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Uzturēšanas izdevumi tiek koriģēti līdz ar Patēriņa cenu indeksa izmaiņām, un </w:t>
      </w:r>
      <w:r w:rsidR="44E02146" w:rsidRPr="00D26254">
        <w:rPr>
          <w:rFonts w:ascii="Times New Roman" w:hAnsi="Times New Roman"/>
          <w:color w:val="000000" w:themeColor="text1"/>
          <w:sz w:val="24"/>
          <w:szCs w:val="24"/>
          <w:shd w:val="clear" w:color="auto" w:fill="FFFFFF"/>
        </w:rPr>
        <w:t xml:space="preserve">vidēji gadā visā periodā </w:t>
      </w:r>
      <w:r w:rsidRPr="00D26254">
        <w:rPr>
          <w:rFonts w:ascii="Times New Roman" w:hAnsi="Times New Roman"/>
          <w:color w:val="000000" w:themeColor="text1"/>
          <w:sz w:val="24"/>
          <w:szCs w:val="24"/>
          <w:shd w:val="clear" w:color="auto" w:fill="FFFFFF"/>
        </w:rPr>
        <w:t xml:space="preserve">veido </w:t>
      </w:r>
      <w:r w:rsidR="00C91913" w:rsidRPr="00D26254">
        <w:rPr>
          <w:rFonts w:ascii="Times New Roman" w:hAnsi="Times New Roman"/>
          <w:color w:val="000000" w:themeColor="text1"/>
          <w:sz w:val="24"/>
          <w:szCs w:val="24"/>
          <w:shd w:val="clear" w:color="auto" w:fill="FFFFFF"/>
        </w:rPr>
        <w:t>2</w:t>
      </w:r>
      <w:r w:rsidRPr="00D26254">
        <w:rPr>
          <w:rFonts w:ascii="Times New Roman" w:hAnsi="Times New Roman"/>
          <w:color w:val="000000" w:themeColor="text1"/>
          <w:sz w:val="24"/>
          <w:szCs w:val="24"/>
          <w:shd w:val="clear" w:color="auto" w:fill="FFFFFF"/>
        </w:rPr>
        <w:t>,</w:t>
      </w:r>
      <w:r w:rsidR="00C91913" w:rsidRPr="00D26254">
        <w:rPr>
          <w:rFonts w:ascii="Times New Roman" w:hAnsi="Times New Roman"/>
          <w:color w:val="000000" w:themeColor="text1"/>
          <w:sz w:val="24"/>
          <w:szCs w:val="24"/>
          <w:shd w:val="clear" w:color="auto" w:fill="FFFFFF"/>
        </w:rPr>
        <w:t xml:space="preserve">3 </w:t>
      </w:r>
      <w:r w:rsidRPr="00D26254">
        <w:rPr>
          <w:rFonts w:ascii="Times New Roman" w:hAnsi="Times New Roman"/>
          <w:color w:val="000000" w:themeColor="text1"/>
          <w:sz w:val="24"/>
          <w:szCs w:val="24"/>
          <w:shd w:val="clear" w:color="auto" w:fill="FFFFFF"/>
        </w:rPr>
        <w:t>milj.</w:t>
      </w:r>
      <w:r w:rsidR="00D23AA5" w:rsidRPr="00D26254">
        <w:rPr>
          <w:rFonts w:ascii="Times New Roman" w:hAnsi="Times New Roman"/>
          <w:color w:val="000000" w:themeColor="text1"/>
          <w:sz w:val="24"/>
          <w:szCs w:val="24"/>
          <w:shd w:val="clear" w:color="auto" w:fill="FFFFFF"/>
        </w:rPr>
        <w:t xml:space="preserve"> </w:t>
      </w:r>
      <w:r w:rsidRPr="00D26254">
        <w:rPr>
          <w:rFonts w:ascii="Times New Roman" w:hAnsi="Times New Roman"/>
          <w:color w:val="000000" w:themeColor="text1"/>
          <w:sz w:val="24"/>
          <w:szCs w:val="24"/>
          <w:shd w:val="clear" w:color="auto" w:fill="FFFFFF"/>
        </w:rPr>
        <w:t>EUR gadā</w:t>
      </w:r>
      <w:r w:rsidR="00D23AA5" w:rsidRPr="00D26254">
        <w:rPr>
          <w:rFonts w:ascii="Times New Roman" w:hAnsi="Times New Roman"/>
          <w:color w:val="000000" w:themeColor="text1"/>
          <w:sz w:val="24"/>
          <w:szCs w:val="24"/>
          <w:shd w:val="clear" w:color="auto" w:fill="FFFFFF"/>
        </w:rPr>
        <w:t>;</w:t>
      </w:r>
    </w:p>
    <w:p w14:paraId="7F4141FF" w14:textId="72D9D297" w:rsidR="006B1241" w:rsidRPr="00D26254" w:rsidRDefault="44E02146" w:rsidP="00D712FE">
      <w:pPr>
        <w:pStyle w:val="Sarakstarindkopa1"/>
        <w:numPr>
          <w:ilvl w:val="0"/>
          <w:numId w:val="28"/>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Scenārijā tiek pieņemts, ka kopuzņēmums spēj nodrošināt ap 60% no ieņēmumu apjoma, ko varētu piesaistīt privātais partneris PPP projektā, kopējie ieņēmumi aplēsti ~  </w:t>
      </w:r>
      <w:r w:rsidR="00143E53" w:rsidRPr="00D26254">
        <w:rPr>
          <w:rFonts w:ascii="Times New Roman" w:hAnsi="Times New Roman"/>
          <w:color w:val="000000" w:themeColor="text1"/>
          <w:sz w:val="24"/>
          <w:szCs w:val="24"/>
          <w:shd w:val="clear" w:color="auto" w:fill="FFFFFF"/>
        </w:rPr>
        <w:t>3</w:t>
      </w:r>
      <w:r w:rsidRPr="00D26254">
        <w:rPr>
          <w:rFonts w:ascii="Times New Roman" w:hAnsi="Times New Roman"/>
          <w:color w:val="000000" w:themeColor="text1"/>
          <w:sz w:val="24"/>
          <w:szCs w:val="24"/>
          <w:shd w:val="clear" w:color="auto" w:fill="FFFFFF"/>
        </w:rPr>
        <w:t>,</w:t>
      </w:r>
      <w:r w:rsidR="00143E53" w:rsidRPr="00D26254">
        <w:rPr>
          <w:rFonts w:ascii="Times New Roman" w:hAnsi="Times New Roman"/>
          <w:color w:val="000000" w:themeColor="text1"/>
          <w:sz w:val="24"/>
          <w:szCs w:val="24"/>
          <w:shd w:val="clear" w:color="auto" w:fill="FFFFFF"/>
        </w:rPr>
        <w:t xml:space="preserve">8 </w:t>
      </w:r>
      <w:r w:rsidRPr="00D26254">
        <w:rPr>
          <w:rFonts w:ascii="Times New Roman" w:hAnsi="Times New Roman"/>
          <w:color w:val="000000" w:themeColor="text1"/>
          <w:sz w:val="24"/>
          <w:szCs w:val="24"/>
          <w:shd w:val="clear" w:color="auto" w:fill="FFFFFF"/>
        </w:rPr>
        <w:t>milj. EUR gad</w:t>
      </w:r>
      <w:r w:rsidR="00D23AA5" w:rsidRPr="00D26254">
        <w:rPr>
          <w:rFonts w:ascii="Times New Roman" w:hAnsi="Times New Roman"/>
          <w:color w:val="000000" w:themeColor="text1"/>
          <w:sz w:val="24"/>
          <w:szCs w:val="24"/>
          <w:shd w:val="clear" w:color="auto" w:fill="FFFFFF"/>
        </w:rPr>
        <w:t>ā;</w:t>
      </w:r>
    </w:p>
    <w:p w14:paraId="058DE06E" w14:textId="15FD44D5" w:rsidR="006B1241" w:rsidRPr="00D26254" w:rsidRDefault="44E02146" w:rsidP="00D712FE">
      <w:pPr>
        <w:pStyle w:val="Sarakstarindkopa1"/>
        <w:numPr>
          <w:ilvl w:val="0"/>
          <w:numId w:val="28"/>
        </w:numPr>
        <w:spacing w:line="240" w:lineRule="auto"/>
        <w:jc w:val="both"/>
        <w:rPr>
          <w:rFonts w:ascii="Times New Roman" w:hAnsi="Times New Roman"/>
          <w:color w:val="000000" w:themeColor="text1"/>
          <w:sz w:val="24"/>
          <w:szCs w:val="24"/>
          <w:shd w:val="clear" w:color="auto" w:fill="FFFFFF"/>
        </w:rPr>
      </w:pPr>
      <w:r w:rsidRPr="00D26254">
        <w:rPr>
          <w:rFonts w:ascii="Times New Roman" w:hAnsi="Times New Roman"/>
          <w:color w:val="000000" w:themeColor="text1"/>
          <w:sz w:val="24"/>
          <w:szCs w:val="24"/>
          <w:shd w:val="clear" w:color="auto" w:fill="FFFFFF"/>
        </w:rPr>
        <w:t xml:space="preserve">Finansējuma deficīts aplēšams aptuveni </w:t>
      </w:r>
      <w:r w:rsidR="00143E53" w:rsidRPr="00D26254">
        <w:rPr>
          <w:rFonts w:ascii="Times New Roman" w:hAnsi="Times New Roman"/>
          <w:color w:val="000000" w:themeColor="text1"/>
          <w:sz w:val="24"/>
          <w:szCs w:val="24"/>
          <w:shd w:val="clear" w:color="auto" w:fill="FFFFFF"/>
        </w:rPr>
        <w:t>5,0</w:t>
      </w:r>
      <w:r w:rsidRPr="00D26254">
        <w:rPr>
          <w:rFonts w:ascii="Times New Roman" w:hAnsi="Times New Roman"/>
          <w:color w:val="000000" w:themeColor="text1"/>
          <w:sz w:val="24"/>
          <w:szCs w:val="24"/>
          <w:shd w:val="clear" w:color="auto" w:fill="FFFFFF"/>
        </w:rPr>
        <w:t xml:space="preserve"> mil</w:t>
      </w:r>
      <w:r w:rsidR="18074713" w:rsidRPr="00D26254">
        <w:rPr>
          <w:rFonts w:ascii="Times New Roman" w:hAnsi="Times New Roman"/>
          <w:color w:val="000000" w:themeColor="text1"/>
          <w:sz w:val="24"/>
          <w:szCs w:val="24"/>
          <w:shd w:val="clear" w:color="auto" w:fill="FFFFFF"/>
        </w:rPr>
        <w:t>j</w:t>
      </w:r>
      <w:r w:rsidRPr="00D26254">
        <w:rPr>
          <w:rFonts w:ascii="Times New Roman" w:hAnsi="Times New Roman"/>
          <w:color w:val="000000" w:themeColor="text1"/>
          <w:sz w:val="24"/>
          <w:szCs w:val="24"/>
          <w:shd w:val="clear" w:color="auto" w:fill="FFFFFF"/>
        </w:rPr>
        <w:t>. EUR apmērā (vidēji gadā visa perioda laikā, nediskontētā vērtībā).</w:t>
      </w:r>
    </w:p>
    <w:p w14:paraId="0E947ACF" w14:textId="77777777" w:rsidR="000E5A5C" w:rsidRPr="00D26254" w:rsidRDefault="000E5A5C"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713815B0" w14:textId="708905C9" w:rsidR="000E5A5C" w:rsidRPr="00D26254" w:rsidRDefault="727FEE13"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r w:rsidRPr="00D26254">
        <w:rPr>
          <w:noProof/>
        </w:rPr>
        <w:lastRenderedPageBreak/>
        <w:t xml:space="preserve"> </w:t>
      </w:r>
      <w:r w:rsidR="005F52DC" w:rsidRPr="00D26254">
        <w:rPr>
          <w:noProof/>
        </w:rPr>
        <w:drawing>
          <wp:inline distT="0" distB="0" distL="0" distR="0" wp14:anchorId="03358605" wp14:editId="70434DA0">
            <wp:extent cx="5731510" cy="2003363"/>
            <wp:effectExtent l="0" t="0" r="0" b="3810"/>
            <wp:docPr id="2187824" name="Picture 4"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824" name="Picture 4" descr="A graph with numbers and lin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003363"/>
                    </a:xfrm>
                    <a:prstGeom prst="rect">
                      <a:avLst/>
                    </a:prstGeom>
                    <a:noFill/>
                  </pic:spPr>
                </pic:pic>
              </a:graphicData>
            </a:graphic>
          </wp:inline>
        </w:drawing>
      </w:r>
    </w:p>
    <w:p w14:paraId="0FA4ED83" w14:textId="77777777" w:rsidR="000E5A5C" w:rsidRPr="00D26254" w:rsidRDefault="000E5A5C"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220886A9" w14:textId="488E0F9F" w:rsidR="000E5A5C" w:rsidRPr="00D26254" w:rsidRDefault="263803A1" w:rsidP="006967A6">
      <w:pPr>
        <w:pStyle w:val="Sarakstarindkopa1"/>
        <w:spacing w:before="120" w:line="240" w:lineRule="auto"/>
        <w:ind w:left="0" w:firstLine="0"/>
        <w:jc w:val="both"/>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Grafiks nr.</w:t>
      </w:r>
      <w:r w:rsidR="727FEE13" w:rsidRPr="00D26254">
        <w:rPr>
          <w:rFonts w:ascii="Times New Roman" w:hAnsi="Times New Roman"/>
          <w:i/>
          <w:iCs/>
          <w:color w:val="000000" w:themeColor="text1"/>
          <w:sz w:val="22"/>
          <w:szCs w:val="22"/>
          <w:shd w:val="clear" w:color="auto" w:fill="FFFFFF"/>
        </w:rPr>
        <w:t>3</w:t>
      </w:r>
      <w:r w:rsidRPr="00D26254">
        <w:rPr>
          <w:rFonts w:ascii="Times New Roman" w:hAnsi="Times New Roman"/>
          <w:i/>
          <w:iCs/>
          <w:color w:val="000000" w:themeColor="text1"/>
          <w:sz w:val="22"/>
          <w:szCs w:val="22"/>
          <w:shd w:val="clear" w:color="auto" w:fill="FFFFFF"/>
        </w:rPr>
        <w:t xml:space="preserve">, Naudas plūsma pa gadiem </w:t>
      </w:r>
      <w:r w:rsidR="727FEE13" w:rsidRPr="00D26254">
        <w:rPr>
          <w:rFonts w:ascii="Times New Roman" w:hAnsi="Times New Roman"/>
          <w:i/>
          <w:iCs/>
          <w:color w:val="000000" w:themeColor="text1"/>
          <w:sz w:val="22"/>
          <w:szCs w:val="22"/>
          <w:shd w:val="clear" w:color="auto" w:fill="FFFFFF"/>
        </w:rPr>
        <w:t xml:space="preserve">Skonto </w:t>
      </w:r>
      <w:r w:rsidRPr="00D26254">
        <w:rPr>
          <w:rFonts w:ascii="Times New Roman" w:hAnsi="Times New Roman"/>
          <w:i/>
          <w:iCs/>
          <w:color w:val="000000" w:themeColor="text1"/>
          <w:sz w:val="22"/>
          <w:szCs w:val="22"/>
          <w:shd w:val="clear" w:color="auto" w:fill="FFFFFF"/>
        </w:rPr>
        <w:t xml:space="preserve">scenārijā </w:t>
      </w:r>
    </w:p>
    <w:p w14:paraId="51AD19B0" w14:textId="77777777" w:rsidR="007F3B5B" w:rsidRPr="00D26254" w:rsidRDefault="007F3B5B"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p w14:paraId="50C3807B" w14:textId="3E9B97B6" w:rsidR="007D612D" w:rsidRPr="00D26254" w:rsidRDefault="0AC615C5" w:rsidP="00CB70F1">
      <w:pPr>
        <w:pStyle w:val="Virsraksts2"/>
        <w:spacing w:line="240" w:lineRule="auto"/>
        <w:rPr>
          <w:rFonts w:ascii="Times New Roman" w:hAnsi="Times New Roman" w:cs="Times New Roman"/>
          <w:b/>
          <w:bCs/>
          <w:color w:val="000000" w:themeColor="text1"/>
          <w:sz w:val="24"/>
          <w:szCs w:val="24"/>
        </w:rPr>
      </w:pPr>
      <w:bookmarkStart w:id="337" w:name="_Toc90356504"/>
      <w:bookmarkStart w:id="338" w:name="_Toc97799718"/>
      <w:bookmarkStart w:id="339" w:name="_Toc1492063998"/>
      <w:bookmarkStart w:id="340" w:name="_Toc675605999"/>
      <w:bookmarkStart w:id="341" w:name="_Toc762171865"/>
      <w:bookmarkStart w:id="342" w:name="_Toc211422666"/>
      <w:r w:rsidRPr="00D26254">
        <w:rPr>
          <w:rFonts w:ascii="Times New Roman" w:hAnsi="Times New Roman" w:cs="Times New Roman"/>
          <w:b/>
          <w:bCs/>
          <w:sz w:val="24"/>
          <w:szCs w:val="24"/>
        </w:rPr>
        <w:t xml:space="preserve">6.4. </w:t>
      </w:r>
      <w:r w:rsidR="7880457E" w:rsidRPr="00D26254">
        <w:rPr>
          <w:rFonts w:ascii="Times New Roman" w:hAnsi="Times New Roman" w:cs="Times New Roman"/>
          <w:b/>
          <w:bCs/>
          <w:sz w:val="24"/>
          <w:szCs w:val="24"/>
        </w:rPr>
        <w:t>Kopsavilkums - f</w:t>
      </w:r>
      <w:r w:rsidR="1F69B609" w:rsidRPr="00D26254">
        <w:rPr>
          <w:rFonts w:ascii="Times New Roman" w:hAnsi="Times New Roman" w:cs="Times New Roman"/>
          <w:b/>
          <w:bCs/>
          <w:sz w:val="24"/>
          <w:szCs w:val="24"/>
        </w:rPr>
        <w:t>inansējuma deficīt</w:t>
      </w:r>
      <w:r w:rsidR="7880457E" w:rsidRPr="00D26254">
        <w:rPr>
          <w:rFonts w:ascii="Times New Roman" w:hAnsi="Times New Roman" w:cs="Times New Roman"/>
          <w:b/>
          <w:bCs/>
          <w:sz w:val="24"/>
          <w:szCs w:val="24"/>
        </w:rPr>
        <w:t>s apskatītajās alternatīvās</w:t>
      </w:r>
      <w:bookmarkEnd w:id="337"/>
      <w:bookmarkEnd w:id="338"/>
      <w:bookmarkEnd w:id="339"/>
      <w:bookmarkEnd w:id="340"/>
      <w:bookmarkEnd w:id="341"/>
      <w:bookmarkEnd w:id="342"/>
    </w:p>
    <w:p w14:paraId="583EF916" w14:textId="3EE42089" w:rsidR="007D612D" w:rsidRPr="00D26254" w:rsidRDefault="007D612D" w:rsidP="00CB70F1">
      <w:pPr>
        <w:pStyle w:val="Sarakstarindkopa1"/>
        <w:spacing w:line="240" w:lineRule="auto"/>
        <w:ind w:left="0" w:firstLine="0"/>
        <w:jc w:val="both"/>
        <w:rPr>
          <w:rFonts w:ascii="Times New Roman" w:hAnsi="Times New Roman"/>
          <w:color w:val="000000" w:themeColor="text1"/>
          <w:sz w:val="24"/>
          <w:szCs w:val="24"/>
          <w:shd w:val="clear" w:color="auto" w:fill="FFFFFF"/>
        </w:rPr>
      </w:pPr>
    </w:p>
    <w:tbl>
      <w:tblPr>
        <w:tblStyle w:val="Reatabula1gaia"/>
        <w:tblW w:w="8874" w:type="dxa"/>
        <w:tblLook w:val="04A0" w:firstRow="1" w:lastRow="0" w:firstColumn="1" w:lastColumn="0" w:noHBand="0" w:noVBand="1"/>
      </w:tblPr>
      <w:tblGrid>
        <w:gridCol w:w="4815"/>
        <w:gridCol w:w="4059"/>
      </w:tblGrid>
      <w:tr w:rsidR="00651E1F" w:rsidRPr="00D26254" w14:paraId="60C51693" w14:textId="77777777" w:rsidTr="00B04D8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21CEB5C2" w14:textId="77777777" w:rsidR="00651E1F" w:rsidRPr="00D26254" w:rsidRDefault="51C5DCA8" w:rsidP="00B04D8B">
            <w:pPr>
              <w:pStyle w:val="Sarakstarindkopa1"/>
              <w:spacing w:after="0"/>
              <w:ind w:left="0" w:firstLine="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Alternatīva</w:t>
            </w:r>
          </w:p>
        </w:tc>
        <w:tc>
          <w:tcPr>
            <w:tcW w:w="4059" w:type="dxa"/>
            <w:vAlign w:val="center"/>
          </w:tcPr>
          <w:p w14:paraId="121F95DE" w14:textId="77777777" w:rsidR="00651E1F" w:rsidRPr="00D26254" w:rsidRDefault="51C5DCA8" w:rsidP="00CB70F1">
            <w:pPr>
              <w:pStyle w:val="Sarakstarindkopa1"/>
              <w:spacing w:after="0"/>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Ikgadējais naudas plūsmas deficīts visā periodā (milj. EUR), nediskontēts</w:t>
            </w:r>
          </w:p>
        </w:tc>
      </w:tr>
      <w:tr w:rsidR="00AE2583" w:rsidRPr="00D26254" w14:paraId="40FD1747" w14:textId="77777777" w:rsidTr="3C0A08C9">
        <w:trPr>
          <w:trHeight w:val="371"/>
        </w:trPr>
        <w:tc>
          <w:tcPr>
            <w:cnfStyle w:val="001000000000" w:firstRow="0" w:lastRow="0" w:firstColumn="1" w:lastColumn="0" w:oddVBand="0" w:evenVBand="0" w:oddHBand="0" w:evenHBand="0" w:firstRowFirstColumn="0" w:firstRowLastColumn="0" w:lastRowFirstColumn="0" w:lastRowLastColumn="0"/>
            <w:tcW w:w="4815" w:type="dxa"/>
          </w:tcPr>
          <w:p w14:paraId="0DA7D6B8" w14:textId="03FB1BA1" w:rsidR="00AE2583" w:rsidRPr="00D26254" w:rsidRDefault="00AE2583" w:rsidP="00D712FE">
            <w:pPr>
              <w:pStyle w:val="Sarakstarindkopa1"/>
              <w:numPr>
                <w:ilvl w:val="2"/>
                <w:numId w:val="67"/>
              </w:numPr>
              <w:spacing w:after="0"/>
              <w:ind w:left="456" w:hanging="283"/>
              <w:jc w:val="both"/>
              <w:rPr>
                <w:rFonts w:ascii="Times New Roman" w:hAnsi="Times New Roman"/>
                <w:b w:val="0"/>
                <w:bCs w:val="0"/>
                <w:color w:val="000000" w:themeColor="text1"/>
                <w:sz w:val="22"/>
                <w:szCs w:val="22"/>
                <w:shd w:val="clear" w:color="auto" w:fill="FFFFFF"/>
              </w:rPr>
            </w:pPr>
            <w:r w:rsidRPr="00D26254">
              <w:rPr>
                <w:rFonts w:ascii="Times New Roman" w:hAnsi="Times New Roman"/>
                <w:b w:val="0"/>
                <w:bCs w:val="0"/>
                <w:color w:val="212121"/>
                <w:sz w:val="22"/>
                <w:szCs w:val="22"/>
              </w:rPr>
              <w:t>LNSC (vai sadarbībā ar Rīgas pašvaldību un LFF) būvē jaunu stadionu</w:t>
            </w:r>
            <w:r w:rsidR="00B97185" w:rsidRPr="00D26254">
              <w:rPr>
                <w:rFonts w:ascii="Times New Roman" w:hAnsi="Times New Roman"/>
                <w:b w:val="0"/>
                <w:bCs w:val="0"/>
                <w:color w:val="212121"/>
                <w:sz w:val="22"/>
                <w:szCs w:val="22"/>
              </w:rPr>
              <w:t xml:space="preserve"> ar aizņēmuma palīdzību uz valsts vai pašvaldības zemes</w:t>
            </w:r>
          </w:p>
        </w:tc>
        <w:tc>
          <w:tcPr>
            <w:tcW w:w="4059" w:type="dxa"/>
            <w:vAlign w:val="center"/>
          </w:tcPr>
          <w:p w14:paraId="7AE51254" w14:textId="20DD628A" w:rsidR="00AE2583" w:rsidRPr="00D26254" w:rsidRDefault="00AE2583" w:rsidP="00AE2583">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-5,8</w:t>
            </w:r>
          </w:p>
        </w:tc>
      </w:tr>
      <w:tr w:rsidR="00AE2583" w:rsidRPr="00D26254" w14:paraId="7A485CB3" w14:textId="77777777" w:rsidTr="3C0A08C9">
        <w:trPr>
          <w:trHeight w:val="365"/>
        </w:trPr>
        <w:tc>
          <w:tcPr>
            <w:cnfStyle w:val="001000000000" w:firstRow="0" w:lastRow="0" w:firstColumn="1" w:lastColumn="0" w:oddVBand="0" w:evenVBand="0" w:oddHBand="0" w:evenHBand="0" w:firstRowFirstColumn="0" w:firstRowLastColumn="0" w:lastRowFirstColumn="0" w:lastRowLastColumn="0"/>
            <w:tcW w:w="4815" w:type="dxa"/>
          </w:tcPr>
          <w:p w14:paraId="785DD6FD" w14:textId="1AA25DAD" w:rsidR="00AE2583" w:rsidRPr="00D26254" w:rsidRDefault="00AE2583" w:rsidP="00D712FE">
            <w:pPr>
              <w:pStyle w:val="Sarakstarindkopa1"/>
              <w:numPr>
                <w:ilvl w:val="0"/>
                <w:numId w:val="67"/>
              </w:numPr>
              <w:spacing w:after="0"/>
              <w:ind w:left="456" w:hanging="283"/>
              <w:jc w:val="both"/>
              <w:rPr>
                <w:rFonts w:ascii="Times New Roman" w:hAnsi="Times New Roman"/>
                <w:b w:val="0"/>
                <w:bCs w:val="0"/>
                <w:sz w:val="22"/>
                <w:szCs w:val="22"/>
                <w:shd w:val="clear" w:color="auto" w:fill="FFFFFF"/>
              </w:rPr>
            </w:pPr>
            <w:r w:rsidRPr="00D26254">
              <w:rPr>
                <w:rFonts w:ascii="Times New Roman" w:hAnsi="Times New Roman"/>
                <w:b w:val="0"/>
                <w:bCs w:val="0"/>
                <w:color w:val="212121"/>
                <w:sz w:val="22"/>
                <w:szCs w:val="22"/>
              </w:rPr>
              <w:t>Jauna stadiona  būvniecība  PPP ietvaros</w:t>
            </w:r>
            <w:r w:rsidR="00B97185" w:rsidRPr="00D26254">
              <w:rPr>
                <w:rFonts w:ascii="Times New Roman" w:hAnsi="Times New Roman"/>
                <w:b w:val="0"/>
                <w:bCs w:val="0"/>
                <w:color w:val="212121"/>
                <w:sz w:val="22"/>
                <w:szCs w:val="22"/>
              </w:rPr>
              <w:t xml:space="preserve"> (LNSC vai sadarbībā ar Rīgas pašvaldību un LFF) </w:t>
            </w:r>
            <w:r w:rsidRPr="00D26254">
              <w:rPr>
                <w:rFonts w:ascii="Times New Roman" w:hAnsi="Times New Roman"/>
                <w:b w:val="0"/>
                <w:bCs w:val="0"/>
                <w:color w:val="212121"/>
                <w:sz w:val="22"/>
                <w:szCs w:val="22"/>
              </w:rPr>
              <w:t xml:space="preserve"> uz valsts vai pašvaldības zemes</w:t>
            </w:r>
          </w:p>
        </w:tc>
        <w:tc>
          <w:tcPr>
            <w:tcW w:w="4059" w:type="dxa"/>
            <w:vAlign w:val="center"/>
          </w:tcPr>
          <w:p w14:paraId="430D8F89" w14:textId="5174CA9D" w:rsidR="00AE2583" w:rsidRPr="00D26254" w:rsidRDefault="00AE2583" w:rsidP="00AE2583">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-4,9</w:t>
            </w:r>
          </w:p>
        </w:tc>
      </w:tr>
      <w:tr w:rsidR="00AE2583" w:rsidRPr="00D26254" w14:paraId="2C76988C" w14:textId="77777777" w:rsidTr="00AE2583">
        <w:trPr>
          <w:trHeight w:val="59"/>
        </w:trPr>
        <w:tc>
          <w:tcPr>
            <w:cnfStyle w:val="001000000000" w:firstRow="0" w:lastRow="0" w:firstColumn="1" w:lastColumn="0" w:oddVBand="0" w:evenVBand="0" w:oddHBand="0" w:evenHBand="0" w:firstRowFirstColumn="0" w:firstRowLastColumn="0" w:lastRowFirstColumn="0" w:lastRowLastColumn="0"/>
            <w:tcW w:w="4815" w:type="dxa"/>
          </w:tcPr>
          <w:p w14:paraId="45192860" w14:textId="7D590ECE" w:rsidR="00AE2583" w:rsidRPr="00D26254" w:rsidRDefault="00AE2583" w:rsidP="00D712FE">
            <w:pPr>
              <w:pStyle w:val="Sarakstarindkopa1"/>
              <w:numPr>
                <w:ilvl w:val="0"/>
                <w:numId w:val="67"/>
              </w:numPr>
              <w:tabs>
                <w:tab w:val="left" w:pos="173"/>
              </w:tabs>
              <w:spacing w:after="0"/>
              <w:ind w:left="456" w:hanging="283"/>
              <w:jc w:val="both"/>
              <w:rPr>
                <w:rFonts w:ascii="Times New Roman" w:hAnsi="Times New Roman"/>
                <w:b w:val="0"/>
                <w:bCs w:val="0"/>
                <w:sz w:val="22"/>
                <w:szCs w:val="22"/>
                <w:shd w:val="clear" w:color="auto" w:fill="FFFFFF"/>
              </w:rPr>
            </w:pPr>
            <w:r w:rsidRPr="00D26254">
              <w:rPr>
                <w:rFonts w:ascii="Times New Roman" w:hAnsi="Times New Roman"/>
                <w:b w:val="0"/>
                <w:bCs w:val="0"/>
                <w:color w:val="212121"/>
                <w:sz w:val="22"/>
                <w:szCs w:val="22"/>
              </w:rPr>
              <w:t>Jauna stadiona būvniecība PPP partnerības ietvaros uz privātas zemes</w:t>
            </w:r>
            <w:r w:rsidR="00B97185" w:rsidRPr="00D26254">
              <w:rPr>
                <w:rFonts w:ascii="Times New Roman" w:hAnsi="Times New Roman"/>
                <w:b w:val="0"/>
                <w:bCs w:val="0"/>
                <w:color w:val="212121"/>
                <w:sz w:val="22"/>
                <w:szCs w:val="22"/>
              </w:rPr>
              <w:t xml:space="preserve">, </w:t>
            </w:r>
            <w:r w:rsidR="00B97185" w:rsidRPr="00D26254">
              <w:rPr>
                <w:rFonts w:ascii="Times New Roman" w:hAnsi="Times New Roman"/>
                <w:b w:val="0"/>
                <w:bCs w:val="0"/>
                <w:sz w:val="22"/>
                <w:szCs w:val="22"/>
              </w:rPr>
              <w:t xml:space="preserve">un tā tālākā attīstība sadarbībā starp </w:t>
            </w:r>
            <w:r w:rsidR="00B97185" w:rsidRPr="00D26254">
              <w:rPr>
                <w:rFonts w:ascii="Times New Roman" w:hAnsi="Times New Roman"/>
                <w:b w:val="0"/>
                <w:bCs w:val="0"/>
                <w:color w:val="000000" w:themeColor="text1"/>
                <w:sz w:val="22"/>
                <w:szCs w:val="22"/>
              </w:rPr>
              <w:t>LNSC, Rīgas pašvaldību un LFF</w:t>
            </w:r>
          </w:p>
        </w:tc>
        <w:tc>
          <w:tcPr>
            <w:tcW w:w="4059" w:type="dxa"/>
            <w:vAlign w:val="center"/>
          </w:tcPr>
          <w:p w14:paraId="712ED38C" w14:textId="6C086AB6" w:rsidR="00AE2583" w:rsidRPr="00D26254" w:rsidRDefault="00AE2583" w:rsidP="00AE2583">
            <w:pPr>
              <w:pStyle w:val="Sarakstarindkopa1"/>
              <w:spacing w:after="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2"/>
                <w:szCs w:val="22"/>
                <w:shd w:val="clear" w:color="auto" w:fill="FFFFFF"/>
              </w:rPr>
            </w:pPr>
            <w:r w:rsidRPr="00D26254">
              <w:rPr>
                <w:rFonts w:ascii="Times New Roman" w:hAnsi="Times New Roman"/>
                <w:color w:val="000000" w:themeColor="text1"/>
                <w:sz w:val="22"/>
                <w:szCs w:val="22"/>
                <w:shd w:val="clear" w:color="auto" w:fill="FFFFFF"/>
              </w:rPr>
              <w:t>-5,0</w:t>
            </w:r>
          </w:p>
        </w:tc>
      </w:tr>
    </w:tbl>
    <w:p w14:paraId="4C56996D" w14:textId="77777777" w:rsidR="007F3B5B" w:rsidRPr="00D26254" w:rsidRDefault="007F3B5B" w:rsidP="00CB70F1">
      <w:pPr>
        <w:pStyle w:val="Sarakstarindkopa1"/>
        <w:spacing w:line="240" w:lineRule="auto"/>
        <w:ind w:left="0" w:firstLine="0"/>
        <w:jc w:val="both"/>
        <w:rPr>
          <w:rFonts w:ascii="Times New Roman" w:hAnsi="Times New Roman"/>
          <w:color w:val="000000" w:themeColor="text1"/>
          <w:sz w:val="24"/>
          <w:szCs w:val="24"/>
          <w:lang w:eastAsia="lv-LV"/>
        </w:rPr>
      </w:pPr>
    </w:p>
    <w:p w14:paraId="6612319C" w14:textId="065A5C32" w:rsidR="00B54C92" w:rsidRPr="00D26254" w:rsidRDefault="744B3897" w:rsidP="00CB70F1">
      <w:pPr>
        <w:pStyle w:val="Sarakstarindkopa1"/>
        <w:spacing w:after="120" w:line="240" w:lineRule="auto"/>
        <w:ind w:left="0" w:firstLine="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Atbilstoši ‘finansējuma deficīta’ pieejai, </w:t>
      </w:r>
      <w:r w:rsidR="37FAE4AF" w:rsidRPr="00D26254">
        <w:rPr>
          <w:rFonts w:ascii="Times New Roman" w:hAnsi="Times New Roman"/>
          <w:color w:val="000000" w:themeColor="text1"/>
          <w:sz w:val="24"/>
          <w:szCs w:val="24"/>
        </w:rPr>
        <w:t xml:space="preserve">no </w:t>
      </w:r>
      <w:r w:rsidR="00B04D8B" w:rsidRPr="00D26254">
        <w:rPr>
          <w:rFonts w:ascii="Times New Roman" w:hAnsi="Times New Roman"/>
          <w:color w:val="000000" w:themeColor="text1"/>
          <w:sz w:val="24"/>
          <w:szCs w:val="24"/>
        </w:rPr>
        <w:t xml:space="preserve">mazākā </w:t>
      </w:r>
      <w:r w:rsidR="00793C51">
        <w:rPr>
          <w:rFonts w:ascii="Times New Roman" w:hAnsi="Times New Roman"/>
          <w:color w:val="000000" w:themeColor="text1"/>
          <w:sz w:val="24"/>
          <w:szCs w:val="24"/>
        </w:rPr>
        <w:t>finansējuma deficīta</w:t>
      </w:r>
      <w:r w:rsidR="37FAE4AF" w:rsidRPr="00D26254">
        <w:rPr>
          <w:rFonts w:ascii="Times New Roman" w:hAnsi="Times New Roman"/>
          <w:color w:val="000000" w:themeColor="text1"/>
          <w:sz w:val="24"/>
          <w:szCs w:val="24"/>
        </w:rPr>
        <w:t xml:space="preserve"> viedokļa vis</w:t>
      </w:r>
      <w:r w:rsidRPr="00D26254">
        <w:rPr>
          <w:rFonts w:ascii="Times New Roman" w:hAnsi="Times New Roman"/>
          <w:color w:val="000000" w:themeColor="text1"/>
          <w:sz w:val="24"/>
          <w:szCs w:val="24"/>
        </w:rPr>
        <w:t>izdevīgākā alternatīva</w:t>
      </w:r>
      <w:r w:rsidR="30EB04AD" w:rsidRPr="00D26254">
        <w:rPr>
          <w:rFonts w:ascii="Times New Roman" w:hAnsi="Times New Roman"/>
          <w:color w:val="000000" w:themeColor="text1"/>
          <w:sz w:val="24"/>
          <w:szCs w:val="24"/>
        </w:rPr>
        <w:t xml:space="preserve"> </w:t>
      </w:r>
      <w:r w:rsidR="37FAE4AF" w:rsidRPr="00D26254">
        <w:rPr>
          <w:rFonts w:ascii="Times New Roman" w:hAnsi="Times New Roman"/>
          <w:color w:val="000000" w:themeColor="text1"/>
          <w:sz w:val="24"/>
          <w:szCs w:val="24"/>
        </w:rPr>
        <w:t xml:space="preserve">ir </w:t>
      </w:r>
      <w:r w:rsidR="00563E1E" w:rsidRPr="00D26254">
        <w:rPr>
          <w:rFonts w:ascii="Times New Roman" w:hAnsi="Times New Roman"/>
          <w:color w:val="000000" w:themeColor="text1"/>
          <w:sz w:val="24"/>
          <w:szCs w:val="24"/>
        </w:rPr>
        <w:t>“</w:t>
      </w:r>
      <w:r w:rsidR="00563E1E" w:rsidRPr="00D26254">
        <w:rPr>
          <w:rFonts w:ascii="Times New Roman" w:hAnsi="Times New Roman"/>
          <w:i/>
          <w:iCs/>
          <w:color w:val="212121"/>
          <w:sz w:val="24"/>
          <w:szCs w:val="24"/>
        </w:rPr>
        <w:t>Jauna stadiona  būvniecība  PPP ietvaros (LNSC vai sadarbībā ar Rīgas pašvaldību un LFF)  uz valsts vai pašvaldības zemes</w:t>
      </w:r>
      <w:r w:rsidR="00563E1E" w:rsidRPr="00D26254">
        <w:rPr>
          <w:rFonts w:ascii="Times New Roman" w:hAnsi="Times New Roman"/>
          <w:i/>
          <w:iCs/>
          <w:color w:val="000000" w:themeColor="text1"/>
          <w:sz w:val="24"/>
          <w:szCs w:val="24"/>
        </w:rPr>
        <w:t xml:space="preserve"> </w:t>
      </w:r>
      <w:r w:rsidR="37FAE4AF" w:rsidRPr="00D26254">
        <w:rPr>
          <w:rFonts w:ascii="Times New Roman" w:hAnsi="Times New Roman"/>
          <w:i/>
          <w:iCs/>
          <w:color w:val="000000" w:themeColor="text1"/>
          <w:sz w:val="24"/>
          <w:szCs w:val="24"/>
        </w:rPr>
        <w:t xml:space="preserve">PPP partnerības </w:t>
      </w:r>
      <w:r w:rsidR="30EB04AD" w:rsidRPr="00D26254">
        <w:rPr>
          <w:rFonts w:ascii="Times New Roman" w:hAnsi="Times New Roman"/>
          <w:i/>
          <w:iCs/>
          <w:color w:val="000000" w:themeColor="text1"/>
          <w:sz w:val="24"/>
          <w:szCs w:val="24"/>
        </w:rPr>
        <w:t>alternatīv</w:t>
      </w:r>
      <w:r w:rsidR="00B97185" w:rsidRPr="00D26254">
        <w:rPr>
          <w:rFonts w:ascii="Times New Roman" w:hAnsi="Times New Roman"/>
          <w:i/>
          <w:iCs/>
          <w:color w:val="000000" w:themeColor="text1"/>
          <w:sz w:val="24"/>
          <w:szCs w:val="24"/>
        </w:rPr>
        <w:t>ā</w:t>
      </w:r>
      <w:r w:rsidR="00563E1E" w:rsidRPr="00D26254">
        <w:rPr>
          <w:rFonts w:ascii="Times New Roman" w:hAnsi="Times New Roman"/>
          <w:color w:val="000000" w:themeColor="text1"/>
          <w:sz w:val="24"/>
          <w:szCs w:val="24"/>
        </w:rPr>
        <w:t>”.</w:t>
      </w:r>
    </w:p>
    <w:p w14:paraId="7E156603" w14:textId="42887BB4" w:rsidR="008E5330" w:rsidRPr="00D26254" w:rsidRDefault="59F06D16" w:rsidP="00C82E10">
      <w:pPr>
        <w:pStyle w:val="Sarakstarindkopa1"/>
        <w:spacing w:before="240" w:after="24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Kumulatīvi visa projekta dzīves ciklā </w:t>
      </w:r>
      <w:r w:rsidR="1CE69B3E" w:rsidRPr="00D26254">
        <w:rPr>
          <w:rFonts w:ascii="Times New Roman" w:hAnsi="Times New Roman"/>
          <w:color w:val="000000" w:themeColor="text1"/>
          <w:sz w:val="24"/>
          <w:szCs w:val="24"/>
        </w:rPr>
        <w:t xml:space="preserve">sedzamais finansējuma deficīts no valsts, pašvaldības un LFF resursiem apskatītajās alternatīvās ir aplēsts robežās no </w:t>
      </w:r>
      <w:r w:rsidR="005F52DC" w:rsidRPr="00D26254">
        <w:rPr>
          <w:rFonts w:ascii="Times New Roman" w:hAnsi="Times New Roman"/>
          <w:color w:val="000000" w:themeColor="text1"/>
          <w:sz w:val="24"/>
          <w:szCs w:val="24"/>
        </w:rPr>
        <w:t xml:space="preserve">121 </w:t>
      </w:r>
      <w:r w:rsidR="1CE69B3E" w:rsidRPr="00D26254">
        <w:rPr>
          <w:rFonts w:ascii="Times New Roman" w:hAnsi="Times New Roman"/>
          <w:color w:val="000000" w:themeColor="text1"/>
          <w:sz w:val="24"/>
          <w:szCs w:val="24"/>
        </w:rPr>
        <w:t xml:space="preserve">– </w:t>
      </w:r>
      <w:r w:rsidR="005F52DC" w:rsidRPr="00D26254">
        <w:rPr>
          <w:rFonts w:ascii="Times New Roman" w:hAnsi="Times New Roman"/>
          <w:color w:val="000000" w:themeColor="text1"/>
          <w:sz w:val="24"/>
          <w:szCs w:val="24"/>
        </w:rPr>
        <w:t xml:space="preserve">144 </w:t>
      </w:r>
      <w:r w:rsidR="1CE69B3E" w:rsidRPr="00D26254">
        <w:rPr>
          <w:rFonts w:ascii="Times New Roman" w:hAnsi="Times New Roman"/>
          <w:color w:val="000000" w:themeColor="text1"/>
          <w:sz w:val="24"/>
          <w:szCs w:val="24"/>
        </w:rPr>
        <w:t>milj. EUR.</w:t>
      </w:r>
    </w:p>
    <w:p w14:paraId="3CEB1E0B" w14:textId="66616BDD" w:rsidR="007F3B5B" w:rsidRPr="00D26254" w:rsidRDefault="009E0AD0" w:rsidP="00B04D8B">
      <w:pPr>
        <w:pStyle w:val="Sarakstarindkopa1"/>
        <w:spacing w:after="120" w:line="240" w:lineRule="auto"/>
        <w:ind w:left="0" w:firstLine="0"/>
        <w:contextualSpacing w:val="0"/>
        <w:jc w:val="center"/>
        <w:rPr>
          <w:rFonts w:ascii="Times New Roman" w:hAnsi="Times New Roman"/>
          <w:color w:val="000000" w:themeColor="text1"/>
          <w:sz w:val="24"/>
          <w:szCs w:val="24"/>
          <w:lang w:eastAsia="lv-LV"/>
        </w:rPr>
      </w:pPr>
      <w:r w:rsidRPr="00D26254">
        <w:rPr>
          <w:noProof/>
        </w:rPr>
        <w:drawing>
          <wp:inline distT="0" distB="0" distL="0" distR="0" wp14:anchorId="4273FBC4" wp14:editId="1ED02D97">
            <wp:extent cx="4291342" cy="2045353"/>
            <wp:effectExtent l="0" t="0" r="1270" b="0"/>
            <wp:docPr id="195119768" name="Picture 1" descr="A graph with blue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9768" name="Picture 1" descr="A graph with blue rectangles&#10;&#10;AI-generated content may be incorrect."/>
                    <pic:cNvPicPr/>
                  </pic:nvPicPr>
                  <pic:blipFill>
                    <a:blip r:embed="rId22"/>
                    <a:stretch>
                      <a:fillRect/>
                    </a:stretch>
                  </pic:blipFill>
                  <pic:spPr>
                    <a:xfrm>
                      <a:off x="0" y="0"/>
                      <a:ext cx="4339019" cy="2068077"/>
                    </a:xfrm>
                    <a:prstGeom prst="rect">
                      <a:avLst/>
                    </a:prstGeom>
                  </pic:spPr>
                </pic:pic>
              </a:graphicData>
            </a:graphic>
          </wp:inline>
        </w:drawing>
      </w:r>
    </w:p>
    <w:p w14:paraId="5F25F5C7" w14:textId="3C747B70" w:rsidR="007F3B5B" w:rsidRPr="00D26254" w:rsidRDefault="0E65CB5C" w:rsidP="007B0F0F">
      <w:pPr>
        <w:pStyle w:val="Sarakstarindkopa1"/>
        <w:spacing w:before="120" w:line="240" w:lineRule="auto"/>
        <w:ind w:left="0" w:firstLine="0"/>
        <w:contextualSpacing w:val="0"/>
        <w:jc w:val="center"/>
        <w:rPr>
          <w:rFonts w:ascii="Times New Roman" w:hAnsi="Times New Roman"/>
          <w:i/>
          <w:iCs/>
          <w:color w:val="000000" w:themeColor="text1"/>
          <w:sz w:val="22"/>
          <w:szCs w:val="22"/>
          <w:shd w:val="clear" w:color="auto" w:fill="FFFFFF"/>
        </w:rPr>
      </w:pPr>
      <w:r w:rsidRPr="00D26254">
        <w:rPr>
          <w:rFonts w:ascii="Times New Roman" w:hAnsi="Times New Roman"/>
          <w:i/>
          <w:iCs/>
          <w:color w:val="000000" w:themeColor="text1"/>
          <w:sz w:val="22"/>
          <w:szCs w:val="22"/>
          <w:shd w:val="clear" w:color="auto" w:fill="FFFFFF"/>
        </w:rPr>
        <w:t>Grafiks nr.</w:t>
      </w:r>
      <w:r w:rsidR="23CE4D0D" w:rsidRPr="00D26254">
        <w:rPr>
          <w:rFonts w:ascii="Times New Roman" w:hAnsi="Times New Roman"/>
          <w:i/>
          <w:iCs/>
          <w:color w:val="000000" w:themeColor="text1"/>
          <w:sz w:val="22"/>
          <w:szCs w:val="22"/>
          <w:shd w:val="clear" w:color="auto" w:fill="FFFFFF"/>
        </w:rPr>
        <w:t>4</w:t>
      </w:r>
      <w:r w:rsidRPr="00D26254">
        <w:rPr>
          <w:rFonts w:ascii="Times New Roman" w:hAnsi="Times New Roman"/>
          <w:i/>
          <w:iCs/>
          <w:color w:val="000000" w:themeColor="text1"/>
          <w:sz w:val="22"/>
          <w:szCs w:val="22"/>
          <w:shd w:val="clear" w:color="auto" w:fill="FFFFFF"/>
        </w:rPr>
        <w:t xml:space="preserve">, Kumulatīvais finansējuma deficīts apskatītajās alternatīvās </w:t>
      </w:r>
      <w:r w:rsidR="2FB07ECD" w:rsidRPr="00D26254">
        <w:rPr>
          <w:rFonts w:ascii="Times New Roman" w:hAnsi="Times New Roman"/>
          <w:i/>
          <w:iCs/>
          <w:color w:val="000000" w:themeColor="text1"/>
          <w:sz w:val="22"/>
          <w:szCs w:val="22"/>
          <w:shd w:val="clear" w:color="auto" w:fill="FFFFFF"/>
        </w:rPr>
        <w:t>projekta laikā</w:t>
      </w:r>
    </w:p>
    <w:p w14:paraId="64AB5BF4" w14:textId="77777777" w:rsidR="0097497A" w:rsidRPr="00D26254" w:rsidRDefault="0097497A" w:rsidP="00D712E6">
      <w:pPr>
        <w:spacing w:after="240" w:line="240" w:lineRule="auto"/>
        <w:jc w:val="both"/>
        <w:rPr>
          <w:color w:val="000000" w:themeColor="text1"/>
        </w:rPr>
      </w:pPr>
    </w:p>
    <w:p w14:paraId="202BC346" w14:textId="5C5EDA6E" w:rsidR="007158B4" w:rsidRPr="00D26254" w:rsidRDefault="4C13CBC4" w:rsidP="00CB70F1">
      <w:pPr>
        <w:pStyle w:val="Virsraksts1"/>
        <w:spacing w:line="240" w:lineRule="auto"/>
        <w:rPr>
          <w:rFonts w:ascii="Times New Roman" w:eastAsia="Times New Roman" w:hAnsi="Times New Roman" w:cs="Times New Roman"/>
          <w:b/>
          <w:bCs/>
          <w:color w:val="000000" w:themeColor="text1"/>
          <w:sz w:val="28"/>
          <w:szCs w:val="28"/>
          <w:lang w:eastAsia="lv-LV"/>
        </w:rPr>
      </w:pPr>
      <w:bookmarkStart w:id="343" w:name="_Toc495796848"/>
      <w:bookmarkStart w:id="344" w:name="_Toc1185774722"/>
      <w:bookmarkStart w:id="345" w:name="_Toc1228198458"/>
      <w:bookmarkStart w:id="346" w:name="_Toc1349224241"/>
      <w:bookmarkStart w:id="347" w:name="_Toc1347162794"/>
      <w:bookmarkStart w:id="348" w:name="_Toc211422667"/>
      <w:r w:rsidRPr="00D26254">
        <w:rPr>
          <w:rFonts w:ascii="Times New Roman" w:eastAsia="Times New Roman" w:hAnsi="Times New Roman" w:cs="Times New Roman"/>
          <w:b/>
          <w:bCs/>
          <w:sz w:val="28"/>
          <w:szCs w:val="28"/>
        </w:rPr>
        <w:t xml:space="preserve">7. </w:t>
      </w:r>
      <w:r w:rsidR="16B5E06C" w:rsidRPr="00D26254">
        <w:rPr>
          <w:rFonts w:ascii="Times New Roman" w:eastAsia="Times New Roman" w:hAnsi="Times New Roman" w:cs="Times New Roman"/>
          <w:b/>
          <w:bCs/>
          <w:sz w:val="28"/>
          <w:szCs w:val="28"/>
        </w:rPr>
        <w:t>Pieejamības maksājum</w:t>
      </w:r>
      <w:r w:rsidR="4991372F" w:rsidRPr="00D26254">
        <w:rPr>
          <w:rFonts w:ascii="Times New Roman" w:eastAsia="Times New Roman" w:hAnsi="Times New Roman" w:cs="Times New Roman"/>
          <w:b/>
          <w:bCs/>
          <w:sz w:val="28"/>
          <w:szCs w:val="28"/>
        </w:rPr>
        <w:t>a segšanas avoti</w:t>
      </w:r>
      <w:bookmarkEnd w:id="343"/>
      <w:bookmarkEnd w:id="344"/>
      <w:bookmarkEnd w:id="345"/>
      <w:bookmarkEnd w:id="346"/>
      <w:bookmarkEnd w:id="347"/>
      <w:bookmarkEnd w:id="348"/>
    </w:p>
    <w:p w14:paraId="49EF2786" w14:textId="77777777" w:rsidR="007158B4" w:rsidRPr="00D26254" w:rsidRDefault="007158B4" w:rsidP="00CB70F1">
      <w:pPr>
        <w:pStyle w:val="Sarakstarindkopa1"/>
        <w:spacing w:line="240" w:lineRule="auto"/>
        <w:ind w:left="0" w:firstLine="720"/>
        <w:jc w:val="both"/>
        <w:rPr>
          <w:rFonts w:ascii="Times New Roman" w:hAnsi="Times New Roman"/>
          <w:color w:val="000000" w:themeColor="text1"/>
          <w:sz w:val="24"/>
          <w:szCs w:val="24"/>
          <w:lang w:eastAsia="lv-LV"/>
        </w:rPr>
      </w:pPr>
    </w:p>
    <w:p w14:paraId="4C8DE253" w14:textId="451FC16C" w:rsidR="00390AB1" w:rsidRPr="00D26254" w:rsidRDefault="378BC84C" w:rsidP="00C82E10">
      <w:pPr>
        <w:pStyle w:val="Sarakstarindkopa1"/>
        <w:spacing w:after="24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Pie nosacījuma, </w:t>
      </w:r>
      <w:r w:rsidR="6F1208C7" w:rsidRPr="00D26254">
        <w:rPr>
          <w:rFonts w:ascii="Times New Roman" w:hAnsi="Times New Roman"/>
          <w:color w:val="000000" w:themeColor="text1"/>
          <w:sz w:val="24"/>
          <w:szCs w:val="24"/>
        </w:rPr>
        <w:t>kur tiek</w:t>
      </w:r>
      <w:r w:rsidRPr="00D26254">
        <w:rPr>
          <w:rFonts w:ascii="Times New Roman" w:hAnsi="Times New Roman"/>
          <w:color w:val="000000" w:themeColor="text1"/>
          <w:sz w:val="24"/>
          <w:szCs w:val="24"/>
        </w:rPr>
        <w:t xml:space="preserve"> pieņemts lēmums par Stadiona projekta īstenošanu </w:t>
      </w:r>
      <w:r w:rsidR="087C2246" w:rsidRPr="00D26254">
        <w:rPr>
          <w:rFonts w:ascii="Times New Roman" w:hAnsi="Times New Roman"/>
          <w:color w:val="000000" w:themeColor="text1"/>
          <w:sz w:val="24"/>
          <w:szCs w:val="24"/>
        </w:rPr>
        <w:t>balstoties uz</w:t>
      </w:r>
      <w:r w:rsidR="74043F9E" w:rsidRPr="00D26254">
        <w:rPr>
          <w:rFonts w:ascii="Times New Roman" w:hAnsi="Times New Roman"/>
          <w:color w:val="000000" w:themeColor="text1"/>
          <w:sz w:val="24"/>
          <w:szCs w:val="24"/>
        </w:rPr>
        <w:t xml:space="preserve"> mazāka finansējuma deficīta </w:t>
      </w:r>
      <w:r w:rsidR="69648883" w:rsidRPr="00D26254">
        <w:rPr>
          <w:rFonts w:ascii="Times New Roman" w:hAnsi="Times New Roman"/>
          <w:color w:val="000000" w:themeColor="text1"/>
          <w:sz w:val="24"/>
          <w:szCs w:val="24"/>
        </w:rPr>
        <w:t>pieejas</w:t>
      </w:r>
      <w:r w:rsidR="68F08A0C" w:rsidRPr="00D26254">
        <w:rPr>
          <w:rFonts w:ascii="Times New Roman" w:hAnsi="Times New Roman"/>
          <w:color w:val="000000" w:themeColor="text1"/>
          <w:sz w:val="24"/>
          <w:szCs w:val="24"/>
        </w:rPr>
        <w:t xml:space="preserve"> ietvaros</w:t>
      </w:r>
      <w:r w:rsidR="174CD52E" w:rsidRPr="00D26254">
        <w:rPr>
          <w:rFonts w:ascii="Times New Roman" w:hAnsi="Times New Roman"/>
          <w:color w:val="000000" w:themeColor="text1"/>
          <w:sz w:val="24"/>
          <w:szCs w:val="24"/>
        </w:rPr>
        <w:t xml:space="preserve"> (PPP alternatīva)</w:t>
      </w:r>
      <w:r w:rsidR="68F08A0C" w:rsidRPr="00D26254">
        <w:rPr>
          <w:rFonts w:ascii="Times New Roman" w:hAnsi="Times New Roman"/>
          <w:color w:val="000000" w:themeColor="text1"/>
          <w:sz w:val="24"/>
          <w:szCs w:val="24"/>
        </w:rPr>
        <w:t xml:space="preserve">, </w:t>
      </w:r>
      <w:r w:rsidR="6A6F0496" w:rsidRPr="00D26254">
        <w:rPr>
          <w:rFonts w:ascii="Times New Roman" w:hAnsi="Times New Roman"/>
          <w:color w:val="000000" w:themeColor="text1"/>
          <w:sz w:val="24"/>
          <w:szCs w:val="24"/>
        </w:rPr>
        <w:t>tad, ņemot vērā to, ka Projektā būvniecības un pieejamības riskus ir plānots nodot privātajam partnerim, stadiona būvniecības laikā (pirmie 3 gadi) nav paredzēts veikt nekādus maksājumus.</w:t>
      </w:r>
    </w:p>
    <w:p w14:paraId="410B2EE1" w14:textId="15071A6F" w:rsidR="00390AB1" w:rsidRPr="00D26254" w:rsidRDefault="6A6F0496" w:rsidP="00C82E10">
      <w:pPr>
        <w:pStyle w:val="Sarakstarindkopa1"/>
        <w:spacing w:after="24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Attiecīgi, publiskais partneris veiks pieejamības maksājumus privātajam partnerim pēc objektu pieejamības nodrošināšanas PPP līgumā paredzētajā termiņā. </w:t>
      </w:r>
    </w:p>
    <w:p w14:paraId="65124314" w14:textId="4DE7DAA5" w:rsidR="00390AB1" w:rsidRPr="00D26254" w:rsidRDefault="6A6F0496" w:rsidP="00C82E10">
      <w:pPr>
        <w:pStyle w:val="Sarakstarindkopa1"/>
        <w:spacing w:after="240" w:line="240" w:lineRule="auto"/>
        <w:ind w:left="0" w:firstLine="0"/>
        <w:contextualSpacing w:val="0"/>
        <w:jc w:val="both"/>
        <w:rPr>
          <w:rFonts w:ascii="Times New Roman" w:hAnsi="Times New Roman"/>
          <w:color w:val="000000" w:themeColor="text1"/>
          <w:sz w:val="24"/>
          <w:szCs w:val="24"/>
          <w:lang w:eastAsia="lv-LV"/>
        </w:rPr>
      </w:pPr>
      <w:r w:rsidRPr="00D26254">
        <w:rPr>
          <w:rFonts w:ascii="Times New Roman" w:hAnsi="Times New Roman"/>
          <w:color w:val="000000" w:themeColor="text1"/>
          <w:sz w:val="24"/>
          <w:szCs w:val="24"/>
        </w:rPr>
        <w:t xml:space="preserve">Tas nozīmē, ka pirmais pieejamības maksājums privātajam partnerim būtu jānodrošina ne ātrāk kā </w:t>
      </w:r>
      <w:r w:rsidR="00423D97" w:rsidRPr="00D26254">
        <w:rPr>
          <w:rFonts w:ascii="Times New Roman" w:hAnsi="Times New Roman"/>
          <w:color w:val="000000" w:themeColor="text1"/>
          <w:sz w:val="24"/>
          <w:szCs w:val="24"/>
        </w:rPr>
        <w:t>203</w:t>
      </w:r>
      <w:r w:rsidR="003312D0" w:rsidRPr="00D26254">
        <w:rPr>
          <w:rFonts w:ascii="Times New Roman" w:hAnsi="Times New Roman"/>
          <w:color w:val="000000" w:themeColor="text1"/>
          <w:sz w:val="24"/>
          <w:szCs w:val="24"/>
        </w:rPr>
        <w:t>0.-203</w:t>
      </w:r>
      <w:r w:rsidR="007F47CF" w:rsidRPr="00D26254">
        <w:rPr>
          <w:rFonts w:ascii="Times New Roman" w:hAnsi="Times New Roman"/>
          <w:color w:val="000000" w:themeColor="text1"/>
          <w:sz w:val="24"/>
          <w:szCs w:val="24"/>
        </w:rPr>
        <w:t>1</w:t>
      </w:r>
      <w:r w:rsidRPr="00D26254">
        <w:rPr>
          <w:rFonts w:ascii="Times New Roman" w:hAnsi="Times New Roman"/>
          <w:color w:val="000000" w:themeColor="text1"/>
          <w:sz w:val="24"/>
          <w:szCs w:val="24"/>
        </w:rPr>
        <w:t>.gadā (skat.</w:t>
      </w:r>
      <w:r w:rsidR="00423D97" w:rsidRPr="00D26254">
        <w:rPr>
          <w:rFonts w:ascii="Times New Roman" w:hAnsi="Times New Roman"/>
          <w:color w:val="000000" w:themeColor="text1"/>
          <w:sz w:val="24"/>
          <w:szCs w:val="24"/>
        </w:rPr>
        <w:t>8</w:t>
      </w:r>
      <w:r w:rsidRPr="00D26254">
        <w:rPr>
          <w:rFonts w:ascii="Times New Roman" w:hAnsi="Times New Roman"/>
          <w:color w:val="000000" w:themeColor="text1"/>
          <w:sz w:val="24"/>
          <w:szCs w:val="24"/>
        </w:rPr>
        <w:t>.punktu “</w:t>
      </w:r>
      <w:r w:rsidRPr="00D26254">
        <w:rPr>
          <w:rFonts w:ascii="Times New Roman" w:hAnsi="Times New Roman"/>
          <w:i/>
          <w:iCs/>
          <w:color w:val="000000" w:themeColor="text1"/>
          <w:sz w:val="24"/>
          <w:szCs w:val="24"/>
        </w:rPr>
        <w:t>Projekta laika grafiks</w:t>
      </w:r>
      <w:r w:rsidRPr="00D26254">
        <w:rPr>
          <w:rFonts w:ascii="Times New Roman" w:hAnsi="Times New Roman"/>
          <w:color w:val="000000" w:themeColor="text1"/>
          <w:sz w:val="24"/>
          <w:szCs w:val="24"/>
        </w:rPr>
        <w:t>”) Lai arī šajā brīdī ir veikta pieejamības maksājuma augsta līmeņa aplēse, provizorisks pieejamības maksājuma apmērs tiks noteikts FEA ietvaros, savukārt precīzs pieejamības maksājuma apmērs tiks noteikts partnerības iepirkuma procedūras rezultātā.</w:t>
      </w:r>
    </w:p>
    <w:p w14:paraId="268D78AC" w14:textId="5EC361C6" w:rsidR="00506642" w:rsidRDefault="386FA52F" w:rsidP="00C82E10">
      <w:pPr>
        <w:pStyle w:val="Sarakstarindkopa1"/>
        <w:spacing w:after="240" w:line="240" w:lineRule="auto"/>
        <w:ind w:left="0" w:firstLine="0"/>
        <w:contextualSpacing w:val="0"/>
        <w:jc w:val="both"/>
        <w:rPr>
          <w:rFonts w:ascii="Times New Roman" w:hAnsi="Times New Roman"/>
          <w:color w:val="000000" w:themeColor="text1"/>
          <w:sz w:val="24"/>
          <w:szCs w:val="24"/>
        </w:rPr>
      </w:pPr>
      <w:r w:rsidRPr="00D26254">
        <w:rPr>
          <w:rFonts w:ascii="Times New Roman" w:hAnsi="Times New Roman"/>
          <w:color w:val="000000" w:themeColor="text1"/>
          <w:sz w:val="24"/>
          <w:szCs w:val="24"/>
        </w:rPr>
        <w:t xml:space="preserve">Ņemot vērā iespējamo situāciju, kur Publiskais partneris </w:t>
      </w:r>
      <w:r w:rsidR="664B4BD3" w:rsidRPr="00D26254">
        <w:rPr>
          <w:rFonts w:ascii="Times New Roman" w:hAnsi="Times New Roman"/>
          <w:color w:val="000000" w:themeColor="text1"/>
          <w:sz w:val="24"/>
          <w:szCs w:val="24"/>
        </w:rPr>
        <w:t xml:space="preserve">daļēji </w:t>
      </w:r>
      <w:r w:rsidRPr="00D26254">
        <w:rPr>
          <w:rFonts w:ascii="Times New Roman" w:hAnsi="Times New Roman"/>
          <w:color w:val="000000" w:themeColor="text1"/>
          <w:sz w:val="24"/>
          <w:szCs w:val="24"/>
        </w:rPr>
        <w:t>uzņemas pieprasījuma risku, veicot pieejamības maksājumu par Stadiona infrastruktūru, bet aprēķinātā pieejamības maksājuma apmērs pārsniedz patreiz prognozēto komerciālo ieņēmumu apjomu</w:t>
      </w:r>
      <w:r w:rsidR="00EF3143">
        <w:rPr>
          <w:rFonts w:ascii="Times New Roman" w:hAnsi="Times New Roman"/>
          <w:color w:val="000000" w:themeColor="text1"/>
          <w:sz w:val="24"/>
          <w:szCs w:val="24"/>
        </w:rPr>
        <w:t>, tas</w:t>
      </w:r>
      <w:r w:rsidRPr="00D26254">
        <w:rPr>
          <w:rFonts w:ascii="Times New Roman" w:hAnsi="Times New Roman"/>
          <w:color w:val="000000" w:themeColor="text1"/>
          <w:sz w:val="24"/>
          <w:szCs w:val="24"/>
        </w:rPr>
        <w:t xml:space="preserve"> būtu kopīgi </w:t>
      </w:r>
      <w:r w:rsidR="00EF3143" w:rsidRPr="00D26254">
        <w:rPr>
          <w:rFonts w:ascii="Times New Roman" w:hAnsi="Times New Roman"/>
          <w:color w:val="000000" w:themeColor="text1"/>
          <w:sz w:val="24"/>
          <w:szCs w:val="24"/>
        </w:rPr>
        <w:t>sedzam</w:t>
      </w:r>
      <w:r w:rsidR="00EF3143">
        <w:rPr>
          <w:rFonts w:ascii="Times New Roman" w:hAnsi="Times New Roman"/>
          <w:color w:val="000000" w:themeColor="text1"/>
          <w:sz w:val="24"/>
          <w:szCs w:val="24"/>
        </w:rPr>
        <w:t>s</w:t>
      </w:r>
      <w:r w:rsidR="00EF3143" w:rsidRPr="00D26254">
        <w:rPr>
          <w:rFonts w:ascii="Times New Roman" w:hAnsi="Times New Roman"/>
          <w:color w:val="000000" w:themeColor="text1"/>
          <w:sz w:val="24"/>
          <w:szCs w:val="24"/>
        </w:rPr>
        <w:t xml:space="preserve"> </w:t>
      </w:r>
      <w:r w:rsidRPr="00D26254">
        <w:rPr>
          <w:rFonts w:ascii="Times New Roman" w:hAnsi="Times New Roman"/>
          <w:color w:val="000000" w:themeColor="text1"/>
          <w:sz w:val="24"/>
          <w:szCs w:val="24"/>
        </w:rPr>
        <w:t xml:space="preserve">no </w:t>
      </w:r>
      <w:r w:rsidR="00EF3143">
        <w:rPr>
          <w:rFonts w:ascii="Times New Roman" w:hAnsi="Times New Roman"/>
          <w:color w:val="000000" w:themeColor="text1"/>
          <w:sz w:val="24"/>
          <w:szCs w:val="24"/>
        </w:rPr>
        <w:t>publiskā sektora (</w:t>
      </w:r>
      <w:r w:rsidRPr="00D26254">
        <w:rPr>
          <w:rFonts w:ascii="Times New Roman" w:hAnsi="Times New Roman"/>
          <w:color w:val="000000" w:themeColor="text1"/>
          <w:sz w:val="24"/>
          <w:szCs w:val="24"/>
        </w:rPr>
        <w:t>valsts un pašvaldības</w:t>
      </w:r>
      <w:r w:rsidR="00EF3143">
        <w:rPr>
          <w:rFonts w:ascii="Times New Roman" w:hAnsi="Times New Roman"/>
          <w:color w:val="000000" w:themeColor="text1"/>
          <w:sz w:val="24"/>
          <w:szCs w:val="24"/>
        </w:rPr>
        <w:t>)</w:t>
      </w:r>
      <w:r w:rsidRPr="00D26254">
        <w:rPr>
          <w:rFonts w:ascii="Times New Roman" w:hAnsi="Times New Roman"/>
          <w:color w:val="000000" w:themeColor="text1"/>
          <w:sz w:val="24"/>
          <w:szCs w:val="24"/>
        </w:rPr>
        <w:t xml:space="preserve"> </w:t>
      </w:r>
      <w:r w:rsidR="00EF3143">
        <w:rPr>
          <w:rFonts w:ascii="Times New Roman" w:hAnsi="Times New Roman"/>
          <w:color w:val="000000" w:themeColor="text1"/>
          <w:sz w:val="24"/>
          <w:szCs w:val="24"/>
        </w:rPr>
        <w:t xml:space="preserve">un/vai LFF līdzekļiem </w:t>
      </w:r>
      <w:proofErr w:type="spellStart"/>
      <w:r w:rsidR="00751553" w:rsidRPr="00D26254">
        <w:rPr>
          <w:rFonts w:ascii="Times New Roman" w:hAnsi="Times New Roman"/>
          <w:color w:val="000000" w:themeColor="text1"/>
          <w:sz w:val="24"/>
          <w:szCs w:val="24"/>
        </w:rPr>
        <w:t>līdzekļiem</w:t>
      </w:r>
      <w:proofErr w:type="spellEnd"/>
      <w:r w:rsidRPr="00D26254">
        <w:rPr>
          <w:rFonts w:ascii="Times New Roman" w:hAnsi="Times New Roman"/>
          <w:color w:val="000000" w:themeColor="text1"/>
          <w:sz w:val="24"/>
          <w:szCs w:val="24"/>
        </w:rPr>
        <w:t>.</w:t>
      </w:r>
    </w:p>
    <w:p w14:paraId="698479B3" w14:textId="088AC6BE" w:rsidR="00233364" w:rsidRPr="00D26254" w:rsidRDefault="00233364" w:rsidP="00D712E6">
      <w:pPr>
        <w:spacing w:after="240" w:line="240" w:lineRule="auto"/>
        <w:jc w:val="both"/>
        <w:rPr>
          <w:color w:val="000000" w:themeColor="text1"/>
          <w:lang w:eastAsia="lv-LV"/>
        </w:rPr>
      </w:pPr>
      <w:r w:rsidRPr="00D26254">
        <w:rPr>
          <w:color w:val="000000" w:themeColor="text1"/>
        </w:rPr>
        <w:t xml:space="preserve">Darba grupas ietvaros tika secināts, ka finansējuma deficīta segšanas avoti varētu tikt potenciāli rasti valsts, Rīgas pašvaldības un LFF </w:t>
      </w:r>
      <w:r w:rsidRPr="00D26254">
        <w:rPr>
          <w:i/>
          <w:iCs/>
          <w:color w:val="000000" w:themeColor="text1"/>
        </w:rPr>
        <w:t xml:space="preserve">UEFA </w:t>
      </w:r>
      <w:proofErr w:type="spellStart"/>
      <w:r w:rsidRPr="00D26254">
        <w:rPr>
          <w:i/>
          <w:iCs/>
          <w:color w:val="000000" w:themeColor="text1"/>
        </w:rPr>
        <w:t>Hattrick</w:t>
      </w:r>
      <w:proofErr w:type="spellEnd"/>
      <w:r w:rsidRPr="00D26254">
        <w:rPr>
          <w:color w:val="000000" w:themeColor="text1"/>
        </w:rPr>
        <w:t xml:space="preserve"> finansējuma programmas ietvaros, balstoties uz Rīgas domes</w:t>
      </w:r>
      <w:r w:rsidRPr="00D26254">
        <w:rPr>
          <w:rStyle w:val="Vresatsauce"/>
          <w:color w:val="000000" w:themeColor="text1"/>
        </w:rPr>
        <w:footnoteReference w:id="19"/>
      </w:r>
      <w:r w:rsidRPr="00D26254">
        <w:rPr>
          <w:color w:val="000000" w:themeColor="text1"/>
        </w:rPr>
        <w:t xml:space="preserve"> un LFF apliecinājuma vēstulēm</w:t>
      </w:r>
      <w:r w:rsidRPr="00D26254">
        <w:rPr>
          <w:rStyle w:val="Vresatsauce"/>
          <w:color w:val="000000" w:themeColor="text1"/>
        </w:rPr>
        <w:footnoteReference w:id="20"/>
      </w:r>
      <w:r>
        <w:rPr>
          <w:color w:val="000000" w:themeColor="text1"/>
        </w:rPr>
        <w:t xml:space="preserve">, kas nozīmē, ka nepieciešamība pēc valsts budžeta dotācijas </w:t>
      </w:r>
      <w:r w:rsidR="00C105E5">
        <w:rPr>
          <w:color w:val="000000" w:themeColor="text1"/>
        </w:rPr>
        <w:t xml:space="preserve">varētu </w:t>
      </w:r>
      <w:r>
        <w:rPr>
          <w:color w:val="000000" w:themeColor="text1"/>
        </w:rPr>
        <w:t>attiek</w:t>
      </w:r>
      <w:r w:rsidR="00C105E5">
        <w:rPr>
          <w:color w:val="000000" w:themeColor="text1"/>
        </w:rPr>
        <w:t>ties</w:t>
      </w:r>
      <w:r>
        <w:rPr>
          <w:color w:val="000000" w:themeColor="text1"/>
        </w:rPr>
        <w:t xml:space="preserve"> tikai uz daļu no ikgadējā pieejamības maksājuma.  </w:t>
      </w:r>
    </w:p>
    <w:p w14:paraId="34FCA847" w14:textId="37C1F2D4" w:rsidR="007158B4" w:rsidRPr="00D26254" w:rsidRDefault="42CDAABE" w:rsidP="00CB70F1">
      <w:pPr>
        <w:pStyle w:val="Sarakstarindkopa1"/>
        <w:spacing w:line="240" w:lineRule="auto"/>
        <w:ind w:left="0" w:firstLine="0"/>
        <w:jc w:val="both"/>
        <w:rPr>
          <w:rFonts w:ascii="Times New Roman" w:hAnsi="Times New Roman"/>
          <w:i/>
          <w:iCs/>
          <w:color w:val="000000" w:themeColor="text1"/>
          <w:sz w:val="24"/>
          <w:szCs w:val="24"/>
          <w:lang w:eastAsia="lv-LV"/>
        </w:rPr>
      </w:pPr>
      <w:r w:rsidRPr="00D26254">
        <w:rPr>
          <w:rFonts w:ascii="Times New Roman" w:hAnsi="Times New Roman"/>
          <w:i/>
          <w:iCs/>
          <w:color w:val="000000" w:themeColor="text1"/>
          <w:sz w:val="24"/>
          <w:szCs w:val="24"/>
        </w:rPr>
        <w:t>Pieejamības maksājuma strukturēšanas varianti</w:t>
      </w:r>
    </w:p>
    <w:p w14:paraId="5A8EBE53" w14:textId="77777777" w:rsidR="007E1E84" w:rsidRPr="00D26254" w:rsidRDefault="007E1E84" w:rsidP="00CB70F1">
      <w:pPr>
        <w:pStyle w:val="Sarakstarindkopa1"/>
        <w:spacing w:line="240" w:lineRule="auto"/>
        <w:ind w:left="0" w:firstLine="0"/>
        <w:jc w:val="both"/>
        <w:rPr>
          <w:rFonts w:ascii="Times New Roman" w:hAnsi="Times New Roman"/>
          <w:b/>
          <w:bCs/>
          <w:color w:val="000000" w:themeColor="text1"/>
          <w:sz w:val="24"/>
          <w:szCs w:val="24"/>
          <w:lang w:eastAsia="lv-LV"/>
        </w:rPr>
      </w:pPr>
    </w:p>
    <w:tbl>
      <w:tblPr>
        <w:tblStyle w:val="Reatabula"/>
        <w:tblW w:w="901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689"/>
        <w:gridCol w:w="6327"/>
      </w:tblGrid>
      <w:tr w:rsidR="00E10B77" w:rsidRPr="00D26254" w14:paraId="24B35793" w14:textId="77777777" w:rsidTr="7F29BCF2">
        <w:trPr>
          <w:trHeight w:val="300"/>
        </w:trPr>
        <w:tc>
          <w:tcPr>
            <w:tcW w:w="9016" w:type="dxa"/>
            <w:gridSpan w:val="2"/>
            <w:shd w:val="clear" w:color="auto" w:fill="D1D1D1" w:themeFill="background2" w:themeFillShade="E6"/>
          </w:tcPr>
          <w:p w14:paraId="087BD536" w14:textId="337A61BC" w:rsidR="000B7CA3" w:rsidRPr="00D26254" w:rsidRDefault="7C07AC70" w:rsidP="00E05B89">
            <w:pPr>
              <w:pStyle w:val="Sarakstarindkopa1"/>
              <w:spacing w:after="0"/>
              <w:ind w:left="0" w:firstLine="0"/>
              <w:contextualSpacing w:val="0"/>
              <w:jc w:val="both"/>
              <w:rPr>
                <w:rFonts w:ascii="Times New Roman" w:hAnsi="Times New Roman"/>
                <w:b/>
                <w:bCs/>
                <w:color w:val="000000" w:themeColor="text1"/>
                <w:sz w:val="22"/>
                <w:szCs w:val="22"/>
                <w:lang w:eastAsia="lv-LV"/>
              </w:rPr>
            </w:pPr>
            <w:r w:rsidRPr="00D26254">
              <w:rPr>
                <w:rFonts w:ascii="Times New Roman" w:hAnsi="Times New Roman"/>
                <w:b/>
                <w:bCs/>
                <w:color w:val="000000" w:themeColor="text1"/>
                <w:sz w:val="22"/>
                <w:szCs w:val="22"/>
              </w:rPr>
              <w:t xml:space="preserve">Variants 1 “Pieejamības maksājums ir atkarīgs no Stadiona ieņēmumu apjoma” </w:t>
            </w:r>
            <w:r w:rsidR="7E6DAE1B" w:rsidRPr="00D26254">
              <w:rPr>
                <w:rFonts w:ascii="Times New Roman" w:hAnsi="Times New Roman"/>
                <w:b/>
                <w:bCs/>
                <w:color w:val="000000" w:themeColor="text1"/>
                <w:sz w:val="22"/>
                <w:szCs w:val="22"/>
              </w:rPr>
              <w:t>(rekomendētā alternatīva)</w:t>
            </w:r>
          </w:p>
        </w:tc>
      </w:tr>
      <w:tr w:rsidR="00E10B77" w:rsidRPr="00D26254" w14:paraId="3495FBAA" w14:textId="77777777" w:rsidTr="7F29BCF2">
        <w:tc>
          <w:tcPr>
            <w:tcW w:w="2689" w:type="dxa"/>
          </w:tcPr>
          <w:p w14:paraId="260506AB" w14:textId="48E6E422" w:rsidR="007E1E84" w:rsidRPr="00D26254" w:rsidRDefault="0F94712B"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Stadiona ieņēmumi</w:t>
            </w:r>
          </w:p>
        </w:tc>
        <w:tc>
          <w:tcPr>
            <w:tcW w:w="6327" w:type="dxa"/>
          </w:tcPr>
          <w:p w14:paraId="29DD947B" w14:textId="7B21D6C0" w:rsidR="000B7CA3" w:rsidRPr="00D26254" w:rsidRDefault="0F94712B"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 xml:space="preserve">Saņem </w:t>
            </w:r>
            <w:r w:rsidR="4B669D5F" w:rsidRPr="00D26254">
              <w:rPr>
                <w:rFonts w:ascii="Times New Roman" w:hAnsi="Times New Roman"/>
                <w:color w:val="000000" w:themeColor="text1"/>
                <w:sz w:val="22"/>
                <w:szCs w:val="22"/>
              </w:rPr>
              <w:t>SPV (</w:t>
            </w:r>
            <w:r w:rsidRPr="00D26254">
              <w:rPr>
                <w:rFonts w:ascii="Times New Roman" w:hAnsi="Times New Roman"/>
                <w:color w:val="000000" w:themeColor="text1"/>
                <w:sz w:val="22"/>
                <w:szCs w:val="22"/>
              </w:rPr>
              <w:t>privātais partneris</w:t>
            </w:r>
            <w:r w:rsidR="4B669D5F" w:rsidRPr="00D26254">
              <w:rPr>
                <w:rFonts w:ascii="Times New Roman" w:hAnsi="Times New Roman"/>
                <w:color w:val="000000" w:themeColor="text1"/>
                <w:sz w:val="22"/>
                <w:szCs w:val="22"/>
              </w:rPr>
              <w:t>)</w:t>
            </w:r>
            <w:r w:rsidRPr="00D26254">
              <w:rPr>
                <w:rFonts w:ascii="Times New Roman" w:hAnsi="Times New Roman"/>
                <w:color w:val="000000" w:themeColor="text1"/>
                <w:sz w:val="22"/>
                <w:szCs w:val="22"/>
              </w:rPr>
              <w:t xml:space="preserve">, veic aprēķinu, nodrošina informāciju LNSC par nepieciešamo pieejamības maksājuma apmēru </w:t>
            </w:r>
          </w:p>
        </w:tc>
      </w:tr>
      <w:tr w:rsidR="00E10B77" w:rsidRPr="00D26254" w14:paraId="4B43AC98" w14:textId="77777777" w:rsidTr="7F29BCF2">
        <w:tc>
          <w:tcPr>
            <w:tcW w:w="2689" w:type="dxa"/>
          </w:tcPr>
          <w:p w14:paraId="78E47F72" w14:textId="5C388C31" w:rsidR="007E1E84" w:rsidRPr="00D26254" w:rsidRDefault="0F94712B" w:rsidP="00D712E6">
            <w:pPr>
              <w:pStyle w:val="Sarakstarindkopa1"/>
              <w:spacing w:after="0"/>
              <w:ind w:left="0" w:firstLine="0"/>
              <w:contextualSpacing w:val="0"/>
              <w:rPr>
                <w:rFonts w:ascii="Times New Roman" w:hAnsi="Times New Roman"/>
                <w:color w:val="000000" w:themeColor="text1"/>
                <w:sz w:val="22"/>
                <w:szCs w:val="22"/>
                <w:lang w:eastAsia="lv-LV"/>
              </w:rPr>
            </w:pPr>
            <w:r w:rsidRPr="00D26254">
              <w:rPr>
                <w:rFonts w:ascii="Times New Roman" w:hAnsi="Times New Roman"/>
                <w:i/>
                <w:iCs/>
                <w:color w:val="000000" w:themeColor="text1"/>
                <w:sz w:val="22"/>
                <w:szCs w:val="22"/>
              </w:rPr>
              <w:t xml:space="preserve">Valsts/pašvaldības </w:t>
            </w:r>
            <w:r w:rsidR="007B05B7">
              <w:rPr>
                <w:rFonts w:ascii="Times New Roman" w:hAnsi="Times New Roman"/>
                <w:i/>
                <w:iCs/>
                <w:color w:val="000000" w:themeColor="text1"/>
                <w:sz w:val="22"/>
                <w:szCs w:val="22"/>
              </w:rPr>
              <w:t>dotācija</w:t>
            </w:r>
            <w:r w:rsidR="007B05B7" w:rsidRPr="00D26254">
              <w:rPr>
                <w:rFonts w:ascii="Times New Roman" w:hAnsi="Times New Roman"/>
                <w:i/>
                <w:iCs/>
                <w:color w:val="000000" w:themeColor="text1"/>
                <w:sz w:val="22"/>
                <w:szCs w:val="22"/>
              </w:rPr>
              <w:t xml:space="preserve"> </w:t>
            </w:r>
            <w:r w:rsidRPr="00D26254">
              <w:rPr>
                <w:rFonts w:ascii="Times New Roman" w:hAnsi="Times New Roman"/>
                <w:i/>
                <w:iCs/>
                <w:color w:val="000000" w:themeColor="text1"/>
                <w:sz w:val="22"/>
                <w:szCs w:val="22"/>
              </w:rPr>
              <w:t>(kompensācija)</w:t>
            </w:r>
          </w:p>
        </w:tc>
        <w:tc>
          <w:tcPr>
            <w:tcW w:w="6327" w:type="dxa"/>
          </w:tcPr>
          <w:p w14:paraId="70FA3EAF" w14:textId="00672B2A" w:rsidR="000B7CA3" w:rsidRPr="00D26254" w:rsidRDefault="0F94712B"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 xml:space="preserve">LNSC pārbauda aprēķina korektumu, pārliecinoties, ka pieejamības maksājuma </w:t>
            </w:r>
            <w:r w:rsidR="007B05B7">
              <w:rPr>
                <w:rFonts w:ascii="Times New Roman" w:hAnsi="Times New Roman"/>
                <w:color w:val="000000" w:themeColor="text1"/>
                <w:sz w:val="22"/>
                <w:szCs w:val="22"/>
              </w:rPr>
              <w:t>dotācijas</w:t>
            </w:r>
            <w:r w:rsidR="007B05B7" w:rsidRPr="00D26254">
              <w:rPr>
                <w:rFonts w:ascii="Times New Roman" w:hAnsi="Times New Roman"/>
                <w:color w:val="000000" w:themeColor="text1"/>
                <w:sz w:val="22"/>
                <w:szCs w:val="22"/>
              </w:rPr>
              <w:t xml:space="preserve"> </w:t>
            </w:r>
            <w:r w:rsidRPr="00D26254">
              <w:rPr>
                <w:rFonts w:ascii="Times New Roman" w:hAnsi="Times New Roman"/>
                <w:color w:val="000000" w:themeColor="text1"/>
                <w:sz w:val="22"/>
                <w:szCs w:val="22"/>
              </w:rPr>
              <w:t xml:space="preserve">kompensācijas daļa nosedz visu pieejamības maksājumu, ko pārskaita </w:t>
            </w:r>
            <w:r w:rsidR="4B669D5F" w:rsidRPr="00D26254">
              <w:rPr>
                <w:rFonts w:ascii="Times New Roman" w:hAnsi="Times New Roman"/>
                <w:color w:val="000000" w:themeColor="text1"/>
                <w:sz w:val="22"/>
                <w:szCs w:val="22"/>
              </w:rPr>
              <w:t>SPV.</w:t>
            </w:r>
          </w:p>
        </w:tc>
      </w:tr>
      <w:tr w:rsidR="00E10B77" w:rsidRPr="00D26254" w14:paraId="434EA878" w14:textId="77777777" w:rsidTr="7F29BCF2">
        <w:trPr>
          <w:trHeight w:val="300"/>
        </w:trPr>
        <w:tc>
          <w:tcPr>
            <w:tcW w:w="9016" w:type="dxa"/>
            <w:gridSpan w:val="2"/>
            <w:shd w:val="clear" w:color="auto" w:fill="D1D1D1" w:themeFill="background2" w:themeFillShade="E6"/>
          </w:tcPr>
          <w:p w14:paraId="0E1B53B8" w14:textId="56EEA7CE" w:rsidR="000B7CA3" w:rsidRPr="00D26254" w:rsidRDefault="7C07AC70" w:rsidP="00E05B89">
            <w:pPr>
              <w:pStyle w:val="Sarakstarindkopa1"/>
              <w:spacing w:after="0"/>
              <w:ind w:left="0" w:firstLine="0"/>
              <w:contextualSpacing w:val="0"/>
              <w:jc w:val="both"/>
              <w:rPr>
                <w:rFonts w:ascii="Times New Roman" w:hAnsi="Times New Roman"/>
                <w:b/>
                <w:bCs/>
                <w:color w:val="000000" w:themeColor="text1"/>
                <w:sz w:val="22"/>
                <w:szCs w:val="22"/>
                <w:lang w:eastAsia="lv-LV"/>
              </w:rPr>
            </w:pPr>
            <w:r w:rsidRPr="00D26254">
              <w:rPr>
                <w:rFonts w:ascii="Times New Roman" w:hAnsi="Times New Roman"/>
                <w:b/>
                <w:bCs/>
                <w:color w:val="000000" w:themeColor="text1"/>
                <w:sz w:val="22"/>
                <w:szCs w:val="22"/>
              </w:rPr>
              <w:t xml:space="preserve">Variants </w:t>
            </w:r>
            <w:r w:rsidR="7E6DAE1B" w:rsidRPr="00D26254">
              <w:rPr>
                <w:rFonts w:ascii="Times New Roman" w:hAnsi="Times New Roman"/>
                <w:b/>
                <w:bCs/>
                <w:color w:val="000000" w:themeColor="text1"/>
                <w:sz w:val="22"/>
                <w:szCs w:val="22"/>
              </w:rPr>
              <w:t>2</w:t>
            </w:r>
            <w:r w:rsidRPr="00D26254">
              <w:rPr>
                <w:rFonts w:ascii="Times New Roman" w:hAnsi="Times New Roman"/>
                <w:b/>
                <w:bCs/>
                <w:color w:val="000000" w:themeColor="text1"/>
                <w:sz w:val="22"/>
                <w:szCs w:val="22"/>
              </w:rPr>
              <w:t xml:space="preserve"> “Pieejamības maksājums nav atkarīgs no Stadiona ieņēmumu apjoma” </w:t>
            </w:r>
          </w:p>
        </w:tc>
      </w:tr>
      <w:tr w:rsidR="00E10B77" w:rsidRPr="00D26254" w14:paraId="7B4B8E0B" w14:textId="77777777" w:rsidTr="7F29BCF2">
        <w:tc>
          <w:tcPr>
            <w:tcW w:w="2689" w:type="dxa"/>
          </w:tcPr>
          <w:p w14:paraId="3BA1E2E7" w14:textId="608F27EE" w:rsidR="004E74A8" w:rsidRPr="00D26254" w:rsidRDefault="7C07AC70"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Stadiona ieņēmumi</w:t>
            </w:r>
          </w:p>
        </w:tc>
        <w:tc>
          <w:tcPr>
            <w:tcW w:w="6327" w:type="dxa"/>
          </w:tcPr>
          <w:p w14:paraId="4C8A938E" w14:textId="15EAB0CF" w:rsidR="000B7CA3" w:rsidRPr="00D26254" w:rsidRDefault="7C07AC70"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 xml:space="preserve">Saņem </w:t>
            </w:r>
            <w:r w:rsidR="4B669D5F" w:rsidRPr="00D26254">
              <w:rPr>
                <w:rFonts w:ascii="Times New Roman" w:hAnsi="Times New Roman"/>
                <w:color w:val="000000" w:themeColor="text1"/>
                <w:sz w:val="22"/>
                <w:szCs w:val="22"/>
              </w:rPr>
              <w:t>SPV.</w:t>
            </w:r>
          </w:p>
        </w:tc>
      </w:tr>
      <w:tr w:rsidR="00E10B77" w:rsidRPr="00D26254" w14:paraId="46716CCF" w14:textId="77777777" w:rsidTr="7F29BCF2">
        <w:tc>
          <w:tcPr>
            <w:tcW w:w="2689" w:type="dxa"/>
          </w:tcPr>
          <w:p w14:paraId="1C952593" w14:textId="10EFAB4C" w:rsidR="004E74A8" w:rsidRPr="00D26254" w:rsidRDefault="7C07AC70" w:rsidP="00D712E6">
            <w:pPr>
              <w:pStyle w:val="Sarakstarindkopa1"/>
              <w:spacing w:after="0"/>
              <w:ind w:left="0" w:firstLine="0"/>
              <w:contextualSpacing w:val="0"/>
              <w:rPr>
                <w:rFonts w:ascii="Times New Roman" w:hAnsi="Times New Roman"/>
                <w:color w:val="000000" w:themeColor="text1"/>
                <w:sz w:val="22"/>
                <w:szCs w:val="22"/>
                <w:lang w:eastAsia="lv-LV"/>
              </w:rPr>
            </w:pPr>
            <w:r w:rsidRPr="00D26254">
              <w:rPr>
                <w:rFonts w:ascii="Times New Roman" w:hAnsi="Times New Roman"/>
                <w:i/>
                <w:iCs/>
                <w:color w:val="000000" w:themeColor="text1"/>
                <w:sz w:val="22"/>
                <w:szCs w:val="22"/>
              </w:rPr>
              <w:t xml:space="preserve">Valsts/pašvaldības </w:t>
            </w:r>
            <w:r w:rsidR="003E01CC">
              <w:rPr>
                <w:rFonts w:ascii="Times New Roman" w:hAnsi="Times New Roman"/>
                <w:i/>
                <w:iCs/>
                <w:color w:val="000000" w:themeColor="text1"/>
                <w:sz w:val="22"/>
                <w:szCs w:val="22"/>
              </w:rPr>
              <w:t>dotācija</w:t>
            </w:r>
            <w:r w:rsidR="003E01CC" w:rsidRPr="00D26254">
              <w:rPr>
                <w:rFonts w:ascii="Times New Roman" w:hAnsi="Times New Roman"/>
                <w:i/>
                <w:iCs/>
                <w:color w:val="000000" w:themeColor="text1"/>
                <w:sz w:val="22"/>
                <w:szCs w:val="22"/>
              </w:rPr>
              <w:t xml:space="preserve"> </w:t>
            </w:r>
            <w:r w:rsidRPr="00D26254">
              <w:rPr>
                <w:rFonts w:ascii="Times New Roman" w:hAnsi="Times New Roman"/>
                <w:i/>
                <w:iCs/>
                <w:color w:val="000000" w:themeColor="text1"/>
                <w:sz w:val="22"/>
                <w:szCs w:val="22"/>
              </w:rPr>
              <w:t>(kompensācija)</w:t>
            </w:r>
          </w:p>
        </w:tc>
        <w:tc>
          <w:tcPr>
            <w:tcW w:w="6327" w:type="dxa"/>
          </w:tcPr>
          <w:p w14:paraId="20CF2955" w14:textId="558B4F90" w:rsidR="000B7CA3" w:rsidRPr="00D26254" w:rsidRDefault="7C07AC70" w:rsidP="00E05B89">
            <w:pPr>
              <w:pStyle w:val="Sarakstarindkopa1"/>
              <w:spacing w:after="0"/>
              <w:ind w:left="0" w:firstLine="0"/>
              <w:contextualSpacing w:val="0"/>
              <w:jc w:val="both"/>
              <w:rPr>
                <w:rFonts w:ascii="Times New Roman" w:hAnsi="Times New Roman"/>
                <w:color w:val="000000" w:themeColor="text1"/>
                <w:sz w:val="22"/>
                <w:szCs w:val="22"/>
                <w:lang w:eastAsia="lv-LV"/>
              </w:rPr>
            </w:pPr>
            <w:r w:rsidRPr="00D26254">
              <w:rPr>
                <w:rFonts w:ascii="Times New Roman" w:hAnsi="Times New Roman"/>
                <w:color w:val="000000" w:themeColor="text1"/>
                <w:sz w:val="22"/>
                <w:szCs w:val="22"/>
              </w:rPr>
              <w:t xml:space="preserve">LNSC </w:t>
            </w:r>
            <w:r w:rsidR="4C2E3F22" w:rsidRPr="00D26254">
              <w:rPr>
                <w:rFonts w:ascii="Times New Roman" w:hAnsi="Times New Roman"/>
                <w:color w:val="000000" w:themeColor="text1"/>
                <w:sz w:val="22"/>
                <w:szCs w:val="22"/>
              </w:rPr>
              <w:t xml:space="preserve">katru gadu </w:t>
            </w:r>
            <w:r w:rsidR="7E6DAE1B" w:rsidRPr="00D26254">
              <w:rPr>
                <w:rFonts w:ascii="Times New Roman" w:hAnsi="Times New Roman"/>
                <w:color w:val="000000" w:themeColor="text1"/>
                <w:sz w:val="22"/>
                <w:szCs w:val="22"/>
              </w:rPr>
              <w:t xml:space="preserve">saņem precīzu </w:t>
            </w:r>
            <w:r w:rsidR="0057463F">
              <w:rPr>
                <w:rFonts w:ascii="Times New Roman" w:hAnsi="Times New Roman"/>
                <w:color w:val="000000" w:themeColor="text1"/>
                <w:sz w:val="22"/>
                <w:szCs w:val="22"/>
              </w:rPr>
              <w:t>dotācijas</w:t>
            </w:r>
            <w:r w:rsidR="0057463F" w:rsidRPr="00D26254">
              <w:rPr>
                <w:rFonts w:ascii="Times New Roman" w:hAnsi="Times New Roman"/>
                <w:color w:val="000000" w:themeColor="text1"/>
                <w:sz w:val="22"/>
                <w:szCs w:val="22"/>
              </w:rPr>
              <w:t xml:space="preserve"> </w:t>
            </w:r>
            <w:r w:rsidR="7E6DAE1B" w:rsidRPr="00D26254">
              <w:rPr>
                <w:rFonts w:ascii="Times New Roman" w:hAnsi="Times New Roman"/>
                <w:color w:val="000000" w:themeColor="text1"/>
                <w:sz w:val="22"/>
                <w:szCs w:val="22"/>
              </w:rPr>
              <w:t xml:space="preserve">apjomu no valsts un pašvaldības, un </w:t>
            </w:r>
            <w:r w:rsidR="4C2E3F22" w:rsidRPr="00D26254">
              <w:rPr>
                <w:rFonts w:ascii="Times New Roman" w:hAnsi="Times New Roman"/>
                <w:color w:val="000000" w:themeColor="text1"/>
                <w:sz w:val="22"/>
                <w:szCs w:val="22"/>
              </w:rPr>
              <w:t>pārskaita pieejamības maksājumu</w:t>
            </w:r>
            <w:r w:rsidR="4B669D5F" w:rsidRPr="00D26254">
              <w:rPr>
                <w:rFonts w:ascii="Times New Roman" w:hAnsi="Times New Roman"/>
                <w:color w:val="000000" w:themeColor="text1"/>
                <w:sz w:val="22"/>
                <w:szCs w:val="22"/>
              </w:rPr>
              <w:t xml:space="preserve"> SPV</w:t>
            </w:r>
            <w:r w:rsidR="4C2E3F22" w:rsidRPr="00D26254">
              <w:rPr>
                <w:rFonts w:ascii="Times New Roman" w:hAnsi="Times New Roman"/>
                <w:color w:val="000000" w:themeColor="text1"/>
                <w:sz w:val="22"/>
                <w:szCs w:val="22"/>
              </w:rPr>
              <w:t xml:space="preserve"> atbilstoši noslēgtajam</w:t>
            </w:r>
            <w:r w:rsidR="63BDBF68" w:rsidRPr="00D26254">
              <w:rPr>
                <w:rFonts w:ascii="Times New Roman" w:hAnsi="Times New Roman"/>
                <w:color w:val="000000" w:themeColor="text1"/>
                <w:sz w:val="22"/>
                <w:szCs w:val="22"/>
              </w:rPr>
              <w:t xml:space="preserve"> PPP</w:t>
            </w:r>
            <w:r w:rsidR="4C2E3F22" w:rsidRPr="00D26254">
              <w:rPr>
                <w:rFonts w:ascii="Times New Roman" w:hAnsi="Times New Roman"/>
                <w:color w:val="000000" w:themeColor="text1"/>
                <w:sz w:val="22"/>
                <w:szCs w:val="22"/>
              </w:rPr>
              <w:t xml:space="preserve"> līgumam.</w:t>
            </w:r>
          </w:p>
        </w:tc>
      </w:tr>
    </w:tbl>
    <w:p w14:paraId="3005312D" w14:textId="77777777" w:rsidR="002D336B" w:rsidRDefault="002D336B" w:rsidP="00CB70F1">
      <w:pPr>
        <w:spacing w:line="240" w:lineRule="auto"/>
        <w:rPr>
          <w:color w:val="000000" w:themeColor="text1"/>
        </w:rPr>
      </w:pPr>
    </w:p>
    <w:p w14:paraId="5E810847" w14:textId="25FF6CAB" w:rsidR="002D336B" w:rsidRPr="00D26254" w:rsidRDefault="002D336B" w:rsidP="00D712E6">
      <w:pPr>
        <w:spacing w:line="240" w:lineRule="auto"/>
        <w:jc w:val="both"/>
      </w:pPr>
      <w:r>
        <w:rPr>
          <w:color w:val="000000" w:themeColor="text1"/>
        </w:rPr>
        <w:t xml:space="preserve">Tā kā projekta tālākai virzībai ir paredzēts veikt </w:t>
      </w:r>
      <w:r>
        <w:t>FEA</w:t>
      </w:r>
      <w:r>
        <w:rPr>
          <w:color w:val="000000" w:themeColor="text1"/>
        </w:rPr>
        <w:t xml:space="preserve">, tad precīzāku sadali starp ieinteresēto pušu finansiālās iesaistes apmēru </w:t>
      </w:r>
      <w:r w:rsidR="00CD2E20">
        <w:rPr>
          <w:color w:val="000000" w:themeColor="text1"/>
        </w:rPr>
        <w:t xml:space="preserve">un kārtību </w:t>
      </w:r>
      <w:r>
        <w:rPr>
          <w:color w:val="000000" w:themeColor="text1"/>
        </w:rPr>
        <w:t xml:space="preserve">noteiks aprēķinos. </w:t>
      </w:r>
    </w:p>
    <w:p w14:paraId="6FFA5770" w14:textId="17278794" w:rsidR="00506642" w:rsidRPr="00D26254" w:rsidRDefault="00506642" w:rsidP="00CB70F1">
      <w:pPr>
        <w:pStyle w:val="Sarakstarindkopa1"/>
        <w:spacing w:line="240" w:lineRule="auto"/>
        <w:ind w:left="0" w:firstLine="0"/>
        <w:jc w:val="both"/>
        <w:rPr>
          <w:rFonts w:ascii="Times New Roman" w:hAnsi="Times New Roman"/>
          <w:b/>
          <w:bCs/>
          <w:color w:val="000000" w:themeColor="text1"/>
          <w:sz w:val="24"/>
          <w:szCs w:val="24"/>
          <w:shd w:val="clear" w:color="auto" w:fill="FFFFFF"/>
        </w:rPr>
      </w:pPr>
    </w:p>
    <w:p w14:paraId="6C0AB480" w14:textId="0070A22C" w:rsidR="00882957" w:rsidRPr="00D26254" w:rsidRDefault="4C13CBC4" w:rsidP="00CB70F1">
      <w:pPr>
        <w:pStyle w:val="Virsraksts1"/>
        <w:spacing w:line="240" w:lineRule="auto"/>
        <w:rPr>
          <w:rFonts w:ascii="Times New Roman" w:eastAsia="Times New Roman" w:hAnsi="Times New Roman" w:cs="Times New Roman"/>
          <w:b/>
          <w:bCs/>
          <w:color w:val="000000" w:themeColor="text1"/>
          <w:sz w:val="28"/>
          <w:szCs w:val="28"/>
        </w:rPr>
      </w:pPr>
      <w:bookmarkStart w:id="349" w:name="_Toc529082932"/>
      <w:bookmarkStart w:id="350" w:name="_Toc1797950911"/>
      <w:bookmarkStart w:id="351" w:name="_Toc1762019300"/>
      <w:bookmarkStart w:id="352" w:name="_Toc1033662747"/>
      <w:bookmarkStart w:id="353" w:name="_Toc137796138"/>
      <w:bookmarkStart w:id="354" w:name="_Toc211422668"/>
      <w:r w:rsidRPr="00D26254">
        <w:rPr>
          <w:rFonts w:ascii="Times New Roman" w:eastAsia="Times New Roman" w:hAnsi="Times New Roman" w:cs="Times New Roman"/>
          <w:b/>
          <w:bCs/>
          <w:sz w:val="28"/>
          <w:szCs w:val="28"/>
        </w:rPr>
        <w:lastRenderedPageBreak/>
        <w:t xml:space="preserve">8. </w:t>
      </w:r>
      <w:r w:rsidR="20EF1430" w:rsidRPr="00D26254">
        <w:rPr>
          <w:rFonts w:ascii="Times New Roman" w:eastAsia="Times New Roman" w:hAnsi="Times New Roman" w:cs="Times New Roman"/>
          <w:b/>
          <w:bCs/>
          <w:sz w:val="28"/>
          <w:szCs w:val="28"/>
        </w:rPr>
        <w:t>Projekta laika grafiks</w:t>
      </w:r>
      <w:bookmarkEnd w:id="349"/>
      <w:bookmarkEnd w:id="350"/>
      <w:bookmarkEnd w:id="351"/>
      <w:bookmarkEnd w:id="352"/>
      <w:bookmarkEnd w:id="353"/>
      <w:bookmarkEnd w:id="354"/>
    </w:p>
    <w:p w14:paraId="32E72ED5" w14:textId="178F9615" w:rsidR="0040010F" w:rsidRPr="0040010F" w:rsidRDefault="0040010F" w:rsidP="0040010F">
      <w:pPr>
        <w:spacing w:line="240" w:lineRule="auto"/>
        <w:jc w:val="both"/>
        <w:rPr>
          <w:kern w:val="0"/>
          <w14:ligatures w14:val="none"/>
        </w:rPr>
      </w:pPr>
      <w:bookmarkStart w:id="355" w:name="_Hlk211500418"/>
      <w:r>
        <w:rPr>
          <w:kern w:val="0"/>
          <w14:ligatures w14:val="none"/>
        </w:rPr>
        <w:t>Informatīvā ziņojuma sagatavošanas laikā izstrādāts provizoriskais, l</w:t>
      </w:r>
      <w:r w:rsidRPr="0040010F">
        <w:rPr>
          <w:kern w:val="0"/>
          <w14:ligatures w14:val="none"/>
        </w:rPr>
        <w:t xml:space="preserve">aika grafiks, ja viss process tiek virzīts bez </w:t>
      </w:r>
      <w:r>
        <w:rPr>
          <w:kern w:val="0"/>
          <w14:ligatures w14:val="none"/>
        </w:rPr>
        <w:t>aizkavējumiem</w:t>
      </w:r>
      <w:r w:rsidRPr="0040010F">
        <w:rPr>
          <w:kern w:val="0"/>
          <w14:ligatures w14:val="none"/>
        </w:rPr>
        <w:t xml:space="preserve">. </w:t>
      </w:r>
    </w:p>
    <w:bookmarkEnd w:id="355"/>
    <w:p w14:paraId="1A726CE4" w14:textId="77777777" w:rsidR="0040010F" w:rsidRPr="00D26254" w:rsidRDefault="0040010F" w:rsidP="00CB70F1">
      <w:pPr>
        <w:spacing w:line="240" w:lineRule="auto"/>
        <w:rPr>
          <w:kern w:val="0"/>
          <w14:ligatures w14:val="none"/>
        </w:rPr>
      </w:pPr>
    </w:p>
    <w:tbl>
      <w:tblPr>
        <w:tblW w:w="88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5980"/>
        <w:gridCol w:w="2904"/>
      </w:tblGrid>
      <w:tr w:rsidR="00BE7E62" w:rsidRPr="00D26254" w14:paraId="61EBD31D" w14:textId="6814F818" w:rsidTr="00BE7E62">
        <w:trPr>
          <w:trHeight w:val="269"/>
        </w:trPr>
        <w:tc>
          <w:tcPr>
            <w:tcW w:w="5980" w:type="dxa"/>
            <w:hideMark/>
          </w:tcPr>
          <w:p w14:paraId="053DF817" w14:textId="77777777" w:rsidR="00BE7E62" w:rsidRPr="00D26254" w:rsidRDefault="00BE7E62" w:rsidP="00CB70F1">
            <w:pPr>
              <w:spacing w:line="240" w:lineRule="auto"/>
              <w:rPr>
                <w:color w:val="212121"/>
                <w:kern w:val="0"/>
                <w14:ligatures w14:val="none"/>
              </w:rPr>
            </w:pPr>
            <w:r w:rsidRPr="00D26254">
              <w:rPr>
                <w:b/>
                <w:color w:val="212121"/>
                <w:kern w:val="0"/>
                <w14:ligatures w14:val="none"/>
              </w:rPr>
              <w:t>Veicamās darbības</w:t>
            </w:r>
            <w:r w:rsidRPr="00D26254">
              <w:rPr>
                <w:color w:val="212121"/>
                <w:kern w:val="0"/>
                <w14:ligatures w14:val="none"/>
              </w:rPr>
              <w:t> </w:t>
            </w:r>
          </w:p>
        </w:tc>
        <w:tc>
          <w:tcPr>
            <w:tcW w:w="2904" w:type="dxa"/>
            <w:hideMark/>
          </w:tcPr>
          <w:p w14:paraId="3BFFDDC6" w14:textId="118789D2" w:rsidR="00BE7E62" w:rsidRPr="00D26254" w:rsidRDefault="00BE7E62" w:rsidP="00CB70F1">
            <w:pPr>
              <w:spacing w:line="240" w:lineRule="auto"/>
              <w:rPr>
                <w:color w:val="212121"/>
                <w:kern w:val="0"/>
                <w14:ligatures w14:val="none"/>
              </w:rPr>
            </w:pPr>
            <w:r w:rsidRPr="00D26254">
              <w:rPr>
                <w:b/>
                <w:color w:val="212121"/>
                <w:kern w:val="0"/>
                <w14:ligatures w14:val="none"/>
              </w:rPr>
              <w:t>PPP alternatīva</w:t>
            </w:r>
          </w:p>
        </w:tc>
      </w:tr>
      <w:tr w:rsidR="00BE7E62" w:rsidRPr="00D26254" w14:paraId="60FB5935" w14:textId="2288D5D1" w:rsidTr="00BE7E62">
        <w:trPr>
          <w:trHeight w:val="269"/>
        </w:trPr>
        <w:tc>
          <w:tcPr>
            <w:tcW w:w="5980" w:type="dxa"/>
            <w:hideMark/>
          </w:tcPr>
          <w:p w14:paraId="2F0EE5BD" w14:textId="77777777" w:rsidR="00BE7E62" w:rsidRPr="00D26254" w:rsidRDefault="00BE7E62" w:rsidP="00D712FE">
            <w:pPr>
              <w:numPr>
                <w:ilvl w:val="0"/>
                <w:numId w:val="51"/>
              </w:numPr>
              <w:spacing w:line="240" w:lineRule="auto"/>
              <w:rPr>
                <w:color w:val="212121"/>
                <w:kern w:val="0"/>
                <w14:ligatures w14:val="none"/>
              </w:rPr>
            </w:pPr>
            <w:r w:rsidRPr="00D26254">
              <w:rPr>
                <w:color w:val="212121"/>
                <w:kern w:val="0"/>
                <w14:ligatures w14:val="none"/>
              </w:rPr>
              <w:t>Informatīvais ziņojums “Par jauna nacionālā futbola stadiona īstenošanas alternatīvā” iesniegšana izskatīšanai Ministru kabinetā </w:t>
            </w:r>
          </w:p>
        </w:tc>
        <w:tc>
          <w:tcPr>
            <w:tcW w:w="2904" w:type="dxa"/>
            <w:vAlign w:val="center"/>
            <w:hideMark/>
          </w:tcPr>
          <w:p w14:paraId="69905435" w14:textId="44393E5B" w:rsidR="00BE7E62" w:rsidRPr="00D26254" w:rsidRDefault="00BE7E62" w:rsidP="001013A5">
            <w:pPr>
              <w:spacing w:line="240" w:lineRule="auto"/>
              <w:ind w:left="252"/>
              <w:rPr>
                <w:color w:val="212121"/>
                <w:kern w:val="0"/>
                <w14:ligatures w14:val="none"/>
              </w:rPr>
            </w:pPr>
            <w:r w:rsidRPr="00D26254">
              <w:rPr>
                <w:color w:val="212121"/>
                <w:kern w:val="0"/>
                <w14:ligatures w14:val="none"/>
              </w:rPr>
              <w:t>2025. gada septembris</w:t>
            </w:r>
          </w:p>
        </w:tc>
      </w:tr>
      <w:tr w:rsidR="00BE7E62" w:rsidRPr="00D26254" w14:paraId="1EE6D272" w14:textId="604AFAE9" w:rsidTr="00BE7E62">
        <w:trPr>
          <w:trHeight w:val="269"/>
        </w:trPr>
        <w:tc>
          <w:tcPr>
            <w:tcW w:w="5980" w:type="dxa"/>
            <w:hideMark/>
          </w:tcPr>
          <w:p w14:paraId="259A2BEF" w14:textId="77777777" w:rsidR="00BE7E62" w:rsidRPr="00D26254" w:rsidRDefault="00BE7E62" w:rsidP="00D712FE">
            <w:pPr>
              <w:numPr>
                <w:ilvl w:val="0"/>
                <w:numId w:val="52"/>
              </w:numPr>
              <w:spacing w:line="240" w:lineRule="auto"/>
              <w:rPr>
                <w:color w:val="212121"/>
                <w:kern w:val="0"/>
                <w14:ligatures w14:val="none"/>
              </w:rPr>
            </w:pPr>
            <w:r w:rsidRPr="00D26254">
              <w:rPr>
                <w:color w:val="212121"/>
                <w:kern w:val="0"/>
                <w14:ligatures w14:val="none"/>
              </w:rPr>
              <w:t>Ministru kabineta lēmums par projekta finanšu un ekonomisko aprēķinu izstrādes uzsākšanu</w:t>
            </w:r>
          </w:p>
        </w:tc>
        <w:tc>
          <w:tcPr>
            <w:tcW w:w="2904" w:type="dxa"/>
            <w:vAlign w:val="center"/>
            <w:hideMark/>
          </w:tcPr>
          <w:p w14:paraId="269435F5" w14:textId="631A0A3D" w:rsidR="00BE7E62" w:rsidRPr="00D26254" w:rsidRDefault="00BE7E62" w:rsidP="001013A5">
            <w:pPr>
              <w:spacing w:line="240" w:lineRule="auto"/>
              <w:ind w:left="252"/>
              <w:rPr>
                <w:color w:val="212121"/>
                <w:kern w:val="0"/>
                <w14:ligatures w14:val="none"/>
              </w:rPr>
            </w:pPr>
            <w:r w:rsidRPr="00D26254">
              <w:rPr>
                <w:color w:val="212121"/>
                <w:kern w:val="0"/>
                <w14:ligatures w14:val="none"/>
              </w:rPr>
              <w:t xml:space="preserve">2025. gada </w:t>
            </w:r>
            <w:r w:rsidR="009A1B30" w:rsidRPr="00D26254">
              <w:rPr>
                <w:color w:val="212121"/>
                <w:kern w:val="0"/>
                <w14:ligatures w14:val="none"/>
              </w:rPr>
              <w:t>oktobris</w:t>
            </w:r>
          </w:p>
        </w:tc>
      </w:tr>
      <w:tr w:rsidR="00BE7E62" w:rsidRPr="00D26254" w14:paraId="740A9670" w14:textId="23B1AE17" w:rsidTr="00BE7E62">
        <w:trPr>
          <w:trHeight w:val="269"/>
        </w:trPr>
        <w:tc>
          <w:tcPr>
            <w:tcW w:w="5980" w:type="dxa"/>
            <w:hideMark/>
          </w:tcPr>
          <w:p w14:paraId="18241C1C" w14:textId="0CC51088" w:rsidR="00BE7E62" w:rsidRPr="00D26254" w:rsidRDefault="00BE7E62" w:rsidP="00D712FE">
            <w:pPr>
              <w:numPr>
                <w:ilvl w:val="0"/>
                <w:numId w:val="53"/>
              </w:numPr>
              <w:spacing w:line="240" w:lineRule="auto"/>
              <w:rPr>
                <w:color w:val="212121"/>
                <w:kern w:val="0"/>
                <w14:ligatures w14:val="none"/>
              </w:rPr>
            </w:pPr>
            <w:r w:rsidRPr="00D26254">
              <w:rPr>
                <w:color w:val="212121"/>
                <w:kern w:val="0"/>
                <w14:ligatures w14:val="none"/>
              </w:rPr>
              <w:t>LNSC noslēdz līgumu par FEA izstrādi ar finanšu konsultāciju pakalpojumu sniedzēju projekta īstenošanai </w:t>
            </w:r>
          </w:p>
        </w:tc>
        <w:tc>
          <w:tcPr>
            <w:tcW w:w="2904" w:type="dxa"/>
            <w:vAlign w:val="center"/>
            <w:hideMark/>
          </w:tcPr>
          <w:p w14:paraId="3C571698" w14:textId="3F1614FD" w:rsidR="00BE7E62" w:rsidRPr="00D26254" w:rsidRDefault="00BE7E62" w:rsidP="001013A5">
            <w:pPr>
              <w:spacing w:line="240" w:lineRule="auto"/>
              <w:ind w:left="252"/>
              <w:rPr>
                <w:color w:val="212121"/>
                <w:kern w:val="0"/>
                <w14:ligatures w14:val="none"/>
              </w:rPr>
            </w:pPr>
            <w:r w:rsidRPr="00D26254">
              <w:rPr>
                <w:color w:val="212121"/>
                <w:kern w:val="0"/>
                <w14:ligatures w14:val="none"/>
              </w:rPr>
              <w:t>2025. gada novembris</w:t>
            </w:r>
          </w:p>
        </w:tc>
      </w:tr>
      <w:tr w:rsidR="00BE7E62" w:rsidRPr="00D26254" w14:paraId="38BDE772" w14:textId="6ADE44A8" w:rsidTr="00BE7E62">
        <w:trPr>
          <w:trHeight w:val="269"/>
        </w:trPr>
        <w:tc>
          <w:tcPr>
            <w:tcW w:w="5980" w:type="dxa"/>
            <w:hideMark/>
          </w:tcPr>
          <w:p w14:paraId="553A42FE" w14:textId="0A6AE6A8" w:rsidR="00BE7E62" w:rsidRPr="00AB49D0" w:rsidRDefault="00BE7E62" w:rsidP="00D712FE">
            <w:pPr>
              <w:numPr>
                <w:ilvl w:val="0"/>
                <w:numId w:val="54"/>
              </w:numPr>
              <w:spacing w:line="240" w:lineRule="auto"/>
              <w:rPr>
                <w:color w:val="212121"/>
                <w:kern w:val="0"/>
                <w14:ligatures w14:val="none"/>
              </w:rPr>
            </w:pPr>
            <w:r w:rsidRPr="00AB49D0">
              <w:rPr>
                <w:color w:val="212121"/>
                <w:kern w:val="0"/>
                <w14:ligatures w14:val="none"/>
              </w:rPr>
              <w:t>FEA tiek iesniegts izskatīšanai IZM, CFLA, FM</w:t>
            </w:r>
          </w:p>
        </w:tc>
        <w:tc>
          <w:tcPr>
            <w:tcW w:w="2904" w:type="dxa"/>
            <w:vAlign w:val="center"/>
            <w:hideMark/>
          </w:tcPr>
          <w:p w14:paraId="3728F14D" w14:textId="4D2FF790" w:rsidR="00BE7E62" w:rsidRPr="00AB49D0" w:rsidRDefault="00BE7E62" w:rsidP="001013A5">
            <w:pPr>
              <w:spacing w:line="240" w:lineRule="auto"/>
              <w:ind w:left="252"/>
              <w:rPr>
                <w:color w:val="212121"/>
                <w:kern w:val="0"/>
                <w14:ligatures w14:val="none"/>
              </w:rPr>
            </w:pPr>
            <w:r w:rsidRPr="00AB49D0">
              <w:rPr>
                <w:color w:val="212121"/>
                <w:kern w:val="0"/>
                <w14:ligatures w14:val="none"/>
              </w:rPr>
              <w:t>2026. gada aprīlis</w:t>
            </w:r>
          </w:p>
        </w:tc>
      </w:tr>
      <w:tr w:rsidR="00BE7E62" w:rsidRPr="00D26254" w14:paraId="75324650" w14:textId="09E4AE57" w:rsidTr="00BE7E62">
        <w:trPr>
          <w:trHeight w:val="269"/>
        </w:trPr>
        <w:tc>
          <w:tcPr>
            <w:tcW w:w="5980" w:type="dxa"/>
            <w:hideMark/>
          </w:tcPr>
          <w:p w14:paraId="6864DD66" w14:textId="77777777" w:rsidR="00BE7E62" w:rsidRPr="00AB49D0" w:rsidRDefault="00BE7E62" w:rsidP="00D712FE">
            <w:pPr>
              <w:numPr>
                <w:ilvl w:val="0"/>
                <w:numId w:val="55"/>
              </w:numPr>
              <w:spacing w:line="240" w:lineRule="auto"/>
              <w:rPr>
                <w:color w:val="212121"/>
                <w:kern w:val="0"/>
                <w14:ligatures w14:val="none"/>
              </w:rPr>
            </w:pPr>
            <w:r w:rsidRPr="00AB49D0">
              <w:rPr>
                <w:color w:val="212121"/>
                <w:kern w:val="0"/>
                <w14:ligatures w14:val="none"/>
              </w:rPr>
              <w:t>CFLA, FM, IZM atzinums</w:t>
            </w:r>
          </w:p>
        </w:tc>
        <w:tc>
          <w:tcPr>
            <w:tcW w:w="2904" w:type="dxa"/>
            <w:vAlign w:val="center"/>
            <w:hideMark/>
          </w:tcPr>
          <w:p w14:paraId="008E7BDC" w14:textId="77777777" w:rsidR="00BE7E62" w:rsidRPr="00AB49D0" w:rsidRDefault="00BE7E62" w:rsidP="001013A5">
            <w:pPr>
              <w:spacing w:line="240" w:lineRule="auto"/>
              <w:ind w:left="252"/>
              <w:rPr>
                <w:color w:val="212121"/>
                <w:kern w:val="0"/>
                <w14:ligatures w14:val="none"/>
              </w:rPr>
            </w:pPr>
            <w:r w:rsidRPr="00AB49D0">
              <w:rPr>
                <w:color w:val="212121"/>
                <w:kern w:val="0"/>
                <w14:ligatures w14:val="none"/>
              </w:rPr>
              <w:t>2026. gada jūnijs</w:t>
            </w:r>
          </w:p>
        </w:tc>
      </w:tr>
      <w:tr w:rsidR="00BE7E62" w:rsidRPr="00D26254" w14:paraId="4EB16556" w14:textId="348274A5" w:rsidTr="00BE7E62">
        <w:trPr>
          <w:trHeight w:val="269"/>
        </w:trPr>
        <w:tc>
          <w:tcPr>
            <w:tcW w:w="5980" w:type="dxa"/>
            <w:hideMark/>
          </w:tcPr>
          <w:p w14:paraId="24C06F64" w14:textId="37A7A570" w:rsidR="00BE7E62" w:rsidRPr="00AB49D0" w:rsidRDefault="00BE7E62" w:rsidP="003312D0">
            <w:pPr>
              <w:pStyle w:val="Sarakstarindkopa"/>
              <w:numPr>
                <w:ilvl w:val="0"/>
                <w:numId w:val="55"/>
              </w:numPr>
              <w:spacing w:after="0" w:line="240" w:lineRule="auto"/>
              <w:ind w:left="714" w:hanging="357"/>
              <w:contextualSpacing w:val="0"/>
              <w:rPr>
                <w:color w:val="212121"/>
                <w:kern w:val="0"/>
                <w14:ligatures w14:val="none"/>
              </w:rPr>
            </w:pPr>
            <w:r w:rsidRPr="00AB49D0">
              <w:rPr>
                <w:color w:val="212121"/>
                <w:kern w:val="0"/>
                <w14:ligatures w14:val="none"/>
              </w:rPr>
              <w:t>LNSC sagatavo un iesniedz Ministru kabinetā informatīvo ziņojumu par projekta FEA, partnerības iepirkuma procedūras uzsākšanas gatavību, kā arī par valsts un Rīgas pašvaldības ilgtermiņa saistību iespējamo apmēru projekta ietvaros plānotā pieejamības maksājuma līdzfinansēšanai </w:t>
            </w:r>
          </w:p>
        </w:tc>
        <w:tc>
          <w:tcPr>
            <w:tcW w:w="2904" w:type="dxa"/>
            <w:hideMark/>
          </w:tcPr>
          <w:p w14:paraId="057E05CE" w14:textId="57464039" w:rsidR="00BE7E62" w:rsidRPr="00AB49D0" w:rsidRDefault="00BE7E62" w:rsidP="001013A5">
            <w:pPr>
              <w:spacing w:line="240" w:lineRule="auto"/>
              <w:ind w:left="252"/>
              <w:rPr>
                <w:color w:val="212121"/>
                <w:kern w:val="0"/>
                <w14:ligatures w14:val="none"/>
              </w:rPr>
            </w:pPr>
            <w:r w:rsidRPr="00AB49D0">
              <w:rPr>
                <w:color w:val="212121"/>
              </w:rPr>
              <w:t>2026. gada 3. ceturksnis</w:t>
            </w:r>
          </w:p>
        </w:tc>
      </w:tr>
      <w:tr w:rsidR="00BE7E62" w:rsidRPr="00D26254" w14:paraId="2FE275E5" w14:textId="175D1C95" w:rsidTr="00547CBE">
        <w:trPr>
          <w:trHeight w:val="269"/>
        </w:trPr>
        <w:tc>
          <w:tcPr>
            <w:tcW w:w="5980" w:type="dxa"/>
          </w:tcPr>
          <w:p w14:paraId="02CFEA9E" w14:textId="27991CB1" w:rsidR="00BE7E62" w:rsidRPr="00D26254" w:rsidRDefault="00BE7E62" w:rsidP="003312D0">
            <w:pPr>
              <w:pStyle w:val="Sarakstarindkopa"/>
              <w:numPr>
                <w:ilvl w:val="0"/>
                <w:numId w:val="55"/>
              </w:numPr>
              <w:spacing w:after="0" w:line="240" w:lineRule="auto"/>
              <w:ind w:left="714" w:hanging="357"/>
              <w:contextualSpacing w:val="0"/>
              <w:rPr>
                <w:color w:val="212121"/>
              </w:rPr>
            </w:pPr>
            <w:r w:rsidRPr="00D26254">
              <w:rPr>
                <w:color w:val="212121"/>
              </w:rPr>
              <w:t>LNSC veic juridisko, finanšu un tehnisko konsultantu piesaistes iepirkumu</w:t>
            </w:r>
            <w:r w:rsidR="00030549" w:rsidRPr="00D26254">
              <w:rPr>
                <w:color w:val="212121"/>
              </w:rPr>
              <w:t xml:space="preserve"> PPP iepirkuma veikšanai</w:t>
            </w:r>
          </w:p>
        </w:tc>
        <w:tc>
          <w:tcPr>
            <w:tcW w:w="2904" w:type="dxa"/>
          </w:tcPr>
          <w:p w14:paraId="17E85B0C" w14:textId="52FE42BB" w:rsidR="00BE7E62" w:rsidRPr="00D26254" w:rsidRDefault="00BE7E62" w:rsidP="001013A5">
            <w:pPr>
              <w:spacing w:line="240" w:lineRule="auto"/>
              <w:ind w:left="252"/>
              <w:rPr>
                <w:color w:val="212121"/>
              </w:rPr>
            </w:pPr>
            <w:r w:rsidRPr="00D26254">
              <w:rPr>
                <w:color w:val="212121"/>
              </w:rPr>
              <w:t>2026. gada 3. ceturksnis</w:t>
            </w:r>
          </w:p>
        </w:tc>
      </w:tr>
      <w:tr w:rsidR="00BE7E62" w:rsidRPr="00D26254" w14:paraId="789AE5BE" w14:textId="5B2DE9AA" w:rsidTr="00547CBE">
        <w:trPr>
          <w:trHeight w:val="269"/>
        </w:trPr>
        <w:tc>
          <w:tcPr>
            <w:tcW w:w="5980" w:type="dxa"/>
          </w:tcPr>
          <w:p w14:paraId="725FDFC9" w14:textId="51DFBCA7" w:rsidR="00BE7E62" w:rsidRPr="00D26254" w:rsidRDefault="00BE7E62" w:rsidP="003312D0">
            <w:pPr>
              <w:pStyle w:val="Sarakstarindkopa"/>
              <w:numPr>
                <w:ilvl w:val="0"/>
                <w:numId w:val="55"/>
              </w:numPr>
              <w:spacing w:after="0" w:line="240" w:lineRule="auto"/>
              <w:ind w:left="714" w:hanging="357"/>
              <w:contextualSpacing w:val="0"/>
              <w:rPr>
                <w:color w:val="212121"/>
              </w:rPr>
            </w:pPr>
            <w:r w:rsidRPr="00D26254">
              <w:rPr>
                <w:color w:val="212121"/>
              </w:rPr>
              <w:t xml:space="preserve">Līgums ar konsultantiem </w:t>
            </w:r>
          </w:p>
        </w:tc>
        <w:tc>
          <w:tcPr>
            <w:tcW w:w="2904" w:type="dxa"/>
          </w:tcPr>
          <w:p w14:paraId="2F73D718" w14:textId="37EE73DD" w:rsidR="00BE7E62" w:rsidRPr="00D26254" w:rsidRDefault="00BE7E62" w:rsidP="001013A5">
            <w:pPr>
              <w:spacing w:line="240" w:lineRule="auto"/>
              <w:ind w:left="252"/>
              <w:rPr>
                <w:color w:val="212121"/>
              </w:rPr>
            </w:pPr>
            <w:r w:rsidRPr="00D26254">
              <w:rPr>
                <w:color w:val="212121"/>
              </w:rPr>
              <w:t>2026. gada 3. ceturksnis</w:t>
            </w:r>
          </w:p>
        </w:tc>
      </w:tr>
      <w:tr w:rsidR="00BE7E62" w:rsidRPr="00D26254" w14:paraId="01384F14" w14:textId="2ADBCA6D" w:rsidTr="00547CBE">
        <w:trPr>
          <w:trHeight w:val="269"/>
        </w:trPr>
        <w:tc>
          <w:tcPr>
            <w:tcW w:w="5980" w:type="dxa"/>
          </w:tcPr>
          <w:p w14:paraId="2E191A3F" w14:textId="172974A6" w:rsidR="00BE7E62" w:rsidRPr="00D26254" w:rsidRDefault="00BE7E62" w:rsidP="003312D0">
            <w:pPr>
              <w:pStyle w:val="Sarakstarindkopa"/>
              <w:numPr>
                <w:ilvl w:val="0"/>
                <w:numId w:val="55"/>
              </w:numPr>
              <w:spacing w:after="0" w:line="240" w:lineRule="auto"/>
              <w:ind w:left="714" w:hanging="357"/>
              <w:contextualSpacing w:val="0"/>
              <w:rPr>
                <w:color w:val="212121"/>
              </w:rPr>
            </w:pPr>
            <w:r w:rsidRPr="00D26254">
              <w:rPr>
                <w:color w:val="212121"/>
              </w:rPr>
              <w:t xml:space="preserve">PPP </w:t>
            </w:r>
            <w:r w:rsidR="001A460E" w:rsidRPr="00D26254">
              <w:rPr>
                <w:color w:val="212121"/>
              </w:rPr>
              <w:t xml:space="preserve">nolikuma un </w:t>
            </w:r>
            <w:r w:rsidRPr="00D26254">
              <w:rPr>
                <w:color w:val="212121"/>
              </w:rPr>
              <w:t xml:space="preserve">līguma izstrādes pabeigšana  </w:t>
            </w:r>
          </w:p>
        </w:tc>
        <w:tc>
          <w:tcPr>
            <w:tcW w:w="2904" w:type="dxa"/>
          </w:tcPr>
          <w:p w14:paraId="586803E2" w14:textId="0F552491" w:rsidR="00BE7E62" w:rsidRPr="00D26254" w:rsidRDefault="00BE7E62" w:rsidP="001013A5">
            <w:pPr>
              <w:spacing w:line="240" w:lineRule="auto"/>
              <w:ind w:left="252"/>
              <w:rPr>
                <w:color w:val="212121"/>
              </w:rPr>
            </w:pPr>
            <w:r w:rsidRPr="00D26254">
              <w:rPr>
                <w:color w:val="212121"/>
              </w:rPr>
              <w:t>2027. gada 2. ceturksnis</w:t>
            </w:r>
          </w:p>
        </w:tc>
      </w:tr>
      <w:tr w:rsidR="00BE7E62" w:rsidRPr="00D26254" w14:paraId="693721A3" w14:textId="56531E11" w:rsidTr="00547CBE">
        <w:trPr>
          <w:trHeight w:val="269"/>
        </w:trPr>
        <w:tc>
          <w:tcPr>
            <w:tcW w:w="5980" w:type="dxa"/>
          </w:tcPr>
          <w:p w14:paraId="0689623F" w14:textId="213595C3" w:rsidR="00BE7E62" w:rsidRPr="00D26254" w:rsidRDefault="00BE7E62" w:rsidP="003312D0">
            <w:pPr>
              <w:pStyle w:val="Sarakstarindkopa"/>
              <w:numPr>
                <w:ilvl w:val="0"/>
                <w:numId w:val="55"/>
              </w:numPr>
              <w:spacing w:after="0" w:line="240" w:lineRule="auto"/>
              <w:ind w:left="714" w:hanging="357"/>
              <w:contextualSpacing w:val="0"/>
              <w:rPr>
                <w:color w:val="212121"/>
                <w:kern w:val="0"/>
                <w14:ligatures w14:val="none"/>
              </w:rPr>
            </w:pPr>
            <w:r w:rsidRPr="00D26254">
              <w:rPr>
                <w:color w:val="212121"/>
                <w:kern w:val="0"/>
                <w14:ligatures w14:val="none"/>
              </w:rPr>
              <w:t xml:space="preserve">LNSC veic </w:t>
            </w:r>
            <w:r w:rsidRPr="00D26254">
              <w:rPr>
                <w:color w:val="212121"/>
              </w:rPr>
              <w:t>PPP nolikuma</w:t>
            </w:r>
            <w:r w:rsidR="001A460E" w:rsidRPr="00D26254">
              <w:rPr>
                <w:color w:val="212121"/>
              </w:rPr>
              <w:t xml:space="preserve"> un līguma</w:t>
            </w:r>
            <w:r w:rsidRPr="00D26254">
              <w:rPr>
                <w:color w:val="212121"/>
              </w:rPr>
              <w:t xml:space="preserve"> </w:t>
            </w:r>
            <w:r w:rsidRPr="00D26254">
              <w:rPr>
                <w:color w:val="212121"/>
                <w:kern w:val="0"/>
                <w14:ligatures w14:val="none"/>
              </w:rPr>
              <w:t>skaņošanu ar CFLA </w:t>
            </w:r>
          </w:p>
        </w:tc>
        <w:tc>
          <w:tcPr>
            <w:tcW w:w="2904" w:type="dxa"/>
          </w:tcPr>
          <w:p w14:paraId="5F8AC1BC" w14:textId="2C6CC5B8" w:rsidR="00BE7E62" w:rsidRPr="00D26254" w:rsidRDefault="00BE7E62" w:rsidP="001013A5">
            <w:pPr>
              <w:spacing w:line="240" w:lineRule="auto"/>
              <w:ind w:left="252"/>
              <w:rPr>
                <w:color w:val="212121"/>
                <w:kern w:val="0"/>
                <w14:ligatures w14:val="none"/>
              </w:rPr>
            </w:pPr>
            <w:r w:rsidRPr="00D26254">
              <w:rPr>
                <w:color w:val="212121"/>
              </w:rPr>
              <w:t>2027. gada 2. ceturksnis</w:t>
            </w:r>
          </w:p>
        </w:tc>
      </w:tr>
      <w:tr w:rsidR="00BE7E62" w:rsidRPr="00D26254" w14:paraId="167C761F" w14:textId="21B70B97" w:rsidTr="00547CBE">
        <w:trPr>
          <w:trHeight w:val="269"/>
        </w:trPr>
        <w:tc>
          <w:tcPr>
            <w:tcW w:w="5980" w:type="dxa"/>
          </w:tcPr>
          <w:p w14:paraId="6ECA56D1" w14:textId="00F59C83" w:rsidR="00BE7E62" w:rsidRPr="00D26254" w:rsidRDefault="00BE7E62" w:rsidP="003312D0">
            <w:pPr>
              <w:pStyle w:val="Sarakstarindkopa"/>
              <w:numPr>
                <w:ilvl w:val="0"/>
                <w:numId w:val="55"/>
              </w:numPr>
              <w:spacing w:after="0" w:line="240" w:lineRule="auto"/>
              <w:ind w:left="714" w:hanging="357"/>
              <w:contextualSpacing w:val="0"/>
              <w:rPr>
                <w:color w:val="212121"/>
                <w:kern w:val="0"/>
                <w14:ligatures w14:val="none"/>
              </w:rPr>
            </w:pPr>
            <w:r w:rsidRPr="00D26254">
              <w:rPr>
                <w:color w:val="212121"/>
                <w:kern w:val="0"/>
                <w14:ligatures w14:val="none"/>
              </w:rPr>
              <w:t>LNSC uzsāk PPP privātā partnera atlases procedūru</w:t>
            </w:r>
          </w:p>
        </w:tc>
        <w:tc>
          <w:tcPr>
            <w:tcW w:w="2904" w:type="dxa"/>
          </w:tcPr>
          <w:p w14:paraId="63718EB4" w14:textId="1FBF1782" w:rsidR="00BE7E62" w:rsidRPr="00D26254" w:rsidRDefault="00BE7E62" w:rsidP="001013A5">
            <w:pPr>
              <w:spacing w:line="240" w:lineRule="auto"/>
              <w:ind w:left="252"/>
              <w:rPr>
                <w:color w:val="212121"/>
                <w:kern w:val="0"/>
                <w14:ligatures w14:val="none"/>
              </w:rPr>
            </w:pPr>
            <w:r w:rsidRPr="00D26254">
              <w:rPr>
                <w:color w:val="212121"/>
              </w:rPr>
              <w:t>2027. gada 2. ceturksnis</w:t>
            </w:r>
          </w:p>
        </w:tc>
      </w:tr>
      <w:tr w:rsidR="00BE7E62" w:rsidRPr="00D26254" w14:paraId="0F4A981D" w14:textId="61F1920C" w:rsidTr="00547CBE">
        <w:trPr>
          <w:trHeight w:val="269"/>
        </w:trPr>
        <w:tc>
          <w:tcPr>
            <w:tcW w:w="5980" w:type="dxa"/>
          </w:tcPr>
          <w:p w14:paraId="3EDA6DA9" w14:textId="59BC3A79" w:rsidR="00BE7E62" w:rsidRPr="00D26254" w:rsidRDefault="00A40934" w:rsidP="00BE7E62">
            <w:pPr>
              <w:numPr>
                <w:ilvl w:val="0"/>
                <w:numId w:val="56"/>
              </w:numPr>
              <w:spacing w:line="240" w:lineRule="auto"/>
              <w:rPr>
                <w:color w:val="212121"/>
                <w:kern w:val="0"/>
                <w14:ligatures w14:val="none"/>
              </w:rPr>
            </w:pPr>
            <w:r w:rsidRPr="00D26254">
              <w:rPr>
                <w:color w:val="212121"/>
                <w:kern w:val="0"/>
                <w14:ligatures w14:val="none"/>
              </w:rPr>
              <w:t>PPP l</w:t>
            </w:r>
            <w:r w:rsidR="00BE7E62" w:rsidRPr="00D26254">
              <w:rPr>
                <w:color w:val="212121"/>
                <w:kern w:val="0"/>
                <w14:ligatures w14:val="none"/>
              </w:rPr>
              <w:t>īguma saskaņošana ar privāto partneri un finansētājiem/ investoriem</w:t>
            </w:r>
          </w:p>
        </w:tc>
        <w:tc>
          <w:tcPr>
            <w:tcW w:w="2904" w:type="dxa"/>
          </w:tcPr>
          <w:p w14:paraId="5CADB6CC" w14:textId="69820F99" w:rsidR="00BE7E62" w:rsidRPr="00D26254" w:rsidRDefault="00BE7E62" w:rsidP="001013A5">
            <w:pPr>
              <w:spacing w:line="240" w:lineRule="auto"/>
              <w:ind w:left="252"/>
              <w:rPr>
                <w:color w:val="212121"/>
                <w:kern w:val="0"/>
                <w14:ligatures w14:val="none"/>
              </w:rPr>
            </w:pPr>
            <w:r w:rsidRPr="00D26254">
              <w:rPr>
                <w:color w:val="212121"/>
                <w:kern w:val="0"/>
                <w14:ligatures w14:val="none"/>
              </w:rPr>
              <w:t>2028.gada 1.ceturksnis</w:t>
            </w:r>
          </w:p>
        </w:tc>
      </w:tr>
      <w:tr w:rsidR="00BE7E62" w:rsidRPr="00D26254" w14:paraId="6507FBAB" w14:textId="2AEC2D27" w:rsidTr="00547CBE">
        <w:trPr>
          <w:trHeight w:val="269"/>
        </w:trPr>
        <w:tc>
          <w:tcPr>
            <w:tcW w:w="5980" w:type="dxa"/>
          </w:tcPr>
          <w:p w14:paraId="3BBA4882" w14:textId="55F3424C" w:rsidR="00BE7E62" w:rsidRPr="00D26254" w:rsidRDefault="001F6584" w:rsidP="00BE7E62">
            <w:pPr>
              <w:numPr>
                <w:ilvl w:val="0"/>
                <w:numId w:val="57"/>
              </w:numPr>
              <w:spacing w:line="240" w:lineRule="auto"/>
              <w:rPr>
                <w:color w:val="212121"/>
                <w:kern w:val="0"/>
                <w14:ligatures w14:val="none"/>
              </w:rPr>
            </w:pPr>
            <w:r w:rsidRPr="001F6584">
              <w:rPr>
                <w:color w:val="212121"/>
                <w:kern w:val="0"/>
                <w14:ligatures w14:val="none"/>
              </w:rPr>
              <w:t xml:space="preserve">CSP sadarbībā </w:t>
            </w:r>
            <w:r>
              <w:rPr>
                <w:color w:val="212121"/>
                <w:kern w:val="0"/>
                <w14:ligatures w14:val="none"/>
              </w:rPr>
              <w:t xml:space="preserve">ar </w:t>
            </w:r>
            <w:r w:rsidR="00BE7E62" w:rsidRPr="00D26254">
              <w:rPr>
                <w:color w:val="212121"/>
                <w:kern w:val="0"/>
                <w14:ligatures w14:val="none"/>
              </w:rPr>
              <w:t xml:space="preserve">LNSC un FM saņem ārpus bilances uzskaites viedokli no </w:t>
            </w:r>
            <w:proofErr w:type="spellStart"/>
            <w:r w:rsidR="00BE7E62" w:rsidRPr="00D26254">
              <w:rPr>
                <w:color w:val="212121"/>
                <w:kern w:val="0"/>
                <w14:ligatures w14:val="none"/>
              </w:rPr>
              <w:t>Eurostat</w:t>
            </w:r>
            <w:proofErr w:type="spellEnd"/>
            <w:r w:rsidR="00BE7E62" w:rsidRPr="00D26254">
              <w:rPr>
                <w:color w:val="212121"/>
                <w:kern w:val="0"/>
                <w14:ligatures w14:val="none"/>
              </w:rPr>
              <w:t> </w:t>
            </w:r>
          </w:p>
        </w:tc>
        <w:tc>
          <w:tcPr>
            <w:tcW w:w="2904" w:type="dxa"/>
          </w:tcPr>
          <w:p w14:paraId="747C7100" w14:textId="251C1C7C" w:rsidR="00BE7E62" w:rsidRPr="00D26254" w:rsidRDefault="00BE7E62" w:rsidP="001013A5">
            <w:pPr>
              <w:spacing w:line="240" w:lineRule="auto"/>
              <w:ind w:left="252"/>
              <w:rPr>
                <w:color w:val="212121"/>
                <w:kern w:val="0"/>
                <w14:ligatures w14:val="none"/>
              </w:rPr>
            </w:pPr>
            <w:r w:rsidRPr="00D26254">
              <w:rPr>
                <w:color w:val="212121"/>
                <w:kern w:val="0"/>
                <w14:ligatures w14:val="none"/>
              </w:rPr>
              <w:t>2028.gada 1.ceturksnis</w:t>
            </w:r>
          </w:p>
        </w:tc>
      </w:tr>
      <w:tr w:rsidR="00BE7E62" w:rsidRPr="00D26254" w14:paraId="5607380F" w14:textId="2E497736" w:rsidTr="00547CBE">
        <w:trPr>
          <w:trHeight w:val="269"/>
        </w:trPr>
        <w:tc>
          <w:tcPr>
            <w:tcW w:w="5980" w:type="dxa"/>
          </w:tcPr>
          <w:p w14:paraId="7E4EB3E5" w14:textId="0DA81F51" w:rsidR="00BE7E62" w:rsidRPr="00D26254" w:rsidRDefault="00BE7E62" w:rsidP="00BE7E62">
            <w:pPr>
              <w:numPr>
                <w:ilvl w:val="0"/>
                <w:numId w:val="58"/>
              </w:numPr>
              <w:spacing w:line="240" w:lineRule="auto"/>
              <w:rPr>
                <w:color w:val="212121"/>
                <w:kern w:val="0"/>
                <w14:ligatures w14:val="none"/>
              </w:rPr>
            </w:pPr>
            <w:r w:rsidRPr="00D26254">
              <w:rPr>
                <w:color w:val="212121"/>
                <w:kern w:val="0"/>
                <w14:ligatures w14:val="none"/>
              </w:rPr>
              <w:t>LNSC sagatavo un iesniedz Ministru kabinetā informatīvo ziņojumu par projekta izmaksām, uzsākta PPP projekta īstenošana</w:t>
            </w:r>
            <w:r w:rsidR="00A40934" w:rsidRPr="00D26254">
              <w:rPr>
                <w:color w:val="212121"/>
                <w:kern w:val="0"/>
                <w14:ligatures w14:val="none"/>
              </w:rPr>
              <w:t>i</w:t>
            </w:r>
          </w:p>
        </w:tc>
        <w:tc>
          <w:tcPr>
            <w:tcW w:w="2904" w:type="dxa"/>
          </w:tcPr>
          <w:p w14:paraId="2C586429" w14:textId="086D8A92" w:rsidR="00BE7E62" w:rsidRPr="00D26254" w:rsidRDefault="00BE7E62" w:rsidP="001013A5">
            <w:pPr>
              <w:spacing w:line="240" w:lineRule="auto"/>
              <w:ind w:left="252"/>
              <w:rPr>
                <w:color w:val="212121"/>
                <w:kern w:val="0"/>
                <w14:ligatures w14:val="none"/>
              </w:rPr>
            </w:pPr>
            <w:r w:rsidRPr="00D26254">
              <w:rPr>
                <w:color w:val="212121"/>
                <w:kern w:val="0"/>
                <w14:ligatures w14:val="none"/>
              </w:rPr>
              <w:t>2028.gada 1.ceturksnis</w:t>
            </w:r>
          </w:p>
        </w:tc>
      </w:tr>
      <w:tr w:rsidR="00BE7E62" w:rsidRPr="00D26254" w14:paraId="27C9312A" w14:textId="01206B2E" w:rsidTr="00547CBE">
        <w:trPr>
          <w:trHeight w:val="269"/>
        </w:trPr>
        <w:tc>
          <w:tcPr>
            <w:tcW w:w="5980" w:type="dxa"/>
          </w:tcPr>
          <w:p w14:paraId="6DFE7602" w14:textId="1AB1920B" w:rsidR="00BE7E62" w:rsidRPr="00D26254" w:rsidRDefault="00BE7E62" w:rsidP="00BE7E62">
            <w:pPr>
              <w:numPr>
                <w:ilvl w:val="0"/>
                <w:numId w:val="59"/>
              </w:numPr>
              <w:spacing w:line="240" w:lineRule="auto"/>
              <w:rPr>
                <w:color w:val="212121"/>
                <w:kern w:val="0"/>
                <w14:ligatures w14:val="none"/>
              </w:rPr>
            </w:pPr>
            <w:r w:rsidRPr="00D26254">
              <w:rPr>
                <w:color w:val="212121"/>
                <w:kern w:val="0"/>
                <w14:ligatures w14:val="none"/>
              </w:rPr>
              <w:t>Privātais partneris uzsāk būvprojekta izstrādi un būvniecību </w:t>
            </w:r>
          </w:p>
        </w:tc>
        <w:tc>
          <w:tcPr>
            <w:tcW w:w="2904" w:type="dxa"/>
          </w:tcPr>
          <w:p w14:paraId="56020D68" w14:textId="05C6121D" w:rsidR="00BE7E62" w:rsidRPr="00D26254" w:rsidRDefault="00BE7E62" w:rsidP="001013A5">
            <w:pPr>
              <w:spacing w:line="240" w:lineRule="auto"/>
              <w:ind w:left="252"/>
              <w:rPr>
                <w:color w:val="212121"/>
                <w:kern w:val="0"/>
                <w14:ligatures w14:val="none"/>
              </w:rPr>
            </w:pPr>
            <w:r w:rsidRPr="00D26254">
              <w:rPr>
                <w:color w:val="212121"/>
                <w:kern w:val="0"/>
                <w14:ligatures w14:val="none"/>
              </w:rPr>
              <w:t>2028.gada 2.ceturksnis</w:t>
            </w:r>
          </w:p>
        </w:tc>
      </w:tr>
      <w:tr w:rsidR="00BE7E62" w:rsidRPr="00D26254" w14:paraId="2BDFF5E6" w14:textId="232312D5" w:rsidTr="00547CBE">
        <w:trPr>
          <w:trHeight w:val="269"/>
        </w:trPr>
        <w:tc>
          <w:tcPr>
            <w:tcW w:w="5980" w:type="dxa"/>
          </w:tcPr>
          <w:p w14:paraId="6C6FDEB0" w14:textId="3283E6EA" w:rsidR="00BE7E62" w:rsidRPr="00D26254" w:rsidRDefault="000D4A98" w:rsidP="00BE7E62">
            <w:pPr>
              <w:numPr>
                <w:ilvl w:val="0"/>
                <w:numId w:val="60"/>
              </w:numPr>
              <w:spacing w:line="240" w:lineRule="auto"/>
              <w:rPr>
                <w:color w:val="212121"/>
                <w:kern w:val="0"/>
                <w14:ligatures w14:val="none"/>
              </w:rPr>
            </w:pPr>
            <w:r w:rsidRPr="00D26254">
              <w:rPr>
                <w:color w:val="212121"/>
                <w:kern w:val="0"/>
                <w14:ligatures w14:val="none"/>
              </w:rPr>
              <w:t xml:space="preserve">Stadions pabeigts, </w:t>
            </w:r>
            <w:r w:rsidR="00BE7E62" w:rsidRPr="00D26254">
              <w:rPr>
                <w:color w:val="212121"/>
                <w:kern w:val="0"/>
                <w14:ligatures w14:val="none"/>
              </w:rPr>
              <w:t>LNSC sāk veikt pieejamības maksājumu </w:t>
            </w:r>
          </w:p>
        </w:tc>
        <w:tc>
          <w:tcPr>
            <w:tcW w:w="2904" w:type="dxa"/>
          </w:tcPr>
          <w:p w14:paraId="1ABEFC40" w14:textId="293C699E" w:rsidR="00BE7E62" w:rsidRPr="00D26254" w:rsidRDefault="00BE7E62" w:rsidP="001013A5">
            <w:pPr>
              <w:spacing w:line="240" w:lineRule="auto"/>
              <w:ind w:left="252"/>
              <w:rPr>
                <w:color w:val="212121"/>
                <w:kern w:val="0"/>
                <w14:ligatures w14:val="none"/>
              </w:rPr>
            </w:pPr>
            <w:r w:rsidRPr="00D26254">
              <w:rPr>
                <w:color w:val="212121"/>
                <w:kern w:val="0"/>
                <w14:ligatures w14:val="none"/>
              </w:rPr>
              <w:t>2030.gada 3.-4.ceturksnis</w:t>
            </w:r>
          </w:p>
        </w:tc>
      </w:tr>
    </w:tbl>
    <w:p w14:paraId="621FC951" w14:textId="77777777" w:rsidR="00A91795" w:rsidRPr="00D26254" w:rsidRDefault="00A91795" w:rsidP="00CB70F1">
      <w:pPr>
        <w:pStyle w:val="Sarakstarindkopa1"/>
        <w:spacing w:line="240" w:lineRule="auto"/>
        <w:ind w:left="0" w:firstLine="0"/>
        <w:jc w:val="both"/>
        <w:rPr>
          <w:rFonts w:ascii="Times New Roman" w:hAnsi="Times New Roman"/>
          <w:b/>
          <w:bCs/>
          <w:color w:val="000000" w:themeColor="text1"/>
          <w:sz w:val="24"/>
          <w:szCs w:val="24"/>
          <w:shd w:val="clear" w:color="auto" w:fill="FFFFFF"/>
        </w:rPr>
      </w:pPr>
    </w:p>
    <w:p w14:paraId="24F22D24" w14:textId="77777777" w:rsidR="00C336F5" w:rsidRPr="00132AEF" w:rsidRDefault="00C336F5" w:rsidP="00132AEF">
      <w:pPr>
        <w:rPr>
          <w:lang w:eastAsia="en-US"/>
        </w:rPr>
      </w:pPr>
    </w:p>
    <w:sectPr w:rsidR="00C336F5" w:rsidRPr="00132AEF" w:rsidSect="005A4F88">
      <w:headerReference w:type="default" r:id="rId23"/>
      <w:footerReference w:type="even" r:id="rId24"/>
      <w:footerReference w:type="default" r:id="rId2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F8914" w14:textId="77777777" w:rsidR="007A6307" w:rsidRPr="00FF43E9" w:rsidRDefault="007A6307" w:rsidP="006F1786">
      <w:r w:rsidRPr="00FF43E9">
        <w:separator/>
      </w:r>
    </w:p>
  </w:endnote>
  <w:endnote w:type="continuationSeparator" w:id="0">
    <w:p w14:paraId="3C31FAD5" w14:textId="77777777" w:rsidR="007A6307" w:rsidRPr="00FF43E9" w:rsidRDefault="007A6307" w:rsidP="006F1786">
      <w:r w:rsidRPr="00FF43E9">
        <w:continuationSeparator/>
      </w:r>
    </w:p>
  </w:endnote>
  <w:endnote w:type="continuationNotice" w:id="1">
    <w:p w14:paraId="4E325358" w14:textId="77777777" w:rsidR="007A6307" w:rsidRDefault="007A6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462800379"/>
      <w:docPartObj>
        <w:docPartGallery w:val="Page Numbers (Bottom of Page)"/>
        <w:docPartUnique/>
      </w:docPartObj>
    </w:sdtPr>
    <w:sdtContent>
      <w:p w14:paraId="5CCA5059" w14:textId="42F537BD" w:rsidR="00293FA0" w:rsidRDefault="00293FA0" w:rsidP="00D35D9A">
        <w:pPr>
          <w:pStyle w:val="Kjene"/>
          <w:framePr w:wrap="none" w:vAnchor="text" w:hAnchor="margin" w:xAlign="right" w:y="1"/>
          <w:rPr>
            <w:rStyle w:val="Lappusesnumurs"/>
          </w:rPr>
        </w:pPr>
        <w:r w:rsidRPr="7F29BCF2">
          <w:rPr>
            <w:rStyle w:val="Lappusesnumurs"/>
          </w:rPr>
          <w:fldChar w:fldCharType="begin"/>
        </w:r>
        <w:r w:rsidRPr="7F29BCF2">
          <w:rPr>
            <w:rStyle w:val="Lappusesnumurs"/>
          </w:rPr>
          <w:instrText xml:space="preserve"> PAGE </w:instrText>
        </w:r>
        <w:r w:rsidR="00000000">
          <w:rPr>
            <w:rStyle w:val="Lappusesnumurs"/>
          </w:rPr>
          <w:fldChar w:fldCharType="separate"/>
        </w:r>
        <w:r w:rsidRPr="7F29BCF2">
          <w:rPr>
            <w:rStyle w:val="Lappusesnumurs"/>
          </w:rPr>
          <w:fldChar w:fldCharType="end"/>
        </w:r>
      </w:p>
    </w:sdtContent>
  </w:sdt>
  <w:p w14:paraId="45FB8280" w14:textId="77777777" w:rsidR="00293FA0" w:rsidRDefault="00293FA0" w:rsidP="00293FA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E329" w14:textId="09F95D53" w:rsidR="2749FBE4" w:rsidRDefault="2749FBE4" w:rsidP="02EDF9BE">
    <w:pPr>
      <w:pStyle w:val="Kjene"/>
      <w:jc w:val="right"/>
    </w:pPr>
    <w:r>
      <w:fldChar w:fldCharType="begin"/>
    </w:r>
    <w:r>
      <w:instrText>PAGE</w:instrText>
    </w:r>
    <w:r>
      <w:fldChar w:fldCharType="separate"/>
    </w:r>
    <w:r w:rsidR="7F29BCF2">
      <w:t>18</w:t>
    </w:r>
    <w:r>
      <w:fldChar w:fldCharType="end"/>
    </w:r>
  </w:p>
  <w:p w14:paraId="11E78CBA" w14:textId="77777777" w:rsidR="006F1786" w:rsidRPr="00FF43E9" w:rsidRDefault="006F1786">
    <w:pPr>
      <w:pStyle w:val="Kjen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59C2D" w14:textId="77777777" w:rsidR="007A6307" w:rsidRPr="00FF43E9" w:rsidRDefault="007A6307" w:rsidP="006F1786">
      <w:r w:rsidRPr="00FF43E9">
        <w:separator/>
      </w:r>
    </w:p>
  </w:footnote>
  <w:footnote w:type="continuationSeparator" w:id="0">
    <w:p w14:paraId="3DB239C1" w14:textId="77777777" w:rsidR="007A6307" w:rsidRPr="00FF43E9" w:rsidRDefault="007A6307" w:rsidP="006F1786">
      <w:r w:rsidRPr="00FF43E9">
        <w:continuationSeparator/>
      </w:r>
    </w:p>
  </w:footnote>
  <w:footnote w:type="continuationNotice" w:id="1">
    <w:p w14:paraId="36582E91" w14:textId="77777777" w:rsidR="007A6307" w:rsidRDefault="007A6307"/>
  </w:footnote>
  <w:footnote w:id="2">
    <w:p w14:paraId="188A8D64" w14:textId="77777777" w:rsidR="00E8657A" w:rsidRPr="00B040EA" w:rsidRDefault="00E8657A" w:rsidP="00E8657A">
      <w:pPr>
        <w:pStyle w:val="Vresteksts"/>
        <w:rPr>
          <w:rFonts w:ascii="Times New Roman" w:hAnsi="Times New Roman"/>
          <w:lang w:val="lv-LV"/>
        </w:rPr>
      </w:pPr>
      <w:r w:rsidRPr="00B040EA">
        <w:rPr>
          <w:rStyle w:val="Vresatsauce"/>
          <w:rFonts w:ascii="Times New Roman" w:hAnsi="Times New Roman"/>
          <w:lang w:val="lv-LV"/>
        </w:rPr>
        <w:footnoteRef/>
      </w:r>
      <w:r w:rsidRPr="00B040EA">
        <w:rPr>
          <w:rFonts w:ascii="Times New Roman" w:hAnsi="Times New Roman"/>
          <w:lang w:val="lv-LV"/>
        </w:rPr>
        <w:t xml:space="preserve"> Pieejamas </w:t>
      </w:r>
      <w:hyperlink r:id="rId1" w:history="1">
        <w:r w:rsidRPr="00B040EA">
          <w:rPr>
            <w:rStyle w:val="Hipersaite"/>
            <w:rFonts w:ascii="Times New Roman" w:hAnsi="Times New Roman"/>
            <w:lang w:val="lv-LV"/>
          </w:rPr>
          <w:t>https://www.cfla.gov.lv/lv/fea-vadlinijas</w:t>
        </w:r>
      </w:hyperlink>
    </w:p>
  </w:footnote>
  <w:footnote w:id="3">
    <w:p w14:paraId="58F8DF96" w14:textId="3AE71D40" w:rsidR="00FD47E5" w:rsidRPr="00B040EA" w:rsidRDefault="00FD47E5">
      <w:pPr>
        <w:pStyle w:val="Vresteksts"/>
        <w:rPr>
          <w:rFonts w:ascii="Times New Roman" w:hAnsi="Times New Roman"/>
          <w:lang w:val="lv-LV"/>
        </w:rPr>
      </w:pPr>
      <w:r w:rsidRPr="00B040EA">
        <w:rPr>
          <w:rStyle w:val="Vresatsauce"/>
          <w:rFonts w:ascii="Times New Roman" w:hAnsi="Times New Roman"/>
        </w:rPr>
        <w:footnoteRef/>
      </w:r>
      <w:r w:rsidRPr="00B040EA">
        <w:rPr>
          <w:rFonts w:ascii="Times New Roman" w:hAnsi="Times New Roman"/>
          <w:lang w:val="lv-LV"/>
        </w:rPr>
        <w:t xml:space="preserve"> </w:t>
      </w:r>
      <w:r w:rsidR="002554F5" w:rsidRPr="00B040EA">
        <w:rPr>
          <w:rFonts w:ascii="Times New Roman" w:hAnsi="Times New Roman"/>
          <w:lang w:val="lv-LV"/>
        </w:rPr>
        <w:t>Rīgas domes</w:t>
      </w:r>
      <w:r w:rsidR="00CB617A" w:rsidRPr="00B040EA">
        <w:rPr>
          <w:rFonts w:ascii="Times New Roman" w:hAnsi="Times New Roman"/>
          <w:lang w:val="lv-LV"/>
        </w:rPr>
        <w:t xml:space="preserve"> 10.04.2025. vēstule</w:t>
      </w:r>
      <w:r w:rsidR="005D7A14" w:rsidRPr="00B040EA">
        <w:rPr>
          <w:rFonts w:ascii="Times New Roman" w:hAnsi="Times New Roman"/>
          <w:lang w:val="lv-LV"/>
        </w:rPr>
        <w:t xml:space="preserve"> “Par PPP darba grupas uzdevumiem”</w:t>
      </w:r>
      <w:r w:rsidR="00CB617A" w:rsidRPr="00B040EA">
        <w:rPr>
          <w:rFonts w:ascii="Times New Roman" w:hAnsi="Times New Roman"/>
          <w:lang w:val="lv-LV"/>
        </w:rPr>
        <w:t xml:space="preserve"> </w:t>
      </w:r>
    </w:p>
  </w:footnote>
  <w:footnote w:id="4">
    <w:p w14:paraId="569B35C2" w14:textId="77777777" w:rsidR="00D66BFB" w:rsidRPr="00012FE5" w:rsidRDefault="00D66BFB">
      <w:pPr>
        <w:pStyle w:val="Vresteksts"/>
        <w:rPr>
          <w:lang w:val="lv-LV"/>
        </w:rPr>
      </w:pPr>
      <w:r w:rsidRPr="00B040EA">
        <w:rPr>
          <w:rStyle w:val="Vresatsauce"/>
          <w:rFonts w:ascii="Times New Roman" w:hAnsi="Times New Roman"/>
        </w:rPr>
        <w:footnoteRef/>
      </w:r>
      <w:r w:rsidRPr="00B040EA">
        <w:rPr>
          <w:rFonts w:ascii="Times New Roman" w:hAnsi="Times New Roman"/>
          <w:lang w:val="lv-LV"/>
        </w:rPr>
        <w:t xml:space="preserve"> </w:t>
      </w:r>
      <w:r w:rsidRPr="00D712E6">
        <w:rPr>
          <w:rFonts w:ascii="Times New Roman" w:hAnsi="Times New Roman"/>
          <w:color w:val="000000" w:themeColor="text1"/>
          <w:lang w:val="lv-LV"/>
        </w:rPr>
        <w:t>LFF 09.09.2025 vēstule “</w:t>
      </w:r>
      <w:r w:rsidRPr="00D712E6">
        <w:rPr>
          <w:rFonts w:ascii="Times New Roman" w:hAnsi="Times New Roman"/>
          <w:color w:val="000000" w:themeColor="text1"/>
          <w:kern w:val="0"/>
          <w:lang w:val="lv-LV"/>
          <w14:ligatures w14:val="none"/>
        </w:rPr>
        <w:t>Par Latvijas Futbola federācijas ieguldījumu Nacionālā futbola stadiona projektā</w:t>
      </w:r>
      <w:r w:rsidRPr="00D712E6">
        <w:rPr>
          <w:rFonts w:ascii="Times New Roman" w:hAnsi="Times New Roman"/>
          <w:color w:val="000000" w:themeColor="text1"/>
          <w:lang w:val="lv-LV"/>
        </w:rPr>
        <w:t>”</w:t>
      </w:r>
    </w:p>
  </w:footnote>
  <w:footnote w:id="5">
    <w:p w14:paraId="3F5FA489" w14:textId="000272FB" w:rsidR="003240BD" w:rsidRPr="009E7103" w:rsidRDefault="003240BD" w:rsidP="003240BD">
      <w:pPr>
        <w:rPr>
          <w:sz w:val="20"/>
          <w:szCs w:val="20"/>
        </w:rPr>
      </w:pPr>
      <w:r w:rsidRPr="0014294B">
        <w:rPr>
          <w:sz w:val="20"/>
          <w:szCs w:val="20"/>
          <w:vertAlign w:val="superscript"/>
        </w:rPr>
        <w:footnoteRef/>
      </w:r>
      <w:r w:rsidRPr="0014294B">
        <w:rPr>
          <w:sz w:val="20"/>
          <w:szCs w:val="20"/>
          <w:vertAlign w:val="superscript"/>
        </w:rPr>
        <w:t xml:space="preserve"> </w:t>
      </w:r>
      <w:r w:rsidRPr="009E7103">
        <w:rPr>
          <w:sz w:val="20"/>
          <w:szCs w:val="20"/>
        </w:rPr>
        <w:t>BDO Latvia, “Par futbola nozares ekonomisko ieguvumu analīzi”, LFF pasūtīts pētījums (2025)</w:t>
      </w:r>
    </w:p>
  </w:footnote>
  <w:footnote w:id="6">
    <w:p w14:paraId="622ABF66" w14:textId="70EDE8B3" w:rsidR="2E8FB7EB" w:rsidRPr="00D074E6" w:rsidRDefault="2E8FB7EB">
      <w:pPr>
        <w:rPr>
          <w:sz w:val="20"/>
          <w:szCs w:val="20"/>
        </w:rPr>
      </w:pPr>
      <w:r w:rsidRPr="0014294B">
        <w:rPr>
          <w:sz w:val="20"/>
          <w:szCs w:val="20"/>
          <w:vertAlign w:val="superscript"/>
        </w:rPr>
        <w:footnoteRef/>
      </w:r>
      <w:r w:rsidRPr="00D074E6">
        <w:rPr>
          <w:sz w:val="20"/>
          <w:szCs w:val="20"/>
        </w:rPr>
        <w:t xml:space="preserve"> BDO Latvia, “Par futbola nozares ekonomisko ieguvumu analīzi”, LFF pasūtīts pētījums (2025)</w:t>
      </w:r>
    </w:p>
  </w:footnote>
  <w:footnote w:id="7">
    <w:p w14:paraId="3AD20017" w14:textId="605CC533" w:rsidR="00BC61C9" w:rsidRPr="00D074E6" w:rsidRDefault="00BC61C9" w:rsidP="00BC61C9">
      <w:pPr>
        <w:pStyle w:val="Vresteksts"/>
        <w:rPr>
          <w:lang w:val="lv-LV"/>
        </w:rPr>
      </w:pPr>
      <w:r>
        <w:rPr>
          <w:rStyle w:val="Vresatsauce"/>
        </w:rPr>
        <w:footnoteRef/>
      </w:r>
      <w:r>
        <w:t xml:space="preserve"> </w:t>
      </w:r>
      <w:r w:rsidR="007A70F0">
        <w:t xml:space="preserve"> </w:t>
      </w:r>
      <w:hyperlink r:id="rId2" w:history="1">
        <w:r w:rsidR="007A70F0" w:rsidRPr="00B624F2">
          <w:rPr>
            <w:rStyle w:val="Hipersaite"/>
            <w:rFonts w:ascii="Times New Roman" w:hAnsi="Times New Roman"/>
          </w:rPr>
          <w:t xml:space="preserve">“Latvian National Football Stadium Commercial Feasibility Report”, </w:t>
        </w:r>
        <w:proofErr w:type="spellStart"/>
        <w:r w:rsidR="007A70F0" w:rsidRPr="00B624F2">
          <w:rPr>
            <w:rStyle w:val="Hipersaite"/>
            <w:rFonts w:ascii="Times New Roman" w:hAnsi="Times New Roman"/>
            <w:lang w:val="lv-LV"/>
          </w:rPr>
          <w:t>Populous</w:t>
        </w:r>
        <w:proofErr w:type="spellEnd"/>
        <w:r w:rsidR="007A70F0" w:rsidRPr="00B624F2">
          <w:rPr>
            <w:rStyle w:val="Hipersaite"/>
            <w:rFonts w:ascii="Times New Roman" w:hAnsi="Times New Roman"/>
            <w:lang w:val="lv-LV"/>
          </w:rPr>
          <w:t>,</w:t>
        </w:r>
      </w:hyperlink>
      <w:r w:rsidR="007A70F0" w:rsidRPr="007A70F0">
        <w:rPr>
          <w:rFonts w:ascii="Times New Roman" w:hAnsi="Times New Roman"/>
          <w:lang w:val="lv-LV"/>
        </w:rPr>
        <w:t xml:space="preserve"> 31.lpp</w:t>
      </w:r>
    </w:p>
  </w:footnote>
  <w:footnote w:id="8">
    <w:p w14:paraId="7B26779B" w14:textId="77777777" w:rsidR="00C55AB8" w:rsidRPr="007473C4" w:rsidRDefault="00C55AB8" w:rsidP="00C55AB8">
      <w:pPr>
        <w:pStyle w:val="Vresteksts"/>
        <w:rPr>
          <w:rFonts w:ascii="Times New Roman" w:hAnsi="Times New Roman"/>
          <w:lang w:val="lv-LV"/>
        </w:rPr>
      </w:pPr>
      <w:r w:rsidRPr="007473C4">
        <w:rPr>
          <w:rStyle w:val="Vresatsauce"/>
          <w:rFonts w:ascii="Times New Roman" w:hAnsi="Times New Roman"/>
        </w:rPr>
        <w:footnoteRef/>
      </w:r>
      <w:r w:rsidRPr="00D074E6">
        <w:rPr>
          <w:rFonts w:ascii="Times New Roman" w:hAnsi="Times New Roman"/>
          <w:lang w:val="lv-LV"/>
        </w:rPr>
        <w:t xml:space="preserve"> </w:t>
      </w:r>
      <w:r w:rsidRPr="007473C4">
        <w:rPr>
          <w:rFonts w:ascii="Times New Roman" w:hAnsi="Times New Roman"/>
          <w:lang w:val="lv-LV"/>
        </w:rPr>
        <w:t xml:space="preserve">LNSC </w:t>
      </w:r>
      <w:r>
        <w:rPr>
          <w:rFonts w:ascii="Times New Roman" w:hAnsi="Times New Roman"/>
          <w:lang w:val="lv-LV"/>
        </w:rPr>
        <w:t xml:space="preserve">2025.gada beigās </w:t>
      </w:r>
      <w:r w:rsidRPr="007473C4">
        <w:rPr>
          <w:rFonts w:ascii="Times New Roman" w:hAnsi="Times New Roman"/>
          <w:lang w:val="lv-LV"/>
        </w:rPr>
        <w:t xml:space="preserve">ir </w:t>
      </w:r>
      <w:r>
        <w:rPr>
          <w:rFonts w:ascii="Times New Roman" w:hAnsi="Times New Roman"/>
          <w:lang w:val="lv-LV"/>
        </w:rPr>
        <w:t xml:space="preserve">īstenojusi </w:t>
      </w:r>
      <w:r w:rsidRPr="007473C4">
        <w:rPr>
          <w:rFonts w:ascii="Times New Roman" w:hAnsi="Times New Roman"/>
          <w:lang w:val="lv-LV"/>
        </w:rPr>
        <w:t xml:space="preserve">infrastruktūras vārda tiesību pārdošanas darījumu apdrošināšanas akciju sabiedrībai “BTA” uz 3 gadiem. </w:t>
      </w:r>
    </w:p>
  </w:footnote>
  <w:footnote w:id="9">
    <w:p w14:paraId="7927DCA2" w14:textId="63249936" w:rsidR="004423BC" w:rsidRPr="00C57340" w:rsidRDefault="004423BC">
      <w:pPr>
        <w:pStyle w:val="Vresteksts"/>
        <w:rPr>
          <w:rFonts w:ascii="Times New Roman" w:hAnsi="Times New Roman"/>
          <w:lang w:val="lv-LV"/>
        </w:rPr>
      </w:pPr>
      <w:r w:rsidRPr="00C57340">
        <w:rPr>
          <w:rStyle w:val="Vresatsauce"/>
          <w:rFonts w:ascii="Times New Roman" w:hAnsi="Times New Roman"/>
        </w:rPr>
        <w:footnoteRef/>
      </w:r>
      <w:r w:rsidRPr="00D163EB">
        <w:rPr>
          <w:rFonts w:ascii="Times New Roman" w:hAnsi="Times New Roman"/>
          <w:lang w:val="lv-LV"/>
        </w:rPr>
        <w:t xml:space="preserve"> </w:t>
      </w:r>
      <w:r w:rsidR="00C57340" w:rsidRPr="00C57340">
        <w:rPr>
          <w:rFonts w:ascii="Times New Roman" w:hAnsi="Times New Roman"/>
          <w:lang w:val="lv-LV"/>
        </w:rPr>
        <w:t>Interviju adresāti pieejami pēc pieprasījuma</w:t>
      </w:r>
    </w:p>
  </w:footnote>
  <w:footnote w:id="10">
    <w:p w14:paraId="089DA2C5" w14:textId="0B127153" w:rsidR="002D488A" w:rsidRPr="002D488A" w:rsidRDefault="002D488A" w:rsidP="002D488A">
      <w:pPr>
        <w:spacing w:after="120" w:line="240" w:lineRule="auto"/>
        <w:jc w:val="both"/>
        <w:rPr>
          <w:rFonts w:ascii="Segoe UI" w:hAnsi="Segoe UI" w:cs="Segoe UI"/>
          <w:sz w:val="13"/>
          <w:szCs w:val="13"/>
        </w:rPr>
      </w:pPr>
      <w:r w:rsidRPr="002D488A">
        <w:rPr>
          <w:rStyle w:val="Vresatsauce"/>
          <w:sz w:val="20"/>
          <w:szCs w:val="20"/>
        </w:rPr>
        <w:footnoteRef/>
      </w:r>
      <w:r w:rsidRPr="002D488A">
        <w:rPr>
          <w:sz w:val="20"/>
          <w:szCs w:val="20"/>
        </w:rPr>
        <w:t xml:space="preserve"> </w:t>
      </w:r>
      <w:r w:rsidR="007F53A7">
        <w:rPr>
          <w:sz w:val="20"/>
          <w:szCs w:val="20"/>
        </w:rPr>
        <w:t xml:space="preserve">Piemēram, ja par privātu zemi tiek izvēlēta Skonto stadiona zeme, </w:t>
      </w:r>
      <w:r w:rsidRPr="002D488A">
        <w:rPr>
          <w:color w:val="000000" w:themeColor="text1"/>
          <w:sz w:val="20"/>
          <w:szCs w:val="20"/>
        </w:rPr>
        <w:t xml:space="preserve">Rīgas dome </w:t>
      </w:r>
      <w:r w:rsidRPr="002D488A">
        <w:rPr>
          <w:color w:val="000000" w:themeColor="text1"/>
          <w:kern w:val="0"/>
          <w:sz w:val="20"/>
          <w:szCs w:val="20"/>
          <w14:ligatures w14:val="none"/>
        </w:rPr>
        <w:t>k</w:t>
      </w:r>
      <w:r w:rsidRPr="002D488A">
        <w:rPr>
          <w:color w:val="000000" w:themeColor="text1"/>
          <w:sz w:val="20"/>
          <w:szCs w:val="20"/>
          <w:shd w:val="clear" w:color="auto" w:fill="FFFFFF"/>
        </w:rPr>
        <w:t xml:space="preserve">ontekstā ar </w:t>
      </w:r>
      <w:r w:rsidRPr="002D488A">
        <w:rPr>
          <w:rStyle w:val="normaltextrun"/>
          <w:rFonts w:eastAsiaTheme="majorEastAsia"/>
          <w:color w:val="000000"/>
          <w:sz w:val="20"/>
          <w:szCs w:val="20"/>
        </w:rPr>
        <w:t xml:space="preserve">futbola stadiona projekta iespējamo attīstību norāda, ka ir jāņem vērā, ka objekts izvietots Rīgas vēsturiskā centra un tā aizsardzības zonas teritorijā (RVC un AZ), kur darbojas Skanstes teritorijas </w:t>
      </w:r>
      <w:proofErr w:type="spellStart"/>
      <w:r w:rsidRPr="002D488A">
        <w:rPr>
          <w:rStyle w:val="normaltextrun"/>
          <w:rFonts w:eastAsiaTheme="majorEastAsia"/>
          <w:color w:val="000000"/>
          <w:sz w:val="20"/>
          <w:szCs w:val="20"/>
        </w:rPr>
        <w:t>lokālplānojuma</w:t>
      </w:r>
      <w:proofErr w:type="spellEnd"/>
      <w:r w:rsidRPr="002D488A">
        <w:rPr>
          <w:rStyle w:val="normaltextrun"/>
          <w:rFonts w:eastAsiaTheme="majorEastAsia"/>
          <w:color w:val="000000"/>
          <w:sz w:val="20"/>
          <w:szCs w:val="20"/>
        </w:rPr>
        <w:t xml:space="preserve"> nosacījumi. Saskaņā ar tiem teritorijā ir atļauta </w:t>
      </w:r>
      <w:proofErr w:type="spellStart"/>
      <w:r w:rsidRPr="002D488A">
        <w:rPr>
          <w:rStyle w:val="normaltextrun"/>
          <w:rFonts w:eastAsiaTheme="majorEastAsia"/>
          <w:color w:val="000000"/>
          <w:sz w:val="20"/>
          <w:szCs w:val="20"/>
        </w:rPr>
        <w:t>perimetrāla</w:t>
      </w:r>
      <w:proofErr w:type="spellEnd"/>
      <w:r w:rsidRPr="002D488A">
        <w:rPr>
          <w:rStyle w:val="normaltextrun"/>
          <w:rFonts w:eastAsiaTheme="majorEastAsia"/>
          <w:color w:val="000000"/>
          <w:sz w:val="20"/>
          <w:szCs w:val="20"/>
        </w:rPr>
        <w:t xml:space="preserve"> apbūve ar augstumu līdz 24 m. Sporta būvēm ir piemērojami izņēmumi attiecībā uz augstumu, bet tie nav piemērojami citām, komerciālām izmantošanām.  Šie nosacījumi ir būtiski, strādājot pie attīstības piedāvājuma, jo jāņem vērā, ka RVC un AZ teritorijā, tās specifikas dēļ plānojuma vai </w:t>
      </w:r>
      <w:proofErr w:type="spellStart"/>
      <w:r w:rsidRPr="002D488A">
        <w:rPr>
          <w:rStyle w:val="normaltextrun"/>
          <w:rFonts w:eastAsiaTheme="majorEastAsia"/>
          <w:color w:val="000000"/>
          <w:sz w:val="20"/>
          <w:szCs w:val="20"/>
        </w:rPr>
        <w:t>lokālplānojuma</w:t>
      </w:r>
      <w:proofErr w:type="spellEnd"/>
      <w:r w:rsidRPr="002D488A">
        <w:rPr>
          <w:rStyle w:val="normaltextrun"/>
          <w:rFonts w:eastAsiaTheme="majorEastAsia"/>
          <w:color w:val="000000"/>
          <w:sz w:val="20"/>
          <w:szCs w:val="20"/>
        </w:rPr>
        <w:t xml:space="preserve"> grozījumu izstrāde apbūves nosacījumu izmaiņām ir sarežģīta un tas ietekmēs gan procesa izmaksas, gan termiņus, kā arī nav iespējams paredzēt, kāds būtu iznākums šādiem grozījumiem.</w:t>
      </w:r>
      <w:r w:rsidRPr="002D488A">
        <w:rPr>
          <w:rStyle w:val="eop"/>
          <w:rFonts w:eastAsiaTheme="majorEastAsia"/>
          <w:color w:val="D13438"/>
          <w:sz w:val="20"/>
          <w:szCs w:val="20"/>
        </w:rPr>
        <w:t> </w:t>
      </w:r>
    </w:p>
    <w:p w14:paraId="4EF59381" w14:textId="227A08EE" w:rsidR="002D488A" w:rsidRPr="002D488A" w:rsidRDefault="002D488A">
      <w:pPr>
        <w:pStyle w:val="Vresteksts"/>
        <w:rPr>
          <w:lang w:val="lv-LV"/>
        </w:rPr>
      </w:pPr>
    </w:p>
  </w:footnote>
  <w:footnote w:id="11">
    <w:p w14:paraId="0EA664FB" w14:textId="0DF598C5" w:rsidR="00680D2E" w:rsidRPr="007A70F0" w:rsidRDefault="00680D2E" w:rsidP="007A70F0">
      <w:pPr>
        <w:pStyle w:val="Vresteksts"/>
        <w:spacing w:line="240" w:lineRule="auto"/>
        <w:rPr>
          <w:rFonts w:ascii="Times New Roman" w:hAnsi="Times New Roman"/>
          <w:lang w:val="lv-LV"/>
        </w:rPr>
      </w:pPr>
      <w:r w:rsidRPr="007A70F0">
        <w:rPr>
          <w:rStyle w:val="Vresatsauce"/>
          <w:rFonts w:ascii="Times New Roman" w:hAnsi="Times New Roman"/>
        </w:rPr>
        <w:footnoteRef/>
      </w:r>
      <w:r w:rsidRPr="007A70F0">
        <w:rPr>
          <w:rFonts w:ascii="Times New Roman" w:hAnsi="Times New Roman"/>
        </w:rPr>
        <w:t xml:space="preserve"> </w:t>
      </w:r>
      <w:hyperlink r:id="rId3" w:history="1">
        <w:r w:rsidRPr="00B624F2">
          <w:rPr>
            <w:rStyle w:val="Hipersaite"/>
            <w:rFonts w:ascii="Times New Roman" w:hAnsi="Times New Roman"/>
          </w:rPr>
          <w:t xml:space="preserve">“Latvian National Football Stadium Commercial Feasibility Report”, </w:t>
        </w:r>
        <w:proofErr w:type="spellStart"/>
        <w:r w:rsidRPr="00B624F2">
          <w:rPr>
            <w:rStyle w:val="Hipersaite"/>
            <w:rFonts w:ascii="Times New Roman" w:hAnsi="Times New Roman"/>
            <w:lang w:val="lv-LV"/>
          </w:rPr>
          <w:t>Populous</w:t>
        </w:r>
        <w:proofErr w:type="spellEnd"/>
        <w:r w:rsidRPr="00B624F2">
          <w:rPr>
            <w:rStyle w:val="Hipersaite"/>
            <w:rFonts w:ascii="Times New Roman" w:hAnsi="Times New Roman"/>
            <w:lang w:val="lv-LV"/>
          </w:rPr>
          <w:t>,</w:t>
        </w:r>
      </w:hyperlink>
      <w:r w:rsidRPr="007A70F0">
        <w:rPr>
          <w:rFonts w:ascii="Times New Roman" w:hAnsi="Times New Roman"/>
          <w:lang w:val="lv-LV"/>
        </w:rPr>
        <w:t xml:space="preserve"> 31.lpp</w:t>
      </w:r>
    </w:p>
  </w:footnote>
  <w:footnote w:id="12">
    <w:p w14:paraId="26F55ED3" w14:textId="1206FDD7" w:rsidR="00F41FBA" w:rsidRPr="007A70F0" w:rsidRDefault="00F41FBA" w:rsidP="007A70F0">
      <w:pPr>
        <w:pStyle w:val="Vresteksts"/>
        <w:spacing w:line="240" w:lineRule="auto"/>
        <w:rPr>
          <w:rFonts w:ascii="Times New Roman" w:hAnsi="Times New Roman"/>
          <w:lang w:val="lv-LV"/>
        </w:rPr>
      </w:pPr>
      <w:r w:rsidRPr="007A70F0">
        <w:rPr>
          <w:rStyle w:val="Vresatsauce"/>
          <w:rFonts w:ascii="Times New Roman" w:hAnsi="Times New Roman"/>
        </w:rPr>
        <w:footnoteRef/>
      </w:r>
      <w:r w:rsidR="29A2BFC6" w:rsidRPr="007A70F0">
        <w:rPr>
          <w:rFonts w:ascii="Times New Roman" w:hAnsi="Times New Roman"/>
        </w:rPr>
        <w:t xml:space="preserve"> </w:t>
      </w:r>
      <w:hyperlink r:id="rId4" w:history="1">
        <w:r w:rsidR="29A2BFC6" w:rsidRPr="007A70F0">
          <w:rPr>
            <w:rStyle w:val="Hipersaite"/>
            <w:rFonts w:ascii="Times New Roman" w:hAnsi="Times New Roman"/>
            <w:shd w:val="clear" w:color="auto" w:fill="FFFFFF"/>
          </w:rPr>
          <w:t>UEFA Guide to Quality Stadiums</w:t>
        </w:r>
      </w:hyperlink>
      <w:r w:rsidR="29A2BFC6" w:rsidRPr="007A70F0">
        <w:rPr>
          <w:rFonts w:ascii="Times New Roman" w:hAnsi="Times New Roman"/>
        </w:rPr>
        <w:t xml:space="preserve"> </w:t>
      </w:r>
    </w:p>
  </w:footnote>
  <w:footnote w:id="13">
    <w:p w14:paraId="7C0D1F89" w14:textId="0F8CA468" w:rsidR="00015E2D" w:rsidRPr="00015E2D" w:rsidRDefault="00015E2D" w:rsidP="007A70F0">
      <w:pPr>
        <w:pStyle w:val="Virsraksts1"/>
        <w:shd w:val="clear" w:color="auto" w:fill="FEFEFE"/>
        <w:spacing w:before="0" w:after="0" w:line="240" w:lineRule="auto"/>
        <w:rPr>
          <w:rFonts w:ascii="Times New Roman" w:hAnsi="Times New Roman" w:cs="Times New Roman"/>
          <w:color w:val="272C35"/>
          <w:sz w:val="20"/>
          <w:szCs w:val="20"/>
        </w:rPr>
      </w:pPr>
      <w:r w:rsidRPr="007A70F0">
        <w:rPr>
          <w:rStyle w:val="Vresatsauce"/>
          <w:rFonts w:ascii="Times New Roman" w:hAnsi="Times New Roman" w:cs="Times New Roman"/>
          <w:sz w:val="20"/>
          <w:szCs w:val="20"/>
        </w:rPr>
        <w:footnoteRef/>
      </w:r>
      <w:r w:rsidR="29A2BFC6" w:rsidRPr="007A70F0">
        <w:rPr>
          <w:rFonts w:ascii="Times New Roman" w:hAnsi="Times New Roman" w:cs="Times New Roman"/>
          <w:sz w:val="20"/>
          <w:szCs w:val="20"/>
        </w:rPr>
        <w:t xml:space="preserve"> </w:t>
      </w:r>
      <w:hyperlink r:id="rId5" w:history="1">
        <w:r w:rsidR="29A2BFC6" w:rsidRPr="007A70F0">
          <w:rPr>
            <w:rStyle w:val="Hipersaite"/>
            <w:rFonts w:ascii="Times New Roman" w:hAnsi="Times New Roman" w:cs="Times New Roman"/>
            <w:sz w:val="20"/>
            <w:szCs w:val="20"/>
          </w:rPr>
          <w:t>Kad tiks uzbūvēts stadions? Cik izmaksās, kur tiks ņemta nauda?</w:t>
        </w:r>
      </w:hyperlink>
      <w:r w:rsidR="29A2BFC6" w:rsidRPr="00015E2D">
        <w:rPr>
          <w:rFonts w:ascii="Times New Roman" w:hAnsi="Times New Roman" w:cs="Times New Roman"/>
          <w:color w:val="272C35"/>
          <w:sz w:val="20"/>
          <w:szCs w:val="20"/>
        </w:rPr>
        <w:t xml:space="preserve"> </w:t>
      </w:r>
    </w:p>
  </w:footnote>
  <w:footnote w:id="14">
    <w:p w14:paraId="1325D216" w14:textId="129663E4" w:rsidR="00CE4BBB" w:rsidRPr="00FA28A5" w:rsidRDefault="00CE4BBB" w:rsidP="001072F7">
      <w:pPr>
        <w:spacing w:line="240" w:lineRule="auto"/>
        <w:jc w:val="both"/>
        <w:rPr>
          <w:color w:val="000000" w:themeColor="text1"/>
          <w:sz w:val="20"/>
          <w:szCs w:val="20"/>
        </w:rPr>
      </w:pPr>
      <w:r w:rsidRPr="00FA28A5">
        <w:rPr>
          <w:rStyle w:val="Vresatsauce"/>
          <w:sz w:val="20"/>
          <w:szCs w:val="20"/>
        </w:rPr>
        <w:footnoteRef/>
      </w:r>
      <w:r w:rsidRPr="00FA28A5">
        <w:rPr>
          <w:sz w:val="20"/>
          <w:szCs w:val="20"/>
        </w:rPr>
        <w:t xml:space="preserve"> </w:t>
      </w:r>
      <w:hyperlink r:id="rId6" w:history="1">
        <w:r w:rsidRPr="00B624F2">
          <w:rPr>
            <w:rStyle w:val="Hipersaite"/>
            <w:sz w:val="20"/>
            <w:szCs w:val="20"/>
          </w:rPr>
          <w:t xml:space="preserve">“Latvian National </w:t>
        </w:r>
        <w:proofErr w:type="spellStart"/>
        <w:r w:rsidRPr="00B624F2">
          <w:rPr>
            <w:rStyle w:val="Hipersaite"/>
            <w:sz w:val="20"/>
            <w:szCs w:val="20"/>
          </w:rPr>
          <w:t>Football</w:t>
        </w:r>
        <w:proofErr w:type="spellEnd"/>
        <w:r w:rsidRPr="00B624F2">
          <w:rPr>
            <w:rStyle w:val="Hipersaite"/>
            <w:sz w:val="20"/>
            <w:szCs w:val="20"/>
          </w:rPr>
          <w:t xml:space="preserve"> </w:t>
        </w:r>
        <w:proofErr w:type="spellStart"/>
        <w:r w:rsidRPr="00B624F2">
          <w:rPr>
            <w:rStyle w:val="Hipersaite"/>
            <w:sz w:val="20"/>
            <w:szCs w:val="20"/>
          </w:rPr>
          <w:t>Stadium</w:t>
        </w:r>
        <w:proofErr w:type="spellEnd"/>
        <w:r w:rsidRPr="00B624F2">
          <w:rPr>
            <w:rStyle w:val="Hipersaite"/>
            <w:sz w:val="20"/>
            <w:szCs w:val="20"/>
          </w:rPr>
          <w:t xml:space="preserve"> Commercial </w:t>
        </w:r>
        <w:proofErr w:type="spellStart"/>
        <w:r w:rsidRPr="00B624F2">
          <w:rPr>
            <w:rStyle w:val="Hipersaite"/>
            <w:sz w:val="20"/>
            <w:szCs w:val="20"/>
          </w:rPr>
          <w:t>Feasibility</w:t>
        </w:r>
        <w:proofErr w:type="spellEnd"/>
        <w:r w:rsidRPr="00B624F2">
          <w:rPr>
            <w:rStyle w:val="Hipersaite"/>
            <w:sz w:val="20"/>
            <w:szCs w:val="20"/>
          </w:rPr>
          <w:t xml:space="preserve"> </w:t>
        </w:r>
        <w:proofErr w:type="spellStart"/>
        <w:r w:rsidRPr="00B624F2">
          <w:rPr>
            <w:rStyle w:val="Hipersaite"/>
            <w:sz w:val="20"/>
            <w:szCs w:val="20"/>
          </w:rPr>
          <w:t>Report</w:t>
        </w:r>
        <w:proofErr w:type="spellEnd"/>
        <w:r w:rsidRPr="00B624F2">
          <w:rPr>
            <w:rStyle w:val="Hipersaite"/>
            <w:sz w:val="20"/>
            <w:szCs w:val="20"/>
          </w:rPr>
          <w:t xml:space="preserve">, </w:t>
        </w:r>
        <w:proofErr w:type="spellStart"/>
        <w:r w:rsidRPr="00B624F2">
          <w:rPr>
            <w:rStyle w:val="Hipersaite"/>
            <w:sz w:val="20"/>
            <w:szCs w:val="20"/>
          </w:rPr>
          <w:t>Populous</w:t>
        </w:r>
        <w:proofErr w:type="spellEnd"/>
        <w:r w:rsidRPr="00B624F2">
          <w:rPr>
            <w:rStyle w:val="Hipersaite"/>
            <w:sz w:val="20"/>
            <w:szCs w:val="20"/>
          </w:rPr>
          <w:t xml:space="preserve"> </w:t>
        </w:r>
        <w:proofErr w:type="spellStart"/>
        <w:r w:rsidRPr="00B624F2">
          <w:rPr>
            <w:rStyle w:val="Hipersaite"/>
            <w:sz w:val="20"/>
            <w:szCs w:val="20"/>
          </w:rPr>
          <w:t>Consulting</w:t>
        </w:r>
        <w:proofErr w:type="spellEnd"/>
        <w:r w:rsidRPr="00B624F2">
          <w:rPr>
            <w:rStyle w:val="Hipersaite"/>
            <w:sz w:val="20"/>
            <w:szCs w:val="20"/>
          </w:rPr>
          <w:t>”</w:t>
        </w:r>
      </w:hyperlink>
      <w:r w:rsidR="005503DC" w:rsidRPr="00FA28A5">
        <w:rPr>
          <w:color w:val="000000" w:themeColor="text1"/>
          <w:sz w:val="20"/>
          <w:szCs w:val="20"/>
        </w:rPr>
        <w:t>, 52.lpp.</w:t>
      </w:r>
    </w:p>
  </w:footnote>
  <w:footnote w:id="15">
    <w:p w14:paraId="28F20A8C" w14:textId="79D4329B" w:rsidR="00BC45DE" w:rsidRPr="00FA28A5" w:rsidRDefault="00BC45DE" w:rsidP="001072F7">
      <w:pPr>
        <w:pStyle w:val="Vresteksts"/>
        <w:spacing w:line="240" w:lineRule="auto"/>
        <w:rPr>
          <w:lang w:val="lv-LV"/>
        </w:rPr>
      </w:pPr>
      <w:r w:rsidRPr="00FA28A5">
        <w:rPr>
          <w:rStyle w:val="Vresatsauce"/>
          <w:rFonts w:ascii="Times New Roman" w:hAnsi="Times New Roman"/>
        </w:rPr>
        <w:footnoteRef/>
      </w:r>
      <w:r w:rsidRPr="00D074E6">
        <w:rPr>
          <w:rFonts w:ascii="Times New Roman" w:hAnsi="Times New Roman"/>
          <w:lang w:val="lv-LV"/>
        </w:rPr>
        <w:t xml:space="preserve"> </w:t>
      </w:r>
      <w:r w:rsidRPr="00FA28A5">
        <w:rPr>
          <w:rFonts w:ascii="Times New Roman" w:hAnsi="Times New Roman"/>
          <w:lang w:val="lv-LV"/>
        </w:rPr>
        <w:t>Turpat, 50-51.lpp</w:t>
      </w:r>
    </w:p>
  </w:footnote>
  <w:footnote w:id="16">
    <w:p w14:paraId="35FD37B2" w14:textId="1BACF65C" w:rsidR="001072F7" w:rsidRPr="001072F7" w:rsidRDefault="001072F7" w:rsidP="001072F7">
      <w:pPr>
        <w:pStyle w:val="Vresteksts"/>
        <w:spacing w:line="240" w:lineRule="auto"/>
        <w:rPr>
          <w:rFonts w:ascii="Times New Roman" w:hAnsi="Times New Roman"/>
          <w:lang w:val="lv-LV"/>
        </w:rPr>
      </w:pPr>
      <w:r w:rsidRPr="001072F7">
        <w:rPr>
          <w:rStyle w:val="Vresatsauce"/>
          <w:rFonts w:ascii="Times New Roman" w:hAnsi="Times New Roman"/>
        </w:rPr>
        <w:footnoteRef/>
      </w:r>
      <w:r w:rsidRPr="00D163EB">
        <w:rPr>
          <w:rFonts w:ascii="Times New Roman" w:hAnsi="Times New Roman"/>
          <w:lang w:val="lv-LV"/>
        </w:rPr>
        <w:t xml:space="preserve"> </w:t>
      </w:r>
      <w:r w:rsidRPr="001072F7">
        <w:rPr>
          <w:rFonts w:ascii="Times New Roman" w:hAnsi="Times New Roman"/>
          <w:lang w:val="lv-LV"/>
        </w:rPr>
        <w:t xml:space="preserve">SPV – projekta </w:t>
      </w:r>
      <w:proofErr w:type="spellStart"/>
      <w:r w:rsidRPr="001072F7">
        <w:rPr>
          <w:rFonts w:ascii="Times New Roman" w:hAnsi="Times New Roman"/>
          <w:lang w:val="lv-LV"/>
        </w:rPr>
        <w:t>mērķuzņēmums</w:t>
      </w:r>
      <w:proofErr w:type="spellEnd"/>
      <w:r w:rsidRPr="001072F7">
        <w:rPr>
          <w:rFonts w:ascii="Times New Roman" w:hAnsi="Times New Roman"/>
          <w:lang w:val="lv-LV"/>
        </w:rPr>
        <w:t xml:space="preserve"> (</w:t>
      </w:r>
      <w:proofErr w:type="spellStart"/>
      <w:r w:rsidRPr="001072F7">
        <w:rPr>
          <w:rFonts w:ascii="Times New Roman" w:hAnsi="Times New Roman"/>
          <w:lang w:val="lv-LV"/>
        </w:rPr>
        <w:t>special</w:t>
      </w:r>
      <w:proofErr w:type="spellEnd"/>
      <w:r w:rsidRPr="001072F7">
        <w:rPr>
          <w:rFonts w:ascii="Times New Roman" w:hAnsi="Times New Roman"/>
          <w:lang w:val="lv-LV"/>
        </w:rPr>
        <w:t xml:space="preserve"> </w:t>
      </w:r>
      <w:proofErr w:type="spellStart"/>
      <w:r w:rsidRPr="001072F7">
        <w:rPr>
          <w:rFonts w:ascii="Times New Roman" w:hAnsi="Times New Roman"/>
          <w:lang w:val="lv-LV"/>
        </w:rPr>
        <w:t>purpose</w:t>
      </w:r>
      <w:proofErr w:type="spellEnd"/>
      <w:r w:rsidRPr="001072F7">
        <w:rPr>
          <w:rFonts w:ascii="Times New Roman" w:hAnsi="Times New Roman"/>
          <w:lang w:val="lv-LV"/>
        </w:rPr>
        <w:t xml:space="preserve"> </w:t>
      </w:r>
      <w:proofErr w:type="spellStart"/>
      <w:r w:rsidRPr="001072F7">
        <w:rPr>
          <w:rFonts w:ascii="Times New Roman" w:hAnsi="Times New Roman"/>
          <w:lang w:val="lv-LV"/>
        </w:rPr>
        <w:t>vehicle</w:t>
      </w:r>
      <w:proofErr w:type="spellEnd"/>
      <w:r w:rsidRPr="001072F7">
        <w:rPr>
          <w:rFonts w:ascii="Times New Roman" w:hAnsi="Times New Roman"/>
          <w:lang w:val="lv-LV"/>
        </w:rPr>
        <w:t xml:space="preserve"> – no angļu valodas)</w:t>
      </w:r>
      <w:r w:rsidR="000B4356">
        <w:rPr>
          <w:rFonts w:ascii="Times New Roman" w:hAnsi="Times New Roman"/>
          <w:lang w:val="lv-LV"/>
        </w:rPr>
        <w:t>, kas tiek dibināts PPP darījuma ietvaros konkrētā projekta attīstībai</w:t>
      </w:r>
    </w:p>
  </w:footnote>
  <w:footnote w:id="17">
    <w:p w14:paraId="341D2734" w14:textId="77DB2838" w:rsidR="003C5148" w:rsidRPr="00FA28A5" w:rsidRDefault="003C5148" w:rsidP="001072F7">
      <w:pPr>
        <w:pStyle w:val="Vresteksts"/>
        <w:spacing w:line="240" w:lineRule="auto"/>
        <w:rPr>
          <w:rFonts w:ascii="Times New Roman" w:hAnsi="Times New Roman"/>
          <w:lang w:val="lv-LV"/>
        </w:rPr>
      </w:pPr>
      <w:r w:rsidRPr="00FA28A5">
        <w:rPr>
          <w:rStyle w:val="Vresatsauce"/>
          <w:rFonts w:ascii="Times New Roman" w:hAnsi="Times New Roman"/>
        </w:rPr>
        <w:footnoteRef/>
      </w:r>
      <w:r w:rsidRPr="00D074E6">
        <w:rPr>
          <w:rFonts w:ascii="Times New Roman" w:hAnsi="Times New Roman"/>
          <w:lang w:val="lv-LV"/>
        </w:rPr>
        <w:t xml:space="preserve"> </w:t>
      </w:r>
      <w:r w:rsidRPr="00FA28A5">
        <w:rPr>
          <w:rFonts w:ascii="Times New Roman" w:hAnsi="Times New Roman"/>
          <w:lang w:val="lv-LV"/>
        </w:rPr>
        <w:t>Turpat, 50-51.lpp</w:t>
      </w:r>
    </w:p>
  </w:footnote>
  <w:footnote w:id="18">
    <w:p w14:paraId="47600F85" w14:textId="6B9A9D9F" w:rsidR="00BF7576" w:rsidRPr="00FA28A5" w:rsidRDefault="00BF7576">
      <w:pPr>
        <w:pStyle w:val="Vresteksts"/>
        <w:rPr>
          <w:rFonts w:ascii="Times New Roman" w:hAnsi="Times New Roman"/>
          <w:lang w:val="lv-LV"/>
        </w:rPr>
      </w:pPr>
      <w:r w:rsidRPr="00FA28A5">
        <w:rPr>
          <w:rStyle w:val="Vresatsauce"/>
          <w:rFonts w:ascii="Times New Roman" w:hAnsi="Times New Roman"/>
        </w:rPr>
        <w:footnoteRef/>
      </w:r>
      <w:r w:rsidRPr="00FA28A5">
        <w:rPr>
          <w:rFonts w:ascii="Times New Roman" w:hAnsi="Times New Roman"/>
        </w:rPr>
        <w:t xml:space="preserve"> </w:t>
      </w:r>
      <w:hyperlink r:id="rId7" w:history="1">
        <w:r w:rsidRPr="00703BCC">
          <w:rPr>
            <w:rStyle w:val="Hipersaite"/>
            <w:rFonts w:ascii="Times New Roman" w:hAnsi="Times New Roman"/>
          </w:rPr>
          <w:t>“Latvian National Football Stadium Commercial Feasibility Report, Populous Consulting”</w:t>
        </w:r>
      </w:hyperlink>
      <w:r w:rsidRPr="00FA28A5">
        <w:rPr>
          <w:rFonts w:ascii="Times New Roman" w:hAnsi="Times New Roman"/>
          <w:color w:val="000000" w:themeColor="text1"/>
        </w:rPr>
        <w:t xml:space="preserve">, </w:t>
      </w:r>
      <w:r w:rsidR="00E14A9D" w:rsidRPr="00FA28A5">
        <w:rPr>
          <w:rFonts w:ascii="Times New Roman" w:hAnsi="Times New Roman"/>
          <w:color w:val="000000" w:themeColor="text1"/>
        </w:rPr>
        <w:t>4</w:t>
      </w:r>
      <w:r w:rsidRPr="00FA28A5">
        <w:rPr>
          <w:rFonts w:ascii="Times New Roman" w:hAnsi="Times New Roman"/>
          <w:color w:val="000000" w:themeColor="text1"/>
        </w:rPr>
        <w:t>2.lpp.</w:t>
      </w:r>
    </w:p>
  </w:footnote>
  <w:footnote w:id="19">
    <w:p w14:paraId="1A3A6B6A" w14:textId="77777777" w:rsidR="00233364" w:rsidRPr="00B040EA" w:rsidRDefault="00233364" w:rsidP="00233364">
      <w:pPr>
        <w:pStyle w:val="Vresteksts"/>
        <w:rPr>
          <w:rFonts w:ascii="Times New Roman" w:hAnsi="Times New Roman"/>
          <w:lang w:val="lv-LV"/>
        </w:rPr>
      </w:pPr>
      <w:r w:rsidRPr="00B040EA">
        <w:rPr>
          <w:rStyle w:val="Vresatsauce"/>
          <w:rFonts w:ascii="Times New Roman" w:hAnsi="Times New Roman"/>
        </w:rPr>
        <w:footnoteRef/>
      </w:r>
      <w:r w:rsidRPr="00B040EA">
        <w:rPr>
          <w:rFonts w:ascii="Times New Roman" w:hAnsi="Times New Roman"/>
          <w:lang w:val="lv-LV"/>
        </w:rPr>
        <w:t xml:space="preserve"> Rīgas domes 10.04.2025. vēstule “Par PPP darba grupas uzdevumiem” </w:t>
      </w:r>
    </w:p>
  </w:footnote>
  <w:footnote w:id="20">
    <w:p w14:paraId="4E3789AA" w14:textId="77777777" w:rsidR="00233364" w:rsidRPr="00012FE5" w:rsidRDefault="00233364" w:rsidP="00233364">
      <w:pPr>
        <w:pStyle w:val="Vresteksts"/>
        <w:rPr>
          <w:lang w:val="lv-LV"/>
        </w:rPr>
      </w:pPr>
      <w:r w:rsidRPr="00B040EA">
        <w:rPr>
          <w:rStyle w:val="Vresatsauce"/>
          <w:rFonts w:ascii="Times New Roman" w:hAnsi="Times New Roman"/>
        </w:rPr>
        <w:footnoteRef/>
      </w:r>
      <w:r w:rsidRPr="00B040EA">
        <w:rPr>
          <w:rFonts w:ascii="Times New Roman" w:hAnsi="Times New Roman"/>
          <w:lang w:val="lv-LV"/>
        </w:rPr>
        <w:t xml:space="preserve"> </w:t>
      </w:r>
      <w:r w:rsidRPr="00D712E6">
        <w:rPr>
          <w:rFonts w:ascii="Times New Roman" w:hAnsi="Times New Roman"/>
          <w:color w:val="000000" w:themeColor="text1"/>
          <w:lang w:val="lv-LV"/>
        </w:rPr>
        <w:t>LFF 09.09.2025 vēstule “</w:t>
      </w:r>
      <w:r w:rsidRPr="00D712E6">
        <w:rPr>
          <w:rFonts w:ascii="Times New Roman" w:hAnsi="Times New Roman"/>
          <w:color w:val="000000" w:themeColor="text1"/>
          <w:kern w:val="0"/>
          <w:lang w:val="lv-LV"/>
          <w14:ligatures w14:val="none"/>
        </w:rPr>
        <w:t>Par Latvijas Futbola federācijas ieguldījumu Nacionālā futbola stadiona projektā</w:t>
      </w:r>
      <w:r w:rsidRPr="00D712E6">
        <w:rPr>
          <w:rFonts w:ascii="Times New Roman" w:hAnsi="Times New Roman"/>
          <w:color w:val="000000" w:themeColor="text1"/>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4785" w14:textId="35FD36C9" w:rsidR="00E46195" w:rsidRPr="00D75425" w:rsidRDefault="7F29BCF2" w:rsidP="7F29BCF2">
    <w:pPr>
      <w:pStyle w:val="Sarakstarindkopa1"/>
      <w:jc w:val="right"/>
      <w:rPr>
        <w:rFonts w:ascii="Times New Roman" w:hAnsi="Times New Roman"/>
        <w:i/>
        <w:iCs/>
        <w:color w:val="808080" w:themeColor="background1" w:themeShade="80"/>
        <w:sz w:val="20"/>
        <w:szCs w:val="20"/>
      </w:rPr>
    </w:pPr>
    <w:r w:rsidRPr="00D75425">
      <w:rPr>
        <w:rFonts w:ascii="Times New Roman" w:hAnsi="Times New Roman"/>
        <w:i/>
        <w:iCs/>
        <w:color w:val="808080" w:themeColor="background1" w:themeShade="80"/>
        <w:sz w:val="20"/>
        <w:szCs w:val="20"/>
      </w:rPr>
      <w:t>Informatīvais ziņojums “Par jauna nacionālā futbola stadiona īstenošanas alternatīvā</w:t>
    </w:r>
    <w:r w:rsidR="002D5CBE" w:rsidRPr="00D75425">
      <w:rPr>
        <w:rFonts w:ascii="Times New Roman" w:hAnsi="Times New Roman"/>
        <w:i/>
        <w:iCs/>
        <w:color w:val="808080" w:themeColor="background1" w:themeShade="80"/>
        <w:sz w:val="20"/>
        <w:szCs w:val="20"/>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591"/>
    <w:multiLevelType w:val="multilevel"/>
    <w:tmpl w:val="BF5487AE"/>
    <w:lvl w:ilvl="0">
      <w:start w:val="1"/>
      <w:numFmt w:val="decimal"/>
      <w:lvlText w:val="%1."/>
      <w:lvlJc w:val="left"/>
      <w:pPr>
        <w:tabs>
          <w:tab w:val="num" w:pos="1080"/>
        </w:tabs>
        <w:ind w:left="1080" w:hanging="360"/>
      </w:pPr>
      <w:rPr>
        <w:b w:val="0"/>
        <w:bCs w:val="0"/>
        <w:u w:val="none"/>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4E45BC3"/>
    <w:multiLevelType w:val="hybridMultilevel"/>
    <w:tmpl w:val="03E85DAA"/>
    <w:lvl w:ilvl="0" w:tplc="A3A0A5AA">
      <w:start w:val="2"/>
      <w:numFmt w:val="bullet"/>
      <w:lvlText w:val="-"/>
      <w:lvlJc w:val="left"/>
      <w:pPr>
        <w:ind w:left="720" w:hanging="360"/>
      </w:pPr>
      <w:rPr>
        <w:rFonts w:ascii="Times New Roman" w:hAnsi="Times New Roman" w:hint="default"/>
      </w:rPr>
    </w:lvl>
    <w:lvl w:ilvl="1" w:tplc="DA2C801E" w:tentative="1">
      <w:start w:val="1"/>
      <w:numFmt w:val="bullet"/>
      <w:lvlText w:val="o"/>
      <w:lvlJc w:val="left"/>
      <w:pPr>
        <w:ind w:left="1440" w:hanging="360"/>
      </w:pPr>
      <w:rPr>
        <w:rFonts w:ascii="Courier New" w:hAnsi="Courier New" w:hint="default"/>
      </w:rPr>
    </w:lvl>
    <w:lvl w:ilvl="2" w:tplc="7E585A40" w:tentative="1">
      <w:start w:val="1"/>
      <w:numFmt w:val="bullet"/>
      <w:lvlText w:val=""/>
      <w:lvlJc w:val="left"/>
      <w:pPr>
        <w:ind w:left="2160" w:hanging="360"/>
      </w:pPr>
      <w:rPr>
        <w:rFonts w:ascii="Wingdings" w:hAnsi="Wingdings" w:hint="default"/>
      </w:rPr>
    </w:lvl>
    <w:lvl w:ilvl="3" w:tplc="B382280A" w:tentative="1">
      <w:start w:val="1"/>
      <w:numFmt w:val="bullet"/>
      <w:lvlText w:val=""/>
      <w:lvlJc w:val="left"/>
      <w:pPr>
        <w:ind w:left="2880" w:hanging="360"/>
      </w:pPr>
      <w:rPr>
        <w:rFonts w:ascii="Symbol" w:hAnsi="Symbol" w:hint="default"/>
      </w:rPr>
    </w:lvl>
    <w:lvl w:ilvl="4" w:tplc="7F544FE8" w:tentative="1">
      <w:start w:val="1"/>
      <w:numFmt w:val="bullet"/>
      <w:lvlText w:val="o"/>
      <w:lvlJc w:val="left"/>
      <w:pPr>
        <w:ind w:left="3600" w:hanging="360"/>
      </w:pPr>
      <w:rPr>
        <w:rFonts w:ascii="Courier New" w:hAnsi="Courier New" w:hint="default"/>
      </w:rPr>
    </w:lvl>
    <w:lvl w:ilvl="5" w:tplc="0C847CFE" w:tentative="1">
      <w:start w:val="1"/>
      <w:numFmt w:val="bullet"/>
      <w:lvlText w:val=""/>
      <w:lvlJc w:val="left"/>
      <w:pPr>
        <w:ind w:left="4320" w:hanging="360"/>
      </w:pPr>
      <w:rPr>
        <w:rFonts w:ascii="Wingdings" w:hAnsi="Wingdings" w:hint="default"/>
      </w:rPr>
    </w:lvl>
    <w:lvl w:ilvl="6" w:tplc="BC628DEA" w:tentative="1">
      <w:start w:val="1"/>
      <w:numFmt w:val="bullet"/>
      <w:lvlText w:val=""/>
      <w:lvlJc w:val="left"/>
      <w:pPr>
        <w:ind w:left="5040" w:hanging="360"/>
      </w:pPr>
      <w:rPr>
        <w:rFonts w:ascii="Symbol" w:hAnsi="Symbol" w:hint="default"/>
      </w:rPr>
    </w:lvl>
    <w:lvl w:ilvl="7" w:tplc="E09E8816" w:tentative="1">
      <w:start w:val="1"/>
      <w:numFmt w:val="bullet"/>
      <w:lvlText w:val="o"/>
      <w:lvlJc w:val="left"/>
      <w:pPr>
        <w:ind w:left="5760" w:hanging="360"/>
      </w:pPr>
      <w:rPr>
        <w:rFonts w:ascii="Courier New" w:hAnsi="Courier New" w:hint="default"/>
      </w:rPr>
    </w:lvl>
    <w:lvl w:ilvl="8" w:tplc="51A47B6E" w:tentative="1">
      <w:start w:val="1"/>
      <w:numFmt w:val="bullet"/>
      <w:lvlText w:val=""/>
      <w:lvlJc w:val="left"/>
      <w:pPr>
        <w:ind w:left="6480" w:hanging="360"/>
      </w:pPr>
      <w:rPr>
        <w:rFonts w:ascii="Wingdings" w:hAnsi="Wingdings" w:hint="default"/>
      </w:rPr>
    </w:lvl>
  </w:abstractNum>
  <w:abstractNum w:abstractNumId="2" w15:restartNumberingAfterBreak="0">
    <w:nsid w:val="05716B3F"/>
    <w:multiLevelType w:val="hybridMultilevel"/>
    <w:tmpl w:val="9E64FF76"/>
    <w:lvl w:ilvl="0" w:tplc="35F08468">
      <w:start w:val="2"/>
      <w:numFmt w:val="bullet"/>
      <w:lvlText w:val="-"/>
      <w:lvlJc w:val="left"/>
      <w:pPr>
        <w:ind w:left="720" w:hanging="360"/>
      </w:pPr>
      <w:rPr>
        <w:rFonts w:ascii="Times New Roman" w:hAnsi="Times New Roman" w:hint="default"/>
      </w:rPr>
    </w:lvl>
    <w:lvl w:ilvl="1" w:tplc="03345F62" w:tentative="1">
      <w:start w:val="1"/>
      <w:numFmt w:val="bullet"/>
      <w:lvlText w:val="o"/>
      <w:lvlJc w:val="left"/>
      <w:pPr>
        <w:ind w:left="1440" w:hanging="360"/>
      </w:pPr>
      <w:rPr>
        <w:rFonts w:ascii="Courier New" w:hAnsi="Courier New" w:hint="default"/>
      </w:rPr>
    </w:lvl>
    <w:lvl w:ilvl="2" w:tplc="D0AA8CE0" w:tentative="1">
      <w:start w:val="1"/>
      <w:numFmt w:val="bullet"/>
      <w:lvlText w:val=""/>
      <w:lvlJc w:val="left"/>
      <w:pPr>
        <w:ind w:left="2160" w:hanging="360"/>
      </w:pPr>
      <w:rPr>
        <w:rFonts w:ascii="Wingdings" w:hAnsi="Wingdings" w:hint="default"/>
      </w:rPr>
    </w:lvl>
    <w:lvl w:ilvl="3" w:tplc="F848A0DA" w:tentative="1">
      <w:start w:val="1"/>
      <w:numFmt w:val="bullet"/>
      <w:lvlText w:val=""/>
      <w:lvlJc w:val="left"/>
      <w:pPr>
        <w:ind w:left="2880" w:hanging="360"/>
      </w:pPr>
      <w:rPr>
        <w:rFonts w:ascii="Symbol" w:hAnsi="Symbol" w:hint="default"/>
      </w:rPr>
    </w:lvl>
    <w:lvl w:ilvl="4" w:tplc="601C7C4C" w:tentative="1">
      <w:start w:val="1"/>
      <w:numFmt w:val="bullet"/>
      <w:lvlText w:val="o"/>
      <w:lvlJc w:val="left"/>
      <w:pPr>
        <w:ind w:left="3600" w:hanging="360"/>
      </w:pPr>
      <w:rPr>
        <w:rFonts w:ascii="Courier New" w:hAnsi="Courier New" w:hint="default"/>
      </w:rPr>
    </w:lvl>
    <w:lvl w:ilvl="5" w:tplc="E0443B3E" w:tentative="1">
      <w:start w:val="1"/>
      <w:numFmt w:val="bullet"/>
      <w:lvlText w:val=""/>
      <w:lvlJc w:val="left"/>
      <w:pPr>
        <w:ind w:left="4320" w:hanging="360"/>
      </w:pPr>
      <w:rPr>
        <w:rFonts w:ascii="Wingdings" w:hAnsi="Wingdings" w:hint="default"/>
      </w:rPr>
    </w:lvl>
    <w:lvl w:ilvl="6" w:tplc="0EF8C6A0" w:tentative="1">
      <w:start w:val="1"/>
      <w:numFmt w:val="bullet"/>
      <w:lvlText w:val=""/>
      <w:lvlJc w:val="left"/>
      <w:pPr>
        <w:ind w:left="5040" w:hanging="360"/>
      </w:pPr>
      <w:rPr>
        <w:rFonts w:ascii="Symbol" w:hAnsi="Symbol" w:hint="default"/>
      </w:rPr>
    </w:lvl>
    <w:lvl w:ilvl="7" w:tplc="99C21DCC" w:tentative="1">
      <w:start w:val="1"/>
      <w:numFmt w:val="bullet"/>
      <w:lvlText w:val="o"/>
      <w:lvlJc w:val="left"/>
      <w:pPr>
        <w:ind w:left="5760" w:hanging="360"/>
      </w:pPr>
      <w:rPr>
        <w:rFonts w:ascii="Courier New" w:hAnsi="Courier New" w:hint="default"/>
      </w:rPr>
    </w:lvl>
    <w:lvl w:ilvl="8" w:tplc="9C68CD66" w:tentative="1">
      <w:start w:val="1"/>
      <w:numFmt w:val="bullet"/>
      <w:lvlText w:val=""/>
      <w:lvlJc w:val="left"/>
      <w:pPr>
        <w:ind w:left="6480" w:hanging="360"/>
      </w:pPr>
      <w:rPr>
        <w:rFonts w:ascii="Wingdings" w:hAnsi="Wingdings" w:hint="default"/>
      </w:rPr>
    </w:lvl>
  </w:abstractNum>
  <w:abstractNum w:abstractNumId="3" w15:restartNumberingAfterBreak="0">
    <w:nsid w:val="078C495B"/>
    <w:multiLevelType w:val="multilevel"/>
    <w:tmpl w:val="D55CDD5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056955"/>
    <w:multiLevelType w:val="multilevel"/>
    <w:tmpl w:val="724A0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740621"/>
    <w:multiLevelType w:val="hybridMultilevel"/>
    <w:tmpl w:val="B49A0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12327"/>
    <w:multiLevelType w:val="hybridMultilevel"/>
    <w:tmpl w:val="755A62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55D3F"/>
    <w:multiLevelType w:val="hybridMultilevel"/>
    <w:tmpl w:val="EDC2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83CB5"/>
    <w:multiLevelType w:val="multilevel"/>
    <w:tmpl w:val="73B0B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D73197"/>
    <w:multiLevelType w:val="multilevel"/>
    <w:tmpl w:val="E152A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00CBC"/>
    <w:multiLevelType w:val="hybridMultilevel"/>
    <w:tmpl w:val="9B32725C"/>
    <w:lvl w:ilvl="0" w:tplc="C928A684">
      <w:start w:val="1"/>
      <w:numFmt w:val="bullet"/>
      <w:lvlText w:val=""/>
      <w:lvlJc w:val="left"/>
      <w:pPr>
        <w:ind w:left="1440" w:hanging="360"/>
      </w:pPr>
      <w:rPr>
        <w:rFonts w:ascii="Symbol" w:hAnsi="Symbol" w:hint="default"/>
      </w:rPr>
    </w:lvl>
    <w:lvl w:ilvl="1" w:tplc="C7D82CC6" w:tentative="1">
      <w:start w:val="1"/>
      <w:numFmt w:val="bullet"/>
      <w:lvlText w:val="o"/>
      <w:lvlJc w:val="left"/>
      <w:pPr>
        <w:ind w:left="2160" w:hanging="360"/>
      </w:pPr>
      <w:rPr>
        <w:rFonts w:ascii="Courier New" w:hAnsi="Courier New" w:hint="default"/>
      </w:rPr>
    </w:lvl>
    <w:lvl w:ilvl="2" w:tplc="293C533A" w:tentative="1">
      <w:start w:val="1"/>
      <w:numFmt w:val="bullet"/>
      <w:lvlText w:val=""/>
      <w:lvlJc w:val="left"/>
      <w:pPr>
        <w:ind w:left="2880" w:hanging="360"/>
      </w:pPr>
      <w:rPr>
        <w:rFonts w:ascii="Wingdings" w:hAnsi="Wingdings" w:hint="default"/>
      </w:rPr>
    </w:lvl>
    <w:lvl w:ilvl="3" w:tplc="64129E68" w:tentative="1">
      <w:start w:val="1"/>
      <w:numFmt w:val="bullet"/>
      <w:lvlText w:val=""/>
      <w:lvlJc w:val="left"/>
      <w:pPr>
        <w:ind w:left="3600" w:hanging="360"/>
      </w:pPr>
      <w:rPr>
        <w:rFonts w:ascii="Symbol" w:hAnsi="Symbol" w:hint="default"/>
      </w:rPr>
    </w:lvl>
    <w:lvl w:ilvl="4" w:tplc="85E2C48A" w:tentative="1">
      <w:start w:val="1"/>
      <w:numFmt w:val="bullet"/>
      <w:lvlText w:val="o"/>
      <w:lvlJc w:val="left"/>
      <w:pPr>
        <w:ind w:left="4320" w:hanging="360"/>
      </w:pPr>
      <w:rPr>
        <w:rFonts w:ascii="Courier New" w:hAnsi="Courier New" w:hint="default"/>
      </w:rPr>
    </w:lvl>
    <w:lvl w:ilvl="5" w:tplc="7D3ABB32" w:tentative="1">
      <w:start w:val="1"/>
      <w:numFmt w:val="bullet"/>
      <w:lvlText w:val=""/>
      <w:lvlJc w:val="left"/>
      <w:pPr>
        <w:ind w:left="5040" w:hanging="360"/>
      </w:pPr>
      <w:rPr>
        <w:rFonts w:ascii="Wingdings" w:hAnsi="Wingdings" w:hint="default"/>
      </w:rPr>
    </w:lvl>
    <w:lvl w:ilvl="6" w:tplc="DDDCC47E" w:tentative="1">
      <w:start w:val="1"/>
      <w:numFmt w:val="bullet"/>
      <w:lvlText w:val=""/>
      <w:lvlJc w:val="left"/>
      <w:pPr>
        <w:ind w:left="5760" w:hanging="360"/>
      </w:pPr>
      <w:rPr>
        <w:rFonts w:ascii="Symbol" w:hAnsi="Symbol" w:hint="default"/>
      </w:rPr>
    </w:lvl>
    <w:lvl w:ilvl="7" w:tplc="A47E20D8" w:tentative="1">
      <w:start w:val="1"/>
      <w:numFmt w:val="bullet"/>
      <w:lvlText w:val="o"/>
      <w:lvlJc w:val="left"/>
      <w:pPr>
        <w:ind w:left="6480" w:hanging="360"/>
      </w:pPr>
      <w:rPr>
        <w:rFonts w:ascii="Courier New" w:hAnsi="Courier New" w:hint="default"/>
      </w:rPr>
    </w:lvl>
    <w:lvl w:ilvl="8" w:tplc="82904808" w:tentative="1">
      <w:start w:val="1"/>
      <w:numFmt w:val="bullet"/>
      <w:lvlText w:val=""/>
      <w:lvlJc w:val="left"/>
      <w:pPr>
        <w:ind w:left="7200" w:hanging="360"/>
      </w:pPr>
      <w:rPr>
        <w:rFonts w:ascii="Wingdings" w:hAnsi="Wingdings" w:hint="default"/>
      </w:rPr>
    </w:lvl>
  </w:abstractNum>
  <w:abstractNum w:abstractNumId="11" w15:restartNumberingAfterBreak="0">
    <w:nsid w:val="124A63D0"/>
    <w:multiLevelType w:val="hybridMultilevel"/>
    <w:tmpl w:val="BF92D188"/>
    <w:lvl w:ilvl="0" w:tplc="CCF8C0B6">
      <w:start w:val="1"/>
      <w:numFmt w:val="bullet"/>
      <w:lvlText w:val=""/>
      <w:lvlJc w:val="left"/>
      <w:pPr>
        <w:ind w:left="720" w:hanging="360"/>
      </w:pPr>
      <w:rPr>
        <w:rFonts w:ascii="Wingdings" w:hAnsi="Wingdings" w:hint="default"/>
      </w:rPr>
    </w:lvl>
    <w:lvl w:ilvl="1" w:tplc="BBB0EFC6" w:tentative="1">
      <w:start w:val="1"/>
      <w:numFmt w:val="bullet"/>
      <w:lvlText w:val="o"/>
      <w:lvlJc w:val="left"/>
      <w:pPr>
        <w:ind w:left="1440" w:hanging="360"/>
      </w:pPr>
      <w:rPr>
        <w:rFonts w:ascii="Courier New" w:hAnsi="Courier New" w:hint="default"/>
      </w:rPr>
    </w:lvl>
    <w:lvl w:ilvl="2" w:tplc="317A7C8C" w:tentative="1">
      <w:start w:val="1"/>
      <w:numFmt w:val="bullet"/>
      <w:lvlText w:val=""/>
      <w:lvlJc w:val="left"/>
      <w:pPr>
        <w:ind w:left="2160" w:hanging="360"/>
      </w:pPr>
      <w:rPr>
        <w:rFonts w:ascii="Wingdings" w:hAnsi="Wingdings" w:hint="default"/>
      </w:rPr>
    </w:lvl>
    <w:lvl w:ilvl="3" w:tplc="6D30248C" w:tentative="1">
      <w:start w:val="1"/>
      <w:numFmt w:val="bullet"/>
      <w:lvlText w:val=""/>
      <w:lvlJc w:val="left"/>
      <w:pPr>
        <w:ind w:left="2880" w:hanging="360"/>
      </w:pPr>
      <w:rPr>
        <w:rFonts w:ascii="Symbol" w:hAnsi="Symbol" w:hint="default"/>
      </w:rPr>
    </w:lvl>
    <w:lvl w:ilvl="4" w:tplc="86D630CC" w:tentative="1">
      <w:start w:val="1"/>
      <w:numFmt w:val="bullet"/>
      <w:lvlText w:val="o"/>
      <w:lvlJc w:val="left"/>
      <w:pPr>
        <w:ind w:left="3600" w:hanging="360"/>
      </w:pPr>
      <w:rPr>
        <w:rFonts w:ascii="Courier New" w:hAnsi="Courier New" w:hint="default"/>
      </w:rPr>
    </w:lvl>
    <w:lvl w:ilvl="5" w:tplc="8A3A4EC4" w:tentative="1">
      <w:start w:val="1"/>
      <w:numFmt w:val="bullet"/>
      <w:lvlText w:val=""/>
      <w:lvlJc w:val="left"/>
      <w:pPr>
        <w:ind w:left="4320" w:hanging="360"/>
      </w:pPr>
      <w:rPr>
        <w:rFonts w:ascii="Wingdings" w:hAnsi="Wingdings" w:hint="default"/>
      </w:rPr>
    </w:lvl>
    <w:lvl w:ilvl="6" w:tplc="1EF86F30" w:tentative="1">
      <w:start w:val="1"/>
      <w:numFmt w:val="bullet"/>
      <w:lvlText w:val=""/>
      <w:lvlJc w:val="left"/>
      <w:pPr>
        <w:ind w:left="5040" w:hanging="360"/>
      </w:pPr>
      <w:rPr>
        <w:rFonts w:ascii="Symbol" w:hAnsi="Symbol" w:hint="default"/>
      </w:rPr>
    </w:lvl>
    <w:lvl w:ilvl="7" w:tplc="E564CB1A" w:tentative="1">
      <w:start w:val="1"/>
      <w:numFmt w:val="bullet"/>
      <w:lvlText w:val="o"/>
      <w:lvlJc w:val="left"/>
      <w:pPr>
        <w:ind w:left="5760" w:hanging="360"/>
      </w:pPr>
      <w:rPr>
        <w:rFonts w:ascii="Courier New" w:hAnsi="Courier New" w:hint="default"/>
      </w:rPr>
    </w:lvl>
    <w:lvl w:ilvl="8" w:tplc="198EDE78" w:tentative="1">
      <w:start w:val="1"/>
      <w:numFmt w:val="bullet"/>
      <w:lvlText w:val=""/>
      <w:lvlJc w:val="left"/>
      <w:pPr>
        <w:ind w:left="6480" w:hanging="360"/>
      </w:pPr>
      <w:rPr>
        <w:rFonts w:ascii="Wingdings" w:hAnsi="Wingdings" w:hint="default"/>
      </w:rPr>
    </w:lvl>
  </w:abstractNum>
  <w:abstractNum w:abstractNumId="12" w15:restartNumberingAfterBreak="0">
    <w:nsid w:val="12B43E3C"/>
    <w:multiLevelType w:val="hybridMultilevel"/>
    <w:tmpl w:val="8466AD64"/>
    <w:lvl w:ilvl="0" w:tplc="1130BD82">
      <w:start w:val="1"/>
      <w:numFmt w:val="bullet"/>
      <w:lvlText w:val="o"/>
      <w:lvlJc w:val="left"/>
      <w:pPr>
        <w:ind w:left="1929" w:hanging="360"/>
      </w:pPr>
      <w:rPr>
        <w:rFonts w:ascii="Courier New" w:hAnsi="Courier New" w:hint="default"/>
      </w:rPr>
    </w:lvl>
    <w:lvl w:ilvl="1" w:tplc="D638E4EE" w:tentative="1">
      <w:start w:val="1"/>
      <w:numFmt w:val="bullet"/>
      <w:lvlText w:val="o"/>
      <w:lvlJc w:val="left"/>
      <w:pPr>
        <w:ind w:left="2649" w:hanging="360"/>
      </w:pPr>
      <w:rPr>
        <w:rFonts w:ascii="Courier New" w:hAnsi="Courier New" w:hint="default"/>
      </w:rPr>
    </w:lvl>
    <w:lvl w:ilvl="2" w:tplc="43EE5764" w:tentative="1">
      <w:start w:val="1"/>
      <w:numFmt w:val="bullet"/>
      <w:lvlText w:val=""/>
      <w:lvlJc w:val="left"/>
      <w:pPr>
        <w:ind w:left="3369" w:hanging="360"/>
      </w:pPr>
      <w:rPr>
        <w:rFonts w:ascii="Wingdings" w:hAnsi="Wingdings" w:hint="default"/>
      </w:rPr>
    </w:lvl>
    <w:lvl w:ilvl="3" w:tplc="2632A1CC" w:tentative="1">
      <w:start w:val="1"/>
      <w:numFmt w:val="bullet"/>
      <w:lvlText w:val=""/>
      <w:lvlJc w:val="left"/>
      <w:pPr>
        <w:ind w:left="4089" w:hanging="360"/>
      </w:pPr>
      <w:rPr>
        <w:rFonts w:ascii="Symbol" w:hAnsi="Symbol" w:hint="default"/>
      </w:rPr>
    </w:lvl>
    <w:lvl w:ilvl="4" w:tplc="A69C5C0A" w:tentative="1">
      <w:start w:val="1"/>
      <w:numFmt w:val="bullet"/>
      <w:lvlText w:val="o"/>
      <w:lvlJc w:val="left"/>
      <w:pPr>
        <w:ind w:left="4809" w:hanging="360"/>
      </w:pPr>
      <w:rPr>
        <w:rFonts w:ascii="Courier New" w:hAnsi="Courier New" w:hint="default"/>
      </w:rPr>
    </w:lvl>
    <w:lvl w:ilvl="5" w:tplc="60BC9AB4" w:tentative="1">
      <w:start w:val="1"/>
      <w:numFmt w:val="bullet"/>
      <w:lvlText w:val=""/>
      <w:lvlJc w:val="left"/>
      <w:pPr>
        <w:ind w:left="5529" w:hanging="360"/>
      </w:pPr>
      <w:rPr>
        <w:rFonts w:ascii="Wingdings" w:hAnsi="Wingdings" w:hint="default"/>
      </w:rPr>
    </w:lvl>
    <w:lvl w:ilvl="6" w:tplc="60CAA942" w:tentative="1">
      <w:start w:val="1"/>
      <w:numFmt w:val="bullet"/>
      <w:lvlText w:val=""/>
      <w:lvlJc w:val="left"/>
      <w:pPr>
        <w:ind w:left="6249" w:hanging="360"/>
      </w:pPr>
      <w:rPr>
        <w:rFonts w:ascii="Symbol" w:hAnsi="Symbol" w:hint="default"/>
      </w:rPr>
    </w:lvl>
    <w:lvl w:ilvl="7" w:tplc="DCFC695C" w:tentative="1">
      <w:start w:val="1"/>
      <w:numFmt w:val="bullet"/>
      <w:lvlText w:val="o"/>
      <w:lvlJc w:val="left"/>
      <w:pPr>
        <w:ind w:left="6969" w:hanging="360"/>
      </w:pPr>
      <w:rPr>
        <w:rFonts w:ascii="Courier New" w:hAnsi="Courier New" w:hint="default"/>
      </w:rPr>
    </w:lvl>
    <w:lvl w:ilvl="8" w:tplc="891C7D76" w:tentative="1">
      <w:start w:val="1"/>
      <w:numFmt w:val="bullet"/>
      <w:lvlText w:val=""/>
      <w:lvlJc w:val="left"/>
      <w:pPr>
        <w:ind w:left="7689" w:hanging="360"/>
      </w:pPr>
      <w:rPr>
        <w:rFonts w:ascii="Wingdings" w:hAnsi="Wingdings" w:hint="default"/>
      </w:rPr>
    </w:lvl>
  </w:abstractNum>
  <w:abstractNum w:abstractNumId="13" w15:restartNumberingAfterBreak="0">
    <w:nsid w:val="163C83D1"/>
    <w:multiLevelType w:val="hybridMultilevel"/>
    <w:tmpl w:val="306AD5FC"/>
    <w:lvl w:ilvl="0" w:tplc="AFC0CD6E">
      <w:start w:val="1"/>
      <w:numFmt w:val="bullet"/>
      <w:lvlText w:val=""/>
      <w:lvlJc w:val="left"/>
      <w:pPr>
        <w:ind w:left="720" w:hanging="360"/>
      </w:pPr>
      <w:rPr>
        <w:rFonts w:ascii="Symbol" w:hAnsi="Symbol" w:hint="default"/>
      </w:rPr>
    </w:lvl>
    <w:lvl w:ilvl="1" w:tplc="9968A68C">
      <w:start w:val="1"/>
      <w:numFmt w:val="bullet"/>
      <w:lvlText w:val="o"/>
      <w:lvlJc w:val="left"/>
      <w:pPr>
        <w:ind w:left="1440" w:hanging="360"/>
      </w:pPr>
      <w:rPr>
        <w:rFonts w:ascii="Courier New" w:hAnsi="Courier New" w:hint="default"/>
      </w:rPr>
    </w:lvl>
    <w:lvl w:ilvl="2" w:tplc="B5A4F892">
      <w:start w:val="1"/>
      <w:numFmt w:val="bullet"/>
      <w:lvlText w:val=""/>
      <w:lvlJc w:val="left"/>
      <w:pPr>
        <w:ind w:left="2160" w:hanging="360"/>
      </w:pPr>
      <w:rPr>
        <w:rFonts w:ascii="Wingdings" w:hAnsi="Wingdings" w:hint="default"/>
      </w:rPr>
    </w:lvl>
    <w:lvl w:ilvl="3" w:tplc="90EAE8AC">
      <w:start w:val="1"/>
      <w:numFmt w:val="bullet"/>
      <w:lvlText w:val=""/>
      <w:lvlJc w:val="left"/>
      <w:pPr>
        <w:ind w:left="2880" w:hanging="360"/>
      </w:pPr>
      <w:rPr>
        <w:rFonts w:ascii="Symbol" w:hAnsi="Symbol" w:hint="default"/>
      </w:rPr>
    </w:lvl>
    <w:lvl w:ilvl="4" w:tplc="96CC75F4">
      <w:start w:val="1"/>
      <w:numFmt w:val="bullet"/>
      <w:lvlText w:val="o"/>
      <w:lvlJc w:val="left"/>
      <w:pPr>
        <w:ind w:left="3600" w:hanging="360"/>
      </w:pPr>
      <w:rPr>
        <w:rFonts w:ascii="Courier New" w:hAnsi="Courier New" w:hint="default"/>
      </w:rPr>
    </w:lvl>
    <w:lvl w:ilvl="5" w:tplc="8270712E">
      <w:start w:val="1"/>
      <w:numFmt w:val="bullet"/>
      <w:lvlText w:val=""/>
      <w:lvlJc w:val="left"/>
      <w:pPr>
        <w:ind w:left="4320" w:hanging="360"/>
      </w:pPr>
      <w:rPr>
        <w:rFonts w:ascii="Wingdings" w:hAnsi="Wingdings" w:hint="default"/>
      </w:rPr>
    </w:lvl>
    <w:lvl w:ilvl="6" w:tplc="5344E61C">
      <w:start w:val="1"/>
      <w:numFmt w:val="bullet"/>
      <w:lvlText w:val=""/>
      <w:lvlJc w:val="left"/>
      <w:pPr>
        <w:ind w:left="5040" w:hanging="360"/>
      </w:pPr>
      <w:rPr>
        <w:rFonts w:ascii="Symbol" w:hAnsi="Symbol" w:hint="default"/>
      </w:rPr>
    </w:lvl>
    <w:lvl w:ilvl="7" w:tplc="442CA37C">
      <w:start w:val="1"/>
      <w:numFmt w:val="bullet"/>
      <w:lvlText w:val="o"/>
      <w:lvlJc w:val="left"/>
      <w:pPr>
        <w:ind w:left="5760" w:hanging="360"/>
      </w:pPr>
      <w:rPr>
        <w:rFonts w:ascii="Courier New" w:hAnsi="Courier New" w:hint="default"/>
      </w:rPr>
    </w:lvl>
    <w:lvl w:ilvl="8" w:tplc="558E7A0A">
      <w:start w:val="1"/>
      <w:numFmt w:val="bullet"/>
      <w:lvlText w:val=""/>
      <w:lvlJc w:val="left"/>
      <w:pPr>
        <w:ind w:left="6480" w:hanging="360"/>
      </w:pPr>
      <w:rPr>
        <w:rFonts w:ascii="Wingdings" w:hAnsi="Wingdings" w:hint="default"/>
      </w:rPr>
    </w:lvl>
  </w:abstractNum>
  <w:abstractNum w:abstractNumId="14" w15:restartNumberingAfterBreak="0">
    <w:nsid w:val="19F5777F"/>
    <w:multiLevelType w:val="hybridMultilevel"/>
    <w:tmpl w:val="8EECA11E"/>
    <w:lvl w:ilvl="0" w:tplc="03CAAF36">
      <w:start w:val="2"/>
      <w:numFmt w:val="bullet"/>
      <w:lvlText w:val="-"/>
      <w:lvlJc w:val="left"/>
      <w:pPr>
        <w:ind w:left="720" w:hanging="360"/>
      </w:pPr>
      <w:rPr>
        <w:rFonts w:ascii="Times New Roman" w:hAnsi="Times New Roman" w:hint="default"/>
      </w:rPr>
    </w:lvl>
    <w:lvl w:ilvl="1" w:tplc="4A10B814" w:tentative="1">
      <w:start w:val="1"/>
      <w:numFmt w:val="bullet"/>
      <w:lvlText w:val="o"/>
      <w:lvlJc w:val="left"/>
      <w:pPr>
        <w:ind w:left="1440" w:hanging="360"/>
      </w:pPr>
      <w:rPr>
        <w:rFonts w:ascii="Courier New" w:hAnsi="Courier New" w:hint="default"/>
      </w:rPr>
    </w:lvl>
    <w:lvl w:ilvl="2" w:tplc="8FA8A484" w:tentative="1">
      <w:start w:val="1"/>
      <w:numFmt w:val="bullet"/>
      <w:lvlText w:val=""/>
      <w:lvlJc w:val="left"/>
      <w:pPr>
        <w:ind w:left="2160" w:hanging="360"/>
      </w:pPr>
      <w:rPr>
        <w:rFonts w:ascii="Wingdings" w:hAnsi="Wingdings" w:hint="default"/>
      </w:rPr>
    </w:lvl>
    <w:lvl w:ilvl="3" w:tplc="D910CF3A" w:tentative="1">
      <w:start w:val="1"/>
      <w:numFmt w:val="bullet"/>
      <w:lvlText w:val=""/>
      <w:lvlJc w:val="left"/>
      <w:pPr>
        <w:ind w:left="2880" w:hanging="360"/>
      </w:pPr>
      <w:rPr>
        <w:rFonts w:ascii="Symbol" w:hAnsi="Symbol" w:hint="default"/>
      </w:rPr>
    </w:lvl>
    <w:lvl w:ilvl="4" w:tplc="73E82190" w:tentative="1">
      <w:start w:val="1"/>
      <w:numFmt w:val="bullet"/>
      <w:lvlText w:val="o"/>
      <w:lvlJc w:val="left"/>
      <w:pPr>
        <w:ind w:left="3600" w:hanging="360"/>
      </w:pPr>
      <w:rPr>
        <w:rFonts w:ascii="Courier New" w:hAnsi="Courier New" w:hint="default"/>
      </w:rPr>
    </w:lvl>
    <w:lvl w:ilvl="5" w:tplc="FA949E14" w:tentative="1">
      <w:start w:val="1"/>
      <w:numFmt w:val="bullet"/>
      <w:lvlText w:val=""/>
      <w:lvlJc w:val="left"/>
      <w:pPr>
        <w:ind w:left="4320" w:hanging="360"/>
      </w:pPr>
      <w:rPr>
        <w:rFonts w:ascii="Wingdings" w:hAnsi="Wingdings" w:hint="default"/>
      </w:rPr>
    </w:lvl>
    <w:lvl w:ilvl="6" w:tplc="0C8A5E30" w:tentative="1">
      <w:start w:val="1"/>
      <w:numFmt w:val="bullet"/>
      <w:lvlText w:val=""/>
      <w:lvlJc w:val="left"/>
      <w:pPr>
        <w:ind w:left="5040" w:hanging="360"/>
      </w:pPr>
      <w:rPr>
        <w:rFonts w:ascii="Symbol" w:hAnsi="Symbol" w:hint="default"/>
      </w:rPr>
    </w:lvl>
    <w:lvl w:ilvl="7" w:tplc="C100A892" w:tentative="1">
      <w:start w:val="1"/>
      <w:numFmt w:val="bullet"/>
      <w:lvlText w:val="o"/>
      <w:lvlJc w:val="left"/>
      <w:pPr>
        <w:ind w:left="5760" w:hanging="360"/>
      </w:pPr>
      <w:rPr>
        <w:rFonts w:ascii="Courier New" w:hAnsi="Courier New" w:hint="default"/>
      </w:rPr>
    </w:lvl>
    <w:lvl w:ilvl="8" w:tplc="5D34FFEA" w:tentative="1">
      <w:start w:val="1"/>
      <w:numFmt w:val="bullet"/>
      <w:lvlText w:val=""/>
      <w:lvlJc w:val="left"/>
      <w:pPr>
        <w:ind w:left="6480" w:hanging="360"/>
      </w:pPr>
      <w:rPr>
        <w:rFonts w:ascii="Wingdings" w:hAnsi="Wingdings" w:hint="default"/>
      </w:rPr>
    </w:lvl>
  </w:abstractNum>
  <w:abstractNum w:abstractNumId="15" w15:restartNumberingAfterBreak="0">
    <w:nsid w:val="1B6F14DF"/>
    <w:multiLevelType w:val="multilevel"/>
    <w:tmpl w:val="2654E1E6"/>
    <w:lvl w:ilvl="0">
      <w:start w:val="1"/>
      <w:numFmt w:val="bullet"/>
      <w:lvlText w:val=""/>
      <w:lvlJc w:val="left"/>
      <w:pPr>
        <w:ind w:left="720" w:hanging="360"/>
      </w:pPr>
      <w:rPr>
        <w:rFonts w:ascii="Symbol" w:hAnsi="Symbol" w:hint="default"/>
      </w:r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1BB118D5"/>
    <w:multiLevelType w:val="multilevel"/>
    <w:tmpl w:val="B5E49552"/>
    <w:lvl w:ilvl="0">
      <w:start w:val="1"/>
      <w:numFmt w:val="decimal"/>
      <w:lvlText w:val="%1."/>
      <w:lvlJc w:val="left"/>
      <w:pPr>
        <w:ind w:left="720" w:hanging="360"/>
      </w:pPr>
    </w:lvl>
    <w:lvl w:ilvl="1">
      <w:start w:val="1"/>
      <w:numFmt w:val="decimal"/>
      <w:isLgl/>
      <w:lvlText w:val="%1.%2."/>
      <w:lvlJc w:val="left"/>
      <w:pPr>
        <w:ind w:left="1354" w:hanging="360"/>
      </w:pPr>
      <w:rPr>
        <w:rFonts w:hint="default"/>
      </w:rPr>
    </w:lvl>
    <w:lvl w:ilvl="2">
      <w:start w:val="1"/>
      <w:numFmt w:val="decimal"/>
      <w:isLgl/>
      <w:lvlText w:val="%1.%2.%3."/>
      <w:lvlJc w:val="left"/>
      <w:pPr>
        <w:ind w:left="2348" w:hanging="720"/>
      </w:pPr>
      <w:rPr>
        <w:rFonts w:hint="default"/>
      </w:rPr>
    </w:lvl>
    <w:lvl w:ilvl="3">
      <w:start w:val="1"/>
      <w:numFmt w:val="decimal"/>
      <w:isLgl/>
      <w:lvlText w:val="%1.%2.%3.%4."/>
      <w:lvlJc w:val="left"/>
      <w:pPr>
        <w:ind w:left="2982" w:hanging="720"/>
      </w:pPr>
      <w:rPr>
        <w:rFonts w:hint="default"/>
      </w:rPr>
    </w:lvl>
    <w:lvl w:ilvl="4">
      <w:start w:val="1"/>
      <w:numFmt w:val="decimal"/>
      <w:isLgl/>
      <w:lvlText w:val="%1.%2.%3.%4.%5."/>
      <w:lvlJc w:val="left"/>
      <w:pPr>
        <w:ind w:left="3976" w:hanging="1080"/>
      </w:pPr>
      <w:rPr>
        <w:rFonts w:hint="default"/>
      </w:rPr>
    </w:lvl>
    <w:lvl w:ilvl="5">
      <w:start w:val="1"/>
      <w:numFmt w:val="decimal"/>
      <w:isLgl/>
      <w:lvlText w:val="%1.%2.%3.%4.%5.%6."/>
      <w:lvlJc w:val="left"/>
      <w:pPr>
        <w:ind w:left="4610" w:hanging="1080"/>
      </w:pPr>
      <w:rPr>
        <w:rFonts w:hint="default"/>
      </w:rPr>
    </w:lvl>
    <w:lvl w:ilvl="6">
      <w:start w:val="1"/>
      <w:numFmt w:val="decimal"/>
      <w:isLgl/>
      <w:lvlText w:val="%1.%2.%3.%4.%5.%6.%7."/>
      <w:lvlJc w:val="left"/>
      <w:pPr>
        <w:ind w:left="5604" w:hanging="1440"/>
      </w:pPr>
      <w:rPr>
        <w:rFonts w:hint="default"/>
      </w:rPr>
    </w:lvl>
    <w:lvl w:ilvl="7">
      <w:start w:val="1"/>
      <w:numFmt w:val="decimal"/>
      <w:isLgl/>
      <w:lvlText w:val="%1.%2.%3.%4.%5.%6.%7.%8."/>
      <w:lvlJc w:val="left"/>
      <w:pPr>
        <w:ind w:left="6238" w:hanging="1440"/>
      </w:pPr>
      <w:rPr>
        <w:rFonts w:hint="default"/>
      </w:rPr>
    </w:lvl>
    <w:lvl w:ilvl="8">
      <w:start w:val="1"/>
      <w:numFmt w:val="decimal"/>
      <w:isLgl/>
      <w:lvlText w:val="%1.%2.%3.%4.%5.%6.%7.%8.%9."/>
      <w:lvlJc w:val="left"/>
      <w:pPr>
        <w:ind w:left="7232" w:hanging="1800"/>
      </w:pPr>
      <w:rPr>
        <w:rFonts w:hint="default"/>
      </w:rPr>
    </w:lvl>
  </w:abstractNum>
  <w:abstractNum w:abstractNumId="17" w15:restartNumberingAfterBreak="0">
    <w:nsid w:val="1C2D2E8F"/>
    <w:multiLevelType w:val="hybridMultilevel"/>
    <w:tmpl w:val="0E649412"/>
    <w:lvl w:ilvl="0" w:tplc="5330CD30">
      <w:start w:val="1"/>
      <w:numFmt w:val="decimal"/>
      <w:lvlText w:val="%1)"/>
      <w:lvlJc w:val="left"/>
      <w:pPr>
        <w:ind w:left="1440" w:hanging="360"/>
      </w:pPr>
    </w:lvl>
    <w:lvl w:ilvl="1" w:tplc="4D8C8280" w:tentative="1">
      <w:start w:val="1"/>
      <w:numFmt w:val="bullet"/>
      <w:lvlText w:val="o"/>
      <w:lvlJc w:val="left"/>
      <w:pPr>
        <w:ind w:left="2160" w:hanging="360"/>
      </w:pPr>
      <w:rPr>
        <w:rFonts w:ascii="Courier New" w:hAnsi="Courier New" w:hint="default"/>
      </w:rPr>
    </w:lvl>
    <w:lvl w:ilvl="2" w:tplc="F962C378" w:tentative="1">
      <w:start w:val="1"/>
      <w:numFmt w:val="bullet"/>
      <w:lvlText w:val=""/>
      <w:lvlJc w:val="left"/>
      <w:pPr>
        <w:ind w:left="2880" w:hanging="360"/>
      </w:pPr>
      <w:rPr>
        <w:rFonts w:ascii="Wingdings" w:hAnsi="Wingdings" w:hint="default"/>
      </w:rPr>
    </w:lvl>
    <w:lvl w:ilvl="3" w:tplc="6D9C7C2A" w:tentative="1">
      <w:start w:val="1"/>
      <w:numFmt w:val="bullet"/>
      <w:lvlText w:val=""/>
      <w:lvlJc w:val="left"/>
      <w:pPr>
        <w:ind w:left="3600" w:hanging="360"/>
      </w:pPr>
      <w:rPr>
        <w:rFonts w:ascii="Symbol" w:hAnsi="Symbol" w:hint="default"/>
      </w:rPr>
    </w:lvl>
    <w:lvl w:ilvl="4" w:tplc="D7382BE6" w:tentative="1">
      <w:start w:val="1"/>
      <w:numFmt w:val="bullet"/>
      <w:lvlText w:val="o"/>
      <w:lvlJc w:val="left"/>
      <w:pPr>
        <w:ind w:left="4320" w:hanging="360"/>
      </w:pPr>
      <w:rPr>
        <w:rFonts w:ascii="Courier New" w:hAnsi="Courier New" w:hint="default"/>
      </w:rPr>
    </w:lvl>
    <w:lvl w:ilvl="5" w:tplc="90D0E49C" w:tentative="1">
      <w:start w:val="1"/>
      <w:numFmt w:val="bullet"/>
      <w:lvlText w:val=""/>
      <w:lvlJc w:val="left"/>
      <w:pPr>
        <w:ind w:left="5040" w:hanging="360"/>
      </w:pPr>
      <w:rPr>
        <w:rFonts w:ascii="Wingdings" w:hAnsi="Wingdings" w:hint="default"/>
      </w:rPr>
    </w:lvl>
    <w:lvl w:ilvl="6" w:tplc="FB441DBC" w:tentative="1">
      <w:start w:val="1"/>
      <w:numFmt w:val="bullet"/>
      <w:lvlText w:val=""/>
      <w:lvlJc w:val="left"/>
      <w:pPr>
        <w:ind w:left="5760" w:hanging="360"/>
      </w:pPr>
      <w:rPr>
        <w:rFonts w:ascii="Symbol" w:hAnsi="Symbol" w:hint="default"/>
      </w:rPr>
    </w:lvl>
    <w:lvl w:ilvl="7" w:tplc="39CCA41A" w:tentative="1">
      <w:start w:val="1"/>
      <w:numFmt w:val="bullet"/>
      <w:lvlText w:val="o"/>
      <w:lvlJc w:val="left"/>
      <w:pPr>
        <w:ind w:left="6480" w:hanging="360"/>
      </w:pPr>
      <w:rPr>
        <w:rFonts w:ascii="Courier New" w:hAnsi="Courier New" w:hint="default"/>
      </w:rPr>
    </w:lvl>
    <w:lvl w:ilvl="8" w:tplc="05DAB57E" w:tentative="1">
      <w:start w:val="1"/>
      <w:numFmt w:val="bullet"/>
      <w:lvlText w:val=""/>
      <w:lvlJc w:val="left"/>
      <w:pPr>
        <w:ind w:left="7200" w:hanging="360"/>
      </w:pPr>
      <w:rPr>
        <w:rFonts w:ascii="Wingdings" w:hAnsi="Wingdings" w:hint="default"/>
      </w:rPr>
    </w:lvl>
  </w:abstractNum>
  <w:abstractNum w:abstractNumId="18" w15:restartNumberingAfterBreak="0">
    <w:nsid w:val="1CDA7B84"/>
    <w:multiLevelType w:val="hybridMultilevel"/>
    <w:tmpl w:val="85AA6110"/>
    <w:lvl w:ilvl="0" w:tplc="E84688E8">
      <w:start w:val="2"/>
      <w:numFmt w:val="bullet"/>
      <w:lvlText w:val="-"/>
      <w:lvlJc w:val="left"/>
      <w:pPr>
        <w:ind w:left="720" w:hanging="360"/>
      </w:pPr>
      <w:rPr>
        <w:rFonts w:ascii="Times New Roman" w:hAnsi="Times New Roman" w:hint="default"/>
      </w:rPr>
    </w:lvl>
    <w:lvl w:ilvl="1" w:tplc="A0B6E6F8" w:tentative="1">
      <w:start w:val="1"/>
      <w:numFmt w:val="bullet"/>
      <w:lvlText w:val="o"/>
      <w:lvlJc w:val="left"/>
      <w:pPr>
        <w:ind w:left="1440" w:hanging="360"/>
      </w:pPr>
      <w:rPr>
        <w:rFonts w:ascii="Courier New" w:hAnsi="Courier New" w:hint="default"/>
      </w:rPr>
    </w:lvl>
    <w:lvl w:ilvl="2" w:tplc="5CB62F74" w:tentative="1">
      <w:start w:val="1"/>
      <w:numFmt w:val="bullet"/>
      <w:lvlText w:val=""/>
      <w:lvlJc w:val="left"/>
      <w:pPr>
        <w:ind w:left="2160" w:hanging="360"/>
      </w:pPr>
      <w:rPr>
        <w:rFonts w:ascii="Wingdings" w:hAnsi="Wingdings" w:hint="default"/>
      </w:rPr>
    </w:lvl>
    <w:lvl w:ilvl="3" w:tplc="C4A0BDB6" w:tentative="1">
      <w:start w:val="1"/>
      <w:numFmt w:val="bullet"/>
      <w:lvlText w:val=""/>
      <w:lvlJc w:val="left"/>
      <w:pPr>
        <w:ind w:left="2880" w:hanging="360"/>
      </w:pPr>
      <w:rPr>
        <w:rFonts w:ascii="Symbol" w:hAnsi="Symbol" w:hint="default"/>
      </w:rPr>
    </w:lvl>
    <w:lvl w:ilvl="4" w:tplc="82800EEA" w:tentative="1">
      <w:start w:val="1"/>
      <w:numFmt w:val="bullet"/>
      <w:lvlText w:val="o"/>
      <w:lvlJc w:val="left"/>
      <w:pPr>
        <w:ind w:left="3600" w:hanging="360"/>
      </w:pPr>
      <w:rPr>
        <w:rFonts w:ascii="Courier New" w:hAnsi="Courier New" w:hint="default"/>
      </w:rPr>
    </w:lvl>
    <w:lvl w:ilvl="5" w:tplc="9C90EB88" w:tentative="1">
      <w:start w:val="1"/>
      <w:numFmt w:val="bullet"/>
      <w:lvlText w:val=""/>
      <w:lvlJc w:val="left"/>
      <w:pPr>
        <w:ind w:left="4320" w:hanging="360"/>
      </w:pPr>
      <w:rPr>
        <w:rFonts w:ascii="Wingdings" w:hAnsi="Wingdings" w:hint="default"/>
      </w:rPr>
    </w:lvl>
    <w:lvl w:ilvl="6" w:tplc="5BB6D35C" w:tentative="1">
      <w:start w:val="1"/>
      <w:numFmt w:val="bullet"/>
      <w:lvlText w:val=""/>
      <w:lvlJc w:val="left"/>
      <w:pPr>
        <w:ind w:left="5040" w:hanging="360"/>
      </w:pPr>
      <w:rPr>
        <w:rFonts w:ascii="Symbol" w:hAnsi="Symbol" w:hint="default"/>
      </w:rPr>
    </w:lvl>
    <w:lvl w:ilvl="7" w:tplc="F8C6671A" w:tentative="1">
      <w:start w:val="1"/>
      <w:numFmt w:val="bullet"/>
      <w:lvlText w:val="o"/>
      <w:lvlJc w:val="left"/>
      <w:pPr>
        <w:ind w:left="5760" w:hanging="360"/>
      </w:pPr>
      <w:rPr>
        <w:rFonts w:ascii="Courier New" w:hAnsi="Courier New" w:hint="default"/>
      </w:rPr>
    </w:lvl>
    <w:lvl w:ilvl="8" w:tplc="D3AE63F2" w:tentative="1">
      <w:start w:val="1"/>
      <w:numFmt w:val="bullet"/>
      <w:lvlText w:val=""/>
      <w:lvlJc w:val="left"/>
      <w:pPr>
        <w:ind w:left="6480" w:hanging="360"/>
      </w:pPr>
      <w:rPr>
        <w:rFonts w:ascii="Wingdings" w:hAnsi="Wingdings" w:hint="default"/>
      </w:rPr>
    </w:lvl>
  </w:abstractNum>
  <w:abstractNum w:abstractNumId="19" w15:restartNumberingAfterBreak="0">
    <w:nsid w:val="1DC968E6"/>
    <w:multiLevelType w:val="hybridMultilevel"/>
    <w:tmpl w:val="6852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2366D5"/>
    <w:multiLevelType w:val="multilevel"/>
    <w:tmpl w:val="E5F2313A"/>
    <w:lvl w:ilvl="0">
      <w:start w:val="1"/>
      <w:numFmt w:val="bullet"/>
      <w:lvlText w:val=""/>
      <w:lvlJc w:val="left"/>
      <w:pPr>
        <w:ind w:left="1440" w:hanging="360"/>
      </w:pPr>
      <w:rPr>
        <w:rFonts w:ascii="Symbol" w:hAnsi="Symbol" w:hint="default"/>
        <w:b w:val="0"/>
        <w:bCs w:val="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833A28"/>
    <w:multiLevelType w:val="hybridMultilevel"/>
    <w:tmpl w:val="FE7E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B0FD5"/>
    <w:multiLevelType w:val="hybridMultilevel"/>
    <w:tmpl w:val="FC828B3A"/>
    <w:lvl w:ilvl="0" w:tplc="A350C1F8">
      <w:start w:val="2"/>
      <w:numFmt w:val="bullet"/>
      <w:lvlText w:val="-"/>
      <w:lvlJc w:val="left"/>
      <w:pPr>
        <w:ind w:left="720" w:hanging="360"/>
      </w:pPr>
      <w:rPr>
        <w:rFonts w:ascii="Times New Roman" w:hAnsi="Times New Roman" w:hint="default"/>
      </w:rPr>
    </w:lvl>
    <w:lvl w:ilvl="1" w:tplc="D0D89928">
      <w:start w:val="1"/>
      <w:numFmt w:val="bullet"/>
      <w:lvlText w:val="o"/>
      <w:lvlJc w:val="left"/>
      <w:pPr>
        <w:ind w:left="1440" w:hanging="360"/>
      </w:pPr>
      <w:rPr>
        <w:rFonts w:ascii="Courier New" w:hAnsi="Courier New" w:hint="default"/>
      </w:rPr>
    </w:lvl>
    <w:lvl w:ilvl="2" w:tplc="FA36922A" w:tentative="1">
      <w:start w:val="1"/>
      <w:numFmt w:val="bullet"/>
      <w:lvlText w:val=""/>
      <w:lvlJc w:val="left"/>
      <w:pPr>
        <w:ind w:left="2160" w:hanging="360"/>
      </w:pPr>
      <w:rPr>
        <w:rFonts w:ascii="Wingdings" w:hAnsi="Wingdings" w:hint="default"/>
      </w:rPr>
    </w:lvl>
    <w:lvl w:ilvl="3" w:tplc="F8A0D24A" w:tentative="1">
      <w:start w:val="1"/>
      <w:numFmt w:val="bullet"/>
      <w:lvlText w:val=""/>
      <w:lvlJc w:val="left"/>
      <w:pPr>
        <w:ind w:left="2880" w:hanging="360"/>
      </w:pPr>
      <w:rPr>
        <w:rFonts w:ascii="Symbol" w:hAnsi="Symbol" w:hint="default"/>
      </w:rPr>
    </w:lvl>
    <w:lvl w:ilvl="4" w:tplc="E2AA1648" w:tentative="1">
      <w:start w:val="1"/>
      <w:numFmt w:val="bullet"/>
      <w:lvlText w:val="o"/>
      <w:lvlJc w:val="left"/>
      <w:pPr>
        <w:ind w:left="3600" w:hanging="360"/>
      </w:pPr>
      <w:rPr>
        <w:rFonts w:ascii="Courier New" w:hAnsi="Courier New" w:hint="default"/>
      </w:rPr>
    </w:lvl>
    <w:lvl w:ilvl="5" w:tplc="0BD8A67C" w:tentative="1">
      <w:start w:val="1"/>
      <w:numFmt w:val="bullet"/>
      <w:lvlText w:val=""/>
      <w:lvlJc w:val="left"/>
      <w:pPr>
        <w:ind w:left="4320" w:hanging="360"/>
      </w:pPr>
      <w:rPr>
        <w:rFonts w:ascii="Wingdings" w:hAnsi="Wingdings" w:hint="default"/>
      </w:rPr>
    </w:lvl>
    <w:lvl w:ilvl="6" w:tplc="73C84768" w:tentative="1">
      <w:start w:val="1"/>
      <w:numFmt w:val="bullet"/>
      <w:lvlText w:val=""/>
      <w:lvlJc w:val="left"/>
      <w:pPr>
        <w:ind w:left="5040" w:hanging="360"/>
      </w:pPr>
      <w:rPr>
        <w:rFonts w:ascii="Symbol" w:hAnsi="Symbol" w:hint="default"/>
      </w:rPr>
    </w:lvl>
    <w:lvl w:ilvl="7" w:tplc="D0C016A0" w:tentative="1">
      <w:start w:val="1"/>
      <w:numFmt w:val="bullet"/>
      <w:lvlText w:val="o"/>
      <w:lvlJc w:val="left"/>
      <w:pPr>
        <w:ind w:left="5760" w:hanging="360"/>
      </w:pPr>
      <w:rPr>
        <w:rFonts w:ascii="Courier New" w:hAnsi="Courier New" w:hint="default"/>
      </w:rPr>
    </w:lvl>
    <w:lvl w:ilvl="8" w:tplc="7E4C8C58" w:tentative="1">
      <w:start w:val="1"/>
      <w:numFmt w:val="bullet"/>
      <w:lvlText w:val=""/>
      <w:lvlJc w:val="left"/>
      <w:pPr>
        <w:ind w:left="6480" w:hanging="360"/>
      </w:pPr>
      <w:rPr>
        <w:rFonts w:ascii="Wingdings" w:hAnsi="Wingdings" w:hint="default"/>
      </w:rPr>
    </w:lvl>
  </w:abstractNum>
  <w:abstractNum w:abstractNumId="23" w15:restartNumberingAfterBreak="0">
    <w:nsid w:val="2A844AF8"/>
    <w:multiLevelType w:val="hybridMultilevel"/>
    <w:tmpl w:val="9AF2C74C"/>
    <w:lvl w:ilvl="0" w:tplc="D99E4382">
      <w:start w:val="1"/>
      <w:numFmt w:val="bullet"/>
      <w:lvlText w:val=""/>
      <w:lvlJc w:val="left"/>
      <w:pPr>
        <w:ind w:left="720" w:hanging="360"/>
      </w:pPr>
      <w:rPr>
        <w:rFonts w:ascii="Symbol" w:hAnsi="Symbol" w:hint="default"/>
      </w:rPr>
    </w:lvl>
    <w:lvl w:ilvl="1" w:tplc="21E0D9D6" w:tentative="1">
      <w:start w:val="1"/>
      <w:numFmt w:val="bullet"/>
      <w:lvlText w:val="o"/>
      <w:lvlJc w:val="left"/>
      <w:pPr>
        <w:ind w:left="1440" w:hanging="360"/>
      </w:pPr>
      <w:rPr>
        <w:rFonts w:ascii="Courier New" w:hAnsi="Courier New" w:hint="default"/>
      </w:rPr>
    </w:lvl>
    <w:lvl w:ilvl="2" w:tplc="73589A10" w:tentative="1">
      <w:start w:val="1"/>
      <w:numFmt w:val="bullet"/>
      <w:lvlText w:val=""/>
      <w:lvlJc w:val="left"/>
      <w:pPr>
        <w:ind w:left="2160" w:hanging="360"/>
      </w:pPr>
      <w:rPr>
        <w:rFonts w:ascii="Wingdings" w:hAnsi="Wingdings" w:hint="default"/>
      </w:rPr>
    </w:lvl>
    <w:lvl w:ilvl="3" w:tplc="C2EEBF04" w:tentative="1">
      <w:start w:val="1"/>
      <w:numFmt w:val="bullet"/>
      <w:lvlText w:val=""/>
      <w:lvlJc w:val="left"/>
      <w:pPr>
        <w:ind w:left="2880" w:hanging="360"/>
      </w:pPr>
      <w:rPr>
        <w:rFonts w:ascii="Symbol" w:hAnsi="Symbol" w:hint="default"/>
      </w:rPr>
    </w:lvl>
    <w:lvl w:ilvl="4" w:tplc="AF20DE94" w:tentative="1">
      <w:start w:val="1"/>
      <w:numFmt w:val="bullet"/>
      <w:lvlText w:val="o"/>
      <w:lvlJc w:val="left"/>
      <w:pPr>
        <w:ind w:left="3600" w:hanging="360"/>
      </w:pPr>
      <w:rPr>
        <w:rFonts w:ascii="Courier New" w:hAnsi="Courier New" w:hint="default"/>
      </w:rPr>
    </w:lvl>
    <w:lvl w:ilvl="5" w:tplc="832A55C4" w:tentative="1">
      <w:start w:val="1"/>
      <w:numFmt w:val="bullet"/>
      <w:lvlText w:val=""/>
      <w:lvlJc w:val="left"/>
      <w:pPr>
        <w:ind w:left="4320" w:hanging="360"/>
      </w:pPr>
      <w:rPr>
        <w:rFonts w:ascii="Wingdings" w:hAnsi="Wingdings" w:hint="default"/>
      </w:rPr>
    </w:lvl>
    <w:lvl w:ilvl="6" w:tplc="B3EAB9CA" w:tentative="1">
      <w:start w:val="1"/>
      <w:numFmt w:val="bullet"/>
      <w:lvlText w:val=""/>
      <w:lvlJc w:val="left"/>
      <w:pPr>
        <w:ind w:left="5040" w:hanging="360"/>
      </w:pPr>
      <w:rPr>
        <w:rFonts w:ascii="Symbol" w:hAnsi="Symbol" w:hint="default"/>
      </w:rPr>
    </w:lvl>
    <w:lvl w:ilvl="7" w:tplc="0622A614" w:tentative="1">
      <w:start w:val="1"/>
      <w:numFmt w:val="bullet"/>
      <w:lvlText w:val="o"/>
      <w:lvlJc w:val="left"/>
      <w:pPr>
        <w:ind w:left="5760" w:hanging="360"/>
      </w:pPr>
      <w:rPr>
        <w:rFonts w:ascii="Courier New" w:hAnsi="Courier New" w:hint="default"/>
      </w:rPr>
    </w:lvl>
    <w:lvl w:ilvl="8" w:tplc="F3BCF4BA" w:tentative="1">
      <w:start w:val="1"/>
      <w:numFmt w:val="bullet"/>
      <w:lvlText w:val=""/>
      <w:lvlJc w:val="left"/>
      <w:pPr>
        <w:ind w:left="6480" w:hanging="360"/>
      </w:pPr>
      <w:rPr>
        <w:rFonts w:ascii="Wingdings" w:hAnsi="Wingdings" w:hint="default"/>
      </w:rPr>
    </w:lvl>
  </w:abstractNum>
  <w:abstractNum w:abstractNumId="24" w15:restartNumberingAfterBreak="0">
    <w:nsid w:val="2A8604F6"/>
    <w:multiLevelType w:val="multilevel"/>
    <w:tmpl w:val="17A68E2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2BF756EE"/>
    <w:multiLevelType w:val="multilevel"/>
    <w:tmpl w:val="42F04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631470"/>
    <w:multiLevelType w:val="hybridMultilevel"/>
    <w:tmpl w:val="E1980DB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EBE5BD5"/>
    <w:multiLevelType w:val="hybridMultilevel"/>
    <w:tmpl w:val="56E60D98"/>
    <w:lvl w:ilvl="0" w:tplc="FC20DFB8">
      <w:start w:val="1"/>
      <w:numFmt w:val="bullet"/>
      <w:lvlText w:val=""/>
      <w:lvlJc w:val="left"/>
      <w:pPr>
        <w:ind w:left="720" w:hanging="360"/>
      </w:pPr>
      <w:rPr>
        <w:rFonts w:ascii="Symbol" w:hAnsi="Symbol" w:hint="default"/>
      </w:rPr>
    </w:lvl>
    <w:lvl w:ilvl="1" w:tplc="3572ACA8">
      <w:start w:val="1"/>
      <w:numFmt w:val="bullet"/>
      <w:lvlText w:val="o"/>
      <w:lvlJc w:val="left"/>
      <w:pPr>
        <w:ind w:left="1440" w:hanging="360"/>
      </w:pPr>
      <w:rPr>
        <w:rFonts w:ascii="Courier New" w:hAnsi="Courier New" w:hint="default"/>
      </w:rPr>
    </w:lvl>
    <w:lvl w:ilvl="2" w:tplc="2FA2BAB2">
      <w:start w:val="1"/>
      <w:numFmt w:val="bullet"/>
      <w:lvlText w:val=""/>
      <w:lvlJc w:val="left"/>
      <w:pPr>
        <w:ind w:left="2160" w:hanging="360"/>
      </w:pPr>
      <w:rPr>
        <w:rFonts w:ascii="Wingdings" w:hAnsi="Wingdings" w:hint="default"/>
      </w:rPr>
    </w:lvl>
    <w:lvl w:ilvl="3" w:tplc="CABAC50C">
      <w:start w:val="1"/>
      <w:numFmt w:val="bullet"/>
      <w:lvlText w:val=""/>
      <w:lvlJc w:val="left"/>
      <w:pPr>
        <w:ind w:left="2880" w:hanging="360"/>
      </w:pPr>
      <w:rPr>
        <w:rFonts w:ascii="Symbol" w:hAnsi="Symbol" w:hint="default"/>
      </w:rPr>
    </w:lvl>
    <w:lvl w:ilvl="4" w:tplc="0FCC6608">
      <w:start w:val="1"/>
      <w:numFmt w:val="bullet"/>
      <w:lvlText w:val="o"/>
      <w:lvlJc w:val="left"/>
      <w:pPr>
        <w:ind w:left="3600" w:hanging="360"/>
      </w:pPr>
      <w:rPr>
        <w:rFonts w:ascii="Courier New" w:hAnsi="Courier New" w:hint="default"/>
      </w:rPr>
    </w:lvl>
    <w:lvl w:ilvl="5" w:tplc="C840DD4A">
      <w:start w:val="1"/>
      <w:numFmt w:val="bullet"/>
      <w:lvlText w:val=""/>
      <w:lvlJc w:val="left"/>
      <w:pPr>
        <w:ind w:left="4320" w:hanging="360"/>
      </w:pPr>
      <w:rPr>
        <w:rFonts w:ascii="Wingdings" w:hAnsi="Wingdings" w:hint="default"/>
      </w:rPr>
    </w:lvl>
    <w:lvl w:ilvl="6" w:tplc="E4902118">
      <w:start w:val="1"/>
      <w:numFmt w:val="bullet"/>
      <w:lvlText w:val=""/>
      <w:lvlJc w:val="left"/>
      <w:pPr>
        <w:ind w:left="5040" w:hanging="360"/>
      </w:pPr>
      <w:rPr>
        <w:rFonts w:ascii="Symbol" w:hAnsi="Symbol" w:hint="default"/>
      </w:rPr>
    </w:lvl>
    <w:lvl w:ilvl="7" w:tplc="046C089C">
      <w:start w:val="1"/>
      <w:numFmt w:val="bullet"/>
      <w:lvlText w:val="o"/>
      <w:lvlJc w:val="left"/>
      <w:pPr>
        <w:ind w:left="5760" w:hanging="360"/>
      </w:pPr>
      <w:rPr>
        <w:rFonts w:ascii="Courier New" w:hAnsi="Courier New" w:hint="default"/>
      </w:rPr>
    </w:lvl>
    <w:lvl w:ilvl="8" w:tplc="8F22AAB6">
      <w:start w:val="1"/>
      <w:numFmt w:val="bullet"/>
      <w:lvlText w:val=""/>
      <w:lvlJc w:val="left"/>
      <w:pPr>
        <w:ind w:left="6480" w:hanging="360"/>
      </w:pPr>
      <w:rPr>
        <w:rFonts w:ascii="Wingdings" w:hAnsi="Wingdings" w:hint="default"/>
      </w:rPr>
    </w:lvl>
  </w:abstractNum>
  <w:abstractNum w:abstractNumId="28" w15:restartNumberingAfterBreak="0">
    <w:nsid w:val="32EE22CF"/>
    <w:multiLevelType w:val="hybridMultilevel"/>
    <w:tmpl w:val="48DCB1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B72F5F"/>
    <w:multiLevelType w:val="multilevel"/>
    <w:tmpl w:val="12A490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9E2182"/>
    <w:multiLevelType w:val="hybridMultilevel"/>
    <w:tmpl w:val="70084D28"/>
    <w:lvl w:ilvl="0" w:tplc="3A4CDCA0">
      <w:start w:val="1"/>
      <w:numFmt w:val="bullet"/>
      <w:lvlText w:val="•"/>
      <w:lvlJc w:val="left"/>
      <w:pPr>
        <w:tabs>
          <w:tab w:val="num" w:pos="720"/>
        </w:tabs>
        <w:ind w:left="720" w:hanging="360"/>
      </w:pPr>
      <w:rPr>
        <w:rFonts w:ascii="Arial" w:hAnsi="Arial" w:hint="default"/>
      </w:rPr>
    </w:lvl>
    <w:lvl w:ilvl="1" w:tplc="A08EEE90" w:tentative="1">
      <w:start w:val="1"/>
      <w:numFmt w:val="bullet"/>
      <w:lvlText w:val="•"/>
      <w:lvlJc w:val="left"/>
      <w:pPr>
        <w:tabs>
          <w:tab w:val="num" w:pos="1440"/>
        </w:tabs>
        <w:ind w:left="1440" w:hanging="360"/>
      </w:pPr>
      <w:rPr>
        <w:rFonts w:ascii="Arial" w:hAnsi="Arial" w:hint="default"/>
      </w:rPr>
    </w:lvl>
    <w:lvl w:ilvl="2" w:tplc="D1067152" w:tentative="1">
      <w:start w:val="1"/>
      <w:numFmt w:val="bullet"/>
      <w:lvlText w:val="•"/>
      <w:lvlJc w:val="left"/>
      <w:pPr>
        <w:tabs>
          <w:tab w:val="num" w:pos="2160"/>
        </w:tabs>
        <w:ind w:left="2160" w:hanging="360"/>
      </w:pPr>
      <w:rPr>
        <w:rFonts w:ascii="Arial" w:hAnsi="Arial" w:hint="default"/>
      </w:rPr>
    </w:lvl>
    <w:lvl w:ilvl="3" w:tplc="EAD6B6C2" w:tentative="1">
      <w:start w:val="1"/>
      <w:numFmt w:val="bullet"/>
      <w:lvlText w:val="•"/>
      <w:lvlJc w:val="left"/>
      <w:pPr>
        <w:tabs>
          <w:tab w:val="num" w:pos="2880"/>
        </w:tabs>
        <w:ind w:left="2880" w:hanging="360"/>
      </w:pPr>
      <w:rPr>
        <w:rFonts w:ascii="Arial" w:hAnsi="Arial" w:hint="default"/>
      </w:rPr>
    </w:lvl>
    <w:lvl w:ilvl="4" w:tplc="E888463C" w:tentative="1">
      <w:start w:val="1"/>
      <w:numFmt w:val="bullet"/>
      <w:lvlText w:val="•"/>
      <w:lvlJc w:val="left"/>
      <w:pPr>
        <w:tabs>
          <w:tab w:val="num" w:pos="3600"/>
        </w:tabs>
        <w:ind w:left="3600" w:hanging="360"/>
      </w:pPr>
      <w:rPr>
        <w:rFonts w:ascii="Arial" w:hAnsi="Arial" w:hint="default"/>
      </w:rPr>
    </w:lvl>
    <w:lvl w:ilvl="5" w:tplc="BC6E39CA" w:tentative="1">
      <w:start w:val="1"/>
      <w:numFmt w:val="bullet"/>
      <w:lvlText w:val="•"/>
      <w:lvlJc w:val="left"/>
      <w:pPr>
        <w:tabs>
          <w:tab w:val="num" w:pos="4320"/>
        </w:tabs>
        <w:ind w:left="4320" w:hanging="360"/>
      </w:pPr>
      <w:rPr>
        <w:rFonts w:ascii="Arial" w:hAnsi="Arial" w:hint="default"/>
      </w:rPr>
    </w:lvl>
    <w:lvl w:ilvl="6" w:tplc="6D06E682" w:tentative="1">
      <w:start w:val="1"/>
      <w:numFmt w:val="bullet"/>
      <w:lvlText w:val="•"/>
      <w:lvlJc w:val="left"/>
      <w:pPr>
        <w:tabs>
          <w:tab w:val="num" w:pos="5040"/>
        </w:tabs>
        <w:ind w:left="5040" w:hanging="360"/>
      </w:pPr>
      <w:rPr>
        <w:rFonts w:ascii="Arial" w:hAnsi="Arial" w:hint="default"/>
      </w:rPr>
    </w:lvl>
    <w:lvl w:ilvl="7" w:tplc="B3C2927C" w:tentative="1">
      <w:start w:val="1"/>
      <w:numFmt w:val="bullet"/>
      <w:lvlText w:val="•"/>
      <w:lvlJc w:val="left"/>
      <w:pPr>
        <w:tabs>
          <w:tab w:val="num" w:pos="5760"/>
        </w:tabs>
        <w:ind w:left="5760" w:hanging="360"/>
      </w:pPr>
      <w:rPr>
        <w:rFonts w:ascii="Arial" w:hAnsi="Arial" w:hint="default"/>
      </w:rPr>
    </w:lvl>
    <w:lvl w:ilvl="8" w:tplc="2986461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A371DB1"/>
    <w:multiLevelType w:val="hybridMultilevel"/>
    <w:tmpl w:val="A9C8CE7E"/>
    <w:lvl w:ilvl="0" w:tplc="74209054">
      <w:start w:val="2"/>
      <w:numFmt w:val="bullet"/>
      <w:lvlText w:val="-"/>
      <w:lvlJc w:val="left"/>
      <w:pPr>
        <w:ind w:left="720" w:hanging="360"/>
      </w:pPr>
      <w:rPr>
        <w:rFonts w:ascii="Times New Roman" w:hAnsi="Times New Roman" w:hint="default"/>
      </w:rPr>
    </w:lvl>
    <w:lvl w:ilvl="1" w:tplc="8736A61C" w:tentative="1">
      <w:start w:val="1"/>
      <w:numFmt w:val="bullet"/>
      <w:lvlText w:val="o"/>
      <w:lvlJc w:val="left"/>
      <w:pPr>
        <w:ind w:left="1440" w:hanging="360"/>
      </w:pPr>
      <w:rPr>
        <w:rFonts w:ascii="Courier New" w:hAnsi="Courier New" w:hint="default"/>
      </w:rPr>
    </w:lvl>
    <w:lvl w:ilvl="2" w:tplc="04466C76" w:tentative="1">
      <w:start w:val="1"/>
      <w:numFmt w:val="bullet"/>
      <w:lvlText w:val=""/>
      <w:lvlJc w:val="left"/>
      <w:pPr>
        <w:ind w:left="2160" w:hanging="360"/>
      </w:pPr>
      <w:rPr>
        <w:rFonts w:ascii="Wingdings" w:hAnsi="Wingdings" w:hint="default"/>
      </w:rPr>
    </w:lvl>
    <w:lvl w:ilvl="3" w:tplc="755A6DF0" w:tentative="1">
      <w:start w:val="1"/>
      <w:numFmt w:val="bullet"/>
      <w:lvlText w:val=""/>
      <w:lvlJc w:val="left"/>
      <w:pPr>
        <w:ind w:left="2880" w:hanging="360"/>
      </w:pPr>
      <w:rPr>
        <w:rFonts w:ascii="Symbol" w:hAnsi="Symbol" w:hint="default"/>
      </w:rPr>
    </w:lvl>
    <w:lvl w:ilvl="4" w:tplc="16680970" w:tentative="1">
      <w:start w:val="1"/>
      <w:numFmt w:val="bullet"/>
      <w:lvlText w:val="o"/>
      <w:lvlJc w:val="left"/>
      <w:pPr>
        <w:ind w:left="3600" w:hanging="360"/>
      </w:pPr>
      <w:rPr>
        <w:rFonts w:ascii="Courier New" w:hAnsi="Courier New" w:hint="default"/>
      </w:rPr>
    </w:lvl>
    <w:lvl w:ilvl="5" w:tplc="4B8CC3AE" w:tentative="1">
      <w:start w:val="1"/>
      <w:numFmt w:val="bullet"/>
      <w:lvlText w:val=""/>
      <w:lvlJc w:val="left"/>
      <w:pPr>
        <w:ind w:left="4320" w:hanging="360"/>
      </w:pPr>
      <w:rPr>
        <w:rFonts w:ascii="Wingdings" w:hAnsi="Wingdings" w:hint="default"/>
      </w:rPr>
    </w:lvl>
    <w:lvl w:ilvl="6" w:tplc="987444CC" w:tentative="1">
      <w:start w:val="1"/>
      <w:numFmt w:val="bullet"/>
      <w:lvlText w:val=""/>
      <w:lvlJc w:val="left"/>
      <w:pPr>
        <w:ind w:left="5040" w:hanging="360"/>
      </w:pPr>
      <w:rPr>
        <w:rFonts w:ascii="Symbol" w:hAnsi="Symbol" w:hint="default"/>
      </w:rPr>
    </w:lvl>
    <w:lvl w:ilvl="7" w:tplc="D3448CCA" w:tentative="1">
      <w:start w:val="1"/>
      <w:numFmt w:val="bullet"/>
      <w:lvlText w:val="o"/>
      <w:lvlJc w:val="left"/>
      <w:pPr>
        <w:ind w:left="5760" w:hanging="360"/>
      </w:pPr>
      <w:rPr>
        <w:rFonts w:ascii="Courier New" w:hAnsi="Courier New" w:hint="default"/>
      </w:rPr>
    </w:lvl>
    <w:lvl w:ilvl="8" w:tplc="B6A435E2" w:tentative="1">
      <w:start w:val="1"/>
      <w:numFmt w:val="bullet"/>
      <w:lvlText w:val=""/>
      <w:lvlJc w:val="left"/>
      <w:pPr>
        <w:ind w:left="6480" w:hanging="360"/>
      </w:pPr>
      <w:rPr>
        <w:rFonts w:ascii="Wingdings" w:hAnsi="Wingdings" w:hint="default"/>
      </w:rPr>
    </w:lvl>
  </w:abstractNum>
  <w:abstractNum w:abstractNumId="32" w15:restartNumberingAfterBreak="0">
    <w:nsid w:val="3BFA327B"/>
    <w:multiLevelType w:val="hybridMultilevel"/>
    <w:tmpl w:val="A2D8B296"/>
    <w:lvl w:ilvl="0" w:tplc="ED66F794">
      <w:start w:val="1"/>
      <w:numFmt w:val="bullet"/>
      <w:lvlText w:val="o"/>
      <w:lvlJc w:val="left"/>
      <w:pPr>
        <w:ind w:left="1080" w:hanging="360"/>
      </w:pPr>
      <w:rPr>
        <w:rFonts w:ascii="Courier New" w:hAnsi="Courier New" w:hint="default"/>
      </w:rPr>
    </w:lvl>
    <w:lvl w:ilvl="1" w:tplc="AA74A088" w:tentative="1">
      <w:start w:val="1"/>
      <w:numFmt w:val="bullet"/>
      <w:lvlText w:val="o"/>
      <w:lvlJc w:val="left"/>
      <w:pPr>
        <w:ind w:left="1800" w:hanging="360"/>
      </w:pPr>
      <w:rPr>
        <w:rFonts w:ascii="Courier New" w:hAnsi="Courier New" w:hint="default"/>
      </w:rPr>
    </w:lvl>
    <w:lvl w:ilvl="2" w:tplc="FE5A9166" w:tentative="1">
      <w:start w:val="1"/>
      <w:numFmt w:val="bullet"/>
      <w:lvlText w:val=""/>
      <w:lvlJc w:val="left"/>
      <w:pPr>
        <w:ind w:left="2520" w:hanging="360"/>
      </w:pPr>
      <w:rPr>
        <w:rFonts w:ascii="Wingdings" w:hAnsi="Wingdings" w:hint="default"/>
      </w:rPr>
    </w:lvl>
    <w:lvl w:ilvl="3" w:tplc="8A78A9FE" w:tentative="1">
      <w:start w:val="1"/>
      <w:numFmt w:val="bullet"/>
      <w:lvlText w:val=""/>
      <w:lvlJc w:val="left"/>
      <w:pPr>
        <w:ind w:left="3240" w:hanging="360"/>
      </w:pPr>
      <w:rPr>
        <w:rFonts w:ascii="Symbol" w:hAnsi="Symbol" w:hint="default"/>
      </w:rPr>
    </w:lvl>
    <w:lvl w:ilvl="4" w:tplc="1B142194" w:tentative="1">
      <w:start w:val="1"/>
      <w:numFmt w:val="bullet"/>
      <w:lvlText w:val="o"/>
      <w:lvlJc w:val="left"/>
      <w:pPr>
        <w:ind w:left="3960" w:hanging="360"/>
      </w:pPr>
      <w:rPr>
        <w:rFonts w:ascii="Courier New" w:hAnsi="Courier New" w:hint="default"/>
      </w:rPr>
    </w:lvl>
    <w:lvl w:ilvl="5" w:tplc="817262B4" w:tentative="1">
      <w:start w:val="1"/>
      <w:numFmt w:val="bullet"/>
      <w:lvlText w:val=""/>
      <w:lvlJc w:val="left"/>
      <w:pPr>
        <w:ind w:left="4680" w:hanging="360"/>
      </w:pPr>
      <w:rPr>
        <w:rFonts w:ascii="Wingdings" w:hAnsi="Wingdings" w:hint="default"/>
      </w:rPr>
    </w:lvl>
    <w:lvl w:ilvl="6" w:tplc="E86E865A" w:tentative="1">
      <w:start w:val="1"/>
      <w:numFmt w:val="bullet"/>
      <w:lvlText w:val=""/>
      <w:lvlJc w:val="left"/>
      <w:pPr>
        <w:ind w:left="5400" w:hanging="360"/>
      </w:pPr>
      <w:rPr>
        <w:rFonts w:ascii="Symbol" w:hAnsi="Symbol" w:hint="default"/>
      </w:rPr>
    </w:lvl>
    <w:lvl w:ilvl="7" w:tplc="9B84BDBE" w:tentative="1">
      <w:start w:val="1"/>
      <w:numFmt w:val="bullet"/>
      <w:lvlText w:val="o"/>
      <w:lvlJc w:val="left"/>
      <w:pPr>
        <w:ind w:left="6120" w:hanging="360"/>
      </w:pPr>
      <w:rPr>
        <w:rFonts w:ascii="Courier New" w:hAnsi="Courier New" w:hint="default"/>
      </w:rPr>
    </w:lvl>
    <w:lvl w:ilvl="8" w:tplc="CAF80714" w:tentative="1">
      <w:start w:val="1"/>
      <w:numFmt w:val="bullet"/>
      <w:lvlText w:val=""/>
      <w:lvlJc w:val="left"/>
      <w:pPr>
        <w:ind w:left="6840" w:hanging="360"/>
      </w:pPr>
      <w:rPr>
        <w:rFonts w:ascii="Wingdings" w:hAnsi="Wingdings" w:hint="default"/>
      </w:rPr>
    </w:lvl>
  </w:abstractNum>
  <w:abstractNum w:abstractNumId="33" w15:restartNumberingAfterBreak="0">
    <w:nsid w:val="3D536C3B"/>
    <w:multiLevelType w:val="multilevel"/>
    <w:tmpl w:val="8698E60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3E5B6512"/>
    <w:multiLevelType w:val="hybridMultilevel"/>
    <w:tmpl w:val="D7C8A18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01D5F91"/>
    <w:multiLevelType w:val="multilevel"/>
    <w:tmpl w:val="E152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90188F"/>
    <w:multiLevelType w:val="hybridMultilevel"/>
    <w:tmpl w:val="AADAE44A"/>
    <w:lvl w:ilvl="0" w:tplc="7DD601F0">
      <w:start w:val="2"/>
      <w:numFmt w:val="bullet"/>
      <w:lvlText w:val="-"/>
      <w:lvlJc w:val="left"/>
      <w:pPr>
        <w:ind w:left="720" w:hanging="360"/>
      </w:pPr>
      <w:rPr>
        <w:rFonts w:ascii="Times New Roman" w:hAnsi="Times New Roman" w:hint="default"/>
      </w:rPr>
    </w:lvl>
    <w:lvl w:ilvl="1" w:tplc="C6C2906C" w:tentative="1">
      <w:start w:val="1"/>
      <w:numFmt w:val="bullet"/>
      <w:lvlText w:val="o"/>
      <w:lvlJc w:val="left"/>
      <w:pPr>
        <w:ind w:left="1440" w:hanging="360"/>
      </w:pPr>
      <w:rPr>
        <w:rFonts w:ascii="Courier New" w:hAnsi="Courier New" w:hint="default"/>
      </w:rPr>
    </w:lvl>
    <w:lvl w:ilvl="2" w:tplc="EFDC9264" w:tentative="1">
      <w:start w:val="1"/>
      <w:numFmt w:val="bullet"/>
      <w:lvlText w:val=""/>
      <w:lvlJc w:val="left"/>
      <w:pPr>
        <w:ind w:left="2160" w:hanging="360"/>
      </w:pPr>
      <w:rPr>
        <w:rFonts w:ascii="Wingdings" w:hAnsi="Wingdings" w:hint="default"/>
      </w:rPr>
    </w:lvl>
    <w:lvl w:ilvl="3" w:tplc="82602512" w:tentative="1">
      <w:start w:val="1"/>
      <w:numFmt w:val="bullet"/>
      <w:lvlText w:val=""/>
      <w:lvlJc w:val="left"/>
      <w:pPr>
        <w:ind w:left="2880" w:hanging="360"/>
      </w:pPr>
      <w:rPr>
        <w:rFonts w:ascii="Symbol" w:hAnsi="Symbol" w:hint="default"/>
      </w:rPr>
    </w:lvl>
    <w:lvl w:ilvl="4" w:tplc="7AA0E11E" w:tentative="1">
      <w:start w:val="1"/>
      <w:numFmt w:val="bullet"/>
      <w:lvlText w:val="o"/>
      <w:lvlJc w:val="left"/>
      <w:pPr>
        <w:ind w:left="3600" w:hanging="360"/>
      </w:pPr>
      <w:rPr>
        <w:rFonts w:ascii="Courier New" w:hAnsi="Courier New" w:hint="default"/>
      </w:rPr>
    </w:lvl>
    <w:lvl w:ilvl="5" w:tplc="EAE4EF40" w:tentative="1">
      <w:start w:val="1"/>
      <w:numFmt w:val="bullet"/>
      <w:lvlText w:val=""/>
      <w:lvlJc w:val="left"/>
      <w:pPr>
        <w:ind w:left="4320" w:hanging="360"/>
      </w:pPr>
      <w:rPr>
        <w:rFonts w:ascii="Wingdings" w:hAnsi="Wingdings" w:hint="default"/>
      </w:rPr>
    </w:lvl>
    <w:lvl w:ilvl="6" w:tplc="0C24FDCE" w:tentative="1">
      <w:start w:val="1"/>
      <w:numFmt w:val="bullet"/>
      <w:lvlText w:val=""/>
      <w:lvlJc w:val="left"/>
      <w:pPr>
        <w:ind w:left="5040" w:hanging="360"/>
      </w:pPr>
      <w:rPr>
        <w:rFonts w:ascii="Symbol" w:hAnsi="Symbol" w:hint="default"/>
      </w:rPr>
    </w:lvl>
    <w:lvl w:ilvl="7" w:tplc="9034AB64" w:tentative="1">
      <w:start w:val="1"/>
      <w:numFmt w:val="bullet"/>
      <w:lvlText w:val="o"/>
      <w:lvlJc w:val="left"/>
      <w:pPr>
        <w:ind w:left="5760" w:hanging="360"/>
      </w:pPr>
      <w:rPr>
        <w:rFonts w:ascii="Courier New" w:hAnsi="Courier New" w:hint="default"/>
      </w:rPr>
    </w:lvl>
    <w:lvl w:ilvl="8" w:tplc="CDBE8DBC" w:tentative="1">
      <w:start w:val="1"/>
      <w:numFmt w:val="bullet"/>
      <w:lvlText w:val=""/>
      <w:lvlJc w:val="left"/>
      <w:pPr>
        <w:ind w:left="6480" w:hanging="360"/>
      </w:pPr>
      <w:rPr>
        <w:rFonts w:ascii="Wingdings" w:hAnsi="Wingdings" w:hint="default"/>
      </w:rPr>
    </w:lvl>
  </w:abstractNum>
  <w:abstractNum w:abstractNumId="37" w15:restartNumberingAfterBreak="0">
    <w:nsid w:val="40C62EC8"/>
    <w:multiLevelType w:val="hybridMultilevel"/>
    <w:tmpl w:val="C21C3A32"/>
    <w:lvl w:ilvl="0" w:tplc="8DE04E60">
      <w:start w:val="1"/>
      <w:numFmt w:val="bullet"/>
      <w:lvlText w:val=""/>
      <w:lvlJc w:val="left"/>
      <w:pPr>
        <w:ind w:left="773" w:hanging="360"/>
      </w:pPr>
      <w:rPr>
        <w:rFonts w:ascii="Symbol" w:hAnsi="Symbol" w:hint="default"/>
      </w:rPr>
    </w:lvl>
    <w:lvl w:ilvl="1" w:tplc="38E4ECC4" w:tentative="1">
      <w:start w:val="1"/>
      <w:numFmt w:val="bullet"/>
      <w:lvlText w:val="o"/>
      <w:lvlJc w:val="left"/>
      <w:pPr>
        <w:ind w:left="1493" w:hanging="360"/>
      </w:pPr>
      <w:rPr>
        <w:rFonts w:ascii="Courier New" w:hAnsi="Courier New" w:hint="default"/>
      </w:rPr>
    </w:lvl>
    <w:lvl w:ilvl="2" w:tplc="C8980B00" w:tentative="1">
      <w:start w:val="1"/>
      <w:numFmt w:val="bullet"/>
      <w:lvlText w:val=""/>
      <w:lvlJc w:val="left"/>
      <w:pPr>
        <w:ind w:left="2213" w:hanging="360"/>
      </w:pPr>
      <w:rPr>
        <w:rFonts w:ascii="Wingdings" w:hAnsi="Wingdings" w:hint="default"/>
      </w:rPr>
    </w:lvl>
    <w:lvl w:ilvl="3" w:tplc="636215AE" w:tentative="1">
      <w:start w:val="1"/>
      <w:numFmt w:val="bullet"/>
      <w:lvlText w:val=""/>
      <w:lvlJc w:val="left"/>
      <w:pPr>
        <w:ind w:left="2933" w:hanging="360"/>
      </w:pPr>
      <w:rPr>
        <w:rFonts w:ascii="Symbol" w:hAnsi="Symbol" w:hint="default"/>
      </w:rPr>
    </w:lvl>
    <w:lvl w:ilvl="4" w:tplc="F692E0C8" w:tentative="1">
      <w:start w:val="1"/>
      <w:numFmt w:val="bullet"/>
      <w:lvlText w:val="o"/>
      <w:lvlJc w:val="left"/>
      <w:pPr>
        <w:ind w:left="3653" w:hanging="360"/>
      </w:pPr>
      <w:rPr>
        <w:rFonts w:ascii="Courier New" w:hAnsi="Courier New" w:hint="default"/>
      </w:rPr>
    </w:lvl>
    <w:lvl w:ilvl="5" w:tplc="0046F098" w:tentative="1">
      <w:start w:val="1"/>
      <w:numFmt w:val="bullet"/>
      <w:lvlText w:val=""/>
      <w:lvlJc w:val="left"/>
      <w:pPr>
        <w:ind w:left="4373" w:hanging="360"/>
      </w:pPr>
      <w:rPr>
        <w:rFonts w:ascii="Wingdings" w:hAnsi="Wingdings" w:hint="default"/>
      </w:rPr>
    </w:lvl>
    <w:lvl w:ilvl="6" w:tplc="A28092CA" w:tentative="1">
      <w:start w:val="1"/>
      <w:numFmt w:val="bullet"/>
      <w:lvlText w:val=""/>
      <w:lvlJc w:val="left"/>
      <w:pPr>
        <w:ind w:left="5093" w:hanging="360"/>
      </w:pPr>
      <w:rPr>
        <w:rFonts w:ascii="Symbol" w:hAnsi="Symbol" w:hint="default"/>
      </w:rPr>
    </w:lvl>
    <w:lvl w:ilvl="7" w:tplc="BAE8F2D4" w:tentative="1">
      <w:start w:val="1"/>
      <w:numFmt w:val="bullet"/>
      <w:lvlText w:val="o"/>
      <w:lvlJc w:val="left"/>
      <w:pPr>
        <w:ind w:left="5813" w:hanging="360"/>
      </w:pPr>
      <w:rPr>
        <w:rFonts w:ascii="Courier New" w:hAnsi="Courier New" w:hint="default"/>
      </w:rPr>
    </w:lvl>
    <w:lvl w:ilvl="8" w:tplc="714CCBC0" w:tentative="1">
      <w:start w:val="1"/>
      <w:numFmt w:val="bullet"/>
      <w:lvlText w:val=""/>
      <w:lvlJc w:val="left"/>
      <w:pPr>
        <w:ind w:left="6533" w:hanging="360"/>
      </w:pPr>
      <w:rPr>
        <w:rFonts w:ascii="Wingdings" w:hAnsi="Wingdings" w:hint="default"/>
      </w:rPr>
    </w:lvl>
  </w:abstractNum>
  <w:abstractNum w:abstractNumId="38" w15:restartNumberingAfterBreak="0">
    <w:nsid w:val="48EF328F"/>
    <w:multiLevelType w:val="multilevel"/>
    <w:tmpl w:val="24149F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6D16BB"/>
    <w:multiLevelType w:val="multilevel"/>
    <w:tmpl w:val="8B6C34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FB75B9"/>
    <w:multiLevelType w:val="hybridMultilevel"/>
    <w:tmpl w:val="110C8102"/>
    <w:lvl w:ilvl="0" w:tplc="58AE9298">
      <w:start w:val="1"/>
      <w:numFmt w:val="bullet"/>
      <w:lvlText w:val=""/>
      <w:lvlJc w:val="left"/>
      <w:pPr>
        <w:ind w:left="720" w:hanging="360"/>
      </w:pPr>
      <w:rPr>
        <w:rFonts w:ascii="Wingdings" w:hAnsi="Wingdings" w:hint="default"/>
      </w:rPr>
    </w:lvl>
    <w:lvl w:ilvl="1" w:tplc="7400835A" w:tentative="1">
      <w:start w:val="1"/>
      <w:numFmt w:val="bullet"/>
      <w:lvlText w:val="o"/>
      <w:lvlJc w:val="left"/>
      <w:pPr>
        <w:ind w:left="1440" w:hanging="360"/>
      </w:pPr>
      <w:rPr>
        <w:rFonts w:ascii="Courier New" w:hAnsi="Courier New" w:hint="default"/>
      </w:rPr>
    </w:lvl>
    <w:lvl w:ilvl="2" w:tplc="9F421B38" w:tentative="1">
      <w:start w:val="1"/>
      <w:numFmt w:val="bullet"/>
      <w:lvlText w:val=""/>
      <w:lvlJc w:val="left"/>
      <w:pPr>
        <w:ind w:left="2160" w:hanging="360"/>
      </w:pPr>
      <w:rPr>
        <w:rFonts w:ascii="Wingdings" w:hAnsi="Wingdings" w:hint="default"/>
      </w:rPr>
    </w:lvl>
    <w:lvl w:ilvl="3" w:tplc="BA282E9E" w:tentative="1">
      <w:start w:val="1"/>
      <w:numFmt w:val="bullet"/>
      <w:lvlText w:val=""/>
      <w:lvlJc w:val="left"/>
      <w:pPr>
        <w:ind w:left="2880" w:hanging="360"/>
      </w:pPr>
      <w:rPr>
        <w:rFonts w:ascii="Symbol" w:hAnsi="Symbol" w:hint="default"/>
      </w:rPr>
    </w:lvl>
    <w:lvl w:ilvl="4" w:tplc="ADE8227C" w:tentative="1">
      <w:start w:val="1"/>
      <w:numFmt w:val="bullet"/>
      <w:lvlText w:val="o"/>
      <w:lvlJc w:val="left"/>
      <w:pPr>
        <w:ind w:left="3600" w:hanging="360"/>
      </w:pPr>
      <w:rPr>
        <w:rFonts w:ascii="Courier New" w:hAnsi="Courier New" w:hint="default"/>
      </w:rPr>
    </w:lvl>
    <w:lvl w:ilvl="5" w:tplc="4E16073A" w:tentative="1">
      <w:start w:val="1"/>
      <w:numFmt w:val="bullet"/>
      <w:lvlText w:val=""/>
      <w:lvlJc w:val="left"/>
      <w:pPr>
        <w:ind w:left="4320" w:hanging="360"/>
      </w:pPr>
      <w:rPr>
        <w:rFonts w:ascii="Wingdings" w:hAnsi="Wingdings" w:hint="default"/>
      </w:rPr>
    </w:lvl>
    <w:lvl w:ilvl="6" w:tplc="78DABEF0" w:tentative="1">
      <w:start w:val="1"/>
      <w:numFmt w:val="bullet"/>
      <w:lvlText w:val=""/>
      <w:lvlJc w:val="left"/>
      <w:pPr>
        <w:ind w:left="5040" w:hanging="360"/>
      </w:pPr>
      <w:rPr>
        <w:rFonts w:ascii="Symbol" w:hAnsi="Symbol" w:hint="default"/>
      </w:rPr>
    </w:lvl>
    <w:lvl w:ilvl="7" w:tplc="7236F518" w:tentative="1">
      <w:start w:val="1"/>
      <w:numFmt w:val="bullet"/>
      <w:lvlText w:val="o"/>
      <w:lvlJc w:val="left"/>
      <w:pPr>
        <w:ind w:left="5760" w:hanging="360"/>
      </w:pPr>
      <w:rPr>
        <w:rFonts w:ascii="Courier New" w:hAnsi="Courier New" w:hint="default"/>
      </w:rPr>
    </w:lvl>
    <w:lvl w:ilvl="8" w:tplc="34C4B680" w:tentative="1">
      <w:start w:val="1"/>
      <w:numFmt w:val="bullet"/>
      <w:lvlText w:val=""/>
      <w:lvlJc w:val="left"/>
      <w:pPr>
        <w:ind w:left="6480" w:hanging="360"/>
      </w:pPr>
      <w:rPr>
        <w:rFonts w:ascii="Wingdings" w:hAnsi="Wingdings" w:hint="default"/>
      </w:rPr>
    </w:lvl>
  </w:abstractNum>
  <w:abstractNum w:abstractNumId="41" w15:restartNumberingAfterBreak="0">
    <w:nsid w:val="4B414E45"/>
    <w:multiLevelType w:val="hybridMultilevel"/>
    <w:tmpl w:val="DD627B6E"/>
    <w:lvl w:ilvl="0" w:tplc="B3683462">
      <w:start w:val="1"/>
      <w:numFmt w:val="bullet"/>
      <w:lvlText w:val=""/>
      <w:lvlJc w:val="left"/>
      <w:pPr>
        <w:ind w:left="720" w:hanging="360"/>
      </w:pPr>
      <w:rPr>
        <w:rFonts w:ascii="Symbol" w:hAnsi="Symbol" w:hint="default"/>
      </w:rPr>
    </w:lvl>
    <w:lvl w:ilvl="1" w:tplc="16669750" w:tentative="1">
      <w:start w:val="1"/>
      <w:numFmt w:val="bullet"/>
      <w:lvlText w:val="•"/>
      <w:lvlJc w:val="left"/>
      <w:pPr>
        <w:tabs>
          <w:tab w:val="num" w:pos="1440"/>
        </w:tabs>
        <w:ind w:left="1440" w:hanging="360"/>
      </w:pPr>
      <w:rPr>
        <w:rFonts w:ascii="Arial" w:hAnsi="Arial" w:hint="default"/>
      </w:rPr>
    </w:lvl>
    <w:lvl w:ilvl="2" w:tplc="556213AE" w:tentative="1">
      <w:start w:val="1"/>
      <w:numFmt w:val="bullet"/>
      <w:lvlText w:val="•"/>
      <w:lvlJc w:val="left"/>
      <w:pPr>
        <w:tabs>
          <w:tab w:val="num" w:pos="2160"/>
        </w:tabs>
        <w:ind w:left="2160" w:hanging="360"/>
      </w:pPr>
      <w:rPr>
        <w:rFonts w:ascii="Arial" w:hAnsi="Arial" w:hint="default"/>
      </w:rPr>
    </w:lvl>
    <w:lvl w:ilvl="3" w:tplc="53706FE0" w:tentative="1">
      <w:start w:val="1"/>
      <w:numFmt w:val="bullet"/>
      <w:lvlText w:val="•"/>
      <w:lvlJc w:val="left"/>
      <w:pPr>
        <w:tabs>
          <w:tab w:val="num" w:pos="2880"/>
        </w:tabs>
        <w:ind w:left="2880" w:hanging="360"/>
      </w:pPr>
      <w:rPr>
        <w:rFonts w:ascii="Arial" w:hAnsi="Arial" w:hint="default"/>
      </w:rPr>
    </w:lvl>
    <w:lvl w:ilvl="4" w:tplc="83ACCDB8" w:tentative="1">
      <w:start w:val="1"/>
      <w:numFmt w:val="bullet"/>
      <w:lvlText w:val="•"/>
      <w:lvlJc w:val="left"/>
      <w:pPr>
        <w:tabs>
          <w:tab w:val="num" w:pos="3600"/>
        </w:tabs>
        <w:ind w:left="3600" w:hanging="360"/>
      </w:pPr>
      <w:rPr>
        <w:rFonts w:ascii="Arial" w:hAnsi="Arial" w:hint="default"/>
      </w:rPr>
    </w:lvl>
    <w:lvl w:ilvl="5" w:tplc="90D22B10" w:tentative="1">
      <w:start w:val="1"/>
      <w:numFmt w:val="bullet"/>
      <w:lvlText w:val="•"/>
      <w:lvlJc w:val="left"/>
      <w:pPr>
        <w:tabs>
          <w:tab w:val="num" w:pos="4320"/>
        </w:tabs>
        <w:ind w:left="4320" w:hanging="360"/>
      </w:pPr>
      <w:rPr>
        <w:rFonts w:ascii="Arial" w:hAnsi="Arial" w:hint="default"/>
      </w:rPr>
    </w:lvl>
    <w:lvl w:ilvl="6" w:tplc="847E72C8" w:tentative="1">
      <w:start w:val="1"/>
      <w:numFmt w:val="bullet"/>
      <w:lvlText w:val="•"/>
      <w:lvlJc w:val="left"/>
      <w:pPr>
        <w:tabs>
          <w:tab w:val="num" w:pos="5040"/>
        </w:tabs>
        <w:ind w:left="5040" w:hanging="360"/>
      </w:pPr>
      <w:rPr>
        <w:rFonts w:ascii="Arial" w:hAnsi="Arial" w:hint="default"/>
      </w:rPr>
    </w:lvl>
    <w:lvl w:ilvl="7" w:tplc="C8A02CAA" w:tentative="1">
      <w:start w:val="1"/>
      <w:numFmt w:val="bullet"/>
      <w:lvlText w:val="•"/>
      <w:lvlJc w:val="left"/>
      <w:pPr>
        <w:tabs>
          <w:tab w:val="num" w:pos="5760"/>
        </w:tabs>
        <w:ind w:left="5760" w:hanging="360"/>
      </w:pPr>
      <w:rPr>
        <w:rFonts w:ascii="Arial" w:hAnsi="Arial" w:hint="default"/>
      </w:rPr>
    </w:lvl>
    <w:lvl w:ilvl="8" w:tplc="FBA462F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C4539DC"/>
    <w:multiLevelType w:val="multilevel"/>
    <w:tmpl w:val="DDBA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377874"/>
    <w:multiLevelType w:val="hybridMultilevel"/>
    <w:tmpl w:val="5A5258D4"/>
    <w:lvl w:ilvl="0" w:tplc="08090001">
      <w:start w:val="1"/>
      <w:numFmt w:val="bullet"/>
      <w:lvlText w:val=""/>
      <w:lvlJc w:val="left"/>
      <w:pPr>
        <w:ind w:left="1035" w:hanging="360"/>
      </w:pPr>
      <w:rPr>
        <w:rFonts w:ascii="Symbol" w:hAnsi="Symbol" w:hint="default"/>
      </w:rPr>
    </w:lvl>
    <w:lvl w:ilvl="1" w:tplc="FFFFFFFF" w:tentative="1">
      <w:start w:val="1"/>
      <w:numFmt w:val="lowerLetter"/>
      <w:lvlText w:val="%2."/>
      <w:lvlJc w:val="left"/>
      <w:pPr>
        <w:ind w:left="1755" w:hanging="360"/>
      </w:pPr>
    </w:lvl>
    <w:lvl w:ilvl="2" w:tplc="FFFFFFFF" w:tentative="1">
      <w:start w:val="1"/>
      <w:numFmt w:val="lowerRoman"/>
      <w:lvlText w:val="%3."/>
      <w:lvlJc w:val="right"/>
      <w:pPr>
        <w:ind w:left="2475" w:hanging="180"/>
      </w:pPr>
    </w:lvl>
    <w:lvl w:ilvl="3" w:tplc="FFFFFFFF" w:tentative="1">
      <w:start w:val="1"/>
      <w:numFmt w:val="decimal"/>
      <w:lvlText w:val="%4."/>
      <w:lvlJc w:val="left"/>
      <w:pPr>
        <w:ind w:left="3195" w:hanging="360"/>
      </w:pPr>
    </w:lvl>
    <w:lvl w:ilvl="4" w:tplc="FFFFFFFF" w:tentative="1">
      <w:start w:val="1"/>
      <w:numFmt w:val="lowerLetter"/>
      <w:lvlText w:val="%5."/>
      <w:lvlJc w:val="left"/>
      <w:pPr>
        <w:ind w:left="3915" w:hanging="360"/>
      </w:pPr>
    </w:lvl>
    <w:lvl w:ilvl="5" w:tplc="FFFFFFFF" w:tentative="1">
      <w:start w:val="1"/>
      <w:numFmt w:val="lowerRoman"/>
      <w:lvlText w:val="%6."/>
      <w:lvlJc w:val="right"/>
      <w:pPr>
        <w:ind w:left="4635" w:hanging="180"/>
      </w:pPr>
    </w:lvl>
    <w:lvl w:ilvl="6" w:tplc="FFFFFFFF" w:tentative="1">
      <w:start w:val="1"/>
      <w:numFmt w:val="decimal"/>
      <w:lvlText w:val="%7."/>
      <w:lvlJc w:val="left"/>
      <w:pPr>
        <w:ind w:left="5355" w:hanging="360"/>
      </w:pPr>
    </w:lvl>
    <w:lvl w:ilvl="7" w:tplc="FFFFFFFF" w:tentative="1">
      <w:start w:val="1"/>
      <w:numFmt w:val="lowerLetter"/>
      <w:lvlText w:val="%8."/>
      <w:lvlJc w:val="left"/>
      <w:pPr>
        <w:ind w:left="6075" w:hanging="360"/>
      </w:pPr>
    </w:lvl>
    <w:lvl w:ilvl="8" w:tplc="FFFFFFFF" w:tentative="1">
      <w:start w:val="1"/>
      <w:numFmt w:val="lowerRoman"/>
      <w:lvlText w:val="%9."/>
      <w:lvlJc w:val="right"/>
      <w:pPr>
        <w:ind w:left="6795" w:hanging="180"/>
      </w:pPr>
    </w:lvl>
  </w:abstractNum>
  <w:abstractNum w:abstractNumId="44" w15:restartNumberingAfterBreak="0">
    <w:nsid w:val="4EE90D65"/>
    <w:multiLevelType w:val="multilevel"/>
    <w:tmpl w:val="CC020DC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sz w:val="24"/>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4F9B3ECC"/>
    <w:multiLevelType w:val="hybridMultilevel"/>
    <w:tmpl w:val="05D29DB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F9C5261"/>
    <w:multiLevelType w:val="hybridMultilevel"/>
    <w:tmpl w:val="241EDBA8"/>
    <w:lvl w:ilvl="0" w:tplc="D32E2F80">
      <w:start w:val="1"/>
      <w:numFmt w:val="bullet"/>
      <w:lvlText w:val=""/>
      <w:lvlJc w:val="left"/>
      <w:pPr>
        <w:ind w:left="720" w:hanging="360"/>
      </w:pPr>
      <w:rPr>
        <w:rFonts w:ascii="Symbol" w:hAnsi="Symbol" w:hint="default"/>
      </w:rPr>
    </w:lvl>
    <w:lvl w:ilvl="1" w:tplc="BF465216" w:tentative="1">
      <w:start w:val="1"/>
      <w:numFmt w:val="bullet"/>
      <w:lvlText w:val="o"/>
      <w:lvlJc w:val="left"/>
      <w:pPr>
        <w:ind w:left="1440" w:hanging="360"/>
      </w:pPr>
      <w:rPr>
        <w:rFonts w:ascii="Courier New" w:hAnsi="Courier New" w:hint="default"/>
      </w:rPr>
    </w:lvl>
    <w:lvl w:ilvl="2" w:tplc="6840F2B8" w:tentative="1">
      <w:start w:val="1"/>
      <w:numFmt w:val="bullet"/>
      <w:lvlText w:val=""/>
      <w:lvlJc w:val="left"/>
      <w:pPr>
        <w:ind w:left="2160" w:hanging="360"/>
      </w:pPr>
      <w:rPr>
        <w:rFonts w:ascii="Wingdings" w:hAnsi="Wingdings" w:hint="default"/>
      </w:rPr>
    </w:lvl>
    <w:lvl w:ilvl="3" w:tplc="0B32DA32" w:tentative="1">
      <w:start w:val="1"/>
      <w:numFmt w:val="bullet"/>
      <w:lvlText w:val=""/>
      <w:lvlJc w:val="left"/>
      <w:pPr>
        <w:ind w:left="2880" w:hanging="360"/>
      </w:pPr>
      <w:rPr>
        <w:rFonts w:ascii="Symbol" w:hAnsi="Symbol" w:hint="default"/>
      </w:rPr>
    </w:lvl>
    <w:lvl w:ilvl="4" w:tplc="6DF84030" w:tentative="1">
      <w:start w:val="1"/>
      <w:numFmt w:val="bullet"/>
      <w:lvlText w:val="o"/>
      <w:lvlJc w:val="left"/>
      <w:pPr>
        <w:ind w:left="3600" w:hanging="360"/>
      </w:pPr>
      <w:rPr>
        <w:rFonts w:ascii="Courier New" w:hAnsi="Courier New" w:hint="default"/>
      </w:rPr>
    </w:lvl>
    <w:lvl w:ilvl="5" w:tplc="FC222E1A" w:tentative="1">
      <w:start w:val="1"/>
      <w:numFmt w:val="bullet"/>
      <w:lvlText w:val=""/>
      <w:lvlJc w:val="left"/>
      <w:pPr>
        <w:ind w:left="4320" w:hanging="360"/>
      </w:pPr>
      <w:rPr>
        <w:rFonts w:ascii="Wingdings" w:hAnsi="Wingdings" w:hint="default"/>
      </w:rPr>
    </w:lvl>
    <w:lvl w:ilvl="6" w:tplc="0D4C68BE" w:tentative="1">
      <w:start w:val="1"/>
      <w:numFmt w:val="bullet"/>
      <w:lvlText w:val=""/>
      <w:lvlJc w:val="left"/>
      <w:pPr>
        <w:ind w:left="5040" w:hanging="360"/>
      </w:pPr>
      <w:rPr>
        <w:rFonts w:ascii="Symbol" w:hAnsi="Symbol" w:hint="default"/>
      </w:rPr>
    </w:lvl>
    <w:lvl w:ilvl="7" w:tplc="9A089FBA" w:tentative="1">
      <w:start w:val="1"/>
      <w:numFmt w:val="bullet"/>
      <w:lvlText w:val="o"/>
      <w:lvlJc w:val="left"/>
      <w:pPr>
        <w:ind w:left="5760" w:hanging="360"/>
      </w:pPr>
      <w:rPr>
        <w:rFonts w:ascii="Courier New" w:hAnsi="Courier New" w:hint="default"/>
      </w:rPr>
    </w:lvl>
    <w:lvl w:ilvl="8" w:tplc="1792960C" w:tentative="1">
      <w:start w:val="1"/>
      <w:numFmt w:val="bullet"/>
      <w:lvlText w:val=""/>
      <w:lvlJc w:val="left"/>
      <w:pPr>
        <w:ind w:left="6480" w:hanging="360"/>
      </w:pPr>
      <w:rPr>
        <w:rFonts w:ascii="Wingdings" w:hAnsi="Wingdings" w:hint="default"/>
      </w:rPr>
    </w:lvl>
  </w:abstractNum>
  <w:abstractNum w:abstractNumId="47" w15:restartNumberingAfterBreak="0">
    <w:nsid w:val="4FBF1C88"/>
    <w:multiLevelType w:val="multilevel"/>
    <w:tmpl w:val="F6FE399E"/>
    <w:lvl w:ilvl="0">
      <w:start w:val="1"/>
      <w:numFmt w:val="bullet"/>
      <w:lvlText w:val=""/>
      <w:lvlJc w:val="left"/>
      <w:pPr>
        <w:ind w:left="720" w:hanging="360"/>
      </w:pPr>
      <w:rPr>
        <w:rFonts w:ascii="Wingdings" w:hAnsi="Wingdings" w:hint="default"/>
        <w:b w:val="0"/>
        <w:bCs w:val="0"/>
        <w:u w:val="none"/>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8" w15:restartNumberingAfterBreak="0">
    <w:nsid w:val="52D1639C"/>
    <w:multiLevelType w:val="multilevel"/>
    <w:tmpl w:val="2E0602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263A59"/>
    <w:multiLevelType w:val="hybridMultilevel"/>
    <w:tmpl w:val="3DE85AB8"/>
    <w:lvl w:ilvl="0" w:tplc="9642EF96">
      <w:start w:val="1"/>
      <w:numFmt w:val="bullet"/>
      <w:lvlText w:val=""/>
      <w:lvlJc w:val="left"/>
      <w:pPr>
        <w:ind w:left="720" w:hanging="360"/>
      </w:pPr>
      <w:rPr>
        <w:rFonts w:ascii="Symbol" w:hAnsi="Symbol" w:hint="default"/>
      </w:rPr>
    </w:lvl>
    <w:lvl w:ilvl="1" w:tplc="165ACC3C" w:tentative="1">
      <w:start w:val="1"/>
      <w:numFmt w:val="bullet"/>
      <w:lvlText w:val="o"/>
      <w:lvlJc w:val="left"/>
      <w:pPr>
        <w:ind w:left="1440" w:hanging="360"/>
      </w:pPr>
      <w:rPr>
        <w:rFonts w:ascii="Courier New" w:hAnsi="Courier New" w:hint="default"/>
      </w:rPr>
    </w:lvl>
    <w:lvl w:ilvl="2" w:tplc="A0568E52" w:tentative="1">
      <w:start w:val="1"/>
      <w:numFmt w:val="bullet"/>
      <w:lvlText w:val=""/>
      <w:lvlJc w:val="left"/>
      <w:pPr>
        <w:ind w:left="2160" w:hanging="360"/>
      </w:pPr>
      <w:rPr>
        <w:rFonts w:ascii="Wingdings" w:hAnsi="Wingdings" w:hint="default"/>
      </w:rPr>
    </w:lvl>
    <w:lvl w:ilvl="3" w:tplc="874E4A76" w:tentative="1">
      <w:start w:val="1"/>
      <w:numFmt w:val="bullet"/>
      <w:lvlText w:val=""/>
      <w:lvlJc w:val="left"/>
      <w:pPr>
        <w:ind w:left="2880" w:hanging="360"/>
      </w:pPr>
      <w:rPr>
        <w:rFonts w:ascii="Symbol" w:hAnsi="Symbol" w:hint="default"/>
      </w:rPr>
    </w:lvl>
    <w:lvl w:ilvl="4" w:tplc="FD868D74" w:tentative="1">
      <w:start w:val="1"/>
      <w:numFmt w:val="bullet"/>
      <w:lvlText w:val="o"/>
      <w:lvlJc w:val="left"/>
      <w:pPr>
        <w:ind w:left="3600" w:hanging="360"/>
      </w:pPr>
      <w:rPr>
        <w:rFonts w:ascii="Courier New" w:hAnsi="Courier New" w:hint="default"/>
      </w:rPr>
    </w:lvl>
    <w:lvl w:ilvl="5" w:tplc="2544246C" w:tentative="1">
      <w:start w:val="1"/>
      <w:numFmt w:val="bullet"/>
      <w:lvlText w:val=""/>
      <w:lvlJc w:val="left"/>
      <w:pPr>
        <w:ind w:left="4320" w:hanging="360"/>
      </w:pPr>
      <w:rPr>
        <w:rFonts w:ascii="Wingdings" w:hAnsi="Wingdings" w:hint="default"/>
      </w:rPr>
    </w:lvl>
    <w:lvl w:ilvl="6" w:tplc="A44455CA" w:tentative="1">
      <w:start w:val="1"/>
      <w:numFmt w:val="bullet"/>
      <w:lvlText w:val=""/>
      <w:lvlJc w:val="left"/>
      <w:pPr>
        <w:ind w:left="5040" w:hanging="360"/>
      </w:pPr>
      <w:rPr>
        <w:rFonts w:ascii="Symbol" w:hAnsi="Symbol" w:hint="default"/>
      </w:rPr>
    </w:lvl>
    <w:lvl w:ilvl="7" w:tplc="93DABF44" w:tentative="1">
      <w:start w:val="1"/>
      <w:numFmt w:val="bullet"/>
      <w:lvlText w:val="o"/>
      <w:lvlJc w:val="left"/>
      <w:pPr>
        <w:ind w:left="5760" w:hanging="360"/>
      </w:pPr>
      <w:rPr>
        <w:rFonts w:ascii="Courier New" w:hAnsi="Courier New" w:hint="default"/>
      </w:rPr>
    </w:lvl>
    <w:lvl w:ilvl="8" w:tplc="1AF44886" w:tentative="1">
      <w:start w:val="1"/>
      <w:numFmt w:val="bullet"/>
      <w:lvlText w:val=""/>
      <w:lvlJc w:val="left"/>
      <w:pPr>
        <w:ind w:left="6480" w:hanging="360"/>
      </w:pPr>
      <w:rPr>
        <w:rFonts w:ascii="Wingdings" w:hAnsi="Wingdings" w:hint="default"/>
      </w:rPr>
    </w:lvl>
  </w:abstractNum>
  <w:abstractNum w:abstractNumId="50" w15:restartNumberingAfterBreak="0">
    <w:nsid w:val="563F6698"/>
    <w:multiLevelType w:val="hybridMultilevel"/>
    <w:tmpl w:val="3B965276"/>
    <w:lvl w:ilvl="0" w:tplc="51664300">
      <w:start w:val="1"/>
      <w:numFmt w:val="bullet"/>
      <w:lvlText w:val=""/>
      <w:lvlJc w:val="left"/>
      <w:pPr>
        <w:ind w:left="720" w:hanging="360"/>
      </w:pPr>
      <w:rPr>
        <w:rFonts w:ascii="Symbol" w:hAnsi="Symbol" w:hint="default"/>
      </w:rPr>
    </w:lvl>
    <w:lvl w:ilvl="1" w:tplc="EA568C9C">
      <w:start w:val="1"/>
      <w:numFmt w:val="bullet"/>
      <w:lvlText w:val="o"/>
      <w:lvlJc w:val="left"/>
      <w:pPr>
        <w:ind w:left="1440" w:hanging="360"/>
      </w:pPr>
      <w:rPr>
        <w:rFonts w:ascii="Courier New" w:hAnsi="Courier New" w:hint="default"/>
      </w:rPr>
    </w:lvl>
    <w:lvl w:ilvl="2" w:tplc="D57A6888" w:tentative="1">
      <w:start w:val="1"/>
      <w:numFmt w:val="bullet"/>
      <w:lvlText w:val=""/>
      <w:lvlJc w:val="left"/>
      <w:pPr>
        <w:ind w:left="2160" w:hanging="360"/>
      </w:pPr>
      <w:rPr>
        <w:rFonts w:ascii="Wingdings" w:hAnsi="Wingdings" w:hint="default"/>
      </w:rPr>
    </w:lvl>
    <w:lvl w:ilvl="3" w:tplc="C3841026" w:tentative="1">
      <w:start w:val="1"/>
      <w:numFmt w:val="bullet"/>
      <w:lvlText w:val=""/>
      <w:lvlJc w:val="left"/>
      <w:pPr>
        <w:ind w:left="2880" w:hanging="360"/>
      </w:pPr>
      <w:rPr>
        <w:rFonts w:ascii="Symbol" w:hAnsi="Symbol" w:hint="default"/>
      </w:rPr>
    </w:lvl>
    <w:lvl w:ilvl="4" w:tplc="E36EA248" w:tentative="1">
      <w:start w:val="1"/>
      <w:numFmt w:val="bullet"/>
      <w:lvlText w:val="o"/>
      <w:lvlJc w:val="left"/>
      <w:pPr>
        <w:ind w:left="3600" w:hanging="360"/>
      </w:pPr>
      <w:rPr>
        <w:rFonts w:ascii="Courier New" w:hAnsi="Courier New" w:hint="default"/>
      </w:rPr>
    </w:lvl>
    <w:lvl w:ilvl="5" w:tplc="1CB24482" w:tentative="1">
      <w:start w:val="1"/>
      <w:numFmt w:val="bullet"/>
      <w:lvlText w:val=""/>
      <w:lvlJc w:val="left"/>
      <w:pPr>
        <w:ind w:left="4320" w:hanging="360"/>
      </w:pPr>
      <w:rPr>
        <w:rFonts w:ascii="Wingdings" w:hAnsi="Wingdings" w:hint="default"/>
      </w:rPr>
    </w:lvl>
    <w:lvl w:ilvl="6" w:tplc="8EBA0690" w:tentative="1">
      <w:start w:val="1"/>
      <w:numFmt w:val="bullet"/>
      <w:lvlText w:val=""/>
      <w:lvlJc w:val="left"/>
      <w:pPr>
        <w:ind w:left="5040" w:hanging="360"/>
      </w:pPr>
      <w:rPr>
        <w:rFonts w:ascii="Symbol" w:hAnsi="Symbol" w:hint="default"/>
      </w:rPr>
    </w:lvl>
    <w:lvl w:ilvl="7" w:tplc="0D0E1EBE" w:tentative="1">
      <w:start w:val="1"/>
      <w:numFmt w:val="bullet"/>
      <w:lvlText w:val="o"/>
      <w:lvlJc w:val="left"/>
      <w:pPr>
        <w:ind w:left="5760" w:hanging="360"/>
      </w:pPr>
      <w:rPr>
        <w:rFonts w:ascii="Courier New" w:hAnsi="Courier New" w:hint="default"/>
      </w:rPr>
    </w:lvl>
    <w:lvl w:ilvl="8" w:tplc="BD76D884" w:tentative="1">
      <w:start w:val="1"/>
      <w:numFmt w:val="bullet"/>
      <w:lvlText w:val=""/>
      <w:lvlJc w:val="left"/>
      <w:pPr>
        <w:ind w:left="6480" w:hanging="360"/>
      </w:pPr>
      <w:rPr>
        <w:rFonts w:ascii="Wingdings" w:hAnsi="Wingdings" w:hint="default"/>
      </w:rPr>
    </w:lvl>
  </w:abstractNum>
  <w:abstractNum w:abstractNumId="51" w15:restartNumberingAfterBreak="0">
    <w:nsid w:val="5AD32C4F"/>
    <w:multiLevelType w:val="hybridMultilevel"/>
    <w:tmpl w:val="0C6013CE"/>
    <w:lvl w:ilvl="0" w:tplc="C994A8CA">
      <w:start w:val="1"/>
      <w:numFmt w:val="bullet"/>
      <w:lvlText w:val="•"/>
      <w:lvlJc w:val="left"/>
      <w:pPr>
        <w:tabs>
          <w:tab w:val="num" w:pos="720"/>
        </w:tabs>
        <w:ind w:left="720" w:hanging="360"/>
      </w:pPr>
      <w:rPr>
        <w:rFonts w:ascii="Arial" w:hAnsi="Arial" w:hint="default"/>
      </w:rPr>
    </w:lvl>
    <w:lvl w:ilvl="1" w:tplc="FF6EA9E6" w:tentative="1">
      <w:start w:val="1"/>
      <w:numFmt w:val="bullet"/>
      <w:lvlText w:val="•"/>
      <w:lvlJc w:val="left"/>
      <w:pPr>
        <w:tabs>
          <w:tab w:val="num" w:pos="1440"/>
        </w:tabs>
        <w:ind w:left="1440" w:hanging="360"/>
      </w:pPr>
      <w:rPr>
        <w:rFonts w:ascii="Arial" w:hAnsi="Arial" w:hint="default"/>
      </w:rPr>
    </w:lvl>
    <w:lvl w:ilvl="2" w:tplc="7584C680" w:tentative="1">
      <w:start w:val="1"/>
      <w:numFmt w:val="bullet"/>
      <w:lvlText w:val="•"/>
      <w:lvlJc w:val="left"/>
      <w:pPr>
        <w:tabs>
          <w:tab w:val="num" w:pos="2160"/>
        </w:tabs>
        <w:ind w:left="2160" w:hanging="360"/>
      </w:pPr>
      <w:rPr>
        <w:rFonts w:ascii="Arial" w:hAnsi="Arial" w:hint="default"/>
      </w:rPr>
    </w:lvl>
    <w:lvl w:ilvl="3" w:tplc="B35413A8" w:tentative="1">
      <w:start w:val="1"/>
      <w:numFmt w:val="bullet"/>
      <w:lvlText w:val="•"/>
      <w:lvlJc w:val="left"/>
      <w:pPr>
        <w:tabs>
          <w:tab w:val="num" w:pos="2880"/>
        </w:tabs>
        <w:ind w:left="2880" w:hanging="360"/>
      </w:pPr>
      <w:rPr>
        <w:rFonts w:ascii="Arial" w:hAnsi="Arial" w:hint="default"/>
      </w:rPr>
    </w:lvl>
    <w:lvl w:ilvl="4" w:tplc="66D6BE0E" w:tentative="1">
      <w:start w:val="1"/>
      <w:numFmt w:val="bullet"/>
      <w:lvlText w:val="•"/>
      <w:lvlJc w:val="left"/>
      <w:pPr>
        <w:tabs>
          <w:tab w:val="num" w:pos="3600"/>
        </w:tabs>
        <w:ind w:left="3600" w:hanging="360"/>
      </w:pPr>
      <w:rPr>
        <w:rFonts w:ascii="Arial" w:hAnsi="Arial" w:hint="default"/>
      </w:rPr>
    </w:lvl>
    <w:lvl w:ilvl="5" w:tplc="C5526A2C" w:tentative="1">
      <w:start w:val="1"/>
      <w:numFmt w:val="bullet"/>
      <w:lvlText w:val="•"/>
      <w:lvlJc w:val="left"/>
      <w:pPr>
        <w:tabs>
          <w:tab w:val="num" w:pos="4320"/>
        </w:tabs>
        <w:ind w:left="4320" w:hanging="360"/>
      </w:pPr>
      <w:rPr>
        <w:rFonts w:ascii="Arial" w:hAnsi="Arial" w:hint="default"/>
      </w:rPr>
    </w:lvl>
    <w:lvl w:ilvl="6" w:tplc="8176F7DE" w:tentative="1">
      <w:start w:val="1"/>
      <w:numFmt w:val="bullet"/>
      <w:lvlText w:val="•"/>
      <w:lvlJc w:val="left"/>
      <w:pPr>
        <w:tabs>
          <w:tab w:val="num" w:pos="5040"/>
        </w:tabs>
        <w:ind w:left="5040" w:hanging="360"/>
      </w:pPr>
      <w:rPr>
        <w:rFonts w:ascii="Arial" w:hAnsi="Arial" w:hint="default"/>
      </w:rPr>
    </w:lvl>
    <w:lvl w:ilvl="7" w:tplc="8AE603E0" w:tentative="1">
      <w:start w:val="1"/>
      <w:numFmt w:val="bullet"/>
      <w:lvlText w:val="•"/>
      <w:lvlJc w:val="left"/>
      <w:pPr>
        <w:tabs>
          <w:tab w:val="num" w:pos="5760"/>
        </w:tabs>
        <w:ind w:left="5760" w:hanging="360"/>
      </w:pPr>
      <w:rPr>
        <w:rFonts w:ascii="Arial" w:hAnsi="Arial" w:hint="default"/>
      </w:rPr>
    </w:lvl>
    <w:lvl w:ilvl="8" w:tplc="09DC8CA8"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B102C20"/>
    <w:multiLevelType w:val="multilevel"/>
    <w:tmpl w:val="1D8A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E06EE4"/>
    <w:multiLevelType w:val="multilevel"/>
    <w:tmpl w:val="8698E60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4" w15:restartNumberingAfterBreak="0">
    <w:nsid w:val="5C3A690C"/>
    <w:multiLevelType w:val="hybridMultilevel"/>
    <w:tmpl w:val="B1A6CAB2"/>
    <w:lvl w:ilvl="0" w:tplc="699E7484">
      <w:start w:val="1"/>
      <w:numFmt w:val="bullet"/>
      <w:lvlText w:val="o"/>
      <w:lvlJc w:val="left"/>
      <w:pPr>
        <w:ind w:left="1080" w:hanging="360"/>
      </w:pPr>
      <w:rPr>
        <w:rFonts w:ascii="Courier New" w:hAnsi="Courier New" w:hint="default"/>
      </w:rPr>
    </w:lvl>
    <w:lvl w:ilvl="1" w:tplc="6D9EE9F2" w:tentative="1">
      <w:start w:val="1"/>
      <w:numFmt w:val="bullet"/>
      <w:lvlText w:val="o"/>
      <w:lvlJc w:val="left"/>
      <w:pPr>
        <w:ind w:left="1800" w:hanging="360"/>
      </w:pPr>
      <w:rPr>
        <w:rFonts w:ascii="Courier New" w:hAnsi="Courier New" w:hint="default"/>
      </w:rPr>
    </w:lvl>
    <w:lvl w:ilvl="2" w:tplc="97C4D444" w:tentative="1">
      <w:start w:val="1"/>
      <w:numFmt w:val="bullet"/>
      <w:lvlText w:val=""/>
      <w:lvlJc w:val="left"/>
      <w:pPr>
        <w:ind w:left="2520" w:hanging="360"/>
      </w:pPr>
      <w:rPr>
        <w:rFonts w:ascii="Wingdings" w:hAnsi="Wingdings" w:hint="default"/>
      </w:rPr>
    </w:lvl>
    <w:lvl w:ilvl="3" w:tplc="D4BA95F2" w:tentative="1">
      <w:start w:val="1"/>
      <w:numFmt w:val="bullet"/>
      <w:lvlText w:val=""/>
      <w:lvlJc w:val="left"/>
      <w:pPr>
        <w:ind w:left="3240" w:hanging="360"/>
      </w:pPr>
      <w:rPr>
        <w:rFonts w:ascii="Symbol" w:hAnsi="Symbol" w:hint="default"/>
      </w:rPr>
    </w:lvl>
    <w:lvl w:ilvl="4" w:tplc="DFE25CB6" w:tentative="1">
      <w:start w:val="1"/>
      <w:numFmt w:val="bullet"/>
      <w:lvlText w:val="o"/>
      <w:lvlJc w:val="left"/>
      <w:pPr>
        <w:ind w:left="3960" w:hanging="360"/>
      </w:pPr>
      <w:rPr>
        <w:rFonts w:ascii="Courier New" w:hAnsi="Courier New" w:hint="default"/>
      </w:rPr>
    </w:lvl>
    <w:lvl w:ilvl="5" w:tplc="4A10DC66" w:tentative="1">
      <w:start w:val="1"/>
      <w:numFmt w:val="bullet"/>
      <w:lvlText w:val=""/>
      <w:lvlJc w:val="left"/>
      <w:pPr>
        <w:ind w:left="4680" w:hanging="360"/>
      </w:pPr>
      <w:rPr>
        <w:rFonts w:ascii="Wingdings" w:hAnsi="Wingdings" w:hint="default"/>
      </w:rPr>
    </w:lvl>
    <w:lvl w:ilvl="6" w:tplc="E794D53A" w:tentative="1">
      <w:start w:val="1"/>
      <w:numFmt w:val="bullet"/>
      <w:lvlText w:val=""/>
      <w:lvlJc w:val="left"/>
      <w:pPr>
        <w:ind w:left="5400" w:hanging="360"/>
      </w:pPr>
      <w:rPr>
        <w:rFonts w:ascii="Symbol" w:hAnsi="Symbol" w:hint="default"/>
      </w:rPr>
    </w:lvl>
    <w:lvl w:ilvl="7" w:tplc="C5EC6756" w:tentative="1">
      <w:start w:val="1"/>
      <w:numFmt w:val="bullet"/>
      <w:lvlText w:val="o"/>
      <w:lvlJc w:val="left"/>
      <w:pPr>
        <w:ind w:left="6120" w:hanging="360"/>
      </w:pPr>
      <w:rPr>
        <w:rFonts w:ascii="Courier New" w:hAnsi="Courier New" w:hint="default"/>
      </w:rPr>
    </w:lvl>
    <w:lvl w:ilvl="8" w:tplc="BD96CECE" w:tentative="1">
      <w:start w:val="1"/>
      <w:numFmt w:val="bullet"/>
      <w:lvlText w:val=""/>
      <w:lvlJc w:val="left"/>
      <w:pPr>
        <w:ind w:left="6840" w:hanging="360"/>
      </w:pPr>
      <w:rPr>
        <w:rFonts w:ascii="Wingdings" w:hAnsi="Wingdings" w:hint="default"/>
      </w:rPr>
    </w:lvl>
  </w:abstractNum>
  <w:abstractNum w:abstractNumId="55" w15:restartNumberingAfterBreak="0">
    <w:nsid w:val="5E842EF9"/>
    <w:multiLevelType w:val="hybridMultilevel"/>
    <w:tmpl w:val="613824D8"/>
    <w:lvl w:ilvl="0" w:tplc="332EE444">
      <w:start w:val="1"/>
      <w:numFmt w:val="bullet"/>
      <w:lvlText w:val=""/>
      <w:lvlJc w:val="left"/>
      <w:pPr>
        <w:ind w:left="720" w:hanging="360"/>
      </w:pPr>
      <w:rPr>
        <w:rFonts w:ascii="Wingdings" w:hAnsi="Wingdings" w:hint="default"/>
      </w:rPr>
    </w:lvl>
    <w:lvl w:ilvl="1" w:tplc="98382E24" w:tentative="1">
      <w:start w:val="1"/>
      <w:numFmt w:val="bullet"/>
      <w:lvlText w:val="o"/>
      <w:lvlJc w:val="left"/>
      <w:pPr>
        <w:ind w:left="1440" w:hanging="360"/>
      </w:pPr>
      <w:rPr>
        <w:rFonts w:ascii="Courier New" w:hAnsi="Courier New" w:hint="default"/>
      </w:rPr>
    </w:lvl>
    <w:lvl w:ilvl="2" w:tplc="73AC299C" w:tentative="1">
      <w:start w:val="1"/>
      <w:numFmt w:val="bullet"/>
      <w:lvlText w:val=""/>
      <w:lvlJc w:val="left"/>
      <w:pPr>
        <w:ind w:left="2160" w:hanging="360"/>
      </w:pPr>
      <w:rPr>
        <w:rFonts w:ascii="Wingdings" w:hAnsi="Wingdings" w:hint="default"/>
      </w:rPr>
    </w:lvl>
    <w:lvl w:ilvl="3" w:tplc="89143706" w:tentative="1">
      <w:start w:val="1"/>
      <w:numFmt w:val="bullet"/>
      <w:lvlText w:val=""/>
      <w:lvlJc w:val="left"/>
      <w:pPr>
        <w:ind w:left="2880" w:hanging="360"/>
      </w:pPr>
      <w:rPr>
        <w:rFonts w:ascii="Symbol" w:hAnsi="Symbol" w:hint="default"/>
      </w:rPr>
    </w:lvl>
    <w:lvl w:ilvl="4" w:tplc="51128A34" w:tentative="1">
      <w:start w:val="1"/>
      <w:numFmt w:val="bullet"/>
      <w:lvlText w:val="o"/>
      <w:lvlJc w:val="left"/>
      <w:pPr>
        <w:ind w:left="3600" w:hanging="360"/>
      </w:pPr>
      <w:rPr>
        <w:rFonts w:ascii="Courier New" w:hAnsi="Courier New" w:hint="default"/>
      </w:rPr>
    </w:lvl>
    <w:lvl w:ilvl="5" w:tplc="65947DD8" w:tentative="1">
      <w:start w:val="1"/>
      <w:numFmt w:val="bullet"/>
      <w:lvlText w:val=""/>
      <w:lvlJc w:val="left"/>
      <w:pPr>
        <w:ind w:left="4320" w:hanging="360"/>
      </w:pPr>
      <w:rPr>
        <w:rFonts w:ascii="Wingdings" w:hAnsi="Wingdings" w:hint="default"/>
      </w:rPr>
    </w:lvl>
    <w:lvl w:ilvl="6" w:tplc="47D8BEEA" w:tentative="1">
      <w:start w:val="1"/>
      <w:numFmt w:val="bullet"/>
      <w:lvlText w:val=""/>
      <w:lvlJc w:val="left"/>
      <w:pPr>
        <w:ind w:left="5040" w:hanging="360"/>
      </w:pPr>
      <w:rPr>
        <w:rFonts w:ascii="Symbol" w:hAnsi="Symbol" w:hint="default"/>
      </w:rPr>
    </w:lvl>
    <w:lvl w:ilvl="7" w:tplc="C470899A" w:tentative="1">
      <w:start w:val="1"/>
      <w:numFmt w:val="bullet"/>
      <w:lvlText w:val="o"/>
      <w:lvlJc w:val="left"/>
      <w:pPr>
        <w:ind w:left="5760" w:hanging="360"/>
      </w:pPr>
      <w:rPr>
        <w:rFonts w:ascii="Courier New" w:hAnsi="Courier New" w:hint="default"/>
      </w:rPr>
    </w:lvl>
    <w:lvl w:ilvl="8" w:tplc="43663050" w:tentative="1">
      <w:start w:val="1"/>
      <w:numFmt w:val="bullet"/>
      <w:lvlText w:val=""/>
      <w:lvlJc w:val="left"/>
      <w:pPr>
        <w:ind w:left="6480" w:hanging="360"/>
      </w:pPr>
      <w:rPr>
        <w:rFonts w:ascii="Wingdings" w:hAnsi="Wingdings" w:hint="default"/>
      </w:rPr>
    </w:lvl>
  </w:abstractNum>
  <w:abstractNum w:abstractNumId="56" w15:restartNumberingAfterBreak="0">
    <w:nsid w:val="62CA29F0"/>
    <w:multiLevelType w:val="multilevel"/>
    <w:tmpl w:val="8698E60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7" w15:restartNumberingAfterBreak="0">
    <w:nsid w:val="63993E4D"/>
    <w:multiLevelType w:val="hybridMultilevel"/>
    <w:tmpl w:val="6A7C91AA"/>
    <w:lvl w:ilvl="0" w:tplc="E3D60684">
      <w:start w:val="2"/>
      <w:numFmt w:val="bullet"/>
      <w:lvlText w:val="-"/>
      <w:lvlJc w:val="left"/>
      <w:pPr>
        <w:ind w:left="720" w:hanging="360"/>
      </w:pPr>
      <w:rPr>
        <w:rFonts w:ascii="Times New Roman" w:hAnsi="Times New Roman" w:hint="default"/>
      </w:rPr>
    </w:lvl>
    <w:lvl w:ilvl="1" w:tplc="6A64F224" w:tentative="1">
      <w:start w:val="1"/>
      <w:numFmt w:val="bullet"/>
      <w:lvlText w:val="o"/>
      <w:lvlJc w:val="left"/>
      <w:pPr>
        <w:ind w:left="1440" w:hanging="360"/>
      </w:pPr>
      <w:rPr>
        <w:rFonts w:ascii="Courier New" w:hAnsi="Courier New" w:hint="default"/>
      </w:rPr>
    </w:lvl>
    <w:lvl w:ilvl="2" w:tplc="F8DC9984" w:tentative="1">
      <w:start w:val="1"/>
      <w:numFmt w:val="bullet"/>
      <w:lvlText w:val=""/>
      <w:lvlJc w:val="left"/>
      <w:pPr>
        <w:ind w:left="2160" w:hanging="360"/>
      </w:pPr>
      <w:rPr>
        <w:rFonts w:ascii="Wingdings" w:hAnsi="Wingdings" w:hint="default"/>
      </w:rPr>
    </w:lvl>
    <w:lvl w:ilvl="3" w:tplc="F68CE82E" w:tentative="1">
      <w:start w:val="1"/>
      <w:numFmt w:val="bullet"/>
      <w:lvlText w:val=""/>
      <w:lvlJc w:val="left"/>
      <w:pPr>
        <w:ind w:left="2880" w:hanging="360"/>
      </w:pPr>
      <w:rPr>
        <w:rFonts w:ascii="Symbol" w:hAnsi="Symbol" w:hint="default"/>
      </w:rPr>
    </w:lvl>
    <w:lvl w:ilvl="4" w:tplc="B3C65FFC" w:tentative="1">
      <w:start w:val="1"/>
      <w:numFmt w:val="bullet"/>
      <w:lvlText w:val="o"/>
      <w:lvlJc w:val="left"/>
      <w:pPr>
        <w:ind w:left="3600" w:hanging="360"/>
      </w:pPr>
      <w:rPr>
        <w:rFonts w:ascii="Courier New" w:hAnsi="Courier New" w:hint="default"/>
      </w:rPr>
    </w:lvl>
    <w:lvl w:ilvl="5" w:tplc="C55A8E68" w:tentative="1">
      <w:start w:val="1"/>
      <w:numFmt w:val="bullet"/>
      <w:lvlText w:val=""/>
      <w:lvlJc w:val="left"/>
      <w:pPr>
        <w:ind w:left="4320" w:hanging="360"/>
      </w:pPr>
      <w:rPr>
        <w:rFonts w:ascii="Wingdings" w:hAnsi="Wingdings" w:hint="default"/>
      </w:rPr>
    </w:lvl>
    <w:lvl w:ilvl="6" w:tplc="D0E21FC2" w:tentative="1">
      <w:start w:val="1"/>
      <w:numFmt w:val="bullet"/>
      <w:lvlText w:val=""/>
      <w:lvlJc w:val="left"/>
      <w:pPr>
        <w:ind w:left="5040" w:hanging="360"/>
      </w:pPr>
      <w:rPr>
        <w:rFonts w:ascii="Symbol" w:hAnsi="Symbol" w:hint="default"/>
      </w:rPr>
    </w:lvl>
    <w:lvl w:ilvl="7" w:tplc="A00EBEAE" w:tentative="1">
      <w:start w:val="1"/>
      <w:numFmt w:val="bullet"/>
      <w:lvlText w:val="o"/>
      <w:lvlJc w:val="left"/>
      <w:pPr>
        <w:ind w:left="5760" w:hanging="360"/>
      </w:pPr>
      <w:rPr>
        <w:rFonts w:ascii="Courier New" w:hAnsi="Courier New" w:hint="default"/>
      </w:rPr>
    </w:lvl>
    <w:lvl w:ilvl="8" w:tplc="A4EA22D4" w:tentative="1">
      <w:start w:val="1"/>
      <w:numFmt w:val="bullet"/>
      <w:lvlText w:val=""/>
      <w:lvlJc w:val="left"/>
      <w:pPr>
        <w:ind w:left="6480" w:hanging="360"/>
      </w:pPr>
      <w:rPr>
        <w:rFonts w:ascii="Wingdings" w:hAnsi="Wingdings" w:hint="default"/>
      </w:rPr>
    </w:lvl>
  </w:abstractNum>
  <w:abstractNum w:abstractNumId="58" w15:restartNumberingAfterBreak="0">
    <w:nsid w:val="64CDD624"/>
    <w:multiLevelType w:val="hybridMultilevel"/>
    <w:tmpl w:val="57A824E0"/>
    <w:lvl w:ilvl="0" w:tplc="30823D46">
      <w:start w:val="1"/>
      <w:numFmt w:val="bullet"/>
      <w:lvlText w:val=""/>
      <w:lvlJc w:val="left"/>
      <w:pPr>
        <w:ind w:left="720" w:hanging="360"/>
      </w:pPr>
      <w:rPr>
        <w:rFonts w:ascii="Symbol" w:hAnsi="Symbol" w:hint="default"/>
      </w:rPr>
    </w:lvl>
    <w:lvl w:ilvl="1" w:tplc="EFCAE1B8">
      <w:start w:val="1"/>
      <w:numFmt w:val="bullet"/>
      <w:lvlText w:val="o"/>
      <w:lvlJc w:val="left"/>
      <w:pPr>
        <w:ind w:left="1440" w:hanging="360"/>
      </w:pPr>
      <w:rPr>
        <w:rFonts w:ascii="Courier New" w:hAnsi="Courier New" w:hint="default"/>
      </w:rPr>
    </w:lvl>
    <w:lvl w:ilvl="2" w:tplc="F6E2D8F4">
      <w:start w:val="1"/>
      <w:numFmt w:val="bullet"/>
      <w:lvlText w:val=""/>
      <w:lvlJc w:val="left"/>
      <w:pPr>
        <w:ind w:left="2160" w:hanging="360"/>
      </w:pPr>
      <w:rPr>
        <w:rFonts w:ascii="Wingdings" w:hAnsi="Wingdings" w:hint="default"/>
      </w:rPr>
    </w:lvl>
    <w:lvl w:ilvl="3" w:tplc="C9DA41D8">
      <w:start w:val="1"/>
      <w:numFmt w:val="bullet"/>
      <w:lvlText w:val=""/>
      <w:lvlJc w:val="left"/>
      <w:pPr>
        <w:ind w:left="2880" w:hanging="360"/>
      </w:pPr>
      <w:rPr>
        <w:rFonts w:ascii="Symbol" w:hAnsi="Symbol" w:hint="default"/>
      </w:rPr>
    </w:lvl>
    <w:lvl w:ilvl="4" w:tplc="7CD68A0C">
      <w:start w:val="1"/>
      <w:numFmt w:val="bullet"/>
      <w:lvlText w:val="o"/>
      <w:lvlJc w:val="left"/>
      <w:pPr>
        <w:ind w:left="3600" w:hanging="360"/>
      </w:pPr>
      <w:rPr>
        <w:rFonts w:ascii="Courier New" w:hAnsi="Courier New" w:hint="default"/>
      </w:rPr>
    </w:lvl>
    <w:lvl w:ilvl="5" w:tplc="60449846">
      <w:start w:val="1"/>
      <w:numFmt w:val="bullet"/>
      <w:lvlText w:val=""/>
      <w:lvlJc w:val="left"/>
      <w:pPr>
        <w:ind w:left="4320" w:hanging="360"/>
      </w:pPr>
      <w:rPr>
        <w:rFonts w:ascii="Wingdings" w:hAnsi="Wingdings" w:hint="default"/>
      </w:rPr>
    </w:lvl>
    <w:lvl w:ilvl="6" w:tplc="1E3E7D18">
      <w:start w:val="1"/>
      <w:numFmt w:val="bullet"/>
      <w:lvlText w:val=""/>
      <w:lvlJc w:val="left"/>
      <w:pPr>
        <w:ind w:left="5040" w:hanging="360"/>
      </w:pPr>
      <w:rPr>
        <w:rFonts w:ascii="Symbol" w:hAnsi="Symbol" w:hint="default"/>
      </w:rPr>
    </w:lvl>
    <w:lvl w:ilvl="7" w:tplc="74F2C64E">
      <w:start w:val="1"/>
      <w:numFmt w:val="bullet"/>
      <w:lvlText w:val="o"/>
      <w:lvlJc w:val="left"/>
      <w:pPr>
        <w:ind w:left="5760" w:hanging="360"/>
      </w:pPr>
      <w:rPr>
        <w:rFonts w:ascii="Courier New" w:hAnsi="Courier New" w:hint="default"/>
      </w:rPr>
    </w:lvl>
    <w:lvl w:ilvl="8" w:tplc="3F642888">
      <w:start w:val="1"/>
      <w:numFmt w:val="bullet"/>
      <w:lvlText w:val=""/>
      <w:lvlJc w:val="left"/>
      <w:pPr>
        <w:ind w:left="6480" w:hanging="360"/>
      </w:pPr>
      <w:rPr>
        <w:rFonts w:ascii="Wingdings" w:hAnsi="Wingdings" w:hint="default"/>
      </w:rPr>
    </w:lvl>
  </w:abstractNum>
  <w:abstractNum w:abstractNumId="59" w15:restartNumberingAfterBreak="0">
    <w:nsid w:val="676E2E67"/>
    <w:multiLevelType w:val="hybridMultilevel"/>
    <w:tmpl w:val="CD5A7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A816DF"/>
    <w:multiLevelType w:val="multilevel"/>
    <w:tmpl w:val="8698E60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1" w15:restartNumberingAfterBreak="0">
    <w:nsid w:val="6A2062FC"/>
    <w:multiLevelType w:val="hybridMultilevel"/>
    <w:tmpl w:val="FFFFFFFF"/>
    <w:lvl w:ilvl="0" w:tplc="482ACCD2">
      <w:start w:val="1"/>
      <w:numFmt w:val="bullet"/>
      <w:lvlText w:val=""/>
      <w:lvlJc w:val="left"/>
      <w:pPr>
        <w:ind w:left="720" w:hanging="360"/>
      </w:pPr>
      <w:rPr>
        <w:rFonts w:ascii="Symbol" w:hAnsi="Symbol" w:hint="default"/>
      </w:rPr>
    </w:lvl>
    <w:lvl w:ilvl="1" w:tplc="16C8348E">
      <w:start w:val="1"/>
      <w:numFmt w:val="bullet"/>
      <w:lvlText w:val="o"/>
      <w:lvlJc w:val="left"/>
      <w:pPr>
        <w:ind w:left="1440" w:hanging="360"/>
      </w:pPr>
      <w:rPr>
        <w:rFonts w:ascii="Courier New" w:hAnsi="Courier New" w:hint="default"/>
      </w:rPr>
    </w:lvl>
    <w:lvl w:ilvl="2" w:tplc="9D8A37E2">
      <w:start w:val="1"/>
      <w:numFmt w:val="bullet"/>
      <w:lvlText w:val=""/>
      <w:lvlJc w:val="left"/>
      <w:pPr>
        <w:ind w:left="2160" w:hanging="360"/>
      </w:pPr>
      <w:rPr>
        <w:rFonts w:ascii="Wingdings" w:hAnsi="Wingdings" w:hint="default"/>
      </w:rPr>
    </w:lvl>
    <w:lvl w:ilvl="3" w:tplc="58BA6008">
      <w:start w:val="1"/>
      <w:numFmt w:val="bullet"/>
      <w:lvlText w:val=""/>
      <w:lvlJc w:val="left"/>
      <w:pPr>
        <w:ind w:left="2880" w:hanging="360"/>
      </w:pPr>
      <w:rPr>
        <w:rFonts w:ascii="Symbol" w:hAnsi="Symbol" w:hint="default"/>
      </w:rPr>
    </w:lvl>
    <w:lvl w:ilvl="4" w:tplc="990853EE">
      <w:start w:val="1"/>
      <w:numFmt w:val="bullet"/>
      <w:lvlText w:val="o"/>
      <w:lvlJc w:val="left"/>
      <w:pPr>
        <w:ind w:left="3600" w:hanging="360"/>
      </w:pPr>
      <w:rPr>
        <w:rFonts w:ascii="Courier New" w:hAnsi="Courier New" w:hint="default"/>
      </w:rPr>
    </w:lvl>
    <w:lvl w:ilvl="5" w:tplc="3C1C5596">
      <w:start w:val="1"/>
      <w:numFmt w:val="bullet"/>
      <w:lvlText w:val=""/>
      <w:lvlJc w:val="left"/>
      <w:pPr>
        <w:ind w:left="4320" w:hanging="360"/>
      </w:pPr>
      <w:rPr>
        <w:rFonts w:ascii="Wingdings" w:hAnsi="Wingdings" w:hint="default"/>
      </w:rPr>
    </w:lvl>
    <w:lvl w:ilvl="6" w:tplc="DA00E212">
      <w:start w:val="1"/>
      <w:numFmt w:val="bullet"/>
      <w:lvlText w:val=""/>
      <w:lvlJc w:val="left"/>
      <w:pPr>
        <w:ind w:left="5040" w:hanging="360"/>
      </w:pPr>
      <w:rPr>
        <w:rFonts w:ascii="Symbol" w:hAnsi="Symbol" w:hint="default"/>
      </w:rPr>
    </w:lvl>
    <w:lvl w:ilvl="7" w:tplc="6030A8F4">
      <w:start w:val="1"/>
      <w:numFmt w:val="bullet"/>
      <w:lvlText w:val="o"/>
      <w:lvlJc w:val="left"/>
      <w:pPr>
        <w:ind w:left="5760" w:hanging="360"/>
      </w:pPr>
      <w:rPr>
        <w:rFonts w:ascii="Courier New" w:hAnsi="Courier New" w:hint="default"/>
      </w:rPr>
    </w:lvl>
    <w:lvl w:ilvl="8" w:tplc="103E869C">
      <w:start w:val="1"/>
      <w:numFmt w:val="bullet"/>
      <w:lvlText w:val=""/>
      <w:lvlJc w:val="left"/>
      <w:pPr>
        <w:ind w:left="6480" w:hanging="360"/>
      </w:pPr>
      <w:rPr>
        <w:rFonts w:ascii="Wingdings" w:hAnsi="Wingdings" w:hint="default"/>
      </w:rPr>
    </w:lvl>
  </w:abstractNum>
  <w:abstractNum w:abstractNumId="62" w15:restartNumberingAfterBreak="0">
    <w:nsid w:val="6B711891"/>
    <w:multiLevelType w:val="multilevel"/>
    <w:tmpl w:val="544E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CCF0C2A"/>
    <w:multiLevelType w:val="hybridMultilevel"/>
    <w:tmpl w:val="949236DE"/>
    <w:lvl w:ilvl="0" w:tplc="83B05812">
      <w:start w:val="1"/>
      <w:numFmt w:val="bullet"/>
      <w:lvlText w:val="o"/>
      <w:lvlJc w:val="left"/>
      <w:pPr>
        <w:ind w:left="1080" w:hanging="360"/>
      </w:pPr>
      <w:rPr>
        <w:rFonts w:ascii="Courier New" w:hAnsi="Courier New" w:hint="default"/>
      </w:rPr>
    </w:lvl>
    <w:lvl w:ilvl="1" w:tplc="3078D450" w:tentative="1">
      <w:start w:val="1"/>
      <w:numFmt w:val="bullet"/>
      <w:lvlText w:val="o"/>
      <w:lvlJc w:val="left"/>
      <w:pPr>
        <w:ind w:left="1800" w:hanging="360"/>
      </w:pPr>
      <w:rPr>
        <w:rFonts w:ascii="Courier New" w:hAnsi="Courier New" w:hint="default"/>
      </w:rPr>
    </w:lvl>
    <w:lvl w:ilvl="2" w:tplc="84308450" w:tentative="1">
      <w:start w:val="1"/>
      <w:numFmt w:val="bullet"/>
      <w:lvlText w:val=""/>
      <w:lvlJc w:val="left"/>
      <w:pPr>
        <w:ind w:left="2520" w:hanging="360"/>
      </w:pPr>
      <w:rPr>
        <w:rFonts w:ascii="Wingdings" w:hAnsi="Wingdings" w:hint="default"/>
      </w:rPr>
    </w:lvl>
    <w:lvl w:ilvl="3" w:tplc="55CA93AC" w:tentative="1">
      <w:start w:val="1"/>
      <w:numFmt w:val="bullet"/>
      <w:lvlText w:val=""/>
      <w:lvlJc w:val="left"/>
      <w:pPr>
        <w:ind w:left="3240" w:hanging="360"/>
      </w:pPr>
      <w:rPr>
        <w:rFonts w:ascii="Symbol" w:hAnsi="Symbol" w:hint="default"/>
      </w:rPr>
    </w:lvl>
    <w:lvl w:ilvl="4" w:tplc="A7308862" w:tentative="1">
      <w:start w:val="1"/>
      <w:numFmt w:val="bullet"/>
      <w:lvlText w:val="o"/>
      <w:lvlJc w:val="left"/>
      <w:pPr>
        <w:ind w:left="3960" w:hanging="360"/>
      </w:pPr>
      <w:rPr>
        <w:rFonts w:ascii="Courier New" w:hAnsi="Courier New" w:hint="default"/>
      </w:rPr>
    </w:lvl>
    <w:lvl w:ilvl="5" w:tplc="949EDF70" w:tentative="1">
      <w:start w:val="1"/>
      <w:numFmt w:val="bullet"/>
      <w:lvlText w:val=""/>
      <w:lvlJc w:val="left"/>
      <w:pPr>
        <w:ind w:left="4680" w:hanging="360"/>
      </w:pPr>
      <w:rPr>
        <w:rFonts w:ascii="Wingdings" w:hAnsi="Wingdings" w:hint="default"/>
      </w:rPr>
    </w:lvl>
    <w:lvl w:ilvl="6" w:tplc="614C0D66" w:tentative="1">
      <w:start w:val="1"/>
      <w:numFmt w:val="bullet"/>
      <w:lvlText w:val=""/>
      <w:lvlJc w:val="left"/>
      <w:pPr>
        <w:ind w:left="5400" w:hanging="360"/>
      </w:pPr>
      <w:rPr>
        <w:rFonts w:ascii="Symbol" w:hAnsi="Symbol" w:hint="default"/>
      </w:rPr>
    </w:lvl>
    <w:lvl w:ilvl="7" w:tplc="656E932C" w:tentative="1">
      <w:start w:val="1"/>
      <w:numFmt w:val="bullet"/>
      <w:lvlText w:val="o"/>
      <w:lvlJc w:val="left"/>
      <w:pPr>
        <w:ind w:left="6120" w:hanging="360"/>
      </w:pPr>
      <w:rPr>
        <w:rFonts w:ascii="Courier New" w:hAnsi="Courier New" w:hint="default"/>
      </w:rPr>
    </w:lvl>
    <w:lvl w:ilvl="8" w:tplc="82C663D6" w:tentative="1">
      <w:start w:val="1"/>
      <w:numFmt w:val="bullet"/>
      <w:lvlText w:val=""/>
      <w:lvlJc w:val="left"/>
      <w:pPr>
        <w:ind w:left="6840" w:hanging="360"/>
      </w:pPr>
      <w:rPr>
        <w:rFonts w:ascii="Wingdings" w:hAnsi="Wingdings" w:hint="default"/>
      </w:rPr>
    </w:lvl>
  </w:abstractNum>
  <w:abstractNum w:abstractNumId="64" w15:restartNumberingAfterBreak="0">
    <w:nsid w:val="6E411423"/>
    <w:multiLevelType w:val="multilevel"/>
    <w:tmpl w:val="69C076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642242"/>
    <w:multiLevelType w:val="hybridMultilevel"/>
    <w:tmpl w:val="0C128F72"/>
    <w:lvl w:ilvl="0" w:tplc="18165676">
      <w:start w:val="1"/>
      <w:numFmt w:val="bullet"/>
      <w:lvlText w:val="o"/>
      <w:lvlJc w:val="left"/>
      <w:pPr>
        <w:ind w:left="1080" w:hanging="360"/>
      </w:pPr>
      <w:rPr>
        <w:rFonts w:ascii="Courier New" w:hAnsi="Courier New" w:hint="default"/>
      </w:rPr>
    </w:lvl>
    <w:lvl w:ilvl="1" w:tplc="8860305C" w:tentative="1">
      <w:start w:val="1"/>
      <w:numFmt w:val="bullet"/>
      <w:lvlText w:val="o"/>
      <w:lvlJc w:val="left"/>
      <w:pPr>
        <w:ind w:left="1800" w:hanging="360"/>
      </w:pPr>
      <w:rPr>
        <w:rFonts w:ascii="Courier New" w:hAnsi="Courier New" w:hint="default"/>
      </w:rPr>
    </w:lvl>
    <w:lvl w:ilvl="2" w:tplc="9FAC3220" w:tentative="1">
      <w:start w:val="1"/>
      <w:numFmt w:val="bullet"/>
      <w:lvlText w:val=""/>
      <w:lvlJc w:val="left"/>
      <w:pPr>
        <w:ind w:left="2520" w:hanging="360"/>
      </w:pPr>
      <w:rPr>
        <w:rFonts w:ascii="Wingdings" w:hAnsi="Wingdings" w:hint="default"/>
      </w:rPr>
    </w:lvl>
    <w:lvl w:ilvl="3" w:tplc="76AE72D4" w:tentative="1">
      <w:start w:val="1"/>
      <w:numFmt w:val="bullet"/>
      <w:lvlText w:val=""/>
      <w:lvlJc w:val="left"/>
      <w:pPr>
        <w:ind w:left="3240" w:hanging="360"/>
      </w:pPr>
      <w:rPr>
        <w:rFonts w:ascii="Symbol" w:hAnsi="Symbol" w:hint="default"/>
      </w:rPr>
    </w:lvl>
    <w:lvl w:ilvl="4" w:tplc="9BF6D818" w:tentative="1">
      <w:start w:val="1"/>
      <w:numFmt w:val="bullet"/>
      <w:lvlText w:val="o"/>
      <w:lvlJc w:val="left"/>
      <w:pPr>
        <w:ind w:left="3960" w:hanging="360"/>
      </w:pPr>
      <w:rPr>
        <w:rFonts w:ascii="Courier New" w:hAnsi="Courier New" w:hint="default"/>
      </w:rPr>
    </w:lvl>
    <w:lvl w:ilvl="5" w:tplc="A5263B22" w:tentative="1">
      <w:start w:val="1"/>
      <w:numFmt w:val="bullet"/>
      <w:lvlText w:val=""/>
      <w:lvlJc w:val="left"/>
      <w:pPr>
        <w:ind w:left="4680" w:hanging="360"/>
      </w:pPr>
      <w:rPr>
        <w:rFonts w:ascii="Wingdings" w:hAnsi="Wingdings" w:hint="default"/>
      </w:rPr>
    </w:lvl>
    <w:lvl w:ilvl="6" w:tplc="CF8E11D8" w:tentative="1">
      <w:start w:val="1"/>
      <w:numFmt w:val="bullet"/>
      <w:lvlText w:val=""/>
      <w:lvlJc w:val="left"/>
      <w:pPr>
        <w:ind w:left="5400" w:hanging="360"/>
      </w:pPr>
      <w:rPr>
        <w:rFonts w:ascii="Symbol" w:hAnsi="Symbol" w:hint="default"/>
      </w:rPr>
    </w:lvl>
    <w:lvl w:ilvl="7" w:tplc="083C3290" w:tentative="1">
      <w:start w:val="1"/>
      <w:numFmt w:val="bullet"/>
      <w:lvlText w:val="o"/>
      <w:lvlJc w:val="left"/>
      <w:pPr>
        <w:ind w:left="6120" w:hanging="360"/>
      </w:pPr>
      <w:rPr>
        <w:rFonts w:ascii="Courier New" w:hAnsi="Courier New" w:hint="default"/>
      </w:rPr>
    </w:lvl>
    <w:lvl w:ilvl="8" w:tplc="35A6804A" w:tentative="1">
      <w:start w:val="1"/>
      <w:numFmt w:val="bullet"/>
      <w:lvlText w:val=""/>
      <w:lvlJc w:val="left"/>
      <w:pPr>
        <w:ind w:left="6840" w:hanging="360"/>
      </w:pPr>
      <w:rPr>
        <w:rFonts w:ascii="Wingdings" w:hAnsi="Wingdings" w:hint="default"/>
      </w:rPr>
    </w:lvl>
  </w:abstractNum>
  <w:abstractNum w:abstractNumId="66" w15:restartNumberingAfterBreak="0">
    <w:nsid w:val="707C2117"/>
    <w:multiLevelType w:val="multilevel"/>
    <w:tmpl w:val="46E4EB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1646493"/>
    <w:multiLevelType w:val="multilevel"/>
    <w:tmpl w:val="E152A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8E367B"/>
    <w:multiLevelType w:val="multilevel"/>
    <w:tmpl w:val="E152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861C7A"/>
    <w:multiLevelType w:val="multilevel"/>
    <w:tmpl w:val="B5E49552"/>
    <w:lvl w:ilvl="0">
      <w:start w:val="1"/>
      <w:numFmt w:val="decimal"/>
      <w:lvlText w:val="%1."/>
      <w:lvlJc w:val="left"/>
      <w:pPr>
        <w:ind w:left="720" w:hanging="360"/>
      </w:pPr>
    </w:lvl>
    <w:lvl w:ilvl="1">
      <w:start w:val="1"/>
      <w:numFmt w:val="decimal"/>
      <w:isLgl/>
      <w:lvlText w:val="%1.%2."/>
      <w:lvlJc w:val="left"/>
      <w:pPr>
        <w:ind w:left="1354" w:hanging="360"/>
      </w:pPr>
      <w:rPr>
        <w:rFonts w:hint="default"/>
      </w:rPr>
    </w:lvl>
    <w:lvl w:ilvl="2">
      <w:start w:val="1"/>
      <w:numFmt w:val="decimal"/>
      <w:isLgl/>
      <w:lvlText w:val="%1.%2.%3."/>
      <w:lvlJc w:val="left"/>
      <w:pPr>
        <w:ind w:left="2348" w:hanging="720"/>
      </w:pPr>
      <w:rPr>
        <w:rFonts w:hint="default"/>
      </w:rPr>
    </w:lvl>
    <w:lvl w:ilvl="3">
      <w:start w:val="1"/>
      <w:numFmt w:val="decimal"/>
      <w:isLgl/>
      <w:lvlText w:val="%1.%2.%3.%4."/>
      <w:lvlJc w:val="left"/>
      <w:pPr>
        <w:ind w:left="2982" w:hanging="720"/>
      </w:pPr>
      <w:rPr>
        <w:rFonts w:hint="default"/>
      </w:rPr>
    </w:lvl>
    <w:lvl w:ilvl="4">
      <w:start w:val="1"/>
      <w:numFmt w:val="decimal"/>
      <w:isLgl/>
      <w:lvlText w:val="%1.%2.%3.%4.%5."/>
      <w:lvlJc w:val="left"/>
      <w:pPr>
        <w:ind w:left="3976" w:hanging="1080"/>
      </w:pPr>
      <w:rPr>
        <w:rFonts w:hint="default"/>
      </w:rPr>
    </w:lvl>
    <w:lvl w:ilvl="5">
      <w:start w:val="1"/>
      <w:numFmt w:val="decimal"/>
      <w:isLgl/>
      <w:lvlText w:val="%1.%2.%3.%4.%5.%6."/>
      <w:lvlJc w:val="left"/>
      <w:pPr>
        <w:ind w:left="4610" w:hanging="1080"/>
      </w:pPr>
      <w:rPr>
        <w:rFonts w:hint="default"/>
      </w:rPr>
    </w:lvl>
    <w:lvl w:ilvl="6">
      <w:start w:val="1"/>
      <w:numFmt w:val="decimal"/>
      <w:isLgl/>
      <w:lvlText w:val="%1.%2.%3.%4.%5.%6.%7."/>
      <w:lvlJc w:val="left"/>
      <w:pPr>
        <w:ind w:left="5604" w:hanging="1440"/>
      </w:pPr>
      <w:rPr>
        <w:rFonts w:hint="default"/>
      </w:rPr>
    </w:lvl>
    <w:lvl w:ilvl="7">
      <w:start w:val="1"/>
      <w:numFmt w:val="decimal"/>
      <w:isLgl/>
      <w:lvlText w:val="%1.%2.%3.%4.%5.%6.%7.%8."/>
      <w:lvlJc w:val="left"/>
      <w:pPr>
        <w:ind w:left="6238" w:hanging="1440"/>
      </w:pPr>
      <w:rPr>
        <w:rFonts w:hint="default"/>
      </w:rPr>
    </w:lvl>
    <w:lvl w:ilvl="8">
      <w:start w:val="1"/>
      <w:numFmt w:val="decimal"/>
      <w:isLgl/>
      <w:lvlText w:val="%1.%2.%3.%4.%5.%6.%7.%8.%9."/>
      <w:lvlJc w:val="left"/>
      <w:pPr>
        <w:ind w:left="7232" w:hanging="1800"/>
      </w:pPr>
      <w:rPr>
        <w:rFonts w:hint="default"/>
      </w:rPr>
    </w:lvl>
  </w:abstractNum>
  <w:abstractNum w:abstractNumId="70" w15:restartNumberingAfterBreak="0">
    <w:nsid w:val="7433147F"/>
    <w:multiLevelType w:val="multilevel"/>
    <w:tmpl w:val="1610DB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62CDB9"/>
    <w:multiLevelType w:val="hybridMultilevel"/>
    <w:tmpl w:val="A5DA48A0"/>
    <w:lvl w:ilvl="0" w:tplc="8166BCEE">
      <w:start w:val="1"/>
      <w:numFmt w:val="bullet"/>
      <w:lvlText w:val=""/>
      <w:lvlJc w:val="left"/>
      <w:pPr>
        <w:ind w:left="720" w:hanging="360"/>
      </w:pPr>
      <w:rPr>
        <w:rFonts w:ascii="Symbol" w:hAnsi="Symbol" w:hint="default"/>
      </w:rPr>
    </w:lvl>
    <w:lvl w:ilvl="1" w:tplc="A4A85794">
      <w:start w:val="1"/>
      <w:numFmt w:val="bullet"/>
      <w:lvlText w:val="o"/>
      <w:lvlJc w:val="left"/>
      <w:pPr>
        <w:ind w:left="1222" w:hanging="360"/>
      </w:pPr>
      <w:rPr>
        <w:rFonts w:ascii="Courier New" w:hAnsi="Courier New" w:hint="default"/>
      </w:rPr>
    </w:lvl>
    <w:lvl w:ilvl="2" w:tplc="63FE8464">
      <w:start w:val="1"/>
      <w:numFmt w:val="bullet"/>
      <w:lvlText w:val=""/>
      <w:lvlJc w:val="left"/>
      <w:pPr>
        <w:ind w:left="1942" w:hanging="360"/>
      </w:pPr>
      <w:rPr>
        <w:rFonts w:ascii="Wingdings" w:hAnsi="Wingdings" w:hint="default"/>
      </w:rPr>
    </w:lvl>
    <w:lvl w:ilvl="3" w:tplc="8E86184E">
      <w:start w:val="1"/>
      <w:numFmt w:val="bullet"/>
      <w:lvlText w:val=""/>
      <w:lvlJc w:val="left"/>
      <w:pPr>
        <w:ind w:left="2662" w:hanging="360"/>
      </w:pPr>
      <w:rPr>
        <w:rFonts w:ascii="Symbol" w:hAnsi="Symbol" w:hint="default"/>
      </w:rPr>
    </w:lvl>
    <w:lvl w:ilvl="4" w:tplc="CAB64ED8">
      <w:start w:val="1"/>
      <w:numFmt w:val="bullet"/>
      <w:lvlText w:val="o"/>
      <w:lvlJc w:val="left"/>
      <w:pPr>
        <w:ind w:left="3382" w:hanging="360"/>
      </w:pPr>
      <w:rPr>
        <w:rFonts w:ascii="Courier New" w:hAnsi="Courier New" w:hint="default"/>
      </w:rPr>
    </w:lvl>
    <w:lvl w:ilvl="5" w:tplc="366C6002">
      <w:start w:val="1"/>
      <w:numFmt w:val="bullet"/>
      <w:lvlText w:val=""/>
      <w:lvlJc w:val="left"/>
      <w:pPr>
        <w:ind w:left="4102" w:hanging="360"/>
      </w:pPr>
      <w:rPr>
        <w:rFonts w:ascii="Wingdings" w:hAnsi="Wingdings" w:hint="default"/>
      </w:rPr>
    </w:lvl>
    <w:lvl w:ilvl="6" w:tplc="99A6DB34">
      <w:start w:val="1"/>
      <w:numFmt w:val="bullet"/>
      <w:lvlText w:val=""/>
      <w:lvlJc w:val="left"/>
      <w:pPr>
        <w:ind w:left="4822" w:hanging="360"/>
      </w:pPr>
      <w:rPr>
        <w:rFonts w:ascii="Symbol" w:hAnsi="Symbol" w:hint="default"/>
      </w:rPr>
    </w:lvl>
    <w:lvl w:ilvl="7" w:tplc="1E2E2914">
      <w:start w:val="1"/>
      <w:numFmt w:val="bullet"/>
      <w:lvlText w:val="o"/>
      <w:lvlJc w:val="left"/>
      <w:pPr>
        <w:ind w:left="5542" w:hanging="360"/>
      </w:pPr>
      <w:rPr>
        <w:rFonts w:ascii="Courier New" w:hAnsi="Courier New" w:hint="default"/>
      </w:rPr>
    </w:lvl>
    <w:lvl w:ilvl="8" w:tplc="64929E0E">
      <w:start w:val="1"/>
      <w:numFmt w:val="bullet"/>
      <w:lvlText w:val=""/>
      <w:lvlJc w:val="left"/>
      <w:pPr>
        <w:ind w:left="6262" w:hanging="360"/>
      </w:pPr>
      <w:rPr>
        <w:rFonts w:ascii="Wingdings" w:hAnsi="Wingdings" w:hint="default"/>
      </w:rPr>
    </w:lvl>
  </w:abstractNum>
  <w:abstractNum w:abstractNumId="72" w15:restartNumberingAfterBreak="0">
    <w:nsid w:val="7C602FED"/>
    <w:multiLevelType w:val="hybridMultilevel"/>
    <w:tmpl w:val="EC1C788A"/>
    <w:lvl w:ilvl="0" w:tplc="84CC231A">
      <w:start w:val="1"/>
      <w:numFmt w:val="lowerLetter"/>
      <w:lvlText w:val="%1)"/>
      <w:lvlJc w:val="left"/>
      <w:pPr>
        <w:ind w:left="1080" w:hanging="360"/>
      </w:pPr>
    </w:lvl>
    <w:lvl w:ilvl="1" w:tplc="F34E8516" w:tentative="1">
      <w:start w:val="1"/>
      <w:numFmt w:val="lowerLetter"/>
      <w:lvlText w:val="%2."/>
      <w:lvlJc w:val="left"/>
      <w:pPr>
        <w:ind w:left="1800" w:hanging="360"/>
      </w:pPr>
    </w:lvl>
    <w:lvl w:ilvl="2" w:tplc="3644435C" w:tentative="1">
      <w:start w:val="1"/>
      <w:numFmt w:val="lowerRoman"/>
      <w:lvlText w:val="%3."/>
      <w:lvlJc w:val="right"/>
      <w:pPr>
        <w:ind w:left="2520" w:hanging="180"/>
      </w:pPr>
    </w:lvl>
    <w:lvl w:ilvl="3" w:tplc="9D2E787E" w:tentative="1">
      <w:start w:val="1"/>
      <w:numFmt w:val="decimal"/>
      <w:lvlText w:val="%4."/>
      <w:lvlJc w:val="left"/>
      <w:pPr>
        <w:ind w:left="3240" w:hanging="360"/>
      </w:pPr>
    </w:lvl>
    <w:lvl w:ilvl="4" w:tplc="00E8288C" w:tentative="1">
      <w:start w:val="1"/>
      <w:numFmt w:val="lowerLetter"/>
      <w:lvlText w:val="%5."/>
      <w:lvlJc w:val="left"/>
      <w:pPr>
        <w:ind w:left="3960" w:hanging="360"/>
      </w:pPr>
    </w:lvl>
    <w:lvl w:ilvl="5" w:tplc="E3387B60" w:tentative="1">
      <w:start w:val="1"/>
      <w:numFmt w:val="lowerRoman"/>
      <w:lvlText w:val="%6."/>
      <w:lvlJc w:val="right"/>
      <w:pPr>
        <w:ind w:left="4680" w:hanging="180"/>
      </w:pPr>
    </w:lvl>
    <w:lvl w:ilvl="6" w:tplc="9D98815E" w:tentative="1">
      <w:start w:val="1"/>
      <w:numFmt w:val="decimal"/>
      <w:lvlText w:val="%7."/>
      <w:lvlJc w:val="left"/>
      <w:pPr>
        <w:ind w:left="5400" w:hanging="360"/>
      </w:pPr>
    </w:lvl>
    <w:lvl w:ilvl="7" w:tplc="5C0CA1C6" w:tentative="1">
      <w:start w:val="1"/>
      <w:numFmt w:val="lowerLetter"/>
      <w:lvlText w:val="%8."/>
      <w:lvlJc w:val="left"/>
      <w:pPr>
        <w:ind w:left="6120" w:hanging="360"/>
      </w:pPr>
    </w:lvl>
    <w:lvl w:ilvl="8" w:tplc="9B663150" w:tentative="1">
      <w:start w:val="1"/>
      <w:numFmt w:val="lowerRoman"/>
      <w:lvlText w:val="%9."/>
      <w:lvlJc w:val="right"/>
      <w:pPr>
        <w:ind w:left="6840" w:hanging="180"/>
      </w:pPr>
    </w:lvl>
  </w:abstractNum>
  <w:abstractNum w:abstractNumId="73" w15:restartNumberingAfterBreak="0">
    <w:nsid w:val="7DC844BE"/>
    <w:multiLevelType w:val="multilevel"/>
    <w:tmpl w:val="BB08A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4E2524"/>
    <w:multiLevelType w:val="multilevel"/>
    <w:tmpl w:val="0570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317030">
    <w:abstractNumId w:val="13"/>
  </w:num>
  <w:num w:numId="2" w16cid:durableId="460266703">
    <w:abstractNumId w:val="58"/>
  </w:num>
  <w:num w:numId="3" w16cid:durableId="801776447">
    <w:abstractNumId w:val="27"/>
  </w:num>
  <w:num w:numId="4" w16cid:durableId="416481747">
    <w:abstractNumId w:val="61"/>
  </w:num>
  <w:num w:numId="5" w16cid:durableId="1697463096">
    <w:abstractNumId w:val="10"/>
  </w:num>
  <w:num w:numId="6" w16cid:durableId="1107506954">
    <w:abstractNumId w:val="57"/>
  </w:num>
  <w:num w:numId="7" w16cid:durableId="1898513955">
    <w:abstractNumId w:val="18"/>
  </w:num>
  <w:num w:numId="8" w16cid:durableId="929117432">
    <w:abstractNumId w:val="31"/>
  </w:num>
  <w:num w:numId="9" w16cid:durableId="1917393231">
    <w:abstractNumId w:val="22"/>
  </w:num>
  <w:num w:numId="10" w16cid:durableId="1128888219">
    <w:abstractNumId w:val="49"/>
  </w:num>
  <w:num w:numId="11" w16cid:durableId="1022051538">
    <w:abstractNumId w:val="74"/>
  </w:num>
  <w:num w:numId="12" w16cid:durableId="120417071">
    <w:abstractNumId w:val="44"/>
  </w:num>
  <w:num w:numId="13" w16cid:durableId="735589970">
    <w:abstractNumId w:val="24"/>
  </w:num>
  <w:num w:numId="14" w16cid:durableId="168521488">
    <w:abstractNumId w:val="73"/>
  </w:num>
  <w:num w:numId="15" w16cid:durableId="880895357">
    <w:abstractNumId w:val="42"/>
  </w:num>
  <w:num w:numId="16" w16cid:durableId="10694251">
    <w:abstractNumId w:val="1"/>
  </w:num>
  <w:num w:numId="17" w16cid:durableId="1870949324">
    <w:abstractNumId w:val="36"/>
  </w:num>
  <w:num w:numId="18" w16cid:durableId="1873692333">
    <w:abstractNumId w:val="14"/>
  </w:num>
  <w:num w:numId="19" w16cid:durableId="1142234471">
    <w:abstractNumId w:val="12"/>
  </w:num>
  <w:num w:numId="20" w16cid:durableId="748503663">
    <w:abstractNumId w:val="54"/>
  </w:num>
  <w:num w:numId="21" w16cid:durableId="596788107">
    <w:abstractNumId w:val="63"/>
  </w:num>
  <w:num w:numId="22" w16cid:durableId="1204247856">
    <w:abstractNumId w:val="32"/>
  </w:num>
  <w:num w:numId="23" w16cid:durableId="1340621510">
    <w:abstractNumId w:val="65"/>
  </w:num>
  <w:num w:numId="24" w16cid:durableId="321199025">
    <w:abstractNumId w:val="2"/>
  </w:num>
  <w:num w:numId="25" w16cid:durableId="771167834">
    <w:abstractNumId w:val="37"/>
  </w:num>
  <w:num w:numId="26" w16cid:durableId="1717847177">
    <w:abstractNumId w:val="41"/>
  </w:num>
  <w:num w:numId="27" w16cid:durableId="910772106">
    <w:abstractNumId w:val="51"/>
  </w:num>
  <w:num w:numId="28" w16cid:durableId="713578005">
    <w:abstractNumId w:val="30"/>
  </w:num>
  <w:num w:numId="29" w16cid:durableId="1241402378">
    <w:abstractNumId w:val="46"/>
  </w:num>
  <w:num w:numId="30" w16cid:durableId="844318592">
    <w:abstractNumId w:val="0"/>
  </w:num>
  <w:num w:numId="31" w16cid:durableId="73360931">
    <w:abstractNumId w:val="56"/>
  </w:num>
  <w:num w:numId="32" w16cid:durableId="789012428">
    <w:abstractNumId w:val="9"/>
  </w:num>
  <w:num w:numId="33" w16cid:durableId="373233014">
    <w:abstractNumId w:val="67"/>
  </w:num>
  <w:num w:numId="34" w16cid:durableId="76949398">
    <w:abstractNumId w:val="35"/>
  </w:num>
  <w:num w:numId="35" w16cid:durableId="1374815004">
    <w:abstractNumId w:val="68"/>
  </w:num>
  <w:num w:numId="36" w16cid:durableId="589192557">
    <w:abstractNumId w:val="50"/>
  </w:num>
  <w:num w:numId="37" w16cid:durableId="1429962447">
    <w:abstractNumId w:val="38"/>
  </w:num>
  <w:num w:numId="38" w16cid:durableId="731587333">
    <w:abstractNumId w:val="23"/>
  </w:num>
  <w:num w:numId="39" w16cid:durableId="1049960018">
    <w:abstractNumId w:val="20"/>
  </w:num>
  <w:num w:numId="40" w16cid:durableId="1754474208">
    <w:abstractNumId w:val="15"/>
  </w:num>
  <w:num w:numId="41" w16cid:durableId="687830687">
    <w:abstractNumId w:val="11"/>
  </w:num>
  <w:num w:numId="42" w16cid:durableId="325938355">
    <w:abstractNumId w:val="55"/>
  </w:num>
  <w:num w:numId="43" w16cid:durableId="998538140">
    <w:abstractNumId w:val="62"/>
  </w:num>
  <w:num w:numId="44" w16cid:durableId="359287393">
    <w:abstractNumId w:val="52"/>
  </w:num>
  <w:num w:numId="45" w16cid:durableId="1503012270">
    <w:abstractNumId w:val="40"/>
  </w:num>
  <w:num w:numId="46" w16cid:durableId="958225884">
    <w:abstractNumId w:val="47"/>
  </w:num>
  <w:num w:numId="47" w16cid:durableId="1911379876">
    <w:abstractNumId w:val="17"/>
  </w:num>
  <w:num w:numId="48" w16cid:durableId="225647406">
    <w:abstractNumId w:val="72"/>
  </w:num>
  <w:num w:numId="49" w16cid:durableId="1710372260">
    <w:abstractNumId w:val="45"/>
  </w:num>
  <w:num w:numId="50" w16cid:durableId="912931172">
    <w:abstractNumId w:val="34"/>
  </w:num>
  <w:num w:numId="51" w16cid:durableId="366875294">
    <w:abstractNumId w:val="4"/>
  </w:num>
  <w:num w:numId="52" w16cid:durableId="6029638">
    <w:abstractNumId w:val="64"/>
  </w:num>
  <w:num w:numId="53" w16cid:durableId="114757397">
    <w:abstractNumId w:val="8"/>
  </w:num>
  <w:num w:numId="54" w16cid:durableId="891423465">
    <w:abstractNumId w:val="48"/>
  </w:num>
  <w:num w:numId="55" w16cid:durableId="1125544111">
    <w:abstractNumId w:val="25"/>
  </w:num>
  <w:num w:numId="56" w16cid:durableId="1370376022">
    <w:abstractNumId w:val="3"/>
  </w:num>
  <w:num w:numId="57" w16cid:durableId="4865347">
    <w:abstractNumId w:val="66"/>
  </w:num>
  <w:num w:numId="58" w16cid:durableId="756051622">
    <w:abstractNumId w:val="70"/>
  </w:num>
  <w:num w:numId="59" w16cid:durableId="2021812646">
    <w:abstractNumId w:val="29"/>
  </w:num>
  <w:num w:numId="60" w16cid:durableId="448277626">
    <w:abstractNumId w:val="39"/>
  </w:num>
  <w:num w:numId="61" w16cid:durableId="1474953301">
    <w:abstractNumId w:val="71"/>
  </w:num>
  <w:num w:numId="62" w16cid:durableId="197470373">
    <w:abstractNumId w:val="6"/>
  </w:num>
  <w:num w:numId="63" w16cid:durableId="361902462">
    <w:abstractNumId w:val="59"/>
  </w:num>
  <w:num w:numId="64" w16cid:durableId="1618021602">
    <w:abstractNumId w:val="69"/>
  </w:num>
  <w:num w:numId="65" w16cid:durableId="1019503052">
    <w:abstractNumId w:val="7"/>
  </w:num>
  <w:num w:numId="66" w16cid:durableId="1572958239">
    <w:abstractNumId w:val="43"/>
  </w:num>
  <w:num w:numId="67" w16cid:durableId="1716001403">
    <w:abstractNumId w:val="21"/>
  </w:num>
  <w:num w:numId="68" w16cid:durableId="1398086620">
    <w:abstractNumId w:val="33"/>
  </w:num>
  <w:num w:numId="69" w16cid:durableId="517432007">
    <w:abstractNumId w:val="60"/>
  </w:num>
  <w:num w:numId="70" w16cid:durableId="1139493385">
    <w:abstractNumId w:val="26"/>
  </w:num>
  <w:num w:numId="71" w16cid:durableId="1860194471">
    <w:abstractNumId w:val="53"/>
  </w:num>
  <w:num w:numId="72" w16cid:durableId="1522089689">
    <w:abstractNumId w:val="16"/>
  </w:num>
  <w:num w:numId="73" w16cid:durableId="640312640">
    <w:abstractNumId w:val="19"/>
  </w:num>
  <w:num w:numId="74" w16cid:durableId="668556714">
    <w:abstractNumId w:val="5"/>
  </w:num>
  <w:num w:numId="75" w16cid:durableId="1434859321">
    <w:abstractNumId w:val="2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86"/>
    <w:rsid w:val="0000039B"/>
    <w:rsid w:val="000008E7"/>
    <w:rsid w:val="000009E6"/>
    <w:rsid w:val="0000129D"/>
    <w:rsid w:val="00001D10"/>
    <w:rsid w:val="00001D13"/>
    <w:rsid w:val="00003CBA"/>
    <w:rsid w:val="000045D1"/>
    <w:rsid w:val="00004F1F"/>
    <w:rsid w:val="000053B5"/>
    <w:rsid w:val="00005521"/>
    <w:rsid w:val="00005BFF"/>
    <w:rsid w:val="00006478"/>
    <w:rsid w:val="000066E2"/>
    <w:rsid w:val="00006EC2"/>
    <w:rsid w:val="00007204"/>
    <w:rsid w:val="000104B2"/>
    <w:rsid w:val="00010C0E"/>
    <w:rsid w:val="00010D48"/>
    <w:rsid w:val="0001252D"/>
    <w:rsid w:val="0001253C"/>
    <w:rsid w:val="00012B54"/>
    <w:rsid w:val="00012B73"/>
    <w:rsid w:val="00012FE5"/>
    <w:rsid w:val="00013233"/>
    <w:rsid w:val="00013532"/>
    <w:rsid w:val="00013B2E"/>
    <w:rsid w:val="00013FA4"/>
    <w:rsid w:val="000142FB"/>
    <w:rsid w:val="000144F7"/>
    <w:rsid w:val="00014509"/>
    <w:rsid w:val="000151BB"/>
    <w:rsid w:val="00015B91"/>
    <w:rsid w:val="00015C2B"/>
    <w:rsid w:val="00015E2D"/>
    <w:rsid w:val="00015EB4"/>
    <w:rsid w:val="000161FE"/>
    <w:rsid w:val="000163D5"/>
    <w:rsid w:val="000163DC"/>
    <w:rsid w:val="000167C7"/>
    <w:rsid w:val="00016C41"/>
    <w:rsid w:val="00016D1A"/>
    <w:rsid w:val="000171F8"/>
    <w:rsid w:val="000172C0"/>
    <w:rsid w:val="00017612"/>
    <w:rsid w:val="00020397"/>
    <w:rsid w:val="000203F2"/>
    <w:rsid w:val="000209BA"/>
    <w:rsid w:val="00021229"/>
    <w:rsid w:val="000217C7"/>
    <w:rsid w:val="00021DD9"/>
    <w:rsid w:val="00022430"/>
    <w:rsid w:val="0002259F"/>
    <w:rsid w:val="0002280E"/>
    <w:rsid w:val="00022EE0"/>
    <w:rsid w:val="00023880"/>
    <w:rsid w:val="00023CB1"/>
    <w:rsid w:val="00023CC5"/>
    <w:rsid w:val="00024551"/>
    <w:rsid w:val="000248DB"/>
    <w:rsid w:val="00024C9A"/>
    <w:rsid w:val="00024F83"/>
    <w:rsid w:val="00025039"/>
    <w:rsid w:val="000250D7"/>
    <w:rsid w:val="00025525"/>
    <w:rsid w:val="00025D39"/>
    <w:rsid w:val="00026516"/>
    <w:rsid w:val="000269D0"/>
    <w:rsid w:val="00026B01"/>
    <w:rsid w:val="000273AA"/>
    <w:rsid w:val="000273E1"/>
    <w:rsid w:val="00027A1A"/>
    <w:rsid w:val="00027B88"/>
    <w:rsid w:val="00030549"/>
    <w:rsid w:val="000306D5"/>
    <w:rsid w:val="000307E4"/>
    <w:rsid w:val="00030B07"/>
    <w:rsid w:val="000311A4"/>
    <w:rsid w:val="000313F2"/>
    <w:rsid w:val="00031633"/>
    <w:rsid w:val="00031652"/>
    <w:rsid w:val="00032568"/>
    <w:rsid w:val="00032780"/>
    <w:rsid w:val="000328D3"/>
    <w:rsid w:val="00032C0D"/>
    <w:rsid w:val="00032CAA"/>
    <w:rsid w:val="00032DA7"/>
    <w:rsid w:val="00032EF9"/>
    <w:rsid w:val="00033FF0"/>
    <w:rsid w:val="000342F2"/>
    <w:rsid w:val="00034B2C"/>
    <w:rsid w:val="000359F5"/>
    <w:rsid w:val="00035D71"/>
    <w:rsid w:val="000361F1"/>
    <w:rsid w:val="00036FE6"/>
    <w:rsid w:val="00037534"/>
    <w:rsid w:val="000377F2"/>
    <w:rsid w:val="00037CDC"/>
    <w:rsid w:val="0004019A"/>
    <w:rsid w:val="00040533"/>
    <w:rsid w:val="00040F43"/>
    <w:rsid w:val="00040F93"/>
    <w:rsid w:val="00041274"/>
    <w:rsid w:val="000414CA"/>
    <w:rsid w:val="00041AA1"/>
    <w:rsid w:val="00041AF3"/>
    <w:rsid w:val="00041C56"/>
    <w:rsid w:val="000428C8"/>
    <w:rsid w:val="00043218"/>
    <w:rsid w:val="00043B67"/>
    <w:rsid w:val="000447EF"/>
    <w:rsid w:val="00044C63"/>
    <w:rsid w:val="00045183"/>
    <w:rsid w:val="00045C6E"/>
    <w:rsid w:val="00045DB7"/>
    <w:rsid w:val="0004664F"/>
    <w:rsid w:val="0004669B"/>
    <w:rsid w:val="000468B0"/>
    <w:rsid w:val="0004757F"/>
    <w:rsid w:val="00047671"/>
    <w:rsid w:val="000476A9"/>
    <w:rsid w:val="000479E2"/>
    <w:rsid w:val="00047D8B"/>
    <w:rsid w:val="00050516"/>
    <w:rsid w:val="0005064D"/>
    <w:rsid w:val="00050865"/>
    <w:rsid w:val="00050AAE"/>
    <w:rsid w:val="00050AB6"/>
    <w:rsid w:val="00050B22"/>
    <w:rsid w:val="00050DC0"/>
    <w:rsid w:val="00051275"/>
    <w:rsid w:val="000518C6"/>
    <w:rsid w:val="00051DC6"/>
    <w:rsid w:val="00051DCA"/>
    <w:rsid w:val="00052639"/>
    <w:rsid w:val="000526A4"/>
    <w:rsid w:val="0005286F"/>
    <w:rsid w:val="0005299E"/>
    <w:rsid w:val="00052AD1"/>
    <w:rsid w:val="00053050"/>
    <w:rsid w:val="000530E4"/>
    <w:rsid w:val="00053236"/>
    <w:rsid w:val="00053433"/>
    <w:rsid w:val="00053637"/>
    <w:rsid w:val="000536F6"/>
    <w:rsid w:val="00053D3C"/>
    <w:rsid w:val="000540F3"/>
    <w:rsid w:val="000546D3"/>
    <w:rsid w:val="00054D0C"/>
    <w:rsid w:val="0005521B"/>
    <w:rsid w:val="000554C5"/>
    <w:rsid w:val="000554CE"/>
    <w:rsid w:val="00056105"/>
    <w:rsid w:val="0005694C"/>
    <w:rsid w:val="000571B4"/>
    <w:rsid w:val="00057231"/>
    <w:rsid w:val="000576F2"/>
    <w:rsid w:val="00057A5A"/>
    <w:rsid w:val="00057F25"/>
    <w:rsid w:val="000608C0"/>
    <w:rsid w:val="00060A97"/>
    <w:rsid w:val="00061340"/>
    <w:rsid w:val="000614B3"/>
    <w:rsid w:val="0006165A"/>
    <w:rsid w:val="00062224"/>
    <w:rsid w:val="0006344A"/>
    <w:rsid w:val="00063934"/>
    <w:rsid w:val="00063978"/>
    <w:rsid w:val="00063C8F"/>
    <w:rsid w:val="00064105"/>
    <w:rsid w:val="00064243"/>
    <w:rsid w:val="00064600"/>
    <w:rsid w:val="00064B8F"/>
    <w:rsid w:val="00065715"/>
    <w:rsid w:val="000658F7"/>
    <w:rsid w:val="00065D3C"/>
    <w:rsid w:val="000663AF"/>
    <w:rsid w:val="00066721"/>
    <w:rsid w:val="00066761"/>
    <w:rsid w:val="000668FC"/>
    <w:rsid w:val="000671DF"/>
    <w:rsid w:val="00067747"/>
    <w:rsid w:val="000677BF"/>
    <w:rsid w:val="000679BC"/>
    <w:rsid w:val="00067A53"/>
    <w:rsid w:val="00070043"/>
    <w:rsid w:val="000705E3"/>
    <w:rsid w:val="00070804"/>
    <w:rsid w:val="00070907"/>
    <w:rsid w:val="00070C5D"/>
    <w:rsid w:val="000712E8"/>
    <w:rsid w:val="00072430"/>
    <w:rsid w:val="000725BB"/>
    <w:rsid w:val="00072D00"/>
    <w:rsid w:val="00072F6B"/>
    <w:rsid w:val="0007357E"/>
    <w:rsid w:val="00073A37"/>
    <w:rsid w:val="00073B7B"/>
    <w:rsid w:val="00073E1C"/>
    <w:rsid w:val="000740E3"/>
    <w:rsid w:val="0007431E"/>
    <w:rsid w:val="00075076"/>
    <w:rsid w:val="000750EA"/>
    <w:rsid w:val="000751B7"/>
    <w:rsid w:val="000762BF"/>
    <w:rsid w:val="0007652B"/>
    <w:rsid w:val="000769E1"/>
    <w:rsid w:val="00076A11"/>
    <w:rsid w:val="00076BFD"/>
    <w:rsid w:val="00076C0A"/>
    <w:rsid w:val="00076F99"/>
    <w:rsid w:val="00077896"/>
    <w:rsid w:val="00077FEA"/>
    <w:rsid w:val="0008005C"/>
    <w:rsid w:val="00080B62"/>
    <w:rsid w:val="00080BAD"/>
    <w:rsid w:val="00080F30"/>
    <w:rsid w:val="000810BA"/>
    <w:rsid w:val="000816B5"/>
    <w:rsid w:val="00081A50"/>
    <w:rsid w:val="00081F66"/>
    <w:rsid w:val="00082013"/>
    <w:rsid w:val="000825C2"/>
    <w:rsid w:val="0008315D"/>
    <w:rsid w:val="00083430"/>
    <w:rsid w:val="00083436"/>
    <w:rsid w:val="000836A1"/>
    <w:rsid w:val="000836CC"/>
    <w:rsid w:val="00083B5D"/>
    <w:rsid w:val="00083E80"/>
    <w:rsid w:val="00084352"/>
    <w:rsid w:val="000845E3"/>
    <w:rsid w:val="00085244"/>
    <w:rsid w:val="000854F2"/>
    <w:rsid w:val="00085954"/>
    <w:rsid w:val="00086131"/>
    <w:rsid w:val="000865D4"/>
    <w:rsid w:val="00086AEC"/>
    <w:rsid w:val="00087629"/>
    <w:rsid w:val="000879B5"/>
    <w:rsid w:val="000879F4"/>
    <w:rsid w:val="00087B0B"/>
    <w:rsid w:val="00087DA7"/>
    <w:rsid w:val="00087F29"/>
    <w:rsid w:val="00087F76"/>
    <w:rsid w:val="00090C0A"/>
    <w:rsid w:val="00090DA6"/>
    <w:rsid w:val="00090F04"/>
    <w:rsid w:val="00090F3C"/>
    <w:rsid w:val="000916BF"/>
    <w:rsid w:val="00091857"/>
    <w:rsid w:val="00091BD9"/>
    <w:rsid w:val="00092241"/>
    <w:rsid w:val="00092502"/>
    <w:rsid w:val="000928DF"/>
    <w:rsid w:val="00092C19"/>
    <w:rsid w:val="00092C94"/>
    <w:rsid w:val="00092CE7"/>
    <w:rsid w:val="00092DDA"/>
    <w:rsid w:val="0009309D"/>
    <w:rsid w:val="00093289"/>
    <w:rsid w:val="00093B3F"/>
    <w:rsid w:val="00093C0C"/>
    <w:rsid w:val="000949D9"/>
    <w:rsid w:val="000950D6"/>
    <w:rsid w:val="00095AA7"/>
    <w:rsid w:val="00095C9C"/>
    <w:rsid w:val="000965C2"/>
    <w:rsid w:val="0009667B"/>
    <w:rsid w:val="000968B5"/>
    <w:rsid w:val="00096CED"/>
    <w:rsid w:val="00096E65"/>
    <w:rsid w:val="00096E9F"/>
    <w:rsid w:val="000977DE"/>
    <w:rsid w:val="000A02BF"/>
    <w:rsid w:val="000A042D"/>
    <w:rsid w:val="000A08B2"/>
    <w:rsid w:val="000A0947"/>
    <w:rsid w:val="000A0C49"/>
    <w:rsid w:val="000A0F8F"/>
    <w:rsid w:val="000A284E"/>
    <w:rsid w:val="000A2859"/>
    <w:rsid w:val="000A2A32"/>
    <w:rsid w:val="000A3D31"/>
    <w:rsid w:val="000A4167"/>
    <w:rsid w:val="000A42EA"/>
    <w:rsid w:val="000A49AC"/>
    <w:rsid w:val="000A49CB"/>
    <w:rsid w:val="000A4A87"/>
    <w:rsid w:val="000A4FF0"/>
    <w:rsid w:val="000A5384"/>
    <w:rsid w:val="000A58B4"/>
    <w:rsid w:val="000A5B57"/>
    <w:rsid w:val="000A5D9C"/>
    <w:rsid w:val="000A612C"/>
    <w:rsid w:val="000A64C2"/>
    <w:rsid w:val="000A69FF"/>
    <w:rsid w:val="000A6A06"/>
    <w:rsid w:val="000A6B89"/>
    <w:rsid w:val="000A7272"/>
    <w:rsid w:val="000A73AD"/>
    <w:rsid w:val="000A7530"/>
    <w:rsid w:val="000A75F0"/>
    <w:rsid w:val="000A77BA"/>
    <w:rsid w:val="000A790B"/>
    <w:rsid w:val="000B0112"/>
    <w:rsid w:val="000B0724"/>
    <w:rsid w:val="000B091C"/>
    <w:rsid w:val="000B09D4"/>
    <w:rsid w:val="000B121B"/>
    <w:rsid w:val="000B18D8"/>
    <w:rsid w:val="000B1AD1"/>
    <w:rsid w:val="000B1D66"/>
    <w:rsid w:val="000B2DCA"/>
    <w:rsid w:val="000B343D"/>
    <w:rsid w:val="000B3695"/>
    <w:rsid w:val="000B3804"/>
    <w:rsid w:val="000B4352"/>
    <w:rsid w:val="000B4356"/>
    <w:rsid w:val="000B45F6"/>
    <w:rsid w:val="000B4899"/>
    <w:rsid w:val="000B4F2D"/>
    <w:rsid w:val="000B5516"/>
    <w:rsid w:val="000B5619"/>
    <w:rsid w:val="000B5672"/>
    <w:rsid w:val="000B58E6"/>
    <w:rsid w:val="000B5B98"/>
    <w:rsid w:val="000B6291"/>
    <w:rsid w:val="000B674E"/>
    <w:rsid w:val="000B6E60"/>
    <w:rsid w:val="000B74B1"/>
    <w:rsid w:val="000B7C55"/>
    <w:rsid w:val="000B7CA3"/>
    <w:rsid w:val="000C0332"/>
    <w:rsid w:val="000C18EF"/>
    <w:rsid w:val="000C1E59"/>
    <w:rsid w:val="000C207E"/>
    <w:rsid w:val="000C2454"/>
    <w:rsid w:val="000C26B3"/>
    <w:rsid w:val="000C28F8"/>
    <w:rsid w:val="000C308A"/>
    <w:rsid w:val="000C35E7"/>
    <w:rsid w:val="000C3D67"/>
    <w:rsid w:val="000C40FA"/>
    <w:rsid w:val="000C427C"/>
    <w:rsid w:val="000C45D4"/>
    <w:rsid w:val="000C4BA0"/>
    <w:rsid w:val="000C508D"/>
    <w:rsid w:val="000C5369"/>
    <w:rsid w:val="000C53F4"/>
    <w:rsid w:val="000C56ED"/>
    <w:rsid w:val="000C5C87"/>
    <w:rsid w:val="000C5CEC"/>
    <w:rsid w:val="000C672B"/>
    <w:rsid w:val="000C6EBB"/>
    <w:rsid w:val="000C73AE"/>
    <w:rsid w:val="000C78F1"/>
    <w:rsid w:val="000C7933"/>
    <w:rsid w:val="000C7AA0"/>
    <w:rsid w:val="000C7F7F"/>
    <w:rsid w:val="000D076B"/>
    <w:rsid w:val="000D0FB0"/>
    <w:rsid w:val="000D114C"/>
    <w:rsid w:val="000D166D"/>
    <w:rsid w:val="000D16BE"/>
    <w:rsid w:val="000D16C9"/>
    <w:rsid w:val="000D1795"/>
    <w:rsid w:val="000D18C7"/>
    <w:rsid w:val="000D1F3F"/>
    <w:rsid w:val="000D2232"/>
    <w:rsid w:val="000D23CA"/>
    <w:rsid w:val="000D2A01"/>
    <w:rsid w:val="000D2E4A"/>
    <w:rsid w:val="000D3221"/>
    <w:rsid w:val="000D32DB"/>
    <w:rsid w:val="000D363E"/>
    <w:rsid w:val="000D3E75"/>
    <w:rsid w:val="000D443A"/>
    <w:rsid w:val="000D4810"/>
    <w:rsid w:val="000D4A98"/>
    <w:rsid w:val="000D4A9B"/>
    <w:rsid w:val="000D4CB4"/>
    <w:rsid w:val="000D5E12"/>
    <w:rsid w:val="000D6080"/>
    <w:rsid w:val="000D61D9"/>
    <w:rsid w:val="000D6634"/>
    <w:rsid w:val="000D6724"/>
    <w:rsid w:val="000D6728"/>
    <w:rsid w:val="000D6A31"/>
    <w:rsid w:val="000D6B64"/>
    <w:rsid w:val="000D6CF1"/>
    <w:rsid w:val="000D7220"/>
    <w:rsid w:val="000D7298"/>
    <w:rsid w:val="000D7BD4"/>
    <w:rsid w:val="000D7BE9"/>
    <w:rsid w:val="000E03C4"/>
    <w:rsid w:val="000E12B7"/>
    <w:rsid w:val="000E1439"/>
    <w:rsid w:val="000E1D42"/>
    <w:rsid w:val="000E24C3"/>
    <w:rsid w:val="000E28B9"/>
    <w:rsid w:val="000E2B63"/>
    <w:rsid w:val="000E2BEE"/>
    <w:rsid w:val="000E2D84"/>
    <w:rsid w:val="000E2E9D"/>
    <w:rsid w:val="000E3099"/>
    <w:rsid w:val="000E3CAD"/>
    <w:rsid w:val="000E4288"/>
    <w:rsid w:val="000E4499"/>
    <w:rsid w:val="000E449D"/>
    <w:rsid w:val="000E451F"/>
    <w:rsid w:val="000E5184"/>
    <w:rsid w:val="000E5A5C"/>
    <w:rsid w:val="000E5EBD"/>
    <w:rsid w:val="000E62BE"/>
    <w:rsid w:val="000E6754"/>
    <w:rsid w:val="000E773D"/>
    <w:rsid w:val="000E775B"/>
    <w:rsid w:val="000E7FCD"/>
    <w:rsid w:val="000F055B"/>
    <w:rsid w:val="000F091E"/>
    <w:rsid w:val="000F09FB"/>
    <w:rsid w:val="000F0D99"/>
    <w:rsid w:val="000F1D7E"/>
    <w:rsid w:val="000F2068"/>
    <w:rsid w:val="000F253C"/>
    <w:rsid w:val="000F27E0"/>
    <w:rsid w:val="000F3398"/>
    <w:rsid w:val="000F3575"/>
    <w:rsid w:val="000F36C7"/>
    <w:rsid w:val="000F3A83"/>
    <w:rsid w:val="000F3B5E"/>
    <w:rsid w:val="000F46EF"/>
    <w:rsid w:val="000F496C"/>
    <w:rsid w:val="000F4CE9"/>
    <w:rsid w:val="000F4F0F"/>
    <w:rsid w:val="000F4FD4"/>
    <w:rsid w:val="000F532E"/>
    <w:rsid w:val="000F54FA"/>
    <w:rsid w:val="000F61FF"/>
    <w:rsid w:val="000F688E"/>
    <w:rsid w:val="000F6CDA"/>
    <w:rsid w:val="000F7243"/>
    <w:rsid w:val="000F758C"/>
    <w:rsid w:val="000F7F2F"/>
    <w:rsid w:val="001000BC"/>
    <w:rsid w:val="001002BB"/>
    <w:rsid w:val="001003FD"/>
    <w:rsid w:val="0010048D"/>
    <w:rsid w:val="0010056E"/>
    <w:rsid w:val="00100EF6"/>
    <w:rsid w:val="00100FA9"/>
    <w:rsid w:val="00101020"/>
    <w:rsid w:val="001013A5"/>
    <w:rsid w:val="00102317"/>
    <w:rsid w:val="00102919"/>
    <w:rsid w:val="00102940"/>
    <w:rsid w:val="001032F5"/>
    <w:rsid w:val="0010393C"/>
    <w:rsid w:val="00103A3C"/>
    <w:rsid w:val="00103B48"/>
    <w:rsid w:val="00104157"/>
    <w:rsid w:val="00104942"/>
    <w:rsid w:val="0010542F"/>
    <w:rsid w:val="00105A9E"/>
    <w:rsid w:val="00105C46"/>
    <w:rsid w:val="00105C88"/>
    <w:rsid w:val="00105D76"/>
    <w:rsid w:val="00106284"/>
    <w:rsid w:val="00106944"/>
    <w:rsid w:val="001069F5"/>
    <w:rsid w:val="00106D22"/>
    <w:rsid w:val="00106FE6"/>
    <w:rsid w:val="001072F7"/>
    <w:rsid w:val="00107466"/>
    <w:rsid w:val="0011021B"/>
    <w:rsid w:val="00110284"/>
    <w:rsid w:val="0011040B"/>
    <w:rsid w:val="0011062D"/>
    <w:rsid w:val="00110765"/>
    <w:rsid w:val="00110BB0"/>
    <w:rsid w:val="00110D38"/>
    <w:rsid w:val="00111008"/>
    <w:rsid w:val="001118A3"/>
    <w:rsid w:val="00111A54"/>
    <w:rsid w:val="00111BBA"/>
    <w:rsid w:val="00111C12"/>
    <w:rsid w:val="00111C85"/>
    <w:rsid w:val="0011207C"/>
    <w:rsid w:val="0011217B"/>
    <w:rsid w:val="0011223A"/>
    <w:rsid w:val="001128CC"/>
    <w:rsid w:val="00113335"/>
    <w:rsid w:val="00113682"/>
    <w:rsid w:val="00113E99"/>
    <w:rsid w:val="00113F25"/>
    <w:rsid w:val="00113F68"/>
    <w:rsid w:val="001147DC"/>
    <w:rsid w:val="00114A1C"/>
    <w:rsid w:val="001150B7"/>
    <w:rsid w:val="00115446"/>
    <w:rsid w:val="001154CE"/>
    <w:rsid w:val="00115F82"/>
    <w:rsid w:val="00115FC8"/>
    <w:rsid w:val="00116059"/>
    <w:rsid w:val="00116107"/>
    <w:rsid w:val="001161D4"/>
    <w:rsid w:val="0011621A"/>
    <w:rsid w:val="001170D6"/>
    <w:rsid w:val="00117431"/>
    <w:rsid w:val="00117F20"/>
    <w:rsid w:val="00117F2A"/>
    <w:rsid w:val="00120354"/>
    <w:rsid w:val="00120439"/>
    <w:rsid w:val="0012064A"/>
    <w:rsid w:val="0012068F"/>
    <w:rsid w:val="001207F3"/>
    <w:rsid w:val="00120C0B"/>
    <w:rsid w:val="00120EF7"/>
    <w:rsid w:val="0012131A"/>
    <w:rsid w:val="00121522"/>
    <w:rsid w:val="001219F9"/>
    <w:rsid w:val="00121D0C"/>
    <w:rsid w:val="001223C7"/>
    <w:rsid w:val="00122503"/>
    <w:rsid w:val="00122532"/>
    <w:rsid w:val="00122A00"/>
    <w:rsid w:val="00122FD6"/>
    <w:rsid w:val="00123349"/>
    <w:rsid w:val="0012356E"/>
    <w:rsid w:val="00123571"/>
    <w:rsid w:val="00123705"/>
    <w:rsid w:val="00123E41"/>
    <w:rsid w:val="001240BF"/>
    <w:rsid w:val="00124A2B"/>
    <w:rsid w:val="00124F7D"/>
    <w:rsid w:val="0012569D"/>
    <w:rsid w:val="0012573F"/>
    <w:rsid w:val="00125DAC"/>
    <w:rsid w:val="001261BA"/>
    <w:rsid w:val="0012634F"/>
    <w:rsid w:val="001266E7"/>
    <w:rsid w:val="00126CD4"/>
    <w:rsid w:val="00126E92"/>
    <w:rsid w:val="001301C7"/>
    <w:rsid w:val="001306FE"/>
    <w:rsid w:val="00130C26"/>
    <w:rsid w:val="00131493"/>
    <w:rsid w:val="0013156C"/>
    <w:rsid w:val="001315AC"/>
    <w:rsid w:val="001316FE"/>
    <w:rsid w:val="001319ED"/>
    <w:rsid w:val="00131B41"/>
    <w:rsid w:val="00131D12"/>
    <w:rsid w:val="0013219E"/>
    <w:rsid w:val="0013230C"/>
    <w:rsid w:val="0013256C"/>
    <w:rsid w:val="00132AEF"/>
    <w:rsid w:val="0013316D"/>
    <w:rsid w:val="00133592"/>
    <w:rsid w:val="00133930"/>
    <w:rsid w:val="00133E86"/>
    <w:rsid w:val="00134113"/>
    <w:rsid w:val="00134B49"/>
    <w:rsid w:val="00134B5D"/>
    <w:rsid w:val="00134C9F"/>
    <w:rsid w:val="00135056"/>
    <w:rsid w:val="001351E3"/>
    <w:rsid w:val="00135C4C"/>
    <w:rsid w:val="0013606F"/>
    <w:rsid w:val="0013627C"/>
    <w:rsid w:val="001368EC"/>
    <w:rsid w:val="00136BD1"/>
    <w:rsid w:val="001370D3"/>
    <w:rsid w:val="0013746C"/>
    <w:rsid w:val="00137966"/>
    <w:rsid w:val="0014005C"/>
    <w:rsid w:val="0014035C"/>
    <w:rsid w:val="00140460"/>
    <w:rsid w:val="001404A5"/>
    <w:rsid w:val="00140810"/>
    <w:rsid w:val="00140B38"/>
    <w:rsid w:val="00141145"/>
    <w:rsid w:val="00141230"/>
    <w:rsid w:val="00141855"/>
    <w:rsid w:val="00141C6F"/>
    <w:rsid w:val="00142033"/>
    <w:rsid w:val="001421D6"/>
    <w:rsid w:val="0014294B"/>
    <w:rsid w:val="00142956"/>
    <w:rsid w:val="00142ECC"/>
    <w:rsid w:val="001431E7"/>
    <w:rsid w:val="00143E53"/>
    <w:rsid w:val="00144097"/>
    <w:rsid w:val="001445A9"/>
    <w:rsid w:val="00144620"/>
    <w:rsid w:val="001447A3"/>
    <w:rsid w:val="00144A9A"/>
    <w:rsid w:val="00144B36"/>
    <w:rsid w:val="00145A69"/>
    <w:rsid w:val="001468C6"/>
    <w:rsid w:val="00146BF5"/>
    <w:rsid w:val="00146C63"/>
    <w:rsid w:val="00146CE4"/>
    <w:rsid w:val="00146D48"/>
    <w:rsid w:val="00146EF8"/>
    <w:rsid w:val="001473C1"/>
    <w:rsid w:val="0014751B"/>
    <w:rsid w:val="00147BAB"/>
    <w:rsid w:val="00150500"/>
    <w:rsid w:val="0015177F"/>
    <w:rsid w:val="00151CFA"/>
    <w:rsid w:val="00151D09"/>
    <w:rsid w:val="001526CD"/>
    <w:rsid w:val="00152C97"/>
    <w:rsid w:val="00152E9C"/>
    <w:rsid w:val="001531D5"/>
    <w:rsid w:val="0015341E"/>
    <w:rsid w:val="00153F34"/>
    <w:rsid w:val="00153F66"/>
    <w:rsid w:val="00153F90"/>
    <w:rsid w:val="0015435D"/>
    <w:rsid w:val="00154466"/>
    <w:rsid w:val="00154722"/>
    <w:rsid w:val="00154CC7"/>
    <w:rsid w:val="00156158"/>
    <w:rsid w:val="00157179"/>
    <w:rsid w:val="00157600"/>
    <w:rsid w:val="00157BCF"/>
    <w:rsid w:val="00160274"/>
    <w:rsid w:val="00160A8D"/>
    <w:rsid w:val="00160C48"/>
    <w:rsid w:val="00160C8E"/>
    <w:rsid w:val="001611FF"/>
    <w:rsid w:val="001613C2"/>
    <w:rsid w:val="00161683"/>
    <w:rsid w:val="00161827"/>
    <w:rsid w:val="001618D7"/>
    <w:rsid w:val="001619C3"/>
    <w:rsid w:val="00161A6D"/>
    <w:rsid w:val="00161E39"/>
    <w:rsid w:val="001620AE"/>
    <w:rsid w:val="001626F3"/>
    <w:rsid w:val="00162F7E"/>
    <w:rsid w:val="00163076"/>
    <w:rsid w:val="00163C32"/>
    <w:rsid w:val="00164241"/>
    <w:rsid w:val="001646B8"/>
    <w:rsid w:val="00164AEF"/>
    <w:rsid w:val="001652C7"/>
    <w:rsid w:val="0016557C"/>
    <w:rsid w:val="00165793"/>
    <w:rsid w:val="00165F8D"/>
    <w:rsid w:val="00166918"/>
    <w:rsid w:val="00166CEC"/>
    <w:rsid w:val="001671C7"/>
    <w:rsid w:val="00170011"/>
    <w:rsid w:val="00171B48"/>
    <w:rsid w:val="00171B97"/>
    <w:rsid w:val="00171C8E"/>
    <w:rsid w:val="0017211A"/>
    <w:rsid w:val="00172BF9"/>
    <w:rsid w:val="00172C5F"/>
    <w:rsid w:val="00172D73"/>
    <w:rsid w:val="00173096"/>
    <w:rsid w:val="001738BD"/>
    <w:rsid w:val="00173AA9"/>
    <w:rsid w:val="00173C00"/>
    <w:rsid w:val="00174067"/>
    <w:rsid w:val="00174099"/>
    <w:rsid w:val="001740AD"/>
    <w:rsid w:val="00174205"/>
    <w:rsid w:val="00174D01"/>
    <w:rsid w:val="00174E6D"/>
    <w:rsid w:val="00175637"/>
    <w:rsid w:val="00175726"/>
    <w:rsid w:val="00175764"/>
    <w:rsid w:val="00175D4D"/>
    <w:rsid w:val="00175E14"/>
    <w:rsid w:val="00176023"/>
    <w:rsid w:val="00176527"/>
    <w:rsid w:val="00176956"/>
    <w:rsid w:val="00177604"/>
    <w:rsid w:val="00177E9C"/>
    <w:rsid w:val="00177EF2"/>
    <w:rsid w:val="0018002C"/>
    <w:rsid w:val="0018034B"/>
    <w:rsid w:val="0018035A"/>
    <w:rsid w:val="00181580"/>
    <w:rsid w:val="001818F2"/>
    <w:rsid w:val="00181EA5"/>
    <w:rsid w:val="0018282F"/>
    <w:rsid w:val="00182FBB"/>
    <w:rsid w:val="001831CD"/>
    <w:rsid w:val="001840E5"/>
    <w:rsid w:val="0018467F"/>
    <w:rsid w:val="00184749"/>
    <w:rsid w:val="00184809"/>
    <w:rsid w:val="00185166"/>
    <w:rsid w:val="00185872"/>
    <w:rsid w:val="00185C95"/>
    <w:rsid w:val="00185CC7"/>
    <w:rsid w:val="0018659D"/>
    <w:rsid w:val="0018697C"/>
    <w:rsid w:val="00186B8D"/>
    <w:rsid w:val="00186E4E"/>
    <w:rsid w:val="001872E0"/>
    <w:rsid w:val="0018734B"/>
    <w:rsid w:val="001873F4"/>
    <w:rsid w:val="00190039"/>
    <w:rsid w:val="001908EE"/>
    <w:rsid w:val="00190924"/>
    <w:rsid w:val="00190936"/>
    <w:rsid w:val="00190A4C"/>
    <w:rsid w:val="001913A7"/>
    <w:rsid w:val="00191509"/>
    <w:rsid w:val="00192AA6"/>
    <w:rsid w:val="00192F99"/>
    <w:rsid w:val="001930E5"/>
    <w:rsid w:val="001939D8"/>
    <w:rsid w:val="00193BE1"/>
    <w:rsid w:val="001947A6"/>
    <w:rsid w:val="00194C08"/>
    <w:rsid w:val="00194E00"/>
    <w:rsid w:val="00195215"/>
    <w:rsid w:val="00195E6D"/>
    <w:rsid w:val="00196189"/>
    <w:rsid w:val="0019641C"/>
    <w:rsid w:val="00196C84"/>
    <w:rsid w:val="00196CDF"/>
    <w:rsid w:val="00197BAC"/>
    <w:rsid w:val="001A042B"/>
    <w:rsid w:val="001A04F7"/>
    <w:rsid w:val="001A063D"/>
    <w:rsid w:val="001A1012"/>
    <w:rsid w:val="001A126A"/>
    <w:rsid w:val="001A14CB"/>
    <w:rsid w:val="001A158F"/>
    <w:rsid w:val="001A15CC"/>
    <w:rsid w:val="001A1647"/>
    <w:rsid w:val="001A2405"/>
    <w:rsid w:val="001A2A90"/>
    <w:rsid w:val="001A2BE1"/>
    <w:rsid w:val="001A2CB6"/>
    <w:rsid w:val="001A32C0"/>
    <w:rsid w:val="001A356E"/>
    <w:rsid w:val="001A3687"/>
    <w:rsid w:val="001A36A7"/>
    <w:rsid w:val="001A38A4"/>
    <w:rsid w:val="001A3CE5"/>
    <w:rsid w:val="001A42D9"/>
    <w:rsid w:val="001A4310"/>
    <w:rsid w:val="001A460E"/>
    <w:rsid w:val="001A4A56"/>
    <w:rsid w:val="001A4B17"/>
    <w:rsid w:val="001A4B84"/>
    <w:rsid w:val="001A4FBF"/>
    <w:rsid w:val="001A50D8"/>
    <w:rsid w:val="001A50D9"/>
    <w:rsid w:val="001A5153"/>
    <w:rsid w:val="001A57A9"/>
    <w:rsid w:val="001A5B7C"/>
    <w:rsid w:val="001A6344"/>
    <w:rsid w:val="001A64B5"/>
    <w:rsid w:val="001A67FB"/>
    <w:rsid w:val="001A6BA0"/>
    <w:rsid w:val="001A6E99"/>
    <w:rsid w:val="001A7326"/>
    <w:rsid w:val="001A7AA9"/>
    <w:rsid w:val="001A7C15"/>
    <w:rsid w:val="001B0792"/>
    <w:rsid w:val="001B0C3A"/>
    <w:rsid w:val="001B0E68"/>
    <w:rsid w:val="001B101B"/>
    <w:rsid w:val="001B159A"/>
    <w:rsid w:val="001B1AC7"/>
    <w:rsid w:val="001B1DD2"/>
    <w:rsid w:val="001B1E31"/>
    <w:rsid w:val="001B1E36"/>
    <w:rsid w:val="001B2D7C"/>
    <w:rsid w:val="001B2ECB"/>
    <w:rsid w:val="001B3381"/>
    <w:rsid w:val="001B3658"/>
    <w:rsid w:val="001B38CF"/>
    <w:rsid w:val="001B38FF"/>
    <w:rsid w:val="001B3C64"/>
    <w:rsid w:val="001B3EC7"/>
    <w:rsid w:val="001B4096"/>
    <w:rsid w:val="001B45B7"/>
    <w:rsid w:val="001B4FA5"/>
    <w:rsid w:val="001B4FEA"/>
    <w:rsid w:val="001B582D"/>
    <w:rsid w:val="001B5C19"/>
    <w:rsid w:val="001B5DD6"/>
    <w:rsid w:val="001B605E"/>
    <w:rsid w:val="001B6166"/>
    <w:rsid w:val="001B6437"/>
    <w:rsid w:val="001B6C7C"/>
    <w:rsid w:val="001B6CC7"/>
    <w:rsid w:val="001C00AA"/>
    <w:rsid w:val="001C02EF"/>
    <w:rsid w:val="001C0B6C"/>
    <w:rsid w:val="001C0B8B"/>
    <w:rsid w:val="001C12CB"/>
    <w:rsid w:val="001C14EC"/>
    <w:rsid w:val="001C1670"/>
    <w:rsid w:val="001C1766"/>
    <w:rsid w:val="001C1C13"/>
    <w:rsid w:val="001C1E67"/>
    <w:rsid w:val="001C22A0"/>
    <w:rsid w:val="001C2632"/>
    <w:rsid w:val="001C367E"/>
    <w:rsid w:val="001C39AE"/>
    <w:rsid w:val="001C41DB"/>
    <w:rsid w:val="001C4315"/>
    <w:rsid w:val="001C4C15"/>
    <w:rsid w:val="001C5B86"/>
    <w:rsid w:val="001C5BB6"/>
    <w:rsid w:val="001C5EA7"/>
    <w:rsid w:val="001C603E"/>
    <w:rsid w:val="001C6A89"/>
    <w:rsid w:val="001C6B33"/>
    <w:rsid w:val="001C76B7"/>
    <w:rsid w:val="001C7A6D"/>
    <w:rsid w:val="001D0A70"/>
    <w:rsid w:val="001D0B0E"/>
    <w:rsid w:val="001D1547"/>
    <w:rsid w:val="001D15CF"/>
    <w:rsid w:val="001D163E"/>
    <w:rsid w:val="001D1DE1"/>
    <w:rsid w:val="001D23F4"/>
    <w:rsid w:val="001D39BE"/>
    <w:rsid w:val="001D3B4D"/>
    <w:rsid w:val="001D47BE"/>
    <w:rsid w:val="001D4A07"/>
    <w:rsid w:val="001D4ED2"/>
    <w:rsid w:val="001D4FE9"/>
    <w:rsid w:val="001D61A2"/>
    <w:rsid w:val="001D6AD6"/>
    <w:rsid w:val="001D70E3"/>
    <w:rsid w:val="001D755D"/>
    <w:rsid w:val="001D7E7C"/>
    <w:rsid w:val="001DC71C"/>
    <w:rsid w:val="001E0631"/>
    <w:rsid w:val="001E0B90"/>
    <w:rsid w:val="001E0D92"/>
    <w:rsid w:val="001E154B"/>
    <w:rsid w:val="001E1A24"/>
    <w:rsid w:val="001E2388"/>
    <w:rsid w:val="001E3D8E"/>
    <w:rsid w:val="001E4233"/>
    <w:rsid w:val="001E451C"/>
    <w:rsid w:val="001E453C"/>
    <w:rsid w:val="001E458A"/>
    <w:rsid w:val="001E49F6"/>
    <w:rsid w:val="001E5C7E"/>
    <w:rsid w:val="001E5F44"/>
    <w:rsid w:val="001E6037"/>
    <w:rsid w:val="001E60D2"/>
    <w:rsid w:val="001E6C71"/>
    <w:rsid w:val="001E6DC2"/>
    <w:rsid w:val="001E6FDA"/>
    <w:rsid w:val="001E74F6"/>
    <w:rsid w:val="001E7674"/>
    <w:rsid w:val="001E7AEE"/>
    <w:rsid w:val="001E7F52"/>
    <w:rsid w:val="001F057E"/>
    <w:rsid w:val="001F0EE4"/>
    <w:rsid w:val="001F1098"/>
    <w:rsid w:val="001F1262"/>
    <w:rsid w:val="001F1360"/>
    <w:rsid w:val="001F137D"/>
    <w:rsid w:val="001F1396"/>
    <w:rsid w:val="001F146D"/>
    <w:rsid w:val="001F14CA"/>
    <w:rsid w:val="001F17AF"/>
    <w:rsid w:val="001F2125"/>
    <w:rsid w:val="001F2269"/>
    <w:rsid w:val="001F245D"/>
    <w:rsid w:val="001F270A"/>
    <w:rsid w:val="001F29F5"/>
    <w:rsid w:val="001F2C69"/>
    <w:rsid w:val="001F2FE7"/>
    <w:rsid w:val="001F3484"/>
    <w:rsid w:val="001F34E2"/>
    <w:rsid w:val="001F4263"/>
    <w:rsid w:val="001F46DE"/>
    <w:rsid w:val="001F4956"/>
    <w:rsid w:val="001F4DF1"/>
    <w:rsid w:val="001F5005"/>
    <w:rsid w:val="001F509E"/>
    <w:rsid w:val="001F56C1"/>
    <w:rsid w:val="001F5CD3"/>
    <w:rsid w:val="001F5DB0"/>
    <w:rsid w:val="001F6584"/>
    <w:rsid w:val="001F725E"/>
    <w:rsid w:val="001F726B"/>
    <w:rsid w:val="001F72A2"/>
    <w:rsid w:val="001F7319"/>
    <w:rsid w:val="001F73BC"/>
    <w:rsid w:val="001F741A"/>
    <w:rsid w:val="001F7423"/>
    <w:rsid w:val="001F7EAF"/>
    <w:rsid w:val="001F7FE1"/>
    <w:rsid w:val="00200307"/>
    <w:rsid w:val="002006AE"/>
    <w:rsid w:val="00200865"/>
    <w:rsid w:val="002012B4"/>
    <w:rsid w:val="00201812"/>
    <w:rsid w:val="00201A9C"/>
    <w:rsid w:val="00201B1B"/>
    <w:rsid w:val="002020DE"/>
    <w:rsid w:val="00202105"/>
    <w:rsid w:val="00202408"/>
    <w:rsid w:val="0020284A"/>
    <w:rsid w:val="0020289E"/>
    <w:rsid w:val="002029B1"/>
    <w:rsid w:val="002030CC"/>
    <w:rsid w:val="00203203"/>
    <w:rsid w:val="00203212"/>
    <w:rsid w:val="0020343A"/>
    <w:rsid w:val="0020350E"/>
    <w:rsid w:val="002042AB"/>
    <w:rsid w:val="00204F31"/>
    <w:rsid w:val="002051D6"/>
    <w:rsid w:val="0020520A"/>
    <w:rsid w:val="002052DC"/>
    <w:rsid w:val="00205907"/>
    <w:rsid w:val="00205CDC"/>
    <w:rsid w:val="00206217"/>
    <w:rsid w:val="0020639F"/>
    <w:rsid w:val="002067F1"/>
    <w:rsid w:val="00206C0B"/>
    <w:rsid w:val="00207031"/>
    <w:rsid w:val="00207794"/>
    <w:rsid w:val="002105AD"/>
    <w:rsid w:val="00211705"/>
    <w:rsid w:val="00211DE4"/>
    <w:rsid w:val="00211E38"/>
    <w:rsid w:val="0021246C"/>
    <w:rsid w:val="0021272A"/>
    <w:rsid w:val="002133B1"/>
    <w:rsid w:val="00213524"/>
    <w:rsid w:val="00213693"/>
    <w:rsid w:val="002139CC"/>
    <w:rsid w:val="00213A58"/>
    <w:rsid w:val="00213B61"/>
    <w:rsid w:val="00213DAE"/>
    <w:rsid w:val="00213DDD"/>
    <w:rsid w:val="00213E39"/>
    <w:rsid w:val="00214066"/>
    <w:rsid w:val="0021410A"/>
    <w:rsid w:val="002143B0"/>
    <w:rsid w:val="00214559"/>
    <w:rsid w:val="00214764"/>
    <w:rsid w:val="00214BC3"/>
    <w:rsid w:val="00214C62"/>
    <w:rsid w:val="00214D63"/>
    <w:rsid w:val="00214E09"/>
    <w:rsid w:val="00214ED1"/>
    <w:rsid w:val="002153FB"/>
    <w:rsid w:val="00215CD8"/>
    <w:rsid w:val="00215CE5"/>
    <w:rsid w:val="00216279"/>
    <w:rsid w:val="00216AB4"/>
    <w:rsid w:val="00216C3B"/>
    <w:rsid w:val="00216C85"/>
    <w:rsid w:val="00216FE9"/>
    <w:rsid w:val="0021701F"/>
    <w:rsid w:val="00217410"/>
    <w:rsid w:val="002177B6"/>
    <w:rsid w:val="00217919"/>
    <w:rsid w:val="00220AB9"/>
    <w:rsid w:val="002211C9"/>
    <w:rsid w:val="00221A67"/>
    <w:rsid w:val="00221B82"/>
    <w:rsid w:val="00222232"/>
    <w:rsid w:val="00222B46"/>
    <w:rsid w:val="00222D9E"/>
    <w:rsid w:val="0022319A"/>
    <w:rsid w:val="002238C7"/>
    <w:rsid w:val="00223DCE"/>
    <w:rsid w:val="00224A7E"/>
    <w:rsid w:val="00224C1C"/>
    <w:rsid w:val="00224E69"/>
    <w:rsid w:val="00225151"/>
    <w:rsid w:val="002252D5"/>
    <w:rsid w:val="00226274"/>
    <w:rsid w:val="0022665D"/>
    <w:rsid w:val="0022693E"/>
    <w:rsid w:val="002269F0"/>
    <w:rsid w:val="002272E5"/>
    <w:rsid w:val="002279A3"/>
    <w:rsid w:val="00230387"/>
    <w:rsid w:val="0023090D"/>
    <w:rsid w:val="002309DE"/>
    <w:rsid w:val="00230B6C"/>
    <w:rsid w:val="00231463"/>
    <w:rsid w:val="00231994"/>
    <w:rsid w:val="00231C85"/>
    <w:rsid w:val="00232CD1"/>
    <w:rsid w:val="00232F39"/>
    <w:rsid w:val="00233364"/>
    <w:rsid w:val="002339E8"/>
    <w:rsid w:val="00233BCD"/>
    <w:rsid w:val="00233F71"/>
    <w:rsid w:val="002345C2"/>
    <w:rsid w:val="00234776"/>
    <w:rsid w:val="00234870"/>
    <w:rsid w:val="00234DFF"/>
    <w:rsid w:val="002350BF"/>
    <w:rsid w:val="00235484"/>
    <w:rsid w:val="002357B1"/>
    <w:rsid w:val="00235873"/>
    <w:rsid w:val="00235921"/>
    <w:rsid w:val="00235B47"/>
    <w:rsid w:val="00235CD0"/>
    <w:rsid w:val="002364E7"/>
    <w:rsid w:val="002365FB"/>
    <w:rsid w:val="00236A0F"/>
    <w:rsid w:val="00236CCF"/>
    <w:rsid w:val="00236DC3"/>
    <w:rsid w:val="002370C5"/>
    <w:rsid w:val="002371F9"/>
    <w:rsid w:val="002375FE"/>
    <w:rsid w:val="00237A86"/>
    <w:rsid w:val="00237F2C"/>
    <w:rsid w:val="00240148"/>
    <w:rsid w:val="00240844"/>
    <w:rsid w:val="002411E1"/>
    <w:rsid w:val="002418BF"/>
    <w:rsid w:val="00242676"/>
    <w:rsid w:val="002432A7"/>
    <w:rsid w:val="0024340F"/>
    <w:rsid w:val="00243853"/>
    <w:rsid w:val="00243901"/>
    <w:rsid w:val="00243C92"/>
    <w:rsid w:val="00243E04"/>
    <w:rsid w:val="00244135"/>
    <w:rsid w:val="002444C9"/>
    <w:rsid w:val="00244896"/>
    <w:rsid w:val="002449FE"/>
    <w:rsid w:val="00244ACC"/>
    <w:rsid w:val="00245B1E"/>
    <w:rsid w:val="00245BD4"/>
    <w:rsid w:val="002464C1"/>
    <w:rsid w:val="00246ED9"/>
    <w:rsid w:val="002472E6"/>
    <w:rsid w:val="002473F3"/>
    <w:rsid w:val="002476F6"/>
    <w:rsid w:val="00250B8B"/>
    <w:rsid w:val="00251340"/>
    <w:rsid w:val="002513AA"/>
    <w:rsid w:val="002518FD"/>
    <w:rsid w:val="00251D59"/>
    <w:rsid w:val="00251FB9"/>
    <w:rsid w:val="00252C3B"/>
    <w:rsid w:val="002533EF"/>
    <w:rsid w:val="00253623"/>
    <w:rsid w:val="00253F8C"/>
    <w:rsid w:val="00254112"/>
    <w:rsid w:val="0025423A"/>
    <w:rsid w:val="002544E4"/>
    <w:rsid w:val="00254658"/>
    <w:rsid w:val="002546CB"/>
    <w:rsid w:val="00254A3A"/>
    <w:rsid w:val="00254A51"/>
    <w:rsid w:val="0025533F"/>
    <w:rsid w:val="002554F5"/>
    <w:rsid w:val="00255783"/>
    <w:rsid w:val="00255848"/>
    <w:rsid w:val="00255A21"/>
    <w:rsid w:val="00255AA2"/>
    <w:rsid w:val="00255E7C"/>
    <w:rsid w:val="00256415"/>
    <w:rsid w:val="00256697"/>
    <w:rsid w:val="00256C68"/>
    <w:rsid w:val="00257365"/>
    <w:rsid w:val="00257742"/>
    <w:rsid w:val="00257C0F"/>
    <w:rsid w:val="00257D16"/>
    <w:rsid w:val="002600A9"/>
    <w:rsid w:val="00260464"/>
    <w:rsid w:val="00260EA4"/>
    <w:rsid w:val="00261075"/>
    <w:rsid w:val="002616C1"/>
    <w:rsid w:val="00261721"/>
    <w:rsid w:val="002617B8"/>
    <w:rsid w:val="002624DE"/>
    <w:rsid w:val="00262FFE"/>
    <w:rsid w:val="00263453"/>
    <w:rsid w:val="002634FE"/>
    <w:rsid w:val="002641BB"/>
    <w:rsid w:val="002655BE"/>
    <w:rsid w:val="00265885"/>
    <w:rsid w:val="002659DD"/>
    <w:rsid w:val="00265AF8"/>
    <w:rsid w:val="00266010"/>
    <w:rsid w:val="002663A1"/>
    <w:rsid w:val="00266A9E"/>
    <w:rsid w:val="00266E76"/>
    <w:rsid w:val="002671B2"/>
    <w:rsid w:val="0026739C"/>
    <w:rsid w:val="0026746C"/>
    <w:rsid w:val="0026797F"/>
    <w:rsid w:val="00267F54"/>
    <w:rsid w:val="002701EB"/>
    <w:rsid w:val="00270408"/>
    <w:rsid w:val="002705DD"/>
    <w:rsid w:val="00270DA5"/>
    <w:rsid w:val="00271487"/>
    <w:rsid w:val="00271656"/>
    <w:rsid w:val="00271BF7"/>
    <w:rsid w:val="00271DB6"/>
    <w:rsid w:val="00272797"/>
    <w:rsid w:val="0027319B"/>
    <w:rsid w:val="0027340F"/>
    <w:rsid w:val="00273BDF"/>
    <w:rsid w:val="002742F5"/>
    <w:rsid w:val="0027567E"/>
    <w:rsid w:val="0027587D"/>
    <w:rsid w:val="00275F56"/>
    <w:rsid w:val="0027637A"/>
    <w:rsid w:val="00276AC2"/>
    <w:rsid w:val="00276BD1"/>
    <w:rsid w:val="00276D8B"/>
    <w:rsid w:val="0027728F"/>
    <w:rsid w:val="002777F9"/>
    <w:rsid w:val="00277828"/>
    <w:rsid w:val="002778F4"/>
    <w:rsid w:val="002779E8"/>
    <w:rsid w:val="00277B76"/>
    <w:rsid w:val="00277F94"/>
    <w:rsid w:val="002801C0"/>
    <w:rsid w:val="0028028E"/>
    <w:rsid w:val="00280BBC"/>
    <w:rsid w:val="00281289"/>
    <w:rsid w:val="00281576"/>
    <w:rsid w:val="002815BC"/>
    <w:rsid w:val="00281AD1"/>
    <w:rsid w:val="002823E4"/>
    <w:rsid w:val="0028267A"/>
    <w:rsid w:val="00282DE6"/>
    <w:rsid w:val="002831AC"/>
    <w:rsid w:val="002833AC"/>
    <w:rsid w:val="002834C1"/>
    <w:rsid w:val="00283B7E"/>
    <w:rsid w:val="00283D62"/>
    <w:rsid w:val="0028403E"/>
    <w:rsid w:val="002846FD"/>
    <w:rsid w:val="002848C8"/>
    <w:rsid w:val="002849DF"/>
    <w:rsid w:val="00284B00"/>
    <w:rsid w:val="0028523A"/>
    <w:rsid w:val="0028549A"/>
    <w:rsid w:val="00285785"/>
    <w:rsid w:val="00285C3C"/>
    <w:rsid w:val="00285DC8"/>
    <w:rsid w:val="00286103"/>
    <w:rsid w:val="0028621D"/>
    <w:rsid w:val="00286428"/>
    <w:rsid w:val="002866EF"/>
    <w:rsid w:val="00286786"/>
    <w:rsid w:val="0028798A"/>
    <w:rsid w:val="00287CD3"/>
    <w:rsid w:val="002903D8"/>
    <w:rsid w:val="00290797"/>
    <w:rsid w:val="0029092F"/>
    <w:rsid w:val="00290AA3"/>
    <w:rsid w:val="002915A4"/>
    <w:rsid w:val="00291966"/>
    <w:rsid w:val="00291D2F"/>
    <w:rsid w:val="00291E88"/>
    <w:rsid w:val="00292050"/>
    <w:rsid w:val="0029212A"/>
    <w:rsid w:val="0029244F"/>
    <w:rsid w:val="0029248E"/>
    <w:rsid w:val="002928AE"/>
    <w:rsid w:val="0029290D"/>
    <w:rsid w:val="00292DE9"/>
    <w:rsid w:val="00292E2E"/>
    <w:rsid w:val="00293037"/>
    <w:rsid w:val="00293930"/>
    <w:rsid w:val="00293CC8"/>
    <w:rsid w:val="00293DC2"/>
    <w:rsid w:val="00293E25"/>
    <w:rsid w:val="00293FA0"/>
    <w:rsid w:val="0029459A"/>
    <w:rsid w:val="00294809"/>
    <w:rsid w:val="00294B0F"/>
    <w:rsid w:val="00294E2D"/>
    <w:rsid w:val="00294E5B"/>
    <w:rsid w:val="00295554"/>
    <w:rsid w:val="0029581A"/>
    <w:rsid w:val="00295F35"/>
    <w:rsid w:val="00296598"/>
    <w:rsid w:val="00296C3F"/>
    <w:rsid w:val="00297690"/>
    <w:rsid w:val="00297736"/>
    <w:rsid w:val="00297D58"/>
    <w:rsid w:val="002A0258"/>
    <w:rsid w:val="002A03C1"/>
    <w:rsid w:val="002A08D6"/>
    <w:rsid w:val="002A1329"/>
    <w:rsid w:val="002A1688"/>
    <w:rsid w:val="002A1BEC"/>
    <w:rsid w:val="002A20E9"/>
    <w:rsid w:val="002A2463"/>
    <w:rsid w:val="002A2808"/>
    <w:rsid w:val="002A2B7B"/>
    <w:rsid w:val="002A2F90"/>
    <w:rsid w:val="002A30A0"/>
    <w:rsid w:val="002A36D0"/>
    <w:rsid w:val="002A37CD"/>
    <w:rsid w:val="002A3C0B"/>
    <w:rsid w:val="002A3C75"/>
    <w:rsid w:val="002A3D83"/>
    <w:rsid w:val="002A3FBC"/>
    <w:rsid w:val="002A44B0"/>
    <w:rsid w:val="002A5065"/>
    <w:rsid w:val="002A5C8B"/>
    <w:rsid w:val="002A5C9F"/>
    <w:rsid w:val="002A5F5E"/>
    <w:rsid w:val="002A6024"/>
    <w:rsid w:val="002A6571"/>
    <w:rsid w:val="002A6B36"/>
    <w:rsid w:val="002A7282"/>
    <w:rsid w:val="002A7B82"/>
    <w:rsid w:val="002A7BA3"/>
    <w:rsid w:val="002A7F2C"/>
    <w:rsid w:val="002B00CF"/>
    <w:rsid w:val="002B06F2"/>
    <w:rsid w:val="002B0D8F"/>
    <w:rsid w:val="002B1185"/>
    <w:rsid w:val="002B179A"/>
    <w:rsid w:val="002B17E4"/>
    <w:rsid w:val="002B1B5A"/>
    <w:rsid w:val="002B2095"/>
    <w:rsid w:val="002B2494"/>
    <w:rsid w:val="002B2496"/>
    <w:rsid w:val="002B2BA0"/>
    <w:rsid w:val="002B3043"/>
    <w:rsid w:val="002B317E"/>
    <w:rsid w:val="002B322F"/>
    <w:rsid w:val="002B352B"/>
    <w:rsid w:val="002B3830"/>
    <w:rsid w:val="002B3EE8"/>
    <w:rsid w:val="002B4C5D"/>
    <w:rsid w:val="002B520E"/>
    <w:rsid w:val="002B53B3"/>
    <w:rsid w:val="002B57D1"/>
    <w:rsid w:val="002B5806"/>
    <w:rsid w:val="002B58D7"/>
    <w:rsid w:val="002B6312"/>
    <w:rsid w:val="002B6494"/>
    <w:rsid w:val="002B6627"/>
    <w:rsid w:val="002B67F2"/>
    <w:rsid w:val="002B71AB"/>
    <w:rsid w:val="002B72E4"/>
    <w:rsid w:val="002B745C"/>
    <w:rsid w:val="002B79DA"/>
    <w:rsid w:val="002B79F1"/>
    <w:rsid w:val="002B7D78"/>
    <w:rsid w:val="002C00EF"/>
    <w:rsid w:val="002C0710"/>
    <w:rsid w:val="002C0D37"/>
    <w:rsid w:val="002C0F7F"/>
    <w:rsid w:val="002C10B7"/>
    <w:rsid w:val="002C11C5"/>
    <w:rsid w:val="002C135D"/>
    <w:rsid w:val="002C13B9"/>
    <w:rsid w:val="002C1406"/>
    <w:rsid w:val="002C142E"/>
    <w:rsid w:val="002C1BFB"/>
    <w:rsid w:val="002C1D36"/>
    <w:rsid w:val="002C1DEE"/>
    <w:rsid w:val="002C1E02"/>
    <w:rsid w:val="002C1ED4"/>
    <w:rsid w:val="002C238A"/>
    <w:rsid w:val="002C2A66"/>
    <w:rsid w:val="002C2FF8"/>
    <w:rsid w:val="002C3BB3"/>
    <w:rsid w:val="002C3BE1"/>
    <w:rsid w:val="002C411F"/>
    <w:rsid w:val="002C4DEE"/>
    <w:rsid w:val="002C530B"/>
    <w:rsid w:val="002C573C"/>
    <w:rsid w:val="002C5EBE"/>
    <w:rsid w:val="002C60B5"/>
    <w:rsid w:val="002C68B1"/>
    <w:rsid w:val="002C68B5"/>
    <w:rsid w:val="002C6EA7"/>
    <w:rsid w:val="002C72A3"/>
    <w:rsid w:val="002C73C4"/>
    <w:rsid w:val="002D03CC"/>
    <w:rsid w:val="002D06D5"/>
    <w:rsid w:val="002D1143"/>
    <w:rsid w:val="002D13B0"/>
    <w:rsid w:val="002D15CB"/>
    <w:rsid w:val="002D1BC9"/>
    <w:rsid w:val="002D1D51"/>
    <w:rsid w:val="002D1EB5"/>
    <w:rsid w:val="002D21A5"/>
    <w:rsid w:val="002D29F0"/>
    <w:rsid w:val="002D2A32"/>
    <w:rsid w:val="002D2F29"/>
    <w:rsid w:val="002D336B"/>
    <w:rsid w:val="002D33F2"/>
    <w:rsid w:val="002D3433"/>
    <w:rsid w:val="002D35C1"/>
    <w:rsid w:val="002D3659"/>
    <w:rsid w:val="002D37F7"/>
    <w:rsid w:val="002D39AD"/>
    <w:rsid w:val="002D3F43"/>
    <w:rsid w:val="002D43C2"/>
    <w:rsid w:val="002D4414"/>
    <w:rsid w:val="002D4642"/>
    <w:rsid w:val="002D488A"/>
    <w:rsid w:val="002D4B34"/>
    <w:rsid w:val="002D4B7B"/>
    <w:rsid w:val="002D4E40"/>
    <w:rsid w:val="002D4EAB"/>
    <w:rsid w:val="002D4F98"/>
    <w:rsid w:val="002D589E"/>
    <w:rsid w:val="002D58A1"/>
    <w:rsid w:val="002D5991"/>
    <w:rsid w:val="002D5CBE"/>
    <w:rsid w:val="002D5F04"/>
    <w:rsid w:val="002D5F59"/>
    <w:rsid w:val="002D63FC"/>
    <w:rsid w:val="002D65FD"/>
    <w:rsid w:val="002D6A48"/>
    <w:rsid w:val="002D6C8C"/>
    <w:rsid w:val="002D70DE"/>
    <w:rsid w:val="002D7D2E"/>
    <w:rsid w:val="002D7EBC"/>
    <w:rsid w:val="002E0841"/>
    <w:rsid w:val="002E0BA0"/>
    <w:rsid w:val="002E13A7"/>
    <w:rsid w:val="002E1A2A"/>
    <w:rsid w:val="002E1AAD"/>
    <w:rsid w:val="002E1CA0"/>
    <w:rsid w:val="002E1FB4"/>
    <w:rsid w:val="002E20A3"/>
    <w:rsid w:val="002E20B2"/>
    <w:rsid w:val="002E27B2"/>
    <w:rsid w:val="002E2FB9"/>
    <w:rsid w:val="002E303C"/>
    <w:rsid w:val="002E3092"/>
    <w:rsid w:val="002E3C95"/>
    <w:rsid w:val="002E41AA"/>
    <w:rsid w:val="002E45EC"/>
    <w:rsid w:val="002E4643"/>
    <w:rsid w:val="002E48E4"/>
    <w:rsid w:val="002E4DCB"/>
    <w:rsid w:val="002E5416"/>
    <w:rsid w:val="002E5468"/>
    <w:rsid w:val="002E5C14"/>
    <w:rsid w:val="002E5CF3"/>
    <w:rsid w:val="002E616E"/>
    <w:rsid w:val="002E6301"/>
    <w:rsid w:val="002E63F0"/>
    <w:rsid w:val="002E65B4"/>
    <w:rsid w:val="002E6CD0"/>
    <w:rsid w:val="002E6F84"/>
    <w:rsid w:val="002E7191"/>
    <w:rsid w:val="002F01A1"/>
    <w:rsid w:val="002F07BC"/>
    <w:rsid w:val="002F0992"/>
    <w:rsid w:val="002F0A35"/>
    <w:rsid w:val="002F1670"/>
    <w:rsid w:val="002F1776"/>
    <w:rsid w:val="002F1997"/>
    <w:rsid w:val="002F19E4"/>
    <w:rsid w:val="002F1D63"/>
    <w:rsid w:val="002F2275"/>
    <w:rsid w:val="002F22FE"/>
    <w:rsid w:val="002F2476"/>
    <w:rsid w:val="002F27B4"/>
    <w:rsid w:val="002F2970"/>
    <w:rsid w:val="002F2A31"/>
    <w:rsid w:val="002F2A4F"/>
    <w:rsid w:val="002F2F2D"/>
    <w:rsid w:val="002F3DBB"/>
    <w:rsid w:val="002F4515"/>
    <w:rsid w:val="002F477E"/>
    <w:rsid w:val="002F49C1"/>
    <w:rsid w:val="002F4D1C"/>
    <w:rsid w:val="002F4E3F"/>
    <w:rsid w:val="002F500E"/>
    <w:rsid w:val="002F5A3C"/>
    <w:rsid w:val="002F66CA"/>
    <w:rsid w:val="002F670B"/>
    <w:rsid w:val="002F7571"/>
    <w:rsid w:val="002F7882"/>
    <w:rsid w:val="002F7892"/>
    <w:rsid w:val="002F7A34"/>
    <w:rsid w:val="002F7B5B"/>
    <w:rsid w:val="002F7C4E"/>
    <w:rsid w:val="002F7CC7"/>
    <w:rsid w:val="002F7E4C"/>
    <w:rsid w:val="00300895"/>
    <w:rsid w:val="003008F0"/>
    <w:rsid w:val="00300EC2"/>
    <w:rsid w:val="0030115D"/>
    <w:rsid w:val="003019A9"/>
    <w:rsid w:val="00301BBB"/>
    <w:rsid w:val="00301EBB"/>
    <w:rsid w:val="00301EFE"/>
    <w:rsid w:val="00301F4E"/>
    <w:rsid w:val="00302A1B"/>
    <w:rsid w:val="00302B4D"/>
    <w:rsid w:val="003030CA"/>
    <w:rsid w:val="00303122"/>
    <w:rsid w:val="00303195"/>
    <w:rsid w:val="003032CA"/>
    <w:rsid w:val="003037D3"/>
    <w:rsid w:val="00303C26"/>
    <w:rsid w:val="00304A86"/>
    <w:rsid w:val="00304BB3"/>
    <w:rsid w:val="00304F25"/>
    <w:rsid w:val="003051B8"/>
    <w:rsid w:val="003058BB"/>
    <w:rsid w:val="003061BD"/>
    <w:rsid w:val="0030673C"/>
    <w:rsid w:val="003068BB"/>
    <w:rsid w:val="00306DE1"/>
    <w:rsid w:val="0030741F"/>
    <w:rsid w:val="003075C2"/>
    <w:rsid w:val="003076B7"/>
    <w:rsid w:val="0030789C"/>
    <w:rsid w:val="00307EF4"/>
    <w:rsid w:val="003102A5"/>
    <w:rsid w:val="0031040B"/>
    <w:rsid w:val="00310458"/>
    <w:rsid w:val="00311100"/>
    <w:rsid w:val="00311714"/>
    <w:rsid w:val="00311809"/>
    <w:rsid w:val="00311A7C"/>
    <w:rsid w:val="00311BB1"/>
    <w:rsid w:val="00312276"/>
    <w:rsid w:val="00312476"/>
    <w:rsid w:val="003124A2"/>
    <w:rsid w:val="00313369"/>
    <w:rsid w:val="00313A6A"/>
    <w:rsid w:val="00313B94"/>
    <w:rsid w:val="00313BC3"/>
    <w:rsid w:val="00313C77"/>
    <w:rsid w:val="00313C7A"/>
    <w:rsid w:val="00314227"/>
    <w:rsid w:val="00314378"/>
    <w:rsid w:val="003146E2"/>
    <w:rsid w:val="00314912"/>
    <w:rsid w:val="00314AF1"/>
    <w:rsid w:val="00314B8E"/>
    <w:rsid w:val="00315092"/>
    <w:rsid w:val="0031512D"/>
    <w:rsid w:val="003156AB"/>
    <w:rsid w:val="0031589E"/>
    <w:rsid w:val="00315C2A"/>
    <w:rsid w:val="003167A6"/>
    <w:rsid w:val="00316E24"/>
    <w:rsid w:val="00317B8B"/>
    <w:rsid w:val="00320098"/>
    <w:rsid w:val="0032071F"/>
    <w:rsid w:val="00320B61"/>
    <w:rsid w:val="00320E17"/>
    <w:rsid w:val="00320EC3"/>
    <w:rsid w:val="0032199A"/>
    <w:rsid w:val="00321B96"/>
    <w:rsid w:val="00322019"/>
    <w:rsid w:val="003222D8"/>
    <w:rsid w:val="00322590"/>
    <w:rsid w:val="00322D89"/>
    <w:rsid w:val="00323510"/>
    <w:rsid w:val="00323611"/>
    <w:rsid w:val="00323648"/>
    <w:rsid w:val="00323C61"/>
    <w:rsid w:val="003240BD"/>
    <w:rsid w:val="0032435B"/>
    <w:rsid w:val="003246B6"/>
    <w:rsid w:val="003249A7"/>
    <w:rsid w:val="00324D30"/>
    <w:rsid w:val="00324E1E"/>
    <w:rsid w:val="00324E35"/>
    <w:rsid w:val="00325391"/>
    <w:rsid w:val="0032582D"/>
    <w:rsid w:val="00325F95"/>
    <w:rsid w:val="00326030"/>
    <w:rsid w:val="0032608A"/>
    <w:rsid w:val="003263B6"/>
    <w:rsid w:val="003267E0"/>
    <w:rsid w:val="00326F7A"/>
    <w:rsid w:val="003270C3"/>
    <w:rsid w:val="003279E4"/>
    <w:rsid w:val="00327B4B"/>
    <w:rsid w:val="00330110"/>
    <w:rsid w:val="0033093F"/>
    <w:rsid w:val="00330A34"/>
    <w:rsid w:val="00331149"/>
    <w:rsid w:val="003312D0"/>
    <w:rsid w:val="0033185B"/>
    <w:rsid w:val="0033195F"/>
    <w:rsid w:val="0033320F"/>
    <w:rsid w:val="00333456"/>
    <w:rsid w:val="003334F6"/>
    <w:rsid w:val="0033374E"/>
    <w:rsid w:val="00333C04"/>
    <w:rsid w:val="00333F2D"/>
    <w:rsid w:val="003340CB"/>
    <w:rsid w:val="003342D5"/>
    <w:rsid w:val="00334590"/>
    <w:rsid w:val="003345A7"/>
    <w:rsid w:val="003349AD"/>
    <w:rsid w:val="00335356"/>
    <w:rsid w:val="0033535F"/>
    <w:rsid w:val="0033603A"/>
    <w:rsid w:val="003360D0"/>
    <w:rsid w:val="003365F2"/>
    <w:rsid w:val="0033695E"/>
    <w:rsid w:val="00336F33"/>
    <w:rsid w:val="00337896"/>
    <w:rsid w:val="0033790A"/>
    <w:rsid w:val="00337A07"/>
    <w:rsid w:val="00337E8D"/>
    <w:rsid w:val="00337E9B"/>
    <w:rsid w:val="0034029B"/>
    <w:rsid w:val="003404AD"/>
    <w:rsid w:val="00340C0D"/>
    <w:rsid w:val="00341536"/>
    <w:rsid w:val="003416D5"/>
    <w:rsid w:val="003417A6"/>
    <w:rsid w:val="00341899"/>
    <w:rsid w:val="00341C13"/>
    <w:rsid w:val="00341CA6"/>
    <w:rsid w:val="00341D87"/>
    <w:rsid w:val="00341E26"/>
    <w:rsid w:val="00341F45"/>
    <w:rsid w:val="00342161"/>
    <w:rsid w:val="00342440"/>
    <w:rsid w:val="00342CFF"/>
    <w:rsid w:val="00342FD0"/>
    <w:rsid w:val="00343995"/>
    <w:rsid w:val="00344294"/>
    <w:rsid w:val="003442E1"/>
    <w:rsid w:val="003446A2"/>
    <w:rsid w:val="0034476C"/>
    <w:rsid w:val="00344AFA"/>
    <w:rsid w:val="00344FAC"/>
    <w:rsid w:val="00345B3E"/>
    <w:rsid w:val="00345B74"/>
    <w:rsid w:val="00345C88"/>
    <w:rsid w:val="00345F54"/>
    <w:rsid w:val="0034684C"/>
    <w:rsid w:val="00346EA3"/>
    <w:rsid w:val="0034744C"/>
    <w:rsid w:val="0034772A"/>
    <w:rsid w:val="003478EF"/>
    <w:rsid w:val="00347DE4"/>
    <w:rsid w:val="00350335"/>
    <w:rsid w:val="00350C99"/>
    <w:rsid w:val="00350E34"/>
    <w:rsid w:val="003521C9"/>
    <w:rsid w:val="00352757"/>
    <w:rsid w:val="00352B50"/>
    <w:rsid w:val="003539AA"/>
    <w:rsid w:val="00353A47"/>
    <w:rsid w:val="00353D10"/>
    <w:rsid w:val="00353E9B"/>
    <w:rsid w:val="00354707"/>
    <w:rsid w:val="00354BAA"/>
    <w:rsid w:val="00354D77"/>
    <w:rsid w:val="00354DCC"/>
    <w:rsid w:val="0035534B"/>
    <w:rsid w:val="00355500"/>
    <w:rsid w:val="0035581D"/>
    <w:rsid w:val="0035633F"/>
    <w:rsid w:val="0035660C"/>
    <w:rsid w:val="00356764"/>
    <w:rsid w:val="00356A86"/>
    <w:rsid w:val="00357233"/>
    <w:rsid w:val="00357934"/>
    <w:rsid w:val="00357D2B"/>
    <w:rsid w:val="0036012B"/>
    <w:rsid w:val="00360CF9"/>
    <w:rsid w:val="00361333"/>
    <w:rsid w:val="00361E5A"/>
    <w:rsid w:val="00361EDF"/>
    <w:rsid w:val="00362083"/>
    <w:rsid w:val="00362619"/>
    <w:rsid w:val="003629E2"/>
    <w:rsid w:val="00362B04"/>
    <w:rsid w:val="00362C06"/>
    <w:rsid w:val="00362E19"/>
    <w:rsid w:val="00362E25"/>
    <w:rsid w:val="003633D4"/>
    <w:rsid w:val="00363CF2"/>
    <w:rsid w:val="003640BC"/>
    <w:rsid w:val="0036452F"/>
    <w:rsid w:val="003649C0"/>
    <w:rsid w:val="00364C88"/>
    <w:rsid w:val="0036518A"/>
    <w:rsid w:val="0036529C"/>
    <w:rsid w:val="003652D3"/>
    <w:rsid w:val="003655E5"/>
    <w:rsid w:val="00366536"/>
    <w:rsid w:val="0036683A"/>
    <w:rsid w:val="00367292"/>
    <w:rsid w:val="00367CA6"/>
    <w:rsid w:val="00367F1B"/>
    <w:rsid w:val="003703A7"/>
    <w:rsid w:val="0037094B"/>
    <w:rsid w:val="00370DC3"/>
    <w:rsid w:val="0037117A"/>
    <w:rsid w:val="0037129B"/>
    <w:rsid w:val="0037139B"/>
    <w:rsid w:val="00371609"/>
    <w:rsid w:val="00371809"/>
    <w:rsid w:val="0037188C"/>
    <w:rsid w:val="00371B8A"/>
    <w:rsid w:val="00372A0D"/>
    <w:rsid w:val="00372B68"/>
    <w:rsid w:val="00373B9C"/>
    <w:rsid w:val="00373DD6"/>
    <w:rsid w:val="00374A46"/>
    <w:rsid w:val="00374AFF"/>
    <w:rsid w:val="00375A8D"/>
    <w:rsid w:val="00375E90"/>
    <w:rsid w:val="00376627"/>
    <w:rsid w:val="003767C0"/>
    <w:rsid w:val="00376B05"/>
    <w:rsid w:val="003771DE"/>
    <w:rsid w:val="00377442"/>
    <w:rsid w:val="0037746C"/>
    <w:rsid w:val="0037755D"/>
    <w:rsid w:val="00378A53"/>
    <w:rsid w:val="00380025"/>
    <w:rsid w:val="00380668"/>
    <w:rsid w:val="003806FD"/>
    <w:rsid w:val="00380986"/>
    <w:rsid w:val="0038135D"/>
    <w:rsid w:val="0038191D"/>
    <w:rsid w:val="003819AC"/>
    <w:rsid w:val="00382A9D"/>
    <w:rsid w:val="00382CC6"/>
    <w:rsid w:val="00382ED3"/>
    <w:rsid w:val="0038342D"/>
    <w:rsid w:val="00383960"/>
    <w:rsid w:val="00383A1E"/>
    <w:rsid w:val="00383A42"/>
    <w:rsid w:val="00383A8C"/>
    <w:rsid w:val="00383D3C"/>
    <w:rsid w:val="00383D82"/>
    <w:rsid w:val="00383F38"/>
    <w:rsid w:val="00384C34"/>
    <w:rsid w:val="00385377"/>
    <w:rsid w:val="0038568B"/>
    <w:rsid w:val="003858BA"/>
    <w:rsid w:val="00385A77"/>
    <w:rsid w:val="00385C75"/>
    <w:rsid w:val="00386739"/>
    <w:rsid w:val="003867C8"/>
    <w:rsid w:val="00386AF2"/>
    <w:rsid w:val="003875E3"/>
    <w:rsid w:val="00390132"/>
    <w:rsid w:val="0039015C"/>
    <w:rsid w:val="00390236"/>
    <w:rsid w:val="0039072A"/>
    <w:rsid w:val="00390851"/>
    <w:rsid w:val="00390AB1"/>
    <w:rsid w:val="00390CDB"/>
    <w:rsid w:val="0039116F"/>
    <w:rsid w:val="00391349"/>
    <w:rsid w:val="00391CB6"/>
    <w:rsid w:val="003922AA"/>
    <w:rsid w:val="00392404"/>
    <w:rsid w:val="00392ADE"/>
    <w:rsid w:val="00392CD2"/>
    <w:rsid w:val="00392CDD"/>
    <w:rsid w:val="00393ACF"/>
    <w:rsid w:val="00394061"/>
    <w:rsid w:val="00394D5C"/>
    <w:rsid w:val="00394EF5"/>
    <w:rsid w:val="00395627"/>
    <w:rsid w:val="00395A2F"/>
    <w:rsid w:val="00395CA1"/>
    <w:rsid w:val="00395DC0"/>
    <w:rsid w:val="00396136"/>
    <w:rsid w:val="00396498"/>
    <w:rsid w:val="00396CEA"/>
    <w:rsid w:val="00396EFB"/>
    <w:rsid w:val="00397176"/>
    <w:rsid w:val="003971F5"/>
    <w:rsid w:val="0039749C"/>
    <w:rsid w:val="00397CCE"/>
    <w:rsid w:val="00397F64"/>
    <w:rsid w:val="00397FDF"/>
    <w:rsid w:val="003A03AA"/>
    <w:rsid w:val="003A115D"/>
    <w:rsid w:val="003A1179"/>
    <w:rsid w:val="003A11D3"/>
    <w:rsid w:val="003A270E"/>
    <w:rsid w:val="003A285E"/>
    <w:rsid w:val="003A2A72"/>
    <w:rsid w:val="003A340F"/>
    <w:rsid w:val="003A3AAE"/>
    <w:rsid w:val="003A3BEE"/>
    <w:rsid w:val="003A4725"/>
    <w:rsid w:val="003A486D"/>
    <w:rsid w:val="003A49E0"/>
    <w:rsid w:val="003A4BFE"/>
    <w:rsid w:val="003A50DA"/>
    <w:rsid w:val="003A545C"/>
    <w:rsid w:val="003A56BE"/>
    <w:rsid w:val="003A5D96"/>
    <w:rsid w:val="003A5DC6"/>
    <w:rsid w:val="003A62DB"/>
    <w:rsid w:val="003A6325"/>
    <w:rsid w:val="003A68B7"/>
    <w:rsid w:val="003A6919"/>
    <w:rsid w:val="003A6A2F"/>
    <w:rsid w:val="003A7A18"/>
    <w:rsid w:val="003A7A75"/>
    <w:rsid w:val="003A7EDB"/>
    <w:rsid w:val="003B054D"/>
    <w:rsid w:val="003B09A0"/>
    <w:rsid w:val="003B0B1A"/>
    <w:rsid w:val="003B0E3F"/>
    <w:rsid w:val="003B0E76"/>
    <w:rsid w:val="003B156B"/>
    <w:rsid w:val="003B17C4"/>
    <w:rsid w:val="003B1A2B"/>
    <w:rsid w:val="003B1E72"/>
    <w:rsid w:val="003B2319"/>
    <w:rsid w:val="003B2A4B"/>
    <w:rsid w:val="003B398C"/>
    <w:rsid w:val="003B3A7C"/>
    <w:rsid w:val="003B3A80"/>
    <w:rsid w:val="003B4167"/>
    <w:rsid w:val="003B41F3"/>
    <w:rsid w:val="003B44F9"/>
    <w:rsid w:val="003B4551"/>
    <w:rsid w:val="003B4CBE"/>
    <w:rsid w:val="003B4CC0"/>
    <w:rsid w:val="003B51CC"/>
    <w:rsid w:val="003B52C4"/>
    <w:rsid w:val="003B57E8"/>
    <w:rsid w:val="003B5A87"/>
    <w:rsid w:val="003B6115"/>
    <w:rsid w:val="003B7389"/>
    <w:rsid w:val="003B7C96"/>
    <w:rsid w:val="003B7DFD"/>
    <w:rsid w:val="003C0887"/>
    <w:rsid w:val="003C096C"/>
    <w:rsid w:val="003C0DCA"/>
    <w:rsid w:val="003C0ED6"/>
    <w:rsid w:val="003C1085"/>
    <w:rsid w:val="003C1478"/>
    <w:rsid w:val="003C234A"/>
    <w:rsid w:val="003C260B"/>
    <w:rsid w:val="003C2A73"/>
    <w:rsid w:val="003C2AB7"/>
    <w:rsid w:val="003C2BCD"/>
    <w:rsid w:val="003C327D"/>
    <w:rsid w:val="003C3366"/>
    <w:rsid w:val="003C3480"/>
    <w:rsid w:val="003C361A"/>
    <w:rsid w:val="003C3A58"/>
    <w:rsid w:val="003C3E77"/>
    <w:rsid w:val="003C424D"/>
    <w:rsid w:val="003C4BFB"/>
    <w:rsid w:val="003C5148"/>
    <w:rsid w:val="003C53A2"/>
    <w:rsid w:val="003C53BD"/>
    <w:rsid w:val="003C567F"/>
    <w:rsid w:val="003C57EC"/>
    <w:rsid w:val="003C5A96"/>
    <w:rsid w:val="003C5B91"/>
    <w:rsid w:val="003C606E"/>
    <w:rsid w:val="003C6191"/>
    <w:rsid w:val="003D003C"/>
    <w:rsid w:val="003D01CE"/>
    <w:rsid w:val="003D0425"/>
    <w:rsid w:val="003D06B3"/>
    <w:rsid w:val="003D0881"/>
    <w:rsid w:val="003D09A9"/>
    <w:rsid w:val="003D1032"/>
    <w:rsid w:val="003D10A6"/>
    <w:rsid w:val="003D16D5"/>
    <w:rsid w:val="003D1C0E"/>
    <w:rsid w:val="003D1CD2"/>
    <w:rsid w:val="003D211C"/>
    <w:rsid w:val="003D2789"/>
    <w:rsid w:val="003D2A19"/>
    <w:rsid w:val="003D2CDA"/>
    <w:rsid w:val="003D3594"/>
    <w:rsid w:val="003D36A7"/>
    <w:rsid w:val="003D47DE"/>
    <w:rsid w:val="003D50AA"/>
    <w:rsid w:val="003D51F2"/>
    <w:rsid w:val="003D5B77"/>
    <w:rsid w:val="003D61DE"/>
    <w:rsid w:val="003D6784"/>
    <w:rsid w:val="003D7045"/>
    <w:rsid w:val="003D7281"/>
    <w:rsid w:val="003D770C"/>
    <w:rsid w:val="003D7973"/>
    <w:rsid w:val="003D799E"/>
    <w:rsid w:val="003D7D12"/>
    <w:rsid w:val="003E0054"/>
    <w:rsid w:val="003E01CC"/>
    <w:rsid w:val="003E034F"/>
    <w:rsid w:val="003E0EEC"/>
    <w:rsid w:val="003E126D"/>
    <w:rsid w:val="003E12C2"/>
    <w:rsid w:val="003E1640"/>
    <w:rsid w:val="003E1C14"/>
    <w:rsid w:val="003E1CC4"/>
    <w:rsid w:val="003E1ED0"/>
    <w:rsid w:val="003E22D8"/>
    <w:rsid w:val="003E2485"/>
    <w:rsid w:val="003E2488"/>
    <w:rsid w:val="003E2ABB"/>
    <w:rsid w:val="003E2C88"/>
    <w:rsid w:val="003E3085"/>
    <w:rsid w:val="003E31C9"/>
    <w:rsid w:val="003E31DA"/>
    <w:rsid w:val="003E3858"/>
    <w:rsid w:val="003E3A9A"/>
    <w:rsid w:val="003E443B"/>
    <w:rsid w:val="003E4908"/>
    <w:rsid w:val="003E4B00"/>
    <w:rsid w:val="003E4DC5"/>
    <w:rsid w:val="003E53F7"/>
    <w:rsid w:val="003E5430"/>
    <w:rsid w:val="003E5A93"/>
    <w:rsid w:val="003E6023"/>
    <w:rsid w:val="003E61E8"/>
    <w:rsid w:val="003E65F9"/>
    <w:rsid w:val="003E6DB9"/>
    <w:rsid w:val="003E7043"/>
    <w:rsid w:val="003E70E2"/>
    <w:rsid w:val="003E70F2"/>
    <w:rsid w:val="003E72FF"/>
    <w:rsid w:val="003E766A"/>
    <w:rsid w:val="003E7A66"/>
    <w:rsid w:val="003E7AC3"/>
    <w:rsid w:val="003E7E86"/>
    <w:rsid w:val="003F00BB"/>
    <w:rsid w:val="003F084B"/>
    <w:rsid w:val="003F12F5"/>
    <w:rsid w:val="003F1327"/>
    <w:rsid w:val="003F13DE"/>
    <w:rsid w:val="003F17C9"/>
    <w:rsid w:val="003F1939"/>
    <w:rsid w:val="003F21E2"/>
    <w:rsid w:val="003F22F5"/>
    <w:rsid w:val="003F25B8"/>
    <w:rsid w:val="003F28DD"/>
    <w:rsid w:val="003F2ACE"/>
    <w:rsid w:val="003F2B91"/>
    <w:rsid w:val="003F31F2"/>
    <w:rsid w:val="003F3B13"/>
    <w:rsid w:val="003F3B4E"/>
    <w:rsid w:val="003F3C21"/>
    <w:rsid w:val="003F3E42"/>
    <w:rsid w:val="003F4273"/>
    <w:rsid w:val="003F469F"/>
    <w:rsid w:val="003F4E8B"/>
    <w:rsid w:val="003F5509"/>
    <w:rsid w:val="003F59F2"/>
    <w:rsid w:val="003F5BB5"/>
    <w:rsid w:val="003F64B6"/>
    <w:rsid w:val="003F6DCE"/>
    <w:rsid w:val="003F76B4"/>
    <w:rsid w:val="003F7C0D"/>
    <w:rsid w:val="0040010F"/>
    <w:rsid w:val="004009F3"/>
    <w:rsid w:val="00400E65"/>
    <w:rsid w:val="00400EAF"/>
    <w:rsid w:val="004011EF"/>
    <w:rsid w:val="00401308"/>
    <w:rsid w:val="00401348"/>
    <w:rsid w:val="00401C1B"/>
    <w:rsid w:val="00402247"/>
    <w:rsid w:val="00402422"/>
    <w:rsid w:val="00402B3D"/>
    <w:rsid w:val="00402D86"/>
    <w:rsid w:val="00402FC3"/>
    <w:rsid w:val="0040363E"/>
    <w:rsid w:val="004039F0"/>
    <w:rsid w:val="00403DE8"/>
    <w:rsid w:val="0040488D"/>
    <w:rsid w:val="00404D64"/>
    <w:rsid w:val="004056BA"/>
    <w:rsid w:val="00405BD6"/>
    <w:rsid w:val="00406115"/>
    <w:rsid w:val="00406BE7"/>
    <w:rsid w:val="004075D8"/>
    <w:rsid w:val="00407E44"/>
    <w:rsid w:val="00410392"/>
    <w:rsid w:val="00410775"/>
    <w:rsid w:val="00410AED"/>
    <w:rsid w:val="00410BC9"/>
    <w:rsid w:val="00410EDE"/>
    <w:rsid w:val="00411523"/>
    <w:rsid w:val="00412089"/>
    <w:rsid w:val="00412199"/>
    <w:rsid w:val="004125EE"/>
    <w:rsid w:val="004127DF"/>
    <w:rsid w:val="00412D6F"/>
    <w:rsid w:val="00413A2A"/>
    <w:rsid w:val="00413AD2"/>
    <w:rsid w:val="00413AEE"/>
    <w:rsid w:val="00413B62"/>
    <w:rsid w:val="00413CE6"/>
    <w:rsid w:val="00413E3D"/>
    <w:rsid w:val="00414036"/>
    <w:rsid w:val="0041455F"/>
    <w:rsid w:val="004145A8"/>
    <w:rsid w:val="00414837"/>
    <w:rsid w:val="0041497E"/>
    <w:rsid w:val="00414A4A"/>
    <w:rsid w:val="004152B9"/>
    <w:rsid w:val="0041531D"/>
    <w:rsid w:val="00415716"/>
    <w:rsid w:val="004158E2"/>
    <w:rsid w:val="00415AB6"/>
    <w:rsid w:val="0041603C"/>
    <w:rsid w:val="00416612"/>
    <w:rsid w:val="00416A72"/>
    <w:rsid w:val="00416AC9"/>
    <w:rsid w:val="00416D8E"/>
    <w:rsid w:val="0041755B"/>
    <w:rsid w:val="00417649"/>
    <w:rsid w:val="0041769F"/>
    <w:rsid w:val="00417CBA"/>
    <w:rsid w:val="00420068"/>
    <w:rsid w:val="004204C2"/>
    <w:rsid w:val="00420720"/>
    <w:rsid w:val="00420C53"/>
    <w:rsid w:val="00420E42"/>
    <w:rsid w:val="004213A4"/>
    <w:rsid w:val="00421941"/>
    <w:rsid w:val="004227ED"/>
    <w:rsid w:val="00422A7A"/>
    <w:rsid w:val="00422B0C"/>
    <w:rsid w:val="00422BB3"/>
    <w:rsid w:val="00422DE1"/>
    <w:rsid w:val="004235F4"/>
    <w:rsid w:val="0042365F"/>
    <w:rsid w:val="00423BEE"/>
    <w:rsid w:val="00423D97"/>
    <w:rsid w:val="0042447E"/>
    <w:rsid w:val="004244E7"/>
    <w:rsid w:val="00424B73"/>
    <w:rsid w:val="00424BDA"/>
    <w:rsid w:val="00425271"/>
    <w:rsid w:val="004256E4"/>
    <w:rsid w:val="00426075"/>
    <w:rsid w:val="00426095"/>
    <w:rsid w:val="004261A6"/>
    <w:rsid w:val="0042688C"/>
    <w:rsid w:val="00427105"/>
    <w:rsid w:val="0042756B"/>
    <w:rsid w:val="00427AE7"/>
    <w:rsid w:val="0042D538"/>
    <w:rsid w:val="00430231"/>
    <w:rsid w:val="0043068F"/>
    <w:rsid w:val="0043230D"/>
    <w:rsid w:val="00432BB4"/>
    <w:rsid w:val="004332C3"/>
    <w:rsid w:val="00433EB7"/>
    <w:rsid w:val="00434197"/>
    <w:rsid w:val="00434C44"/>
    <w:rsid w:val="00434CFF"/>
    <w:rsid w:val="00434EA6"/>
    <w:rsid w:val="0043577E"/>
    <w:rsid w:val="00435B03"/>
    <w:rsid w:val="00435E18"/>
    <w:rsid w:val="00436703"/>
    <w:rsid w:val="004373C7"/>
    <w:rsid w:val="00437977"/>
    <w:rsid w:val="004379DC"/>
    <w:rsid w:val="00437D7C"/>
    <w:rsid w:val="004404D0"/>
    <w:rsid w:val="004408A8"/>
    <w:rsid w:val="00440B4A"/>
    <w:rsid w:val="00440E7F"/>
    <w:rsid w:val="00440FC1"/>
    <w:rsid w:val="00441244"/>
    <w:rsid w:val="0044160E"/>
    <w:rsid w:val="00441D3A"/>
    <w:rsid w:val="00441D9A"/>
    <w:rsid w:val="00441E32"/>
    <w:rsid w:val="004423BC"/>
    <w:rsid w:val="004427E8"/>
    <w:rsid w:val="00442D1A"/>
    <w:rsid w:val="00443443"/>
    <w:rsid w:val="004437DB"/>
    <w:rsid w:val="00443A91"/>
    <w:rsid w:val="00443D60"/>
    <w:rsid w:val="00443E81"/>
    <w:rsid w:val="0044440C"/>
    <w:rsid w:val="004445F6"/>
    <w:rsid w:val="004447A6"/>
    <w:rsid w:val="00445022"/>
    <w:rsid w:val="004450F3"/>
    <w:rsid w:val="004454A4"/>
    <w:rsid w:val="00445A21"/>
    <w:rsid w:val="00445FF5"/>
    <w:rsid w:val="004462CE"/>
    <w:rsid w:val="0044675F"/>
    <w:rsid w:val="00446780"/>
    <w:rsid w:val="00446D37"/>
    <w:rsid w:val="00446EA9"/>
    <w:rsid w:val="0044708C"/>
    <w:rsid w:val="004473CD"/>
    <w:rsid w:val="004477C8"/>
    <w:rsid w:val="004477F0"/>
    <w:rsid w:val="0045015B"/>
    <w:rsid w:val="004501E9"/>
    <w:rsid w:val="004504A5"/>
    <w:rsid w:val="004504E2"/>
    <w:rsid w:val="0045087E"/>
    <w:rsid w:val="0045091E"/>
    <w:rsid w:val="00450920"/>
    <w:rsid w:val="00450B24"/>
    <w:rsid w:val="00450C3E"/>
    <w:rsid w:val="00450D60"/>
    <w:rsid w:val="00450FA4"/>
    <w:rsid w:val="004510ED"/>
    <w:rsid w:val="0045179D"/>
    <w:rsid w:val="00452066"/>
    <w:rsid w:val="00452CB4"/>
    <w:rsid w:val="00452FC6"/>
    <w:rsid w:val="00453045"/>
    <w:rsid w:val="004533AA"/>
    <w:rsid w:val="00453676"/>
    <w:rsid w:val="00453BA6"/>
    <w:rsid w:val="00454026"/>
    <w:rsid w:val="00454728"/>
    <w:rsid w:val="00454AE8"/>
    <w:rsid w:val="00454EF5"/>
    <w:rsid w:val="00455058"/>
    <w:rsid w:val="004550FA"/>
    <w:rsid w:val="004557E8"/>
    <w:rsid w:val="00455925"/>
    <w:rsid w:val="00455BC4"/>
    <w:rsid w:val="00455FBC"/>
    <w:rsid w:val="004563BF"/>
    <w:rsid w:val="00456570"/>
    <w:rsid w:val="00456716"/>
    <w:rsid w:val="00456BA9"/>
    <w:rsid w:val="004576FA"/>
    <w:rsid w:val="0046024D"/>
    <w:rsid w:val="0046097D"/>
    <w:rsid w:val="00460EF2"/>
    <w:rsid w:val="00461426"/>
    <w:rsid w:val="0046185F"/>
    <w:rsid w:val="00461A8C"/>
    <w:rsid w:val="00461EE9"/>
    <w:rsid w:val="00461F12"/>
    <w:rsid w:val="00462003"/>
    <w:rsid w:val="004621A1"/>
    <w:rsid w:val="0046223D"/>
    <w:rsid w:val="00462327"/>
    <w:rsid w:val="004625F7"/>
    <w:rsid w:val="00462851"/>
    <w:rsid w:val="00462ECE"/>
    <w:rsid w:val="004631BE"/>
    <w:rsid w:val="004631C3"/>
    <w:rsid w:val="0046346D"/>
    <w:rsid w:val="00463A99"/>
    <w:rsid w:val="00463A9F"/>
    <w:rsid w:val="00463C1A"/>
    <w:rsid w:val="00463D17"/>
    <w:rsid w:val="00463EEC"/>
    <w:rsid w:val="004644D4"/>
    <w:rsid w:val="00464C07"/>
    <w:rsid w:val="004654C8"/>
    <w:rsid w:val="004655C9"/>
    <w:rsid w:val="00465E5B"/>
    <w:rsid w:val="0046611D"/>
    <w:rsid w:val="00466D6D"/>
    <w:rsid w:val="00466F97"/>
    <w:rsid w:val="004671ED"/>
    <w:rsid w:val="004672AF"/>
    <w:rsid w:val="00467575"/>
    <w:rsid w:val="004675D3"/>
    <w:rsid w:val="00470165"/>
    <w:rsid w:val="004705D3"/>
    <w:rsid w:val="00470792"/>
    <w:rsid w:val="00470A24"/>
    <w:rsid w:val="004713E9"/>
    <w:rsid w:val="004717B7"/>
    <w:rsid w:val="00471B06"/>
    <w:rsid w:val="00471F5B"/>
    <w:rsid w:val="004720F3"/>
    <w:rsid w:val="00472109"/>
    <w:rsid w:val="004727E5"/>
    <w:rsid w:val="00472933"/>
    <w:rsid w:val="00472D3A"/>
    <w:rsid w:val="004731D3"/>
    <w:rsid w:val="0047416E"/>
    <w:rsid w:val="00474569"/>
    <w:rsid w:val="00474821"/>
    <w:rsid w:val="00474865"/>
    <w:rsid w:val="00474C6C"/>
    <w:rsid w:val="00474F5C"/>
    <w:rsid w:val="00475169"/>
    <w:rsid w:val="004753C1"/>
    <w:rsid w:val="00475930"/>
    <w:rsid w:val="00475ED1"/>
    <w:rsid w:val="00475FEA"/>
    <w:rsid w:val="00476139"/>
    <w:rsid w:val="004762CE"/>
    <w:rsid w:val="00476322"/>
    <w:rsid w:val="00476940"/>
    <w:rsid w:val="0047703B"/>
    <w:rsid w:val="00477044"/>
    <w:rsid w:val="00477234"/>
    <w:rsid w:val="00477284"/>
    <w:rsid w:val="00477691"/>
    <w:rsid w:val="00477EA0"/>
    <w:rsid w:val="004804F5"/>
    <w:rsid w:val="00480555"/>
    <w:rsid w:val="004805F6"/>
    <w:rsid w:val="0048084E"/>
    <w:rsid w:val="00480929"/>
    <w:rsid w:val="004809EE"/>
    <w:rsid w:val="00480B0B"/>
    <w:rsid w:val="00480B6A"/>
    <w:rsid w:val="00480D71"/>
    <w:rsid w:val="004813F2"/>
    <w:rsid w:val="004817AC"/>
    <w:rsid w:val="00481A62"/>
    <w:rsid w:val="00481AAD"/>
    <w:rsid w:val="00482124"/>
    <w:rsid w:val="004822CB"/>
    <w:rsid w:val="004827B1"/>
    <w:rsid w:val="00482F41"/>
    <w:rsid w:val="00482F83"/>
    <w:rsid w:val="00483031"/>
    <w:rsid w:val="004832C3"/>
    <w:rsid w:val="004833F7"/>
    <w:rsid w:val="0048343C"/>
    <w:rsid w:val="0048364B"/>
    <w:rsid w:val="004846AD"/>
    <w:rsid w:val="00484CAB"/>
    <w:rsid w:val="00485AA1"/>
    <w:rsid w:val="00485AA9"/>
    <w:rsid w:val="00485E52"/>
    <w:rsid w:val="0048686C"/>
    <w:rsid w:val="00486D7B"/>
    <w:rsid w:val="004870C3"/>
    <w:rsid w:val="004875B3"/>
    <w:rsid w:val="00487772"/>
    <w:rsid w:val="00487829"/>
    <w:rsid w:val="00487B08"/>
    <w:rsid w:val="00487E4C"/>
    <w:rsid w:val="004901C8"/>
    <w:rsid w:val="00490478"/>
    <w:rsid w:val="00491080"/>
    <w:rsid w:val="004915B1"/>
    <w:rsid w:val="00491F1F"/>
    <w:rsid w:val="004926B6"/>
    <w:rsid w:val="0049275C"/>
    <w:rsid w:val="00492818"/>
    <w:rsid w:val="00492B4D"/>
    <w:rsid w:val="00492C5B"/>
    <w:rsid w:val="00493FCE"/>
    <w:rsid w:val="00494D93"/>
    <w:rsid w:val="00495157"/>
    <w:rsid w:val="004955E2"/>
    <w:rsid w:val="004959EB"/>
    <w:rsid w:val="00495B23"/>
    <w:rsid w:val="00495C70"/>
    <w:rsid w:val="00495F99"/>
    <w:rsid w:val="00496572"/>
    <w:rsid w:val="00497237"/>
    <w:rsid w:val="00497842"/>
    <w:rsid w:val="004A0270"/>
    <w:rsid w:val="004A0E7D"/>
    <w:rsid w:val="004A12C1"/>
    <w:rsid w:val="004A2142"/>
    <w:rsid w:val="004A25AC"/>
    <w:rsid w:val="004A2A4E"/>
    <w:rsid w:val="004A2C48"/>
    <w:rsid w:val="004A3602"/>
    <w:rsid w:val="004A37C3"/>
    <w:rsid w:val="004A4259"/>
    <w:rsid w:val="004A4614"/>
    <w:rsid w:val="004A4CDA"/>
    <w:rsid w:val="004A4E2C"/>
    <w:rsid w:val="004A5235"/>
    <w:rsid w:val="004A52EC"/>
    <w:rsid w:val="004A5BA6"/>
    <w:rsid w:val="004A5DFE"/>
    <w:rsid w:val="004A5F92"/>
    <w:rsid w:val="004A5FD2"/>
    <w:rsid w:val="004A60B8"/>
    <w:rsid w:val="004A60F1"/>
    <w:rsid w:val="004A61FF"/>
    <w:rsid w:val="004A63F3"/>
    <w:rsid w:val="004A65D2"/>
    <w:rsid w:val="004A69F1"/>
    <w:rsid w:val="004A6A38"/>
    <w:rsid w:val="004A6D21"/>
    <w:rsid w:val="004A6D33"/>
    <w:rsid w:val="004A6DB6"/>
    <w:rsid w:val="004A736D"/>
    <w:rsid w:val="004A7C73"/>
    <w:rsid w:val="004B053E"/>
    <w:rsid w:val="004B0C92"/>
    <w:rsid w:val="004B106B"/>
    <w:rsid w:val="004B108C"/>
    <w:rsid w:val="004B152A"/>
    <w:rsid w:val="004B1B0D"/>
    <w:rsid w:val="004B1BAC"/>
    <w:rsid w:val="004B1E24"/>
    <w:rsid w:val="004B203A"/>
    <w:rsid w:val="004B23CC"/>
    <w:rsid w:val="004B2774"/>
    <w:rsid w:val="004B2A6B"/>
    <w:rsid w:val="004B3027"/>
    <w:rsid w:val="004B410A"/>
    <w:rsid w:val="004B501B"/>
    <w:rsid w:val="004B6276"/>
    <w:rsid w:val="004B6DA1"/>
    <w:rsid w:val="004B6E2D"/>
    <w:rsid w:val="004B6FB8"/>
    <w:rsid w:val="004B713F"/>
    <w:rsid w:val="004B72E3"/>
    <w:rsid w:val="004B78CF"/>
    <w:rsid w:val="004B7958"/>
    <w:rsid w:val="004B7A87"/>
    <w:rsid w:val="004B7B5B"/>
    <w:rsid w:val="004C0177"/>
    <w:rsid w:val="004C0AA2"/>
    <w:rsid w:val="004C0F47"/>
    <w:rsid w:val="004C1027"/>
    <w:rsid w:val="004C1122"/>
    <w:rsid w:val="004C1309"/>
    <w:rsid w:val="004C1660"/>
    <w:rsid w:val="004C18FB"/>
    <w:rsid w:val="004C1DDD"/>
    <w:rsid w:val="004C1E5B"/>
    <w:rsid w:val="004C1F7E"/>
    <w:rsid w:val="004C207D"/>
    <w:rsid w:val="004C2083"/>
    <w:rsid w:val="004C2374"/>
    <w:rsid w:val="004C2BF3"/>
    <w:rsid w:val="004C32CA"/>
    <w:rsid w:val="004C3B95"/>
    <w:rsid w:val="004C3C16"/>
    <w:rsid w:val="004C3CD2"/>
    <w:rsid w:val="004C428F"/>
    <w:rsid w:val="004C4782"/>
    <w:rsid w:val="004C4C9C"/>
    <w:rsid w:val="004C4D65"/>
    <w:rsid w:val="004C516D"/>
    <w:rsid w:val="004C58EB"/>
    <w:rsid w:val="004C62D5"/>
    <w:rsid w:val="004C63F9"/>
    <w:rsid w:val="004C6FC3"/>
    <w:rsid w:val="004C75F6"/>
    <w:rsid w:val="004C76D0"/>
    <w:rsid w:val="004C7D8E"/>
    <w:rsid w:val="004C7E53"/>
    <w:rsid w:val="004D04CA"/>
    <w:rsid w:val="004D0D7A"/>
    <w:rsid w:val="004D0E94"/>
    <w:rsid w:val="004D0F30"/>
    <w:rsid w:val="004D0FE5"/>
    <w:rsid w:val="004D112B"/>
    <w:rsid w:val="004D11AB"/>
    <w:rsid w:val="004D153B"/>
    <w:rsid w:val="004D162B"/>
    <w:rsid w:val="004D194E"/>
    <w:rsid w:val="004D1997"/>
    <w:rsid w:val="004D1B7C"/>
    <w:rsid w:val="004D1C1C"/>
    <w:rsid w:val="004D1EE6"/>
    <w:rsid w:val="004D1EF6"/>
    <w:rsid w:val="004D206A"/>
    <w:rsid w:val="004D25BD"/>
    <w:rsid w:val="004D27C8"/>
    <w:rsid w:val="004D28DA"/>
    <w:rsid w:val="004D2A45"/>
    <w:rsid w:val="004D2AA1"/>
    <w:rsid w:val="004D2E28"/>
    <w:rsid w:val="004D3164"/>
    <w:rsid w:val="004D3333"/>
    <w:rsid w:val="004D39BE"/>
    <w:rsid w:val="004D3E73"/>
    <w:rsid w:val="004D3EF8"/>
    <w:rsid w:val="004D432C"/>
    <w:rsid w:val="004D451E"/>
    <w:rsid w:val="004D4F76"/>
    <w:rsid w:val="004D504F"/>
    <w:rsid w:val="004D5AAC"/>
    <w:rsid w:val="004D5B3A"/>
    <w:rsid w:val="004D5D0D"/>
    <w:rsid w:val="004D5D45"/>
    <w:rsid w:val="004D5DBE"/>
    <w:rsid w:val="004D5DEF"/>
    <w:rsid w:val="004D6340"/>
    <w:rsid w:val="004E00DC"/>
    <w:rsid w:val="004E0197"/>
    <w:rsid w:val="004E04B9"/>
    <w:rsid w:val="004E06BE"/>
    <w:rsid w:val="004E0795"/>
    <w:rsid w:val="004E0854"/>
    <w:rsid w:val="004E13D1"/>
    <w:rsid w:val="004E1E09"/>
    <w:rsid w:val="004E207B"/>
    <w:rsid w:val="004E2098"/>
    <w:rsid w:val="004E20FF"/>
    <w:rsid w:val="004E227B"/>
    <w:rsid w:val="004E2806"/>
    <w:rsid w:val="004E2BBB"/>
    <w:rsid w:val="004E340D"/>
    <w:rsid w:val="004E38BA"/>
    <w:rsid w:val="004E4A78"/>
    <w:rsid w:val="004E4B85"/>
    <w:rsid w:val="004E53B1"/>
    <w:rsid w:val="004E53B4"/>
    <w:rsid w:val="004E550E"/>
    <w:rsid w:val="004E59BB"/>
    <w:rsid w:val="004E61A6"/>
    <w:rsid w:val="004E63DA"/>
    <w:rsid w:val="004E650B"/>
    <w:rsid w:val="004E65D0"/>
    <w:rsid w:val="004E6BB8"/>
    <w:rsid w:val="004E6F4A"/>
    <w:rsid w:val="004E74A8"/>
    <w:rsid w:val="004E7885"/>
    <w:rsid w:val="004E7E54"/>
    <w:rsid w:val="004E7F5F"/>
    <w:rsid w:val="004F00C4"/>
    <w:rsid w:val="004F03D9"/>
    <w:rsid w:val="004F0518"/>
    <w:rsid w:val="004F0B4B"/>
    <w:rsid w:val="004F186B"/>
    <w:rsid w:val="004F1C1B"/>
    <w:rsid w:val="004F1D34"/>
    <w:rsid w:val="004F25B5"/>
    <w:rsid w:val="004F2628"/>
    <w:rsid w:val="004F272C"/>
    <w:rsid w:val="004F2BC6"/>
    <w:rsid w:val="004F2FF0"/>
    <w:rsid w:val="004F3233"/>
    <w:rsid w:val="004F39F4"/>
    <w:rsid w:val="004F3C9B"/>
    <w:rsid w:val="004F409F"/>
    <w:rsid w:val="004F46B9"/>
    <w:rsid w:val="004F4740"/>
    <w:rsid w:val="004F4893"/>
    <w:rsid w:val="004F4EC0"/>
    <w:rsid w:val="004F518A"/>
    <w:rsid w:val="004F561E"/>
    <w:rsid w:val="004F569D"/>
    <w:rsid w:val="004F57F3"/>
    <w:rsid w:val="004F5CE0"/>
    <w:rsid w:val="004F6B5B"/>
    <w:rsid w:val="004F71A6"/>
    <w:rsid w:val="004F71BD"/>
    <w:rsid w:val="004F7354"/>
    <w:rsid w:val="004F7482"/>
    <w:rsid w:val="004F7EDA"/>
    <w:rsid w:val="005004B8"/>
    <w:rsid w:val="005008EE"/>
    <w:rsid w:val="005009CB"/>
    <w:rsid w:val="00500C89"/>
    <w:rsid w:val="00500E02"/>
    <w:rsid w:val="00500E22"/>
    <w:rsid w:val="00500F94"/>
    <w:rsid w:val="00500FA7"/>
    <w:rsid w:val="00503094"/>
    <w:rsid w:val="005039D6"/>
    <w:rsid w:val="00503A45"/>
    <w:rsid w:val="0050453A"/>
    <w:rsid w:val="005054F9"/>
    <w:rsid w:val="005059C7"/>
    <w:rsid w:val="0050616B"/>
    <w:rsid w:val="00506217"/>
    <w:rsid w:val="005065E3"/>
    <w:rsid w:val="00506642"/>
    <w:rsid w:val="00506920"/>
    <w:rsid w:val="00506DA0"/>
    <w:rsid w:val="0050748C"/>
    <w:rsid w:val="005100C7"/>
    <w:rsid w:val="005100CA"/>
    <w:rsid w:val="005102CA"/>
    <w:rsid w:val="005104AE"/>
    <w:rsid w:val="00510999"/>
    <w:rsid w:val="00510E68"/>
    <w:rsid w:val="00512683"/>
    <w:rsid w:val="00512ECD"/>
    <w:rsid w:val="005133A4"/>
    <w:rsid w:val="00513712"/>
    <w:rsid w:val="005139E7"/>
    <w:rsid w:val="005145C7"/>
    <w:rsid w:val="00514AB9"/>
    <w:rsid w:val="00514BE5"/>
    <w:rsid w:val="00514CCC"/>
    <w:rsid w:val="00514F7D"/>
    <w:rsid w:val="005153DC"/>
    <w:rsid w:val="005155AD"/>
    <w:rsid w:val="00515698"/>
    <w:rsid w:val="0051571B"/>
    <w:rsid w:val="00515812"/>
    <w:rsid w:val="00517AFE"/>
    <w:rsid w:val="00517C08"/>
    <w:rsid w:val="00520304"/>
    <w:rsid w:val="00520D5E"/>
    <w:rsid w:val="005210F5"/>
    <w:rsid w:val="0052122B"/>
    <w:rsid w:val="005215A4"/>
    <w:rsid w:val="005225D4"/>
    <w:rsid w:val="0052279A"/>
    <w:rsid w:val="0052300B"/>
    <w:rsid w:val="00523197"/>
    <w:rsid w:val="00523917"/>
    <w:rsid w:val="00524691"/>
    <w:rsid w:val="005246CE"/>
    <w:rsid w:val="00525BFE"/>
    <w:rsid w:val="00525D62"/>
    <w:rsid w:val="00525EB6"/>
    <w:rsid w:val="00525EF4"/>
    <w:rsid w:val="005261F3"/>
    <w:rsid w:val="0052697F"/>
    <w:rsid w:val="005269F3"/>
    <w:rsid w:val="00526A56"/>
    <w:rsid w:val="00526EE3"/>
    <w:rsid w:val="005272D7"/>
    <w:rsid w:val="005275BF"/>
    <w:rsid w:val="00527652"/>
    <w:rsid w:val="00527BC5"/>
    <w:rsid w:val="00527E8E"/>
    <w:rsid w:val="00530462"/>
    <w:rsid w:val="00530FEE"/>
    <w:rsid w:val="00531154"/>
    <w:rsid w:val="00531536"/>
    <w:rsid w:val="00531E21"/>
    <w:rsid w:val="00532279"/>
    <w:rsid w:val="005323FC"/>
    <w:rsid w:val="00532958"/>
    <w:rsid w:val="00533153"/>
    <w:rsid w:val="00533595"/>
    <w:rsid w:val="00533ADB"/>
    <w:rsid w:val="00533CAF"/>
    <w:rsid w:val="00534033"/>
    <w:rsid w:val="00534075"/>
    <w:rsid w:val="005342CE"/>
    <w:rsid w:val="0053519D"/>
    <w:rsid w:val="005351FE"/>
    <w:rsid w:val="005352EE"/>
    <w:rsid w:val="005355F1"/>
    <w:rsid w:val="00535624"/>
    <w:rsid w:val="00535706"/>
    <w:rsid w:val="00536758"/>
    <w:rsid w:val="00536A83"/>
    <w:rsid w:val="00536EF4"/>
    <w:rsid w:val="005371DE"/>
    <w:rsid w:val="0053787D"/>
    <w:rsid w:val="0054012B"/>
    <w:rsid w:val="005404F8"/>
    <w:rsid w:val="00541725"/>
    <w:rsid w:val="00541A53"/>
    <w:rsid w:val="00541C4B"/>
    <w:rsid w:val="00542071"/>
    <w:rsid w:val="00542340"/>
    <w:rsid w:val="00542350"/>
    <w:rsid w:val="00542CB9"/>
    <w:rsid w:val="0054336B"/>
    <w:rsid w:val="00543706"/>
    <w:rsid w:val="00543AFB"/>
    <w:rsid w:val="00543E92"/>
    <w:rsid w:val="00544282"/>
    <w:rsid w:val="0054506B"/>
    <w:rsid w:val="00545158"/>
    <w:rsid w:val="00545A44"/>
    <w:rsid w:val="00545F47"/>
    <w:rsid w:val="00546E4A"/>
    <w:rsid w:val="00546ED0"/>
    <w:rsid w:val="00547194"/>
    <w:rsid w:val="00547CBE"/>
    <w:rsid w:val="00550389"/>
    <w:rsid w:val="005503DC"/>
    <w:rsid w:val="00551E74"/>
    <w:rsid w:val="00551F4F"/>
    <w:rsid w:val="00552484"/>
    <w:rsid w:val="0055278A"/>
    <w:rsid w:val="0055281B"/>
    <w:rsid w:val="00552F8B"/>
    <w:rsid w:val="005533AF"/>
    <w:rsid w:val="00553834"/>
    <w:rsid w:val="005548B0"/>
    <w:rsid w:val="00554B89"/>
    <w:rsid w:val="00554D41"/>
    <w:rsid w:val="00555276"/>
    <w:rsid w:val="005555AD"/>
    <w:rsid w:val="00555B9A"/>
    <w:rsid w:val="00555D0D"/>
    <w:rsid w:val="00556726"/>
    <w:rsid w:val="00556826"/>
    <w:rsid w:val="0055697A"/>
    <w:rsid w:val="00556AC5"/>
    <w:rsid w:val="00556E6D"/>
    <w:rsid w:val="005572F7"/>
    <w:rsid w:val="0055754D"/>
    <w:rsid w:val="005576BA"/>
    <w:rsid w:val="0055795E"/>
    <w:rsid w:val="00557D37"/>
    <w:rsid w:val="0056087D"/>
    <w:rsid w:val="00560C92"/>
    <w:rsid w:val="00560F5A"/>
    <w:rsid w:val="005611F3"/>
    <w:rsid w:val="0056134A"/>
    <w:rsid w:val="005614A1"/>
    <w:rsid w:val="00561525"/>
    <w:rsid w:val="005618F5"/>
    <w:rsid w:val="00561C2D"/>
    <w:rsid w:val="005620BA"/>
    <w:rsid w:val="0056217A"/>
    <w:rsid w:val="005623D1"/>
    <w:rsid w:val="00562542"/>
    <w:rsid w:val="00562AFC"/>
    <w:rsid w:val="00562D87"/>
    <w:rsid w:val="0056360C"/>
    <w:rsid w:val="005637BE"/>
    <w:rsid w:val="00563A75"/>
    <w:rsid w:val="00563D66"/>
    <w:rsid w:val="00563E1E"/>
    <w:rsid w:val="00564B0B"/>
    <w:rsid w:val="00564B32"/>
    <w:rsid w:val="00564D68"/>
    <w:rsid w:val="0056518B"/>
    <w:rsid w:val="005651BA"/>
    <w:rsid w:val="00565382"/>
    <w:rsid w:val="00565963"/>
    <w:rsid w:val="00566088"/>
    <w:rsid w:val="005666DF"/>
    <w:rsid w:val="00566C57"/>
    <w:rsid w:val="00567E91"/>
    <w:rsid w:val="00567F47"/>
    <w:rsid w:val="00570864"/>
    <w:rsid w:val="00570926"/>
    <w:rsid w:val="00570C53"/>
    <w:rsid w:val="00570D98"/>
    <w:rsid w:val="005715BA"/>
    <w:rsid w:val="00571C49"/>
    <w:rsid w:val="005721A4"/>
    <w:rsid w:val="0057249F"/>
    <w:rsid w:val="005726D5"/>
    <w:rsid w:val="0057272D"/>
    <w:rsid w:val="00572B20"/>
    <w:rsid w:val="00572D20"/>
    <w:rsid w:val="00572EBB"/>
    <w:rsid w:val="005737E3"/>
    <w:rsid w:val="00574388"/>
    <w:rsid w:val="0057438E"/>
    <w:rsid w:val="0057463F"/>
    <w:rsid w:val="00574BB7"/>
    <w:rsid w:val="00574D9D"/>
    <w:rsid w:val="00574E44"/>
    <w:rsid w:val="00574EA2"/>
    <w:rsid w:val="005750E6"/>
    <w:rsid w:val="00575CAC"/>
    <w:rsid w:val="00576C4C"/>
    <w:rsid w:val="0058096A"/>
    <w:rsid w:val="005809F7"/>
    <w:rsid w:val="00580A53"/>
    <w:rsid w:val="00580F97"/>
    <w:rsid w:val="005810ED"/>
    <w:rsid w:val="005814A8"/>
    <w:rsid w:val="005815D9"/>
    <w:rsid w:val="00581866"/>
    <w:rsid w:val="0058189F"/>
    <w:rsid w:val="00581F02"/>
    <w:rsid w:val="00582FFC"/>
    <w:rsid w:val="00583043"/>
    <w:rsid w:val="005830FB"/>
    <w:rsid w:val="0058339B"/>
    <w:rsid w:val="005834C6"/>
    <w:rsid w:val="00583903"/>
    <w:rsid w:val="00583EDC"/>
    <w:rsid w:val="0058458C"/>
    <w:rsid w:val="00584C5C"/>
    <w:rsid w:val="00584DE7"/>
    <w:rsid w:val="00585AB4"/>
    <w:rsid w:val="00585D85"/>
    <w:rsid w:val="00586147"/>
    <w:rsid w:val="00586A7E"/>
    <w:rsid w:val="00586B91"/>
    <w:rsid w:val="00587303"/>
    <w:rsid w:val="00587B2D"/>
    <w:rsid w:val="0058E9E4"/>
    <w:rsid w:val="00590135"/>
    <w:rsid w:val="00590477"/>
    <w:rsid w:val="0059092D"/>
    <w:rsid w:val="005913B4"/>
    <w:rsid w:val="00591CBB"/>
    <w:rsid w:val="00592012"/>
    <w:rsid w:val="005920CD"/>
    <w:rsid w:val="00592BE7"/>
    <w:rsid w:val="005930E0"/>
    <w:rsid w:val="005934B5"/>
    <w:rsid w:val="0059432B"/>
    <w:rsid w:val="00594582"/>
    <w:rsid w:val="005950A4"/>
    <w:rsid w:val="00595EB4"/>
    <w:rsid w:val="005963A5"/>
    <w:rsid w:val="00596424"/>
    <w:rsid w:val="00596934"/>
    <w:rsid w:val="00596E3B"/>
    <w:rsid w:val="00596FB1"/>
    <w:rsid w:val="005979C2"/>
    <w:rsid w:val="00597A5A"/>
    <w:rsid w:val="00597C29"/>
    <w:rsid w:val="00597C8E"/>
    <w:rsid w:val="00597EA1"/>
    <w:rsid w:val="00597EAA"/>
    <w:rsid w:val="00597FC3"/>
    <w:rsid w:val="00597FC6"/>
    <w:rsid w:val="005A0052"/>
    <w:rsid w:val="005A0254"/>
    <w:rsid w:val="005A0695"/>
    <w:rsid w:val="005A086B"/>
    <w:rsid w:val="005A08BA"/>
    <w:rsid w:val="005A1E76"/>
    <w:rsid w:val="005A20BD"/>
    <w:rsid w:val="005A25FD"/>
    <w:rsid w:val="005A322B"/>
    <w:rsid w:val="005A4272"/>
    <w:rsid w:val="005A4C89"/>
    <w:rsid w:val="005A4F88"/>
    <w:rsid w:val="005A589B"/>
    <w:rsid w:val="005A58B2"/>
    <w:rsid w:val="005A5F23"/>
    <w:rsid w:val="005A69EB"/>
    <w:rsid w:val="005A6D14"/>
    <w:rsid w:val="005A7269"/>
    <w:rsid w:val="005A73FC"/>
    <w:rsid w:val="005A7529"/>
    <w:rsid w:val="005B05C0"/>
    <w:rsid w:val="005B1193"/>
    <w:rsid w:val="005B1B7B"/>
    <w:rsid w:val="005B1E77"/>
    <w:rsid w:val="005B1FD7"/>
    <w:rsid w:val="005B26E7"/>
    <w:rsid w:val="005B28B1"/>
    <w:rsid w:val="005B28B9"/>
    <w:rsid w:val="005B2BCE"/>
    <w:rsid w:val="005B2C65"/>
    <w:rsid w:val="005B2C6B"/>
    <w:rsid w:val="005B3261"/>
    <w:rsid w:val="005B32EF"/>
    <w:rsid w:val="005B33AC"/>
    <w:rsid w:val="005B3E4A"/>
    <w:rsid w:val="005B4161"/>
    <w:rsid w:val="005B4440"/>
    <w:rsid w:val="005B46DE"/>
    <w:rsid w:val="005B4CD6"/>
    <w:rsid w:val="005B4DE6"/>
    <w:rsid w:val="005B4E49"/>
    <w:rsid w:val="005B574E"/>
    <w:rsid w:val="005B5AB5"/>
    <w:rsid w:val="005B5C3A"/>
    <w:rsid w:val="005B5E4A"/>
    <w:rsid w:val="005B5E93"/>
    <w:rsid w:val="005B602F"/>
    <w:rsid w:val="005B6668"/>
    <w:rsid w:val="005B677E"/>
    <w:rsid w:val="005B6C56"/>
    <w:rsid w:val="005B6E73"/>
    <w:rsid w:val="005B75F1"/>
    <w:rsid w:val="005B7768"/>
    <w:rsid w:val="005B7CD0"/>
    <w:rsid w:val="005B7D8D"/>
    <w:rsid w:val="005C0DE0"/>
    <w:rsid w:val="005C12C5"/>
    <w:rsid w:val="005C13D5"/>
    <w:rsid w:val="005C1AE5"/>
    <w:rsid w:val="005C23BA"/>
    <w:rsid w:val="005C280A"/>
    <w:rsid w:val="005C2B6C"/>
    <w:rsid w:val="005C2E23"/>
    <w:rsid w:val="005C2F13"/>
    <w:rsid w:val="005C32AD"/>
    <w:rsid w:val="005C43B7"/>
    <w:rsid w:val="005C45AD"/>
    <w:rsid w:val="005C50A5"/>
    <w:rsid w:val="005C5D24"/>
    <w:rsid w:val="005C6732"/>
    <w:rsid w:val="005C67CB"/>
    <w:rsid w:val="005C6B26"/>
    <w:rsid w:val="005C721F"/>
    <w:rsid w:val="005C76B4"/>
    <w:rsid w:val="005C79A0"/>
    <w:rsid w:val="005C7A99"/>
    <w:rsid w:val="005C7AD6"/>
    <w:rsid w:val="005C7F60"/>
    <w:rsid w:val="005D0413"/>
    <w:rsid w:val="005D077F"/>
    <w:rsid w:val="005D099F"/>
    <w:rsid w:val="005D0B66"/>
    <w:rsid w:val="005D10F4"/>
    <w:rsid w:val="005D1E4C"/>
    <w:rsid w:val="005D1F0E"/>
    <w:rsid w:val="005D1FEF"/>
    <w:rsid w:val="005D2020"/>
    <w:rsid w:val="005D214A"/>
    <w:rsid w:val="005D21C8"/>
    <w:rsid w:val="005D241C"/>
    <w:rsid w:val="005D248F"/>
    <w:rsid w:val="005D27A3"/>
    <w:rsid w:val="005D2AAF"/>
    <w:rsid w:val="005D2B16"/>
    <w:rsid w:val="005D3360"/>
    <w:rsid w:val="005D35B2"/>
    <w:rsid w:val="005D408A"/>
    <w:rsid w:val="005D4408"/>
    <w:rsid w:val="005D4B7D"/>
    <w:rsid w:val="005D50FD"/>
    <w:rsid w:val="005D52F9"/>
    <w:rsid w:val="005D59D8"/>
    <w:rsid w:val="005D5B11"/>
    <w:rsid w:val="005D5F15"/>
    <w:rsid w:val="005D5F1B"/>
    <w:rsid w:val="005D60E5"/>
    <w:rsid w:val="005D61BC"/>
    <w:rsid w:val="005D647B"/>
    <w:rsid w:val="005D6664"/>
    <w:rsid w:val="005D67CC"/>
    <w:rsid w:val="005D6C55"/>
    <w:rsid w:val="005D73CA"/>
    <w:rsid w:val="005D7A14"/>
    <w:rsid w:val="005D7EF7"/>
    <w:rsid w:val="005E0006"/>
    <w:rsid w:val="005E015D"/>
    <w:rsid w:val="005E07FF"/>
    <w:rsid w:val="005E08D9"/>
    <w:rsid w:val="005E0CE4"/>
    <w:rsid w:val="005E10DF"/>
    <w:rsid w:val="005E157E"/>
    <w:rsid w:val="005E16DF"/>
    <w:rsid w:val="005E1818"/>
    <w:rsid w:val="005E18EB"/>
    <w:rsid w:val="005E1CE6"/>
    <w:rsid w:val="005E1CFF"/>
    <w:rsid w:val="005E20ED"/>
    <w:rsid w:val="005E22FC"/>
    <w:rsid w:val="005E2303"/>
    <w:rsid w:val="005E284E"/>
    <w:rsid w:val="005E2E7D"/>
    <w:rsid w:val="005E35A3"/>
    <w:rsid w:val="005E360A"/>
    <w:rsid w:val="005E3E1C"/>
    <w:rsid w:val="005E3E2A"/>
    <w:rsid w:val="005E3F57"/>
    <w:rsid w:val="005E41C3"/>
    <w:rsid w:val="005E4215"/>
    <w:rsid w:val="005E425E"/>
    <w:rsid w:val="005E43E4"/>
    <w:rsid w:val="005E4982"/>
    <w:rsid w:val="005E55ED"/>
    <w:rsid w:val="005E57DD"/>
    <w:rsid w:val="005E581C"/>
    <w:rsid w:val="005E598F"/>
    <w:rsid w:val="005E5B40"/>
    <w:rsid w:val="005E5D0A"/>
    <w:rsid w:val="005E5DEE"/>
    <w:rsid w:val="005E606A"/>
    <w:rsid w:val="005E790B"/>
    <w:rsid w:val="005E79FD"/>
    <w:rsid w:val="005F002D"/>
    <w:rsid w:val="005F0735"/>
    <w:rsid w:val="005F106E"/>
    <w:rsid w:val="005F17A7"/>
    <w:rsid w:val="005F1CF6"/>
    <w:rsid w:val="005F2499"/>
    <w:rsid w:val="005F2A4E"/>
    <w:rsid w:val="005F2B00"/>
    <w:rsid w:val="005F33B8"/>
    <w:rsid w:val="005F34A3"/>
    <w:rsid w:val="005F3705"/>
    <w:rsid w:val="005F3C85"/>
    <w:rsid w:val="005F3DA5"/>
    <w:rsid w:val="005F43AD"/>
    <w:rsid w:val="005F44A3"/>
    <w:rsid w:val="005F4F0C"/>
    <w:rsid w:val="005F52DC"/>
    <w:rsid w:val="005F5E91"/>
    <w:rsid w:val="005F6D13"/>
    <w:rsid w:val="005F7C9B"/>
    <w:rsid w:val="0060048D"/>
    <w:rsid w:val="00600C62"/>
    <w:rsid w:val="0060109A"/>
    <w:rsid w:val="006010EC"/>
    <w:rsid w:val="006014C9"/>
    <w:rsid w:val="006014CD"/>
    <w:rsid w:val="00601AA0"/>
    <w:rsid w:val="00601C10"/>
    <w:rsid w:val="00601CDC"/>
    <w:rsid w:val="00601F44"/>
    <w:rsid w:val="0060296D"/>
    <w:rsid w:val="006029FC"/>
    <w:rsid w:val="00602DEA"/>
    <w:rsid w:val="006032A2"/>
    <w:rsid w:val="006039AE"/>
    <w:rsid w:val="00604005"/>
    <w:rsid w:val="00604405"/>
    <w:rsid w:val="00604629"/>
    <w:rsid w:val="00604B0B"/>
    <w:rsid w:val="00605301"/>
    <w:rsid w:val="00605502"/>
    <w:rsid w:val="00605A18"/>
    <w:rsid w:val="00605A43"/>
    <w:rsid w:val="0060621C"/>
    <w:rsid w:val="00606C0E"/>
    <w:rsid w:val="00606DDC"/>
    <w:rsid w:val="00607C8F"/>
    <w:rsid w:val="00610C90"/>
    <w:rsid w:val="00611031"/>
    <w:rsid w:val="006115A3"/>
    <w:rsid w:val="00611A11"/>
    <w:rsid w:val="00611BEB"/>
    <w:rsid w:val="00612515"/>
    <w:rsid w:val="00612547"/>
    <w:rsid w:val="006128C7"/>
    <w:rsid w:val="0061314E"/>
    <w:rsid w:val="0061381E"/>
    <w:rsid w:val="00613EDC"/>
    <w:rsid w:val="00613FB3"/>
    <w:rsid w:val="0061444A"/>
    <w:rsid w:val="006146D4"/>
    <w:rsid w:val="00614A64"/>
    <w:rsid w:val="00615389"/>
    <w:rsid w:val="0061581E"/>
    <w:rsid w:val="0061585C"/>
    <w:rsid w:val="00615C29"/>
    <w:rsid w:val="00615D85"/>
    <w:rsid w:val="00615ED4"/>
    <w:rsid w:val="006163B4"/>
    <w:rsid w:val="006164B3"/>
    <w:rsid w:val="006167ED"/>
    <w:rsid w:val="006169E5"/>
    <w:rsid w:val="00616E9E"/>
    <w:rsid w:val="00616F37"/>
    <w:rsid w:val="0061738D"/>
    <w:rsid w:val="006173E1"/>
    <w:rsid w:val="00617501"/>
    <w:rsid w:val="0061750B"/>
    <w:rsid w:val="00617C14"/>
    <w:rsid w:val="00617D99"/>
    <w:rsid w:val="00620607"/>
    <w:rsid w:val="0062077A"/>
    <w:rsid w:val="00620BA9"/>
    <w:rsid w:val="00621725"/>
    <w:rsid w:val="00621730"/>
    <w:rsid w:val="00621F6D"/>
    <w:rsid w:val="006227E7"/>
    <w:rsid w:val="00622DD8"/>
    <w:rsid w:val="00623317"/>
    <w:rsid w:val="0062338C"/>
    <w:rsid w:val="00623E5C"/>
    <w:rsid w:val="00623ED5"/>
    <w:rsid w:val="006240D5"/>
    <w:rsid w:val="0062437E"/>
    <w:rsid w:val="00624B0B"/>
    <w:rsid w:val="00624E74"/>
    <w:rsid w:val="00624ED3"/>
    <w:rsid w:val="006254E8"/>
    <w:rsid w:val="006256D2"/>
    <w:rsid w:val="00626164"/>
    <w:rsid w:val="006277ED"/>
    <w:rsid w:val="0062794A"/>
    <w:rsid w:val="00627C49"/>
    <w:rsid w:val="00627ED4"/>
    <w:rsid w:val="006306E8"/>
    <w:rsid w:val="00630962"/>
    <w:rsid w:val="006310FC"/>
    <w:rsid w:val="00631385"/>
    <w:rsid w:val="00631450"/>
    <w:rsid w:val="00631528"/>
    <w:rsid w:val="006315DD"/>
    <w:rsid w:val="0063204A"/>
    <w:rsid w:val="0063266A"/>
    <w:rsid w:val="00632F7F"/>
    <w:rsid w:val="006331E1"/>
    <w:rsid w:val="00633601"/>
    <w:rsid w:val="00633CCE"/>
    <w:rsid w:val="00634134"/>
    <w:rsid w:val="0063455C"/>
    <w:rsid w:val="00634AA2"/>
    <w:rsid w:val="006353B8"/>
    <w:rsid w:val="006355CD"/>
    <w:rsid w:val="0063579E"/>
    <w:rsid w:val="0063580D"/>
    <w:rsid w:val="00635FFD"/>
    <w:rsid w:val="00636216"/>
    <w:rsid w:val="00636342"/>
    <w:rsid w:val="00636359"/>
    <w:rsid w:val="00636393"/>
    <w:rsid w:val="00637129"/>
    <w:rsid w:val="00637195"/>
    <w:rsid w:val="00637D2F"/>
    <w:rsid w:val="006409BA"/>
    <w:rsid w:val="00640A9F"/>
    <w:rsid w:val="00641249"/>
    <w:rsid w:val="0064126B"/>
    <w:rsid w:val="006414BA"/>
    <w:rsid w:val="006414F6"/>
    <w:rsid w:val="00641785"/>
    <w:rsid w:val="0064193E"/>
    <w:rsid w:val="00641B76"/>
    <w:rsid w:val="00642ADE"/>
    <w:rsid w:val="00642F73"/>
    <w:rsid w:val="006431AA"/>
    <w:rsid w:val="0064376F"/>
    <w:rsid w:val="006438FA"/>
    <w:rsid w:val="00643C9D"/>
    <w:rsid w:val="00643CB4"/>
    <w:rsid w:val="006445C0"/>
    <w:rsid w:val="00644B91"/>
    <w:rsid w:val="006451F7"/>
    <w:rsid w:val="006454E3"/>
    <w:rsid w:val="00645773"/>
    <w:rsid w:val="006458AA"/>
    <w:rsid w:val="00645FA8"/>
    <w:rsid w:val="00645FEC"/>
    <w:rsid w:val="00646013"/>
    <w:rsid w:val="00646279"/>
    <w:rsid w:val="00647100"/>
    <w:rsid w:val="006472F8"/>
    <w:rsid w:val="0064794E"/>
    <w:rsid w:val="00647AC9"/>
    <w:rsid w:val="006500EB"/>
    <w:rsid w:val="00650AC2"/>
    <w:rsid w:val="00650D0B"/>
    <w:rsid w:val="00650F77"/>
    <w:rsid w:val="00651022"/>
    <w:rsid w:val="006513E8"/>
    <w:rsid w:val="0065141F"/>
    <w:rsid w:val="006515E5"/>
    <w:rsid w:val="00651E1F"/>
    <w:rsid w:val="0065208B"/>
    <w:rsid w:val="0065230A"/>
    <w:rsid w:val="00652C48"/>
    <w:rsid w:val="00652D4F"/>
    <w:rsid w:val="00652EE4"/>
    <w:rsid w:val="00653778"/>
    <w:rsid w:val="0065383D"/>
    <w:rsid w:val="00653AE7"/>
    <w:rsid w:val="006540F6"/>
    <w:rsid w:val="0065411B"/>
    <w:rsid w:val="0065481A"/>
    <w:rsid w:val="00654964"/>
    <w:rsid w:val="00655116"/>
    <w:rsid w:val="0065525B"/>
    <w:rsid w:val="00655277"/>
    <w:rsid w:val="00656F55"/>
    <w:rsid w:val="006571C9"/>
    <w:rsid w:val="00657230"/>
    <w:rsid w:val="00657ED9"/>
    <w:rsid w:val="0066010D"/>
    <w:rsid w:val="00660909"/>
    <w:rsid w:val="00660BB8"/>
    <w:rsid w:val="00661069"/>
    <w:rsid w:val="0066107E"/>
    <w:rsid w:val="00661FE4"/>
    <w:rsid w:val="0066219E"/>
    <w:rsid w:val="006623A1"/>
    <w:rsid w:val="0066277A"/>
    <w:rsid w:val="0066283E"/>
    <w:rsid w:val="00662959"/>
    <w:rsid w:val="00663243"/>
    <w:rsid w:val="006638CE"/>
    <w:rsid w:val="00663C71"/>
    <w:rsid w:val="00664105"/>
    <w:rsid w:val="0066413E"/>
    <w:rsid w:val="00664374"/>
    <w:rsid w:val="00664409"/>
    <w:rsid w:val="00664B70"/>
    <w:rsid w:val="00664C48"/>
    <w:rsid w:val="00664D16"/>
    <w:rsid w:val="00665985"/>
    <w:rsid w:val="00666062"/>
    <w:rsid w:val="0066616C"/>
    <w:rsid w:val="00666980"/>
    <w:rsid w:val="00666B60"/>
    <w:rsid w:val="00666C9C"/>
    <w:rsid w:val="00666D9C"/>
    <w:rsid w:val="00666E2C"/>
    <w:rsid w:val="00666E40"/>
    <w:rsid w:val="00666E64"/>
    <w:rsid w:val="00667778"/>
    <w:rsid w:val="00670106"/>
    <w:rsid w:val="00670304"/>
    <w:rsid w:val="006703FE"/>
    <w:rsid w:val="00671242"/>
    <w:rsid w:val="00671899"/>
    <w:rsid w:val="00672642"/>
    <w:rsid w:val="00672A04"/>
    <w:rsid w:val="00672B5E"/>
    <w:rsid w:val="00672C20"/>
    <w:rsid w:val="00672C8D"/>
    <w:rsid w:val="00672F92"/>
    <w:rsid w:val="00672F97"/>
    <w:rsid w:val="00672FDD"/>
    <w:rsid w:val="00673248"/>
    <w:rsid w:val="00673249"/>
    <w:rsid w:val="00673A76"/>
    <w:rsid w:val="00673F94"/>
    <w:rsid w:val="00674401"/>
    <w:rsid w:val="00674BD8"/>
    <w:rsid w:val="00675035"/>
    <w:rsid w:val="00675649"/>
    <w:rsid w:val="00675795"/>
    <w:rsid w:val="00675AB3"/>
    <w:rsid w:val="0067620C"/>
    <w:rsid w:val="00676253"/>
    <w:rsid w:val="006762CD"/>
    <w:rsid w:val="00676690"/>
    <w:rsid w:val="0067697E"/>
    <w:rsid w:val="00676C10"/>
    <w:rsid w:val="00677948"/>
    <w:rsid w:val="006779AC"/>
    <w:rsid w:val="006800E6"/>
    <w:rsid w:val="00680400"/>
    <w:rsid w:val="00680D2E"/>
    <w:rsid w:val="00681339"/>
    <w:rsid w:val="00681471"/>
    <w:rsid w:val="00681560"/>
    <w:rsid w:val="00681FC8"/>
    <w:rsid w:val="0068292F"/>
    <w:rsid w:val="00682A63"/>
    <w:rsid w:val="00682EAD"/>
    <w:rsid w:val="00682F48"/>
    <w:rsid w:val="00683754"/>
    <w:rsid w:val="006837A4"/>
    <w:rsid w:val="00683B93"/>
    <w:rsid w:val="006844E7"/>
    <w:rsid w:val="0068471E"/>
    <w:rsid w:val="006849B6"/>
    <w:rsid w:val="00684AA2"/>
    <w:rsid w:val="006853CC"/>
    <w:rsid w:val="00685CF3"/>
    <w:rsid w:val="0068610E"/>
    <w:rsid w:val="006869A8"/>
    <w:rsid w:val="00686B2D"/>
    <w:rsid w:val="00686BC8"/>
    <w:rsid w:val="00686FFB"/>
    <w:rsid w:val="006872E7"/>
    <w:rsid w:val="00687380"/>
    <w:rsid w:val="006874B2"/>
    <w:rsid w:val="00687674"/>
    <w:rsid w:val="006877BE"/>
    <w:rsid w:val="006877D8"/>
    <w:rsid w:val="006877F5"/>
    <w:rsid w:val="006878B0"/>
    <w:rsid w:val="00687C8A"/>
    <w:rsid w:val="00687C97"/>
    <w:rsid w:val="00687D47"/>
    <w:rsid w:val="00687D9D"/>
    <w:rsid w:val="00687EB0"/>
    <w:rsid w:val="0069013B"/>
    <w:rsid w:val="0069036F"/>
    <w:rsid w:val="006905FA"/>
    <w:rsid w:val="00690633"/>
    <w:rsid w:val="00690E47"/>
    <w:rsid w:val="0069160B"/>
    <w:rsid w:val="00691B96"/>
    <w:rsid w:val="00691E90"/>
    <w:rsid w:val="00691FAE"/>
    <w:rsid w:val="00692497"/>
    <w:rsid w:val="00692FAA"/>
    <w:rsid w:val="0069300E"/>
    <w:rsid w:val="006933A6"/>
    <w:rsid w:val="006933CB"/>
    <w:rsid w:val="00693510"/>
    <w:rsid w:val="0069375A"/>
    <w:rsid w:val="00693806"/>
    <w:rsid w:val="00693A5A"/>
    <w:rsid w:val="00694138"/>
    <w:rsid w:val="006943DE"/>
    <w:rsid w:val="00694802"/>
    <w:rsid w:val="0069481B"/>
    <w:rsid w:val="006948E4"/>
    <w:rsid w:val="006949ED"/>
    <w:rsid w:val="006949FF"/>
    <w:rsid w:val="00694C98"/>
    <w:rsid w:val="00694E63"/>
    <w:rsid w:val="006952BC"/>
    <w:rsid w:val="006955BD"/>
    <w:rsid w:val="00695667"/>
    <w:rsid w:val="0069597F"/>
    <w:rsid w:val="00695BB4"/>
    <w:rsid w:val="006967A6"/>
    <w:rsid w:val="00696836"/>
    <w:rsid w:val="00696E2F"/>
    <w:rsid w:val="00696EF6"/>
    <w:rsid w:val="00697176"/>
    <w:rsid w:val="006973F0"/>
    <w:rsid w:val="0069740A"/>
    <w:rsid w:val="00697693"/>
    <w:rsid w:val="006977A4"/>
    <w:rsid w:val="00697D44"/>
    <w:rsid w:val="006A1170"/>
    <w:rsid w:val="006A12BD"/>
    <w:rsid w:val="006A1BFF"/>
    <w:rsid w:val="006A2254"/>
    <w:rsid w:val="006A227D"/>
    <w:rsid w:val="006A22A8"/>
    <w:rsid w:val="006A2539"/>
    <w:rsid w:val="006A281E"/>
    <w:rsid w:val="006A2873"/>
    <w:rsid w:val="006A29B0"/>
    <w:rsid w:val="006A2E2B"/>
    <w:rsid w:val="006A375E"/>
    <w:rsid w:val="006A3A72"/>
    <w:rsid w:val="006A3DE0"/>
    <w:rsid w:val="006A4044"/>
    <w:rsid w:val="006A524C"/>
    <w:rsid w:val="006A5746"/>
    <w:rsid w:val="006A605C"/>
    <w:rsid w:val="006A6482"/>
    <w:rsid w:val="006A6583"/>
    <w:rsid w:val="006A6BE1"/>
    <w:rsid w:val="006A6CCF"/>
    <w:rsid w:val="006A6EA0"/>
    <w:rsid w:val="006A6FC8"/>
    <w:rsid w:val="006A7306"/>
    <w:rsid w:val="006A751C"/>
    <w:rsid w:val="006B0226"/>
    <w:rsid w:val="006B1241"/>
    <w:rsid w:val="006B19F5"/>
    <w:rsid w:val="006B1ACF"/>
    <w:rsid w:val="006B1BB7"/>
    <w:rsid w:val="006B2124"/>
    <w:rsid w:val="006B22C5"/>
    <w:rsid w:val="006B2A6F"/>
    <w:rsid w:val="006B3077"/>
    <w:rsid w:val="006B31C7"/>
    <w:rsid w:val="006B3ABC"/>
    <w:rsid w:val="006B3E50"/>
    <w:rsid w:val="006B3E90"/>
    <w:rsid w:val="006B3F24"/>
    <w:rsid w:val="006B3F9D"/>
    <w:rsid w:val="006B420F"/>
    <w:rsid w:val="006B4312"/>
    <w:rsid w:val="006B4398"/>
    <w:rsid w:val="006B4D57"/>
    <w:rsid w:val="006B4EBE"/>
    <w:rsid w:val="006B54B3"/>
    <w:rsid w:val="006B5522"/>
    <w:rsid w:val="006B57E3"/>
    <w:rsid w:val="006B58B6"/>
    <w:rsid w:val="006B5F0D"/>
    <w:rsid w:val="006B5F93"/>
    <w:rsid w:val="006B682B"/>
    <w:rsid w:val="006B6885"/>
    <w:rsid w:val="006B74BA"/>
    <w:rsid w:val="006C0165"/>
    <w:rsid w:val="006C0B94"/>
    <w:rsid w:val="006C1113"/>
    <w:rsid w:val="006C1A1E"/>
    <w:rsid w:val="006C1CFF"/>
    <w:rsid w:val="006C2F94"/>
    <w:rsid w:val="006C36B0"/>
    <w:rsid w:val="006C3FC4"/>
    <w:rsid w:val="006C4024"/>
    <w:rsid w:val="006C49D6"/>
    <w:rsid w:val="006C5239"/>
    <w:rsid w:val="006C55C4"/>
    <w:rsid w:val="006C5654"/>
    <w:rsid w:val="006C5A72"/>
    <w:rsid w:val="006C6667"/>
    <w:rsid w:val="006C6F22"/>
    <w:rsid w:val="006C706A"/>
    <w:rsid w:val="006C7883"/>
    <w:rsid w:val="006D0583"/>
    <w:rsid w:val="006D0595"/>
    <w:rsid w:val="006D065F"/>
    <w:rsid w:val="006D07C3"/>
    <w:rsid w:val="006D0876"/>
    <w:rsid w:val="006D0A8C"/>
    <w:rsid w:val="006D0CFA"/>
    <w:rsid w:val="006D11C0"/>
    <w:rsid w:val="006D1255"/>
    <w:rsid w:val="006D136A"/>
    <w:rsid w:val="006D160B"/>
    <w:rsid w:val="006D1881"/>
    <w:rsid w:val="006D1AF8"/>
    <w:rsid w:val="006D1B5B"/>
    <w:rsid w:val="006D2953"/>
    <w:rsid w:val="006D3310"/>
    <w:rsid w:val="006D3446"/>
    <w:rsid w:val="006D3DED"/>
    <w:rsid w:val="006D3DFD"/>
    <w:rsid w:val="006D4420"/>
    <w:rsid w:val="006D4735"/>
    <w:rsid w:val="006D4EEA"/>
    <w:rsid w:val="006D5000"/>
    <w:rsid w:val="006D564E"/>
    <w:rsid w:val="006D56AF"/>
    <w:rsid w:val="006D5E79"/>
    <w:rsid w:val="006D608F"/>
    <w:rsid w:val="006D60CA"/>
    <w:rsid w:val="006D6312"/>
    <w:rsid w:val="006D6485"/>
    <w:rsid w:val="006D651C"/>
    <w:rsid w:val="006D691A"/>
    <w:rsid w:val="006D6BC7"/>
    <w:rsid w:val="006D7320"/>
    <w:rsid w:val="006D77D9"/>
    <w:rsid w:val="006D7AA8"/>
    <w:rsid w:val="006E04F8"/>
    <w:rsid w:val="006E06A7"/>
    <w:rsid w:val="006E10EA"/>
    <w:rsid w:val="006E11CA"/>
    <w:rsid w:val="006E12FE"/>
    <w:rsid w:val="006E18DF"/>
    <w:rsid w:val="006E1B91"/>
    <w:rsid w:val="006E1DE2"/>
    <w:rsid w:val="006E2038"/>
    <w:rsid w:val="006E210C"/>
    <w:rsid w:val="006E27C9"/>
    <w:rsid w:val="006E27D9"/>
    <w:rsid w:val="006E29AE"/>
    <w:rsid w:val="006E2C80"/>
    <w:rsid w:val="006E36EF"/>
    <w:rsid w:val="006E3CBE"/>
    <w:rsid w:val="006E3ECA"/>
    <w:rsid w:val="006E4365"/>
    <w:rsid w:val="006E4D92"/>
    <w:rsid w:val="006E4FF4"/>
    <w:rsid w:val="006E5414"/>
    <w:rsid w:val="006E5625"/>
    <w:rsid w:val="006E56DF"/>
    <w:rsid w:val="006E57C0"/>
    <w:rsid w:val="006E64CA"/>
    <w:rsid w:val="006E69E9"/>
    <w:rsid w:val="006E6B55"/>
    <w:rsid w:val="006E6D07"/>
    <w:rsid w:val="006E6D48"/>
    <w:rsid w:val="006E74F9"/>
    <w:rsid w:val="006E76DF"/>
    <w:rsid w:val="006E7D3A"/>
    <w:rsid w:val="006E7D9B"/>
    <w:rsid w:val="006F0890"/>
    <w:rsid w:val="006F08B7"/>
    <w:rsid w:val="006F0C51"/>
    <w:rsid w:val="006F16F4"/>
    <w:rsid w:val="006F1786"/>
    <w:rsid w:val="006F17D8"/>
    <w:rsid w:val="006F1932"/>
    <w:rsid w:val="006F1B32"/>
    <w:rsid w:val="006F227D"/>
    <w:rsid w:val="006F2655"/>
    <w:rsid w:val="006F2916"/>
    <w:rsid w:val="006F2E77"/>
    <w:rsid w:val="006F33EC"/>
    <w:rsid w:val="006F3A94"/>
    <w:rsid w:val="006F3D39"/>
    <w:rsid w:val="006F3D96"/>
    <w:rsid w:val="006F4124"/>
    <w:rsid w:val="006F4646"/>
    <w:rsid w:val="006F4FB8"/>
    <w:rsid w:val="006F50C4"/>
    <w:rsid w:val="006F5192"/>
    <w:rsid w:val="006F5208"/>
    <w:rsid w:val="006F56B6"/>
    <w:rsid w:val="006F5D48"/>
    <w:rsid w:val="006F5E17"/>
    <w:rsid w:val="006F64DA"/>
    <w:rsid w:val="006F6706"/>
    <w:rsid w:val="006F7440"/>
    <w:rsid w:val="006F7828"/>
    <w:rsid w:val="007003FD"/>
    <w:rsid w:val="007004CF"/>
    <w:rsid w:val="00700AE0"/>
    <w:rsid w:val="007010CB"/>
    <w:rsid w:val="00701813"/>
    <w:rsid w:val="007029D8"/>
    <w:rsid w:val="00702A17"/>
    <w:rsid w:val="00702F1E"/>
    <w:rsid w:val="00702F22"/>
    <w:rsid w:val="00703121"/>
    <w:rsid w:val="00703BCC"/>
    <w:rsid w:val="00703F13"/>
    <w:rsid w:val="007041B2"/>
    <w:rsid w:val="007042A2"/>
    <w:rsid w:val="00704C17"/>
    <w:rsid w:val="00704D18"/>
    <w:rsid w:val="00705071"/>
    <w:rsid w:val="007051B4"/>
    <w:rsid w:val="007051CF"/>
    <w:rsid w:val="007053A8"/>
    <w:rsid w:val="007054EE"/>
    <w:rsid w:val="00705522"/>
    <w:rsid w:val="00705972"/>
    <w:rsid w:val="00705C0C"/>
    <w:rsid w:val="00705FCB"/>
    <w:rsid w:val="00706DAD"/>
    <w:rsid w:val="007075A2"/>
    <w:rsid w:val="0070775D"/>
    <w:rsid w:val="00707A3E"/>
    <w:rsid w:val="00707B58"/>
    <w:rsid w:val="00707BA2"/>
    <w:rsid w:val="0071096B"/>
    <w:rsid w:val="0071134A"/>
    <w:rsid w:val="00711823"/>
    <w:rsid w:val="007118C3"/>
    <w:rsid w:val="007121F7"/>
    <w:rsid w:val="0071242C"/>
    <w:rsid w:val="007126C1"/>
    <w:rsid w:val="00712A6A"/>
    <w:rsid w:val="00712AD2"/>
    <w:rsid w:val="00712F8D"/>
    <w:rsid w:val="00713124"/>
    <w:rsid w:val="007131AE"/>
    <w:rsid w:val="00713557"/>
    <w:rsid w:val="00713714"/>
    <w:rsid w:val="00713D64"/>
    <w:rsid w:val="00713F18"/>
    <w:rsid w:val="00713FE0"/>
    <w:rsid w:val="0071438B"/>
    <w:rsid w:val="00714A2B"/>
    <w:rsid w:val="00714DC7"/>
    <w:rsid w:val="00715354"/>
    <w:rsid w:val="007154D0"/>
    <w:rsid w:val="00715878"/>
    <w:rsid w:val="007158B4"/>
    <w:rsid w:val="0071597D"/>
    <w:rsid w:val="00715AFF"/>
    <w:rsid w:val="00715B82"/>
    <w:rsid w:val="0071632F"/>
    <w:rsid w:val="007169E4"/>
    <w:rsid w:val="00716AC0"/>
    <w:rsid w:val="00716C2C"/>
    <w:rsid w:val="00716D78"/>
    <w:rsid w:val="00716EAA"/>
    <w:rsid w:val="00717ED3"/>
    <w:rsid w:val="0072047B"/>
    <w:rsid w:val="00720812"/>
    <w:rsid w:val="00720BAD"/>
    <w:rsid w:val="00720FA2"/>
    <w:rsid w:val="00721314"/>
    <w:rsid w:val="00721865"/>
    <w:rsid w:val="00722212"/>
    <w:rsid w:val="0072288F"/>
    <w:rsid w:val="00722D0D"/>
    <w:rsid w:val="00722E4C"/>
    <w:rsid w:val="00722F1E"/>
    <w:rsid w:val="007232A2"/>
    <w:rsid w:val="00723ECE"/>
    <w:rsid w:val="00724213"/>
    <w:rsid w:val="007245DF"/>
    <w:rsid w:val="007246D7"/>
    <w:rsid w:val="00724887"/>
    <w:rsid w:val="00725480"/>
    <w:rsid w:val="00725807"/>
    <w:rsid w:val="007260BC"/>
    <w:rsid w:val="007263D8"/>
    <w:rsid w:val="00726637"/>
    <w:rsid w:val="00726B69"/>
    <w:rsid w:val="0072717D"/>
    <w:rsid w:val="00727E10"/>
    <w:rsid w:val="0073082D"/>
    <w:rsid w:val="00730E51"/>
    <w:rsid w:val="00730FD1"/>
    <w:rsid w:val="00730FDF"/>
    <w:rsid w:val="0073138B"/>
    <w:rsid w:val="007313F5"/>
    <w:rsid w:val="00731B90"/>
    <w:rsid w:val="00731E8B"/>
    <w:rsid w:val="007324D1"/>
    <w:rsid w:val="00733111"/>
    <w:rsid w:val="007331DC"/>
    <w:rsid w:val="00733258"/>
    <w:rsid w:val="00733ECC"/>
    <w:rsid w:val="0073413E"/>
    <w:rsid w:val="0073451B"/>
    <w:rsid w:val="0073454A"/>
    <w:rsid w:val="00734589"/>
    <w:rsid w:val="007347FD"/>
    <w:rsid w:val="00734899"/>
    <w:rsid w:val="00734AE2"/>
    <w:rsid w:val="00734D91"/>
    <w:rsid w:val="00735369"/>
    <w:rsid w:val="00735393"/>
    <w:rsid w:val="007353BF"/>
    <w:rsid w:val="007356C0"/>
    <w:rsid w:val="007357DF"/>
    <w:rsid w:val="00735919"/>
    <w:rsid w:val="00735B9D"/>
    <w:rsid w:val="00735F3C"/>
    <w:rsid w:val="007365C1"/>
    <w:rsid w:val="007367BC"/>
    <w:rsid w:val="0073680F"/>
    <w:rsid w:val="007369FA"/>
    <w:rsid w:val="00736B74"/>
    <w:rsid w:val="007370B1"/>
    <w:rsid w:val="0073750A"/>
    <w:rsid w:val="00737A9D"/>
    <w:rsid w:val="00737DA1"/>
    <w:rsid w:val="007409DB"/>
    <w:rsid w:val="00741357"/>
    <w:rsid w:val="007417DF"/>
    <w:rsid w:val="00741894"/>
    <w:rsid w:val="00741AF0"/>
    <w:rsid w:val="007423E5"/>
    <w:rsid w:val="00742777"/>
    <w:rsid w:val="0074290E"/>
    <w:rsid w:val="00742C56"/>
    <w:rsid w:val="00742E21"/>
    <w:rsid w:val="00743F75"/>
    <w:rsid w:val="00743FAD"/>
    <w:rsid w:val="00743FBD"/>
    <w:rsid w:val="007449BF"/>
    <w:rsid w:val="00744B4D"/>
    <w:rsid w:val="00744F54"/>
    <w:rsid w:val="0074534C"/>
    <w:rsid w:val="00745359"/>
    <w:rsid w:val="0074545D"/>
    <w:rsid w:val="0074550A"/>
    <w:rsid w:val="00745E53"/>
    <w:rsid w:val="007460D1"/>
    <w:rsid w:val="00746A40"/>
    <w:rsid w:val="007474A7"/>
    <w:rsid w:val="00747E4A"/>
    <w:rsid w:val="007500D0"/>
    <w:rsid w:val="00750441"/>
    <w:rsid w:val="007508C1"/>
    <w:rsid w:val="0075107D"/>
    <w:rsid w:val="00751553"/>
    <w:rsid w:val="00751C0D"/>
    <w:rsid w:val="00751CB0"/>
    <w:rsid w:val="00751E10"/>
    <w:rsid w:val="00751E12"/>
    <w:rsid w:val="007521D2"/>
    <w:rsid w:val="00752BE9"/>
    <w:rsid w:val="00753064"/>
    <w:rsid w:val="007531C0"/>
    <w:rsid w:val="00753228"/>
    <w:rsid w:val="0075367A"/>
    <w:rsid w:val="0075367B"/>
    <w:rsid w:val="007537BD"/>
    <w:rsid w:val="0075422A"/>
    <w:rsid w:val="0075423C"/>
    <w:rsid w:val="00754D39"/>
    <w:rsid w:val="00755891"/>
    <w:rsid w:val="00755BB8"/>
    <w:rsid w:val="00755C89"/>
    <w:rsid w:val="00755E1D"/>
    <w:rsid w:val="0075634C"/>
    <w:rsid w:val="00756C2E"/>
    <w:rsid w:val="00757588"/>
    <w:rsid w:val="00757BDE"/>
    <w:rsid w:val="007601F6"/>
    <w:rsid w:val="00760661"/>
    <w:rsid w:val="00760A9F"/>
    <w:rsid w:val="00760EA9"/>
    <w:rsid w:val="00761DB6"/>
    <w:rsid w:val="00762085"/>
    <w:rsid w:val="007629CA"/>
    <w:rsid w:val="00762B0D"/>
    <w:rsid w:val="00763085"/>
    <w:rsid w:val="00763B0B"/>
    <w:rsid w:val="00763CFA"/>
    <w:rsid w:val="007642B1"/>
    <w:rsid w:val="0076534D"/>
    <w:rsid w:val="00765AB5"/>
    <w:rsid w:val="00766226"/>
    <w:rsid w:val="00766292"/>
    <w:rsid w:val="007662D7"/>
    <w:rsid w:val="0076643A"/>
    <w:rsid w:val="0076643C"/>
    <w:rsid w:val="007667CC"/>
    <w:rsid w:val="0076709D"/>
    <w:rsid w:val="0076736B"/>
    <w:rsid w:val="0076742E"/>
    <w:rsid w:val="0076771C"/>
    <w:rsid w:val="007679BD"/>
    <w:rsid w:val="00767A23"/>
    <w:rsid w:val="00767DB8"/>
    <w:rsid w:val="00767FDC"/>
    <w:rsid w:val="007702C4"/>
    <w:rsid w:val="007703E9"/>
    <w:rsid w:val="00770418"/>
    <w:rsid w:val="00770695"/>
    <w:rsid w:val="007714AC"/>
    <w:rsid w:val="007718DE"/>
    <w:rsid w:val="00771AAF"/>
    <w:rsid w:val="00772138"/>
    <w:rsid w:val="00772169"/>
    <w:rsid w:val="00772320"/>
    <w:rsid w:val="00772682"/>
    <w:rsid w:val="007727A1"/>
    <w:rsid w:val="00773129"/>
    <w:rsid w:val="007731C6"/>
    <w:rsid w:val="00773518"/>
    <w:rsid w:val="0077380A"/>
    <w:rsid w:val="00773BF4"/>
    <w:rsid w:val="00773D7D"/>
    <w:rsid w:val="00773E71"/>
    <w:rsid w:val="00774014"/>
    <w:rsid w:val="00774E00"/>
    <w:rsid w:val="00774F50"/>
    <w:rsid w:val="00775301"/>
    <w:rsid w:val="007753AB"/>
    <w:rsid w:val="00775565"/>
    <w:rsid w:val="007758F9"/>
    <w:rsid w:val="00775944"/>
    <w:rsid w:val="00775CD8"/>
    <w:rsid w:val="00775E0A"/>
    <w:rsid w:val="007761E0"/>
    <w:rsid w:val="007765A9"/>
    <w:rsid w:val="007774F0"/>
    <w:rsid w:val="00777C58"/>
    <w:rsid w:val="00777CAC"/>
    <w:rsid w:val="00777DDB"/>
    <w:rsid w:val="00777F6D"/>
    <w:rsid w:val="00780193"/>
    <w:rsid w:val="007802DD"/>
    <w:rsid w:val="007806B2"/>
    <w:rsid w:val="007811A2"/>
    <w:rsid w:val="007814DE"/>
    <w:rsid w:val="007814F7"/>
    <w:rsid w:val="00781822"/>
    <w:rsid w:val="00781C38"/>
    <w:rsid w:val="00781D6F"/>
    <w:rsid w:val="00781DE5"/>
    <w:rsid w:val="00782122"/>
    <w:rsid w:val="00782154"/>
    <w:rsid w:val="00782325"/>
    <w:rsid w:val="007823F3"/>
    <w:rsid w:val="007825DD"/>
    <w:rsid w:val="00782939"/>
    <w:rsid w:val="00782C85"/>
    <w:rsid w:val="00782D6A"/>
    <w:rsid w:val="007830A0"/>
    <w:rsid w:val="007838C4"/>
    <w:rsid w:val="00783A59"/>
    <w:rsid w:val="0078416F"/>
    <w:rsid w:val="00784666"/>
    <w:rsid w:val="00784B57"/>
    <w:rsid w:val="00784E11"/>
    <w:rsid w:val="00785110"/>
    <w:rsid w:val="0078530F"/>
    <w:rsid w:val="00785455"/>
    <w:rsid w:val="00785AD5"/>
    <w:rsid w:val="00785D66"/>
    <w:rsid w:val="00786344"/>
    <w:rsid w:val="00786726"/>
    <w:rsid w:val="00786937"/>
    <w:rsid w:val="00786F36"/>
    <w:rsid w:val="00787461"/>
    <w:rsid w:val="0078761C"/>
    <w:rsid w:val="00790872"/>
    <w:rsid w:val="00790921"/>
    <w:rsid w:val="00790BC0"/>
    <w:rsid w:val="00790FD0"/>
    <w:rsid w:val="00791225"/>
    <w:rsid w:val="0079156B"/>
    <w:rsid w:val="00791E0E"/>
    <w:rsid w:val="00791E5F"/>
    <w:rsid w:val="00792760"/>
    <w:rsid w:val="00792F55"/>
    <w:rsid w:val="00793195"/>
    <w:rsid w:val="0079320B"/>
    <w:rsid w:val="0079389C"/>
    <w:rsid w:val="00793AE4"/>
    <w:rsid w:val="00793C51"/>
    <w:rsid w:val="00793D9A"/>
    <w:rsid w:val="00793E49"/>
    <w:rsid w:val="00793F85"/>
    <w:rsid w:val="00794129"/>
    <w:rsid w:val="00794571"/>
    <w:rsid w:val="00794E73"/>
    <w:rsid w:val="007957C8"/>
    <w:rsid w:val="00795809"/>
    <w:rsid w:val="00795986"/>
    <w:rsid w:val="00795D95"/>
    <w:rsid w:val="0079620F"/>
    <w:rsid w:val="00796B33"/>
    <w:rsid w:val="00797D6E"/>
    <w:rsid w:val="007A00C6"/>
    <w:rsid w:val="007A0798"/>
    <w:rsid w:val="007A0CC6"/>
    <w:rsid w:val="007A1DD6"/>
    <w:rsid w:val="007A2D68"/>
    <w:rsid w:val="007A2E3B"/>
    <w:rsid w:val="007A32A2"/>
    <w:rsid w:val="007A3A23"/>
    <w:rsid w:val="007A3CC4"/>
    <w:rsid w:val="007A492D"/>
    <w:rsid w:val="007A4AC9"/>
    <w:rsid w:val="007A4EAA"/>
    <w:rsid w:val="007A516E"/>
    <w:rsid w:val="007A57AA"/>
    <w:rsid w:val="007A5845"/>
    <w:rsid w:val="007A5A86"/>
    <w:rsid w:val="007A5CB1"/>
    <w:rsid w:val="007A5DB1"/>
    <w:rsid w:val="007A6286"/>
    <w:rsid w:val="007A628A"/>
    <w:rsid w:val="007A6307"/>
    <w:rsid w:val="007A65CC"/>
    <w:rsid w:val="007A6AB4"/>
    <w:rsid w:val="007A6D7C"/>
    <w:rsid w:val="007A70CD"/>
    <w:rsid w:val="007A70F0"/>
    <w:rsid w:val="007A7315"/>
    <w:rsid w:val="007A765A"/>
    <w:rsid w:val="007A7757"/>
    <w:rsid w:val="007A7765"/>
    <w:rsid w:val="007A7786"/>
    <w:rsid w:val="007A77EF"/>
    <w:rsid w:val="007A7C3E"/>
    <w:rsid w:val="007A7F6A"/>
    <w:rsid w:val="007B02DB"/>
    <w:rsid w:val="007B05B7"/>
    <w:rsid w:val="007B0CB8"/>
    <w:rsid w:val="007B0F0F"/>
    <w:rsid w:val="007B118A"/>
    <w:rsid w:val="007B1322"/>
    <w:rsid w:val="007B1A08"/>
    <w:rsid w:val="007B1BE7"/>
    <w:rsid w:val="007B1D93"/>
    <w:rsid w:val="007B2588"/>
    <w:rsid w:val="007B25C9"/>
    <w:rsid w:val="007B2D66"/>
    <w:rsid w:val="007B2E15"/>
    <w:rsid w:val="007B41C0"/>
    <w:rsid w:val="007B425F"/>
    <w:rsid w:val="007B44F1"/>
    <w:rsid w:val="007B478F"/>
    <w:rsid w:val="007B4A3F"/>
    <w:rsid w:val="007B4F12"/>
    <w:rsid w:val="007B5035"/>
    <w:rsid w:val="007B50E1"/>
    <w:rsid w:val="007B5F2B"/>
    <w:rsid w:val="007B638A"/>
    <w:rsid w:val="007B667B"/>
    <w:rsid w:val="007B6EA7"/>
    <w:rsid w:val="007B71B7"/>
    <w:rsid w:val="007B78F2"/>
    <w:rsid w:val="007C0824"/>
    <w:rsid w:val="007C0E97"/>
    <w:rsid w:val="007C13B7"/>
    <w:rsid w:val="007C1527"/>
    <w:rsid w:val="007C1A1D"/>
    <w:rsid w:val="007C1BA7"/>
    <w:rsid w:val="007C1D93"/>
    <w:rsid w:val="007C1F2F"/>
    <w:rsid w:val="007C2073"/>
    <w:rsid w:val="007C249D"/>
    <w:rsid w:val="007C29BE"/>
    <w:rsid w:val="007C2AAE"/>
    <w:rsid w:val="007C352F"/>
    <w:rsid w:val="007C354C"/>
    <w:rsid w:val="007C379B"/>
    <w:rsid w:val="007C3BBE"/>
    <w:rsid w:val="007C4055"/>
    <w:rsid w:val="007C4145"/>
    <w:rsid w:val="007C424A"/>
    <w:rsid w:val="007C44A0"/>
    <w:rsid w:val="007C4796"/>
    <w:rsid w:val="007C48A9"/>
    <w:rsid w:val="007C49B8"/>
    <w:rsid w:val="007C49F3"/>
    <w:rsid w:val="007C5138"/>
    <w:rsid w:val="007C5437"/>
    <w:rsid w:val="007C5572"/>
    <w:rsid w:val="007C568C"/>
    <w:rsid w:val="007C5FAC"/>
    <w:rsid w:val="007C612B"/>
    <w:rsid w:val="007C6199"/>
    <w:rsid w:val="007C6310"/>
    <w:rsid w:val="007C638D"/>
    <w:rsid w:val="007C67A6"/>
    <w:rsid w:val="007C68FF"/>
    <w:rsid w:val="007C6BFF"/>
    <w:rsid w:val="007C6C43"/>
    <w:rsid w:val="007D0105"/>
    <w:rsid w:val="007D0794"/>
    <w:rsid w:val="007D11CE"/>
    <w:rsid w:val="007D13F3"/>
    <w:rsid w:val="007D1AAF"/>
    <w:rsid w:val="007D1AEE"/>
    <w:rsid w:val="007D21FF"/>
    <w:rsid w:val="007D275B"/>
    <w:rsid w:val="007D394B"/>
    <w:rsid w:val="007D3B98"/>
    <w:rsid w:val="007D426B"/>
    <w:rsid w:val="007D43C9"/>
    <w:rsid w:val="007D440A"/>
    <w:rsid w:val="007D49A6"/>
    <w:rsid w:val="007D4D8D"/>
    <w:rsid w:val="007D4E98"/>
    <w:rsid w:val="007D511D"/>
    <w:rsid w:val="007D5EFF"/>
    <w:rsid w:val="007D612D"/>
    <w:rsid w:val="007D62FE"/>
    <w:rsid w:val="007D6693"/>
    <w:rsid w:val="007D67C7"/>
    <w:rsid w:val="007D6C3B"/>
    <w:rsid w:val="007D77F5"/>
    <w:rsid w:val="007D78BB"/>
    <w:rsid w:val="007D7D37"/>
    <w:rsid w:val="007E0660"/>
    <w:rsid w:val="007E0E40"/>
    <w:rsid w:val="007E0E78"/>
    <w:rsid w:val="007E1162"/>
    <w:rsid w:val="007E1441"/>
    <w:rsid w:val="007E1CEE"/>
    <w:rsid w:val="007E1E84"/>
    <w:rsid w:val="007E1F69"/>
    <w:rsid w:val="007E251F"/>
    <w:rsid w:val="007E2828"/>
    <w:rsid w:val="007E299F"/>
    <w:rsid w:val="007E2C8B"/>
    <w:rsid w:val="007E32FC"/>
    <w:rsid w:val="007E33EE"/>
    <w:rsid w:val="007E3DF1"/>
    <w:rsid w:val="007E476A"/>
    <w:rsid w:val="007E4A85"/>
    <w:rsid w:val="007E4BA7"/>
    <w:rsid w:val="007E513E"/>
    <w:rsid w:val="007E520A"/>
    <w:rsid w:val="007E52B1"/>
    <w:rsid w:val="007E531B"/>
    <w:rsid w:val="007E5D38"/>
    <w:rsid w:val="007E5E13"/>
    <w:rsid w:val="007E623A"/>
    <w:rsid w:val="007E74DE"/>
    <w:rsid w:val="007F03C3"/>
    <w:rsid w:val="007F0A4D"/>
    <w:rsid w:val="007F0DAD"/>
    <w:rsid w:val="007F1189"/>
    <w:rsid w:val="007F13EA"/>
    <w:rsid w:val="007F15F0"/>
    <w:rsid w:val="007F1EA7"/>
    <w:rsid w:val="007F28B8"/>
    <w:rsid w:val="007F2B0E"/>
    <w:rsid w:val="007F2FF9"/>
    <w:rsid w:val="007F33AA"/>
    <w:rsid w:val="007F3B5B"/>
    <w:rsid w:val="007F40CC"/>
    <w:rsid w:val="007F41BC"/>
    <w:rsid w:val="007F45E5"/>
    <w:rsid w:val="007F4610"/>
    <w:rsid w:val="007F4670"/>
    <w:rsid w:val="007F474B"/>
    <w:rsid w:val="007F47CF"/>
    <w:rsid w:val="007F52A4"/>
    <w:rsid w:val="007F53A7"/>
    <w:rsid w:val="007F569A"/>
    <w:rsid w:val="007F56F9"/>
    <w:rsid w:val="007F58C0"/>
    <w:rsid w:val="007F6264"/>
    <w:rsid w:val="007F6629"/>
    <w:rsid w:val="007F6D40"/>
    <w:rsid w:val="007F74C4"/>
    <w:rsid w:val="007F750D"/>
    <w:rsid w:val="007F77D3"/>
    <w:rsid w:val="007F78EF"/>
    <w:rsid w:val="007F79DE"/>
    <w:rsid w:val="007F7B3B"/>
    <w:rsid w:val="007F7FE5"/>
    <w:rsid w:val="00800456"/>
    <w:rsid w:val="00800AD7"/>
    <w:rsid w:val="00800ECE"/>
    <w:rsid w:val="00800F43"/>
    <w:rsid w:val="0080107E"/>
    <w:rsid w:val="00801272"/>
    <w:rsid w:val="008018A7"/>
    <w:rsid w:val="00801F3C"/>
    <w:rsid w:val="00801F66"/>
    <w:rsid w:val="0080232D"/>
    <w:rsid w:val="00802596"/>
    <w:rsid w:val="00802BA4"/>
    <w:rsid w:val="0080315D"/>
    <w:rsid w:val="00803473"/>
    <w:rsid w:val="0080378E"/>
    <w:rsid w:val="00803E44"/>
    <w:rsid w:val="00804400"/>
    <w:rsid w:val="008044F6"/>
    <w:rsid w:val="0080474B"/>
    <w:rsid w:val="0080478A"/>
    <w:rsid w:val="008048BD"/>
    <w:rsid w:val="008049D3"/>
    <w:rsid w:val="00804B96"/>
    <w:rsid w:val="00804D8A"/>
    <w:rsid w:val="00805173"/>
    <w:rsid w:val="00805338"/>
    <w:rsid w:val="00805F12"/>
    <w:rsid w:val="008061E8"/>
    <w:rsid w:val="0080622A"/>
    <w:rsid w:val="00806B55"/>
    <w:rsid w:val="00807717"/>
    <w:rsid w:val="0081002E"/>
    <w:rsid w:val="008105BE"/>
    <w:rsid w:val="00810905"/>
    <w:rsid w:val="00810A4F"/>
    <w:rsid w:val="00810CDB"/>
    <w:rsid w:val="0081125A"/>
    <w:rsid w:val="0081168A"/>
    <w:rsid w:val="00811AAA"/>
    <w:rsid w:val="00812584"/>
    <w:rsid w:val="00812861"/>
    <w:rsid w:val="00812A1C"/>
    <w:rsid w:val="00812A3B"/>
    <w:rsid w:val="00812BB6"/>
    <w:rsid w:val="008131BD"/>
    <w:rsid w:val="008131F1"/>
    <w:rsid w:val="008136E6"/>
    <w:rsid w:val="008138C8"/>
    <w:rsid w:val="00813939"/>
    <w:rsid w:val="00813A43"/>
    <w:rsid w:val="00813CF2"/>
    <w:rsid w:val="008141A2"/>
    <w:rsid w:val="008149FC"/>
    <w:rsid w:val="00814A3A"/>
    <w:rsid w:val="00814B01"/>
    <w:rsid w:val="00814F5A"/>
    <w:rsid w:val="00815369"/>
    <w:rsid w:val="00815A77"/>
    <w:rsid w:val="008162DF"/>
    <w:rsid w:val="00816492"/>
    <w:rsid w:val="00816862"/>
    <w:rsid w:val="00816973"/>
    <w:rsid w:val="00816E52"/>
    <w:rsid w:val="00817339"/>
    <w:rsid w:val="008175F0"/>
    <w:rsid w:val="00817CED"/>
    <w:rsid w:val="00820070"/>
    <w:rsid w:val="008208FD"/>
    <w:rsid w:val="00820B10"/>
    <w:rsid w:val="00820B7F"/>
    <w:rsid w:val="00820BF0"/>
    <w:rsid w:val="00821026"/>
    <w:rsid w:val="008210F6"/>
    <w:rsid w:val="0082122E"/>
    <w:rsid w:val="0082125E"/>
    <w:rsid w:val="0082178E"/>
    <w:rsid w:val="0082187F"/>
    <w:rsid w:val="00821C78"/>
    <w:rsid w:val="00821CE2"/>
    <w:rsid w:val="00821D49"/>
    <w:rsid w:val="00821F1A"/>
    <w:rsid w:val="00822006"/>
    <w:rsid w:val="008226C8"/>
    <w:rsid w:val="008229C4"/>
    <w:rsid w:val="00822C43"/>
    <w:rsid w:val="00822EBB"/>
    <w:rsid w:val="008237D7"/>
    <w:rsid w:val="00823880"/>
    <w:rsid w:val="00823B04"/>
    <w:rsid w:val="00824450"/>
    <w:rsid w:val="0082445B"/>
    <w:rsid w:val="008247DA"/>
    <w:rsid w:val="00824921"/>
    <w:rsid w:val="00824D1F"/>
    <w:rsid w:val="008250D2"/>
    <w:rsid w:val="00825457"/>
    <w:rsid w:val="00825668"/>
    <w:rsid w:val="008259CF"/>
    <w:rsid w:val="008265B0"/>
    <w:rsid w:val="00826826"/>
    <w:rsid w:val="008268A5"/>
    <w:rsid w:val="008269F1"/>
    <w:rsid w:val="00826BE8"/>
    <w:rsid w:val="00826F61"/>
    <w:rsid w:val="00827CBE"/>
    <w:rsid w:val="00827D83"/>
    <w:rsid w:val="00827E7D"/>
    <w:rsid w:val="00827FB0"/>
    <w:rsid w:val="00830133"/>
    <w:rsid w:val="00830304"/>
    <w:rsid w:val="00830500"/>
    <w:rsid w:val="00830736"/>
    <w:rsid w:val="008314A9"/>
    <w:rsid w:val="008317C5"/>
    <w:rsid w:val="008324E5"/>
    <w:rsid w:val="008327BB"/>
    <w:rsid w:val="00833279"/>
    <w:rsid w:val="0083470A"/>
    <w:rsid w:val="00834B45"/>
    <w:rsid w:val="00834F89"/>
    <w:rsid w:val="00835988"/>
    <w:rsid w:val="00836FB8"/>
    <w:rsid w:val="00837729"/>
    <w:rsid w:val="00837FD7"/>
    <w:rsid w:val="008402E1"/>
    <w:rsid w:val="0084035F"/>
    <w:rsid w:val="008407F8"/>
    <w:rsid w:val="00841B15"/>
    <w:rsid w:val="00841C69"/>
    <w:rsid w:val="00841D01"/>
    <w:rsid w:val="00842C27"/>
    <w:rsid w:val="00842CFD"/>
    <w:rsid w:val="00843014"/>
    <w:rsid w:val="00843465"/>
    <w:rsid w:val="00844452"/>
    <w:rsid w:val="008446C6"/>
    <w:rsid w:val="00845517"/>
    <w:rsid w:val="00845695"/>
    <w:rsid w:val="00845FF9"/>
    <w:rsid w:val="00846089"/>
    <w:rsid w:val="008462E7"/>
    <w:rsid w:val="00847096"/>
    <w:rsid w:val="00847BC1"/>
    <w:rsid w:val="008504C3"/>
    <w:rsid w:val="00851151"/>
    <w:rsid w:val="008513C5"/>
    <w:rsid w:val="00851668"/>
    <w:rsid w:val="008522B9"/>
    <w:rsid w:val="00852839"/>
    <w:rsid w:val="00852E68"/>
    <w:rsid w:val="00852E8C"/>
    <w:rsid w:val="00852ECE"/>
    <w:rsid w:val="008539BD"/>
    <w:rsid w:val="008539F0"/>
    <w:rsid w:val="00853AD0"/>
    <w:rsid w:val="00853B37"/>
    <w:rsid w:val="0085406E"/>
    <w:rsid w:val="00854ED1"/>
    <w:rsid w:val="00854F6C"/>
    <w:rsid w:val="00855DF1"/>
    <w:rsid w:val="00855E93"/>
    <w:rsid w:val="00855E99"/>
    <w:rsid w:val="00856433"/>
    <w:rsid w:val="00856447"/>
    <w:rsid w:val="0085656F"/>
    <w:rsid w:val="0085666F"/>
    <w:rsid w:val="0085672D"/>
    <w:rsid w:val="00856962"/>
    <w:rsid w:val="00856C62"/>
    <w:rsid w:val="00856F72"/>
    <w:rsid w:val="008571D8"/>
    <w:rsid w:val="00857692"/>
    <w:rsid w:val="00857830"/>
    <w:rsid w:val="00857D1B"/>
    <w:rsid w:val="00857DB2"/>
    <w:rsid w:val="008604EB"/>
    <w:rsid w:val="008606B4"/>
    <w:rsid w:val="00860C7B"/>
    <w:rsid w:val="0086136A"/>
    <w:rsid w:val="008618F7"/>
    <w:rsid w:val="0086191C"/>
    <w:rsid w:val="00861CB1"/>
    <w:rsid w:val="008620B5"/>
    <w:rsid w:val="0086230A"/>
    <w:rsid w:val="0086279B"/>
    <w:rsid w:val="008628AD"/>
    <w:rsid w:val="00862977"/>
    <w:rsid w:val="0086317D"/>
    <w:rsid w:val="00863508"/>
    <w:rsid w:val="008635DC"/>
    <w:rsid w:val="00863909"/>
    <w:rsid w:val="00863AE7"/>
    <w:rsid w:val="00863EDF"/>
    <w:rsid w:val="0086451E"/>
    <w:rsid w:val="00865063"/>
    <w:rsid w:val="00865149"/>
    <w:rsid w:val="00865503"/>
    <w:rsid w:val="008661AB"/>
    <w:rsid w:val="00866424"/>
    <w:rsid w:val="0086668B"/>
    <w:rsid w:val="008670B0"/>
    <w:rsid w:val="0086725C"/>
    <w:rsid w:val="00867730"/>
    <w:rsid w:val="00867A25"/>
    <w:rsid w:val="008703C8"/>
    <w:rsid w:val="00870BE4"/>
    <w:rsid w:val="00871192"/>
    <w:rsid w:val="00871760"/>
    <w:rsid w:val="008719AA"/>
    <w:rsid w:val="008719BC"/>
    <w:rsid w:val="00871C2B"/>
    <w:rsid w:val="008720B4"/>
    <w:rsid w:val="00872614"/>
    <w:rsid w:val="00872846"/>
    <w:rsid w:val="00872B1C"/>
    <w:rsid w:val="00872F7E"/>
    <w:rsid w:val="008730A5"/>
    <w:rsid w:val="008731C5"/>
    <w:rsid w:val="00873381"/>
    <w:rsid w:val="00873478"/>
    <w:rsid w:val="008738E3"/>
    <w:rsid w:val="00873BB0"/>
    <w:rsid w:val="00873C5D"/>
    <w:rsid w:val="00873D9A"/>
    <w:rsid w:val="00873EF9"/>
    <w:rsid w:val="008742AA"/>
    <w:rsid w:val="00874981"/>
    <w:rsid w:val="00874C2C"/>
    <w:rsid w:val="00874D4B"/>
    <w:rsid w:val="00874F3E"/>
    <w:rsid w:val="00875028"/>
    <w:rsid w:val="0087511B"/>
    <w:rsid w:val="008751D7"/>
    <w:rsid w:val="00875227"/>
    <w:rsid w:val="00875312"/>
    <w:rsid w:val="008759B0"/>
    <w:rsid w:val="00875E69"/>
    <w:rsid w:val="00875F0A"/>
    <w:rsid w:val="00876079"/>
    <w:rsid w:val="0087683D"/>
    <w:rsid w:val="00876AC3"/>
    <w:rsid w:val="00877489"/>
    <w:rsid w:val="00880137"/>
    <w:rsid w:val="008804C2"/>
    <w:rsid w:val="0088093B"/>
    <w:rsid w:val="00880A74"/>
    <w:rsid w:val="00880B96"/>
    <w:rsid w:val="00880FFD"/>
    <w:rsid w:val="0088122F"/>
    <w:rsid w:val="0088128F"/>
    <w:rsid w:val="008813FF"/>
    <w:rsid w:val="008814CA"/>
    <w:rsid w:val="00881775"/>
    <w:rsid w:val="00881854"/>
    <w:rsid w:val="00881A7E"/>
    <w:rsid w:val="00881B71"/>
    <w:rsid w:val="00881D0D"/>
    <w:rsid w:val="00881F61"/>
    <w:rsid w:val="0088220F"/>
    <w:rsid w:val="00882929"/>
    <w:rsid w:val="00882957"/>
    <w:rsid w:val="00882C71"/>
    <w:rsid w:val="00882E45"/>
    <w:rsid w:val="00882E87"/>
    <w:rsid w:val="00882F59"/>
    <w:rsid w:val="00883111"/>
    <w:rsid w:val="008834BE"/>
    <w:rsid w:val="008839F7"/>
    <w:rsid w:val="00883A10"/>
    <w:rsid w:val="00883F88"/>
    <w:rsid w:val="008848A3"/>
    <w:rsid w:val="00884A85"/>
    <w:rsid w:val="00884CF8"/>
    <w:rsid w:val="0088549E"/>
    <w:rsid w:val="00886408"/>
    <w:rsid w:val="008865DA"/>
    <w:rsid w:val="0088677C"/>
    <w:rsid w:val="008869CA"/>
    <w:rsid w:val="00886BAB"/>
    <w:rsid w:val="008874DB"/>
    <w:rsid w:val="00887723"/>
    <w:rsid w:val="00890673"/>
    <w:rsid w:val="008907A9"/>
    <w:rsid w:val="00890BE1"/>
    <w:rsid w:val="00891460"/>
    <w:rsid w:val="008915A9"/>
    <w:rsid w:val="00891873"/>
    <w:rsid w:val="00891F81"/>
    <w:rsid w:val="00892965"/>
    <w:rsid w:val="008936AF"/>
    <w:rsid w:val="00893A7A"/>
    <w:rsid w:val="00893E94"/>
    <w:rsid w:val="00894900"/>
    <w:rsid w:val="00894931"/>
    <w:rsid w:val="00894B1D"/>
    <w:rsid w:val="008950DB"/>
    <w:rsid w:val="00895395"/>
    <w:rsid w:val="00895442"/>
    <w:rsid w:val="00895A4D"/>
    <w:rsid w:val="00895C15"/>
    <w:rsid w:val="0089784E"/>
    <w:rsid w:val="00897880"/>
    <w:rsid w:val="00897B8D"/>
    <w:rsid w:val="00897CB6"/>
    <w:rsid w:val="00897DEB"/>
    <w:rsid w:val="00897F9A"/>
    <w:rsid w:val="008A0100"/>
    <w:rsid w:val="008A02A2"/>
    <w:rsid w:val="008A046A"/>
    <w:rsid w:val="008A0789"/>
    <w:rsid w:val="008A084D"/>
    <w:rsid w:val="008A0974"/>
    <w:rsid w:val="008A0B33"/>
    <w:rsid w:val="008A0CC4"/>
    <w:rsid w:val="008A0D85"/>
    <w:rsid w:val="008A0F40"/>
    <w:rsid w:val="008A134A"/>
    <w:rsid w:val="008A1607"/>
    <w:rsid w:val="008A1C3E"/>
    <w:rsid w:val="008A2038"/>
    <w:rsid w:val="008A3012"/>
    <w:rsid w:val="008A30C7"/>
    <w:rsid w:val="008A3434"/>
    <w:rsid w:val="008A3658"/>
    <w:rsid w:val="008A4468"/>
    <w:rsid w:val="008A48A2"/>
    <w:rsid w:val="008A4D6D"/>
    <w:rsid w:val="008A505F"/>
    <w:rsid w:val="008A52CD"/>
    <w:rsid w:val="008A5789"/>
    <w:rsid w:val="008A5ADA"/>
    <w:rsid w:val="008A6780"/>
    <w:rsid w:val="008A6B5A"/>
    <w:rsid w:val="008A72A2"/>
    <w:rsid w:val="008A7688"/>
    <w:rsid w:val="008A7AED"/>
    <w:rsid w:val="008A7CC6"/>
    <w:rsid w:val="008A7FFE"/>
    <w:rsid w:val="008B0374"/>
    <w:rsid w:val="008B03EA"/>
    <w:rsid w:val="008B0C3D"/>
    <w:rsid w:val="008B0D20"/>
    <w:rsid w:val="008B13CC"/>
    <w:rsid w:val="008B2648"/>
    <w:rsid w:val="008B2C7D"/>
    <w:rsid w:val="008B321A"/>
    <w:rsid w:val="008B3F7E"/>
    <w:rsid w:val="008B4925"/>
    <w:rsid w:val="008B4D4C"/>
    <w:rsid w:val="008B4DB1"/>
    <w:rsid w:val="008B4E5F"/>
    <w:rsid w:val="008B566E"/>
    <w:rsid w:val="008B634E"/>
    <w:rsid w:val="008B648F"/>
    <w:rsid w:val="008B65AC"/>
    <w:rsid w:val="008B67EB"/>
    <w:rsid w:val="008B686E"/>
    <w:rsid w:val="008B79A0"/>
    <w:rsid w:val="008B7C4C"/>
    <w:rsid w:val="008C030A"/>
    <w:rsid w:val="008C06D0"/>
    <w:rsid w:val="008C0A2C"/>
    <w:rsid w:val="008C0A30"/>
    <w:rsid w:val="008C0AE5"/>
    <w:rsid w:val="008C0CBF"/>
    <w:rsid w:val="008C1649"/>
    <w:rsid w:val="008C1812"/>
    <w:rsid w:val="008C188D"/>
    <w:rsid w:val="008C18DF"/>
    <w:rsid w:val="008C1D90"/>
    <w:rsid w:val="008C1E39"/>
    <w:rsid w:val="008C1F31"/>
    <w:rsid w:val="008C212C"/>
    <w:rsid w:val="008C256D"/>
    <w:rsid w:val="008C27D4"/>
    <w:rsid w:val="008C34B4"/>
    <w:rsid w:val="008C34D6"/>
    <w:rsid w:val="008C3679"/>
    <w:rsid w:val="008C3945"/>
    <w:rsid w:val="008C3B7D"/>
    <w:rsid w:val="008C421A"/>
    <w:rsid w:val="008C447E"/>
    <w:rsid w:val="008C466D"/>
    <w:rsid w:val="008C5141"/>
    <w:rsid w:val="008C5961"/>
    <w:rsid w:val="008C5CB0"/>
    <w:rsid w:val="008C5E9A"/>
    <w:rsid w:val="008C65E8"/>
    <w:rsid w:val="008C7174"/>
    <w:rsid w:val="008C71A2"/>
    <w:rsid w:val="008C7C1B"/>
    <w:rsid w:val="008D07A4"/>
    <w:rsid w:val="008D09FD"/>
    <w:rsid w:val="008D0F43"/>
    <w:rsid w:val="008D114D"/>
    <w:rsid w:val="008D1B41"/>
    <w:rsid w:val="008D213F"/>
    <w:rsid w:val="008D3788"/>
    <w:rsid w:val="008D37BF"/>
    <w:rsid w:val="008D466C"/>
    <w:rsid w:val="008D481B"/>
    <w:rsid w:val="008D486E"/>
    <w:rsid w:val="008D4BB3"/>
    <w:rsid w:val="008D4C9D"/>
    <w:rsid w:val="008D4F6A"/>
    <w:rsid w:val="008D54AE"/>
    <w:rsid w:val="008D5712"/>
    <w:rsid w:val="008D59DD"/>
    <w:rsid w:val="008D5B4D"/>
    <w:rsid w:val="008D64BE"/>
    <w:rsid w:val="008D6C4C"/>
    <w:rsid w:val="008D6EDC"/>
    <w:rsid w:val="008D6F2E"/>
    <w:rsid w:val="008D6FDA"/>
    <w:rsid w:val="008D725F"/>
    <w:rsid w:val="008D72CD"/>
    <w:rsid w:val="008D76F2"/>
    <w:rsid w:val="008D7758"/>
    <w:rsid w:val="008E03F0"/>
    <w:rsid w:val="008E061F"/>
    <w:rsid w:val="008E0737"/>
    <w:rsid w:val="008E07BA"/>
    <w:rsid w:val="008E0BB3"/>
    <w:rsid w:val="008E0D3C"/>
    <w:rsid w:val="008E0DF4"/>
    <w:rsid w:val="008E1146"/>
    <w:rsid w:val="008E199A"/>
    <w:rsid w:val="008E2044"/>
    <w:rsid w:val="008E252F"/>
    <w:rsid w:val="008E25F8"/>
    <w:rsid w:val="008E2D69"/>
    <w:rsid w:val="008E2F7C"/>
    <w:rsid w:val="008E34ED"/>
    <w:rsid w:val="008E38FE"/>
    <w:rsid w:val="008E3B6C"/>
    <w:rsid w:val="008E4579"/>
    <w:rsid w:val="008E4B91"/>
    <w:rsid w:val="008E5119"/>
    <w:rsid w:val="008E5330"/>
    <w:rsid w:val="008E5538"/>
    <w:rsid w:val="008E5D02"/>
    <w:rsid w:val="008E614B"/>
    <w:rsid w:val="008E667A"/>
    <w:rsid w:val="008E6745"/>
    <w:rsid w:val="008E6A30"/>
    <w:rsid w:val="008E755C"/>
    <w:rsid w:val="008E791F"/>
    <w:rsid w:val="008E7982"/>
    <w:rsid w:val="008E7F73"/>
    <w:rsid w:val="008F0243"/>
    <w:rsid w:val="008F06D2"/>
    <w:rsid w:val="008F0917"/>
    <w:rsid w:val="008F0D29"/>
    <w:rsid w:val="008F1692"/>
    <w:rsid w:val="008F1E7F"/>
    <w:rsid w:val="008F21B8"/>
    <w:rsid w:val="008F2FD7"/>
    <w:rsid w:val="008F338A"/>
    <w:rsid w:val="008F377C"/>
    <w:rsid w:val="008F42FA"/>
    <w:rsid w:val="008F4407"/>
    <w:rsid w:val="008F4B6D"/>
    <w:rsid w:val="008F4F79"/>
    <w:rsid w:val="008F50D7"/>
    <w:rsid w:val="008F50ED"/>
    <w:rsid w:val="008F5941"/>
    <w:rsid w:val="008F65F3"/>
    <w:rsid w:val="008F6610"/>
    <w:rsid w:val="008F68F2"/>
    <w:rsid w:val="008F71BC"/>
    <w:rsid w:val="008F7551"/>
    <w:rsid w:val="008F7FA9"/>
    <w:rsid w:val="0090013A"/>
    <w:rsid w:val="0090036B"/>
    <w:rsid w:val="0090074A"/>
    <w:rsid w:val="0090084F"/>
    <w:rsid w:val="009009FC"/>
    <w:rsid w:val="00900B20"/>
    <w:rsid w:val="00900EEE"/>
    <w:rsid w:val="00900EF8"/>
    <w:rsid w:val="00901253"/>
    <w:rsid w:val="00901B1C"/>
    <w:rsid w:val="0090271D"/>
    <w:rsid w:val="00902BFD"/>
    <w:rsid w:val="0090310F"/>
    <w:rsid w:val="009035DE"/>
    <w:rsid w:val="00903B25"/>
    <w:rsid w:val="00903CD5"/>
    <w:rsid w:val="009047B8"/>
    <w:rsid w:val="00904987"/>
    <w:rsid w:val="00904D64"/>
    <w:rsid w:val="00904D8F"/>
    <w:rsid w:val="00905514"/>
    <w:rsid w:val="00905610"/>
    <w:rsid w:val="009056C2"/>
    <w:rsid w:val="00905FF5"/>
    <w:rsid w:val="00906282"/>
    <w:rsid w:val="00906371"/>
    <w:rsid w:val="00906544"/>
    <w:rsid w:val="00906FE1"/>
    <w:rsid w:val="0090718D"/>
    <w:rsid w:val="009074A1"/>
    <w:rsid w:val="0090796A"/>
    <w:rsid w:val="009079F3"/>
    <w:rsid w:val="009106BD"/>
    <w:rsid w:val="00910900"/>
    <w:rsid w:val="00910C54"/>
    <w:rsid w:val="00911067"/>
    <w:rsid w:val="00911615"/>
    <w:rsid w:val="00911885"/>
    <w:rsid w:val="00911937"/>
    <w:rsid w:val="00911BBB"/>
    <w:rsid w:val="00911D85"/>
    <w:rsid w:val="00911DCF"/>
    <w:rsid w:val="00911DE5"/>
    <w:rsid w:val="00911E72"/>
    <w:rsid w:val="00912594"/>
    <w:rsid w:val="00912E16"/>
    <w:rsid w:val="00912EB4"/>
    <w:rsid w:val="00913236"/>
    <w:rsid w:val="00913723"/>
    <w:rsid w:val="00913A03"/>
    <w:rsid w:val="00913C0D"/>
    <w:rsid w:val="00914455"/>
    <w:rsid w:val="009145F3"/>
    <w:rsid w:val="0091552A"/>
    <w:rsid w:val="00915638"/>
    <w:rsid w:val="00916200"/>
    <w:rsid w:val="00916224"/>
    <w:rsid w:val="00916365"/>
    <w:rsid w:val="0091695F"/>
    <w:rsid w:val="00916F02"/>
    <w:rsid w:val="00916F9E"/>
    <w:rsid w:val="00917053"/>
    <w:rsid w:val="009176B3"/>
    <w:rsid w:val="00917D0E"/>
    <w:rsid w:val="00917ECB"/>
    <w:rsid w:val="00920D20"/>
    <w:rsid w:val="00921765"/>
    <w:rsid w:val="009217D2"/>
    <w:rsid w:val="00921943"/>
    <w:rsid w:val="00921AE5"/>
    <w:rsid w:val="00921E96"/>
    <w:rsid w:val="00922D60"/>
    <w:rsid w:val="00923B24"/>
    <w:rsid w:val="00923B62"/>
    <w:rsid w:val="009244EE"/>
    <w:rsid w:val="0092497A"/>
    <w:rsid w:val="00924B2C"/>
    <w:rsid w:val="00924B94"/>
    <w:rsid w:val="00925557"/>
    <w:rsid w:val="009255E7"/>
    <w:rsid w:val="00925C78"/>
    <w:rsid w:val="009261CE"/>
    <w:rsid w:val="009261CF"/>
    <w:rsid w:val="009262FC"/>
    <w:rsid w:val="00926630"/>
    <w:rsid w:val="00926F65"/>
    <w:rsid w:val="009270C0"/>
    <w:rsid w:val="00927277"/>
    <w:rsid w:val="0092730D"/>
    <w:rsid w:val="009273DE"/>
    <w:rsid w:val="00927600"/>
    <w:rsid w:val="009278C6"/>
    <w:rsid w:val="00927D4E"/>
    <w:rsid w:val="00930922"/>
    <w:rsid w:val="00930CE7"/>
    <w:rsid w:val="00930F5F"/>
    <w:rsid w:val="009310B6"/>
    <w:rsid w:val="009316CA"/>
    <w:rsid w:val="0093252F"/>
    <w:rsid w:val="00932B68"/>
    <w:rsid w:val="00932D06"/>
    <w:rsid w:val="0093337A"/>
    <w:rsid w:val="00933563"/>
    <w:rsid w:val="009351F5"/>
    <w:rsid w:val="00935DA2"/>
    <w:rsid w:val="00935F77"/>
    <w:rsid w:val="009361E7"/>
    <w:rsid w:val="009364F3"/>
    <w:rsid w:val="0093655B"/>
    <w:rsid w:val="009370C8"/>
    <w:rsid w:val="00937AC9"/>
    <w:rsid w:val="009406EE"/>
    <w:rsid w:val="00940A31"/>
    <w:rsid w:val="00940FE1"/>
    <w:rsid w:val="0094190B"/>
    <w:rsid w:val="00941AAB"/>
    <w:rsid w:val="00941C83"/>
    <w:rsid w:val="00941FAB"/>
    <w:rsid w:val="00942366"/>
    <w:rsid w:val="00942610"/>
    <w:rsid w:val="009427E1"/>
    <w:rsid w:val="00942E38"/>
    <w:rsid w:val="00943281"/>
    <w:rsid w:val="009434FA"/>
    <w:rsid w:val="00943ADD"/>
    <w:rsid w:val="00943C28"/>
    <w:rsid w:val="00943E86"/>
    <w:rsid w:val="00944D2B"/>
    <w:rsid w:val="00944F47"/>
    <w:rsid w:val="009454BB"/>
    <w:rsid w:val="00945CA4"/>
    <w:rsid w:val="00946970"/>
    <w:rsid w:val="00946B8A"/>
    <w:rsid w:val="009471EF"/>
    <w:rsid w:val="00947765"/>
    <w:rsid w:val="00947FBF"/>
    <w:rsid w:val="00950332"/>
    <w:rsid w:val="00950583"/>
    <w:rsid w:val="009505DE"/>
    <w:rsid w:val="00950974"/>
    <w:rsid w:val="00950DDB"/>
    <w:rsid w:val="00950F2F"/>
    <w:rsid w:val="00951230"/>
    <w:rsid w:val="0095191E"/>
    <w:rsid w:val="009521FF"/>
    <w:rsid w:val="00952231"/>
    <w:rsid w:val="00952534"/>
    <w:rsid w:val="00952569"/>
    <w:rsid w:val="00952720"/>
    <w:rsid w:val="00952A6E"/>
    <w:rsid w:val="00952E83"/>
    <w:rsid w:val="00953095"/>
    <w:rsid w:val="009531F4"/>
    <w:rsid w:val="00953516"/>
    <w:rsid w:val="0095397E"/>
    <w:rsid w:val="009542CE"/>
    <w:rsid w:val="00954437"/>
    <w:rsid w:val="009546CD"/>
    <w:rsid w:val="009555BB"/>
    <w:rsid w:val="00955CEA"/>
    <w:rsid w:val="009564C2"/>
    <w:rsid w:val="00956977"/>
    <w:rsid w:val="00956EB3"/>
    <w:rsid w:val="00957B28"/>
    <w:rsid w:val="00957C44"/>
    <w:rsid w:val="00957CDD"/>
    <w:rsid w:val="009600A4"/>
    <w:rsid w:val="00960598"/>
    <w:rsid w:val="0096094B"/>
    <w:rsid w:val="009611DB"/>
    <w:rsid w:val="0096251B"/>
    <w:rsid w:val="00962A00"/>
    <w:rsid w:val="009631F2"/>
    <w:rsid w:val="00963203"/>
    <w:rsid w:val="00963BF7"/>
    <w:rsid w:val="00963D29"/>
    <w:rsid w:val="00964521"/>
    <w:rsid w:val="0096455E"/>
    <w:rsid w:val="00964D4A"/>
    <w:rsid w:val="00964E16"/>
    <w:rsid w:val="00964FE6"/>
    <w:rsid w:val="0096502A"/>
    <w:rsid w:val="0096530E"/>
    <w:rsid w:val="0096551B"/>
    <w:rsid w:val="00965576"/>
    <w:rsid w:val="00965E59"/>
    <w:rsid w:val="00965E94"/>
    <w:rsid w:val="00966085"/>
    <w:rsid w:val="009660CC"/>
    <w:rsid w:val="0096616D"/>
    <w:rsid w:val="009663C8"/>
    <w:rsid w:val="00966568"/>
    <w:rsid w:val="00966570"/>
    <w:rsid w:val="009667DA"/>
    <w:rsid w:val="00966BA6"/>
    <w:rsid w:val="00966D64"/>
    <w:rsid w:val="00966FD3"/>
    <w:rsid w:val="00967285"/>
    <w:rsid w:val="009672CC"/>
    <w:rsid w:val="0096767A"/>
    <w:rsid w:val="00967714"/>
    <w:rsid w:val="009677F9"/>
    <w:rsid w:val="00967BFB"/>
    <w:rsid w:val="00970087"/>
    <w:rsid w:val="00970197"/>
    <w:rsid w:val="00970272"/>
    <w:rsid w:val="00971379"/>
    <w:rsid w:val="0097138C"/>
    <w:rsid w:val="009722E8"/>
    <w:rsid w:val="00972604"/>
    <w:rsid w:val="009726C1"/>
    <w:rsid w:val="009726F7"/>
    <w:rsid w:val="00972B07"/>
    <w:rsid w:val="00972D0A"/>
    <w:rsid w:val="00972D53"/>
    <w:rsid w:val="00972E9F"/>
    <w:rsid w:val="00973533"/>
    <w:rsid w:val="00973547"/>
    <w:rsid w:val="00973764"/>
    <w:rsid w:val="00973AEB"/>
    <w:rsid w:val="0097431A"/>
    <w:rsid w:val="00974494"/>
    <w:rsid w:val="0097497A"/>
    <w:rsid w:val="00974F27"/>
    <w:rsid w:val="00975308"/>
    <w:rsid w:val="0097556A"/>
    <w:rsid w:val="00975600"/>
    <w:rsid w:val="00975BDF"/>
    <w:rsid w:val="00975CAA"/>
    <w:rsid w:val="0097610D"/>
    <w:rsid w:val="00976609"/>
    <w:rsid w:val="00976935"/>
    <w:rsid w:val="009771BE"/>
    <w:rsid w:val="00977488"/>
    <w:rsid w:val="009775C7"/>
    <w:rsid w:val="00977C15"/>
    <w:rsid w:val="009801AF"/>
    <w:rsid w:val="009804E6"/>
    <w:rsid w:val="00980602"/>
    <w:rsid w:val="00980817"/>
    <w:rsid w:val="00980883"/>
    <w:rsid w:val="00980C5B"/>
    <w:rsid w:val="00981178"/>
    <w:rsid w:val="0098141C"/>
    <w:rsid w:val="0098147A"/>
    <w:rsid w:val="00981719"/>
    <w:rsid w:val="00981F50"/>
    <w:rsid w:val="00981FA7"/>
    <w:rsid w:val="00982012"/>
    <w:rsid w:val="0098247E"/>
    <w:rsid w:val="00983127"/>
    <w:rsid w:val="009833E0"/>
    <w:rsid w:val="0098345E"/>
    <w:rsid w:val="00983C92"/>
    <w:rsid w:val="00983E33"/>
    <w:rsid w:val="00983FA8"/>
    <w:rsid w:val="009846FD"/>
    <w:rsid w:val="009847D9"/>
    <w:rsid w:val="00985002"/>
    <w:rsid w:val="009854F3"/>
    <w:rsid w:val="00985634"/>
    <w:rsid w:val="00985D02"/>
    <w:rsid w:val="009867C3"/>
    <w:rsid w:val="009876B5"/>
    <w:rsid w:val="00987724"/>
    <w:rsid w:val="00987CFA"/>
    <w:rsid w:val="00987FC8"/>
    <w:rsid w:val="00990B55"/>
    <w:rsid w:val="00990EC5"/>
    <w:rsid w:val="0099117F"/>
    <w:rsid w:val="00991244"/>
    <w:rsid w:val="00992E7D"/>
    <w:rsid w:val="009931A3"/>
    <w:rsid w:val="009931DB"/>
    <w:rsid w:val="009931F7"/>
    <w:rsid w:val="0099349A"/>
    <w:rsid w:val="00994015"/>
    <w:rsid w:val="00994138"/>
    <w:rsid w:val="00994AAD"/>
    <w:rsid w:val="009956F9"/>
    <w:rsid w:val="009957F9"/>
    <w:rsid w:val="00995EE0"/>
    <w:rsid w:val="00996233"/>
    <w:rsid w:val="009964F9"/>
    <w:rsid w:val="0099661B"/>
    <w:rsid w:val="00996641"/>
    <w:rsid w:val="00996655"/>
    <w:rsid w:val="00996904"/>
    <w:rsid w:val="00996932"/>
    <w:rsid w:val="00996E56"/>
    <w:rsid w:val="00997157"/>
    <w:rsid w:val="0099763D"/>
    <w:rsid w:val="00997EE7"/>
    <w:rsid w:val="009A0148"/>
    <w:rsid w:val="009A0B25"/>
    <w:rsid w:val="009A0E77"/>
    <w:rsid w:val="009A16C8"/>
    <w:rsid w:val="009A178E"/>
    <w:rsid w:val="009A1B30"/>
    <w:rsid w:val="009A24A7"/>
    <w:rsid w:val="009A27D8"/>
    <w:rsid w:val="009A2B42"/>
    <w:rsid w:val="009A2ED0"/>
    <w:rsid w:val="009A3109"/>
    <w:rsid w:val="009A377A"/>
    <w:rsid w:val="009A3A3B"/>
    <w:rsid w:val="009A3B35"/>
    <w:rsid w:val="009A3DA8"/>
    <w:rsid w:val="009A3F6B"/>
    <w:rsid w:val="009A4BB2"/>
    <w:rsid w:val="009A553F"/>
    <w:rsid w:val="009A5576"/>
    <w:rsid w:val="009A56A9"/>
    <w:rsid w:val="009A5B60"/>
    <w:rsid w:val="009A5CF7"/>
    <w:rsid w:val="009A5DD7"/>
    <w:rsid w:val="009A626A"/>
    <w:rsid w:val="009A670E"/>
    <w:rsid w:val="009A6B92"/>
    <w:rsid w:val="009A7860"/>
    <w:rsid w:val="009A7928"/>
    <w:rsid w:val="009A7B22"/>
    <w:rsid w:val="009B04E9"/>
    <w:rsid w:val="009B0F59"/>
    <w:rsid w:val="009B1E5B"/>
    <w:rsid w:val="009B256E"/>
    <w:rsid w:val="009B26A9"/>
    <w:rsid w:val="009B2F2B"/>
    <w:rsid w:val="009B31D6"/>
    <w:rsid w:val="009B393A"/>
    <w:rsid w:val="009B3AAE"/>
    <w:rsid w:val="009B3CB3"/>
    <w:rsid w:val="009B4495"/>
    <w:rsid w:val="009B4B59"/>
    <w:rsid w:val="009B52E5"/>
    <w:rsid w:val="009B5441"/>
    <w:rsid w:val="009B5543"/>
    <w:rsid w:val="009B5A15"/>
    <w:rsid w:val="009B5A7C"/>
    <w:rsid w:val="009B5E5A"/>
    <w:rsid w:val="009B67E9"/>
    <w:rsid w:val="009B75B4"/>
    <w:rsid w:val="009B7759"/>
    <w:rsid w:val="009B7963"/>
    <w:rsid w:val="009C00DC"/>
    <w:rsid w:val="009C092D"/>
    <w:rsid w:val="009C093B"/>
    <w:rsid w:val="009C1277"/>
    <w:rsid w:val="009C1433"/>
    <w:rsid w:val="009C1AFB"/>
    <w:rsid w:val="009C1D88"/>
    <w:rsid w:val="009C2188"/>
    <w:rsid w:val="009C2298"/>
    <w:rsid w:val="009C2A8A"/>
    <w:rsid w:val="009C2A92"/>
    <w:rsid w:val="009C2E25"/>
    <w:rsid w:val="009C2F4C"/>
    <w:rsid w:val="009C37A7"/>
    <w:rsid w:val="009C3D12"/>
    <w:rsid w:val="009C3FB7"/>
    <w:rsid w:val="009C411E"/>
    <w:rsid w:val="009C43D1"/>
    <w:rsid w:val="009C456D"/>
    <w:rsid w:val="009C4B11"/>
    <w:rsid w:val="009C4B2D"/>
    <w:rsid w:val="009C4D1F"/>
    <w:rsid w:val="009C5342"/>
    <w:rsid w:val="009C5413"/>
    <w:rsid w:val="009C5639"/>
    <w:rsid w:val="009C609F"/>
    <w:rsid w:val="009C65B2"/>
    <w:rsid w:val="009C69E0"/>
    <w:rsid w:val="009C6A10"/>
    <w:rsid w:val="009C6D06"/>
    <w:rsid w:val="009C7E1F"/>
    <w:rsid w:val="009D0460"/>
    <w:rsid w:val="009D048D"/>
    <w:rsid w:val="009D0969"/>
    <w:rsid w:val="009D09D2"/>
    <w:rsid w:val="009D1026"/>
    <w:rsid w:val="009D1582"/>
    <w:rsid w:val="009D1B41"/>
    <w:rsid w:val="009D1C00"/>
    <w:rsid w:val="009D2066"/>
    <w:rsid w:val="009D24B5"/>
    <w:rsid w:val="009D2757"/>
    <w:rsid w:val="009D29B9"/>
    <w:rsid w:val="009D2C52"/>
    <w:rsid w:val="009D35B6"/>
    <w:rsid w:val="009D3A99"/>
    <w:rsid w:val="009D3B20"/>
    <w:rsid w:val="009D3D7F"/>
    <w:rsid w:val="009D4891"/>
    <w:rsid w:val="009D498B"/>
    <w:rsid w:val="009D5021"/>
    <w:rsid w:val="009D551F"/>
    <w:rsid w:val="009D57B3"/>
    <w:rsid w:val="009D57CB"/>
    <w:rsid w:val="009D5EFB"/>
    <w:rsid w:val="009D5FAA"/>
    <w:rsid w:val="009D66C3"/>
    <w:rsid w:val="009D6D54"/>
    <w:rsid w:val="009D6D68"/>
    <w:rsid w:val="009D7B14"/>
    <w:rsid w:val="009D7C30"/>
    <w:rsid w:val="009E0490"/>
    <w:rsid w:val="009E0AD0"/>
    <w:rsid w:val="009E0DFF"/>
    <w:rsid w:val="009E1080"/>
    <w:rsid w:val="009E10D6"/>
    <w:rsid w:val="009E1411"/>
    <w:rsid w:val="009E1874"/>
    <w:rsid w:val="009E1E94"/>
    <w:rsid w:val="009E219A"/>
    <w:rsid w:val="009E2237"/>
    <w:rsid w:val="009E243D"/>
    <w:rsid w:val="009E2441"/>
    <w:rsid w:val="009E24DF"/>
    <w:rsid w:val="009E2574"/>
    <w:rsid w:val="009E273D"/>
    <w:rsid w:val="009E2B8E"/>
    <w:rsid w:val="009E2BC3"/>
    <w:rsid w:val="009E3117"/>
    <w:rsid w:val="009E3258"/>
    <w:rsid w:val="009E349E"/>
    <w:rsid w:val="009E3753"/>
    <w:rsid w:val="009E3791"/>
    <w:rsid w:val="009E38D9"/>
    <w:rsid w:val="009E3BF0"/>
    <w:rsid w:val="009E3CC1"/>
    <w:rsid w:val="009E479C"/>
    <w:rsid w:val="009E4B94"/>
    <w:rsid w:val="009E4F4A"/>
    <w:rsid w:val="009E4FCB"/>
    <w:rsid w:val="009E51A1"/>
    <w:rsid w:val="009E5B1D"/>
    <w:rsid w:val="009E6D77"/>
    <w:rsid w:val="009E6EB9"/>
    <w:rsid w:val="009E73C3"/>
    <w:rsid w:val="009E7D98"/>
    <w:rsid w:val="009F0191"/>
    <w:rsid w:val="009F0526"/>
    <w:rsid w:val="009F0534"/>
    <w:rsid w:val="009F07BD"/>
    <w:rsid w:val="009F0C0A"/>
    <w:rsid w:val="009F0E81"/>
    <w:rsid w:val="009F0FFD"/>
    <w:rsid w:val="009F18B3"/>
    <w:rsid w:val="009F293C"/>
    <w:rsid w:val="009F3563"/>
    <w:rsid w:val="009F3A9C"/>
    <w:rsid w:val="009F3B22"/>
    <w:rsid w:val="009F424A"/>
    <w:rsid w:val="009F523D"/>
    <w:rsid w:val="009F5825"/>
    <w:rsid w:val="009F5BDB"/>
    <w:rsid w:val="009F5C9C"/>
    <w:rsid w:val="009F5D4B"/>
    <w:rsid w:val="009F6206"/>
    <w:rsid w:val="009F646B"/>
    <w:rsid w:val="009F6585"/>
    <w:rsid w:val="009F662C"/>
    <w:rsid w:val="009F74B3"/>
    <w:rsid w:val="009F7A7F"/>
    <w:rsid w:val="00A00035"/>
    <w:rsid w:val="00A00256"/>
    <w:rsid w:val="00A009CD"/>
    <w:rsid w:val="00A013D9"/>
    <w:rsid w:val="00A014C3"/>
    <w:rsid w:val="00A01D33"/>
    <w:rsid w:val="00A01E52"/>
    <w:rsid w:val="00A02110"/>
    <w:rsid w:val="00A0236C"/>
    <w:rsid w:val="00A026C1"/>
    <w:rsid w:val="00A02A0C"/>
    <w:rsid w:val="00A02C73"/>
    <w:rsid w:val="00A035C4"/>
    <w:rsid w:val="00A0382A"/>
    <w:rsid w:val="00A03A85"/>
    <w:rsid w:val="00A044C1"/>
    <w:rsid w:val="00A0462B"/>
    <w:rsid w:val="00A047EF"/>
    <w:rsid w:val="00A04C5B"/>
    <w:rsid w:val="00A0506F"/>
    <w:rsid w:val="00A051CB"/>
    <w:rsid w:val="00A056B7"/>
    <w:rsid w:val="00A056CD"/>
    <w:rsid w:val="00A057E4"/>
    <w:rsid w:val="00A05A01"/>
    <w:rsid w:val="00A06714"/>
    <w:rsid w:val="00A06C4E"/>
    <w:rsid w:val="00A06C5A"/>
    <w:rsid w:val="00A07C2F"/>
    <w:rsid w:val="00A101A4"/>
    <w:rsid w:val="00A102E0"/>
    <w:rsid w:val="00A10463"/>
    <w:rsid w:val="00A10986"/>
    <w:rsid w:val="00A10BB9"/>
    <w:rsid w:val="00A10C11"/>
    <w:rsid w:val="00A10F73"/>
    <w:rsid w:val="00A11048"/>
    <w:rsid w:val="00A1166F"/>
    <w:rsid w:val="00A119D7"/>
    <w:rsid w:val="00A122CC"/>
    <w:rsid w:val="00A12640"/>
    <w:rsid w:val="00A128A9"/>
    <w:rsid w:val="00A129A8"/>
    <w:rsid w:val="00A12FD6"/>
    <w:rsid w:val="00A13728"/>
    <w:rsid w:val="00A1391C"/>
    <w:rsid w:val="00A13A77"/>
    <w:rsid w:val="00A13BD9"/>
    <w:rsid w:val="00A13DBC"/>
    <w:rsid w:val="00A14757"/>
    <w:rsid w:val="00A1493D"/>
    <w:rsid w:val="00A14B19"/>
    <w:rsid w:val="00A1598A"/>
    <w:rsid w:val="00A160AC"/>
    <w:rsid w:val="00A1612E"/>
    <w:rsid w:val="00A16E98"/>
    <w:rsid w:val="00A1721A"/>
    <w:rsid w:val="00A17DAB"/>
    <w:rsid w:val="00A1EBC5"/>
    <w:rsid w:val="00A20023"/>
    <w:rsid w:val="00A2046E"/>
    <w:rsid w:val="00A209D1"/>
    <w:rsid w:val="00A21024"/>
    <w:rsid w:val="00A21A0F"/>
    <w:rsid w:val="00A21F29"/>
    <w:rsid w:val="00A227C2"/>
    <w:rsid w:val="00A22DDE"/>
    <w:rsid w:val="00A22F78"/>
    <w:rsid w:val="00A23846"/>
    <w:rsid w:val="00A243C9"/>
    <w:rsid w:val="00A252B0"/>
    <w:rsid w:val="00A25BC5"/>
    <w:rsid w:val="00A25EB0"/>
    <w:rsid w:val="00A265C5"/>
    <w:rsid w:val="00A2676E"/>
    <w:rsid w:val="00A268EF"/>
    <w:rsid w:val="00A26D04"/>
    <w:rsid w:val="00A303AB"/>
    <w:rsid w:val="00A306AB"/>
    <w:rsid w:val="00A3134D"/>
    <w:rsid w:val="00A31531"/>
    <w:rsid w:val="00A31A67"/>
    <w:rsid w:val="00A31C86"/>
    <w:rsid w:val="00A32162"/>
    <w:rsid w:val="00A32349"/>
    <w:rsid w:val="00A32537"/>
    <w:rsid w:val="00A3268C"/>
    <w:rsid w:val="00A32F38"/>
    <w:rsid w:val="00A339A5"/>
    <w:rsid w:val="00A33B26"/>
    <w:rsid w:val="00A350D6"/>
    <w:rsid w:val="00A35839"/>
    <w:rsid w:val="00A35F2A"/>
    <w:rsid w:val="00A36BDE"/>
    <w:rsid w:val="00A3707A"/>
    <w:rsid w:val="00A3768F"/>
    <w:rsid w:val="00A37D62"/>
    <w:rsid w:val="00A40471"/>
    <w:rsid w:val="00A4052A"/>
    <w:rsid w:val="00A40934"/>
    <w:rsid w:val="00A40961"/>
    <w:rsid w:val="00A40C60"/>
    <w:rsid w:val="00A41879"/>
    <w:rsid w:val="00A41E6B"/>
    <w:rsid w:val="00A4281F"/>
    <w:rsid w:val="00A4312C"/>
    <w:rsid w:val="00A432C9"/>
    <w:rsid w:val="00A43C34"/>
    <w:rsid w:val="00A440D1"/>
    <w:rsid w:val="00A44186"/>
    <w:rsid w:val="00A4535F"/>
    <w:rsid w:val="00A462D3"/>
    <w:rsid w:val="00A46A42"/>
    <w:rsid w:val="00A47647"/>
    <w:rsid w:val="00A47997"/>
    <w:rsid w:val="00A50002"/>
    <w:rsid w:val="00A50244"/>
    <w:rsid w:val="00A507AE"/>
    <w:rsid w:val="00A50B10"/>
    <w:rsid w:val="00A50C16"/>
    <w:rsid w:val="00A50CA1"/>
    <w:rsid w:val="00A50F66"/>
    <w:rsid w:val="00A51575"/>
    <w:rsid w:val="00A51B75"/>
    <w:rsid w:val="00A52957"/>
    <w:rsid w:val="00A52B9C"/>
    <w:rsid w:val="00A52DEB"/>
    <w:rsid w:val="00A52F7A"/>
    <w:rsid w:val="00A52FE5"/>
    <w:rsid w:val="00A53938"/>
    <w:rsid w:val="00A542FD"/>
    <w:rsid w:val="00A5435D"/>
    <w:rsid w:val="00A543FA"/>
    <w:rsid w:val="00A545F3"/>
    <w:rsid w:val="00A54C42"/>
    <w:rsid w:val="00A54D35"/>
    <w:rsid w:val="00A55111"/>
    <w:rsid w:val="00A551CC"/>
    <w:rsid w:val="00A5562E"/>
    <w:rsid w:val="00A5576E"/>
    <w:rsid w:val="00A5577E"/>
    <w:rsid w:val="00A56BCA"/>
    <w:rsid w:val="00A56CAD"/>
    <w:rsid w:val="00A56F2E"/>
    <w:rsid w:val="00A5713A"/>
    <w:rsid w:val="00A60036"/>
    <w:rsid w:val="00A60091"/>
    <w:rsid w:val="00A60332"/>
    <w:rsid w:val="00A6064F"/>
    <w:rsid w:val="00A606C1"/>
    <w:rsid w:val="00A60855"/>
    <w:rsid w:val="00A608AD"/>
    <w:rsid w:val="00A61827"/>
    <w:rsid w:val="00A62643"/>
    <w:rsid w:val="00A63FC5"/>
    <w:rsid w:val="00A64174"/>
    <w:rsid w:val="00A64477"/>
    <w:rsid w:val="00A647F9"/>
    <w:rsid w:val="00A64883"/>
    <w:rsid w:val="00A65077"/>
    <w:rsid w:val="00A659A6"/>
    <w:rsid w:val="00A65BBD"/>
    <w:rsid w:val="00A65E2A"/>
    <w:rsid w:val="00A665DA"/>
    <w:rsid w:val="00A66F2A"/>
    <w:rsid w:val="00A66F4C"/>
    <w:rsid w:val="00A67347"/>
    <w:rsid w:val="00A673C8"/>
    <w:rsid w:val="00A675FA"/>
    <w:rsid w:val="00A67720"/>
    <w:rsid w:val="00A67A9E"/>
    <w:rsid w:val="00A67C17"/>
    <w:rsid w:val="00A67E09"/>
    <w:rsid w:val="00A70284"/>
    <w:rsid w:val="00A706F6"/>
    <w:rsid w:val="00A70B03"/>
    <w:rsid w:val="00A71043"/>
    <w:rsid w:val="00A71443"/>
    <w:rsid w:val="00A71932"/>
    <w:rsid w:val="00A719A1"/>
    <w:rsid w:val="00A722F2"/>
    <w:rsid w:val="00A72686"/>
    <w:rsid w:val="00A731BE"/>
    <w:rsid w:val="00A73225"/>
    <w:rsid w:val="00A7345A"/>
    <w:rsid w:val="00A73D11"/>
    <w:rsid w:val="00A73E6D"/>
    <w:rsid w:val="00A73EA1"/>
    <w:rsid w:val="00A7404A"/>
    <w:rsid w:val="00A74399"/>
    <w:rsid w:val="00A74B07"/>
    <w:rsid w:val="00A74B4D"/>
    <w:rsid w:val="00A74F47"/>
    <w:rsid w:val="00A753BA"/>
    <w:rsid w:val="00A757C2"/>
    <w:rsid w:val="00A75A9A"/>
    <w:rsid w:val="00A75DB9"/>
    <w:rsid w:val="00A76286"/>
    <w:rsid w:val="00A768FE"/>
    <w:rsid w:val="00A77447"/>
    <w:rsid w:val="00A775DB"/>
    <w:rsid w:val="00A77662"/>
    <w:rsid w:val="00A77DB8"/>
    <w:rsid w:val="00A80699"/>
    <w:rsid w:val="00A80E0D"/>
    <w:rsid w:val="00A81140"/>
    <w:rsid w:val="00A81648"/>
    <w:rsid w:val="00A82646"/>
    <w:rsid w:val="00A827CA"/>
    <w:rsid w:val="00A82859"/>
    <w:rsid w:val="00A82931"/>
    <w:rsid w:val="00A82C14"/>
    <w:rsid w:val="00A83094"/>
    <w:rsid w:val="00A84A16"/>
    <w:rsid w:val="00A84E23"/>
    <w:rsid w:val="00A84EE8"/>
    <w:rsid w:val="00A85444"/>
    <w:rsid w:val="00A8563E"/>
    <w:rsid w:val="00A856FF"/>
    <w:rsid w:val="00A85AA4"/>
    <w:rsid w:val="00A860DA"/>
    <w:rsid w:val="00A862D9"/>
    <w:rsid w:val="00A86C2D"/>
    <w:rsid w:val="00A86D59"/>
    <w:rsid w:val="00A86D7A"/>
    <w:rsid w:val="00A87059"/>
    <w:rsid w:val="00A87304"/>
    <w:rsid w:val="00A87951"/>
    <w:rsid w:val="00A879FA"/>
    <w:rsid w:val="00A87A86"/>
    <w:rsid w:val="00A87AF5"/>
    <w:rsid w:val="00A87C15"/>
    <w:rsid w:val="00A87E46"/>
    <w:rsid w:val="00A905AF"/>
    <w:rsid w:val="00A909F8"/>
    <w:rsid w:val="00A90A27"/>
    <w:rsid w:val="00A91230"/>
    <w:rsid w:val="00A91795"/>
    <w:rsid w:val="00A917E9"/>
    <w:rsid w:val="00A91B2C"/>
    <w:rsid w:val="00A91C36"/>
    <w:rsid w:val="00A91D59"/>
    <w:rsid w:val="00A91FB6"/>
    <w:rsid w:val="00A927C3"/>
    <w:rsid w:val="00A932AA"/>
    <w:rsid w:val="00A939D7"/>
    <w:rsid w:val="00A93F83"/>
    <w:rsid w:val="00A94336"/>
    <w:rsid w:val="00A94A97"/>
    <w:rsid w:val="00A94E1C"/>
    <w:rsid w:val="00A95045"/>
    <w:rsid w:val="00A96A3C"/>
    <w:rsid w:val="00A96AE1"/>
    <w:rsid w:val="00A97A02"/>
    <w:rsid w:val="00A97D3A"/>
    <w:rsid w:val="00AA0011"/>
    <w:rsid w:val="00AA00FA"/>
    <w:rsid w:val="00AA069C"/>
    <w:rsid w:val="00AA0717"/>
    <w:rsid w:val="00AA0AE9"/>
    <w:rsid w:val="00AA2154"/>
    <w:rsid w:val="00AA22B8"/>
    <w:rsid w:val="00AA233E"/>
    <w:rsid w:val="00AA238E"/>
    <w:rsid w:val="00AA2D4D"/>
    <w:rsid w:val="00AA3520"/>
    <w:rsid w:val="00AA3D5C"/>
    <w:rsid w:val="00AA466C"/>
    <w:rsid w:val="00AA4AD0"/>
    <w:rsid w:val="00AA4BDF"/>
    <w:rsid w:val="00AA4FF3"/>
    <w:rsid w:val="00AA53CA"/>
    <w:rsid w:val="00AA5E90"/>
    <w:rsid w:val="00AA5FD7"/>
    <w:rsid w:val="00AA70F2"/>
    <w:rsid w:val="00AA71ED"/>
    <w:rsid w:val="00AA7276"/>
    <w:rsid w:val="00AA73CC"/>
    <w:rsid w:val="00AA7760"/>
    <w:rsid w:val="00AA789E"/>
    <w:rsid w:val="00AB029D"/>
    <w:rsid w:val="00AB07D2"/>
    <w:rsid w:val="00AB0D7E"/>
    <w:rsid w:val="00AB0E58"/>
    <w:rsid w:val="00AB122B"/>
    <w:rsid w:val="00AB1454"/>
    <w:rsid w:val="00AB17E6"/>
    <w:rsid w:val="00AB195E"/>
    <w:rsid w:val="00AB1D26"/>
    <w:rsid w:val="00AB222E"/>
    <w:rsid w:val="00AB3267"/>
    <w:rsid w:val="00AB3995"/>
    <w:rsid w:val="00AB40E5"/>
    <w:rsid w:val="00AB441A"/>
    <w:rsid w:val="00AB46DC"/>
    <w:rsid w:val="00AB49D0"/>
    <w:rsid w:val="00AB4D1B"/>
    <w:rsid w:val="00AB4E47"/>
    <w:rsid w:val="00AB4F5C"/>
    <w:rsid w:val="00AB5248"/>
    <w:rsid w:val="00AB52A0"/>
    <w:rsid w:val="00AB54D8"/>
    <w:rsid w:val="00AB5803"/>
    <w:rsid w:val="00AB5E88"/>
    <w:rsid w:val="00AB5EFB"/>
    <w:rsid w:val="00AB5F31"/>
    <w:rsid w:val="00AB693B"/>
    <w:rsid w:val="00AB69C8"/>
    <w:rsid w:val="00AB7608"/>
    <w:rsid w:val="00AB7700"/>
    <w:rsid w:val="00AB7DE3"/>
    <w:rsid w:val="00AC010D"/>
    <w:rsid w:val="00AC078B"/>
    <w:rsid w:val="00AC1C94"/>
    <w:rsid w:val="00AC1CD7"/>
    <w:rsid w:val="00AC1D76"/>
    <w:rsid w:val="00AC27F4"/>
    <w:rsid w:val="00AC29A2"/>
    <w:rsid w:val="00AC2BE4"/>
    <w:rsid w:val="00AC3118"/>
    <w:rsid w:val="00AC321F"/>
    <w:rsid w:val="00AC3BF3"/>
    <w:rsid w:val="00AC3CDB"/>
    <w:rsid w:val="00AC3FB3"/>
    <w:rsid w:val="00AC423D"/>
    <w:rsid w:val="00AC424E"/>
    <w:rsid w:val="00AC4812"/>
    <w:rsid w:val="00AC4B13"/>
    <w:rsid w:val="00AC4E82"/>
    <w:rsid w:val="00AC4E97"/>
    <w:rsid w:val="00AC563C"/>
    <w:rsid w:val="00AC5D02"/>
    <w:rsid w:val="00AC6048"/>
    <w:rsid w:val="00AC618A"/>
    <w:rsid w:val="00AC6CAF"/>
    <w:rsid w:val="00AC6E96"/>
    <w:rsid w:val="00AC6FDC"/>
    <w:rsid w:val="00AC738C"/>
    <w:rsid w:val="00AC7623"/>
    <w:rsid w:val="00AC772A"/>
    <w:rsid w:val="00AD0182"/>
    <w:rsid w:val="00AD065A"/>
    <w:rsid w:val="00AD0E12"/>
    <w:rsid w:val="00AD0E78"/>
    <w:rsid w:val="00AD0FCC"/>
    <w:rsid w:val="00AD13BF"/>
    <w:rsid w:val="00AD1C7C"/>
    <w:rsid w:val="00AD1D9B"/>
    <w:rsid w:val="00AD2540"/>
    <w:rsid w:val="00AD2574"/>
    <w:rsid w:val="00AD3018"/>
    <w:rsid w:val="00AD313D"/>
    <w:rsid w:val="00AD330F"/>
    <w:rsid w:val="00AD360B"/>
    <w:rsid w:val="00AD36F5"/>
    <w:rsid w:val="00AD379C"/>
    <w:rsid w:val="00AD3AC4"/>
    <w:rsid w:val="00AD3C41"/>
    <w:rsid w:val="00AD3FDB"/>
    <w:rsid w:val="00AD4049"/>
    <w:rsid w:val="00AD40B9"/>
    <w:rsid w:val="00AD40C3"/>
    <w:rsid w:val="00AD5335"/>
    <w:rsid w:val="00AD552D"/>
    <w:rsid w:val="00AD5589"/>
    <w:rsid w:val="00AD6CA7"/>
    <w:rsid w:val="00AD6CE4"/>
    <w:rsid w:val="00AE0281"/>
    <w:rsid w:val="00AE0D94"/>
    <w:rsid w:val="00AE0F63"/>
    <w:rsid w:val="00AE1CC3"/>
    <w:rsid w:val="00AE23C5"/>
    <w:rsid w:val="00AE2583"/>
    <w:rsid w:val="00AE25B3"/>
    <w:rsid w:val="00AE25D8"/>
    <w:rsid w:val="00AE2A3D"/>
    <w:rsid w:val="00AE3028"/>
    <w:rsid w:val="00AE387B"/>
    <w:rsid w:val="00AE3ADE"/>
    <w:rsid w:val="00AE3C57"/>
    <w:rsid w:val="00AE3EA5"/>
    <w:rsid w:val="00AE3ED9"/>
    <w:rsid w:val="00AE453C"/>
    <w:rsid w:val="00AE4715"/>
    <w:rsid w:val="00AE4E1E"/>
    <w:rsid w:val="00AE579B"/>
    <w:rsid w:val="00AE5AC6"/>
    <w:rsid w:val="00AE5EBC"/>
    <w:rsid w:val="00AE5F5B"/>
    <w:rsid w:val="00AE6A6B"/>
    <w:rsid w:val="00AE6C9F"/>
    <w:rsid w:val="00AE6DD5"/>
    <w:rsid w:val="00AE7072"/>
    <w:rsid w:val="00AE786A"/>
    <w:rsid w:val="00AE78AD"/>
    <w:rsid w:val="00AF0088"/>
    <w:rsid w:val="00AF0534"/>
    <w:rsid w:val="00AF0AC0"/>
    <w:rsid w:val="00AF0D2C"/>
    <w:rsid w:val="00AF0E25"/>
    <w:rsid w:val="00AF129B"/>
    <w:rsid w:val="00AF14E9"/>
    <w:rsid w:val="00AF1B5E"/>
    <w:rsid w:val="00AF1B93"/>
    <w:rsid w:val="00AF2598"/>
    <w:rsid w:val="00AF2720"/>
    <w:rsid w:val="00AF393A"/>
    <w:rsid w:val="00AF4B45"/>
    <w:rsid w:val="00AF517B"/>
    <w:rsid w:val="00AF5363"/>
    <w:rsid w:val="00AF57A5"/>
    <w:rsid w:val="00AF5B69"/>
    <w:rsid w:val="00AF5C91"/>
    <w:rsid w:val="00AF603A"/>
    <w:rsid w:val="00AF60F4"/>
    <w:rsid w:val="00AF69CA"/>
    <w:rsid w:val="00AF6A75"/>
    <w:rsid w:val="00AF6DA8"/>
    <w:rsid w:val="00AF6EE6"/>
    <w:rsid w:val="00B00330"/>
    <w:rsid w:val="00B00A09"/>
    <w:rsid w:val="00B0145C"/>
    <w:rsid w:val="00B01587"/>
    <w:rsid w:val="00B018A6"/>
    <w:rsid w:val="00B0191A"/>
    <w:rsid w:val="00B01A85"/>
    <w:rsid w:val="00B01D46"/>
    <w:rsid w:val="00B0224C"/>
    <w:rsid w:val="00B02333"/>
    <w:rsid w:val="00B02387"/>
    <w:rsid w:val="00B028B5"/>
    <w:rsid w:val="00B028B6"/>
    <w:rsid w:val="00B030AA"/>
    <w:rsid w:val="00B030D8"/>
    <w:rsid w:val="00B03258"/>
    <w:rsid w:val="00B03389"/>
    <w:rsid w:val="00B03406"/>
    <w:rsid w:val="00B0362D"/>
    <w:rsid w:val="00B03A06"/>
    <w:rsid w:val="00B03CFF"/>
    <w:rsid w:val="00B03ECA"/>
    <w:rsid w:val="00B0407A"/>
    <w:rsid w:val="00B040EA"/>
    <w:rsid w:val="00B0492D"/>
    <w:rsid w:val="00B04D8B"/>
    <w:rsid w:val="00B04DD4"/>
    <w:rsid w:val="00B04FC5"/>
    <w:rsid w:val="00B05162"/>
    <w:rsid w:val="00B05575"/>
    <w:rsid w:val="00B05A8F"/>
    <w:rsid w:val="00B05FA9"/>
    <w:rsid w:val="00B07039"/>
    <w:rsid w:val="00B07208"/>
    <w:rsid w:val="00B07300"/>
    <w:rsid w:val="00B07443"/>
    <w:rsid w:val="00B074EA"/>
    <w:rsid w:val="00B0797D"/>
    <w:rsid w:val="00B07E27"/>
    <w:rsid w:val="00B10685"/>
    <w:rsid w:val="00B10D9F"/>
    <w:rsid w:val="00B10EB3"/>
    <w:rsid w:val="00B11056"/>
    <w:rsid w:val="00B1138D"/>
    <w:rsid w:val="00B1143B"/>
    <w:rsid w:val="00B1157B"/>
    <w:rsid w:val="00B118ED"/>
    <w:rsid w:val="00B119E3"/>
    <w:rsid w:val="00B11F7F"/>
    <w:rsid w:val="00B1240C"/>
    <w:rsid w:val="00B1274A"/>
    <w:rsid w:val="00B12BC2"/>
    <w:rsid w:val="00B12CEE"/>
    <w:rsid w:val="00B12F4E"/>
    <w:rsid w:val="00B132BB"/>
    <w:rsid w:val="00B13492"/>
    <w:rsid w:val="00B13519"/>
    <w:rsid w:val="00B1407D"/>
    <w:rsid w:val="00B14494"/>
    <w:rsid w:val="00B149E0"/>
    <w:rsid w:val="00B15EB5"/>
    <w:rsid w:val="00B1640B"/>
    <w:rsid w:val="00B16522"/>
    <w:rsid w:val="00B16761"/>
    <w:rsid w:val="00B16D8B"/>
    <w:rsid w:val="00B16F5A"/>
    <w:rsid w:val="00B1717B"/>
    <w:rsid w:val="00B177B9"/>
    <w:rsid w:val="00B17B46"/>
    <w:rsid w:val="00B17DA3"/>
    <w:rsid w:val="00B17E0C"/>
    <w:rsid w:val="00B200B5"/>
    <w:rsid w:val="00B203CD"/>
    <w:rsid w:val="00B207FA"/>
    <w:rsid w:val="00B20C22"/>
    <w:rsid w:val="00B20F3E"/>
    <w:rsid w:val="00B21028"/>
    <w:rsid w:val="00B2104E"/>
    <w:rsid w:val="00B2144A"/>
    <w:rsid w:val="00B215AC"/>
    <w:rsid w:val="00B21830"/>
    <w:rsid w:val="00B21DC7"/>
    <w:rsid w:val="00B220EF"/>
    <w:rsid w:val="00B226ED"/>
    <w:rsid w:val="00B22CCF"/>
    <w:rsid w:val="00B22D06"/>
    <w:rsid w:val="00B22E4F"/>
    <w:rsid w:val="00B23FA6"/>
    <w:rsid w:val="00B24099"/>
    <w:rsid w:val="00B2409F"/>
    <w:rsid w:val="00B24192"/>
    <w:rsid w:val="00B24398"/>
    <w:rsid w:val="00B244EE"/>
    <w:rsid w:val="00B249E8"/>
    <w:rsid w:val="00B24CB0"/>
    <w:rsid w:val="00B259A5"/>
    <w:rsid w:val="00B25A90"/>
    <w:rsid w:val="00B25ECA"/>
    <w:rsid w:val="00B2692A"/>
    <w:rsid w:val="00B26AF7"/>
    <w:rsid w:val="00B26EA3"/>
    <w:rsid w:val="00B26ECB"/>
    <w:rsid w:val="00B277BB"/>
    <w:rsid w:val="00B305B1"/>
    <w:rsid w:val="00B3074A"/>
    <w:rsid w:val="00B30E2A"/>
    <w:rsid w:val="00B30ED5"/>
    <w:rsid w:val="00B31245"/>
    <w:rsid w:val="00B312D9"/>
    <w:rsid w:val="00B31491"/>
    <w:rsid w:val="00B321B0"/>
    <w:rsid w:val="00B32935"/>
    <w:rsid w:val="00B32DA8"/>
    <w:rsid w:val="00B331FD"/>
    <w:rsid w:val="00B338F8"/>
    <w:rsid w:val="00B33C27"/>
    <w:rsid w:val="00B34048"/>
    <w:rsid w:val="00B342B8"/>
    <w:rsid w:val="00B34A52"/>
    <w:rsid w:val="00B34C52"/>
    <w:rsid w:val="00B35279"/>
    <w:rsid w:val="00B354A5"/>
    <w:rsid w:val="00B355DB"/>
    <w:rsid w:val="00B35E09"/>
    <w:rsid w:val="00B360BA"/>
    <w:rsid w:val="00B36240"/>
    <w:rsid w:val="00B363B6"/>
    <w:rsid w:val="00B365BA"/>
    <w:rsid w:val="00B36CE5"/>
    <w:rsid w:val="00B3756A"/>
    <w:rsid w:val="00B375B2"/>
    <w:rsid w:val="00B37F4A"/>
    <w:rsid w:val="00B401F6"/>
    <w:rsid w:val="00B40A7C"/>
    <w:rsid w:val="00B40F1D"/>
    <w:rsid w:val="00B413C1"/>
    <w:rsid w:val="00B41645"/>
    <w:rsid w:val="00B41ABB"/>
    <w:rsid w:val="00B41AFD"/>
    <w:rsid w:val="00B41CFE"/>
    <w:rsid w:val="00B423FE"/>
    <w:rsid w:val="00B42D4A"/>
    <w:rsid w:val="00B42E90"/>
    <w:rsid w:val="00B42F0C"/>
    <w:rsid w:val="00B4318D"/>
    <w:rsid w:val="00B438B7"/>
    <w:rsid w:val="00B43FDD"/>
    <w:rsid w:val="00B440DA"/>
    <w:rsid w:val="00B440E0"/>
    <w:rsid w:val="00B4410C"/>
    <w:rsid w:val="00B444B5"/>
    <w:rsid w:val="00B451E7"/>
    <w:rsid w:val="00B453D7"/>
    <w:rsid w:val="00B45961"/>
    <w:rsid w:val="00B45A94"/>
    <w:rsid w:val="00B464DF"/>
    <w:rsid w:val="00B46A12"/>
    <w:rsid w:val="00B46CD3"/>
    <w:rsid w:val="00B470C1"/>
    <w:rsid w:val="00B47DE0"/>
    <w:rsid w:val="00B50617"/>
    <w:rsid w:val="00B50653"/>
    <w:rsid w:val="00B50C7D"/>
    <w:rsid w:val="00B50F8F"/>
    <w:rsid w:val="00B5112A"/>
    <w:rsid w:val="00B512FE"/>
    <w:rsid w:val="00B51659"/>
    <w:rsid w:val="00B5176F"/>
    <w:rsid w:val="00B519EC"/>
    <w:rsid w:val="00B51CBF"/>
    <w:rsid w:val="00B51EE8"/>
    <w:rsid w:val="00B52268"/>
    <w:rsid w:val="00B524D6"/>
    <w:rsid w:val="00B52F36"/>
    <w:rsid w:val="00B53556"/>
    <w:rsid w:val="00B536AB"/>
    <w:rsid w:val="00B5374F"/>
    <w:rsid w:val="00B53D7F"/>
    <w:rsid w:val="00B5434B"/>
    <w:rsid w:val="00B54706"/>
    <w:rsid w:val="00B54845"/>
    <w:rsid w:val="00B548B3"/>
    <w:rsid w:val="00B54C92"/>
    <w:rsid w:val="00B54F87"/>
    <w:rsid w:val="00B550FA"/>
    <w:rsid w:val="00B55683"/>
    <w:rsid w:val="00B55A7B"/>
    <w:rsid w:val="00B56514"/>
    <w:rsid w:val="00B56779"/>
    <w:rsid w:val="00B56E2C"/>
    <w:rsid w:val="00B56F5E"/>
    <w:rsid w:val="00B57595"/>
    <w:rsid w:val="00B57641"/>
    <w:rsid w:val="00B57D74"/>
    <w:rsid w:val="00B60158"/>
    <w:rsid w:val="00B60C1F"/>
    <w:rsid w:val="00B60DED"/>
    <w:rsid w:val="00B60E03"/>
    <w:rsid w:val="00B610BD"/>
    <w:rsid w:val="00B611F6"/>
    <w:rsid w:val="00B615C1"/>
    <w:rsid w:val="00B61A44"/>
    <w:rsid w:val="00B61C67"/>
    <w:rsid w:val="00B61F63"/>
    <w:rsid w:val="00B61FB6"/>
    <w:rsid w:val="00B62030"/>
    <w:rsid w:val="00B624F2"/>
    <w:rsid w:val="00B628C3"/>
    <w:rsid w:val="00B62F80"/>
    <w:rsid w:val="00B631D2"/>
    <w:rsid w:val="00B6419E"/>
    <w:rsid w:val="00B64532"/>
    <w:rsid w:val="00B649B8"/>
    <w:rsid w:val="00B64EB7"/>
    <w:rsid w:val="00B6547C"/>
    <w:rsid w:val="00B6555B"/>
    <w:rsid w:val="00B65586"/>
    <w:rsid w:val="00B65965"/>
    <w:rsid w:val="00B65D48"/>
    <w:rsid w:val="00B6607B"/>
    <w:rsid w:val="00B66151"/>
    <w:rsid w:val="00B66182"/>
    <w:rsid w:val="00B66C70"/>
    <w:rsid w:val="00B66CFD"/>
    <w:rsid w:val="00B67D2E"/>
    <w:rsid w:val="00B67F08"/>
    <w:rsid w:val="00B67F41"/>
    <w:rsid w:val="00B6DA08"/>
    <w:rsid w:val="00B702F3"/>
    <w:rsid w:val="00B71510"/>
    <w:rsid w:val="00B71517"/>
    <w:rsid w:val="00B71747"/>
    <w:rsid w:val="00B71D4D"/>
    <w:rsid w:val="00B7210E"/>
    <w:rsid w:val="00B722D3"/>
    <w:rsid w:val="00B722FC"/>
    <w:rsid w:val="00B72691"/>
    <w:rsid w:val="00B726FC"/>
    <w:rsid w:val="00B7343F"/>
    <w:rsid w:val="00B73C71"/>
    <w:rsid w:val="00B73CA3"/>
    <w:rsid w:val="00B73E9A"/>
    <w:rsid w:val="00B74A3D"/>
    <w:rsid w:val="00B74D3B"/>
    <w:rsid w:val="00B7526D"/>
    <w:rsid w:val="00B75BB4"/>
    <w:rsid w:val="00B75CF9"/>
    <w:rsid w:val="00B75D6B"/>
    <w:rsid w:val="00B75F54"/>
    <w:rsid w:val="00B765F1"/>
    <w:rsid w:val="00B76627"/>
    <w:rsid w:val="00B76FAE"/>
    <w:rsid w:val="00B7729F"/>
    <w:rsid w:val="00B77820"/>
    <w:rsid w:val="00B778AD"/>
    <w:rsid w:val="00B77A90"/>
    <w:rsid w:val="00B80A35"/>
    <w:rsid w:val="00B80C21"/>
    <w:rsid w:val="00B80D24"/>
    <w:rsid w:val="00B80D74"/>
    <w:rsid w:val="00B81088"/>
    <w:rsid w:val="00B81899"/>
    <w:rsid w:val="00B81B15"/>
    <w:rsid w:val="00B8207B"/>
    <w:rsid w:val="00B825B0"/>
    <w:rsid w:val="00B826E1"/>
    <w:rsid w:val="00B82817"/>
    <w:rsid w:val="00B830E0"/>
    <w:rsid w:val="00B8380C"/>
    <w:rsid w:val="00B8382E"/>
    <w:rsid w:val="00B83D61"/>
    <w:rsid w:val="00B83D9B"/>
    <w:rsid w:val="00B83E1E"/>
    <w:rsid w:val="00B84362"/>
    <w:rsid w:val="00B8522E"/>
    <w:rsid w:val="00B85430"/>
    <w:rsid w:val="00B8662F"/>
    <w:rsid w:val="00B86AB2"/>
    <w:rsid w:val="00B86DB6"/>
    <w:rsid w:val="00B870CC"/>
    <w:rsid w:val="00B87374"/>
    <w:rsid w:val="00B873C5"/>
    <w:rsid w:val="00B8776C"/>
    <w:rsid w:val="00B878A0"/>
    <w:rsid w:val="00B87918"/>
    <w:rsid w:val="00B87B26"/>
    <w:rsid w:val="00B87EA1"/>
    <w:rsid w:val="00B90C71"/>
    <w:rsid w:val="00B90E68"/>
    <w:rsid w:val="00B90FEC"/>
    <w:rsid w:val="00B91893"/>
    <w:rsid w:val="00B91E1D"/>
    <w:rsid w:val="00B9248D"/>
    <w:rsid w:val="00B929B5"/>
    <w:rsid w:val="00B92F33"/>
    <w:rsid w:val="00B93148"/>
    <w:rsid w:val="00B9344E"/>
    <w:rsid w:val="00B93EC1"/>
    <w:rsid w:val="00B9413F"/>
    <w:rsid w:val="00B94747"/>
    <w:rsid w:val="00B94BA4"/>
    <w:rsid w:val="00B94DA5"/>
    <w:rsid w:val="00B94F68"/>
    <w:rsid w:val="00B94F84"/>
    <w:rsid w:val="00B9569D"/>
    <w:rsid w:val="00B9582D"/>
    <w:rsid w:val="00B95EBD"/>
    <w:rsid w:val="00B96190"/>
    <w:rsid w:val="00B96322"/>
    <w:rsid w:val="00B9668A"/>
    <w:rsid w:val="00B96875"/>
    <w:rsid w:val="00B97185"/>
    <w:rsid w:val="00B97290"/>
    <w:rsid w:val="00BA0188"/>
    <w:rsid w:val="00BA0A15"/>
    <w:rsid w:val="00BA0B42"/>
    <w:rsid w:val="00BA0CAC"/>
    <w:rsid w:val="00BA156B"/>
    <w:rsid w:val="00BA18E0"/>
    <w:rsid w:val="00BA1B38"/>
    <w:rsid w:val="00BA232E"/>
    <w:rsid w:val="00BA24BE"/>
    <w:rsid w:val="00BA2B8C"/>
    <w:rsid w:val="00BA2F43"/>
    <w:rsid w:val="00BA2FCB"/>
    <w:rsid w:val="00BA3094"/>
    <w:rsid w:val="00BA30B3"/>
    <w:rsid w:val="00BA35CD"/>
    <w:rsid w:val="00BA3779"/>
    <w:rsid w:val="00BA3A58"/>
    <w:rsid w:val="00BA3E89"/>
    <w:rsid w:val="00BA431F"/>
    <w:rsid w:val="00BA4361"/>
    <w:rsid w:val="00BA44BE"/>
    <w:rsid w:val="00BA48B3"/>
    <w:rsid w:val="00BA4AD4"/>
    <w:rsid w:val="00BA4BEB"/>
    <w:rsid w:val="00BA4F2C"/>
    <w:rsid w:val="00BA4F66"/>
    <w:rsid w:val="00BA504E"/>
    <w:rsid w:val="00BA50A7"/>
    <w:rsid w:val="00BA5593"/>
    <w:rsid w:val="00BA58D1"/>
    <w:rsid w:val="00BA5B2F"/>
    <w:rsid w:val="00BA60B1"/>
    <w:rsid w:val="00BA617C"/>
    <w:rsid w:val="00BA620C"/>
    <w:rsid w:val="00BA6876"/>
    <w:rsid w:val="00BA7C13"/>
    <w:rsid w:val="00BB0112"/>
    <w:rsid w:val="00BB089C"/>
    <w:rsid w:val="00BB09F5"/>
    <w:rsid w:val="00BB0B1D"/>
    <w:rsid w:val="00BB0C21"/>
    <w:rsid w:val="00BB11B5"/>
    <w:rsid w:val="00BB13BB"/>
    <w:rsid w:val="00BB13CC"/>
    <w:rsid w:val="00BB19CA"/>
    <w:rsid w:val="00BB2186"/>
    <w:rsid w:val="00BB2372"/>
    <w:rsid w:val="00BB2687"/>
    <w:rsid w:val="00BB2974"/>
    <w:rsid w:val="00BB2AFF"/>
    <w:rsid w:val="00BB2C41"/>
    <w:rsid w:val="00BB2EB1"/>
    <w:rsid w:val="00BB2F07"/>
    <w:rsid w:val="00BB32FC"/>
    <w:rsid w:val="00BB34DE"/>
    <w:rsid w:val="00BB35A4"/>
    <w:rsid w:val="00BB37EA"/>
    <w:rsid w:val="00BB3ACF"/>
    <w:rsid w:val="00BB3F35"/>
    <w:rsid w:val="00BB3F6E"/>
    <w:rsid w:val="00BB437B"/>
    <w:rsid w:val="00BB47A1"/>
    <w:rsid w:val="00BB492F"/>
    <w:rsid w:val="00BB4C51"/>
    <w:rsid w:val="00BB4D8B"/>
    <w:rsid w:val="00BB5100"/>
    <w:rsid w:val="00BB5899"/>
    <w:rsid w:val="00BB5968"/>
    <w:rsid w:val="00BB59EB"/>
    <w:rsid w:val="00BB5BE0"/>
    <w:rsid w:val="00BB689A"/>
    <w:rsid w:val="00BB6F6E"/>
    <w:rsid w:val="00BB7296"/>
    <w:rsid w:val="00BB74C6"/>
    <w:rsid w:val="00BC0004"/>
    <w:rsid w:val="00BC0115"/>
    <w:rsid w:val="00BC0D7F"/>
    <w:rsid w:val="00BC0E64"/>
    <w:rsid w:val="00BC1051"/>
    <w:rsid w:val="00BC15A3"/>
    <w:rsid w:val="00BC1874"/>
    <w:rsid w:val="00BC1C74"/>
    <w:rsid w:val="00BC229A"/>
    <w:rsid w:val="00BC281E"/>
    <w:rsid w:val="00BC2923"/>
    <w:rsid w:val="00BC2F53"/>
    <w:rsid w:val="00BC3237"/>
    <w:rsid w:val="00BC3373"/>
    <w:rsid w:val="00BC382E"/>
    <w:rsid w:val="00BC4424"/>
    <w:rsid w:val="00BC45DE"/>
    <w:rsid w:val="00BC4C47"/>
    <w:rsid w:val="00BC5232"/>
    <w:rsid w:val="00BC53F8"/>
    <w:rsid w:val="00BC61C9"/>
    <w:rsid w:val="00BC6AD3"/>
    <w:rsid w:val="00BC6D52"/>
    <w:rsid w:val="00BC6E40"/>
    <w:rsid w:val="00BC6E6A"/>
    <w:rsid w:val="00BC7461"/>
    <w:rsid w:val="00BC76B5"/>
    <w:rsid w:val="00BC7718"/>
    <w:rsid w:val="00BC7FE6"/>
    <w:rsid w:val="00BD03F1"/>
    <w:rsid w:val="00BD0454"/>
    <w:rsid w:val="00BD04A7"/>
    <w:rsid w:val="00BD06A7"/>
    <w:rsid w:val="00BD08C8"/>
    <w:rsid w:val="00BD092F"/>
    <w:rsid w:val="00BD094E"/>
    <w:rsid w:val="00BD0D2C"/>
    <w:rsid w:val="00BD10FD"/>
    <w:rsid w:val="00BD1695"/>
    <w:rsid w:val="00BD17C7"/>
    <w:rsid w:val="00BD1840"/>
    <w:rsid w:val="00BD1D75"/>
    <w:rsid w:val="00BD1D94"/>
    <w:rsid w:val="00BD1E30"/>
    <w:rsid w:val="00BD2152"/>
    <w:rsid w:val="00BD2489"/>
    <w:rsid w:val="00BD29A5"/>
    <w:rsid w:val="00BD29B3"/>
    <w:rsid w:val="00BD34C0"/>
    <w:rsid w:val="00BD3B51"/>
    <w:rsid w:val="00BD4051"/>
    <w:rsid w:val="00BD4145"/>
    <w:rsid w:val="00BD419B"/>
    <w:rsid w:val="00BD42B5"/>
    <w:rsid w:val="00BD4510"/>
    <w:rsid w:val="00BD48B9"/>
    <w:rsid w:val="00BD4A7C"/>
    <w:rsid w:val="00BD4B55"/>
    <w:rsid w:val="00BD5FA7"/>
    <w:rsid w:val="00BD64CE"/>
    <w:rsid w:val="00BD71A5"/>
    <w:rsid w:val="00BD7423"/>
    <w:rsid w:val="00BD7AE9"/>
    <w:rsid w:val="00BD7B2A"/>
    <w:rsid w:val="00BE030F"/>
    <w:rsid w:val="00BE057D"/>
    <w:rsid w:val="00BE0830"/>
    <w:rsid w:val="00BE0BF2"/>
    <w:rsid w:val="00BE11C9"/>
    <w:rsid w:val="00BE1853"/>
    <w:rsid w:val="00BE189E"/>
    <w:rsid w:val="00BE1AA2"/>
    <w:rsid w:val="00BE2234"/>
    <w:rsid w:val="00BE2771"/>
    <w:rsid w:val="00BE278A"/>
    <w:rsid w:val="00BE2922"/>
    <w:rsid w:val="00BE3125"/>
    <w:rsid w:val="00BE318B"/>
    <w:rsid w:val="00BE32FB"/>
    <w:rsid w:val="00BE38B9"/>
    <w:rsid w:val="00BE3B7B"/>
    <w:rsid w:val="00BE43E5"/>
    <w:rsid w:val="00BE4763"/>
    <w:rsid w:val="00BE4E0C"/>
    <w:rsid w:val="00BE505D"/>
    <w:rsid w:val="00BE52D6"/>
    <w:rsid w:val="00BE5589"/>
    <w:rsid w:val="00BE56EE"/>
    <w:rsid w:val="00BE587F"/>
    <w:rsid w:val="00BE5F15"/>
    <w:rsid w:val="00BE5F88"/>
    <w:rsid w:val="00BE60B3"/>
    <w:rsid w:val="00BE6545"/>
    <w:rsid w:val="00BE684C"/>
    <w:rsid w:val="00BE6994"/>
    <w:rsid w:val="00BE6ADC"/>
    <w:rsid w:val="00BE72A2"/>
    <w:rsid w:val="00BE74AF"/>
    <w:rsid w:val="00BE79B9"/>
    <w:rsid w:val="00BE7E62"/>
    <w:rsid w:val="00BF0750"/>
    <w:rsid w:val="00BF13CA"/>
    <w:rsid w:val="00BF2461"/>
    <w:rsid w:val="00BF267A"/>
    <w:rsid w:val="00BF2927"/>
    <w:rsid w:val="00BF32EB"/>
    <w:rsid w:val="00BF343B"/>
    <w:rsid w:val="00BF3582"/>
    <w:rsid w:val="00BF39AF"/>
    <w:rsid w:val="00BF3C90"/>
    <w:rsid w:val="00BF3CEE"/>
    <w:rsid w:val="00BF3DE4"/>
    <w:rsid w:val="00BF41D3"/>
    <w:rsid w:val="00BF43B8"/>
    <w:rsid w:val="00BF4736"/>
    <w:rsid w:val="00BF4D41"/>
    <w:rsid w:val="00BF4DF9"/>
    <w:rsid w:val="00BF4E2C"/>
    <w:rsid w:val="00BF4E68"/>
    <w:rsid w:val="00BF4F2F"/>
    <w:rsid w:val="00BF65FE"/>
    <w:rsid w:val="00BF6725"/>
    <w:rsid w:val="00BF67AA"/>
    <w:rsid w:val="00BF6B20"/>
    <w:rsid w:val="00BF7167"/>
    <w:rsid w:val="00BF7576"/>
    <w:rsid w:val="00BF772E"/>
    <w:rsid w:val="00BF78D6"/>
    <w:rsid w:val="00BF7BF8"/>
    <w:rsid w:val="00C000BD"/>
    <w:rsid w:val="00C0023F"/>
    <w:rsid w:val="00C003A2"/>
    <w:rsid w:val="00C01647"/>
    <w:rsid w:val="00C01788"/>
    <w:rsid w:val="00C0238A"/>
    <w:rsid w:val="00C02953"/>
    <w:rsid w:val="00C02B14"/>
    <w:rsid w:val="00C02F98"/>
    <w:rsid w:val="00C03069"/>
    <w:rsid w:val="00C030D6"/>
    <w:rsid w:val="00C0364B"/>
    <w:rsid w:val="00C037E7"/>
    <w:rsid w:val="00C03CA2"/>
    <w:rsid w:val="00C03D6F"/>
    <w:rsid w:val="00C04291"/>
    <w:rsid w:val="00C0453D"/>
    <w:rsid w:val="00C04B49"/>
    <w:rsid w:val="00C04D2C"/>
    <w:rsid w:val="00C04DB7"/>
    <w:rsid w:val="00C06CC1"/>
    <w:rsid w:val="00C07727"/>
    <w:rsid w:val="00C079B1"/>
    <w:rsid w:val="00C07A15"/>
    <w:rsid w:val="00C100B8"/>
    <w:rsid w:val="00C1051E"/>
    <w:rsid w:val="00C105E5"/>
    <w:rsid w:val="00C1097C"/>
    <w:rsid w:val="00C10C14"/>
    <w:rsid w:val="00C11778"/>
    <w:rsid w:val="00C117B2"/>
    <w:rsid w:val="00C11A82"/>
    <w:rsid w:val="00C11B3B"/>
    <w:rsid w:val="00C11C50"/>
    <w:rsid w:val="00C1201A"/>
    <w:rsid w:val="00C12196"/>
    <w:rsid w:val="00C128DB"/>
    <w:rsid w:val="00C1298F"/>
    <w:rsid w:val="00C12CF4"/>
    <w:rsid w:val="00C133FD"/>
    <w:rsid w:val="00C13B02"/>
    <w:rsid w:val="00C13B3E"/>
    <w:rsid w:val="00C13BF3"/>
    <w:rsid w:val="00C13F55"/>
    <w:rsid w:val="00C14074"/>
    <w:rsid w:val="00C14A9E"/>
    <w:rsid w:val="00C14EA0"/>
    <w:rsid w:val="00C1557F"/>
    <w:rsid w:val="00C1567E"/>
    <w:rsid w:val="00C15C87"/>
    <w:rsid w:val="00C167BB"/>
    <w:rsid w:val="00C16C03"/>
    <w:rsid w:val="00C1709B"/>
    <w:rsid w:val="00C17555"/>
    <w:rsid w:val="00C176FC"/>
    <w:rsid w:val="00C17A60"/>
    <w:rsid w:val="00C17EF8"/>
    <w:rsid w:val="00C20459"/>
    <w:rsid w:val="00C20D23"/>
    <w:rsid w:val="00C21332"/>
    <w:rsid w:val="00C22A9E"/>
    <w:rsid w:val="00C22D78"/>
    <w:rsid w:val="00C23224"/>
    <w:rsid w:val="00C235B3"/>
    <w:rsid w:val="00C23B34"/>
    <w:rsid w:val="00C23E51"/>
    <w:rsid w:val="00C23F09"/>
    <w:rsid w:val="00C24035"/>
    <w:rsid w:val="00C2437C"/>
    <w:rsid w:val="00C24448"/>
    <w:rsid w:val="00C24A5C"/>
    <w:rsid w:val="00C24B5C"/>
    <w:rsid w:val="00C24CB1"/>
    <w:rsid w:val="00C24D64"/>
    <w:rsid w:val="00C24E73"/>
    <w:rsid w:val="00C25016"/>
    <w:rsid w:val="00C250CC"/>
    <w:rsid w:val="00C252BF"/>
    <w:rsid w:val="00C25879"/>
    <w:rsid w:val="00C26136"/>
    <w:rsid w:val="00C265BC"/>
    <w:rsid w:val="00C266AE"/>
    <w:rsid w:val="00C268C8"/>
    <w:rsid w:val="00C26AE3"/>
    <w:rsid w:val="00C26D94"/>
    <w:rsid w:val="00C2714A"/>
    <w:rsid w:val="00C271F9"/>
    <w:rsid w:val="00C274CB"/>
    <w:rsid w:val="00C2772A"/>
    <w:rsid w:val="00C27828"/>
    <w:rsid w:val="00C27AD0"/>
    <w:rsid w:val="00C27F9A"/>
    <w:rsid w:val="00C30373"/>
    <w:rsid w:val="00C305A4"/>
    <w:rsid w:val="00C30DEB"/>
    <w:rsid w:val="00C3199E"/>
    <w:rsid w:val="00C32283"/>
    <w:rsid w:val="00C32523"/>
    <w:rsid w:val="00C3291F"/>
    <w:rsid w:val="00C336F5"/>
    <w:rsid w:val="00C33B96"/>
    <w:rsid w:val="00C33C63"/>
    <w:rsid w:val="00C33CD1"/>
    <w:rsid w:val="00C33F0F"/>
    <w:rsid w:val="00C34309"/>
    <w:rsid w:val="00C345C1"/>
    <w:rsid w:val="00C34818"/>
    <w:rsid w:val="00C34A2D"/>
    <w:rsid w:val="00C34C81"/>
    <w:rsid w:val="00C35379"/>
    <w:rsid w:val="00C353CA"/>
    <w:rsid w:val="00C3563B"/>
    <w:rsid w:val="00C35672"/>
    <w:rsid w:val="00C35C2C"/>
    <w:rsid w:val="00C35CF1"/>
    <w:rsid w:val="00C35FCC"/>
    <w:rsid w:val="00C36CE1"/>
    <w:rsid w:val="00C36E5C"/>
    <w:rsid w:val="00C36ED8"/>
    <w:rsid w:val="00C36EE2"/>
    <w:rsid w:val="00C36F3C"/>
    <w:rsid w:val="00C3715A"/>
    <w:rsid w:val="00C372B7"/>
    <w:rsid w:val="00C373E2"/>
    <w:rsid w:val="00C37B2A"/>
    <w:rsid w:val="00C37CF1"/>
    <w:rsid w:val="00C403D4"/>
    <w:rsid w:val="00C40E34"/>
    <w:rsid w:val="00C41192"/>
    <w:rsid w:val="00C4151C"/>
    <w:rsid w:val="00C41B66"/>
    <w:rsid w:val="00C420B7"/>
    <w:rsid w:val="00C422B6"/>
    <w:rsid w:val="00C42669"/>
    <w:rsid w:val="00C43958"/>
    <w:rsid w:val="00C443EF"/>
    <w:rsid w:val="00C44673"/>
    <w:rsid w:val="00C44FA8"/>
    <w:rsid w:val="00C44FD4"/>
    <w:rsid w:val="00C45862"/>
    <w:rsid w:val="00C46112"/>
    <w:rsid w:val="00C4688A"/>
    <w:rsid w:val="00C46C87"/>
    <w:rsid w:val="00C500B0"/>
    <w:rsid w:val="00C502F6"/>
    <w:rsid w:val="00C50A72"/>
    <w:rsid w:val="00C50C1B"/>
    <w:rsid w:val="00C50F70"/>
    <w:rsid w:val="00C510FD"/>
    <w:rsid w:val="00C512D7"/>
    <w:rsid w:val="00C5135A"/>
    <w:rsid w:val="00C52505"/>
    <w:rsid w:val="00C52A47"/>
    <w:rsid w:val="00C52AE1"/>
    <w:rsid w:val="00C52B03"/>
    <w:rsid w:val="00C52C05"/>
    <w:rsid w:val="00C530E6"/>
    <w:rsid w:val="00C53135"/>
    <w:rsid w:val="00C53B6C"/>
    <w:rsid w:val="00C53C96"/>
    <w:rsid w:val="00C53D55"/>
    <w:rsid w:val="00C53ED2"/>
    <w:rsid w:val="00C543F5"/>
    <w:rsid w:val="00C54A6D"/>
    <w:rsid w:val="00C55259"/>
    <w:rsid w:val="00C5535B"/>
    <w:rsid w:val="00C554EE"/>
    <w:rsid w:val="00C55AB8"/>
    <w:rsid w:val="00C5621A"/>
    <w:rsid w:val="00C563F8"/>
    <w:rsid w:val="00C56866"/>
    <w:rsid w:val="00C56FD8"/>
    <w:rsid w:val="00C57018"/>
    <w:rsid w:val="00C57192"/>
    <w:rsid w:val="00C5729C"/>
    <w:rsid w:val="00C57340"/>
    <w:rsid w:val="00C5756E"/>
    <w:rsid w:val="00C576A1"/>
    <w:rsid w:val="00C577B2"/>
    <w:rsid w:val="00C57BAB"/>
    <w:rsid w:val="00C57E7B"/>
    <w:rsid w:val="00C57EFC"/>
    <w:rsid w:val="00C601CF"/>
    <w:rsid w:val="00C60467"/>
    <w:rsid w:val="00C60A81"/>
    <w:rsid w:val="00C60B7B"/>
    <w:rsid w:val="00C61567"/>
    <w:rsid w:val="00C619AF"/>
    <w:rsid w:val="00C623E2"/>
    <w:rsid w:val="00C62420"/>
    <w:rsid w:val="00C63008"/>
    <w:rsid w:val="00C63128"/>
    <w:rsid w:val="00C633AA"/>
    <w:rsid w:val="00C63EA7"/>
    <w:rsid w:val="00C64048"/>
    <w:rsid w:val="00C64234"/>
    <w:rsid w:val="00C649F7"/>
    <w:rsid w:val="00C64BDC"/>
    <w:rsid w:val="00C64D04"/>
    <w:rsid w:val="00C64F3D"/>
    <w:rsid w:val="00C652E1"/>
    <w:rsid w:val="00C65589"/>
    <w:rsid w:val="00C655E7"/>
    <w:rsid w:val="00C65A57"/>
    <w:rsid w:val="00C66224"/>
    <w:rsid w:val="00C6652D"/>
    <w:rsid w:val="00C66874"/>
    <w:rsid w:val="00C66991"/>
    <w:rsid w:val="00C66B41"/>
    <w:rsid w:val="00C66E9F"/>
    <w:rsid w:val="00C6741E"/>
    <w:rsid w:val="00C674DC"/>
    <w:rsid w:val="00C675EB"/>
    <w:rsid w:val="00C67778"/>
    <w:rsid w:val="00C679AF"/>
    <w:rsid w:val="00C67E32"/>
    <w:rsid w:val="00C70021"/>
    <w:rsid w:val="00C70114"/>
    <w:rsid w:val="00C70207"/>
    <w:rsid w:val="00C711DF"/>
    <w:rsid w:val="00C7179F"/>
    <w:rsid w:val="00C71A9D"/>
    <w:rsid w:val="00C71F1B"/>
    <w:rsid w:val="00C7249D"/>
    <w:rsid w:val="00C72510"/>
    <w:rsid w:val="00C72772"/>
    <w:rsid w:val="00C72A8B"/>
    <w:rsid w:val="00C72ACB"/>
    <w:rsid w:val="00C72DDB"/>
    <w:rsid w:val="00C736E2"/>
    <w:rsid w:val="00C73DFA"/>
    <w:rsid w:val="00C7410B"/>
    <w:rsid w:val="00C745D0"/>
    <w:rsid w:val="00C7476F"/>
    <w:rsid w:val="00C74899"/>
    <w:rsid w:val="00C74A7A"/>
    <w:rsid w:val="00C74BE9"/>
    <w:rsid w:val="00C752ED"/>
    <w:rsid w:val="00C75B4D"/>
    <w:rsid w:val="00C76946"/>
    <w:rsid w:val="00C769D6"/>
    <w:rsid w:val="00C76B02"/>
    <w:rsid w:val="00C7720D"/>
    <w:rsid w:val="00C772E0"/>
    <w:rsid w:val="00C77D1C"/>
    <w:rsid w:val="00C77DBC"/>
    <w:rsid w:val="00C805D5"/>
    <w:rsid w:val="00C812FC"/>
    <w:rsid w:val="00C8132B"/>
    <w:rsid w:val="00C8137B"/>
    <w:rsid w:val="00C81848"/>
    <w:rsid w:val="00C818AD"/>
    <w:rsid w:val="00C82213"/>
    <w:rsid w:val="00C8239E"/>
    <w:rsid w:val="00C82798"/>
    <w:rsid w:val="00C82DB0"/>
    <w:rsid w:val="00C82E10"/>
    <w:rsid w:val="00C82EFF"/>
    <w:rsid w:val="00C82F69"/>
    <w:rsid w:val="00C833FA"/>
    <w:rsid w:val="00C83434"/>
    <w:rsid w:val="00C834CB"/>
    <w:rsid w:val="00C83C47"/>
    <w:rsid w:val="00C8423F"/>
    <w:rsid w:val="00C844BA"/>
    <w:rsid w:val="00C849F8"/>
    <w:rsid w:val="00C84F10"/>
    <w:rsid w:val="00C85833"/>
    <w:rsid w:val="00C85F83"/>
    <w:rsid w:val="00C85FF6"/>
    <w:rsid w:val="00C86289"/>
    <w:rsid w:val="00C86489"/>
    <w:rsid w:val="00C86815"/>
    <w:rsid w:val="00C86F40"/>
    <w:rsid w:val="00C870D7"/>
    <w:rsid w:val="00C872CF"/>
    <w:rsid w:val="00C87457"/>
    <w:rsid w:val="00C87789"/>
    <w:rsid w:val="00C878BC"/>
    <w:rsid w:val="00C9024B"/>
    <w:rsid w:val="00C90B2A"/>
    <w:rsid w:val="00C9103E"/>
    <w:rsid w:val="00C91625"/>
    <w:rsid w:val="00C918BC"/>
    <w:rsid w:val="00C91913"/>
    <w:rsid w:val="00C91AE1"/>
    <w:rsid w:val="00C91D8A"/>
    <w:rsid w:val="00C91F3C"/>
    <w:rsid w:val="00C92791"/>
    <w:rsid w:val="00C92B2C"/>
    <w:rsid w:val="00C93073"/>
    <w:rsid w:val="00C931D5"/>
    <w:rsid w:val="00C94023"/>
    <w:rsid w:val="00C9455D"/>
    <w:rsid w:val="00C94710"/>
    <w:rsid w:val="00C94A41"/>
    <w:rsid w:val="00C94E6D"/>
    <w:rsid w:val="00C95622"/>
    <w:rsid w:val="00C9583B"/>
    <w:rsid w:val="00C95AAF"/>
    <w:rsid w:val="00C961F9"/>
    <w:rsid w:val="00C965E0"/>
    <w:rsid w:val="00C96717"/>
    <w:rsid w:val="00C9675D"/>
    <w:rsid w:val="00C96D58"/>
    <w:rsid w:val="00C970D8"/>
    <w:rsid w:val="00C97103"/>
    <w:rsid w:val="00C9762A"/>
    <w:rsid w:val="00C97EA4"/>
    <w:rsid w:val="00CA073A"/>
    <w:rsid w:val="00CA1B1E"/>
    <w:rsid w:val="00CA219A"/>
    <w:rsid w:val="00CA2812"/>
    <w:rsid w:val="00CA2B56"/>
    <w:rsid w:val="00CA2DDA"/>
    <w:rsid w:val="00CA33B6"/>
    <w:rsid w:val="00CA33CA"/>
    <w:rsid w:val="00CA33EC"/>
    <w:rsid w:val="00CA340A"/>
    <w:rsid w:val="00CA34D8"/>
    <w:rsid w:val="00CA35D6"/>
    <w:rsid w:val="00CA3A02"/>
    <w:rsid w:val="00CA3F2A"/>
    <w:rsid w:val="00CA4AF9"/>
    <w:rsid w:val="00CA4B79"/>
    <w:rsid w:val="00CA4DA6"/>
    <w:rsid w:val="00CA4EA9"/>
    <w:rsid w:val="00CA52D4"/>
    <w:rsid w:val="00CA5529"/>
    <w:rsid w:val="00CA5903"/>
    <w:rsid w:val="00CA5B97"/>
    <w:rsid w:val="00CA5D84"/>
    <w:rsid w:val="00CA63FA"/>
    <w:rsid w:val="00CA669E"/>
    <w:rsid w:val="00CA6B8C"/>
    <w:rsid w:val="00CA6D9A"/>
    <w:rsid w:val="00CA6F0C"/>
    <w:rsid w:val="00CA711B"/>
    <w:rsid w:val="00CA7678"/>
    <w:rsid w:val="00CA7CF3"/>
    <w:rsid w:val="00CB022E"/>
    <w:rsid w:val="00CB02EC"/>
    <w:rsid w:val="00CB0AD7"/>
    <w:rsid w:val="00CB113C"/>
    <w:rsid w:val="00CB15F7"/>
    <w:rsid w:val="00CB15FF"/>
    <w:rsid w:val="00CB1740"/>
    <w:rsid w:val="00CB2677"/>
    <w:rsid w:val="00CB284A"/>
    <w:rsid w:val="00CB2B41"/>
    <w:rsid w:val="00CB2CE7"/>
    <w:rsid w:val="00CB3E00"/>
    <w:rsid w:val="00CB453D"/>
    <w:rsid w:val="00CB4CEF"/>
    <w:rsid w:val="00CB4D1D"/>
    <w:rsid w:val="00CB4E07"/>
    <w:rsid w:val="00CB5B32"/>
    <w:rsid w:val="00CB5C2A"/>
    <w:rsid w:val="00CB5CB2"/>
    <w:rsid w:val="00CB5EAC"/>
    <w:rsid w:val="00CB617A"/>
    <w:rsid w:val="00CB66A8"/>
    <w:rsid w:val="00CB67C7"/>
    <w:rsid w:val="00CB70F1"/>
    <w:rsid w:val="00CB73C6"/>
    <w:rsid w:val="00CB7761"/>
    <w:rsid w:val="00CB7861"/>
    <w:rsid w:val="00CB7BD3"/>
    <w:rsid w:val="00CB7D77"/>
    <w:rsid w:val="00CB7DFE"/>
    <w:rsid w:val="00CB7EF6"/>
    <w:rsid w:val="00CC05AC"/>
    <w:rsid w:val="00CC1021"/>
    <w:rsid w:val="00CC1198"/>
    <w:rsid w:val="00CC122B"/>
    <w:rsid w:val="00CC141C"/>
    <w:rsid w:val="00CC2724"/>
    <w:rsid w:val="00CC2803"/>
    <w:rsid w:val="00CC2871"/>
    <w:rsid w:val="00CC2D0E"/>
    <w:rsid w:val="00CC2DD6"/>
    <w:rsid w:val="00CC2EF3"/>
    <w:rsid w:val="00CC3376"/>
    <w:rsid w:val="00CC3EE6"/>
    <w:rsid w:val="00CC477B"/>
    <w:rsid w:val="00CC4877"/>
    <w:rsid w:val="00CC492B"/>
    <w:rsid w:val="00CC50D8"/>
    <w:rsid w:val="00CC51B6"/>
    <w:rsid w:val="00CC5357"/>
    <w:rsid w:val="00CC58FD"/>
    <w:rsid w:val="00CC5B1E"/>
    <w:rsid w:val="00CC5B2F"/>
    <w:rsid w:val="00CC63E5"/>
    <w:rsid w:val="00CC6619"/>
    <w:rsid w:val="00CC68B1"/>
    <w:rsid w:val="00CC6922"/>
    <w:rsid w:val="00CC6DE8"/>
    <w:rsid w:val="00CC7186"/>
    <w:rsid w:val="00CC7355"/>
    <w:rsid w:val="00CC7A91"/>
    <w:rsid w:val="00CC7EBE"/>
    <w:rsid w:val="00CC7F89"/>
    <w:rsid w:val="00CCCB9E"/>
    <w:rsid w:val="00CD00AA"/>
    <w:rsid w:val="00CD015D"/>
    <w:rsid w:val="00CD023C"/>
    <w:rsid w:val="00CD0623"/>
    <w:rsid w:val="00CD0624"/>
    <w:rsid w:val="00CD07FD"/>
    <w:rsid w:val="00CD0B38"/>
    <w:rsid w:val="00CD0DB6"/>
    <w:rsid w:val="00CD0DC9"/>
    <w:rsid w:val="00CD0E0A"/>
    <w:rsid w:val="00CD1645"/>
    <w:rsid w:val="00CD1A99"/>
    <w:rsid w:val="00CD1D97"/>
    <w:rsid w:val="00CD2253"/>
    <w:rsid w:val="00CD23D0"/>
    <w:rsid w:val="00CD282E"/>
    <w:rsid w:val="00CD2E20"/>
    <w:rsid w:val="00CD353E"/>
    <w:rsid w:val="00CD3852"/>
    <w:rsid w:val="00CD3AD8"/>
    <w:rsid w:val="00CD47DF"/>
    <w:rsid w:val="00CD4C9E"/>
    <w:rsid w:val="00CD51CC"/>
    <w:rsid w:val="00CD53DC"/>
    <w:rsid w:val="00CD54FC"/>
    <w:rsid w:val="00CD563B"/>
    <w:rsid w:val="00CD5861"/>
    <w:rsid w:val="00CD6936"/>
    <w:rsid w:val="00CD72E0"/>
    <w:rsid w:val="00CD740F"/>
    <w:rsid w:val="00CD7AD8"/>
    <w:rsid w:val="00CD7C81"/>
    <w:rsid w:val="00CE0220"/>
    <w:rsid w:val="00CE0725"/>
    <w:rsid w:val="00CE0841"/>
    <w:rsid w:val="00CE0D18"/>
    <w:rsid w:val="00CE149E"/>
    <w:rsid w:val="00CE16DA"/>
    <w:rsid w:val="00CE1C12"/>
    <w:rsid w:val="00CE1E3B"/>
    <w:rsid w:val="00CE218F"/>
    <w:rsid w:val="00CE2999"/>
    <w:rsid w:val="00CE2DE6"/>
    <w:rsid w:val="00CE3576"/>
    <w:rsid w:val="00CE3801"/>
    <w:rsid w:val="00CE3942"/>
    <w:rsid w:val="00CE3B95"/>
    <w:rsid w:val="00CE4BBB"/>
    <w:rsid w:val="00CE5AA4"/>
    <w:rsid w:val="00CE5B04"/>
    <w:rsid w:val="00CE5B41"/>
    <w:rsid w:val="00CE5B78"/>
    <w:rsid w:val="00CE5BE1"/>
    <w:rsid w:val="00CE5C8C"/>
    <w:rsid w:val="00CE6050"/>
    <w:rsid w:val="00CE6D1A"/>
    <w:rsid w:val="00CE6EB2"/>
    <w:rsid w:val="00CE7413"/>
    <w:rsid w:val="00CE7566"/>
    <w:rsid w:val="00CE77BB"/>
    <w:rsid w:val="00CE797E"/>
    <w:rsid w:val="00CE799E"/>
    <w:rsid w:val="00CF026F"/>
    <w:rsid w:val="00CF02A2"/>
    <w:rsid w:val="00CF0775"/>
    <w:rsid w:val="00CF0DFE"/>
    <w:rsid w:val="00CF0FFC"/>
    <w:rsid w:val="00CF1062"/>
    <w:rsid w:val="00CF1B82"/>
    <w:rsid w:val="00CF1FDC"/>
    <w:rsid w:val="00CF27B4"/>
    <w:rsid w:val="00CF2D94"/>
    <w:rsid w:val="00CF3214"/>
    <w:rsid w:val="00CF3420"/>
    <w:rsid w:val="00CF3C59"/>
    <w:rsid w:val="00CF40B3"/>
    <w:rsid w:val="00CF4262"/>
    <w:rsid w:val="00CF45F6"/>
    <w:rsid w:val="00CF4857"/>
    <w:rsid w:val="00CF4C40"/>
    <w:rsid w:val="00CF4E5F"/>
    <w:rsid w:val="00CF5059"/>
    <w:rsid w:val="00CF5C8F"/>
    <w:rsid w:val="00CF612D"/>
    <w:rsid w:val="00CF6457"/>
    <w:rsid w:val="00CF65C7"/>
    <w:rsid w:val="00CF730E"/>
    <w:rsid w:val="00CF74D6"/>
    <w:rsid w:val="00CF7776"/>
    <w:rsid w:val="00CF7CCF"/>
    <w:rsid w:val="00D00951"/>
    <w:rsid w:val="00D00B2B"/>
    <w:rsid w:val="00D00BAB"/>
    <w:rsid w:val="00D00C5D"/>
    <w:rsid w:val="00D00DE1"/>
    <w:rsid w:val="00D00F14"/>
    <w:rsid w:val="00D01083"/>
    <w:rsid w:val="00D011AB"/>
    <w:rsid w:val="00D01A91"/>
    <w:rsid w:val="00D01C67"/>
    <w:rsid w:val="00D02299"/>
    <w:rsid w:val="00D0249C"/>
    <w:rsid w:val="00D0253D"/>
    <w:rsid w:val="00D02791"/>
    <w:rsid w:val="00D0285C"/>
    <w:rsid w:val="00D02A10"/>
    <w:rsid w:val="00D02DED"/>
    <w:rsid w:val="00D02E9B"/>
    <w:rsid w:val="00D030F2"/>
    <w:rsid w:val="00D033B1"/>
    <w:rsid w:val="00D03600"/>
    <w:rsid w:val="00D03CA7"/>
    <w:rsid w:val="00D03E55"/>
    <w:rsid w:val="00D041D3"/>
    <w:rsid w:val="00D044FB"/>
    <w:rsid w:val="00D04A58"/>
    <w:rsid w:val="00D04DF6"/>
    <w:rsid w:val="00D04F42"/>
    <w:rsid w:val="00D056B8"/>
    <w:rsid w:val="00D05879"/>
    <w:rsid w:val="00D05AD7"/>
    <w:rsid w:val="00D05DB1"/>
    <w:rsid w:val="00D0601F"/>
    <w:rsid w:val="00D06451"/>
    <w:rsid w:val="00D066BB"/>
    <w:rsid w:val="00D06DCB"/>
    <w:rsid w:val="00D072B2"/>
    <w:rsid w:val="00D072DC"/>
    <w:rsid w:val="00D07315"/>
    <w:rsid w:val="00D074E6"/>
    <w:rsid w:val="00D07531"/>
    <w:rsid w:val="00D07BBF"/>
    <w:rsid w:val="00D07E48"/>
    <w:rsid w:val="00D07FE1"/>
    <w:rsid w:val="00D10F0C"/>
    <w:rsid w:val="00D11691"/>
    <w:rsid w:val="00D117CF"/>
    <w:rsid w:val="00D12C26"/>
    <w:rsid w:val="00D12D56"/>
    <w:rsid w:val="00D12E19"/>
    <w:rsid w:val="00D12E37"/>
    <w:rsid w:val="00D132FA"/>
    <w:rsid w:val="00D13530"/>
    <w:rsid w:val="00D1385B"/>
    <w:rsid w:val="00D13E87"/>
    <w:rsid w:val="00D14570"/>
    <w:rsid w:val="00D146B7"/>
    <w:rsid w:val="00D146F9"/>
    <w:rsid w:val="00D1490A"/>
    <w:rsid w:val="00D14A02"/>
    <w:rsid w:val="00D150E9"/>
    <w:rsid w:val="00D151B7"/>
    <w:rsid w:val="00D15828"/>
    <w:rsid w:val="00D15990"/>
    <w:rsid w:val="00D15C3F"/>
    <w:rsid w:val="00D15E08"/>
    <w:rsid w:val="00D16165"/>
    <w:rsid w:val="00D163EB"/>
    <w:rsid w:val="00D1657D"/>
    <w:rsid w:val="00D172B3"/>
    <w:rsid w:val="00D1780B"/>
    <w:rsid w:val="00D20184"/>
    <w:rsid w:val="00D2020C"/>
    <w:rsid w:val="00D2067D"/>
    <w:rsid w:val="00D206C1"/>
    <w:rsid w:val="00D20C91"/>
    <w:rsid w:val="00D20D3D"/>
    <w:rsid w:val="00D21758"/>
    <w:rsid w:val="00D218D0"/>
    <w:rsid w:val="00D21A7F"/>
    <w:rsid w:val="00D21B45"/>
    <w:rsid w:val="00D21D21"/>
    <w:rsid w:val="00D21DD0"/>
    <w:rsid w:val="00D229C4"/>
    <w:rsid w:val="00D22CC5"/>
    <w:rsid w:val="00D23324"/>
    <w:rsid w:val="00D23477"/>
    <w:rsid w:val="00D2348D"/>
    <w:rsid w:val="00D235A9"/>
    <w:rsid w:val="00D23AA5"/>
    <w:rsid w:val="00D242BF"/>
    <w:rsid w:val="00D242EA"/>
    <w:rsid w:val="00D247A0"/>
    <w:rsid w:val="00D24A85"/>
    <w:rsid w:val="00D24B42"/>
    <w:rsid w:val="00D24C3A"/>
    <w:rsid w:val="00D25667"/>
    <w:rsid w:val="00D26254"/>
    <w:rsid w:val="00D262CE"/>
    <w:rsid w:val="00D27408"/>
    <w:rsid w:val="00D27977"/>
    <w:rsid w:val="00D279AC"/>
    <w:rsid w:val="00D27AA9"/>
    <w:rsid w:val="00D27CD0"/>
    <w:rsid w:val="00D27DF4"/>
    <w:rsid w:val="00D30378"/>
    <w:rsid w:val="00D306BF"/>
    <w:rsid w:val="00D30846"/>
    <w:rsid w:val="00D30FC3"/>
    <w:rsid w:val="00D315EE"/>
    <w:rsid w:val="00D31CDD"/>
    <w:rsid w:val="00D32554"/>
    <w:rsid w:val="00D327EC"/>
    <w:rsid w:val="00D32AC7"/>
    <w:rsid w:val="00D3382A"/>
    <w:rsid w:val="00D33901"/>
    <w:rsid w:val="00D33999"/>
    <w:rsid w:val="00D33C2A"/>
    <w:rsid w:val="00D33C7D"/>
    <w:rsid w:val="00D34487"/>
    <w:rsid w:val="00D347E6"/>
    <w:rsid w:val="00D34923"/>
    <w:rsid w:val="00D35116"/>
    <w:rsid w:val="00D354CC"/>
    <w:rsid w:val="00D3553F"/>
    <w:rsid w:val="00D35BDD"/>
    <w:rsid w:val="00D35C54"/>
    <w:rsid w:val="00D35D9A"/>
    <w:rsid w:val="00D35DAB"/>
    <w:rsid w:val="00D35F04"/>
    <w:rsid w:val="00D367B1"/>
    <w:rsid w:val="00D368A0"/>
    <w:rsid w:val="00D36E04"/>
    <w:rsid w:val="00D37882"/>
    <w:rsid w:val="00D378C7"/>
    <w:rsid w:val="00D406B8"/>
    <w:rsid w:val="00D40B88"/>
    <w:rsid w:val="00D40CB0"/>
    <w:rsid w:val="00D41337"/>
    <w:rsid w:val="00D4154B"/>
    <w:rsid w:val="00D415E0"/>
    <w:rsid w:val="00D41D21"/>
    <w:rsid w:val="00D42247"/>
    <w:rsid w:val="00D42521"/>
    <w:rsid w:val="00D426D2"/>
    <w:rsid w:val="00D4283E"/>
    <w:rsid w:val="00D42AAC"/>
    <w:rsid w:val="00D42B34"/>
    <w:rsid w:val="00D431F1"/>
    <w:rsid w:val="00D43603"/>
    <w:rsid w:val="00D437C3"/>
    <w:rsid w:val="00D437DF"/>
    <w:rsid w:val="00D43BF0"/>
    <w:rsid w:val="00D43E7B"/>
    <w:rsid w:val="00D43F06"/>
    <w:rsid w:val="00D44678"/>
    <w:rsid w:val="00D4528D"/>
    <w:rsid w:val="00D45DC6"/>
    <w:rsid w:val="00D45FF4"/>
    <w:rsid w:val="00D46161"/>
    <w:rsid w:val="00D476D2"/>
    <w:rsid w:val="00D503F6"/>
    <w:rsid w:val="00D50BE2"/>
    <w:rsid w:val="00D50C3D"/>
    <w:rsid w:val="00D50C3E"/>
    <w:rsid w:val="00D51161"/>
    <w:rsid w:val="00D515E0"/>
    <w:rsid w:val="00D5161B"/>
    <w:rsid w:val="00D518A1"/>
    <w:rsid w:val="00D51C3D"/>
    <w:rsid w:val="00D52527"/>
    <w:rsid w:val="00D5312E"/>
    <w:rsid w:val="00D53289"/>
    <w:rsid w:val="00D537BF"/>
    <w:rsid w:val="00D5395B"/>
    <w:rsid w:val="00D53BBC"/>
    <w:rsid w:val="00D53F2A"/>
    <w:rsid w:val="00D54191"/>
    <w:rsid w:val="00D552D4"/>
    <w:rsid w:val="00D553D6"/>
    <w:rsid w:val="00D5546D"/>
    <w:rsid w:val="00D561C8"/>
    <w:rsid w:val="00D56515"/>
    <w:rsid w:val="00D5669E"/>
    <w:rsid w:val="00D566EF"/>
    <w:rsid w:val="00D60333"/>
    <w:rsid w:val="00D6035D"/>
    <w:rsid w:val="00D603B4"/>
    <w:rsid w:val="00D6053C"/>
    <w:rsid w:val="00D60BB7"/>
    <w:rsid w:val="00D60BFA"/>
    <w:rsid w:val="00D612E2"/>
    <w:rsid w:val="00D61FEE"/>
    <w:rsid w:val="00D62AE1"/>
    <w:rsid w:val="00D63230"/>
    <w:rsid w:val="00D635FC"/>
    <w:rsid w:val="00D643A1"/>
    <w:rsid w:val="00D64667"/>
    <w:rsid w:val="00D64A37"/>
    <w:rsid w:val="00D64FF6"/>
    <w:rsid w:val="00D65CEC"/>
    <w:rsid w:val="00D66261"/>
    <w:rsid w:val="00D665AB"/>
    <w:rsid w:val="00D66928"/>
    <w:rsid w:val="00D66BFB"/>
    <w:rsid w:val="00D66C6D"/>
    <w:rsid w:val="00D67AF2"/>
    <w:rsid w:val="00D67B08"/>
    <w:rsid w:val="00D70118"/>
    <w:rsid w:val="00D7079B"/>
    <w:rsid w:val="00D710E6"/>
    <w:rsid w:val="00D71261"/>
    <w:rsid w:val="00D712E6"/>
    <w:rsid w:val="00D712FE"/>
    <w:rsid w:val="00D713B8"/>
    <w:rsid w:val="00D71650"/>
    <w:rsid w:val="00D716E1"/>
    <w:rsid w:val="00D71D9E"/>
    <w:rsid w:val="00D71FCD"/>
    <w:rsid w:val="00D722E2"/>
    <w:rsid w:val="00D7234D"/>
    <w:rsid w:val="00D72445"/>
    <w:rsid w:val="00D7273B"/>
    <w:rsid w:val="00D727D0"/>
    <w:rsid w:val="00D729FA"/>
    <w:rsid w:val="00D72A6F"/>
    <w:rsid w:val="00D74DA2"/>
    <w:rsid w:val="00D75425"/>
    <w:rsid w:val="00D75DC7"/>
    <w:rsid w:val="00D75DCB"/>
    <w:rsid w:val="00D76486"/>
    <w:rsid w:val="00D769A0"/>
    <w:rsid w:val="00D76D6A"/>
    <w:rsid w:val="00D76EDB"/>
    <w:rsid w:val="00D7709D"/>
    <w:rsid w:val="00D771DD"/>
    <w:rsid w:val="00D77212"/>
    <w:rsid w:val="00D7763A"/>
    <w:rsid w:val="00D77911"/>
    <w:rsid w:val="00D77CB7"/>
    <w:rsid w:val="00D77E19"/>
    <w:rsid w:val="00D7D948"/>
    <w:rsid w:val="00D80898"/>
    <w:rsid w:val="00D80EE8"/>
    <w:rsid w:val="00D8100D"/>
    <w:rsid w:val="00D8147E"/>
    <w:rsid w:val="00D8177C"/>
    <w:rsid w:val="00D81996"/>
    <w:rsid w:val="00D81C73"/>
    <w:rsid w:val="00D81DED"/>
    <w:rsid w:val="00D8240F"/>
    <w:rsid w:val="00D82498"/>
    <w:rsid w:val="00D82F37"/>
    <w:rsid w:val="00D835F5"/>
    <w:rsid w:val="00D83683"/>
    <w:rsid w:val="00D83909"/>
    <w:rsid w:val="00D83C10"/>
    <w:rsid w:val="00D843F7"/>
    <w:rsid w:val="00D847BF"/>
    <w:rsid w:val="00D84832"/>
    <w:rsid w:val="00D84ED3"/>
    <w:rsid w:val="00D853EC"/>
    <w:rsid w:val="00D85817"/>
    <w:rsid w:val="00D858F1"/>
    <w:rsid w:val="00D85E37"/>
    <w:rsid w:val="00D85F38"/>
    <w:rsid w:val="00D8626B"/>
    <w:rsid w:val="00D86834"/>
    <w:rsid w:val="00D869A0"/>
    <w:rsid w:val="00D86AC5"/>
    <w:rsid w:val="00D86C41"/>
    <w:rsid w:val="00D86C6A"/>
    <w:rsid w:val="00D86CDA"/>
    <w:rsid w:val="00D86D11"/>
    <w:rsid w:val="00D87533"/>
    <w:rsid w:val="00D877FE"/>
    <w:rsid w:val="00D87D13"/>
    <w:rsid w:val="00D87F12"/>
    <w:rsid w:val="00D87F2D"/>
    <w:rsid w:val="00D9105F"/>
    <w:rsid w:val="00D911A1"/>
    <w:rsid w:val="00D92371"/>
    <w:rsid w:val="00D927D7"/>
    <w:rsid w:val="00D928AE"/>
    <w:rsid w:val="00D92BB8"/>
    <w:rsid w:val="00D93324"/>
    <w:rsid w:val="00D933F6"/>
    <w:rsid w:val="00D934E1"/>
    <w:rsid w:val="00D935CA"/>
    <w:rsid w:val="00D93619"/>
    <w:rsid w:val="00D944AB"/>
    <w:rsid w:val="00D9484B"/>
    <w:rsid w:val="00D94F3B"/>
    <w:rsid w:val="00D95424"/>
    <w:rsid w:val="00D959EA"/>
    <w:rsid w:val="00D95A41"/>
    <w:rsid w:val="00D95A7F"/>
    <w:rsid w:val="00D960BA"/>
    <w:rsid w:val="00D96859"/>
    <w:rsid w:val="00D9688D"/>
    <w:rsid w:val="00D97527"/>
    <w:rsid w:val="00DA01F8"/>
    <w:rsid w:val="00DA040A"/>
    <w:rsid w:val="00DA0856"/>
    <w:rsid w:val="00DA0882"/>
    <w:rsid w:val="00DA0893"/>
    <w:rsid w:val="00DA08A4"/>
    <w:rsid w:val="00DA0E95"/>
    <w:rsid w:val="00DA1095"/>
    <w:rsid w:val="00DA1144"/>
    <w:rsid w:val="00DA132E"/>
    <w:rsid w:val="00DA17DD"/>
    <w:rsid w:val="00DA1E75"/>
    <w:rsid w:val="00DA21FC"/>
    <w:rsid w:val="00DA238F"/>
    <w:rsid w:val="00DA2636"/>
    <w:rsid w:val="00DA3095"/>
    <w:rsid w:val="00DA3149"/>
    <w:rsid w:val="00DA33F1"/>
    <w:rsid w:val="00DA34AC"/>
    <w:rsid w:val="00DA3B52"/>
    <w:rsid w:val="00DA3DAF"/>
    <w:rsid w:val="00DA3F9D"/>
    <w:rsid w:val="00DA406B"/>
    <w:rsid w:val="00DA4600"/>
    <w:rsid w:val="00DA46A2"/>
    <w:rsid w:val="00DA49F7"/>
    <w:rsid w:val="00DA4AC3"/>
    <w:rsid w:val="00DA4DA7"/>
    <w:rsid w:val="00DA4ED4"/>
    <w:rsid w:val="00DA525F"/>
    <w:rsid w:val="00DA5334"/>
    <w:rsid w:val="00DA5D4B"/>
    <w:rsid w:val="00DA5DBE"/>
    <w:rsid w:val="00DA605A"/>
    <w:rsid w:val="00DA64C3"/>
    <w:rsid w:val="00DA7072"/>
    <w:rsid w:val="00DA715F"/>
    <w:rsid w:val="00DA748F"/>
    <w:rsid w:val="00DA7ACB"/>
    <w:rsid w:val="00DA7C95"/>
    <w:rsid w:val="00DB0393"/>
    <w:rsid w:val="00DB0660"/>
    <w:rsid w:val="00DB084E"/>
    <w:rsid w:val="00DB0CBD"/>
    <w:rsid w:val="00DB1208"/>
    <w:rsid w:val="00DB169A"/>
    <w:rsid w:val="00DB1AA9"/>
    <w:rsid w:val="00DB1C5E"/>
    <w:rsid w:val="00DB1F7B"/>
    <w:rsid w:val="00DB2328"/>
    <w:rsid w:val="00DB2614"/>
    <w:rsid w:val="00DB28D1"/>
    <w:rsid w:val="00DB29B0"/>
    <w:rsid w:val="00DB29B6"/>
    <w:rsid w:val="00DB2A01"/>
    <w:rsid w:val="00DB2C89"/>
    <w:rsid w:val="00DB2EBB"/>
    <w:rsid w:val="00DB3124"/>
    <w:rsid w:val="00DB3D6F"/>
    <w:rsid w:val="00DB3E3C"/>
    <w:rsid w:val="00DB4178"/>
    <w:rsid w:val="00DB440E"/>
    <w:rsid w:val="00DB444F"/>
    <w:rsid w:val="00DB447B"/>
    <w:rsid w:val="00DB4744"/>
    <w:rsid w:val="00DB4970"/>
    <w:rsid w:val="00DB4DB1"/>
    <w:rsid w:val="00DB4F01"/>
    <w:rsid w:val="00DB4F23"/>
    <w:rsid w:val="00DB4F3F"/>
    <w:rsid w:val="00DB5799"/>
    <w:rsid w:val="00DB5B07"/>
    <w:rsid w:val="00DB630D"/>
    <w:rsid w:val="00DB6870"/>
    <w:rsid w:val="00DB6951"/>
    <w:rsid w:val="00DB6AC9"/>
    <w:rsid w:val="00DB707B"/>
    <w:rsid w:val="00DB71E1"/>
    <w:rsid w:val="00DB782B"/>
    <w:rsid w:val="00DB791E"/>
    <w:rsid w:val="00DB7BA8"/>
    <w:rsid w:val="00DB7CD6"/>
    <w:rsid w:val="00DC096F"/>
    <w:rsid w:val="00DC12A5"/>
    <w:rsid w:val="00DC25CB"/>
    <w:rsid w:val="00DC2617"/>
    <w:rsid w:val="00DC287F"/>
    <w:rsid w:val="00DC2DA6"/>
    <w:rsid w:val="00DC366D"/>
    <w:rsid w:val="00DC38B6"/>
    <w:rsid w:val="00DC3A8B"/>
    <w:rsid w:val="00DC473D"/>
    <w:rsid w:val="00DC5C4B"/>
    <w:rsid w:val="00DC6146"/>
    <w:rsid w:val="00DC6363"/>
    <w:rsid w:val="00DC6B14"/>
    <w:rsid w:val="00DC6F88"/>
    <w:rsid w:val="00DC7B77"/>
    <w:rsid w:val="00DC7BC9"/>
    <w:rsid w:val="00DC7E06"/>
    <w:rsid w:val="00DC7FA2"/>
    <w:rsid w:val="00DD0213"/>
    <w:rsid w:val="00DD0A73"/>
    <w:rsid w:val="00DD0E3A"/>
    <w:rsid w:val="00DD0F06"/>
    <w:rsid w:val="00DD16EA"/>
    <w:rsid w:val="00DD1FA4"/>
    <w:rsid w:val="00DD2015"/>
    <w:rsid w:val="00DD20CF"/>
    <w:rsid w:val="00DD2404"/>
    <w:rsid w:val="00DD24C4"/>
    <w:rsid w:val="00DD2845"/>
    <w:rsid w:val="00DD2F68"/>
    <w:rsid w:val="00DD3378"/>
    <w:rsid w:val="00DD37CB"/>
    <w:rsid w:val="00DD390F"/>
    <w:rsid w:val="00DD3CEA"/>
    <w:rsid w:val="00DD449D"/>
    <w:rsid w:val="00DD4766"/>
    <w:rsid w:val="00DD4A60"/>
    <w:rsid w:val="00DD4CAC"/>
    <w:rsid w:val="00DD4DB8"/>
    <w:rsid w:val="00DD4E26"/>
    <w:rsid w:val="00DD5074"/>
    <w:rsid w:val="00DD5417"/>
    <w:rsid w:val="00DD5745"/>
    <w:rsid w:val="00DD57A3"/>
    <w:rsid w:val="00DD586C"/>
    <w:rsid w:val="00DD5B45"/>
    <w:rsid w:val="00DD5E3B"/>
    <w:rsid w:val="00DD6BCF"/>
    <w:rsid w:val="00DD6C71"/>
    <w:rsid w:val="00DD7154"/>
    <w:rsid w:val="00DD736F"/>
    <w:rsid w:val="00DD768A"/>
    <w:rsid w:val="00DD78BB"/>
    <w:rsid w:val="00DD791B"/>
    <w:rsid w:val="00DD7B85"/>
    <w:rsid w:val="00DE012D"/>
    <w:rsid w:val="00DE1175"/>
    <w:rsid w:val="00DE17C6"/>
    <w:rsid w:val="00DE1864"/>
    <w:rsid w:val="00DE1B4F"/>
    <w:rsid w:val="00DE22AA"/>
    <w:rsid w:val="00DE22D0"/>
    <w:rsid w:val="00DE25C4"/>
    <w:rsid w:val="00DE2B62"/>
    <w:rsid w:val="00DE2CCF"/>
    <w:rsid w:val="00DE2F8C"/>
    <w:rsid w:val="00DE319D"/>
    <w:rsid w:val="00DE3519"/>
    <w:rsid w:val="00DE4789"/>
    <w:rsid w:val="00DE4E20"/>
    <w:rsid w:val="00DE51D7"/>
    <w:rsid w:val="00DE527D"/>
    <w:rsid w:val="00DE5CAD"/>
    <w:rsid w:val="00DE6947"/>
    <w:rsid w:val="00DE6E92"/>
    <w:rsid w:val="00DE7509"/>
    <w:rsid w:val="00DE7AEE"/>
    <w:rsid w:val="00DE7B6C"/>
    <w:rsid w:val="00DE7D0B"/>
    <w:rsid w:val="00DF061E"/>
    <w:rsid w:val="00DF104A"/>
    <w:rsid w:val="00DF1751"/>
    <w:rsid w:val="00DF17E8"/>
    <w:rsid w:val="00DF1D4B"/>
    <w:rsid w:val="00DF1DB6"/>
    <w:rsid w:val="00DF1ED1"/>
    <w:rsid w:val="00DF22A9"/>
    <w:rsid w:val="00DF23EA"/>
    <w:rsid w:val="00DF2B6C"/>
    <w:rsid w:val="00DF2E8A"/>
    <w:rsid w:val="00DF3128"/>
    <w:rsid w:val="00DF35D7"/>
    <w:rsid w:val="00DF4DB1"/>
    <w:rsid w:val="00DF4DC0"/>
    <w:rsid w:val="00DF4EE6"/>
    <w:rsid w:val="00DF5548"/>
    <w:rsid w:val="00DF555F"/>
    <w:rsid w:val="00DF562B"/>
    <w:rsid w:val="00DF57D6"/>
    <w:rsid w:val="00DF57F6"/>
    <w:rsid w:val="00DF5CA0"/>
    <w:rsid w:val="00DF5D3B"/>
    <w:rsid w:val="00DF6151"/>
    <w:rsid w:val="00DF663F"/>
    <w:rsid w:val="00DF6D3C"/>
    <w:rsid w:val="00DF7725"/>
    <w:rsid w:val="00DF772B"/>
    <w:rsid w:val="00DF77F4"/>
    <w:rsid w:val="00DF7991"/>
    <w:rsid w:val="00DF7ECC"/>
    <w:rsid w:val="00DF7FBF"/>
    <w:rsid w:val="00E004B0"/>
    <w:rsid w:val="00E00797"/>
    <w:rsid w:val="00E01707"/>
    <w:rsid w:val="00E01C3F"/>
    <w:rsid w:val="00E01E84"/>
    <w:rsid w:val="00E0228D"/>
    <w:rsid w:val="00E02351"/>
    <w:rsid w:val="00E023B7"/>
    <w:rsid w:val="00E0293D"/>
    <w:rsid w:val="00E02A2F"/>
    <w:rsid w:val="00E0317C"/>
    <w:rsid w:val="00E031C6"/>
    <w:rsid w:val="00E031E2"/>
    <w:rsid w:val="00E03ADE"/>
    <w:rsid w:val="00E03C71"/>
    <w:rsid w:val="00E04035"/>
    <w:rsid w:val="00E04331"/>
    <w:rsid w:val="00E0434B"/>
    <w:rsid w:val="00E04CAC"/>
    <w:rsid w:val="00E04ED0"/>
    <w:rsid w:val="00E05B25"/>
    <w:rsid w:val="00E05B89"/>
    <w:rsid w:val="00E062EE"/>
    <w:rsid w:val="00E06A0A"/>
    <w:rsid w:val="00E06C4D"/>
    <w:rsid w:val="00E076C4"/>
    <w:rsid w:val="00E07929"/>
    <w:rsid w:val="00E079BB"/>
    <w:rsid w:val="00E07FEC"/>
    <w:rsid w:val="00E10AF1"/>
    <w:rsid w:val="00E10B4A"/>
    <w:rsid w:val="00E10B77"/>
    <w:rsid w:val="00E10BDA"/>
    <w:rsid w:val="00E10C91"/>
    <w:rsid w:val="00E10CF7"/>
    <w:rsid w:val="00E10F23"/>
    <w:rsid w:val="00E10F27"/>
    <w:rsid w:val="00E119E8"/>
    <w:rsid w:val="00E1264B"/>
    <w:rsid w:val="00E12C55"/>
    <w:rsid w:val="00E13761"/>
    <w:rsid w:val="00E13896"/>
    <w:rsid w:val="00E138D7"/>
    <w:rsid w:val="00E139B7"/>
    <w:rsid w:val="00E1418F"/>
    <w:rsid w:val="00E143A9"/>
    <w:rsid w:val="00E148B4"/>
    <w:rsid w:val="00E14A56"/>
    <w:rsid w:val="00E14A9D"/>
    <w:rsid w:val="00E14D8B"/>
    <w:rsid w:val="00E15362"/>
    <w:rsid w:val="00E15E6F"/>
    <w:rsid w:val="00E161AF"/>
    <w:rsid w:val="00E1628F"/>
    <w:rsid w:val="00E162DC"/>
    <w:rsid w:val="00E1656C"/>
    <w:rsid w:val="00E168E0"/>
    <w:rsid w:val="00E16C22"/>
    <w:rsid w:val="00E172E6"/>
    <w:rsid w:val="00E173D4"/>
    <w:rsid w:val="00E175E9"/>
    <w:rsid w:val="00E17658"/>
    <w:rsid w:val="00E177D7"/>
    <w:rsid w:val="00E178AD"/>
    <w:rsid w:val="00E1792A"/>
    <w:rsid w:val="00E17D96"/>
    <w:rsid w:val="00E20492"/>
    <w:rsid w:val="00E205A3"/>
    <w:rsid w:val="00E20704"/>
    <w:rsid w:val="00E2086A"/>
    <w:rsid w:val="00E21620"/>
    <w:rsid w:val="00E2163B"/>
    <w:rsid w:val="00E220B6"/>
    <w:rsid w:val="00E22A01"/>
    <w:rsid w:val="00E22C57"/>
    <w:rsid w:val="00E22C90"/>
    <w:rsid w:val="00E22D6C"/>
    <w:rsid w:val="00E22E94"/>
    <w:rsid w:val="00E23076"/>
    <w:rsid w:val="00E2313C"/>
    <w:rsid w:val="00E23630"/>
    <w:rsid w:val="00E238D9"/>
    <w:rsid w:val="00E23D69"/>
    <w:rsid w:val="00E24B0B"/>
    <w:rsid w:val="00E24BD4"/>
    <w:rsid w:val="00E25913"/>
    <w:rsid w:val="00E25FDF"/>
    <w:rsid w:val="00E2605B"/>
    <w:rsid w:val="00E26062"/>
    <w:rsid w:val="00E26384"/>
    <w:rsid w:val="00E269D5"/>
    <w:rsid w:val="00E26FFD"/>
    <w:rsid w:val="00E27209"/>
    <w:rsid w:val="00E27414"/>
    <w:rsid w:val="00E275A2"/>
    <w:rsid w:val="00E27687"/>
    <w:rsid w:val="00E3018A"/>
    <w:rsid w:val="00E3032C"/>
    <w:rsid w:val="00E31439"/>
    <w:rsid w:val="00E31EC3"/>
    <w:rsid w:val="00E32172"/>
    <w:rsid w:val="00E3276E"/>
    <w:rsid w:val="00E32888"/>
    <w:rsid w:val="00E338B7"/>
    <w:rsid w:val="00E343FC"/>
    <w:rsid w:val="00E3483C"/>
    <w:rsid w:val="00E34BA4"/>
    <w:rsid w:val="00E34C85"/>
    <w:rsid w:val="00E34FF2"/>
    <w:rsid w:val="00E3529E"/>
    <w:rsid w:val="00E35A00"/>
    <w:rsid w:val="00E35BC6"/>
    <w:rsid w:val="00E35CC8"/>
    <w:rsid w:val="00E368BB"/>
    <w:rsid w:val="00E36B1C"/>
    <w:rsid w:val="00E373CC"/>
    <w:rsid w:val="00E378DE"/>
    <w:rsid w:val="00E37DAC"/>
    <w:rsid w:val="00E4003A"/>
    <w:rsid w:val="00E40206"/>
    <w:rsid w:val="00E40224"/>
    <w:rsid w:val="00E40457"/>
    <w:rsid w:val="00E40776"/>
    <w:rsid w:val="00E40AFC"/>
    <w:rsid w:val="00E4108C"/>
    <w:rsid w:val="00E415AE"/>
    <w:rsid w:val="00E415F0"/>
    <w:rsid w:val="00E416CE"/>
    <w:rsid w:val="00E417D0"/>
    <w:rsid w:val="00E41822"/>
    <w:rsid w:val="00E41D94"/>
    <w:rsid w:val="00E41E6E"/>
    <w:rsid w:val="00E41EE0"/>
    <w:rsid w:val="00E421EC"/>
    <w:rsid w:val="00E42356"/>
    <w:rsid w:val="00E4238B"/>
    <w:rsid w:val="00E42890"/>
    <w:rsid w:val="00E435A7"/>
    <w:rsid w:val="00E43A8A"/>
    <w:rsid w:val="00E43D26"/>
    <w:rsid w:val="00E4400B"/>
    <w:rsid w:val="00E44182"/>
    <w:rsid w:val="00E443E2"/>
    <w:rsid w:val="00E444C1"/>
    <w:rsid w:val="00E44673"/>
    <w:rsid w:val="00E448F7"/>
    <w:rsid w:val="00E44B2C"/>
    <w:rsid w:val="00E45C27"/>
    <w:rsid w:val="00E45F30"/>
    <w:rsid w:val="00E46020"/>
    <w:rsid w:val="00E46195"/>
    <w:rsid w:val="00E46C8E"/>
    <w:rsid w:val="00E47175"/>
    <w:rsid w:val="00E505D1"/>
    <w:rsid w:val="00E50A0D"/>
    <w:rsid w:val="00E50BAF"/>
    <w:rsid w:val="00E50E47"/>
    <w:rsid w:val="00E5184F"/>
    <w:rsid w:val="00E5205A"/>
    <w:rsid w:val="00E521DE"/>
    <w:rsid w:val="00E52829"/>
    <w:rsid w:val="00E52A63"/>
    <w:rsid w:val="00E53311"/>
    <w:rsid w:val="00E538E6"/>
    <w:rsid w:val="00E53964"/>
    <w:rsid w:val="00E53CE2"/>
    <w:rsid w:val="00E53FF0"/>
    <w:rsid w:val="00E5435D"/>
    <w:rsid w:val="00E546C4"/>
    <w:rsid w:val="00E54730"/>
    <w:rsid w:val="00E547CF"/>
    <w:rsid w:val="00E54A27"/>
    <w:rsid w:val="00E54CB6"/>
    <w:rsid w:val="00E54E67"/>
    <w:rsid w:val="00E54F3A"/>
    <w:rsid w:val="00E551AB"/>
    <w:rsid w:val="00E559D5"/>
    <w:rsid w:val="00E5615A"/>
    <w:rsid w:val="00E56509"/>
    <w:rsid w:val="00E56A9A"/>
    <w:rsid w:val="00E57451"/>
    <w:rsid w:val="00E5781D"/>
    <w:rsid w:val="00E57970"/>
    <w:rsid w:val="00E57BD7"/>
    <w:rsid w:val="00E57BD8"/>
    <w:rsid w:val="00E57CA2"/>
    <w:rsid w:val="00E57F10"/>
    <w:rsid w:val="00E610F3"/>
    <w:rsid w:val="00E613BC"/>
    <w:rsid w:val="00E614EF"/>
    <w:rsid w:val="00E62536"/>
    <w:rsid w:val="00E627CA"/>
    <w:rsid w:val="00E62AED"/>
    <w:rsid w:val="00E62B8C"/>
    <w:rsid w:val="00E62CA7"/>
    <w:rsid w:val="00E63324"/>
    <w:rsid w:val="00E635A5"/>
    <w:rsid w:val="00E63624"/>
    <w:rsid w:val="00E63CC0"/>
    <w:rsid w:val="00E6417B"/>
    <w:rsid w:val="00E643AA"/>
    <w:rsid w:val="00E64B43"/>
    <w:rsid w:val="00E65317"/>
    <w:rsid w:val="00E655B9"/>
    <w:rsid w:val="00E6590E"/>
    <w:rsid w:val="00E661DE"/>
    <w:rsid w:val="00E6624E"/>
    <w:rsid w:val="00E6635C"/>
    <w:rsid w:val="00E6664E"/>
    <w:rsid w:val="00E666F6"/>
    <w:rsid w:val="00E66EEB"/>
    <w:rsid w:val="00E67005"/>
    <w:rsid w:val="00E67588"/>
    <w:rsid w:val="00E67849"/>
    <w:rsid w:val="00E67A4E"/>
    <w:rsid w:val="00E67AC4"/>
    <w:rsid w:val="00E700F0"/>
    <w:rsid w:val="00E705E0"/>
    <w:rsid w:val="00E708A8"/>
    <w:rsid w:val="00E70C40"/>
    <w:rsid w:val="00E70C60"/>
    <w:rsid w:val="00E71005"/>
    <w:rsid w:val="00E71226"/>
    <w:rsid w:val="00E71329"/>
    <w:rsid w:val="00E717AC"/>
    <w:rsid w:val="00E71845"/>
    <w:rsid w:val="00E723BB"/>
    <w:rsid w:val="00E724E9"/>
    <w:rsid w:val="00E727FF"/>
    <w:rsid w:val="00E7283A"/>
    <w:rsid w:val="00E72B53"/>
    <w:rsid w:val="00E73115"/>
    <w:rsid w:val="00E747A6"/>
    <w:rsid w:val="00E74902"/>
    <w:rsid w:val="00E74913"/>
    <w:rsid w:val="00E74C7A"/>
    <w:rsid w:val="00E75750"/>
    <w:rsid w:val="00E76076"/>
    <w:rsid w:val="00E76140"/>
    <w:rsid w:val="00E76568"/>
    <w:rsid w:val="00E76702"/>
    <w:rsid w:val="00E76FE6"/>
    <w:rsid w:val="00E771F0"/>
    <w:rsid w:val="00E80F71"/>
    <w:rsid w:val="00E80FA8"/>
    <w:rsid w:val="00E8116D"/>
    <w:rsid w:val="00E81288"/>
    <w:rsid w:val="00E81924"/>
    <w:rsid w:val="00E81D54"/>
    <w:rsid w:val="00E82235"/>
    <w:rsid w:val="00E824BF"/>
    <w:rsid w:val="00E82E0E"/>
    <w:rsid w:val="00E8359E"/>
    <w:rsid w:val="00E83FC2"/>
    <w:rsid w:val="00E845C0"/>
    <w:rsid w:val="00E84CE9"/>
    <w:rsid w:val="00E84D43"/>
    <w:rsid w:val="00E84D95"/>
    <w:rsid w:val="00E851AB"/>
    <w:rsid w:val="00E8535B"/>
    <w:rsid w:val="00E8575A"/>
    <w:rsid w:val="00E85863"/>
    <w:rsid w:val="00E85A6C"/>
    <w:rsid w:val="00E85ABB"/>
    <w:rsid w:val="00E85AEB"/>
    <w:rsid w:val="00E85C6D"/>
    <w:rsid w:val="00E85D17"/>
    <w:rsid w:val="00E861F4"/>
    <w:rsid w:val="00E8620E"/>
    <w:rsid w:val="00E863CF"/>
    <w:rsid w:val="00E8657A"/>
    <w:rsid w:val="00E86988"/>
    <w:rsid w:val="00E86BCB"/>
    <w:rsid w:val="00E86C0C"/>
    <w:rsid w:val="00E878E8"/>
    <w:rsid w:val="00E87D23"/>
    <w:rsid w:val="00E87DC2"/>
    <w:rsid w:val="00E900FD"/>
    <w:rsid w:val="00E90551"/>
    <w:rsid w:val="00E90A7F"/>
    <w:rsid w:val="00E91069"/>
    <w:rsid w:val="00E91072"/>
    <w:rsid w:val="00E910A5"/>
    <w:rsid w:val="00E911E7"/>
    <w:rsid w:val="00E91572"/>
    <w:rsid w:val="00E915CD"/>
    <w:rsid w:val="00E91AE7"/>
    <w:rsid w:val="00E91BCE"/>
    <w:rsid w:val="00E9218D"/>
    <w:rsid w:val="00E92202"/>
    <w:rsid w:val="00E92213"/>
    <w:rsid w:val="00E9298F"/>
    <w:rsid w:val="00E92BAF"/>
    <w:rsid w:val="00E92C08"/>
    <w:rsid w:val="00E92E91"/>
    <w:rsid w:val="00E930D7"/>
    <w:rsid w:val="00E93446"/>
    <w:rsid w:val="00E93518"/>
    <w:rsid w:val="00E93AE5"/>
    <w:rsid w:val="00E93C3D"/>
    <w:rsid w:val="00E94046"/>
    <w:rsid w:val="00E94488"/>
    <w:rsid w:val="00E94576"/>
    <w:rsid w:val="00E94795"/>
    <w:rsid w:val="00E949B7"/>
    <w:rsid w:val="00E94A4F"/>
    <w:rsid w:val="00E9510E"/>
    <w:rsid w:val="00E95307"/>
    <w:rsid w:val="00E954C6"/>
    <w:rsid w:val="00E95CCD"/>
    <w:rsid w:val="00E96052"/>
    <w:rsid w:val="00E960B7"/>
    <w:rsid w:val="00E961E7"/>
    <w:rsid w:val="00E96333"/>
    <w:rsid w:val="00E9652C"/>
    <w:rsid w:val="00E96639"/>
    <w:rsid w:val="00E97632"/>
    <w:rsid w:val="00E9774C"/>
    <w:rsid w:val="00E977A2"/>
    <w:rsid w:val="00EA0345"/>
    <w:rsid w:val="00EA0B4F"/>
    <w:rsid w:val="00EA1039"/>
    <w:rsid w:val="00EA11AF"/>
    <w:rsid w:val="00EA1378"/>
    <w:rsid w:val="00EA1574"/>
    <w:rsid w:val="00EA162F"/>
    <w:rsid w:val="00EA1793"/>
    <w:rsid w:val="00EA1A58"/>
    <w:rsid w:val="00EA1F33"/>
    <w:rsid w:val="00EA2B84"/>
    <w:rsid w:val="00EA386D"/>
    <w:rsid w:val="00EA3C70"/>
    <w:rsid w:val="00EA424A"/>
    <w:rsid w:val="00EA45AD"/>
    <w:rsid w:val="00EA4622"/>
    <w:rsid w:val="00EA49E8"/>
    <w:rsid w:val="00EA52DE"/>
    <w:rsid w:val="00EA5AF0"/>
    <w:rsid w:val="00EA5D43"/>
    <w:rsid w:val="00EA60A1"/>
    <w:rsid w:val="00EA6BFF"/>
    <w:rsid w:val="00EA73F7"/>
    <w:rsid w:val="00EA7614"/>
    <w:rsid w:val="00EA7F08"/>
    <w:rsid w:val="00EB002C"/>
    <w:rsid w:val="00EB0720"/>
    <w:rsid w:val="00EB0C99"/>
    <w:rsid w:val="00EB15D6"/>
    <w:rsid w:val="00EB19C7"/>
    <w:rsid w:val="00EB236B"/>
    <w:rsid w:val="00EB258C"/>
    <w:rsid w:val="00EB2A06"/>
    <w:rsid w:val="00EB39FD"/>
    <w:rsid w:val="00EB3B12"/>
    <w:rsid w:val="00EB3E15"/>
    <w:rsid w:val="00EB41B6"/>
    <w:rsid w:val="00EB4438"/>
    <w:rsid w:val="00EB4FED"/>
    <w:rsid w:val="00EB54E3"/>
    <w:rsid w:val="00EB5A77"/>
    <w:rsid w:val="00EB5D46"/>
    <w:rsid w:val="00EB6280"/>
    <w:rsid w:val="00EB6C3F"/>
    <w:rsid w:val="00EB6C65"/>
    <w:rsid w:val="00EB6CB0"/>
    <w:rsid w:val="00EB7A1F"/>
    <w:rsid w:val="00EB7D76"/>
    <w:rsid w:val="00EC01D4"/>
    <w:rsid w:val="00EC042D"/>
    <w:rsid w:val="00EC08F8"/>
    <w:rsid w:val="00EC0A83"/>
    <w:rsid w:val="00EC0FEB"/>
    <w:rsid w:val="00EC2051"/>
    <w:rsid w:val="00EC235E"/>
    <w:rsid w:val="00EC24F6"/>
    <w:rsid w:val="00EC25FB"/>
    <w:rsid w:val="00EC29ED"/>
    <w:rsid w:val="00EC2A08"/>
    <w:rsid w:val="00EC2E97"/>
    <w:rsid w:val="00EC42D4"/>
    <w:rsid w:val="00EC45D9"/>
    <w:rsid w:val="00EC4911"/>
    <w:rsid w:val="00EC4F33"/>
    <w:rsid w:val="00EC5480"/>
    <w:rsid w:val="00EC5A9B"/>
    <w:rsid w:val="00EC5C24"/>
    <w:rsid w:val="00EC5CE8"/>
    <w:rsid w:val="00EC6684"/>
    <w:rsid w:val="00EC7135"/>
    <w:rsid w:val="00EC7778"/>
    <w:rsid w:val="00EC7ADB"/>
    <w:rsid w:val="00ED0126"/>
    <w:rsid w:val="00ED0203"/>
    <w:rsid w:val="00ED0288"/>
    <w:rsid w:val="00ED044C"/>
    <w:rsid w:val="00ED0B34"/>
    <w:rsid w:val="00ED16B8"/>
    <w:rsid w:val="00ED1A30"/>
    <w:rsid w:val="00ED1BB7"/>
    <w:rsid w:val="00ED1D96"/>
    <w:rsid w:val="00ED21DB"/>
    <w:rsid w:val="00ED248F"/>
    <w:rsid w:val="00ED24A7"/>
    <w:rsid w:val="00ED2665"/>
    <w:rsid w:val="00ED27E6"/>
    <w:rsid w:val="00ED2B9F"/>
    <w:rsid w:val="00ED2C95"/>
    <w:rsid w:val="00ED30C0"/>
    <w:rsid w:val="00ED39C5"/>
    <w:rsid w:val="00ED39E0"/>
    <w:rsid w:val="00ED4081"/>
    <w:rsid w:val="00ED47D3"/>
    <w:rsid w:val="00ED4DEA"/>
    <w:rsid w:val="00ED523E"/>
    <w:rsid w:val="00ED577C"/>
    <w:rsid w:val="00ED5B09"/>
    <w:rsid w:val="00ED5BC9"/>
    <w:rsid w:val="00ED5C09"/>
    <w:rsid w:val="00ED6440"/>
    <w:rsid w:val="00ED666D"/>
    <w:rsid w:val="00ED66C5"/>
    <w:rsid w:val="00ED6A36"/>
    <w:rsid w:val="00ED6AF8"/>
    <w:rsid w:val="00ED6F34"/>
    <w:rsid w:val="00ED70AC"/>
    <w:rsid w:val="00EE109A"/>
    <w:rsid w:val="00EE1430"/>
    <w:rsid w:val="00EE2009"/>
    <w:rsid w:val="00EE259B"/>
    <w:rsid w:val="00EE2627"/>
    <w:rsid w:val="00EE2816"/>
    <w:rsid w:val="00EE2A23"/>
    <w:rsid w:val="00EE2A74"/>
    <w:rsid w:val="00EE2CE1"/>
    <w:rsid w:val="00EE2F3E"/>
    <w:rsid w:val="00EE3654"/>
    <w:rsid w:val="00EE3781"/>
    <w:rsid w:val="00EE3A78"/>
    <w:rsid w:val="00EE4179"/>
    <w:rsid w:val="00EE4A17"/>
    <w:rsid w:val="00EE4F7E"/>
    <w:rsid w:val="00EE535C"/>
    <w:rsid w:val="00EE54F2"/>
    <w:rsid w:val="00EE58D8"/>
    <w:rsid w:val="00EE5B2C"/>
    <w:rsid w:val="00EE5BB1"/>
    <w:rsid w:val="00EE61F5"/>
    <w:rsid w:val="00EE673D"/>
    <w:rsid w:val="00EE73A7"/>
    <w:rsid w:val="00EF009E"/>
    <w:rsid w:val="00EF029A"/>
    <w:rsid w:val="00EF06E9"/>
    <w:rsid w:val="00EF082F"/>
    <w:rsid w:val="00EF15C5"/>
    <w:rsid w:val="00EF15C9"/>
    <w:rsid w:val="00EF1DA4"/>
    <w:rsid w:val="00EF1E19"/>
    <w:rsid w:val="00EF20C4"/>
    <w:rsid w:val="00EF2B0E"/>
    <w:rsid w:val="00EF30C7"/>
    <w:rsid w:val="00EF3143"/>
    <w:rsid w:val="00EF31C0"/>
    <w:rsid w:val="00EF3229"/>
    <w:rsid w:val="00EF3D67"/>
    <w:rsid w:val="00EF3E29"/>
    <w:rsid w:val="00EF3EC7"/>
    <w:rsid w:val="00EF403D"/>
    <w:rsid w:val="00EF41E9"/>
    <w:rsid w:val="00EF42FD"/>
    <w:rsid w:val="00EF49F1"/>
    <w:rsid w:val="00EF4A2C"/>
    <w:rsid w:val="00EF4D43"/>
    <w:rsid w:val="00EF4E02"/>
    <w:rsid w:val="00EF51CF"/>
    <w:rsid w:val="00EF584E"/>
    <w:rsid w:val="00EF5ADF"/>
    <w:rsid w:val="00EF63D2"/>
    <w:rsid w:val="00EF67BB"/>
    <w:rsid w:val="00EF6BE6"/>
    <w:rsid w:val="00EF6DB0"/>
    <w:rsid w:val="00EF6EB0"/>
    <w:rsid w:val="00EF7A09"/>
    <w:rsid w:val="00EF7C06"/>
    <w:rsid w:val="00F00136"/>
    <w:rsid w:val="00F004C0"/>
    <w:rsid w:val="00F0081D"/>
    <w:rsid w:val="00F00DF5"/>
    <w:rsid w:val="00F00EE4"/>
    <w:rsid w:val="00F010EF"/>
    <w:rsid w:val="00F01745"/>
    <w:rsid w:val="00F01A01"/>
    <w:rsid w:val="00F02275"/>
    <w:rsid w:val="00F02314"/>
    <w:rsid w:val="00F0289E"/>
    <w:rsid w:val="00F028E5"/>
    <w:rsid w:val="00F030DB"/>
    <w:rsid w:val="00F0322D"/>
    <w:rsid w:val="00F034E4"/>
    <w:rsid w:val="00F040A0"/>
    <w:rsid w:val="00F04289"/>
    <w:rsid w:val="00F04485"/>
    <w:rsid w:val="00F049BA"/>
    <w:rsid w:val="00F04D94"/>
    <w:rsid w:val="00F04F31"/>
    <w:rsid w:val="00F05002"/>
    <w:rsid w:val="00F0544F"/>
    <w:rsid w:val="00F0565B"/>
    <w:rsid w:val="00F05EC8"/>
    <w:rsid w:val="00F05FCF"/>
    <w:rsid w:val="00F06197"/>
    <w:rsid w:val="00F06641"/>
    <w:rsid w:val="00F0688C"/>
    <w:rsid w:val="00F06977"/>
    <w:rsid w:val="00F06EEB"/>
    <w:rsid w:val="00F07099"/>
    <w:rsid w:val="00F07202"/>
    <w:rsid w:val="00F076CD"/>
    <w:rsid w:val="00F0792A"/>
    <w:rsid w:val="00F07AD9"/>
    <w:rsid w:val="00F1032B"/>
    <w:rsid w:val="00F10923"/>
    <w:rsid w:val="00F10DCC"/>
    <w:rsid w:val="00F111CB"/>
    <w:rsid w:val="00F11364"/>
    <w:rsid w:val="00F1166D"/>
    <w:rsid w:val="00F11DBD"/>
    <w:rsid w:val="00F11E31"/>
    <w:rsid w:val="00F12663"/>
    <w:rsid w:val="00F12714"/>
    <w:rsid w:val="00F12A27"/>
    <w:rsid w:val="00F12AB9"/>
    <w:rsid w:val="00F13101"/>
    <w:rsid w:val="00F134B5"/>
    <w:rsid w:val="00F13E47"/>
    <w:rsid w:val="00F1407C"/>
    <w:rsid w:val="00F1409E"/>
    <w:rsid w:val="00F14A94"/>
    <w:rsid w:val="00F14CCD"/>
    <w:rsid w:val="00F15185"/>
    <w:rsid w:val="00F1558D"/>
    <w:rsid w:val="00F15AD0"/>
    <w:rsid w:val="00F15DD0"/>
    <w:rsid w:val="00F15E09"/>
    <w:rsid w:val="00F160C9"/>
    <w:rsid w:val="00F1689A"/>
    <w:rsid w:val="00F16B1F"/>
    <w:rsid w:val="00F177E9"/>
    <w:rsid w:val="00F1792E"/>
    <w:rsid w:val="00F17A78"/>
    <w:rsid w:val="00F17DFF"/>
    <w:rsid w:val="00F20058"/>
    <w:rsid w:val="00F207A8"/>
    <w:rsid w:val="00F20EC9"/>
    <w:rsid w:val="00F20ECE"/>
    <w:rsid w:val="00F21473"/>
    <w:rsid w:val="00F21689"/>
    <w:rsid w:val="00F217A2"/>
    <w:rsid w:val="00F21CAB"/>
    <w:rsid w:val="00F2286F"/>
    <w:rsid w:val="00F229BD"/>
    <w:rsid w:val="00F231B1"/>
    <w:rsid w:val="00F233E2"/>
    <w:rsid w:val="00F23616"/>
    <w:rsid w:val="00F236AA"/>
    <w:rsid w:val="00F24D92"/>
    <w:rsid w:val="00F24E18"/>
    <w:rsid w:val="00F25055"/>
    <w:rsid w:val="00F258B5"/>
    <w:rsid w:val="00F25901"/>
    <w:rsid w:val="00F25D62"/>
    <w:rsid w:val="00F25FA7"/>
    <w:rsid w:val="00F26787"/>
    <w:rsid w:val="00F26D85"/>
    <w:rsid w:val="00F27291"/>
    <w:rsid w:val="00F276DF"/>
    <w:rsid w:val="00F27C79"/>
    <w:rsid w:val="00F27D5F"/>
    <w:rsid w:val="00F27F44"/>
    <w:rsid w:val="00F3006C"/>
    <w:rsid w:val="00F30231"/>
    <w:rsid w:val="00F3029D"/>
    <w:rsid w:val="00F3087B"/>
    <w:rsid w:val="00F308E2"/>
    <w:rsid w:val="00F30BAC"/>
    <w:rsid w:val="00F310D8"/>
    <w:rsid w:val="00F3168B"/>
    <w:rsid w:val="00F316A3"/>
    <w:rsid w:val="00F3247F"/>
    <w:rsid w:val="00F32662"/>
    <w:rsid w:val="00F32F75"/>
    <w:rsid w:val="00F32FA0"/>
    <w:rsid w:val="00F33186"/>
    <w:rsid w:val="00F34160"/>
    <w:rsid w:val="00F348DF"/>
    <w:rsid w:val="00F34952"/>
    <w:rsid w:val="00F34962"/>
    <w:rsid w:val="00F34BFF"/>
    <w:rsid w:val="00F356F4"/>
    <w:rsid w:val="00F3582D"/>
    <w:rsid w:val="00F35A25"/>
    <w:rsid w:val="00F35E7E"/>
    <w:rsid w:val="00F3613D"/>
    <w:rsid w:val="00F3636E"/>
    <w:rsid w:val="00F36617"/>
    <w:rsid w:val="00F37217"/>
    <w:rsid w:val="00F374D4"/>
    <w:rsid w:val="00F376AA"/>
    <w:rsid w:val="00F37A5B"/>
    <w:rsid w:val="00F37C10"/>
    <w:rsid w:val="00F37EE6"/>
    <w:rsid w:val="00F401E6"/>
    <w:rsid w:val="00F407BD"/>
    <w:rsid w:val="00F409C2"/>
    <w:rsid w:val="00F40D4C"/>
    <w:rsid w:val="00F41156"/>
    <w:rsid w:val="00F416EA"/>
    <w:rsid w:val="00F4175D"/>
    <w:rsid w:val="00F417C7"/>
    <w:rsid w:val="00F41951"/>
    <w:rsid w:val="00F41E2A"/>
    <w:rsid w:val="00F41F3F"/>
    <w:rsid w:val="00F41FBA"/>
    <w:rsid w:val="00F42312"/>
    <w:rsid w:val="00F4297F"/>
    <w:rsid w:val="00F42B83"/>
    <w:rsid w:val="00F42BE5"/>
    <w:rsid w:val="00F435A4"/>
    <w:rsid w:val="00F435B8"/>
    <w:rsid w:val="00F436CA"/>
    <w:rsid w:val="00F43C73"/>
    <w:rsid w:val="00F43EE0"/>
    <w:rsid w:val="00F44802"/>
    <w:rsid w:val="00F44982"/>
    <w:rsid w:val="00F44F50"/>
    <w:rsid w:val="00F451F2"/>
    <w:rsid w:val="00F45872"/>
    <w:rsid w:val="00F45E29"/>
    <w:rsid w:val="00F45EF1"/>
    <w:rsid w:val="00F462D2"/>
    <w:rsid w:val="00F46448"/>
    <w:rsid w:val="00F46632"/>
    <w:rsid w:val="00F477DF"/>
    <w:rsid w:val="00F47E8B"/>
    <w:rsid w:val="00F508EB"/>
    <w:rsid w:val="00F50B3D"/>
    <w:rsid w:val="00F50D6E"/>
    <w:rsid w:val="00F519AA"/>
    <w:rsid w:val="00F51DBC"/>
    <w:rsid w:val="00F51E24"/>
    <w:rsid w:val="00F524BD"/>
    <w:rsid w:val="00F52766"/>
    <w:rsid w:val="00F527C6"/>
    <w:rsid w:val="00F52888"/>
    <w:rsid w:val="00F52B8A"/>
    <w:rsid w:val="00F53AD4"/>
    <w:rsid w:val="00F54096"/>
    <w:rsid w:val="00F54C37"/>
    <w:rsid w:val="00F54EEC"/>
    <w:rsid w:val="00F55034"/>
    <w:rsid w:val="00F555BB"/>
    <w:rsid w:val="00F560EA"/>
    <w:rsid w:val="00F561B3"/>
    <w:rsid w:val="00F56817"/>
    <w:rsid w:val="00F5686B"/>
    <w:rsid w:val="00F56ADC"/>
    <w:rsid w:val="00F57152"/>
    <w:rsid w:val="00F57172"/>
    <w:rsid w:val="00F578B9"/>
    <w:rsid w:val="00F57B46"/>
    <w:rsid w:val="00F57DE7"/>
    <w:rsid w:val="00F60300"/>
    <w:rsid w:val="00F6057B"/>
    <w:rsid w:val="00F60A58"/>
    <w:rsid w:val="00F614A3"/>
    <w:rsid w:val="00F617CF"/>
    <w:rsid w:val="00F61E2E"/>
    <w:rsid w:val="00F620CE"/>
    <w:rsid w:val="00F62D96"/>
    <w:rsid w:val="00F62DF9"/>
    <w:rsid w:val="00F62EE2"/>
    <w:rsid w:val="00F631BB"/>
    <w:rsid w:val="00F63214"/>
    <w:rsid w:val="00F63406"/>
    <w:rsid w:val="00F63565"/>
    <w:rsid w:val="00F635E3"/>
    <w:rsid w:val="00F63718"/>
    <w:rsid w:val="00F63B60"/>
    <w:rsid w:val="00F63B84"/>
    <w:rsid w:val="00F63B9C"/>
    <w:rsid w:val="00F63EB2"/>
    <w:rsid w:val="00F653DB"/>
    <w:rsid w:val="00F653DE"/>
    <w:rsid w:val="00F65B04"/>
    <w:rsid w:val="00F65D0B"/>
    <w:rsid w:val="00F65F62"/>
    <w:rsid w:val="00F666D2"/>
    <w:rsid w:val="00F668CB"/>
    <w:rsid w:val="00F66946"/>
    <w:rsid w:val="00F673AD"/>
    <w:rsid w:val="00F67A83"/>
    <w:rsid w:val="00F703EE"/>
    <w:rsid w:val="00F707B1"/>
    <w:rsid w:val="00F709B3"/>
    <w:rsid w:val="00F70D56"/>
    <w:rsid w:val="00F71267"/>
    <w:rsid w:val="00F713C3"/>
    <w:rsid w:val="00F71844"/>
    <w:rsid w:val="00F71B1F"/>
    <w:rsid w:val="00F71B80"/>
    <w:rsid w:val="00F71BFB"/>
    <w:rsid w:val="00F71CA4"/>
    <w:rsid w:val="00F721BF"/>
    <w:rsid w:val="00F728A5"/>
    <w:rsid w:val="00F7294F"/>
    <w:rsid w:val="00F72F4E"/>
    <w:rsid w:val="00F73015"/>
    <w:rsid w:val="00F732A6"/>
    <w:rsid w:val="00F73407"/>
    <w:rsid w:val="00F736F3"/>
    <w:rsid w:val="00F73A05"/>
    <w:rsid w:val="00F73C97"/>
    <w:rsid w:val="00F73F50"/>
    <w:rsid w:val="00F744FF"/>
    <w:rsid w:val="00F75252"/>
    <w:rsid w:val="00F75E96"/>
    <w:rsid w:val="00F7610E"/>
    <w:rsid w:val="00F76395"/>
    <w:rsid w:val="00F76587"/>
    <w:rsid w:val="00F765BF"/>
    <w:rsid w:val="00F77333"/>
    <w:rsid w:val="00F803AD"/>
    <w:rsid w:val="00F8047F"/>
    <w:rsid w:val="00F8060C"/>
    <w:rsid w:val="00F809E3"/>
    <w:rsid w:val="00F80D69"/>
    <w:rsid w:val="00F81698"/>
    <w:rsid w:val="00F8220A"/>
    <w:rsid w:val="00F8250B"/>
    <w:rsid w:val="00F825C9"/>
    <w:rsid w:val="00F82715"/>
    <w:rsid w:val="00F82CA9"/>
    <w:rsid w:val="00F8311D"/>
    <w:rsid w:val="00F83889"/>
    <w:rsid w:val="00F8397B"/>
    <w:rsid w:val="00F83D40"/>
    <w:rsid w:val="00F84388"/>
    <w:rsid w:val="00F84830"/>
    <w:rsid w:val="00F8493A"/>
    <w:rsid w:val="00F8504A"/>
    <w:rsid w:val="00F85342"/>
    <w:rsid w:val="00F85711"/>
    <w:rsid w:val="00F85DB3"/>
    <w:rsid w:val="00F861A0"/>
    <w:rsid w:val="00F864A0"/>
    <w:rsid w:val="00F865C1"/>
    <w:rsid w:val="00F87A5D"/>
    <w:rsid w:val="00F87A65"/>
    <w:rsid w:val="00F87F55"/>
    <w:rsid w:val="00F8CA7C"/>
    <w:rsid w:val="00F90044"/>
    <w:rsid w:val="00F90151"/>
    <w:rsid w:val="00F90256"/>
    <w:rsid w:val="00F902A6"/>
    <w:rsid w:val="00F90E8E"/>
    <w:rsid w:val="00F91044"/>
    <w:rsid w:val="00F91332"/>
    <w:rsid w:val="00F91AA0"/>
    <w:rsid w:val="00F91F33"/>
    <w:rsid w:val="00F91FBD"/>
    <w:rsid w:val="00F92BC1"/>
    <w:rsid w:val="00F9327C"/>
    <w:rsid w:val="00F932FE"/>
    <w:rsid w:val="00F933A1"/>
    <w:rsid w:val="00F93ED0"/>
    <w:rsid w:val="00F93EE7"/>
    <w:rsid w:val="00F94334"/>
    <w:rsid w:val="00F9441B"/>
    <w:rsid w:val="00F94BF5"/>
    <w:rsid w:val="00F95157"/>
    <w:rsid w:val="00F956C8"/>
    <w:rsid w:val="00F9577B"/>
    <w:rsid w:val="00F96458"/>
    <w:rsid w:val="00F96DBE"/>
    <w:rsid w:val="00F97296"/>
    <w:rsid w:val="00FA00A7"/>
    <w:rsid w:val="00FA039F"/>
    <w:rsid w:val="00FA053B"/>
    <w:rsid w:val="00FA05EC"/>
    <w:rsid w:val="00FA0852"/>
    <w:rsid w:val="00FA090C"/>
    <w:rsid w:val="00FA0DFB"/>
    <w:rsid w:val="00FA1546"/>
    <w:rsid w:val="00FA21D6"/>
    <w:rsid w:val="00FA21E2"/>
    <w:rsid w:val="00FA28A5"/>
    <w:rsid w:val="00FA2C42"/>
    <w:rsid w:val="00FA2C60"/>
    <w:rsid w:val="00FA2DD6"/>
    <w:rsid w:val="00FA35FA"/>
    <w:rsid w:val="00FA375D"/>
    <w:rsid w:val="00FA3925"/>
    <w:rsid w:val="00FA3ACD"/>
    <w:rsid w:val="00FA3B3B"/>
    <w:rsid w:val="00FA3D69"/>
    <w:rsid w:val="00FA3F1F"/>
    <w:rsid w:val="00FA478A"/>
    <w:rsid w:val="00FA47CD"/>
    <w:rsid w:val="00FA4BFD"/>
    <w:rsid w:val="00FA5087"/>
    <w:rsid w:val="00FA50C4"/>
    <w:rsid w:val="00FA532E"/>
    <w:rsid w:val="00FA5AD3"/>
    <w:rsid w:val="00FA62CA"/>
    <w:rsid w:val="00FA68CA"/>
    <w:rsid w:val="00FA68DE"/>
    <w:rsid w:val="00FA707F"/>
    <w:rsid w:val="00FA7DB7"/>
    <w:rsid w:val="00FA7ED3"/>
    <w:rsid w:val="00FA7F25"/>
    <w:rsid w:val="00FB01BB"/>
    <w:rsid w:val="00FB01DE"/>
    <w:rsid w:val="00FB0CB3"/>
    <w:rsid w:val="00FB0D4F"/>
    <w:rsid w:val="00FB295C"/>
    <w:rsid w:val="00FB29FC"/>
    <w:rsid w:val="00FB2AF0"/>
    <w:rsid w:val="00FB2D1F"/>
    <w:rsid w:val="00FB2D23"/>
    <w:rsid w:val="00FB2D80"/>
    <w:rsid w:val="00FB2F07"/>
    <w:rsid w:val="00FB3378"/>
    <w:rsid w:val="00FB39B5"/>
    <w:rsid w:val="00FB3BA7"/>
    <w:rsid w:val="00FB458E"/>
    <w:rsid w:val="00FB5360"/>
    <w:rsid w:val="00FB5372"/>
    <w:rsid w:val="00FB5D8B"/>
    <w:rsid w:val="00FB5EDA"/>
    <w:rsid w:val="00FB676A"/>
    <w:rsid w:val="00FB6AD1"/>
    <w:rsid w:val="00FB6B0D"/>
    <w:rsid w:val="00FB6B8B"/>
    <w:rsid w:val="00FB6F70"/>
    <w:rsid w:val="00FB7449"/>
    <w:rsid w:val="00FB7611"/>
    <w:rsid w:val="00FB77B6"/>
    <w:rsid w:val="00FB7A07"/>
    <w:rsid w:val="00FB7F6D"/>
    <w:rsid w:val="00FC0912"/>
    <w:rsid w:val="00FC0961"/>
    <w:rsid w:val="00FC0B31"/>
    <w:rsid w:val="00FC12A0"/>
    <w:rsid w:val="00FC13D7"/>
    <w:rsid w:val="00FC152C"/>
    <w:rsid w:val="00FC16B5"/>
    <w:rsid w:val="00FC19C7"/>
    <w:rsid w:val="00FC19FD"/>
    <w:rsid w:val="00FC1ACA"/>
    <w:rsid w:val="00FC1C31"/>
    <w:rsid w:val="00FC28D9"/>
    <w:rsid w:val="00FC48D2"/>
    <w:rsid w:val="00FC4CB2"/>
    <w:rsid w:val="00FC4CEF"/>
    <w:rsid w:val="00FC510C"/>
    <w:rsid w:val="00FC513D"/>
    <w:rsid w:val="00FC51F1"/>
    <w:rsid w:val="00FC5200"/>
    <w:rsid w:val="00FC5796"/>
    <w:rsid w:val="00FC5825"/>
    <w:rsid w:val="00FC5954"/>
    <w:rsid w:val="00FC5BC0"/>
    <w:rsid w:val="00FC6246"/>
    <w:rsid w:val="00FC67FB"/>
    <w:rsid w:val="00FC6804"/>
    <w:rsid w:val="00FC6842"/>
    <w:rsid w:val="00FC6854"/>
    <w:rsid w:val="00FC7398"/>
    <w:rsid w:val="00FC782C"/>
    <w:rsid w:val="00FC7EDA"/>
    <w:rsid w:val="00FC7F8F"/>
    <w:rsid w:val="00FD0E39"/>
    <w:rsid w:val="00FD0F74"/>
    <w:rsid w:val="00FD14C4"/>
    <w:rsid w:val="00FD1566"/>
    <w:rsid w:val="00FD1FD3"/>
    <w:rsid w:val="00FD2367"/>
    <w:rsid w:val="00FD26D3"/>
    <w:rsid w:val="00FD2D42"/>
    <w:rsid w:val="00FD3A75"/>
    <w:rsid w:val="00FD3B23"/>
    <w:rsid w:val="00FD3C79"/>
    <w:rsid w:val="00FD3C7E"/>
    <w:rsid w:val="00FD3EBB"/>
    <w:rsid w:val="00FD3F52"/>
    <w:rsid w:val="00FD4728"/>
    <w:rsid w:val="00FD47E5"/>
    <w:rsid w:val="00FD4856"/>
    <w:rsid w:val="00FD4857"/>
    <w:rsid w:val="00FD4D11"/>
    <w:rsid w:val="00FD4D3E"/>
    <w:rsid w:val="00FD515E"/>
    <w:rsid w:val="00FD53F4"/>
    <w:rsid w:val="00FD551A"/>
    <w:rsid w:val="00FD5678"/>
    <w:rsid w:val="00FD5687"/>
    <w:rsid w:val="00FD5A5B"/>
    <w:rsid w:val="00FD5A70"/>
    <w:rsid w:val="00FD5C9D"/>
    <w:rsid w:val="00FD5CCC"/>
    <w:rsid w:val="00FD69BC"/>
    <w:rsid w:val="00FD706C"/>
    <w:rsid w:val="00FD732E"/>
    <w:rsid w:val="00FD779E"/>
    <w:rsid w:val="00FD799B"/>
    <w:rsid w:val="00FD7B18"/>
    <w:rsid w:val="00FD7D8D"/>
    <w:rsid w:val="00FE0051"/>
    <w:rsid w:val="00FE00A1"/>
    <w:rsid w:val="00FE0889"/>
    <w:rsid w:val="00FE0EC4"/>
    <w:rsid w:val="00FE187B"/>
    <w:rsid w:val="00FE1887"/>
    <w:rsid w:val="00FE1C11"/>
    <w:rsid w:val="00FE1CEF"/>
    <w:rsid w:val="00FE1D6B"/>
    <w:rsid w:val="00FE1F11"/>
    <w:rsid w:val="00FE1FAE"/>
    <w:rsid w:val="00FE22FD"/>
    <w:rsid w:val="00FE2620"/>
    <w:rsid w:val="00FE26E5"/>
    <w:rsid w:val="00FE28B4"/>
    <w:rsid w:val="00FE2AB3"/>
    <w:rsid w:val="00FE2F85"/>
    <w:rsid w:val="00FE3C86"/>
    <w:rsid w:val="00FE3DDC"/>
    <w:rsid w:val="00FE3F2C"/>
    <w:rsid w:val="00FE40F7"/>
    <w:rsid w:val="00FE4378"/>
    <w:rsid w:val="00FE49C1"/>
    <w:rsid w:val="00FE49E7"/>
    <w:rsid w:val="00FE4C73"/>
    <w:rsid w:val="00FE5058"/>
    <w:rsid w:val="00FE5300"/>
    <w:rsid w:val="00FE67C3"/>
    <w:rsid w:val="00FE6D76"/>
    <w:rsid w:val="00FE7012"/>
    <w:rsid w:val="00FE70B8"/>
    <w:rsid w:val="00FE7413"/>
    <w:rsid w:val="00FE76C2"/>
    <w:rsid w:val="00FE77A1"/>
    <w:rsid w:val="00FE79B4"/>
    <w:rsid w:val="00FE79F8"/>
    <w:rsid w:val="00FE7ABD"/>
    <w:rsid w:val="00FF021E"/>
    <w:rsid w:val="00FF03D5"/>
    <w:rsid w:val="00FF05EE"/>
    <w:rsid w:val="00FF0708"/>
    <w:rsid w:val="00FF0855"/>
    <w:rsid w:val="00FF08D9"/>
    <w:rsid w:val="00FF0BD3"/>
    <w:rsid w:val="00FF0CD5"/>
    <w:rsid w:val="00FF15A8"/>
    <w:rsid w:val="00FF20D1"/>
    <w:rsid w:val="00FF3131"/>
    <w:rsid w:val="00FF43E9"/>
    <w:rsid w:val="00FF449C"/>
    <w:rsid w:val="00FF468C"/>
    <w:rsid w:val="00FF48F2"/>
    <w:rsid w:val="00FF4C68"/>
    <w:rsid w:val="00FF4DB2"/>
    <w:rsid w:val="00FF5B69"/>
    <w:rsid w:val="00FF6396"/>
    <w:rsid w:val="00FF6CE9"/>
    <w:rsid w:val="00FF6DBF"/>
    <w:rsid w:val="00FF6F24"/>
    <w:rsid w:val="00FF70AC"/>
    <w:rsid w:val="00FF7435"/>
    <w:rsid w:val="00FF7598"/>
    <w:rsid w:val="00FF76A5"/>
    <w:rsid w:val="01023178"/>
    <w:rsid w:val="010A8E8A"/>
    <w:rsid w:val="010F842D"/>
    <w:rsid w:val="01109CC4"/>
    <w:rsid w:val="01168337"/>
    <w:rsid w:val="012DC5FE"/>
    <w:rsid w:val="012ED7F8"/>
    <w:rsid w:val="01368FB7"/>
    <w:rsid w:val="013D894D"/>
    <w:rsid w:val="014CCCE9"/>
    <w:rsid w:val="0155F358"/>
    <w:rsid w:val="0158B58B"/>
    <w:rsid w:val="015A8E75"/>
    <w:rsid w:val="0161664B"/>
    <w:rsid w:val="01646A38"/>
    <w:rsid w:val="016C066C"/>
    <w:rsid w:val="0173D413"/>
    <w:rsid w:val="0174598D"/>
    <w:rsid w:val="0179586E"/>
    <w:rsid w:val="0188BE6D"/>
    <w:rsid w:val="0195E769"/>
    <w:rsid w:val="01ACC3FA"/>
    <w:rsid w:val="01B38790"/>
    <w:rsid w:val="01BA76D7"/>
    <w:rsid w:val="01BDDC2E"/>
    <w:rsid w:val="01D01BAD"/>
    <w:rsid w:val="01DB9738"/>
    <w:rsid w:val="01E74B33"/>
    <w:rsid w:val="01F90C13"/>
    <w:rsid w:val="0200CF4C"/>
    <w:rsid w:val="0203AC90"/>
    <w:rsid w:val="02068065"/>
    <w:rsid w:val="020858D2"/>
    <w:rsid w:val="020F15AE"/>
    <w:rsid w:val="0225626A"/>
    <w:rsid w:val="0225D6F7"/>
    <w:rsid w:val="02274F3A"/>
    <w:rsid w:val="022B4C40"/>
    <w:rsid w:val="023D5BA1"/>
    <w:rsid w:val="024277F4"/>
    <w:rsid w:val="0246DB2C"/>
    <w:rsid w:val="0251D25C"/>
    <w:rsid w:val="0273205C"/>
    <w:rsid w:val="027C91CC"/>
    <w:rsid w:val="028DF8C8"/>
    <w:rsid w:val="028EB77E"/>
    <w:rsid w:val="0291E539"/>
    <w:rsid w:val="0294D893"/>
    <w:rsid w:val="029DD2D9"/>
    <w:rsid w:val="02A6E828"/>
    <w:rsid w:val="02B0D5E4"/>
    <w:rsid w:val="02B12510"/>
    <w:rsid w:val="02B800ED"/>
    <w:rsid w:val="02D42AAF"/>
    <w:rsid w:val="02DB209A"/>
    <w:rsid w:val="02DBE150"/>
    <w:rsid w:val="02EDF9BE"/>
    <w:rsid w:val="02F37152"/>
    <w:rsid w:val="02F9B8EE"/>
    <w:rsid w:val="0308FA9A"/>
    <w:rsid w:val="031BFE7D"/>
    <w:rsid w:val="03249C0D"/>
    <w:rsid w:val="03293273"/>
    <w:rsid w:val="033902C8"/>
    <w:rsid w:val="0340B1CB"/>
    <w:rsid w:val="0340EB7F"/>
    <w:rsid w:val="0343E9E5"/>
    <w:rsid w:val="0343F5C2"/>
    <w:rsid w:val="03474208"/>
    <w:rsid w:val="0350A45E"/>
    <w:rsid w:val="0358753B"/>
    <w:rsid w:val="035A5019"/>
    <w:rsid w:val="035B5244"/>
    <w:rsid w:val="03656F8A"/>
    <w:rsid w:val="037046F2"/>
    <w:rsid w:val="037478B4"/>
    <w:rsid w:val="0384C7C2"/>
    <w:rsid w:val="0385F59C"/>
    <w:rsid w:val="038F8168"/>
    <w:rsid w:val="0396B3F1"/>
    <w:rsid w:val="03A7F8F0"/>
    <w:rsid w:val="03B66FD9"/>
    <w:rsid w:val="03B72342"/>
    <w:rsid w:val="03CD72EA"/>
    <w:rsid w:val="03E26D99"/>
    <w:rsid w:val="03E95E90"/>
    <w:rsid w:val="03EAB9F9"/>
    <w:rsid w:val="03EE5537"/>
    <w:rsid w:val="03F6F03A"/>
    <w:rsid w:val="03FE32F2"/>
    <w:rsid w:val="040628AF"/>
    <w:rsid w:val="041BD3A7"/>
    <w:rsid w:val="041D6028"/>
    <w:rsid w:val="042CAEEC"/>
    <w:rsid w:val="042CDD2C"/>
    <w:rsid w:val="0437E90F"/>
    <w:rsid w:val="04388F7F"/>
    <w:rsid w:val="043B3EC9"/>
    <w:rsid w:val="044451AC"/>
    <w:rsid w:val="0444D101"/>
    <w:rsid w:val="04487AE9"/>
    <w:rsid w:val="0449C1E3"/>
    <w:rsid w:val="044C7376"/>
    <w:rsid w:val="045BEE4D"/>
    <w:rsid w:val="045DA1F3"/>
    <w:rsid w:val="045DC4F7"/>
    <w:rsid w:val="0483221D"/>
    <w:rsid w:val="04836E51"/>
    <w:rsid w:val="048D3A42"/>
    <w:rsid w:val="049FA880"/>
    <w:rsid w:val="04A3EF5F"/>
    <w:rsid w:val="04AC5D1C"/>
    <w:rsid w:val="04B19442"/>
    <w:rsid w:val="04B218D8"/>
    <w:rsid w:val="04B391BE"/>
    <w:rsid w:val="04CA76F9"/>
    <w:rsid w:val="04D039FF"/>
    <w:rsid w:val="04DB19E7"/>
    <w:rsid w:val="04E80297"/>
    <w:rsid w:val="04EB053B"/>
    <w:rsid w:val="04F456E1"/>
    <w:rsid w:val="04FF785D"/>
    <w:rsid w:val="04FF7BFE"/>
    <w:rsid w:val="050350AB"/>
    <w:rsid w:val="050C3464"/>
    <w:rsid w:val="050D3834"/>
    <w:rsid w:val="050FD282"/>
    <w:rsid w:val="05160FC7"/>
    <w:rsid w:val="0519759A"/>
    <w:rsid w:val="0522AB88"/>
    <w:rsid w:val="05278D9C"/>
    <w:rsid w:val="052EFB7B"/>
    <w:rsid w:val="052FA2AD"/>
    <w:rsid w:val="053250B9"/>
    <w:rsid w:val="0537BCD0"/>
    <w:rsid w:val="054FB2A7"/>
    <w:rsid w:val="055046E0"/>
    <w:rsid w:val="05533AA3"/>
    <w:rsid w:val="0561CAD6"/>
    <w:rsid w:val="0570A6B1"/>
    <w:rsid w:val="05729911"/>
    <w:rsid w:val="057C6A8A"/>
    <w:rsid w:val="057D596F"/>
    <w:rsid w:val="057E2AB8"/>
    <w:rsid w:val="058281AF"/>
    <w:rsid w:val="05891EB3"/>
    <w:rsid w:val="058EECC6"/>
    <w:rsid w:val="058F4C4F"/>
    <w:rsid w:val="058FEDCC"/>
    <w:rsid w:val="05957D3A"/>
    <w:rsid w:val="05AFB980"/>
    <w:rsid w:val="05AFBCE8"/>
    <w:rsid w:val="05B13AB2"/>
    <w:rsid w:val="05B42344"/>
    <w:rsid w:val="05C63CFB"/>
    <w:rsid w:val="05CD03EB"/>
    <w:rsid w:val="05CF39D8"/>
    <w:rsid w:val="05D8B43B"/>
    <w:rsid w:val="05DDECEF"/>
    <w:rsid w:val="05DF0F0E"/>
    <w:rsid w:val="05E2CB79"/>
    <w:rsid w:val="05F1CE23"/>
    <w:rsid w:val="05FB3B4C"/>
    <w:rsid w:val="05FFC0A2"/>
    <w:rsid w:val="06038F11"/>
    <w:rsid w:val="06082645"/>
    <w:rsid w:val="060CF065"/>
    <w:rsid w:val="060E9211"/>
    <w:rsid w:val="061060C9"/>
    <w:rsid w:val="061B62B6"/>
    <w:rsid w:val="0651C473"/>
    <w:rsid w:val="06657747"/>
    <w:rsid w:val="066BE6FF"/>
    <w:rsid w:val="06734440"/>
    <w:rsid w:val="0675FF9C"/>
    <w:rsid w:val="0686D52A"/>
    <w:rsid w:val="068FD4BA"/>
    <w:rsid w:val="069F2D40"/>
    <w:rsid w:val="06A29F70"/>
    <w:rsid w:val="06A344B2"/>
    <w:rsid w:val="06A4025C"/>
    <w:rsid w:val="06ADF1A1"/>
    <w:rsid w:val="06AEDCCD"/>
    <w:rsid w:val="06B7C4F5"/>
    <w:rsid w:val="06CFDED2"/>
    <w:rsid w:val="06D40246"/>
    <w:rsid w:val="06DF1DE0"/>
    <w:rsid w:val="06EBD575"/>
    <w:rsid w:val="06EDF142"/>
    <w:rsid w:val="06EE24C7"/>
    <w:rsid w:val="06F18A5E"/>
    <w:rsid w:val="06F9AB9F"/>
    <w:rsid w:val="06FDAEE9"/>
    <w:rsid w:val="071FDA7B"/>
    <w:rsid w:val="07261AFF"/>
    <w:rsid w:val="072808FD"/>
    <w:rsid w:val="07356E28"/>
    <w:rsid w:val="07371187"/>
    <w:rsid w:val="073C3175"/>
    <w:rsid w:val="0747F81B"/>
    <w:rsid w:val="0761F245"/>
    <w:rsid w:val="07661D04"/>
    <w:rsid w:val="076F3094"/>
    <w:rsid w:val="078372BC"/>
    <w:rsid w:val="078A06E8"/>
    <w:rsid w:val="078CE6CB"/>
    <w:rsid w:val="078EC2A0"/>
    <w:rsid w:val="079C125C"/>
    <w:rsid w:val="079D75E3"/>
    <w:rsid w:val="07A76E5F"/>
    <w:rsid w:val="07AF284A"/>
    <w:rsid w:val="07B7037F"/>
    <w:rsid w:val="07BAAAEF"/>
    <w:rsid w:val="07C71540"/>
    <w:rsid w:val="07C831EC"/>
    <w:rsid w:val="07C9F0BF"/>
    <w:rsid w:val="07D73800"/>
    <w:rsid w:val="07E664F6"/>
    <w:rsid w:val="07ECB762"/>
    <w:rsid w:val="07ECBD9F"/>
    <w:rsid w:val="07EF9AA9"/>
    <w:rsid w:val="07F01547"/>
    <w:rsid w:val="0801762D"/>
    <w:rsid w:val="0806A9C7"/>
    <w:rsid w:val="08128BF2"/>
    <w:rsid w:val="08142FD0"/>
    <w:rsid w:val="081433AB"/>
    <w:rsid w:val="082FD9F0"/>
    <w:rsid w:val="0833B406"/>
    <w:rsid w:val="083E4754"/>
    <w:rsid w:val="0847E654"/>
    <w:rsid w:val="084B50E1"/>
    <w:rsid w:val="084CDB5A"/>
    <w:rsid w:val="08510EC0"/>
    <w:rsid w:val="086A4452"/>
    <w:rsid w:val="0877BF53"/>
    <w:rsid w:val="08796B5C"/>
    <w:rsid w:val="08797540"/>
    <w:rsid w:val="087C2246"/>
    <w:rsid w:val="087D88B1"/>
    <w:rsid w:val="087FD8B2"/>
    <w:rsid w:val="0882E95A"/>
    <w:rsid w:val="088DC4F7"/>
    <w:rsid w:val="08913FF7"/>
    <w:rsid w:val="0899E005"/>
    <w:rsid w:val="089A2F6B"/>
    <w:rsid w:val="08A4CCB9"/>
    <w:rsid w:val="08A66AFD"/>
    <w:rsid w:val="08B4E1A2"/>
    <w:rsid w:val="08BC344E"/>
    <w:rsid w:val="08CB3557"/>
    <w:rsid w:val="08CE066E"/>
    <w:rsid w:val="08D40DC0"/>
    <w:rsid w:val="08DEA2C0"/>
    <w:rsid w:val="08F66663"/>
    <w:rsid w:val="090078FC"/>
    <w:rsid w:val="090A955B"/>
    <w:rsid w:val="090EA0D9"/>
    <w:rsid w:val="09339930"/>
    <w:rsid w:val="093475B6"/>
    <w:rsid w:val="0936D07A"/>
    <w:rsid w:val="093BAED4"/>
    <w:rsid w:val="0950E7A8"/>
    <w:rsid w:val="095B54EE"/>
    <w:rsid w:val="09604633"/>
    <w:rsid w:val="09682600"/>
    <w:rsid w:val="096DB716"/>
    <w:rsid w:val="0970B358"/>
    <w:rsid w:val="097D4596"/>
    <w:rsid w:val="098ADB3F"/>
    <w:rsid w:val="099746DF"/>
    <w:rsid w:val="0998BAAD"/>
    <w:rsid w:val="099CB780"/>
    <w:rsid w:val="099F08C5"/>
    <w:rsid w:val="099F162F"/>
    <w:rsid w:val="09AD5FC4"/>
    <w:rsid w:val="09AE3C7C"/>
    <w:rsid w:val="09BB27BA"/>
    <w:rsid w:val="09BB80C0"/>
    <w:rsid w:val="09C164BF"/>
    <w:rsid w:val="09CFD68C"/>
    <w:rsid w:val="09D1733A"/>
    <w:rsid w:val="09D6D177"/>
    <w:rsid w:val="09D6DE33"/>
    <w:rsid w:val="09E3C350"/>
    <w:rsid w:val="0A1A788C"/>
    <w:rsid w:val="0A219EC5"/>
    <w:rsid w:val="0A22652A"/>
    <w:rsid w:val="0A285D1B"/>
    <w:rsid w:val="0A28857E"/>
    <w:rsid w:val="0A2CEB02"/>
    <w:rsid w:val="0A432BA2"/>
    <w:rsid w:val="0A43AFA8"/>
    <w:rsid w:val="0A468348"/>
    <w:rsid w:val="0A4684C0"/>
    <w:rsid w:val="0A4BA849"/>
    <w:rsid w:val="0A55E719"/>
    <w:rsid w:val="0A63C724"/>
    <w:rsid w:val="0A68F153"/>
    <w:rsid w:val="0A792452"/>
    <w:rsid w:val="0A865747"/>
    <w:rsid w:val="0A8ABAA3"/>
    <w:rsid w:val="0A8C9059"/>
    <w:rsid w:val="0A94F96E"/>
    <w:rsid w:val="0A95284E"/>
    <w:rsid w:val="0A987F64"/>
    <w:rsid w:val="0A99220A"/>
    <w:rsid w:val="0A99C868"/>
    <w:rsid w:val="0AA6928F"/>
    <w:rsid w:val="0AA75787"/>
    <w:rsid w:val="0AA761A8"/>
    <w:rsid w:val="0AA95FC2"/>
    <w:rsid w:val="0AAF65EB"/>
    <w:rsid w:val="0AB54CD6"/>
    <w:rsid w:val="0ABBE1D2"/>
    <w:rsid w:val="0ABC5DB0"/>
    <w:rsid w:val="0ABE8AEA"/>
    <w:rsid w:val="0AC615C5"/>
    <w:rsid w:val="0AC7E5BF"/>
    <w:rsid w:val="0AD3F1FC"/>
    <w:rsid w:val="0B0CBBE6"/>
    <w:rsid w:val="0B18E035"/>
    <w:rsid w:val="0B1C4AB7"/>
    <w:rsid w:val="0B1E9F73"/>
    <w:rsid w:val="0B33612E"/>
    <w:rsid w:val="0B3A5100"/>
    <w:rsid w:val="0B3D0EA9"/>
    <w:rsid w:val="0B40895E"/>
    <w:rsid w:val="0B4C167C"/>
    <w:rsid w:val="0B4F3214"/>
    <w:rsid w:val="0B52717B"/>
    <w:rsid w:val="0B52A230"/>
    <w:rsid w:val="0B584F31"/>
    <w:rsid w:val="0B5B2BBD"/>
    <w:rsid w:val="0B5B779D"/>
    <w:rsid w:val="0B5E60AD"/>
    <w:rsid w:val="0B64690F"/>
    <w:rsid w:val="0B68E1E4"/>
    <w:rsid w:val="0B6B8C9B"/>
    <w:rsid w:val="0B72227A"/>
    <w:rsid w:val="0B91D5EC"/>
    <w:rsid w:val="0B935E24"/>
    <w:rsid w:val="0B9861AD"/>
    <w:rsid w:val="0B9B3ED5"/>
    <w:rsid w:val="0BA12D83"/>
    <w:rsid w:val="0BB47937"/>
    <w:rsid w:val="0BBF7F44"/>
    <w:rsid w:val="0BC0003D"/>
    <w:rsid w:val="0BE28828"/>
    <w:rsid w:val="0BEE2824"/>
    <w:rsid w:val="0BF1C972"/>
    <w:rsid w:val="0BFAA0C1"/>
    <w:rsid w:val="0BFFAEB3"/>
    <w:rsid w:val="0C051376"/>
    <w:rsid w:val="0C237370"/>
    <w:rsid w:val="0C25AB2E"/>
    <w:rsid w:val="0C32D1DC"/>
    <w:rsid w:val="0C367E3C"/>
    <w:rsid w:val="0C3B697C"/>
    <w:rsid w:val="0C3BB0C8"/>
    <w:rsid w:val="0C52BC37"/>
    <w:rsid w:val="0C52E927"/>
    <w:rsid w:val="0C57818A"/>
    <w:rsid w:val="0C64C6F2"/>
    <w:rsid w:val="0C659A32"/>
    <w:rsid w:val="0C7581F0"/>
    <w:rsid w:val="0C7ACE1C"/>
    <w:rsid w:val="0C7D9205"/>
    <w:rsid w:val="0C7E2D98"/>
    <w:rsid w:val="0C86A8C5"/>
    <w:rsid w:val="0C9EB2A8"/>
    <w:rsid w:val="0CA2BC9F"/>
    <w:rsid w:val="0CA7FF24"/>
    <w:rsid w:val="0CB88177"/>
    <w:rsid w:val="0CBCEE33"/>
    <w:rsid w:val="0CC6FC0E"/>
    <w:rsid w:val="0CCCF3E5"/>
    <w:rsid w:val="0CD7D8D1"/>
    <w:rsid w:val="0CD846AA"/>
    <w:rsid w:val="0CDE6FB7"/>
    <w:rsid w:val="0CF250B2"/>
    <w:rsid w:val="0CF557B4"/>
    <w:rsid w:val="0D01715C"/>
    <w:rsid w:val="0D01BE69"/>
    <w:rsid w:val="0D0889EB"/>
    <w:rsid w:val="0D0D3790"/>
    <w:rsid w:val="0D1A6ECE"/>
    <w:rsid w:val="0D274A14"/>
    <w:rsid w:val="0D3387D6"/>
    <w:rsid w:val="0D43D52F"/>
    <w:rsid w:val="0D469296"/>
    <w:rsid w:val="0D4A5E0A"/>
    <w:rsid w:val="0D597EFE"/>
    <w:rsid w:val="0D60D775"/>
    <w:rsid w:val="0D743664"/>
    <w:rsid w:val="0D848B2C"/>
    <w:rsid w:val="0D8B1270"/>
    <w:rsid w:val="0D933C53"/>
    <w:rsid w:val="0D94147A"/>
    <w:rsid w:val="0D98061F"/>
    <w:rsid w:val="0DA07E65"/>
    <w:rsid w:val="0DB12632"/>
    <w:rsid w:val="0DB63B0E"/>
    <w:rsid w:val="0DBFA84F"/>
    <w:rsid w:val="0DCBAF03"/>
    <w:rsid w:val="0DD6F10A"/>
    <w:rsid w:val="0DD9C2A5"/>
    <w:rsid w:val="0DE3C737"/>
    <w:rsid w:val="0DE84784"/>
    <w:rsid w:val="0DEB752C"/>
    <w:rsid w:val="0DEFA156"/>
    <w:rsid w:val="0DF13112"/>
    <w:rsid w:val="0DF6AE4D"/>
    <w:rsid w:val="0DFC38CE"/>
    <w:rsid w:val="0E0D2FB6"/>
    <w:rsid w:val="0E14A982"/>
    <w:rsid w:val="0E17C6F0"/>
    <w:rsid w:val="0E19A365"/>
    <w:rsid w:val="0E1E45CC"/>
    <w:rsid w:val="0E1E6C4D"/>
    <w:rsid w:val="0E2114E4"/>
    <w:rsid w:val="0E441250"/>
    <w:rsid w:val="0E46E716"/>
    <w:rsid w:val="0E56A0FD"/>
    <w:rsid w:val="0E65CB5C"/>
    <w:rsid w:val="0E6F4AB0"/>
    <w:rsid w:val="0E9F5B8E"/>
    <w:rsid w:val="0EA22601"/>
    <w:rsid w:val="0EC28AF3"/>
    <w:rsid w:val="0EC8206D"/>
    <w:rsid w:val="0ED9814C"/>
    <w:rsid w:val="0EDA88A0"/>
    <w:rsid w:val="0EDB9088"/>
    <w:rsid w:val="0EE69C42"/>
    <w:rsid w:val="0EEB6DBF"/>
    <w:rsid w:val="0EF423D3"/>
    <w:rsid w:val="0EFD1EB2"/>
    <w:rsid w:val="0F0300CA"/>
    <w:rsid w:val="0F033AF6"/>
    <w:rsid w:val="0F0640D6"/>
    <w:rsid w:val="0F07AA5A"/>
    <w:rsid w:val="0F1297A4"/>
    <w:rsid w:val="0F13549F"/>
    <w:rsid w:val="0F15C80D"/>
    <w:rsid w:val="0F18795E"/>
    <w:rsid w:val="0F21EC57"/>
    <w:rsid w:val="0F3176DF"/>
    <w:rsid w:val="0F3895B7"/>
    <w:rsid w:val="0F3CE372"/>
    <w:rsid w:val="0F4BDAF2"/>
    <w:rsid w:val="0F60A908"/>
    <w:rsid w:val="0F68FEB6"/>
    <w:rsid w:val="0F7982F0"/>
    <w:rsid w:val="0F863BA5"/>
    <w:rsid w:val="0F8C4AC0"/>
    <w:rsid w:val="0F8EFC97"/>
    <w:rsid w:val="0F9152F7"/>
    <w:rsid w:val="0F94712B"/>
    <w:rsid w:val="0FAB2E6F"/>
    <w:rsid w:val="0FC4D69F"/>
    <w:rsid w:val="0FC4F9AE"/>
    <w:rsid w:val="0FDC63A0"/>
    <w:rsid w:val="0FDF4FE7"/>
    <w:rsid w:val="0FDFD40E"/>
    <w:rsid w:val="0FE5F5D9"/>
    <w:rsid w:val="0FF0B0E2"/>
    <w:rsid w:val="0FFE7340"/>
    <w:rsid w:val="0FFF7A91"/>
    <w:rsid w:val="101A62BC"/>
    <w:rsid w:val="101F941A"/>
    <w:rsid w:val="10218029"/>
    <w:rsid w:val="10290E63"/>
    <w:rsid w:val="103B2569"/>
    <w:rsid w:val="103E0900"/>
    <w:rsid w:val="103E8B6B"/>
    <w:rsid w:val="1041C046"/>
    <w:rsid w:val="105192C4"/>
    <w:rsid w:val="10641C91"/>
    <w:rsid w:val="10720D04"/>
    <w:rsid w:val="10775512"/>
    <w:rsid w:val="10785F6E"/>
    <w:rsid w:val="108255A2"/>
    <w:rsid w:val="109C1F01"/>
    <w:rsid w:val="109C471A"/>
    <w:rsid w:val="10A2CD3A"/>
    <w:rsid w:val="10A50B75"/>
    <w:rsid w:val="10A6D0B0"/>
    <w:rsid w:val="10A87233"/>
    <w:rsid w:val="10A88FB1"/>
    <w:rsid w:val="10BD2F1F"/>
    <w:rsid w:val="10C1048F"/>
    <w:rsid w:val="10C3FEDE"/>
    <w:rsid w:val="10CBA022"/>
    <w:rsid w:val="10E66C79"/>
    <w:rsid w:val="10ED30B7"/>
    <w:rsid w:val="10F3E818"/>
    <w:rsid w:val="10FEE891"/>
    <w:rsid w:val="11079272"/>
    <w:rsid w:val="110FC301"/>
    <w:rsid w:val="11128C04"/>
    <w:rsid w:val="1121DC3E"/>
    <w:rsid w:val="1123E122"/>
    <w:rsid w:val="112E0026"/>
    <w:rsid w:val="1130BD64"/>
    <w:rsid w:val="113340F4"/>
    <w:rsid w:val="1136F3E6"/>
    <w:rsid w:val="113CC9E5"/>
    <w:rsid w:val="113D9525"/>
    <w:rsid w:val="1141006B"/>
    <w:rsid w:val="115A7197"/>
    <w:rsid w:val="116BBC1D"/>
    <w:rsid w:val="116FD5F9"/>
    <w:rsid w:val="11794AC8"/>
    <w:rsid w:val="11798F68"/>
    <w:rsid w:val="1186BD7F"/>
    <w:rsid w:val="118A227F"/>
    <w:rsid w:val="118BAD84"/>
    <w:rsid w:val="11B03546"/>
    <w:rsid w:val="11B51378"/>
    <w:rsid w:val="11C33AF1"/>
    <w:rsid w:val="11C4264F"/>
    <w:rsid w:val="11D0B564"/>
    <w:rsid w:val="11D62776"/>
    <w:rsid w:val="11DFE402"/>
    <w:rsid w:val="11E191D3"/>
    <w:rsid w:val="11E807F0"/>
    <w:rsid w:val="11E81AD3"/>
    <w:rsid w:val="11F9804E"/>
    <w:rsid w:val="11FE613A"/>
    <w:rsid w:val="121907AB"/>
    <w:rsid w:val="121D1C72"/>
    <w:rsid w:val="121DC8C2"/>
    <w:rsid w:val="121E4AB6"/>
    <w:rsid w:val="12240357"/>
    <w:rsid w:val="12249273"/>
    <w:rsid w:val="122E4240"/>
    <w:rsid w:val="123067AD"/>
    <w:rsid w:val="12462065"/>
    <w:rsid w:val="12498052"/>
    <w:rsid w:val="124F9453"/>
    <w:rsid w:val="12549C9D"/>
    <w:rsid w:val="12572B37"/>
    <w:rsid w:val="12633716"/>
    <w:rsid w:val="1265102D"/>
    <w:rsid w:val="127D504C"/>
    <w:rsid w:val="127E1A2F"/>
    <w:rsid w:val="127E42C7"/>
    <w:rsid w:val="1285895D"/>
    <w:rsid w:val="12989618"/>
    <w:rsid w:val="12A7666B"/>
    <w:rsid w:val="12ABD75F"/>
    <w:rsid w:val="12AF0E6D"/>
    <w:rsid w:val="12B02E59"/>
    <w:rsid w:val="12BDD33A"/>
    <w:rsid w:val="12BF35A2"/>
    <w:rsid w:val="12C92682"/>
    <w:rsid w:val="12E75B71"/>
    <w:rsid w:val="12EB3167"/>
    <w:rsid w:val="12FD1B78"/>
    <w:rsid w:val="131FB71B"/>
    <w:rsid w:val="1331FD3C"/>
    <w:rsid w:val="133C1383"/>
    <w:rsid w:val="13433371"/>
    <w:rsid w:val="135227BF"/>
    <w:rsid w:val="135BF78A"/>
    <w:rsid w:val="135EF703"/>
    <w:rsid w:val="13608560"/>
    <w:rsid w:val="13779481"/>
    <w:rsid w:val="137BEDC7"/>
    <w:rsid w:val="1388DF57"/>
    <w:rsid w:val="1389B5C9"/>
    <w:rsid w:val="138A9AE0"/>
    <w:rsid w:val="138D2F19"/>
    <w:rsid w:val="1396CF4F"/>
    <w:rsid w:val="13998CBC"/>
    <w:rsid w:val="139BE194"/>
    <w:rsid w:val="139C59A5"/>
    <w:rsid w:val="13AA74CD"/>
    <w:rsid w:val="13C1DB00"/>
    <w:rsid w:val="13C4F544"/>
    <w:rsid w:val="13CD7EC3"/>
    <w:rsid w:val="13DAAE59"/>
    <w:rsid w:val="13E2A480"/>
    <w:rsid w:val="13E4EBB4"/>
    <w:rsid w:val="13ED0788"/>
    <w:rsid w:val="13ED8877"/>
    <w:rsid w:val="141413C9"/>
    <w:rsid w:val="14167747"/>
    <w:rsid w:val="14187CAB"/>
    <w:rsid w:val="141E25F3"/>
    <w:rsid w:val="143589D4"/>
    <w:rsid w:val="1437C789"/>
    <w:rsid w:val="1440CE9A"/>
    <w:rsid w:val="1470F25B"/>
    <w:rsid w:val="147CF757"/>
    <w:rsid w:val="1489A968"/>
    <w:rsid w:val="148D2E91"/>
    <w:rsid w:val="14950202"/>
    <w:rsid w:val="149B0C4F"/>
    <w:rsid w:val="14A4BAB4"/>
    <w:rsid w:val="14A72727"/>
    <w:rsid w:val="14A97B6E"/>
    <w:rsid w:val="14AD1A31"/>
    <w:rsid w:val="14B18361"/>
    <w:rsid w:val="14BC1CD1"/>
    <w:rsid w:val="14C53441"/>
    <w:rsid w:val="14CBA521"/>
    <w:rsid w:val="14CE7ED1"/>
    <w:rsid w:val="14CE956B"/>
    <w:rsid w:val="14D52BF4"/>
    <w:rsid w:val="14D80F41"/>
    <w:rsid w:val="14DE6A33"/>
    <w:rsid w:val="14E765C4"/>
    <w:rsid w:val="14EB95DB"/>
    <w:rsid w:val="14F0CE68"/>
    <w:rsid w:val="14F7D4CF"/>
    <w:rsid w:val="15123594"/>
    <w:rsid w:val="152A87F3"/>
    <w:rsid w:val="1536329C"/>
    <w:rsid w:val="15387526"/>
    <w:rsid w:val="15463653"/>
    <w:rsid w:val="1548A4D5"/>
    <w:rsid w:val="1548E3E3"/>
    <w:rsid w:val="154A88A7"/>
    <w:rsid w:val="15517B65"/>
    <w:rsid w:val="155DD217"/>
    <w:rsid w:val="156A4847"/>
    <w:rsid w:val="156E6A86"/>
    <w:rsid w:val="1571FEB4"/>
    <w:rsid w:val="1572A98E"/>
    <w:rsid w:val="15897641"/>
    <w:rsid w:val="158E74C1"/>
    <w:rsid w:val="15ACEE63"/>
    <w:rsid w:val="15B5B4D9"/>
    <w:rsid w:val="15B89153"/>
    <w:rsid w:val="15C97DAB"/>
    <w:rsid w:val="15CC5F15"/>
    <w:rsid w:val="15D9F1C2"/>
    <w:rsid w:val="15E1DABC"/>
    <w:rsid w:val="15E9C994"/>
    <w:rsid w:val="15EE41D7"/>
    <w:rsid w:val="16157B23"/>
    <w:rsid w:val="1622DCF7"/>
    <w:rsid w:val="16256ADC"/>
    <w:rsid w:val="162E0A9E"/>
    <w:rsid w:val="16340791"/>
    <w:rsid w:val="163B0A95"/>
    <w:rsid w:val="16492E95"/>
    <w:rsid w:val="165C07D0"/>
    <w:rsid w:val="166131B2"/>
    <w:rsid w:val="16613444"/>
    <w:rsid w:val="16657861"/>
    <w:rsid w:val="16784246"/>
    <w:rsid w:val="16867F10"/>
    <w:rsid w:val="168CCF93"/>
    <w:rsid w:val="16984D05"/>
    <w:rsid w:val="16A9EBD8"/>
    <w:rsid w:val="16B365CC"/>
    <w:rsid w:val="16B5E06C"/>
    <w:rsid w:val="16B74A72"/>
    <w:rsid w:val="16C46C16"/>
    <w:rsid w:val="16CC1455"/>
    <w:rsid w:val="16D11667"/>
    <w:rsid w:val="16D12771"/>
    <w:rsid w:val="17065F45"/>
    <w:rsid w:val="17152C5C"/>
    <w:rsid w:val="171B9792"/>
    <w:rsid w:val="17296D32"/>
    <w:rsid w:val="17417DDF"/>
    <w:rsid w:val="1743865E"/>
    <w:rsid w:val="174CD52E"/>
    <w:rsid w:val="174E1152"/>
    <w:rsid w:val="1753A16D"/>
    <w:rsid w:val="175F84A7"/>
    <w:rsid w:val="1760B7C9"/>
    <w:rsid w:val="1764B676"/>
    <w:rsid w:val="176CA9B4"/>
    <w:rsid w:val="177ECE6D"/>
    <w:rsid w:val="178B1EFF"/>
    <w:rsid w:val="179F75C3"/>
    <w:rsid w:val="179F75D8"/>
    <w:rsid w:val="17A4EC9C"/>
    <w:rsid w:val="17A59D86"/>
    <w:rsid w:val="17A95688"/>
    <w:rsid w:val="17ADA749"/>
    <w:rsid w:val="17B1C3BE"/>
    <w:rsid w:val="17B7032A"/>
    <w:rsid w:val="17BBDC64"/>
    <w:rsid w:val="17C269BB"/>
    <w:rsid w:val="17D7EDD3"/>
    <w:rsid w:val="17DB058E"/>
    <w:rsid w:val="17EA130A"/>
    <w:rsid w:val="17F71D5B"/>
    <w:rsid w:val="18074713"/>
    <w:rsid w:val="1809F4FE"/>
    <w:rsid w:val="18200D39"/>
    <w:rsid w:val="18230172"/>
    <w:rsid w:val="182A3E7D"/>
    <w:rsid w:val="182B219B"/>
    <w:rsid w:val="183C579D"/>
    <w:rsid w:val="1856748F"/>
    <w:rsid w:val="186833C0"/>
    <w:rsid w:val="187E69FA"/>
    <w:rsid w:val="1887B50B"/>
    <w:rsid w:val="18A3F963"/>
    <w:rsid w:val="18ADF8CA"/>
    <w:rsid w:val="18B0EFDB"/>
    <w:rsid w:val="18BB9C22"/>
    <w:rsid w:val="18BBCD7F"/>
    <w:rsid w:val="18C1C82A"/>
    <w:rsid w:val="18C8E2D2"/>
    <w:rsid w:val="18D8F943"/>
    <w:rsid w:val="18DD7FC2"/>
    <w:rsid w:val="18E34AD0"/>
    <w:rsid w:val="18F8FE1E"/>
    <w:rsid w:val="19001C4C"/>
    <w:rsid w:val="19139509"/>
    <w:rsid w:val="19247DC4"/>
    <w:rsid w:val="19366C79"/>
    <w:rsid w:val="193B9E9F"/>
    <w:rsid w:val="1941875C"/>
    <w:rsid w:val="194B1E57"/>
    <w:rsid w:val="194F06B9"/>
    <w:rsid w:val="194F9755"/>
    <w:rsid w:val="19555A91"/>
    <w:rsid w:val="1958CC7D"/>
    <w:rsid w:val="1958E2AA"/>
    <w:rsid w:val="19756540"/>
    <w:rsid w:val="1978A811"/>
    <w:rsid w:val="19886381"/>
    <w:rsid w:val="198C0649"/>
    <w:rsid w:val="1990467C"/>
    <w:rsid w:val="199E2EE9"/>
    <w:rsid w:val="19B0C7A4"/>
    <w:rsid w:val="19B43E9D"/>
    <w:rsid w:val="19C7DA87"/>
    <w:rsid w:val="19C7DCD5"/>
    <w:rsid w:val="19D1CA01"/>
    <w:rsid w:val="19DA0240"/>
    <w:rsid w:val="19DBF59A"/>
    <w:rsid w:val="19E369E8"/>
    <w:rsid w:val="19E493C1"/>
    <w:rsid w:val="19E51639"/>
    <w:rsid w:val="19F2A6FA"/>
    <w:rsid w:val="19FB1091"/>
    <w:rsid w:val="19FF4A87"/>
    <w:rsid w:val="1A08ADFC"/>
    <w:rsid w:val="1A172B15"/>
    <w:rsid w:val="1A28F924"/>
    <w:rsid w:val="1A31B35F"/>
    <w:rsid w:val="1A356F89"/>
    <w:rsid w:val="1A459E95"/>
    <w:rsid w:val="1A5C18E8"/>
    <w:rsid w:val="1A633225"/>
    <w:rsid w:val="1A680A12"/>
    <w:rsid w:val="1A687AA4"/>
    <w:rsid w:val="1A6F4845"/>
    <w:rsid w:val="1A808798"/>
    <w:rsid w:val="1A82265D"/>
    <w:rsid w:val="1A85E68F"/>
    <w:rsid w:val="1A9925DC"/>
    <w:rsid w:val="1A9A6780"/>
    <w:rsid w:val="1AAC9429"/>
    <w:rsid w:val="1AB55EBB"/>
    <w:rsid w:val="1AC2FC22"/>
    <w:rsid w:val="1AC3F828"/>
    <w:rsid w:val="1AC6336C"/>
    <w:rsid w:val="1AC682C7"/>
    <w:rsid w:val="1AD37638"/>
    <w:rsid w:val="1AE14C66"/>
    <w:rsid w:val="1AE240DE"/>
    <w:rsid w:val="1AE61DC3"/>
    <w:rsid w:val="1B08B0CD"/>
    <w:rsid w:val="1B0F2D70"/>
    <w:rsid w:val="1B23AB0E"/>
    <w:rsid w:val="1B39083C"/>
    <w:rsid w:val="1B3EA163"/>
    <w:rsid w:val="1B530BA4"/>
    <w:rsid w:val="1B54A083"/>
    <w:rsid w:val="1B56003A"/>
    <w:rsid w:val="1B5A255F"/>
    <w:rsid w:val="1B5EA05B"/>
    <w:rsid w:val="1B66C629"/>
    <w:rsid w:val="1B6A134D"/>
    <w:rsid w:val="1B7AC160"/>
    <w:rsid w:val="1B8C611D"/>
    <w:rsid w:val="1B8FA3C8"/>
    <w:rsid w:val="1B9972F3"/>
    <w:rsid w:val="1B9FA0B7"/>
    <w:rsid w:val="1B9FB3F2"/>
    <w:rsid w:val="1BB47F6A"/>
    <w:rsid w:val="1BD54912"/>
    <w:rsid w:val="1BD750F1"/>
    <w:rsid w:val="1BE51DD9"/>
    <w:rsid w:val="1BFEE587"/>
    <w:rsid w:val="1C2ADB77"/>
    <w:rsid w:val="1C3060F9"/>
    <w:rsid w:val="1C383B76"/>
    <w:rsid w:val="1C46FB5A"/>
    <w:rsid w:val="1C536312"/>
    <w:rsid w:val="1C7AC55C"/>
    <w:rsid w:val="1C879CAA"/>
    <w:rsid w:val="1C8FE9A2"/>
    <w:rsid w:val="1C920D21"/>
    <w:rsid w:val="1C93CC4E"/>
    <w:rsid w:val="1C9EF366"/>
    <w:rsid w:val="1CA21F9C"/>
    <w:rsid w:val="1CA5ECBC"/>
    <w:rsid w:val="1CC0C2BD"/>
    <w:rsid w:val="1CC72658"/>
    <w:rsid w:val="1CCBA1A1"/>
    <w:rsid w:val="1CCF55EC"/>
    <w:rsid w:val="1CE69B3E"/>
    <w:rsid w:val="1CFB166C"/>
    <w:rsid w:val="1D116C4F"/>
    <w:rsid w:val="1D202AC1"/>
    <w:rsid w:val="1D259EB7"/>
    <w:rsid w:val="1D2921F1"/>
    <w:rsid w:val="1D435EBB"/>
    <w:rsid w:val="1D467748"/>
    <w:rsid w:val="1D479E23"/>
    <w:rsid w:val="1D486CD0"/>
    <w:rsid w:val="1D5B5B46"/>
    <w:rsid w:val="1D5C3409"/>
    <w:rsid w:val="1D5FE39C"/>
    <w:rsid w:val="1D62849F"/>
    <w:rsid w:val="1D677928"/>
    <w:rsid w:val="1D6CD906"/>
    <w:rsid w:val="1D6FC8F1"/>
    <w:rsid w:val="1D757AD8"/>
    <w:rsid w:val="1D783CA2"/>
    <w:rsid w:val="1D7939DE"/>
    <w:rsid w:val="1D7ABE20"/>
    <w:rsid w:val="1D857AA7"/>
    <w:rsid w:val="1D872C71"/>
    <w:rsid w:val="1D89EA35"/>
    <w:rsid w:val="1D9C43D2"/>
    <w:rsid w:val="1DA2008C"/>
    <w:rsid w:val="1DA2BC71"/>
    <w:rsid w:val="1DA99335"/>
    <w:rsid w:val="1DAF180D"/>
    <w:rsid w:val="1DB7C666"/>
    <w:rsid w:val="1DC9E79B"/>
    <w:rsid w:val="1DCC1DB0"/>
    <w:rsid w:val="1DE2DDB6"/>
    <w:rsid w:val="1DE9ABEA"/>
    <w:rsid w:val="1DF6B9E2"/>
    <w:rsid w:val="1DFA5506"/>
    <w:rsid w:val="1E000669"/>
    <w:rsid w:val="1E04B98A"/>
    <w:rsid w:val="1E0EFEAF"/>
    <w:rsid w:val="1E0F178E"/>
    <w:rsid w:val="1E10E6D2"/>
    <w:rsid w:val="1E44D997"/>
    <w:rsid w:val="1E47BCAE"/>
    <w:rsid w:val="1E489BC3"/>
    <w:rsid w:val="1E55A9EE"/>
    <w:rsid w:val="1E783CEA"/>
    <w:rsid w:val="1E8132F7"/>
    <w:rsid w:val="1E81D761"/>
    <w:rsid w:val="1E8814D7"/>
    <w:rsid w:val="1EA2E007"/>
    <w:rsid w:val="1EB08907"/>
    <w:rsid w:val="1EBC1D48"/>
    <w:rsid w:val="1ED28514"/>
    <w:rsid w:val="1ED56ABC"/>
    <w:rsid w:val="1ED8FECA"/>
    <w:rsid w:val="1EEF4318"/>
    <w:rsid w:val="1F04DA35"/>
    <w:rsid w:val="1F086A51"/>
    <w:rsid w:val="1F0AFED7"/>
    <w:rsid w:val="1F0F6D4B"/>
    <w:rsid w:val="1F174216"/>
    <w:rsid w:val="1F18013C"/>
    <w:rsid w:val="1F197EA3"/>
    <w:rsid w:val="1F19FF1C"/>
    <w:rsid w:val="1F1BA70F"/>
    <w:rsid w:val="1F220F93"/>
    <w:rsid w:val="1F2AD01F"/>
    <w:rsid w:val="1F2F54BA"/>
    <w:rsid w:val="1F339FF3"/>
    <w:rsid w:val="1F34E14F"/>
    <w:rsid w:val="1F36EDEA"/>
    <w:rsid w:val="1F3D66CA"/>
    <w:rsid w:val="1F54F379"/>
    <w:rsid w:val="1F569654"/>
    <w:rsid w:val="1F59C989"/>
    <w:rsid w:val="1F5B5E3D"/>
    <w:rsid w:val="1F5CBB7F"/>
    <w:rsid w:val="1F5D98A5"/>
    <w:rsid w:val="1F69B609"/>
    <w:rsid w:val="1F6B1E29"/>
    <w:rsid w:val="1F73EC73"/>
    <w:rsid w:val="1F75C0DE"/>
    <w:rsid w:val="1F81A245"/>
    <w:rsid w:val="1F831B7D"/>
    <w:rsid w:val="1F86D1F5"/>
    <w:rsid w:val="1F8B84EE"/>
    <w:rsid w:val="1F968007"/>
    <w:rsid w:val="1F9A80E4"/>
    <w:rsid w:val="1FACD4C8"/>
    <w:rsid w:val="1FC050EE"/>
    <w:rsid w:val="1FC43306"/>
    <w:rsid w:val="1FC5151D"/>
    <w:rsid w:val="1FC8830D"/>
    <w:rsid w:val="1FCB6547"/>
    <w:rsid w:val="1FD6DF80"/>
    <w:rsid w:val="1FD77E87"/>
    <w:rsid w:val="1FDEF790"/>
    <w:rsid w:val="1FDF6DF3"/>
    <w:rsid w:val="1FE5A6A7"/>
    <w:rsid w:val="1FECCA3B"/>
    <w:rsid w:val="200DB562"/>
    <w:rsid w:val="2010A574"/>
    <w:rsid w:val="202159A4"/>
    <w:rsid w:val="202357F5"/>
    <w:rsid w:val="2025019B"/>
    <w:rsid w:val="20518467"/>
    <w:rsid w:val="20548F1D"/>
    <w:rsid w:val="205B8184"/>
    <w:rsid w:val="20661C76"/>
    <w:rsid w:val="206D6240"/>
    <w:rsid w:val="20721E7B"/>
    <w:rsid w:val="20751E1D"/>
    <w:rsid w:val="2080D038"/>
    <w:rsid w:val="2084A9E4"/>
    <w:rsid w:val="208D9E7A"/>
    <w:rsid w:val="20981F46"/>
    <w:rsid w:val="20ADB42D"/>
    <w:rsid w:val="20BD1823"/>
    <w:rsid w:val="20C8C961"/>
    <w:rsid w:val="20D8CB6D"/>
    <w:rsid w:val="20E1EFA8"/>
    <w:rsid w:val="20E49266"/>
    <w:rsid w:val="20E6A1B5"/>
    <w:rsid w:val="20EF1430"/>
    <w:rsid w:val="20F7F6C4"/>
    <w:rsid w:val="21124D81"/>
    <w:rsid w:val="2114EDD5"/>
    <w:rsid w:val="211D1B7B"/>
    <w:rsid w:val="21317FDB"/>
    <w:rsid w:val="213E95B9"/>
    <w:rsid w:val="2146CC77"/>
    <w:rsid w:val="2158EBF9"/>
    <w:rsid w:val="215E866D"/>
    <w:rsid w:val="215F51FD"/>
    <w:rsid w:val="2160C7B8"/>
    <w:rsid w:val="21620400"/>
    <w:rsid w:val="2167C534"/>
    <w:rsid w:val="216843A6"/>
    <w:rsid w:val="2169F3DA"/>
    <w:rsid w:val="21701E25"/>
    <w:rsid w:val="2187D03F"/>
    <w:rsid w:val="2188B133"/>
    <w:rsid w:val="218E038A"/>
    <w:rsid w:val="2198608D"/>
    <w:rsid w:val="219D94C8"/>
    <w:rsid w:val="21A381D8"/>
    <w:rsid w:val="21A79780"/>
    <w:rsid w:val="21AAE825"/>
    <w:rsid w:val="21B45EFF"/>
    <w:rsid w:val="21BBC763"/>
    <w:rsid w:val="21E60AC7"/>
    <w:rsid w:val="21E67809"/>
    <w:rsid w:val="21EEF87A"/>
    <w:rsid w:val="21F93DF3"/>
    <w:rsid w:val="21FABB92"/>
    <w:rsid w:val="2205182D"/>
    <w:rsid w:val="220541B4"/>
    <w:rsid w:val="2209835B"/>
    <w:rsid w:val="220DD726"/>
    <w:rsid w:val="2220C30C"/>
    <w:rsid w:val="2221FD00"/>
    <w:rsid w:val="222404A6"/>
    <w:rsid w:val="2228216D"/>
    <w:rsid w:val="222CFC79"/>
    <w:rsid w:val="2231B69F"/>
    <w:rsid w:val="2232F399"/>
    <w:rsid w:val="22433E8D"/>
    <w:rsid w:val="225B76D4"/>
    <w:rsid w:val="225BE6F5"/>
    <w:rsid w:val="2271CDA3"/>
    <w:rsid w:val="227733B9"/>
    <w:rsid w:val="228A71E9"/>
    <w:rsid w:val="228C117D"/>
    <w:rsid w:val="22929899"/>
    <w:rsid w:val="229537EB"/>
    <w:rsid w:val="2296591E"/>
    <w:rsid w:val="229D1DDA"/>
    <w:rsid w:val="22B0223B"/>
    <w:rsid w:val="22BD94CE"/>
    <w:rsid w:val="22BEA64F"/>
    <w:rsid w:val="22E35C8C"/>
    <w:rsid w:val="22E983BD"/>
    <w:rsid w:val="22EDABD4"/>
    <w:rsid w:val="22FA1D70"/>
    <w:rsid w:val="22FE2A1A"/>
    <w:rsid w:val="23000E8A"/>
    <w:rsid w:val="23174748"/>
    <w:rsid w:val="232090BB"/>
    <w:rsid w:val="232FBB42"/>
    <w:rsid w:val="23346466"/>
    <w:rsid w:val="233D0012"/>
    <w:rsid w:val="23566DFC"/>
    <w:rsid w:val="235EB33B"/>
    <w:rsid w:val="236247DF"/>
    <w:rsid w:val="23658194"/>
    <w:rsid w:val="2377D008"/>
    <w:rsid w:val="23846B8E"/>
    <w:rsid w:val="239B6203"/>
    <w:rsid w:val="23A3F81B"/>
    <w:rsid w:val="23A83818"/>
    <w:rsid w:val="23B2EBF8"/>
    <w:rsid w:val="23B561D6"/>
    <w:rsid w:val="23BB4217"/>
    <w:rsid w:val="23BB4E49"/>
    <w:rsid w:val="23BE73F0"/>
    <w:rsid w:val="23C08441"/>
    <w:rsid w:val="23C21720"/>
    <w:rsid w:val="23C223F1"/>
    <w:rsid w:val="23C49075"/>
    <w:rsid w:val="23C6EE43"/>
    <w:rsid w:val="23CDC639"/>
    <w:rsid w:val="23CE4D0D"/>
    <w:rsid w:val="23D0ABCE"/>
    <w:rsid w:val="23E22588"/>
    <w:rsid w:val="23E2E2CD"/>
    <w:rsid w:val="23F4478A"/>
    <w:rsid w:val="2405750C"/>
    <w:rsid w:val="24117A82"/>
    <w:rsid w:val="241FF6F2"/>
    <w:rsid w:val="24240A9D"/>
    <w:rsid w:val="2424713B"/>
    <w:rsid w:val="2438808E"/>
    <w:rsid w:val="243CD6B1"/>
    <w:rsid w:val="243FF878"/>
    <w:rsid w:val="244C8034"/>
    <w:rsid w:val="2454CBB2"/>
    <w:rsid w:val="245A69B7"/>
    <w:rsid w:val="24649F92"/>
    <w:rsid w:val="2477BB3E"/>
    <w:rsid w:val="24982617"/>
    <w:rsid w:val="24A1B4E6"/>
    <w:rsid w:val="24A5AB8F"/>
    <w:rsid w:val="24B4F69D"/>
    <w:rsid w:val="24BAAE88"/>
    <w:rsid w:val="24C80499"/>
    <w:rsid w:val="24D31944"/>
    <w:rsid w:val="24D4D1AC"/>
    <w:rsid w:val="24D4D7FC"/>
    <w:rsid w:val="24D64D63"/>
    <w:rsid w:val="24E9C5ED"/>
    <w:rsid w:val="250C8CDE"/>
    <w:rsid w:val="25175287"/>
    <w:rsid w:val="25214295"/>
    <w:rsid w:val="2522B919"/>
    <w:rsid w:val="2522C16F"/>
    <w:rsid w:val="25261EB7"/>
    <w:rsid w:val="252F426C"/>
    <w:rsid w:val="2534543B"/>
    <w:rsid w:val="253CC511"/>
    <w:rsid w:val="253F5C89"/>
    <w:rsid w:val="254598E3"/>
    <w:rsid w:val="2549F397"/>
    <w:rsid w:val="254D04CA"/>
    <w:rsid w:val="255F7B0B"/>
    <w:rsid w:val="2566529E"/>
    <w:rsid w:val="257E19BC"/>
    <w:rsid w:val="25805D5D"/>
    <w:rsid w:val="25888930"/>
    <w:rsid w:val="25904564"/>
    <w:rsid w:val="2590539E"/>
    <w:rsid w:val="25954BA0"/>
    <w:rsid w:val="25A39F67"/>
    <w:rsid w:val="25AE21D7"/>
    <w:rsid w:val="25B74A1E"/>
    <w:rsid w:val="25BC9D7E"/>
    <w:rsid w:val="25C90A79"/>
    <w:rsid w:val="25D90DBC"/>
    <w:rsid w:val="25E0D7A9"/>
    <w:rsid w:val="26138902"/>
    <w:rsid w:val="2615952D"/>
    <w:rsid w:val="2631E783"/>
    <w:rsid w:val="263803A1"/>
    <w:rsid w:val="264117C8"/>
    <w:rsid w:val="26482D95"/>
    <w:rsid w:val="2648F9E6"/>
    <w:rsid w:val="264C67AE"/>
    <w:rsid w:val="2650B00C"/>
    <w:rsid w:val="2651507E"/>
    <w:rsid w:val="26530D9A"/>
    <w:rsid w:val="2656D8CC"/>
    <w:rsid w:val="26596545"/>
    <w:rsid w:val="2669AD27"/>
    <w:rsid w:val="266A22FE"/>
    <w:rsid w:val="266E278E"/>
    <w:rsid w:val="267463F5"/>
    <w:rsid w:val="267579E6"/>
    <w:rsid w:val="267A72DC"/>
    <w:rsid w:val="267E72B3"/>
    <w:rsid w:val="2681FB30"/>
    <w:rsid w:val="26821855"/>
    <w:rsid w:val="2687FD04"/>
    <w:rsid w:val="268B66C8"/>
    <w:rsid w:val="268CDA62"/>
    <w:rsid w:val="269C010D"/>
    <w:rsid w:val="26A1333B"/>
    <w:rsid w:val="26A5FA47"/>
    <w:rsid w:val="26AA4E02"/>
    <w:rsid w:val="26C18F39"/>
    <w:rsid w:val="26D932B2"/>
    <w:rsid w:val="26DB40D0"/>
    <w:rsid w:val="26E24898"/>
    <w:rsid w:val="26FBB311"/>
    <w:rsid w:val="2703C977"/>
    <w:rsid w:val="2708A34E"/>
    <w:rsid w:val="270CA2AE"/>
    <w:rsid w:val="271A16F2"/>
    <w:rsid w:val="271E1CF6"/>
    <w:rsid w:val="27347CB8"/>
    <w:rsid w:val="273A8871"/>
    <w:rsid w:val="27483EF7"/>
    <w:rsid w:val="27498EF6"/>
    <w:rsid w:val="2749FBE4"/>
    <w:rsid w:val="274A8FDF"/>
    <w:rsid w:val="275B5AE8"/>
    <w:rsid w:val="2763E21B"/>
    <w:rsid w:val="277799CB"/>
    <w:rsid w:val="2782A5A7"/>
    <w:rsid w:val="2783C2AC"/>
    <w:rsid w:val="2785E623"/>
    <w:rsid w:val="278CA37D"/>
    <w:rsid w:val="279D0982"/>
    <w:rsid w:val="27A4FF2B"/>
    <w:rsid w:val="27CC571A"/>
    <w:rsid w:val="27D6657A"/>
    <w:rsid w:val="27E20791"/>
    <w:rsid w:val="27EC02A1"/>
    <w:rsid w:val="27ED4969"/>
    <w:rsid w:val="281413F3"/>
    <w:rsid w:val="281D8C80"/>
    <w:rsid w:val="281EA8F5"/>
    <w:rsid w:val="28232A44"/>
    <w:rsid w:val="28242331"/>
    <w:rsid w:val="283D37CF"/>
    <w:rsid w:val="284168A6"/>
    <w:rsid w:val="2846891C"/>
    <w:rsid w:val="2848B11C"/>
    <w:rsid w:val="2849225F"/>
    <w:rsid w:val="285D4874"/>
    <w:rsid w:val="285D6C35"/>
    <w:rsid w:val="285EA3B5"/>
    <w:rsid w:val="28652C21"/>
    <w:rsid w:val="286E71A3"/>
    <w:rsid w:val="287BF1B6"/>
    <w:rsid w:val="287D1BF1"/>
    <w:rsid w:val="28991BBA"/>
    <w:rsid w:val="28A2600E"/>
    <w:rsid w:val="28ACBF7D"/>
    <w:rsid w:val="28BAB876"/>
    <w:rsid w:val="28BC3D45"/>
    <w:rsid w:val="28D1842D"/>
    <w:rsid w:val="28DE0667"/>
    <w:rsid w:val="28F42542"/>
    <w:rsid w:val="28F4332C"/>
    <w:rsid w:val="2901129B"/>
    <w:rsid w:val="290F8F58"/>
    <w:rsid w:val="29141722"/>
    <w:rsid w:val="291B8216"/>
    <w:rsid w:val="29231BC8"/>
    <w:rsid w:val="293BC015"/>
    <w:rsid w:val="29468207"/>
    <w:rsid w:val="294C62D8"/>
    <w:rsid w:val="295880ED"/>
    <w:rsid w:val="295C10AD"/>
    <w:rsid w:val="29668E0E"/>
    <w:rsid w:val="296847CF"/>
    <w:rsid w:val="296A2E08"/>
    <w:rsid w:val="296C70F8"/>
    <w:rsid w:val="296DB149"/>
    <w:rsid w:val="29705AE9"/>
    <w:rsid w:val="2988A267"/>
    <w:rsid w:val="29944249"/>
    <w:rsid w:val="29A2BFC6"/>
    <w:rsid w:val="29B40929"/>
    <w:rsid w:val="29BBE204"/>
    <w:rsid w:val="29CABBAE"/>
    <w:rsid w:val="29D83672"/>
    <w:rsid w:val="29EE70C9"/>
    <w:rsid w:val="29F7EBDB"/>
    <w:rsid w:val="29F7FDEC"/>
    <w:rsid w:val="29F9CF10"/>
    <w:rsid w:val="29FA8EB9"/>
    <w:rsid w:val="2A0217B0"/>
    <w:rsid w:val="2A1A41D5"/>
    <w:rsid w:val="2A1DD805"/>
    <w:rsid w:val="2A2322D8"/>
    <w:rsid w:val="2A2BD530"/>
    <w:rsid w:val="2A5FD476"/>
    <w:rsid w:val="2A62BD86"/>
    <w:rsid w:val="2A7CB855"/>
    <w:rsid w:val="2A80794C"/>
    <w:rsid w:val="2A808783"/>
    <w:rsid w:val="2A9579C1"/>
    <w:rsid w:val="2A98707F"/>
    <w:rsid w:val="2A9CA111"/>
    <w:rsid w:val="2A9F8AF1"/>
    <w:rsid w:val="2AA4CEF7"/>
    <w:rsid w:val="2AA517B7"/>
    <w:rsid w:val="2AAF6409"/>
    <w:rsid w:val="2AB11746"/>
    <w:rsid w:val="2AB2D998"/>
    <w:rsid w:val="2AC99FBF"/>
    <w:rsid w:val="2AD90353"/>
    <w:rsid w:val="2ADAA59A"/>
    <w:rsid w:val="2ADB7E6B"/>
    <w:rsid w:val="2ADE24C0"/>
    <w:rsid w:val="2AE4A5B2"/>
    <w:rsid w:val="2AEB86B5"/>
    <w:rsid w:val="2AECDB6F"/>
    <w:rsid w:val="2AF26092"/>
    <w:rsid w:val="2B021BAF"/>
    <w:rsid w:val="2B05FB8A"/>
    <w:rsid w:val="2B09DC76"/>
    <w:rsid w:val="2B1CC282"/>
    <w:rsid w:val="2B1DCC14"/>
    <w:rsid w:val="2B22EC62"/>
    <w:rsid w:val="2B25B256"/>
    <w:rsid w:val="2B2F21B4"/>
    <w:rsid w:val="2B4C91FB"/>
    <w:rsid w:val="2B4DC4A1"/>
    <w:rsid w:val="2B55B511"/>
    <w:rsid w:val="2B5EAD8F"/>
    <w:rsid w:val="2B64FA1F"/>
    <w:rsid w:val="2B683CE1"/>
    <w:rsid w:val="2B6F744B"/>
    <w:rsid w:val="2B72234E"/>
    <w:rsid w:val="2B725899"/>
    <w:rsid w:val="2B7BE849"/>
    <w:rsid w:val="2B7ED2E2"/>
    <w:rsid w:val="2B90A925"/>
    <w:rsid w:val="2B928BCA"/>
    <w:rsid w:val="2B9ADA2F"/>
    <w:rsid w:val="2BA17FA8"/>
    <w:rsid w:val="2BBA088B"/>
    <w:rsid w:val="2BBA214D"/>
    <w:rsid w:val="2BBC257B"/>
    <w:rsid w:val="2BC1163D"/>
    <w:rsid w:val="2BC59459"/>
    <w:rsid w:val="2BD42FED"/>
    <w:rsid w:val="2BE25E2A"/>
    <w:rsid w:val="2BEA3603"/>
    <w:rsid w:val="2BFCA739"/>
    <w:rsid w:val="2BFE0950"/>
    <w:rsid w:val="2C049E69"/>
    <w:rsid w:val="2C14FBB7"/>
    <w:rsid w:val="2C170DF6"/>
    <w:rsid w:val="2C29226B"/>
    <w:rsid w:val="2C2BB370"/>
    <w:rsid w:val="2C2E32C7"/>
    <w:rsid w:val="2C2E53D8"/>
    <w:rsid w:val="2C2F0D2E"/>
    <w:rsid w:val="2C349BC1"/>
    <w:rsid w:val="2C4B9F49"/>
    <w:rsid w:val="2C4DE4D7"/>
    <w:rsid w:val="2C53930C"/>
    <w:rsid w:val="2C634678"/>
    <w:rsid w:val="2C669996"/>
    <w:rsid w:val="2C6A58A7"/>
    <w:rsid w:val="2C736CD6"/>
    <w:rsid w:val="2C7AB6A6"/>
    <w:rsid w:val="2C8C9606"/>
    <w:rsid w:val="2C8F0B4E"/>
    <w:rsid w:val="2C91959F"/>
    <w:rsid w:val="2C9A3274"/>
    <w:rsid w:val="2CA1DD23"/>
    <w:rsid w:val="2CB17249"/>
    <w:rsid w:val="2CB192EC"/>
    <w:rsid w:val="2CB3FA2C"/>
    <w:rsid w:val="2CBB4A51"/>
    <w:rsid w:val="2CBCD7C2"/>
    <w:rsid w:val="2CC14ABA"/>
    <w:rsid w:val="2CC2CDC3"/>
    <w:rsid w:val="2CCC691F"/>
    <w:rsid w:val="2CD9DB04"/>
    <w:rsid w:val="2CDBDB75"/>
    <w:rsid w:val="2CEA9C72"/>
    <w:rsid w:val="2CEF669E"/>
    <w:rsid w:val="2CF62548"/>
    <w:rsid w:val="2CFD3363"/>
    <w:rsid w:val="2D0AFBE3"/>
    <w:rsid w:val="2D14FDFE"/>
    <w:rsid w:val="2D350A1D"/>
    <w:rsid w:val="2D38FFC3"/>
    <w:rsid w:val="2D46DAAC"/>
    <w:rsid w:val="2D4F55DA"/>
    <w:rsid w:val="2D506AFF"/>
    <w:rsid w:val="2D5706DF"/>
    <w:rsid w:val="2D6219D6"/>
    <w:rsid w:val="2D73AE9C"/>
    <w:rsid w:val="2D82E2E2"/>
    <w:rsid w:val="2D89474C"/>
    <w:rsid w:val="2D9BDD5A"/>
    <w:rsid w:val="2DA4E65D"/>
    <w:rsid w:val="2DB754C1"/>
    <w:rsid w:val="2DB81440"/>
    <w:rsid w:val="2DBB7B3D"/>
    <w:rsid w:val="2DBCE9AA"/>
    <w:rsid w:val="2DBE4F56"/>
    <w:rsid w:val="2DCA3959"/>
    <w:rsid w:val="2DCBDD51"/>
    <w:rsid w:val="2DD1656B"/>
    <w:rsid w:val="2DD5C951"/>
    <w:rsid w:val="2DD77CBF"/>
    <w:rsid w:val="2DD78847"/>
    <w:rsid w:val="2DE25DAC"/>
    <w:rsid w:val="2DE8AAA9"/>
    <w:rsid w:val="2DEACBD4"/>
    <w:rsid w:val="2DEDE22B"/>
    <w:rsid w:val="2DEDF6D4"/>
    <w:rsid w:val="2DF8E5CE"/>
    <w:rsid w:val="2DFE530A"/>
    <w:rsid w:val="2E01D676"/>
    <w:rsid w:val="2E06E43B"/>
    <w:rsid w:val="2E2134D3"/>
    <w:rsid w:val="2E388259"/>
    <w:rsid w:val="2E38CE31"/>
    <w:rsid w:val="2E471861"/>
    <w:rsid w:val="2E4A9A03"/>
    <w:rsid w:val="2E571219"/>
    <w:rsid w:val="2E6C076E"/>
    <w:rsid w:val="2E8FB7EB"/>
    <w:rsid w:val="2E928090"/>
    <w:rsid w:val="2E94C239"/>
    <w:rsid w:val="2EC03265"/>
    <w:rsid w:val="2ECCDB03"/>
    <w:rsid w:val="2ED47E3D"/>
    <w:rsid w:val="2ED7F66D"/>
    <w:rsid w:val="2EFA1801"/>
    <w:rsid w:val="2EFBDE0C"/>
    <w:rsid w:val="2EFC729E"/>
    <w:rsid w:val="2F076EB5"/>
    <w:rsid w:val="2F2A3EB3"/>
    <w:rsid w:val="2F2F263B"/>
    <w:rsid w:val="2F3555A0"/>
    <w:rsid w:val="2F37B5E5"/>
    <w:rsid w:val="2F55A3C2"/>
    <w:rsid w:val="2F57A201"/>
    <w:rsid w:val="2F6567E6"/>
    <w:rsid w:val="2F8095DB"/>
    <w:rsid w:val="2F84729E"/>
    <w:rsid w:val="2F8A8DAC"/>
    <w:rsid w:val="2F8AE4DC"/>
    <w:rsid w:val="2F8B43E4"/>
    <w:rsid w:val="2F8CE109"/>
    <w:rsid w:val="2F8EEAD2"/>
    <w:rsid w:val="2F977FDE"/>
    <w:rsid w:val="2FA4A53E"/>
    <w:rsid w:val="2FA4B87C"/>
    <w:rsid w:val="2FA7570F"/>
    <w:rsid w:val="2FB07ECD"/>
    <w:rsid w:val="2FB21F7D"/>
    <w:rsid w:val="2FB5DAD4"/>
    <w:rsid w:val="2FB66089"/>
    <w:rsid w:val="2FB7E156"/>
    <w:rsid w:val="2FB99548"/>
    <w:rsid w:val="2FBDCDE8"/>
    <w:rsid w:val="2FC32178"/>
    <w:rsid w:val="2FC4AB00"/>
    <w:rsid w:val="2FC9AD4E"/>
    <w:rsid w:val="2FCFE7D9"/>
    <w:rsid w:val="2FD11646"/>
    <w:rsid w:val="2FD5943C"/>
    <w:rsid w:val="2FE0AFCE"/>
    <w:rsid w:val="2FE1FD7D"/>
    <w:rsid w:val="2FE514A1"/>
    <w:rsid w:val="2FF1737E"/>
    <w:rsid w:val="2FFB5785"/>
    <w:rsid w:val="3005273D"/>
    <w:rsid w:val="30145C37"/>
    <w:rsid w:val="301B50FB"/>
    <w:rsid w:val="30267C5B"/>
    <w:rsid w:val="302C044B"/>
    <w:rsid w:val="30323059"/>
    <w:rsid w:val="303A83FB"/>
    <w:rsid w:val="303C1613"/>
    <w:rsid w:val="30474333"/>
    <w:rsid w:val="30518420"/>
    <w:rsid w:val="3053FC48"/>
    <w:rsid w:val="305A2AF7"/>
    <w:rsid w:val="307BD701"/>
    <w:rsid w:val="308063A7"/>
    <w:rsid w:val="308E642B"/>
    <w:rsid w:val="309A2C2A"/>
    <w:rsid w:val="30A1D68F"/>
    <w:rsid w:val="30B2D605"/>
    <w:rsid w:val="30B9D80E"/>
    <w:rsid w:val="30EB04AD"/>
    <w:rsid w:val="30F2DB3D"/>
    <w:rsid w:val="30F95A6E"/>
    <w:rsid w:val="30FF4797"/>
    <w:rsid w:val="312FBFE0"/>
    <w:rsid w:val="31438686"/>
    <w:rsid w:val="315B3ECE"/>
    <w:rsid w:val="315CAE80"/>
    <w:rsid w:val="315E43AE"/>
    <w:rsid w:val="31682051"/>
    <w:rsid w:val="3168E473"/>
    <w:rsid w:val="316DA617"/>
    <w:rsid w:val="317F9970"/>
    <w:rsid w:val="3188AD3D"/>
    <w:rsid w:val="31901B3F"/>
    <w:rsid w:val="3190C71A"/>
    <w:rsid w:val="3190EDD1"/>
    <w:rsid w:val="31A11523"/>
    <w:rsid w:val="31A32089"/>
    <w:rsid w:val="31A803F0"/>
    <w:rsid w:val="31C5BEA8"/>
    <w:rsid w:val="31C67886"/>
    <w:rsid w:val="31CC642C"/>
    <w:rsid w:val="31DAD12E"/>
    <w:rsid w:val="31E53D38"/>
    <w:rsid w:val="31EAE060"/>
    <w:rsid w:val="31EF709C"/>
    <w:rsid w:val="3207FC0B"/>
    <w:rsid w:val="3209CE95"/>
    <w:rsid w:val="321086F2"/>
    <w:rsid w:val="321BB185"/>
    <w:rsid w:val="32208C96"/>
    <w:rsid w:val="3224D444"/>
    <w:rsid w:val="322CF5B3"/>
    <w:rsid w:val="322EDD66"/>
    <w:rsid w:val="3236CDC9"/>
    <w:rsid w:val="3247D055"/>
    <w:rsid w:val="324A29B5"/>
    <w:rsid w:val="3259E981"/>
    <w:rsid w:val="325D3C81"/>
    <w:rsid w:val="326B632D"/>
    <w:rsid w:val="326DAD9B"/>
    <w:rsid w:val="326F9B00"/>
    <w:rsid w:val="32924E84"/>
    <w:rsid w:val="32A8607C"/>
    <w:rsid w:val="32AC62F8"/>
    <w:rsid w:val="32B0C26B"/>
    <w:rsid w:val="32C70128"/>
    <w:rsid w:val="32D799C5"/>
    <w:rsid w:val="32DC2069"/>
    <w:rsid w:val="32E736DA"/>
    <w:rsid w:val="32EA3EE1"/>
    <w:rsid w:val="330ED3ED"/>
    <w:rsid w:val="3311F67E"/>
    <w:rsid w:val="3314E5CB"/>
    <w:rsid w:val="3319B668"/>
    <w:rsid w:val="331A7680"/>
    <w:rsid w:val="331AE434"/>
    <w:rsid w:val="3323D70E"/>
    <w:rsid w:val="333171F2"/>
    <w:rsid w:val="3335A6B6"/>
    <w:rsid w:val="3344D962"/>
    <w:rsid w:val="334E0B0E"/>
    <w:rsid w:val="3361569F"/>
    <w:rsid w:val="3363C28F"/>
    <w:rsid w:val="33651D2B"/>
    <w:rsid w:val="33690988"/>
    <w:rsid w:val="336986DC"/>
    <w:rsid w:val="33710E6C"/>
    <w:rsid w:val="3376A6B9"/>
    <w:rsid w:val="3377B10D"/>
    <w:rsid w:val="33817E18"/>
    <w:rsid w:val="338370BB"/>
    <w:rsid w:val="3387B9EB"/>
    <w:rsid w:val="33AC7366"/>
    <w:rsid w:val="33ACAD38"/>
    <w:rsid w:val="33B489A5"/>
    <w:rsid w:val="33B79CA3"/>
    <w:rsid w:val="33BEEB58"/>
    <w:rsid w:val="33CCAEF1"/>
    <w:rsid w:val="33D9864B"/>
    <w:rsid w:val="33E0982B"/>
    <w:rsid w:val="33E89600"/>
    <w:rsid w:val="33E8E0DE"/>
    <w:rsid w:val="33ED75C5"/>
    <w:rsid w:val="33F01E6F"/>
    <w:rsid w:val="33F34E99"/>
    <w:rsid w:val="33F8C11C"/>
    <w:rsid w:val="33FB088A"/>
    <w:rsid w:val="34159166"/>
    <w:rsid w:val="34273B57"/>
    <w:rsid w:val="3427F4E2"/>
    <w:rsid w:val="3431E73B"/>
    <w:rsid w:val="3436C3F3"/>
    <w:rsid w:val="343E7FD6"/>
    <w:rsid w:val="3449BC9D"/>
    <w:rsid w:val="344DEF71"/>
    <w:rsid w:val="345412EB"/>
    <w:rsid w:val="346327E2"/>
    <w:rsid w:val="34636179"/>
    <w:rsid w:val="346791B1"/>
    <w:rsid w:val="346C191C"/>
    <w:rsid w:val="3473225B"/>
    <w:rsid w:val="34855AD8"/>
    <w:rsid w:val="3486901A"/>
    <w:rsid w:val="3494E63D"/>
    <w:rsid w:val="34A15211"/>
    <w:rsid w:val="34A77F90"/>
    <w:rsid w:val="34A78A2F"/>
    <w:rsid w:val="34B27563"/>
    <w:rsid w:val="34B3CC7A"/>
    <w:rsid w:val="34B9CCE2"/>
    <w:rsid w:val="34CF30FA"/>
    <w:rsid w:val="34D45BE3"/>
    <w:rsid w:val="34D98B10"/>
    <w:rsid w:val="34DBFA42"/>
    <w:rsid w:val="34E4927E"/>
    <w:rsid w:val="34E59A42"/>
    <w:rsid w:val="34EB3EEA"/>
    <w:rsid w:val="34EDC601"/>
    <w:rsid w:val="34EDCD3B"/>
    <w:rsid w:val="34F916C2"/>
    <w:rsid w:val="34FDB25B"/>
    <w:rsid w:val="34FE537C"/>
    <w:rsid w:val="3500608C"/>
    <w:rsid w:val="35015BD2"/>
    <w:rsid w:val="350655E0"/>
    <w:rsid w:val="35073514"/>
    <w:rsid w:val="351CECE3"/>
    <w:rsid w:val="351D5791"/>
    <w:rsid w:val="35240119"/>
    <w:rsid w:val="3527D281"/>
    <w:rsid w:val="352B2599"/>
    <w:rsid w:val="352CD2D9"/>
    <w:rsid w:val="3538D1D3"/>
    <w:rsid w:val="353E7353"/>
    <w:rsid w:val="3547A18F"/>
    <w:rsid w:val="354E2FE2"/>
    <w:rsid w:val="35502CAA"/>
    <w:rsid w:val="3557A760"/>
    <w:rsid w:val="35580233"/>
    <w:rsid w:val="35593B4E"/>
    <w:rsid w:val="355A5225"/>
    <w:rsid w:val="3560CD55"/>
    <w:rsid w:val="35697619"/>
    <w:rsid w:val="356F466A"/>
    <w:rsid w:val="3571677F"/>
    <w:rsid w:val="3578A505"/>
    <w:rsid w:val="357998CC"/>
    <w:rsid w:val="3587E045"/>
    <w:rsid w:val="35938AA7"/>
    <w:rsid w:val="3594CBBF"/>
    <w:rsid w:val="359D26FF"/>
    <w:rsid w:val="359F0BB1"/>
    <w:rsid w:val="35A02B64"/>
    <w:rsid w:val="35A34F88"/>
    <w:rsid w:val="35A6D638"/>
    <w:rsid w:val="35C50F01"/>
    <w:rsid w:val="35DD4D0C"/>
    <w:rsid w:val="35E1F819"/>
    <w:rsid w:val="35E6AE89"/>
    <w:rsid w:val="35EAE656"/>
    <w:rsid w:val="35FAE2AA"/>
    <w:rsid w:val="3600F453"/>
    <w:rsid w:val="3606FF07"/>
    <w:rsid w:val="360E23AE"/>
    <w:rsid w:val="360F94C4"/>
    <w:rsid w:val="3610121D"/>
    <w:rsid w:val="3616C9BC"/>
    <w:rsid w:val="361A38E1"/>
    <w:rsid w:val="363C6084"/>
    <w:rsid w:val="365B38CC"/>
    <w:rsid w:val="366D2A7E"/>
    <w:rsid w:val="366DE140"/>
    <w:rsid w:val="3671473A"/>
    <w:rsid w:val="36780CDA"/>
    <w:rsid w:val="368427E5"/>
    <w:rsid w:val="3686B931"/>
    <w:rsid w:val="3687D4D8"/>
    <w:rsid w:val="369B8B5F"/>
    <w:rsid w:val="369F01CC"/>
    <w:rsid w:val="36A0F3FF"/>
    <w:rsid w:val="36A6644E"/>
    <w:rsid w:val="36AAAC1F"/>
    <w:rsid w:val="36B588C3"/>
    <w:rsid w:val="36B941A3"/>
    <w:rsid w:val="36C3061E"/>
    <w:rsid w:val="36C32E06"/>
    <w:rsid w:val="36C5FDCB"/>
    <w:rsid w:val="36C64F1A"/>
    <w:rsid w:val="36C8F2DC"/>
    <w:rsid w:val="36D34DE6"/>
    <w:rsid w:val="36D55A77"/>
    <w:rsid w:val="36D792BC"/>
    <w:rsid w:val="36D7AEB9"/>
    <w:rsid w:val="36D7C39A"/>
    <w:rsid w:val="36D85D79"/>
    <w:rsid w:val="37001691"/>
    <w:rsid w:val="3702292B"/>
    <w:rsid w:val="37051A62"/>
    <w:rsid w:val="371CF956"/>
    <w:rsid w:val="371E2FF0"/>
    <w:rsid w:val="37223760"/>
    <w:rsid w:val="3730C0BC"/>
    <w:rsid w:val="3739C340"/>
    <w:rsid w:val="37488825"/>
    <w:rsid w:val="37532506"/>
    <w:rsid w:val="375545B1"/>
    <w:rsid w:val="3759AAAA"/>
    <w:rsid w:val="375A8D36"/>
    <w:rsid w:val="375BACC4"/>
    <w:rsid w:val="375E5EC2"/>
    <w:rsid w:val="37615906"/>
    <w:rsid w:val="377A8CB4"/>
    <w:rsid w:val="377C1F69"/>
    <w:rsid w:val="377E426D"/>
    <w:rsid w:val="37817277"/>
    <w:rsid w:val="378BC84C"/>
    <w:rsid w:val="37A2A754"/>
    <w:rsid w:val="37A9D3F9"/>
    <w:rsid w:val="37A9EA7D"/>
    <w:rsid w:val="37AC945A"/>
    <w:rsid w:val="37CFD26B"/>
    <w:rsid w:val="37D5E884"/>
    <w:rsid w:val="37DEF5A2"/>
    <w:rsid w:val="37E49E27"/>
    <w:rsid w:val="37E776E9"/>
    <w:rsid w:val="37F5A342"/>
    <w:rsid w:val="37FAE4AF"/>
    <w:rsid w:val="37FC5E0A"/>
    <w:rsid w:val="3801ED79"/>
    <w:rsid w:val="3814F62B"/>
    <w:rsid w:val="38216114"/>
    <w:rsid w:val="382C5109"/>
    <w:rsid w:val="3839BA93"/>
    <w:rsid w:val="38491DC2"/>
    <w:rsid w:val="384F5F92"/>
    <w:rsid w:val="38574346"/>
    <w:rsid w:val="385AFFA9"/>
    <w:rsid w:val="386B6886"/>
    <w:rsid w:val="386FA52F"/>
    <w:rsid w:val="38841D24"/>
    <w:rsid w:val="389A3C19"/>
    <w:rsid w:val="389FDD0B"/>
    <w:rsid w:val="38AEC385"/>
    <w:rsid w:val="38BBD732"/>
    <w:rsid w:val="38BE616C"/>
    <w:rsid w:val="38C5AF6A"/>
    <w:rsid w:val="38D0BFDC"/>
    <w:rsid w:val="38D84ABF"/>
    <w:rsid w:val="38E24301"/>
    <w:rsid w:val="38F80F83"/>
    <w:rsid w:val="3908A01B"/>
    <w:rsid w:val="390FB1B8"/>
    <w:rsid w:val="391454C7"/>
    <w:rsid w:val="3917F4BF"/>
    <w:rsid w:val="3919261F"/>
    <w:rsid w:val="3921E35A"/>
    <w:rsid w:val="39290B64"/>
    <w:rsid w:val="3929F92D"/>
    <w:rsid w:val="392AC6C7"/>
    <w:rsid w:val="392F1212"/>
    <w:rsid w:val="39348329"/>
    <w:rsid w:val="39384029"/>
    <w:rsid w:val="3939FFA5"/>
    <w:rsid w:val="394E8F0D"/>
    <w:rsid w:val="39542176"/>
    <w:rsid w:val="39544E53"/>
    <w:rsid w:val="395C9EEA"/>
    <w:rsid w:val="395E4342"/>
    <w:rsid w:val="39621C53"/>
    <w:rsid w:val="396917B1"/>
    <w:rsid w:val="396CC83F"/>
    <w:rsid w:val="396F67CD"/>
    <w:rsid w:val="39720188"/>
    <w:rsid w:val="3976FB67"/>
    <w:rsid w:val="3983FF95"/>
    <w:rsid w:val="39929C26"/>
    <w:rsid w:val="39B648B5"/>
    <w:rsid w:val="39B8D7CB"/>
    <w:rsid w:val="39C0AADE"/>
    <w:rsid w:val="39C1B047"/>
    <w:rsid w:val="39C80E56"/>
    <w:rsid w:val="39C84075"/>
    <w:rsid w:val="39D3DA2F"/>
    <w:rsid w:val="39DC0437"/>
    <w:rsid w:val="39E29CF4"/>
    <w:rsid w:val="39E5B32D"/>
    <w:rsid w:val="39EF61EF"/>
    <w:rsid w:val="39FBF27D"/>
    <w:rsid w:val="3A0BD09B"/>
    <w:rsid w:val="3A0CBB57"/>
    <w:rsid w:val="3A101A9B"/>
    <w:rsid w:val="3A154C79"/>
    <w:rsid w:val="3A181C8C"/>
    <w:rsid w:val="3A2706A9"/>
    <w:rsid w:val="3A2E476D"/>
    <w:rsid w:val="3A315C38"/>
    <w:rsid w:val="3A32164C"/>
    <w:rsid w:val="3A34F67A"/>
    <w:rsid w:val="3A3866A2"/>
    <w:rsid w:val="3A392B94"/>
    <w:rsid w:val="3A636B16"/>
    <w:rsid w:val="3A648565"/>
    <w:rsid w:val="3A809472"/>
    <w:rsid w:val="3A93D204"/>
    <w:rsid w:val="3A96956F"/>
    <w:rsid w:val="3A9DF4DE"/>
    <w:rsid w:val="3AA2B614"/>
    <w:rsid w:val="3AB21718"/>
    <w:rsid w:val="3AB9B463"/>
    <w:rsid w:val="3ABFFE32"/>
    <w:rsid w:val="3ACBC09C"/>
    <w:rsid w:val="3AD7E92B"/>
    <w:rsid w:val="3AD980D4"/>
    <w:rsid w:val="3ADF79EF"/>
    <w:rsid w:val="3AE34BDD"/>
    <w:rsid w:val="3AE41710"/>
    <w:rsid w:val="3AE7A359"/>
    <w:rsid w:val="3AF0B5DB"/>
    <w:rsid w:val="3AF4E914"/>
    <w:rsid w:val="3B0068D0"/>
    <w:rsid w:val="3B08AAE9"/>
    <w:rsid w:val="3B0AD88D"/>
    <w:rsid w:val="3B1218AE"/>
    <w:rsid w:val="3B254964"/>
    <w:rsid w:val="3B385661"/>
    <w:rsid w:val="3B460E3E"/>
    <w:rsid w:val="3B599A45"/>
    <w:rsid w:val="3B59BAC0"/>
    <w:rsid w:val="3B655A5D"/>
    <w:rsid w:val="3B6DBC9B"/>
    <w:rsid w:val="3B6E13EC"/>
    <w:rsid w:val="3B7389FB"/>
    <w:rsid w:val="3B75739E"/>
    <w:rsid w:val="3B7726DC"/>
    <w:rsid w:val="3B82AC29"/>
    <w:rsid w:val="3B837296"/>
    <w:rsid w:val="3B877866"/>
    <w:rsid w:val="3B8D7CB1"/>
    <w:rsid w:val="3BAD6CB4"/>
    <w:rsid w:val="3BC4E364"/>
    <w:rsid w:val="3BC793FA"/>
    <w:rsid w:val="3BCCA948"/>
    <w:rsid w:val="3BD8000A"/>
    <w:rsid w:val="3BE4DEB5"/>
    <w:rsid w:val="3BE52390"/>
    <w:rsid w:val="3BF391DB"/>
    <w:rsid w:val="3BF6C9D4"/>
    <w:rsid w:val="3BF715B2"/>
    <w:rsid w:val="3C06FA59"/>
    <w:rsid w:val="3C07EB4A"/>
    <w:rsid w:val="3C0A08C9"/>
    <w:rsid w:val="3C17BBC2"/>
    <w:rsid w:val="3C1AAE24"/>
    <w:rsid w:val="3C1FCDFC"/>
    <w:rsid w:val="3C258FBC"/>
    <w:rsid w:val="3C31862F"/>
    <w:rsid w:val="3C323F8F"/>
    <w:rsid w:val="3C399A70"/>
    <w:rsid w:val="3C4B746F"/>
    <w:rsid w:val="3C520680"/>
    <w:rsid w:val="3C53F6D1"/>
    <w:rsid w:val="3C56496E"/>
    <w:rsid w:val="3C579C77"/>
    <w:rsid w:val="3C668E08"/>
    <w:rsid w:val="3C6E14EA"/>
    <w:rsid w:val="3C708A6F"/>
    <w:rsid w:val="3C70B46D"/>
    <w:rsid w:val="3C7F64C1"/>
    <w:rsid w:val="3CA1C517"/>
    <w:rsid w:val="3CA25B01"/>
    <w:rsid w:val="3CA34325"/>
    <w:rsid w:val="3CAE50C4"/>
    <w:rsid w:val="3CC1BA3B"/>
    <w:rsid w:val="3CD17A3C"/>
    <w:rsid w:val="3CD1E09A"/>
    <w:rsid w:val="3CDC8EC4"/>
    <w:rsid w:val="3CDF5D1D"/>
    <w:rsid w:val="3CE870BB"/>
    <w:rsid w:val="3CF86230"/>
    <w:rsid w:val="3D00A396"/>
    <w:rsid w:val="3D030F37"/>
    <w:rsid w:val="3D2815DC"/>
    <w:rsid w:val="3D38D103"/>
    <w:rsid w:val="3D3A0A9C"/>
    <w:rsid w:val="3D468E07"/>
    <w:rsid w:val="3D4713AE"/>
    <w:rsid w:val="3D601A86"/>
    <w:rsid w:val="3D632E0C"/>
    <w:rsid w:val="3D700F53"/>
    <w:rsid w:val="3D844D9D"/>
    <w:rsid w:val="3D887A8C"/>
    <w:rsid w:val="3D8C8CA0"/>
    <w:rsid w:val="3D8E3FF5"/>
    <w:rsid w:val="3D940AD2"/>
    <w:rsid w:val="3DA405EB"/>
    <w:rsid w:val="3DA85101"/>
    <w:rsid w:val="3DAD015F"/>
    <w:rsid w:val="3DB1C6AA"/>
    <w:rsid w:val="3DB78A3B"/>
    <w:rsid w:val="3DBE3678"/>
    <w:rsid w:val="3DC94272"/>
    <w:rsid w:val="3DCDC053"/>
    <w:rsid w:val="3DD47943"/>
    <w:rsid w:val="3DD8102F"/>
    <w:rsid w:val="3DDDC867"/>
    <w:rsid w:val="3DECB300"/>
    <w:rsid w:val="3DF214E9"/>
    <w:rsid w:val="3DFEAA30"/>
    <w:rsid w:val="3E10AE55"/>
    <w:rsid w:val="3E182BA2"/>
    <w:rsid w:val="3E1DBA8D"/>
    <w:rsid w:val="3E205908"/>
    <w:rsid w:val="3E29B287"/>
    <w:rsid w:val="3E2A04C3"/>
    <w:rsid w:val="3E3BC773"/>
    <w:rsid w:val="3E4615BF"/>
    <w:rsid w:val="3E4B0781"/>
    <w:rsid w:val="3E552C3F"/>
    <w:rsid w:val="3E63D084"/>
    <w:rsid w:val="3E6DC24A"/>
    <w:rsid w:val="3E7A2980"/>
    <w:rsid w:val="3E7C4D39"/>
    <w:rsid w:val="3E7CFC86"/>
    <w:rsid w:val="3E81E12F"/>
    <w:rsid w:val="3E8619E0"/>
    <w:rsid w:val="3E90E999"/>
    <w:rsid w:val="3E95D73B"/>
    <w:rsid w:val="3EA1DE57"/>
    <w:rsid w:val="3EA4BE5E"/>
    <w:rsid w:val="3EAEB645"/>
    <w:rsid w:val="3EB7F275"/>
    <w:rsid w:val="3EBD62C1"/>
    <w:rsid w:val="3EBECE9E"/>
    <w:rsid w:val="3EF66FFD"/>
    <w:rsid w:val="3EF95676"/>
    <w:rsid w:val="3F015F00"/>
    <w:rsid w:val="3F03371D"/>
    <w:rsid w:val="3F05EF02"/>
    <w:rsid w:val="3F0E413F"/>
    <w:rsid w:val="3F185E09"/>
    <w:rsid w:val="3F1871CE"/>
    <w:rsid w:val="3F1C1B77"/>
    <w:rsid w:val="3F1F6AEE"/>
    <w:rsid w:val="3F31A53E"/>
    <w:rsid w:val="3F3841A9"/>
    <w:rsid w:val="3F47D468"/>
    <w:rsid w:val="3F522FCA"/>
    <w:rsid w:val="3F6EAD65"/>
    <w:rsid w:val="3F78BA22"/>
    <w:rsid w:val="3F7E7FE3"/>
    <w:rsid w:val="3F848C5F"/>
    <w:rsid w:val="3F97FBD6"/>
    <w:rsid w:val="3FA15B07"/>
    <w:rsid w:val="3FAE71C3"/>
    <w:rsid w:val="3FB3D318"/>
    <w:rsid w:val="3FB4F821"/>
    <w:rsid w:val="3FB8EEE2"/>
    <w:rsid w:val="3FBD165C"/>
    <w:rsid w:val="3FBDC716"/>
    <w:rsid w:val="3FCBB9C6"/>
    <w:rsid w:val="3FCD1F28"/>
    <w:rsid w:val="3FD1A847"/>
    <w:rsid w:val="3FD75BB4"/>
    <w:rsid w:val="3FDA326C"/>
    <w:rsid w:val="3FDDB848"/>
    <w:rsid w:val="3FE84729"/>
    <w:rsid w:val="3FEAD06C"/>
    <w:rsid w:val="3FF4AAED"/>
    <w:rsid w:val="3FFECF41"/>
    <w:rsid w:val="400B8B97"/>
    <w:rsid w:val="400FC6AE"/>
    <w:rsid w:val="401454D5"/>
    <w:rsid w:val="401BD5B2"/>
    <w:rsid w:val="40288BBC"/>
    <w:rsid w:val="402B3268"/>
    <w:rsid w:val="403D8FD1"/>
    <w:rsid w:val="403EF863"/>
    <w:rsid w:val="4048C29E"/>
    <w:rsid w:val="404BE93A"/>
    <w:rsid w:val="40540DAF"/>
    <w:rsid w:val="405C46EF"/>
    <w:rsid w:val="40638172"/>
    <w:rsid w:val="40832D3B"/>
    <w:rsid w:val="40862319"/>
    <w:rsid w:val="40862D1F"/>
    <w:rsid w:val="40887C28"/>
    <w:rsid w:val="408EE745"/>
    <w:rsid w:val="40943A17"/>
    <w:rsid w:val="4098815D"/>
    <w:rsid w:val="409B7AA8"/>
    <w:rsid w:val="409EA6CF"/>
    <w:rsid w:val="40A11B1A"/>
    <w:rsid w:val="40A196F2"/>
    <w:rsid w:val="40A89E6E"/>
    <w:rsid w:val="40A9E458"/>
    <w:rsid w:val="40AD5FCA"/>
    <w:rsid w:val="40B53900"/>
    <w:rsid w:val="40B6E0BE"/>
    <w:rsid w:val="40D86CFA"/>
    <w:rsid w:val="40EBECA8"/>
    <w:rsid w:val="40EDBFAE"/>
    <w:rsid w:val="40F3DBAF"/>
    <w:rsid w:val="40F61414"/>
    <w:rsid w:val="4107A550"/>
    <w:rsid w:val="41095413"/>
    <w:rsid w:val="410B0F7A"/>
    <w:rsid w:val="4119CBD9"/>
    <w:rsid w:val="412BF7AC"/>
    <w:rsid w:val="41425608"/>
    <w:rsid w:val="4150D941"/>
    <w:rsid w:val="41549D84"/>
    <w:rsid w:val="416A05F0"/>
    <w:rsid w:val="416D2517"/>
    <w:rsid w:val="4173EF9F"/>
    <w:rsid w:val="41788759"/>
    <w:rsid w:val="417ABFC6"/>
    <w:rsid w:val="419880E3"/>
    <w:rsid w:val="41998506"/>
    <w:rsid w:val="419C4FE0"/>
    <w:rsid w:val="419CE1D8"/>
    <w:rsid w:val="41A667FE"/>
    <w:rsid w:val="41AADDA3"/>
    <w:rsid w:val="41B91F20"/>
    <w:rsid w:val="41C46A13"/>
    <w:rsid w:val="41CACB5E"/>
    <w:rsid w:val="41CFCD7B"/>
    <w:rsid w:val="41D78958"/>
    <w:rsid w:val="41ED99AA"/>
    <w:rsid w:val="41F30890"/>
    <w:rsid w:val="41F66739"/>
    <w:rsid w:val="4223CDFE"/>
    <w:rsid w:val="42302008"/>
    <w:rsid w:val="4236DD02"/>
    <w:rsid w:val="424DD9C1"/>
    <w:rsid w:val="424F6309"/>
    <w:rsid w:val="4256F463"/>
    <w:rsid w:val="425AB3F2"/>
    <w:rsid w:val="4261358B"/>
    <w:rsid w:val="426A0B11"/>
    <w:rsid w:val="426AC907"/>
    <w:rsid w:val="42722610"/>
    <w:rsid w:val="4280042A"/>
    <w:rsid w:val="42A93AE7"/>
    <w:rsid w:val="42AD9540"/>
    <w:rsid w:val="42AE3D9F"/>
    <w:rsid w:val="42B1EF6C"/>
    <w:rsid w:val="42BF0ABA"/>
    <w:rsid w:val="42CDAABE"/>
    <w:rsid w:val="42DDB647"/>
    <w:rsid w:val="42EE2152"/>
    <w:rsid w:val="42F8E07E"/>
    <w:rsid w:val="42FDAD99"/>
    <w:rsid w:val="43049266"/>
    <w:rsid w:val="43153B08"/>
    <w:rsid w:val="4324DC3B"/>
    <w:rsid w:val="432BECB1"/>
    <w:rsid w:val="4342A089"/>
    <w:rsid w:val="434496E2"/>
    <w:rsid w:val="43482AEA"/>
    <w:rsid w:val="4349C874"/>
    <w:rsid w:val="434E6675"/>
    <w:rsid w:val="4364648E"/>
    <w:rsid w:val="436AFE8A"/>
    <w:rsid w:val="437651EB"/>
    <w:rsid w:val="437E24B6"/>
    <w:rsid w:val="438558BD"/>
    <w:rsid w:val="4393DCAC"/>
    <w:rsid w:val="43980E64"/>
    <w:rsid w:val="43A23059"/>
    <w:rsid w:val="43ABA9CB"/>
    <w:rsid w:val="43BEFF21"/>
    <w:rsid w:val="43C6CDFF"/>
    <w:rsid w:val="43CA52D2"/>
    <w:rsid w:val="43D31819"/>
    <w:rsid w:val="43F5A399"/>
    <w:rsid w:val="4410C448"/>
    <w:rsid w:val="4413F77C"/>
    <w:rsid w:val="441931B4"/>
    <w:rsid w:val="441EC17C"/>
    <w:rsid w:val="4423022F"/>
    <w:rsid w:val="442B01FE"/>
    <w:rsid w:val="442B065C"/>
    <w:rsid w:val="442B65F4"/>
    <w:rsid w:val="442CEAB0"/>
    <w:rsid w:val="442DDEA2"/>
    <w:rsid w:val="443C46D1"/>
    <w:rsid w:val="44506042"/>
    <w:rsid w:val="4453BC58"/>
    <w:rsid w:val="44549926"/>
    <w:rsid w:val="44552700"/>
    <w:rsid w:val="44582CCA"/>
    <w:rsid w:val="445ACDB9"/>
    <w:rsid w:val="445B7975"/>
    <w:rsid w:val="44609F90"/>
    <w:rsid w:val="446255C2"/>
    <w:rsid w:val="4466D30F"/>
    <w:rsid w:val="446AA11D"/>
    <w:rsid w:val="446ACF50"/>
    <w:rsid w:val="44727F3B"/>
    <w:rsid w:val="44780917"/>
    <w:rsid w:val="44785687"/>
    <w:rsid w:val="44806529"/>
    <w:rsid w:val="448A6F4C"/>
    <w:rsid w:val="4493F8DD"/>
    <w:rsid w:val="44A47EFC"/>
    <w:rsid w:val="44A6D7DD"/>
    <w:rsid w:val="44BF4ED6"/>
    <w:rsid w:val="44C6DB3B"/>
    <w:rsid w:val="44D18BBB"/>
    <w:rsid w:val="44E02146"/>
    <w:rsid w:val="44F1D5CE"/>
    <w:rsid w:val="44F68B12"/>
    <w:rsid w:val="44FE0D75"/>
    <w:rsid w:val="44FE64ED"/>
    <w:rsid w:val="45047746"/>
    <w:rsid w:val="4517A571"/>
    <w:rsid w:val="45196A43"/>
    <w:rsid w:val="451D4CC3"/>
    <w:rsid w:val="45237565"/>
    <w:rsid w:val="45240326"/>
    <w:rsid w:val="452B3BDB"/>
    <w:rsid w:val="453954AB"/>
    <w:rsid w:val="453B1DCE"/>
    <w:rsid w:val="4558B5BE"/>
    <w:rsid w:val="45590BFF"/>
    <w:rsid w:val="457317A3"/>
    <w:rsid w:val="45778C24"/>
    <w:rsid w:val="458F3CC3"/>
    <w:rsid w:val="4597F213"/>
    <w:rsid w:val="4599DDF6"/>
    <w:rsid w:val="459C4FC4"/>
    <w:rsid w:val="45A2C8E8"/>
    <w:rsid w:val="45A52E58"/>
    <w:rsid w:val="45A75073"/>
    <w:rsid w:val="45AE810D"/>
    <w:rsid w:val="45C2E98E"/>
    <w:rsid w:val="45CD0C69"/>
    <w:rsid w:val="45D69D17"/>
    <w:rsid w:val="45E5856A"/>
    <w:rsid w:val="45E59005"/>
    <w:rsid w:val="45F06A6B"/>
    <w:rsid w:val="45FE1266"/>
    <w:rsid w:val="4606C75B"/>
    <w:rsid w:val="460BA647"/>
    <w:rsid w:val="461942EA"/>
    <w:rsid w:val="461B04C8"/>
    <w:rsid w:val="462523F8"/>
    <w:rsid w:val="462FFB90"/>
    <w:rsid w:val="46314629"/>
    <w:rsid w:val="4634915D"/>
    <w:rsid w:val="4641F83F"/>
    <w:rsid w:val="465BCFF6"/>
    <w:rsid w:val="465F378A"/>
    <w:rsid w:val="4662F486"/>
    <w:rsid w:val="4663000B"/>
    <w:rsid w:val="4669C4A7"/>
    <w:rsid w:val="466C5044"/>
    <w:rsid w:val="466DDF9B"/>
    <w:rsid w:val="466F52AA"/>
    <w:rsid w:val="4679385E"/>
    <w:rsid w:val="467B0431"/>
    <w:rsid w:val="467E9937"/>
    <w:rsid w:val="468A45E5"/>
    <w:rsid w:val="46949622"/>
    <w:rsid w:val="46988FFD"/>
    <w:rsid w:val="46A6E54A"/>
    <w:rsid w:val="46BE3390"/>
    <w:rsid w:val="46E22108"/>
    <w:rsid w:val="46EE0AD1"/>
    <w:rsid w:val="46F7CD4E"/>
    <w:rsid w:val="46FBEF18"/>
    <w:rsid w:val="46FCB077"/>
    <w:rsid w:val="470D5A21"/>
    <w:rsid w:val="471C66F9"/>
    <w:rsid w:val="472B6285"/>
    <w:rsid w:val="472C1021"/>
    <w:rsid w:val="472C5E53"/>
    <w:rsid w:val="473E9FB4"/>
    <w:rsid w:val="474034CD"/>
    <w:rsid w:val="475C9F71"/>
    <w:rsid w:val="47696469"/>
    <w:rsid w:val="477791DD"/>
    <w:rsid w:val="4794C238"/>
    <w:rsid w:val="479577A4"/>
    <w:rsid w:val="47A3E5F0"/>
    <w:rsid w:val="47A60B19"/>
    <w:rsid w:val="47A88782"/>
    <w:rsid w:val="47B375FE"/>
    <w:rsid w:val="47CA4942"/>
    <w:rsid w:val="47CE449C"/>
    <w:rsid w:val="47D4491C"/>
    <w:rsid w:val="47D4E6DD"/>
    <w:rsid w:val="47DC327E"/>
    <w:rsid w:val="47DCE75A"/>
    <w:rsid w:val="47E90745"/>
    <w:rsid w:val="47F51AE6"/>
    <w:rsid w:val="47FF6E9D"/>
    <w:rsid w:val="4808FF51"/>
    <w:rsid w:val="480F910A"/>
    <w:rsid w:val="481983E5"/>
    <w:rsid w:val="482A99B6"/>
    <w:rsid w:val="482F2D91"/>
    <w:rsid w:val="48491E4F"/>
    <w:rsid w:val="48497793"/>
    <w:rsid w:val="48542DC6"/>
    <w:rsid w:val="4855DC56"/>
    <w:rsid w:val="485739A7"/>
    <w:rsid w:val="485F5711"/>
    <w:rsid w:val="48611AAE"/>
    <w:rsid w:val="4881F6D4"/>
    <w:rsid w:val="4886CA09"/>
    <w:rsid w:val="48A937E8"/>
    <w:rsid w:val="48AB10DD"/>
    <w:rsid w:val="48B93561"/>
    <w:rsid w:val="48BD163D"/>
    <w:rsid w:val="48CB7C5F"/>
    <w:rsid w:val="48CE51F0"/>
    <w:rsid w:val="48D46BC9"/>
    <w:rsid w:val="48DBFB2E"/>
    <w:rsid w:val="48E1D66F"/>
    <w:rsid w:val="48E92E44"/>
    <w:rsid w:val="48EF64ED"/>
    <w:rsid w:val="48EF7828"/>
    <w:rsid w:val="490C725D"/>
    <w:rsid w:val="49130830"/>
    <w:rsid w:val="492AB8C1"/>
    <w:rsid w:val="49334586"/>
    <w:rsid w:val="4933B6DD"/>
    <w:rsid w:val="4936B044"/>
    <w:rsid w:val="4937B130"/>
    <w:rsid w:val="493802FB"/>
    <w:rsid w:val="4941158C"/>
    <w:rsid w:val="4946E0CD"/>
    <w:rsid w:val="494D8BA3"/>
    <w:rsid w:val="49504FFF"/>
    <w:rsid w:val="495967D2"/>
    <w:rsid w:val="495CA151"/>
    <w:rsid w:val="4961BC6D"/>
    <w:rsid w:val="49640556"/>
    <w:rsid w:val="496CD2B0"/>
    <w:rsid w:val="496D553B"/>
    <w:rsid w:val="496DE0CB"/>
    <w:rsid w:val="496DE817"/>
    <w:rsid w:val="496EE2E7"/>
    <w:rsid w:val="4977EEDA"/>
    <w:rsid w:val="497F65D5"/>
    <w:rsid w:val="498089AC"/>
    <w:rsid w:val="4991372F"/>
    <w:rsid w:val="499CB461"/>
    <w:rsid w:val="49A24FFE"/>
    <w:rsid w:val="49AF3928"/>
    <w:rsid w:val="49CB1FC7"/>
    <w:rsid w:val="49D1D748"/>
    <w:rsid w:val="49D420CD"/>
    <w:rsid w:val="49D85217"/>
    <w:rsid w:val="49DCEA33"/>
    <w:rsid w:val="49DD0370"/>
    <w:rsid w:val="49DDF828"/>
    <w:rsid w:val="49E0B875"/>
    <w:rsid w:val="49E411FC"/>
    <w:rsid w:val="49E80C40"/>
    <w:rsid w:val="49ECBB33"/>
    <w:rsid w:val="49F326FD"/>
    <w:rsid w:val="49F499C7"/>
    <w:rsid w:val="49F83B5D"/>
    <w:rsid w:val="49FE7E0D"/>
    <w:rsid w:val="4A07EC69"/>
    <w:rsid w:val="4A0A17F7"/>
    <w:rsid w:val="4A0E3073"/>
    <w:rsid w:val="4A13A540"/>
    <w:rsid w:val="4A15A804"/>
    <w:rsid w:val="4A1915F9"/>
    <w:rsid w:val="4A26828C"/>
    <w:rsid w:val="4A35D40B"/>
    <w:rsid w:val="4A3C3E7E"/>
    <w:rsid w:val="4A46981C"/>
    <w:rsid w:val="4A4AE230"/>
    <w:rsid w:val="4A5A7206"/>
    <w:rsid w:val="4A5AF4E6"/>
    <w:rsid w:val="4A5B2150"/>
    <w:rsid w:val="4A6419BF"/>
    <w:rsid w:val="4A6C17C7"/>
    <w:rsid w:val="4A76E36A"/>
    <w:rsid w:val="4A79F968"/>
    <w:rsid w:val="4A8CB434"/>
    <w:rsid w:val="4A9AAB8A"/>
    <w:rsid w:val="4AB208BE"/>
    <w:rsid w:val="4AB67B90"/>
    <w:rsid w:val="4ABB101E"/>
    <w:rsid w:val="4ABCDA86"/>
    <w:rsid w:val="4AC53F5C"/>
    <w:rsid w:val="4AC75D53"/>
    <w:rsid w:val="4ACB695E"/>
    <w:rsid w:val="4ACBDDF5"/>
    <w:rsid w:val="4ADA29F5"/>
    <w:rsid w:val="4ADB877D"/>
    <w:rsid w:val="4ADD9897"/>
    <w:rsid w:val="4AE01DC4"/>
    <w:rsid w:val="4AF74B2F"/>
    <w:rsid w:val="4AFD0B57"/>
    <w:rsid w:val="4B01C0A9"/>
    <w:rsid w:val="4B1592EB"/>
    <w:rsid w:val="4B1A681C"/>
    <w:rsid w:val="4B1D3598"/>
    <w:rsid w:val="4B2AFA80"/>
    <w:rsid w:val="4B2D6AA5"/>
    <w:rsid w:val="4B308A26"/>
    <w:rsid w:val="4B411C1D"/>
    <w:rsid w:val="4B4F8279"/>
    <w:rsid w:val="4B515B29"/>
    <w:rsid w:val="4B5A5CAE"/>
    <w:rsid w:val="4B5F2A82"/>
    <w:rsid w:val="4B669D5F"/>
    <w:rsid w:val="4B68CA37"/>
    <w:rsid w:val="4B6EF31F"/>
    <w:rsid w:val="4B7F7F33"/>
    <w:rsid w:val="4B890B70"/>
    <w:rsid w:val="4B903882"/>
    <w:rsid w:val="4B95CFCD"/>
    <w:rsid w:val="4B9FA7E2"/>
    <w:rsid w:val="4BA2FB19"/>
    <w:rsid w:val="4BA32E19"/>
    <w:rsid w:val="4BA8F396"/>
    <w:rsid w:val="4BA9C02B"/>
    <w:rsid w:val="4BA9C14C"/>
    <w:rsid w:val="4BAC1A9A"/>
    <w:rsid w:val="4BAD3D40"/>
    <w:rsid w:val="4BB137A7"/>
    <w:rsid w:val="4BBAAA7D"/>
    <w:rsid w:val="4BC524EC"/>
    <w:rsid w:val="4BCB5AAF"/>
    <w:rsid w:val="4BD016FC"/>
    <w:rsid w:val="4BD5BB03"/>
    <w:rsid w:val="4BDB8EE9"/>
    <w:rsid w:val="4BE91B6E"/>
    <w:rsid w:val="4BFF4E73"/>
    <w:rsid w:val="4C032873"/>
    <w:rsid w:val="4C08869D"/>
    <w:rsid w:val="4C0C3BA1"/>
    <w:rsid w:val="4C0C65FD"/>
    <w:rsid w:val="4C0F8CAA"/>
    <w:rsid w:val="4C110F02"/>
    <w:rsid w:val="4C13CBC4"/>
    <w:rsid w:val="4C1BFE32"/>
    <w:rsid w:val="4C2B69B6"/>
    <w:rsid w:val="4C2E3F22"/>
    <w:rsid w:val="4C32CA60"/>
    <w:rsid w:val="4C379E00"/>
    <w:rsid w:val="4C39AC8F"/>
    <w:rsid w:val="4C4A00A9"/>
    <w:rsid w:val="4C4EED5A"/>
    <w:rsid w:val="4C712874"/>
    <w:rsid w:val="4C72F864"/>
    <w:rsid w:val="4CAF175F"/>
    <w:rsid w:val="4CCAA9FE"/>
    <w:rsid w:val="4CCEC9B3"/>
    <w:rsid w:val="4CD84F1A"/>
    <w:rsid w:val="4CE1619A"/>
    <w:rsid w:val="4CEA7090"/>
    <w:rsid w:val="4CF73D39"/>
    <w:rsid w:val="4CFB42AA"/>
    <w:rsid w:val="4CFF413D"/>
    <w:rsid w:val="4D01C49A"/>
    <w:rsid w:val="4D0AA531"/>
    <w:rsid w:val="4D114817"/>
    <w:rsid w:val="4D143B4E"/>
    <w:rsid w:val="4D19FFC1"/>
    <w:rsid w:val="4D2894FC"/>
    <w:rsid w:val="4D3283A0"/>
    <w:rsid w:val="4D40F479"/>
    <w:rsid w:val="4D42B1F1"/>
    <w:rsid w:val="4D4E1711"/>
    <w:rsid w:val="4D526539"/>
    <w:rsid w:val="4D57B35E"/>
    <w:rsid w:val="4D5C7F04"/>
    <w:rsid w:val="4D617C91"/>
    <w:rsid w:val="4D64570F"/>
    <w:rsid w:val="4D64CD45"/>
    <w:rsid w:val="4D72A2F2"/>
    <w:rsid w:val="4D76DDA4"/>
    <w:rsid w:val="4D879F5F"/>
    <w:rsid w:val="4D8EF8D1"/>
    <w:rsid w:val="4D9177FE"/>
    <w:rsid w:val="4DA5EADD"/>
    <w:rsid w:val="4DBA5941"/>
    <w:rsid w:val="4DBB9964"/>
    <w:rsid w:val="4DCE2853"/>
    <w:rsid w:val="4DD49DF1"/>
    <w:rsid w:val="4DD4D3EB"/>
    <w:rsid w:val="4DDF6D4F"/>
    <w:rsid w:val="4DE60A10"/>
    <w:rsid w:val="4DF9BEAE"/>
    <w:rsid w:val="4DFCEF65"/>
    <w:rsid w:val="4E00AD09"/>
    <w:rsid w:val="4E046847"/>
    <w:rsid w:val="4E05E4C6"/>
    <w:rsid w:val="4E108B1D"/>
    <w:rsid w:val="4E120D83"/>
    <w:rsid w:val="4E1F2514"/>
    <w:rsid w:val="4E1F4834"/>
    <w:rsid w:val="4E22A0F6"/>
    <w:rsid w:val="4E2B47E3"/>
    <w:rsid w:val="4E3476F4"/>
    <w:rsid w:val="4E3E2D97"/>
    <w:rsid w:val="4E3E4F98"/>
    <w:rsid w:val="4E3F33BF"/>
    <w:rsid w:val="4E489350"/>
    <w:rsid w:val="4E4CD139"/>
    <w:rsid w:val="4E4E3057"/>
    <w:rsid w:val="4E4F363F"/>
    <w:rsid w:val="4E4FADA2"/>
    <w:rsid w:val="4E508B25"/>
    <w:rsid w:val="4E544950"/>
    <w:rsid w:val="4E6643D2"/>
    <w:rsid w:val="4E66FC52"/>
    <w:rsid w:val="4E74FA0B"/>
    <w:rsid w:val="4E7A3D7C"/>
    <w:rsid w:val="4E8CC1B4"/>
    <w:rsid w:val="4E8E40E3"/>
    <w:rsid w:val="4E97C061"/>
    <w:rsid w:val="4E9AE30A"/>
    <w:rsid w:val="4E9F5CC1"/>
    <w:rsid w:val="4EA0B6A5"/>
    <w:rsid w:val="4EA17295"/>
    <w:rsid w:val="4EA223E6"/>
    <w:rsid w:val="4EAA4D33"/>
    <w:rsid w:val="4EAA71BC"/>
    <w:rsid w:val="4EB17D72"/>
    <w:rsid w:val="4EBB6720"/>
    <w:rsid w:val="4EBE0A47"/>
    <w:rsid w:val="4ED570C9"/>
    <w:rsid w:val="4EE01EBC"/>
    <w:rsid w:val="4EEF0334"/>
    <w:rsid w:val="4EF20FB3"/>
    <w:rsid w:val="4EF268CE"/>
    <w:rsid w:val="4EF7C299"/>
    <w:rsid w:val="4F01BFD3"/>
    <w:rsid w:val="4F027880"/>
    <w:rsid w:val="4F0D5756"/>
    <w:rsid w:val="4F18A3D7"/>
    <w:rsid w:val="4F2955D6"/>
    <w:rsid w:val="4F2DFFA3"/>
    <w:rsid w:val="4F407AF8"/>
    <w:rsid w:val="4F4379D1"/>
    <w:rsid w:val="4F4FBAC9"/>
    <w:rsid w:val="4F5137E1"/>
    <w:rsid w:val="4F595A3A"/>
    <w:rsid w:val="4F62E48D"/>
    <w:rsid w:val="4F8EF47C"/>
    <w:rsid w:val="4F9BEB59"/>
    <w:rsid w:val="4FB800D6"/>
    <w:rsid w:val="4FB8BB50"/>
    <w:rsid w:val="4FB9C46E"/>
    <w:rsid w:val="4FC21FD5"/>
    <w:rsid w:val="4FD524BB"/>
    <w:rsid w:val="4FDF1E94"/>
    <w:rsid w:val="4FFDB4CB"/>
    <w:rsid w:val="5010EB6C"/>
    <w:rsid w:val="5013AD7A"/>
    <w:rsid w:val="50263DA8"/>
    <w:rsid w:val="502E8E98"/>
    <w:rsid w:val="5042E0D5"/>
    <w:rsid w:val="5043B0A7"/>
    <w:rsid w:val="5045FC8F"/>
    <w:rsid w:val="504790B4"/>
    <w:rsid w:val="5070CDC2"/>
    <w:rsid w:val="5073B3D2"/>
    <w:rsid w:val="5073E49D"/>
    <w:rsid w:val="5076BEC2"/>
    <w:rsid w:val="50788D82"/>
    <w:rsid w:val="50789169"/>
    <w:rsid w:val="507C2577"/>
    <w:rsid w:val="507C44F1"/>
    <w:rsid w:val="508EED72"/>
    <w:rsid w:val="50932A71"/>
    <w:rsid w:val="5097218B"/>
    <w:rsid w:val="5099F636"/>
    <w:rsid w:val="509EA40A"/>
    <w:rsid w:val="50A123F5"/>
    <w:rsid w:val="50A43AE0"/>
    <w:rsid w:val="50A77B5C"/>
    <w:rsid w:val="50AC1E2D"/>
    <w:rsid w:val="50ADAEC0"/>
    <w:rsid w:val="50B867E9"/>
    <w:rsid w:val="50BABAA1"/>
    <w:rsid w:val="50CA4FBE"/>
    <w:rsid w:val="50D59108"/>
    <w:rsid w:val="50DE9183"/>
    <w:rsid w:val="50DF21A6"/>
    <w:rsid w:val="50E26EFC"/>
    <w:rsid w:val="50ECCC9B"/>
    <w:rsid w:val="50FEFCD3"/>
    <w:rsid w:val="51080136"/>
    <w:rsid w:val="511D93CF"/>
    <w:rsid w:val="512A08D5"/>
    <w:rsid w:val="512BD9C9"/>
    <w:rsid w:val="51480191"/>
    <w:rsid w:val="5151F117"/>
    <w:rsid w:val="5164A38D"/>
    <w:rsid w:val="51744F12"/>
    <w:rsid w:val="5176D405"/>
    <w:rsid w:val="5183C141"/>
    <w:rsid w:val="5183DB7E"/>
    <w:rsid w:val="518C4B14"/>
    <w:rsid w:val="51920CF8"/>
    <w:rsid w:val="519670F4"/>
    <w:rsid w:val="519D8B4F"/>
    <w:rsid w:val="51A3AA7F"/>
    <w:rsid w:val="51B49888"/>
    <w:rsid w:val="51BBC74F"/>
    <w:rsid w:val="51BCDED1"/>
    <w:rsid w:val="51C48C92"/>
    <w:rsid w:val="51C5DCA8"/>
    <w:rsid w:val="51C73742"/>
    <w:rsid w:val="51D0635D"/>
    <w:rsid w:val="51DA4659"/>
    <w:rsid w:val="51F02163"/>
    <w:rsid w:val="52011A1B"/>
    <w:rsid w:val="52028B9E"/>
    <w:rsid w:val="521399FB"/>
    <w:rsid w:val="5215FF14"/>
    <w:rsid w:val="521C1E95"/>
    <w:rsid w:val="521C3D50"/>
    <w:rsid w:val="522029EF"/>
    <w:rsid w:val="5237A1E1"/>
    <w:rsid w:val="523BAC8F"/>
    <w:rsid w:val="5244A051"/>
    <w:rsid w:val="5255F787"/>
    <w:rsid w:val="5265A163"/>
    <w:rsid w:val="526B4E50"/>
    <w:rsid w:val="527C21E6"/>
    <w:rsid w:val="5282375C"/>
    <w:rsid w:val="52850451"/>
    <w:rsid w:val="528D30BB"/>
    <w:rsid w:val="52A4713C"/>
    <w:rsid w:val="52A48191"/>
    <w:rsid w:val="52AD4851"/>
    <w:rsid w:val="52ADA3B1"/>
    <w:rsid w:val="52B2D4E8"/>
    <w:rsid w:val="52CB1646"/>
    <w:rsid w:val="52DC3B2B"/>
    <w:rsid w:val="52DD8BF8"/>
    <w:rsid w:val="52E82FED"/>
    <w:rsid w:val="52EC69EC"/>
    <w:rsid w:val="52EDCDAD"/>
    <w:rsid w:val="52F0AF7E"/>
    <w:rsid w:val="52FAFF7D"/>
    <w:rsid w:val="52FD4C80"/>
    <w:rsid w:val="52FF46E0"/>
    <w:rsid w:val="5304B183"/>
    <w:rsid w:val="530A236B"/>
    <w:rsid w:val="531D6FDF"/>
    <w:rsid w:val="5321D8D3"/>
    <w:rsid w:val="5327F6B9"/>
    <w:rsid w:val="532EFCAD"/>
    <w:rsid w:val="53331F43"/>
    <w:rsid w:val="5335C4A7"/>
    <w:rsid w:val="53495239"/>
    <w:rsid w:val="535C747B"/>
    <w:rsid w:val="5375A731"/>
    <w:rsid w:val="5375AB98"/>
    <w:rsid w:val="5379CC26"/>
    <w:rsid w:val="5383B8FC"/>
    <w:rsid w:val="5389EBD9"/>
    <w:rsid w:val="5395E2BE"/>
    <w:rsid w:val="53999AD7"/>
    <w:rsid w:val="539AB3A5"/>
    <w:rsid w:val="539DC59A"/>
    <w:rsid w:val="53AB0885"/>
    <w:rsid w:val="53B4C21E"/>
    <w:rsid w:val="53B9399A"/>
    <w:rsid w:val="53BB5499"/>
    <w:rsid w:val="53BD2C9B"/>
    <w:rsid w:val="53C672E2"/>
    <w:rsid w:val="53D81043"/>
    <w:rsid w:val="53EA2B7E"/>
    <w:rsid w:val="53F4CB64"/>
    <w:rsid w:val="53FE511D"/>
    <w:rsid w:val="54084CCE"/>
    <w:rsid w:val="54097D05"/>
    <w:rsid w:val="540A2ED8"/>
    <w:rsid w:val="541AD554"/>
    <w:rsid w:val="5420CCFB"/>
    <w:rsid w:val="5428A791"/>
    <w:rsid w:val="5432A38E"/>
    <w:rsid w:val="54398E4F"/>
    <w:rsid w:val="543CEA05"/>
    <w:rsid w:val="544803F3"/>
    <w:rsid w:val="5454CD19"/>
    <w:rsid w:val="54615852"/>
    <w:rsid w:val="54688D4C"/>
    <w:rsid w:val="546B778A"/>
    <w:rsid w:val="546DEB95"/>
    <w:rsid w:val="546ED82E"/>
    <w:rsid w:val="5482C460"/>
    <w:rsid w:val="5492AC3D"/>
    <w:rsid w:val="54930C66"/>
    <w:rsid w:val="5493934A"/>
    <w:rsid w:val="5495D59D"/>
    <w:rsid w:val="54A32850"/>
    <w:rsid w:val="54B1894A"/>
    <w:rsid w:val="54B35753"/>
    <w:rsid w:val="54BBAFAD"/>
    <w:rsid w:val="54C954EE"/>
    <w:rsid w:val="54CA9C64"/>
    <w:rsid w:val="54D65631"/>
    <w:rsid w:val="54D9CDFE"/>
    <w:rsid w:val="54F32B23"/>
    <w:rsid w:val="5500857D"/>
    <w:rsid w:val="55025EC8"/>
    <w:rsid w:val="550700C3"/>
    <w:rsid w:val="551EA43B"/>
    <w:rsid w:val="55262CE4"/>
    <w:rsid w:val="55291D40"/>
    <w:rsid w:val="552C7E34"/>
    <w:rsid w:val="553064B6"/>
    <w:rsid w:val="55394CED"/>
    <w:rsid w:val="5543922C"/>
    <w:rsid w:val="5549856F"/>
    <w:rsid w:val="554E445D"/>
    <w:rsid w:val="5555F47D"/>
    <w:rsid w:val="556557FA"/>
    <w:rsid w:val="55656A99"/>
    <w:rsid w:val="5567C978"/>
    <w:rsid w:val="556C1CAE"/>
    <w:rsid w:val="55734B90"/>
    <w:rsid w:val="557CF80F"/>
    <w:rsid w:val="55830519"/>
    <w:rsid w:val="55A1DC14"/>
    <w:rsid w:val="55ACEF74"/>
    <w:rsid w:val="55C2ADEC"/>
    <w:rsid w:val="55C5064F"/>
    <w:rsid w:val="55CF3601"/>
    <w:rsid w:val="55D4475A"/>
    <w:rsid w:val="55EE5A5E"/>
    <w:rsid w:val="55F53221"/>
    <w:rsid w:val="55F6B0BA"/>
    <w:rsid w:val="55F92AD1"/>
    <w:rsid w:val="55FBFBBC"/>
    <w:rsid w:val="5609114A"/>
    <w:rsid w:val="561424F4"/>
    <w:rsid w:val="561CFD3D"/>
    <w:rsid w:val="5629D91A"/>
    <w:rsid w:val="562B4A17"/>
    <w:rsid w:val="5631D05A"/>
    <w:rsid w:val="56382DBE"/>
    <w:rsid w:val="56396490"/>
    <w:rsid w:val="56462874"/>
    <w:rsid w:val="565ECC9A"/>
    <w:rsid w:val="565F4651"/>
    <w:rsid w:val="565F5E71"/>
    <w:rsid w:val="5660FAE6"/>
    <w:rsid w:val="5668DFC2"/>
    <w:rsid w:val="566913D6"/>
    <w:rsid w:val="566B70DA"/>
    <w:rsid w:val="566CCBB3"/>
    <w:rsid w:val="566DDCAF"/>
    <w:rsid w:val="5684FF90"/>
    <w:rsid w:val="5688FFE1"/>
    <w:rsid w:val="56908D77"/>
    <w:rsid w:val="5690E591"/>
    <w:rsid w:val="569287E0"/>
    <w:rsid w:val="5692CE67"/>
    <w:rsid w:val="569467CE"/>
    <w:rsid w:val="5698BB80"/>
    <w:rsid w:val="569A8790"/>
    <w:rsid w:val="569D603B"/>
    <w:rsid w:val="56A8C5AD"/>
    <w:rsid w:val="56AE0A2E"/>
    <w:rsid w:val="56B4D60C"/>
    <w:rsid w:val="56B5EABF"/>
    <w:rsid w:val="56BB5F2C"/>
    <w:rsid w:val="56BF519D"/>
    <w:rsid w:val="56CE005E"/>
    <w:rsid w:val="56D528C4"/>
    <w:rsid w:val="56E38D5E"/>
    <w:rsid w:val="5705731B"/>
    <w:rsid w:val="571EB263"/>
    <w:rsid w:val="57200305"/>
    <w:rsid w:val="572FD509"/>
    <w:rsid w:val="5730B61B"/>
    <w:rsid w:val="5735CBFD"/>
    <w:rsid w:val="573F7AAC"/>
    <w:rsid w:val="57432E5F"/>
    <w:rsid w:val="57435E56"/>
    <w:rsid w:val="57511AEE"/>
    <w:rsid w:val="57577C96"/>
    <w:rsid w:val="575F3CAF"/>
    <w:rsid w:val="575FAE58"/>
    <w:rsid w:val="576058C8"/>
    <w:rsid w:val="576A89C3"/>
    <w:rsid w:val="576A9064"/>
    <w:rsid w:val="576ECCC6"/>
    <w:rsid w:val="576FE6A1"/>
    <w:rsid w:val="5773B43E"/>
    <w:rsid w:val="5783696D"/>
    <w:rsid w:val="57B048A9"/>
    <w:rsid w:val="57B2819E"/>
    <w:rsid w:val="57B3D30E"/>
    <w:rsid w:val="57BDF7B7"/>
    <w:rsid w:val="57C2DE15"/>
    <w:rsid w:val="57D3AAD0"/>
    <w:rsid w:val="57DA2072"/>
    <w:rsid w:val="57EAFC3A"/>
    <w:rsid w:val="57F9DBD1"/>
    <w:rsid w:val="57FD375B"/>
    <w:rsid w:val="58032491"/>
    <w:rsid w:val="5803B370"/>
    <w:rsid w:val="580F2EE9"/>
    <w:rsid w:val="581B42C3"/>
    <w:rsid w:val="581BEDFA"/>
    <w:rsid w:val="58276D0B"/>
    <w:rsid w:val="583AC004"/>
    <w:rsid w:val="583B40E4"/>
    <w:rsid w:val="583EAE32"/>
    <w:rsid w:val="58423584"/>
    <w:rsid w:val="58473B54"/>
    <w:rsid w:val="5852CFF9"/>
    <w:rsid w:val="585486CA"/>
    <w:rsid w:val="5866EC5B"/>
    <w:rsid w:val="5873AB9A"/>
    <w:rsid w:val="5882D17A"/>
    <w:rsid w:val="58859B3B"/>
    <w:rsid w:val="58891C7F"/>
    <w:rsid w:val="58948E77"/>
    <w:rsid w:val="589C408F"/>
    <w:rsid w:val="58A332F4"/>
    <w:rsid w:val="58AB5B29"/>
    <w:rsid w:val="58C0D7D1"/>
    <w:rsid w:val="58C35DA0"/>
    <w:rsid w:val="58C763D5"/>
    <w:rsid w:val="58F0B699"/>
    <w:rsid w:val="58FCD2CB"/>
    <w:rsid w:val="592115A3"/>
    <w:rsid w:val="5926E95E"/>
    <w:rsid w:val="592D399E"/>
    <w:rsid w:val="5941BD29"/>
    <w:rsid w:val="595876CB"/>
    <w:rsid w:val="5984EADE"/>
    <w:rsid w:val="59884B54"/>
    <w:rsid w:val="5989DA3E"/>
    <w:rsid w:val="5991FECD"/>
    <w:rsid w:val="59A0D059"/>
    <w:rsid w:val="59A14852"/>
    <w:rsid w:val="59B5DD2B"/>
    <w:rsid w:val="59BAB443"/>
    <w:rsid w:val="59BDBC57"/>
    <w:rsid w:val="59CB938D"/>
    <w:rsid w:val="59CE377B"/>
    <w:rsid w:val="59DF738C"/>
    <w:rsid w:val="59E1CDFC"/>
    <w:rsid w:val="59E25A8B"/>
    <w:rsid w:val="59E53C9F"/>
    <w:rsid w:val="59F06D16"/>
    <w:rsid w:val="59F27603"/>
    <w:rsid w:val="59F3E826"/>
    <w:rsid w:val="59F9363A"/>
    <w:rsid w:val="59FB161D"/>
    <w:rsid w:val="59FC6505"/>
    <w:rsid w:val="5A09A787"/>
    <w:rsid w:val="5A1361A8"/>
    <w:rsid w:val="5A13750B"/>
    <w:rsid w:val="5A1B4D3F"/>
    <w:rsid w:val="5A1D04D7"/>
    <w:rsid w:val="5A27DFE2"/>
    <w:rsid w:val="5A327E01"/>
    <w:rsid w:val="5A342437"/>
    <w:rsid w:val="5A34AC85"/>
    <w:rsid w:val="5A3F5829"/>
    <w:rsid w:val="5A62EFC1"/>
    <w:rsid w:val="5A6DAE0C"/>
    <w:rsid w:val="5A70F7CC"/>
    <w:rsid w:val="5A832AEA"/>
    <w:rsid w:val="5A8A1001"/>
    <w:rsid w:val="5A8EBC24"/>
    <w:rsid w:val="5A955397"/>
    <w:rsid w:val="5A99C92A"/>
    <w:rsid w:val="5AA3AA00"/>
    <w:rsid w:val="5AA4D9F1"/>
    <w:rsid w:val="5AAB48D4"/>
    <w:rsid w:val="5AB7E0E3"/>
    <w:rsid w:val="5AC7A5B6"/>
    <w:rsid w:val="5ACD0A7E"/>
    <w:rsid w:val="5AD0DF05"/>
    <w:rsid w:val="5AE05D64"/>
    <w:rsid w:val="5B01972A"/>
    <w:rsid w:val="5B022F91"/>
    <w:rsid w:val="5B09A39F"/>
    <w:rsid w:val="5B116D17"/>
    <w:rsid w:val="5B1E9D60"/>
    <w:rsid w:val="5B21208D"/>
    <w:rsid w:val="5B257FEF"/>
    <w:rsid w:val="5B2938C7"/>
    <w:rsid w:val="5B2A10EF"/>
    <w:rsid w:val="5B2CFED7"/>
    <w:rsid w:val="5B44BB54"/>
    <w:rsid w:val="5B4B461A"/>
    <w:rsid w:val="5B4FB0F8"/>
    <w:rsid w:val="5B546E6C"/>
    <w:rsid w:val="5B5DA67E"/>
    <w:rsid w:val="5B637F28"/>
    <w:rsid w:val="5B6C92A8"/>
    <w:rsid w:val="5B978CF8"/>
    <w:rsid w:val="5BA3223F"/>
    <w:rsid w:val="5BB20E8D"/>
    <w:rsid w:val="5BB7A0A1"/>
    <w:rsid w:val="5BB9873A"/>
    <w:rsid w:val="5BF870DC"/>
    <w:rsid w:val="5C04D976"/>
    <w:rsid w:val="5C0EAF89"/>
    <w:rsid w:val="5C12A31A"/>
    <w:rsid w:val="5C199624"/>
    <w:rsid w:val="5C1C6563"/>
    <w:rsid w:val="5C290510"/>
    <w:rsid w:val="5C34E021"/>
    <w:rsid w:val="5C4E80A6"/>
    <w:rsid w:val="5C548D9D"/>
    <w:rsid w:val="5C5B9C2C"/>
    <w:rsid w:val="5C5E06BC"/>
    <w:rsid w:val="5C5EABD4"/>
    <w:rsid w:val="5C5EBC60"/>
    <w:rsid w:val="5C6D26CA"/>
    <w:rsid w:val="5C7141CA"/>
    <w:rsid w:val="5C7FD6AF"/>
    <w:rsid w:val="5C89045D"/>
    <w:rsid w:val="5C8A5D3A"/>
    <w:rsid w:val="5C97C984"/>
    <w:rsid w:val="5CA343DB"/>
    <w:rsid w:val="5CAE7536"/>
    <w:rsid w:val="5CD00AD7"/>
    <w:rsid w:val="5CD4F20B"/>
    <w:rsid w:val="5D01206C"/>
    <w:rsid w:val="5D02AFFB"/>
    <w:rsid w:val="5D0339F2"/>
    <w:rsid w:val="5D080CF8"/>
    <w:rsid w:val="5D08EC2F"/>
    <w:rsid w:val="5D12C0E5"/>
    <w:rsid w:val="5D1D3D26"/>
    <w:rsid w:val="5D1E6793"/>
    <w:rsid w:val="5D3B3E65"/>
    <w:rsid w:val="5D3E8413"/>
    <w:rsid w:val="5D3F498C"/>
    <w:rsid w:val="5D439B7B"/>
    <w:rsid w:val="5D468B2E"/>
    <w:rsid w:val="5D4916B2"/>
    <w:rsid w:val="5D4FD0F2"/>
    <w:rsid w:val="5D52C6A8"/>
    <w:rsid w:val="5D576684"/>
    <w:rsid w:val="5D5A7960"/>
    <w:rsid w:val="5D63143E"/>
    <w:rsid w:val="5D7C043B"/>
    <w:rsid w:val="5D7E3B47"/>
    <w:rsid w:val="5D8AAD01"/>
    <w:rsid w:val="5D8AFE4C"/>
    <w:rsid w:val="5D91FEB8"/>
    <w:rsid w:val="5D946FDE"/>
    <w:rsid w:val="5D9BEC42"/>
    <w:rsid w:val="5DA121E0"/>
    <w:rsid w:val="5DA495E4"/>
    <w:rsid w:val="5DB1979F"/>
    <w:rsid w:val="5DBE2DC7"/>
    <w:rsid w:val="5DE0F64A"/>
    <w:rsid w:val="5DE5D23C"/>
    <w:rsid w:val="5DE753E5"/>
    <w:rsid w:val="5DE7CF73"/>
    <w:rsid w:val="5DF04540"/>
    <w:rsid w:val="5DF4AC6D"/>
    <w:rsid w:val="5DF84D25"/>
    <w:rsid w:val="5E00F74E"/>
    <w:rsid w:val="5E03A421"/>
    <w:rsid w:val="5E39B4A6"/>
    <w:rsid w:val="5E4029BB"/>
    <w:rsid w:val="5E4612CC"/>
    <w:rsid w:val="5E4FCED3"/>
    <w:rsid w:val="5E57BFB4"/>
    <w:rsid w:val="5E585630"/>
    <w:rsid w:val="5E60FC0D"/>
    <w:rsid w:val="5E631987"/>
    <w:rsid w:val="5E6B5353"/>
    <w:rsid w:val="5E7C4CE0"/>
    <w:rsid w:val="5E7E9C98"/>
    <w:rsid w:val="5E85B394"/>
    <w:rsid w:val="5E91E0EE"/>
    <w:rsid w:val="5E98DA34"/>
    <w:rsid w:val="5E9BFBDB"/>
    <w:rsid w:val="5EA2BE50"/>
    <w:rsid w:val="5EA7B36D"/>
    <w:rsid w:val="5EB262FC"/>
    <w:rsid w:val="5ECD7D11"/>
    <w:rsid w:val="5ECDABD7"/>
    <w:rsid w:val="5ED3713E"/>
    <w:rsid w:val="5EE174B4"/>
    <w:rsid w:val="5EE2C79B"/>
    <w:rsid w:val="5EED2936"/>
    <w:rsid w:val="5EEE6780"/>
    <w:rsid w:val="5EF117BD"/>
    <w:rsid w:val="5EF8BE9C"/>
    <w:rsid w:val="5F047ECF"/>
    <w:rsid w:val="5F23F215"/>
    <w:rsid w:val="5F29427A"/>
    <w:rsid w:val="5F2ED165"/>
    <w:rsid w:val="5F371C0F"/>
    <w:rsid w:val="5F449C80"/>
    <w:rsid w:val="5F46CC9D"/>
    <w:rsid w:val="5F4E41EF"/>
    <w:rsid w:val="5F4FD3CC"/>
    <w:rsid w:val="5F5CA639"/>
    <w:rsid w:val="5F5FAB38"/>
    <w:rsid w:val="5F637E49"/>
    <w:rsid w:val="5F6CC901"/>
    <w:rsid w:val="5F7F3EA9"/>
    <w:rsid w:val="5F82F99B"/>
    <w:rsid w:val="5F856BB1"/>
    <w:rsid w:val="5F86940D"/>
    <w:rsid w:val="5F8E4BBE"/>
    <w:rsid w:val="5F93A276"/>
    <w:rsid w:val="5FA4E76F"/>
    <w:rsid w:val="5FB9B860"/>
    <w:rsid w:val="5FC41112"/>
    <w:rsid w:val="5FCA3F8C"/>
    <w:rsid w:val="5FDAC49A"/>
    <w:rsid w:val="5FED1BA6"/>
    <w:rsid w:val="6004ACF6"/>
    <w:rsid w:val="60153A6F"/>
    <w:rsid w:val="60233EE0"/>
    <w:rsid w:val="6023FFBF"/>
    <w:rsid w:val="602A3596"/>
    <w:rsid w:val="6037E38C"/>
    <w:rsid w:val="60398482"/>
    <w:rsid w:val="6041829B"/>
    <w:rsid w:val="60494DAA"/>
    <w:rsid w:val="6063BECB"/>
    <w:rsid w:val="606A590F"/>
    <w:rsid w:val="606F4E33"/>
    <w:rsid w:val="607D56D3"/>
    <w:rsid w:val="608784E9"/>
    <w:rsid w:val="60963EAF"/>
    <w:rsid w:val="60C05666"/>
    <w:rsid w:val="60C06174"/>
    <w:rsid w:val="60C30C5F"/>
    <w:rsid w:val="60C50BF3"/>
    <w:rsid w:val="60CC3FF0"/>
    <w:rsid w:val="61034F7A"/>
    <w:rsid w:val="6104773B"/>
    <w:rsid w:val="61220FB6"/>
    <w:rsid w:val="61232C92"/>
    <w:rsid w:val="612879DB"/>
    <w:rsid w:val="612DBD2F"/>
    <w:rsid w:val="613540E5"/>
    <w:rsid w:val="613D1177"/>
    <w:rsid w:val="613E2305"/>
    <w:rsid w:val="6153F2CA"/>
    <w:rsid w:val="615CB5FA"/>
    <w:rsid w:val="61619B5D"/>
    <w:rsid w:val="618298B4"/>
    <w:rsid w:val="6182D7E2"/>
    <w:rsid w:val="61876EAB"/>
    <w:rsid w:val="618D50DE"/>
    <w:rsid w:val="619381C8"/>
    <w:rsid w:val="61946683"/>
    <w:rsid w:val="61AF1E5B"/>
    <w:rsid w:val="61B22AB4"/>
    <w:rsid w:val="61C59933"/>
    <w:rsid w:val="61DADFEB"/>
    <w:rsid w:val="61DC3A3E"/>
    <w:rsid w:val="61F2CD4D"/>
    <w:rsid w:val="61F5BA0F"/>
    <w:rsid w:val="61F8E99F"/>
    <w:rsid w:val="61FCE3FB"/>
    <w:rsid w:val="6200845F"/>
    <w:rsid w:val="6202BD5B"/>
    <w:rsid w:val="620A947A"/>
    <w:rsid w:val="621E3241"/>
    <w:rsid w:val="622E4489"/>
    <w:rsid w:val="6248A261"/>
    <w:rsid w:val="624D7FA2"/>
    <w:rsid w:val="625231C7"/>
    <w:rsid w:val="625A3955"/>
    <w:rsid w:val="6262C9C9"/>
    <w:rsid w:val="627A6268"/>
    <w:rsid w:val="627C3AC2"/>
    <w:rsid w:val="62822E1C"/>
    <w:rsid w:val="62916CB5"/>
    <w:rsid w:val="629FB30F"/>
    <w:rsid w:val="62B5CF6B"/>
    <w:rsid w:val="62C8F3FB"/>
    <w:rsid w:val="62CA9676"/>
    <w:rsid w:val="62CCFD16"/>
    <w:rsid w:val="62D2CF8C"/>
    <w:rsid w:val="62D5BD1B"/>
    <w:rsid w:val="62D964E9"/>
    <w:rsid w:val="62E1676A"/>
    <w:rsid w:val="62EE2844"/>
    <w:rsid w:val="62F3B28F"/>
    <w:rsid w:val="62FDF623"/>
    <w:rsid w:val="63019601"/>
    <w:rsid w:val="6309B616"/>
    <w:rsid w:val="630A4048"/>
    <w:rsid w:val="630CEA0F"/>
    <w:rsid w:val="630CFDE1"/>
    <w:rsid w:val="630EA2A8"/>
    <w:rsid w:val="6310580C"/>
    <w:rsid w:val="63130117"/>
    <w:rsid w:val="631A3481"/>
    <w:rsid w:val="63271996"/>
    <w:rsid w:val="632ABA36"/>
    <w:rsid w:val="632C8D56"/>
    <w:rsid w:val="6335299B"/>
    <w:rsid w:val="633F4633"/>
    <w:rsid w:val="6340B27C"/>
    <w:rsid w:val="6342DF29"/>
    <w:rsid w:val="6345A899"/>
    <w:rsid w:val="634622CD"/>
    <w:rsid w:val="63462FE6"/>
    <w:rsid w:val="635C5C4B"/>
    <w:rsid w:val="63664A35"/>
    <w:rsid w:val="6367328F"/>
    <w:rsid w:val="636FECBB"/>
    <w:rsid w:val="637686BA"/>
    <w:rsid w:val="63A2DD54"/>
    <w:rsid w:val="63A50AA8"/>
    <w:rsid w:val="63A53A1D"/>
    <w:rsid w:val="63B41981"/>
    <w:rsid w:val="63BA0C82"/>
    <w:rsid w:val="63BDBF68"/>
    <w:rsid w:val="63BFBF71"/>
    <w:rsid w:val="63C0FBCE"/>
    <w:rsid w:val="63C9EE76"/>
    <w:rsid w:val="63D9C67C"/>
    <w:rsid w:val="63DEB887"/>
    <w:rsid w:val="63F995F5"/>
    <w:rsid w:val="63FAB475"/>
    <w:rsid w:val="641773BB"/>
    <w:rsid w:val="642077B1"/>
    <w:rsid w:val="6433F4A0"/>
    <w:rsid w:val="643F0D2D"/>
    <w:rsid w:val="6443C3A1"/>
    <w:rsid w:val="6446967D"/>
    <w:rsid w:val="644A904E"/>
    <w:rsid w:val="64547C3B"/>
    <w:rsid w:val="6462A678"/>
    <w:rsid w:val="64768088"/>
    <w:rsid w:val="64790528"/>
    <w:rsid w:val="64877B89"/>
    <w:rsid w:val="648A3AD3"/>
    <w:rsid w:val="6492561A"/>
    <w:rsid w:val="649F22AD"/>
    <w:rsid w:val="64AB3D61"/>
    <w:rsid w:val="64BB1367"/>
    <w:rsid w:val="64C10F96"/>
    <w:rsid w:val="64E38EBD"/>
    <w:rsid w:val="64F7535A"/>
    <w:rsid w:val="64FAA499"/>
    <w:rsid w:val="651A4759"/>
    <w:rsid w:val="651B3B31"/>
    <w:rsid w:val="6520D2B1"/>
    <w:rsid w:val="652BD108"/>
    <w:rsid w:val="65419C79"/>
    <w:rsid w:val="654DBE7D"/>
    <w:rsid w:val="654FE596"/>
    <w:rsid w:val="6550ADEC"/>
    <w:rsid w:val="65609438"/>
    <w:rsid w:val="6561CA8E"/>
    <w:rsid w:val="656F1DAF"/>
    <w:rsid w:val="657903DF"/>
    <w:rsid w:val="6583BDEB"/>
    <w:rsid w:val="65947C09"/>
    <w:rsid w:val="65A7D22F"/>
    <w:rsid w:val="65B253D6"/>
    <w:rsid w:val="65E3B03B"/>
    <w:rsid w:val="65EB3806"/>
    <w:rsid w:val="65FB3E73"/>
    <w:rsid w:val="6605426A"/>
    <w:rsid w:val="6619BA57"/>
    <w:rsid w:val="661D4C23"/>
    <w:rsid w:val="661FF3D2"/>
    <w:rsid w:val="663BA970"/>
    <w:rsid w:val="6640CDF9"/>
    <w:rsid w:val="66456E97"/>
    <w:rsid w:val="664B4BD3"/>
    <w:rsid w:val="664FBB6E"/>
    <w:rsid w:val="665B997A"/>
    <w:rsid w:val="666211B2"/>
    <w:rsid w:val="666B74D7"/>
    <w:rsid w:val="667476FA"/>
    <w:rsid w:val="668742D0"/>
    <w:rsid w:val="6690BF98"/>
    <w:rsid w:val="669544E9"/>
    <w:rsid w:val="66993E5D"/>
    <w:rsid w:val="66AD744C"/>
    <w:rsid w:val="66ADFE58"/>
    <w:rsid w:val="66B07750"/>
    <w:rsid w:val="66BAF937"/>
    <w:rsid w:val="66BECB54"/>
    <w:rsid w:val="66D5EA3E"/>
    <w:rsid w:val="66EB7475"/>
    <w:rsid w:val="66FAA403"/>
    <w:rsid w:val="670460B1"/>
    <w:rsid w:val="67099262"/>
    <w:rsid w:val="6710E554"/>
    <w:rsid w:val="67396D4F"/>
    <w:rsid w:val="6742E366"/>
    <w:rsid w:val="67519393"/>
    <w:rsid w:val="67609DDC"/>
    <w:rsid w:val="6762DFE0"/>
    <w:rsid w:val="67632EDB"/>
    <w:rsid w:val="676ED4D1"/>
    <w:rsid w:val="677B7049"/>
    <w:rsid w:val="67819017"/>
    <w:rsid w:val="679AACAB"/>
    <w:rsid w:val="679EE196"/>
    <w:rsid w:val="67BDFED1"/>
    <w:rsid w:val="67C6BBB5"/>
    <w:rsid w:val="67CC14EC"/>
    <w:rsid w:val="67CEAD62"/>
    <w:rsid w:val="67E3397F"/>
    <w:rsid w:val="67E3A9FC"/>
    <w:rsid w:val="67E49A17"/>
    <w:rsid w:val="67E4F2AA"/>
    <w:rsid w:val="67ECE3E1"/>
    <w:rsid w:val="67ECFDC8"/>
    <w:rsid w:val="67ED3CEF"/>
    <w:rsid w:val="67EE46CA"/>
    <w:rsid w:val="67EE6E3A"/>
    <w:rsid w:val="67F4B41B"/>
    <w:rsid w:val="67FF69B4"/>
    <w:rsid w:val="680855E4"/>
    <w:rsid w:val="681AB4FB"/>
    <w:rsid w:val="6821122F"/>
    <w:rsid w:val="68299E71"/>
    <w:rsid w:val="682B3C88"/>
    <w:rsid w:val="682C1058"/>
    <w:rsid w:val="68319489"/>
    <w:rsid w:val="684D65C3"/>
    <w:rsid w:val="6853C048"/>
    <w:rsid w:val="6855CAAF"/>
    <w:rsid w:val="686BC130"/>
    <w:rsid w:val="688260FD"/>
    <w:rsid w:val="688C55D7"/>
    <w:rsid w:val="688F24CB"/>
    <w:rsid w:val="68A5B621"/>
    <w:rsid w:val="68AB3797"/>
    <w:rsid w:val="68AC05B4"/>
    <w:rsid w:val="68AF4089"/>
    <w:rsid w:val="68BAE4A0"/>
    <w:rsid w:val="68BEF89C"/>
    <w:rsid w:val="68C962A3"/>
    <w:rsid w:val="68D06AFF"/>
    <w:rsid w:val="68F08A0C"/>
    <w:rsid w:val="68FBD251"/>
    <w:rsid w:val="690E8CAD"/>
    <w:rsid w:val="69117CEB"/>
    <w:rsid w:val="691AA538"/>
    <w:rsid w:val="6921FB6C"/>
    <w:rsid w:val="69400E43"/>
    <w:rsid w:val="694FEFA0"/>
    <w:rsid w:val="695D3B64"/>
    <w:rsid w:val="6960283A"/>
    <w:rsid w:val="6960839D"/>
    <w:rsid w:val="69648883"/>
    <w:rsid w:val="696884B5"/>
    <w:rsid w:val="696E853C"/>
    <w:rsid w:val="697363DD"/>
    <w:rsid w:val="69822975"/>
    <w:rsid w:val="69871D7D"/>
    <w:rsid w:val="698DFA1B"/>
    <w:rsid w:val="6994AF34"/>
    <w:rsid w:val="6997C1A2"/>
    <w:rsid w:val="699D2B12"/>
    <w:rsid w:val="699E7D51"/>
    <w:rsid w:val="699F0D0E"/>
    <w:rsid w:val="69A04C74"/>
    <w:rsid w:val="69AA6EE4"/>
    <w:rsid w:val="69AAFFE5"/>
    <w:rsid w:val="69AC1F07"/>
    <w:rsid w:val="69B04C5E"/>
    <w:rsid w:val="69B625EB"/>
    <w:rsid w:val="69C3AEC2"/>
    <w:rsid w:val="69C871DC"/>
    <w:rsid w:val="69D09C2E"/>
    <w:rsid w:val="69F339FD"/>
    <w:rsid w:val="6A0E0A3C"/>
    <w:rsid w:val="6A12B87A"/>
    <w:rsid w:val="6A1CB382"/>
    <w:rsid w:val="6A1CF3F6"/>
    <w:rsid w:val="6A2714F4"/>
    <w:rsid w:val="6A29C58B"/>
    <w:rsid w:val="6A2ECE39"/>
    <w:rsid w:val="6A35371A"/>
    <w:rsid w:val="6A38FE23"/>
    <w:rsid w:val="6A4ED489"/>
    <w:rsid w:val="6A551179"/>
    <w:rsid w:val="6A6F0496"/>
    <w:rsid w:val="6A719270"/>
    <w:rsid w:val="6A7296B2"/>
    <w:rsid w:val="6A73B9AE"/>
    <w:rsid w:val="6A8F100D"/>
    <w:rsid w:val="6A9438BD"/>
    <w:rsid w:val="6A944DB7"/>
    <w:rsid w:val="6A990770"/>
    <w:rsid w:val="6A9C9C09"/>
    <w:rsid w:val="6AB21460"/>
    <w:rsid w:val="6ABC1705"/>
    <w:rsid w:val="6ABCE05E"/>
    <w:rsid w:val="6AD9D0D7"/>
    <w:rsid w:val="6AED651B"/>
    <w:rsid w:val="6AF6D046"/>
    <w:rsid w:val="6B048F1A"/>
    <w:rsid w:val="6B09D661"/>
    <w:rsid w:val="6B0BF2AE"/>
    <w:rsid w:val="6B20B8EC"/>
    <w:rsid w:val="6B2D112E"/>
    <w:rsid w:val="6B51877D"/>
    <w:rsid w:val="6B7B1BC3"/>
    <w:rsid w:val="6B85ECFC"/>
    <w:rsid w:val="6B8C9E04"/>
    <w:rsid w:val="6B8F076A"/>
    <w:rsid w:val="6B948F82"/>
    <w:rsid w:val="6BA2346F"/>
    <w:rsid w:val="6BA71CD0"/>
    <w:rsid w:val="6BB0D6FA"/>
    <w:rsid w:val="6BB7E57D"/>
    <w:rsid w:val="6BBBE0CC"/>
    <w:rsid w:val="6BC25D88"/>
    <w:rsid w:val="6BC2738A"/>
    <w:rsid w:val="6BC66222"/>
    <w:rsid w:val="6BD30C6F"/>
    <w:rsid w:val="6BE0E418"/>
    <w:rsid w:val="6BE4A6DA"/>
    <w:rsid w:val="6BE88EC3"/>
    <w:rsid w:val="6BEC0B82"/>
    <w:rsid w:val="6C0B4B68"/>
    <w:rsid w:val="6C1D3042"/>
    <w:rsid w:val="6C1FDA7E"/>
    <w:rsid w:val="6C22BD9D"/>
    <w:rsid w:val="6C2411BF"/>
    <w:rsid w:val="6C26C28B"/>
    <w:rsid w:val="6C502565"/>
    <w:rsid w:val="6C598D47"/>
    <w:rsid w:val="6C701CBC"/>
    <w:rsid w:val="6C70B70B"/>
    <w:rsid w:val="6C7FCC59"/>
    <w:rsid w:val="6C8ABC0A"/>
    <w:rsid w:val="6C93E571"/>
    <w:rsid w:val="6C9461B1"/>
    <w:rsid w:val="6C9801A3"/>
    <w:rsid w:val="6C9E9BE1"/>
    <w:rsid w:val="6CA7C043"/>
    <w:rsid w:val="6CB02A0B"/>
    <w:rsid w:val="6CB8FE75"/>
    <w:rsid w:val="6CC9BEAC"/>
    <w:rsid w:val="6CCF1D60"/>
    <w:rsid w:val="6CDBE9E6"/>
    <w:rsid w:val="6CDF2768"/>
    <w:rsid w:val="6CE50F2E"/>
    <w:rsid w:val="6CF667A8"/>
    <w:rsid w:val="6CF8973A"/>
    <w:rsid w:val="6D00D3C8"/>
    <w:rsid w:val="6D14B3EF"/>
    <w:rsid w:val="6D19BE49"/>
    <w:rsid w:val="6D1C96B0"/>
    <w:rsid w:val="6D2CE1E5"/>
    <w:rsid w:val="6D3F7948"/>
    <w:rsid w:val="6D48BF93"/>
    <w:rsid w:val="6D51F03F"/>
    <w:rsid w:val="6D535209"/>
    <w:rsid w:val="6D5A0A7C"/>
    <w:rsid w:val="6D6B1917"/>
    <w:rsid w:val="6D70690D"/>
    <w:rsid w:val="6D82D688"/>
    <w:rsid w:val="6D88CBD0"/>
    <w:rsid w:val="6D970D3D"/>
    <w:rsid w:val="6D98C825"/>
    <w:rsid w:val="6D9E4FBC"/>
    <w:rsid w:val="6DB49666"/>
    <w:rsid w:val="6DB4C5E0"/>
    <w:rsid w:val="6DC18B03"/>
    <w:rsid w:val="6DCAB1EC"/>
    <w:rsid w:val="6DD96AF9"/>
    <w:rsid w:val="6DDE1CAD"/>
    <w:rsid w:val="6DFC7483"/>
    <w:rsid w:val="6DFFA1CE"/>
    <w:rsid w:val="6E08D7C7"/>
    <w:rsid w:val="6E0C7074"/>
    <w:rsid w:val="6E271B40"/>
    <w:rsid w:val="6E2A494C"/>
    <w:rsid w:val="6E307448"/>
    <w:rsid w:val="6E48389B"/>
    <w:rsid w:val="6E5AAEE3"/>
    <w:rsid w:val="6E7A24BB"/>
    <w:rsid w:val="6E7AD20F"/>
    <w:rsid w:val="6E7B3462"/>
    <w:rsid w:val="6E7E65AE"/>
    <w:rsid w:val="6E824DD7"/>
    <w:rsid w:val="6E8A7B01"/>
    <w:rsid w:val="6E960565"/>
    <w:rsid w:val="6E99AFCC"/>
    <w:rsid w:val="6EA5A094"/>
    <w:rsid w:val="6EE08DC2"/>
    <w:rsid w:val="6EEFED0B"/>
    <w:rsid w:val="6EF0ECF9"/>
    <w:rsid w:val="6EF6F36D"/>
    <w:rsid w:val="6EFD2AF2"/>
    <w:rsid w:val="6F069836"/>
    <w:rsid w:val="6F1208C7"/>
    <w:rsid w:val="6F136833"/>
    <w:rsid w:val="6F29C4CA"/>
    <w:rsid w:val="6F2AC6DD"/>
    <w:rsid w:val="6F3B3175"/>
    <w:rsid w:val="6F51C50E"/>
    <w:rsid w:val="6F56EDE3"/>
    <w:rsid w:val="6F5DAD6B"/>
    <w:rsid w:val="6F75FA18"/>
    <w:rsid w:val="6F7E8CA9"/>
    <w:rsid w:val="6F878FC6"/>
    <w:rsid w:val="6F90B442"/>
    <w:rsid w:val="6F996B20"/>
    <w:rsid w:val="6F9CF4E7"/>
    <w:rsid w:val="6FA9E8F2"/>
    <w:rsid w:val="6FB0211D"/>
    <w:rsid w:val="6FB37EDA"/>
    <w:rsid w:val="6FBDAA3D"/>
    <w:rsid w:val="6FBE6BB8"/>
    <w:rsid w:val="6FD6CC8A"/>
    <w:rsid w:val="6FDA7411"/>
    <w:rsid w:val="6FDF4418"/>
    <w:rsid w:val="6FF8B090"/>
    <w:rsid w:val="6FFD04C6"/>
    <w:rsid w:val="70003310"/>
    <w:rsid w:val="7002EF7D"/>
    <w:rsid w:val="700A7C5B"/>
    <w:rsid w:val="70131D94"/>
    <w:rsid w:val="70132D65"/>
    <w:rsid w:val="70151C25"/>
    <w:rsid w:val="701B1445"/>
    <w:rsid w:val="701DBF0E"/>
    <w:rsid w:val="701DC18A"/>
    <w:rsid w:val="7023CA84"/>
    <w:rsid w:val="702C15FA"/>
    <w:rsid w:val="70385F83"/>
    <w:rsid w:val="704736C5"/>
    <w:rsid w:val="7054F81F"/>
    <w:rsid w:val="70566439"/>
    <w:rsid w:val="705D990B"/>
    <w:rsid w:val="7067136C"/>
    <w:rsid w:val="706AE586"/>
    <w:rsid w:val="707CFBF3"/>
    <w:rsid w:val="707E8915"/>
    <w:rsid w:val="707FA3E7"/>
    <w:rsid w:val="70827EB1"/>
    <w:rsid w:val="70874265"/>
    <w:rsid w:val="7087A8EE"/>
    <w:rsid w:val="708C51C8"/>
    <w:rsid w:val="708F5305"/>
    <w:rsid w:val="70940643"/>
    <w:rsid w:val="7095BD6F"/>
    <w:rsid w:val="709AE814"/>
    <w:rsid w:val="709EFD9D"/>
    <w:rsid w:val="70A5A7BD"/>
    <w:rsid w:val="70C56DE2"/>
    <w:rsid w:val="70E90F79"/>
    <w:rsid w:val="70EABC97"/>
    <w:rsid w:val="70EB1301"/>
    <w:rsid w:val="70EC554F"/>
    <w:rsid w:val="70EC55B1"/>
    <w:rsid w:val="70F2C5E7"/>
    <w:rsid w:val="70F558E5"/>
    <w:rsid w:val="70FD2B91"/>
    <w:rsid w:val="710871F9"/>
    <w:rsid w:val="710E49C3"/>
    <w:rsid w:val="71154BC4"/>
    <w:rsid w:val="711F9C22"/>
    <w:rsid w:val="712295FE"/>
    <w:rsid w:val="7127EAD4"/>
    <w:rsid w:val="7128D693"/>
    <w:rsid w:val="7138CF11"/>
    <w:rsid w:val="71507156"/>
    <w:rsid w:val="715C31C3"/>
    <w:rsid w:val="7178FBBE"/>
    <w:rsid w:val="717E7C85"/>
    <w:rsid w:val="719929CA"/>
    <w:rsid w:val="71C22441"/>
    <w:rsid w:val="71CDDC58"/>
    <w:rsid w:val="71E1A3A8"/>
    <w:rsid w:val="71E1FB59"/>
    <w:rsid w:val="71E25FDF"/>
    <w:rsid w:val="71E5CF19"/>
    <w:rsid w:val="71E8E0A0"/>
    <w:rsid w:val="71E8FC9F"/>
    <w:rsid w:val="71EB9D69"/>
    <w:rsid w:val="71FE3B09"/>
    <w:rsid w:val="720A0F77"/>
    <w:rsid w:val="721018EB"/>
    <w:rsid w:val="721D5B78"/>
    <w:rsid w:val="7224B8BB"/>
    <w:rsid w:val="7255A02C"/>
    <w:rsid w:val="7270F9D2"/>
    <w:rsid w:val="727193CF"/>
    <w:rsid w:val="727F5B9B"/>
    <w:rsid w:val="727FEE13"/>
    <w:rsid w:val="72834552"/>
    <w:rsid w:val="7284ADC0"/>
    <w:rsid w:val="7286FCEF"/>
    <w:rsid w:val="7299CCBF"/>
    <w:rsid w:val="729B6B41"/>
    <w:rsid w:val="729B76D0"/>
    <w:rsid w:val="729F6BC0"/>
    <w:rsid w:val="72A010A2"/>
    <w:rsid w:val="72A03BC5"/>
    <w:rsid w:val="72A471D3"/>
    <w:rsid w:val="72BB2E6A"/>
    <w:rsid w:val="72CFE994"/>
    <w:rsid w:val="72D885CC"/>
    <w:rsid w:val="72D966BB"/>
    <w:rsid w:val="72DAE211"/>
    <w:rsid w:val="72DB9EDF"/>
    <w:rsid w:val="72F7415A"/>
    <w:rsid w:val="72F871D9"/>
    <w:rsid w:val="73020022"/>
    <w:rsid w:val="731A6CB9"/>
    <w:rsid w:val="7320386A"/>
    <w:rsid w:val="732E2C3C"/>
    <w:rsid w:val="732FCEDB"/>
    <w:rsid w:val="733F9F9D"/>
    <w:rsid w:val="73402DA1"/>
    <w:rsid w:val="734C116D"/>
    <w:rsid w:val="735ED7FC"/>
    <w:rsid w:val="736A211B"/>
    <w:rsid w:val="736CF840"/>
    <w:rsid w:val="736D7509"/>
    <w:rsid w:val="7372A14A"/>
    <w:rsid w:val="7378B166"/>
    <w:rsid w:val="738C227A"/>
    <w:rsid w:val="738DB971"/>
    <w:rsid w:val="739D63F7"/>
    <w:rsid w:val="73A36624"/>
    <w:rsid w:val="73A3FD83"/>
    <w:rsid w:val="73A61DBB"/>
    <w:rsid w:val="73AD3C98"/>
    <w:rsid w:val="73B37EB2"/>
    <w:rsid w:val="73B38DA2"/>
    <w:rsid w:val="73BA546D"/>
    <w:rsid w:val="73C498D7"/>
    <w:rsid w:val="73C5FC5D"/>
    <w:rsid w:val="73CCAB62"/>
    <w:rsid w:val="73E24C7D"/>
    <w:rsid w:val="73E9FAD3"/>
    <w:rsid w:val="73EA47E8"/>
    <w:rsid w:val="73EA4F10"/>
    <w:rsid w:val="73F22B1C"/>
    <w:rsid w:val="73F4DD01"/>
    <w:rsid w:val="73F8E8EB"/>
    <w:rsid w:val="73FD3082"/>
    <w:rsid w:val="74043F9E"/>
    <w:rsid w:val="741450B8"/>
    <w:rsid w:val="742130DA"/>
    <w:rsid w:val="74224AA5"/>
    <w:rsid w:val="743B2F90"/>
    <w:rsid w:val="743F7E2E"/>
    <w:rsid w:val="7442182E"/>
    <w:rsid w:val="7442A56A"/>
    <w:rsid w:val="744B3897"/>
    <w:rsid w:val="745EFF52"/>
    <w:rsid w:val="7460C76F"/>
    <w:rsid w:val="7465913E"/>
    <w:rsid w:val="74698270"/>
    <w:rsid w:val="746B58B3"/>
    <w:rsid w:val="746E478C"/>
    <w:rsid w:val="746E7530"/>
    <w:rsid w:val="747276D9"/>
    <w:rsid w:val="748626AF"/>
    <w:rsid w:val="7487E256"/>
    <w:rsid w:val="749F1587"/>
    <w:rsid w:val="74A0EC80"/>
    <w:rsid w:val="74A2CF80"/>
    <w:rsid w:val="74A54D79"/>
    <w:rsid w:val="74A976A7"/>
    <w:rsid w:val="74AD681C"/>
    <w:rsid w:val="74BA9658"/>
    <w:rsid w:val="74C1802F"/>
    <w:rsid w:val="74DBC0FD"/>
    <w:rsid w:val="74E117B8"/>
    <w:rsid w:val="74E34808"/>
    <w:rsid w:val="74EBEA4E"/>
    <w:rsid w:val="74EFBB38"/>
    <w:rsid w:val="74F39238"/>
    <w:rsid w:val="74F755B9"/>
    <w:rsid w:val="750A39AF"/>
    <w:rsid w:val="751B59A5"/>
    <w:rsid w:val="75218CCD"/>
    <w:rsid w:val="75294FE7"/>
    <w:rsid w:val="753373DD"/>
    <w:rsid w:val="75371DC2"/>
    <w:rsid w:val="753DF905"/>
    <w:rsid w:val="754937A1"/>
    <w:rsid w:val="754B03A9"/>
    <w:rsid w:val="754B803C"/>
    <w:rsid w:val="754CC00E"/>
    <w:rsid w:val="755C2E3F"/>
    <w:rsid w:val="755F5860"/>
    <w:rsid w:val="7563EC21"/>
    <w:rsid w:val="7567CFE1"/>
    <w:rsid w:val="756B2F2F"/>
    <w:rsid w:val="75768FA3"/>
    <w:rsid w:val="757BE6DA"/>
    <w:rsid w:val="758086A9"/>
    <w:rsid w:val="7592C996"/>
    <w:rsid w:val="7597A26C"/>
    <w:rsid w:val="75ABDCF0"/>
    <w:rsid w:val="75AC0099"/>
    <w:rsid w:val="75B20A39"/>
    <w:rsid w:val="75D69A73"/>
    <w:rsid w:val="75DB50BF"/>
    <w:rsid w:val="75F0C6F2"/>
    <w:rsid w:val="75F2668F"/>
    <w:rsid w:val="75FF1C5C"/>
    <w:rsid w:val="76057BFB"/>
    <w:rsid w:val="760B8592"/>
    <w:rsid w:val="761220AB"/>
    <w:rsid w:val="76177610"/>
    <w:rsid w:val="761D5179"/>
    <w:rsid w:val="761D52E3"/>
    <w:rsid w:val="7624EB00"/>
    <w:rsid w:val="7631C58B"/>
    <w:rsid w:val="76345544"/>
    <w:rsid w:val="76390389"/>
    <w:rsid w:val="76420DC8"/>
    <w:rsid w:val="764276CC"/>
    <w:rsid w:val="764DBAF0"/>
    <w:rsid w:val="7652ACBB"/>
    <w:rsid w:val="766D4994"/>
    <w:rsid w:val="767509F9"/>
    <w:rsid w:val="7678153D"/>
    <w:rsid w:val="768000CE"/>
    <w:rsid w:val="76849893"/>
    <w:rsid w:val="7688EDBA"/>
    <w:rsid w:val="7690DC88"/>
    <w:rsid w:val="769B355B"/>
    <w:rsid w:val="769DA64E"/>
    <w:rsid w:val="76A07BE6"/>
    <w:rsid w:val="76A9CA34"/>
    <w:rsid w:val="76B903F6"/>
    <w:rsid w:val="76BAE5B6"/>
    <w:rsid w:val="76BB781F"/>
    <w:rsid w:val="76BEDCC0"/>
    <w:rsid w:val="76C6365F"/>
    <w:rsid w:val="76DD8DEE"/>
    <w:rsid w:val="76DE2349"/>
    <w:rsid w:val="76E0163D"/>
    <w:rsid w:val="76E8943A"/>
    <w:rsid w:val="76E9514F"/>
    <w:rsid w:val="76ED2A03"/>
    <w:rsid w:val="76F8F8B4"/>
    <w:rsid w:val="7725F8BB"/>
    <w:rsid w:val="7734D5B0"/>
    <w:rsid w:val="773B80ED"/>
    <w:rsid w:val="77464F68"/>
    <w:rsid w:val="774AB374"/>
    <w:rsid w:val="77538A0C"/>
    <w:rsid w:val="77646733"/>
    <w:rsid w:val="776D9C1E"/>
    <w:rsid w:val="777DF966"/>
    <w:rsid w:val="777EF295"/>
    <w:rsid w:val="77879284"/>
    <w:rsid w:val="778A4CAA"/>
    <w:rsid w:val="7793106C"/>
    <w:rsid w:val="779B4414"/>
    <w:rsid w:val="779E6E2D"/>
    <w:rsid w:val="77A4CA47"/>
    <w:rsid w:val="77A504D0"/>
    <w:rsid w:val="77AA654A"/>
    <w:rsid w:val="77B35EEA"/>
    <w:rsid w:val="77D247BD"/>
    <w:rsid w:val="77E3C2C4"/>
    <w:rsid w:val="77E49E83"/>
    <w:rsid w:val="77F2B19E"/>
    <w:rsid w:val="77FBE812"/>
    <w:rsid w:val="780D4415"/>
    <w:rsid w:val="780F5ED6"/>
    <w:rsid w:val="7832455E"/>
    <w:rsid w:val="784088D8"/>
    <w:rsid w:val="7840FC9B"/>
    <w:rsid w:val="784C3AAF"/>
    <w:rsid w:val="784CBAD3"/>
    <w:rsid w:val="7851C853"/>
    <w:rsid w:val="786CA837"/>
    <w:rsid w:val="786CBDD6"/>
    <w:rsid w:val="786DF43B"/>
    <w:rsid w:val="7876CA70"/>
    <w:rsid w:val="7877E2BC"/>
    <w:rsid w:val="7879BF1D"/>
    <w:rsid w:val="787D0C64"/>
    <w:rsid w:val="7880457E"/>
    <w:rsid w:val="7880FC05"/>
    <w:rsid w:val="78818D05"/>
    <w:rsid w:val="78922611"/>
    <w:rsid w:val="78A112E0"/>
    <w:rsid w:val="78C8B756"/>
    <w:rsid w:val="78CA6716"/>
    <w:rsid w:val="78D62301"/>
    <w:rsid w:val="78D68E16"/>
    <w:rsid w:val="78DB86AB"/>
    <w:rsid w:val="78EAE001"/>
    <w:rsid w:val="78FFB9A8"/>
    <w:rsid w:val="79019239"/>
    <w:rsid w:val="79264DC3"/>
    <w:rsid w:val="7942EE23"/>
    <w:rsid w:val="79453EA8"/>
    <w:rsid w:val="796C86EC"/>
    <w:rsid w:val="797A50D0"/>
    <w:rsid w:val="797F9065"/>
    <w:rsid w:val="7982BEFC"/>
    <w:rsid w:val="79984A8D"/>
    <w:rsid w:val="799DD8A0"/>
    <w:rsid w:val="79A5E3D4"/>
    <w:rsid w:val="79AB0BCD"/>
    <w:rsid w:val="79AE966A"/>
    <w:rsid w:val="79BA51F8"/>
    <w:rsid w:val="79BC21A1"/>
    <w:rsid w:val="79C2F4BC"/>
    <w:rsid w:val="79C3690C"/>
    <w:rsid w:val="79C49B49"/>
    <w:rsid w:val="79C93F25"/>
    <w:rsid w:val="79CC379C"/>
    <w:rsid w:val="79E8FE1E"/>
    <w:rsid w:val="79FB1B60"/>
    <w:rsid w:val="79FD494C"/>
    <w:rsid w:val="7A0297FB"/>
    <w:rsid w:val="7A0A5A7B"/>
    <w:rsid w:val="7A0AEB69"/>
    <w:rsid w:val="7A211DF3"/>
    <w:rsid w:val="7A212969"/>
    <w:rsid w:val="7A3FD345"/>
    <w:rsid w:val="7A477DB8"/>
    <w:rsid w:val="7A514881"/>
    <w:rsid w:val="7A59DABC"/>
    <w:rsid w:val="7A610B67"/>
    <w:rsid w:val="7A711355"/>
    <w:rsid w:val="7A78454F"/>
    <w:rsid w:val="7A7D4267"/>
    <w:rsid w:val="7A7E7AD4"/>
    <w:rsid w:val="7A9E223F"/>
    <w:rsid w:val="7AB0EA32"/>
    <w:rsid w:val="7AC78A63"/>
    <w:rsid w:val="7AD9037A"/>
    <w:rsid w:val="7AF72B8E"/>
    <w:rsid w:val="7B06EC0D"/>
    <w:rsid w:val="7B098060"/>
    <w:rsid w:val="7B0F362E"/>
    <w:rsid w:val="7B143847"/>
    <w:rsid w:val="7B1AAAA6"/>
    <w:rsid w:val="7B1C9A64"/>
    <w:rsid w:val="7B2A5240"/>
    <w:rsid w:val="7B2B9EF3"/>
    <w:rsid w:val="7B2E1283"/>
    <w:rsid w:val="7B2E41BF"/>
    <w:rsid w:val="7B367168"/>
    <w:rsid w:val="7B4E096E"/>
    <w:rsid w:val="7B57EA32"/>
    <w:rsid w:val="7B64D00A"/>
    <w:rsid w:val="7B7FF8B5"/>
    <w:rsid w:val="7B821783"/>
    <w:rsid w:val="7BA2E18C"/>
    <w:rsid w:val="7BA2E411"/>
    <w:rsid w:val="7BA5F1CC"/>
    <w:rsid w:val="7BA7F697"/>
    <w:rsid w:val="7BA964C9"/>
    <w:rsid w:val="7BA97BE8"/>
    <w:rsid w:val="7BAAF175"/>
    <w:rsid w:val="7BAFC0C3"/>
    <w:rsid w:val="7BAFD2BD"/>
    <w:rsid w:val="7BB40F99"/>
    <w:rsid w:val="7BC77A0C"/>
    <w:rsid w:val="7BE049F9"/>
    <w:rsid w:val="7BE2828B"/>
    <w:rsid w:val="7BF11B95"/>
    <w:rsid w:val="7BF2A973"/>
    <w:rsid w:val="7BFE1ED1"/>
    <w:rsid w:val="7C00D90D"/>
    <w:rsid w:val="7C07AC70"/>
    <w:rsid w:val="7C09DABA"/>
    <w:rsid w:val="7C0AD3BA"/>
    <w:rsid w:val="7C134FF6"/>
    <w:rsid w:val="7C15C306"/>
    <w:rsid w:val="7C182C4C"/>
    <w:rsid w:val="7C1BCA31"/>
    <w:rsid w:val="7C2A6CAD"/>
    <w:rsid w:val="7C3596FC"/>
    <w:rsid w:val="7C3BE6E0"/>
    <w:rsid w:val="7C483B10"/>
    <w:rsid w:val="7C528ECA"/>
    <w:rsid w:val="7C57AF6D"/>
    <w:rsid w:val="7C5D10AA"/>
    <w:rsid w:val="7C5EC0E4"/>
    <w:rsid w:val="7C696ED8"/>
    <w:rsid w:val="7C81A620"/>
    <w:rsid w:val="7C915B30"/>
    <w:rsid w:val="7C95C43D"/>
    <w:rsid w:val="7C9FB4A6"/>
    <w:rsid w:val="7CA4FDB0"/>
    <w:rsid w:val="7CAAD6F8"/>
    <w:rsid w:val="7CAC04B7"/>
    <w:rsid w:val="7CADC07D"/>
    <w:rsid w:val="7CAE4024"/>
    <w:rsid w:val="7CBC5487"/>
    <w:rsid w:val="7CC13DA9"/>
    <w:rsid w:val="7CC4FAC4"/>
    <w:rsid w:val="7CCC8B4E"/>
    <w:rsid w:val="7CD8EB86"/>
    <w:rsid w:val="7CDEEC37"/>
    <w:rsid w:val="7CE4DAA4"/>
    <w:rsid w:val="7CE6BB0D"/>
    <w:rsid w:val="7D0A971A"/>
    <w:rsid w:val="7D236190"/>
    <w:rsid w:val="7D27647D"/>
    <w:rsid w:val="7D27F351"/>
    <w:rsid w:val="7D403FCC"/>
    <w:rsid w:val="7D46C233"/>
    <w:rsid w:val="7D4B3CE6"/>
    <w:rsid w:val="7D579234"/>
    <w:rsid w:val="7D593CD5"/>
    <w:rsid w:val="7D642937"/>
    <w:rsid w:val="7D6F28F1"/>
    <w:rsid w:val="7D715B6E"/>
    <w:rsid w:val="7D76DF3D"/>
    <w:rsid w:val="7D88A365"/>
    <w:rsid w:val="7D8D1DD6"/>
    <w:rsid w:val="7D9206AE"/>
    <w:rsid w:val="7D967090"/>
    <w:rsid w:val="7D9835C9"/>
    <w:rsid w:val="7D9A3C60"/>
    <w:rsid w:val="7DA99BCD"/>
    <w:rsid w:val="7DC16A5E"/>
    <w:rsid w:val="7DC97A44"/>
    <w:rsid w:val="7DE38B49"/>
    <w:rsid w:val="7DEC996C"/>
    <w:rsid w:val="7DF3B732"/>
    <w:rsid w:val="7DFA5B78"/>
    <w:rsid w:val="7E1BBE5F"/>
    <w:rsid w:val="7E24290B"/>
    <w:rsid w:val="7E2B2184"/>
    <w:rsid w:val="7E2F88F5"/>
    <w:rsid w:val="7E47F2AE"/>
    <w:rsid w:val="7E685912"/>
    <w:rsid w:val="7E6DAE1B"/>
    <w:rsid w:val="7E6E103F"/>
    <w:rsid w:val="7E815F3D"/>
    <w:rsid w:val="7E8ECA87"/>
    <w:rsid w:val="7E921BE6"/>
    <w:rsid w:val="7E923F27"/>
    <w:rsid w:val="7E948D0F"/>
    <w:rsid w:val="7E950BEE"/>
    <w:rsid w:val="7E9D23BA"/>
    <w:rsid w:val="7E9DBB79"/>
    <w:rsid w:val="7E9E40E4"/>
    <w:rsid w:val="7EA1FD56"/>
    <w:rsid w:val="7EA36AC0"/>
    <w:rsid w:val="7EA6EBB1"/>
    <w:rsid w:val="7EA85BEC"/>
    <w:rsid w:val="7EA88EAD"/>
    <w:rsid w:val="7EB67EF2"/>
    <w:rsid w:val="7EB7BC0D"/>
    <w:rsid w:val="7EBCEFB3"/>
    <w:rsid w:val="7EC70707"/>
    <w:rsid w:val="7ECEA458"/>
    <w:rsid w:val="7ED76041"/>
    <w:rsid w:val="7EE30236"/>
    <w:rsid w:val="7EFBECC7"/>
    <w:rsid w:val="7F002E86"/>
    <w:rsid w:val="7F11CC5D"/>
    <w:rsid w:val="7F1A0BE1"/>
    <w:rsid w:val="7F29BCF2"/>
    <w:rsid w:val="7F357C20"/>
    <w:rsid w:val="7F3CB59D"/>
    <w:rsid w:val="7F3E955B"/>
    <w:rsid w:val="7F403787"/>
    <w:rsid w:val="7F42D101"/>
    <w:rsid w:val="7F46346B"/>
    <w:rsid w:val="7F545C8A"/>
    <w:rsid w:val="7F603986"/>
    <w:rsid w:val="7F69DEAD"/>
    <w:rsid w:val="7F6AE85B"/>
    <w:rsid w:val="7F6F6FF9"/>
    <w:rsid w:val="7F84D3A5"/>
    <w:rsid w:val="7F8DE36D"/>
    <w:rsid w:val="7F90BBBB"/>
    <w:rsid w:val="7F926E60"/>
    <w:rsid w:val="7F980F51"/>
    <w:rsid w:val="7F984F04"/>
    <w:rsid w:val="7F9A040E"/>
    <w:rsid w:val="7F9D45CC"/>
    <w:rsid w:val="7FAD9FD4"/>
    <w:rsid w:val="7FAE457F"/>
    <w:rsid w:val="7FB800F8"/>
    <w:rsid w:val="7FBEA235"/>
    <w:rsid w:val="7FFACDB9"/>
    <w:rsid w:val="7FFF89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13A2D"/>
  <w15:chartTrackingRefBased/>
  <w15:docId w15:val="{CA2E44B7-137F-4860-8EE0-0F681317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F29BCF2"/>
    <w:pPr>
      <w:spacing w:after="0"/>
    </w:pPr>
    <w:rPr>
      <w:rFonts w:ascii="Times New Roman" w:eastAsia="Times New Roman" w:hAnsi="Times New Roman" w:cs="Times New Roman"/>
      <w:lang w:eastAsia="en-GB"/>
    </w:rPr>
  </w:style>
  <w:style w:type="paragraph" w:styleId="Virsraksts1">
    <w:name w:val="heading 1"/>
    <w:basedOn w:val="Parasts"/>
    <w:next w:val="Parasts"/>
    <w:link w:val="Virsraksts1Rakstz"/>
    <w:uiPriority w:val="9"/>
    <w:qFormat/>
    <w:rsid w:val="7F29BCF2"/>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Virsraksts2">
    <w:name w:val="heading 2"/>
    <w:basedOn w:val="Parasts"/>
    <w:next w:val="Parasts"/>
    <w:link w:val="Virsraksts2Rakstz"/>
    <w:uiPriority w:val="9"/>
    <w:unhideWhenUsed/>
    <w:qFormat/>
    <w:rsid w:val="7F29BCF2"/>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Virsraksts3">
    <w:name w:val="heading 3"/>
    <w:basedOn w:val="Parasts"/>
    <w:next w:val="Parasts"/>
    <w:link w:val="Virsraksts3Rakstz"/>
    <w:uiPriority w:val="9"/>
    <w:unhideWhenUsed/>
    <w:qFormat/>
    <w:rsid w:val="7F29BCF2"/>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Virsraksts4">
    <w:name w:val="heading 4"/>
    <w:basedOn w:val="Parasts"/>
    <w:next w:val="Parasts"/>
    <w:link w:val="Virsraksts4Rakstz"/>
    <w:uiPriority w:val="9"/>
    <w:unhideWhenUsed/>
    <w:qFormat/>
    <w:rsid w:val="7F29BCF2"/>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Virsraksts5">
    <w:name w:val="heading 5"/>
    <w:basedOn w:val="Parasts"/>
    <w:next w:val="Parasts"/>
    <w:link w:val="Virsraksts5Rakstz"/>
    <w:uiPriority w:val="9"/>
    <w:semiHidden/>
    <w:unhideWhenUsed/>
    <w:qFormat/>
    <w:rsid w:val="7F29BCF2"/>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Virsraksts6">
    <w:name w:val="heading 6"/>
    <w:basedOn w:val="Parasts"/>
    <w:next w:val="Parasts"/>
    <w:link w:val="Virsraksts6Rakstz"/>
    <w:uiPriority w:val="9"/>
    <w:semiHidden/>
    <w:unhideWhenUsed/>
    <w:qFormat/>
    <w:rsid w:val="7F29BCF2"/>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Virsraksts7">
    <w:name w:val="heading 7"/>
    <w:basedOn w:val="Parasts"/>
    <w:next w:val="Parasts"/>
    <w:link w:val="Virsraksts7Rakstz"/>
    <w:uiPriority w:val="9"/>
    <w:semiHidden/>
    <w:unhideWhenUsed/>
    <w:qFormat/>
    <w:rsid w:val="7F29BCF2"/>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Virsraksts8">
    <w:name w:val="heading 8"/>
    <w:basedOn w:val="Parasts"/>
    <w:next w:val="Parasts"/>
    <w:link w:val="Virsraksts8Rakstz"/>
    <w:uiPriority w:val="9"/>
    <w:semiHidden/>
    <w:unhideWhenUsed/>
    <w:qFormat/>
    <w:rsid w:val="7F29BCF2"/>
    <w:pPr>
      <w:keepNext/>
      <w:keepLines/>
      <w:outlineLvl w:val="7"/>
    </w:pPr>
    <w:rPr>
      <w:rFonts w:asciiTheme="minorHAnsi" w:eastAsiaTheme="majorEastAsia" w:hAnsiTheme="minorHAnsi" w:cstheme="majorBidi"/>
      <w:i/>
      <w:iCs/>
      <w:color w:val="272727"/>
      <w:lang w:eastAsia="en-US"/>
    </w:rPr>
  </w:style>
  <w:style w:type="paragraph" w:styleId="Virsraksts9">
    <w:name w:val="heading 9"/>
    <w:basedOn w:val="Parasts"/>
    <w:next w:val="Parasts"/>
    <w:link w:val="Virsraksts9Rakstz"/>
    <w:uiPriority w:val="9"/>
    <w:semiHidden/>
    <w:unhideWhenUsed/>
    <w:qFormat/>
    <w:rsid w:val="7F29BCF2"/>
    <w:pPr>
      <w:keepNext/>
      <w:keepLines/>
      <w:outlineLvl w:val="8"/>
    </w:pPr>
    <w:rPr>
      <w:rFonts w:asciiTheme="minorHAnsi" w:eastAsiaTheme="majorEastAsia" w:hAnsiTheme="minorHAnsi" w:cstheme="majorBidi"/>
      <w:color w:val="272727"/>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178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6F178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6F178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6F178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178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178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178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178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178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7F29BCF2"/>
    <w:pPr>
      <w:spacing w:after="80"/>
      <w:contextualSpacing/>
    </w:pPr>
    <w:rPr>
      <w:rFonts w:asciiTheme="majorHAnsi" w:eastAsiaTheme="majorEastAsia" w:hAnsiTheme="majorHAnsi" w:cstheme="majorBidi"/>
      <w:sz w:val="56"/>
      <w:szCs w:val="56"/>
      <w:lang w:eastAsia="en-US"/>
    </w:rPr>
  </w:style>
  <w:style w:type="character" w:customStyle="1" w:styleId="NosaukumsRakstz">
    <w:name w:val="Nosaukums Rakstz."/>
    <w:basedOn w:val="Noklusjumarindkopasfonts"/>
    <w:link w:val="Nosaukums"/>
    <w:uiPriority w:val="10"/>
    <w:rsid w:val="006F178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7F29BCF2"/>
    <w:pPr>
      <w:spacing w:after="160"/>
    </w:pPr>
    <w:rPr>
      <w:rFonts w:asciiTheme="minorHAnsi" w:eastAsiaTheme="majorEastAsia" w:hAnsiTheme="minorHAnsi" w:cstheme="majorBidi"/>
      <w:color w:val="595959" w:themeColor="text1" w:themeTint="A6"/>
      <w:sz w:val="28"/>
      <w:szCs w:val="28"/>
      <w:lang w:eastAsia="en-US"/>
    </w:rPr>
  </w:style>
  <w:style w:type="character" w:customStyle="1" w:styleId="ApakvirsrakstsRakstz">
    <w:name w:val="Apakšvirsraksts Rakstz."/>
    <w:basedOn w:val="Noklusjumarindkopasfonts"/>
    <w:link w:val="Apakvirsraksts"/>
    <w:uiPriority w:val="11"/>
    <w:rsid w:val="006F178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7F29BCF2"/>
    <w:pPr>
      <w:spacing w:before="160" w:after="160"/>
      <w:jc w:val="center"/>
    </w:pPr>
    <w:rPr>
      <w:i/>
      <w:iCs/>
      <w:color w:val="404040" w:themeColor="text1" w:themeTint="BF"/>
      <w:lang w:eastAsia="en-US"/>
    </w:rPr>
  </w:style>
  <w:style w:type="character" w:customStyle="1" w:styleId="CittsRakstz">
    <w:name w:val="Citāts Rakstz."/>
    <w:basedOn w:val="Noklusjumarindkopasfonts"/>
    <w:link w:val="Citts"/>
    <w:uiPriority w:val="29"/>
    <w:rsid w:val="006F1786"/>
    <w:rPr>
      <w:i/>
      <w:iCs/>
      <w:color w:val="404040" w:themeColor="text1" w:themeTint="BF"/>
    </w:rPr>
  </w:style>
  <w:style w:type="paragraph" w:styleId="Sarakstarindkopa">
    <w:name w:val="List Paragraph"/>
    <w:basedOn w:val="Parasts"/>
    <w:link w:val="SarakstarindkopaRakstz"/>
    <w:uiPriority w:val="34"/>
    <w:qFormat/>
    <w:rsid w:val="7F29BCF2"/>
    <w:pPr>
      <w:spacing w:after="160"/>
      <w:ind w:left="720"/>
      <w:contextualSpacing/>
    </w:pPr>
    <w:rPr>
      <w:lang w:eastAsia="en-US"/>
    </w:rPr>
  </w:style>
  <w:style w:type="character" w:styleId="Intensvsizclums">
    <w:name w:val="Intense Emphasis"/>
    <w:basedOn w:val="Noklusjumarindkopasfonts"/>
    <w:uiPriority w:val="21"/>
    <w:qFormat/>
    <w:rsid w:val="006F1786"/>
    <w:rPr>
      <w:i/>
      <w:iCs/>
      <w:color w:val="0F4761" w:themeColor="accent1" w:themeShade="BF"/>
    </w:rPr>
  </w:style>
  <w:style w:type="paragraph" w:styleId="Intensvscitts">
    <w:name w:val="Intense Quote"/>
    <w:basedOn w:val="Parasts"/>
    <w:next w:val="Parasts"/>
    <w:link w:val="IntensvscittsRakstz"/>
    <w:uiPriority w:val="30"/>
    <w:qFormat/>
    <w:rsid w:val="7F29B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eastAsia="en-US"/>
    </w:rPr>
  </w:style>
  <w:style w:type="character" w:customStyle="1" w:styleId="IntensvscittsRakstz">
    <w:name w:val="Intensīvs citāts Rakstz."/>
    <w:basedOn w:val="Noklusjumarindkopasfonts"/>
    <w:link w:val="Intensvscitts"/>
    <w:uiPriority w:val="30"/>
    <w:rsid w:val="006F1786"/>
    <w:rPr>
      <w:i/>
      <w:iCs/>
      <w:color w:val="0F4761" w:themeColor="accent1" w:themeShade="BF"/>
    </w:rPr>
  </w:style>
  <w:style w:type="character" w:styleId="Intensvaatsauce">
    <w:name w:val="Intense Reference"/>
    <w:basedOn w:val="Noklusjumarindkopasfonts"/>
    <w:uiPriority w:val="32"/>
    <w:qFormat/>
    <w:rsid w:val="006F1786"/>
    <w:rPr>
      <w:b/>
      <w:bCs/>
      <w:smallCaps/>
      <w:color w:val="0F4761" w:themeColor="accent1" w:themeShade="BF"/>
      <w:spacing w:val="5"/>
    </w:rPr>
  </w:style>
  <w:style w:type="paragraph" w:customStyle="1" w:styleId="Sarakstarindkopa1">
    <w:name w:val="Saraksta rindkopa1"/>
    <w:basedOn w:val="Parasts"/>
    <w:uiPriority w:val="1"/>
    <w:qFormat/>
    <w:rsid w:val="7F29BCF2"/>
    <w:pPr>
      <w:spacing w:after="160"/>
      <w:ind w:left="1008" w:hanging="288"/>
      <w:contextualSpacing/>
    </w:pPr>
    <w:rPr>
      <w:rFonts w:ascii="Century Gothic" w:hAnsi="Century Gothic"/>
      <w:sz w:val="21"/>
      <w:szCs w:val="21"/>
    </w:rPr>
  </w:style>
  <w:style w:type="paragraph" w:styleId="Galvene">
    <w:name w:val="header"/>
    <w:basedOn w:val="Parasts"/>
    <w:link w:val="GalveneRakstz"/>
    <w:uiPriority w:val="99"/>
    <w:unhideWhenUsed/>
    <w:rsid w:val="7F29BCF2"/>
    <w:pPr>
      <w:tabs>
        <w:tab w:val="center" w:pos="4513"/>
        <w:tab w:val="right" w:pos="9026"/>
      </w:tabs>
    </w:pPr>
    <w:rPr>
      <w:lang w:eastAsia="en-US"/>
    </w:rPr>
  </w:style>
  <w:style w:type="character" w:customStyle="1" w:styleId="GalveneRakstz">
    <w:name w:val="Galvene Rakstz."/>
    <w:basedOn w:val="Noklusjumarindkopasfonts"/>
    <w:link w:val="Galvene"/>
    <w:uiPriority w:val="99"/>
    <w:rsid w:val="006F1786"/>
  </w:style>
  <w:style w:type="paragraph" w:styleId="Kjene">
    <w:name w:val="footer"/>
    <w:basedOn w:val="Parasts"/>
    <w:link w:val="KjeneRakstz"/>
    <w:uiPriority w:val="99"/>
    <w:unhideWhenUsed/>
    <w:rsid w:val="7F29BCF2"/>
    <w:pPr>
      <w:tabs>
        <w:tab w:val="center" w:pos="4513"/>
        <w:tab w:val="right" w:pos="9026"/>
      </w:tabs>
    </w:pPr>
    <w:rPr>
      <w:lang w:eastAsia="en-US"/>
    </w:rPr>
  </w:style>
  <w:style w:type="character" w:customStyle="1" w:styleId="KjeneRakstz">
    <w:name w:val="Kājene Rakstz."/>
    <w:basedOn w:val="Noklusjumarindkopasfonts"/>
    <w:link w:val="Kjene"/>
    <w:uiPriority w:val="99"/>
    <w:rsid w:val="006F1786"/>
  </w:style>
  <w:style w:type="paragraph" w:styleId="Bezatstarpm">
    <w:name w:val="No Spacing"/>
    <w:link w:val="BezatstarpmRakstz"/>
    <w:uiPriority w:val="1"/>
    <w:qFormat/>
    <w:rsid w:val="006F1786"/>
    <w:pPr>
      <w:spacing w:after="0" w:line="240" w:lineRule="auto"/>
    </w:pPr>
    <w:rPr>
      <w:kern w:val="0"/>
      <w:sz w:val="22"/>
      <w:szCs w:val="22"/>
      <w14:ligatures w14:val="none"/>
    </w:rPr>
  </w:style>
  <w:style w:type="character" w:customStyle="1" w:styleId="BezatstarpmRakstz">
    <w:name w:val="Bez atstarpēm Rakstz."/>
    <w:basedOn w:val="Noklusjumarindkopasfonts"/>
    <w:link w:val="Bezatstarpm"/>
    <w:uiPriority w:val="1"/>
    <w:rsid w:val="006F1786"/>
    <w:rPr>
      <w:kern w:val="0"/>
      <w:sz w:val="22"/>
      <w:szCs w:val="22"/>
      <w14:ligatures w14:val="none"/>
    </w:rPr>
  </w:style>
  <w:style w:type="paragraph" w:styleId="Vresteksts">
    <w:name w:val="footnote text"/>
    <w:basedOn w:val="Parasts"/>
    <w:link w:val="VrestekstsRakstz"/>
    <w:uiPriority w:val="99"/>
    <w:unhideWhenUsed/>
    <w:qFormat/>
    <w:rsid w:val="7F29BCF2"/>
    <w:rPr>
      <w:rFonts w:ascii="Arial" w:eastAsia="Arial" w:hAnsi="Arial"/>
      <w:sz w:val="20"/>
      <w:szCs w:val="20"/>
      <w:lang w:val="en-US" w:eastAsia="en-US"/>
    </w:rPr>
  </w:style>
  <w:style w:type="character" w:customStyle="1" w:styleId="VrestekstsRakstz">
    <w:name w:val="Vēres teksts Rakstz."/>
    <w:basedOn w:val="Noklusjumarindkopasfonts"/>
    <w:link w:val="Vresteksts"/>
    <w:uiPriority w:val="99"/>
    <w:qFormat/>
    <w:rsid w:val="006F1786"/>
    <w:rPr>
      <w:rFonts w:ascii="Arial" w:eastAsia="Arial" w:hAnsi="Arial" w:cs="Times New Roman"/>
      <w:kern w:val="0"/>
      <w:sz w:val="20"/>
      <w:szCs w:val="20"/>
      <w:lang w:val="en-US"/>
      <w14:ligatures w14:val="none"/>
    </w:rPr>
  </w:style>
  <w:style w:type="character" w:styleId="Vresatsauce">
    <w:name w:val="footnote reference"/>
    <w:aliases w:val="Footnote symbol,Footnote Reference Number,SUPERS,Footnote symbFootnote Refernece,Footnote Reference Superscript,fr,Footnote Refernece,ftref,Odwołanie przypisu,BVI fnr,Footnotes refss,Ref,de nota al pie,-E Fußnotenzeichen,Times 10 Poin"/>
    <w:link w:val="CharCharCharChar"/>
    <w:uiPriority w:val="99"/>
    <w:unhideWhenUsed/>
    <w:qFormat/>
    <w:rsid w:val="006F1786"/>
    <w:rPr>
      <w:vertAlign w:val="superscript"/>
    </w:rPr>
  </w:style>
  <w:style w:type="paragraph" w:customStyle="1" w:styleId="CharCharCharChar">
    <w:name w:val="Char Char Char Char"/>
    <w:basedOn w:val="Parasts"/>
    <w:next w:val="Parasts"/>
    <w:link w:val="Vresatsauce"/>
    <w:uiPriority w:val="99"/>
    <w:rsid w:val="7F29BCF2"/>
    <w:pPr>
      <w:spacing w:after="160"/>
      <w:jc w:val="both"/>
    </w:pPr>
    <w:rPr>
      <w:vertAlign w:val="superscript"/>
      <w:lang w:eastAsia="en-US"/>
    </w:rPr>
  </w:style>
  <w:style w:type="character" w:customStyle="1" w:styleId="SarakstarindkopaRakstz">
    <w:name w:val="Saraksta rindkopa Rakstz."/>
    <w:link w:val="Sarakstarindkopa"/>
    <w:uiPriority w:val="34"/>
    <w:qFormat/>
    <w:locked/>
    <w:rsid w:val="006F1786"/>
  </w:style>
  <w:style w:type="character" w:styleId="Neatrisintapieminana">
    <w:name w:val="Unresolved Mention"/>
    <w:basedOn w:val="Noklusjumarindkopasfonts"/>
    <w:uiPriority w:val="99"/>
    <w:semiHidden/>
    <w:unhideWhenUsed/>
    <w:rsid w:val="00F91FBD"/>
    <w:rPr>
      <w:color w:val="605E5C"/>
      <w:shd w:val="clear" w:color="auto" w:fill="E1DFDD"/>
    </w:rPr>
  </w:style>
  <w:style w:type="character" w:styleId="Izmantotahipersaite">
    <w:name w:val="FollowedHyperlink"/>
    <w:basedOn w:val="Noklusjumarindkopasfonts"/>
    <w:uiPriority w:val="99"/>
    <w:semiHidden/>
    <w:unhideWhenUsed/>
    <w:rsid w:val="006933CB"/>
    <w:rPr>
      <w:color w:val="96607D" w:themeColor="followedHyperlink"/>
      <w:u w:val="single"/>
    </w:rPr>
  </w:style>
  <w:style w:type="paragraph" w:customStyle="1" w:styleId="tv213">
    <w:name w:val="tv213"/>
    <w:basedOn w:val="Parasts"/>
    <w:uiPriority w:val="1"/>
    <w:rsid w:val="7F29BCF2"/>
    <w:pPr>
      <w:spacing w:beforeAutospacing="1" w:afterAutospacing="1"/>
    </w:pPr>
    <w:rPr>
      <w:rFonts w:ascii="Aptos" w:eastAsiaTheme="minorEastAsia" w:hAnsi="Aptos" w:cs="Aptos"/>
      <w:lang w:eastAsia="lv-LV"/>
    </w:rPr>
  </w:style>
  <w:style w:type="character" w:customStyle="1" w:styleId="ui-provider">
    <w:name w:val="ui-provider"/>
    <w:basedOn w:val="Noklusjumarindkopasfonts"/>
    <w:rsid w:val="00012B73"/>
  </w:style>
  <w:style w:type="character" w:styleId="Komentraatsauce">
    <w:name w:val="annotation reference"/>
    <w:basedOn w:val="Noklusjumarindkopasfonts"/>
    <w:uiPriority w:val="99"/>
    <w:semiHidden/>
    <w:unhideWhenUsed/>
    <w:rsid w:val="006D07C3"/>
    <w:rPr>
      <w:sz w:val="16"/>
      <w:szCs w:val="16"/>
    </w:rPr>
  </w:style>
  <w:style w:type="paragraph" w:styleId="Komentrateksts">
    <w:name w:val="annotation text"/>
    <w:basedOn w:val="Parasts"/>
    <w:link w:val="KomentratekstsRakstz"/>
    <w:uiPriority w:val="99"/>
    <w:unhideWhenUsed/>
    <w:rsid w:val="7F29BCF2"/>
    <w:pPr>
      <w:spacing w:after="160"/>
    </w:pPr>
    <w:rPr>
      <w:sz w:val="20"/>
      <w:szCs w:val="20"/>
      <w:lang w:eastAsia="en-US"/>
    </w:rPr>
  </w:style>
  <w:style w:type="character" w:customStyle="1" w:styleId="KomentratekstsRakstz">
    <w:name w:val="Komentāra teksts Rakstz."/>
    <w:basedOn w:val="Noklusjumarindkopasfonts"/>
    <w:link w:val="Komentrateksts"/>
    <w:uiPriority w:val="99"/>
    <w:rsid w:val="006D07C3"/>
    <w:rPr>
      <w:sz w:val="20"/>
      <w:szCs w:val="20"/>
    </w:rPr>
  </w:style>
  <w:style w:type="paragraph" w:styleId="Komentratma">
    <w:name w:val="annotation subject"/>
    <w:basedOn w:val="Komentrateksts"/>
    <w:next w:val="Komentrateksts"/>
    <w:link w:val="KomentratmaRakstz"/>
    <w:uiPriority w:val="99"/>
    <w:semiHidden/>
    <w:unhideWhenUsed/>
    <w:rsid w:val="006D07C3"/>
    <w:rPr>
      <w:b/>
      <w:bCs/>
    </w:rPr>
  </w:style>
  <w:style w:type="character" w:customStyle="1" w:styleId="KomentratmaRakstz">
    <w:name w:val="Komentāra tēma Rakstz."/>
    <w:basedOn w:val="KomentratekstsRakstz"/>
    <w:link w:val="Komentratma"/>
    <w:uiPriority w:val="99"/>
    <w:semiHidden/>
    <w:rsid w:val="006D07C3"/>
    <w:rPr>
      <w:b/>
      <w:bCs/>
      <w:sz w:val="20"/>
      <w:szCs w:val="20"/>
    </w:rPr>
  </w:style>
  <w:style w:type="character" w:styleId="Izclums">
    <w:name w:val="Emphasis"/>
    <w:basedOn w:val="Noklusjumarindkopasfonts"/>
    <w:uiPriority w:val="20"/>
    <w:qFormat/>
    <w:rsid w:val="008B0374"/>
    <w:rPr>
      <w:i/>
      <w:iCs/>
    </w:rPr>
  </w:style>
  <w:style w:type="table" w:styleId="Reatabula">
    <w:name w:val="Table Grid"/>
    <w:basedOn w:val="Parastatabula"/>
    <w:uiPriority w:val="39"/>
    <w:rsid w:val="00824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uiPriority w:val="1"/>
    <w:rsid w:val="7F29BCF2"/>
    <w:pPr>
      <w:spacing w:beforeAutospacing="1" w:afterAutospacing="1"/>
    </w:pPr>
    <w:rPr>
      <w:lang w:eastAsia="lv-LV"/>
    </w:rPr>
  </w:style>
  <w:style w:type="character" w:customStyle="1" w:styleId="cf01">
    <w:name w:val="cf01"/>
    <w:basedOn w:val="Noklusjumarindkopasfonts"/>
    <w:rsid w:val="00005BFF"/>
    <w:rPr>
      <w:rFonts w:ascii="Segoe UI" w:hAnsi="Segoe UI" w:cs="Segoe UI" w:hint="default"/>
      <w:sz w:val="18"/>
      <w:szCs w:val="18"/>
    </w:rPr>
  </w:style>
  <w:style w:type="paragraph" w:styleId="Paraststmeklis">
    <w:name w:val="Normal (Web)"/>
    <w:basedOn w:val="Parasts"/>
    <w:uiPriority w:val="99"/>
    <w:unhideWhenUsed/>
    <w:rsid w:val="7F29BCF2"/>
    <w:pPr>
      <w:spacing w:beforeAutospacing="1" w:afterAutospacing="1"/>
    </w:pPr>
    <w:rPr>
      <w:lang w:eastAsia="lv-LV"/>
    </w:rPr>
  </w:style>
  <w:style w:type="paragraph" w:styleId="Prskatjums">
    <w:name w:val="Revision"/>
    <w:hidden/>
    <w:uiPriority w:val="99"/>
    <w:semiHidden/>
    <w:rsid w:val="0074534C"/>
    <w:pPr>
      <w:spacing w:after="0" w:line="240" w:lineRule="auto"/>
    </w:pPr>
  </w:style>
  <w:style w:type="character" w:styleId="Piemint">
    <w:name w:val="Mention"/>
    <w:basedOn w:val="Noklusjumarindkopasfonts"/>
    <w:uiPriority w:val="99"/>
    <w:unhideWhenUsed/>
    <w:rsid w:val="001B4096"/>
    <w:rPr>
      <w:color w:val="2B579A"/>
      <w:shd w:val="clear" w:color="auto" w:fill="E1DFDD"/>
    </w:rPr>
  </w:style>
  <w:style w:type="paragraph" w:customStyle="1" w:styleId="Default">
    <w:name w:val="Default"/>
    <w:rsid w:val="00822006"/>
    <w:pPr>
      <w:autoSpaceDE w:val="0"/>
      <w:autoSpaceDN w:val="0"/>
      <w:adjustRightInd w:val="0"/>
      <w:spacing w:after="0" w:line="240" w:lineRule="auto"/>
    </w:pPr>
    <w:rPr>
      <w:rFonts w:ascii="Times New Roman" w:hAnsi="Times New Roman" w:cs="Times New Roman"/>
      <w:color w:val="000000"/>
      <w:kern w:val="0"/>
    </w:rPr>
  </w:style>
  <w:style w:type="paragraph" w:customStyle="1" w:styleId="labojumupamats">
    <w:name w:val="labojumu_pamats"/>
    <w:basedOn w:val="Parasts"/>
    <w:uiPriority w:val="1"/>
    <w:rsid w:val="7F29BCF2"/>
    <w:pPr>
      <w:spacing w:beforeAutospacing="1" w:afterAutospacing="1"/>
    </w:pPr>
  </w:style>
  <w:style w:type="character" w:customStyle="1" w:styleId="apple-converted-space">
    <w:name w:val="apple-converted-space"/>
    <w:basedOn w:val="Noklusjumarindkopasfonts"/>
    <w:rsid w:val="00B028B5"/>
  </w:style>
  <w:style w:type="table" w:styleId="Vienkratabula1">
    <w:name w:val="Plain Table 1"/>
    <w:basedOn w:val="Parastatabula"/>
    <w:uiPriority w:val="41"/>
    <w:rsid w:val="003645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atabulagaia">
    <w:name w:val="Grid Table Light"/>
    <w:basedOn w:val="Parastatabula"/>
    <w:uiPriority w:val="40"/>
    <w:rsid w:val="003645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Parasts"/>
    <w:rsid w:val="7F29BCF2"/>
    <w:rPr>
      <w:rFonts w:ascii="Helvetica" w:hAnsi="Helvetica"/>
      <w:color w:val="CDA75A"/>
      <w:sz w:val="18"/>
      <w:szCs w:val="18"/>
    </w:rPr>
  </w:style>
  <w:style w:type="paragraph" w:customStyle="1" w:styleId="p2">
    <w:name w:val="p2"/>
    <w:basedOn w:val="Parasts"/>
    <w:rsid w:val="7F29BCF2"/>
    <w:rPr>
      <w:rFonts w:ascii="Helvetica" w:hAnsi="Helvetica"/>
      <w:color w:val="CDA75A"/>
      <w:sz w:val="31"/>
      <w:szCs w:val="31"/>
    </w:rPr>
  </w:style>
  <w:style w:type="character" w:customStyle="1" w:styleId="relative">
    <w:name w:val="relative"/>
    <w:basedOn w:val="Noklusjumarindkopasfonts"/>
    <w:rsid w:val="00D12C26"/>
  </w:style>
  <w:style w:type="paragraph" w:customStyle="1" w:styleId="text-align-justify">
    <w:name w:val="text-align-justify"/>
    <w:basedOn w:val="Parasts"/>
    <w:uiPriority w:val="1"/>
    <w:rsid w:val="7F29BCF2"/>
    <w:pPr>
      <w:spacing w:beforeAutospacing="1" w:afterAutospacing="1"/>
    </w:pPr>
  </w:style>
  <w:style w:type="table" w:styleId="Reatabula1gaia">
    <w:name w:val="Grid Table 1 Light"/>
    <w:basedOn w:val="Parastatabula"/>
    <w:uiPriority w:val="46"/>
    <w:rsid w:val="000250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EE2A2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Lappusesnumurs">
    <w:name w:val="page number"/>
    <w:basedOn w:val="Noklusjumarindkopasfonts"/>
    <w:uiPriority w:val="99"/>
    <w:semiHidden/>
    <w:unhideWhenUsed/>
    <w:rsid w:val="00293FA0"/>
  </w:style>
  <w:style w:type="paragraph" w:styleId="HTMLiepriekformattais">
    <w:name w:val="HTML Preformatted"/>
    <w:basedOn w:val="Parasts"/>
    <w:link w:val="HTMLiepriekformattaisRakstz"/>
    <w:uiPriority w:val="99"/>
    <w:semiHidden/>
    <w:unhideWhenUsed/>
    <w:rsid w:val="7F29B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CE1C12"/>
    <w:rPr>
      <w:rFonts w:ascii="Courier New" w:eastAsia="Times New Roman" w:hAnsi="Courier New" w:cs="Courier New"/>
      <w:kern w:val="0"/>
      <w:sz w:val="20"/>
      <w:szCs w:val="20"/>
      <w:lang w:eastAsia="en-GB"/>
      <w14:ligatures w14:val="none"/>
    </w:rPr>
  </w:style>
  <w:style w:type="character" w:customStyle="1" w:styleId="y2iqfc">
    <w:name w:val="y2iqfc"/>
    <w:basedOn w:val="Noklusjumarindkopasfonts"/>
    <w:rsid w:val="00CE1C12"/>
  </w:style>
  <w:style w:type="paragraph" w:styleId="Saturs2">
    <w:name w:val="toc 2"/>
    <w:basedOn w:val="Parasts"/>
    <w:next w:val="Parasts"/>
    <w:uiPriority w:val="39"/>
    <w:unhideWhenUsed/>
    <w:rsid w:val="7F29BCF2"/>
    <w:pPr>
      <w:spacing w:after="100"/>
      <w:ind w:left="220"/>
    </w:pPr>
  </w:style>
  <w:style w:type="paragraph" w:styleId="Saturs3">
    <w:name w:val="toc 3"/>
    <w:basedOn w:val="Parasts"/>
    <w:next w:val="Parasts"/>
    <w:uiPriority w:val="39"/>
    <w:unhideWhenUsed/>
    <w:rsid w:val="7F29BCF2"/>
    <w:pPr>
      <w:spacing w:after="100"/>
      <w:ind w:left="440"/>
    </w:pPr>
  </w:style>
  <w:style w:type="paragraph" w:styleId="Saturs1">
    <w:name w:val="toc 1"/>
    <w:basedOn w:val="Parasts"/>
    <w:next w:val="Parasts"/>
    <w:uiPriority w:val="39"/>
    <w:unhideWhenUsed/>
    <w:rsid w:val="7F29BCF2"/>
    <w:pPr>
      <w:spacing w:after="100"/>
    </w:pPr>
  </w:style>
  <w:style w:type="paragraph" w:styleId="Saturs4">
    <w:name w:val="toc 4"/>
    <w:basedOn w:val="Parasts"/>
    <w:next w:val="Parasts"/>
    <w:uiPriority w:val="39"/>
    <w:unhideWhenUsed/>
    <w:rsid w:val="7F29BCF2"/>
    <w:pPr>
      <w:spacing w:after="100"/>
      <w:ind w:left="660"/>
    </w:pPr>
  </w:style>
  <w:style w:type="paragraph" w:styleId="Saturs5">
    <w:name w:val="toc 5"/>
    <w:basedOn w:val="Parasts"/>
    <w:next w:val="Parasts"/>
    <w:uiPriority w:val="39"/>
    <w:unhideWhenUsed/>
    <w:rsid w:val="7F29BCF2"/>
    <w:pPr>
      <w:spacing w:after="100"/>
      <w:ind w:left="880"/>
    </w:pPr>
  </w:style>
  <w:style w:type="character" w:styleId="Izteiksmgs">
    <w:name w:val="Strong"/>
    <w:basedOn w:val="Noklusjumarindkopasfonts"/>
    <w:uiPriority w:val="22"/>
    <w:qFormat/>
    <w:rsid w:val="29A2BFC6"/>
    <w:rPr>
      <w:b/>
      <w:bCs/>
    </w:rPr>
  </w:style>
  <w:style w:type="character" w:styleId="Hipersaite">
    <w:name w:val="Hyperlink"/>
    <w:basedOn w:val="Noklusjumarindkopasfonts"/>
    <w:uiPriority w:val="99"/>
    <w:unhideWhenUsed/>
    <w:rsid w:val="29A2BFC6"/>
    <w:rPr>
      <w:color w:val="467886"/>
      <w:u w:val="single"/>
    </w:rPr>
  </w:style>
  <w:style w:type="character" w:customStyle="1" w:styleId="s1">
    <w:name w:val="s1"/>
    <w:basedOn w:val="Noklusjumarindkopasfonts"/>
    <w:rsid w:val="003D1C0E"/>
    <w:rPr>
      <w:rFonts w:ascii="Helvetica" w:hAnsi="Helvetica" w:hint="default"/>
      <w:sz w:val="16"/>
      <w:szCs w:val="16"/>
    </w:rPr>
  </w:style>
  <w:style w:type="paragraph" w:customStyle="1" w:styleId="paragraph">
    <w:name w:val="paragraph"/>
    <w:basedOn w:val="Parasts"/>
    <w:rsid w:val="009D7C30"/>
    <w:pPr>
      <w:spacing w:before="100" w:beforeAutospacing="1" w:after="100" w:afterAutospacing="1" w:line="240" w:lineRule="auto"/>
    </w:pPr>
    <w:rPr>
      <w:kern w:val="0"/>
      <w14:ligatures w14:val="none"/>
    </w:rPr>
  </w:style>
  <w:style w:type="character" w:customStyle="1" w:styleId="normaltextrun">
    <w:name w:val="normaltextrun"/>
    <w:basedOn w:val="Noklusjumarindkopasfonts"/>
    <w:rsid w:val="009D7C30"/>
  </w:style>
  <w:style w:type="character" w:customStyle="1" w:styleId="eop">
    <w:name w:val="eop"/>
    <w:basedOn w:val="Noklusjumarindkopasfonts"/>
    <w:rsid w:val="009D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0667">
      <w:bodyDiv w:val="1"/>
      <w:marLeft w:val="0"/>
      <w:marRight w:val="0"/>
      <w:marTop w:val="0"/>
      <w:marBottom w:val="0"/>
      <w:divBdr>
        <w:top w:val="none" w:sz="0" w:space="0" w:color="auto"/>
        <w:left w:val="none" w:sz="0" w:space="0" w:color="auto"/>
        <w:bottom w:val="none" w:sz="0" w:space="0" w:color="auto"/>
        <w:right w:val="none" w:sz="0" w:space="0" w:color="auto"/>
      </w:divBdr>
    </w:div>
    <w:div w:id="71321724">
      <w:bodyDiv w:val="1"/>
      <w:marLeft w:val="0"/>
      <w:marRight w:val="0"/>
      <w:marTop w:val="0"/>
      <w:marBottom w:val="0"/>
      <w:divBdr>
        <w:top w:val="none" w:sz="0" w:space="0" w:color="auto"/>
        <w:left w:val="none" w:sz="0" w:space="0" w:color="auto"/>
        <w:bottom w:val="none" w:sz="0" w:space="0" w:color="auto"/>
        <w:right w:val="none" w:sz="0" w:space="0" w:color="auto"/>
      </w:divBdr>
    </w:div>
    <w:div w:id="97020940">
      <w:bodyDiv w:val="1"/>
      <w:marLeft w:val="0"/>
      <w:marRight w:val="0"/>
      <w:marTop w:val="0"/>
      <w:marBottom w:val="0"/>
      <w:divBdr>
        <w:top w:val="none" w:sz="0" w:space="0" w:color="auto"/>
        <w:left w:val="none" w:sz="0" w:space="0" w:color="auto"/>
        <w:bottom w:val="none" w:sz="0" w:space="0" w:color="auto"/>
        <w:right w:val="none" w:sz="0" w:space="0" w:color="auto"/>
      </w:divBdr>
    </w:div>
    <w:div w:id="116679003">
      <w:bodyDiv w:val="1"/>
      <w:marLeft w:val="0"/>
      <w:marRight w:val="0"/>
      <w:marTop w:val="0"/>
      <w:marBottom w:val="0"/>
      <w:divBdr>
        <w:top w:val="none" w:sz="0" w:space="0" w:color="auto"/>
        <w:left w:val="none" w:sz="0" w:space="0" w:color="auto"/>
        <w:bottom w:val="none" w:sz="0" w:space="0" w:color="auto"/>
        <w:right w:val="none" w:sz="0" w:space="0" w:color="auto"/>
      </w:divBdr>
    </w:div>
    <w:div w:id="120923913">
      <w:bodyDiv w:val="1"/>
      <w:marLeft w:val="0"/>
      <w:marRight w:val="0"/>
      <w:marTop w:val="0"/>
      <w:marBottom w:val="0"/>
      <w:divBdr>
        <w:top w:val="none" w:sz="0" w:space="0" w:color="auto"/>
        <w:left w:val="none" w:sz="0" w:space="0" w:color="auto"/>
        <w:bottom w:val="none" w:sz="0" w:space="0" w:color="auto"/>
        <w:right w:val="none" w:sz="0" w:space="0" w:color="auto"/>
      </w:divBdr>
    </w:div>
    <w:div w:id="145755070">
      <w:bodyDiv w:val="1"/>
      <w:marLeft w:val="0"/>
      <w:marRight w:val="0"/>
      <w:marTop w:val="0"/>
      <w:marBottom w:val="0"/>
      <w:divBdr>
        <w:top w:val="none" w:sz="0" w:space="0" w:color="auto"/>
        <w:left w:val="none" w:sz="0" w:space="0" w:color="auto"/>
        <w:bottom w:val="none" w:sz="0" w:space="0" w:color="auto"/>
        <w:right w:val="none" w:sz="0" w:space="0" w:color="auto"/>
      </w:divBdr>
      <w:divsChild>
        <w:div w:id="93671606">
          <w:marLeft w:val="446"/>
          <w:marRight w:val="0"/>
          <w:marTop w:val="0"/>
          <w:marBottom w:val="0"/>
          <w:divBdr>
            <w:top w:val="none" w:sz="0" w:space="0" w:color="auto"/>
            <w:left w:val="none" w:sz="0" w:space="0" w:color="auto"/>
            <w:bottom w:val="none" w:sz="0" w:space="0" w:color="auto"/>
            <w:right w:val="none" w:sz="0" w:space="0" w:color="auto"/>
          </w:divBdr>
        </w:div>
        <w:div w:id="411044516">
          <w:marLeft w:val="446"/>
          <w:marRight w:val="0"/>
          <w:marTop w:val="0"/>
          <w:marBottom w:val="0"/>
          <w:divBdr>
            <w:top w:val="none" w:sz="0" w:space="0" w:color="auto"/>
            <w:left w:val="none" w:sz="0" w:space="0" w:color="auto"/>
            <w:bottom w:val="none" w:sz="0" w:space="0" w:color="auto"/>
            <w:right w:val="none" w:sz="0" w:space="0" w:color="auto"/>
          </w:divBdr>
        </w:div>
        <w:div w:id="1748377264">
          <w:marLeft w:val="446"/>
          <w:marRight w:val="0"/>
          <w:marTop w:val="0"/>
          <w:marBottom w:val="0"/>
          <w:divBdr>
            <w:top w:val="none" w:sz="0" w:space="0" w:color="auto"/>
            <w:left w:val="none" w:sz="0" w:space="0" w:color="auto"/>
            <w:bottom w:val="none" w:sz="0" w:space="0" w:color="auto"/>
            <w:right w:val="none" w:sz="0" w:space="0" w:color="auto"/>
          </w:divBdr>
        </w:div>
      </w:divsChild>
    </w:div>
    <w:div w:id="160513021">
      <w:bodyDiv w:val="1"/>
      <w:marLeft w:val="0"/>
      <w:marRight w:val="0"/>
      <w:marTop w:val="0"/>
      <w:marBottom w:val="0"/>
      <w:divBdr>
        <w:top w:val="none" w:sz="0" w:space="0" w:color="auto"/>
        <w:left w:val="none" w:sz="0" w:space="0" w:color="auto"/>
        <w:bottom w:val="none" w:sz="0" w:space="0" w:color="auto"/>
        <w:right w:val="none" w:sz="0" w:space="0" w:color="auto"/>
      </w:divBdr>
    </w:div>
    <w:div w:id="165437028">
      <w:bodyDiv w:val="1"/>
      <w:marLeft w:val="0"/>
      <w:marRight w:val="0"/>
      <w:marTop w:val="0"/>
      <w:marBottom w:val="0"/>
      <w:divBdr>
        <w:top w:val="none" w:sz="0" w:space="0" w:color="auto"/>
        <w:left w:val="none" w:sz="0" w:space="0" w:color="auto"/>
        <w:bottom w:val="none" w:sz="0" w:space="0" w:color="auto"/>
        <w:right w:val="none" w:sz="0" w:space="0" w:color="auto"/>
      </w:divBdr>
      <w:divsChild>
        <w:div w:id="805194994">
          <w:marLeft w:val="0"/>
          <w:marRight w:val="0"/>
          <w:marTop w:val="0"/>
          <w:marBottom w:val="0"/>
          <w:divBdr>
            <w:top w:val="none" w:sz="0" w:space="0" w:color="auto"/>
            <w:left w:val="none" w:sz="0" w:space="0" w:color="auto"/>
            <w:bottom w:val="none" w:sz="0" w:space="0" w:color="auto"/>
            <w:right w:val="none" w:sz="0" w:space="0" w:color="auto"/>
          </w:divBdr>
        </w:div>
      </w:divsChild>
    </w:div>
    <w:div w:id="202403294">
      <w:bodyDiv w:val="1"/>
      <w:marLeft w:val="0"/>
      <w:marRight w:val="0"/>
      <w:marTop w:val="0"/>
      <w:marBottom w:val="0"/>
      <w:divBdr>
        <w:top w:val="none" w:sz="0" w:space="0" w:color="auto"/>
        <w:left w:val="none" w:sz="0" w:space="0" w:color="auto"/>
        <w:bottom w:val="none" w:sz="0" w:space="0" w:color="auto"/>
        <w:right w:val="none" w:sz="0" w:space="0" w:color="auto"/>
      </w:divBdr>
    </w:div>
    <w:div w:id="202644143">
      <w:bodyDiv w:val="1"/>
      <w:marLeft w:val="0"/>
      <w:marRight w:val="0"/>
      <w:marTop w:val="0"/>
      <w:marBottom w:val="0"/>
      <w:divBdr>
        <w:top w:val="none" w:sz="0" w:space="0" w:color="auto"/>
        <w:left w:val="none" w:sz="0" w:space="0" w:color="auto"/>
        <w:bottom w:val="none" w:sz="0" w:space="0" w:color="auto"/>
        <w:right w:val="none" w:sz="0" w:space="0" w:color="auto"/>
      </w:divBdr>
    </w:div>
    <w:div w:id="210462114">
      <w:bodyDiv w:val="1"/>
      <w:marLeft w:val="0"/>
      <w:marRight w:val="0"/>
      <w:marTop w:val="0"/>
      <w:marBottom w:val="0"/>
      <w:divBdr>
        <w:top w:val="none" w:sz="0" w:space="0" w:color="auto"/>
        <w:left w:val="none" w:sz="0" w:space="0" w:color="auto"/>
        <w:bottom w:val="none" w:sz="0" w:space="0" w:color="auto"/>
        <w:right w:val="none" w:sz="0" w:space="0" w:color="auto"/>
      </w:divBdr>
    </w:div>
    <w:div w:id="217867032">
      <w:bodyDiv w:val="1"/>
      <w:marLeft w:val="0"/>
      <w:marRight w:val="0"/>
      <w:marTop w:val="0"/>
      <w:marBottom w:val="0"/>
      <w:divBdr>
        <w:top w:val="none" w:sz="0" w:space="0" w:color="auto"/>
        <w:left w:val="none" w:sz="0" w:space="0" w:color="auto"/>
        <w:bottom w:val="none" w:sz="0" w:space="0" w:color="auto"/>
        <w:right w:val="none" w:sz="0" w:space="0" w:color="auto"/>
      </w:divBdr>
    </w:div>
    <w:div w:id="250697792">
      <w:bodyDiv w:val="1"/>
      <w:marLeft w:val="0"/>
      <w:marRight w:val="0"/>
      <w:marTop w:val="0"/>
      <w:marBottom w:val="0"/>
      <w:divBdr>
        <w:top w:val="none" w:sz="0" w:space="0" w:color="auto"/>
        <w:left w:val="none" w:sz="0" w:space="0" w:color="auto"/>
        <w:bottom w:val="none" w:sz="0" w:space="0" w:color="auto"/>
        <w:right w:val="none" w:sz="0" w:space="0" w:color="auto"/>
      </w:divBdr>
      <w:divsChild>
        <w:div w:id="207953583">
          <w:marLeft w:val="446"/>
          <w:marRight w:val="0"/>
          <w:marTop w:val="0"/>
          <w:marBottom w:val="0"/>
          <w:divBdr>
            <w:top w:val="none" w:sz="0" w:space="0" w:color="auto"/>
            <w:left w:val="none" w:sz="0" w:space="0" w:color="auto"/>
            <w:bottom w:val="none" w:sz="0" w:space="0" w:color="auto"/>
            <w:right w:val="none" w:sz="0" w:space="0" w:color="auto"/>
          </w:divBdr>
        </w:div>
        <w:div w:id="357972701">
          <w:marLeft w:val="446"/>
          <w:marRight w:val="0"/>
          <w:marTop w:val="0"/>
          <w:marBottom w:val="0"/>
          <w:divBdr>
            <w:top w:val="none" w:sz="0" w:space="0" w:color="auto"/>
            <w:left w:val="none" w:sz="0" w:space="0" w:color="auto"/>
            <w:bottom w:val="none" w:sz="0" w:space="0" w:color="auto"/>
            <w:right w:val="none" w:sz="0" w:space="0" w:color="auto"/>
          </w:divBdr>
        </w:div>
        <w:div w:id="1808208485">
          <w:marLeft w:val="446"/>
          <w:marRight w:val="0"/>
          <w:marTop w:val="0"/>
          <w:marBottom w:val="0"/>
          <w:divBdr>
            <w:top w:val="none" w:sz="0" w:space="0" w:color="auto"/>
            <w:left w:val="none" w:sz="0" w:space="0" w:color="auto"/>
            <w:bottom w:val="none" w:sz="0" w:space="0" w:color="auto"/>
            <w:right w:val="none" w:sz="0" w:space="0" w:color="auto"/>
          </w:divBdr>
        </w:div>
        <w:div w:id="2050836108">
          <w:marLeft w:val="446"/>
          <w:marRight w:val="0"/>
          <w:marTop w:val="0"/>
          <w:marBottom w:val="0"/>
          <w:divBdr>
            <w:top w:val="none" w:sz="0" w:space="0" w:color="auto"/>
            <w:left w:val="none" w:sz="0" w:space="0" w:color="auto"/>
            <w:bottom w:val="none" w:sz="0" w:space="0" w:color="auto"/>
            <w:right w:val="none" w:sz="0" w:space="0" w:color="auto"/>
          </w:divBdr>
        </w:div>
      </w:divsChild>
    </w:div>
    <w:div w:id="251397943">
      <w:bodyDiv w:val="1"/>
      <w:marLeft w:val="0"/>
      <w:marRight w:val="0"/>
      <w:marTop w:val="0"/>
      <w:marBottom w:val="0"/>
      <w:divBdr>
        <w:top w:val="none" w:sz="0" w:space="0" w:color="auto"/>
        <w:left w:val="none" w:sz="0" w:space="0" w:color="auto"/>
        <w:bottom w:val="none" w:sz="0" w:space="0" w:color="auto"/>
        <w:right w:val="none" w:sz="0" w:space="0" w:color="auto"/>
      </w:divBdr>
    </w:div>
    <w:div w:id="280183953">
      <w:bodyDiv w:val="1"/>
      <w:marLeft w:val="0"/>
      <w:marRight w:val="0"/>
      <w:marTop w:val="0"/>
      <w:marBottom w:val="0"/>
      <w:divBdr>
        <w:top w:val="none" w:sz="0" w:space="0" w:color="auto"/>
        <w:left w:val="none" w:sz="0" w:space="0" w:color="auto"/>
        <w:bottom w:val="none" w:sz="0" w:space="0" w:color="auto"/>
        <w:right w:val="none" w:sz="0" w:space="0" w:color="auto"/>
      </w:divBdr>
    </w:div>
    <w:div w:id="299268855">
      <w:bodyDiv w:val="1"/>
      <w:marLeft w:val="0"/>
      <w:marRight w:val="0"/>
      <w:marTop w:val="0"/>
      <w:marBottom w:val="0"/>
      <w:divBdr>
        <w:top w:val="none" w:sz="0" w:space="0" w:color="auto"/>
        <w:left w:val="none" w:sz="0" w:space="0" w:color="auto"/>
        <w:bottom w:val="none" w:sz="0" w:space="0" w:color="auto"/>
        <w:right w:val="none" w:sz="0" w:space="0" w:color="auto"/>
      </w:divBdr>
      <w:divsChild>
        <w:div w:id="1553229892">
          <w:marLeft w:val="0"/>
          <w:marRight w:val="0"/>
          <w:marTop w:val="0"/>
          <w:marBottom w:val="240"/>
          <w:divBdr>
            <w:top w:val="none" w:sz="0" w:space="0" w:color="auto"/>
            <w:left w:val="none" w:sz="0" w:space="0" w:color="auto"/>
            <w:bottom w:val="none" w:sz="0" w:space="0" w:color="auto"/>
            <w:right w:val="none" w:sz="0" w:space="0" w:color="auto"/>
          </w:divBdr>
        </w:div>
      </w:divsChild>
    </w:div>
    <w:div w:id="302128213">
      <w:bodyDiv w:val="1"/>
      <w:marLeft w:val="0"/>
      <w:marRight w:val="0"/>
      <w:marTop w:val="0"/>
      <w:marBottom w:val="0"/>
      <w:divBdr>
        <w:top w:val="none" w:sz="0" w:space="0" w:color="auto"/>
        <w:left w:val="none" w:sz="0" w:space="0" w:color="auto"/>
        <w:bottom w:val="none" w:sz="0" w:space="0" w:color="auto"/>
        <w:right w:val="none" w:sz="0" w:space="0" w:color="auto"/>
      </w:divBdr>
    </w:div>
    <w:div w:id="305745780">
      <w:bodyDiv w:val="1"/>
      <w:marLeft w:val="0"/>
      <w:marRight w:val="0"/>
      <w:marTop w:val="0"/>
      <w:marBottom w:val="0"/>
      <w:divBdr>
        <w:top w:val="none" w:sz="0" w:space="0" w:color="auto"/>
        <w:left w:val="none" w:sz="0" w:space="0" w:color="auto"/>
        <w:bottom w:val="none" w:sz="0" w:space="0" w:color="auto"/>
        <w:right w:val="none" w:sz="0" w:space="0" w:color="auto"/>
      </w:divBdr>
    </w:div>
    <w:div w:id="315958471">
      <w:bodyDiv w:val="1"/>
      <w:marLeft w:val="0"/>
      <w:marRight w:val="0"/>
      <w:marTop w:val="0"/>
      <w:marBottom w:val="0"/>
      <w:divBdr>
        <w:top w:val="none" w:sz="0" w:space="0" w:color="auto"/>
        <w:left w:val="none" w:sz="0" w:space="0" w:color="auto"/>
        <w:bottom w:val="none" w:sz="0" w:space="0" w:color="auto"/>
        <w:right w:val="none" w:sz="0" w:space="0" w:color="auto"/>
      </w:divBdr>
    </w:div>
    <w:div w:id="327446514">
      <w:bodyDiv w:val="1"/>
      <w:marLeft w:val="0"/>
      <w:marRight w:val="0"/>
      <w:marTop w:val="0"/>
      <w:marBottom w:val="0"/>
      <w:divBdr>
        <w:top w:val="none" w:sz="0" w:space="0" w:color="auto"/>
        <w:left w:val="none" w:sz="0" w:space="0" w:color="auto"/>
        <w:bottom w:val="none" w:sz="0" w:space="0" w:color="auto"/>
        <w:right w:val="none" w:sz="0" w:space="0" w:color="auto"/>
      </w:divBdr>
      <w:divsChild>
        <w:div w:id="781144849">
          <w:marLeft w:val="547"/>
          <w:marRight w:val="0"/>
          <w:marTop w:val="0"/>
          <w:marBottom w:val="0"/>
          <w:divBdr>
            <w:top w:val="none" w:sz="0" w:space="0" w:color="auto"/>
            <w:left w:val="none" w:sz="0" w:space="0" w:color="auto"/>
            <w:bottom w:val="none" w:sz="0" w:space="0" w:color="auto"/>
            <w:right w:val="none" w:sz="0" w:space="0" w:color="auto"/>
          </w:divBdr>
        </w:div>
        <w:div w:id="1595623983">
          <w:marLeft w:val="547"/>
          <w:marRight w:val="0"/>
          <w:marTop w:val="0"/>
          <w:marBottom w:val="0"/>
          <w:divBdr>
            <w:top w:val="none" w:sz="0" w:space="0" w:color="auto"/>
            <w:left w:val="none" w:sz="0" w:space="0" w:color="auto"/>
            <w:bottom w:val="none" w:sz="0" w:space="0" w:color="auto"/>
            <w:right w:val="none" w:sz="0" w:space="0" w:color="auto"/>
          </w:divBdr>
        </w:div>
        <w:div w:id="1731297224">
          <w:marLeft w:val="547"/>
          <w:marRight w:val="0"/>
          <w:marTop w:val="0"/>
          <w:marBottom w:val="0"/>
          <w:divBdr>
            <w:top w:val="none" w:sz="0" w:space="0" w:color="auto"/>
            <w:left w:val="none" w:sz="0" w:space="0" w:color="auto"/>
            <w:bottom w:val="none" w:sz="0" w:space="0" w:color="auto"/>
            <w:right w:val="none" w:sz="0" w:space="0" w:color="auto"/>
          </w:divBdr>
        </w:div>
      </w:divsChild>
    </w:div>
    <w:div w:id="339504473">
      <w:bodyDiv w:val="1"/>
      <w:marLeft w:val="0"/>
      <w:marRight w:val="0"/>
      <w:marTop w:val="0"/>
      <w:marBottom w:val="0"/>
      <w:divBdr>
        <w:top w:val="none" w:sz="0" w:space="0" w:color="auto"/>
        <w:left w:val="none" w:sz="0" w:space="0" w:color="auto"/>
        <w:bottom w:val="none" w:sz="0" w:space="0" w:color="auto"/>
        <w:right w:val="none" w:sz="0" w:space="0" w:color="auto"/>
      </w:divBdr>
    </w:div>
    <w:div w:id="349600928">
      <w:bodyDiv w:val="1"/>
      <w:marLeft w:val="0"/>
      <w:marRight w:val="0"/>
      <w:marTop w:val="0"/>
      <w:marBottom w:val="0"/>
      <w:divBdr>
        <w:top w:val="none" w:sz="0" w:space="0" w:color="auto"/>
        <w:left w:val="none" w:sz="0" w:space="0" w:color="auto"/>
        <w:bottom w:val="none" w:sz="0" w:space="0" w:color="auto"/>
        <w:right w:val="none" w:sz="0" w:space="0" w:color="auto"/>
      </w:divBdr>
    </w:div>
    <w:div w:id="358045544">
      <w:bodyDiv w:val="1"/>
      <w:marLeft w:val="0"/>
      <w:marRight w:val="0"/>
      <w:marTop w:val="0"/>
      <w:marBottom w:val="0"/>
      <w:divBdr>
        <w:top w:val="none" w:sz="0" w:space="0" w:color="auto"/>
        <w:left w:val="none" w:sz="0" w:space="0" w:color="auto"/>
        <w:bottom w:val="none" w:sz="0" w:space="0" w:color="auto"/>
        <w:right w:val="none" w:sz="0" w:space="0" w:color="auto"/>
      </w:divBdr>
    </w:div>
    <w:div w:id="368192443">
      <w:bodyDiv w:val="1"/>
      <w:marLeft w:val="0"/>
      <w:marRight w:val="0"/>
      <w:marTop w:val="0"/>
      <w:marBottom w:val="0"/>
      <w:divBdr>
        <w:top w:val="none" w:sz="0" w:space="0" w:color="auto"/>
        <w:left w:val="none" w:sz="0" w:space="0" w:color="auto"/>
        <w:bottom w:val="none" w:sz="0" w:space="0" w:color="auto"/>
        <w:right w:val="none" w:sz="0" w:space="0" w:color="auto"/>
      </w:divBdr>
    </w:div>
    <w:div w:id="371998395">
      <w:bodyDiv w:val="1"/>
      <w:marLeft w:val="0"/>
      <w:marRight w:val="0"/>
      <w:marTop w:val="0"/>
      <w:marBottom w:val="0"/>
      <w:divBdr>
        <w:top w:val="none" w:sz="0" w:space="0" w:color="auto"/>
        <w:left w:val="none" w:sz="0" w:space="0" w:color="auto"/>
        <w:bottom w:val="none" w:sz="0" w:space="0" w:color="auto"/>
        <w:right w:val="none" w:sz="0" w:space="0" w:color="auto"/>
      </w:divBdr>
    </w:div>
    <w:div w:id="390347246">
      <w:bodyDiv w:val="1"/>
      <w:marLeft w:val="0"/>
      <w:marRight w:val="0"/>
      <w:marTop w:val="0"/>
      <w:marBottom w:val="0"/>
      <w:divBdr>
        <w:top w:val="none" w:sz="0" w:space="0" w:color="auto"/>
        <w:left w:val="none" w:sz="0" w:space="0" w:color="auto"/>
        <w:bottom w:val="none" w:sz="0" w:space="0" w:color="auto"/>
        <w:right w:val="none" w:sz="0" w:space="0" w:color="auto"/>
      </w:divBdr>
    </w:div>
    <w:div w:id="391076568">
      <w:bodyDiv w:val="1"/>
      <w:marLeft w:val="0"/>
      <w:marRight w:val="0"/>
      <w:marTop w:val="0"/>
      <w:marBottom w:val="0"/>
      <w:divBdr>
        <w:top w:val="none" w:sz="0" w:space="0" w:color="auto"/>
        <w:left w:val="none" w:sz="0" w:space="0" w:color="auto"/>
        <w:bottom w:val="none" w:sz="0" w:space="0" w:color="auto"/>
        <w:right w:val="none" w:sz="0" w:space="0" w:color="auto"/>
      </w:divBdr>
    </w:div>
    <w:div w:id="409086677">
      <w:bodyDiv w:val="1"/>
      <w:marLeft w:val="0"/>
      <w:marRight w:val="0"/>
      <w:marTop w:val="0"/>
      <w:marBottom w:val="0"/>
      <w:divBdr>
        <w:top w:val="none" w:sz="0" w:space="0" w:color="auto"/>
        <w:left w:val="none" w:sz="0" w:space="0" w:color="auto"/>
        <w:bottom w:val="none" w:sz="0" w:space="0" w:color="auto"/>
        <w:right w:val="none" w:sz="0" w:space="0" w:color="auto"/>
      </w:divBdr>
    </w:div>
    <w:div w:id="418600870">
      <w:bodyDiv w:val="1"/>
      <w:marLeft w:val="0"/>
      <w:marRight w:val="0"/>
      <w:marTop w:val="0"/>
      <w:marBottom w:val="0"/>
      <w:divBdr>
        <w:top w:val="none" w:sz="0" w:space="0" w:color="auto"/>
        <w:left w:val="none" w:sz="0" w:space="0" w:color="auto"/>
        <w:bottom w:val="none" w:sz="0" w:space="0" w:color="auto"/>
        <w:right w:val="none" w:sz="0" w:space="0" w:color="auto"/>
      </w:divBdr>
      <w:divsChild>
        <w:div w:id="124203232">
          <w:marLeft w:val="446"/>
          <w:marRight w:val="0"/>
          <w:marTop w:val="0"/>
          <w:marBottom w:val="0"/>
          <w:divBdr>
            <w:top w:val="none" w:sz="0" w:space="0" w:color="auto"/>
            <w:left w:val="none" w:sz="0" w:space="0" w:color="auto"/>
            <w:bottom w:val="none" w:sz="0" w:space="0" w:color="auto"/>
            <w:right w:val="none" w:sz="0" w:space="0" w:color="auto"/>
          </w:divBdr>
        </w:div>
        <w:div w:id="442384642">
          <w:marLeft w:val="446"/>
          <w:marRight w:val="0"/>
          <w:marTop w:val="0"/>
          <w:marBottom w:val="0"/>
          <w:divBdr>
            <w:top w:val="none" w:sz="0" w:space="0" w:color="auto"/>
            <w:left w:val="none" w:sz="0" w:space="0" w:color="auto"/>
            <w:bottom w:val="none" w:sz="0" w:space="0" w:color="auto"/>
            <w:right w:val="none" w:sz="0" w:space="0" w:color="auto"/>
          </w:divBdr>
        </w:div>
        <w:div w:id="814838964">
          <w:marLeft w:val="446"/>
          <w:marRight w:val="0"/>
          <w:marTop w:val="0"/>
          <w:marBottom w:val="0"/>
          <w:divBdr>
            <w:top w:val="none" w:sz="0" w:space="0" w:color="auto"/>
            <w:left w:val="none" w:sz="0" w:space="0" w:color="auto"/>
            <w:bottom w:val="none" w:sz="0" w:space="0" w:color="auto"/>
            <w:right w:val="none" w:sz="0" w:space="0" w:color="auto"/>
          </w:divBdr>
        </w:div>
        <w:div w:id="1082918034">
          <w:marLeft w:val="446"/>
          <w:marRight w:val="0"/>
          <w:marTop w:val="0"/>
          <w:marBottom w:val="0"/>
          <w:divBdr>
            <w:top w:val="none" w:sz="0" w:space="0" w:color="auto"/>
            <w:left w:val="none" w:sz="0" w:space="0" w:color="auto"/>
            <w:bottom w:val="none" w:sz="0" w:space="0" w:color="auto"/>
            <w:right w:val="none" w:sz="0" w:space="0" w:color="auto"/>
          </w:divBdr>
        </w:div>
      </w:divsChild>
    </w:div>
    <w:div w:id="436172951">
      <w:bodyDiv w:val="1"/>
      <w:marLeft w:val="0"/>
      <w:marRight w:val="0"/>
      <w:marTop w:val="0"/>
      <w:marBottom w:val="0"/>
      <w:divBdr>
        <w:top w:val="none" w:sz="0" w:space="0" w:color="auto"/>
        <w:left w:val="none" w:sz="0" w:space="0" w:color="auto"/>
        <w:bottom w:val="none" w:sz="0" w:space="0" w:color="auto"/>
        <w:right w:val="none" w:sz="0" w:space="0" w:color="auto"/>
      </w:divBdr>
    </w:div>
    <w:div w:id="450900075">
      <w:bodyDiv w:val="1"/>
      <w:marLeft w:val="0"/>
      <w:marRight w:val="0"/>
      <w:marTop w:val="0"/>
      <w:marBottom w:val="0"/>
      <w:divBdr>
        <w:top w:val="none" w:sz="0" w:space="0" w:color="auto"/>
        <w:left w:val="none" w:sz="0" w:space="0" w:color="auto"/>
        <w:bottom w:val="none" w:sz="0" w:space="0" w:color="auto"/>
        <w:right w:val="none" w:sz="0" w:space="0" w:color="auto"/>
      </w:divBdr>
    </w:div>
    <w:div w:id="469128591">
      <w:bodyDiv w:val="1"/>
      <w:marLeft w:val="0"/>
      <w:marRight w:val="0"/>
      <w:marTop w:val="0"/>
      <w:marBottom w:val="0"/>
      <w:divBdr>
        <w:top w:val="none" w:sz="0" w:space="0" w:color="auto"/>
        <w:left w:val="none" w:sz="0" w:space="0" w:color="auto"/>
        <w:bottom w:val="none" w:sz="0" w:space="0" w:color="auto"/>
        <w:right w:val="none" w:sz="0" w:space="0" w:color="auto"/>
      </w:divBdr>
    </w:div>
    <w:div w:id="478571355">
      <w:bodyDiv w:val="1"/>
      <w:marLeft w:val="0"/>
      <w:marRight w:val="0"/>
      <w:marTop w:val="0"/>
      <w:marBottom w:val="0"/>
      <w:divBdr>
        <w:top w:val="none" w:sz="0" w:space="0" w:color="auto"/>
        <w:left w:val="none" w:sz="0" w:space="0" w:color="auto"/>
        <w:bottom w:val="none" w:sz="0" w:space="0" w:color="auto"/>
        <w:right w:val="none" w:sz="0" w:space="0" w:color="auto"/>
      </w:divBdr>
      <w:divsChild>
        <w:div w:id="27221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102662">
      <w:bodyDiv w:val="1"/>
      <w:marLeft w:val="0"/>
      <w:marRight w:val="0"/>
      <w:marTop w:val="0"/>
      <w:marBottom w:val="0"/>
      <w:divBdr>
        <w:top w:val="none" w:sz="0" w:space="0" w:color="auto"/>
        <w:left w:val="none" w:sz="0" w:space="0" w:color="auto"/>
        <w:bottom w:val="none" w:sz="0" w:space="0" w:color="auto"/>
        <w:right w:val="none" w:sz="0" w:space="0" w:color="auto"/>
      </w:divBdr>
    </w:div>
    <w:div w:id="491337280">
      <w:bodyDiv w:val="1"/>
      <w:marLeft w:val="0"/>
      <w:marRight w:val="0"/>
      <w:marTop w:val="0"/>
      <w:marBottom w:val="0"/>
      <w:divBdr>
        <w:top w:val="none" w:sz="0" w:space="0" w:color="auto"/>
        <w:left w:val="none" w:sz="0" w:space="0" w:color="auto"/>
        <w:bottom w:val="none" w:sz="0" w:space="0" w:color="auto"/>
        <w:right w:val="none" w:sz="0" w:space="0" w:color="auto"/>
      </w:divBdr>
    </w:div>
    <w:div w:id="496730104">
      <w:bodyDiv w:val="1"/>
      <w:marLeft w:val="0"/>
      <w:marRight w:val="0"/>
      <w:marTop w:val="0"/>
      <w:marBottom w:val="0"/>
      <w:divBdr>
        <w:top w:val="none" w:sz="0" w:space="0" w:color="auto"/>
        <w:left w:val="none" w:sz="0" w:space="0" w:color="auto"/>
        <w:bottom w:val="none" w:sz="0" w:space="0" w:color="auto"/>
        <w:right w:val="none" w:sz="0" w:space="0" w:color="auto"/>
      </w:divBdr>
    </w:div>
    <w:div w:id="498233080">
      <w:bodyDiv w:val="1"/>
      <w:marLeft w:val="0"/>
      <w:marRight w:val="0"/>
      <w:marTop w:val="0"/>
      <w:marBottom w:val="0"/>
      <w:divBdr>
        <w:top w:val="none" w:sz="0" w:space="0" w:color="auto"/>
        <w:left w:val="none" w:sz="0" w:space="0" w:color="auto"/>
        <w:bottom w:val="none" w:sz="0" w:space="0" w:color="auto"/>
        <w:right w:val="none" w:sz="0" w:space="0" w:color="auto"/>
      </w:divBdr>
    </w:div>
    <w:div w:id="539367121">
      <w:bodyDiv w:val="1"/>
      <w:marLeft w:val="0"/>
      <w:marRight w:val="0"/>
      <w:marTop w:val="0"/>
      <w:marBottom w:val="0"/>
      <w:divBdr>
        <w:top w:val="none" w:sz="0" w:space="0" w:color="auto"/>
        <w:left w:val="none" w:sz="0" w:space="0" w:color="auto"/>
        <w:bottom w:val="none" w:sz="0" w:space="0" w:color="auto"/>
        <w:right w:val="none" w:sz="0" w:space="0" w:color="auto"/>
      </w:divBdr>
    </w:div>
    <w:div w:id="540747017">
      <w:bodyDiv w:val="1"/>
      <w:marLeft w:val="0"/>
      <w:marRight w:val="0"/>
      <w:marTop w:val="0"/>
      <w:marBottom w:val="0"/>
      <w:divBdr>
        <w:top w:val="none" w:sz="0" w:space="0" w:color="auto"/>
        <w:left w:val="none" w:sz="0" w:space="0" w:color="auto"/>
        <w:bottom w:val="none" w:sz="0" w:space="0" w:color="auto"/>
        <w:right w:val="none" w:sz="0" w:space="0" w:color="auto"/>
      </w:divBdr>
    </w:div>
    <w:div w:id="558368360">
      <w:bodyDiv w:val="1"/>
      <w:marLeft w:val="0"/>
      <w:marRight w:val="0"/>
      <w:marTop w:val="0"/>
      <w:marBottom w:val="0"/>
      <w:divBdr>
        <w:top w:val="none" w:sz="0" w:space="0" w:color="auto"/>
        <w:left w:val="none" w:sz="0" w:space="0" w:color="auto"/>
        <w:bottom w:val="none" w:sz="0" w:space="0" w:color="auto"/>
        <w:right w:val="none" w:sz="0" w:space="0" w:color="auto"/>
      </w:divBdr>
    </w:div>
    <w:div w:id="598298993">
      <w:bodyDiv w:val="1"/>
      <w:marLeft w:val="0"/>
      <w:marRight w:val="0"/>
      <w:marTop w:val="0"/>
      <w:marBottom w:val="0"/>
      <w:divBdr>
        <w:top w:val="none" w:sz="0" w:space="0" w:color="auto"/>
        <w:left w:val="none" w:sz="0" w:space="0" w:color="auto"/>
        <w:bottom w:val="none" w:sz="0" w:space="0" w:color="auto"/>
        <w:right w:val="none" w:sz="0" w:space="0" w:color="auto"/>
      </w:divBdr>
      <w:divsChild>
        <w:div w:id="686106019">
          <w:marLeft w:val="446"/>
          <w:marRight w:val="0"/>
          <w:marTop w:val="0"/>
          <w:marBottom w:val="0"/>
          <w:divBdr>
            <w:top w:val="none" w:sz="0" w:space="0" w:color="auto"/>
            <w:left w:val="none" w:sz="0" w:space="0" w:color="auto"/>
            <w:bottom w:val="none" w:sz="0" w:space="0" w:color="auto"/>
            <w:right w:val="none" w:sz="0" w:space="0" w:color="auto"/>
          </w:divBdr>
        </w:div>
        <w:div w:id="781655883">
          <w:marLeft w:val="446"/>
          <w:marRight w:val="0"/>
          <w:marTop w:val="0"/>
          <w:marBottom w:val="0"/>
          <w:divBdr>
            <w:top w:val="none" w:sz="0" w:space="0" w:color="auto"/>
            <w:left w:val="none" w:sz="0" w:space="0" w:color="auto"/>
            <w:bottom w:val="none" w:sz="0" w:space="0" w:color="auto"/>
            <w:right w:val="none" w:sz="0" w:space="0" w:color="auto"/>
          </w:divBdr>
        </w:div>
      </w:divsChild>
    </w:div>
    <w:div w:id="601188765">
      <w:bodyDiv w:val="1"/>
      <w:marLeft w:val="0"/>
      <w:marRight w:val="0"/>
      <w:marTop w:val="0"/>
      <w:marBottom w:val="0"/>
      <w:divBdr>
        <w:top w:val="none" w:sz="0" w:space="0" w:color="auto"/>
        <w:left w:val="none" w:sz="0" w:space="0" w:color="auto"/>
        <w:bottom w:val="none" w:sz="0" w:space="0" w:color="auto"/>
        <w:right w:val="none" w:sz="0" w:space="0" w:color="auto"/>
      </w:divBdr>
    </w:div>
    <w:div w:id="603152598">
      <w:bodyDiv w:val="1"/>
      <w:marLeft w:val="0"/>
      <w:marRight w:val="0"/>
      <w:marTop w:val="0"/>
      <w:marBottom w:val="0"/>
      <w:divBdr>
        <w:top w:val="none" w:sz="0" w:space="0" w:color="auto"/>
        <w:left w:val="none" w:sz="0" w:space="0" w:color="auto"/>
        <w:bottom w:val="none" w:sz="0" w:space="0" w:color="auto"/>
        <w:right w:val="none" w:sz="0" w:space="0" w:color="auto"/>
      </w:divBdr>
    </w:div>
    <w:div w:id="624582385">
      <w:bodyDiv w:val="1"/>
      <w:marLeft w:val="0"/>
      <w:marRight w:val="0"/>
      <w:marTop w:val="0"/>
      <w:marBottom w:val="0"/>
      <w:divBdr>
        <w:top w:val="none" w:sz="0" w:space="0" w:color="auto"/>
        <w:left w:val="none" w:sz="0" w:space="0" w:color="auto"/>
        <w:bottom w:val="none" w:sz="0" w:space="0" w:color="auto"/>
        <w:right w:val="none" w:sz="0" w:space="0" w:color="auto"/>
      </w:divBdr>
    </w:div>
    <w:div w:id="629743779">
      <w:bodyDiv w:val="1"/>
      <w:marLeft w:val="0"/>
      <w:marRight w:val="0"/>
      <w:marTop w:val="0"/>
      <w:marBottom w:val="0"/>
      <w:divBdr>
        <w:top w:val="none" w:sz="0" w:space="0" w:color="auto"/>
        <w:left w:val="none" w:sz="0" w:space="0" w:color="auto"/>
        <w:bottom w:val="none" w:sz="0" w:space="0" w:color="auto"/>
        <w:right w:val="none" w:sz="0" w:space="0" w:color="auto"/>
      </w:divBdr>
      <w:divsChild>
        <w:div w:id="1249123221">
          <w:marLeft w:val="547"/>
          <w:marRight w:val="0"/>
          <w:marTop w:val="0"/>
          <w:marBottom w:val="0"/>
          <w:divBdr>
            <w:top w:val="none" w:sz="0" w:space="0" w:color="auto"/>
            <w:left w:val="none" w:sz="0" w:space="0" w:color="auto"/>
            <w:bottom w:val="none" w:sz="0" w:space="0" w:color="auto"/>
            <w:right w:val="none" w:sz="0" w:space="0" w:color="auto"/>
          </w:divBdr>
        </w:div>
      </w:divsChild>
    </w:div>
    <w:div w:id="640772491">
      <w:bodyDiv w:val="1"/>
      <w:marLeft w:val="0"/>
      <w:marRight w:val="0"/>
      <w:marTop w:val="0"/>
      <w:marBottom w:val="0"/>
      <w:divBdr>
        <w:top w:val="none" w:sz="0" w:space="0" w:color="auto"/>
        <w:left w:val="none" w:sz="0" w:space="0" w:color="auto"/>
        <w:bottom w:val="none" w:sz="0" w:space="0" w:color="auto"/>
        <w:right w:val="none" w:sz="0" w:space="0" w:color="auto"/>
      </w:divBdr>
    </w:div>
    <w:div w:id="651327980">
      <w:bodyDiv w:val="1"/>
      <w:marLeft w:val="0"/>
      <w:marRight w:val="0"/>
      <w:marTop w:val="0"/>
      <w:marBottom w:val="0"/>
      <w:divBdr>
        <w:top w:val="none" w:sz="0" w:space="0" w:color="auto"/>
        <w:left w:val="none" w:sz="0" w:space="0" w:color="auto"/>
        <w:bottom w:val="none" w:sz="0" w:space="0" w:color="auto"/>
        <w:right w:val="none" w:sz="0" w:space="0" w:color="auto"/>
      </w:divBdr>
    </w:div>
    <w:div w:id="696661955">
      <w:bodyDiv w:val="1"/>
      <w:marLeft w:val="0"/>
      <w:marRight w:val="0"/>
      <w:marTop w:val="0"/>
      <w:marBottom w:val="0"/>
      <w:divBdr>
        <w:top w:val="none" w:sz="0" w:space="0" w:color="auto"/>
        <w:left w:val="none" w:sz="0" w:space="0" w:color="auto"/>
        <w:bottom w:val="none" w:sz="0" w:space="0" w:color="auto"/>
        <w:right w:val="none" w:sz="0" w:space="0" w:color="auto"/>
      </w:divBdr>
    </w:div>
    <w:div w:id="698549160">
      <w:bodyDiv w:val="1"/>
      <w:marLeft w:val="0"/>
      <w:marRight w:val="0"/>
      <w:marTop w:val="0"/>
      <w:marBottom w:val="0"/>
      <w:divBdr>
        <w:top w:val="none" w:sz="0" w:space="0" w:color="auto"/>
        <w:left w:val="none" w:sz="0" w:space="0" w:color="auto"/>
        <w:bottom w:val="none" w:sz="0" w:space="0" w:color="auto"/>
        <w:right w:val="none" w:sz="0" w:space="0" w:color="auto"/>
      </w:divBdr>
    </w:div>
    <w:div w:id="699476795">
      <w:bodyDiv w:val="1"/>
      <w:marLeft w:val="0"/>
      <w:marRight w:val="0"/>
      <w:marTop w:val="0"/>
      <w:marBottom w:val="0"/>
      <w:divBdr>
        <w:top w:val="none" w:sz="0" w:space="0" w:color="auto"/>
        <w:left w:val="none" w:sz="0" w:space="0" w:color="auto"/>
        <w:bottom w:val="none" w:sz="0" w:space="0" w:color="auto"/>
        <w:right w:val="none" w:sz="0" w:space="0" w:color="auto"/>
      </w:divBdr>
    </w:div>
    <w:div w:id="724376593">
      <w:bodyDiv w:val="1"/>
      <w:marLeft w:val="0"/>
      <w:marRight w:val="0"/>
      <w:marTop w:val="0"/>
      <w:marBottom w:val="0"/>
      <w:divBdr>
        <w:top w:val="none" w:sz="0" w:space="0" w:color="auto"/>
        <w:left w:val="none" w:sz="0" w:space="0" w:color="auto"/>
        <w:bottom w:val="none" w:sz="0" w:space="0" w:color="auto"/>
        <w:right w:val="none" w:sz="0" w:space="0" w:color="auto"/>
      </w:divBdr>
    </w:div>
    <w:div w:id="752973113">
      <w:bodyDiv w:val="1"/>
      <w:marLeft w:val="0"/>
      <w:marRight w:val="0"/>
      <w:marTop w:val="0"/>
      <w:marBottom w:val="0"/>
      <w:divBdr>
        <w:top w:val="none" w:sz="0" w:space="0" w:color="auto"/>
        <w:left w:val="none" w:sz="0" w:space="0" w:color="auto"/>
        <w:bottom w:val="none" w:sz="0" w:space="0" w:color="auto"/>
        <w:right w:val="none" w:sz="0" w:space="0" w:color="auto"/>
      </w:divBdr>
    </w:div>
    <w:div w:id="764963235">
      <w:bodyDiv w:val="1"/>
      <w:marLeft w:val="0"/>
      <w:marRight w:val="0"/>
      <w:marTop w:val="0"/>
      <w:marBottom w:val="0"/>
      <w:divBdr>
        <w:top w:val="none" w:sz="0" w:space="0" w:color="auto"/>
        <w:left w:val="none" w:sz="0" w:space="0" w:color="auto"/>
        <w:bottom w:val="none" w:sz="0" w:space="0" w:color="auto"/>
        <w:right w:val="none" w:sz="0" w:space="0" w:color="auto"/>
      </w:divBdr>
    </w:div>
    <w:div w:id="767309342">
      <w:bodyDiv w:val="1"/>
      <w:marLeft w:val="0"/>
      <w:marRight w:val="0"/>
      <w:marTop w:val="0"/>
      <w:marBottom w:val="0"/>
      <w:divBdr>
        <w:top w:val="none" w:sz="0" w:space="0" w:color="auto"/>
        <w:left w:val="none" w:sz="0" w:space="0" w:color="auto"/>
        <w:bottom w:val="none" w:sz="0" w:space="0" w:color="auto"/>
        <w:right w:val="none" w:sz="0" w:space="0" w:color="auto"/>
      </w:divBdr>
    </w:div>
    <w:div w:id="773137764">
      <w:bodyDiv w:val="1"/>
      <w:marLeft w:val="0"/>
      <w:marRight w:val="0"/>
      <w:marTop w:val="0"/>
      <w:marBottom w:val="0"/>
      <w:divBdr>
        <w:top w:val="none" w:sz="0" w:space="0" w:color="auto"/>
        <w:left w:val="none" w:sz="0" w:space="0" w:color="auto"/>
        <w:bottom w:val="none" w:sz="0" w:space="0" w:color="auto"/>
        <w:right w:val="none" w:sz="0" w:space="0" w:color="auto"/>
      </w:divBdr>
    </w:div>
    <w:div w:id="804658645">
      <w:bodyDiv w:val="1"/>
      <w:marLeft w:val="0"/>
      <w:marRight w:val="0"/>
      <w:marTop w:val="0"/>
      <w:marBottom w:val="0"/>
      <w:divBdr>
        <w:top w:val="none" w:sz="0" w:space="0" w:color="auto"/>
        <w:left w:val="none" w:sz="0" w:space="0" w:color="auto"/>
        <w:bottom w:val="none" w:sz="0" w:space="0" w:color="auto"/>
        <w:right w:val="none" w:sz="0" w:space="0" w:color="auto"/>
      </w:divBdr>
    </w:div>
    <w:div w:id="821312353">
      <w:bodyDiv w:val="1"/>
      <w:marLeft w:val="0"/>
      <w:marRight w:val="0"/>
      <w:marTop w:val="0"/>
      <w:marBottom w:val="0"/>
      <w:divBdr>
        <w:top w:val="none" w:sz="0" w:space="0" w:color="auto"/>
        <w:left w:val="none" w:sz="0" w:space="0" w:color="auto"/>
        <w:bottom w:val="none" w:sz="0" w:space="0" w:color="auto"/>
        <w:right w:val="none" w:sz="0" w:space="0" w:color="auto"/>
      </w:divBdr>
    </w:div>
    <w:div w:id="829367857">
      <w:bodyDiv w:val="1"/>
      <w:marLeft w:val="0"/>
      <w:marRight w:val="0"/>
      <w:marTop w:val="0"/>
      <w:marBottom w:val="0"/>
      <w:divBdr>
        <w:top w:val="none" w:sz="0" w:space="0" w:color="auto"/>
        <w:left w:val="none" w:sz="0" w:space="0" w:color="auto"/>
        <w:bottom w:val="none" w:sz="0" w:space="0" w:color="auto"/>
        <w:right w:val="none" w:sz="0" w:space="0" w:color="auto"/>
      </w:divBdr>
    </w:div>
    <w:div w:id="853350297">
      <w:bodyDiv w:val="1"/>
      <w:marLeft w:val="0"/>
      <w:marRight w:val="0"/>
      <w:marTop w:val="0"/>
      <w:marBottom w:val="0"/>
      <w:divBdr>
        <w:top w:val="none" w:sz="0" w:space="0" w:color="auto"/>
        <w:left w:val="none" w:sz="0" w:space="0" w:color="auto"/>
        <w:bottom w:val="none" w:sz="0" w:space="0" w:color="auto"/>
        <w:right w:val="none" w:sz="0" w:space="0" w:color="auto"/>
      </w:divBdr>
      <w:divsChild>
        <w:div w:id="716469127">
          <w:marLeft w:val="0"/>
          <w:marRight w:val="0"/>
          <w:marTop w:val="200"/>
          <w:marBottom w:val="0"/>
          <w:divBdr>
            <w:top w:val="none" w:sz="0" w:space="0" w:color="auto"/>
            <w:left w:val="none" w:sz="0" w:space="0" w:color="auto"/>
            <w:bottom w:val="none" w:sz="0" w:space="0" w:color="auto"/>
            <w:right w:val="none" w:sz="0" w:space="0" w:color="auto"/>
          </w:divBdr>
        </w:div>
        <w:div w:id="855920537">
          <w:marLeft w:val="0"/>
          <w:marRight w:val="0"/>
          <w:marTop w:val="200"/>
          <w:marBottom w:val="0"/>
          <w:divBdr>
            <w:top w:val="none" w:sz="0" w:space="0" w:color="auto"/>
            <w:left w:val="none" w:sz="0" w:space="0" w:color="auto"/>
            <w:bottom w:val="none" w:sz="0" w:space="0" w:color="auto"/>
            <w:right w:val="none" w:sz="0" w:space="0" w:color="auto"/>
          </w:divBdr>
        </w:div>
        <w:div w:id="995373955">
          <w:marLeft w:val="0"/>
          <w:marRight w:val="0"/>
          <w:marTop w:val="200"/>
          <w:marBottom w:val="0"/>
          <w:divBdr>
            <w:top w:val="none" w:sz="0" w:space="0" w:color="auto"/>
            <w:left w:val="none" w:sz="0" w:space="0" w:color="auto"/>
            <w:bottom w:val="none" w:sz="0" w:space="0" w:color="auto"/>
            <w:right w:val="none" w:sz="0" w:space="0" w:color="auto"/>
          </w:divBdr>
        </w:div>
        <w:div w:id="1218979053">
          <w:marLeft w:val="0"/>
          <w:marRight w:val="0"/>
          <w:marTop w:val="200"/>
          <w:marBottom w:val="0"/>
          <w:divBdr>
            <w:top w:val="none" w:sz="0" w:space="0" w:color="auto"/>
            <w:left w:val="none" w:sz="0" w:space="0" w:color="auto"/>
            <w:bottom w:val="none" w:sz="0" w:space="0" w:color="auto"/>
            <w:right w:val="none" w:sz="0" w:space="0" w:color="auto"/>
          </w:divBdr>
        </w:div>
        <w:div w:id="1412703076">
          <w:marLeft w:val="0"/>
          <w:marRight w:val="0"/>
          <w:marTop w:val="200"/>
          <w:marBottom w:val="0"/>
          <w:divBdr>
            <w:top w:val="none" w:sz="0" w:space="0" w:color="auto"/>
            <w:left w:val="none" w:sz="0" w:space="0" w:color="auto"/>
            <w:bottom w:val="none" w:sz="0" w:space="0" w:color="auto"/>
            <w:right w:val="none" w:sz="0" w:space="0" w:color="auto"/>
          </w:divBdr>
        </w:div>
      </w:divsChild>
    </w:div>
    <w:div w:id="860050395">
      <w:bodyDiv w:val="1"/>
      <w:marLeft w:val="0"/>
      <w:marRight w:val="0"/>
      <w:marTop w:val="0"/>
      <w:marBottom w:val="0"/>
      <w:divBdr>
        <w:top w:val="none" w:sz="0" w:space="0" w:color="auto"/>
        <w:left w:val="none" w:sz="0" w:space="0" w:color="auto"/>
        <w:bottom w:val="none" w:sz="0" w:space="0" w:color="auto"/>
        <w:right w:val="none" w:sz="0" w:space="0" w:color="auto"/>
      </w:divBdr>
    </w:div>
    <w:div w:id="876937308">
      <w:bodyDiv w:val="1"/>
      <w:marLeft w:val="0"/>
      <w:marRight w:val="0"/>
      <w:marTop w:val="0"/>
      <w:marBottom w:val="0"/>
      <w:divBdr>
        <w:top w:val="none" w:sz="0" w:space="0" w:color="auto"/>
        <w:left w:val="none" w:sz="0" w:space="0" w:color="auto"/>
        <w:bottom w:val="none" w:sz="0" w:space="0" w:color="auto"/>
        <w:right w:val="none" w:sz="0" w:space="0" w:color="auto"/>
      </w:divBdr>
    </w:div>
    <w:div w:id="877400953">
      <w:bodyDiv w:val="1"/>
      <w:marLeft w:val="0"/>
      <w:marRight w:val="0"/>
      <w:marTop w:val="0"/>
      <w:marBottom w:val="0"/>
      <w:divBdr>
        <w:top w:val="none" w:sz="0" w:space="0" w:color="auto"/>
        <w:left w:val="none" w:sz="0" w:space="0" w:color="auto"/>
        <w:bottom w:val="none" w:sz="0" w:space="0" w:color="auto"/>
        <w:right w:val="none" w:sz="0" w:space="0" w:color="auto"/>
      </w:divBdr>
    </w:div>
    <w:div w:id="891886175">
      <w:bodyDiv w:val="1"/>
      <w:marLeft w:val="0"/>
      <w:marRight w:val="0"/>
      <w:marTop w:val="0"/>
      <w:marBottom w:val="0"/>
      <w:divBdr>
        <w:top w:val="none" w:sz="0" w:space="0" w:color="auto"/>
        <w:left w:val="none" w:sz="0" w:space="0" w:color="auto"/>
        <w:bottom w:val="none" w:sz="0" w:space="0" w:color="auto"/>
        <w:right w:val="none" w:sz="0" w:space="0" w:color="auto"/>
      </w:divBdr>
    </w:div>
    <w:div w:id="898634096">
      <w:bodyDiv w:val="1"/>
      <w:marLeft w:val="0"/>
      <w:marRight w:val="0"/>
      <w:marTop w:val="0"/>
      <w:marBottom w:val="0"/>
      <w:divBdr>
        <w:top w:val="none" w:sz="0" w:space="0" w:color="auto"/>
        <w:left w:val="none" w:sz="0" w:space="0" w:color="auto"/>
        <w:bottom w:val="none" w:sz="0" w:space="0" w:color="auto"/>
        <w:right w:val="none" w:sz="0" w:space="0" w:color="auto"/>
      </w:divBdr>
    </w:div>
    <w:div w:id="928083599">
      <w:bodyDiv w:val="1"/>
      <w:marLeft w:val="0"/>
      <w:marRight w:val="0"/>
      <w:marTop w:val="0"/>
      <w:marBottom w:val="0"/>
      <w:divBdr>
        <w:top w:val="none" w:sz="0" w:space="0" w:color="auto"/>
        <w:left w:val="none" w:sz="0" w:space="0" w:color="auto"/>
        <w:bottom w:val="none" w:sz="0" w:space="0" w:color="auto"/>
        <w:right w:val="none" w:sz="0" w:space="0" w:color="auto"/>
      </w:divBdr>
    </w:div>
    <w:div w:id="969942228">
      <w:bodyDiv w:val="1"/>
      <w:marLeft w:val="0"/>
      <w:marRight w:val="0"/>
      <w:marTop w:val="0"/>
      <w:marBottom w:val="0"/>
      <w:divBdr>
        <w:top w:val="none" w:sz="0" w:space="0" w:color="auto"/>
        <w:left w:val="none" w:sz="0" w:space="0" w:color="auto"/>
        <w:bottom w:val="none" w:sz="0" w:space="0" w:color="auto"/>
        <w:right w:val="none" w:sz="0" w:space="0" w:color="auto"/>
      </w:divBdr>
    </w:div>
    <w:div w:id="988555260">
      <w:bodyDiv w:val="1"/>
      <w:marLeft w:val="0"/>
      <w:marRight w:val="0"/>
      <w:marTop w:val="0"/>
      <w:marBottom w:val="0"/>
      <w:divBdr>
        <w:top w:val="none" w:sz="0" w:space="0" w:color="auto"/>
        <w:left w:val="none" w:sz="0" w:space="0" w:color="auto"/>
        <w:bottom w:val="none" w:sz="0" w:space="0" w:color="auto"/>
        <w:right w:val="none" w:sz="0" w:space="0" w:color="auto"/>
      </w:divBdr>
    </w:div>
    <w:div w:id="1005011349">
      <w:bodyDiv w:val="1"/>
      <w:marLeft w:val="0"/>
      <w:marRight w:val="0"/>
      <w:marTop w:val="0"/>
      <w:marBottom w:val="0"/>
      <w:divBdr>
        <w:top w:val="none" w:sz="0" w:space="0" w:color="auto"/>
        <w:left w:val="none" w:sz="0" w:space="0" w:color="auto"/>
        <w:bottom w:val="none" w:sz="0" w:space="0" w:color="auto"/>
        <w:right w:val="none" w:sz="0" w:space="0" w:color="auto"/>
      </w:divBdr>
      <w:divsChild>
        <w:div w:id="356927717">
          <w:marLeft w:val="274"/>
          <w:marRight w:val="0"/>
          <w:marTop w:val="0"/>
          <w:marBottom w:val="0"/>
          <w:divBdr>
            <w:top w:val="none" w:sz="0" w:space="0" w:color="auto"/>
            <w:left w:val="none" w:sz="0" w:space="0" w:color="auto"/>
            <w:bottom w:val="none" w:sz="0" w:space="0" w:color="auto"/>
            <w:right w:val="none" w:sz="0" w:space="0" w:color="auto"/>
          </w:divBdr>
        </w:div>
        <w:div w:id="609581751">
          <w:marLeft w:val="274"/>
          <w:marRight w:val="0"/>
          <w:marTop w:val="0"/>
          <w:marBottom w:val="0"/>
          <w:divBdr>
            <w:top w:val="none" w:sz="0" w:space="0" w:color="auto"/>
            <w:left w:val="none" w:sz="0" w:space="0" w:color="auto"/>
            <w:bottom w:val="none" w:sz="0" w:space="0" w:color="auto"/>
            <w:right w:val="none" w:sz="0" w:space="0" w:color="auto"/>
          </w:divBdr>
        </w:div>
        <w:div w:id="708992661">
          <w:marLeft w:val="274"/>
          <w:marRight w:val="0"/>
          <w:marTop w:val="0"/>
          <w:marBottom w:val="0"/>
          <w:divBdr>
            <w:top w:val="none" w:sz="0" w:space="0" w:color="auto"/>
            <w:left w:val="none" w:sz="0" w:space="0" w:color="auto"/>
            <w:bottom w:val="none" w:sz="0" w:space="0" w:color="auto"/>
            <w:right w:val="none" w:sz="0" w:space="0" w:color="auto"/>
          </w:divBdr>
        </w:div>
        <w:div w:id="716664032">
          <w:marLeft w:val="274"/>
          <w:marRight w:val="0"/>
          <w:marTop w:val="0"/>
          <w:marBottom w:val="0"/>
          <w:divBdr>
            <w:top w:val="none" w:sz="0" w:space="0" w:color="auto"/>
            <w:left w:val="none" w:sz="0" w:space="0" w:color="auto"/>
            <w:bottom w:val="none" w:sz="0" w:space="0" w:color="auto"/>
            <w:right w:val="none" w:sz="0" w:space="0" w:color="auto"/>
          </w:divBdr>
        </w:div>
        <w:div w:id="957024765">
          <w:marLeft w:val="274"/>
          <w:marRight w:val="0"/>
          <w:marTop w:val="0"/>
          <w:marBottom w:val="0"/>
          <w:divBdr>
            <w:top w:val="none" w:sz="0" w:space="0" w:color="auto"/>
            <w:left w:val="none" w:sz="0" w:space="0" w:color="auto"/>
            <w:bottom w:val="none" w:sz="0" w:space="0" w:color="auto"/>
            <w:right w:val="none" w:sz="0" w:space="0" w:color="auto"/>
          </w:divBdr>
        </w:div>
        <w:div w:id="1310548893">
          <w:marLeft w:val="274"/>
          <w:marRight w:val="0"/>
          <w:marTop w:val="0"/>
          <w:marBottom w:val="0"/>
          <w:divBdr>
            <w:top w:val="none" w:sz="0" w:space="0" w:color="auto"/>
            <w:left w:val="none" w:sz="0" w:space="0" w:color="auto"/>
            <w:bottom w:val="none" w:sz="0" w:space="0" w:color="auto"/>
            <w:right w:val="none" w:sz="0" w:space="0" w:color="auto"/>
          </w:divBdr>
        </w:div>
        <w:div w:id="1553150710">
          <w:marLeft w:val="274"/>
          <w:marRight w:val="0"/>
          <w:marTop w:val="0"/>
          <w:marBottom w:val="0"/>
          <w:divBdr>
            <w:top w:val="none" w:sz="0" w:space="0" w:color="auto"/>
            <w:left w:val="none" w:sz="0" w:space="0" w:color="auto"/>
            <w:bottom w:val="none" w:sz="0" w:space="0" w:color="auto"/>
            <w:right w:val="none" w:sz="0" w:space="0" w:color="auto"/>
          </w:divBdr>
        </w:div>
        <w:div w:id="1811288676">
          <w:marLeft w:val="274"/>
          <w:marRight w:val="0"/>
          <w:marTop w:val="0"/>
          <w:marBottom w:val="0"/>
          <w:divBdr>
            <w:top w:val="none" w:sz="0" w:space="0" w:color="auto"/>
            <w:left w:val="none" w:sz="0" w:space="0" w:color="auto"/>
            <w:bottom w:val="none" w:sz="0" w:space="0" w:color="auto"/>
            <w:right w:val="none" w:sz="0" w:space="0" w:color="auto"/>
          </w:divBdr>
        </w:div>
        <w:div w:id="1918399992">
          <w:marLeft w:val="274"/>
          <w:marRight w:val="0"/>
          <w:marTop w:val="0"/>
          <w:marBottom w:val="0"/>
          <w:divBdr>
            <w:top w:val="none" w:sz="0" w:space="0" w:color="auto"/>
            <w:left w:val="none" w:sz="0" w:space="0" w:color="auto"/>
            <w:bottom w:val="none" w:sz="0" w:space="0" w:color="auto"/>
            <w:right w:val="none" w:sz="0" w:space="0" w:color="auto"/>
          </w:divBdr>
        </w:div>
      </w:divsChild>
    </w:div>
    <w:div w:id="1039087402">
      <w:bodyDiv w:val="1"/>
      <w:marLeft w:val="0"/>
      <w:marRight w:val="0"/>
      <w:marTop w:val="0"/>
      <w:marBottom w:val="0"/>
      <w:divBdr>
        <w:top w:val="none" w:sz="0" w:space="0" w:color="auto"/>
        <w:left w:val="none" w:sz="0" w:space="0" w:color="auto"/>
        <w:bottom w:val="none" w:sz="0" w:space="0" w:color="auto"/>
        <w:right w:val="none" w:sz="0" w:space="0" w:color="auto"/>
      </w:divBdr>
    </w:div>
    <w:div w:id="1062099680">
      <w:bodyDiv w:val="1"/>
      <w:marLeft w:val="0"/>
      <w:marRight w:val="0"/>
      <w:marTop w:val="0"/>
      <w:marBottom w:val="0"/>
      <w:divBdr>
        <w:top w:val="none" w:sz="0" w:space="0" w:color="auto"/>
        <w:left w:val="none" w:sz="0" w:space="0" w:color="auto"/>
        <w:bottom w:val="none" w:sz="0" w:space="0" w:color="auto"/>
        <w:right w:val="none" w:sz="0" w:space="0" w:color="auto"/>
      </w:divBdr>
    </w:div>
    <w:div w:id="1066878007">
      <w:bodyDiv w:val="1"/>
      <w:marLeft w:val="0"/>
      <w:marRight w:val="0"/>
      <w:marTop w:val="0"/>
      <w:marBottom w:val="0"/>
      <w:divBdr>
        <w:top w:val="none" w:sz="0" w:space="0" w:color="auto"/>
        <w:left w:val="none" w:sz="0" w:space="0" w:color="auto"/>
        <w:bottom w:val="none" w:sz="0" w:space="0" w:color="auto"/>
        <w:right w:val="none" w:sz="0" w:space="0" w:color="auto"/>
      </w:divBdr>
      <w:divsChild>
        <w:div w:id="1188642572">
          <w:marLeft w:val="0"/>
          <w:marRight w:val="0"/>
          <w:marTop w:val="200"/>
          <w:marBottom w:val="0"/>
          <w:divBdr>
            <w:top w:val="none" w:sz="0" w:space="0" w:color="auto"/>
            <w:left w:val="none" w:sz="0" w:space="0" w:color="auto"/>
            <w:bottom w:val="none" w:sz="0" w:space="0" w:color="auto"/>
            <w:right w:val="none" w:sz="0" w:space="0" w:color="auto"/>
          </w:divBdr>
        </w:div>
      </w:divsChild>
    </w:div>
    <w:div w:id="1079593058">
      <w:bodyDiv w:val="1"/>
      <w:marLeft w:val="0"/>
      <w:marRight w:val="0"/>
      <w:marTop w:val="0"/>
      <w:marBottom w:val="0"/>
      <w:divBdr>
        <w:top w:val="none" w:sz="0" w:space="0" w:color="auto"/>
        <w:left w:val="none" w:sz="0" w:space="0" w:color="auto"/>
        <w:bottom w:val="none" w:sz="0" w:space="0" w:color="auto"/>
        <w:right w:val="none" w:sz="0" w:space="0" w:color="auto"/>
      </w:divBdr>
    </w:div>
    <w:div w:id="1101530619">
      <w:bodyDiv w:val="1"/>
      <w:marLeft w:val="0"/>
      <w:marRight w:val="0"/>
      <w:marTop w:val="0"/>
      <w:marBottom w:val="0"/>
      <w:divBdr>
        <w:top w:val="none" w:sz="0" w:space="0" w:color="auto"/>
        <w:left w:val="none" w:sz="0" w:space="0" w:color="auto"/>
        <w:bottom w:val="none" w:sz="0" w:space="0" w:color="auto"/>
        <w:right w:val="none" w:sz="0" w:space="0" w:color="auto"/>
      </w:divBdr>
    </w:div>
    <w:div w:id="1128622811">
      <w:bodyDiv w:val="1"/>
      <w:marLeft w:val="0"/>
      <w:marRight w:val="0"/>
      <w:marTop w:val="0"/>
      <w:marBottom w:val="0"/>
      <w:divBdr>
        <w:top w:val="none" w:sz="0" w:space="0" w:color="auto"/>
        <w:left w:val="none" w:sz="0" w:space="0" w:color="auto"/>
        <w:bottom w:val="none" w:sz="0" w:space="0" w:color="auto"/>
        <w:right w:val="none" w:sz="0" w:space="0" w:color="auto"/>
      </w:divBdr>
    </w:div>
    <w:div w:id="1166365513">
      <w:bodyDiv w:val="1"/>
      <w:marLeft w:val="0"/>
      <w:marRight w:val="0"/>
      <w:marTop w:val="0"/>
      <w:marBottom w:val="0"/>
      <w:divBdr>
        <w:top w:val="none" w:sz="0" w:space="0" w:color="auto"/>
        <w:left w:val="none" w:sz="0" w:space="0" w:color="auto"/>
        <w:bottom w:val="none" w:sz="0" w:space="0" w:color="auto"/>
        <w:right w:val="none" w:sz="0" w:space="0" w:color="auto"/>
      </w:divBdr>
    </w:div>
    <w:div w:id="1188253773">
      <w:bodyDiv w:val="1"/>
      <w:marLeft w:val="0"/>
      <w:marRight w:val="0"/>
      <w:marTop w:val="0"/>
      <w:marBottom w:val="0"/>
      <w:divBdr>
        <w:top w:val="none" w:sz="0" w:space="0" w:color="auto"/>
        <w:left w:val="none" w:sz="0" w:space="0" w:color="auto"/>
        <w:bottom w:val="none" w:sz="0" w:space="0" w:color="auto"/>
        <w:right w:val="none" w:sz="0" w:space="0" w:color="auto"/>
      </w:divBdr>
    </w:div>
    <w:div w:id="1189222633">
      <w:bodyDiv w:val="1"/>
      <w:marLeft w:val="0"/>
      <w:marRight w:val="0"/>
      <w:marTop w:val="0"/>
      <w:marBottom w:val="0"/>
      <w:divBdr>
        <w:top w:val="none" w:sz="0" w:space="0" w:color="auto"/>
        <w:left w:val="none" w:sz="0" w:space="0" w:color="auto"/>
        <w:bottom w:val="none" w:sz="0" w:space="0" w:color="auto"/>
        <w:right w:val="none" w:sz="0" w:space="0" w:color="auto"/>
      </w:divBdr>
      <w:divsChild>
        <w:div w:id="133106078">
          <w:marLeft w:val="446"/>
          <w:marRight w:val="0"/>
          <w:marTop w:val="0"/>
          <w:marBottom w:val="0"/>
          <w:divBdr>
            <w:top w:val="none" w:sz="0" w:space="0" w:color="auto"/>
            <w:left w:val="none" w:sz="0" w:space="0" w:color="auto"/>
            <w:bottom w:val="none" w:sz="0" w:space="0" w:color="auto"/>
            <w:right w:val="none" w:sz="0" w:space="0" w:color="auto"/>
          </w:divBdr>
        </w:div>
        <w:div w:id="400952182">
          <w:marLeft w:val="446"/>
          <w:marRight w:val="0"/>
          <w:marTop w:val="0"/>
          <w:marBottom w:val="0"/>
          <w:divBdr>
            <w:top w:val="none" w:sz="0" w:space="0" w:color="auto"/>
            <w:left w:val="none" w:sz="0" w:space="0" w:color="auto"/>
            <w:bottom w:val="none" w:sz="0" w:space="0" w:color="auto"/>
            <w:right w:val="none" w:sz="0" w:space="0" w:color="auto"/>
          </w:divBdr>
        </w:div>
      </w:divsChild>
    </w:div>
    <w:div w:id="1193348252">
      <w:bodyDiv w:val="1"/>
      <w:marLeft w:val="0"/>
      <w:marRight w:val="0"/>
      <w:marTop w:val="0"/>
      <w:marBottom w:val="0"/>
      <w:divBdr>
        <w:top w:val="none" w:sz="0" w:space="0" w:color="auto"/>
        <w:left w:val="none" w:sz="0" w:space="0" w:color="auto"/>
        <w:bottom w:val="none" w:sz="0" w:space="0" w:color="auto"/>
        <w:right w:val="none" w:sz="0" w:space="0" w:color="auto"/>
      </w:divBdr>
    </w:div>
    <w:div w:id="1198004191">
      <w:bodyDiv w:val="1"/>
      <w:marLeft w:val="0"/>
      <w:marRight w:val="0"/>
      <w:marTop w:val="0"/>
      <w:marBottom w:val="0"/>
      <w:divBdr>
        <w:top w:val="none" w:sz="0" w:space="0" w:color="auto"/>
        <w:left w:val="none" w:sz="0" w:space="0" w:color="auto"/>
        <w:bottom w:val="none" w:sz="0" w:space="0" w:color="auto"/>
        <w:right w:val="none" w:sz="0" w:space="0" w:color="auto"/>
      </w:divBdr>
    </w:div>
    <w:div w:id="1207522379">
      <w:bodyDiv w:val="1"/>
      <w:marLeft w:val="0"/>
      <w:marRight w:val="0"/>
      <w:marTop w:val="0"/>
      <w:marBottom w:val="0"/>
      <w:divBdr>
        <w:top w:val="none" w:sz="0" w:space="0" w:color="auto"/>
        <w:left w:val="none" w:sz="0" w:space="0" w:color="auto"/>
        <w:bottom w:val="none" w:sz="0" w:space="0" w:color="auto"/>
        <w:right w:val="none" w:sz="0" w:space="0" w:color="auto"/>
      </w:divBdr>
    </w:div>
    <w:div w:id="1207835404">
      <w:bodyDiv w:val="1"/>
      <w:marLeft w:val="0"/>
      <w:marRight w:val="0"/>
      <w:marTop w:val="0"/>
      <w:marBottom w:val="0"/>
      <w:divBdr>
        <w:top w:val="none" w:sz="0" w:space="0" w:color="auto"/>
        <w:left w:val="none" w:sz="0" w:space="0" w:color="auto"/>
        <w:bottom w:val="none" w:sz="0" w:space="0" w:color="auto"/>
        <w:right w:val="none" w:sz="0" w:space="0" w:color="auto"/>
      </w:divBdr>
    </w:div>
    <w:div w:id="1208302709">
      <w:bodyDiv w:val="1"/>
      <w:marLeft w:val="0"/>
      <w:marRight w:val="0"/>
      <w:marTop w:val="0"/>
      <w:marBottom w:val="0"/>
      <w:divBdr>
        <w:top w:val="none" w:sz="0" w:space="0" w:color="auto"/>
        <w:left w:val="none" w:sz="0" w:space="0" w:color="auto"/>
        <w:bottom w:val="none" w:sz="0" w:space="0" w:color="auto"/>
        <w:right w:val="none" w:sz="0" w:space="0" w:color="auto"/>
      </w:divBdr>
      <w:divsChild>
        <w:div w:id="1264608887">
          <w:marLeft w:val="547"/>
          <w:marRight w:val="0"/>
          <w:marTop w:val="0"/>
          <w:marBottom w:val="0"/>
          <w:divBdr>
            <w:top w:val="none" w:sz="0" w:space="0" w:color="auto"/>
            <w:left w:val="none" w:sz="0" w:space="0" w:color="auto"/>
            <w:bottom w:val="none" w:sz="0" w:space="0" w:color="auto"/>
            <w:right w:val="none" w:sz="0" w:space="0" w:color="auto"/>
          </w:divBdr>
        </w:div>
        <w:div w:id="1792165288">
          <w:marLeft w:val="547"/>
          <w:marRight w:val="0"/>
          <w:marTop w:val="0"/>
          <w:marBottom w:val="0"/>
          <w:divBdr>
            <w:top w:val="none" w:sz="0" w:space="0" w:color="auto"/>
            <w:left w:val="none" w:sz="0" w:space="0" w:color="auto"/>
            <w:bottom w:val="none" w:sz="0" w:space="0" w:color="auto"/>
            <w:right w:val="none" w:sz="0" w:space="0" w:color="auto"/>
          </w:divBdr>
        </w:div>
        <w:div w:id="1819566322">
          <w:marLeft w:val="547"/>
          <w:marRight w:val="0"/>
          <w:marTop w:val="0"/>
          <w:marBottom w:val="0"/>
          <w:divBdr>
            <w:top w:val="none" w:sz="0" w:space="0" w:color="auto"/>
            <w:left w:val="none" w:sz="0" w:space="0" w:color="auto"/>
            <w:bottom w:val="none" w:sz="0" w:space="0" w:color="auto"/>
            <w:right w:val="none" w:sz="0" w:space="0" w:color="auto"/>
          </w:divBdr>
        </w:div>
        <w:div w:id="1984432882">
          <w:marLeft w:val="547"/>
          <w:marRight w:val="0"/>
          <w:marTop w:val="0"/>
          <w:marBottom w:val="0"/>
          <w:divBdr>
            <w:top w:val="none" w:sz="0" w:space="0" w:color="auto"/>
            <w:left w:val="none" w:sz="0" w:space="0" w:color="auto"/>
            <w:bottom w:val="none" w:sz="0" w:space="0" w:color="auto"/>
            <w:right w:val="none" w:sz="0" w:space="0" w:color="auto"/>
          </w:divBdr>
        </w:div>
      </w:divsChild>
    </w:div>
    <w:div w:id="1211305754">
      <w:bodyDiv w:val="1"/>
      <w:marLeft w:val="0"/>
      <w:marRight w:val="0"/>
      <w:marTop w:val="0"/>
      <w:marBottom w:val="0"/>
      <w:divBdr>
        <w:top w:val="none" w:sz="0" w:space="0" w:color="auto"/>
        <w:left w:val="none" w:sz="0" w:space="0" w:color="auto"/>
        <w:bottom w:val="none" w:sz="0" w:space="0" w:color="auto"/>
        <w:right w:val="none" w:sz="0" w:space="0" w:color="auto"/>
      </w:divBdr>
    </w:div>
    <w:div w:id="1212422294">
      <w:bodyDiv w:val="1"/>
      <w:marLeft w:val="0"/>
      <w:marRight w:val="0"/>
      <w:marTop w:val="0"/>
      <w:marBottom w:val="0"/>
      <w:divBdr>
        <w:top w:val="none" w:sz="0" w:space="0" w:color="auto"/>
        <w:left w:val="none" w:sz="0" w:space="0" w:color="auto"/>
        <w:bottom w:val="none" w:sz="0" w:space="0" w:color="auto"/>
        <w:right w:val="none" w:sz="0" w:space="0" w:color="auto"/>
      </w:divBdr>
    </w:div>
    <w:div w:id="1223325545">
      <w:bodyDiv w:val="1"/>
      <w:marLeft w:val="0"/>
      <w:marRight w:val="0"/>
      <w:marTop w:val="0"/>
      <w:marBottom w:val="0"/>
      <w:divBdr>
        <w:top w:val="none" w:sz="0" w:space="0" w:color="auto"/>
        <w:left w:val="none" w:sz="0" w:space="0" w:color="auto"/>
        <w:bottom w:val="none" w:sz="0" w:space="0" w:color="auto"/>
        <w:right w:val="none" w:sz="0" w:space="0" w:color="auto"/>
      </w:divBdr>
    </w:div>
    <w:div w:id="1253860430">
      <w:bodyDiv w:val="1"/>
      <w:marLeft w:val="0"/>
      <w:marRight w:val="0"/>
      <w:marTop w:val="0"/>
      <w:marBottom w:val="0"/>
      <w:divBdr>
        <w:top w:val="none" w:sz="0" w:space="0" w:color="auto"/>
        <w:left w:val="none" w:sz="0" w:space="0" w:color="auto"/>
        <w:bottom w:val="none" w:sz="0" w:space="0" w:color="auto"/>
        <w:right w:val="none" w:sz="0" w:space="0" w:color="auto"/>
      </w:divBdr>
    </w:div>
    <w:div w:id="1253930108">
      <w:bodyDiv w:val="1"/>
      <w:marLeft w:val="0"/>
      <w:marRight w:val="0"/>
      <w:marTop w:val="0"/>
      <w:marBottom w:val="0"/>
      <w:divBdr>
        <w:top w:val="none" w:sz="0" w:space="0" w:color="auto"/>
        <w:left w:val="none" w:sz="0" w:space="0" w:color="auto"/>
        <w:bottom w:val="none" w:sz="0" w:space="0" w:color="auto"/>
        <w:right w:val="none" w:sz="0" w:space="0" w:color="auto"/>
      </w:divBdr>
    </w:div>
    <w:div w:id="1266495525">
      <w:bodyDiv w:val="1"/>
      <w:marLeft w:val="0"/>
      <w:marRight w:val="0"/>
      <w:marTop w:val="0"/>
      <w:marBottom w:val="0"/>
      <w:divBdr>
        <w:top w:val="none" w:sz="0" w:space="0" w:color="auto"/>
        <w:left w:val="none" w:sz="0" w:space="0" w:color="auto"/>
        <w:bottom w:val="none" w:sz="0" w:space="0" w:color="auto"/>
        <w:right w:val="none" w:sz="0" w:space="0" w:color="auto"/>
      </w:divBdr>
    </w:div>
    <w:div w:id="1273980845">
      <w:bodyDiv w:val="1"/>
      <w:marLeft w:val="0"/>
      <w:marRight w:val="0"/>
      <w:marTop w:val="0"/>
      <w:marBottom w:val="0"/>
      <w:divBdr>
        <w:top w:val="none" w:sz="0" w:space="0" w:color="auto"/>
        <w:left w:val="none" w:sz="0" w:space="0" w:color="auto"/>
        <w:bottom w:val="none" w:sz="0" w:space="0" w:color="auto"/>
        <w:right w:val="none" w:sz="0" w:space="0" w:color="auto"/>
      </w:divBdr>
      <w:divsChild>
        <w:div w:id="535390658">
          <w:marLeft w:val="446"/>
          <w:marRight w:val="0"/>
          <w:marTop w:val="0"/>
          <w:marBottom w:val="0"/>
          <w:divBdr>
            <w:top w:val="none" w:sz="0" w:space="0" w:color="auto"/>
            <w:left w:val="none" w:sz="0" w:space="0" w:color="auto"/>
            <w:bottom w:val="none" w:sz="0" w:space="0" w:color="auto"/>
            <w:right w:val="none" w:sz="0" w:space="0" w:color="auto"/>
          </w:divBdr>
        </w:div>
        <w:div w:id="1226377892">
          <w:marLeft w:val="446"/>
          <w:marRight w:val="0"/>
          <w:marTop w:val="0"/>
          <w:marBottom w:val="0"/>
          <w:divBdr>
            <w:top w:val="none" w:sz="0" w:space="0" w:color="auto"/>
            <w:left w:val="none" w:sz="0" w:space="0" w:color="auto"/>
            <w:bottom w:val="none" w:sz="0" w:space="0" w:color="auto"/>
            <w:right w:val="none" w:sz="0" w:space="0" w:color="auto"/>
          </w:divBdr>
        </w:div>
      </w:divsChild>
    </w:div>
    <w:div w:id="1290353795">
      <w:bodyDiv w:val="1"/>
      <w:marLeft w:val="0"/>
      <w:marRight w:val="0"/>
      <w:marTop w:val="0"/>
      <w:marBottom w:val="0"/>
      <w:divBdr>
        <w:top w:val="none" w:sz="0" w:space="0" w:color="auto"/>
        <w:left w:val="none" w:sz="0" w:space="0" w:color="auto"/>
        <w:bottom w:val="none" w:sz="0" w:space="0" w:color="auto"/>
        <w:right w:val="none" w:sz="0" w:space="0" w:color="auto"/>
      </w:divBdr>
    </w:div>
    <w:div w:id="1313831542">
      <w:bodyDiv w:val="1"/>
      <w:marLeft w:val="0"/>
      <w:marRight w:val="0"/>
      <w:marTop w:val="0"/>
      <w:marBottom w:val="0"/>
      <w:divBdr>
        <w:top w:val="none" w:sz="0" w:space="0" w:color="auto"/>
        <w:left w:val="none" w:sz="0" w:space="0" w:color="auto"/>
        <w:bottom w:val="none" w:sz="0" w:space="0" w:color="auto"/>
        <w:right w:val="none" w:sz="0" w:space="0" w:color="auto"/>
      </w:divBdr>
    </w:div>
    <w:div w:id="1329677106">
      <w:bodyDiv w:val="1"/>
      <w:marLeft w:val="0"/>
      <w:marRight w:val="0"/>
      <w:marTop w:val="0"/>
      <w:marBottom w:val="0"/>
      <w:divBdr>
        <w:top w:val="none" w:sz="0" w:space="0" w:color="auto"/>
        <w:left w:val="none" w:sz="0" w:space="0" w:color="auto"/>
        <w:bottom w:val="none" w:sz="0" w:space="0" w:color="auto"/>
        <w:right w:val="none" w:sz="0" w:space="0" w:color="auto"/>
      </w:divBdr>
    </w:div>
    <w:div w:id="1330063328">
      <w:bodyDiv w:val="1"/>
      <w:marLeft w:val="0"/>
      <w:marRight w:val="0"/>
      <w:marTop w:val="0"/>
      <w:marBottom w:val="0"/>
      <w:divBdr>
        <w:top w:val="none" w:sz="0" w:space="0" w:color="auto"/>
        <w:left w:val="none" w:sz="0" w:space="0" w:color="auto"/>
        <w:bottom w:val="none" w:sz="0" w:space="0" w:color="auto"/>
        <w:right w:val="none" w:sz="0" w:space="0" w:color="auto"/>
      </w:divBdr>
    </w:div>
    <w:div w:id="1373774995">
      <w:bodyDiv w:val="1"/>
      <w:marLeft w:val="0"/>
      <w:marRight w:val="0"/>
      <w:marTop w:val="0"/>
      <w:marBottom w:val="0"/>
      <w:divBdr>
        <w:top w:val="none" w:sz="0" w:space="0" w:color="auto"/>
        <w:left w:val="none" w:sz="0" w:space="0" w:color="auto"/>
        <w:bottom w:val="none" w:sz="0" w:space="0" w:color="auto"/>
        <w:right w:val="none" w:sz="0" w:space="0" w:color="auto"/>
      </w:divBdr>
    </w:div>
    <w:div w:id="1387338649">
      <w:bodyDiv w:val="1"/>
      <w:marLeft w:val="0"/>
      <w:marRight w:val="0"/>
      <w:marTop w:val="0"/>
      <w:marBottom w:val="0"/>
      <w:divBdr>
        <w:top w:val="none" w:sz="0" w:space="0" w:color="auto"/>
        <w:left w:val="none" w:sz="0" w:space="0" w:color="auto"/>
        <w:bottom w:val="none" w:sz="0" w:space="0" w:color="auto"/>
        <w:right w:val="none" w:sz="0" w:space="0" w:color="auto"/>
      </w:divBdr>
    </w:div>
    <w:div w:id="1406025957">
      <w:bodyDiv w:val="1"/>
      <w:marLeft w:val="0"/>
      <w:marRight w:val="0"/>
      <w:marTop w:val="0"/>
      <w:marBottom w:val="0"/>
      <w:divBdr>
        <w:top w:val="none" w:sz="0" w:space="0" w:color="auto"/>
        <w:left w:val="none" w:sz="0" w:space="0" w:color="auto"/>
        <w:bottom w:val="none" w:sz="0" w:space="0" w:color="auto"/>
        <w:right w:val="none" w:sz="0" w:space="0" w:color="auto"/>
      </w:divBdr>
    </w:div>
    <w:div w:id="1407260775">
      <w:bodyDiv w:val="1"/>
      <w:marLeft w:val="0"/>
      <w:marRight w:val="0"/>
      <w:marTop w:val="0"/>
      <w:marBottom w:val="0"/>
      <w:divBdr>
        <w:top w:val="none" w:sz="0" w:space="0" w:color="auto"/>
        <w:left w:val="none" w:sz="0" w:space="0" w:color="auto"/>
        <w:bottom w:val="none" w:sz="0" w:space="0" w:color="auto"/>
        <w:right w:val="none" w:sz="0" w:space="0" w:color="auto"/>
      </w:divBdr>
    </w:div>
    <w:div w:id="1410273433">
      <w:bodyDiv w:val="1"/>
      <w:marLeft w:val="0"/>
      <w:marRight w:val="0"/>
      <w:marTop w:val="0"/>
      <w:marBottom w:val="0"/>
      <w:divBdr>
        <w:top w:val="none" w:sz="0" w:space="0" w:color="auto"/>
        <w:left w:val="none" w:sz="0" w:space="0" w:color="auto"/>
        <w:bottom w:val="none" w:sz="0" w:space="0" w:color="auto"/>
        <w:right w:val="none" w:sz="0" w:space="0" w:color="auto"/>
      </w:divBdr>
    </w:div>
    <w:div w:id="1420246881">
      <w:bodyDiv w:val="1"/>
      <w:marLeft w:val="0"/>
      <w:marRight w:val="0"/>
      <w:marTop w:val="0"/>
      <w:marBottom w:val="0"/>
      <w:divBdr>
        <w:top w:val="none" w:sz="0" w:space="0" w:color="auto"/>
        <w:left w:val="none" w:sz="0" w:space="0" w:color="auto"/>
        <w:bottom w:val="none" w:sz="0" w:space="0" w:color="auto"/>
        <w:right w:val="none" w:sz="0" w:space="0" w:color="auto"/>
      </w:divBdr>
    </w:div>
    <w:div w:id="1427118787">
      <w:bodyDiv w:val="1"/>
      <w:marLeft w:val="0"/>
      <w:marRight w:val="0"/>
      <w:marTop w:val="0"/>
      <w:marBottom w:val="0"/>
      <w:divBdr>
        <w:top w:val="none" w:sz="0" w:space="0" w:color="auto"/>
        <w:left w:val="none" w:sz="0" w:space="0" w:color="auto"/>
        <w:bottom w:val="none" w:sz="0" w:space="0" w:color="auto"/>
        <w:right w:val="none" w:sz="0" w:space="0" w:color="auto"/>
      </w:divBdr>
    </w:div>
    <w:div w:id="1435318109">
      <w:bodyDiv w:val="1"/>
      <w:marLeft w:val="0"/>
      <w:marRight w:val="0"/>
      <w:marTop w:val="0"/>
      <w:marBottom w:val="0"/>
      <w:divBdr>
        <w:top w:val="none" w:sz="0" w:space="0" w:color="auto"/>
        <w:left w:val="none" w:sz="0" w:space="0" w:color="auto"/>
        <w:bottom w:val="none" w:sz="0" w:space="0" w:color="auto"/>
        <w:right w:val="none" w:sz="0" w:space="0" w:color="auto"/>
      </w:divBdr>
    </w:div>
    <w:div w:id="1444348185">
      <w:bodyDiv w:val="1"/>
      <w:marLeft w:val="0"/>
      <w:marRight w:val="0"/>
      <w:marTop w:val="0"/>
      <w:marBottom w:val="0"/>
      <w:divBdr>
        <w:top w:val="none" w:sz="0" w:space="0" w:color="auto"/>
        <w:left w:val="none" w:sz="0" w:space="0" w:color="auto"/>
        <w:bottom w:val="none" w:sz="0" w:space="0" w:color="auto"/>
        <w:right w:val="none" w:sz="0" w:space="0" w:color="auto"/>
      </w:divBdr>
    </w:div>
    <w:div w:id="1448158142">
      <w:bodyDiv w:val="1"/>
      <w:marLeft w:val="0"/>
      <w:marRight w:val="0"/>
      <w:marTop w:val="0"/>
      <w:marBottom w:val="0"/>
      <w:divBdr>
        <w:top w:val="none" w:sz="0" w:space="0" w:color="auto"/>
        <w:left w:val="none" w:sz="0" w:space="0" w:color="auto"/>
        <w:bottom w:val="none" w:sz="0" w:space="0" w:color="auto"/>
        <w:right w:val="none" w:sz="0" w:space="0" w:color="auto"/>
      </w:divBdr>
      <w:divsChild>
        <w:div w:id="176316215">
          <w:marLeft w:val="446"/>
          <w:marRight w:val="0"/>
          <w:marTop w:val="120"/>
          <w:marBottom w:val="120"/>
          <w:divBdr>
            <w:top w:val="none" w:sz="0" w:space="0" w:color="auto"/>
            <w:left w:val="none" w:sz="0" w:space="0" w:color="auto"/>
            <w:bottom w:val="none" w:sz="0" w:space="0" w:color="auto"/>
            <w:right w:val="none" w:sz="0" w:space="0" w:color="auto"/>
          </w:divBdr>
        </w:div>
        <w:div w:id="222722141">
          <w:marLeft w:val="446"/>
          <w:marRight w:val="0"/>
          <w:marTop w:val="120"/>
          <w:marBottom w:val="120"/>
          <w:divBdr>
            <w:top w:val="none" w:sz="0" w:space="0" w:color="auto"/>
            <w:left w:val="none" w:sz="0" w:space="0" w:color="auto"/>
            <w:bottom w:val="none" w:sz="0" w:space="0" w:color="auto"/>
            <w:right w:val="none" w:sz="0" w:space="0" w:color="auto"/>
          </w:divBdr>
        </w:div>
        <w:div w:id="994065267">
          <w:marLeft w:val="446"/>
          <w:marRight w:val="0"/>
          <w:marTop w:val="120"/>
          <w:marBottom w:val="120"/>
          <w:divBdr>
            <w:top w:val="none" w:sz="0" w:space="0" w:color="auto"/>
            <w:left w:val="none" w:sz="0" w:space="0" w:color="auto"/>
            <w:bottom w:val="none" w:sz="0" w:space="0" w:color="auto"/>
            <w:right w:val="none" w:sz="0" w:space="0" w:color="auto"/>
          </w:divBdr>
        </w:div>
        <w:div w:id="1174346262">
          <w:marLeft w:val="446"/>
          <w:marRight w:val="0"/>
          <w:marTop w:val="120"/>
          <w:marBottom w:val="120"/>
          <w:divBdr>
            <w:top w:val="none" w:sz="0" w:space="0" w:color="auto"/>
            <w:left w:val="none" w:sz="0" w:space="0" w:color="auto"/>
            <w:bottom w:val="none" w:sz="0" w:space="0" w:color="auto"/>
            <w:right w:val="none" w:sz="0" w:space="0" w:color="auto"/>
          </w:divBdr>
        </w:div>
      </w:divsChild>
    </w:div>
    <w:div w:id="1462261958">
      <w:bodyDiv w:val="1"/>
      <w:marLeft w:val="0"/>
      <w:marRight w:val="0"/>
      <w:marTop w:val="0"/>
      <w:marBottom w:val="0"/>
      <w:divBdr>
        <w:top w:val="none" w:sz="0" w:space="0" w:color="auto"/>
        <w:left w:val="none" w:sz="0" w:space="0" w:color="auto"/>
        <w:bottom w:val="none" w:sz="0" w:space="0" w:color="auto"/>
        <w:right w:val="none" w:sz="0" w:space="0" w:color="auto"/>
      </w:divBdr>
      <w:divsChild>
        <w:div w:id="311062457">
          <w:marLeft w:val="274"/>
          <w:marRight w:val="0"/>
          <w:marTop w:val="0"/>
          <w:marBottom w:val="120"/>
          <w:divBdr>
            <w:top w:val="none" w:sz="0" w:space="0" w:color="auto"/>
            <w:left w:val="none" w:sz="0" w:space="0" w:color="auto"/>
            <w:bottom w:val="none" w:sz="0" w:space="0" w:color="auto"/>
            <w:right w:val="none" w:sz="0" w:space="0" w:color="auto"/>
          </w:divBdr>
        </w:div>
        <w:div w:id="1079255088">
          <w:marLeft w:val="274"/>
          <w:marRight w:val="0"/>
          <w:marTop w:val="0"/>
          <w:marBottom w:val="120"/>
          <w:divBdr>
            <w:top w:val="none" w:sz="0" w:space="0" w:color="auto"/>
            <w:left w:val="none" w:sz="0" w:space="0" w:color="auto"/>
            <w:bottom w:val="none" w:sz="0" w:space="0" w:color="auto"/>
            <w:right w:val="none" w:sz="0" w:space="0" w:color="auto"/>
          </w:divBdr>
        </w:div>
        <w:div w:id="1802576880">
          <w:marLeft w:val="274"/>
          <w:marRight w:val="0"/>
          <w:marTop w:val="0"/>
          <w:marBottom w:val="120"/>
          <w:divBdr>
            <w:top w:val="none" w:sz="0" w:space="0" w:color="auto"/>
            <w:left w:val="none" w:sz="0" w:space="0" w:color="auto"/>
            <w:bottom w:val="none" w:sz="0" w:space="0" w:color="auto"/>
            <w:right w:val="none" w:sz="0" w:space="0" w:color="auto"/>
          </w:divBdr>
        </w:div>
        <w:div w:id="2131364239">
          <w:marLeft w:val="274"/>
          <w:marRight w:val="0"/>
          <w:marTop w:val="0"/>
          <w:marBottom w:val="120"/>
          <w:divBdr>
            <w:top w:val="none" w:sz="0" w:space="0" w:color="auto"/>
            <w:left w:val="none" w:sz="0" w:space="0" w:color="auto"/>
            <w:bottom w:val="none" w:sz="0" w:space="0" w:color="auto"/>
            <w:right w:val="none" w:sz="0" w:space="0" w:color="auto"/>
          </w:divBdr>
        </w:div>
      </w:divsChild>
    </w:div>
    <w:div w:id="1470589430">
      <w:bodyDiv w:val="1"/>
      <w:marLeft w:val="0"/>
      <w:marRight w:val="0"/>
      <w:marTop w:val="0"/>
      <w:marBottom w:val="0"/>
      <w:divBdr>
        <w:top w:val="none" w:sz="0" w:space="0" w:color="auto"/>
        <w:left w:val="none" w:sz="0" w:space="0" w:color="auto"/>
        <w:bottom w:val="none" w:sz="0" w:space="0" w:color="auto"/>
        <w:right w:val="none" w:sz="0" w:space="0" w:color="auto"/>
      </w:divBdr>
    </w:div>
    <w:div w:id="1474523123">
      <w:bodyDiv w:val="1"/>
      <w:marLeft w:val="0"/>
      <w:marRight w:val="0"/>
      <w:marTop w:val="0"/>
      <w:marBottom w:val="0"/>
      <w:divBdr>
        <w:top w:val="none" w:sz="0" w:space="0" w:color="auto"/>
        <w:left w:val="none" w:sz="0" w:space="0" w:color="auto"/>
        <w:bottom w:val="none" w:sz="0" w:space="0" w:color="auto"/>
        <w:right w:val="none" w:sz="0" w:space="0" w:color="auto"/>
      </w:divBdr>
    </w:div>
    <w:div w:id="1481849541">
      <w:bodyDiv w:val="1"/>
      <w:marLeft w:val="0"/>
      <w:marRight w:val="0"/>
      <w:marTop w:val="0"/>
      <w:marBottom w:val="0"/>
      <w:divBdr>
        <w:top w:val="none" w:sz="0" w:space="0" w:color="auto"/>
        <w:left w:val="none" w:sz="0" w:space="0" w:color="auto"/>
        <w:bottom w:val="none" w:sz="0" w:space="0" w:color="auto"/>
        <w:right w:val="none" w:sz="0" w:space="0" w:color="auto"/>
      </w:divBdr>
    </w:div>
    <w:div w:id="1483422904">
      <w:bodyDiv w:val="1"/>
      <w:marLeft w:val="0"/>
      <w:marRight w:val="0"/>
      <w:marTop w:val="0"/>
      <w:marBottom w:val="0"/>
      <w:divBdr>
        <w:top w:val="none" w:sz="0" w:space="0" w:color="auto"/>
        <w:left w:val="none" w:sz="0" w:space="0" w:color="auto"/>
        <w:bottom w:val="none" w:sz="0" w:space="0" w:color="auto"/>
        <w:right w:val="none" w:sz="0" w:space="0" w:color="auto"/>
      </w:divBdr>
    </w:div>
    <w:div w:id="1493107434">
      <w:bodyDiv w:val="1"/>
      <w:marLeft w:val="0"/>
      <w:marRight w:val="0"/>
      <w:marTop w:val="0"/>
      <w:marBottom w:val="0"/>
      <w:divBdr>
        <w:top w:val="none" w:sz="0" w:space="0" w:color="auto"/>
        <w:left w:val="none" w:sz="0" w:space="0" w:color="auto"/>
        <w:bottom w:val="none" w:sz="0" w:space="0" w:color="auto"/>
        <w:right w:val="none" w:sz="0" w:space="0" w:color="auto"/>
      </w:divBdr>
    </w:div>
    <w:div w:id="1504969900">
      <w:bodyDiv w:val="1"/>
      <w:marLeft w:val="0"/>
      <w:marRight w:val="0"/>
      <w:marTop w:val="0"/>
      <w:marBottom w:val="0"/>
      <w:divBdr>
        <w:top w:val="none" w:sz="0" w:space="0" w:color="auto"/>
        <w:left w:val="none" w:sz="0" w:space="0" w:color="auto"/>
        <w:bottom w:val="none" w:sz="0" w:space="0" w:color="auto"/>
        <w:right w:val="none" w:sz="0" w:space="0" w:color="auto"/>
      </w:divBdr>
    </w:div>
    <w:div w:id="1509447514">
      <w:bodyDiv w:val="1"/>
      <w:marLeft w:val="0"/>
      <w:marRight w:val="0"/>
      <w:marTop w:val="0"/>
      <w:marBottom w:val="0"/>
      <w:divBdr>
        <w:top w:val="none" w:sz="0" w:space="0" w:color="auto"/>
        <w:left w:val="none" w:sz="0" w:space="0" w:color="auto"/>
        <w:bottom w:val="none" w:sz="0" w:space="0" w:color="auto"/>
        <w:right w:val="none" w:sz="0" w:space="0" w:color="auto"/>
      </w:divBdr>
    </w:div>
    <w:div w:id="1510946056">
      <w:bodyDiv w:val="1"/>
      <w:marLeft w:val="0"/>
      <w:marRight w:val="0"/>
      <w:marTop w:val="0"/>
      <w:marBottom w:val="0"/>
      <w:divBdr>
        <w:top w:val="none" w:sz="0" w:space="0" w:color="auto"/>
        <w:left w:val="none" w:sz="0" w:space="0" w:color="auto"/>
        <w:bottom w:val="none" w:sz="0" w:space="0" w:color="auto"/>
        <w:right w:val="none" w:sz="0" w:space="0" w:color="auto"/>
      </w:divBdr>
    </w:div>
    <w:div w:id="1537737429">
      <w:bodyDiv w:val="1"/>
      <w:marLeft w:val="0"/>
      <w:marRight w:val="0"/>
      <w:marTop w:val="0"/>
      <w:marBottom w:val="0"/>
      <w:divBdr>
        <w:top w:val="none" w:sz="0" w:space="0" w:color="auto"/>
        <w:left w:val="none" w:sz="0" w:space="0" w:color="auto"/>
        <w:bottom w:val="none" w:sz="0" w:space="0" w:color="auto"/>
        <w:right w:val="none" w:sz="0" w:space="0" w:color="auto"/>
      </w:divBdr>
    </w:div>
    <w:div w:id="1547717060">
      <w:bodyDiv w:val="1"/>
      <w:marLeft w:val="0"/>
      <w:marRight w:val="0"/>
      <w:marTop w:val="0"/>
      <w:marBottom w:val="0"/>
      <w:divBdr>
        <w:top w:val="none" w:sz="0" w:space="0" w:color="auto"/>
        <w:left w:val="none" w:sz="0" w:space="0" w:color="auto"/>
        <w:bottom w:val="none" w:sz="0" w:space="0" w:color="auto"/>
        <w:right w:val="none" w:sz="0" w:space="0" w:color="auto"/>
      </w:divBdr>
      <w:divsChild>
        <w:div w:id="1756240400">
          <w:marLeft w:val="446"/>
          <w:marRight w:val="0"/>
          <w:marTop w:val="0"/>
          <w:marBottom w:val="0"/>
          <w:divBdr>
            <w:top w:val="none" w:sz="0" w:space="0" w:color="auto"/>
            <w:left w:val="none" w:sz="0" w:space="0" w:color="auto"/>
            <w:bottom w:val="none" w:sz="0" w:space="0" w:color="auto"/>
            <w:right w:val="none" w:sz="0" w:space="0" w:color="auto"/>
          </w:divBdr>
        </w:div>
        <w:div w:id="1764648082">
          <w:marLeft w:val="446"/>
          <w:marRight w:val="0"/>
          <w:marTop w:val="0"/>
          <w:marBottom w:val="0"/>
          <w:divBdr>
            <w:top w:val="none" w:sz="0" w:space="0" w:color="auto"/>
            <w:left w:val="none" w:sz="0" w:space="0" w:color="auto"/>
            <w:bottom w:val="none" w:sz="0" w:space="0" w:color="auto"/>
            <w:right w:val="none" w:sz="0" w:space="0" w:color="auto"/>
          </w:divBdr>
        </w:div>
      </w:divsChild>
    </w:div>
    <w:div w:id="1552576336">
      <w:bodyDiv w:val="1"/>
      <w:marLeft w:val="0"/>
      <w:marRight w:val="0"/>
      <w:marTop w:val="0"/>
      <w:marBottom w:val="0"/>
      <w:divBdr>
        <w:top w:val="none" w:sz="0" w:space="0" w:color="auto"/>
        <w:left w:val="none" w:sz="0" w:space="0" w:color="auto"/>
        <w:bottom w:val="none" w:sz="0" w:space="0" w:color="auto"/>
        <w:right w:val="none" w:sz="0" w:space="0" w:color="auto"/>
      </w:divBdr>
    </w:div>
    <w:div w:id="1571887253">
      <w:bodyDiv w:val="1"/>
      <w:marLeft w:val="0"/>
      <w:marRight w:val="0"/>
      <w:marTop w:val="0"/>
      <w:marBottom w:val="0"/>
      <w:divBdr>
        <w:top w:val="none" w:sz="0" w:space="0" w:color="auto"/>
        <w:left w:val="none" w:sz="0" w:space="0" w:color="auto"/>
        <w:bottom w:val="none" w:sz="0" w:space="0" w:color="auto"/>
        <w:right w:val="none" w:sz="0" w:space="0" w:color="auto"/>
      </w:divBdr>
      <w:divsChild>
        <w:div w:id="292905439">
          <w:marLeft w:val="446"/>
          <w:marRight w:val="0"/>
          <w:marTop w:val="0"/>
          <w:marBottom w:val="120"/>
          <w:divBdr>
            <w:top w:val="none" w:sz="0" w:space="0" w:color="auto"/>
            <w:left w:val="none" w:sz="0" w:space="0" w:color="auto"/>
            <w:bottom w:val="none" w:sz="0" w:space="0" w:color="auto"/>
            <w:right w:val="none" w:sz="0" w:space="0" w:color="auto"/>
          </w:divBdr>
        </w:div>
        <w:div w:id="357631239">
          <w:marLeft w:val="446"/>
          <w:marRight w:val="0"/>
          <w:marTop w:val="0"/>
          <w:marBottom w:val="120"/>
          <w:divBdr>
            <w:top w:val="none" w:sz="0" w:space="0" w:color="auto"/>
            <w:left w:val="none" w:sz="0" w:space="0" w:color="auto"/>
            <w:bottom w:val="none" w:sz="0" w:space="0" w:color="auto"/>
            <w:right w:val="none" w:sz="0" w:space="0" w:color="auto"/>
          </w:divBdr>
        </w:div>
        <w:div w:id="1169560474">
          <w:marLeft w:val="446"/>
          <w:marRight w:val="0"/>
          <w:marTop w:val="0"/>
          <w:marBottom w:val="120"/>
          <w:divBdr>
            <w:top w:val="none" w:sz="0" w:space="0" w:color="auto"/>
            <w:left w:val="none" w:sz="0" w:space="0" w:color="auto"/>
            <w:bottom w:val="none" w:sz="0" w:space="0" w:color="auto"/>
            <w:right w:val="none" w:sz="0" w:space="0" w:color="auto"/>
          </w:divBdr>
        </w:div>
      </w:divsChild>
    </w:div>
    <w:div w:id="1584534664">
      <w:bodyDiv w:val="1"/>
      <w:marLeft w:val="0"/>
      <w:marRight w:val="0"/>
      <w:marTop w:val="0"/>
      <w:marBottom w:val="0"/>
      <w:divBdr>
        <w:top w:val="none" w:sz="0" w:space="0" w:color="auto"/>
        <w:left w:val="none" w:sz="0" w:space="0" w:color="auto"/>
        <w:bottom w:val="none" w:sz="0" w:space="0" w:color="auto"/>
        <w:right w:val="none" w:sz="0" w:space="0" w:color="auto"/>
      </w:divBdr>
    </w:div>
    <w:div w:id="1585144598">
      <w:bodyDiv w:val="1"/>
      <w:marLeft w:val="0"/>
      <w:marRight w:val="0"/>
      <w:marTop w:val="0"/>
      <w:marBottom w:val="0"/>
      <w:divBdr>
        <w:top w:val="none" w:sz="0" w:space="0" w:color="auto"/>
        <w:left w:val="none" w:sz="0" w:space="0" w:color="auto"/>
        <w:bottom w:val="none" w:sz="0" w:space="0" w:color="auto"/>
        <w:right w:val="none" w:sz="0" w:space="0" w:color="auto"/>
      </w:divBdr>
    </w:div>
    <w:div w:id="1610771306">
      <w:bodyDiv w:val="1"/>
      <w:marLeft w:val="0"/>
      <w:marRight w:val="0"/>
      <w:marTop w:val="0"/>
      <w:marBottom w:val="0"/>
      <w:divBdr>
        <w:top w:val="none" w:sz="0" w:space="0" w:color="auto"/>
        <w:left w:val="none" w:sz="0" w:space="0" w:color="auto"/>
        <w:bottom w:val="none" w:sz="0" w:space="0" w:color="auto"/>
        <w:right w:val="none" w:sz="0" w:space="0" w:color="auto"/>
      </w:divBdr>
    </w:div>
    <w:div w:id="1614441341">
      <w:bodyDiv w:val="1"/>
      <w:marLeft w:val="0"/>
      <w:marRight w:val="0"/>
      <w:marTop w:val="0"/>
      <w:marBottom w:val="0"/>
      <w:divBdr>
        <w:top w:val="none" w:sz="0" w:space="0" w:color="auto"/>
        <w:left w:val="none" w:sz="0" w:space="0" w:color="auto"/>
        <w:bottom w:val="none" w:sz="0" w:space="0" w:color="auto"/>
        <w:right w:val="none" w:sz="0" w:space="0" w:color="auto"/>
      </w:divBdr>
    </w:div>
    <w:div w:id="1614819446">
      <w:bodyDiv w:val="1"/>
      <w:marLeft w:val="0"/>
      <w:marRight w:val="0"/>
      <w:marTop w:val="0"/>
      <w:marBottom w:val="0"/>
      <w:divBdr>
        <w:top w:val="none" w:sz="0" w:space="0" w:color="auto"/>
        <w:left w:val="none" w:sz="0" w:space="0" w:color="auto"/>
        <w:bottom w:val="none" w:sz="0" w:space="0" w:color="auto"/>
        <w:right w:val="none" w:sz="0" w:space="0" w:color="auto"/>
      </w:divBdr>
    </w:div>
    <w:div w:id="1623534233">
      <w:bodyDiv w:val="1"/>
      <w:marLeft w:val="0"/>
      <w:marRight w:val="0"/>
      <w:marTop w:val="0"/>
      <w:marBottom w:val="0"/>
      <w:divBdr>
        <w:top w:val="none" w:sz="0" w:space="0" w:color="auto"/>
        <w:left w:val="none" w:sz="0" w:space="0" w:color="auto"/>
        <w:bottom w:val="none" w:sz="0" w:space="0" w:color="auto"/>
        <w:right w:val="none" w:sz="0" w:space="0" w:color="auto"/>
      </w:divBdr>
    </w:div>
    <w:div w:id="1665737791">
      <w:bodyDiv w:val="1"/>
      <w:marLeft w:val="0"/>
      <w:marRight w:val="0"/>
      <w:marTop w:val="0"/>
      <w:marBottom w:val="0"/>
      <w:divBdr>
        <w:top w:val="none" w:sz="0" w:space="0" w:color="auto"/>
        <w:left w:val="none" w:sz="0" w:space="0" w:color="auto"/>
        <w:bottom w:val="none" w:sz="0" w:space="0" w:color="auto"/>
        <w:right w:val="none" w:sz="0" w:space="0" w:color="auto"/>
      </w:divBdr>
    </w:div>
    <w:div w:id="1686905958">
      <w:bodyDiv w:val="1"/>
      <w:marLeft w:val="0"/>
      <w:marRight w:val="0"/>
      <w:marTop w:val="0"/>
      <w:marBottom w:val="0"/>
      <w:divBdr>
        <w:top w:val="none" w:sz="0" w:space="0" w:color="auto"/>
        <w:left w:val="none" w:sz="0" w:space="0" w:color="auto"/>
        <w:bottom w:val="none" w:sz="0" w:space="0" w:color="auto"/>
        <w:right w:val="none" w:sz="0" w:space="0" w:color="auto"/>
      </w:divBdr>
    </w:div>
    <w:div w:id="1698501579">
      <w:bodyDiv w:val="1"/>
      <w:marLeft w:val="0"/>
      <w:marRight w:val="0"/>
      <w:marTop w:val="0"/>
      <w:marBottom w:val="0"/>
      <w:divBdr>
        <w:top w:val="none" w:sz="0" w:space="0" w:color="auto"/>
        <w:left w:val="none" w:sz="0" w:space="0" w:color="auto"/>
        <w:bottom w:val="none" w:sz="0" w:space="0" w:color="auto"/>
        <w:right w:val="none" w:sz="0" w:space="0" w:color="auto"/>
      </w:divBdr>
    </w:div>
    <w:div w:id="1699698558">
      <w:bodyDiv w:val="1"/>
      <w:marLeft w:val="0"/>
      <w:marRight w:val="0"/>
      <w:marTop w:val="0"/>
      <w:marBottom w:val="0"/>
      <w:divBdr>
        <w:top w:val="none" w:sz="0" w:space="0" w:color="auto"/>
        <w:left w:val="none" w:sz="0" w:space="0" w:color="auto"/>
        <w:bottom w:val="none" w:sz="0" w:space="0" w:color="auto"/>
        <w:right w:val="none" w:sz="0" w:space="0" w:color="auto"/>
      </w:divBdr>
    </w:div>
    <w:div w:id="1707635238">
      <w:bodyDiv w:val="1"/>
      <w:marLeft w:val="0"/>
      <w:marRight w:val="0"/>
      <w:marTop w:val="0"/>
      <w:marBottom w:val="0"/>
      <w:divBdr>
        <w:top w:val="none" w:sz="0" w:space="0" w:color="auto"/>
        <w:left w:val="none" w:sz="0" w:space="0" w:color="auto"/>
        <w:bottom w:val="none" w:sz="0" w:space="0" w:color="auto"/>
        <w:right w:val="none" w:sz="0" w:space="0" w:color="auto"/>
      </w:divBdr>
    </w:div>
    <w:div w:id="1712144064">
      <w:bodyDiv w:val="1"/>
      <w:marLeft w:val="0"/>
      <w:marRight w:val="0"/>
      <w:marTop w:val="0"/>
      <w:marBottom w:val="0"/>
      <w:divBdr>
        <w:top w:val="none" w:sz="0" w:space="0" w:color="auto"/>
        <w:left w:val="none" w:sz="0" w:space="0" w:color="auto"/>
        <w:bottom w:val="none" w:sz="0" w:space="0" w:color="auto"/>
        <w:right w:val="none" w:sz="0" w:space="0" w:color="auto"/>
      </w:divBdr>
      <w:divsChild>
        <w:div w:id="187915428">
          <w:marLeft w:val="274"/>
          <w:marRight w:val="0"/>
          <w:marTop w:val="0"/>
          <w:marBottom w:val="120"/>
          <w:divBdr>
            <w:top w:val="none" w:sz="0" w:space="0" w:color="auto"/>
            <w:left w:val="none" w:sz="0" w:space="0" w:color="auto"/>
            <w:bottom w:val="none" w:sz="0" w:space="0" w:color="auto"/>
            <w:right w:val="none" w:sz="0" w:space="0" w:color="auto"/>
          </w:divBdr>
        </w:div>
        <w:div w:id="421488840">
          <w:marLeft w:val="274"/>
          <w:marRight w:val="0"/>
          <w:marTop w:val="0"/>
          <w:marBottom w:val="120"/>
          <w:divBdr>
            <w:top w:val="none" w:sz="0" w:space="0" w:color="auto"/>
            <w:left w:val="none" w:sz="0" w:space="0" w:color="auto"/>
            <w:bottom w:val="none" w:sz="0" w:space="0" w:color="auto"/>
            <w:right w:val="none" w:sz="0" w:space="0" w:color="auto"/>
          </w:divBdr>
        </w:div>
        <w:div w:id="993529985">
          <w:marLeft w:val="274"/>
          <w:marRight w:val="0"/>
          <w:marTop w:val="0"/>
          <w:marBottom w:val="120"/>
          <w:divBdr>
            <w:top w:val="none" w:sz="0" w:space="0" w:color="auto"/>
            <w:left w:val="none" w:sz="0" w:space="0" w:color="auto"/>
            <w:bottom w:val="none" w:sz="0" w:space="0" w:color="auto"/>
            <w:right w:val="none" w:sz="0" w:space="0" w:color="auto"/>
          </w:divBdr>
        </w:div>
        <w:div w:id="1554194026">
          <w:marLeft w:val="274"/>
          <w:marRight w:val="0"/>
          <w:marTop w:val="0"/>
          <w:marBottom w:val="120"/>
          <w:divBdr>
            <w:top w:val="none" w:sz="0" w:space="0" w:color="auto"/>
            <w:left w:val="none" w:sz="0" w:space="0" w:color="auto"/>
            <w:bottom w:val="none" w:sz="0" w:space="0" w:color="auto"/>
            <w:right w:val="none" w:sz="0" w:space="0" w:color="auto"/>
          </w:divBdr>
        </w:div>
      </w:divsChild>
    </w:div>
    <w:div w:id="1725443167">
      <w:bodyDiv w:val="1"/>
      <w:marLeft w:val="0"/>
      <w:marRight w:val="0"/>
      <w:marTop w:val="0"/>
      <w:marBottom w:val="0"/>
      <w:divBdr>
        <w:top w:val="none" w:sz="0" w:space="0" w:color="auto"/>
        <w:left w:val="none" w:sz="0" w:space="0" w:color="auto"/>
        <w:bottom w:val="none" w:sz="0" w:space="0" w:color="auto"/>
        <w:right w:val="none" w:sz="0" w:space="0" w:color="auto"/>
      </w:divBdr>
    </w:div>
    <w:div w:id="1729524396">
      <w:bodyDiv w:val="1"/>
      <w:marLeft w:val="0"/>
      <w:marRight w:val="0"/>
      <w:marTop w:val="0"/>
      <w:marBottom w:val="0"/>
      <w:divBdr>
        <w:top w:val="none" w:sz="0" w:space="0" w:color="auto"/>
        <w:left w:val="none" w:sz="0" w:space="0" w:color="auto"/>
        <w:bottom w:val="none" w:sz="0" w:space="0" w:color="auto"/>
        <w:right w:val="none" w:sz="0" w:space="0" w:color="auto"/>
      </w:divBdr>
      <w:divsChild>
        <w:div w:id="152766634">
          <w:marLeft w:val="446"/>
          <w:marRight w:val="0"/>
          <w:marTop w:val="0"/>
          <w:marBottom w:val="0"/>
          <w:divBdr>
            <w:top w:val="none" w:sz="0" w:space="0" w:color="auto"/>
            <w:left w:val="none" w:sz="0" w:space="0" w:color="auto"/>
            <w:bottom w:val="none" w:sz="0" w:space="0" w:color="auto"/>
            <w:right w:val="none" w:sz="0" w:space="0" w:color="auto"/>
          </w:divBdr>
        </w:div>
        <w:div w:id="547573311">
          <w:marLeft w:val="446"/>
          <w:marRight w:val="0"/>
          <w:marTop w:val="0"/>
          <w:marBottom w:val="0"/>
          <w:divBdr>
            <w:top w:val="none" w:sz="0" w:space="0" w:color="auto"/>
            <w:left w:val="none" w:sz="0" w:space="0" w:color="auto"/>
            <w:bottom w:val="none" w:sz="0" w:space="0" w:color="auto"/>
            <w:right w:val="none" w:sz="0" w:space="0" w:color="auto"/>
          </w:divBdr>
        </w:div>
        <w:div w:id="632758884">
          <w:marLeft w:val="446"/>
          <w:marRight w:val="0"/>
          <w:marTop w:val="0"/>
          <w:marBottom w:val="0"/>
          <w:divBdr>
            <w:top w:val="none" w:sz="0" w:space="0" w:color="auto"/>
            <w:left w:val="none" w:sz="0" w:space="0" w:color="auto"/>
            <w:bottom w:val="none" w:sz="0" w:space="0" w:color="auto"/>
            <w:right w:val="none" w:sz="0" w:space="0" w:color="auto"/>
          </w:divBdr>
        </w:div>
        <w:div w:id="1346900787">
          <w:marLeft w:val="446"/>
          <w:marRight w:val="0"/>
          <w:marTop w:val="0"/>
          <w:marBottom w:val="0"/>
          <w:divBdr>
            <w:top w:val="none" w:sz="0" w:space="0" w:color="auto"/>
            <w:left w:val="none" w:sz="0" w:space="0" w:color="auto"/>
            <w:bottom w:val="none" w:sz="0" w:space="0" w:color="auto"/>
            <w:right w:val="none" w:sz="0" w:space="0" w:color="auto"/>
          </w:divBdr>
        </w:div>
      </w:divsChild>
    </w:div>
    <w:div w:id="1731687516">
      <w:bodyDiv w:val="1"/>
      <w:marLeft w:val="0"/>
      <w:marRight w:val="0"/>
      <w:marTop w:val="0"/>
      <w:marBottom w:val="0"/>
      <w:divBdr>
        <w:top w:val="none" w:sz="0" w:space="0" w:color="auto"/>
        <w:left w:val="none" w:sz="0" w:space="0" w:color="auto"/>
        <w:bottom w:val="none" w:sz="0" w:space="0" w:color="auto"/>
        <w:right w:val="none" w:sz="0" w:space="0" w:color="auto"/>
      </w:divBdr>
    </w:div>
    <w:div w:id="1739523048">
      <w:bodyDiv w:val="1"/>
      <w:marLeft w:val="0"/>
      <w:marRight w:val="0"/>
      <w:marTop w:val="0"/>
      <w:marBottom w:val="0"/>
      <w:divBdr>
        <w:top w:val="none" w:sz="0" w:space="0" w:color="auto"/>
        <w:left w:val="none" w:sz="0" w:space="0" w:color="auto"/>
        <w:bottom w:val="none" w:sz="0" w:space="0" w:color="auto"/>
        <w:right w:val="none" w:sz="0" w:space="0" w:color="auto"/>
      </w:divBdr>
    </w:div>
    <w:div w:id="1749377838">
      <w:bodyDiv w:val="1"/>
      <w:marLeft w:val="0"/>
      <w:marRight w:val="0"/>
      <w:marTop w:val="0"/>
      <w:marBottom w:val="0"/>
      <w:divBdr>
        <w:top w:val="none" w:sz="0" w:space="0" w:color="auto"/>
        <w:left w:val="none" w:sz="0" w:space="0" w:color="auto"/>
        <w:bottom w:val="none" w:sz="0" w:space="0" w:color="auto"/>
        <w:right w:val="none" w:sz="0" w:space="0" w:color="auto"/>
      </w:divBdr>
    </w:div>
    <w:div w:id="1759134777">
      <w:bodyDiv w:val="1"/>
      <w:marLeft w:val="0"/>
      <w:marRight w:val="0"/>
      <w:marTop w:val="0"/>
      <w:marBottom w:val="0"/>
      <w:divBdr>
        <w:top w:val="none" w:sz="0" w:space="0" w:color="auto"/>
        <w:left w:val="none" w:sz="0" w:space="0" w:color="auto"/>
        <w:bottom w:val="none" w:sz="0" w:space="0" w:color="auto"/>
        <w:right w:val="none" w:sz="0" w:space="0" w:color="auto"/>
      </w:divBdr>
    </w:div>
    <w:div w:id="1769933556">
      <w:bodyDiv w:val="1"/>
      <w:marLeft w:val="0"/>
      <w:marRight w:val="0"/>
      <w:marTop w:val="0"/>
      <w:marBottom w:val="0"/>
      <w:divBdr>
        <w:top w:val="none" w:sz="0" w:space="0" w:color="auto"/>
        <w:left w:val="none" w:sz="0" w:space="0" w:color="auto"/>
        <w:bottom w:val="none" w:sz="0" w:space="0" w:color="auto"/>
        <w:right w:val="none" w:sz="0" w:space="0" w:color="auto"/>
      </w:divBdr>
    </w:div>
    <w:div w:id="1786802507">
      <w:bodyDiv w:val="1"/>
      <w:marLeft w:val="0"/>
      <w:marRight w:val="0"/>
      <w:marTop w:val="0"/>
      <w:marBottom w:val="0"/>
      <w:divBdr>
        <w:top w:val="none" w:sz="0" w:space="0" w:color="auto"/>
        <w:left w:val="none" w:sz="0" w:space="0" w:color="auto"/>
        <w:bottom w:val="none" w:sz="0" w:space="0" w:color="auto"/>
        <w:right w:val="none" w:sz="0" w:space="0" w:color="auto"/>
      </w:divBdr>
    </w:div>
    <w:div w:id="1801485858">
      <w:bodyDiv w:val="1"/>
      <w:marLeft w:val="0"/>
      <w:marRight w:val="0"/>
      <w:marTop w:val="0"/>
      <w:marBottom w:val="0"/>
      <w:divBdr>
        <w:top w:val="none" w:sz="0" w:space="0" w:color="auto"/>
        <w:left w:val="none" w:sz="0" w:space="0" w:color="auto"/>
        <w:bottom w:val="none" w:sz="0" w:space="0" w:color="auto"/>
        <w:right w:val="none" w:sz="0" w:space="0" w:color="auto"/>
      </w:divBdr>
    </w:div>
    <w:div w:id="1803304116">
      <w:bodyDiv w:val="1"/>
      <w:marLeft w:val="0"/>
      <w:marRight w:val="0"/>
      <w:marTop w:val="0"/>
      <w:marBottom w:val="0"/>
      <w:divBdr>
        <w:top w:val="none" w:sz="0" w:space="0" w:color="auto"/>
        <w:left w:val="none" w:sz="0" w:space="0" w:color="auto"/>
        <w:bottom w:val="none" w:sz="0" w:space="0" w:color="auto"/>
        <w:right w:val="none" w:sz="0" w:space="0" w:color="auto"/>
      </w:divBdr>
    </w:div>
    <w:div w:id="1810827405">
      <w:bodyDiv w:val="1"/>
      <w:marLeft w:val="0"/>
      <w:marRight w:val="0"/>
      <w:marTop w:val="0"/>
      <w:marBottom w:val="0"/>
      <w:divBdr>
        <w:top w:val="none" w:sz="0" w:space="0" w:color="auto"/>
        <w:left w:val="none" w:sz="0" w:space="0" w:color="auto"/>
        <w:bottom w:val="none" w:sz="0" w:space="0" w:color="auto"/>
        <w:right w:val="none" w:sz="0" w:space="0" w:color="auto"/>
      </w:divBdr>
    </w:div>
    <w:div w:id="1841966685">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
    <w:div w:id="1849058334">
      <w:bodyDiv w:val="1"/>
      <w:marLeft w:val="0"/>
      <w:marRight w:val="0"/>
      <w:marTop w:val="0"/>
      <w:marBottom w:val="0"/>
      <w:divBdr>
        <w:top w:val="none" w:sz="0" w:space="0" w:color="auto"/>
        <w:left w:val="none" w:sz="0" w:space="0" w:color="auto"/>
        <w:bottom w:val="none" w:sz="0" w:space="0" w:color="auto"/>
        <w:right w:val="none" w:sz="0" w:space="0" w:color="auto"/>
      </w:divBdr>
    </w:div>
    <w:div w:id="1867016765">
      <w:bodyDiv w:val="1"/>
      <w:marLeft w:val="0"/>
      <w:marRight w:val="0"/>
      <w:marTop w:val="0"/>
      <w:marBottom w:val="0"/>
      <w:divBdr>
        <w:top w:val="none" w:sz="0" w:space="0" w:color="auto"/>
        <w:left w:val="none" w:sz="0" w:space="0" w:color="auto"/>
        <w:bottom w:val="none" w:sz="0" w:space="0" w:color="auto"/>
        <w:right w:val="none" w:sz="0" w:space="0" w:color="auto"/>
      </w:divBdr>
      <w:divsChild>
        <w:div w:id="1353914628">
          <w:marLeft w:val="0"/>
          <w:marRight w:val="0"/>
          <w:marTop w:val="0"/>
          <w:marBottom w:val="0"/>
          <w:divBdr>
            <w:top w:val="none" w:sz="0" w:space="0" w:color="auto"/>
            <w:left w:val="none" w:sz="0" w:space="0" w:color="auto"/>
            <w:bottom w:val="none" w:sz="0" w:space="0" w:color="auto"/>
            <w:right w:val="none" w:sz="0" w:space="0" w:color="auto"/>
          </w:divBdr>
          <w:divsChild>
            <w:div w:id="13888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95559">
      <w:bodyDiv w:val="1"/>
      <w:marLeft w:val="0"/>
      <w:marRight w:val="0"/>
      <w:marTop w:val="0"/>
      <w:marBottom w:val="0"/>
      <w:divBdr>
        <w:top w:val="none" w:sz="0" w:space="0" w:color="auto"/>
        <w:left w:val="none" w:sz="0" w:space="0" w:color="auto"/>
        <w:bottom w:val="none" w:sz="0" w:space="0" w:color="auto"/>
        <w:right w:val="none" w:sz="0" w:space="0" w:color="auto"/>
      </w:divBdr>
    </w:div>
    <w:div w:id="1895502160">
      <w:bodyDiv w:val="1"/>
      <w:marLeft w:val="0"/>
      <w:marRight w:val="0"/>
      <w:marTop w:val="0"/>
      <w:marBottom w:val="0"/>
      <w:divBdr>
        <w:top w:val="none" w:sz="0" w:space="0" w:color="auto"/>
        <w:left w:val="none" w:sz="0" w:space="0" w:color="auto"/>
        <w:bottom w:val="none" w:sz="0" w:space="0" w:color="auto"/>
        <w:right w:val="none" w:sz="0" w:space="0" w:color="auto"/>
      </w:divBdr>
      <w:divsChild>
        <w:div w:id="455223360">
          <w:marLeft w:val="274"/>
          <w:marRight w:val="0"/>
          <w:marTop w:val="0"/>
          <w:marBottom w:val="0"/>
          <w:divBdr>
            <w:top w:val="none" w:sz="0" w:space="0" w:color="auto"/>
            <w:left w:val="none" w:sz="0" w:space="0" w:color="auto"/>
            <w:bottom w:val="none" w:sz="0" w:space="0" w:color="auto"/>
            <w:right w:val="none" w:sz="0" w:space="0" w:color="auto"/>
          </w:divBdr>
        </w:div>
        <w:div w:id="461927147">
          <w:marLeft w:val="274"/>
          <w:marRight w:val="0"/>
          <w:marTop w:val="0"/>
          <w:marBottom w:val="0"/>
          <w:divBdr>
            <w:top w:val="none" w:sz="0" w:space="0" w:color="auto"/>
            <w:left w:val="none" w:sz="0" w:space="0" w:color="auto"/>
            <w:bottom w:val="none" w:sz="0" w:space="0" w:color="auto"/>
            <w:right w:val="none" w:sz="0" w:space="0" w:color="auto"/>
          </w:divBdr>
        </w:div>
        <w:div w:id="540899184">
          <w:marLeft w:val="274"/>
          <w:marRight w:val="0"/>
          <w:marTop w:val="0"/>
          <w:marBottom w:val="0"/>
          <w:divBdr>
            <w:top w:val="none" w:sz="0" w:space="0" w:color="auto"/>
            <w:left w:val="none" w:sz="0" w:space="0" w:color="auto"/>
            <w:bottom w:val="none" w:sz="0" w:space="0" w:color="auto"/>
            <w:right w:val="none" w:sz="0" w:space="0" w:color="auto"/>
          </w:divBdr>
        </w:div>
        <w:div w:id="566842658">
          <w:marLeft w:val="274"/>
          <w:marRight w:val="0"/>
          <w:marTop w:val="0"/>
          <w:marBottom w:val="0"/>
          <w:divBdr>
            <w:top w:val="none" w:sz="0" w:space="0" w:color="auto"/>
            <w:left w:val="none" w:sz="0" w:space="0" w:color="auto"/>
            <w:bottom w:val="none" w:sz="0" w:space="0" w:color="auto"/>
            <w:right w:val="none" w:sz="0" w:space="0" w:color="auto"/>
          </w:divBdr>
        </w:div>
        <w:div w:id="620455152">
          <w:marLeft w:val="274"/>
          <w:marRight w:val="0"/>
          <w:marTop w:val="0"/>
          <w:marBottom w:val="0"/>
          <w:divBdr>
            <w:top w:val="none" w:sz="0" w:space="0" w:color="auto"/>
            <w:left w:val="none" w:sz="0" w:space="0" w:color="auto"/>
            <w:bottom w:val="none" w:sz="0" w:space="0" w:color="auto"/>
            <w:right w:val="none" w:sz="0" w:space="0" w:color="auto"/>
          </w:divBdr>
        </w:div>
        <w:div w:id="1017271295">
          <w:marLeft w:val="274"/>
          <w:marRight w:val="0"/>
          <w:marTop w:val="0"/>
          <w:marBottom w:val="0"/>
          <w:divBdr>
            <w:top w:val="none" w:sz="0" w:space="0" w:color="auto"/>
            <w:left w:val="none" w:sz="0" w:space="0" w:color="auto"/>
            <w:bottom w:val="none" w:sz="0" w:space="0" w:color="auto"/>
            <w:right w:val="none" w:sz="0" w:space="0" w:color="auto"/>
          </w:divBdr>
        </w:div>
        <w:div w:id="1099444177">
          <w:marLeft w:val="274"/>
          <w:marRight w:val="0"/>
          <w:marTop w:val="0"/>
          <w:marBottom w:val="0"/>
          <w:divBdr>
            <w:top w:val="none" w:sz="0" w:space="0" w:color="auto"/>
            <w:left w:val="none" w:sz="0" w:space="0" w:color="auto"/>
            <w:bottom w:val="none" w:sz="0" w:space="0" w:color="auto"/>
            <w:right w:val="none" w:sz="0" w:space="0" w:color="auto"/>
          </w:divBdr>
        </w:div>
        <w:div w:id="1742674477">
          <w:marLeft w:val="274"/>
          <w:marRight w:val="0"/>
          <w:marTop w:val="0"/>
          <w:marBottom w:val="0"/>
          <w:divBdr>
            <w:top w:val="none" w:sz="0" w:space="0" w:color="auto"/>
            <w:left w:val="none" w:sz="0" w:space="0" w:color="auto"/>
            <w:bottom w:val="none" w:sz="0" w:space="0" w:color="auto"/>
            <w:right w:val="none" w:sz="0" w:space="0" w:color="auto"/>
          </w:divBdr>
        </w:div>
        <w:div w:id="2019308643">
          <w:marLeft w:val="274"/>
          <w:marRight w:val="0"/>
          <w:marTop w:val="0"/>
          <w:marBottom w:val="0"/>
          <w:divBdr>
            <w:top w:val="none" w:sz="0" w:space="0" w:color="auto"/>
            <w:left w:val="none" w:sz="0" w:space="0" w:color="auto"/>
            <w:bottom w:val="none" w:sz="0" w:space="0" w:color="auto"/>
            <w:right w:val="none" w:sz="0" w:space="0" w:color="auto"/>
          </w:divBdr>
        </w:div>
      </w:divsChild>
    </w:div>
    <w:div w:id="1928070928">
      <w:bodyDiv w:val="1"/>
      <w:marLeft w:val="0"/>
      <w:marRight w:val="0"/>
      <w:marTop w:val="0"/>
      <w:marBottom w:val="0"/>
      <w:divBdr>
        <w:top w:val="none" w:sz="0" w:space="0" w:color="auto"/>
        <w:left w:val="none" w:sz="0" w:space="0" w:color="auto"/>
        <w:bottom w:val="none" w:sz="0" w:space="0" w:color="auto"/>
        <w:right w:val="none" w:sz="0" w:space="0" w:color="auto"/>
      </w:divBdr>
    </w:div>
    <w:div w:id="1945570525">
      <w:bodyDiv w:val="1"/>
      <w:marLeft w:val="0"/>
      <w:marRight w:val="0"/>
      <w:marTop w:val="0"/>
      <w:marBottom w:val="0"/>
      <w:divBdr>
        <w:top w:val="none" w:sz="0" w:space="0" w:color="auto"/>
        <w:left w:val="none" w:sz="0" w:space="0" w:color="auto"/>
        <w:bottom w:val="none" w:sz="0" w:space="0" w:color="auto"/>
        <w:right w:val="none" w:sz="0" w:space="0" w:color="auto"/>
      </w:divBdr>
      <w:divsChild>
        <w:div w:id="1902669227">
          <w:marLeft w:val="274"/>
          <w:marRight w:val="0"/>
          <w:marTop w:val="150"/>
          <w:marBottom w:val="0"/>
          <w:divBdr>
            <w:top w:val="none" w:sz="0" w:space="0" w:color="auto"/>
            <w:left w:val="none" w:sz="0" w:space="0" w:color="auto"/>
            <w:bottom w:val="none" w:sz="0" w:space="0" w:color="auto"/>
            <w:right w:val="none" w:sz="0" w:space="0" w:color="auto"/>
          </w:divBdr>
        </w:div>
      </w:divsChild>
    </w:div>
    <w:div w:id="1951038167">
      <w:bodyDiv w:val="1"/>
      <w:marLeft w:val="0"/>
      <w:marRight w:val="0"/>
      <w:marTop w:val="0"/>
      <w:marBottom w:val="0"/>
      <w:divBdr>
        <w:top w:val="none" w:sz="0" w:space="0" w:color="auto"/>
        <w:left w:val="none" w:sz="0" w:space="0" w:color="auto"/>
        <w:bottom w:val="none" w:sz="0" w:space="0" w:color="auto"/>
        <w:right w:val="none" w:sz="0" w:space="0" w:color="auto"/>
      </w:divBdr>
    </w:div>
    <w:div w:id="1960916311">
      <w:bodyDiv w:val="1"/>
      <w:marLeft w:val="0"/>
      <w:marRight w:val="0"/>
      <w:marTop w:val="0"/>
      <w:marBottom w:val="0"/>
      <w:divBdr>
        <w:top w:val="none" w:sz="0" w:space="0" w:color="auto"/>
        <w:left w:val="none" w:sz="0" w:space="0" w:color="auto"/>
        <w:bottom w:val="none" w:sz="0" w:space="0" w:color="auto"/>
        <w:right w:val="none" w:sz="0" w:space="0" w:color="auto"/>
      </w:divBdr>
    </w:div>
    <w:div w:id="1964774176">
      <w:bodyDiv w:val="1"/>
      <w:marLeft w:val="0"/>
      <w:marRight w:val="0"/>
      <w:marTop w:val="0"/>
      <w:marBottom w:val="0"/>
      <w:divBdr>
        <w:top w:val="none" w:sz="0" w:space="0" w:color="auto"/>
        <w:left w:val="none" w:sz="0" w:space="0" w:color="auto"/>
        <w:bottom w:val="none" w:sz="0" w:space="0" w:color="auto"/>
        <w:right w:val="none" w:sz="0" w:space="0" w:color="auto"/>
      </w:divBdr>
    </w:div>
    <w:div w:id="1988897163">
      <w:bodyDiv w:val="1"/>
      <w:marLeft w:val="0"/>
      <w:marRight w:val="0"/>
      <w:marTop w:val="0"/>
      <w:marBottom w:val="0"/>
      <w:divBdr>
        <w:top w:val="none" w:sz="0" w:space="0" w:color="auto"/>
        <w:left w:val="none" w:sz="0" w:space="0" w:color="auto"/>
        <w:bottom w:val="none" w:sz="0" w:space="0" w:color="auto"/>
        <w:right w:val="none" w:sz="0" w:space="0" w:color="auto"/>
      </w:divBdr>
    </w:div>
    <w:div w:id="2010719226">
      <w:bodyDiv w:val="1"/>
      <w:marLeft w:val="0"/>
      <w:marRight w:val="0"/>
      <w:marTop w:val="0"/>
      <w:marBottom w:val="0"/>
      <w:divBdr>
        <w:top w:val="none" w:sz="0" w:space="0" w:color="auto"/>
        <w:left w:val="none" w:sz="0" w:space="0" w:color="auto"/>
        <w:bottom w:val="none" w:sz="0" w:space="0" w:color="auto"/>
        <w:right w:val="none" w:sz="0" w:space="0" w:color="auto"/>
      </w:divBdr>
    </w:div>
    <w:div w:id="2020227619">
      <w:bodyDiv w:val="1"/>
      <w:marLeft w:val="0"/>
      <w:marRight w:val="0"/>
      <w:marTop w:val="0"/>
      <w:marBottom w:val="0"/>
      <w:divBdr>
        <w:top w:val="none" w:sz="0" w:space="0" w:color="auto"/>
        <w:left w:val="none" w:sz="0" w:space="0" w:color="auto"/>
        <w:bottom w:val="none" w:sz="0" w:space="0" w:color="auto"/>
        <w:right w:val="none" w:sz="0" w:space="0" w:color="auto"/>
      </w:divBdr>
    </w:div>
    <w:div w:id="2022511159">
      <w:bodyDiv w:val="1"/>
      <w:marLeft w:val="0"/>
      <w:marRight w:val="0"/>
      <w:marTop w:val="0"/>
      <w:marBottom w:val="0"/>
      <w:divBdr>
        <w:top w:val="none" w:sz="0" w:space="0" w:color="auto"/>
        <w:left w:val="none" w:sz="0" w:space="0" w:color="auto"/>
        <w:bottom w:val="none" w:sz="0" w:space="0" w:color="auto"/>
        <w:right w:val="none" w:sz="0" w:space="0" w:color="auto"/>
      </w:divBdr>
    </w:div>
    <w:div w:id="2026639139">
      <w:bodyDiv w:val="1"/>
      <w:marLeft w:val="0"/>
      <w:marRight w:val="0"/>
      <w:marTop w:val="0"/>
      <w:marBottom w:val="0"/>
      <w:divBdr>
        <w:top w:val="none" w:sz="0" w:space="0" w:color="auto"/>
        <w:left w:val="none" w:sz="0" w:space="0" w:color="auto"/>
        <w:bottom w:val="none" w:sz="0" w:space="0" w:color="auto"/>
        <w:right w:val="none" w:sz="0" w:space="0" w:color="auto"/>
      </w:divBdr>
    </w:div>
    <w:div w:id="2036340801">
      <w:bodyDiv w:val="1"/>
      <w:marLeft w:val="0"/>
      <w:marRight w:val="0"/>
      <w:marTop w:val="0"/>
      <w:marBottom w:val="0"/>
      <w:divBdr>
        <w:top w:val="none" w:sz="0" w:space="0" w:color="auto"/>
        <w:left w:val="none" w:sz="0" w:space="0" w:color="auto"/>
        <w:bottom w:val="none" w:sz="0" w:space="0" w:color="auto"/>
        <w:right w:val="none" w:sz="0" w:space="0" w:color="auto"/>
      </w:divBdr>
    </w:div>
    <w:div w:id="2039156819">
      <w:bodyDiv w:val="1"/>
      <w:marLeft w:val="0"/>
      <w:marRight w:val="0"/>
      <w:marTop w:val="0"/>
      <w:marBottom w:val="0"/>
      <w:divBdr>
        <w:top w:val="none" w:sz="0" w:space="0" w:color="auto"/>
        <w:left w:val="none" w:sz="0" w:space="0" w:color="auto"/>
        <w:bottom w:val="none" w:sz="0" w:space="0" w:color="auto"/>
        <w:right w:val="none" w:sz="0" w:space="0" w:color="auto"/>
      </w:divBdr>
    </w:div>
    <w:div w:id="2059891714">
      <w:bodyDiv w:val="1"/>
      <w:marLeft w:val="0"/>
      <w:marRight w:val="0"/>
      <w:marTop w:val="0"/>
      <w:marBottom w:val="0"/>
      <w:divBdr>
        <w:top w:val="none" w:sz="0" w:space="0" w:color="auto"/>
        <w:left w:val="none" w:sz="0" w:space="0" w:color="auto"/>
        <w:bottom w:val="none" w:sz="0" w:space="0" w:color="auto"/>
        <w:right w:val="none" w:sz="0" w:space="0" w:color="auto"/>
      </w:divBdr>
    </w:div>
    <w:div w:id="2069307046">
      <w:bodyDiv w:val="1"/>
      <w:marLeft w:val="0"/>
      <w:marRight w:val="0"/>
      <w:marTop w:val="0"/>
      <w:marBottom w:val="0"/>
      <w:divBdr>
        <w:top w:val="none" w:sz="0" w:space="0" w:color="auto"/>
        <w:left w:val="none" w:sz="0" w:space="0" w:color="auto"/>
        <w:bottom w:val="none" w:sz="0" w:space="0" w:color="auto"/>
        <w:right w:val="none" w:sz="0" w:space="0" w:color="auto"/>
      </w:divBdr>
    </w:div>
    <w:div w:id="2071032044">
      <w:bodyDiv w:val="1"/>
      <w:marLeft w:val="0"/>
      <w:marRight w:val="0"/>
      <w:marTop w:val="0"/>
      <w:marBottom w:val="0"/>
      <w:divBdr>
        <w:top w:val="none" w:sz="0" w:space="0" w:color="auto"/>
        <w:left w:val="none" w:sz="0" w:space="0" w:color="auto"/>
        <w:bottom w:val="none" w:sz="0" w:space="0" w:color="auto"/>
        <w:right w:val="none" w:sz="0" w:space="0" w:color="auto"/>
      </w:divBdr>
    </w:div>
    <w:div w:id="2084134999">
      <w:bodyDiv w:val="1"/>
      <w:marLeft w:val="0"/>
      <w:marRight w:val="0"/>
      <w:marTop w:val="0"/>
      <w:marBottom w:val="0"/>
      <w:divBdr>
        <w:top w:val="none" w:sz="0" w:space="0" w:color="auto"/>
        <w:left w:val="none" w:sz="0" w:space="0" w:color="auto"/>
        <w:bottom w:val="none" w:sz="0" w:space="0" w:color="auto"/>
        <w:right w:val="none" w:sz="0" w:space="0" w:color="auto"/>
      </w:divBdr>
    </w:div>
    <w:div w:id="2093820576">
      <w:bodyDiv w:val="1"/>
      <w:marLeft w:val="0"/>
      <w:marRight w:val="0"/>
      <w:marTop w:val="0"/>
      <w:marBottom w:val="0"/>
      <w:divBdr>
        <w:top w:val="none" w:sz="0" w:space="0" w:color="auto"/>
        <w:left w:val="none" w:sz="0" w:space="0" w:color="auto"/>
        <w:bottom w:val="none" w:sz="0" w:space="0" w:color="auto"/>
        <w:right w:val="none" w:sz="0" w:space="0" w:color="auto"/>
      </w:divBdr>
    </w:div>
    <w:div w:id="2127890952">
      <w:bodyDiv w:val="1"/>
      <w:marLeft w:val="0"/>
      <w:marRight w:val="0"/>
      <w:marTop w:val="0"/>
      <w:marBottom w:val="0"/>
      <w:divBdr>
        <w:top w:val="none" w:sz="0" w:space="0" w:color="auto"/>
        <w:left w:val="none" w:sz="0" w:space="0" w:color="auto"/>
        <w:bottom w:val="none" w:sz="0" w:space="0" w:color="auto"/>
        <w:right w:val="none" w:sz="0" w:space="0" w:color="auto"/>
      </w:divBdr>
    </w:div>
    <w:div w:id="2144498595">
      <w:bodyDiv w:val="1"/>
      <w:marLeft w:val="0"/>
      <w:marRight w:val="0"/>
      <w:marTop w:val="0"/>
      <w:marBottom w:val="0"/>
      <w:divBdr>
        <w:top w:val="none" w:sz="0" w:space="0" w:color="auto"/>
        <w:left w:val="none" w:sz="0" w:space="0" w:color="auto"/>
        <w:bottom w:val="none" w:sz="0" w:space="0" w:color="auto"/>
        <w:right w:val="none" w:sz="0" w:space="0" w:color="auto"/>
      </w:divBdr>
      <w:divsChild>
        <w:div w:id="811025459">
          <w:marLeft w:val="274"/>
          <w:marRight w:val="0"/>
          <w:marTop w:val="0"/>
          <w:marBottom w:val="120"/>
          <w:divBdr>
            <w:top w:val="none" w:sz="0" w:space="0" w:color="auto"/>
            <w:left w:val="none" w:sz="0" w:space="0" w:color="auto"/>
            <w:bottom w:val="none" w:sz="0" w:space="0" w:color="auto"/>
            <w:right w:val="none" w:sz="0" w:space="0" w:color="auto"/>
          </w:divBdr>
        </w:div>
        <w:div w:id="1044981023">
          <w:marLeft w:val="274"/>
          <w:marRight w:val="0"/>
          <w:marTop w:val="0"/>
          <w:marBottom w:val="120"/>
          <w:divBdr>
            <w:top w:val="none" w:sz="0" w:space="0" w:color="auto"/>
            <w:left w:val="none" w:sz="0" w:space="0" w:color="auto"/>
            <w:bottom w:val="none" w:sz="0" w:space="0" w:color="auto"/>
            <w:right w:val="none" w:sz="0" w:space="0" w:color="auto"/>
          </w:divBdr>
        </w:div>
        <w:div w:id="1194459293">
          <w:marLeft w:val="274"/>
          <w:marRight w:val="0"/>
          <w:marTop w:val="0"/>
          <w:marBottom w:val="120"/>
          <w:divBdr>
            <w:top w:val="none" w:sz="0" w:space="0" w:color="auto"/>
            <w:left w:val="none" w:sz="0" w:space="0" w:color="auto"/>
            <w:bottom w:val="none" w:sz="0" w:space="0" w:color="auto"/>
            <w:right w:val="none" w:sz="0" w:space="0" w:color="auto"/>
          </w:divBdr>
        </w:div>
        <w:div w:id="1494684849">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cfla.gov.lv/lv/fea-vadlinij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ff.lv/files/documents/2290/LFF-National-Stadium-Feasibility-Study.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ff.lv/files/documents/2290/LFF-National-Stadium-Feasibility-Study.pdf" TargetMode="External"/><Relationship Id="rId7" Type="http://schemas.openxmlformats.org/officeDocument/2006/relationships/hyperlink" Target="https://lff.lv/files/documents/2290/LFF-National-Stadium-Feasibility-Study.pdf" TargetMode="External"/><Relationship Id="rId2" Type="http://schemas.openxmlformats.org/officeDocument/2006/relationships/hyperlink" Target="https://lff.lv/files/documents/2290/LFF-National-Stadium-Feasibility-Study.pdf" TargetMode="External"/><Relationship Id="rId1" Type="http://schemas.openxmlformats.org/officeDocument/2006/relationships/hyperlink" Target="https://www.cfla.gov.lv/lv/fea-vadlinijas" TargetMode="External"/><Relationship Id="rId6" Type="http://schemas.openxmlformats.org/officeDocument/2006/relationships/hyperlink" Target="https://lff.lv/files/documents/2290/LFF-National-Stadium-Feasibility-Study.pdf" TargetMode="External"/><Relationship Id="rId5" Type="http://schemas.openxmlformats.org/officeDocument/2006/relationships/hyperlink" Target="https://www.sportazinas.com/kad-tiks-uzbuvets-stadions-cik-izmaksas-kur-tiks-nemta-nauda-atbild-lff-prezidents-lasenko/?utm_source=chatgpt.com" TargetMode="External"/><Relationship Id="rId4" Type="http://schemas.openxmlformats.org/officeDocument/2006/relationships/hyperlink" Target="file:///C:/Users/andrisparups/Downloads/,%20https:/editorial.uefa.com/resources/01f9-0f842793b513-3ec14e88e0ef-1000/uefa_guide_to_quality_stadium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915A8FC268D4C9094525644077693" ma:contentTypeVersion="8" ma:contentTypeDescription="Create a new document." ma:contentTypeScope="" ma:versionID="b96b10f286ea7d24869099afa4ad26ef">
  <xsd:schema xmlns:xsd="http://www.w3.org/2001/XMLSchema" xmlns:xs="http://www.w3.org/2001/XMLSchema" xmlns:p="http://schemas.microsoft.com/office/2006/metadata/properties" xmlns:ns2="05cb4488-a5d7-4f33-bebe-6c7084c71513" targetNamespace="http://schemas.microsoft.com/office/2006/metadata/properties" ma:root="true" ma:fieldsID="5f88add021abee62be5c942bdbecfa74" ns2:_="">
    <xsd:import namespace="05cb4488-a5d7-4f33-bebe-6c7084c715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b4488-a5d7-4f33-bebe-6c7084c71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C8EFC-777D-4C71-9E7C-6EBF35EBE1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948E2-CE39-43A2-9FC3-374A13593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b4488-a5d7-4f33-bebe-6c7084c71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456154-C9AB-4930-9E46-15B0B248D474}">
  <ds:schemaRefs>
    <ds:schemaRef ds:uri="http://schemas.openxmlformats.org/officeDocument/2006/bibliography"/>
  </ds:schemaRefs>
</ds:datastoreItem>
</file>

<file path=customXml/itemProps4.xml><?xml version="1.0" encoding="utf-8"?>
<ds:datastoreItem xmlns:ds="http://schemas.openxmlformats.org/officeDocument/2006/customXml" ds:itemID="{C72E033C-5A1F-4D23-934F-4253C8D3177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47</Pages>
  <Words>66143</Words>
  <Characters>37703</Characters>
  <Application>Microsoft Office Word</Application>
  <DocSecurity>0</DocSecurity>
  <Lines>314</Lines>
  <Paragraphs>207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Edmunds Zvejnieks</cp:lastModifiedBy>
  <cp:revision>8</cp:revision>
  <dcterms:created xsi:type="dcterms:W3CDTF">2025-10-15T13:55:00Z</dcterms:created>
  <dcterms:modified xsi:type="dcterms:W3CDTF">2025-10-20T12:56:00Z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0x010100996915A8FC268D4C9094525644077693</vt:lpwstr>
  </property>
  <property fmtid="{D5CDD505-2E9C-101B-9397-08002B2CF9AE}" pid="3" name="MediaServiceImageTags">
    <vt:lpwstr/>
  </property>
</Properties>
</file>