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830EC" w14:textId="77777777" w:rsidR="00735431" w:rsidRPr="00735431" w:rsidRDefault="00735431" w:rsidP="00735431">
      <w:pPr>
        <w:pBdr>
          <w:top w:val="nil"/>
          <w:left w:val="nil"/>
          <w:bottom w:val="nil"/>
          <w:right w:val="nil"/>
          <w:between w:val="nil"/>
        </w:pBdr>
        <w:jc w:val="center"/>
        <w:rPr>
          <w:b/>
          <w:color w:val="000000" w:themeColor="text1"/>
        </w:rPr>
      </w:pPr>
      <w:r w:rsidRPr="00735431">
        <w:rPr>
          <w:b/>
          <w:color w:val="000000" w:themeColor="text1"/>
        </w:rPr>
        <w:t>Informatīvais ziņojums</w:t>
      </w:r>
    </w:p>
    <w:p w14:paraId="51C99B0F" w14:textId="77777777" w:rsidR="00735431" w:rsidRPr="00735431" w:rsidRDefault="00735431" w:rsidP="00735431">
      <w:pPr>
        <w:pBdr>
          <w:top w:val="nil"/>
          <w:left w:val="nil"/>
          <w:bottom w:val="nil"/>
          <w:right w:val="nil"/>
          <w:between w:val="nil"/>
        </w:pBdr>
        <w:jc w:val="center"/>
        <w:rPr>
          <w:b/>
          <w:color w:val="000000" w:themeColor="text1"/>
        </w:rPr>
      </w:pPr>
      <w:r w:rsidRPr="00735431">
        <w:rPr>
          <w:b/>
          <w:color w:val="000000" w:themeColor="text1"/>
        </w:rPr>
        <w:t>“Par Sankciju koordinācijas padomes darbību 2021. gadā”</w:t>
      </w:r>
    </w:p>
    <w:p w14:paraId="66564071" w14:textId="536CF823" w:rsidR="003F213B" w:rsidRDefault="003F213B" w:rsidP="00A506B6">
      <w:pPr>
        <w:pBdr>
          <w:top w:val="nil"/>
          <w:left w:val="nil"/>
          <w:bottom w:val="nil"/>
          <w:right w:val="nil"/>
          <w:between w:val="nil"/>
        </w:pBdr>
        <w:jc w:val="center"/>
        <w:rPr>
          <w:b/>
          <w:color w:val="000000" w:themeColor="text1"/>
        </w:rPr>
      </w:pPr>
    </w:p>
    <w:p w14:paraId="16784889" w14:textId="77777777" w:rsidR="00093BD0" w:rsidRPr="00280E38" w:rsidRDefault="00093BD0" w:rsidP="00A506B6">
      <w:pPr>
        <w:pBdr>
          <w:top w:val="nil"/>
          <w:left w:val="nil"/>
          <w:bottom w:val="nil"/>
          <w:right w:val="nil"/>
          <w:between w:val="nil"/>
        </w:pBdr>
        <w:jc w:val="center"/>
        <w:rPr>
          <w:b/>
          <w:color w:val="000000" w:themeColor="text1"/>
        </w:rPr>
      </w:pPr>
      <w:bookmarkStart w:id="0" w:name="_GoBack"/>
      <w:bookmarkEnd w:id="0"/>
    </w:p>
    <w:p w14:paraId="15F327C3" w14:textId="77777777" w:rsidR="00FC2068" w:rsidRDefault="00FC2068" w:rsidP="00A506B6">
      <w:pPr>
        <w:pBdr>
          <w:top w:val="nil"/>
          <w:left w:val="nil"/>
          <w:bottom w:val="nil"/>
          <w:right w:val="nil"/>
          <w:between w:val="nil"/>
        </w:pBdr>
        <w:jc w:val="center"/>
        <w:rPr>
          <w:b/>
          <w:color w:val="000000" w:themeColor="text1"/>
        </w:rPr>
      </w:pPr>
      <w:r w:rsidRPr="00280E38">
        <w:rPr>
          <w:b/>
          <w:color w:val="000000" w:themeColor="text1"/>
        </w:rPr>
        <w:t xml:space="preserve">Kopsavilkums </w:t>
      </w:r>
    </w:p>
    <w:p w14:paraId="2C492F38" w14:textId="77777777" w:rsidR="00790520" w:rsidRDefault="00790520" w:rsidP="00A506B6">
      <w:pPr>
        <w:pBdr>
          <w:top w:val="nil"/>
          <w:left w:val="nil"/>
          <w:bottom w:val="nil"/>
          <w:right w:val="nil"/>
          <w:between w:val="nil"/>
        </w:pBdr>
        <w:jc w:val="center"/>
        <w:rPr>
          <w:b/>
          <w:color w:val="000000" w:themeColor="text1"/>
        </w:rPr>
      </w:pPr>
    </w:p>
    <w:p w14:paraId="4AF9AEA8" w14:textId="70F13A63" w:rsidR="00905702" w:rsidRDefault="00905702" w:rsidP="00A506B6">
      <w:pPr>
        <w:pBdr>
          <w:top w:val="nil"/>
          <w:left w:val="nil"/>
          <w:bottom w:val="nil"/>
          <w:right w:val="nil"/>
          <w:between w:val="nil"/>
        </w:pBdr>
        <w:jc w:val="both"/>
        <w:rPr>
          <w:color w:val="000000" w:themeColor="text1"/>
        </w:rPr>
      </w:pPr>
      <w:r>
        <w:rPr>
          <w:color w:val="000000" w:themeColor="text1"/>
        </w:rPr>
        <w:t xml:space="preserve">Šī ziņojuma mērķis ir informēt par Sankciju koordinācijas padomes </w:t>
      </w:r>
      <w:r w:rsidR="00934785">
        <w:rPr>
          <w:color w:val="000000" w:themeColor="text1"/>
        </w:rPr>
        <w:t xml:space="preserve">(turpmāk – Padome) </w:t>
      </w:r>
      <w:r>
        <w:rPr>
          <w:color w:val="000000" w:themeColor="text1"/>
        </w:rPr>
        <w:t>darbu 2021.</w:t>
      </w:r>
      <w:r w:rsidR="00123D6F">
        <w:t> </w:t>
      </w:r>
      <w:r>
        <w:rPr>
          <w:color w:val="000000" w:themeColor="text1"/>
        </w:rPr>
        <w:t>gadā atbilstoši</w:t>
      </w:r>
      <w:r w:rsidR="00C57D5D">
        <w:rPr>
          <w:color w:val="000000" w:themeColor="text1"/>
        </w:rPr>
        <w:t xml:space="preserve"> Ministru kabineta </w:t>
      </w:r>
      <w:r w:rsidR="00612B8D" w:rsidRPr="00C57D5D">
        <w:rPr>
          <w:color w:val="000000" w:themeColor="text1"/>
        </w:rPr>
        <w:t>2019.</w:t>
      </w:r>
      <w:r w:rsidR="00123D6F">
        <w:t> </w:t>
      </w:r>
      <w:r w:rsidR="00612B8D" w:rsidRPr="00C57D5D">
        <w:rPr>
          <w:color w:val="000000" w:themeColor="text1"/>
        </w:rPr>
        <w:t>gada 9.</w:t>
      </w:r>
      <w:r w:rsidR="00123D6F">
        <w:t> </w:t>
      </w:r>
      <w:r w:rsidR="00612B8D" w:rsidRPr="00C57D5D">
        <w:rPr>
          <w:color w:val="000000" w:themeColor="text1"/>
        </w:rPr>
        <w:t>jū</w:t>
      </w:r>
      <w:r w:rsidR="00612B8D">
        <w:rPr>
          <w:color w:val="000000" w:themeColor="text1"/>
        </w:rPr>
        <w:t xml:space="preserve">lija </w:t>
      </w:r>
      <w:r w:rsidR="00C57D5D">
        <w:rPr>
          <w:color w:val="000000" w:themeColor="text1"/>
        </w:rPr>
        <w:t>noteikumu</w:t>
      </w:r>
      <w:r w:rsidR="00C57D5D" w:rsidRPr="00C57D5D">
        <w:rPr>
          <w:color w:val="000000" w:themeColor="text1"/>
        </w:rPr>
        <w:t xml:space="preserve"> Nr.</w:t>
      </w:r>
      <w:r w:rsidR="00123D6F">
        <w:t> </w:t>
      </w:r>
      <w:r w:rsidR="00C57D5D" w:rsidRPr="00C57D5D">
        <w:rPr>
          <w:color w:val="000000" w:themeColor="text1"/>
        </w:rPr>
        <w:t>328 “Sankciju koordinācijas padomes nolikums</w:t>
      </w:r>
      <w:r w:rsidR="00612B8D" w:rsidRPr="00C57D5D">
        <w:rPr>
          <w:color w:val="000000" w:themeColor="text1"/>
        </w:rPr>
        <w:t>”</w:t>
      </w:r>
      <w:r w:rsidR="00612B8D">
        <w:rPr>
          <w:color w:val="000000" w:themeColor="text1"/>
        </w:rPr>
        <w:t xml:space="preserve"> </w:t>
      </w:r>
      <w:r w:rsidR="00C57D5D" w:rsidRPr="00C57D5D">
        <w:rPr>
          <w:color w:val="000000" w:themeColor="text1"/>
        </w:rPr>
        <w:t>17.</w:t>
      </w:r>
      <w:r w:rsidR="00123D6F">
        <w:t> </w:t>
      </w:r>
      <w:r w:rsidR="00FA63B8">
        <w:rPr>
          <w:color w:val="000000" w:themeColor="text1"/>
        </w:rPr>
        <w:t>punkt</w:t>
      </w:r>
      <w:r w:rsidR="005C6D94">
        <w:rPr>
          <w:color w:val="000000" w:themeColor="text1"/>
        </w:rPr>
        <w:t>am, kas noteic</w:t>
      </w:r>
      <w:r>
        <w:rPr>
          <w:color w:val="000000" w:themeColor="text1"/>
        </w:rPr>
        <w:t xml:space="preserve">, ka </w:t>
      </w:r>
      <w:r w:rsidR="00110E3C">
        <w:rPr>
          <w:color w:val="000000" w:themeColor="text1"/>
        </w:rPr>
        <w:t>Padome</w:t>
      </w:r>
      <w:r w:rsidR="00FA63B8">
        <w:rPr>
          <w:color w:val="000000" w:themeColor="text1"/>
        </w:rPr>
        <w:t xml:space="preserve"> </w:t>
      </w:r>
      <w:r w:rsidR="00110E3C" w:rsidRPr="00110E3C">
        <w:rPr>
          <w:color w:val="000000" w:themeColor="text1"/>
        </w:rPr>
        <w:t xml:space="preserve">par savu darbību pastāvīgi informē sabiedrību un ne retāk kā reizi gadā ar Ārlietu ministrijas starpniecību informē Ministru </w:t>
      </w:r>
      <w:r w:rsidR="00FD759E" w:rsidRPr="00FD759E">
        <w:rPr>
          <w:color w:val="000000" w:themeColor="text1"/>
        </w:rPr>
        <w:t>kabinetu.</w:t>
      </w:r>
      <w:r w:rsidR="00FD759E">
        <w:rPr>
          <w:color w:val="000000" w:themeColor="text1"/>
        </w:rPr>
        <w:t xml:space="preserve"> </w:t>
      </w:r>
    </w:p>
    <w:p w14:paraId="25058A4B" w14:textId="77777777" w:rsidR="00905702" w:rsidRDefault="00905702" w:rsidP="00A506B6">
      <w:pPr>
        <w:pBdr>
          <w:top w:val="nil"/>
          <w:left w:val="nil"/>
          <w:bottom w:val="nil"/>
          <w:right w:val="nil"/>
          <w:between w:val="nil"/>
        </w:pBdr>
        <w:jc w:val="both"/>
        <w:rPr>
          <w:color w:val="000000" w:themeColor="text1"/>
        </w:rPr>
      </w:pPr>
    </w:p>
    <w:p w14:paraId="0EA546D9" w14:textId="6ABFADAB" w:rsidR="003F6EF5" w:rsidRPr="00306FE9" w:rsidRDefault="006D19E9" w:rsidP="00A506B6">
      <w:pPr>
        <w:pBdr>
          <w:top w:val="nil"/>
          <w:left w:val="nil"/>
          <w:bottom w:val="nil"/>
          <w:right w:val="nil"/>
          <w:between w:val="nil"/>
        </w:pBdr>
        <w:jc w:val="both"/>
        <w:rPr>
          <w:color w:val="000000" w:themeColor="text1"/>
        </w:rPr>
      </w:pPr>
      <w:r w:rsidRPr="00306FE9">
        <w:rPr>
          <w:color w:val="000000" w:themeColor="text1"/>
        </w:rPr>
        <w:t>20</w:t>
      </w:r>
      <w:r w:rsidR="003F6EF5" w:rsidRPr="00306FE9">
        <w:rPr>
          <w:color w:val="000000" w:themeColor="text1"/>
        </w:rPr>
        <w:t>2</w:t>
      </w:r>
      <w:r w:rsidR="00BC7AF6">
        <w:rPr>
          <w:color w:val="000000" w:themeColor="text1"/>
        </w:rPr>
        <w:t>1</w:t>
      </w:r>
      <w:r w:rsidRPr="00306FE9">
        <w:rPr>
          <w:color w:val="000000" w:themeColor="text1"/>
        </w:rPr>
        <w:t>.</w:t>
      </w:r>
      <w:r w:rsidR="00123D6F">
        <w:t> </w:t>
      </w:r>
      <w:r w:rsidRPr="00306FE9">
        <w:rPr>
          <w:color w:val="000000" w:themeColor="text1"/>
        </w:rPr>
        <w:t>gad</w:t>
      </w:r>
      <w:r w:rsidR="00E555D3" w:rsidRPr="00306FE9">
        <w:rPr>
          <w:color w:val="000000" w:themeColor="text1"/>
        </w:rPr>
        <w:t>ā</w:t>
      </w:r>
      <w:r w:rsidRPr="00306FE9">
        <w:rPr>
          <w:color w:val="000000" w:themeColor="text1"/>
        </w:rPr>
        <w:t xml:space="preserve"> notik</w:t>
      </w:r>
      <w:r w:rsidR="003F6EF5" w:rsidRPr="00306FE9">
        <w:rPr>
          <w:color w:val="000000" w:themeColor="text1"/>
        </w:rPr>
        <w:t>u</w:t>
      </w:r>
      <w:r w:rsidR="00BC7AF6">
        <w:rPr>
          <w:color w:val="000000" w:themeColor="text1"/>
        </w:rPr>
        <w:t>šas</w:t>
      </w:r>
      <w:r w:rsidRPr="00306FE9">
        <w:rPr>
          <w:color w:val="000000" w:themeColor="text1"/>
        </w:rPr>
        <w:t xml:space="preserve"> </w:t>
      </w:r>
      <w:r w:rsidR="00BC7AF6">
        <w:rPr>
          <w:color w:val="000000" w:themeColor="text1"/>
        </w:rPr>
        <w:t>trīs</w:t>
      </w:r>
      <w:r w:rsidR="00612B8D" w:rsidRPr="00306FE9">
        <w:rPr>
          <w:color w:val="000000" w:themeColor="text1"/>
        </w:rPr>
        <w:t xml:space="preserve"> Padomes sēde</w:t>
      </w:r>
      <w:r w:rsidR="004D1D6C">
        <w:rPr>
          <w:color w:val="000000" w:themeColor="text1"/>
        </w:rPr>
        <w:t>s</w:t>
      </w:r>
      <w:r w:rsidRPr="00306FE9">
        <w:rPr>
          <w:color w:val="000000" w:themeColor="text1"/>
        </w:rPr>
        <w:t xml:space="preserve">. </w:t>
      </w:r>
      <w:r w:rsidR="00905702">
        <w:rPr>
          <w:color w:val="000000" w:themeColor="text1"/>
        </w:rPr>
        <w:t>Līdztekus</w:t>
      </w:r>
      <w:r w:rsidR="004B2AFD">
        <w:rPr>
          <w:color w:val="000000" w:themeColor="text1"/>
        </w:rPr>
        <w:t xml:space="preserve"> </w:t>
      </w:r>
      <w:r w:rsidR="00120A2A">
        <w:rPr>
          <w:color w:val="000000" w:themeColor="text1"/>
        </w:rPr>
        <w:t xml:space="preserve">citiem </w:t>
      </w:r>
      <w:r w:rsidR="004B2AFD">
        <w:rPr>
          <w:color w:val="000000" w:themeColor="text1"/>
        </w:rPr>
        <w:t xml:space="preserve">aktuāliem jautājumiem par sankciju piemērošanu, </w:t>
      </w:r>
      <w:r w:rsidR="00905702">
        <w:rPr>
          <w:color w:val="000000" w:themeColor="text1"/>
        </w:rPr>
        <w:t xml:space="preserve">šajās sēdēs </w:t>
      </w:r>
      <w:r w:rsidR="004B2AFD">
        <w:rPr>
          <w:color w:val="000000" w:themeColor="text1"/>
        </w:rPr>
        <w:t xml:space="preserve">īpaša uzmanība </w:t>
      </w:r>
      <w:r w:rsidR="00BC7AF6">
        <w:rPr>
          <w:color w:val="000000" w:themeColor="text1"/>
        </w:rPr>
        <w:t xml:space="preserve">tika </w:t>
      </w:r>
      <w:r w:rsidR="00412429">
        <w:rPr>
          <w:color w:val="000000" w:themeColor="text1"/>
        </w:rPr>
        <w:t xml:space="preserve">pievērsta </w:t>
      </w:r>
      <w:r w:rsidR="00905702">
        <w:rPr>
          <w:color w:val="000000" w:themeColor="text1"/>
        </w:rPr>
        <w:t xml:space="preserve">spēkā esošo </w:t>
      </w:r>
      <w:r w:rsidR="00BC7AF6">
        <w:rPr>
          <w:color w:val="000000" w:themeColor="text1"/>
        </w:rPr>
        <w:t>starptautisko sankciju ietekm</w:t>
      </w:r>
      <w:r w:rsidR="00120A2A">
        <w:rPr>
          <w:color w:val="000000" w:themeColor="text1"/>
        </w:rPr>
        <w:t>e</w:t>
      </w:r>
      <w:r w:rsidR="00BC7AF6">
        <w:rPr>
          <w:color w:val="000000" w:themeColor="text1"/>
        </w:rPr>
        <w:t xml:space="preserve">i uz Latvijas uzņēmējiem, kuri </w:t>
      </w:r>
      <w:r w:rsidR="00120A2A">
        <w:rPr>
          <w:color w:val="000000" w:themeColor="text1"/>
        </w:rPr>
        <w:t>sa</w:t>
      </w:r>
      <w:r w:rsidR="00BC7AF6">
        <w:rPr>
          <w:color w:val="000000" w:themeColor="text1"/>
        </w:rPr>
        <w:t xml:space="preserve">darbojas </w:t>
      </w:r>
      <w:r w:rsidR="00120A2A">
        <w:rPr>
          <w:color w:val="000000" w:themeColor="text1"/>
        </w:rPr>
        <w:t xml:space="preserve">ar partneriem </w:t>
      </w:r>
      <w:r w:rsidR="00BC7AF6">
        <w:rPr>
          <w:color w:val="000000" w:themeColor="text1"/>
        </w:rPr>
        <w:t>Baltkrievij</w:t>
      </w:r>
      <w:r w:rsidR="005C6D94">
        <w:rPr>
          <w:color w:val="000000" w:themeColor="text1"/>
        </w:rPr>
        <w:t>ā</w:t>
      </w:r>
      <w:r w:rsidR="00BC7AF6">
        <w:rPr>
          <w:color w:val="000000" w:themeColor="text1"/>
        </w:rPr>
        <w:t xml:space="preserve">. </w:t>
      </w:r>
      <w:r w:rsidR="004769AE">
        <w:rPr>
          <w:color w:val="000000" w:themeColor="text1"/>
        </w:rPr>
        <w:t>I</w:t>
      </w:r>
      <w:r w:rsidR="004769AE" w:rsidRPr="004769AE">
        <w:rPr>
          <w:color w:val="000000" w:themeColor="text1"/>
        </w:rPr>
        <w:t xml:space="preserve">nformācija </w:t>
      </w:r>
      <w:r w:rsidR="005C6D94">
        <w:rPr>
          <w:color w:val="000000" w:themeColor="text1"/>
        </w:rPr>
        <w:t xml:space="preserve">par </w:t>
      </w:r>
      <w:r w:rsidR="00905702">
        <w:rPr>
          <w:color w:val="000000" w:themeColor="text1"/>
        </w:rPr>
        <w:t>Padomes sēdēs apspriestajiem</w:t>
      </w:r>
      <w:r w:rsidR="004769AE" w:rsidRPr="004769AE">
        <w:rPr>
          <w:color w:val="000000" w:themeColor="text1"/>
        </w:rPr>
        <w:t xml:space="preserve"> jautājumiem</w:t>
      </w:r>
      <w:r w:rsidR="00905702">
        <w:rPr>
          <w:color w:val="000000" w:themeColor="text1"/>
        </w:rPr>
        <w:t xml:space="preserve"> </w:t>
      </w:r>
      <w:r w:rsidR="004769AE" w:rsidRPr="004769AE">
        <w:rPr>
          <w:color w:val="000000" w:themeColor="text1"/>
        </w:rPr>
        <w:t>ir publicēta Ārlietu ministrijas tīmekļa vietnē.</w:t>
      </w:r>
    </w:p>
    <w:p w14:paraId="759B9B97" w14:textId="77777777" w:rsidR="004F3523" w:rsidRDefault="004F3523" w:rsidP="00A506B6">
      <w:pPr>
        <w:pBdr>
          <w:top w:val="nil"/>
          <w:left w:val="nil"/>
          <w:bottom w:val="nil"/>
          <w:right w:val="nil"/>
          <w:between w:val="nil"/>
        </w:pBdr>
        <w:jc w:val="both"/>
        <w:rPr>
          <w:color w:val="000000" w:themeColor="text1"/>
        </w:rPr>
      </w:pPr>
    </w:p>
    <w:p w14:paraId="6DACE8DD" w14:textId="77777777" w:rsidR="00D82F34" w:rsidRDefault="00D82F34" w:rsidP="00A506B6">
      <w:pPr>
        <w:pBdr>
          <w:top w:val="nil"/>
          <w:left w:val="nil"/>
          <w:bottom w:val="nil"/>
          <w:right w:val="nil"/>
          <w:between w:val="nil"/>
        </w:pBdr>
        <w:jc w:val="both"/>
        <w:rPr>
          <w:color w:val="000000" w:themeColor="text1"/>
        </w:rPr>
      </w:pPr>
    </w:p>
    <w:p w14:paraId="1D6E4D9D" w14:textId="77777777" w:rsidR="00D82F34" w:rsidRDefault="003E47DF" w:rsidP="00A506B6">
      <w:pPr>
        <w:pBdr>
          <w:top w:val="nil"/>
          <w:left w:val="nil"/>
          <w:bottom w:val="nil"/>
          <w:right w:val="nil"/>
          <w:between w:val="nil"/>
        </w:pBdr>
        <w:jc w:val="center"/>
        <w:rPr>
          <w:b/>
        </w:rPr>
      </w:pPr>
      <w:r>
        <w:rPr>
          <w:b/>
        </w:rPr>
        <w:t>Ievads</w:t>
      </w:r>
    </w:p>
    <w:p w14:paraId="2BA44618" w14:textId="77777777" w:rsidR="003E47DF" w:rsidRDefault="003E47DF" w:rsidP="00A506B6">
      <w:pPr>
        <w:pBdr>
          <w:top w:val="nil"/>
          <w:left w:val="nil"/>
          <w:bottom w:val="nil"/>
          <w:right w:val="nil"/>
          <w:between w:val="nil"/>
        </w:pBdr>
        <w:jc w:val="center"/>
        <w:rPr>
          <w:b/>
        </w:rPr>
      </w:pPr>
    </w:p>
    <w:p w14:paraId="5821DA30" w14:textId="25A82935" w:rsidR="000F4E3B" w:rsidRPr="002C4C0E" w:rsidRDefault="003E47DF" w:rsidP="00A506B6">
      <w:pPr>
        <w:jc w:val="both"/>
        <w:rPr>
          <w:color w:val="000000" w:themeColor="text1"/>
          <w:highlight w:val="yellow"/>
        </w:rPr>
      </w:pPr>
      <w:r w:rsidRPr="00306FE9">
        <w:t xml:space="preserve">Padome ir Ministru kabineta izveidota konsultatīva institūcija, kuras mērķis ir veicināt visu ar sankciju </w:t>
      </w:r>
      <w:r w:rsidR="00E23EF2">
        <w:t>ieviešanu</w:t>
      </w:r>
      <w:r w:rsidRPr="00306FE9">
        <w:t xml:space="preserve"> un ievērošanu saistīto institūciju sadarbību un vienotu </w:t>
      </w:r>
      <w:r w:rsidR="005C6D94">
        <w:t>pieeju</w:t>
      </w:r>
      <w:r w:rsidR="00120A2A">
        <w:t xml:space="preserve"> </w:t>
      </w:r>
      <w:r w:rsidR="005C6D94">
        <w:t>sankciju</w:t>
      </w:r>
      <w:r w:rsidR="00120A2A">
        <w:t xml:space="preserve"> piemērošan</w:t>
      </w:r>
      <w:r w:rsidR="005C6D94">
        <w:t>ā</w:t>
      </w:r>
      <w:r w:rsidRPr="00306FE9">
        <w:t xml:space="preserve">. Saskaņā ar </w:t>
      </w:r>
      <w:r w:rsidR="005C6D94">
        <w:t xml:space="preserve">Padomes </w:t>
      </w:r>
      <w:r w:rsidRPr="00306FE9">
        <w:t>Nolikuma 6. un 7.</w:t>
      </w:r>
      <w:r w:rsidR="00123D6F">
        <w:t> </w:t>
      </w:r>
      <w:r w:rsidRPr="00306FE9">
        <w:t xml:space="preserve">punktu Padomes sastāvā </w:t>
      </w:r>
      <w:r w:rsidR="00D14371">
        <w:t>pēc 2021.</w:t>
      </w:r>
      <w:r w:rsidR="00120A2A">
        <w:t> </w:t>
      </w:r>
      <w:r w:rsidR="00D14371">
        <w:t xml:space="preserve">gada </w:t>
      </w:r>
      <w:r w:rsidR="009521DD">
        <w:t>16</w:t>
      </w:r>
      <w:r w:rsidR="00120A2A">
        <w:t>. </w:t>
      </w:r>
      <w:r w:rsidR="009521DD">
        <w:t>novembra grozījumiem</w:t>
      </w:r>
      <w:r w:rsidR="00120A2A">
        <w:t xml:space="preserve"> </w:t>
      </w:r>
      <w:r w:rsidRPr="00306FE9">
        <w:t>ir 2</w:t>
      </w:r>
      <w:r w:rsidR="00D14371">
        <w:t>7</w:t>
      </w:r>
      <w:r w:rsidRPr="00306FE9">
        <w:t xml:space="preserve"> atbildīgo institūciju pārstāvji</w:t>
      </w:r>
      <w:r w:rsidR="009521DD">
        <w:t>.</w:t>
      </w:r>
      <w:r w:rsidRPr="00306FE9">
        <w:t xml:space="preserve"> </w:t>
      </w:r>
      <w:r w:rsidR="009521DD">
        <w:t>S</w:t>
      </w:r>
      <w:r w:rsidR="003B7904" w:rsidRPr="00306FE9">
        <w:t xml:space="preserve">avukārt </w:t>
      </w:r>
      <w:r w:rsidRPr="00306FE9">
        <w:t xml:space="preserve">Finanšu nozares asociācijas, Latvijas Darba devēju konfederācijas, Latvijas </w:t>
      </w:r>
      <w:r w:rsidR="00D70B1B" w:rsidRPr="00306FE9">
        <w:t xml:space="preserve">Pašvaldību </w:t>
      </w:r>
      <w:r w:rsidRPr="00306FE9">
        <w:t>savienības</w:t>
      </w:r>
      <w:r w:rsidR="009521DD">
        <w:t xml:space="preserve">, </w:t>
      </w:r>
      <w:r w:rsidRPr="00306FE9">
        <w:t>Latvijas Tirdzniecības un rūpniecības kameras</w:t>
      </w:r>
      <w:r w:rsidR="009521DD">
        <w:t xml:space="preserve">, Latvijas Apdrošinātāju asociācijas, Satversmes aizsardzības biroja un Valsts robežsardzes </w:t>
      </w:r>
      <w:r w:rsidRPr="00306FE9">
        <w:t>pārstāvji</w:t>
      </w:r>
      <w:r w:rsidR="003B7904" w:rsidRPr="00306FE9">
        <w:t xml:space="preserve"> Padomes sēdēs piedalās ar padomdevēja tiesībām</w:t>
      </w:r>
      <w:r w:rsidRPr="00306FE9">
        <w:t>. Padomes personālsastāvu saskaņā ar Nolikuma 8.</w:t>
      </w:r>
      <w:r w:rsidR="00123D6F">
        <w:t> </w:t>
      </w:r>
      <w:r w:rsidRPr="00306FE9">
        <w:t xml:space="preserve">punktu ir apstiprinājis ārlietu ministrs. </w:t>
      </w:r>
    </w:p>
    <w:p w14:paraId="25BC4A9E" w14:textId="77777777" w:rsidR="00F07300" w:rsidRDefault="00F07300" w:rsidP="00F07300">
      <w:pPr>
        <w:jc w:val="both"/>
        <w:rPr>
          <w:color w:val="000000" w:themeColor="text1"/>
        </w:rPr>
      </w:pPr>
    </w:p>
    <w:p w14:paraId="43874772" w14:textId="652AF2AE" w:rsidR="00A22B96" w:rsidRPr="00E73130" w:rsidRDefault="003E47DF" w:rsidP="00F07300">
      <w:pPr>
        <w:jc w:val="both"/>
        <w:rPr>
          <w:color w:val="000000" w:themeColor="text1"/>
        </w:rPr>
      </w:pPr>
      <w:r w:rsidRPr="00306FE9">
        <w:rPr>
          <w:color w:val="000000" w:themeColor="text1"/>
        </w:rPr>
        <w:t>Saskaņā ar Nolikuma 5.</w:t>
      </w:r>
      <w:r w:rsidR="00123D6F">
        <w:t> </w:t>
      </w:r>
      <w:r w:rsidRPr="00306FE9">
        <w:rPr>
          <w:color w:val="000000" w:themeColor="text1"/>
        </w:rPr>
        <w:t xml:space="preserve">punktu par Padomes priekšsēdētāju ārlietu ministrs ir apstiprinājis Kristīni </w:t>
      </w:r>
      <w:r w:rsidRPr="005B7809">
        <w:rPr>
          <w:color w:val="000000" w:themeColor="text1"/>
        </w:rPr>
        <w:t>Līci – Latvijas pārstāvi starptautiskajās cilvēktiesību institūcijās un Ārlietu ministrijas Juridiskā departamenta direktora pienākumu izpildītāju.</w:t>
      </w:r>
      <w:r w:rsidR="00A22B96" w:rsidRPr="00E73130">
        <w:rPr>
          <w:color w:val="000000" w:themeColor="text1"/>
        </w:rPr>
        <w:t xml:space="preserve"> Atbilstoši Nolikuma 18.</w:t>
      </w:r>
      <w:r w:rsidR="00123D6F" w:rsidRPr="00E73130">
        <w:t> </w:t>
      </w:r>
      <w:r w:rsidR="00A22B96" w:rsidRPr="00E73130">
        <w:rPr>
          <w:color w:val="000000" w:themeColor="text1"/>
        </w:rPr>
        <w:t>punktam ārlietu ministrs ir noteicis, ka Padomes sekretariāta funkcijas veic Ārlietu ministrijas Juridiskais departaments.</w:t>
      </w:r>
    </w:p>
    <w:p w14:paraId="37CCB529" w14:textId="7981F053" w:rsidR="000A1E55" w:rsidRDefault="000A1E55" w:rsidP="00A506B6">
      <w:pPr>
        <w:pBdr>
          <w:top w:val="nil"/>
          <w:left w:val="nil"/>
          <w:bottom w:val="nil"/>
          <w:right w:val="nil"/>
          <w:between w:val="nil"/>
        </w:pBdr>
        <w:rPr>
          <w:b/>
        </w:rPr>
      </w:pPr>
    </w:p>
    <w:p w14:paraId="08EDABE6" w14:textId="77777777" w:rsidR="009E70BE" w:rsidRPr="00F0738C" w:rsidRDefault="009E70BE" w:rsidP="00A506B6">
      <w:pPr>
        <w:pBdr>
          <w:top w:val="nil"/>
          <w:left w:val="nil"/>
          <w:bottom w:val="nil"/>
          <w:right w:val="nil"/>
          <w:between w:val="nil"/>
        </w:pBdr>
        <w:rPr>
          <w:b/>
        </w:rPr>
      </w:pPr>
    </w:p>
    <w:p w14:paraId="434EAA14" w14:textId="4448A7AA" w:rsidR="00FC2068" w:rsidRPr="005C6D94" w:rsidRDefault="00FC2068" w:rsidP="00A506B6">
      <w:pPr>
        <w:pStyle w:val="ListParagraph"/>
        <w:ind w:left="0"/>
        <w:jc w:val="center"/>
        <w:rPr>
          <w:b/>
          <w:color w:val="000000" w:themeColor="text1"/>
        </w:rPr>
      </w:pPr>
      <w:bookmarkStart w:id="1" w:name="_Hlk92205565"/>
      <w:r w:rsidRPr="005C6D94">
        <w:rPr>
          <w:b/>
          <w:color w:val="000000" w:themeColor="text1"/>
        </w:rPr>
        <w:t>Sankciju koordinācijas padomes sēde 20</w:t>
      </w:r>
      <w:r w:rsidR="00A06CF6" w:rsidRPr="005C6D94">
        <w:rPr>
          <w:b/>
          <w:color w:val="000000" w:themeColor="text1"/>
        </w:rPr>
        <w:t>2</w:t>
      </w:r>
      <w:r w:rsidR="000A60FB" w:rsidRPr="005C6D94">
        <w:rPr>
          <w:b/>
          <w:color w:val="000000" w:themeColor="text1"/>
        </w:rPr>
        <w:t>1</w:t>
      </w:r>
      <w:r w:rsidRPr="005C6D94">
        <w:rPr>
          <w:b/>
          <w:color w:val="000000" w:themeColor="text1"/>
        </w:rPr>
        <w:t>.</w:t>
      </w:r>
      <w:r w:rsidR="00435AD5" w:rsidRPr="005C6D94">
        <w:t> </w:t>
      </w:r>
      <w:r w:rsidRPr="005C6D94">
        <w:rPr>
          <w:b/>
          <w:color w:val="000000" w:themeColor="text1"/>
        </w:rPr>
        <w:t xml:space="preserve">gada </w:t>
      </w:r>
      <w:r w:rsidR="00155E7C" w:rsidRPr="005C6D94">
        <w:rPr>
          <w:b/>
          <w:color w:val="000000" w:themeColor="text1"/>
        </w:rPr>
        <w:t>14</w:t>
      </w:r>
      <w:r w:rsidRPr="005C6D94">
        <w:rPr>
          <w:b/>
          <w:color w:val="000000" w:themeColor="text1"/>
        </w:rPr>
        <w:t>.</w:t>
      </w:r>
      <w:r w:rsidR="00435AD5" w:rsidRPr="005C6D94">
        <w:t> </w:t>
      </w:r>
      <w:r w:rsidR="00A06CF6" w:rsidRPr="005C6D94">
        <w:rPr>
          <w:b/>
          <w:color w:val="000000" w:themeColor="text1"/>
        </w:rPr>
        <w:t>janvārī</w:t>
      </w:r>
    </w:p>
    <w:p w14:paraId="3BDFA658" w14:textId="77777777" w:rsidR="00605351" w:rsidRPr="00A71C61" w:rsidRDefault="00605351" w:rsidP="00A506B6">
      <w:pPr>
        <w:pStyle w:val="ListParagraph"/>
        <w:ind w:left="0"/>
        <w:jc w:val="center"/>
        <w:rPr>
          <w:b/>
          <w:color w:val="000000" w:themeColor="text1"/>
        </w:rPr>
      </w:pPr>
    </w:p>
    <w:bookmarkEnd w:id="1"/>
    <w:p w14:paraId="33985505" w14:textId="686AB3DE" w:rsidR="00BD6F67" w:rsidRDefault="005566C0" w:rsidP="007F7E3E">
      <w:pPr>
        <w:pStyle w:val="ListParagraph"/>
        <w:ind w:left="0"/>
        <w:jc w:val="both"/>
        <w:rPr>
          <w:color w:val="000000" w:themeColor="text1"/>
        </w:rPr>
      </w:pPr>
      <w:r w:rsidRPr="00A71C61">
        <w:rPr>
          <w:color w:val="000000" w:themeColor="text1"/>
        </w:rPr>
        <w:t>Padome</w:t>
      </w:r>
      <w:r w:rsidR="002E0CF8" w:rsidRPr="00A71C61">
        <w:rPr>
          <w:color w:val="000000" w:themeColor="text1"/>
        </w:rPr>
        <w:t xml:space="preserve"> </w:t>
      </w:r>
      <w:r w:rsidR="00435AD5" w:rsidRPr="00A71C61">
        <w:rPr>
          <w:color w:val="000000" w:themeColor="text1"/>
        </w:rPr>
        <w:t>apsprieda</w:t>
      </w:r>
      <w:r w:rsidRPr="00A71C61">
        <w:rPr>
          <w:color w:val="000000" w:themeColor="text1"/>
        </w:rPr>
        <w:t xml:space="preserve"> </w:t>
      </w:r>
      <w:r w:rsidR="00796F56" w:rsidRPr="00A71C61">
        <w:rPr>
          <w:color w:val="000000" w:themeColor="text1"/>
        </w:rPr>
        <w:t>2019.</w:t>
      </w:r>
      <w:r w:rsidR="00435AD5" w:rsidRPr="005B7809">
        <w:t> </w:t>
      </w:r>
      <w:r w:rsidR="00796F56" w:rsidRPr="005B7809">
        <w:rPr>
          <w:color w:val="000000" w:themeColor="text1"/>
        </w:rPr>
        <w:t xml:space="preserve">gada jūlijā pieņemto grozījumu </w:t>
      </w:r>
      <w:r w:rsidR="00796F56" w:rsidRPr="00A71C61">
        <w:rPr>
          <w:i/>
          <w:color w:val="000000" w:themeColor="text1"/>
        </w:rPr>
        <w:t>Starptautisko un Latvijas Republikas nacionālo sankciju likumā</w:t>
      </w:r>
      <w:r w:rsidR="00796F56" w:rsidRPr="00A71C61">
        <w:rPr>
          <w:color w:val="000000" w:themeColor="text1"/>
        </w:rPr>
        <w:t xml:space="preserve"> </w:t>
      </w:r>
      <w:r w:rsidR="002E0CF8" w:rsidRPr="00A71C61">
        <w:rPr>
          <w:color w:val="000000" w:themeColor="text1"/>
        </w:rPr>
        <w:t xml:space="preserve">(turpmāk– Sankciju likums) </w:t>
      </w:r>
      <w:r w:rsidR="00796F56" w:rsidRPr="00A71C61">
        <w:rPr>
          <w:color w:val="000000" w:themeColor="text1"/>
        </w:rPr>
        <w:t xml:space="preserve">un citu saistīto tiesību aktu </w:t>
      </w:r>
      <w:r w:rsidR="006960FA" w:rsidRPr="005B7809">
        <w:rPr>
          <w:color w:val="000000" w:themeColor="text1"/>
        </w:rPr>
        <w:t>piemērošanu</w:t>
      </w:r>
      <w:r w:rsidR="00796F56" w:rsidRPr="005B7809">
        <w:rPr>
          <w:color w:val="000000" w:themeColor="text1"/>
        </w:rPr>
        <w:t>. Ārlietu ministr</w:t>
      </w:r>
      <w:r w:rsidR="00637013" w:rsidRPr="005B7809">
        <w:rPr>
          <w:color w:val="000000" w:themeColor="text1"/>
        </w:rPr>
        <w:t>ij</w:t>
      </w:r>
      <w:r w:rsidR="00796F56" w:rsidRPr="005B7809">
        <w:rPr>
          <w:color w:val="000000" w:themeColor="text1"/>
        </w:rPr>
        <w:t xml:space="preserve">a </w:t>
      </w:r>
      <w:r w:rsidR="002E0CF8" w:rsidRPr="005B7809">
        <w:rPr>
          <w:color w:val="000000" w:themeColor="text1"/>
        </w:rPr>
        <w:t>uzsvēra</w:t>
      </w:r>
      <w:r w:rsidR="00796F56" w:rsidRPr="005B7809">
        <w:rPr>
          <w:color w:val="000000" w:themeColor="text1"/>
        </w:rPr>
        <w:t xml:space="preserve">, ka </w:t>
      </w:r>
      <w:r w:rsidR="006960FA" w:rsidRPr="005B7809">
        <w:rPr>
          <w:color w:val="000000" w:themeColor="text1"/>
        </w:rPr>
        <w:t xml:space="preserve">šie </w:t>
      </w:r>
      <w:r w:rsidR="00796F56" w:rsidRPr="00E73130">
        <w:rPr>
          <w:color w:val="000000" w:themeColor="text1"/>
        </w:rPr>
        <w:t xml:space="preserve">grozījumi ļāva Latvijai izpildīt visas rekomendācijas, </w:t>
      </w:r>
      <w:r w:rsidR="002E0CF8" w:rsidRPr="00E73130">
        <w:rPr>
          <w:color w:val="000000" w:themeColor="text1"/>
        </w:rPr>
        <w:t>izveidojot</w:t>
      </w:r>
      <w:r w:rsidR="00121DAF" w:rsidRPr="00E73130">
        <w:rPr>
          <w:color w:val="000000" w:themeColor="text1"/>
        </w:rPr>
        <w:t xml:space="preserve"> starptautiskajiem standartiem atbilstošu</w:t>
      </w:r>
      <w:r w:rsidR="00796F56" w:rsidRPr="00E73130">
        <w:rPr>
          <w:color w:val="000000" w:themeColor="text1"/>
        </w:rPr>
        <w:t xml:space="preserve"> sankciju ieviešan</w:t>
      </w:r>
      <w:r w:rsidR="002E0CF8" w:rsidRPr="00E73130">
        <w:rPr>
          <w:color w:val="000000" w:themeColor="text1"/>
        </w:rPr>
        <w:t>as modeli</w:t>
      </w:r>
      <w:r w:rsidR="00796F56" w:rsidRPr="00E73130">
        <w:rPr>
          <w:color w:val="000000" w:themeColor="text1"/>
        </w:rPr>
        <w:t xml:space="preserve">. </w:t>
      </w:r>
      <w:r w:rsidR="006960FA" w:rsidRPr="005B7809">
        <w:rPr>
          <w:color w:val="000000" w:themeColor="text1"/>
        </w:rPr>
        <w:t xml:space="preserve">Pateicoties arī šiem grozījumiem, </w:t>
      </w:r>
      <w:r w:rsidR="006960FA" w:rsidRPr="005B7809">
        <w:t xml:space="preserve">2020. gada 22. janvārī </w:t>
      </w:r>
      <w:r w:rsidR="006960FA" w:rsidRPr="005B7809">
        <w:rPr>
          <w:i/>
        </w:rPr>
        <w:t>Moneyval</w:t>
      </w:r>
      <w:r w:rsidR="006960FA" w:rsidRPr="005B7809">
        <w:t xml:space="preserve"> progresa ziņojumā, kurā eksperti vērtēja Latvijas normatīvā regulējuma noziedzīgi iegūtu līdzekļu legalizācijas, terorisma un proliferācijas finansēšanas novēršanā atbilstību starptautiskajiem standartiem, uzlabots Latvijas novērtējums 11 rekomendāciju izpildē. Lai gan Latvija ir pirmā </w:t>
      </w:r>
      <w:r w:rsidR="006960FA" w:rsidRPr="005B7809">
        <w:rPr>
          <w:i/>
        </w:rPr>
        <w:t>Moneyval</w:t>
      </w:r>
      <w:r w:rsidR="006960FA" w:rsidRPr="005B7809">
        <w:t xml:space="preserve"> jurisdikcija, kas sekmīgi izpildījusi visas </w:t>
      </w:r>
      <w:r w:rsidR="0072308E" w:rsidRPr="0072308E">
        <w:t>Finanšu darījumu darba grupa</w:t>
      </w:r>
      <w:r w:rsidR="0072308E">
        <w:t>s</w:t>
      </w:r>
      <w:r w:rsidR="0072308E" w:rsidRPr="0072308E">
        <w:t xml:space="preserve"> (FATF)</w:t>
      </w:r>
      <w:r w:rsidR="006960FA" w:rsidRPr="005B7809">
        <w:t xml:space="preserve"> 40 rekomendācijas, Latvijas uzraudzība turpinās</w:t>
      </w:r>
      <w:r w:rsidR="00D37D63">
        <w:t xml:space="preserve">. </w:t>
      </w:r>
      <w:r w:rsidR="006960FA" w:rsidRPr="005B7809">
        <w:t>Tādēļ</w:t>
      </w:r>
      <w:r w:rsidR="00605351" w:rsidRPr="005B7809">
        <w:rPr>
          <w:color w:val="000000" w:themeColor="text1"/>
        </w:rPr>
        <w:t xml:space="preserve"> </w:t>
      </w:r>
      <w:r w:rsidR="00CA139A" w:rsidRPr="005B7809">
        <w:rPr>
          <w:color w:val="000000" w:themeColor="text1"/>
        </w:rPr>
        <w:t>jebkuriem</w:t>
      </w:r>
      <w:r w:rsidR="00121DAF" w:rsidRPr="005B7809">
        <w:rPr>
          <w:color w:val="000000" w:themeColor="text1"/>
        </w:rPr>
        <w:t xml:space="preserve"> </w:t>
      </w:r>
      <w:r w:rsidR="00551741">
        <w:rPr>
          <w:color w:val="000000" w:themeColor="text1"/>
        </w:rPr>
        <w:t>iespējamiem</w:t>
      </w:r>
      <w:r w:rsidR="00551741" w:rsidRPr="005B7809">
        <w:rPr>
          <w:color w:val="000000" w:themeColor="text1"/>
        </w:rPr>
        <w:t xml:space="preserve"> </w:t>
      </w:r>
      <w:r w:rsidR="00121DAF" w:rsidRPr="005B7809">
        <w:rPr>
          <w:color w:val="000000" w:themeColor="text1"/>
        </w:rPr>
        <w:t xml:space="preserve">grozījumiem </w:t>
      </w:r>
      <w:r w:rsidR="002E0CF8" w:rsidRPr="005B7809">
        <w:rPr>
          <w:color w:val="000000" w:themeColor="text1"/>
        </w:rPr>
        <w:t>S</w:t>
      </w:r>
      <w:r w:rsidR="00121DAF" w:rsidRPr="005B7809">
        <w:rPr>
          <w:color w:val="000000" w:themeColor="text1"/>
        </w:rPr>
        <w:t>ankciju likumā</w:t>
      </w:r>
      <w:r w:rsidR="00CA139A" w:rsidRPr="005B7809">
        <w:rPr>
          <w:color w:val="000000" w:themeColor="text1"/>
        </w:rPr>
        <w:t xml:space="preserve"> ir jābūt </w:t>
      </w:r>
      <w:r w:rsidR="00637013" w:rsidRPr="005B7809">
        <w:rPr>
          <w:color w:val="000000" w:themeColor="text1"/>
        </w:rPr>
        <w:t>rūpīgi</w:t>
      </w:r>
      <w:r w:rsidR="00CA139A" w:rsidRPr="005B7809">
        <w:rPr>
          <w:color w:val="000000" w:themeColor="text1"/>
        </w:rPr>
        <w:t xml:space="preserve"> izvērtētiem, lai </w:t>
      </w:r>
      <w:r w:rsidR="005B7809" w:rsidRPr="005B7809">
        <w:rPr>
          <w:color w:val="000000" w:themeColor="text1"/>
        </w:rPr>
        <w:t>neapdraudēju līdzšinējos Latvijas sasniegumus</w:t>
      </w:r>
      <w:r w:rsidR="005B7809">
        <w:rPr>
          <w:color w:val="000000" w:themeColor="text1"/>
        </w:rPr>
        <w:t xml:space="preserve"> starptautisko standartu ieviešanā</w:t>
      </w:r>
      <w:r w:rsidR="00CA139A" w:rsidRPr="005B7809">
        <w:rPr>
          <w:color w:val="000000" w:themeColor="text1"/>
        </w:rPr>
        <w:t>.</w:t>
      </w:r>
      <w:r w:rsidR="00CA139A">
        <w:rPr>
          <w:color w:val="000000" w:themeColor="text1"/>
        </w:rPr>
        <w:t xml:space="preserve"> </w:t>
      </w:r>
      <w:r w:rsidR="00BD6F67">
        <w:rPr>
          <w:color w:val="000000" w:themeColor="text1"/>
        </w:rPr>
        <w:t xml:space="preserve"> </w:t>
      </w:r>
    </w:p>
    <w:p w14:paraId="3CB0598B" w14:textId="03A03184" w:rsidR="00ED40BB" w:rsidRDefault="002E0CF8" w:rsidP="007F7E3E">
      <w:pPr>
        <w:pStyle w:val="ListParagraph"/>
        <w:ind w:left="0"/>
        <w:jc w:val="both"/>
        <w:rPr>
          <w:color w:val="000000" w:themeColor="text1"/>
        </w:rPr>
      </w:pPr>
      <w:r>
        <w:rPr>
          <w:color w:val="000000" w:themeColor="text1"/>
        </w:rPr>
        <w:lastRenderedPageBreak/>
        <w:t>Padomes sēdē tika uzsvērts</w:t>
      </w:r>
      <w:r w:rsidR="00204AA5">
        <w:rPr>
          <w:color w:val="000000" w:themeColor="text1"/>
        </w:rPr>
        <w:t xml:space="preserve">, ka </w:t>
      </w:r>
      <w:r w:rsidR="008D108E">
        <w:rPr>
          <w:color w:val="000000" w:themeColor="text1"/>
        </w:rPr>
        <w:t xml:space="preserve">Eiropas Komisija (turpmāk – EK) atzinīgi novērtē </w:t>
      </w:r>
      <w:r w:rsidR="00B07322">
        <w:rPr>
          <w:color w:val="000000" w:themeColor="text1"/>
        </w:rPr>
        <w:t>Latvijas aktīv</w:t>
      </w:r>
      <w:r w:rsidR="008D108E">
        <w:rPr>
          <w:color w:val="000000" w:themeColor="text1"/>
        </w:rPr>
        <w:t>o</w:t>
      </w:r>
      <w:r w:rsidR="00B07322">
        <w:rPr>
          <w:color w:val="000000" w:themeColor="text1"/>
        </w:rPr>
        <w:t xml:space="preserve"> dalīb</w:t>
      </w:r>
      <w:r w:rsidR="008D108E">
        <w:rPr>
          <w:color w:val="000000" w:themeColor="text1"/>
        </w:rPr>
        <w:t>u</w:t>
      </w:r>
      <w:r w:rsidR="00B07322">
        <w:rPr>
          <w:color w:val="000000" w:themeColor="text1"/>
        </w:rPr>
        <w:t xml:space="preserve"> </w:t>
      </w:r>
      <w:r w:rsidR="00204AA5">
        <w:rPr>
          <w:color w:val="000000" w:themeColor="text1"/>
        </w:rPr>
        <w:t>Eiropas Savienības (turpmāk</w:t>
      </w:r>
      <w:r w:rsidR="00FC18D1" w:rsidRPr="00FC18D1">
        <w:rPr>
          <w:color w:val="000000" w:themeColor="text1"/>
        </w:rPr>
        <w:t xml:space="preserve">– </w:t>
      </w:r>
      <w:r w:rsidR="00204AA5">
        <w:rPr>
          <w:color w:val="000000" w:themeColor="text1"/>
        </w:rPr>
        <w:t>ES) sankciju</w:t>
      </w:r>
      <w:r w:rsidR="00B07322">
        <w:rPr>
          <w:color w:val="000000" w:themeColor="text1"/>
        </w:rPr>
        <w:t xml:space="preserve"> politikas veidošanā. </w:t>
      </w:r>
      <w:r w:rsidR="00F015AD">
        <w:rPr>
          <w:color w:val="000000" w:themeColor="text1"/>
        </w:rPr>
        <w:t>Ņ</w:t>
      </w:r>
      <w:r w:rsidR="0072308E">
        <w:rPr>
          <w:color w:val="000000" w:themeColor="text1"/>
        </w:rPr>
        <w:t>emot vērā,</w:t>
      </w:r>
      <w:r w:rsidR="00E73279" w:rsidRPr="00E73279">
        <w:rPr>
          <w:color w:val="000000" w:themeColor="text1"/>
        </w:rPr>
        <w:t xml:space="preserve"> ka Latvijai saistošas starptautiskās sankcijas ir noteiktas pret Latvijas kaimiņvalstīm (Baltkrieviju un Krieviju)</w:t>
      </w:r>
      <w:r w:rsidR="00711D43">
        <w:rPr>
          <w:color w:val="000000" w:themeColor="text1"/>
        </w:rPr>
        <w:t>,</w:t>
      </w:r>
      <w:r w:rsidR="00E73279">
        <w:rPr>
          <w:color w:val="000000" w:themeColor="text1"/>
        </w:rPr>
        <w:t xml:space="preserve"> ar kurām Latvijai ir intensīva ekonomiskā sadarbība</w:t>
      </w:r>
      <w:r w:rsidR="00023244">
        <w:rPr>
          <w:color w:val="000000" w:themeColor="text1"/>
        </w:rPr>
        <w:t>, s</w:t>
      </w:r>
      <w:r w:rsidR="00E73279">
        <w:rPr>
          <w:color w:val="000000" w:themeColor="text1"/>
        </w:rPr>
        <w:t>tarptautisko sankciju</w:t>
      </w:r>
      <w:r w:rsidR="0072308E">
        <w:rPr>
          <w:color w:val="000000" w:themeColor="text1"/>
        </w:rPr>
        <w:t xml:space="preserve"> konsekventa</w:t>
      </w:r>
      <w:r w:rsidR="00E73279">
        <w:rPr>
          <w:color w:val="000000" w:themeColor="text1"/>
        </w:rPr>
        <w:t xml:space="preserve"> </w:t>
      </w:r>
      <w:r w:rsidR="00711D43">
        <w:rPr>
          <w:color w:val="000000" w:themeColor="text1"/>
        </w:rPr>
        <w:t xml:space="preserve">ievērošana sadarbībā ar šim valstīm ir </w:t>
      </w:r>
      <w:r w:rsidR="00AC0AC0">
        <w:rPr>
          <w:color w:val="000000" w:themeColor="text1"/>
        </w:rPr>
        <w:t xml:space="preserve">viens no </w:t>
      </w:r>
      <w:r w:rsidR="00711D43">
        <w:rPr>
          <w:color w:val="000000" w:themeColor="text1"/>
        </w:rPr>
        <w:t>element</w:t>
      </w:r>
      <w:r w:rsidR="00AC0AC0">
        <w:rPr>
          <w:color w:val="000000" w:themeColor="text1"/>
        </w:rPr>
        <w:t>iem</w:t>
      </w:r>
      <w:r w:rsidR="00711D43">
        <w:rPr>
          <w:color w:val="000000" w:themeColor="text1"/>
        </w:rPr>
        <w:t>, kas liecina</w:t>
      </w:r>
      <w:r w:rsidR="00AC0AC0">
        <w:rPr>
          <w:color w:val="000000" w:themeColor="text1"/>
        </w:rPr>
        <w:t>, ka</w:t>
      </w:r>
      <w:r w:rsidR="00711D43">
        <w:rPr>
          <w:color w:val="000000" w:themeColor="text1"/>
        </w:rPr>
        <w:t xml:space="preserve"> Latvijas </w:t>
      </w:r>
      <w:r w:rsidR="0072308E">
        <w:rPr>
          <w:color w:val="000000" w:themeColor="text1"/>
        </w:rPr>
        <w:t>izveidotā sankciju</w:t>
      </w:r>
      <w:r w:rsidR="00F015AD">
        <w:rPr>
          <w:color w:val="000000" w:themeColor="text1"/>
        </w:rPr>
        <w:t xml:space="preserve"> ievērošanas</w:t>
      </w:r>
      <w:r w:rsidR="00AC0AC0">
        <w:rPr>
          <w:color w:val="000000" w:themeColor="text1"/>
        </w:rPr>
        <w:t xml:space="preserve"> uzraudzības </w:t>
      </w:r>
      <w:r w:rsidR="00711D43">
        <w:rPr>
          <w:color w:val="000000" w:themeColor="text1"/>
        </w:rPr>
        <w:t>sistēm</w:t>
      </w:r>
      <w:r w:rsidR="00AC0AC0">
        <w:rPr>
          <w:color w:val="000000" w:themeColor="text1"/>
        </w:rPr>
        <w:t>a</w:t>
      </w:r>
      <w:r w:rsidR="00711D43">
        <w:rPr>
          <w:color w:val="000000" w:themeColor="text1"/>
        </w:rPr>
        <w:t xml:space="preserve"> </w:t>
      </w:r>
      <w:r w:rsidR="00AC0AC0">
        <w:rPr>
          <w:color w:val="000000" w:themeColor="text1"/>
        </w:rPr>
        <w:t>atbilst</w:t>
      </w:r>
      <w:r w:rsidR="00711D43">
        <w:rPr>
          <w:color w:val="000000" w:themeColor="text1"/>
        </w:rPr>
        <w:t xml:space="preserve"> starptautisk</w:t>
      </w:r>
      <w:r w:rsidR="00AC0AC0">
        <w:rPr>
          <w:color w:val="000000" w:themeColor="text1"/>
        </w:rPr>
        <w:t>ajiem</w:t>
      </w:r>
      <w:r w:rsidR="00711D43">
        <w:rPr>
          <w:color w:val="000000" w:themeColor="text1"/>
        </w:rPr>
        <w:t xml:space="preserve"> standart</w:t>
      </w:r>
      <w:r w:rsidR="00AC0AC0">
        <w:rPr>
          <w:color w:val="000000" w:themeColor="text1"/>
        </w:rPr>
        <w:t>ie</w:t>
      </w:r>
      <w:r w:rsidR="0072308E">
        <w:rPr>
          <w:color w:val="000000" w:themeColor="text1"/>
        </w:rPr>
        <w:t>m</w:t>
      </w:r>
      <w:r w:rsidR="00711D43">
        <w:rPr>
          <w:color w:val="000000" w:themeColor="text1"/>
        </w:rPr>
        <w:t xml:space="preserve">. </w:t>
      </w:r>
    </w:p>
    <w:p w14:paraId="5467FE17" w14:textId="77777777" w:rsidR="007F7E3E" w:rsidRPr="00C01B56" w:rsidRDefault="007F7E3E" w:rsidP="007F7E3E">
      <w:pPr>
        <w:pStyle w:val="ListParagraph"/>
        <w:ind w:left="0"/>
        <w:jc w:val="both"/>
        <w:rPr>
          <w:color w:val="000000" w:themeColor="text1"/>
        </w:rPr>
      </w:pPr>
    </w:p>
    <w:p w14:paraId="161F7E6E" w14:textId="459257EE" w:rsidR="00E73130" w:rsidRPr="0093585C" w:rsidRDefault="00605351" w:rsidP="0093585C">
      <w:pPr>
        <w:jc w:val="both"/>
        <w:rPr>
          <w:color w:val="000000" w:themeColor="text1"/>
        </w:rPr>
      </w:pPr>
      <w:r w:rsidRPr="0093585C">
        <w:rPr>
          <w:color w:val="000000" w:themeColor="text1"/>
        </w:rPr>
        <w:t xml:space="preserve">Informējot par aktualitātēm starptautisko sankciju jomā, </w:t>
      </w:r>
      <w:r w:rsidR="00277A5E" w:rsidRPr="0093585C">
        <w:rPr>
          <w:color w:val="000000" w:themeColor="text1"/>
        </w:rPr>
        <w:t xml:space="preserve">Ārlietu ministrija </w:t>
      </w:r>
      <w:r w:rsidRPr="0093585C">
        <w:rPr>
          <w:color w:val="000000" w:themeColor="text1"/>
        </w:rPr>
        <w:t>norādīja</w:t>
      </w:r>
      <w:r w:rsidR="00277A5E" w:rsidRPr="0093585C">
        <w:rPr>
          <w:color w:val="000000" w:themeColor="text1"/>
        </w:rPr>
        <w:t>,</w:t>
      </w:r>
      <w:r w:rsidR="00E73130" w:rsidRPr="0093585C">
        <w:rPr>
          <w:color w:val="000000" w:themeColor="text1"/>
        </w:rPr>
        <w:t xml:space="preserve"> ka</w:t>
      </w:r>
      <w:r w:rsidR="00C6393D">
        <w:rPr>
          <w:color w:val="000000" w:themeColor="text1"/>
        </w:rPr>
        <w:t xml:space="preserve"> </w:t>
      </w:r>
      <w:r w:rsidR="00E73130" w:rsidRPr="0093585C">
        <w:t xml:space="preserve">2020. gada 19. jūnijā pēc vairāku ES dalībvalstu pieprasījuma EK sniedza rakstisku viedokli par to, kā interpretējami ES finanšu un civiltiesiskie ierobežojumi, it īpaši sankciju subjektu līdzekļu iesaldēšanas jomā. Lai gan atzinums sniegts kontekstā ar ES sankciju režīmu, kas izveidots ar Regulu Nr. 269/2014 par Ukrainas teritoriālās integritātes apdraudēšanu, šis viedoklis būtu </w:t>
      </w:r>
      <w:r w:rsidR="004675F6" w:rsidRPr="0093585C">
        <w:t>izmantojams</w:t>
      </w:r>
      <w:r w:rsidR="00551741">
        <w:t xml:space="preserve"> arī citu ES sankciju ievērošanā</w:t>
      </w:r>
      <w:r w:rsidR="00E73130" w:rsidRPr="0093585C">
        <w:t>.</w:t>
      </w:r>
      <w:r w:rsidR="0093585C" w:rsidRPr="0093585C">
        <w:rPr>
          <w:color w:val="000000" w:themeColor="text1"/>
        </w:rPr>
        <w:t xml:space="preserve"> </w:t>
      </w:r>
      <w:r w:rsidR="0093585C" w:rsidRPr="0093585C">
        <w:t>E</w:t>
      </w:r>
      <w:r w:rsidR="00551741">
        <w:t>K</w:t>
      </w:r>
      <w:r w:rsidR="00E73130" w:rsidRPr="0093585C">
        <w:t xml:space="preserve"> </w:t>
      </w:r>
      <w:r w:rsidR="0093585C" w:rsidRPr="0093585C">
        <w:t>viedoklis</w:t>
      </w:r>
      <w:r w:rsidR="00E73130" w:rsidRPr="0093585C">
        <w:t xml:space="preserve"> ir būtisks, jo paredz, ka jāiesaldē arī līdzekļi, kas pieder personai </w:t>
      </w:r>
      <w:r w:rsidR="00E73130" w:rsidRPr="0093585C">
        <w:rPr>
          <w:i/>
        </w:rPr>
        <w:t>(entity)</w:t>
      </w:r>
      <w:r w:rsidR="00E73130" w:rsidRPr="0093585C">
        <w:t xml:space="preserve">, kuru kontrolē sankciju subjekts, pat ja pret sankciju subjekta kontrolē esošo personu nav tieši noteiktas sankcijas. Tāpat </w:t>
      </w:r>
      <w:r w:rsidR="0093585C" w:rsidRPr="0093585C">
        <w:t>EK</w:t>
      </w:r>
      <w:r w:rsidR="00E73130" w:rsidRPr="0093585C">
        <w:t xml:space="preserve"> atzinums precizē, ka sankciju subjekta kontrolētām personām nevar tikt sniegti pakalpojumi, tajā skaitā darba tiesisko attiecību ietvaros, ja šādu pakalpojumu sniegšana vai darba izpilde sankciju subjektam sniedz ekonomisko labumu.</w:t>
      </w:r>
      <w:r w:rsidR="0093585C" w:rsidRPr="0093585C">
        <w:rPr>
          <w:color w:val="000000" w:themeColor="text1"/>
        </w:rPr>
        <w:t xml:space="preserve"> Jāuzsver, ka EK</w:t>
      </w:r>
      <w:r w:rsidR="00E73130" w:rsidRPr="0093585C">
        <w:t xml:space="preserve"> atzinums sakrīt ar Latvijas līdzšinējo praksi sankciju piemērošanā.</w:t>
      </w:r>
    </w:p>
    <w:p w14:paraId="3B767009" w14:textId="77777777" w:rsidR="00E73130" w:rsidRDefault="00E73130" w:rsidP="007F7E3E">
      <w:pPr>
        <w:jc w:val="both"/>
        <w:rPr>
          <w:color w:val="000000" w:themeColor="text1"/>
        </w:rPr>
      </w:pPr>
    </w:p>
    <w:p w14:paraId="348B94F8" w14:textId="473A471A" w:rsidR="00A96473" w:rsidRPr="00107C23" w:rsidRDefault="0093585C" w:rsidP="007F7E3E">
      <w:pPr>
        <w:jc w:val="both"/>
        <w:rPr>
          <w:color w:val="000000" w:themeColor="text1"/>
        </w:rPr>
      </w:pPr>
      <w:r>
        <w:rPr>
          <w:color w:val="000000" w:themeColor="text1"/>
        </w:rPr>
        <w:t>Ārlietu ministrija arī informē</w:t>
      </w:r>
      <w:r w:rsidR="00107C23">
        <w:rPr>
          <w:color w:val="000000" w:themeColor="text1"/>
        </w:rPr>
        <w:t>j</w:t>
      </w:r>
      <w:r>
        <w:rPr>
          <w:color w:val="000000" w:themeColor="text1"/>
        </w:rPr>
        <w:t xml:space="preserve">a, </w:t>
      </w:r>
      <w:r w:rsidR="00277A5E">
        <w:rPr>
          <w:color w:val="000000" w:themeColor="text1"/>
        </w:rPr>
        <w:t xml:space="preserve">ka </w:t>
      </w:r>
      <w:r w:rsidR="00C01B56">
        <w:rPr>
          <w:color w:val="000000" w:themeColor="text1"/>
        </w:rPr>
        <w:t xml:space="preserve">ES ir </w:t>
      </w:r>
      <w:r w:rsidR="00277A5E">
        <w:rPr>
          <w:color w:val="000000" w:themeColor="text1"/>
        </w:rPr>
        <w:t xml:space="preserve">pieņēmusi Globālo cilvēktiesību sankciju režīmu, </w:t>
      </w:r>
      <w:r w:rsidR="00605351">
        <w:rPr>
          <w:color w:val="000000" w:themeColor="text1"/>
        </w:rPr>
        <w:t xml:space="preserve">kas darbosies paralēli jau noteiktajiem sankciju režīmiem pret trešajām valstīm, </w:t>
      </w:r>
      <w:r w:rsidR="00277A5E">
        <w:rPr>
          <w:color w:val="000000" w:themeColor="text1"/>
        </w:rPr>
        <w:t xml:space="preserve">kā arī </w:t>
      </w:r>
      <w:r w:rsidR="00C01B56">
        <w:rPr>
          <w:color w:val="000000" w:themeColor="text1"/>
        </w:rPr>
        <w:t>noteikusi plašākas sankcijas pret Baltkrieviju</w:t>
      </w:r>
      <w:r w:rsidR="00277A5E">
        <w:rPr>
          <w:color w:val="000000" w:themeColor="text1"/>
        </w:rPr>
        <w:t xml:space="preserve">. Situācija Baltkrievijā turpina pasliktināties, līdz ar to ir iespējamas arī turpmāka sankciju paplašināšana pret Baltkrieviju. </w:t>
      </w:r>
      <w:r w:rsidR="008D108E">
        <w:rPr>
          <w:color w:val="000000" w:themeColor="text1"/>
        </w:rPr>
        <w:t xml:space="preserve">Savukārt </w:t>
      </w:r>
      <w:r w:rsidR="00BB3A80">
        <w:rPr>
          <w:color w:val="000000" w:themeColor="text1"/>
        </w:rPr>
        <w:t xml:space="preserve">ASV ir noteikusi </w:t>
      </w:r>
      <w:r w:rsidR="00A96473">
        <w:rPr>
          <w:color w:val="000000" w:themeColor="text1"/>
        </w:rPr>
        <w:t>jaunas</w:t>
      </w:r>
      <w:r w:rsidR="00BB3A80">
        <w:rPr>
          <w:color w:val="000000" w:themeColor="text1"/>
        </w:rPr>
        <w:t xml:space="preserve"> sankcijas pret </w:t>
      </w:r>
      <w:r w:rsidR="00215EB3">
        <w:rPr>
          <w:color w:val="000000" w:themeColor="text1"/>
        </w:rPr>
        <w:t xml:space="preserve">Baltkrieviju, </w:t>
      </w:r>
      <w:r w:rsidR="00BB3A80">
        <w:rPr>
          <w:color w:val="000000" w:themeColor="text1"/>
        </w:rPr>
        <w:t xml:space="preserve">Irānu, Sīriju un Venecuēlu. </w:t>
      </w:r>
      <w:r w:rsidR="00BB3A80" w:rsidRPr="00BB3A80">
        <w:rPr>
          <w:color w:val="000000" w:themeColor="text1"/>
        </w:rPr>
        <w:t>Šie jaunie ierobežojumi var būtiski ietekmēt uzņēmējus, kas darbojas transport</w:t>
      </w:r>
      <w:r w:rsidR="008D108E">
        <w:rPr>
          <w:color w:val="000000" w:themeColor="text1"/>
        </w:rPr>
        <w:t>a</w:t>
      </w:r>
      <w:r w:rsidR="00BB3A80" w:rsidRPr="00BB3A80">
        <w:rPr>
          <w:color w:val="000000" w:themeColor="text1"/>
        </w:rPr>
        <w:t xml:space="preserve"> un loģistikas jomās.</w:t>
      </w:r>
      <w:r w:rsidR="00605351">
        <w:rPr>
          <w:color w:val="000000" w:themeColor="text1"/>
        </w:rPr>
        <w:t xml:space="preserve"> </w:t>
      </w:r>
      <w:r w:rsidR="008D108E">
        <w:rPr>
          <w:color w:val="000000" w:themeColor="text1"/>
        </w:rPr>
        <w:t xml:space="preserve">Padomes </w:t>
      </w:r>
      <w:r w:rsidR="00A96473">
        <w:rPr>
          <w:color w:val="000000" w:themeColor="text1"/>
        </w:rPr>
        <w:t xml:space="preserve">sēdē tika </w:t>
      </w:r>
      <w:r w:rsidR="008D108E">
        <w:rPr>
          <w:color w:val="000000" w:themeColor="text1"/>
        </w:rPr>
        <w:t xml:space="preserve">apspriesta arī </w:t>
      </w:r>
      <w:r w:rsidR="00A96473">
        <w:rPr>
          <w:color w:val="000000" w:themeColor="text1"/>
        </w:rPr>
        <w:t xml:space="preserve">Apvienotās Karalistes noteikto sankciju </w:t>
      </w:r>
      <w:r w:rsidR="008D108E">
        <w:rPr>
          <w:color w:val="000000" w:themeColor="text1"/>
        </w:rPr>
        <w:t xml:space="preserve">ietekme </w:t>
      </w:r>
      <w:r w:rsidR="00A96473" w:rsidRPr="0093585C">
        <w:rPr>
          <w:color w:val="000000" w:themeColor="text1"/>
        </w:rPr>
        <w:t xml:space="preserve">Latvijā pēc </w:t>
      </w:r>
      <w:r w:rsidR="00FC18D1" w:rsidRPr="0093585C">
        <w:rPr>
          <w:color w:val="000000" w:themeColor="text1"/>
        </w:rPr>
        <w:t xml:space="preserve">Apvienotās Karalistes izstāšanās no </w:t>
      </w:r>
      <w:r w:rsidR="008D108E" w:rsidRPr="00107C23">
        <w:rPr>
          <w:color w:val="000000" w:themeColor="text1"/>
        </w:rPr>
        <w:t>ES</w:t>
      </w:r>
      <w:r w:rsidR="00A96473" w:rsidRPr="00107C23">
        <w:rPr>
          <w:color w:val="000000" w:themeColor="text1"/>
        </w:rPr>
        <w:t>.</w:t>
      </w:r>
    </w:p>
    <w:p w14:paraId="69DEB50C" w14:textId="77777777" w:rsidR="00A96473" w:rsidRPr="00107C23" w:rsidRDefault="00A96473" w:rsidP="007F7E3E">
      <w:pPr>
        <w:jc w:val="both"/>
        <w:rPr>
          <w:color w:val="000000" w:themeColor="text1"/>
        </w:rPr>
      </w:pPr>
    </w:p>
    <w:p w14:paraId="1FD48E17" w14:textId="25B23E25" w:rsidR="00A96473" w:rsidRPr="00C01B56" w:rsidRDefault="00605351" w:rsidP="007F7E3E">
      <w:pPr>
        <w:jc w:val="both"/>
        <w:rPr>
          <w:color w:val="000000" w:themeColor="text1"/>
        </w:rPr>
      </w:pPr>
      <w:r w:rsidRPr="00107C23">
        <w:rPr>
          <w:color w:val="000000" w:themeColor="text1"/>
        </w:rPr>
        <w:t>Padomē</w:t>
      </w:r>
      <w:r w:rsidR="00A96473" w:rsidRPr="00107C23">
        <w:rPr>
          <w:color w:val="000000" w:themeColor="text1"/>
        </w:rPr>
        <w:t xml:space="preserve"> tika uzsvērts, ka</w:t>
      </w:r>
      <w:r w:rsidR="008D108E" w:rsidRPr="00107C23">
        <w:rPr>
          <w:color w:val="000000" w:themeColor="text1"/>
        </w:rPr>
        <w:t xml:space="preserve"> efektīvai</w:t>
      </w:r>
      <w:r w:rsidR="00A96473" w:rsidRPr="00107C23">
        <w:rPr>
          <w:color w:val="000000" w:themeColor="text1"/>
        </w:rPr>
        <w:t xml:space="preserve"> sankciju ieviešan</w:t>
      </w:r>
      <w:r w:rsidR="008D108E" w:rsidRPr="00107C23">
        <w:rPr>
          <w:color w:val="000000" w:themeColor="text1"/>
        </w:rPr>
        <w:t>ai</w:t>
      </w:r>
      <w:r w:rsidR="00A96473" w:rsidRPr="00107C23">
        <w:rPr>
          <w:color w:val="000000" w:themeColor="text1"/>
        </w:rPr>
        <w:t xml:space="preserve"> Latvijā ir svarīgi</w:t>
      </w:r>
      <w:r w:rsidR="008D108E" w:rsidRPr="00BB2CCE">
        <w:rPr>
          <w:color w:val="000000" w:themeColor="text1"/>
        </w:rPr>
        <w:t xml:space="preserve"> </w:t>
      </w:r>
      <w:r w:rsidR="008D108E" w:rsidRPr="00F0738C">
        <w:rPr>
          <w:color w:val="000000" w:themeColor="text1"/>
        </w:rPr>
        <w:t xml:space="preserve">nodrošināt </w:t>
      </w:r>
      <w:r w:rsidR="0093585C" w:rsidRPr="0093585C">
        <w:rPr>
          <w:color w:val="000000" w:themeColor="text1"/>
        </w:rPr>
        <w:t>sadarbību un informācijas apmaiņu starp publisko sektoru un privāto sektoru</w:t>
      </w:r>
      <w:r w:rsidR="00A96473" w:rsidRPr="00107C23">
        <w:rPr>
          <w:color w:val="000000" w:themeColor="text1"/>
        </w:rPr>
        <w:t>.</w:t>
      </w:r>
      <w:r w:rsidR="00A96473">
        <w:rPr>
          <w:color w:val="000000" w:themeColor="text1"/>
        </w:rPr>
        <w:t xml:space="preserve">  </w:t>
      </w:r>
    </w:p>
    <w:p w14:paraId="385BBE14" w14:textId="2A739175" w:rsidR="00ED40BB" w:rsidRDefault="00ED40BB" w:rsidP="00605351">
      <w:pPr>
        <w:rPr>
          <w:color w:val="000000" w:themeColor="text1"/>
        </w:rPr>
      </w:pPr>
    </w:p>
    <w:p w14:paraId="2E9FF2A6" w14:textId="77777777" w:rsidR="009E70BE" w:rsidRPr="00605351" w:rsidRDefault="009E70BE" w:rsidP="00605351">
      <w:pPr>
        <w:rPr>
          <w:color w:val="000000" w:themeColor="text1"/>
        </w:rPr>
      </w:pPr>
    </w:p>
    <w:p w14:paraId="3297E82C" w14:textId="77777777" w:rsidR="0087779A" w:rsidRDefault="0087779A" w:rsidP="009C2009">
      <w:pPr>
        <w:pStyle w:val="ListParagraph"/>
        <w:ind w:left="0"/>
        <w:jc w:val="center"/>
        <w:rPr>
          <w:b/>
          <w:color w:val="000000" w:themeColor="text1"/>
        </w:rPr>
      </w:pPr>
      <w:r w:rsidRPr="0087779A">
        <w:rPr>
          <w:b/>
          <w:color w:val="000000" w:themeColor="text1"/>
        </w:rPr>
        <w:t>Sankciju koordinācijas padomes sēde 2021. gada 1</w:t>
      </w:r>
      <w:r>
        <w:rPr>
          <w:b/>
          <w:color w:val="000000" w:themeColor="text1"/>
        </w:rPr>
        <w:t>1</w:t>
      </w:r>
      <w:r w:rsidRPr="0087779A">
        <w:rPr>
          <w:b/>
          <w:color w:val="000000" w:themeColor="text1"/>
        </w:rPr>
        <w:t xml:space="preserve">. </w:t>
      </w:r>
      <w:r>
        <w:rPr>
          <w:b/>
          <w:color w:val="000000" w:themeColor="text1"/>
        </w:rPr>
        <w:t>oktobrī</w:t>
      </w:r>
    </w:p>
    <w:p w14:paraId="08B2B0D6" w14:textId="77777777" w:rsidR="00605351" w:rsidRPr="0087779A" w:rsidRDefault="00605351" w:rsidP="009C2009">
      <w:pPr>
        <w:pStyle w:val="ListParagraph"/>
        <w:ind w:left="0"/>
        <w:jc w:val="center"/>
        <w:rPr>
          <w:b/>
          <w:color w:val="000000" w:themeColor="text1"/>
        </w:rPr>
      </w:pPr>
    </w:p>
    <w:p w14:paraId="4A36B4D8" w14:textId="19F0CD33" w:rsidR="0009255E" w:rsidRDefault="00F5187B" w:rsidP="00986ACC">
      <w:pPr>
        <w:jc w:val="both"/>
        <w:rPr>
          <w:color w:val="000000" w:themeColor="text1"/>
        </w:rPr>
      </w:pPr>
      <w:r>
        <w:rPr>
          <w:color w:val="000000" w:themeColor="text1"/>
        </w:rPr>
        <w:t xml:space="preserve">Padome </w:t>
      </w:r>
      <w:r w:rsidR="008D108E">
        <w:rPr>
          <w:color w:val="000000" w:themeColor="text1"/>
        </w:rPr>
        <w:t>apsprieda</w:t>
      </w:r>
      <w:r>
        <w:rPr>
          <w:color w:val="000000" w:themeColor="text1"/>
        </w:rPr>
        <w:t xml:space="preserve"> </w:t>
      </w:r>
      <w:r w:rsidR="000C6406">
        <w:rPr>
          <w:color w:val="000000" w:themeColor="text1"/>
        </w:rPr>
        <w:t xml:space="preserve">ES noteikto sankciju </w:t>
      </w:r>
      <w:r w:rsidR="00EA1323">
        <w:rPr>
          <w:color w:val="000000" w:themeColor="text1"/>
        </w:rPr>
        <w:t xml:space="preserve">pret Baltkrieviju </w:t>
      </w:r>
      <w:r w:rsidR="000C6406">
        <w:rPr>
          <w:color w:val="000000" w:themeColor="text1"/>
        </w:rPr>
        <w:t xml:space="preserve">ietekmi uz Latvijas </w:t>
      </w:r>
      <w:r w:rsidR="00EA1323">
        <w:rPr>
          <w:color w:val="000000" w:themeColor="text1"/>
        </w:rPr>
        <w:t>uzņēmējiem. Ārlietu ministrija</w:t>
      </w:r>
      <w:r>
        <w:rPr>
          <w:color w:val="000000" w:themeColor="text1"/>
        </w:rPr>
        <w:t xml:space="preserve"> norādīja</w:t>
      </w:r>
      <w:r w:rsidR="00EA1323">
        <w:rPr>
          <w:color w:val="000000" w:themeColor="text1"/>
        </w:rPr>
        <w:t xml:space="preserve">, </w:t>
      </w:r>
      <w:r w:rsidR="00EA1323" w:rsidRPr="0009255E">
        <w:rPr>
          <w:color w:val="000000" w:themeColor="text1"/>
        </w:rPr>
        <w:t xml:space="preserve">ka sankciju noteikšanas mērķis ir </w:t>
      </w:r>
      <w:r w:rsidR="008D108E">
        <w:rPr>
          <w:color w:val="000000" w:themeColor="text1"/>
        </w:rPr>
        <w:t xml:space="preserve">novērst draudus </w:t>
      </w:r>
      <w:r w:rsidR="00EA1323" w:rsidRPr="0009255E">
        <w:rPr>
          <w:color w:val="000000" w:themeColor="text1"/>
        </w:rPr>
        <w:t>starptautisk</w:t>
      </w:r>
      <w:r w:rsidR="008D108E">
        <w:rPr>
          <w:color w:val="000000" w:themeColor="text1"/>
        </w:rPr>
        <w:t>ajai</w:t>
      </w:r>
      <w:r w:rsidR="00EA1323" w:rsidRPr="0009255E">
        <w:rPr>
          <w:color w:val="000000" w:themeColor="text1"/>
        </w:rPr>
        <w:t xml:space="preserve"> un reģionāl</w:t>
      </w:r>
      <w:r w:rsidR="008D108E">
        <w:rPr>
          <w:color w:val="000000" w:themeColor="text1"/>
        </w:rPr>
        <w:t>ajai</w:t>
      </w:r>
      <w:r w:rsidR="00EA1323" w:rsidRPr="0009255E">
        <w:rPr>
          <w:color w:val="000000" w:themeColor="text1"/>
        </w:rPr>
        <w:t xml:space="preserve"> drošīb</w:t>
      </w:r>
      <w:r w:rsidR="008D108E">
        <w:rPr>
          <w:color w:val="000000" w:themeColor="text1"/>
        </w:rPr>
        <w:t>ai</w:t>
      </w:r>
      <w:r w:rsidR="00EA1323" w:rsidRPr="0009255E">
        <w:rPr>
          <w:color w:val="000000" w:themeColor="text1"/>
        </w:rPr>
        <w:t xml:space="preserve">, uzsverot, ka sankciju ievērošana ir nozīmīgs ieguldījums </w:t>
      </w:r>
      <w:r w:rsidR="00B8517C">
        <w:rPr>
          <w:color w:val="000000" w:themeColor="text1"/>
        </w:rPr>
        <w:t xml:space="preserve">arī </w:t>
      </w:r>
      <w:r w:rsidR="00DF3269">
        <w:rPr>
          <w:color w:val="000000" w:themeColor="text1"/>
        </w:rPr>
        <w:t xml:space="preserve">Latvijas </w:t>
      </w:r>
      <w:r w:rsidR="00EA1323" w:rsidRPr="0009255E">
        <w:rPr>
          <w:color w:val="000000" w:themeColor="text1"/>
        </w:rPr>
        <w:t xml:space="preserve">nacionālās drošības </w:t>
      </w:r>
      <w:r>
        <w:rPr>
          <w:color w:val="000000" w:themeColor="text1"/>
        </w:rPr>
        <w:t>stiprināšanā</w:t>
      </w:r>
      <w:r w:rsidR="00EA1323" w:rsidRPr="0009255E">
        <w:rPr>
          <w:color w:val="000000" w:themeColor="text1"/>
        </w:rPr>
        <w:t>.</w:t>
      </w:r>
    </w:p>
    <w:p w14:paraId="2FC497AA" w14:textId="77777777" w:rsidR="00964C4E" w:rsidRPr="000C6406" w:rsidRDefault="00964C4E" w:rsidP="000C6406">
      <w:pPr>
        <w:rPr>
          <w:color w:val="000000" w:themeColor="text1"/>
        </w:rPr>
      </w:pPr>
    </w:p>
    <w:p w14:paraId="79BBE6F1" w14:textId="09E4CE3A" w:rsidR="00F008C6" w:rsidRPr="007C5B0B" w:rsidRDefault="00986ACC" w:rsidP="00986ACC">
      <w:pPr>
        <w:jc w:val="both"/>
        <w:rPr>
          <w:color w:val="000000" w:themeColor="text1"/>
        </w:rPr>
      </w:pPr>
      <w:r>
        <w:rPr>
          <w:color w:val="000000" w:themeColor="text1"/>
        </w:rPr>
        <w:t>R</w:t>
      </w:r>
      <w:r w:rsidR="0009255E" w:rsidRPr="00EA1323">
        <w:rPr>
          <w:color w:val="000000" w:themeColor="text1"/>
        </w:rPr>
        <w:t xml:space="preserve">eaģējot uz Baltkrievijas varas iestāžu </w:t>
      </w:r>
      <w:r w:rsidR="008D108E">
        <w:rPr>
          <w:color w:val="000000" w:themeColor="text1"/>
        </w:rPr>
        <w:t>pieļautajiem</w:t>
      </w:r>
      <w:r w:rsidR="00AD5253" w:rsidRPr="00EA1323">
        <w:rPr>
          <w:color w:val="000000" w:themeColor="text1"/>
        </w:rPr>
        <w:t xml:space="preserve"> </w:t>
      </w:r>
      <w:r w:rsidR="0009255E" w:rsidRPr="00EA1323">
        <w:rPr>
          <w:color w:val="000000" w:themeColor="text1"/>
        </w:rPr>
        <w:t xml:space="preserve">starptautisko tiesību </w:t>
      </w:r>
      <w:r w:rsidR="00AD5253" w:rsidRPr="00EA1323">
        <w:rPr>
          <w:color w:val="000000" w:themeColor="text1"/>
        </w:rPr>
        <w:t>pārkāpum</w:t>
      </w:r>
      <w:r w:rsidR="00AD5253">
        <w:rPr>
          <w:color w:val="000000" w:themeColor="text1"/>
        </w:rPr>
        <w:t>iem</w:t>
      </w:r>
      <w:r w:rsidR="0009255E" w:rsidRPr="00EA1323">
        <w:rPr>
          <w:color w:val="000000" w:themeColor="text1"/>
        </w:rPr>
        <w:t xml:space="preserve">, ES noteica </w:t>
      </w:r>
      <w:r w:rsidR="00AD5253">
        <w:rPr>
          <w:color w:val="000000" w:themeColor="text1"/>
        </w:rPr>
        <w:t>jaunas</w:t>
      </w:r>
      <w:r w:rsidR="00AD5253" w:rsidRPr="00EA1323">
        <w:rPr>
          <w:color w:val="000000" w:themeColor="text1"/>
        </w:rPr>
        <w:t xml:space="preserve"> </w:t>
      </w:r>
      <w:r w:rsidR="0009255E" w:rsidRPr="00EA1323">
        <w:rPr>
          <w:color w:val="000000" w:themeColor="text1"/>
        </w:rPr>
        <w:t xml:space="preserve">sankcijas pret Baltkrieviju. </w:t>
      </w:r>
      <w:r w:rsidR="00F5187B">
        <w:rPr>
          <w:color w:val="000000" w:themeColor="text1"/>
        </w:rPr>
        <w:t>Šīs s</w:t>
      </w:r>
      <w:r w:rsidR="0009255E" w:rsidRPr="00EA1323">
        <w:rPr>
          <w:color w:val="000000" w:themeColor="text1"/>
        </w:rPr>
        <w:t xml:space="preserve">ankcijas noteiktas gan pret konkrētām personām, gan </w:t>
      </w:r>
      <w:r w:rsidR="00AD5253">
        <w:rPr>
          <w:color w:val="000000" w:themeColor="text1"/>
        </w:rPr>
        <w:t>pret noteiktā</w:t>
      </w:r>
      <w:r w:rsidR="00826263">
        <w:rPr>
          <w:color w:val="000000" w:themeColor="text1"/>
        </w:rPr>
        <w:t>m</w:t>
      </w:r>
      <w:r w:rsidR="00AD5253">
        <w:rPr>
          <w:color w:val="000000" w:themeColor="text1"/>
        </w:rPr>
        <w:t xml:space="preserve"> preču un pakalpojumu kategorijām</w:t>
      </w:r>
      <w:r w:rsidR="0009255E" w:rsidRPr="00EA1323">
        <w:rPr>
          <w:color w:val="000000" w:themeColor="text1"/>
        </w:rPr>
        <w:t xml:space="preserve">. </w:t>
      </w:r>
      <w:r w:rsidR="00616621">
        <w:rPr>
          <w:color w:val="000000" w:themeColor="text1"/>
        </w:rPr>
        <w:t xml:space="preserve">Ievērojot sankciju pret Baltkrieviju plašo tvērumu, </w:t>
      </w:r>
      <w:r w:rsidR="00826263">
        <w:rPr>
          <w:color w:val="000000" w:themeColor="text1"/>
        </w:rPr>
        <w:t>svarīgi</w:t>
      </w:r>
      <w:r w:rsidR="00616621">
        <w:rPr>
          <w:color w:val="000000" w:themeColor="text1"/>
        </w:rPr>
        <w:t>,</w:t>
      </w:r>
      <w:r w:rsidR="0009255E" w:rsidRPr="00EA1323">
        <w:rPr>
          <w:color w:val="000000" w:themeColor="text1"/>
        </w:rPr>
        <w:t xml:space="preserve"> lai </w:t>
      </w:r>
      <w:r w:rsidR="006B7483">
        <w:rPr>
          <w:color w:val="000000" w:themeColor="text1"/>
        </w:rPr>
        <w:t>Latvijas uzņēmēji</w:t>
      </w:r>
      <w:r w:rsidR="00616621">
        <w:rPr>
          <w:color w:val="000000" w:themeColor="text1"/>
        </w:rPr>
        <w:t>,</w:t>
      </w:r>
      <w:r w:rsidR="00060BA6">
        <w:rPr>
          <w:color w:val="000000" w:themeColor="text1"/>
        </w:rPr>
        <w:t xml:space="preserve"> </w:t>
      </w:r>
      <w:r w:rsidR="008D108E">
        <w:rPr>
          <w:color w:val="000000" w:themeColor="text1"/>
        </w:rPr>
        <w:t xml:space="preserve">veidojot </w:t>
      </w:r>
      <w:r w:rsidR="006B7483">
        <w:rPr>
          <w:color w:val="000000" w:themeColor="text1"/>
        </w:rPr>
        <w:t>sadarbību</w:t>
      </w:r>
      <w:r w:rsidR="00616621">
        <w:rPr>
          <w:color w:val="000000" w:themeColor="text1"/>
        </w:rPr>
        <w:t xml:space="preserve"> ar Baltkrievijas uzņēmējiem</w:t>
      </w:r>
      <w:r w:rsidR="00C81C3C">
        <w:rPr>
          <w:color w:val="000000" w:themeColor="text1"/>
        </w:rPr>
        <w:t>,</w:t>
      </w:r>
      <w:r w:rsidR="0009255E" w:rsidRPr="00EA1323">
        <w:rPr>
          <w:color w:val="000000" w:themeColor="text1"/>
        </w:rPr>
        <w:t xml:space="preserve"> izvērtē iespējamos sankciju pārkāpšanas riskus. ES tiesību aktos, kas nosaka sankcijas pret Baltkrieviju, </w:t>
      </w:r>
      <w:r w:rsidR="0009255E" w:rsidRPr="007C5B0B">
        <w:rPr>
          <w:color w:val="000000" w:themeColor="text1"/>
        </w:rPr>
        <w:t xml:space="preserve">ir iekļauta norma, kas ļauj izpildīt līgumus, kas ir noslēgti pirms sankciju noteikšanas. </w:t>
      </w:r>
      <w:r w:rsidR="00F008C6">
        <w:rPr>
          <w:color w:val="000000" w:themeColor="text1"/>
        </w:rPr>
        <w:t>Papildus ES noteiktām sankcijām</w:t>
      </w:r>
      <w:r w:rsidR="0003793C">
        <w:rPr>
          <w:color w:val="000000" w:themeColor="text1"/>
        </w:rPr>
        <w:t>,</w:t>
      </w:r>
      <w:r w:rsidR="00F008C6">
        <w:rPr>
          <w:color w:val="000000" w:themeColor="text1"/>
        </w:rPr>
        <w:t xml:space="preserve"> arī citas NATO dalībvalsts noteica sankcijas pret Baltkrieviju. Saskaņā ar Sankciju likumu šīs sankcijas arī ir tieši piemērojamas Latvijā Sankciju likum</w:t>
      </w:r>
      <w:r w:rsidR="004A0702">
        <w:rPr>
          <w:color w:val="000000" w:themeColor="text1"/>
        </w:rPr>
        <w:t>ā noteiktajā kārtībā</w:t>
      </w:r>
      <w:r w:rsidR="00F008C6">
        <w:rPr>
          <w:color w:val="000000" w:themeColor="text1"/>
        </w:rPr>
        <w:t>.</w:t>
      </w:r>
    </w:p>
    <w:p w14:paraId="54261EDF" w14:textId="77777777" w:rsidR="00BD6F67" w:rsidRDefault="00BD6F67" w:rsidP="00986ACC">
      <w:pPr>
        <w:jc w:val="both"/>
        <w:rPr>
          <w:color w:val="000000" w:themeColor="text1"/>
        </w:rPr>
      </w:pPr>
    </w:p>
    <w:p w14:paraId="23FB1C64" w14:textId="76025FE7" w:rsidR="001434B9" w:rsidRPr="00D22635" w:rsidRDefault="0032521D" w:rsidP="00986ACC">
      <w:pPr>
        <w:jc w:val="both"/>
        <w:rPr>
          <w:color w:val="000000" w:themeColor="text1"/>
        </w:rPr>
      </w:pPr>
      <w:r>
        <w:rPr>
          <w:color w:val="000000" w:themeColor="text1"/>
        </w:rPr>
        <w:lastRenderedPageBreak/>
        <w:t>P</w:t>
      </w:r>
      <w:r w:rsidR="006B7483">
        <w:rPr>
          <w:color w:val="000000" w:themeColor="text1"/>
        </w:rPr>
        <w:t>adomes sēdē p</w:t>
      </w:r>
      <w:r>
        <w:rPr>
          <w:color w:val="000000" w:themeColor="text1"/>
        </w:rPr>
        <w:t xml:space="preserve">rivātā sektora </w:t>
      </w:r>
      <w:r w:rsidR="00986ACC">
        <w:rPr>
          <w:color w:val="000000" w:themeColor="text1"/>
        </w:rPr>
        <w:t xml:space="preserve">pārstāvji </w:t>
      </w:r>
      <w:r w:rsidR="00B228FA">
        <w:rPr>
          <w:color w:val="000000" w:themeColor="text1"/>
        </w:rPr>
        <w:t>informēja</w:t>
      </w:r>
      <w:r w:rsidR="00986ACC">
        <w:rPr>
          <w:color w:val="000000" w:themeColor="text1"/>
        </w:rPr>
        <w:t>, ka u</w:t>
      </w:r>
      <w:r w:rsidR="00130B07">
        <w:rPr>
          <w:color w:val="000000" w:themeColor="text1"/>
        </w:rPr>
        <w:t xml:space="preserve">zņēmējiem ir būtiski saņemt </w:t>
      </w:r>
      <w:r w:rsidR="00130B07" w:rsidRPr="007C5B0B">
        <w:rPr>
          <w:color w:val="000000" w:themeColor="text1"/>
        </w:rPr>
        <w:t>skaidrojumu</w:t>
      </w:r>
      <w:r w:rsidR="00B228FA" w:rsidRPr="007C5B0B">
        <w:rPr>
          <w:color w:val="000000" w:themeColor="text1"/>
        </w:rPr>
        <w:t>s</w:t>
      </w:r>
      <w:r w:rsidR="00130B07" w:rsidRPr="007C5B0B">
        <w:rPr>
          <w:color w:val="000000" w:themeColor="text1"/>
        </w:rPr>
        <w:t xml:space="preserve"> par sankciju pret Baltkrieviju </w:t>
      </w:r>
      <w:r w:rsidR="00B228FA" w:rsidRPr="005B7DB0">
        <w:rPr>
          <w:color w:val="000000" w:themeColor="text1"/>
        </w:rPr>
        <w:t>piemērošanu</w:t>
      </w:r>
      <w:r w:rsidR="00130B07" w:rsidRPr="005B7DB0">
        <w:rPr>
          <w:color w:val="000000" w:themeColor="text1"/>
        </w:rPr>
        <w:t xml:space="preserve">. </w:t>
      </w:r>
      <w:r w:rsidR="001434B9" w:rsidRPr="005B7DB0">
        <w:rPr>
          <w:color w:val="000000" w:themeColor="text1"/>
        </w:rPr>
        <w:t>Padome vienojās, ka</w:t>
      </w:r>
      <w:r w:rsidR="007C5B0B" w:rsidRPr="007C5B0B">
        <w:rPr>
          <w:color w:val="000000" w:themeColor="text1"/>
        </w:rPr>
        <w:t xml:space="preserve"> </w:t>
      </w:r>
      <w:r w:rsidR="006B7483">
        <w:rPr>
          <w:color w:val="000000" w:themeColor="text1"/>
        </w:rPr>
        <w:t xml:space="preserve">jāturpina </w:t>
      </w:r>
      <w:r w:rsidR="007C5B0B" w:rsidRPr="007C5B0B">
        <w:rPr>
          <w:color w:val="000000" w:themeColor="text1"/>
        </w:rPr>
        <w:t>informēt sabiedrīb</w:t>
      </w:r>
      <w:r w:rsidR="006B7483">
        <w:rPr>
          <w:color w:val="000000" w:themeColor="text1"/>
        </w:rPr>
        <w:t>a</w:t>
      </w:r>
      <w:r w:rsidR="00445F1E" w:rsidRPr="007C5B0B">
        <w:rPr>
          <w:color w:val="000000" w:themeColor="text1"/>
        </w:rPr>
        <w:t xml:space="preserve"> par sankciju regulējumu un to noteikšanas iemesliem</w:t>
      </w:r>
      <w:r w:rsidR="008925E1" w:rsidRPr="005B7DB0">
        <w:rPr>
          <w:color w:val="000000" w:themeColor="text1"/>
        </w:rPr>
        <w:t xml:space="preserve">, sadarbojoties </w:t>
      </w:r>
      <w:r w:rsidR="00B228FA" w:rsidRPr="005B7DB0">
        <w:rPr>
          <w:color w:val="000000" w:themeColor="text1"/>
        </w:rPr>
        <w:t>ar</w:t>
      </w:r>
      <w:r w:rsidR="008925E1" w:rsidRPr="005B7DB0">
        <w:rPr>
          <w:color w:val="000000" w:themeColor="text1"/>
        </w:rPr>
        <w:t xml:space="preserve"> Latvijas Darba devēju konfederāciju</w:t>
      </w:r>
      <w:r w:rsidR="00B228FA" w:rsidRPr="001B107C">
        <w:rPr>
          <w:color w:val="000000" w:themeColor="text1"/>
        </w:rPr>
        <w:t xml:space="preserve">, </w:t>
      </w:r>
      <w:r w:rsidR="008925E1" w:rsidRPr="005C6D94">
        <w:rPr>
          <w:color w:val="000000" w:themeColor="text1"/>
        </w:rPr>
        <w:t>Latvijas Tirdzniecības un rūpniecības kameru</w:t>
      </w:r>
      <w:r w:rsidR="00B228FA" w:rsidRPr="00A71C61">
        <w:rPr>
          <w:color w:val="000000" w:themeColor="text1"/>
        </w:rPr>
        <w:t xml:space="preserve"> un Latvijas Finanšu nozares asociāciju</w:t>
      </w:r>
      <w:r w:rsidR="007C5B0B" w:rsidRPr="007C5B0B">
        <w:rPr>
          <w:color w:val="000000" w:themeColor="text1"/>
        </w:rPr>
        <w:t>, lai tādējādi sniegtu arī informatīvu atbalstu uzņēmējiem</w:t>
      </w:r>
      <w:r w:rsidR="008925E1" w:rsidRPr="007C5B0B">
        <w:rPr>
          <w:color w:val="000000" w:themeColor="text1"/>
        </w:rPr>
        <w:t>.</w:t>
      </w:r>
      <w:r w:rsidR="005A246D" w:rsidRPr="007C5B0B">
        <w:rPr>
          <w:color w:val="000000" w:themeColor="text1"/>
        </w:rPr>
        <w:t xml:space="preserve"> </w:t>
      </w:r>
      <w:r w:rsidR="001434B9" w:rsidRPr="007C5B0B">
        <w:rPr>
          <w:color w:val="000000" w:themeColor="text1"/>
        </w:rPr>
        <w:t xml:space="preserve">Ārlietu ministrija norādīja, </w:t>
      </w:r>
      <w:r w:rsidR="007C5B0B" w:rsidRPr="00D22635">
        <w:rPr>
          <w:color w:val="000000" w:themeColor="text1"/>
        </w:rPr>
        <w:t xml:space="preserve">ka </w:t>
      </w:r>
      <w:r w:rsidR="001434B9" w:rsidRPr="00D22635">
        <w:rPr>
          <w:color w:val="000000" w:themeColor="text1"/>
        </w:rPr>
        <w:t>EK 2022.</w:t>
      </w:r>
      <w:r w:rsidR="00B00AC4" w:rsidRPr="00D22635">
        <w:t> </w:t>
      </w:r>
      <w:r w:rsidR="001434B9" w:rsidRPr="00D22635">
        <w:rPr>
          <w:color w:val="000000" w:themeColor="text1"/>
        </w:rPr>
        <w:t xml:space="preserve">gada sākumā plāno publicēt </w:t>
      </w:r>
      <w:r w:rsidR="00B00AC4" w:rsidRPr="00D22635">
        <w:rPr>
          <w:color w:val="000000" w:themeColor="text1"/>
        </w:rPr>
        <w:t xml:space="preserve">vadlīnijas </w:t>
      </w:r>
      <w:r w:rsidR="001434B9" w:rsidRPr="00D22635">
        <w:rPr>
          <w:color w:val="000000" w:themeColor="text1"/>
        </w:rPr>
        <w:t>sankciju pret Baltkrieviju pie</w:t>
      </w:r>
      <w:r w:rsidR="001434B9" w:rsidRPr="005B7DB0">
        <w:rPr>
          <w:color w:val="000000" w:themeColor="text1"/>
        </w:rPr>
        <w:t>mērošana</w:t>
      </w:r>
      <w:r w:rsidR="00B00AC4" w:rsidRPr="005B7DB0">
        <w:rPr>
          <w:color w:val="000000" w:themeColor="text1"/>
        </w:rPr>
        <w:t>i</w:t>
      </w:r>
      <w:r w:rsidR="001434B9" w:rsidRPr="005B7DB0">
        <w:rPr>
          <w:color w:val="000000" w:themeColor="text1"/>
        </w:rPr>
        <w:t xml:space="preserve">. </w:t>
      </w:r>
      <w:r w:rsidR="007C5B0B" w:rsidRPr="005B7DB0">
        <w:rPr>
          <w:color w:val="000000" w:themeColor="text1"/>
        </w:rPr>
        <w:t xml:space="preserve">Šo vadlīniju saturs tiks atspoguļots arī informatīvajos un skaidrojošajos materiālos </w:t>
      </w:r>
      <w:r w:rsidR="008953C7" w:rsidRPr="00A71C61">
        <w:rPr>
          <w:color w:val="000000" w:themeColor="text1"/>
        </w:rPr>
        <w:t>privātaj</w:t>
      </w:r>
      <w:r w:rsidR="008953C7" w:rsidRPr="007C5B0B">
        <w:rPr>
          <w:color w:val="000000" w:themeColor="text1"/>
        </w:rPr>
        <w:t xml:space="preserve">am sektoram </w:t>
      </w:r>
      <w:r w:rsidR="001434B9" w:rsidRPr="007C5B0B">
        <w:rPr>
          <w:color w:val="000000" w:themeColor="text1"/>
        </w:rPr>
        <w:t xml:space="preserve">par ES noteikto </w:t>
      </w:r>
      <w:r w:rsidR="001434B9" w:rsidRPr="00D22635">
        <w:rPr>
          <w:color w:val="000000" w:themeColor="text1"/>
        </w:rPr>
        <w:t>sankciju pret Baltkrieviju tvērumu</w:t>
      </w:r>
      <w:r w:rsidR="00445F1E" w:rsidRPr="00D22635">
        <w:rPr>
          <w:color w:val="000000" w:themeColor="text1"/>
        </w:rPr>
        <w:t xml:space="preserve">. </w:t>
      </w:r>
    </w:p>
    <w:p w14:paraId="737CF4AD" w14:textId="77777777" w:rsidR="00290133" w:rsidRPr="00D22635" w:rsidRDefault="00290133" w:rsidP="00EA1323">
      <w:pPr>
        <w:rPr>
          <w:color w:val="000000" w:themeColor="text1"/>
        </w:rPr>
      </w:pPr>
    </w:p>
    <w:p w14:paraId="1BC39493" w14:textId="136AA7E7" w:rsidR="0009255E" w:rsidRDefault="00290133" w:rsidP="00EE584C">
      <w:pPr>
        <w:jc w:val="both"/>
        <w:rPr>
          <w:color w:val="000000" w:themeColor="text1"/>
        </w:rPr>
      </w:pPr>
      <w:r w:rsidRPr="00D22635">
        <w:rPr>
          <w:color w:val="000000" w:themeColor="text1"/>
        </w:rPr>
        <w:t>V</w:t>
      </w:r>
      <w:r w:rsidR="0009255E" w:rsidRPr="00D22635">
        <w:rPr>
          <w:color w:val="000000" w:themeColor="text1"/>
        </w:rPr>
        <w:t xml:space="preserve">ērtējot turpmākās sadarbības iespējas ar Krieviju, ir būtiski ņemt vērā </w:t>
      </w:r>
      <w:r w:rsidRPr="00D22635">
        <w:rPr>
          <w:color w:val="000000" w:themeColor="text1"/>
        </w:rPr>
        <w:t xml:space="preserve">arī ES un NATO dalībvalstu noteiktās sankcijas, kas </w:t>
      </w:r>
      <w:r w:rsidR="004F7135" w:rsidRPr="00D22635">
        <w:rPr>
          <w:color w:val="000000" w:themeColor="text1"/>
        </w:rPr>
        <w:t>Sankciju likumā noteiktajos gadījumos ir piemērojamas Latvijā</w:t>
      </w:r>
      <w:r w:rsidRPr="00D22635">
        <w:rPr>
          <w:color w:val="000000" w:themeColor="text1"/>
        </w:rPr>
        <w:t xml:space="preserve">. </w:t>
      </w:r>
      <w:r w:rsidR="00E9535B" w:rsidRPr="00D22635">
        <w:rPr>
          <w:color w:val="000000" w:themeColor="text1"/>
        </w:rPr>
        <w:t xml:space="preserve">ES </w:t>
      </w:r>
      <w:r w:rsidR="0065244F" w:rsidRPr="00D22635">
        <w:rPr>
          <w:color w:val="000000" w:themeColor="text1"/>
        </w:rPr>
        <w:t xml:space="preserve">nostāja </w:t>
      </w:r>
      <w:r w:rsidR="00E9535B" w:rsidRPr="00D22635">
        <w:rPr>
          <w:color w:val="000000" w:themeColor="text1"/>
        </w:rPr>
        <w:t xml:space="preserve">par sankciju pret Krieviju </w:t>
      </w:r>
      <w:r w:rsidR="0065244F" w:rsidRPr="00D22635">
        <w:rPr>
          <w:color w:val="000000" w:themeColor="text1"/>
        </w:rPr>
        <w:t xml:space="preserve">piemērošanu </w:t>
      </w:r>
      <w:r w:rsidR="001A2EF7" w:rsidRPr="00D22635">
        <w:rPr>
          <w:color w:val="000000" w:themeColor="text1"/>
        </w:rPr>
        <w:t>ir jā</w:t>
      </w:r>
      <w:r w:rsidR="0065244F" w:rsidRPr="00D22635">
        <w:rPr>
          <w:color w:val="000000" w:themeColor="text1"/>
        </w:rPr>
        <w:t>vērtē</w:t>
      </w:r>
      <w:r w:rsidR="001A2EF7" w:rsidRPr="00D22635">
        <w:rPr>
          <w:color w:val="000000" w:themeColor="text1"/>
        </w:rPr>
        <w:t xml:space="preserve"> kontekstā ar</w:t>
      </w:r>
      <w:r w:rsidR="00E9535B" w:rsidRPr="00D22635">
        <w:rPr>
          <w:color w:val="000000" w:themeColor="text1"/>
        </w:rPr>
        <w:t xml:space="preserve"> </w:t>
      </w:r>
      <w:r w:rsidR="0093585C" w:rsidRPr="00D22635">
        <w:rPr>
          <w:color w:val="000000" w:themeColor="text1"/>
        </w:rPr>
        <w:t>Padomes 2021.</w:t>
      </w:r>
      <w:r w:rsidR="0093585C" w:rsidRPr="00D22635">
        <w:t> </w:t>
      </w:r>
      <w:r w:rsidR="0093585C" w:rsidRPr="00D22635">
        <w:rPr>
          <w:color w:val="000000" w:themeColor="text1"/>
        </w:rPr>
        <w:t>gada 14.</w:t>
      </w:r>
      <w:r w:rsidR="0093585C" w:rsidRPr="00D22635">
        <w:t> </w:t>
      </w:r>
      <w:r w:rsidR="0093585C" w:rsidRPr="00D22635">
        <w:rPr>
          <w:color w:val="000000" w:themeColor="text1"/>
        </w:rPr>
        <w:t xml:space="preserve">janvāra sanāksmē </w:t>
      </w:r>
      <w:r w:rsidR="004C581B">
        <w:rPr>
          <w:color w:val="000000" w:themeColor="text1"/>
        </w:rPr>
        <w:t xml:space="preserve">sniegto informāciju par </w:t>
      </w:r>
      <w:r w:rsidR="00E9535B" w:rsidRPr="00D22635">
        <w:rPr>
          <w:color w:val="000000" w:themeColor="text1"/>
        </w:rPr>
        <w:t>2020.</w:t>
      </w:r>
      <w:r w:rsidR="004F7135" w:rsidRPr="00D22635">
        <w:t> </w:t>
      </w:r>
      <w:r w:rsidR="00E9535B" w:rsidRPr="00D22635">
        <w:rPr>
          <w:color w:val="000000" w:themeColor="text1"/>
        </w:rPr>
        <w:t>gada 19.</w:t>
      </w:r>
      <w:r w:rsidR="004F7135" w:rsidRPr="00D22635">
        <w:t> </w:t>
      </w:r>
      <w:r w:rsidR="00E9535B" w:rsidRPr="00D22635">
        <w:rPr>
          <w:color w:val="000000" w:themeColor="text1"/>
        </w:rPr>
        <w:t xml:space="preserve">jūnija </w:t>
      </w:r>
      <w:r w:rsidR="001A2EF7" w:rsidRPr="00D22635">
        <w:rPr>
          <w:color w:val="000000" w:themeColor="text1"/>
        </w:rPr>
        <w:t xml:space="preserve">EK </w:t>
      </w:r>
      <w:r w:rsidR="00E9535B" w:rsidRPr="00D22635">
        <w:rPr>
          <w:color w:val="000000" w:themeColor="text1"/>
        </w:rPr>
        <w:t>viedokli Nr</w:t>
      </w:r>
      <w:r w:rsidR="00AF6287" w:rsidRPr="00D22635">
        <w:rPr>
          <w:color w:val="000000" w:themeColor="text1"/>
        </w:rPr>
        <w:t>. </w:t>
      </w:r>
      <w:r w:rsidR="00E9535B" w:rsidRPr="00D22635">
        <w:rPr>
          <w:color w:val="000000" w:themeColor="text1"/>
        </w:rPr>
        <w:t xml:space="preserve">C(2020) 4117 </w:t>
      </w:r>
      <w:proofErr w:type="spellStart"/>
      <w:r w:rsidR="00E9535B" w:rsidRPr="00D22635">
        <w:rPr>
          <w:i/>
          <w:color w:val="000000" w:themeColor="text1"/>
        </w:rPr>
        <w:t>final</w:t>
      </w:r>
      <w:proofErr w:type="spellEnd"/>
      <w:r w:rsidR="00E9535B" w:rsidRPr="00D22635">
        <w:rPr>
          <w:i/>
          <w:color w:val="000000" w:themeColor="text1"/>
        </w:rPr>
        <w:t>,</w:t>
      </w:r>
      <w:r w:rsidR="00E9535B" w:rsidRPr="00D22635">
        <w:rPr>
          <w:color w:val="000000" w:themeColor="text1"/>
        </w:rPr>
        <w:t xml:space="preserve"> kurā ir norādīts, </w:t>
      </w:r>
      <w:r w:rsidR="001A2EF7" w:rsidRPr="00D22635">
        <w:rPr>
          <w:color w:val="000000" w:themeColor="text1"/>
        </w:rPr>
        <w:t xml:space="preserve">ka </w:t>
      </w:r>
      <w:r w:rsidR="00E9535B" w:rsidRPr="00D22635">
        <w:rPr>
          <w:color w:val="000000" w:themeColor="text1"/>
        </w:rPr>
        <w:t xml:space="preserve">par sankcionētu tiek uzskatīts </w:t>
      </w:r>
      <w:r w:rsidR="0020335A" w:rsidRPr="00D22635">
        <w:rPr>
          <w:color w:val="000000" w:themeColor="text1"/>
        </w:rPr>
        <w:t xml:space="preserve">arī </w:t>
      </w:r>
      <w:r w:rsidR="00E9535B" w:rsidRPr="00D22635">
        <w:rPr>
          <w:color w:val="000000" w:themeColor="text1"/>
        </w:rPr>
        <w:t xml:space="preserve">uzņēmums, pret kuru sankcijas nav noteiktas, ja to kontrolē sankciju subjekts. Šo viedokli </w:t>
      </w:r>
      <w:r w:rsidR="001A2EF7" w:rsidRPr="00D22635">
        <w:rPr>
          <w:color w:val="000000" w:themeColor="text1"/>
        </w:rPr>
        <w:t xml:space="preserve">EK </w:t>
      </w:r>
      <w:r w:rsidR="00E9535B" w:rsidRPr="00D22635">
        <w:rPr>
          <w:color w:val="000000" w:themeColor="text1"/>
        </w:rPr>
        <w:t>atkārtoti apstiprināja 2021.</w:t>
      </w:r>
      <w:r w:rsidR="004F7135" w:rsidRPr="00D22635">
        <w:t> </w:t>
      </w:r>
      <w:r w:rsidR="00E9535B" w:rsidRPr="00D22635">
        <w:rPr>
          <w:color w:val="000000" w:themeColor="text1"/>
        </w:rPr>
        <w:t>gada 8.</w:t>
      </w:r>
      <w:r w:rsidR="004F7135" w:rsidRPr="00D22635">
        <w:t> </w:t>
      </w:r>
      <w:r w:rsidR="00E9535B" w:rsidRPr="00D22635">
        <w:rPr>
          <w:color w:val="000000" w:themeColor="text1"/>
        </w:rPr>
        <w:t xml:space="preserve">jūnijā </w:t>
      </w:r>
      <w:r w:rsidR="0065244F" w:rsidRPr="00D22635">
        <w:rPr>
          <w:color w:val="000000" w:themeColor="text1"/>
        </w:rPr>
        <w:t xml:space="preserve">dokumentā </w:t>
      </w:r>
      <w:r w:rsidR="00E9535B" w:rsidRPr="00D22635">
        <w:rPr>
          <w:color w:val="000000" w:themeColor="text1"/>
        </w:rPr>
        <w:t xml:space="preserve">Nr.C(2021) 4223 </w:t>
      </w:r>
      <w:proofErr w:type="spellStart"/>
      <w:r w:rsidR="00E9535B" w:rsidRPr="009407E4">
        <w:rPr>
          <w:i/>
          <w:color w:val="000000" w:themeColor="text1"/>
        </w:rPr>
        <w:t>final</w:t>
      </w:r>
      <w:proofErr w:type="spellEnd"/>
      <w:r w:rsidR="00E9535B" w:rsidRPr="009407E4">
        <w:rPr>
          <w:i/>
          <w:color w:val="000000" w:themeColor="text1"/>
        </w:rPr>
        <w:t>.</w:t>
      </w:r>
      <w:r w:rsidR="00E9535B" w:rsidRPr="009407E4">
        <w:rPr>
          <w:color w:val="000000" w:themeColor="text1"/>
        </w:rPr>
        <w:t xml:space="preserve"> Būtiski uzsvērt, ka </w:t>
      </w:r>
      <w:r w:rsidR="00EE584C" w:rsidRPr="009407E4">
        <w:rPr>
          <w:color w:val="000000" w:themeColor="text1"/>
        </w:rPr>
        <w:t xml:space="preserve">EK </w:t>
      </w:r>
      <w:r w:rsidR="00E9535B" w:rsidRPr="009407E4">
        <w:rPr>
          <w:color w:val="000000" w:themeColor="text1"/>
        </w:rPr>
        <w:t>viedoklis pilnībā atbilst Latvijas praksei</w:t>
      </w:r>
      <w:r w:rsidR="0065244F" w:rsidRPr="009407E4">
        <w:rPr>
          <w:color w:val="000000" w:themeColor="text1"/>
        </w:rPr>
        <w:t xml:space="preserve"> un izpratnei</w:t>
      </w:r>
      <w:r w:rsidR="00E9535B" w:rsidRPr="009407E4">
        <w:rPr>
          <w:color w:val="000000" w:themeColor="text1"/>
        </w:rPr>
        <w:t xml:space="preserve">, piemērojot sankcijas pret uzņēmumiem, kurus kontrolē </w:t>
      </w:r>
      <w:r w:rsidR="0065244F" w:rsidRPr="009407E4">
        <w:rPr>
          <w:color w:val="000000" w:themeColor="text1"/>
        </w:rPr>
        <w:t>sankcionēti subjekti</w:t>
      </w:r>
      <w:r w:rsidR="00E9535B" w:rsidRPr="009407E4">
        <w:rPr>
          <w:color w:val="000000" w:themeColor="text1"/>
        </w:rPr>
        <w:t xml:space="preserve">. </w:t>
      </w:r>
      <w:r w:rsidR="0009255E" w:rsidRPr="009407E4">
        <w:rPr>
          <w:color w:val="000000" w:themeColor="text1"/>
        </w:rPr>
        <w:t>Sankcijas pret Krieviju</w:t>
      </w:r>
      <w:r w:rsidR="0009255E" w:rsidRPr="005B7DB0">
        <w:rPr>
          <w:color w:val="000000" w:themeColor="text1"/>
        </w:rPr>
        <w:t xml:space="preserve"> ir </w:t>
      </w:r>
      <w:r w:rsidR="00FD2C8C">
        <w:rPr>
          <w:color w:val="000000" w:themeColor="text1"/>
        </w:rPr>
        <w:t xml:space="preserve">viens no </w:t>
      </w:r>
      <w:r w:rsidR="0009255E" w:rsidRPr="00290133">
        <w:rPr>
          <w:color w:val="000000" w:themeColor="text1"/>
        </w:rPr>
        <w:t>piemēr</w:t>
      </w:r>
      <w:r w:rsidR="00FD2C8C">
        <w:rPr>
          <w:color w:val="000000" w:themeColor="text1"/>
        </w:rPr>
        <w:t xml:space="preserve">iem, kas parāda, </w:t>
      </w:r>
      <w:r w:rsidR="00D22635">
        <w:rPr>
          <w:color w:val="000000" w:themeColor="text1"/>
        </w:rPr>
        <w:t>kādēļ</w:t>
      </w:r>
      <w:r w:rsidR="00FD2C8C">
        <w:rPr>
          <w:color w:val="000000" w:themeColor="text1"/>
        </w:rPr>
        <w:t xml:space="preserve"> nepieciešams izstrādāt gan risku izvērtējumu, gan iekšējās kontroles sistēmu sankciju jomā, jo tikai</w:t>
      </w:r>
      <w:r w:rsidR="004F7135">
        <w:rPr>
          <w:color w:val="000000" w:themeColor="text1"/>
        </w:rPr>
        <w:t xml:space="preserve"> </w:t>
      </w:r>
      <w:r w:rsidR="001A2EF7">
        <w:rPr>
          <w:color w:val="000000" w:themeColor="text1"/>
        </w:rPr>
        <w:t xml:space="preserve">sankciju </w:t>
      </w:r>
      <w:r w:rsidR="00FD2C8C">
        <w:rPr>
          <w:color w:val="000000" w:themeColor="text1"/>
        </w:rPr>
        <w:t>datu</w:t>
      </w:r>
      <w:r w:rsidR="004F7135">
        <w:rPr>
          <w:color w:val="000000" w:themeColor="text1"/>
        </w:rPr>
        <w:t xml:space="preserve"> </w:t>
      </w:r>
      <w:r w:rsidR="00FD2C8C">
        <w:rPr>
          <w:color w:val="000000" w:themeColor="text1"/>
        </w:rPr>
        <w:t>bāz</w:t>
      </w:r>
      <w:r w:rsidR="004F7135">
        <w:rPr>
          <w:color w:val="000000" w:themeColor="text1"/>
        </w:rPr>
        <w:t>u pārbaude</w:t>
      </w:r>
      <w:r w:rsidR="0009255E" w:rsidRPr="00290133">
        <w:rPr>
          <w:color w:val="000000" w:themeColor="text1"/>
        </w:rPr>
        <w:t xml:space="preserve"> var</w:t>
      </w:r>
      <w:r w:rsidR="00FD2C8C">
        <w:rPr>
          <w:color w:val="000000" w:themeColor="text1"/>
        </w:rPr>
        <w:t xml:space="preserve"> </w:t>
      </w:r>
      <w:r w:rsidR="004F7135">
        <w:rPr>
          <w:color w:val="000000" w:themeColor="text1"/>
        </w:rPr>
        <w:t>nebūt pietiekama</w:t>
      </w:r>
      <w:r w:rsidR="0009255E" w:rsidRPr="00290133">
        <w:rPr>
          <w:color w:val="000000" w:themeColor="text1"/>
        </w:rPr>
        <w:t xml:space="preserve">, lai noteiktu, vai </w:t>
      </w:r>
      <w:r w:rsidR="000E05D7">
        <w:rPr>
          <w:color w:val="000000" w:themeColor="text1"/>
        </w:rPr>
        <w:t xml:space="preserve">uz </w:t>
      </w:r>
      <w:r w:rsidR="001A2EF7">
        <w:rPr>
          <w:color w:val="000000" w:themeColor="text1"/>
        </w:rPr>
        <w:t xml:space="preserve">konkrēto uzņēmumu </w:t>
      </w:r>
      <w:r w:rsidR="0009255E" w:rsidRPr="00290133">
        <w:rPr>
          <w:color w:val="000000" w:themeColor="text1"/>
        </w:rPr>
        <w:t xml:space="preserve">ir </w:t>
      </w:r>
      <w:r w:rsidR="000E05D7">
        <w:rPr>
          <w:color w:val="000000" w:themeColor="text1"/>
        </w:rPr>
        <w:t>attiecināmas</w:t>
      </w:r>
      <w:r w:rsidR="000E05D7" w:rsidRPr="00290133">
        <w:rPr>
          <w:color w:val="000000" w:themeColor="text1"/>
        </w:rPr>
        <w:t xml:space="preserve"> </w:t>
      </w:r>
      <w:r w:rsidR="0009255E" w:rsidRPr="00290133">
        <w:rPr>
          <w:color w:val="000000" w:themeColor="text1"/>
        </w:rPr>
        <w:t>sankcijas.</w:t>
      </w:r>
    </w:p>
    <w:p w14:paraId="39278B77" w14:textId="77777777" w:rsidR="00E9535B" w:rsidRPr="00290133" w:rsidRDefault="00E9535B" w:rsidP="00E9535B">
      <w:pPr>
        <w:pStyle w:val="ListParagraph"/>
        <w:ind w:left="0"/>
        <w:rPr>
          <w:color w:val="000000" w:themeColor="text1"/>
        </w:rPr>
      </w:pPr>
    </w:p>
    <w:p w14:paraId="3D1E39AF" w14:textId="33CEF89E" w:rsidR="00F90FBB" w:rsidRDefault="00E9535B" w:rsidP="00F90FBB">
      <w:pPr>
        <w:jc w:val="both"/>
        <w:rPr>
          <w:color w:val="000000" w:themeColor="text1"/>
        </w:rPr>
      </w:pPr>
      <w:r>
        <w:rPr>
          <w:color w:val="000000" w:themeColor="text1"/>
        </w:rPr>
        <w:t xml:space="preserve">Padomē tika </w:t>
      </w:r>
      <w:r w:rsidR="004F7135">
        <w:rPr>
          <w:color w:val="000000" w:themeColor="text1"/>
        </w:rPr>
        <w:t xml:space="preserve">apspriests </w:t>
      </w:r>
      <w:r>
        <w:rPr>
          <w:color w:val="000000" w:themeColor="text1"/>
        </w:rPr>
        <w:t xml:space="preserve">arī jautājums </w:t>
      </w:r>
      <w:r w:rsidR="008B4465" w:rsidRPr="008B4465">
        <w:rPr>
          <w:color w:val="000000" w:themeColor="text1"/>
        </w:rPr>
        <w:t xml:space="preserve">par ārvalstu </w:t>
      </w:r>
      <w:r w:rsidR="0020335A">
        <w:rPr>
          <w:color w:val="000000" w:themeColor="text1"/>
        </w:rPr>
        <w:t xml:space="preserve">šķīrējtiesu </w:t>
      </w:r>
      <w:r w:rsidR="00E14164">
        <w:rPr>
          <w:color w:val="000000" w:themeColor="text1"/>
        </w:rPr>
        <w:t>nolēmumu</w:t>
      </w:r>
      <w:r w:rsidR="008B4465" w:rsidRPr="008B4465">
        <w:rPr>
          <w:color w:val="000000" w:themeColor="text1"/>
        </w:rPr>
        <w:t xml:space="preserve"> izpildi Latvijā</w:t>
      </w:r>
      <w:r w:rsidR="004F7135">
        <w:rPr>
          <w:color w:val="000000" w:themeColor="text1"/>
        </w:rPr>
        <w:t>, ja ārvalstu šķīrējtiesa vērtējusi privāttiesisk</w:t>
      </w:r>
      <w:r w:rsidR="000E05D7">
        <w:rPr>
          <w:color w:val="000000" w:themeColor="text1"/>
        </w:rPr>
        <w:t>u</w:t>
      </w:r>
      <w:r w:rsidR="004F7135">
        <w:rPr>
          <w:color w:val="000000" w:themeColor="text1"/>
        </w:rPr>
        <w:t xml:space="preserve"> līgumu neizpildi</w:t>
      </w:r>
      <w:r w:rsidR="008B4465" w:rsidRPr="005B7DB0">
        <w:rPr>
          <w:color w:val="000000" w:themeColor="text1"/>
        </w:rPr>
        <w:t>, kas radu</w:t>
      </w:r>
      <w:r w:rsidR="000E05D7">
        <w:rPr>
          <w:color w:val="000000" w:themeColor="text1"/>
        </w:rPr>
        <w:t>s</w:t>
      </w:r>
      <w:r w:rsidR="008B4465" w:rsidRPr="005B7DB0">
        <w:rPr>
          <w:color w:val="000000" w:themeColor="text1"/>
        </w:rPr>
        <w:t>ies</w:t>
      </w:r>
      <w:r w:rsidR="004F7135" w:rsidRPr="005B7DB0">
        <w:rPr>
          <w:color w:val="000000" w:themeColor="text1"/>
        </w:rPr>
        <w:t xml:space="preserve"> tādēļ</w:t>
      </w:r>
      <w:r w:rsidR="008B4465" w:rsidRPr="005B7DB0">
        <w:rPr>
          <w:color w:val="000000" w:themeColor="text1"/>
        </w:rPr>
        <w:t xml:space="preserve">, </w:t>
      </w:r>
      <w:r w:rsidRPr="005B7DB0">
        <w:rPr>
          <w:color w:val="000000" w:themeColor="text1"/>
        </w:rPr>
        <w:t>ka</w:t>
      </w:r>
      <w:r w:rsidR="008B4465" w:rsidRPr="005B7DB0">
        <w:rPr>
          <w:color w:val="000000" w:themeColor="text1"/>
        </w:rPr>
        <w:t xml:space="preserve"> Latvijas uzņēmēj</w:t>
      </w:r>
      <w:r w:rsidR="000E05D7">
        <w:rPr>
          <w:color w:val="000000" w:themeColor="text1"/>
        </w:rPr>
        <w:t xml:space="preserve">am līguma izpildi liedz pret otru pusi noteiktās </w:t>
      </w:r>
      <w:r w:rsidR="008B4465" w:rsidRPr="005B7DB0">
        <w:rPr>
          <w:color w:val="000000" w:themeColor="text1"/>
        </w:rPr>
        <w:t>sankcijas. Ārvalstu šķīrējtiesa, pieņem</w:t>
      </w:r>
      <w:r w:rsidR="001B2D5C" w:rsidRPr="005B7DB0">
        <w:rPr>
          <w:color w:val="000000" w:themeColor="text1"/>
        </w:rPr>
        <w:t>o</w:t>
      </w:r>
      <w:r w:rsidR="008B4465" w:rsidRPr="005B7DB0">
        <w:rPr>
          <w:color w:val="000000" w:themeColor="text1"/>
        </w:rPr>
        <w:t xml:space="preserve">t lēmumu par zaudējumu piedzīšanas no Latvijas uzņēmēja, lūdz </w:t>
      </w:r>
      <w:r w:rsidR="00CD2B1A">
        <w:rPr>
          <w:color w:val="000000" w:themeColor="text1"/>
        </w:rPr>
        <w:t>to</w:t>
      </w:r>
      <w:r w:rsidR="00D37D63">
        <w:rPr>
          <w:color w:val="000000" w:themeColor="text1"/>
        </w:rPr>
        <w:t xml:space="preserve"> </w:t>
      </w:r>
      <w:r w:rsidR="008B4465" w:rsidRPr="005B7DB0">
        <w:rPr>
          <w:color w:val="000000" w:themeColor="text1"/>
        </w:rPr>
        <w:t>izpildīt Latvijas tiesām, pamatojoties uz noslēgtajiem starptautiskajiem līgumiem.</w:t>
      </w:r>
      <w:r w:rsidRPr="001B107C">
        <w:rPr>
          <w:color w:val="000000" w:themeColor="text1"/>
        </w:rPr>
        <w:t xml:space="preserve"> </w:t>
      </w:r>
      <w:r w:rsidR="008B4465" w:rsidRPr="001B107C">
        <w:rPr>
          <w:color w:val="000000" w:themeColor="text1"/>
        </w:rPr>
        <w:t>Lai novērstu šādas situācijas, ir svarīgi, lai jebkurā līgumā, kurš slēgts ar ārvalstu partneri</w:t>
      </w:r>
      <w:r w:rsidR="004F7135" w:rsidRPr="005C6D94">
        <w:rPr>
          <w:color w:val="000000" w:themeColor="text1"/>
        </w:rPr>
        <w:t xml:space="preserve"> </w:t>
      </w:r>
      <w:r w:rsidR="008B4465" w:rsidRPr="005C6D94">
        <w:rPr>
          <w:color w:val="000000" w:themeColor="text1"/>
        </w:rPr>
        <w:t xml:space="preserve">valstī, pret </w:t>
      </w:r>
      <w:r w:rsidR="005B7DB0" w:rsidRPr="005B7DB0">
        <w:rPr>
          <w:color w:val="000000" w:themeColor="text1"/>
        </w:rPr>
        <w:t xml:space="preserve">kuras personām </w:t>
      </w:r>
      <w:r w:rsidR="008B4465" w:rsidRPr="005B7DB0">
        <w:rPr>
          <w:color w:val="000000" w:themeColor="text1"/>
        </w:rPr>
        <w:t>ir noteiktas vai varētu tikt noteiktas sankcijas, iekļaut t.s.</w:t>
      </w:r>
      <w:r w:rsidR="003317DD" w:rsidRPr="005B7DB0">
        <w:rPr>
          <w:color w:val="000000" w:themeColor="text1"/>
        </w:rPr>
        <w:t xml:space="preserve"> </w:t>
      </w:r>
      <w:r w:rsidR="008B4465" w:rsidRPr="005B7DB0">
        <w:rPr>
          <w:color w:val="000000" w:themeColor="text1"/>
        </w:rPr>
        <w:t xml:space="preserve">sankciju klauzulu. </w:t>
      </w:r>
      <w:r w:rsidR="003317DD" w:rsidRPr="005B7DB0">
        <w:rPr>
          <w:color w:val="000000" w:themeColor="text1"/>
        </w:rPr>
        <w:t>S</w:t>
      </w:r>
      <w:r w:rsidR="008B4465" w:rsidRPr="005B7DB0">
        <w:rPr>
          <w:color w:val="000000" w:themeColor="text1"/>
        </w:rPr>
        <w:t>ankciju klauzula</w:t>
      </w:r>
      <w:r w:rsidR="008B4465" w:rsidRPr="008B4465">
        <w:rPr>
          <w:color w:val="000000" w:themeColor="text1"/>
        </w:rPr>
        <w:t xml:space="preserve"> ir līgumā ietverts nosacījums, kas liedz piedzīt zaudējumu</w:t>
      </w:r>
      <w:r w:rsidR="004F7135">
        <w:rPr>
          <w:color w:val="000000" w:themeColor="text1"/>
        </w:rPr>
        <w:t>s</w:t>
      </w:r>
      <w:r w:rsidR="008B4465" w:rsidRPr="008B4465">
        <w:rPr>
          <w:color w:val="000000" w:themeColor="text1"/>
        </w:rPr>
        <w:t xml:space="preserve">, kas </w:t>
      </w:r>
      <w:r w:rsidR="004F7135">
        <w:rPr>
          <w:color w:val="000000" w:themeColor="text1"/>
        </w:rPr>
        <w:t>radušie</w:t>
      </w:r>
      <w:r w:rsidR="000E05D7">
        <w:rPr>
          <w:color w:val="000000" w:themeColor="text1"/>
        </w:rPr>
        <w:t>s</w:t>
      </w:r>
      <w:r w:rsidR="001B2D5C" w:rsidRPr="008B4465">
        <w:rPr>
          <w:color w:val="000000" w:themeColor="text1"/>
        </w:rPr>
        <w:t xml:space="preserve"> </w:t>
      </w:r>
      <w:r w:rsidR="008B4465" w:rsidRPr="008B4465">
        <w:rPr>
          <w:color w:val="000000" w:themeColor="text1"/>
        </w:rPr>
        <w:t xml:space="preserve">no līguma neizpildes, ja līgumu </w:t>
      </w:r>
      <w:r w:rsidR="00F90FBB" w:rsidRPr="008B4465">
        <w:rPr>
          <w:color w:val="000000" w:themeColor="text1"/>
        </w:rPr>
        <w:t xml:space="preserve">liedz </w:t>
      </w:r>
      <w:r w:rsidR="008B4465" w:rsidRPr="008B4465">
        <w:rPr>
          <w:color w:val="000000" w:themeColor="text1"/>
        </w:rPr>
        <w:t xml:space="preserve">izpildīt noteiktās sankcijas. </w:t>
      </w:r>
      <w:r w:rsidR="004F7135">
        <w:rPr>
          <w:color w:val="000000" w:themeColor="text1"/>
        </w:rPr>
        <w:t xml:space="preserve">Vienlaikus jāatzīst, ka </w:t>
      </w:r>
      <w:r w:rsidR="008B4465" w:rsidRPr="005B7DB0">
        <w:rPr>
          <w:color w:val="000000" w:themeColor="text1"/>
        </w:rPr>
        <w:t xml:space="preserve">šādas klauzulas ietveršana </w:t>
      </w:r>
      <w:r w:rsidR="004F7135" w:rsidRPr="005B7DB0">
        <w:rPr>
          <w:color w:val="000000" w:themeColor="text1"/>
        </w:rPr>
        <w:t>privāttiesiskos līgumos</w:t>
      </w:r>
      <w:r w:rsidR="008B4465" w:rsidRPr="005B7DB0">
        <w:rPr>
          <w:color w:val="000000" w:themeColor="text1"/>
        </w:rPr>
        <w:t xml:space="preserve"> varētu būt </w:t>
      </w:r>
      <w:r w:rsidR="004F7135" w:rsidRPr="001B107C">
        <w:rPr>
          <w:color w:val="000000" w:themeColor="text1"/>
        </w:rPr>
        <w:t>sarežģīta</w:t>
      </w:r>
      <w:r w:rsidR="008B4465" w:rsidRPr="001B107C">
        <w:rPr>
          <w:color w:val="000000" w:themeColor="text1"/>
        </w:rPr>
        <w:t xml:space="preserve">, jo </w:t>
      </w:r>
      <w:r w:rsidR="004F7135" w:rsidRPr="005C6D94">
        <w:rPr>
          <w:color w:val="000000" w:themeColor="text1"/>
        </w:rPr>
        <w:t>tam nepieciešama visu līgumslēdzēju pušu piekrišana</w:t>
      </w:r>
      <w:r w:rsidR="008B4465" w:rsidRPr="00A71C61">
        <w:rPr>
          <w:color w:val="000000" w:themeColor="text1"/>
        </w:rPr>
        <w:t>.</w:t>
      </w:r>
      <w:r w:rsidR="00F90FBB" w:rsidRPr="00A71C61">
        <w:rPr>
          <w:color w:val="000000" w:themeColor="text1"/>
        </w:rPr>
        <w:t xml:space="preserve"> </w:t>
      </w:r>
      <w:r w:rsidR="001B2D5C" w:rsidRPr="00A71C61">
        <w:rPr>
          <w:color w:val="000000" w:themeColor="text1"/>
        </w:rPr>
        <w:t>S</w:t>
      </w:r>
      <w:r w:rsidR="008B4465" w:rsidRPr="005B7DB0">
        <w:rPr>
          <w:color w:val="000000" w:themeColor="text1"/>
        </w:rPr>
        <w:t>askaņā ar starptautisko tiesību normām par ārvalst</w:t>
      </w:r>
      <w:r w:rsidR="005B7DB0" w:rsidRPr="005B7DB0">
        <w:rPr>
          <w:color w:val="000000" w:themeColor="text1"/>
        </w:rPr>
        <w:t>u</w:t>
      </w:r>
      <w:r w:rsidR="008B4465" w:rsidRPr="005B7DB0">
        <w:rPr>
          <w:color w:val="000000" w:themeColor="text1"/>
        </w:rPr>
        <w:t xml:space="preserve"> šķīrējtiesu nolēmumu atzīšanu, jebkura valsts var neatzīt citā valstī pieņemtu šķīrējtiesas nolēmumu, ja tas neatbilst valsts, kurā spriedumu tiek lūgts izpildīt, sabiedriskai kārtībai. </w:t>
      </w:r>
      <w:r w:rsidR="00E8261B" w:rsidRPr="005B7DB0">
        <w:rPr>
          <w:color w:val="000000" w:themeColor="text1"/>
        </w:rPr>
        <w:t>S</w:t>
      </w:r>
      <w:r w:rsidR="008B4465" w:rsidRPr="005B7DB0">
        <w:rPr>
          <w:color w:val="000000" w:themeColor="text1"/>
        </w:rPr>
        <w:t>ankciju likuma 13.</w:t>
      </w:r>
      <w:r w:rsidR="00E8261B" w:rsidRPr="005B7DB0">
        <w:rPr>
          <w:color w:val="000000" w:themeColor="text1"/>
          <w:vertAlign w:val="superscript"/>
        </w:rPr>
        <w:t>5</w:t>
      </w:r>
      <w:r w:rsidR="004F7135" w:rsidRPr="005B7DB0">
        <w:t> </w:t>
      </w:r>
      <w:r w:rsidR="008B4465" w:rsidRPr="005B7DB0">
        <w:rPr>
          <w:color w:val="000000" w:themeColor="text1"/>
        </w:rPr>
        <w:t xml:space="preserve">pants atbrīvo Latvijas fizisko vai juridisko personu </w:t>
      </w:r>
      <w:r w:rsidR="00E8261B" w:rsidRPr="005B7DB0">
        <w:rPr>
          <w:color w:val="000000" w:themeColor="text1"/>
        </w:rPr>
        <w:t>no juridiskās atbildības, ta</w:t>
      </w:r>
      <w:r w:rsidR="005B7DB0" w:rsidRPr="005B7DB0">
        <w:rPr>
          <w:color w:val="000000" w:themeColor="text1"/>
        </w:rPr>
        <w:t>jā</w:t>
      </w:r>
      <w:r w:rsidR="00E8261B" w:rsidRPr="005B7DB0">
        <w:rPr>
          <w:color w:val="000000" w:themeColor="text1"/>
        </w:rPr>
        <w:t xml:space="preserve"> skaitā arī civiltiesiskās, ja tā ir pārtraukusi līgumtiesiskās attiecības</w:t>
      </w:r>
      <w:r w:rsidR="005B7DB0" w:rsidRPr="005B7DB0">
        <w:rPr>
          <w:color w:val="000000" w:themeColor="text1"/>
        </w:rPr>
        <w:t xml:space="preserve"> tādēļ</w:t>
      </w:r>
      <w:r w:rsidR="00E8261B" w:rsidRPr="005B7DB0">
        <w:rPr>
          <w:color w:val="000000" w:themeColor="text1"/>
        </w:rPr>
        <w:t xml:space="preserve">, </w:t>
      </w:r>
      <w:r w:rsidR="005B7DB0" w:rsidRPr="005B7DB0">
        <w:rPr>
          <w:color w:val="000000" w:themeColor="text1"/>
        </w:rPr>
        <w:t>k</w:t>
      </w:r>
      <w:r w:rsidR="001B2D5C" w:rsidRPr="005B7DB0">
        <w:rPr>
          <w:color w:val="000000" w:themeColor="text1"/>
        </w:rPr>
        <w:t xml:space="preserve">a </w:t>
      </w:r>
      <w:r w:rsidR="008B4465" w:rsidRPr="005B7DB0">
        <w:rPr>
          <w:color w:val="000000" w:themeColor="text1"/>
        </w:rPr>
        <w:t xml:space="preserve">pret </w:t>
      </w:r>
      <w:r w:rsidR="00E8261B" w:rsidRPr="005B7DB0">
        <w:rPr>
          <w:color w:val="000000" w:themeColor="text1"/>
        </w:rPr>
        <w:t>līguma partneri ir</w:t>
      </w:r>
      <w:r w:rsidR="008B4465" w:rsidRPr="005B7DB0">
        <w:rPr>
          <w:color w:val="000000" w:themeColor="text1"/>
        </w:rPr>
        <w:t xml:space="preserve"> noteiktas sankcijas</w:t>
      </w:r>
      <w:r w:rsidR="005B7DB0" w:rsidRPr="005B7DB0">
        <w:rPr>
          <w:color w:val="000000" w:themeColor="text1"/>
        </w:rPr>
        <w:t xml:space="preserve"> un līguma izpilde turpmāk nav iespējama</w:t>
      </w:r>
      <w:r w:rsidR="00E8261B" w:rsidRPr="005B7DB0">
        <w:rPr>
          <w:color w:val="000000" w:themeColor="text1"/>
        </w:rPr>
        <w:t>.</w:t>
      </w:r>
      <w:r w:rsidR="008B4465" w:rsidRPr="005B7DB0">
        <w:rPr>
          <w:color w:val="000000" w:themeColor="text1"/>
        </w:rPr>
        <w:t xml:space="preserve"> Šāda regulējuma esamība ir </w:t>
      </w:r>
      <w:r w:rsidR="001B2D5C" w:rsidRPr="005B7DB0">
        <w:rPr>
          <w:color w:val="000000" w:themeColor="text1"/>
        </w:rPr>
        <w:t>būtiska</w:t>
      </w:r>
      <w:r w:rsidR="008B4465" w:rsidRPr="005B7DB0">
        <w:rPr>
          <w:color w:val="000000" w:themeColor="text1"/>
        </w:rPr>
        <w:t xml:space="preserve">, </w:t>
      </w:r>
      <w:r w:rsidR="005B7DB0" w:rsidRPr="005B7DB0">
        <w:rPr>
          <w:color w:val="000000" w:themeColor="text1"/>
        </w:rPr>
        <w:t xml:space="preserve">lemjot par </w:t>
      </w:r>
      <w:r w:rsidR="008B4465" w:rsidRPr="005B7DB0">
        <w:rPr>
          <w:color w:val="000000" w:themeColor="text1"/>
        </w:rPr>
        <w:t xml:space="preserve">ārvalstu šķīrējtiesu nolēmumu </w:t>
      </w:r>
      <w:r w:rsidR="005B7DB0" w:rsidRPr="005B7DB0">
        <w:rPr>
          <w:color w:val="000000" w:themeColor="text1"/>
        </w:rPr>
        <w:t xml:space="preserve">atzīšanu un </w:t>
      </w:r>
      <w:r w:rsidR="008B4465" w:rsidRPr="005B7DB0">
        <w:rPr>
          <w:color w:val="000000" w:themeColor="text1"/>
        </w:rPr>
        <w:t xml:space="preserve">izpildi Latvijā. Ievērojot </w:t>
      </w:r>
      <w:r w:rsidR="005B7DB0" w:rsidRPr="005B7DB0">
        <w:rPr>
          <w:color w:val="000000" w:themeColor="text1"/>
        </w:rPr>
        <w:t xml:space="preserve">šo </w:t>
      </w:r>
      <w:r w:rsidR="008B4465" w:rsidRPr="005B7DB0">
        <w:rPr>
          <w:color w:val="000000" w:themeColor="text1"/>
        </w:rPr>
        <w:t xml:space="preserve">regulējumu, kā arī </w:t>
      </w:r>
      <w:r w:rsidR="005B7DB0" w:rsidRPr="005B7DB0">
        <w:rPr>
          <w:color w:val="000000" w:themeColor="text1"/>
        </w:rPr>
        <w:t>to</w:t>
      </w:r>
      <w:r w:rsidR="008B4465" w:rsidRPr="005B7DB0">
        <w:rPr>
          <w:color w:val="000000" w:themeColor="text1"/>
        </w:rPr>
        <w:t xml:space="preserve">, ka sankciju piemērošana </w:t>
      </w:r>
      <w:r w:rsidR="00B66419" w:rsidRPr="001B107C">
        <w:rPr>
          <w:color w:val="000000" w:themeColor="text1"/>
        </w:rPr>
        <w:t xml:space="preserve">vēl </w:t>
      </w:r>
      <w:r w:rsidR="008B4465" w:rsidRPr="001B107C">
        <w:rPr>
          <w:color w:val="000000" w:themeColor="text1"/>
        </w:rPr>
        <w:t xml:space="preserve">nav skatīta Civilprocesa likuma kontekstā, būtiski veicināt tiesnešu izpratni par Latvijas uzņēmēju </w:t>
      </w:r>
      <w:r w:rsidR="008B4465" w:rsidRPr="005C6D94">
        <w:rPr>
          <w:color w:val="000000" w:themeColor="text1"/>
        </w:rPr>
        <w:t xml:space="preserve">aizsardzību, </w:t>
      </w:r>
      <w:r w:rsidR="005B7DB0" w:rsidRPr="005B7DB0">
        <w:rPr>
          <w:color w:val="000000" w:themeColor="text1"/>
        </w:rPr>
        <w:t>kas ievēro un izpilda Latvijai saistošās</w:t>
      </w:r>
      <w:r w:rsidR="00B66419" w:rsidRPr="005B7DB0">
        <w:rPr>
          <w:color w:val="000000" w:themeColor="text1"/>
        </w:rPr>
        <w:t xml:space="preserve"> </w:t>
      </w:r>
      <w:r w:rsidR="008B4465" w:rsidRPr="005B7DB0">
        <w:rPr>
          <w:color w:val="000000" w:themeColor="text1"/>
        </w:rPr>
        <w:t>starptautiskās sankcijas.</w:t>
      </w:r>
      <w:r w:rsidR="008B4465" w:rsidRPr="008B4465">
        <w:rPr>
          <w:color w:val="000000" w:themeColor="text1"/>
        </w:rPr>
        <w:t xml:space="preserve">  </w:t>
      </w:r>
    </w:p>
    <w:p w14:paraId="4B97C62A" w14:textId="77777777" w:rsidR="00F90FBB" w:rsidRDefault="00F90FBB" w:rsidP="00F90FBB">
      <w:pPr>
        <w:jc w:val="both"/>
        <w:rPr>
          <w:color w:val="000000" w:themeColor="text1"/>
        </w:rPr>
      </w:pPr>
    </w:p>
    <w:p w14:paraId="6BCCC161" w14:textId="77777777" w:rsidR="0046794E" w:rsidRPr="008B4465" w:rsidRDefault="0046794E" w:rsidP="0046794E">
      <w:pPr>
        <w:jc w:val="both"/>
        <w:rPr>
          <w:color w:val="000000" w:themeColor="text1"/>
        </w:rPr>
      </w:pPr>
    </w:p>
    <w:p w14:paraId="29238F97" w14:textId="21989FE5" w:rsidR="002D6EE1" w:rsidRDefault="009C2009" w:rsidP="009C2009">
      <w:pPr>
        <w:pStyle w:val="ListParagraph"/>
        <w:ind w:left="0"/>
        <w:jc w:val="center"/>
        <w:rPr>
          <w:b/>
          <w:color w:val="000000" w:themeColor="text1"/>
        </w:rPr>
      </w:pPr>
      <w:r w:rsidRPr="009C2009">
        <w:rPr>
          <w:b/>
          <w:color w:val="000000" w:themeColor="text1"/>
        </w:rPr>
        <w:t xml:space="preserve">Sankciju koordinācijas padomes sēde </w:t>
      </w:r>
      <w:r>
        <w:rPr>
          <w:b/>
          <w:color w:val="000000" w:themeColor="text1"/>
        </w:rPr>
        <w:t>2021.</w:t>
      </w:r>
      <w:r w:rsidR="00F1617B">
        <w:t> </w:t>
      </w:r>
      <w:r>
        <w:rPr>
          <w:b/>
          <w:color w:val="000000" w:themeColor="text1"/>
        </w:rPr>
        <w:t>gada 27.</w:t>
      </w:r>
      <w:r w:rsidR="00F1617B">
        <w:t> </w:t>
      </w:r>
      <w:r>
        <w:rPr>
          <w:b/>
          <w:color w:val="000000" w:themeColor="text1"/>
        </w:rPr>
        <w:t>decembrī</w:t>
      </w:r>
    </w:p>
    <w:p w14:paraId="54485651" w14:textId="77777777" w:rsidR="002D6EE1" w:rsidRDefault="002D6EE1" w:rsidP="002D6EE1">
      <w:pPr>
        <w:pStyle w:val="ListParagraph"/>
        <w:ind w:left="0"/>
        <w:rPr>
          <w:color w:val="000000" w:themeColor="text1"/>
        </w:rPr>
      </w:pPr>
    </w:p>
    <w:p w14:paraId="76243FAF" w14:textId="3E9FCD2D" w:rsidR="00F71894" w:rsidRPr="005C6D94" w:rsidRDefault="002D6EE1" w:rsidP="003317DD">
      <w:pPr>
        <w:pStyle w:val="ListParagraph"/>
        <w:ind w:left="0"/>
        <w:jc w:val="both"/>
        <w:rPr>
          <w:color w:val="000000" w:themeColor="text1"/>
        </w:rPr>
      </w:pPr>
      <w:r w:rsidRPr="005B7DB0">
        <w:rPr>
          <w:color w:val="000000" w:themeColor="text1"/>
        </w:rPr>
        <w:t xml:space="preserve">Ievērojot ES noteikto sankciju pret Baltkrieviju </w:t>
      </w:r>
      <w:r w:rsidR="00785A7B" w:rsidRPr="005B7DB0">
        <w:rPr>
          <w:color w:val="000000" w:themeColor="text1"/>
        </w:rPr>
        <w:t xml:space="preserve">ietekmi uz Latvijas uzņēmējiem, </w:t>
      </w:r>
      <w:r w:rsidR="00F1617B" w:rsidRPr="005B7DB0">
        <w:rPr>
          <w:color w:val="000000" w:themeColor="text1"/>
        </w:rPr>
        <w:t xml:space="preserve">kuri </w:t>
      </w:r>
      <w:r w:rsidR="00F1617B" w:rsidRPr="001B107C">
        <w:rPr>
          <w:color w:val="000000" w:themeColor="text1"/>
        </w:rPr>
        <w:t>sadarbojas</w:t>
      </w:r>
      <w:r w:rsidR="00785A7B" w:rsidRPr="001B107C">
        <w:rPr>
          <w:color w:val="000000" w:themeColor="text1"/>
        </w:rPr>
        <w:t xml:space="preserve"> ar Baltkrievijas partneriem, </w:t>
      </w:r>
      <w:r w:rsidR="00F1617B" w:rsidRPr="001B107C">
        <w:rPr>
          <w:color w:val="000000" w:themeColor="text1"/>
        </w:rPr>
        <w:t xml:space="preserve">Padomes sanāksmē Ārlietu </w:t>
      </w:r>
      <w:r w:rsidR="00F1617B" w:rsidRPr="005C6D94">
        <w:rPr>
          <w:color w:val="000000" w:themeColor="text1"/>
        </w:rPr>
        <w:t xml:space="preserve">ministrija vēlreiz </w:t>
      </w:r>
      <w:r w:rsidR="00F1617B" w:rsidRPr="00A71C61">
        <w:rPr>
          <w:color w:val="000000" w:themeColor="text1"/>
        </w:rPr>
        <w:t xml:space="preserve">uzsvēra </w:t>
      </w:r>
      <w:r w:rsidRPr="00A71C61">
        <w:rPr>
          <w:color w:val="000000" w:themeColor="text1"/>
        </w:rPr>
        <w:t xml:space="preserve">sankciju noteikšanas </w:t>
      </w:r>
      <w:r w:rsidR="00F1617B" w:rsidRPr="00A71C61">
        <w:rPr>
          <w:color w:val="000000" w:themeColor="text1"/>
        </w:rPr>
        <w:t xml:space="preserve">mērķi </w:t>
      </w:r>
      <w:r w:rsidRPr="00A71C61">
        <w:rPr>
          <w:color w:val="000000" w:themeColor="text1"/>
        </w:rPr>
        <w:t>un jēg</w:t>
      </w:r>
      <w:r w:rsidR="00F1617B" w:rsidRPr="005B7DB0">
        <w:rPr>
          <w:color w:val="000000" w:themeColor="text1"/>
        </w:rPr>
        <w:t>u, proti</w:t>
      </w:r>
      <w:r w:rsidR="000E05D7">
        <w:rPr>
          <w:color w:val="000000" w:themeColor="text1"/>
        </w:rPr>
        <w:t>,</w:t>
      </w:r>
      <w:r w:rsidR="00F1617B" w:rsidRPr="00A71C61">
        <w:rPr>
          <w:color w:val="000000" w:themeColor="text1"/>
        </w:rPr>
        <w:t xml:space="preserve"> </w:t>
      </w:r>
      <w:r w:rsidR="000E05D7">
        <w:rPr>
          <w:color w:val="000000" w:themeColor="text1"/>
        </w:rPr>
        <w:t>novērst</w:t>
      </w:r>
      <w:r w:rsidRPr="00A71C61">
        <w:rPr>
          <w:color w:val="000000" w:themeColor="text1"/>
        </w:rPr>
        <w:t xml:space="preserve"> </w:t>
      </w:r>
      <w:r w:rsidR="00F1617B" w:rsidRPr="00A71C61">
        <w:rPr>
          <w:color w:val="000000" w:themeColor="text1"/>
        </w:rPr>
        <w:t xml:space="preserve">draudus starptautiskajai </w:t>
      </w:r>
      <w:r w:rsidRPr="005B7DB0">
        <w:rPr>
          <w:color w:val="000000" w:themeColor="text1"/>
        </w:rPr>
        <w:t xml:space="preserve">un </w:t>
      </w:r>
      <w:r w:rsidRPr="005B7DB0">
        <w:rPr>
          <w:color w:val="000000" w:themeColor="text1"/>
        </w:rPr>
        <w:lastRenderedPageBreak/>
        <w:t xml:space="preserve">reģionālai drošībai. </w:t>
      </w:r>
      <w:r w:rsidR="003317DD" w:rsidRPr="005B7DB0">
        <w:rPr>
          <w:color w:val="000000" w:themeColor="text1"/>
        </w:rPr>
        <w:t>2021.</w:t>
      </w:r>
      <w:r w:rsidR="0046794E" w:rsidRPr="005B7DB0">
        <w:t> </w:t>
      </w:r>
      <w:r w:rsidR="003317DD" w:rsidRPr="005B7DB0">
        <w:rPr>
          <w:color w:val="000000" w:themeColor="text1"/>
        </w:rPr>
        <w:t xml:space="preserve">gadā </w:t>
      </w:r>
      <w:r w:rsidRPr="005B7DB0">
        <w:rPr>
          <w:color w:val="000000" w:themeColor="text1"/>
        </w:rPr>
        <w:t>ES</w:t>
      </w:r>
      <w:r w:rsidR="00CE6304" w:rsidRPr="005B7DB0">
        <w:rPr>
          <w:color w:val="000000" w:themeColor="text1"/>
        </w:rPr>
        <w:t xml:space="preserve"> un ASV</w:t>
      </w:r>
      <w:r w:rsidR="003317DD" w:rsidRPr="005B7DB0">
        <w:rPr>
          <w:color w:val="000000" w:themeColor="text1"/>
        </w:rPr>
        <w:t xml:space="preserve"> </w:t>
      </w:r>
      <w:r w:rsidR="00785A7B" w:rsidRPr="005B7DB0">
        <w:rPr>
          <w:color w:val="000000" w:themeColor="text1"/>
        </w:rPr>
        <w:t>ir ievērojami paplašināju</w:t>
      </w:r>
      <w:r w:rsidR="000E05D7">
        <w:rPr>
          <w:color w:val="000000" w:themeColor="text1"/>
        </w:rPr>
        <w:t>šas</w:t>
      </w:r>
      <w:r w:rsidR="008232BF" w:rsidRPr="00A71C61">
        <w:rPr>
          <w:color w:val="000000" w:themeColor="text1"/>
        </w:rPr>
        <w:t xml:space="preserve"> jau iepriekš noteiktās sankcijas pre</w:t>
      </w:r>
      <w:r w:rsidR="008232BF" w:rsidRPr="005B7DB0">
        <w:rPr>
          <w:color w:val="000000" w:themeColor="text1"/>
        </w:rPr>
        <w:t xml:space="preserve">t Baltkrieviju. ES un ASV sankcionēto subjektu loks </w:t>
      </w:r>
      <w:r w:rsidR="007D2232" w:rsidRPr="005B7DB0">
        <w:rPr>
          <w:color w:val="000000" w:themeColor="text1"/>
        </w:rPr>
        <w:t xml:space="preserve">nav vienāds, piemēram, </w:t>
      </w:r>
      <w:r w:rsidR="008232BF" w:rsidRPr="005B7DB0">
        <w:rPr>
          <w:color w:val="000000" w:themeColor="text1"/>
        </w:rPr>
        <w:t xml:space="preserve">ASV </w:t>
      </w:r>
      <w:r w:rsidR="000E05D7">
        <w:rPr>
          <w:color w:val="000000" w:themeColor="text1"/>
        </w:rPr>
        <w:t>Valsts kases Ārvalstu aktīv</w:t>
      </w:r>
      <w:r w:rsidR="00D37D63">
        <w:rPr>
          <w:color w:val="000000" w:themeColor="text1"/>
        </w:rPr>
        <w:t>u</w:t>
      </w:r>
      <w:r w:rsidR="000E05D7">
        <w:rPr>
          <w:color w:val="000000" w:themeColor="text1"/>
        </w:rPr>
        <w:t xml:space="preserve"> kontroles birojs (</w:t>
      </w:r>
      <w:r w:rsidR="008232BF" w:rsidRPr="00A71C61">
        <w:rPr>
          <w:color w:val="000000" w:themeColor="text1"/>
        </w:rPr>
        <w:t>OFAC</w:t>
      </w:r>
      <w:r w:rsidR="000E05D7">
        <w:rPr>
          <w:color w:val="000000" w:themeColor="text1"/>
        </w:rPr>
        <w:t>)</w:t>
      </w:r>
      <w:r w:rsidR="008232BF" w:rsidRPr="00A71C61">
        <w:rPr>
          <w:color w:val="000000" w:themeColor="text1"/>
        </w:rPr>
        <w:t xml:space="preserve"> </w:t>
      </w:r>
      <w:r w:rsidR="007D2232" w:rsidRPr="00A71C61">
        <w:rPr>
          <w:color w:val="000000" w:themeColor="text1"/>
        </w:rPr>
        <w:t xml:space="preserve">ir </w:t>
      </w:r>
      <w:r w:rsidR="005B7DB0" w:rsidRPr="005B7DB0">
        <w:rPr>
          <w:color w:val="000000" w:themeColor="text1"/>
        </w:rPr>
        <w:t xml:space="preserve">noteicis sankcijas pret </w:t>
      </w:r>
      <w:r w:rsidR="008232BF" w:rsidRPr="005B7DB0">
        <w:rPr>
          <w:color w:val="000000" w:themeColor="text1"/>
        </w:rPr>
        <w:t xml:space="preserve">Baltkrievijas uzņēmumu </w:t>
      </w:r>
      <w:r w:rsidR="008232BF" w:rsidRPr="005B7DB0">
        <w:rPr>
          <w:i/>
          <w:color w:val="000000" w:themeColor="text1"/>
        </w:rPr>
        <w:t>Belaruskali</w:t>
      </w:r>
      <w:r w:rsidR="007D2232" w:rsidRPr="005B7DB0">
        <w:rPr>
          <w:color w:val="000000" w:themeColor="text1"/>
        </w:rPr>
        <w:t>, bet ES to nav izdarījusi</w:t>
      </w:r>
      <w:r w:rsidR="000E05D7">
        <w:rPr>
          <w:color w:val="000000" w:themeColor="text1"/>
        </w:rPr>
        <w:t>,</w:t>
      </w:r>
      <w:r w:rsidR="007D2232" w:rsidRPr="005B7DB0">
        <w:rPr>
          <w:color w:val="000000" w:themeColor="text1"/>
        </w:rPr>
        <w:t xml:space="preserve"> tā vietā </w:t>
      </w:r>
      <w:r w:rsidR="005B7DB0" w:rsidRPr="00BB2CCE">
        <w:rPr>
          <w:color w:val="000000" w:themeColor="text1"/>
        </w:rPr>
        <w:t>nosako</w:t>
      </w:r>
      <w:r w:rsidR="000E05D7">
        <w:rPr>
          <w:color w:val="000000" w:themeColor="text1"/>
        </w:rPr>
        <w:t xml:space="preserve">t </w:t>
      </w:r>
      <w:r w:rsidR="007D2232" w:rsidRPr="00BB2CCE">
        <w:rPr>
          <w:color w:val="000000" w:themeColor="text1"/>
        </w:rPr>
        <w:t>ierobežojumus kālija karbonāta (potaša) importam</w:t>
      </w:r>
      <w:r w:rsidR="005B7DB0" w:rsidRPr="00BB2CCE">
        <w:rPr>
          <w:color w:val="000000" w:themeColor="text1"/>
        </w:rPr>
        <w:t xml:space="preserve">. Savukārt </w:t>
      </w:r>
      <w:r w:rsidR="007D2232" w:rsidRPr="001B107C">
        <w:rPr>
          <w:color w:val="000000" w:themeColor="text1"/>
        </w:rPr>
        <w:t xml:space="preserve">ES ir noteikusi sankcijas pret uzņēmumu </w:t>
      </w:r>
      <w:r w:rsidR="007D2232" w:rsidRPr="001B107C">
        <w:rPr>
          <w:i/>
          <w:color w:val="000000" w:themeColor="text1"/>
        </w:rPr>
        <w:t>Belavia</w:t>
      </w:r>
      <w:r w:rsidR="007D2232" w:rsidRPr="001B107C">
        <w:rPr>
          <w:color w:val="000000" w:themeColor="text1"/>
        </w:rPr>
        <w:t xml:space="preserve">, bet ASV sankcijas pret </w:t>
      </w:r>
      <w:r w:rsidR="007D2232" w:rsidRPr="001B107C">
        <w:rPr>
          <w:i/>
          <w:color w:val="000000" w:themeColor="text1"/>
        </w:rPr>
        <w:t xml:space="preserve">Belavia </w:t>
      </w:r>
      <w:r w:rsidR="007D2232" w:rsidRPr="001B107C">
        <w:rPr>
          <w:color w:val="000000" w:themeColor="text1"/>
        </w:rPr>
        <w:t>nav noteikusi</w:t>
      </w:r>
      <w:r w:rsidR="009223EB" w:rsidRPr="005C6D94">
        <w:rPr>
          <w:color w:val="000000" w:themeColor="text1"/>
        </w:rPr>
        <w:t xml:space="preserve">. </w:t>
      </w:r>
    </w:p>
    <w:p w14:paraId="67AC09BE" w14:textId="77777777" w:rsidR="003317DD" w:rsidRPr="00A71C61" w:rsidRDefault="003317DD" w:rsidP="003317DD">
      <w:pPr>
        <w:pStyle w:val="ListParagraph"/>
        <w:ind w:left="0"/>
        <w:jc w:val="both"/>
        <w:rPr>
          <w:color w:val="000000" w:themeColor="text1"/>
        </w:rPr>
      </w:pPr>
    </w:p>
    <w:p w14:paraId="3ED4DFC3" w14:textId="7D2D7AFC" w:rsidR="001049C3" w:rsidRDefault="00F71894" w:rsidP="00C05CA2">
      <w:pPr>
        <w:pStyle w:val="ListParagraph"/>
        <w:ind w:left="0"/>
        <w:jc w:val="both"/>
        <w:rPr>
          <w:color w:val="000000" w:themeColor="text1"/>
        </w:rPr>
      </w:pPr>
      <w:r w:rsidRPr="00BB2CCE">
        <w:rPr>
          <w:color w:val="000000" w:themeColor="text1"/>
        </w:rPr>
        <w:t>Ievērojot Sankciju likuma regulējumu,</w:t>
      </w:r>
      <w:r w:rsidR="009223EB" w:rsidRPr="00BB2CCE">
        <w:rPr>
          <w:color w:val="000000" w:themeColor="text1"/>
        </w:rPr>
        <w:t xml:space="preserve"> ir būtiski </w:t>
      </w:r>
      <w:r w:rsidR="00BB2CCE" w:rsidRPr="00BB2CCE">
        <w:rPr>
          <w:color w:val="000000" w:themeColor="text1"/>
        </w:rPr>
        <w:t>pievērst uzmanību</w:t>
      </w:r>
      <w:r w:rsidRPr="00BB2CCE">
        <w:rPr>
          <w:color w:val="000000" w:themeColor="text1"/>
        </w:rPr>
        <w:t xml:space="preserve"> šādām atšķirībām sankcionēto </w:t>
      </w:r>
      <w:r w:rsidR="00EC5E4A" w:rsidRPr="00BB2CCE">
        <w:rPr>
          <w:color w:val="000000" w:themeColor="text1"/>
        </w:rPr>
        <w:t>subjektu lok</w:t>
      </w:r>
      <w:r w:rsidR="008C3EDC">
        <w:rPr>
          <w:color w:val="000000" w:themeColor="text1"/>
        </w:rPr>
        <w:t>ā</w:t>
      </w:r>
      <w:r w:rsidR="00CE0EFA">
        <w:rPr>
          <w:color w:val="000000" w:themeColor="text1"/>
        </w:rPr>
        <w:t>,</w:t>
      </w:r>
      <w:r w:rsidR="0024457C">
        <w:rPr>
          <w:color w:val="000000" w:themeColor="text1"/>
        </w:rPr>
        <w:t xml:space="preserve"> un </w:t>
      </w:r>
      <w:r w:rsidR="00CE2E56">
        <w:rPr>
          <w:color w:val="000000" w:themeColor="text1"/>
        </w:rPr>
        <w:t>jautājumus par konstatētajām neatbilstībām nepieciešams</w:t>
      </w:r>
      <w:r w:rsidR="0024457C">
        <w:rPr>
          <w:color w:val="000000" w:themeColor="text1"/>
        </w:rPr>
        <w:t xml:space="preserve"> aktualizēt Padomē. Padome</w:t>
      </w:r>
      <w:r w:rsidR="00A63938">
        <w:rPr>
          <w:color w:val="000000" w:themeColor="text1"/>
        </w:rPr>
        <w:t xml:space="preserve"> saskaņā ar Sankciju likumu</w:t>
      </w:r>
      <w:r w:rsidR="0024457C">
        <w:rPr>
          <w:color w:val="000000" w:themeColor="text1"/>
        </w:rPr>
        <w:t xml:space="preserve"> </w:t>
      </w:r>
      <w:r w:rsidR="0024457C" w:rsidRPr="0024457C">
        <w:rPr>
          <w:color w:val="000000" w:themeColor="text1"/>
        </w:rPr>
        <w:t xml:space="preserve">ir </w:t>
      </w:r>
      <w:r w:rsidR="003C60E3" w:rsidRPr="003C60E3">
        <w:rPr>
          <w:color w:val="000000" w:themeColor="text1"/>
        </w:rPr>
        <w:t xml:space="preserve">konsultatīva institūcija, kuras mērķis ir koordinēt kompetento institūciju darbību un veicināt vienotu pieeju </w:t>
      </w:r>
      <w:r w:rsidR="00C27ED7">
        <w:rPr>
          <w:color w:val="000000" w:themeColor="text1"/>
        </w:rPr>
        <w:t xml:space="preserve">sankciju </w:t>
      </w:r>
      <w:r w:rsidR="003C60E3" w:rsidRPr="003C60E3">
        <w:rPr>
          <w:color w:val="000000" w:themeColor="text1"/>
        </w:rPr>
        <w:t>piemērošanai</w:t>
      </w:r>
      <w:r w:rsidR="00BB0C31" w:rsidRPr="00212634">
        <w:rPr>
          <w:color w:val="000000" w:themeColor="text1"/>
        </w:rPr>
        <w:t xml:space="preserve">. </w:t>
      </w:r>
      <w:r w:rsidRPr="00212634">
        <w:rPr>
          <w:color w:val="000000" w:themeColor="text1"/>
        </w:rPr>
        <w:t>S</w:t>
      </w:r>
      <w:r w:rsidR="00BB0C31" w:rsidRPr="00212634">
        <w:rPr>
          <w:color w:val="000000" w:themeColor="text1"/>
        </w:rPr>
        <w:t xml:space="preserve">ankciju likums paredz, </w:t>
      </w:r>
      <w:r w:rsidR="00BB2CCE" w:rsidRPr="00212634">
        <w:rPr>
          <w:color w:val="000000" w:themeColor="text1"/>
        </w:rPr>
        <w:t xml:space="preserve">ka </w:t>
      </w:r>
      <w:r w:rsidR="00BB0C31" w:rsidRPr="00212634">
        <w:rPr>
          <w:color w:val="000000" w:themeColor="text1"/>
        </w:rPr>
        <w:t xml:space="preserve">Latvijai ir tieši saistošas ANO </w:t>
      </w:r>
      <w:r w:rsidR="00BB2CCE" w:rsidRPr="00212634">
        <w:rPr>
          <w:color w:val="000000" w:themeColor="text1"/>
        </w:rPr>
        <w:t xml:space="preserve">un </w:t>
      </w:r>
      <w:r w:rsidR="00BB0C31" w:rsidRPr="001B107C">
        <w:rPr>
          <w:color w:val="000000" w:themeColor="text1"/>
        </w:rPr>
        <w:t xml:space="preserve">ES noteiktās sankcijas, </w:t>
      </w:r>
      <w:r w:rsidR="00BB2CCE" w:rsidRPr="001B107C">
        <w:rPr>
          <w:color w:val="000000" w:themeColor="text1"/>
        </w:rPr>
        <w:t xml:space="preserve">taču Sankciju likumā noteiktos gadījumos tiek piemērotas </w:t>
      </w:r>
      <w:r w:rsidR="00BB0C31" w:rsidRPr="001B107C">
        <w:rPr>
          <w:color w:val="000000" w:themeColor="text1"/>
        </w:rPr>
        <w:t xml:space="preserve">arī ES </w:t>
      </w:r>
      <w:r w:rsidR="00BB2CCE" w:rsidRPr="005C6D94">
        <w:rPr>
          <w:color w:val="000000" w:themeColor="text1"/>
        </w:rPr>
        <w:t xml:space="preserve">un </w:t>
      </w:r>
      <w:r w:rsidR="00BB0C31" w:rsidRPr="005C6D94">
        <w:rPr>
          <w:color w:val="000000" w:themeColor="text1"/>
        </w:rPr>
        <w:t xml:space="preserve">NATO dalībvalstu </w:t>
      </w:r>
      <w:r w:rsidR="0046794E" w:rsidRPr="00A71C61">
        <w:rPr>
          <w:color w:val="000000" w:themeColor="text1"/>
        </w:rPr>
        <w:t xml:space="preserve">nacionālas </w:t>
      </w:r>
      <w:r w:rsidR="00BB0C31" w:rsidRPr="00A71C61">
        <w:rPr>
          <w:color w:val="000000" w:themeColor="text1"/>
        </w:rPr>
        <w:t>sankcijas</w:t>
      </w:r>
      <w:r w:rsidR="00EC5E4A" w:rsidRPr="00A71C61">
        <w:rPr>
          <w:color w:val="000000" w:themeColor="text1"/>
        </w:rPr>
        <w:t>.</w:t>
      </w:r>
      <w:r w:rsidR="00BB0C31" w:rsidRPr="00212634">
        <w:rPr>
          <w:color w:val="000000" w:themeColor="text1"/>
        </w:rPr>
        <w:t xml:space="preserve"> </w:t>
      </w:r>
      <w:r w:rsidR="008C2E60" w:rsidRPr="00212634">
        <w:rPr>
          <w:color w:val="000000" w:themeColor="text1"/>
        </w:rPr>
        <w:t xml:space="preserve">Svarīgi uzsvērt, ka </w:t>
      </w:r>
      <w:r w:rsidR="00BB2CCE" w:rsidRPr="00212634">
        <w:rPr>
          <w:color w:val="000000" w:themeColor="text1"/>
        </w:rPr>
        <w:t xml:space="preserve">ANO un ES sankciju pārkāpšanas sekas atšķiras no </w:t>
      </w:r>
      <w:r w:rsidR="00C05CA2">
        <w:rPr>
          <w:color w:val="000000" w:themeColor="text1"/>
        </w:rPr>
        <w:t xml:space="preserve">ES un </w:t>
      </w:r>
      <w:r w:rsidR="00BB2CCE" w:rsidRPr="00212634">
        <w:rPr>
          <w:color w:val="000000" w:themeColor="text1"/>
        </w:rPr>
        <w:t xml:space="preserve">NATO dalībvalstu </w:t>
      </w:r>
      <w:r w:rsidR="00831CFB">
        <w:rPr>
          <w:color w:val="000000" w:themeColor="text1"/>
        </w:rPr>
        <w:t xml:space="preserve">nacionālo </w:t>
      </w:r>
      <w:r w:rsidR="00BB2CCE" w:rsidRPr="00212634">
        <w:rPr>
          <w:color w:val="000000" w:themeColor="text1"/>
        </w:rPr>
        <w:t>sankciju neievērošan</w:t>
      </w:r>
      <w:r w:rsidR="00831CFB">
        <w:rPr>
          <w:color w:val="000000" w:themeColor="text1"/>
        </w:rPr>
        <w:t>as sekām</w:t>
      </w:r>
      <w:r w:rsidR="00BB2CCE" w:rsidRPr="00212634">
        <w:rPr>
          <w:color w:val="000000" w:themeColor="text1"/>
        </w:rPr>
        <w:t xml:space="preserve">. </w:t>
      </w:r>
      <w:r w:rsidR="008C2E60" w:rsidRPr="00212634">
        <w:rPr>
          <w:color w:val="000000" w:themeColor="text1"/>
        </w:rPr>
        <w:t xml:space="preserve">ANO </w:t>
      </w:r>
      <w:r w:rsidR="00831CFB">
        <w:rPr>
          <w:color w:val="000000" w:themeColor="text1"/>
        </w:rPr>
        <w:t>un</w:t>
      </w:r>
      <w:r w:rsidR="00831CFB" w:rsidRPr="00212634">
        <w:rPr>
          <w:color w:val="000000" w:themeColor="text1"/>
        </w:rPr>
        <w:t xml:space="preserve"> </w:t>
      </w:r>
      <w:r w:rsidR="008C2E60" w:rsidRPr="00212634">
        <w:rPr>
          <w:color w:val="000000" w:themeColor="text1"/>
        </w:rPr>
        <w:t>ES noteikt</w:t>
      </w:r>
      <w:r w:rsidR="00BB2CCE" w:rsidRPr="00212634">
        <w:rPr>
          <w:color w:val="000000" w:themeColor="text1"/>
        </w:rPr>
        <w:t>o</w:t>
      </w:r>
      <w:r w:rsidR="008C2E60" w:rsidRPr="00212634">
        <w:rPr>
          <w:color w:val="000000" w:themeColor="text1"/>
        </w:rPr>
        <w:t xml:space="preserve"> sankcij</w:t>
      </w:r>
      <w:r w:rsidR="00BB2CCE" w:rsidRPr="00212634">
        <w:rPr>
          <w:color w:val="000000" w:themeColor="text1"/>
        </w:rPr>
        <w:t>u pārkāpšana ir smags noziegums, proti, par šo sankciju pārkāpšanu paredzēta kriminālatbildība</w:t>
      </w:r>
      <w:r w:rsidR="008C2E60" w:rsidRPr="00212634">
        <w:rPr>
          <w:color w:val="000000" w:themeColor="text1"/>
        </w:rPr>
        <w:t>. Savukārt</w:t>
      </w:r>
      <w:r w:rsidR="00BB2CCE" w:rsidRPr="00212634">
        <w:rPr>
          <w:color w:val="000000" w:themeColor="text1"/>
        </w:rPr>
        <w:t xml:space="preserve"> </w:t>
      </w:r>
      <w:r w:rsidR="008C2E60" w:rsidRPr="00212634">
        <w:rPr>
          <w:color w:val="000000" w:themeColor="text1"/>
        </w:rPr>
        <w:t xml:space="preserve">ES </w:t>
      </w:r>
      <w:r w:rsidR="00BB2CCE" w:rsidRPr="00212634">
        <w:rPr>
          <w:color w:val="000000" w:themeColor="text1"/>
        </w:rPr>
        <w:t xml:space="preserve">un </w:t>
      </w:r>
      <w:r w:rsidR="008C2E60" w:rsidRPr="00212634">
        <w:rPr>
          <w:color w:val="000000" w:themeColor="text1"/>
        </w:rPr>
        <w:t>NATO dalībvalst</w:t>
      </w:r>
      <w:r w:rsidR="00BB2CCE" w:rsidRPr="00212634">
        <w:rPr>
          <w:color w:val="000000" w:themeColor="text1"/>
        </w:rPr>
        <w:t>u</w:t>
      </w:r>
      <w:r w:rsidR="008C2E60" w:rsidRPr="00212634">
        <w:rPr>
          <w:color w:val="000000" w:themeColor="text1"/>
        </w:rPr>
        <w:t xml:space="preserve"> </w:t>
      </w:r>
      <w:r w:rsidR="0046794E" w:rsidRPr="00212634">
        <w:rPr>
          <w:color w:val="000000" w:themeColor="text1"/>
        </w:rPr>
        <w:t>nacionāl</w:t>
      </w:r>
      <w:r w:rsidR="00BB2CCE" w:rsidRPr="00212634">
        <w:rPr>
          <w:color w:val="000000" w:themeColor="text1"/>
        </w:rPr>
        <w:t>o</w:t>
      </w:r>
      <w:r w:rsidR="008C2E60" w:rsidRPr="00212634">
        <w:rPr>
          <w:color w:val="000000" w:themeColor="text1"/>
        </w:rPr>
        <w:t xml:space="preserve"> sankcij</w:t>
      </w:r>
      <w:r w:rsidR="00BB2CCE" w:rsidRPr="00212634">
        <w:rPr>
          <w:color w:val="000000" w:themeColor="text1"/>
        </w:rPr>
        <w:t xml:space="preserve">u neievērošana rada risku, ka sankcijas noteikusī </w:t>
      </w:r>
      <w:r w:rsidR="004E43F6" w:rsidRPr="00212634">
        <w:rPr>
          <w:color w:val="000000" w:themeColor="text1"/>
        </w:rPr>
        <w:t>valsts var ierobežot konkrētās personas tiesības darboties tās teritorijā vai izmantot tās finanšu instrumentus</w:t>
      </w:r>
      <w:r w:rsidR="00BB2CCE" w:rsidRPr="00212634">
        <w:rPr>
          <w:color w:val="000000" w:themeColor="text1"/>
        </w:rPr>
        <w:t>, vai noteikt tā saucamās “sekundārās sankcijas”</w:t>
      </w:r>
      <w:r w:rsidR="004E43F6" w:rsidRPr="00212634">
        <w:rPr>
          <w:color w:val="000000" w:themeColor="text1"/>
        </w:rPr>
        <w:t>,</w:t>
      </w:r>
      <w:r w:rsidR="00BB2CCE" w:rsidRPr="00212634">
        <w:rPr>
          <w:color w:val="000000" w:themeColor="text1"/>
        </w:rPr>
        <w:t xml:space="preserve"> kā arī risku, ka Latvijas finanšu iestādes neapkalpos atbilstošos darījumus</w:t>
      </w:r>
      <w:r w:rsidR="001049C3" w:rsidRPr="00831CFB">
        <w:rPr>
          <w:color w:val="000000" w:themeColor="text1"/>
        </w:rPr>
        <w:t>.</w:t>
      </w:r>
      <w:r w:rsidR="004E43F6" w:rsidRPr="00831CFB">
        <w:rPr>
          <w:color w:val="000000" w:themeColor="text1"/>
        </w:rPr>
        <w:t xml:space="preserve"> </w:t>
      </w:r>
      <w:r w:rsidR="00EC32BD" w:rsidRPr="00831CFB">
        <w:rPr>
          <w:color w:val="000000" w:themeColor="text1"/>
        </w:rPr>
        <w:t xml:space="preserve">Līdz ar to </w:t>
      </w:r>
      <w:r w:rsidR="00654BD6" w:rsidRPr="00831CFB">
        <w:rPr>
          <w:color w:val="000000" w:themeColor="text1"/>
        </w:rPr>
        <w:t xml:space="preserve">ES </w:t>
      </w:r>
      <w:r w:rsidR="00C05CA2">
        <w:rPr>
          <w:color w:val="000000" w:themeColor="text1"/>
        </w:rPr>
        <w:t>un</w:t>
      </w:r>
      <w:r w:rsidR="00654BD6" w:rsidRPr="00831CFB">
        <w:rPr>
          <w:color w:val="000000" w:themeColor="text1"/>
        </w:rPr>
        <w:t xml:space="preserve"> NATO dalībvalstu nacionālo sankciju ievērošana</w:t>
      </w:r>
      <w:r w:rsidR="00EC32BD" w:rsidRPr="00831CFB">
        <w:rPr>
          <w:color w:val="000000" w:themeColor="text1"/>
        </w:rPr>
        <w:t xml:space="preserve"> ir nozīmīg</w:t>
      </w:r>
      <w:r w:rsidR="001049C3" w:rsidRPr="00831CFB">
        <w:rPr>
          <w:color w:val="000000" w:themeColor="text1"/>
        </w:rPr>
        <w:t>a</w:t>
      </w:r>
      <w:r w:rsidR="00EC32BD" w:rsidRPr="00831CFB">
        <w:rPr>
          <w:color w:val="000000" w:themeColor="text1"/>
        </w:rPr>
        <w:t xml:space="preserve">, </w:t>
      </w:r>
      <w:r w:rsidR="006C56C9">
        <w:rPr>
          <w:color w:val="000000" w:themeColor="text1"/>
        </w:rPr>
        <w:t xml:space="preserve">jo to neievērošana var atstāt būtisku </w:t>
      </w:r>
      <w:r w:rsidR="00C05CA2">
        <w:rPr>
          <w:color w:val="000000" w:themeColor="text1"/>
        </w:rPr>
        <w:t>ietekmi</w:t>
      </w:r>
      <w:r w:rsidR="006C56C9">
        <w:rPr>
          <w:color w:val="000000" w:themeColor="text1"/>
        </w:rPr>
        <w:t xml:space="preserve"> uz personas ekonomiskajām interesēm. </w:t>
      </w:r>
    </w:p>
    <w:p w14:paraId="7466A6F1" w14:textId="77777777" w:rsidR="00C05CA2" w:rsidRPr="00831CFB" w:rsidRDefault="00C05CA2" w:rsidP="00C05CA2">
      <w:pPr>
        <w:pStyle w:val="ListParagraph"/>
        <w:ind w:left="0"/>
        <w:jc w:val="both"/>
        <w:rPr>
          <w:color w:val="000000" w:themeColor="text1"/>
        </w:rPr>
      </w:pPr>
    </w:p>
    <w:p w14:paraId="079919E1" w14:textId="15B142D1" w:rsidR="001049C3" w:rsidRPr="008B592D" w:rsidRDefault="00212634" w:rsidP="00EC5E4A">
      <w:pPr>
        <w:pStyle w:val="ListParagraph"/>
        <w:ind w:left="0"/>
        <w:jc w:val="both"/>
        <w:rPr>
          <w:color w:val="000000" w:themeColor="text1"/>
        </w:rPr>
      </w:pPr>
      <w:r w:rsidRPr="001B107C">
        <w:rPr>
          <w:color w:val="000000" w:themeColor="text1"/>
        </w:rPr>
        <w:t>Padomes sēdes laikā vairāki Padomes locekļi norādīja, ka Latvijā, līdzīgi pārējām ES dalībvalstīm un ES sistēmai kopumā, sankciju piemērošana ir decentralizēta</w:t>
      </w:r>
      <w:r w:rsidR="00B4111A" w:rsidRPr="001B107C">
        <w:rPr>
          <w:color w:val="000000" w:themeColor="text1"/>
        </w:rPr>
        <w:t xml:space="preserve">. </w:t>
      </w:r>
      <w:r w:rsidRPr="001B107C">
        <w:rPr>
          <w:color w:val="000000" w:themeColor="text1"/>
        </w:rPr>
        <w:t>Proti, sankciju ievērošanas uzraudzībā ir</w:t>
      </w:r>
      <w:r w:rsidR="00B4111A" w:rsidRPr="001B107C">
        <w:rPr>
          <w:color w:val="000000" w:themeColor="text1"/>
        </w:rPr>
        <w:t xml:space="preserve"> vairākas kompetentās institūcijas</w:t>
      </w:r>
      <w:r w:rsidR="008C3EDC">
        <w:rPr>
          <w:color w:val="000000" w:themeColor="text1"/>
        </w:rPr>
        <w:t>, un šādai sistēmai ir gan ieguvumi, gan trūkumi. Decentralizēta</w:t>
      </w:r>
      <w:r w:rsidR="00B4111A" w:rsidRPr="001B107C">
        <w:rPr>
          <w:color w:val="000000" w:themeColor="text1"/>
        </w:rPr>
        <w:t xml:space="preserve"> sistēma ļauj publiskajam sektoram ātrāk un efektīvāk veikt regulatora funkcijas, īpaši situācijās, ja ir jāievēro </w:t>
      </w:r>
      <w:r w:rsidR="0034277F" w:rsidRPr="001B107C">
        <w:rPr>
          <w:color w:val="000000" w:themeColor="text1"/>
        </w:rPr>
        <w:t xml:space="preserve">dažāda veida (piemēram, finanšu, civiltiesiskās, preču un pakalpojumu ierobežojumu) sankcijas. </w:t>
      </w:r>
      <w:r w:rsidRPr="001B107C">
        <w:rPr>
          <w:color w:val="000000" w:themeColor="text1"/>
        </w:rPr>
        <w:t>Vienlaikus šādas sistēmas efektīvai funkcionēšanai</w:t>
      </w:r>
      <w:r w:rsidR="0034277F" w:rsidRPr="001B107C">
        <w:rPr>
          <w:color w:val="000000" w:themeColor="text1"/>
        </w:rPr>
        <w:t xml:space="preserve"> nepieciešam</w:t>
      </w:r>
      <w:r w:rsidRPr="001B107C">
        <w:rPr>
          <w:color w:val="000000" w:themeColor="text1"/>
        </w:rPr>
        <w:t xml:space="preserve">a </w:t>
      </w:r>
      <w:r w:rsidR="000A565D" w:rsidRPr="008B592D">
        <w:rPr>
          <w:color w:val="000000" w:themeColor="text1"/>
        </w:rPr>
        <w:t>laba</w:t>
      </w:r>
      <w:r w:rsidRPr="008B592D">
        <w:rPr>
          <w:color w:val="000000" w:themeColor="text1"/>
        </w:rPr>
        <w:t xml:space="preserve"> publiskā un privātā sektora sadarbība, tajā skaitā savlaicīga informācija</w:t>
      </w:r>
      <w:r w:rsidR="009A0A90">
        <w:rPr>
          <w:color w:val="000000" w:themeColor="text1"/>
        </w:rPr>
        <w:t>s sniegšana</w:t>
      </w:r>
      <w:r w:rsidRPr="008B592D">
        <w:rPr>
          <w:color w:val="000000" w:themeColor="text1"/>
        </w:rPr>
        <w:t xml:space="preserve"> privātajam sektoram </w:t>
      </w:r>
      <w:r w:rsidR="0034277F" w:rsidRPr="008B592D">
        <w:rPr>
          <w:color w:val="000000" w:themeColor="text1"/>
        </w:rPr>
        <w:t xml:space="preserve">par </w:t>
      </w:r>
      <w:r w:rsidR="009A0A90">
        <w:rPr>
          <w:color w:val="000000" w:themeColor="text1"/>
        </w:rPr>
        <w:t xml:space="preserve">publiskā sektora </w:t>
      </w:r>
      <w:r w:rsidR="0034277F" w:rsidRPr="008B592D">
        <w:rPr>
          <w:color w:val="000000" w:themeColor="text1"/>
        </w:rPr>
        <w:t>pieņemtajiem lēmumiem, tādējādi atvieglojot sankciju ievērošanu.</w:t>
      </w:r>
    </w:p>
    <w:p w14:paraId="17827EA5" w14:textId="77777777" w:rsidR="0031442B" w:rsidRPr="008B592D" w:rsidRDefault="0031442B" w:rsidP="002D6EE1">
      <w:pPr>
        <w:pStyle w:val="ListParagraph"/>
        <w:ind w:left="0"/>
        <w:rPr>
          <w:color w:val="000000" w:themeColor="text1"/>
          <w:u w:val="single"/>
        </w:rPr>
      </w:pPr>
    </w:p>
    <w:p w14:paraId="0441325F" w14:textId="21144D63" w:rsidR="0031442B" w:rsidRPr="001B107C" w:rsidRDefault="00831CFB" w:rsidP="0031442B">
      <w:pPr>
        <w:pStyle w:val="ListParagraph"/>
        <w:ind w:left="0"/>
        <w:jc w:val="both"/>
        <w:rPr>
          <w:color w:val="000000" w:themeColor="text1"/>
        </w:rPr>
      </w:pPr>
      <w:r w:rsidRPr="00DD55C4">
        <w:rPr>
          <w:color w:val="000000" w:themeColor="text1"/>
        </w:rPr>
        <w:t xml:space="preserve">Vairāki </w:t>
      </w:r>
      <w:r w:rsidR="00950592" w:rsidRPr="00DD55C4">
        <w:rPr>
          <w:color w:val="000000" w:themeColor="text1"/>
        </w:rPr>
        <w:t>Padom</w:t>
      </w:r>
      <w:r w:rsidRPr="00DD55C4">
        <w:rPr>
          <w:color w:val="000000" w:themeColor="text1"/>
        </w:rPr>
        <w:t>es locekļi nor</w:t>
      </w:r>
      <w:r w:rsidR="00D20725" w:rsidRPr="00DD55C4">
        <w:rPr>
          <w:color w:val="000000" w:themeColor="text1"/>
        </w:rPr>
        <w:t>ā</w:t>
      </w:r>
      <w:r w:rsidRPr="00DD55C4">
        <w:rPr>
          <w:color w:val="000000" w:themeColor="text1"/>
        </w:rPr>
        <w:t xml:space="preserve">dīja, ka </w:t>
      </w:r>
      <w:r w:rsidR="005231DE" w:rsidRPr="00DD55C4">
        <w:rPr>
          <w:color w:val="000000" w:themeColor="text1"/>
        </w:rPr>
        <w:t xml:space="preserve">ir </w:t>
      </w:r>
      <w:r w:rsidRPr="001B107C">
        <w:rPr>
          <w:color w:val="000000" w:themeColor="text1"/>
        </w:rPr>
        <w:t xml:space="preserve">nepieciešams </w:t>
      </w:r>
      <w:r w:rsidR="000A565D" w:rsidRPr="001B107C">
        <w:rPr>
          <w:color w:val="000000" w:themeColor="text1"/>
        </w:rPr>
        <w:t xml:space="preserve">ņemt vērā un izvērtēt zaudējumus, kurus </w:t>
      </w:r>
      <w:r w:rsidR="00145A04" w:rsidRPr="001B107C">
        <w:rPr>
          <w:color w:val="000000" w:themeColor="text1"/>
        </w:rPr>
        <w:t xml:space="preserve">uzņēmējiem </w:t>
      </w:r>
      <w:r w:rsidR="000A565D" w:rsidRPr="001B107C">
        <w:rPr>
          <w:color w:val="000000" w:themeColor="text1"/>
        </w:rPr>
        <w:t>r</w:t>
      </w:r>
      <w:r w:rsidR="008C3EDC">
        <w:rPr>
          <w:color w:val="000000" w:themeColor="text1"/>
        </w:rPr>
        <w:t>a</w:t>
      </w:r>
      <w:r w:rsidR="000A565D" w:rsidRPr="001B107C">
        <w:rPr>
          <w:color w:val="000000" w:themeColor="text1"/>
        </w:rPr>
        <w:t xml:space="preserve">da </w:t>
      </w:r>
      <w:r w:rsidR="00950592" w:rsidRPr="001B107C">
        <w:rPr>
          <w:color w:val="000000" w:themeColor="text1"/>
        </w:rPr>
        <w:t>starptautisko sankciju</w:t>
      </w:r>
      <w:r w:rsidR="0031442B" w:rsidRPr="001B107C">
        <w:rPr>
          <w:color w:val="000000" w:themeColor="text1"/>
        </w:rPr>
        <w:t xml:space="preserve"> </w:t>
      </w:r>
      <w:r w:rsidR="0034277F" w:rsidRPr="005C6D94">
        <w:rPr>
          <w:color w:val="000000" w:themeColor="text1"/>
        </w:rPr>
        <w:t>ievērošan</w:t>
      </w:r>
      <w:r w:rsidR="000A565D" w:rsidRPr="005C6D94">
        <w:rPr>
          <w:color w:val="000000" w:themeColor="text1"/>
        </w:rPr>
        <w:t>a</w:t>
      </w:r>
      <w:r w:rsidR="0034277F" w:rsidRPr="00A71C61">
        <w:rPr>
          <w:color w:val="000000" w:themeColor="text1"/>
        </w:rPr>
        <w:t>,</w:t>
      </w:r>
      <w:r w:rsidR="0031442B" w:rsidRPr="00DD55C4">
        <w:rPr>
          <w:color w:val="000000" w:themeColor="text1"/>
        </w:rPr>
        <w:t xml:space="preserve"> </w:t>
      </w:r>
      <w:r w:rsidR="0034277F" w:rsidRPr="00DD55C4">
        <w:rPr>
          <w:color w:val="000000" w:themeColor="text1"/>
        </w:rPr>
        <w:t>un</w:t>
      </w:r>
      <w:r w:rsidR="00145A04" w:rsidRPr="00DD55C4">
        <w:rPr>
          <w:color w:val="000000" w:themeColor="text1"/>
        </w:rPr>
        <w:t xml:space="preserve"> veidot risinājumus</w:t>
      </w:r>
      <w:r w:rsidR="0034277F" w:rsidRPr="00DD55C4">
        <w:rPr>
          <w:color w:val="000000" w:themeColor="text1"/>
        </w:rPr>
        <w:t xml:space="preserve"> šo zaudējumu </w:t>
      </w:r>
      <w:r w:rsidR="0031442B" w:rsidRPr="00DD55C4">
        <w:rPr>
          <w:color w:val="000000" w:themeColor="text1"/>
        </w:rPr>
        <w:t>kompensēšan</w:t>
      </w:r>
      <w:r w:rsidR="00145A04" w:rsidRPr="00DD55C4">
        <w:rPr>
          <w:color w:val="000000" w:themeColor="text1"/>
        </w:rPr>
        <w:t>ai</w:t>
      </w:r>
      <w:r w:rsidR="0031442B" w:rsidRPr="00DD55C4">
        <w:rPr>
          <w:color w:val="000000" w:themeColor="text1"/>
        </w:rPr>
        <w:t xml:space="preserve">. </w:t>
      </w:r>
      <w:r w:rsidR="008B592D" w:rsidRPr="00DD55C4">
        <w:rPr>
          <w:color w:val="000000" w:themeColor="text1"/>
        </w:rPr>
        <w:t xml:space="preserve">Šajā sakarā </w:t>
      </w:r>
      <w:r w:rsidR="00145A04" w:rsidRPr="00DD55C4">
        <w:rPr>
          <w:color w:val="000000" w:themeColor="text1"/>
        </w:rPr>
        <w:t xml:space="preserve">Ārlietu ministrija uzsvēra, ka iespējamos zaudējumus nevar skatīt atrauti no starptautisko sankciju noteikšanas iemesliem un sankciju ievērošanas ieguldījuma starptautiskās un reģionālās drošības un stabilitātes stiprināšanā un draudu novēršanā. </w:t>
      </w:r>
      <w:r w:rsidR="009A20EA" w:rsidRPr="00DD55C4">
        <w:rPr>
          <w:color w:val="000000" w:themeColor="text1"/>
        </w:rPr>
        <w:t>ES ir bijušas diskusijas par zaudējumu atlīdzināšanu uzņēmējiem, kurus skārušas trešo valstu noteiktās sankcijas pret ES, piemēram, aizliegums trešajā valstī importēt ES izcelsmes preces</w:t>
      </w:r>
      <w:r w:rsidR="00DD55C4" w:rsidRPr="00DD55C4">
        <w:rPr>
          <w:color w:val="000000" w:themeColor="text1"/>
        </w:rPr>
        <w:t xml:space="preserve">, taču kopumā tiek pieņemts, </w:t>
      </w:r>
      <w:r w:rsidR="009A20EA" w:rsidRPr="00DD55C4">
        <w:rPr>
          <w:color w:val="000000" w:themeColor="text1"/>
        </w:rPr>
        <w:t xml:space="preserve">ka </w:t>
      </w:r>
      <w:r w:rsidR="00DD55C4" w:rsidRPr="00DD55C4">
        <w:rPr>
          <w:color w:val="000000" w:themeColor="text1"/>
        </w:rPr>
        <w:t>ieguvumi</w:t>
      </w:r>
      <w:r w:rsidR="009A20EA" w:rsidRPr="00DD55C4">
        <w:rPr>
          <w:color w:val="000000" w:themeColor="text1"/>
        </w:rPr>
        <w:t xml:space="preserve"> drošības </w:t>
      </w:r>
      <w:r w:rsidR="00DD55C4" w:rsidRPr="001B107C">
        <w:rPr>
          <w:color w:val="000000" w:themeColor="text1"/>
        </w:rPr>
        <w:t>jomā</w:t>
      </w:r>
      <w:r w:rsidR="009A20EA" w:rsidRPr="001B107C">
        <w:rPr>
          <w:color w:val="000000" w:themeColor="text1"/>
        </w:rPr>
        <w:t xml:space="preserve"> ir ilgtermiņa ieguldījums gan dalībvalstu, gan visas ES </w:t>
      </w:r>
      <w:r w:rsidR="008C3EDC">
        <w:rPr>
          <w:color w:val="000000" w:themeColor="text1"/>
        </w:rPr>
        <w:t xml:space="preserve">drošībā un </w:t>
      </w:r>
      <w:r w:rsidR="009A20EA" w:rsidRPr="001B107C">
        <w:rPr>
          <w:color w:val="000000" w:themeColor="text1"/>
        </w:rPr>
        <w:t>attīstībā.</w:t>
      </w:r>
      <w:r w:rsidR="0031442B" w:rsidRPr="001B107C">
        <w:rPr>
          <w:color w:val="000000" w:themeColor="text1"/>
        </w:rPr>
        <w:t xml:space="preserve">  </w:t>
      </w:r>
    </w:p>
    <w:p w14:paraId="5436235A" w14:textId="604919EA" w:rsidR="00593E04" w:rsidRDefault="00593E04" w:rsidP="00593E04">
      <w:pPr>
        <w:pStyle w:val="ListParagraph"/>
        <w:ind w:left="0"/>
        <w:rPr>
          <w:color w:val="000000" w:themeColor="text1"/>
        </w:rPr>
      </w:pPr>
    </w:p>
    <w:p w14:paraId="6F74143A" w14:textId="77777777" w:rsidR="009E70BE" w:rsidRPr="005C6D94" w:rsidRDefault="009E70BE" w:rsidP="00593E04">
      <w:pPr>
        <w:pStyle w:val="ListParagraph"/>
        <w:ind w:left="0"/>
        <w:rPr>
          <w:color w:val="000000" w:themeColor="text1"/>
        </w:rPr>
      </w:pPr>
    </w:p>
    <w:p w14:paraId="3BF7206B" w14:textId="77777777" w:rsidR="00B21A1C" w:rsidRPr="00A71C61" w:rsidRDefault="00B21A1C" w:rsidP="00A506B6">
      <w:pPr>
        <w:jc w:val="center"/>
        <w:rPr>
          <w:b/>
          <w:color w:val="000000" w:themeColor="text1"/>
        </w:rPr>
      </w:pPr>
      <w:r w:rsidRPr="00A71C61">
        <w:rPr>
          <w:b/>
          <w:color w:val="000000" w:themeColor="text1"/>
        </w:rPr>
        <w:t>Nobeigums</w:t>
      </w:r>
    </w:p>
    <w:p w14:paraId="12A371DB" w14:textId="77777777" w:rsidR="00B7654D" w:rsidRPr="001B107C" w:rsidRDefault="00B7654D" w:rsidP="00A506B6">
      <w:pPr>
        <w:jc w:val="center"/>
        <w:rPr>
          <w:b/>
          <w:color w:val="000000" w:themeColor="text1"/>
        </w:rPr>
      </w:pPr>
    </w:p>
    <w:p w14:paraId="23538EE4" w14:textId="0FA7B268" w:rsidR="00B7654D" w:rsidRPr="001B107C" w:rsidRDefault="00B7654D" w:rsidP="00593E04">
      <w:pPr>
        <w:jc w:val="both"/>
        <w:rPr>
          <w:color w:val="000000" w:themeColor="text1"/>
        </w:rPr>
      </w:pPr>
      <w:r w:rsidRPr="001B107C">
        <w:rPr>
          <w:color w:val="000000" w:themeColor="text1"/>
        </w:rPr>
        <w:t xml:space="preserve">Latvijai saistošo sankciju efektīva </w:t>
      </w:r>
      <w:r w:rsidR="00560FCA" w:rsidRPr="001B107C">
        <w:rPr>
          <w:color w:val="000000" w:themeColor="text1"/>
        </w:rPr>
        <w:t xml:space="preserve">ievērošana </w:t>
      </w:r>
      <w:r w:rsidRPr="001B107C">
        <w:rPr>
          <w:color w:val="000000" w:themeColor="text1"/>
        </w:rPr>
        <w:t>ir būtisks priekšnoteikums</w:t>
      </w:r>
      <w:r w:rsidR="001B107C" w:rsidRPr="001B107C">
        <w:rPr>
          <w:color w:val="000000" w:themeColor="text1"/>
        </w:rPr>
        <w:t xml:space="preserve"> Latvijas un reģionālajai drošībai, kā arī </w:t>
      </w:r>
      <w:r w:rsidRPr="001B107C">
        <w:rPr>
          <w:color w:val="000000" w:themeColor="text1"/>
        </w:rPr>
        <w:t xml:space="preserve">Latvijas ekonomikas </w:t>
      </w:r>
      <w:r w:rsidR="00F61F1A" w:rsidRPr="001B107C">
        <w:rPr>
          <w:color w:val="000000" w:themeColor="text1"/>
        </w:rPr>
        <w:t xml:space="preserve">ilgtermiņa </w:t>
      </w:r>
      <w:r w:rsidR="00D31B06" w:rsidRPr="001B107C">
        <w:rPr>
          <w:color w:val="000000" w:themeColor="text1"/>
        </w:rPr>
        <w:t>attīstīb</w:t>
      </w:r>
      <w:r w:rsidR="001B107C" w:rsidRPr="001B107C">
        <w:rPr>
          <w:color w:val="000000" w:themeColor="text1"/>
        </w:rPr>
        <w:t>ai</w:t>
      </w:r>
      <w:r w:rsidR="00D31B06" w:rsidRPr="001B107C">
        <w:rPr>
          <w:color w:val="000000" w:themeColor="text1"/>
        </w:rPr>
        <w:t>.</w:t>
      </w:r>
      <w:r w:rsidR="00731740" w:rsidRPr="001B107C">
        <w:rPr>
          <w:color w:val="000000" w:themeColor="text1"/>
        </w:rPr>
        <w:t xml:space="preserve"> </w:t>
      </w:r>
      <w:r w:rsidR="00E32919" w:rsidRPr="001B107C">
        <w:rPr>
          <w:color w:val="000000" w:themeColor="text1"/>
        </w:rPr>
        <w:t xml:space="preserve">Padome </w:t>
      </w:r>
      <w:r w:rsidR="00D63893" w:rsidRPr="005C6D94">
        <w:rPr>
          <w:color w:val="000000" w:themeColor="text1"/>
        </w:rPr>
        <w:t xml:space="preserve">ir </w:t>
      </w:r>
      <w:r w:rsidR="001B107C" w:rsidRPr="005C6D94">
        <w:rPr>
          <w:color w:val="000000" w:themeColor="text1"/>
        </w:rPr>
        <w:t xml:space="preserve">konsultāciju </w:t>
      </w:r>
      <w:r w:rsidR="00D63893" w:rsidRPr="005C6D94">
        <w:rPr>
          <w:color w:val="000000" w:themeColor="text1"/>
        </w:rPr>
        <w:t>un viedokļu apmaiņa</w:t>
      </w:r>
      <w:r w:rsidR="001B107C" w:rsidRPr="00A71C61">
        <w:rPr>
          <w:color w:val="000000" w:themeColor="text1"/>
        </w:rPr>
        <w:t>s formāts</w:t>
      </w:r>
      <w:r w:rsidR="00D63893" w:rsidRPr="001B107C">
        <w:rPr>
          <w:color w:val="000000" w:themeColor="text1"/>
        </w:rPr>
        <w:t xml:space="preserve"> </w:t>
      </w:r>
      <w:r w:rsidR="00731740" w:rsidRPr="001B107C">
        <w:rPr>
          <w:color w:val="000000" w:themeColor="text1"/>
        </w:rPr>
        <w:t>publiskā</w:t>
      </w:r>
      <w:r w:rsidR="00560FCA" w:rsidRPr="001B107C">
        <w:rPr>
          <w:color w:val="000000" w:themeColor="text1"/>
        </w:rPr>
        <w:t xml:space="preserve"> un</w:t>
      </w:r>
      <w:r w:rsidR="00731740" w:rsidRPr="001B107C">
        <w:rPr>
          <w:color w:val="000000" w:themeColor="text1"/>
        </w:rPr>
        <w:t xml:space="preserve"> privātā sektora pārstāvjiem</w:t>
      </w:r>
      <w:r w:rsidR="00D63893" w:rsidRPr="001B107C">
        <w:rPr>
          <w:color w:val="000000" w:themeColor="text1"/>
        </w:rPr>
        <w:t xml:space="preserve">, kas </w:t>
      </w:r>
      <w:r w:rsidR="001B107C" w:rsidRPr="001B107C">
        <w:rPr>
          <w:color w:val="000000" w:themeColor="text1"/>
        </w:rPr>
        <w:t>var veicināt</w:t>
      </w:r>
      <w:r w:rsidR="00731740" w:rsidRPr="001B107C">
        <w:rPr>
          <w:color w:val="000000" w:themeColor="text1"/>
        </w:rPr>
        <w:t xml:space="preserve"> </w:t>
      </w:r>
      <w:r w:rsidR="001B107C" w:rsidRPr="001B107C">
        <w:rPr>
          <w:color w:val="000000" w:themeColor="text1"/>
        </w:rPr>
        <w:t xml:space="preserve">Latvijai saistošo </w:t>
      </w:r>
      <w:r w:rsidR="00731740" w:rsidRPr="001B107C">
        <w:rPr>
          <w:color w:val="000000" w:themeColor="text1"/>
        </w:rPr>
        <w:t xml:space="preserve">sankciju </w:t>
      </w:r>
      <w:r w:rsidR="001B107C" w:rsidRPr="001B107C">
        <w:rPr>
          <w:color w:val="000000" w:themeColor="text1"/>
        </w:rPr>
        <w:t>pienācīgu izpratni un ievērošanu</w:t>
      </w:r>
      <w:r w:rsidR="00731740" w:rsidRPr="001B107C">
        <w:rPr>
          <w:color w:val="000000" w:themeColor="text1"/>
        </w:rPr>
        <w:t xml:space="preserve">. </w:t>
      </w:r>
      <w:r w:rsidR="00D31B06" w:rsidRPr="001B107C">
        <w:rPr>
          <w:color w:val="000000" w:themeColor="text1"/>
        </w:rPr>
        <w:t xml:space="preserve"> </w:t>
      </w:r>
    </w:p>
    <w:p w14:paraId="579D7A5F" w14:textId="77777777" w:rsidR="00950592" w:rsidRPr="001B107C" w:rsidRDefault="00950592" w:rsidP="00593E04">
      <w:pPr>
        <w:jc w:val="both"/>
        <w:rPr>
          <w:color w:val="000000" w:themeColor="text1"/>
        </w:rPr>
      </w:pPr>
    </w:p>
    <w:p w14:paraId="4F6C7B88" w14:textId="2B068760" w:rsidR="00950592" w:rsidRDefault="001B107C" w:rsidP="0031442B">
      <w:pPr>
        <w:jc w:val="both"/>
        <w:rPr>
          <w:color w:val="000000" w:themeColor="text1"/>
        </w:rPr>
      </w:pPr>
      <w:r w:rsidRPr="001B107C">
        <w:rPr>
          <w:color w:val="000000" w:themeColor="text1"/>
        </w:rPr>
        <w:t xml:space="preserve">Padomes </w:t>
      </w:r>
      <w:r w:rsidR="0031442B" w:rsidRPr="001B107C">
        <w:rPr>
          <w:color w:val="000000" w:themeColor="text1"/>
        </w:rPr>
        <w:t>2021.</w:t>
      </w:r>
      <w:r w:rsidRPr="001B107C">
        <w:t> </w:t>
      </w:r>
      <w:r w:rsidR="0031442B" w:rsidRPr="001B107C">
        <w:rPr>
          <w:color w:val="000000" w:themeColor="text1"/>
        </w:rPr>
        <w:t>gad</w:t>
      </w:r>
      <w:r w:rsidRPr="001B107C">
        <w:rPr>
          <w:color w:val="000000" w:themeColor="text1"/>
        </w:rPr>
        <w:t xml:space="preserve">a sēdēs </w:t>
      </w:r>
      <w:r w:rsidR="0031442B" w:rsidRPr="001B107C">
        <w:rPr>
          <w:color w:val="000000" w:themeColor="text1"/>
        </w:rPr>
        <w:t xml:space="preserve">vairākkārt tika uzsvērta nepieciešamība veidot ciešāku </w:t>
      </w:r>
      <w:r w:rsidRPr="001B107C">
        <w:rPr>
          <w:color w:val="000000" w:themeColor="text1"/>
        </w:rPr>
        <w:t xml:space="preserve">sadarbību </w:t>
      </w:r>
      <w:r w:rsidR="0031442B" w:rsidRPr="001B107C">
        <w:rPr>
          <w:color w:val="000000" w:themeColor="text1"/>
        </w:rPr>
        <w:t xml:space="preserve">starp </w:t>
      </w:r>
      <w:r w:rsidR="00560FCA" w:rsidRPr="001B107C">
        <w:rPr>
          <w:color w:val="000000" w:themeColor="text1"/>
        </w:rPr>
        <w:t>privāto un publisko sektoru</w:t>
      </w:r>
      <w:r w:rsidR="0031442B" w:rsidRPr="001B107C">
        <w:rPr>
          <w:color w:val="000000" w:themeColor="text1"/>
        </w:rPr>
        <w:t xml:space="preserve">, lai </w:t>
      </w:r>
      <w:r w:rsidR="0031442B" w:rsidRPr="005C6D94">
        <w:rPr>
          <w:color w:val="000000" w:themeColor="text1"/>
        </w:rPr>
        <w:t>nodrošinātu, ka</w:t>
      </w:r>
      <w:r w:rsidR="00560FCA" w:rsidRPr="005C6D94">
        <w:rPr>
          <w:color w:val="000000" w:themeColor="text1"/>
        </w:rPr>
        <w:t xml:space="preserve"> noteiktās sankcijas tiek ievērotas atbilstoši to mērķim un noteiktajam ietvaram. </w:t>
      </w:r>
      <w:r w:rsidR="00593E04" w:rsidRPr="00A71C61">
        <w:rPr>
          <w:color w:val="000000" w:themeColor="text1"/>
        </w:rPr>
        <w:t xml:space="preserve">Lai veicinātu </w:t>
      </w:r>
      <w:r w:rsidRPr="001B107C">
        <w:rPr>
          <w:color w:val="000000" w:themeColor="text1"/>
        </w:rPr>
        <w:t>šo sadarbību un izpratni par sankcijām</w:t>
      </w:r>
      <w:r w:rsidR="00560FCA" w:rsidRPr="001B107C">
        <w:rPr>
          <w:color w:val="000000" w:themeColor="text1"/>
        </w:rPr>
        <w:t>,</w:t>
      </w:r>
      <w:r w:rsidR="00AF64C9" w:rsidRPr="001B107C">
        <w:rPr>
          <w:color w:val="000000" w:themeColor="text1"/>
        </w:rPr>
        <w:t xml:space="preserve"> 2022.</w:t>
      </w:r>
      <w:r w:rsidRPr="001B107C">
        <w:t> </w:t>
      </w:r>
      <w:r w:rsidR="00AF64C9" w:rsidRPr="001B107C">
        <w:rPr>
          <w:color w:val="000000" w:themeColor="text1"/>
        </w:rPr>
        <w:t xml:space="preserve">gada februārī </w:t>
      </w:r>
      <w:r w:rsidR="00593E04" w:rsidRPr="001B107C">
        <w:rPr>
          <w:color w:val="000000" w:themeColor="text1"/>
        </w:rPr>
        <w:t xml:space="preserve">ir plānota publiska konference, kurā </w:t>
      </w:r>
      <w:r w:rsidRPr="001B107C">
        <w:rPr>
          <w:color w:val="000000" w:themeColor="text1"/>
        </w:rPr>
        <w:t>uzmanība galvenokārt tiks pievērsta pret Baltkrieviju noteikto sankciju piemērošanai un izaicinājumiem šajā jomā.</w:t>
      </w:r>
      <w:r w:rsidR="00593E04" w:rsidRPr="001B107C">
        <w:rPr>
          <w:color w:val="000000" w:themeColor="text1"/>
        </w:rPr>
        <w:t xml:space="preserve"> </w:t>
      </w:r>
      <w:r w:rsidRPr="001B107C">
        <w:rPr>
          <w:color w:val="000000" w:themeColor="text1"/>
        </w:rPr>
        <w:t>Tāpat 2022.</w:t>
      </w:r>
      <w:r w:rsidRPr="001B107C">
        <w:t xml:space="preserve"> gadā tiks atjaunots un papildināts </w:t>
      </w:r>
      <w:r w:rsidRPr="005C6D94">
        <w:t xml:space="preserve">Ārlietu ministrijas tīmekļa vietnē ievietotais materiāls </w:t>
      </w:r>
      <w:r w:rsidRPr="00A71C61">
        <w:t xml:space="preserve">par biežāk uzdotajiem jautājumiem par sankcijām. </w:t>
      </w:r>
    </w:p>
    <w:p w14:paraId="0FCBF543" w14:textId="77777777" w:rsidR="004D1D6C" w:rsidRDefault="004D1D6C" w:rsidP="0031442B">
      <w:pPr>
        <w:jc w:val="both"/>
        <w:rPr>
          <w:color w:val="000000" w:themeColor="text1"/>
        </w:rPr>
      </w:pPr>
    </w:p>
    <w:p w14:paraId="1E8CD18D" w14:textId="77777777" w:rsidR="00C1232D" w:rsidRPr="00C155CA" w:rsidRDefault="00C1232D" w:rsidP="00A506B6">
      <w:pPr>
        <w:jc w:val="both"/>
        <w:rPr>
          <w:color w:val="000000" w:themeColor="text1"/>
        </w:rPr>
      </w:pPr>
    </w:p>
    <w:p w14:paraId="1B4FC945" w14:textId="77777777" w:rsidR="00803DA3" w:rsidRDefault="00803DA3" w:rsidP="00A506B6">
      <w:pPr>
        <w:jc w:val="right"/>
        <w:rPr>
          <w:color w:val="000000" w:themeColor="text1"/>
        </w:rPr>
      </w:pPr>
    </w:p>
    <w:p w14:paraId="5EE914A3" w14:textId="77777777" w:rsidR="002A4610" w:rsidRDefault="002A4610" w:rsidP="00A506B6">
      <w:pPr>
        <w:jc w:val="center"/>
        <w:rPr>
          <w:color w:val="000000" w:themeColor="text1"/>
        </w:rPr>
      </w:pPr>
      <w:r w:rsidRPr="002A4610">
        <w:rPr>
          <w:color w:val="000000" w:themeColor="text1"/>
        </w:rPr>
        <w:t>Iesniedzējs: ārlietu ministrs</w:t>
      </w:r>
      <w:r w:rsidRPr="002A4610">
        <w:rPr>
          <w:color w:val="000000" w:themeColor="text1"/>
        </w:rPr>
        <w:tab/>
      </w:r>
      <w:r w:rsidR="00AF644F">
        <w:rPr>
          <w:color w:val="000000" w:themeColor="text1"/>
        </w:rPr>
        <w:t xml:space="preserve">    </w:t>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t xml:space="preserve">  </w:t>
      </w:r>
      <w:r w:rsidR="00AF644F">
        <w:rPr>
          <w:color w:val="000000" w:themeColor="text1"/>
        </w:rPr>
        <w:t xml:space="preserve">  </w:t>
      </w:r>
      <w:r w:rsidRPr="002A4610">
        <w:rPr>
          <w:color w:val="000000" w:themeColor="text1"/>
        </w:rPr>
        <w:t>E.Rinkēvičs</w:t>
      </w:r>
    </w:p>
    <w:p w14:paraId="2EC99060" w14:textId="77777777" w:rsidR="00AF644F" w:rsidRDefault="00AF644F" w:rsidP="00A506B6">
      <w:pPr>
        <w:jc w:val="both"/>
        <w:rPr>
          <w:color w:val="000000" w:themeColor="text1"/>
        </w:rPr>
      </w:pPr>
    </w:p>
    <w:p w14:paraId="05B48094" w14:textId="77777777" w:rsidR="00AF644F" w:rsidRPr="002A4610" w:rsidRDefault="00AF644F" w:rsidP="00A506B6">
      <w:pPr>
        <w:jc w:val="both"/>
        <w:rPr>
          <w:color w:val="000000" w:themeColor="text1"/>
        </w:rPr>
      </w:pPr>
    </w:p>
    <w:p w14:paraId="78B56F1A" w14:textId="77777777" w:rsidR="00156D61" w:rsidRDefault="002A4610" w:rsidP="00A506B6">
      <w:pPr>
        <w:rPr>
          <w:color w:val="000000" w:themeColor="text1"/>
        </w:rPr>
      </w:pPr>
      <w:r w:rsidRPr="002A4610">
        <w:rPr>
          <w:color w:val="000000" w:themeColor="text1"/>
        </w:rPr>
        <w:t>Vīza: valsts sekretārs</w:t>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Pr="002A4610">
        <w:rPr>
          <w:color w:val="000000" w:themeColor="text1"/>
        </w:rPr>
        <w:tab/>
      </w:r>
      <w:r w:rsidR="00AF644F">
        <w:rPr>
          <w:color w:val="000000" w:themeColor="text1"/>
        </w:rPr>
        <w:t xml:space="preserve">           </w:t>
      </w:r>
      <w:r w:rsidRPr="002A4610">
        <w:rPr>
          <w:color w:val="000000" w:themeColor="text1"/>
        </w:rPr>
        <w:t>A.Pelšs</w:t>
      </w:r>
      <w:r w:rsidR="00AF644F">
        <w:rPr>
          <w:color w:val="000000" w:themeColor="text1"/>
        </w:rPr>
        <w:t xml:space="preserve"> </w:t>
      </w:r>
    </w:p>
    <w:p w14:paraId="63742145" w14:textId="77777777" w:rsidR="002A4610" w:rsidRDefault="002A4610" w:rsidP="00A506B6">
      <w:pPr>
        <w:jc w:val="both"/>
        <w:rPr>
          <w:color w:val="000000" w:themeColor="text1"/>
        </w:rPr>
      </w:pPr>
    </w:p>
    <w:p w14:paraId="58781738" w14:textId="77777777" w:rsidR="00253C60" w:rsidRDefault="00253C60" w:rsidP="00A506B6">
      <w:pPr>
        <w:jc w:val="both"/>
        <w:rPr>
          <w:color w:val="000000" w:themeColor="text1"/>
          <w:sz w:val="20"/>
        </w:rPr>
      </w:pPr>
    </w:p>
    <w:p w14:paraId="61C2EC0E" w14:textId="77777777" w:rsidR="00253C60" w:rsidRDefault="00253C60" w:rsidP="00A506B6">
      <w:pPr>
        <w:jc w:val="both"/>
        <w:rPr>
          <w:color w:val="000000" w:themeColor="text1"/>
          <w:sz w:val="20"/>
        </w:rPr>
      </w:pPr>
    </w:p>
    <w:p w14:paraId="6752BA70" w14:textId="77777777" w:rsidR="00253C60" w:rsidRDefault="00253C60" w:rsidP="00A506B6">
      <w:pPr>
        <w:jc w:val="both"/>
        <w:rPr>
          <w:color w:val="000000" w:themeColor="text1"/>
          <w:sz w:val="20"/>
        </w:rPr>
      </w:pPr>
    </w:p>
    <w:p w14:paraId="57A0C966" w14:textId="77777777" w:rsidR="00253C60" w:rsidRDefault="00253C60" w:rsidP="00A506B6">
      <w:pPr>
        <w:jc w:val="both"/>
        <w:rPr>
          <w:color w:val="000000" w:themeColor="text1"/>
          <w:sz w:val="20"/>
        </w:rPr>
      </w:pPr>
    </w:p>
    <w:p w14:paraId="1C04B79F" w14:textId="77777777" w:rsidR="00253C60" w:rsidRDefault="00253C60" w:rsidP="00A506B6">
      <w:pPr>
        <w:jc w:val="both"/>
        <w:rPr>
          <w:color w:val="000000" w:themeColor="text1"/>
          <w:sz w:val="20"/>
        </w:rPr>
      </w:pPr>
    </w:p>
    <w:p w14:paraId="6A24CDF2" w14:textId="77777777" w:rsidR="00253C60" w:rsidRDefault="00253C60" w:rsidP="00A506B6">
      <w:pPr>
        <w:jc w:val="both"/>
        <w:rPr>
          <w:color w:val="000000" w:themeColor="text1"/>
          <w:sz w:val="20"/>
        </w:rPr>
      </w:pPr>
    </w:p>
    <w:p w14:paraId="406703EB" w14:textId="77777777" w:rsidR="00253C60" w:rsidRDefault="00253C60" w:rsidP="00A506B6">
      <w:pPr>
        <w:jc w:val="both"/>
        <w:rPr>
          <w:color w:val="000000" w:themeColor="text1"/>
          <w:sz w:val="20"/>
        </w:rPr>
      </w:pPr>
    </w:p>
    <w:p w14:paraId="76C24CF6" w14:textId="77777777" w:rsidR="00253C60" w:rsidRDefault="00253C60" w:rsidP="00A506B6">
      <w:pPr>
        <w:jc w:val="both"/>
        <w:rPr>
          <w:color w:val="000000" w:themeColor="text1"/>
          <w:sz w:val="20"/>
        </w:rPr>
      </w:pPr>
    </w:p>
    <w:p w14:paraId="792D3266" w14:textId="4B0E182D" w:rsidR="002A4610" w:rsidRPr="002A4610" w:rsidRDefault="002A4610" w:rsidP="00A506B6">
      <w:pPr>
        <w:jc w:val="both"/>
        <w:rPr>
          <w:color w:val="000000" w:themeColor="text1"/>
          <w:sz w:val="20"/>
        </w:rPr>
      </w:pPr>
      <w:r w:rsidRPr="002A4610">
        <w:rPr>
          <w:color w:val="000000" w:themeColor="text1"/>
          <w:sz w:val="20"/>
        </w:rPr>
        <w:t>M.Krauze, 670162</w:t>
      </w:r>
      <w:r w:rsidR="00306FE9">
        <w:rPr>
          <w:color w:val="000000" w:themeColor="text1"/>
          <w:sz w:val="20"/>
        </w:rPr>
        <w:t>0</w:t>
      </w:r>
      <w:r w:rsidRPr="002A4610">
        <w:rPr>
          <w:color w:val="000000" w:themeColor="text1"/>
          <w:sz w:val="20"/>
        </w:rPr>
        <w:t>6</w:t>
      </w:r>
    </w:p>
    <w:p w14:paraId="55F36731" w14:textId="77777777" w:rsidR="002A4610" w:rsidRPr="002A4610" w:rsidRDefault="002A4610" w:rsidP="00A506B6">
      <w:pPr>
        <w:jc w:val="both"/>
        <w:rPr>
          <w:color w:val="000000" w:themeColor="text1"/>
          <w:sz w:val="20"/>
        </w:rPr>
      </w:pPr>
      <w:r w:rsidRPr="002A4610">
        <w:rPr>
          <w:color w:val="000000" w:themeColor="text1"/>
          <w:sz w:val="20"/>
        </w:rPr>
        <w:t>maris.krauze@mfa.gov.lv</w:t>
      </w:r>
    </w:p>
    <w:sectPr w:rsidR="002A4610" w:rsidRPr="002A4610" w:rsidSect="00D05A61">
      <w:headerReference w:type="even" r:id="rId13"/>
      <w:footerReference w:type="even" r:id="rId14"/>
      <w:footerReference w:type="default" r:id="rId15"/>
      <w:footerReference w:type="first" r:id="rId16"/>
      <w:pgSz w:w="12240" w:h="15840"/>
      <w:pgMar w:top="851" w:right="1325" w:bottom="1276" w:left="1560" w:header="720" w:footer="4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4AD20" w14:textId="77777777" w:rsidR="002B5C4A" w:rsidRDefault="002B5C4A">
      <w:r>
        <w:separator/>
      </w:r>
    </w:p>
  </w:endnote>
  <w:endnote w:type="continuationSeparator" w:id="0">
    <w:p w14:paraId="7234F3A0" w14:textId="77777777" w:rsidR="002B5C4A" w:rsidRDefault="002B5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3D17C" w14:textId="77777777" w:rsidR="005C6D94" w:rsidRDefault="005C6D94">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2A8853CC" w14:textId="77777777" w:rsidR="005C6D94" w:rsidRDefault="005C6D94">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11135"/>
      <w:docPartObj>
        <w:docPartGallery w:val="Page Numbers (Bottom of Page)"/>
        <w:docPartUnique/>
      </w:docPartObj>
    </w:sdtPr>
    <w:sdtEndPr>
      <w:rPr>
        <w:noProof/>
      </w:rPr>
    </w:sdtEndPr>
    <w:sdtContent>
      <w:p w14:paraId="0A53EB7E" w14:textId="2E4394E7" w:rsidR="00BD6F67" w:rsidRPr="009D1525" w:rsidRDefault="00BD6F67" w:rsidP="00BD6F67">
        <w:pPr>
          <w:pStyle w:val="Footer"/>
          <w:rPr>
            <w:rFonts w:ascii="Times New Roman" w:hAnsi="Times New Roman"/>
            <w:sz w:val="20"/>
            <w:szCs w:val="20"/>
            <w:lang w:val="lv-LV"/>
          </w:rPr>
        </w:pPr>
        <w:r w:rsidRPr="00BD6F67">
          <w:rPr>
            <w:rFonts w:ascii="Times New Roman" w:hAnsi="Times New Roman"/>
            <w:sz w:val="20"/>
            <w:szCs w:val="20"/>
            <w:lang w:val="lv-LV"/>
          </w:rPr>
          <w:t>AMZino_140222_“Par Sankciju koordinācijas padomes darbību 2021.gadā</w:t>
        </w:r>
        <w:r>
          <w:rPr>
            <w:rFonts w:ascii="Times New Roman" w:hAnsi="Times New Roman"/>
            <w:sz w:val="20"/>
            <w:szCs w:val="20"/>
            <w:lang w:val="lv-LV"/>
          </w:rPr>
          <w:t>”</w:t>
        </w:r>
      </w:p>
      <w:p w14:paraId="7D16236A" w14:textId="6B9932B3" w:rsidR="00BD6F67" w:rsidRDefault="00BD6F67">
        <w:pPr>
          <w:pStyle w:val="Footer"/>
          <w:jc w:val="right"/>
        </w:pPr>
        <w:r>
          <w:fldChar w:fldCharType="begin"/>
        </w:r>
        <w:r>
          <w:instrText xml:space="preserve"> PAGE   \* MERGEFORMAT </w:instrText>
        </w:r>
        <w:r>
          <w:fldChar w:fldCharType="separate"/>
        </w:r>
        <w:r w:rsidR="00093BD0">
          <w:rPr>
            <w:noProof/>
          </w:rPr>
          <w:t>5</w:t>
        </w:r>
        <w:r>
          <w:rPr>
            <w:noProof/>
          </w:rPr>
          <w:fldChar w:fldCharType="end"/>
        </w:r>
      </w:p>
    </w:sdtContent>
  </w:sdt>
  <w:p w14:paraId="443D1263" w14:textId="77777777" w:rsidR="00BD6F67" w:rsidRDefault="00BD6F6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98042" w14:textId="386C8449" w:rsidR="005C6D94" w:rsidRDefault="00D05A61">
    <w:pPr>
      <w:pBdr>
        <w:top w:val="nil"/>
        <w:left w:val="nil"/>
        <w:bottom w:val="nil"/>
        <w:right w:val="nil"/>
        <w:between w:val="nil"/>
      </w:pBdr>
      <w:tabs>
        <w:tab w:val="center" w:pos="4153"/>
        <w:tab w:val="right" w:pos="8306"/>
      </w:tabs>
      <w:rPr>
        <w:color w:val="000000"/>
        <w:sz w:val="20"/>
        <w:szCs w:val="20"/>
      </w:rPr>
    </w:pPr>
    <w:r w:rsidRPr="00D05A61">
      <w:rPr>
        <w:color w:val="000000"/>
        <w:sz w:val="20"/>
        <w:szCs w:val="20"/>
      </w:rPr>
      <w:t>AMZino_140222_“Par Sankciju koordinācijas padomes darbību 2021.gadā”</w:t>
    </w:r>
  </w:p>
  <w:p w14:paraId="361BB897" w14:textId="60854B0D" w:rsidR="00D05A61" w:rsidRDefault="00D05A61">
    <w:pPr>
      <w:pBdr>
        <w:top w:val="nil"/>
        <w:left w:val="nil"/>
        <w:bottom w:val="nil"/>
        <w:right w:val="nil"/>
        <w:between w:val="nil"/>
      </w:pBdr>
      <w:tabs>
        <w:tab w:val="center" w:pos="4153"/>
        <w:tab w:val="right" w:pos="8306"/>
      </w:tabs>
      <w:rPr>
        <w:color w:val="000000"/>
      </w:rPr>
    </w:pPr>
  </w:p>
  <w:p w14:paraId="749D1586" w14:textId="77777777" w:rsidR="00D05A61" w:rsidRDefault="00D05A6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CEC74" w14:textId="77777777" w:rsidR="002B5C4A" w:rsidRDefault="002B5C4A">
      <w:r>
        <w:separator/>
      </w:r>
    </w:p>
  </w:footnote>
  <w:footnote w:type="continuationSeparator" w:id="0">
    <w:p w14:paraId="206828D3" w14:textId="77777777" w:rsidR="002B5C4A" w:rsidRDefault="002B5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354BA" w14:textId="77777777" w:rsidR="005C6D94" w:rsidRDefault="005C6D94">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52B63671" w14:textId="77777777" w:rsidR="005C6D94" w:rsidRDefault="005C6D94">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90747"/>
    <w:multiLevelType w:val="hybridMultilevel"/>
    <w:tmpl w:val="8D987B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BF214F"/>
    <w:multiLevelType w:val="multilevel"/>
    <w:tmpl w:val="23FE44AA"/>
    <w:lvl w:ilvl="0">
      <w:start w:val="1"/>
      <w:numFmt w:val="decimal"/>
      <w:lvlText w:val="%1."/>
      <w:lvlJc w:val="left"/>
      <w:pPr>
        <w:ind w:left="420" w:hanging="420"/>
      </w:pPr>
      <w:rPr>
        <w:i w:val="0"/>
        <w:sz w:val="24"/>
        <w:szCs w:val="24"/>
      </w:rPr>
    </w:lvl>
    <w:lvl w:ilvl="1">
      <w:start w:val="1"/>
      <w:numFmt w:val="lowerLetter"/>
      <w:lvlText w:val="%2)"/>
      <w:lvlJc w:val="left"/>
      <w:pPr>
        <w:ind w:left="720" w:hanging="360"/>
      </w:pPr>
      <w:rPr>
        <w:rFonts w:ascii="Times New Roman" w:eastAsia="Times New Roman" w:hAnsi="Times New Roman" w:cs="Times New Roman"/>
      </w:rPr>
    </w:lvl>
    <w:lvl w:ilvl="2">
      <w:start w:val="1"/>
      <w:numFmt w:val="lowerLetter"/>
      <w:lvlText w:val="%3."/>
      <w:lvlJc w:val="left"/>
      <w:pPr>
        <w:ind w:left="1620" w:hanging="360"/>
      </w:pPr>
    </w:lvl>
    <w:lvl w:ilvl="3">
      <w:start w:val="5"/>
      <w:numFmt w:val="lowerLetter"/>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15:restartNumberingAfterBreak="0">
    <w:nsid w:val="06422F7F"/>
    <w:multiLevelType w:val="multilevel"/>
    <w:tmpl w:val="23FE44AA"/>
    <w:lvl w:ilvl="0">
      <w:start w:val="1"/>
      <w:numFmt w:val="decimal"/>
      <w:lvlText w:val="%1."/>
      <w:lvlJc w:val="left"/>
      <w:pPr>
        <w:ind w:left="420" w:hanging="420"/>
      </w:pPr>
      <w:rPr>
        <w:i w:val="0"/>
        <w:sz w:val="24"/>
        <w:szCs w:val="24"/>
      </w:rPr>
    </w:lvl>
    <w:lvl w:ilvl="1">
      <w:start w:val="1"/>
      <w:numFmt w:val="lowerLetter"/>
      <w:lvlText w:val="%2)"/>
      <w:lvlJc w:val="left"/>
      <w:pPr>
        <w:ind w:left="720" w:hanging="360"/>
      </w:pPr>
      <w:rPr>
        <w:rFonts w:ascii="Times New Roman" w:eastAsia="Times New Roman" w:hAnsi="Times New Roman" w:cs="Times New Roman"/>
      </w:rPr>
    </w:lvl>
    <w:lvl w:ilvl="2">
      <w:start w:val="1"/>
      <w:numFmt w:val="lowerLetter"/>
      <w:lvlText w:val="%3."/>
      <w:lvlJc w:val="left"/>
      <w:pPr>
        <w:ind w:left="1620" w:hanging="360"/>
      </w:pPr>
    </w:lvl>
    <w:lvl w:ilvl="3">
      <w:start w:val="5"/>
      <w:numFmt w:val="lowerLetter"/>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09361CDB"/>
    <w:multiLevelType w:val="multilevel"/>
    <w:tmpl w:val="832A6872"/>
    <w:lvl w:ilvl="0">
      <w:start w:val="1"/>
      <w:numFmt w:val="upperRoman"/>
      <w:lvlText w:val="%1."/>
      <w:lvlJc w:val="left"/>
      <w:pPr>
        <w:ind w:left="1146" w:hanging="72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D1E5DF4"/>
    <w:multiLevelType w:val="multilevel"/>
    <w:tmpl w:val="3E801FD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EEB7435"/>
    <w:multiLevelType w:val="hybridMultilevel"/>
    <w:tmpl w:val="DF706BAC"/>
    <w:lvl w:ilvl="0" w:tplc="07825E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00708BD"/>
    <w:multiLevelType w:val="multilevel"/>
    <w:tmpl w:val="BC1288A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CC1F6B"/>
    <w:multiLevelType w:val="hybridMultilevel"/>
    <w:tmpl w:val="5B12195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E17EB6"/>
    <w:multiLevelType w:val="hybridMultilevel"/>
    <w:tmpl w:val="CCBCD9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2A69FD"/>
    <w:multiLevelType w:val="multilevel"/>
    <w:tmpl w:val="A11C5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ED26BC"/>
    <w:multiLevelType w:val="multilevel"/>
    <w:tmpl w:val="3B6C0D1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94817F9"/>
    <w:multiLevelType w:val="hybridMultilevel"/>
    <w:tmpl w:val="9FDADC46"/>
    <w:lvl w:ilvl="0" w:tplc="E5C08A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5F37C9"/>
    <w:multiLevelType w:val="hybridMultilevel"/>
    <w:tmpl w:val="18A26D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B64D9F"/>
    <w:multiLevelType w:val="hybridMultilevel"/>
    <w:tmpl w:val="FFC49B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9A34E2"/>
    <w:multiLevelType w:val="multilevel"/>
    <w:tmpl w:val="0F52FDDA"/>
    <w:lvl w:ilvl="0">
      <w:start w:val="1"/>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AA654A6"/>
    <w:multiLevelType w:val="hybridMultilevel"/>
    <w:tmpl w:val="44CA63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E47458"/>
    <w:multiLevelType w:val="hybridMultilevel"/>
    <w:tmpl w:val="16089A92"/>
    <w:lvl w:ilvl="0" w:tplc="5E1E31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720072"/>
    <w:multiLevelType w:val="multilevel"/>
    <w:tmpl w:val="AAC85A62"/>
    <w:lvl w:ilvl="0">
      <w:start w:val="1"/>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8" w15:restartNumberingAfterBreak="0">
    <w:nsid w:val="39757B20"/>
    <w:multiLevelType w:val="hybridMultilevel"/>
    <w:tmpl w:val="ACA485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3C1477"/>
    <w:multiLevelType w:val="hybridMultilevel"/>
    <w:tmpl w:val="792A9B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0D0276"/>
    <w:multiLevelType w:val="hybridMultilevel"/>
    <w:tmpl w:val="8E6E7AC4"/>
    <w:lvl w:ilvl="0" w:tplc="F66649EE">
      <w:start w:val="1"/>
      <w:numFmt w:val="decimal"/>
      <w:lvlText w:val="%1."/>
      <w:lvlJc w:val="left"/>
      <w:pPr>
        <w:ind w:left="720" w:hanging="360"/>
      </w:pPr>
      <w:rPr>
        <w:rFonts w:hint="default"/>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8B70EC90">
      <w:start w:val="1"/>
      <w:numFmt w:val="decimal"/>
      <w:lvlText w:val="%4."/>
      <w:lvlJc w:val="left"/>
      <w:pPr>
        <w:ind w:left="2880" w:hanging="360"/>
      </w:pPr>
      <w:rPr>
        <w:i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1D7219C"/>
    <w:multiLevelType w:val="hybridMultilevel"/>
    <w:tmpl w:val="7ABAD8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4D73B07"/>
    <w:multiLevelType w:val="hybridMultilevel"/>
    <w:tmpl w:val="0480EE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DE04C2"/>
    <w:multiLevelType w:val="multilevel"/>
    <w:tmpl w:val="6496333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F344506"/>
    <w:multiLevelType w:val="hybridMultilevel"/>
    <w:tmpl w:val="8B1C1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F5E0984"/>
    <w:multiLevelType w:val="hybridMultilevel"/>
    <w:tmpl w:val="9DC2A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FBE62DA"/>
    <w:multiLevelType w:val="hybridMultilevel"/>
    <w:tmpl w:val="41A8424A"/>
    <w:lvl w:ilvl="0" w:tplc="9E105282">
      <w:start w:val="1"/>
      <w:numFmt w:val="decimal"/>
      <w:lvlText w:val="%1."/>
      <w:lvlJc w:val="left"/>
      <w:pPr>
        <w:ind w:left="540" w:hanging="360"/>
      </w:pPr>
      <w:rPr>
        <w:rFonts w:hint="default"/>
        <w:b w:val="0"/>
        <w:color w:val="auto"/>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27" w15:restartNumberingAfterBreak="0">
    <w:nsid w:val="500F02A7"/>
    <w:multiLevelType w:val="hybridMultilevel"/>
    <w:tmpl w:val="D20EFD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0BE3D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D656F9"/>
    <w:multiLevelType w:val="hybridMultilevel"/>
    <w:tmpl w:val="DF0443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A96DC8"/>
    <w:multiLevelType w:val="hybridMultilevel"/>
    <w:tmpl w:val="7AC2DA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A02482"/>
    <w:multiLevelType w:val="hybridMultilevel"/>
    <w:tmpl w:val="A296B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94556AB"/>
    <w:multiLevelType w:val="hybridMultilevel"/>
    <w:tmpl w:val="95D0B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9DD2148"/>
    <w:multiLevelType w:val="hybridMultilevel"/>
    <w:tmpl w:val="142C5B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A7E44EB"/>
    <w:multiLevelType w:val="hybridMultilevel"/>
    <w:tmpl w:val="203ACA72"/>
    <w:lvl w:ilvl="0" w:tplc="2724E92A">
      <w:start w:val="1"/>
      <w:numFmt w:val="decimal"/>
      <w:lvlText w:val="%1."/>
      <w:lvlJc w:val="left"/>
      <w:pPr>
        <w:ind w:left="720" w:hanging="72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E20022F"/>
    <w:multiLevelType w:val="hybridMultilevel"/>
    <w:tmpl w:val="0DC226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1C90370"/>
    <w:multiLevelType w:val="multilevel"/>
    <w:tmpl w:val="866A1AE6"/>
    <w:lvl w:ilvl="0">
      <w:start w:val="2"/>
      <w:numFmt w:val="decimal"/>
      <w:lvlText w:val="%1."/>
      <w:lvlJc w:val="left"/>
      <w:pPr>
        <w:ind w:left="540" w:hanging="360"/>
      </w:pPr>
      <w:rPr>
        <w:rFonts w:hint="default"/>
        <w:b/>
      </w:rPr>
    </w:lvl>
    <w:lvl w:ilvl="1">
      <w:start w:val="1"/>
      <w:numFmt w:val="decimal"/>
      <w:lvlText w:val="%1.%2."/>
      <w:lvlJc w:val="left"/>
      <w:pPr>
        <w:ind w:left="900" w:hanging="360"/>
      </w:pPr>
      <w:rPr>
        <w:rFonts w:hint="default"/>
        <w:color w:val="auto"/>
      </w:rPr>
    </w:lvl>
    <w:lvl w:ilvl="2">
      <w:start w:val="1"/>
      <w:numFmt w:val="decimal"/>
      <w:lvlText w:val="%1.%2.%3."/>
      <w:lvlJc w:val="left"/>
      <w:pPr>
        <w:ind w:left="162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40" w:hanging="1440"/>
      </w:pPr>
      <w:rPr>
        <w:rFonts w:hint="default"/>
      </w:rPr>
    </w:lvl>
    <w:lvl w:ilvl="8">
      <w:start w:val="1"/>
      <w:numFmt w:val="decimal"/>
      <w:lvlText w:val="%1.%2.%3.%4.%5.%6.%7.%8.%9."/>
      <w:lvlJc w:val="left"/>
      <w:pPr>
        <w:ind w:left="4860" w:hanging="1800"/>
      </w:pPr>
      <w:rPr>
        <w:rFonts w:hint="default"/>
      </w:rPr>
    </w:lvl>
  </w:abstractNum>
  <w:abstractNum w:abstractNumId="37" w15:restartNumberingAfterBreak="0">
    <w:nsid w:val="72E758F3"/>
    <w:multiLevelType w:val="hybridMultilevel"/>
    <w:tmpl w:val="615432C4"/>
    <w:lvl w:ilvl="0" w:tplc="BC2A256E">
      <w:start w:val="1"/>
      <w:numFmt w:val="decimal"/>
      <w:lvlText w:val="%1."/>
      <w:lvlJc w:val="left"/>
      <w:pPr>
        <w:tabs>
          <w:tab w:val="num" w:pos="420"/>
        </w:tabs>
        <w:ind w:left="420" w:hanging="420"/>
      </w:pPr>
      <w:rPr>
        <w:rFonts w:hint="default"/>
        <w:i w:val="0"/>
        <w:sz w:val="24"/>
      </w:rPr>
    </w:lvl>
    <w:lvl w:ilvl="1" w:tplc="2C4A717A">
      <w:start w:val="1"/>
      <w:numFmt w:val="lowerLetter"/>
      <w:lvlText w:val="%2)"/>
      <w:lvlJc w:val="left"/>
      <w:pPr>
        <w:tabs>
          <w:tab w:val="num" w:pos="720"/>
        </w:tabs>
        <w:ind w:left="720" w:hanging="360"/>
      </w:pPr>
      <w:rPr>
        <w:rFonts w:ascii="Times New Roman" w:eastAsia="Times New Roman" w:hAnsi="Times New Roman" w:cs="Times New Roman"/>
      </w:rPr>
    </w:lvl>
    <w:lvl w:ilvl="2" w:tplc="AEE61B02">
      <w:start w:val="1"/>
      <w:numFmt w:val="lowerLetter"/>
      <w:lvlText w:val="%3."/>
      <w:lvlJc w:val="left"/>
      <w:pPr>
        <w:tabs>
          <w:tab w:val="num" w:pos="1620"/>
        </w:tabs>
        <w:ind w:left="1620" w:hanging="360"/>
      </w:pPr>
      <w:rPr>
        <w:rFonts w:hint="default"/>
      </w:rPr>
    </w:lvl>
    <w:lvl w:ilvl="3" w:tplc="E5826BE6">
      <w:start w:val="5"/>
      <w:numFmt w:val="lowerLetter"/>
      <w:lvlText w:val="%4)"/>
      <w:lvlJc w:val="left"/>
      <w:pPr>
        <w:tabs>
          <w:tab w:val="num" w:pos="2160"/>
        </w:tabs>
        <w:ind w:left="2160" w:hanging="360"/>
      </w:pPr>
      <w:rPr>
        <w:rFonts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8" w15:restartNumberingAfterBreak="0">
    <w:nsid w:val="7C911A62"/>
    <w:multiLevelType w:val="multilevel"/>
    <w:tmpl w:val="9E607468"/>
    <w:lvl w:ilvl="0">
      <w:start w:val="1"/>
      <w:numFmt w:val="decimal"/>
      <w:lvlText w:val="%1."/>
      <w:lvlJc w:val="left"/>
      <w:pPr>
        <w:ind w:left="720" w:hanging="360"/>
      </w:pPr>
      <w:rPr>
        <w:rFonts w:hint="default"/>
      </w:rPr>
    </w:lvl>
    <w:lvl w:ilvl="1">
      <w:start w:val="1"/>
      <w:numFmt w:val="decimal"/>
      <w:isLgl/>
      <w:lvlText w:val="%1.%2."/>
      <w:lvlJc w:val="left"/>
      <w:pPr>
        <w:ind w:left="11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F7E517A"/>
    <w:multiLevelType w:val="hybridMultilevel"/>
    <w:tmpl w:val="7AC2DA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
  </w:num>
  <w:num w:numId="3">
    <w:abstractNumId w:val="23"/>
  </w:num>
  <w:num w:numId="4">
    <w:abstractNumId w:val="3"/>
  </w:num>
  <w:num w:numId="5">
    <w:abstractNumId w:val="37"/>
  </w:num>
  <w:num w:numId="6">
    <w:abstractNumId w:val="2"/>
  </w:num>
  <w:num w:numId="7">
    <w:abstractNumId w:val="9"/>
  </w:num>
  <w:num w:numId="8">
    <w:abstractNumId w:val="20"/>
  </w:num>
  <w:num w:numId="9">
    <w:abstractNumId w:val="13"/>
  </w:num>
  <w:num w:numId="10">
    <w:abstractNumId w:val="19"/>
  </w:num>
  <w:num w:numId="11">
    <w:abstractNumId w:val="27"/>
  </w:num>
  <w:num w:numId="12">
    <w:abstractNumId w:val="28"/>
  </w:num>
  <w:num w:numId="13">
    <w:abstractNumId w:val="30"/>
  </w:num>
  <w:num w:numId="14">
    <w:abstractNumId w:val="31"/>
  </w:num>
  <w:num w:numId="15">
    <w:abstractNumId w:val="11"/>
  </w:num>
  <w:num w:numId="16">
    <w:abstractNumId w:val="39"/>
  </w:num>
  <w:num w:numId="17">
    <w:abstractNumId w:val="35"/>
  </w:num>
  <w:num w:numId="18">
    <w:abstractNumId w:val="22"/>
  </w:num>
  <w:num w:numId="19">
    <w:abstractNumId w:val="18"/>
  </w:num>
  <w:num w:numId="20">
    <w:abstractNumId w:val="33"/>
  </w:num>
  <w:num w:numId="21">
    <w:abstractNumId w:val="21"/>
  </w:num>
  <w:num w:numId="22">
    <w:abstractNumId w:val="16"/>
  </w:num>
  <w:num w:numId="23">
    <w:abstractNumId w:val="17"/>
  </w:num>
  <w:num w:numId="24">
    <w:abstractNumId w:val="8"/>
  </w:num>
  <w:num w:numId="25">
    <w:abstractNumId w:val="36"/>
  </w:num>
  <w:num w:numId="26">
    <w:abstractNumId w:val="12"/>
  </w:num>
  <w:num w:numId="27">
    <w:abstractNumId w:val="26"/>
  </w:num>
  <w:num w:numId="28">
    <w:abstractNumId w:val="10"/>
  </w:num>
  <w:num w:numId="29">
    <w:abstractNumId w:val="4"/>
  </w:num>
  <w:num w:numId="30">
    <w:abstractNumId w:val="7"/>
  </w:num>
  <w:num w:numId="31">
    <w:abstractNumId w:val="5"/>
  </w:num>
  <w:num w:numId="32">
    <w:abstractNumId w:val="38"/>
  </w:num>
  <w:num w:numId="33">
    <w:abstractNumId w:val="15"/>
  </w:num>
  <w:num w:numId="34">
    <w:abstractNumId w:val="34"/>
  </w:num>
  <w:num w:numId="35">
    <w:abstractNumId w:val="14"/>
  </w:num>
  <w:num w:numId="36">
    <w:abstractNumId w:val="0"/>
  </w:num>
  <w:num w:numId="37">
    <w:abstractNumId w:val="24"/>
  </w:num>
  <w:num w:numId="38">
    <w:abstractNumId w:val="29"/>
  </w:num>
  <w:num w:numId="39">
    <w:abstractNumId w:val="32"/>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15"/>
    <w:rsid w:val="00002139"/>
    <w:rsid w:val="00002B6A"/>
    <w:rsid w:val="000049B1"/>
    <w:rsid w:val="00013DE6"/>
    <w:rsid w:val="00023244"/>
    <w:rsid w:val="00024344"/>
    <w:rsid w:val="000278D6"/>
    <w:rsid w:val="00034512"/>
    <w:rsid w:val="00036540"/>
    <w:rsid w:val="0003793C"/>
    <w:rsid w:val="000445F0"/>
    <w:rsid w:val="00045E05"/>
    <w:rsid w:val="00046718"/>
    <w:rsid w:val="000516EB"/>
    <w:rsid w:val="00051C54"/>
    <w:rsid w:val="00060516"/>
    <w:rsid w:val="00060810"/>
    <w:rsid w:val="00060BA6"/>
    <w:rsid w:val="00067909"/>
    <w:rsid w:val="00070A87"/>
    <w:rsid w:val="00075794"/>
    <w:rsid w:val="000765CE"/>
    <w:rsid w:val="00077676"/>
    <w:rsid w:val="000828AB"/>
    <w:rsid w:val="0008646D"/>
    <w:rsid w:val="000903D8"/>
    <w:rsid w:val="000905B4"/>
    <w:rsid w:val="0009255E"/>
    <w:rsid w:val="00093BD0"/>
    <w:rsid w:val="00094AB8"/>
    <w:rsid w:val="00096ABE"/>
    <w:rsid w:val="000A1E55"/>
    <w:rsid w:val="000A565D"/>
    <w:rsid w:val="000A60FB"/>
    <w:rsid w:val="000B42AD"/>
    <w:rsid w:val="000B4748"/>
    <w:rsid w:val="000B4AFD"/>
    <w:rsid w:val="000B6429"/>
    <w:rsid w:val="000B668B"/>
    <w:rsid w:val="000C036F"/>
    <w:rsid w:val="000C5258"/>
    <w:rsid w:val="000C6406"/>
    <w:rsid w:val="000D15AA"/>
    <w:rsid w:val="000E003F"/>
    <w:rsid w:val="000E05D7"/>
    <w:rsid w:val="000F0FDF"/>
    <w:rsid w:val="000F4E3B"/>
    <w:rsid w:val="001049C3"/>
    <w:rsid w:val="00107C23"/>
    <w:rsid w:val="00110E3C"/>
    <w:rsid w:val="00111C6E"/>
    <w:rsid w:val="00113C26"/>
    <w:rsid w:val="00114D0E"/>
    <w:rsid w:val="00116988"/>
    <w:rsid w:val="00120A2A"/>
    <w:rsid w:val="00121DAF"/>
    <w:rsid w:val="001225DB"/>
    <w:rsid w:val="00123D6F"/>
    <w:rsid w:val="0012438B"/>
    <w:rsid w:val="00124C40"/>
    <w:rsid w:val="00130B07"/>
    <w:rsid w:val="001318DC"/>
    <w:rsid w:val="0014346A"/>
    <w:rsid w:val="001434B9"/>
    <w:rsid w:val="00143B6C"/>
    <w:rsid w:val="00145A04"/>
    <w:rsid w:val="00153EE2"/>
    <w:rsid w:val="00155E7C"/>
    <w:rsid w:val="00156303"/>
    <w:rsid w:val="00156D61"/>
    <w:rsid w:val="001570CC"/>
    <w:rsid w:val="001603EB"/>
    <w:rsid w:val="001719F6"/>
    <w:rsid w:val="00171E1E"/>
    <w:rsid w:val="001770AA"/>
    <w:rsid w:val="001826B6"/>
    <w:rsid w:val="0018678C"/>
    <w:rsid w:val="00187269"/>
    <w:rsid w:val="00197657"/>
    <w:rsid w:val="001A110B"/>
    <w:rsid w:val="001A2EF7"/>
    <w:rsid w:val="001A3F29"/>
    <w:rsid w:val="001B0D27"/>
    <w:rsid w:val="001B107C"/>
    <w:rsid w:val="001B2D5C"/>
    <w:rsid w:val="001B2FD4"/>
    <w:rsid w:val="001B5EE3"/>
    <w:rsid w:val="001D029B"/>
    <w:rsid w:val="001D35B5"/>
    <w:rsid w:val="001E78ED"/>
    <w:rsid w:val="00201BFA"/>
    <w:rsid w:val="0020335A"/>
    <w:rsid w:val="00204AA5"/>
    <w:rsid w:val="00212634"/>
    <w:rsid w:val="00212DDB"/>
    <w:rsid w:val="00214E37"/>
    <w:rsid w:val="00215EB3"/>
    <w:rsid w:val="00216CE1"/>
    <w:rsid w:val="00216FFB"/>
    <w:rsid w:val="0022406D"/>
    <w:rsid w:val="00224643"/>
    <w:rsid w:val="002426FA"/>
    <w:rsid w:val="0024457C"/>
    <w:rsid w:val="00244613"/>
    <w:rsid w:val="00250049"/>
    <w:rsid w:val="00251B02"/>
    <w:rsid w:val="00253C60"/>
    <w:rsid w:val="00253C9C"/>
    <w:rsid w:val="00255FAF"/>
    <w:rsid w:val="00261A73"/>
    <w:rsid w:val="0026285C"/>
    <w:rsid w:val="002708FF"/>
    <w:rsid w:val="00272D66"/>
    <w:rsid w:val="00275AF0"/>
    <w:rsid w:val="00277A5E"/>
    <w:rsid w:val="0028062A"/>
    <w:rsid w:val="00280E38"/>
    <w:rsid w:val="00282324"/>
    <w:rsid w:val="002848D4"/>
    <w:rsid w:val="00290133"/>
    <w:rsid w:val="00295D75"/>
    <w:rsid w:val="002A3429"/>
    <w:rsid w:val="002A34DF"/>
    <w:rsid w:val="002A4610"/>
    <w:rsid w:val="002B5C4A"/>
    <w:rsid w:val="002C4C0E"/>
    <w:rsid w:val="002C5948"/>
    <w:rsid w:val="002C7E27"/>
    <w:rsid w:val="002D0BB2"/>
    <w:rsid w:val="002D3C91"/>
    <w:rsid w:val="002D6EE1"/>
    <w:rsid w:val="002E0CF8"/>
    <w:rsid w:val="002E3F05"/>
    <w:rsid w:val="002F0F62"/>
    <w:rsid w:val="002F3BBA"/>
    <w:rsid w:val="002F3D7D"/>
    <w:rsid w:val="00306FE9"/>
    <w:rsid w:val="0031442B"/>
    <w:rsid w:val="003178CD"/>
    <w:rsid w:val="00322940"/>
    <w:rsid w:val="00323B72"/>
    <w:rsid w:val="0032521D"/>
    <w:rsid w:val="003317DD"/>
    <w:rsid w:val="00341949"/>
    <w:rsid w:val="0034277F"/>
    <w:rsid w:val="003515E9"/>
    <w:rsid w:val="003527FC"/>
    <w:rsid w:val="003567FB"/>
    <w:rsid w:val="00363C3A"/>
    <w:rsid w:val="00377716"/>
    <w:rsid w:val="00380500"/>
    <w:rsid w:val="003813AC"/>
    <w:rsid w:val="003848F3"/>
    <w:rsid w:val="00385885"/>
    <w:rsid w:val="003A0BF0"/>
    <w:rsid w:val="003A478B"/>
    <w:rsid w:val="003B6BAF"/>
    <w:rsid w:val="003B7904"/>
    <w:rsid w:val="003C4BA7"/>
    <w:rsid w:val="003C52ED"/>
    <w:rsid w:val="003C60E3"/>
    <w:rsid w:val="003E47DF"/>
    <w:rsid w:val="003F036C"/>
    <w:rsid w:val="003F213B"/>
    <w:rsid w:val="003F2AAE"/>
    <w:rsid w:val="003F6611"/>
    <w:rsid w:val="003F6EF5"/>
    <w:rsid w:val="003F79E9"/>
    <w:rsid w:val="003F7D67"/>
    <w:rsid w:val="004001E8"/>
    <w:rsid w:val="004109BF"/>
    <w:rsid w:val="00412429"/>
    <w:rsid w:val="0041344B"/>
    <w:rsid w:val="004134CC"/>
    <w:rsid w:val="00416967"/>
    <w:rsid w:val="004201FA"/>
    <w:rsid w:val="00435AD5"/>
    <w:rsid w:val="0043665B"/>
    <w:rsid w:val="0044050B"/>
    <w:rsid w:val="00445F1E"/>
    <w:rsid w:val="0044715A"/>
    <w:rsid w:val="004516BB"/>
    <w:rsid w:val="0046136D"/>
    <w:rsid w:val="004675F6"/>
    <w:rsid w:val="0046794E"/>
    <w:rsid w:val="004769AE"/>
    <w:rsid w:val="00493985"/>
    <w:rsid w:val="004A0702"/>
    <w:rsid w:val="004A2661"/>
    <w:rsid w:val="004B2AFD"/>
    <w:rsid w:val="004C581B"/>
    <w:rsid w:val="004C7480"/>
    <w:rsid w:val="004D1D6C"/>
    <w:rsid w:val="004D78C6"/>
    <w:rsid w:val="004E43F6"/>
    <w:rsid w:val="004F26C7"/>
    <w:rsid w:val="004F3523"/>
    <w:rsid w:val="004F7135"/>
    <w:rsid w:val="005017A3"/>
    <w:rsid w:val="00505A55"/>
    <w:rsid w:val="00511BB8"/>
    <w:rsid w:val="005129EE"/>
    <w:rsid w:val="005231DE"/>
    <w:rsid w:val="00540007"/>
    <w:rsid w:val="00543BD0"/>
    <w:rsid w:val="0055063F"/>
    <w:rsid w:val="00551741"/>
    <w:rsid w:val="005566BC"/>
    <w:rsid w:val="005566C0"/>
    <w:rsid w:val="005604BA"/>
    <w:rsid w:val="00560FCA"/>
    <w:rsid w:val="00564FAC"/>
    <w:rsid w:val="00573D37"/>
    <w:rsid w:val="005766A8"/>
    <w:rsid w:val="005830A5"/>
    <w:rsid w:val="00584D9C"/>
    <w:rsid w:val="00593E04"/>
    <w:rsid w:val="005A246D"/>
    <w:rsid w:val="005A4626"/>
    <w:rsid w:val="005B69AC"/>
    <w:rsid w:val="005B7072"/>
    <w:rsid w:val="005B71FB"/>
    <w:rsid w:val="005B7809"/>
    <w:rsid w:val="005B7DB0"/>
    <w:rsid w:val="005C2F35"/>
    <w:rsid w:val="005C6D94"/>
    <w:rsid w:val="005C708E"/>
    <w:rsid w:val="005D4C55"/>
    <w:rsid w:val="006001B3"/>
    <w:rsid w:val="00602986"/>
    <w:rsid w:val="00604D6C"/>
    <w:rsid w:val="00605351"/>
    <w:rsid w:val="00612B8D"/>
    <w:rsid w:val="00616621"/>
    <w:rsid w:val="006208F1"/>
    <w:rsid w:val="00621547"/>
    <w:rsid w:val="00624DC5"/>
    <w:rsid w:val="00633DB6"/>
    <w:rsid w:val="00637013"/>
    <w:rsid w:val="0065244F"/>
    <w:rsid w:val="006527E6"/>
    <w:rsid w:val="00654BD6"/>
    <w:rsid w:val="0066511A"/>
    <w:rsid w:val="006661BD"/>
    <w:rsid w:val="00673757"/>
    <w:rsid w:val="00676880"/>
    <w:rsid w:val="0068461B"/>
    <w:rsid w:val="00693C0C"/>
    <w:rsid w:val="006960FA"/>
    <w:rsid w:val="00696517"/>
    <w:rsid w:val="006A3A38"/>
    <w:rsid w:val="006A59D1"/>
    <w:rsid w:val="006A6549"/>
    <w:rsid w:val="006B63B0"/>
    <w:rsid w:val="006B7175"/>
    <w:rsid w:val="006B7483"/>
    <w:rsid w:val="006C4C87"/>
    <w:rsid w:val="006C56C9"/>
    <w:rsid w:val="006C7CA1"/>
    <w:rsid w:val="006D19E9"/>
    <w:rsid w:val="006D4EE9"/>
    <w:rsid w:val="006D74C0"/>
    <w:rsid w:val="006F3476"/>
    <w:rsid w:val="006F351B"/>
    <w:rsid w:val="00711D43"/>
    <w:rsid w:val="00712658"/>
    <w:rsid w:val="00712FA2"/>
    <w:rsid w:val="007163FE"/>
    <w:rsid w:val="00720858"/>
    <w:rsid w:val="007217C6"/>
    <w:rsid w:val="0072308E"/>
    <w:rsid w:val="00723455"/>
    <w:rsid w:val="00731740"/>
    <w:rsid w:val="00735431"/>
    <w:rsid w:val="00737393"/>
    <w:rsid w:val="00742D27"/>
    <w:rsid w:val="00744C56"/>
    <w:rsid w:val="00747051"/>
    <w:rsid w:val="00754558"/>
    <w:rsid w:val="0075460B"/>
    <w:rsid w:val="00784A81"/>
    <w:rsid w:val="00785A7B"/>
    <w:rsid w:val="00790520"/>
    <w:rsid w:val="00790DC7"/>
    <w:rsid w:val="007959F7"/>
    <w:rsid w:val="00796F56"/>
    <w:rsid w:val="007A6DC7"/>
    <w:rsid w:val="007B6DF3"/>
    <w:rsid w:val="007C1947"/>
    <w:rsid w:val="007C5B0B"/>
    <w:rsid w:val="007D2232"/>
    <w:rsid w:val="007E30DD"/>
    <w:rsid w:val="007E5764"/>
    <w:rsid w:val="007E5DC8"/>
    <w:rsid w:val="007E7615"/>
    <w:rsid w:val="007F2B63"/>
    <w:rsid w:val="007F6287"/>
    <w:rsid w:val="007F7E3E"/>
    <w:rsid w:val="00800302"/>
    <w:rsid w:val="00803DA3"/>
    <w:rsid w:val="00805837"/>
    <w:rsid w:val="00812414"/>
    <w:rsid w:val="00812B24"/>
    <w:rsid w:val="00821CFC"/>
    <w:rsid w:val="008232BF"/>
    <w:rsid w:val="00826263"/>
    <w:rsid w:val="00831CFB"/>
    <w:rsid w:val="00831FE4"/>
    <w:rsid w:val="008410CB"/>
    <w:rsid w:val="00845C6A"/>
    <w:rsid w:val="0085064B"/>
    <w:rsid w:val="00852BB1"/>
    <w:rsid w:val="0085582D"/>
    <w:rsid w:val="00855C2D"/>
    <w:rsid w:val="0085647E"/>
    <w:rsid w:val="008632EC"/>
    <w:rsid w:val="008701CD"/>
    <w:rsid w:val="0087391E"/>
    <w:rsid w:val="00875FF1"/>
    <w:rsid w:val="0087779A"/>
    <w:rsid w:val="00886492"/>
    <w:rsid w:val="008925E1"/>
    <w:rsid w:val="008953C7"/>
    <w:rsid w:val="00897B4C"/>
    <w:rsid w:val="008B4465"/>
    <w:rsid w:val="008B4D7C"/>
    <w:rsid w:val="008B592D"/>
    <w:rsid w:val="008C2E60"/>
    <w:rsid w:val="008C321D"/>
    <w:rsid w:val="008C3EDC"/>
    <w:rsid w:val="008D108E"/>
    <w:rsid w:val="008D379E"/>
    <w:rsid w:val="008E649C"/>
    <w:rsid w:val="008F7377"/>
    <w:rsid w:val="008F7CBE"/>
    <w:rsid w:val="00905702"/>
    <w:rsid w:val="00912B2A"/>
    <w:rsid w:val="00913C41"/>
    <w:rsid w:val="00915AE9"/>
    <w:rsid w:val="00915B6F"/>
    <w:rsid w:val="009223EB"/>
    <w:rsid w:val="00927592"/>
    <w:rsid w:val="00934785"/>
    <w:rsid w:val="0093585C"/>
    <w:rsid w:val="009365DD"/>
    <w:rsid w:val="009407E4"/>
    <w:rsid w:val="00942D5F"/>
    <w:rsid w:val="00944709"/>
    <w:rsid w:val="00950592"/>
    <w:rsid w:val="009521DD"/>
    <w:rsid w:val="0095728B"/>
    <w:rsid w:val="00964C4E"/>
    <w:rsid w:val="00967998"/>
    <w:rsid w:val="00971FD7"/>
    <w:rsid w:val="009723F3"/>
    <w:rsid w:val="00973B97"/>
    <w:rsid w:val="0097487B"/>
    <w:rsid w:val="0097683E"/>
    <w:rsid w:val="00981DE0"/>
    <w:rsid w:val="0098634F"/>
    <w:rsid w:val="00986ACC"/>
    <w:rsid w:val="009922B4"/>
    <w:rsid w:val="009A0A90"/>
    <w:rsid w:val="009A20EA"/>
    <w:rsid w:val="009A2B94"/>
    <w:rsid w:val="009A6B31"/>
    <w:rsid w:val="009B233F"/>
    <w:rsid w:val="009B4D15"/>
    <w:rsid w:val="009B5FBE"/>
    <w:rsid w:val="009B7C4A"/>
    <w:rsid w:val="009C2009"/>
    <w:rsid w:val="009C3664"/>
    <w:rsid w:val="009C4183"/>
    <w:rsid w:val="009C44D5"/>
    <w:rsid w:val="009C70FD"/>
    <w:rsid w:val="009D1525"/>
    <w:rsid w:val="009D2332"/>
    <w:rsid w:val="009D2766"/>
    <w:rsid w:val="009D5862"/>
    <w:rsid w:val="009E30BB"/>
    <w:rsid w:val="009E65EE"/>
    <w:rsid w:val="009E70BE"/>
    <w:rsid w:val="009F09BD"/>
    <w:rsid w:val="00A03717"/>
    <w:rsid w:val="00A05E14"/>
    <w:rsid w:val="00A06912"/>
    <w:rsid w:val="00A06CF6"/>
    <w:rsid w:val="00A1048B"/>
    <w:rsid w:val="00A10F8D"/>
    <w:rsid w:val="00A1508E"/>
    <w:rsid w:val="00A1538C"/>
    <w:rsid w:val="00A229CE"/>
    <w:rsid w:val="00A22B96"/>
    <w:rsid w:val="00A2604C"/>
    <w:rsid w:val="00A37083"/>
    <w:rsid w:val="00A474ED"/>
    <w:rsid w:val="00A501E1"/>
    <w:rsid w:val="00A506B6"/>
    <w:rsid w:val="00A50FD5"/>
    <w:rsid w:val="00A55957"/>
    <w:rsid w:val="00A62C54"/>
    <w:rsid w:val="00A63938"/>
    <w:rsid w:val="00A71C61"/>
    <w:rsid w:val="00A872DF"/>
    <w:rsid w:val="00A9003E"/>
    <w:rsid w:val="00A90058"/>
    <w:rsid w:val="00A96473"/>
    <w:rsid w:val="00AA04D9"/>
    <w:rsid w:val="00AA0B13"/>
    <w:rsid w:val="00AA22FC"/>
    <w:rsid w:val="00AA2A23"/>
    <w:rsid w:val="00AA3174"/>
    <w:rsid w:val="00AA402C"/>
    <w:rsid w:val="00AA57FA"/>
    <w:rsid w:val="00AB0B65"/>
    <w:rsid w:val="00AB32BA"/>
    <w:rsid w:val="00AB5BCE"/>
    <w:rsid w:val="00AC0AC0"/>
    <w:rsid w:val="00AC2D9E"/>
    <w:rsid w:val="00AD5253"/>
    <w:rsid w:val="00AD6EBD"/>
    <w:rsid w:val="00AF0F97"/>
    <w:rsid w:val="00AF6287"/>
    <w:rsid w:val="00AF644F"/>
    <w:rsid w:val="00AF64C9"/>
    <w:rsid w:val="00AF694A"/>
    <w:rsid w:val="00AF697F"/>
    <w:rsid w:val="00B00AC4"/>
    <w:rsid w:val="00B0428C"/>
    <w:rsid w:val="00B07322"/>
    <w:rsid w:val="00B10FD6"/>
    <w:rsid w:val="00B15AF9"/>
    <w:rsid w:val="00B17EDC"/>
    <w:rsid w:val="00B21A1C"/>
    <w:rsid w:val="00B2254B"/>
    <w:rsid w:val="00B228FA"/>
    <w:rsid w:val="00B2634F"/>
    <w:rsid w:val="00B3138D"/>
    <w:rsid w:val="00B35C29"/>
    <w:rsid w:val="00B36F4A"/>
    <w:rsid w:val="00B4111A"/>
    <w:rsid w:val="00B46CCD"/>
    <w:rsid w:val="00B515B5"/>
    <w:rsid w:val="00B53E16"/>
    <w:rsid w:val="00B66419"/>
    <w:rsid w:val="00B66BD1"/>
    <w:rsid w:val="00B70556"/>
    <w:rsid w:val="00B72AE8"/>
    <w:rsid w:val="00B7317D"/>
    <w:rsid w:val="00B73B77"/>
    <w:rsid w:val="00B7654D"/>
    <w:rsid w:val="00B81FE6"/>
    <w:rsid w:val="00B83100"/>
    <w:rsid w:val="00B8517C"/>
    <w:rsid w:val="00B9060D"/>
    <w:rsid w:val="00B91FF2"/>
    <w:rsid w:val="00B975DA"/>
    <w:rsid w:val="00BA73EE"/>
    <w:rsid w:val="00BB0C31"/>
    <w:rsid w:val="00BB2CCE"/>
    <w:rsid w:val="00BB3A80"/>
    <w:rsid w:val="00BC71EA"/>
    <w:rsid w:val="00BC7A06"/>
    <w:rsid w:val="00BC7AE6"/>
    <w:rsid w:val="00BC7AF6"/>
    <w:rsid w:val="00BC7B35"/>
    <w:rsid w:val="00BD6F67"/>
    <w:rsid w:val="00BD7A18"/>
    <w:rsid w:val="00BE273C"/>
    <w:rsid w:val="00BF6105"/>
    <w:rsid w:val="00BF71C6"/>
    <w:rsid w:val="00C01B56"/>
    <w:rsid w:val="00C05CA2"/>
    <w:rsid w:val="00C1232D"/>
    <w:rsid w:val="00C155CA"/>
    <w:rsid w:val="00C269FA"/>
    <w:rsid w:val="00C26CE5"/>
    <w:rsid w:val="00C27ED7"/>
    <w:rsid w:val="00C416FB"/>
    <w:rsid w:val="00C426C9"/>
    <w:rsid w:val="00C42F00"/>
    <w:rsid w:val="00C4397E"/>
    <w:rsid w:val="00C442B8"/>
    <w:rsid w:val="00C443E2"/>
    <w:rsid w:val="00C524B9"/>
    <w:rsid w:val="00C53A69"/>
    <w:rsid w:val="00C57D5D"/>
    <w:rsid w:val="00C6393D"/>
    <w:rsid w:val="00C67DC1"/>
    <w:rsid w:val="00C81169"/>
    <w:rsid w:val="00C81C3C"/>
    <w:rsid w:val="00C833AE"/>
    <w:rsid w:val="00C94705"/>
    <w:rsid w:val="00C96A80"/>
    <w:rsid w:val="00CA139A"/>
    <w:rsid w:val="00CA441A"/>
    <w:rsid w:val="00CA577E"/>
    <w:rsid w:val="00CA6D05"/>
    <w:rsid w:val="00CB4DFF"/>
    <w:rsid w:val="00CC07AA"/>
    <w:rsid w:val="00CD2B1A"/>
    <w:rsid w:val="00CE0EFA"/>
    <w:rsid w:val="00CE2E56"/>
    <w:rsid w:val="00CE6304"/>
    <w:rsid w:val="00CF3E12"/>
    <w:rsid w:val="00D02B63"/>
    <w:rsid w:val="00D05A61"/>
    <w:rsid w:val="00D14371"/>
    <w:rsid w:val="00D20725"/>
    <w:rsid w:val="00D22635"/>
    <w:rsid w:val="00D302A9"/>
    <w:rsid w:val="00D31B06"/>
    <w:rsid w:val="00D37D63"/>
    <w:rsid w:val="00D47C7A"/>
    <w:rsid w:val="00D47FC1"/>
    <w:rsid w:val="00D52B95"/>
    <w:rsid w:val="00D52BDA"/>
    <w:rsid w:val="00D54594"/>
    <w:rsid w:val="00D60409"/>
    <w:rsid w:val="00D604A4"/>
    <w:rsid w:val="00D61023"/>
    <w:rsid w:val="00D61FCC"/>
    <w:rsid w:val="00D626A3"/>
    <w:rsid w:val="00D63893"/>
    <w:rsid w:val="00D65B58"/>
    <w:rsid w:val="00D70B1B"/>
    <w:rsid w:val="00D728E5"/>
    <w:rsid w:val="00D7434F"/>
    <w:rsid w:val="00D82F34"/>
    <w:rsid w:val="00D84745"/>
    <w:rsid w:val="00D85D64"/>
    <w:rsid w:val="00D92813"/>
    <w:rsid w:val="00D96A21"/>
    <w:rsid w:val="00DA1355"/>
    <w:rsid w:val="00DA1DBE"/>
    <w:rsid w:val="00DA5BF3"/>
    <w:rsid w:val="00DA71DE"/>
    <w:rsid w:val="00DB76AB"/>
    <w:rsid w:val="00DC0DD0"/>
    <w:rsid w:val="00DC6AEE"/>
    <w:rsid w:val="00DC7893"/>
    <w:rsid w:val="00DD2D64"/>
    <w:rsid w:val="00DD55C4"/>
    <w:rsid w:val="00DE0600"/>
    <w:rsid w:val="00DE5EC0"/>
    <w:rsid w:val="00DF11BA"/>
    <w:rsid w:val="00DF1351"/>
    <w:rsid w:val="00DF3269"/>
    <w:rsid w:val="00E07FE5"/>
    <w:rsid w:val="00E12130"/>
    <w:rsid w:val="00E14164"/>
    <w:rsid w:val="00E155C5"/>
    <w:rsid w:val="00E23EF2"/>
    <w:rsid w:val="00E265C9"/>
    <w:rsid w:val="00E3264B"/>
    <w:rsid w:val="00E32919"/>
    <w:rsid w:val="00E40D50"/>
    <w:rsid w:val="00E475EA"/>
    <w:rsid w:val="00E555D3"/>
    <w:rsid w:val="00E62561"/>
    <w:rsid w:val="00E72A44"/>
    <w:rsid w:val="00E73130"/>
    <w:rsid w:val="00E73279"/>
    <w:rsid w:val="00E8261B"/>
    <w:rsid w:val="00E83433"/>
    <w:rsid w:val="00E8355F"/>
    <w:rsid w:val="00E864F2"/>
    <w:rsid w:val="00E9535B"/>
    <w:rsid w:val="00E95B5B"/>
    <w:rsid w:val="00EA1323"/>
    <w:rsid w:val="00EA4FB5"/>
    <w:rsid w:val="00EB1628"/>
    <w:rsid w:val="00EC27FA"/>
    <w:rsid w:val="00EC32BD"/>
    <w:rsid w:val="00EC5E4A"/>
    <w:rsid w:val="00ED2D27"/>
    <w:rsid w:val="00ED40BB"/>
    <w:rsid w:val="00EE0949"/>
    <w:rsid w:val="00EE2FBE"/>
    <w:rsid w:val="00EE564D"/>
    <w:rsid w:val="00EE584C"/>
    <w:rsid w:val="00EF25AB"/>
    <w:rsid w:val="00F008C6"/>
    <w:rsid w:val="00F015AD"/>
    <w:rsid w:val="00F07300"/>
    <w:rsid w:val="00F0738C"/>
    <w:rsid w:val="00F1265A"/>
    <w:rsid w:val="00F1617B"/>
    <w:rsid w:val="00F24743"/>
    <w:rsid w:val="00F26B62"/>
    <w:rsid w:val="00F34786"/>
    <w:rsid w:val="00F4064D"/>
    <w:rsid w:val="00F4621A"/>
    <w:rsid w:val="00F5187B"/>
    <w:rsid w:val="00F538F4"/>
    <w:rsid w:val="00F56E76"/>
    <w:rsid w:val="00F60055"/>
    <w:rsid w:val="00F61F1A"/>
    <w:rsid w:val="00F65797"/>
    <w:rsid w:val="00F66E81"/>
    <w:rsid w:val="00F71894"/>
    <w:rsid w:val="00F746DC"/>
    <w:rsid w:val="00F83E19"/>
    <w:rsid w:val="00F90FBB"/>
    <w:rsid w:val="00F93CF8"/>
    <w:rsid w:val="00FA0BF2"/>
    <w:rsid w:val="00FA5798"/>
    <w:rsid w:val="00FA63B8"/>
    <w:rsid w:val="00FC18D1"/>
    <w:rsid w:val="00FC2068"/>
    <w:rsid w:val="00FC2ADA"/>
    <w:rsid w:val="00FC46BE"/>
    <w:rsid w:val="00FC4981"/>
    <w:rsid w:val="00FC53DF"/>
    <w:rsid w:val="00FD2C8C"/>
    <w:rsid w:val="00FD759E"/>
    <w:rsid w:val="00FE50DE"/>
    <w:rsid w:val="00FE5CFE"/>
    <w:rsid w:val="00FE73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CF2110"/>
  <w15:docId w15:val="{B8FB662C-64CA-41F9-878F-FEFF685E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center"/>
      <w:outlineLvl w:val="0"/>
    </w:pPr>
    <w:rPr>
      <w:b/>
      <w:sz w:val="22"/>
      <w:szCs w:val="22"/>
    </w:rPr>
  </w:style>
  <w:style w:type="paragraph" w:styleId="Heading2">
    <w:name w:val="heading 2"/>
    <w:basedOn w:val="Normal"/>
    <w:next w:val="Normal"/>
    <w:pPr>
      <w:keepNext/>
      <w:outlineLvl w:val="1"/>
    </w:pPr>
    <w:rPr>
      <w:i/>
    </w:rPr>
  </w:style>
  <w:style w:type="paragraph" w:styleId="Heading3">
    <w:name w:val="heading 3"/>
    <w:basedOn w:val="Normal"/>
    <w:next w:val="Normal"/>
    <w:pPr>
      <w:keepNext/>
      <w:ind w:left="420"/>
      <w:jc w:val="both"/>
      <w:outlineLvl w:val="2"/>
    </w:pPr>
    <w:rPr>
      <w:b/>
    </w:rPr>
  </w:style>
  <w:style w:type="paragraph" w:styleId="Heading4">
    <w:name w:val="heading 4"/>
    <w:basedOn w:val="Normal"/>
    <w:next w:val="Normal"/>
    <w:pPr>
      <w:keepNext/>
      <w:jc w:val="center"/>
      <w:outlineLvl w:val="3"/>
    </w:pPr>
    <w:rPr>
      <w:b/>
    </w:rPr>
  </w:style>
  <w:style w:type="paragraph" w:styleId="Heading5">
    <w:name w:val="heading 5"/>
    <w:basedOn w:val="Normal"/>
    <w:next w:val="Normal"/>
    <w:pPr>
      <w:keepNext/>
      <w:ind w:left="-18" w:firstLine="18"/>
      <w:jc w:val="center"/>
      <w:outlineLvl w:val="4"/>
    </w:pPr>
    <w:rPr>
      <w:b/>
    </w:rPr>
  </w:style>
  <w:style w:type="paragraph" w:styleId="Heading6">
    <w:name w:val="heading 6"/>
    <w:basedOn w:val="Normal"/>
    <w:next w:val="Normal"/>
    <w:pPr>
      <w:keepNext/>
      <w:jc w:val="both"/>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45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E05"/>
    <w:rPr>
      <w:rFonts w:ascii="Segoe UI" w:hAnsi="Segoe UI" w:cs="Segoe UI"/>
      <w:sz w:val="18"/>
      <w:szCs w:val="18"/>
    </w:rPr>
  </w:style>
  <w:style w:type="paragraph" w:styleId="Header">
    <w:name w:val="header"/>
    <w:basedOn w:val="Normal"/>
    <w:link w:val="HeaderChar"/>
    <w:uiPriority w:val="99"/>
    <w:unhideWhenUsed/>
    <w:rsid w:val="0055063F"/>
    <w:pPr>
      <w:tabs>
        <w:tab w:val="center" w:pos="4153"/>
        <w:tab w:val="right" w:pos="8306"/>
      </w:tabs>
    </w:pPr>
  </w:style>
  <w:style w:type="character" w:customStyle="1" w:styleId="HeaderChar">
    <w:name w:val="Header Char"/>
    <w:basedOn w:val="DefaultParagraphFont"/>
    <w:link w:val="Header"/>
    <w:uiPriority w:val="99"/>
    <w:rsid w:val="0055063F"/>
  </w:style>
  <w:style w:type="paragraph" w:styleId="ListParagraph">
    <w:name w:val="List Paragraph"/>
    <w:basedOn w:val="Normal"/>
    <w:uiPriority w:val="34"/>
    <w:qFormat/>
    <w:rsid w:val="000D15AA"/>
    <w:pPr>
      <w:ind w:left="720"/>
      <w:contextualSpacing/>
    </w:pPr>
  </w:style>
  <w:style w:type="paragraph" w:styleId="CommentSubject">
    <w:name w:val="annotation subject"/>
    <w:basedOn w:val="CommentText"/>
    <w:next w:val="CommentText"/>
    <w:link w:val="CommentSubjectChar"/>
    <w:uiPriority w:val="99"/>
    <w:semiHidden/>
    <w:unhideWhenUsed/>
    <w:rsid w:val="00002B6A"/>
    <w:rPr>
      <w:b/>
      <w:bCs/>
    </w:rPr>
  </w:style>
  <w:style w:type="character" w:customStyle="1" w:styleId="CommentSubjectChar">
    <w:name w:val="Comment Subject Char"/>
    <w:basedOn w:val="CommentTextChar"/>
    <w:link w:val="CommentSubject"/>
    <w:uiPriority w:val="99"/>
    <w:semiHidden/>
    <w:rsid w:val="00002B6A"/>
    <w:rPr>
      <w:b/>
      <w:bCs/>
      <w:sz w:val="20"/>
      <w:szCs w:val="20"/>
    </w:rPr>
  </w:style>
  <w:style w:type="paragraph" w:styleId="FootnoteText">
    <w:name w:val="footnote text"/>
    <w:basedOn w:val="Normal"/>
    <w:link w:val="FootnoteTextChar"/>
    <w:uiPriority w:val="99"/>
    <w:semiHidden/>
    <w:unhideWhenUsed/>
    <w:rsid w:val="0014346A"/>
    <w:rPr>
      <w:sz w:val="20"/>
      <w:szCs w:val="20"/>
    </w:rPr>
  </w:style>
  <w:style w:type="character" w:customStyle="1" w:styleId="FootnoteTextChar">
    <w:name w:val="Footnote Text Char"/>
    <w:basedOn w:val="DefaultParagraphFont"/>
    <w:link w:val="FootnoteText"/>
    <w:uiPriority w:val="99"/>
    <w:semiHidden/>
    <w:rsid w:val="0014346A"/>
    <w:rPr>
      <w:sz w:val="20"/>
      <w:szCs w:val="20"/>
    </w:rPr>
  </w:style>
  <w:style w:type="character" w:styleId="FootnoteReference">
    <w:name w:val="footnote reference"/>
    <w:basedOn w:val="DefaultParagraphFont"/>
    <w:uiPriority w:val="99"/>
    <w:semiHidden/>
    <w:unhideWhenUsed/>
    <w:rsid w:val="0014346A"/>
    <w:rPr>
      <w:vertAlign w:val="superscript"/>
    </w:rPr>
  </w:style>
  <w:style w:type="character" w:styleId="Hyperlink">
    <w:name w:val="Hyperlink"/>
    <w:basedOn w:val="DefaultParagraphFont"/>
    <w:uiPriority w:val="99"/>
    <w:unhideWhenUsed/>
    <w:rsid w:val="0014346A"/>
    <w:rPr>
      <w:color w:val="0000FF" w:themeColor="hyperlink"/>
      <w:u w:val="single"/>
    </w:rPr>
  </w:style>
  <w:style w:type="character" w:styleId="FollowedHyperlink">
    <w:name w:val="FollowedHyperlink"/>
    <w:basedOn w:val="DefaultParagraphFont"/>
    <w:uiPriority w:val="99"/>
    <w:semiHidden/>
    <w:unhideWhenUsed/>
    <w:rsid w:val="0014346A"/>
    <w:rPr>
      <w:color w:val="800080" w:themeColor="followedHyperlink"/>
      <w:u w:val="single"/>
    </w:rPr>
  </w:style>
  <w:style w:type="paragraph" w:customStyle="1" w:styleId="s30eec3f8">
    <w:name w:val="s30eec3f8"/>
    <w:basedOn w:val="Normal"/>
    <w:rsid w:val="00855C2D"/>
    <w:pPr>
      <w:spacing w:before="100" w:beforeAutospacing="1" w:after="100" w:afterAutospacing="1"/>
    </w:pPr>
  </w:style>
  <w:style w:type="character" w:customStyle="1" w:styleId="sb8d990e2">
    <w:name w:val="sb8d990e2"/>
    <w:basedOn w:val="DefaultParagraphFont"/>
    <w:rsid w:val="00855C2D"/>
  </w:style>
  <w:style w:type="paragraph" w:styleId="NormalWeb">
    <w:name w:val="Normal (Web)"/>
    <w:basedOn w:val="Normal"/>
    <w:uiPriority w:val="99"/>
    <w:semiHidden/>
    <w:unhideWhenUsed/>
    <w:rsid w:val="00060810"/>
    <w:pPr>
      <w:spacing w:before="100" w:beforeAutospacing="1" w:after="100" w:afterAutospacing="1"/>
    </w:pPr>
  </w:style>
  <w:style w:type="character" w:styleId="Emphasis">
    <w:name w:val="Emphasis"/>
    <w:basedOn w:val="DefaultParagraphFont"/>
    <w:uiPriority w:val="20"/>
    <w:qFormat/>
    <w:rsid w:val="00BD7A18"/>
    <w:rPr>
      <w:i/>
      <w:iCs/>
    </w:rPr>
  </w:style>
  <w:style w:type="paragraph" w:styleId="Footer">
    <w:name w:val="footer"/>
    <w:basedOn w:val="Normal"/>
    <w:link w:val="FooterChar"/>
    <w:uiPriority w:val="99"/>
    <w:unhideWhenUsed/>
    <w:rsid w:val="00A06912"/>
    <w:pPr>
      <w:tabs>
        <w:tab w:val="center" w:pos="4680"/>
        <w:tab w:val="right" w:pos="9360"/>
      </w:tabs>
    </w:pPr>
    <w:rPr>
      <w:rFonts w:asciiTheme="minorHAnsi" w:eastAsiaTheme="minorEastAsia" w:hAnsiTheme="minorHAnsi"/>
      <w:sz w:val="22"/>
      <w:szCs w:val="22"/>
      <w:lang w:val="en-US" w:eastAsia="en-US"/>
    </w:rPr>
  </w:style>
  <w:style w:type="character" w:customStyle="1" w:styleId="FooterChar">
    <w:name w:val="Footer Char"/>
    <w:basedOn w:val="DefaultParagraphFont"/>
    <w:link w:val="Footer"/>
    <w:uiPriority w:val="99"/>
    <w:rsid w:val="00A06912"/>
    <w:rPr>
      <w:rFonts w:asciiTheme="minorHAnsi" w:eastAsiaTheme="minorEastAsia" w:hAnsiTheme="minorHAns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50944">
      <w:bodyDiv w:val="1"/>
      <w:marLeft w:val="0"/>
      <w:marRight w:val="0"/>
      <w:marTop w:val="0"/>
      <w:marBottom w:val="0"/>
      <w:divBdr>
        <w:top w:val="none" w:sz="0" w:space="0" w:color="auto"/>
        <w:left w:val="none" w:sz="0" w:space="0" w:color="auto"/>
        <w:bottom w:val="none" w:sz="0" w:space="0" w:color="auto"/>
        <w:right w:val="none" w:sz="0" w:space="0" w:color="auto"/>
      </w:divBdr>
      <w:divsChild>
        <w:div w:id="143013865">
          <w:marLeft w:val="0"/>
          <w:marRight w:val="0"/>
          <w:marTop w:val="0"/>
          <w:marBottom w:val="0"/>
          <w:divBdr>
            <w:top w:val="none" w:sz="0" w:space="0" w:color="auto"/>
            <w:left w:val="none" w:sz="0" w:space="0" w:color="auto"/>
            <w:bottom w:val="none" w:sz="0" w:space="0" w:color="auto"/>
            <w:right w:val="none" w:sz="0" w:space="0" w:color="auto"/>
          </w:divBdr>
          <w:divsChild>
            <w:div w:id="489489335">
              <w:marLeft w:val="0"/>
              <w:marRight w:val="0"/>
              <w:marTop w:val="0"/>
              <w:marBottom w:val="0"/>
              <w:divBdr>
                <w:top w:val="none" w:sz="0" w:space="0" w:color="auto"/>
                <w:left w:val="none" w:sz="0" w:space="0" w:color="auto"/>
                <w:bottom w:val="none" w:sz="0" w:space="0" w:color="auto"/>
                <w:right w:val="none" w:sz="0" w:space="0" w:color="auto"/>
              </w:divBdr>
              <w:divsChild>
                <w:div w:id="675763267">
                  <w:marLeft w:val="0"/>
                  <w:marRight w:val="0"/>
                  <w:marTop w:val="0"/>
                  <w:marBottom w:val="0"/>
                  <w:divBdr>
                    <w:top w:val="none" w:sz="0" w:space="0" w:color="auto"/>
                    <w:left w:val="none" w:sz="0" w:space="0" w:color="auto"/>
                    <w:bottom w:val="none" w:sz="0" w:space="0" w:color="auto"/>
                    <w:right w:val="none" w:sz="0" w:space="0" w:color="auto"/>
                  </w:divBdr>
                  <w:divsChild>
                    <w:div w:id="1050113920">
                      <w:marLeft w:val="0"/>
                      <w:marRight w:val="0"/>
                      <w:marTop w:val="0"/>
                      <w:marBottom w:val="0"/>
                      <w:divBdr>
                        <w:top w:val="none" w:sz="0" w:space="0" w:color="auto"/>
                        <w:left w:val="none" w:sz="0" w:space="0" w:color="auto"/>
                        <w:bottom w:val="none" w:sz="0" w:space="0" w:color="auto"/>
                        <w:right w:val="none" w:sz="0" w:space="0" w:color="auto"/>
                      </w:divBdr>
                      <w:divsChild>
                        <w:div w:id="1888253672">
                          <w:marLeft w:val="0"/>
                          <w:marRight w:val="0"/>
                          <w:marTop w:val="0"/>
                          <w:marBottom w:val="0"/>
                          <w:divBdr>
                            <w:top w:val="none" w:sz="0" w:space="0" w:color="auto"/>
                            <w:left w:val="none" w:sz="0" w:space="0" w:color="auto"/>
                            <w:bottom w:val="none" w:sz="0" w:space="0" w:color="auto"/>
                            <w:right w:val="none" w:sz="0" w:space="0" w:color="auto"/>
                          </w:divBdr>
                          <w:divsChild>
                            <w:div w:id="47044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302781">
      <w:bodyDiv w:val="1"/>
      <w:marLeft w:val="0"/>
      <w:marRight w:val="0"/>
      <w:marTop w:val="0"/>
      <w:marBottom w:val="0"/>
      <w:divBdr>
        <w:top w:val="none" w:sz="0" w:space="0" w:color="auto"/>
        <w:left w:val="none" w:sz="0" w:space="0" w:color="auto"/>
        <w:bottom w:val="none" w:sz="0" w:space="0" w:color="auto"/>
        <w:right w:val="none" w:sz="0" w:space="0" w:color="auto"/>
      </w:divBdr>
      <w:divsChild>
        <w:div w:id="208957131">
          <w:marLeft w:val="0"/>
          <w:marRight w:val="0"/>
          <w:marTop w:val="0"/>
          <w:marBottom w:val="0"/>
          <w:divBdr>
            <w:top w:val="none" w:sz="0" w:space="0" w:color="auto"/>
            <w:left w:val="none" w:sz="0" w:space="0" w:color="auto"/>
            <w:bottom w:val="none" w:sz="0" w:space="0" w:color="auto"/>
            <w:right w:val="none" w:sz="0" w:space="0" w:color="auto"/>
          </w:divBdr>
          <w:divsChild>
            <w:div w:id="101581404">
              <w:marLeft w:val="0"/>
              <w:marRight w:val="0"/>
              <w:marTop w:val="0"/>
              <w:marBottom w:val="0"/>
              <w:divBdr>
                <w:top w:val="none" w:sz="0" w:space="0" w:color="auto"/>
                <w:left w:val="none" w:sz="0" w:space="0" w:color="auto"/>
                <w:bottom w:val="none" w:sz="0" w:space="0" w:color="auto"/>
                <w:right w:val="none" w:sz="0" w:space="0" w:color="auto"/>
              </w:divBdr>
              <w:divsChild>
                <w:div w:id="100614559">
                  <w:marLeft w:val="0"/>
                  <w:marRight w:val="0"/>
                  <w:marTop w:val="0"/>
                  <w:marBottom w:val="0"/>
                  <w:divBdr>
                    <w:top w:val="none" w:sz="0" w:space="0" w:color="auto"/>
                    <w:left w:val="none" w:sz="0" w:space="0" w:color="auto"/>
                    <w:bottom w:val="none" w:sz="0" w:space="0" w:color="auto"/>
                    <w:right w:val="none" w:sz="0" w:space="0" w:color="auto"/>
                  </w:divBdr>
                  <w:divsChild>
                    <w:div w:id="1895387011">
                      <w:marLeft w:val="0"/>
                      <w:marRight w:val="0"/>
                      <w:marTop w:val="0"/>
                      <w:marBottom w:val="0"/>
                      <w:divBdr>
                        <w:top w:val="none" w:sz="0" w:space="0" w:color="auto"/>
                        <w:left w:val="none" w:sz="0" w:space="0" w:color="auto"/>
                        <w:bottom w:val="none" w:sz="0" w:space="0" w:color="auto"/>
                        <w:right w:val="none" w:sz="0" w:space="0" w:color="auto"/>
                      </w:divBdr>
                      <w:divsChild>
                        <w:div w:id="1772049747">
                          <w:marLeft w:val="0"/>
                          <w:marRight w:val="0"/>
                          <w:marTop w:val="0"/>
                          <w:marBottom w:val="0"/>
                          <w:divBdr>
                            <w:top w:val="none" w:sz="0" w:space="0" w:color="auto"/>
                            <w:left w:val="none" w:sz="0" w:space="0" w:color="auto"/>
                            <w:bottom w:val="none" w:sz="0" w:space="0" w:color="auto"/>
                            <w:right w:val="none" w:sz="0" w:space="0" w:color="auto"/>
                          </w:divBdr>
                          <w:divsChild>
                            <w:div w:id="1715496182">
                              <w:marLeft w:val="0"/>
                              <w:marRight w:val="0"/>
                              <w:marTop w:val="0"/>
                              <w:marBottom w:val="300"/>
                              <w:divBdr>
                                <w:top w:val="none" w:sz="0" w:space="0" w:color="auto"/>
                                <w:left w:val="none" w:sz="0" w:space="0" w:color="auto"/>
                                <w:bottom w:val="none" w:sz="0" w:space="0" w:color="auto"/>
                                <w:right w:val="none" w:sz="0" w:space="0" w:color="auto"/>
                              </w:divBdr>
                              <w:divsChild>
                                <w:div w:id="240408872">
                                  <w:marLeft w:val="0"/>
                                  <w:marRight w:val="0"/>
                                  <w:marTop w:val="0"/>
                                  <w:marBottom w:val="0"/>
                                  <w:divBdr>
                                    <w:top w:val="none" w:sz="0" w:space="0" w:color="auto"/>
                                    <w:left w:val="none" w:sz="0" w:space="0" w:color="auto"/>
                                    <w:bottom w:val="none" w:sz="0" w:space="0" w:color="auto"/>
                                    <w:right w:val="none" w:sz="0" w:space="0" w:color="auto"/>
                                  </w:divBdr>
                                  <w:divsChild>
                                    <w:div w:id="2088919167">
                                      <w:marLeft w:val="0"/>
                                      <w:marRight w:val="0"/>
                                      <w:marTop w:val="0"/>
                                      <w:marBottom w:val="0"/>
                                      <w:divBdr>
                                        <w:top w:val="none" w:sz="0" w:space="0" w:color="auto"/>
                                        <w:left w:val="none" w:sz="0" w:space="0" w:color="auto"/>
                                        <w:bottom w:val="none" w:sz="0" w:space="0" w:color="auto"/>
                                        <w:right w:val="none" w:sz="0" w:space="0" w:color="auto"/>
                                      </w:divBdr>
                                      <w:divsChild>
                                        <w:div w:id="44065312">
                                          <w:marLeft w:val="0"/>
                                          <w:marRight w:val="2"/>
                                          <w:marTop w:val="0"/>
                                          <w:marBottom w:val="540"/>
                                          <w:divBdr>
                                            <w:top w:val="none" w:sz="0" w:space="0" w:color="auto"/>
                                            <w:left w:val="none" w:sz="0" w:space="0" w:color="auto"/>
                                            <w:bottom w:val="none" w:sz="0" w:space="0" w:color="auto"/>
                                            <w:right w:val="none" w:sz="0" w:space="0" w:color="auto"/>
                                          </w:divBdr>
                                          <w:divsChild>
                                            <w:div w:id="1873877814">
                                              <w:marLeft w:val="0"/>
                                              <w:marRight w:val="0"/>
                                              <w:marTop w:val="0"/>
                                              <w:marBottom w:val="0"/>
                                              <w:divBdr>
                                                <w:top w:val="none" w:sz="0" w:space="0" w:color="auto"/>
                                                <w:left w:val="none" w:sz="0" w:space="0" w:color="auto"/>
                                                <w:bottom w:val="none" w:sz="0" w:space="0" w:color="auto"/>
                                                <w:right w:val="none" w:sz="0" w:space="0" w:color="auto"/>
                                              </w:divBdr>
                                              <w:divsChild>
                                                <w:div w:id="1705715878">
                                                  <w:marLeft w:val="0"/>
                                                  <w:marRight w:val="0"/>
                                                  <w:marTop w:val="375"/>
                                                  <w:marBottom w:val="0"/>
                                                  <w:divBdr>
                                                    <w:top w:val="none" w:sz="0" w:space="0" w:color="auto"/>
                                                    <w:left w:val="none" w:sz="0" w:space="0" w:color="auto"/>
                                                    <w:bottom w:val="none" w:sz="0" w:space="0" w:color="auto"/>
                                                    <w:right w:val="none" w:sz="0" w:space="0" w:color="auto"/>
                                                  </w:divBdr>
                                                  <w:divsChild>
                                                    <w:div w:id="317655934">
                                                      <w:marLeft w:val="0"/>
                                                      <w:marRight w:val="0"/>
                                                      <w:marTop w:val="0"/>
                                                      <w:marBottom w:val="0"/>
                                                      <w:divBdr>
                                                        <w:top w:val="none" w:sz="0" w:space="0" w:color="auto"/>
                                                        <w:left w:val="none" w:sz="0" w:space="0" w:color="auto"/>
                                                        <w:bottom w:val="none" w:sz="0" w:space="0" w:color="auto"/>
                                                        <w:right w:val="none" w:sz="0" w:space="0" w:color="auto"/>
                                                      </w:divBdr>
                                                      <w:divsChild>
                                                        <w:div w:id="3406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39902129">
      <w:bodyDiv w:val="1"/>
      <w:marLeft w:val="0"/>
      <w:marRight w:val="0"/>
      <w:marTop w:val="0"/>
      <w:marBottom w:val="0"/>
      <w:divBdr>
        <w:top w:val="none" w:sz="0" w:space="0" w:color="auto"/>
        <w:left w:val="none" w:sz="0" w:space="0" w:color="auto"/>
        <w:bottom w:val="none" w:sz="0" w:space="0" w:color="auto"/>
        <w:right w:val="none" w:sz="0" w:space="0" w:color="auto"/>
      </w:divBdr>
      <w:divsChild>
        <w:div w:id="1999336323">
          <w:marLeft w:val="0"/>
          <w:marRight w:val="0"/>
          <w:marTop w:val="0"/>
          <w:marBottom w:val="0"/>
          <w:divBdr>
            <w:top w:val="none" w:sz="0" w:space="0" w:color="auto"/>
            <w:left w:val="none" w:sz="0" w:space="0" w:color="auto"/>
            <w:bottom w:val="none" w:sz="0" w:space="0" w:color="auto"/>
            <w:right w:val="none" w:sz="0" w:space="0" w:color="auto"/>
          </w:divBdr>
          <w:divsChild>
            <w:div w:id="795828427">
              <w:marLeft w:val="0"/>
              <w:marRight w:val="0"/>
              <w:marTop w:val="0"/>
              <w:marBottom w:val="0"/>
              <w:divBdr>
                <w:top w:val="none" w:sz="0" w:space="0" w:color="auto"/>
                <w:left w:val="none" w:sz="0" w:space="0" w:color="auto"/>
                <w:bottom w:val="none" w:sz="0" w:space="0" w:color="auto"/>
                <w:right w:val="none" w:sz="0" w:space="0" w:color="auto"/>
              </w:divBdr>
              <w:divsChild>
                <w:div w:id="1636179361">
                  <w:marLeft w:val="0"/>
                  <w:marRight w:val="0"/>
                  <w:marTop w:val="0"/>
                  <w:marBottom w:val="0"/>
                  <w:divBdr>
                    <w:top w:val="none" w:sz="0" w:space="0" w:color="auto"/>
                    <w:left w:val="none" w:sz="0" w:space="0" w:color="auto"/>
                    <w:bottom w:val="none" w:sz="0" w:space="0" w:color="auto"/>
                    <w:right w:val="none" w:sz="0" w:space="0" w:color="auto"/>
                  </w:divBdr>
                  <w:divsChild>
                    <w:div w:id="1268462962">
                      <w:marLeft w:val="0"/>
                      <w:marRight w:val="0"/>
                      <w:marTop w:val="0"/>
                      <w:marBottom w:val="0"/>
                      <w:divBdr>
                        <w:top w:val="none" w:sz="0" w:space="0" w:color="auto"/>
                        <w:left w:val="none" w:sz="0" w:space="0" w:color="auto"/>
                        <w:bottom w:val="none" w:sz="0" w:space="0" w:color="auto"/>
                        <w:right w:val="none" w:sz="0" w:space="0" w:color="auto"/>
                      </w:divBdr>
                      <w:divsChild>
                        <w:div w:id="918832074">
                          <w:marLeft w:val="0"/>
                          <w:marRight w:val="0"/>
                          <w:marTop w:val="0"/>
                          <w:marBottom w:val="0"/>
                          <w:divBdr>
                            <w:top w:val="none" w:sz="0" w:space="0" w:color="auto"/>
                            <w:left w:val="none" w:sz="0" w:space="0" w:color="auto"/>
                            <w:bottom w:val="none" w:sz="0" w:space="0" w:color="auto"/>
                            <w:right w:val="none" w:sz="0" w:space="0" w:color="auto"/>
                          </w:divBdr>
                          <w:divsChild>
                            <w:div w:id="1946424473">
                              <w:marLeft w:val="0"/>
                              <w:marRight w:val="0"/>
                              <w:marTop w:val="0"/>
                              <w:marBottom w:val="300"/>
                              <w:divBdr>
                                <w:top w:val="none" w:sz="0" w:space="0" w:color="auto"/>
                                <w:left w:val="none" w:sz="0" w:space="0" w:color="auto"/>
                                <w:bottom w:val="none" w:sz="0" w:space="0" w:color="auto"/>
                                <w:right w:val="none" w:sz="0" w:space="0" w:color="auto"/>
                              </w:divBdr>
                              <w:divsChild>
                                <w:div w:id="11223785">
                                  <w:marLeft w:val="0"/>
                                  <w:marRight w:val="0"/>
                                  <w:marTop w:val="0"/>
                                  <w:marBottom w:val="0"/>
                                  <w:divBdr>
                                    <w:top w:val="none" w:sz="0" w:space="0" w:color="auto"/>
                                    <w:left w:val="none" w:sz="0" w:space="0" w:color="auto"/>
                                    <w:bottom w:val="none" w:sz="0" w:space="0" w:color="auto"/>
                                    <w:right w:val="none" w:sz="0" w:space="0" w:color="auto"/>
                                  </w:divBdr>
                                  <w:divsChild>
                                    <w:div w:id="1631011101">
                                      <w:marLeft w:val="0"/>
                                      <w:marRight w:val="0"/>
                                      <w:marTop w:val="0"/>
                                      <w:marBottom w:val="0"/>
                                      <w:divBdr>
                                        <w:top w:val="none" w:sz="0" w:space="0" w:color="auto"/>
                                        <w:left w:val="none" w:sz="0" w:space="0" w:color="auto"/>
                                        <w:bottom w:val="none" w:sz="0" w:space="0" w:color="auto"/>
                                        <w:right w:val="none" w:sz="0" w:space="0" w:color="auto"/>
                                      </w:divBdr>
                                      <w:divsChild>
                                        <w:div w:id="1602301434">
                                          <w:marLeft w:val="0"/>
                                          <w:marRight w:val="2"/>
                                          <w:marTop w:val="0"/>
                                          <w:marBottom w:val="540"/>
                                          <w:divBdr>
                                            <w:top w:val="none" w:sz="0" w:space="0" w:color="auto"/>
                                            <w:left w:val="none" w:sz="0" w:space="0" w:color="auto"/>
                                            <w:bottom w:val="none" w:sz="0" w:space="0" w:color="auto"/>
                                            <w:right w:val="none" w:sz="0" w:space="0" w:color="auto"/>
                                          </w:divBdr>
                                          <w:divsChild>
                                            <w:div w:id="1850754465">
                                              <w:marLeft w:val="0"/>
                                              <w:marRight w:val="0"/>
                                              <w:marTop w:val="0"/>
                                              <w:marBottom w:val="0"/>
                                              <w:divBdr>
                                                <w:top w:val="none" w:sz="0" w:space="0" w:color="auto"/>
                                                <w:left w:val="none" w:sz="0" w:space="0" w:color="auto"/>
                                                <w:bottom w:val="none" w:sz="0" w:space="0" w:color="auto"/>
                                                <w:right w:val="none" w:sz="0" w:space="0" w:color="auto"/>
                                              </w:divBdr>
                                              <w:divsChild>
                                                <w:div w:id="2112160994">
                                                  <w:marLeft w:val="0"/>
                                                  <w:marRight w:val="0"/>
                                                  <w:marTop w:val="375"/>
                                                  <w:marBottom w:val="0"/>
                                                  <w:divBdr>
                                                    <w:top w:val="none" w:sz="0" w:space="0" w:color="auto"/>
                                                    <w:left w:val="none" w:sz="0" w:space="0" w:color="auto"/>
                                                    <w:bottom w:val="none" w:sz="0" w:space="0" w:color="auto"/>
                                                    <w:right w:val="none" w:sz="0" w:space="0" w:color="auto"/>
                                                  </w:divBdr>
                                                  <w:divsChild>
                                                    <w:div w:id="1849638559">
                                                      <w:marLeft w:val="0"/>
                                                      <w:marRight w:val="0"/>
                                                      <w:marTop w:val="0"/>
                                                      <w:marBottom w:val="0"/>
                                                      <w:divBdr>
                                                        <w:top w:val="none" w:sz="0" w:space="0" w:color="auto"/>
                                                        <w:left w:val="none" w:sz="0" w:space="0" w:color="auto"/>
                                                        <w:bottom w:val="none" w:sz="0" w:space="0" w:color="auto"/>
                                                        <w:right w:val="none" w:sz="0" w:space="0" w:color="auto"/>
                                                      </w:divBdr>
                                                      <w:divsChild>
                                                        <w:div w:id="117958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6003595">
      <w:bodyDiv w:val="1"/>
      <w:marLeft w:val="0"/>
      <w:marRight w:val="0"/>
      <w:marTop w:val="0"/>
      <w:marBottom w:val="0"/>
      <w:divBdr>
        <w:top w:val="none" w:sz="0" w:space="0" w:color="auto"/>
        <w:left w:val="none" w:sz="0" w:space="0" w:color="auto"/>
        <w:bottom w:val="none" w:sz="0" w:space="0" w:color="auto"/>
        <w:right w:val="none" w:sz="0" w:space="0" w:color="auto"/>
      </w:divBdr>
      <w:divsChild>
        <w:div w:id="1204486492">
          <w:marLeft w:val="0"/>
          <w:marRight w:val="0"/>
          <w:marTop w:val="0"/>
          <w:marBottom w:val="0"/>
          <w:divBdr>
            <w:top w:val="none" w:sz="0" w:space="0" w:color="auto"/>
            <w:left w:val="none" w:sz="0" w:space="0" w:color="auto"/>
            <w:bottom w:val="none" w:sz="0" w:space="0" w:color="auto"/>
            <w:right w:val="none" w:sz="0" w:space="0" w:color="auto"/>
          </w:divBdr>
          <w:divsChild>
            <w:div w:id="1830901694">
              <w:marLeft w:val="0"/>
              <w:marRight w:val="0"/>
              <w:marTop w:val="0"/>
              <w:marBottom w:val="0"/>
              <w:divBdr>
                <w:top w:val="none" w:sz="0" w:space="0" w:color="auto"/>
                <w:left w:val="none" w:sz="0" w:space="0" w:color="auto"/>
                <w:bottom w:val="none" w:sz="0" w:space="0" w:color="auto"/>
                <w:right w:val="none" w:sz="0" w:space="0" w:color="auto"/>
              </w:divBdr>
              <w:divsChild>
                <w:div w:id="981270541">
                  <w:marLeft w:val="0"/>
                  <w:marRight w:val="0"/>
                  <w:marTop w:val="0"/>
                  <w:marBottom w:val="0"/>
                  <w:divBdr>
                    <w:top w:val="none" w:sz="0" w:space="0" w:color="auto"/>
                    <w:left w:val="none" w:sz="0" w:space="0" w:color="auto"/>
                    <w:bottom w:val="none" w:sz="0" w:space="0" w:color="auto"/>
                    <w:right w:val="none" w:sz="0" w:space="0" w:color="auto"/>
                  </w:divBdr>
                  <w:divsChild>
                    <w:div w:id="1299723733">
                      <w:marLeft w:val="0"/>
                      <w:marRight w:val="0"/>
                      <w:marTop w:val="0"/>
                      <w:marBottom w:val="0"/>
                      <w:divBdr>
                        <w:top w:val="none" w:sz="0" w:space="0" w:color="auto"/>
                        <w:left w:val="none" w:sz="0" w:space="0" w:color="auto"/>
                        <w:bottom w:val="none" w:sz="0" w:space="0" w:color="auto"/>
                        <w:right w:val="none" w:sz="0" w:space="0" w:color="auto"/>
                      </w:divBdr>
                      <w:divsChild>
                        <w:div w:id="1295677711">
                          <w:marLeft w:val="0"/>
                          <w:marRight w:val="0"/>
                          <w:marTop w:val="0"/>
                          <w:marBottom w:val="0"/>
                          <w:divBdr>
                            <w:top w:val="none" w:sz="0" w:space="0" w:color="auto"/>
                            <w:left w:val="none" w:sz="0" w:space="0" w:color="auto"/>
                            <w:bottom w:val="none" w:sz="0" w:space="0" w:color="auto"/>
                            <w:right w:val="none" w:sz="0" w:space="0" w:color="auto"/>
                          </w:divBdr>
                          <w:divsChild>
                            <w:div w:id="1975866102">
                              <w:marLeft w:val="0"/>
                              <w:marRight w:val="0"/>
                              <w:marTop w:val="0"/>
                              <w:marBottom w:val="300"/>
                              <w:divBdr>
                                <w:top w:val="none" w:sz="0" w:space="0" w:color="auto"/>
                                <w:left w:val="none" w:sz="0" w:space="0" w:color="auto"/>
                                <w:bottom w:val="none" w:sz="0" w:space="0" w:color="auto"/>
                                <w:right w:val="none" w:sz="0" w:space="0" w:color="auto"/>
                              </w:divBdr>
                              <w:divsChild>
                                <w:div w:id="1401756417">
                                  <w:marLeft w:val="0"/>
                                  <w:marRight w:val="0"/>
                                  <w:marTop w:val="0"/>
                                  <w:marBottom w:val="0"/>
                                  <w:divBdr>
                                    <w:top w:val="none" w:sz="0" w:space="0" w:color="auto"/>
                                    <w:left w:val="none" w:sz="0" w:space="0" w:color="auto"/>
                                    <w:bottom w:val="none" w:sz="0" w:space="0" w:color="auto"/>
                                    <w:right w:val="none" w:sz="0" w:space="0" w:color="auto"/>
                                  </w:divBdr>
                                  <w:divsChild>
                                    <w:div w:id="1845196770">
                                      <w:marLeft w:val="0"/>
                                      <w:marRight w:val="0"/>
                                      <w:marTop w:val="0"/>
                                      <w:marBottom w:val="0"/>
                                      <w:divBdr>
                                        <w:top w:val="none" w:sz="0" w:space="0" w:color="auto"/>
                                        <w:left w:val="none" w:sz="0" w:space="0" w:color="auto"/>
                                        <w:bottom w:val="none" w:sz="0" w:space="0" w:color="auto"/>
                                        <w:right w:val="none" w:sz="0" w:space="0" w:color="auto"/>
                                      </w:divBdr>
                                      <w:divsChild>
                                        <w:div w:id="1385637416">
                                          <w:marLeft w:val="0"/>
                                          <w:marRight w:val="2"/>
                                          <w:marTop w:val="0"/>
                                          <w:marBottom w:val="540"/>
                                          <w:divBdr>
                                            <w:top w:val="none" w:sz="0" w:space="0" w:color="auto"/>
                                            <w:left w:val="none" w:sz="0" w:space="0" w:color="auto"/>
                                            <w:bottom w:val="none" w:sz="0" w:space="0" w:color="auto"/>
                                            <w:right w:val="none" w:sz="0" w:space="0" w:color="auto"/>
                                          </w:divBdr>
                                          <w:divsChild>
                                            <w:div w:id="686954827">
                                              <w:marLeft w:val="0"/>
                                              <w:marRight w:val="0"/>
                                              <w:marTop w:val="0"/>
                                              <w:marBottom w:val="0"/>
                                              <w:divBdr>
                                                <w:top w:val="none" w:sz="0" w:space="0" w:color="auto"/>
                                                <w:left w:val="none" w:sz="0" w:space="0" w:color="auto"/>
                                                <w:bottom w:val="none" w:sz="0" w:space="0" w:color="auto"/>
                                                <w:right w:val="none" w:sz="0" w:space="0" w:color="auto"/>
                                              </w:divBdr>
                                              <w:divsChild>
                                                <w:div w:id="1028721099">
                                                  <w:marLeft w:val="0"/>
                                                  <w:marRight w:val="0"/>
                                                  <w:marTop w:val="375"/>
                                                  <w:marBottom w:val="0"/>
                                                  <w:divBdr>
                                                    <w:top w:val="none" w:sz="0" w:space="0" w:color="auto"/>
                                                    <w:left w:val="none" w:sz="0" w:space="0" w:color="auto"/>
                                                    <w:bottom w:val="none" w:sz="0" w:space="0" w:color="auto"/>
                                                    <w:right w:val="none" w:sz="0" w:space="0" w:color="auto"/>
                                                  </w:divBdr>
                                                  <w:divsChild>
                                                    <w:div w:id="535778682">
                                                      <w:marLeft w:val="0"/>
                                                      <w:marRight w:val="0"/>
                                                      <w:marTop w:val="0"/>
                                                      <w:marBottom w:val="0"/>
                                                      <w:divBdr>
                                                        <w:top w:val="none" w:sz="0" w:space="0" w:color="auto"/>
                                                        <w:left w:val="none" w:sz="0" w:space="0" w:color="auto"/>
                                                        <w:bottom w:val="none" w:sz="0" w:space="0" w:color="auto"/>
                                                        <w:right w:val="none" w:sz="0" w:space="0" w:color="auto"/>
                                                      </w:divBdr>
                                                      <w:divsChild>
                                                        <w:div w:id="5944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0076637">
      <w:bodyDiv w:val="1"/>
      <w:marLeft w:val="0"/>
      <w:marRight w:val="0"/>
      <w:marTop w:val="0"/>
      <w:marBottom w:val="0"/>
      <w:divBdr>
        <w:top w:val="none" w:sz="0" w:space="0" w:color="auto"/>
        <w:left w:val="none" w:sz="0" w:space="0" w:color="auto"/>
        <w:bottom w:val="none" w:sz="0" w:space="0" w:color="auto"/>
        <w:right w:val="none" w:sz="0" w:space="0" w:color="auto"/>
      </w:divBdr>
      <w:divsChild>
        <w:div w:id="1551528829">
          <w:marLeft w:val="0"/>
          <w:marRight w:val="0"/>
          <w:marTop w:val="0"/>
          <w:marBottom w:val="0"/>
          <w:divBdr>
            <w:top w:val="none" w:sz="0" w:space="0" w:color="auto"/>
            <w:left w:val="none" w:sz="0" w:space="0" w:color="auto"/>
            <w:bottom w:val="none" w:sz="0" w:space="0" w:color="auto"/>
            <w:right w:val="none" w:sz="0" w:space="0" w:color="auto"/>
          </w:divBdr>
          <w:divsChild>
            <w:div w:id="1513489214">
              <w:marLeft w:val="0"/>
              <w:marRight w:val="0"/>
              <w:marTop w:val="0"/>
              <w:marBottom w:val="0"/>
              <w:divBdr>
                <w:top w:val="none" w:sz="0" w:space="0" w:color="auto"/>
                <w:left w:val="none" w:sz="0" w:space="0" w:color="auto"/>
                <w:bottom w:val="none" w:sz="0" w:space="0" w:color="auto"/>
                <w:right w:val="none" w:sz="0" w:space="0" w:color="auto"/>
              </w:divBdr>
              <w:divsChild>
                <w:div w:id="933589920">
                  <w:marLeft w:val="0"/>
                  <w:marRight w:val="0"/>
                  <w:marTop w:val="0"/>
                  <w:marBottom w:val="0"/>
                  <w:divBdr>
                    <w:top w:val="none" w:sz="0" w:space="0" w:color="auto"/>
                    <w:left w:val="none" w:sz="0" w:space="0" w:color="auto"/>
                    <w:bottom w:val="none" w:sz="0" w:space="0" w:color="auto"/>
                    <w:right w:val="none" w:sz="0" w:space="0" w:color="auto"/>
                  </w:divBdr>
                  <w:divsChild>
                    <w:div w:id="597835932">
                      <w:marLeft w:val="0"/>
                      <w:marRight w:val="0"/>
                      <w:marTop w:val="0"/>
                      <w:marBottom w:val="0"/>
                      <w:divBdr>
                        <w:top w:val="none" w:sz="0" w:space="0" w:color="auto"/>
                        <w:left w:val="none" w:sz="0" w:space="0" w:color="auto"/>
                        <w:bottom w:val="none" w:sz="0" w:space="0" w:color="auto"/>
                        <w:right w:val="none" w:sz="0" w:space="0" w:color="auto"/>
                      </w:divBdr>
                      <w:divsChild>
                        <w:div w:id="449014198">
                          <w:marLeft w:val="0"/>
                          <w:marRight w:val="0"/>
                          <w:marTop w:val="0"/>
                          <w:marBottom w:val="0"/>
                          <w:divBdr>
                            <w:top w:val="none" w:sz="0" w:space="0" w:color="auto"/>
                            <w:left w:val="none" w:sz="0" w:space="0" w:color="auto"/>
                            <w:bottom w:val="none" w:sz="0" w:space="0" w:color="auto"/>
                            <w:right w:val="none" w:sz="0" w:space="0" w:color="auto"/>
                          </w:divBdr>
                          <w:divsChild>
                            <w:div w:id="603809009">
                              <w:marLeft w:val="0"/>
                              <w:marRight w:val="0"/>
                              <w:marTop w:val="0"/>
                              <w:marBottom w:val="300"/>
                              <w:divBdr>
                                <w:top w:val="none" w:sz="0" w:space="0" w:color="auto"/>
                                <w:left w:val="none" w:sz="0" w:space="0" w:color="auto"/>
                                <w:bottom w:val="none" w:sz="0" w:space="0" w:color="auto"/>
                                <w:right w:val="none" w:sz="0" w:space="0" w:color="auto"/>
                              </w:divBdr>
                              <w:divsChild>
                                <w:div w:id="830483607">
                                  <w:marLeft w:val="0"/>
                                  <w:marRight w:val="0"/>
                                  <w:marTop w:val="0"/>
                                  <w:marBottom w:val="0"/>
                                  <w:divBdr>
                                    <w:top w:val="none" w:sz="0" w:space="0" w:color="auto"/>
                                    <w:left w:val="none" w:sz="0" w:space="0" w:color="auto"/>
                                    <w:bottom w:val="none" w:sz="0" w:space="0" w:color="auto"/>
                                    <w:right w:val="none" w:sz="0" w:space="0" w:color="auto"/>
                                  </w:divBdr>
                                  <w:divsChild>
                                    <w:div w:id="1161385067">
                                      <w:marLeft w:val="0"/>
                                      <w:marRight w:val="0"/>
                                      <w:marTop w:val="0"/>
                                      <w:marBottom w:val="0"/>
                                      <w:divBdr>
                                        <w:top w:val="none" w:sz="0" w:space="0" w:color="auto"/>
                                        <w:left w:val="none" w:sz="0" w:space="0" w:color="auto"/>
                                        <w:bottom w:val="none" w:sz="0" w:space="0" w:color="auto"/>
                                        <w:right w:val="none" w:sz="0" w:space="0" w:color="auto"/>
                                      </w:divBdr>
                                      <w:divsChild>
                                        <w:div w:id="510147353">
                                          <w:marLeft w:val="0"/>
                                          <w:marRight w:val="2"/>
                                          <w:marTop w:val="0"/>
                                          <w:marBottom w:val="540"/>
                                          <w:divBdr>
                                            <w:top w:val="none" w:sz="0" w:space="0" w:color="auto"/>
                                            <w:left w:val="none" w:sz="0" w:space="0" w:color="auto"/>
                                            <w:bottom w:val="none" w:sz="0" w:space="0" w:color="auto"/>
                                            <w:right w:val="none" w:sz="0" w:space="0" w:color="auto"/>
                                          </w:divBdr>
                                          <w:divsChild>
                                            <w:div w:id="1574123374">
                                              <w:marLeft w:val="0"/>
                                              <w:marRight w:val="0"/>
                                              <w:marTop w:val="0"/>
                                              <w:marBottom w:val="0"/>
                                              <w:divBdr>
                                                <w:top w:val="none" w:sz="0" w:space="0" w:color="auto"/>
                                                <w:left w:val="none" w:sz="0" w:space="0" w:color="auto"/>
                                                <w:bottom w:val="none" w:sz="0" w:space="0" w:color="auto"/>
                                                <w:right w:val="none" w:sz="0" w:space="0" w:color="auto"/>
                                              </w:divBdr>
                                              <w:divsChild>
                                                <w:div w:id="566842490">
                                                  <w:marLeft w:val="0"/>
                                                  <w:marRight w:val="0"/>
                                                  <w:marTop w:val="375"/>
                                                  <w:marBottom w:val="0"/>
                                                  <w:divBdr>
                                                    <w:top w:val="none" w:sz="0" w:space="0" w:color="auto"/>
                                                    <w:left w:val="none" w:sz="0" w:space="0" w:color="auto"/>
                                                    <w:bottom w:val="none" w:sz="0" w:space="0" w:color="auto"/>
                                                    <w:right w:val="none" w:sz="0" w:space="0" w:color="auto"/>
                                                  </w:divBdr>
                                                  <w:divsChild>
                                                    <w:div w:id="515651615">
                                                      <w:marLeft w:val="0"/>
                                                      <w:marRight w:val="0"/>
                                                      <w:marTop w:val="0"/>
                                                      <w:marBottom w:val="0"/>
                                                      <w:divBdr>
                                                        <w:top w:val="none" w:sz="0" w:space="0" w:color="auto"/>
                                                        <w:left w:val="none" w:sz="0" w:space="0" w:color="auto"/>
                                                        <w:bottom w:val="none" w:sz="0" w:space="0" w:color="auto"/>
                                                        <w:right w:val="none" w:sz="0" w:space="0" w:color="auto"/>
                                                      </w:divBdr>
                                                      <w:divsChild>
                                                        <w:div w:id="13363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6807DCC430DF214A9453AC9A465A32BE" ma:contentTypeVersion="334" ma:contentTypeDescription="Izveidot jaunu dokumentu." ma:contentTypeScope="" ma:versionID="545f581ec2edba6637930a188f621cdc">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3575c74e69ffd57ea22aed17bef651a8"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4:n85de85c44494d77850ec883bf791ea1"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0"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1"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DienestaVajadzibam xmlns="ec5eb65c-7d19-4b23-bf65-ca68bcd53ae2">Nē</amDienestaVajadzibam>
    <amAdresats xmlns="801ff49e-5150-41f0-9cd7-015d16134d38">&lt;p&gt;&lt;a id="78" href="/hub/Lists/ArejieKontakti/DispForm.aspx?ID=78" target="_blank"&gt;Ekonomikas ministrija (EM)&lt;/a&gt;;&lt;/p&gt;&lt;p&gt;&lt;a id="11067" href="/hub/Lists/ArejieKontakti/DispForm.aspx?ID=11067" target="_blank"&gt;Latvijas Finanšu nozares asociācija&lt;/a&gt;;&lt;/p&gt;&lt;p&gt;&lt;a id="30862" href="/hub/Lists/ArejieKontakti/DispForm.aspx?ID=30862" target="_blank"&gt;Finanšu izlūkošanas dienests&lt;/a&gt;;&lt;/p&gt;&lt;p&gt;&lt;a id="83" href="/hub/Lists/ArejieKontakti/DispForm.aspx?ID=83" target="_blank"&gt;Finanšu ministrija (FM)&lt;/a&gt;;&lt;/p&gt;&lt;p&gt;&lt;a id="84" href="/hub/Lists/ArejieKontakti/DispForm.aspx?ID=84" target="_blank"&gt;Finanšu un kapitāla tirgus komisija (FKTK)&lt;/a&gt;;&lt;/p&gt;&lt;p&gt;&lt;a id="97" href="/hub/Lists/ArejieKontakti/DispForm.aspx?ID=97" target="_blank"&gt;Iekšlietu ministrija (IeM)&lt;/a&gt;;&lt;/p&gt;&lt;p&gt;&lt;a id="12133" href="/hub/Lists/ArejieKontakti/DispForm.aspx?ID=12133" target="_blank"&gt;Izložu un azartspēļu uzraudzības inspekcija&lt;/a&gt;;&lt;/p&gt;&lt;p&gt;&lt;a id="2209" href="/hub/Lists/ArejieKontakti/DispForm.aspx?ID=2209" target="_blank"&gt;Latvijas Apdrošinātāju asociācija&lt;/a&gt;;&lt;/p&gt;&lt;p&gt;&lt;a id="140" href="/hub/Lists/ArejieKontakti/DispForm.aspx?ID=140" target="_blank"&gt;Latvijas Banka&lt;/a&gt;;&lt;/p&gt;&lt;p&gt;&lt;a id="2023" href="/hub/Lists/ArejieKontakti/DispForm.aspx?ID=2023" target="_blank"&gt;Latvijas Darba devēju konfederācija (LDDK)&lt;/a&gt;;&lt;/p&gt;&lt;p&gt;&lt;a id="146" href="/hub/Lists/ArejieKontakti/DispForm.aspx?ID=146" target="_blank"&gt;Latvijas Pašvaldību savienība (LPS)&lt;/a&gt;;&lt;/p&gt;&lt;p&gt;&lt;a id="1923" href="/hub/Lists/ArejieKontakti/DispForm.aspx?ID=1923" target="_blank"&gt;Latvijas Tirdzniecības un rūpniecības kamera (LTRK)&lt;/a&gt;;&lt;/p&gt;&lt;p&gt;&lt;a id="3340" href="/hub/Lists/ArejieKontakti/DispForm.aspx?ID=3340" target="_blank"&gt;Latvijas Zvērinātu Advokātu padome&lt;/a&gt;;&lt;/p&gt;&lt;p&gt;&lt;a id="149" href="/hub/Lists/ArejieKontakti/DispForm.aspx?ID=149" target="_blank"&gt;Latvijas Zvērinātu notāru padome&lt;/a&gt;;&lt;/p&gt;&lt;p&gt;&lt;a id="12445" href="/hub/Lists/ArejieKontakti/DispForm.aspx?ID=12445" target="_blank"&gt;Latvijas zvērinātu revidentu asociācija&lt;/a&gt;;&lt;/p&gt;&lt;p&gt;&lt;a id="11375" href="/hub/Lists/ArejieKontakti/DispForm.aspx?ID=11375" target="_blank"&gt;Lauksaimniecības datu centrs&lt;/a&gt;;&lt;/p&gt;&lt;p&gt;&lt;a id="11007" href="/hub/Lists/ArejieKontakti/DispForm.aspx?ID=11007" target="_blank"&gt;Nacionālā kultūras mantojuma pārvalde&lt;/a&gt;;&lt;/p&gt;&lt;p&gt;&lt;a id="3484" href="/hub/Lists/ArejieKontakti/DispForm.aspx?ID=3484" target="_blank"&gt;Nacionālā elektronisko plašsaziņas līdzekļu padome (NEPLP)&lt;/a&gt;;&lt;/p&gt;&lt;p&gt;&lt;a id="3881" href="/hub/Lists/ArejieKontakti/DispForm.aspx?ID=3881" target="_blank"&gt;Patentu valde&lt;/a&gt;;&lt;/p&gt;&lt;p&gt;&lt;a id="1684" href="/hub/Lists/ArejieKontakti/DispForm.aspx?ID=1684" target="_blank"&gt;Patērētāju tiesību aizsardzības centrs (PTAC)&lt;/a&gt;;&lt;/p&gt;&lt;p&gt;&lt;a id="248" href="/hub/Lists/ArejieKontakti/DispForm.aspx?ID=248" target="_blank"&gt;Pilsonības un migrācijas lietu pārvalde (PMLP)&lt;/a&gt;;&lt;/p&gt;&lt;p&gt;&lt;a id="261" href="/hub/Lists/ArejieKontakti/DispForm.aspx?ID=261" target="_blank"&gt;Satiksmes ministrija (SM)&lt;/a&gt;;&lt;/p&gt;&lt;p&gt;&lt;a id="262" href="/hub/Lists/ArejieKontakti/DispForm.aspx?ID=262" target="_blank"&gt;Satversmes aizsardzības birojs (SAB)&lt;/a&gt;;&lt;/p&gt;&lt;p&gt;&lt;a id="282" href="/hub/Lists/ArejieKontakti/DispForm.aspx?ID=282" target="_blank"&gt;Tieslietu ministrija (TM)&lt;/a&gt;;&lt;/p&gt;&lt;p&gt;&lt;a id="1726" href="/hub/Lists/ArejieKontakti/DispForm.aspx?ID=1726" target="_blank"&gt;Tiesu administrācija&lt;/a&gt;;&lt;/p&gt;&lt;p&gt;&lt;a id="2059" href="/hub/Lists/ArejieKontakti/DispForm.aspx?ID=2059" target="_blank"&gt;Uzņēmumu reģistrs&lt;/a&gt;;&lt;/p&gt;&lt;p&gt;&lt;a id="313" href="/hub/Lists/ArejieKontakti/DispForm.aspx?ID=313" target="_blank"&gt;Ceļu satiksmes drošības direkcija (CSDD)&lt;/a&gt;;&lt;/p&gt;&lt;p&gt;&lt;a id="30236" href="/hub/Lists/ArejieKontakti/DispForm.aspx?ID=30236" target="_blank"&gt;VALSTS AKCIJU SABIEDRĪBA &amp;quot;LATVIJAS JŪRAS ADMINISTRĀCIJA&amp;quot;&lt;/a&gt;;&lt;/p&gt;&lt;p&gt;&lt;a id="44" href="/hub/Lists/ArejieKontakti/DispForm.aspx?ID=44" target="_blank"&gt;Valsts drošības dienests&lt;/a&gt;;&lt;/p&gt;&lt;p&gt;&lt;a id="299" href="/hub/Lists/ArejieKontakti/DispForm.aspx?ID=299" target="_blank"&gt;Valsts ieņēmumu dienests (VID)&lt;/a&gt;;&lt;/p&gt;&lt;p&gt;&lt;a id="308" href="/hub/Lists/ArejieKontakti/DispForm.aspx?ID=308" target="_blank"&gt;Valsts robežsardze&lt;/a&gt;;&lt;/p&gt;&lt;p&gt;&lt;a id="11376" href="/hub/Lists/ArejieKontakti/DispForm.aspx?ID=11376" target="_blank"&gt;Valsts tehniskās uzraudzības aģentūra&lt;/a&gt;;&lt;/p&gt;&lt;p&gt;&lt;a id="1752" href="/hub/Lists/ArejieKontakti/DispForm.aspx?ID=1752" target="_blank"&gt;Civilās aviācijas aģentūra VA&lt;/a&gt;;&lt;/p&gt;</amAdresats>
    <amIerobezotaPieejamiba xmlns="ec5eb65c-7d19-4b23-bf65-ca68bcd53ae2">Nē</amIerobezotaPieejamiba>
    <amDokumentaIndeks xmlns="801ff49e-5150-41f0-9cd7-015d16134d38" xsi:nil="true"/>
    <LTT_RelatedDocumentsField xmlns="aaa33240-aed4-492d-84f2-cf9262a9abbc" xsi:nil="true"/>
    <amDokPielikumi xmlns="801ff49e-5150-41f0-9cd7-015d16134d38" xsi:nil="true"/>
    <amDokSaturs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TaxCatchAll xmlns="21a93588-6fe8-41e9-94dc-424b783ca979">
      <Value>281</Value>
      <Value>11</Value>
    </TaxCatchAll>
    <amPiezimes xmlns="801ff49e-5150-41f0-9cd7-015d16134d38" xsi:nil="true"/>
    <amPiekluvesLimenis xmlns="ec5eb65c-7d19-4b23-bf65-ca68bcd53ae2">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Sankciju nodaļa</TermName>
          <TermId xmlns="http://schemas.microsoft.com/office/infopath/2007/PartnerControls">8aa1ba4a-6cf7-4287-b9c6-7078308acacc</TermId>
        </TermInfo>
      </Terms>
    </aee6b300c46d41ecb957189889b62b92>
    <amLietasNumurs xmlns="801ff49e-5150-41f0-9cd7-015d16134d38" xsi:nil="true"/>
    <amSagatavotajs xmlns="801ff49e-5150-41f0-9cd7-015d16134d38">
      <UserInfo>
        <DisplayName>Māris Krauze</DisplayName>
        <AccountId>285</AccountId>
        <AccountType/>
      </UserInfo>
    </amSagatavotajs>
    <amDokParakstitaji xmlns="801ff49e-5150-41f0-9cd7-015d16134d38">
      <UserInfo>
        <DisplayName>Kristīne Līce</DisplayName>
        <AccountId>860</AccountId>
        <AccountType/>
      </UserInfo>
    </amDokParakstitaji>
    <amLidzautori xmlns="801ff49e-5150-41f0-9cd7-015d16134d38">
      <UserInfo>
        <DisplayName/>
        <AccountId xsi:nil="true"/>
        <AccountType/>
      </UserInfo>
    </amLidzautori>
    <amNumurs xmlns="801ff49e-5150-41f0-9cd7-015d16134d38">41-3489</amNumurs>
    <amPiekluvesLimenaPamatojums xmlns="801ff49e-5150-41f0-9cd7-015d16134d38"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C9CF5-7680-499E-8CD7-E060EE6F2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6ABE6-9A61-4ABC-BC0F-F921519A6BB1}">
  <ds:schemaRefs>
    <ds:schemaRef ds:uri="Microsoft.SharePoint.Taxonomy.ContentTypeSync"/>
  </ds:schemaRefs>
</ds:datastoreItem>
</file>

<file path=customXml/itemProps3.xml><?xml version="1.0" encoding="utf-8"?>
<ds:datastoreItem xmlns:ds="http://schemas.openxmlformats.org/officeDocument/2006/customXml" ds:itemID="{A6C8C5E6-5B34-46AB-BC6C-987E23C04A3A}">
  <ds:schemaRefs>
    <ds:schemaRef ds:uri="http://schemas.microsoft.com/sharepoint/events"/>
  </ds:schemaRefs>
</ds:datastoreItem>
</file>

<file path=customXml/itemProps4.xml><?xml version="1.0" encoding="utf-8"?>
<ds:datastoreItem xmlns:ds="http://schemas.openxmlformats.org/officeDocument/2006/customXml" ds:itemID="{E13EECFA-7B68-4877-8DC0-4192CC47356C}">
  <ds:schemaRefs>
    <ds:schemaRef ds:uri="http://schemas.microsoft.com/sharepoint/v3/contenttype/forms"/>
  </ds:schemaRefs>
</ds:datastoreItem>
</file>

<file path=customXml/itemProps5.xml><?xml version="1.0" encoding="utf-8"?>
<ds:datastoreItem xmlns:ds="http://schemas.openxmlformats.org/officeDocument/2006/customXml" ds:itemID="{BAE98F2B-1FD4-47D7-A522-67AD6B14FF41}">
  <ds:schemaRefs>
    <ds:schemaRef ds:uri="http://purl.org/dc/terms/"/>
    <ds:schemaRef ds:uri="801ff49e-5150-41f0-9cd7-015d16134d38"/>
    <ds:schemaRef ds:uri="ec5eb65c-7d19-4b23-bf65-ca68bcd53ae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aaa33240-aed4-492d-84f2-cf9262a9abbc"/>
    <ds:schemaRef ds:uri="21a93588-6fe8-41e9-94dc-424b783ca979"/>
    <ds:schemaRef ds:uri="http://www.w3.org/XML/1998/namespace"/>
    <ds:schemaRef ds:uri="http://purl.org/dc/dcmitype/"/>
  </ds:schemaRefs>
</ds:datastoreItem>
</file>

<file path=customXml/itemProps6.xml><?xml version="1.0" encoding="utf-8"?>
<ds:datastoreItem xmlns:ds="http://schemas.openxmlformats.org/officeDocument/2006/customXml" ds:itemID="{AAD238B5-ED01-4641-8DEB-48667ED0F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9583</Words>
  <Characters>5463</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Lice</dc:creator>
  <cp:keywords/>
  <dc:description/>
  <cp:lastModifiedBy>Maris Krauze</cp:lastModifiedBy>
  <cp:revision>7</cp:revision>
  <cp:lastPrinted>2020-01-31T10:52:00Z</cp:lastPrinted>
  <dcterms:created xsi:type="dcterms:W3CDTF">2022-03-01T06:22:00Z</dcterms:created>
  <dcterms:modified xsi:type="dcterms:W3CDTF">2022-03-01T07:08:00Z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0x010100B1C2858224DA4374904E017A8E9DA548006807DCC430DF214A9453AC9A465A32BE</vt:lpwstr>
  </property>
  <property fmtid="{D5CDD505-2E9C-101B-9397-08002B2CF9AE}" pid="3" name="amStrukturvieniba">
    <vt:lpwstr>281;#Sankciju nodaļa|8aa1ba4a-6cf7-4287-b9c6-7078308acacc</vt:lpwstr>
  </property>
  <property fmtid="{D5CDD505-2E9C-101B-9397-08002B2CF9AE}" pid="4" name="amRegistrStrukturvieniba">
    <vt:lpwstr>11;#Juridiskais departaments|60454ff7-9902-465c-9f30-b40df7ce8b1b</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_docset_NoMedatataSyncRequired">
    <vt:lpwstr>False</vt:lpwstr>
  </property>
  <property fmtid="{D5CDD505-2E9C-101B-9397-08002B2CF9AE}" pid="15" name="amKlasifikators4">
    <vt:lpwstr/>
  </property>
  <property fmtid="{D5CDD505-2E9C-101B-9397-08002B2CF9AE}" pid="16" name="g1d73c0bd3d74d51b9f1d6542264a3d0">
    <vt:lpwstr/>
  </property>
  <property fmtid="{D5CDD505-2E9C-101B-9397-08002B2CF9AE}" pid="17" name="fd98f198e6504849b4ef719fdb39b6db">
    <vt:lpwstr/>
  </property>
  <property fmtid="{D5CDD505-2E9C-101B-9397-08002B2CF9AE}" pid="18" name="amKlasifikators2">
    <vt:lpwstr/>
  </property>
  <property fmtid="{D5CDD505-2E9C-101B-9397-08002B2CF9AE}" pid="19" name="amNosutisanasVeids">
    <vt:lpwstr/>
  </property>
</Properties>
</file>