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7B0105" w:rsidP="00227204">
      <w:pPr>
        <w:jc w:val="right"/>
      </w:pPr>
      <w:bookmarkStart w:id="0" w:name="_GoBack"/>
      <w:bookmarkEnd w:id="0"/>
      <w:r>
        <w:t>9</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5F7449" w:rsidRDefault="00725F1E" w:rsidP="005F7449">
      <w:pPr>
        <w:jc w:val="center"/>
        <w:rPr>
          <w:sz w:val="28"/>
          <w:szCs w:val="28"/>
        </w:rPr>
      </w:pPr>
      <w:r w:rsidRPr="004B37F5">
        <w:rPr>
          <w:b/>
          <w:sz w:val="28"/>
          <w:szCs w:val="28"/>
        </w:rPr>
        <w:t>EPIZOOTIJAS</w:t>
      </w:r>
    </w:p>
    <w:p w:rsidR="005F7449" w:rsidRDefault="005F7449" w:rsidP="005F7449">
      <w:pPr>
        <w:rPr>
          <w:sz w:val="28"/>
          <w:szCs w:val="28"/>
        </w:rPr>
      </w:pPr>
    </w:p>
    <w:p w:rsidR="005F7449" w:rsidRDefault="005F7449" w:rsidP="005F7449">
      <w:pPr>
        <w:pStyle w:val="Heading1"/>
        <w:tabs>
          <w:tab w:val="left" w:pos="1134"/>
        </w:tabs>
        <w:jc w:val="both"/>
        <w:rPr>
          <w:sz w:val="28"/>
          <w:szCs w:val="28"/>
          <w:u w:val="none"/>
        </w:rPr>
      </w:pPr>
      <w:r>
        <w:rPr>
          <w:sz w:val="28"/>
          <w:szCs w:val="28"/>
          <w:u w:val="none"/>
        </w:rPr>
        <w:t>Riska k</w:t>
      </w:r>
      <w:r w:rsidRPr="007D71EE">
        <w:rPr>
          <w:sz w:val="28"/>
          <w:szCs w:val="28"/>
          <w:u w:val="none"/>
        </w:rPr>
        <w:t>opsavilkums</w:t>
      </w:r>
    </w:p>
    <w:p w:rsidR="00A81E9D" w:rsidRDefault="00A81E9D" w:rsidP="00A81E9D">
      <w:pPr>
        <w:tabs>
          <w:tab w:val="left" w:pos="282"/>
        </w:tabs>
        <w:ind w:left="34"/>
        <w:contextualSpacing/>
        <w:jc w:val="both"/>
        <w:rPr>
          <w:sz w:val="28"/>
          <w:szCs w:val="28"/>
        </w:rPr>
      </w:pPr>
      <w:r>
        <w:rPr>
          <w:sz w:val="28"/>
          <w:szCs w:val="28"/>
        </w:rPr>
        <w:tab/>
      </w:r>
    </w:p>
    <w:p w:rsidR="00A81E9D" w:rsidRPr="00A81E9D" w:rsidRDefault="00A81E9D" w:rsidP="00A81E9D">
      <w:pPr>
        <w:tabs>
          <w:tab w:val="left" w:pos="282"/>
        </w:tabs>
        <w:ind w:left="34"/>
        <w:contextualSpacing/>
        <w:jc w:val="both"/>
        <w:rPr>
          <w:sz w:val="28"/>
          <w:szCs w:val="28"/>
        </w:rPr>
      </w:pPr>
      <w:r>
        <w:rPr>
          <w:sz w:val="28"/>
          <w:szCs w:val="28"/>
        </w:rPr>
        <w:tab/>
      </w:r>
      <w:r>
        <w:rPr>
          <w:sz w:val="28"/>
          <w:szCs w:val="28"/>
        </w:rPr>
        <w:tab/>
      </w:r>
      <w:r w:rsidRPr="00A81E9D">
        <w:rPr>
          <w:sz w:val="28"/>
          <w:szCs w:val="28"/>
        </w:rPr>
        <w:t xml:space="preserve">Epizootijas ir dzīvnieku infekcijas slimības, kurām raksturīga dzīvnieku masveida saslimšana un tās rada lielus ekonomiskos zaudējumus, ierobežo tirdzniecību ar dzīvniekiem un dzīvnieku izcelsmes produkciju. Tās ir, piemēram, Āfrikas cūku mēris, klasiskais cūku mēris, mutes un nagu sērga, putnu gripa, u.c.  </w:t>
      </w:r>
    </w:p>
    <w:p w:rsidR="00A81E9D" w:rsidRPr="00A81E9D" w:rsidRDefault="00A81E9D" w:rsidP="00A81E9D">
      <w:pPr>
        <w:tabs>
          <w:tab w:val="left" w:pos="282"/>
        </w:tabs>
        <w:ind w:left="34"/>
        <w:contextualSpacing/>
        <w:jc w:val="both"/>
        <w:rPr>
          <w:sz w:val="28"/>
          <w:szCs w:val="28"/>
        </w:rPr>
      </w:pPr>
      <w:r w:rsidRPr="00A81E9D">
        <w:rPr>
          <w:sz w:val="28"/>
          <w:szCs w:val="28"/>
        </w:rPr>
        <w:tab/>
      </w:r>
      <w:r w:rsidRPr="00A81E9D">
        <w:rPr>
          <w:sz w:val="28"/>
          <w:szCs w:val="28"/>
        </w:rPr>
        <w:tab/>
        <w:t xml:space="preserve">Konstatējot epizootijas uzliesmojumu, skartās novietnes dzīvnieki pakļauti nogalināšanai, savukārt noteiktā teritorijā ap skarto novietni tiek piemēroti dažādi ierobežojumi un papildus kontroles pasākumi. Konstatējot epizootijas uzliesmojumu savvaļas dzīvniekiem, tiek noteikti ierobežojumi un slimības kontroles pasākumi gan slimības apkarošanai un uzraudzībai attiecīgajā savvaļas dzīvnieku populācijā, gan lauksaimniecības dzīvnieku novietnēm, atkarībā no konkrētās slimības un skartās dzīvnieku sugas. Slimības uzraudzības un apkarošanas pasākumus veic valsts kompetentās iestādes.  </w:t>
      </w:r>
    </w:p>
    <w:p w:rsidR="00F402C6" w:rsidRDefault="00A81E9D" w:rsidP="00A81E9D">
      <w:pPr>
        <w:tabs>
          <w:tab w:val="left" w:pos="282"/>
        </w:tabs>
        <w:ind w:left="34"/>
        <w:contextualSpacing/>
        <w:jc w:val="both"/>
        <w:rPr>
          <w:sz w:val="28"/>
          <w:szCs w:val="28"/>
        </w:rPr>
      </w:pPr>
      <w:r w:rsidRPr="00A81E9D">
        <w:rPr>
          <w:sz w:val="28"/>
          <w:szCs w:val="28"/>
        </w:rPr>
        <w:tab/>
      </w:r>
      <w:r w:rsidRPr="00A81E9D">
        <w:rPr>
          <w:sz w:val="28"/>
          <w:szCs w:val="28"/>
        </w:rPr>
        <w:tab/>
        <w:t>Epizootiju izplatību ietekmē inficētu savvaļas dzīvnieku migrācija, inficētu lauksaimniecības dzīvnieku pārvietošana vai dzīvnieku izcelsmes produktu, kas iegūti no inficētiem dzīvniekiem, aprite. Risku rada arī dažādu dzīvnieku nelegāla pārvietošana.</w:t>
      </w:r>
    </w:p>
    <w:p w:rsidR="00CC1E40" w:rsidRDefault="00CC1E40" w:rsidP="00A81E9D">
      <w:pPr>
        <w:tabs>
          <w:tab w:val="left" w:pos="282"/>
        </w:tabs>
        <w:ind w:left="34"/>
        <w:contextualSpacing/>
        <w:jc w:val="both"/>
        <w:rPr>
          <w:sz w:val="28"/>
          <w:szCs w:val="28"/>
        </w:rPr>
      </w:pPr>
      <w:bookmarkStart w:id="1" w:name="_Hlk133568262"/>
      <w:r>
        <w:rPr>
          <w:sz w:val="28"/>
          <w:szCs w:val="28"/>
        </w:rPr>
        <w:tab/>
      </w:r>
      <w:r>
        <w:rPr>
          <w:sz w:val="28"/>
          <w:szCs w:val="28"/>
        </w:rPr>
        <w:tab/>
        <w:t>Epizootija tiek novērtēta ar vidēju risku.</w:t>
      </w:r>
    </w:p>
    <w:bookmarkEnd w:id="1"/>
    <w:p w:rsidR="00B10A59" w:rsidRDefault="00B10A59" w:rsidP="005F7449">
      <w:pPr>
        <w:tabs>
          <w:tab w:val="left" w:pos="282"/>
        </w:tabs>
        <w:ind w:left="34"/>
        <w:contextualSpacing/>
        <w:jc w:val="both"/>
        <w:rPr>
          <w:sz w:val="28"/>
          <w:szCs w:val="28"/>
        </w:rPr>
      </w:pPr>
    </w:p>
    <w:p w:rsidR="00C93782" w:rsidRDefault="00C93782" w:rsidP="00C93782">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714C52" w:rsidRPr="008B231E" w:rsidRDefault="00714C52" w:rsidP="00C93782">
      <w:pPr>
        <w:jc w:val="both"/>
        <w:rPr>
          <w:b/>
          <w:sz w:val="28"/>
          <w:szCs w:val="28"/>
        </w:rPr>
      </w:pP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Veterinārmedicīnas likums;</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Dzīvnieku infekcijas slimību valsts uzraudzības plāns un Dzīvnieku infekcijas slimību uzraudzības un apkarošanas programmas;</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Ministru kabineta 2002.gada 19.marta noteikumi Nr.127 ”Epizootiju uzliesmojuma likvidēšanas un draudu novēršanas kārtība”;</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Ministru kabineta 2021.gada 1.aprīļa noteikumi Nr.199 ”Valsts uzraudzībā esošās dzīvnieku infekcijas slimības vai epizootijas uzliesmojuma laikā radušos zaudējumu kompensācijas noteikumi”;</w:t>
      </w:r>
    </w:p>
    <w:p w:rsidR="00714C52"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Ministru kabineta 2018.gada 17.jūlija noteikumi Nr.421 ”Kārtība, kādā veic gadskārtējā valsts budžeta likumā noteiktās apropriācijas izmaiņas”;</w:t>
      </w:r>
    </w:p>
    <w:p w:rsidR="005F7449" w:rsidRPr="00714C52" w:rsidRDefault="00714C52" w:rsidP="00714C52">
      <w:pPr>
        <w:pStyle w:val="ListParagraph"/>
        <w:numPr>
          <w:ilvl w:val="0"/>
          <w:numId w:val="4"/>
        </w:numPr>
        <w:jc w:val="both"/>
        <w:rPr>
          <w:rFonts w:ascii="Times New Roman" w:hAnsi="Times New Roman"/>
          <w:sz w:val="28"/>
          <w:szCs w:val="28"/>
        </w:rPr>
      </w:pPr>
      <w:r w:rsidRPr="00714C52">
        <w:rPr>
          <w:rFonts w:ascii="Times New Roman" w:hAnsi="Times New Roman"/>
          <w:sz w:val="28"/>
          <w:szCs w:val="28"/>
        </w:rPr>
        <w:t>Noteiktu epizootiju apkarošanu reglamentējoši</w:t>
      </w:r>
      <w:r>
        <w:rPr>
          <w:rFonts w:ascii="Times New Roman" w:hAnsi="Times New Roman"/>
          <w:sz w:val="28"/>
          <w:szCs w:val="28"/>
        </w:rPr>
        <w:t>e Ministru kabineta noteikumi.</w:t>
      </w:r>
    </w:p>
    <w:p w:rsidR="00C94D16" w:rsidRDefault="00C94D16" w:rsidP="00C94D16">
      <w:pPr>
        <w:jc w:val="center"/>
        <w:rPr>
          <w:b/>
          <w:sz w:val="28"/>
          <w:szCs w:val="28"/>
        </w:rPr>
      </w:pPr>
    </w:p>
    <w:p w:rsidR="00C94D16" w:rsidRDefault="00C94D16" w:rsidP="00C94D16">
      <w:pPr>
        <w:jc w:val="both"/>
        <w:sectPr w:rsidR="00C94D16" w:rsidSect="00264750">
          <w:headerReference w:type="default" r:id="rId8"/>
          <w:pgSz w:w="11906" w:h="16838"/>
          <w:pgMar w:top="1134" w:right="1134" w:bottom="1134" w:left="1418" w:header="709" w:footer="709" w:gutter="0"/>
          <w:cols w:space="708"/>
          <w:titlePg/>
          <w:docGrid w:linePitch="360"/>
        </w:sectPr>
      </w:pPr>
    </w:p>
    <w:p w:rsidR="00611745" w:rsidRDefault="00611745" w:rsidP="00D775C0"/>
    <w:p w:rsidR="00EC418E" w:rsidRDefault="00EC418E" w:rsidP="00D775C0">
      <w:pPr>
        <w:jc w:val="center"/>
        <w:rPr>
          <w:b/>
          <w:sz w:val="28"/>
          <w:szCs w:val="28"/>
        </w:rPr>
      </w:pPr>
      <w:r w:rsidRPr="00EC418E">
        <w:rPr>
          <w:b/>
          <w:sz w:val="28"/>
          <w:szCs w:val="28"/>
        </w:rPr>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2"/>
        <w:gridCol w:w="1792"/>
        <w:gridCol w:w="1728"/>
        <w:gridCol w:w="1926"/>
        <w:gridCol w:w="2039"/>
        <w:gridCol w:w="1670"/>
      </w:tblGrid>
      <w:tr w:rsidR="00464144" w:rsidRPr="00EC418E" w:rsidTr="008672D7">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35" w:type="pct"/>
            <w:shd w:val="clear" w:color="auto" w:fill="auto"/>
          </w:tcPr>
          <w:p w:rsidR="00EC418E" w:rsidRPr="00EC418E" w:rsidRDefault="00EC418E" w:rsidP="00EC418E">
            <w:pPr>
              <w:jc w:val="center"/>
              <w:rPr>
                <w:b/>
              </w:rPr>
            </w:pPr>
            <w:r w:rsidRPr="00EC418E">
              <w:rPr>
                <w:b/>
              </w:rPr>
              <w:t>Pasākuma nosaukums</w:t>
            </w:r>
          </w:p>
        </w:tc>
        <w:tc>
          <w:tcPr>
            <w:tcW w:w="618" w:type="pct"/>
            <w:shd w:val="clear" w:color="auto" w:fill="auto"/>
          </w:tcPr>
          <w:p w:rsidR="00EC418E" w:rsidRPr="00EC418E" w:rsidRDefault="00EC418E" w:rsidP="00EC418E">
            <w:pPr>
              <w:jc w:val="center"/>
              <w:rPr>
                <w:b/>
              </w:rPr>
            </w:pPr>
            <w:r w:rsidRPr="00EC418E">
              <w:rPr>
                <w:b/>
              </w:rPr>
              <w:t>Izpildes termiņš</w:t>
            </w:r>
          </w:p>
        </w:tc>
        <w:tc>
          <w:tcPr>
            <w:tcW w:w="596" w:type="pct"/>
            <w:shd w:val="clear" w:color="auto" w:fill="auto"/>
          </w:tcPr>
          <w:p w:rsidR="00EC418E" w:rsidRPr="00EC418E" w:rsidRDefault="00EC418E" w:rsidP="00EC418E">
            <w:pPr>
              <w:jc w:val="center"/>
              <w:rPr>
                <w:b/>
              </w:rPr>
            </w:pPr>
            <w:r w:rsidRPr="00EC418E">
              <w:rPr>
                <w:b/>
              </w:rPr>
              <w:t>Lēmuma pieņēmējs</w:t>
            </w:r>
          </w:p>
        </w:tc>
        <w:tc>
          <w:tcPr>
            <w:tcW w:w="664" w:type="pct"/>
            <w:shd w:val="clear" w:color="auto" w:fill="auto"/>
          </w:tcPr>
          <w:p w:rsidR="00EC418E" w:rsidRPr="00EC418E" w:rsidRDefault="00EC418E" w:rsidP="00EC418E">
            <w:pPr>
              <w:jc w:val="center"/>
              <w:rPr>
                <w:b/>
              </w:rPr>
            </w:pPr>
            <w:r w:rsidRPr="00EC418E">
              <w:rPr>
                <w:b/>
              </w:rPr>
              <w:t>Par izpildi atbildīgā institūcija</w:t>
            </w:r>
          </w:p>
        </w:tc>
        <w:tc>
          <w:tcPr>
            <w:tcW w:w="703"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ED2836" w:rsidRPr="00934389" w:rsidTr="008672D7">
        <w:tc>
          <w:tcPr>
            <w:tcW w:w="319" w:type="pct"/>
            <w:shd w:val="clear" w:color="auto" w:fill="auto"/>
          </w:tcPr>
          <w:p w:rsidR="00ED2836" w:rsidRDefault="00C37E36" w:rsidP="00C11B94">
            <w:pPr>
              <w:jc w:val="center"/>
            </w:pPr>
            <w:r>
              <w:t>1</w:t>
            </w:r>
            <w:r w:rsidR="00EA03EF">
              <w:t>.</w:t>
            </w:r>
          </w:p>
        </w:tc>
        <w:tc>
          <w:tcPr>
            <w:tcW w:w="1535" w:type="pct"/>
            <w:shd w:val="clear" w:color="auto" w:fill="auto"/>
          </w:tcPr>
          <w:p w:rsidR="00ED2836" w:rsidRPr="00D76946" w:rsidRDefault="00ED2836" w:rsidP="00ED2836">
            <w:pPr>
              <w:jc w:val="both"/>
            </w:pPr>
            <w:r>
              <w:t xml:space="preserve">Epidemioloģisko pasākumu pilnveidošana normatīvajos aktos </w:t>
            </w:r>
          </w:p>
        </w:tc>
        <w:tc>
          <w:tcPr>
            <w:tcW w:w="618" w:type="pct"/>
            <w:shd w:val="clear" w:color="auto" w:fill="auto"/>
          </w:tcPr>
          <w:p w:rsidR="00ED2836" w:rsidRPr="00934389" w:rsidRDefault="00ED2836" w:rsidP="00ED2836">
            <w:pPr>
              <w:jc w:val="center"/>
            </w:pPr>
            <w:r>
              <w:t>Pēc nepieciešamības</w:t>
            </w:r>
          </w:p>
        </w:tc>
        <w:tc>
          <w:tcPr>
            <w:tcW w:w="596" w:type="pct"/>
            <w:shd w:val="clear" w:color="auto" w:fill="auto"/>
          </w:tcPr>
          <w:p w:rsidR="00ED2836" w:rsidRDefault="00ED2836" w:rsidP="00ED2836">
            <w:pPr>
              <w:jc w:val="center"/>
            </w:pPr>
            <w:r>
              <w:t>ZM</w:t>
            </w:r>
          </w:p>
          <w:p w:rsidR="00ED2836" w:rsidRPr="00934389" w:rsidRDefault="00ED2836" w:rsidP="00ED2836">
            <w:pPr>
              <w:jc w:val="center"/>
            </w:pPr>
            <w:r>
              <w:t>PVD</w:t>
            </w:r>
          </w:p>
        </w:tc>
        <w:tc>
          <w:tcPr>
            <w:tcW w:w="664" w:type="pct"/>
            <w:shd w:val="clear" w:color="auto" w:fill="auto"/>
          </w:tcPr>
          <w:p w:rsidR="00ED2836" w:rsidRDefault="00ED2836" w:rsidP="00ED2836">
            <w:pPr>
              <w:jc w:val="center"/>
            </w:pPr>
            <w:r>
              <w:t>ZM</w:t>
            </w:r>
          </w:p>
          <w:p w:rsidR="00ED2836" w:rsidRPr="00934389" w:rsidRDefault="00ED2836" w:rsidP="00ED2836">
            <w:pPr>
              <w:jc w:val="center"/>
            </w:pPr>
            <w:r>
              <w:t>PVD</w:t>
            </w:r>
          </w:p>
        </w:tc>
        <w:tc>
          <w:tcPr>
            <w:tcW w:w="703" w:type="pct"/>
            <w:shd w:val="clear" w:color="auto" w:fill="auto"/>
          </w:tcPr>
          <w:p w:rsidR="00ED2836" w:rsidRDefault="00ED2836" w:rsidP="00ED2836">
            <w:pPr>
              <w:jc w:val="center"/>
            </w:pPr>
            <w:r>
              <w:t>PVD</w:t>
            </w:r>
          </w:p>
          <w:p w:rsidR="00ED2836" w:rsidRPr="00934389" w:rsidRDefault="00ED2836" w:rsidP="00ED2836">
            <w:pPr>
              <w:jc w:val="center"/>
            </w:pPr>
            <w:r>
              <w:t>Komersanti</w:t>
            </w:r>
          </w:p>
        </w:tc>
        <w:tc>
          <w:tcPr>
            <w:tcW w:w="565" w:type="pct"/>
            <w:shd w:val="clear" w:color="auto" w:fill="auto"/>
          </w:tcPr>
          <w:p w:rsidR="00ED2836" w:rsidRPr="00934389" w:rsidRDefault="00FA62B9" w:rsidP="00ED2836">
            <w:pPr>
              <w:jc w:val="center"/>
            </w:pPr>
            <w:r w:rsidRPr="00FA62B9">
              <w:t>Valsts civilās aizsardzības plāna 37.pielikums</w:t>
            </w:r>
          </w:p>
        </w:tc>
      </w:tr>
      <w:tr w:rsidR="007D2D8E" w:rsidRPr="00137866" w:rsidTr="008672D7">
        <w:tc>
          <w:tcPr>
            <w:tcW w:w="319" w:type="pct"/>
            <w:shd w:val="clear" w:color="auto" w:fill="auto"/>
          </w:tcPr>
          <w:p w:rsidR="007D2D8E" w:rsidRPr="00137866" w:rsidRDefault="007D2D8E" w:rsidP="00C11B94">
            <w:pPr>
              <w:jc w:val="center"/>
              <w:rPr>
                <w:color w:val="000000"/>
              </w:rPr>
            </w:pPr>
            <w:r w:rsidRPr="00137866">
              <w:rPr>
                <w:color w:val="000000"/>
              </w:rPr>
              <w:t>2.</w:t>
            </w:r>
          </w:p>
        </w:tc>
        <w:tc>
          <w:tcPr>
            <w:tcW w:w="1535" w:type="pct"/>
            <w:shd w:val="clear" w:color="auto" w:fill="auto"/>
          </w:tcPr>
          <w:p w:rsidR="007D2D8E" w:rsidRPr="00137866" w:rsidRDefault="007D2D8E" w:rsidP="007D2D8E">
            <w:pPr>
              <w:jc w:val="both"/>
              <w:rPr>
                <w:color w:val="000000"/>
              </w:rPr>
            </w:pPr>
            <w:r w:rsidRPr="00137866">
              <w:rPr>
                <w:color w:val="000000"/>
              </w:rPr>
              <w:t xml:space="preserve">Epidemioloģiskās uzraudzības nodrošināšana, informācijas apmaiņa par </w:t>
            </w:r>
            <w:proofErr w:type="spellStart"/>
            <w:r w:rsidRPr="00137866">
              <w:rPr>
                <w:color w:val="000000"/>
              </w:rPr>
              <w:t>zoonožu</w:t>
            </w:r>
            <w:proofErr w:type="spellEnd"/>
            <w:r w:rsidRPr="00137866">
              <w:rPr>
                <w:color w:val="000000"/>
              </w:rPr>
              <w:t xml:space="preserve"> gadījumiem, profilakses un </w:t>
            </w:r>
            <w:proofErr w:type="spellStart"/>
            <w:r w:rsidRPr="00137866">
              <w:rPr>
                <w:color w:val="000000"/>
              </w:rPr>
              <w:t>pretepidēmijas</w:t>
            </w:r>
            <w:proofErr w:type="spellEnd"/>
            <w:r w:rsidRPr="00137866">
              <w:rPr>
                <w:color w:val="000000"/>
              </w:rPr>
              <w:t xml:space="preserve"> pasākumu veikšana</w:t>
            </w:r>
          </w:p>
          <w:p w:rsidR="007D2D8E" w:rsidRPr="00137866" w:rsidRDefault="007D2D8E" w:rsidP="007D2D8E">
            <w:pPr>
              <w:jc w:val="both"/>
              <w:rPr>
                <w:color w:val="000000"/>
              </w:rPr>
            </w:pPr>
          </w:p>
        </w:tc>
        <w:tc>
          <w:tcPr>
            <w:tcW w:w="618" w:type="pct"/>
            <w:shd w:val="clear" w:color="auto" w:fill="auto"/>
          </w:tcPr>
          <w:p w:rsidR="007D2D8E" w:rsidRPr="00137866" w:rsidRDefault="007D2D8E" w:rsidP="007D2D8E">
            <w:pPr>
              <w:jc w:val="center"/>
              <w:rPr>
                <w:color w:val="000000"/>
              </w:rPr>
            </w:pPr>
            <w:r w:rsidRPr="00137866">
              <w:rPr>
                <w:color w:val="000000"/>
              </w:rPr>
              <w:t>Pēc nepieciešamības</w:t>
            </w:r>
          </w:p>
          <w:p w:rsidR="007D2D8E" w:rsidRPr="00137866" w:rsidRDefault="007D2D8E" w:rsidP="007D2D8E">
            <w:pPr>
              <w:jc w:val="center"/>
              <w:rPr>
                <w:color w:val="000000"/>
              </w:rPr>
            </w:pPr>
          </w:p>
        </w:tc>
        <w:tc>
          <w:tcPr>
            <w:tcW w:w="596" w:type="pct"/>
            <w:shd w:val="clear" w:color="auto" w:fill="auto"/>
          </w:tcPr>
          <w:p w:rsidR="007D2D8E" w:rsidRPr="00137866" w:rsidRDefault="007D2D8E" w:rsidP="00ED2836">
            <w:pPr>
              <w:jc w:val="center"/>
              <w:rPr>
                <w:color w:val="000000"/>
              </w:rPr>
            </w:pPr>
            <w:r w:rsidRPr="00137866">
              <w:rPr>
                <w:color w:val="000000"/>
              </w:rPr>
              <w:t>PVD</w:t>
            </w:r>
          </w:p>
          <w:p w:rsidR="007D2D8E" w:rsidRPr="00137866" w:rsidRDefault="007D2D8E" w:rsidP="00ED2836">
            <w:pPr>
              <w:jc w:val="center"/>
              <w:rPr>
                <w:color w:val="000000"/>
              </w:rPr>
            </w:pPr>
            <w:r w:rsidRPr="00137866">
              <w:rPr>
                <w:color w:val="000000"/>
              </w:rPr>
              <w:t>SPKC</w:t>
            </w:r>
          </w:p>
          <w:p w:rsidR="007D2D8E" w:rsidRPr="00137866" w:rsidRDefault="007D2D8E" w:rsidP="00ED2836">
            <w:pPr>
              <w:jc w:val="center"/>
              <w:rPr>
                <w:color w:val="000000"/>
              </w:rPr>
            </w:pPr>
          </w:p>
        </w:tc>
        <w:tc>
          <w:tcPr>
            <w:tcW w:w="664" w:type="pct"/>
            <w:shd w:val="clear" w:color="auto" w:fill="auto"/>
          </w:tcPr>
          <w:p w:rsidR="007D2D8E" w:rsidRPr="00137866" w:rsidRDefault="007D2D8E" w:rsidP="00ED2836">
            <w:pPr>
              <w:jc w:val="center"/>
              <w:rPr>
                <w:color w:val="000000"/>
              </w:rPr>
            </w:pPr>
            <w:r w:rsidRPr="00137866">
              <w:rPr>
                <w:color w:val="000000"/>
              </w:rPr>
              <w:t>PVD</w:t>
            </w:r>
          </w:p>
          <w:p w:rsidR="007D2D8E" w:rsidRPr="00137866" w:rsidRDefault="007D2D8E" w:rsidP="00ED2836">
            <w:pPr>
              <w:jc w:val="center"/>
              <w:rPr>
                <w:color w:val="000000"/>
              </w:rPr>
            </w:pPr>
            <w:r w:rsidRPr="00137866">
              <w:rPr>
                <w:color w:val="000000"/>
              </w:rPr>
              <w:t>SPKC</w:t>
            </w:r>
          </w:p>
          <w:p w:rsidR="007D2D8E" w:rsidRPr="00137866" w:rsidRDefault="007D2D8E" w:rsidP="00ED2836">
            <w:pPr>
              <w:jc w:val="center"/>
              <w:rPr>
                <w:color w:val="000000"/>
              </w:rPr>
            </w:pPr>
          </w:p>
        </w:tc>
        <w:tc>
          <w:tcPr>
            <w:tcW w:w="703" w:type="pct"/>
            <w:shd w:val="clear" w:color="auto" w:fill="auto"/>
          </w:tcPr>
          <w:p w:rsidR="007D2D8E" w:rsidRPr="00137866" w:rsidRDefault="007D2D8E" w:rsidP="00ED2836">
            <w:pPr>
              <w:jc w:val="center"/>
              <w:rPr>
                <w:color w:val="000000"/>
              </w:rPr>
            </w:pPr>
            <w:r w:rsidRPr="00137866">
              <w:rPr>
                <w:color w:val="000000"/>
              </w:rPr>
              <w:t>PVD</w:t>
            </w:r>
          </w:p>
          <w:p w:rsidR="007D2D8E" w:rsidRPr="00137866" w:rsidRDefault="007D2D8E" w:rsidP="00ED2836">
            <w:pPr>
              <w:jc w:val="center"/>
              <w:rPr>
                <w:color w:val="000000"/>
              </w:rPr>
            </w:pPr>
            <w:r w:rsidRPr="00137866">
              <w:rPr>
                <w:color w:val="000000"/>
              </w:rPr>
              <w:t>SPKC</w:t>
            </w:r>
          </w:p>
          <w:p w:rsidR="007D2D8E" w:rsidRPr="00137866" w:rsidRDefault="007D2D8E" w:rsidP="00ED2836">
            <w:pPr>
              <w:jc w:val="center"/>
              <w:rPr>
                <w:color w:val="000000"/>
              </w:rPr>
            </w:pPr>
          </w:p>
        </w:tc>
        <w:tc>
          <w:tcPr>
            <w:tcW w:w="565" w:type="pct"/>
            <w:shd w:val="clear" w:color="auto" w:fill="auto"/>
          </w:tcPr>
          <w:p w:rsidR="007D2D8E" w:rsidRPr="00137866" w:rsidRDefault="007D2D8E" w:rsidP="00ED2836">
            <w:pPr>
              <w:jc w:val="center"/>
              <w:rPr>
                <w:color w:val="000000"/>
              </w:rPr>
            </w:pPr>
            <w:r w:rsidRPr="00137866">
              <w:rPr>
                <w:color w:val="000000"/>
              </w:rPr>
              <w:t>Valsts civilās aizsardzības plāna 37.pielikums</w:t>
            </w:r>
          </w:p>
        </w:tc>
      </w:tr>
      <w:tr w:rsidR="00080635" w:rsidRPr="00825F0E" w:rsidTr="00083A47">
        <w:tc>
          <w:tcPr>
            <w:tcW w:w="5000" w:type="pct"/>
            <w:gridSpan w:val="7"/>
            <w:shd w:val="clear" w:color="auto" w:fill="auto"/>
          </w:tcPr>
          <w:p w:rsidR="00080635" w:rsidRPr="00825F0E" w:rsidRDefault="00080635" w:rsidP="00080635">
            <w:pPr>
              <w:jc w:val="center"/>
              <w:rPr>
                <w:b/>
              </w:rPr>
            </w:pPr>
            <w:r w:rsidRPr="00825F0E">
              <w:rPr>
                <w:b/>
              </w:rPr>
              <w:t>Reaģēšanas un seku likvidēšanas pasākumi</w:t>
            </w:r>
          </w:p>
        </w:tc>
      </w:tr>
      <w:tr w:rsidR="00080635" w:rsidRPr="00CB1F90" w:rsidTr="008672D7">
        <w:tc>
          <w:tcPr>
            <w:tcW w:w="319" w:type="pct"/>
            <w:shd w:val="clear" w:color="auto" w:fill="auto"/>
          </w:tcPr>
          <w:p w:rsidR="00080635" w:rsidRPr="00CB1F90" w:rsidRDefault="00080635" w:rsidP="00C538C5">
            <w:pPr>
              <w:numPr>
                <w:ilvl w:val="0"/>
                <w:numId w:val="6"/>
              </w:numPr>
              <w:jc w:val="center"/>
              <w:rPr>
                <w:color w:val="000000"/>
              </w:rPr>
            </w:pPr>
          </w:p>
        </w:tc>
        <w:tc>
          <w:tcPr>
            <w:tcW w:w="1535" w:type="pct"/>
            <w:shd w:val="clear" w:color="auto" w:fill="auto"/>
          </w:tcPr>
          <w:p w:rsidR="00080635" w:rsidRPr="00CB1F90" w:rsidRDefault="009C0740" w:rsidP="000106B4">
            <w:pPr>
              <w:jc w:val="both"/>
              <w:rPr>
                <w:color w:val="000000"/>
              </w:rPr>
            </w:pPr>
            <w:r w:rsidRPr="00CB1F90">
              <w:rPr>
                <w:color w:val="000000"/>
              </w:rPr>
              <w:t xml:space="preserve">Operatīvo dienestu informēšana par </w:t>
            </w:r>
            <w:r w:rsidR="00080635" w:rsidRPr="00CB1F90">
              <w:rPr>
                <w:color w:val="000000"/>
              </w:rPr>
              <w:t>aizdomām uz infekcijas slimību izplatīšanos, kā arī par bīstamo infekcijas slimību ievešanas draudiem</w:t>
            </w:r>
          </w:p>
        </w:tc>
        <w:tc>
          <w:tcPr>
            <w:tcW w:w="618" w:type="pct"/>
            <w:shd w:val="clear" w:color="auto" w:fill="auto"/>
          </w:tcPr>
          <w:p w:rsidR="00080635" w:rsidRPr="00CB1F90" w:rsidRDefault="009C0740" w:rsidP="009C0740">
            <w:pPr>
              <w:jc w:val="center"/>
              <w:rPr>
                <w:color w:val="000000"/>
              </w:rPr>
            </w:pPr>
            <w:r w:rsidRPr="00CB1F90">
              <w:rPr>
                <w:color w:val="000000"/>
              </w:rPr>
              <w:t>Pēc nepieciešamības</w:t>
            </w:r>
          </w:p>
        </w:tc>
        <w:tc>
          <w:tcPr>
            <w:tcW w:w="596" w:type="pct"/>
            <w:shd w:val="clear" w:color="auto" w:fill="auto"/>
          </w:tcPr>
          <w:p w:rsidR="00080635" w:rsidRPr="00CB1F90" w:rsidRDefault="00080635" w:rsidP="00EF5A97">
            <w:pPr>
              <w:jc w:val="center"/>
              <w:rPr>
                <w:color w:val="000000"/>
              </w:rPr>
            </w:pPr>
            <w:r w:rsidRPr="00CB1F90">
              <w:rPr>
                <w:color w:val="000000"/>
              </w:rPr>
              <w:t>PVD</w:t>
            </w:r>
          </w:p>
          <w:p w:rsidR="00080635" w:rsidRPr="00CB1F90" w:rsidRDefault="00080635" w:rsidP="00EF5A97">
            <w:pPr>
              <w:jc w:val="center"/>
              <w:rPr>
                <w:color w:val="000000"/>
              </w:rPr>
            </w:pPr>
            <w:r w:rsidRPr="00CB1F90">
              <w:rPr>
                <w:color w:val="000000"/>
              </w:rPr>
              <w:t>SPKC (gadījumos, ja infekcijas slimība draud izplatīties cilvēku vidū)</w:t>
            </w:r>
          </w:p>
        </w:tc>
        <w:tc>
          <w:tcPr>
            <w:tcW w:w="664" w:type="pct"/>
            <w:shd w:val="clear" w:color="auto" w:fill="auto"/>
          </w:tcPr>
          <w:p w:rsidR="00080635" w:rsidRPr="00CB1F90" w:rsidRDefault="00080635" w:rsidP="00EF5A97">
            <w:pPr>
              <w:jc w:val="center"/>
              <w:rPr>
                <w:color w:val="000000"/>
              </w:rPr>
            </w:pPr>
            <w:r w:rsidRPr="00CB1F90">
              <w:rPr>
                <w:color w:val="000000"/>
              </w:rPr>
              <w:t>PVD</w:t>
            </w:r>
          </w:p>
          <w:p w:rsidR="00080635" w:rsidRPr="00CB1F90" w:rsidRDefault="00080635" w:rsidP="00EF5A97">
            <w:pPr>
              <w:jc w:val="center"/>
              <w:rPr>
                <w:color w:val="000000"/>
              </w:rPr>
            </w:pPr>
            <w:r w:rsidRPr="00CB1F90">
              <w:rPr>
                <w:color w:val="000000"/>
              </w:rPr>
              <w:t>SPKC (gadījumos, ja infekcijas slimība draud izplatīties cilvēku vidū)</w:t>
            </w:r>
          </w:p>
        </w:tc>
        <w:tc>
          <w:tcPr>
            <w:tcW w:w="703" w:type="pct"/>
            <w:shd w:val="clear" w:color="auto" w:fill="auto"/>
          </w:tcPr>
          <w:p w:rsidR="00080635" w:rsidRPr="00CB1F90" w:rsidRDefault="00080635" w:rsidP="00EF5A97">
            <w:pPr>
              <w:jc w:val="center"/>
              <w:rPr>
                <w:color w:val="000000"/>
              </w:rPr>
            </w:pPr>
            <w:r w:rsidRPr="00CB1F90">
              <w:rPr>
                <w:color w:val="000000"/>
              </w:rPr>
              <w:t>PVD</w:t>
            </w:r>
          </w:p>
          <w:p w:rsidR="00080635" w:rsidRPr="00CB1F90" w:rsidRDefault="00080635" w:rsidP="00EF5A97">
            <w:pPr>
              <w:jc w:val="center"/>
              <w:rPr>
                <w:color w:val="000000"/>
              </w:rPr>
            </w:pPr>
            <w:r w:rsidRPr="00CB1F90">
              <w:rPr>
                <w:color w:val="000000"/>
              </w:rPr>
              <w:t>SPKC</w:t>
            </w:r>
          </w:p>
          <w:p w:rsidR="00080635" w:rsidRPr="00CB1F90" w:rsidRDefault="00080635" w:rsidP="00EF5A97">
            <w:pPr>
              <w:jc w:val="center"/>
              <w:rPr>
                <w:color w:val="000000"/>
              </w:rPr>
            </w:pPr>
            <w:r w:rsidRPr="00CB1F90">
              <w:rPr>
                <w:color w:val="000000"/>
              </w:rPr>
              <w:t>(gadījumos, ja infekcijas slimība draud izplatīties cilvēku vidū)</w:t>
            </w:r>
          </w:p>
        </w:tc>
        <w:tc>
          <w:tcPr>
            <w:tcW w:w="565" w:type="pct"/>
            <w:shd w:val="clear" w:color="auto" w:fill="auto"/>
          </w:tcPr>
          <w:p w:rsidR="00080635" w:rsidRPr="00CB1F90" w:rsidRDefault="00FA62B9" w:rsidP="00CB075B">
            <w:pPr>
              <w:jc w:val="center"/>
              <w:rPr>
                <w:color w:val="000000"/>
              </w:rPr>
            </w:pPr>
            <w:r w:rsidRPr="00CB1F90">
              <w:rPr>
                <w:color w:val="000000"/>
              </w:rPr>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106B4" w:rsidP="00080635">
            <w:pPr>
              <w:jc w:val="both"/>
            </w:pPr>
            <w:r w:rsidRPr="000106B4">
              <w:t>Iedzīvotāju apziņošana un brīdināšana par dzīvnieku iespējamo saslimšanu ar sevišķi bīstamu infekcijas slimību un profilakses pasākumiem</w:t>
            </w:r>
          </w:p>
        </w:tc>
        <w:tc>
          <w:tcPr>
            <w:tcW w:w="618" w:type="pct"/>
            <w:shd w:val="clear" w:color="auto" w:fill="auto"/>
          </w:tcPr>
          <w:p w:rsidR="00080635" w:rsidRPr="00934389" w:rsidRDefault="00080635" w:rsidP="00080635">
            <w:pPr>
              <w:jc w:val="center"/>
            </w:pPr>
            <w:r>
              <w:t>Pastāvīgi</w:t>
            </w:r>
          </w:p>
        </w:tc>
        <w:tc>
          <w:tcPr>
            <w:tcW w:w="596" w:type="pct"/>
            <w:shd w:val="clear" w:color="auto" w:fill="auto"/>
          </w:tcPr>
          <w:p w:rsidR="00080635" w:rsidRDefault="00080635" w:rsidP="00080635">
            <w:pPr>
              <w:jc w:val="center"/>
            </w:pPr>
            <w:r>
              <w:t>PVD</w:t>
            </w:r>
          </w:p>
          <w:p w:rsidR="00080635" w:rsidRDefault="00080635" w:rsidP="00080635">
            <w:pPr>
              <w:jc w:val="center"/>
            </w:pPr>
            <w:r>
              <w:t>Pašvaldības</w:t>
            </w:r>
          </w:p>
          <w:p w:rsidR="00080635" w:rsidRDefault="00080635" w:rsidP="00080635">
            <w:pPr>
              <w:jc w:val="center"/>
            </w:pPr>
          </w:p>
        </w:tc>
        <w:tc>
          <w:tcPr>
            <w:tcW w:w="664" w:type="pct"/>
            <w:shd w:val="clear" w:color="auto" w:fill="auto"/>
          </w:tcPr>
          <w:p w:rsidR="00080635" w:rsidRDefault="00080635" w:rsidP="00080635">
            <w:pPr>
              <w:jc w:val="center"/>
            </w:pPr>
            <w:r>
              <w:t>PVD</w:t>
            </w:r>
          </w:p>
          <w:p w:rsidR="00080635" w:rsidRDefault="00080635" w:rsidP="00080635">
            <w:pPr>
              <w:jc w:val="center"/>
            </w:pPr>
            <w:r>
              <w:t>VUGD</w:t>
            </w:r>
          </w:p>
          <w:p w:rsidR="00080635" w:rsidRDefault="00080635" w:rsidP="00080635">
            <w:pPr>
              <w:jc w:val="center"/>
            </w:pPr>
            <w:r>
              <w:t>Pašvaldības</w:t>
            </w:r>
          </w:p>
          <w:p w:rsidR="00080635" w:rsidRPr="001E425C" w:rsidRDefault="00080635" w:rsidP="00080635">
            <w:pPr>
              <w:jc w:val="center"/>
            </w:pPr>
          </w:p>
        </w:tc>
        <w:tc>
          <w:tcPr>
            <w:tcW w:w="703" w:type="pct"/>
            <w:shd w:val="clear" w:color="auto" w:fill="auto"/>
          </w:tcPr>
          <w:p w:rsidR="00080635" w:rsidRDefault="00080635" w:rsidP="00080635">
            <w:pPr>
              <w:jc w:val="center"/>
            </w:pPr>
            <w:r>
              <w:t>PVD</w:t>
            </w:r>
          </w:p>
          <w:p w:rsidR="00080635" w:rsidRDefault="00080635" w:rsidP="00080635">
            <w:pPr>
              <w:jc w:val="center"/>
            </w:pPr>
            <w:r>
              <w:t>VUGD</w:t>
            </w:r>
          </w:p>
          <w:p w:rsidR="00080635" w:rsidRDefault="00080635" w:rsidP="00080635">
            <w:pPr>
              <w:jc w:val="center"/>
            </w:pPr>
            <w:r>
              <w:t>Pašvaldības</w:t>
            </w:r>
          </w:p>
          <w:p w:rsidR="00080635" w:rsidRDefault="00080635" w:rsidP="00080635">
            <w:pPr>
              <w:jc w:val="center"/>
            </w:pPr>
            <w:r>
              <w:t xml:space="preserve">Elektroniskie plašsaziņas līdzekļi Raidorganizācijas </w:t>
            </w:r>
            <w:r>
              <w:lastRenderedPageBreak/>
              <w:t>un elektronisko sakaru komersanti</w:t>
            </w:r>
          </w:p>
        </w:tc>
        <w:tc>
          <w:tcPr>
            <w:tcW w:w="565" w:type="pct"/>
            <w:shd w:val="clear" w:color="auto" w:fill="auto"/>
          </w:tcPr>
          <w:p w:rsidR="00080635" w:rsidRPr="00FA078F" w:rsidRDefault="00FA62B9" w:rsidP="00CB075B">
            <w:pPr>
              <w:jc w:val="center"/>
            </w:pPr>
            <w:r w:rsidRPr="00FA62B9">
              <w:lastRenderedPageBreak/>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80635" w:rsidP="000106B4">
            <w:pPr>
              <w:jc w:val="both"/>
            </w:pPr>
            <w:r w:rsidRPr="00380761">
              <w:t xml:space="preserve">Dzīvnieku īpašnieku vai turētāju informēšana par aizdomām </w:t>
            </w:r>
            <w:r w:rsidR="000106B4">
              <w:t>par</w:t>
            </w:r>
            <w:r w:rsidRPr="00380761">
              <w:t xml:space="preserve"> dzīvnieku saslimšanu ar sevišķi bīstamu infekcijas slimību, kā arī apdraudētajā teritorijā dzīvojošo informēšana par veicamajiem pasākumiem un rīcību aizdomu gadījumā par infekcijas slimību izplatīšanos</w:t>
            </w:r>
          </w:p>
        </w:tc>
        <w:tc>
          <w:tcPr>
            <w:tcW w:w="618" w:type="pct"/>
            <w:shd w:val="clear" w:color="auto" w:fill="auto"/>
          </w:tcPr>
          <w:p w:rsidR="00080635" w:rsidRPr="00934389" w:rsidRDefault="00080635" w:rsidP="00080635">
            <w:pPr>
              <w:jc w:val="center"/>
            </w:pPr>
            <w:r>
              <w:t>Pastāvīgi</w:t>
            </w:r>
          </w:p>
        </w:tc>
        <w:tc>
          <w:tcPr>
            <w:tcW w:w="596" w:type="pct"/>
            <w:shd w:val="clear" w:color="auto" w:fill="auto"/>
          </w:tcPr>
          <w:p w:rsidR="00080635" w:rsidRDefault="00080635" w:rsidP="00080635">
            <w:pPr>
              <w:jc w:val="center"/>
            </w:pPr>
            <w:r>
              <w:t>PVD</w:t>
            </w:r>
          </w:p>
        </w:tc>
        <w:tc>
          <w:tcPr>
            <w:tcW w:w="664" w:type="pct"/>
            <w:shd w:val="clear" w:color="auto" w:fill="auto"/>
          </w:tcPr>
          <w:p w:rsidR="00080635" w:rsidRPr="001E425C" w:rsidRDefault="00080635" w:rsidP="00080635">
            <w:pPr>
              <w:jc w:val="center"/>
            </w:pPr>
            <w:r>
              <w:t>PVD</w:t>
            </w:r>
          </w:p>
        </w:tc>
        <w:tc>
          <w:tcPr>
            <w:tcW w:w="703" w:type="pct"/>
            <w:shd w:val="clear" w:color="auto" w:fill="auto"/>
          </w:tcPr>
          <w:p w:rsidR="00080635" w:rsidRDefault="00080635" w:rsidP="00080635">
            <w:pPr>
              <w:jc w:val="center"/>
            </w:pPr>
            <w:r>
              <w:t>PVD</w:t>
            </w:r>
          </w:p>
        </w:tc>
        <w:tc>
          <w:tcPr>
            <w:tcW w:w="565" w:type="pct"/>
            <w:shd w:val="clear" w:color="auto" w:fill="auto"/>
          </w:tcPr>
          <w:p w:rsidR="00080635" w:rsidRPr="00FA078F" w:rsidRDefault="00FA62B9" w:rsidP="00CB075B">
            <w:pPr>
              <w:jc w:val="center"/>
            </w:pPr>
            <w:r w:rsidRPr="00FA62B9">
              <w:t>Valsts civilās aizsardzības plāna 37.pielikums</w:t>
            </w:r>
          </w:p>
        </w:tc>
      </w:tr>
      <w:tr w:rsidR="00080635" w:rsidRPr="00CB1F90" w:rsidTr="008672D7">
        <w:tc>
          <w:tcPr>
            <w:tcW w:w="319" w:type="pct"/>
            <w:shd w:val="clear" w:color="auto" w:fill="auto"/>
          </w:tcPr>
          <w:p w:rsidR="00080635" w:rsidRPr="00CB1F90" w:rsidRDefault="00080635" w:rsidP="00C538C5">
            <w:pPr>
              <w:numPr>
                <w:ilvl w:val="0"/>
                <w:numId w:val="6"/>
              </w:numPr>
              <w:jc w:val="center"/>
              <w:rPr>
                <w:color w:val="000000"/>
              </w:rPr>
            </w:pPr>
          </w:p>
        </w:tc>
        <w:tc>
          <w:tcPr>
            <w:tcW w:w="1535" w:type="pct"/>
            <w:shd w:val="clear" w:color="auto" w:fill="auto"/>
          </w:tcPr>
          <w:p w:rsidR="00080635" w:rsidRPr="00CB1F90" w:rsidRDefault="00080635" w:rsidP="00080635">
            <w:pPr>
              <w:jc w:val="both"/>
              <w:rPr>
                <w:color w:val="000000"/>
              </w:rPr>
            </w:pPr>
            <w:r w:rsidRPr="00CB1F90">
              <w:rPr>
                <w:color w:val="000000"/>
              </w:rPr>
              <w:t xml:space="preserve">Pašvaldību sadarbības teritoriju civilās aizsardzības komisiju </w:t>
            </w:r>
            <w:r w:rsidR="009C0740" w:rsidRPr="00CB1F90">
              <w:rPr>
                <w:color w:val="000000"/>
              </w:rPr>
              <w:t>informēšana un apziņošana</w:t>
            </w:r>
          </w:p>
        </w:tc>
        <w:tc>
          <w:tcPr>
            <w:tcW w:w="618" w:type="pct"/>
            <w:shd w:val="clear" w:color="auto" w:fill="auto"/>
          </w:tcPr>
          <w:p w:rsidR="00080635" w:rsidRPr="00CB1F90" w:rsidRDefault="009C0740" w:rsidP="00080635">
            <w:pPr>
              <w:jc w:val="center"/>
              <w:rPr>
                <w:color w:val="000000"/>
              </w:rPr>
            </w:pPr>
            <w:r w:rsidRPr="00CB1F90">
              <w:rPr>
                <w:color w:val="000000"/>
              </w:rPr>
              <w:t>4 stundas</w:t>
            </w:r>
          </w:p>
        </w:tc>
        <w:tc>
          <w:tcPr>
            <w:tcW w:w="596" w:type="pct"/>
            <w:shd w:val="clear" w:color="auto" w:fill="auto"/>
          </w:tcPr>
          <w:p w:rsidR="00080635" w:rsidRPr="00CB1F90" w:rsidRDefault="00080635" w:rsidP="00080635">
            <w:pPr>
              <w:jc w:val="center"/>
              <w:rPr>
                <w:rFonts w:eastAsia="Calibri"/>
                <w:color w:val="000000"/>
              </w:rPr>
            </w:pPr>
            <w:r w:rsidRPr="00CB1F90">
              <w:rPr>
                <w:rFonts w:eastAsia="Calibri"/>
                <w:color w:val="000000"/>
              </w:rPr>
              <w:t>Pašvaldīb</w:t>
            </w:r>
            <w:r w:rsidR="00E220C6" w:rsidRPr="00CB1F90">
              <w:rPr>
                <w:rFonts w:eastAsia="Calibri"/>
                <w:color w:val="000000"/>
              </w:rPr>
              <w:t>as</w:t>
            </w:r>
            <w:r w:rsidRPr="00CB1F90">
              <w:rPr>
                <w:rFonts w:eastAsia="Calibri"/>
                <w:color w:val="000000"/>
              </w:rPr>
              <w:t xml:space="preserve"> sadarbības teritorij</w:t>
            </w:r>
            <w:r w:rsidR="00E220C6" w:rsidRPr="00CB1F90">
              <w:rPr>
                <w:rFonts w:eastAsia="Calibri"/>
                <w:color w:val="000000"/>
              </w:rPr>
              <w:t>as</w:t>
            </w:r>
            <w:r w:rsidRPr="00CB1F90">
              <w:rPr>
                <w:rFonts w:eastAsia="Calibri"/>
                <w:color w:val="000000"/>
              </w:rPr>
              <w:t xml:space="preserve"> civilās aizsardzības komisijas priekšsēdētāj</w:t>
            </w:r>
            <w:r w:rsidR="00F96BC5" w:rsidRPr="00CB1F90">
              <w:rPr>
                <w:rFonts w:eastAsia="Calibri"/>
                <w:color w:val="000000"/>
              </w:rPr>
              <w:t>s</w:t>
            </w:r>
          </w:p>
        </w:tc>
        <w:tc>
          <w:tcPr>
            <w:tcW w:w="664" w:type="pct"/>
            <w:shd w:val="clear" w:color="auto" w:fill="auto"/>
          </w:tcPr>
          <w:p w:rsidR="00080635" w:rsidRPr="00CB1F90" w:rsidRDefault="00F96BC5" w:rsidP="00080635">
            <w:pPr>
              <w:jc w:val="center"/>
              <w:rPr>
                <w:rFonts w:eastAsia="Calibri"/>
                <w:color w:val="000000"/>
              </w:rPr>
            </w:pPr>
            <w:r w:rsidRPr="00CB1F90">
              <w:rPr>
                <w:color w:val="000000"/>
              </w:rPr>
              <w:t>Pašvaldības sadarbības teritorijas civilās aizsardzības komisijas nolikumā noteiktā persona</w:t>
            </w:r>
          </w:p>
        </w:tc>
        <w:tc>
          <w:tcPr>
            <w:tcW w:w="703" w:type="pct"/>
            <w:shd w:val="clear" w:color="auto" w:fill="auto"/>
          </w:tcPr>
          <w:p w:rsidR="00080635" w:rsidRPr="00CB1F90" w:rsidRDefault="00F96BC5" w:rsidP="00080635">
            <w:pPr>
              <w:jc w:val="center"/>
              <w:rPr>
                <w:rFonts w:eastAsia="Calibri"/>
                <w:color w:val="000000"/>
              </w:rPr>
            </w:pPr>
            <w:r w:rsidRPr="00CB1F90">
              <w:rPr>
                <w:color w:val="000000"/>
              </w:rPr>
              <w:t>Pašvaldības sadarbības teritorijas civilās aizsardzības komisijas nolikumā noteiktā persona</w:t>
            </w:r>
          </w:p>
        </w:tc>
        <w:tc>
          <w:tcPr>
            <w:tcW w:w="565" w:type="pct"/>
            <w:shd w:val="clear" w:color="auto" w:fill="auto"/>
          </w:tcPr>
          <w:p w:rsidR="00080635" w:rsidRPr="00CB1F90" w:rsidRDefault="00FA62B9" w:rsidP="00CB075B">
            <w:pPr>
              <w:jc w:val="center"/>
              <w:rPr>
                <w:color w:val="000000"/>
              </w:rPr>
            </w:pPr>
            <w:r w:rsidRPr="00CB1F90">
              <w:rPr>
                <w:color w:val="000000"/>
              </w:rPr>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80635" w:rsidP="00080635">
            <w:pPr>
              <w:jc w:val="both"/>
            </w:pPr>
            <w:r w:rsidRPr="004D1D74">
              <w:t xml:space="preserve">Glābšanas darbu un seku likvidēšanas pasākumu veikšana </w:t>
            </w:r>
          </w:p>
        </w:tc>
        <w:tc>
          <w:tcPr>
            <w:tcW w:w="618" w:type="pct"/>
            <w:shd w:val="clear" w:color="auto" w:fill="auto"/>
          </w:tcPr>
          <w:p w:rsidR="00080635" w:rsidRPr="00FA078F" w:rsidRDefault="00080635" w:rsidP="00080635">
            <w:pPr>
              <w:jc w:val="center"/>
            </w:pPr>
            <w:r>
              <w:t>Pastāvīgi</w:t>
            </w:r>
          </w:p>
        </w:tc>
        <w:tc>
          <w:tcPr>
            <w:tcW w:w="596" w:type="pct"/>
            <w:shd w:val="clear" w:color="auto" w:fill="auto"/>
          </w:tcPr>
          <w:p w:rsidR="00080635" w:rsidRPr="00FA078F" w:rsidRDefault="00080635" w:rsidP="00080635">
            <w:pPr>
              <w:jc w:val="center"/>
            </w:pPr>
            <w:r>
              <w:t>Glābšanas darbu vadītājs</w:t>
            </w:r>
          </w:p>
        </w:tc>
        <w:tc>
          <w:tcPr>
            <w:tcW w:w="664" w:type="pct"/>
            <w:shd w:val="clear" w:color="auto" w:fill="auto"/>
          </w:tcPr>
          <w:p w:rsidR="00080635" w:rsidRPr="00FA078F" w:rsidRDefault="00080635" w:rsidP="00080635">
            <w:pPr>
              <w:jc w:val="center"/>
            </w:pPr>
            <w:r>
              <w:t>Glābšanas darbu vadītājs</w:t>
            </w:r>
          </w:p>
        </w:tc>
        <w:tc>
          <w:tcPr>
            <w:tcW w:w="703" w:type="pct"/>
            <w:shd w:val="clear" w:color="auto" w:fill="auto"/>
          </w:tcPr>
          <w:p w:rsidR="00080635" w:rsidRDefault="00080635" w:rsidP="00080635">
            <w:pPr>
              <w:jc w:val="center"/>
            </w:pPr>
            <w:r>
              <w:t>Glābšanas darbu vadītājs</w:t>
            </w:r>
          </w:p>
          <w:p w:rsidR="00080635" w:rsidRDefault="00080635" w:rsidP="00080635">
            <w:pPr>
              <w:jc w:val="center"/>
            </w:pPr>
            <w:r>
              <w:t xml:space="preserve">Operatīvie </w:t>
            </w:r>
            <w:r w:rsidRPr="004D1D74">
              <w:t>dienest</w:t>
            </w:r>
            <w:r>
              <w:t xml:space="preserve">i </w:t>
            </w:r>
            <w:r w:rsidRPr="004D1D74">
              <w:t>un avārijas brigā</w:t>
            </w:r>
            <w:r>
              <w:t>des</w:t>
            </w:r>
          </w:p>
          <w:p w:rsidR="00080635" w:rsidRPr="00FA078F" w:rsidRDefault="00080635" w:rsidP="009F4EE5">
            <w:pPr>
              <w:jc w:val="center"/>
            </w:pPr>
            <w:r>
              <w:t>Pašvaldības</w:t>
            </w:r>
          </w:p>
        </w:tc>
        <w:tc>
          <w:tcPr>
            <w:tcW w:w="565" w:type="pct"/>
            <w:shd w:val="clear" w:color="auto" w:fill="auto"/>
          </w:tcPr>
          <w:p w:rsidR="00080635" w:rsidRPr="00FA078F" w:rsidRDefault="00FA62B9" w:rsidP="00CB075B">
            <w:pPr>
              <w:jc w:val="center"/>
            </w:pPr>
            <w:r w:rsidRPr="00FA62B9">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380761">
              <w:t>Nepieciešamo resursu noteikšana sevišķi bīstamas dzīvnieku infekcijas slimības uzliesmojuma apkarošanai</w:t>
            </w:r>
          </w:p>
        </w:tc>
        <w:tc>
          <w:tcPr>
            <w:tcW w:w="618" w:type="pct"/>
            <w:shd w:val="clear" w:color="auto" w:fill="auto"/>
          </w:tcPr>
          <w:p w:rsidR="00080635" w:rsidRPr="00937FA4" w:rsidRDefault="00080635" w:rsidP="00080635">
            <w:pPr>
              <w:jc w:val="center"/>
            </w:pPr>
            <w:r>
              <w:t>Pēc nepieciešamības</w:t>
            </w:r>
          </w:p>
        </w:tc>
        <w:tc>
          <w:tcPr>
            <w:tcW w:w="596" w:type="pct"/>
            <w:shd w:val="clear" w:color="auto" w:fill="auto"/>
          </w:tcPr>
          <w:p w:rsidR="00080635" w:rsidRDefault="00080635" w:rsidP="00080635">
            <w:pPr>
              <w:jc w:val="center"/>
            </w:pPr>
            <w:r>
              <w:t>PVD</w:t>
            </w:r>
          </w:p>
          <w:p w:rsidR="00080635" w:rsidRPr="00380761" w:rsidRDefault="00080635" w:rsidP="00080635">
            <w:pPr>
              <w:jc w:val="center"/>
            </w:pPr>
            <w:r>
              <w:t xml:space="preserve">VM / SPKC </w:t>
            </w:r>
            <w:r w:rsidRPr="00380761">
              <w:t xml:space="preserve">(gadījumos, ja infekcijas slimība draud </w:t>
            </w:r>
            <w:r w:rsidRPr="00380761">
              <w:lastRenderedPageBreak/>
              <w:t>izplatīties cilvēku vidū)</w:t>
            </w:r>
          </w:p>
        </w:tc>
        <w:tc>
          <w:tcPr>
            <w:tcW w:w="664" w:type="pct"/>
            <w:shd w:val="clear" w:color="auto" w:fill="auto"/>
          </w:tcPr>
          <w:p w:rsidR="00080635" w:rsidRDefault="00080635" w:rsidP="00080635">
            <w:pPr>
              <w:jc w:val="center"/>
            </w:pPr>
            <w:r>
              <w:lastRenderedPageBreak/>
              <w:t>PVD</w:t>
            </w:r>
          </w:p>
          <w:p w:rsidR="00080635" w:rsidRPr="00380761" w:rsidRDefault="00080635" w:rsidP="00080635">
            <w:pPr>
              <w:jc w:val="center"/>
            </w:pPr>
            <w:r>
              <w:t xml:space="preserve">VM / SPKC </w:t>
            </w:r>
            <w:r w:rsidRPr="00380761">
              <w:t>(gadījumos, ja infekcijas slimība draud izplatīties cilvēku vidū)</w:t>
            </w:r>
          </w:p>
        </w:tc>
        <w:tc>
          <w:tcPr>
            <w:tcW w:w="703" w:type="pct"/>
            <w:shd w:val="clear" w:color="auto" w:fill="auto"/>
          </w:tcPr>
          <w:p w:rsidR="00080635" w:rsidRDefault="00080635" w:rsidP="00080635">
            <w:pPr>
              <w:jc w:val="center"/>
            </w:pPr>
            <w:r>
              <w:t>PVD</w:t>
            </w:r>
          </w:p>
          <w:p w:rsidR="00080635" w:rsidRPr="00380761" w:rsidRDefault="00080635" w:rsidP="00080635">
            <w:pPr>
              <w:jc w:val="center"/>
            </w:pPr>
            <w:r>
              <w:t xml:space="preserve">VM / SPKC </w:t>
            </w:r>
            <w:r w:rsidRPr="00380761">
              <w:t>(gadījumos, ja infekcijas slimība draud izplatīties cilvēku vidū)</w:t>
            </w:r>
          </w:p>
        </w:tc>
        <w:tc>
          <w:tcPr>
            <w:tcW w:w="565" w:type="pct"/>
            <w:shd w:val="clear" w:color="auto" w:fill="auto"/>
          </w:tcPr>
          <w:p w:rsidR="00CB075B" w:rsidRPr="00FA078F" w:rsidRDefault="00FA62B9" w:rsidP="00080635">
            <w:pPr>
              <w:jc w:val="center"/>
            </w:pPr>
            <w:r w:rsidRPr="00FA62B9">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380761">
              <w:t>Karantīnas režīma noteikšana, lai ierobežotu sevišķi bīstamas dzīvnieku infekcijas slimības izplatīšanos</w:t>
            </w:r>
          </w:p>
        </w:tc>
        <w:tc>
          <w:tcPr>
            <w:tcW w:w="618" w:type="pct"/>
            <w:shd w:val="clear" w:color="auto" w:fill="auto"/>
          </w:tcPr>
          <w:p w:rsidR="00080635" w:rsidRPr="00937FA4" w:rsidRDefault="00080635" w:rsidP="00080635">
            <w:pPr>
              <w:jc w:val="center"/>
            </w:pPr>
            <w:r>
              <w:t>Pēc nepieciešamības</w:t>
            </w:r>
          </w:p>
        </w:tc>
        <w:tc>
          <w:tcPr>
            <w:tcW w:w="596" w:type="pct"/>
            <w:shd w:val="clear" w:color="auto" w:fill="auto"/>
          </w:tcPr>
          <w:p w:rsidR="00080635" w:rsidRDefault="00080635" w:rsidP="00080635">
            <w:pPr>
              <w:jc w:val="center"/>
            </w:pPr>
            <w:r>
              <w:t>PVD</w:t>
            </w:r>
          </w:p>
          <w:p w:rsidR="00080635" w:rsidRPr="00380761" w:rsidRDefault="00080635" w:rsidP="00080635">
            <w:pPr>
              <w:jc w:val="center"/>
            </w:pPr>
          </w:p>
        </w:tc>
        <w:tc>
          <w:tcPr>
            <w:tcW w:w="664" w:type="pct"/>
            <w:shd w:val="clear" w:color="auto" w:fill="auto"/>
          </w:tcPr>
          <w:p w:rsidR="00080635" w:rsidRDefault="00080635" w:rsidP="00080635">
            <w:pPr>
              <w:jc w:val="center"/>
            </w:pPr>
            <w:r>
              <w:t>PVD</w:t>
            </w:r>
          </w:p>
          <w:p w:rsidR="00080635" w:rsidRPr="00380761" w:rsidRDefault="00080635" w:rsidP="00080635">
            <w:pPr>
              <w:jc w:val="center"/>
            </w:pPr>
          </w:p>
        </w:tc>
        <w:tc>
          <w:tcPr>
            <w:tcW w:w="703" w:type="pct"/>
            <w:shd w:val="clear" w:color="auto" w:fill="auto"/>
          </w:tcPr>
          <w:p w:rsidR="00080635" w:rsidRDefault="00080635" w:rsidP="00080635">
            <w:pPr>
              <w:jc w:val="center"/>
            </w:pPr>
            <w:r>
              <w:t>PVD</w:t>
            </w:r>
          </w:p>
          <w:p w:rsidR="00080635" w:rsidRDefault="00080635" w:rsidP="00080635">
            <w:pPr>
              <w:jc w:val="center"/>
            </w:pPr>
            <w:r>
              <w:t>VP</w:t>
            </w:r>
          </w:p>
          <w:p w:rsidR="00080635" w:rsidRPr="00380761" w:rsidRDefault="00080635" w:rsidP="00080635">
            <w:pPr>
              <w:jc w:val="center"/>
            </w:pPr>
            <w:r>
              <w:t>SPKC</w:t>
            </w:r>
          </w:p>
        </w:tc>
        <w:tc>
          <w:tcPr>
            <w:tcW w:w="565" w:type="pct"/>
            <w:shd w:val="clear" w:color="auto" w:fill="auto"/>
          </w:tcPr>
          <w:p w:rsidR="00080635" w:rsidRPr="00FA078F" w:rsidRDefault="00CB075B" w:rsidP="00080635">
            <w:pPr>
              <w:jc w:val="center"/>
            </w:pPr>
            <w:r>
              <w:t>-</w:t>
            </w:r>
          </w:p>
        </w:tc>
      </w:tr>
      <w:tr w:rsidR="00FA62B9" w:rsidRPr="00934389" w:rsidTr="008672D7">
        <w:tc>
          <w:tcPr>
            <w:tcW w:w="319" w:type="pct"/>
            <w:shd w:val="clear" w:color="auto" w:fill="auto"/>
          </w:tcPr>
          <w:p w:rsidR="00FA62B9" w:rsidRPr="00825F0E" w:rsidRDefault="00FA62B9" w:rsidP="00FA62B9">
            <w:pPr>
              <w:numPr>
                <w:ilvl w:val="0"/>
                <w:numId w:val="6"/>
              </w:numPr>
              <w:jc w:val="center"/>
            </w:pPr>
          </w:p>
        </w:tc>
        <w:tc>
          <w:tcPr>
            <w:tcW w:w="1535" w:type="pct"/>
            <w:shd w:val="clear" w:color="auto" w:fill="auto"/>
          </w:tcPr>
          <w:p w:rsidR="00FA62B9" w:rsidRPr="00380761" w:rsidRDefault="00FA62B9" w:rsidP="00FA62B9">
            <w:r>
              <w:t>B</w:t>
            </w:r>
            <w:r w:rsidRPr="00380761">
              <w:t>īstamo infekcijas slimību apkarošanas pasākumu organizēšana un veikšana</w:t>
            </w:r>
          </w:p>
        </w:tc>
        <w:tc>
          <w:tcPr>
            <w:tcW w:w="618" w:type="pct"/>
            <w:shd w:val="clear" w:color="auto" w:fill="auto"/>
          </w:tcPr>
          <w:p w:rsidR="00FA62B9" w:rsidRPr="00380761" w:rsidRDefault="00FA62B9" w:rsidP="00B12FC2">
            <w:pPr>
              <w:jc w:val="center"/>
            </w:pPr>
            <w:r w:rsidRPr="00380761">
              <w:t>Pastāvīgi</w:t>
            </w:r>
          </w:p>
        </w:tc>
        <w:tc>
          <w:tcPr>
            <w:tcW w:w="596" w:type="pct"/>
            <w:shd w:val="clear" w:color="auto" w:fill="auto"/>
          </w:tcPr>
          <w:p w:rsidR="00FA62B9" w:rsidRDefault="00FA62B9" w:rsidP="00FA62B9">
            <w:pPr>
              <w:jc w:val="center"/>
            </w:pPr>
            <w:r>
              <w:t>PVD</w:t>
            </w:r>
          </w:p>
          <w:p w:rsidR="00FA62B9" w:rsidRPr="00380761" w:rsidRDefault="00FA62B9" w:rsidP="00FA62B9">
            <w:pPr>
              <w:jc w:val="center"/>
            </w:pPr>
          </w:p>
        </w:tc>
        <w:tc>
          <w:tcPr>
            <w:tcW w:w="664" w:type="pct"/>
            <w:shd w:val="clear" w:color="auto" w:fill="auto"/>
          </w:tcPr>
          <w:p w:rsidR="00FA62B9" w:rsidRDefault="00FA62B9" w:rsidP="00FA62B9">
            <w:pPr>
              <w:jc w:val="center"/>
            </w:pPr>
            <w:r>
              <w:t>PVD</w:t>
            </w:r>
          </w:p>
          <w:p w:rsidR="00FA62B9" w:rsidRPr="00380761" w:rsidRDefault="00FA62B9" w:rsidP="00FA62B9">
            <w:pPr>
              <w:jc w:val="center"/>
            </w:pPr>
          </w:p>
        </w:tc>
        <w:tc>
          <w:tcPr>
            <w:tcW w:w="703" w:type="pct"/>
            <w:shd w:val="clear" w:color="auto" w:fill="auto"/>
          </w:tcPr>
          <w:p w:rsidR="00FA62B9" w:rsidRDefault="00FA62B9" w:rsidP="00FA62B9">
            <w:pPr>
              <w:jc w:val="center"/>
            </w:pPr>
            <w:r>
              <w:t>PVD</w:t>
            </w:r>
          </w:p>
          <w:p w:rsidR="00FA62B9" w:rsidRDefault="00FA62B9" w:rsidP="00FA62B9">
            <w:pPr>
              <w:jc w:val="center"/>
            </w:pPr>
            <w:r>
              <w:t>SPKC</w:t>
            </w:r>
          </w:p>
          <w:p w:rsidR="00FA62B9" w:rsidRPr="00380761" w:rsidRDefault="00FA62B9" w:rsidP="00FA62B9">
            <w:pPr>
              <w:jc w:val="center"/>
            </w:pPr>
            <w:r>
              <w:t>Pašvaldības</w:t>
            </w:r>
          </w:p>
        </w:tc>
        <w:tc>
          <w:tcPr>
            <w:tcW w:w="565" w:type="pct"/>
            <w:shd w:val="clear" w:color="auto" w:fill="auto"/>
          </w:tcPr>
          <w:p w:rsidR="00FA62B9" w:rsidRDefault="00FA62B9" w:rsidP="00FA62B9">
            <w:pPr>
              <w:jc w:val="center"/>
            </w:pPr>
            <w:r w:rsidRPr="001F4392">
              <w:t>Valsts civilās aizsardzības plāna 37.pielikums</w:t>
            </w:r>
          </w:p>
        </w:tc>
      </w:tr>
      <w:tr w:rsidR="00FA62B9" w:rsidRPr="00934389" w:rsidTr="008672D7">
        <w:tc>
          <w:tcPr>
            <w:tcW w:w="319" w:type="pct"/>
            <w:shd w:val="clear" w:color="auto" w:fill="auto"/>
          </w:tcPr>
          <w:p w:rsidR="00FA62B9" w:rsidRPr="00825F0E" w:rsidRDefault="00FA62B9" w:rsidP="00FA62B9">
            <w:pPr>
              <w:numPr>
                <w:ilvl w:val="0"/>
                <w:numId w:val="6"/>
              </w:numPr>
              <w:jc w:val="center"/>
            </w:pPr>
          </w:p>
        </w:tc>
        <w:tc>
          <w:tcPr>
            <w:tcW w:w="1535" w:type="pct"/>
            <w:shd w:val="clear" w:color="auto" w:fill="auto"/>
          </w:tcPr>
          <w:p w:rsidR="00FA62B9" w:rsidRPr="00F17B1E" w:rsidRDefault="00FA62B9" w:rsidP="00FA62B9">
            <w:r w:rsidRPr="00464144">
              <w:rPr>
                <w:rFonts w:eastAsia="Calibri"/>
              </w:rPr>
              <w:t>Valsts materiālo rezervju izmantošana</w:t>
            </w:r>
          </w:p>
        </w:tc>
        <w:tc>
          <w:tcPr>
            <w:tcW w:w="618" w:type="pct"/>
            <w:shd w:val="clear" w:color="auto" w:fill="auto"/>
          </w:tcPr>
          <w:p w:rsidR="00FA62B9" w:rsidRPr="00F17B1E" w:rsidRDefault="00FA62B9" w:rsidP="00FA62B9">
            <w:pPr>
              <w:jc w:val="center"/>
            </w:pPr>
            <w:r>
              <w:t>Pēc nepieciešamības</w:t>
            </w:r>
          </w:p>
        </w:tc>
        <w:tc>
          <w:tcPr>
            <w:tcW w:w="596" w:type="pct"/>
            <w:shd w:val="clear" w:color="auto" w:fill="auto"/>
          </w:tcPr>
          <w:p w:rsidR="00FA62B9" w:rsidRDefault="00FA62B9" w:rsidP="00FA62B9">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FA62B9" w:rsidRDefault="00FA62B9" w:rsidP="00FA62B9">
            <w:pPr>
              <w:jc w:val="center"/>
              <w:rPr>
                <w:rFonts w:eastAsia="Calibri"/>
              </w:rPr>
            </w:pPr>
            <w:r>
              <w:rPr>
                <w:rFonts w:eastAsia="Calibri"/>
              </w:rPr>
              <w:t>Lēmums par atļauju izmantot -</w:t>
            </w:r>
          </w:p>
          <w:p w:rsidR="00FA62B9" w:rsidRPr="00F17B1E" w:rsidRDefault="00FA62B9" w:rsidP="00FA62B9">
            <w:pPr>
              <w:jc w:val="center"/>
            </w:pPr>
            <w:r>
              <w:t>M</w:t>
            </w:r>
            <w:r w:rsidRPr="00A95215">
              <w:t xml:space="preserve">inistrijas valsts sekretārs vai </w:t>
            </w:r>
            <w:r>
              <w:t>tā</w:t>
            </w:r>
            <w:r w:rsidRPr="00A95215">
              <w:t xml:space="preserve"> pilnvarota amatpersona</w:t>
            </w:r>
          </w:p>
        </w:tc>
        <w:tc>
          <w:tcPr>
            <w:tcW w:w="664" w:type="pct"/>
            <w:shd w:val="clear" w:color="auto" w:fill="auto"/>
          </w:tcPr>
          <w:p w:rsidR="00FA62B9" w:rsidRDefault="00FA62B9" w:rsidP="00FA62B9">
            <w:pPr>
              <w:jc w:val="center"/>
              <w:rPr>
                <w:rFonts w:eastAsia="Calibri"/>
              </w:rPr>
            </w:pPr>
            <w:r w:rsidRPr="00464144">
              <w:rPr>
                <w:rFonts w:eastAsia="Calibri"/>
              </w:rPr>
              <w:t>Valsts materiālo rezervju glabātājs</w:t>
            </w:r>
          </w:p>
          <w:p w:rsidR="00FA62B9" w:rsidRPr="006D5CE4" w:rsidRDefault="00FA62B9" w:rsidP="00FA62B9">
            <w:pPr>
              <w:jc w:val="center"/>
              <w:rPr>
                <w:rFonts w:eastAsia="Calibri"/>
              </w:rPr>
            </w:pPr>
          </w:p>
        </w:tc>
        <w:tc>
          <w:tcPr>
            <w:tcW w:w="703" w:type="pct"/>
            <w:shd w:val="clear" w:color="auto" w:fill="auto"/>
          </w:tcPr>
          <w:p w:rsidR="00FA62B9" w:rsidRPr="00F17B1E" w:rsidRDefault="00FA62B9" w:rsidP="00FA62B9">
            <w:pPr>
              <w:jc w:val="center"/>
            </w:pPr>
            <w:r>
              <w:rPr>
                <w:rFonts w:eastAsia="Calibri"/>
              </w:rPr>
              <w:t>Glābšanas darbos iesaistītās institūcijas</w:t>
            </w:r>
          </w:p>
        </w:tc>
        <w:tc>
          <w:tcPr>
            <w:tcW w:w="565" w:type="pct"/>
            <w:shd w:val="clear" w:color="auto" w:fill="auto"/>
          </w:tcPr>
          <w:p w:rsidR="00FA62B9" w:rsidRDefault="00FA62B9" w:rsidP="00FA62B9">
            <w:pPr>
              <w:jc w:val="center"/>
            </w:pPr>
            <w:r w:rsidRPr="001F4392">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D1D74" w:rsidRDefault="00080635" w:rsidP="000106B4">
            <w:pPr>
              <w:jc w:val="both"/>
            </w:pPr>
            <w:r w:rsidRPr="00380761">
              <w:t xml:space="preserve">Dzīvnieku </w:t>
            </w:r>
            <w:r w:rsidR="000106B4">
              <w:t>nogalināšanas</w:t>
            </w:r>
            <w:r w:rsidRPr="00380761">
              <w:t xml:space="preserve"> pasākumu organizēšana, t.sk. dzīvnieku līķu </w:t>
            </w:r>
            <w:r w:rsidRPr="00380761">
              <w:lastRenderedPageBreak/>
              <w:t>transportēšana uz iznīcināšanas vietu un līķu iznīcināšana, kā arī šo pasākumu kontrole</w:t>
            </w:r>
          </w:p>
        </w:tc>
        <w:tc>
          <w:tcPr>
            <w:tcW w:w="618" w:type="pct"/>
            <w:shd w:val="clear" w:color="auto" w:fill="auto"/>
          </w:tcPr>
          <w:p w:rsidR="00080635" w:rsidRPr="00937FA4" w:rsidRDefault="00080635" w:rsidP="00170589">
            <w:pPr>
              <w:jc w:val="center"/>
            </w:pPr>
            <w:r w:rsidRPr="00937FA4">
              <w:lastRenderedPageBreak/>
              <w:t>Pēc nepieciešamības</w:t>
            </w:r>
          </w:p>
        </w:tc>
        <w:tc>
          <w:tcPr>
            <w:tcW w:w="596" w:type="pct"/>
            <w:shd w:val="clear" w:color="auto" w:fill="auto"/>
          </w:tcPr>
          <w:p w:rsidR="00080635" w:rsidRPr="00937FA4" w:rsidRDefault="00080635" w:rsidP="00EF5A97">
            <w:pPr>
              <w:jc w:val="center"/>
            </w:pPr>
            <w:r>
              <w:t>PVD</w:t>
            </w:r>
          </w:p>
        </w:tc>
        <w:tc>
          <w:tcPr>
            <w:tcW w:w="664" w:type="pct"/>
            <w:shd w:val="clear" w:color="auto" w:fill="auto"/>
          </w:tcPr>
          <w:p w:rsidR="00080635" w:rsidRPr="00937FA4" w:rsidRDefault="00080635" w:rsidP="00EF5A97">
            <w:pPr>
              <w:jc w:val="center"/>
            </w:pPr>
            <w:r>
              <w:t>PVD</w:t>
            </w:r>
          </w:p>
        </w:tc>
        <w:tc>
          <w:tcPr>
            <w:tcW w:w="703" w:type="pct"/>
            <w:shd w:val="clear" w:color="auto" w:fill="auto"/>
          </w:tcPr>
          <w:p w:rsidR="00080635" w:rsidRDefault="00080635" w:rsidP="00EF5A97">
            <w:pPr>
              <w:jc w:val="center"/>
            </w:pPr>
            <w:r>
              <w:t>PVD</w:t>
            </w:r>
          </w:p>
          <w:p w:rsidR="00080635" w:rsidRDefault="00080635" w:rsidP="00EF5A97">
            <w:pPr>
              <w:jc w:val="center"/>
            </w:pPr>
            <w:r>
              <w:t>Pašvaldības policija</w:t>
            </w:r>
          </w:p>
          <w:p w:rsidR="00080635" w:rsidRDefault="00080635" w:rsidP="00EF5A97">
            <w:pPr>
              <w:jc w:val="center"/>
            </w:pPr>
            <w:r>
              <w:lastRenderedPageBreak/>
              <w:t>VP</w:t>
            </w:r>
          </w:p>
          <w:p w:rsidR="00080635" w:rsidRDefault="00080635" w:rsidP="00EF5A97">
            <w:pPr>
              <w:jc w:val="center"/>
            </w:pPr>
            <w:r>
              <w:t>VUGD</w:t>
            </w:r>
          </w:p>
          <w:p w:rsidR="00080635" w:rsidRPr="00937FA4" w:rsidRDefault="00080635" w:rsidP="00EF5A97">
            <w:pPr>
              <w:jc w:val="center"/>
            </w:pPr>
            <w:r>
              <w:t>Komersanti</w:t>
            </w:r>
          </w:p>
        </w:tc>
        <w:tc>
          <w:tcPr>
            <w:tcW w:w="565" w:type="pct"/>
            <w:shd w:val="clear" w:color="auto" w:fill="auto"/>
          </w:tcPr>
          <w:p w:rsidR="00080635" w:rsidRPr="00FA078F" w:rsidRDefault="00FA62B9" w:rsidP="00080635">
            <w:pPr>
              <w:jc w:val="center"/>
            </w:pPr>
            <w:r w:rsidRPr="00FA62B9">
              <w:lastRenderedPageBreak/>
              <w:t xml:space="preserve">Valsts civilās aizsardzības </w:t>
            </w:r>
            <w:r w:rsidRPr="00FA62B9">
              <w:lastRenderedPageBreak/>
              <w:t>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380761">
              <w:t>Pasākumu veikšana, lai nepieļautu iedzīvotāju un dzīvnieku nonākšanu saskarē ar slimajiem dzīvniekiem un dzīvnieku līķiem t.sk. to transportēšanas laikā, kā arī piekļuves ierobežošana dzīvnieku līķu iznīcināšanas vietām un šo vietu apsardze</w:t>
            </w:r>
          </w:p>
        </w:tc>
        <w:tc>
          <w:tcPr>
            <w:tcW w:w="618" w:type="pct"/>
            <w:shd w:val="clear" w:color="auto" w:fill="auto"/>
          </w:tcPr>
          <w:p w:rsidR="00080635" w:rsidRPr="00937FA4" w:rsidRDefault="00080635" w:rsidP="00170589">
            <w:pPr>
              <w:jc w:val="center"/>
            </w:pPr>
            <w:r w:rsidRPr="00937FA4">
              <w:t>Pēc nepieciešamības</w:t>
            </w:r>
          </w:p>
        </w:tc>
        <w:tc>
          <w:tcPr>
            <w:tcW w:w="596" w:type="pct"/>
            <w:shd w:val="clear" w:color="auto" w:fill="auto"/>
          </w:tcPr>
          <w:p w:rsidR="00080635" w:rsidRPr="00937FA4" w:rsidRDefault="00080635" w:rsidP="00EF5A97">
            <w:pPr>
              <w:jc w:val="center"/>
            </w:pPr>
            <w:r>
              <w:t>PVD</w:t>
            </w:r>
          </w:p>
        </w:tc>
        <w:tc>
          <w:tcPr>
            <w:tcW w:w="664" w:type="pct"/>
            <w:shd w:val="clear" w:color="auto" w:fill="auto"/>
          </w:tcPr>
          <w:p w:rsidR="00080635" w:rsidRPr="00937FA4" w:rsidRDefault="00080635" w:rsidP="00EF5A97">
            <w:pPr>
              <w:jc w:val="center"/>
            </w:pPr>
            <w:r>
              <w:t>PVD</w:t>
            </w:r>
          </w:p>
        </w:tc>
        <w:tc>
          <w:tcPr>
            <w:tcW w:w="703" w:type="pct"/>
            <w:shd w:val="clear" w:color="auto" w:fill="auto"/>
          </w:tcPr>
          <w:p w:rsidR="00080635" w:rsidRDefault="00080635" w:rsidP="00EF5A97">
            <w:pPr>
              <w:jc w:val="center"/>
            </w:pPr>
            <w:r>
              <w:t>PVD</w:t>
            </w:r>
          </w:p>
          <w:p w:rsidR="00080635" w:rsidRDefault="00080635" w:rsidP="00EF5A97">
            <w:pPr>
              <w:jc w:val="center"/>
            </w:pPr>
            <w:r>
              <w:t>Pašvaldības policija</w:t>
            </w:r>
          </w:p>
          <w:p w:rsidR="00080635" w:rsidRPr="00937FA4" w:rsidRDefault="00080635" w:rsidP="00EF5A97">
            <w:pPr>
              <w:jc w:val="center"/>
            </w:pPr>
            <w:r>
              <w:t>VP</w:t>
            </w:r>
          </w:p>
        </w:tc>
        <w:tc>
          <w:tcPr>
            <w:tcW w:w="565" w:type="pct"/>
            <w:shd w:val="clear" w:color="auto" w:fill="auto"/>
          </w:tcPr>
          <w:p w:rsidR="00080635" w:rsidRPr="00FA078F" w:rsidRDefault="00FA62B9" w:rsidP="00080635">
            <w:pPr>
              <w:jc w:val="center"/>
            </w:pPr>
            <w:r w:rsidRPr="00FA62B9">
              <w:t>Valsts civilās aizsardzības plāna 37.pielikums</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937FA4" w:rsidRDefault="00080635" w:rsidP="00080635">
            <w:pPr>
              <w:jc w:val="both"/>
            </w:pPr>
            <w:r w:rsidRPr="00937FA4">
              <w:t xml:space="preserve">Atbalsts </w:t>
            </w:r>
            <w:r>
              <w:t>d</w:t>
            </w:r>
            <w:r w:rsidRPr="00380761">
              <w:t>zīvnieku īpašniek</w:t>
            </w:r>
            <w:r>
              <w:t>iem</w:t>
            </w:r>
            <w:r w:rsidRPr="00380761">
              <w:t xml:space="preserve"> vai turētāj</w:t>
            </w:r>
            <w:r>
              <w:t>iem</w:t>
            </w:r>
            <w:r w:rsidRPr="00380761">
              <w:t xml:space="preserve"> </w:t>
            </w:r>
            <w:r w:rsidRPr="00937FA4">
              <w:t>iznīcināt</w:t>
            </w:r>
            <w:r>
              <w:t>o</w:t>
            </w:r>
            <w:r w:rsidRPr="00937FA4">
              <w:t xml:space="preserve"> m</w:t>
            </w:r>
            <w:r>
              <w:t xml:space="preserve">ājlopu </w:t>
            </w:r>
            <w:r w:rsidRPr="00937FA4">
              <w:t>atjaunošanai</w:t>
            </w:r>
            <w:r>
              <w:t xml:space="preserve"> vai kompensēšanai</w:t>
            </w:r>
          </w:p>
        </w:tc>
        <w:tc>
          <w:tcPr>
            <w:tcW w:w="618" w:type="pct"/>
            <w:shd w:val="clear" w:color="auto" w:fill="auto"/>
          </w:tcPr>
          <w:p w:rsidR="00080635" w:rsidRPr="00937FA4" w:rsidRDefault="00080635" w:rsidP="00170589">
            <w:pPr>
              <w:jc w:val="center"/>
            </w:pPr>
            <w:r w:rsidRPr="00937FA4">
              <w:t>Pēc nepieciešamības</w:t>
            </w:r>
          </w:p>
        </w:tc>
        <w:tc>
          <w:tcPr>
            <w:tcW w:w="596" w:type="pct"/>
            <w:shd w:val="clear" w:color="auto" w:fill="auto"/>
          </w:tcPr>
          <w:p w:rsidR="00080635" w:rsidRDefault="00080635" w:rsidP="00EF5A97">
            <w:pPr>
              <w:jc w:val="center"/>
            </w:pPr>
            <w:r w:rsidRPr="00937FA4">
              <w:t>ZM</w:t>
            </w:r>
          </w:p>
          <w:p w:rsidR="00080635" w:rsidRDefault="00080635" w:rsidP="00EF5A97">
            <w:pPr>
              <w:jc w:val="center"/>
            </w:pPr>
            <w:r>
              <w:t>PVD</w:t>
            </w:r>
          </w:p>
          <w:p w:rsidR="00080635" w:rsidRPr="00937FA4" w:rsidRDefault="00080635" w:rsidP="00EF5A97">
            <w:pPr>
              <w:jc w:val="center"/>
            </w:pPr>
            <w:r>
              <w:t>LAD</w:t>
            </w:r>
          </w:p>
        </w:tc>
        <w:tc>
          <w:tcPr>
            <w:tcW w:w="664" w:type="pct"/>
            <w:shd w:val="clear" w:color="auto" w:fill="auto"/>
          </w:tcPr>
          <w:p w:rsidR="00080635" w:rsidRDefault="00080635" w:rsidP="00EF5A97">
            <w:pPr>
              <w:jc w:val="center"/>
            </w:pPr>
            <w:r w:rsidRPr="00937FA4">
              <w:t>ZM</w:t>
            </w:r>
          </w:p>
          <w:p w:rsidR="00080635" w:rsidRDefault="00080635" w:rsidP="00EF5A97">
            <w:pPr>
              <w:jc w:val="center"/>
            </w:pPr>
            <w:r>
              <w:t>PVD</w:t>
            </w:r>
          </w:p>
          <w:p w:rsidR="00080635" w:rsidRPr="00937FA4" w:rsidRDefault="00080635" w:rsidP="00EF5A97">
            <w:pPr>
              <w:jc w:val="center"/>
            </w:pPr>
            <w:r>
              <w:t>LAD</w:t>
            </w:r>
          </w:p>
        </w:tc>
        <w:tc>
          <w:tcPr>
            <w:tcW w:w="703" w:type="pct"/>
            <w:shd w:val="clear" w:color="auto" w:fill="auto"/>
          </w:tcPr>
          <w:p w:rsidR="00080635" w:rsidRDefault="00080635" w:rsidP="00EF5A97">
            <w:pPr>
              <w:jc w:val="center"/>
            </w:pPr>
            <w:r w:rsidRPr="00937FA4">
              <w:t>ZM</w:t>
            </w:r>
          </w:p>
          <w:p w:rsidR="00080635" w:rsidRDefault="00080635" w:rsidP="00EF5A97">
            <w:pPr>
              <w:jc w:val="center"/>
            </w:pPr>
            <w:r>
              <w:t>PVD</w:t>
            </w:r>
          </w:p>
          <w:p w:rsidR="00080635" w:rsidRPr="00937FA4" w:rsidRDefault="00080635" w:rsidP="00EF5A97">
            <w:pPr>
              <w:jc w:val="center"/>
            </w:pPr>
            <w:r>
              <w:t>LAD</w:t>
            </w:r>
          </w:p>
        </w:tc>
        <w:tc>
          <w:tcPr>
            <w:tcW w:w="565" w:type="pct"/>
            <w:shd w:val="clear" w:color="auto" w:fill="auto"/>
          </w:tcPr>
          <w:p w:rsidR="00080635" w:rsidRPr="00FA078F" w:rsidRDefault="00CB075B" w:rsidP="00080635">
            <w:pPr>
              <w:jc w:val="center"/>
            </w:pPr>
            <w:r>
              <w:t>-</w:t>
            </w:r>
          </w:p>
        </w:tc>
      </w:tr>
      <w:tr w:rsidR="00080635" w:rsidRPr="00934389" w:rsidTr="008672D7">
        <w:tc>
          <w:tcPr>
            <w:tcW w:w="319" w:type="pct"/>
            <w:shd w:val="clear" w:color="auto" w:fill="auto"/>
          </w:tcPr>
          <w:p w:rsidR="00080635" w:rsidRPr="00825F0E" w:rsidRDefault="00080635" w:rsidP="00C538C5">
            <w:pPr>
              <w:numPr>
                <w:ilvl w:val="0"/>
                <w:numId w:val="6"/>
              </w:numPr>
              <w:jc w:val="center"/>
            </w:pPr>
          </w:p>
        </w:tc>
        <w:tc>
          <w:tcPr>
            <w:tcW w:w="1535" w:type="pct"/>
            <w:shd w:val="clear" w:color="auto" w:fill="auto"/>
          </w:tcPr>
          <w:p w:rsidR="00080635" w:rsidRPr="00464144" w:rsidRDefault="00080635" w:rsidP="00080635">
            <w:pPr>
              <w:jc w:val="both"/>
              <w:rPr>
                <w:rFonts w:eastAsia="Calibri"/>
              </w:rPr>
            </w:pPr>
            <w:r w:rsidRPr="00794B8E">
              <w:t xml:space="preserve">Informācijas par radītajiem zaudējumiem apkopošana </w:t>
            </w:r>
            <w:r>
              <w:t>un kompensācija par zaudējumiem noteikšana</w:t>
            </w:r>
          </w:p>
        </w:tc>
        <w:tc>
          <w:tcPr>
            <w:tcW w:w="618" w:type="pct"/>
            <w:shd w:val="clear" w:color="auto" w:fill="auto"/>
          </w:tcPr>
          <w:p w:rsidR="00080635" w:rsidRDefault="00080635" w:rsidP="00080635">
            <w:pPr>
              <w:jc w:val="center"/>
            </w:pPr>
            <w:r>
              <w:t>1 mēnesis</w:t>
            </w:r>
          </w:p>
        </w:tc>
        <w:tc>
          <w:tcPr>
            <w:tcW w:w="596" w:type="pct"/>
            <w:shd w:val="clear" w:color="auto" w:fill="auto"/>
          </w:tcPr>
          <w:p w:rsidR="00080635" w:rsidRDefault="00080635" w:rsidP="00080635">
            <w:pPr>
              <w:jc w:val="center"/>
              <w:rPr>
                <w:rFonts w:eastAsia="Calibri"/>
              </w:rPr>
            </w:pPr>
            <w:r>
              <w:rPr>
                <w:rFonts w:eastAsia="Calibri"/>
              </w:rPr>
              <w:t>Ministrijas</w:t>
            </w:r>
          </w:p>
          <w:p w:rsidR="00080635" w:rsidRDefault="00080635" w:rsidP="00080635">
            <w:pPr>
              <w:jc w:val="center"/>
              <w:rPr>
                <w:rFonts w:eastAsia="Calibri"/>
              </w:rPr>
            </w:pPr>
            <w:r>
              <w:rPr>
                <w:rFonts w:eastAsia="Calibri"/>
              </w:rPr>
              <w:t>Pašvaldības</w:t>
            </w:r>
          </w:p>
        </w:tc>
        <w:tc>
          <w:tcPr>
            <w:tcW w:w="664" w:type="pct"/>
            <w:shd w:val="clear" w:color="auto" w:fill="FFFFFF"/>
          </w:tcPr>
          <w:p w:rsidR="00080635" w:rsidRDefault="00080635" w:rsidP="00080635">
            <w:pPr>
              <w:jc w:val="center"/>
              <w:rPr>
                <w:rFonts w:eastAsia="Calibri"/>
              </w:rPr>
            </w:pPr>
            <w:r>
              <w:rPr>
                <w:rFonts w:eastAsia="Calibri"/>
              </w:rPr>
              <w:t>Ministrijas</w:t>
            </w:r>
          </w:p>
          <w:p w:rsidR="00080635" w:rsidRPr="00464144" w:rsidRDefault="00080635" w:rsidP="00080635">
            <w:pPr>
              <w:jc w:val="center"/>
              <w:rPr>
                <w:rFonts w:eastAsia="Calibri"/>
              </w:rPr>
            </w:pPr>
            <w:r>
              <w:rPr>
                <w:rFonts w:eastAsia="Calibri"/>
              </w:rPr>
              <w:t>Pašvaldības</w:t>
            </w:r>
          </w:p>
        </w:tc>
        <w:tc>
          <w:tcPr>
            <w:tcW w:w="703" w:type="pct"/>
            <w:shd w:val="clear" w:color="auto" w:fill="FFFFFF"/>
          </w:tcPr>
          <w:p w:rsidR="00080635" w:rsidRDefault="00080635" w:rsidP="00080635">
            <w:pPr>
              <w:jc w:val="center"/>
              <w:rPr>
                <w:rFonts w:eastAsia="Calibri"/>
              </w:rPr>
            </w:pPr>
            <w:r>
              <w:rPr>
                <w:rFonts w:eastAsia="Calibri"/>
              </w:rPr>
              <w:t>Ministrijas</w:t>
            </w:r>
          </w:p>
          <w:p w:rsidR="00080635" w:rsidRPr="00464144" w:rsidRDefault="00080635" w:rsidP="00080635">
            <w:pPr>
              <w:jc w:val="center"/>
              <w:rPr>
                <w:rFonts w:eastAsia="Calibri"/>
              </w:rPr>
            </w:pPr>
            <w:r>
              <w:rPr>
                <w:rFonts w:eastAsia="Calibri"/>
              </w:rPr>
              <w:t>Pašvaldības</w:t>
            </w:r>
          </w:p>
        </w:tc>
        <w:tc>
          <w:tcPr>
            <w:tcW w:w="565" w:type="pct"/>
            <w:shd w:val="clear" w:color="auto" w:fill="auto"/>
          </w:tcPr>
          <w:p w:rsidR="00080635" w:rsidRPr="00FA078F" w:rsidRDefault="00CB075B" w:rsidP="00080635">
            <w:pPr>
              <w:jc w:val="center"/>
            </w:pPr>
            <w:r>
              <w:t>-</w:t>
            </w:r>
          </w:p>
        </w:tc>
      </w:tr>
    </w:tbl>
    <w:p w:rsidR="00732537" w:rsidRPr="00FA285C" w:rsidRDefault="00690C54" w:rsidP="00FA285C">
      <w:pPr>
        <w:tabs>
          <w:tab w:val="left" w:pos="263"/>
        </w:tabs>
        <w:jc w:val="both"/>
        <w:rPr>
          <w:sz w:val="20"/>
        </w:rPr>
      </w:pPr>
      <w:r w:rsidRPr="00FA285C">
        <w:tab/>
      </w:r>
      <w:r w:rsidRPr="00FA285C">
        <w:rPr>
          <w:sz w:val="20"/>
        </w:rPr>
        <w:t>Piezīme. * Aili aizpilda tikai pasākumiem, kas ir attiecināmi uz NATO krīžu reaģēšanas sistēmu.</w:t>
      </w:r>
    </w:p>
    <w:p w:rsidR="009F4EE5" w:rsidRDefault="009F4EE5" w:rsidP="009F4EE5">
      <w:pPr>
        <w:jc w:val="both"/>
        <w:rPr>
          <w:sz w:val="26"/>
          <w:szCs w:val="26"/>
        </w:rPr>
      </w:pPr>
    </w:p>
    <w:sectPr w:rsidR="009F4EE5"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866" w:rsidRDefault="00137866" w:rsidP="00062AC0">
      <w:r>
        <w:separator/>
      </w:r>
    </w:p>
  </w:endnote>
  <w:endnote w:type="continuationSeparator" w:id="0">
    <w:p w:rsidR="00137866" w:rsidRDefault="00137866"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866" w:rsidRDefault="00137866" w:rsidP="00062AC0">
      <w:r>
        <w:separator/>
      </w:r>
    </w:p>
  </w:footnote>
  <w:footnote w:type="continuationSeparator" w:id="0">
    <w:p w:rsidR="00137866" w:rsidRDefault="00137866"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714C52">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7B0105">
      <w:rPr>
        <w:noProof/>
      </w:rPr>
      <w:t>5</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08E3" w:rsidRDefault="001408E3" w:rsidP="001408E3">
    <w:pPr>
      <w:pStyle w:val="Header"/>
      <w:jc w:val="center"/>
    </w:pPr>
    <w:r>
      <w:fldChar w:fldCharType="begin"/>
    </w:r>
    <w:r>
      <w:instrText xml:space="preserve"> PAGE   \* MERGEFORMAT </w:instrText>
    </w:r>
    <w:r>
      <w:fldChar w:fldCharType="separate"/>
    </w:r>
    <w:r w:rsidR="007B0105">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74ABA"/>
    <w:multiLevelType w:val="hybridMultilevel"/>
    <w:tmpl w:val="B276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451FA"/>
    <w:multiLevelType w:val="hybridMultilevel"/>
    <w:tmpl w:val="7618E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333CCA"/>
    <w:multiLevelType w:val="hybridMultilevel"/>
    <w:tmpl w:val="B276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ADE"/>
    <w:rsid w:val="00003DA7"/>
    <w:rsid w:val="0000583B"/>
    <w:rsid w:val="000069A0"/>
    <w:rsid w:val="000106B4"/>
    <w:rsid w:val="00015344"/>
    <w:rsid w:val="0001560D"/>
    <w:rsid w:val="00016186"/>
    <w:rsid w:val="00020841"/>
    <w:rsid w:val="000213B7"/>
    <w:rsid w:val="0002491A"/>
    <w:rsid w:val="000310DC"/>
    <w:rsid w:val="0004076A"/>
    <w:rsid w:val="000467A8"/>
    <w:rsid w:val="00050776"/>
    <w:rsid w:val="00053802"/>
    <w:rsid w:val="000558A3"/>
    <w:rsid w:val="00056F1A"/>
    <w:rsid w:val="000604D3"/>
    <w:rsid w:val="00060D50"/>
    <w:rsid w:val="00062AC0"/>
    <w:rsid w:val="00065E90"/>
    <w:rsid w:val="00067C36"/>
    <w:rsid w:val="00071D92"/>
    <w:rsid w:val="00073B37"/>
    <w:rsid w:val="00080635"/>
    <w:rsid w:val="00081EEE"/>
    <w:rsid w:val="00083462"/>
    <w:rsid w:val="00083A47"/>
    <w:rsid w:val="00087387"/>
    <w:rsid w:val="00097FC0"/>
    <w:rsid w:val="000A641B"/>
    <w:rsid w:val="000A6459"/>
    <w:rsid w:val="000B0C4E"/>
    <w:rsid w:val="000B4424"/>
    <w:rsid w:val="000B6490"/>
    <w:rsid w:val="000C1BEC"/>
    <w:rsid w:val="000D287D"/>
    <w:rsid w:val="000D3C45"/>
    <w:rsid w:val="000D4E7B"/>
    <w:rsid w:val="000D7C39"/>
    <w:rsid w:val="000E00D4"/>
    <w:rsid w:val="000E28C3"/>
    <w:rsid w:val="000E5433"/>
    <w:rsid w:val="000F247D"/>
    <w:rsid w:val="000F4112"/>
    <w:rsid w:val="000F4584"/>
    <w:rsid w:val="000F6D73"/>
    <w:rsid w:val="000F724F"/>
    <w:rsid w:val="001007DC"/>
    <w:rsid w:val="00113F28"/>
    <w:rsid w:val="00113FC2"/>
    <w:rsid w:val="001168E3"/>
    <w:rsid w:val="00120157"/>
    <w:rsid w:val="00124ECE"/>
    <w:rsid w:val="00125A2F"/>
    <w:rsid w:val="00126D75"/>
    <w:rsid w:val="00132247"/>
    <w:rsid w:val="00137866"/>
    <w:rsid w:val="00137A94"/>
    <w:rsid w:val="0014058C"/>
    <w:rsid w:val="001408E3"/>
    <w:rsid w:val="001421C9"/>
    <w:rsid w:val="00151F6B"/>
    <w:rsid w:val="0016056A"/>
    <w:rsid w:val="00167A2A"/>
    <w:rsid w:val="00170589"/>
    <w:rsid w:val="00172F44"/>
    <w:rsid w:val="0017415D"/>
    <w:rsid w:val="00181513"/>
    <w:rsid w:val="001A0336"/>
    <w:rsid w:val="001B1D9A"/>
    <w:rsid w:val="001B5DDD"/>
    <w:rsid w:val="001B745A"/>
    <w:rsid w:val="001C32B2"/>
    <w:rsid w:val="001C7BAF"/>
    <w:rsid w:val="001D22BC"/>
    <w:rsid w:val="001D279B"/>
    <w:rsid w:val="001D3033"/>
    <w:rsid w:val="001E1252"/>
    <w:rsid w:val="001E40BB"/>
    <w:rsid w:val="001F029C"/>
    <w:rsid w:val="001F5280"/>
    <w:rsid w:val="001F61F0"/>
    <w:rsid w:val="001F6AEB"/>
    <w:rsid w:val="002011D6"/>
    <w:rsid w:val="00201713"/>
    <w:rsid w:val="00203165"/>
    <w:rsid w:val="002046BD"/>
    <w:rsid w:val="002104F0"/>
    <w:rsid w:val="00210EB0"/>
    <w:rsid w:val="00211FD8"/>
    <w:rsid w:val="00213F87"/>
    <w:rsid w:val="00220769"/>
    <w:rsid w:val="00221A32"/>
    <w:rsid w:val="00227204"/>
    <w:rsid w:val="00232324"/>
    <w:rsid w:val="0023537B"/>
    <w:rsid w:val="002360FF"/>
    <w:rsid w:val="00240064"/>
    <w:rsid w:val="00244DEF"/>
    <w:rsid w:val="00251567"/>
    <w:rsid w:val="00251CD6"/>
    <w:rsid w:val="002528FA"/>
    <w:rsid w:val="00252985"/>
    <w:rsid w:val="0026092E"/>
    <w:rsid w:val="0026184A"/>
    <w:rsid w:val="00263E81"/>
    <w:rsid w:val="00264750"/>
    <w:rsid w:val="002663BC"/>
    <w:rsid w:val="00272473"/>
    <w:rsid w:val="002731B9"/>
    <w:rsid w:val="002836B9"/>
    <w:rsid w:val="00286ACB"/>
    <w:rsid w:val="00287853"/>
    <w:rsid w:val="00292E02"/>
    <w:rsid w:val="00294716"/>
    <w:rsid w:val="00296D58"/>
    <w:rsid w:val="002973DD"/>
    <w:rsid w:val="002A0A24"/>
    <w:rsid w:val="002A532C"/>
    <w:rsid w:val="002A62DC"/>
    <w:rsid w:val="002A7D05"/>
    <w:rsid w:val="002B1984"/>
    <w:rsid w:val="002B2CDC"/>
    <w:rsid w:val="002B2D74"/>
    <w:rsid w:val="002B2F88"/>
    <w:rsid w:val="002B37D2"/>
    <w:rsid w:val="002C0895"/>
    <w:rsid w:val="002C2D61"/>
    <w:rsid w:val="002C5756"/>
    <w:rsid w:val="002E1D17"/>
    <w:rsid w:val="002F651F"/>
    <w:rsid w:val="002F7080"/>
    <w:rsid w:val="003017EB"/>
    <w:rsid w:val="00305EAF"/>
    <w:rsid w:val="0031343D"/>
    <w:rsid w:val="00314BA9"/>
    <w:rsid w:val="00316653"/>
    <w:rsid w:val="003247D4"/>
    <w:rsid w:val="00326EE0"/>
    <w:rsid w:val="00330C5E"/>
    <w:rsid w:val="00332DF6"/>
    <w:rsid w:val="0033364D"/>
    <w:rsid w:val="00337289"/>
    <w:rsid w:val="00343C75"/>
    <w:rsid w:val="00344924"/>
    <w:rsid w:val="00344C2B"/>
    <w:rsid w:val="00345165"/>
    <w:rsid w:val="00350BA8"/>
    <w:rsid w:val="003525EF"/>
    <w:rsid w:val="00354CB5"/>
    <w:rsid w:val="00354E71"/>
    <w:rsid w:val="00355C56"/>
    <w:rsid w:val="00373E72"/>
    <w:rsid w:val="0037584F"/>
    <w:rsid w:val="00376196"/>
    <w:rsid w:val="00390F8E"/>
    <w:rsid w:val="00393FF1"/>
    <w:rsid w:val="003954CA"/>
    <w:rsid w:val="003A198F"/>
    <w:rsid w:val="003A3B82"/>
    <w:rsid w:val="003B59B8"/>
    <w:rsid w:val="003B6F01"/>
    <w:rsid w:val="003B7A03"/>
    <w:rsid w:val="003B7F6B"/>
    <w:rsid w:val="003C4CD0"/>
    <w:rsid w:val="003D2F71"/>
    <w:rsid w:val="003E554B"/>
    <w:rsid w:val="003F48C2"/>
    <w:rsid w:val="003F6698"/>
    <w:rsid w:val="00400229"/>
    <w:rsid w:val="00401E8C"/>
    <w:rsid w:val="004040FA"/>
    <w:rsid w:val="00407A2F"/>
    <w:rsid w:val="00416AB2"/>
    <w:rsid w:val="00425E7D"/>
    <w:rsid w:val="00435286"/>
    <w:rsid w:val="00442F01"/>
    <w:rsid w:val="00443108"/>
    <w:rsid w:val="00443AA6"/>
    <w:rsid w:val="00446379"/>
    <w:rsid w:val="0045416E"/>
    <w:rsid w:val="004552BB"/>
    <w:rsid w:val="004569F6"/>
    <w:rsid w:val="00456FF8"/>
    <w:rsid w:val="00464144"/>
    <w:rsid w:val="0046619F"/>
    <w:rsid w:val="00466E97"/>
    <w:rsid w:val="00466ED0"/>
    <w:rsid w:val="0047032A"/>
    <w:rsid w:val="004752F9"/>
    <w:rsid w:val="004757FA"/>
    <w:rsid w:val="00477699"/>
    <w:rsid w:val="00481296"/>
    <w:rsid w:val="00487D4F"/>
    <w:rsid w:val="00494F8D"/>
    <w:rsid w:val="004962AD"/>
    <w:rsid w:val="0049651B"/>
    <w:rsid w:val="00497BD1"/>
    <w:rsid w:val="004A5B3A"/>
    <w:rsid w:val="004A6DE3"/>
    <w:rsid w:val="004B0737"/>
    <w:rsid w:val="004B334A"/>
    <w:rsid w:val="004C66D7"/>
    <w:rsid w:val="004C77A2"/>
    <w:rsid w:val="004C7DDF"/>
    <w:rsid w:val="004D0684"/>
    <w:rsid w:val="004D0D83"/>
    <w:rsid w:val="004D430F"/>
    <w:rsid w:val="004E66D7"/>
    <w:rsid w:val="004F4C15"/>
    <w:rsid w:val="005002BB"/>
    <w:rsid w:val="00504D48"/>
    <w:rsid w:val="00516293"/>
    <w:rsid w:val="00520907"/>
    <w:rsid w:val="00520F15"/>
    <w:rsid w:val="00525630"/>
    <w:rsid w:val="00525DDC"/>
    <w:rsid w:val="0053280E"/>
    <w:rsid w:val="00541372"/>
    <w:rsid w:val="00546C31"/>
    <w:rsid w:val="00550635"/>
    <w:rsid w:val="00552E1F"/>
    <w:rsid w:val="00555808"/>
    <w:rsid w:val="0057061A"/>
    <w:rsid w:val="0057251F"/>
    <w:rsid w:val="0057512E"/>
    <w:rsid w:val="00575CE0"/>
    <w:rsid w:val="005813F2"/>
    <w:rsid w:val="005848C3"/>
    <w:rsid w:val="00584A61"/>
    <w:rsid w:val="00586D9B"/>
    <w:rsid w:val="005946EA"/>
    <w:rsid w:val="00597B05"/>
    <w:rsid w:val="005A3A2E"/>
    <w:rsid w:val="005B0E0A"/>
    <w:rsid w:val="005B11DA"/>
    <w:rsid w:val="005B19FE"/>
    <w:rsid w:val="005B478E"/>
    <w:rsid w:val="005C0699"/>
    <w:rsid w:val="005C102D"/>
    <w:rsid w:val="005C3406"/>
    <w:rsid w:val="005C37F9"/>
    <w:rsid w:val="005C3816"/>
    <w:rsid w:val="005C55D2"/>
    <w:rsid w:val="005D5034"/>
    <w:rsid w:val="005D6EC0"/>
    <w:rsid w:val="005D6F2A"/>
    <w:rsid w:val="005E3B87"/>
    <w:rsid w:val="005E5A12"/>
    <w:rsid w:val="005F07E3"/>
    <w:rsid w:val="005F7449"/>
    <w:rsid w:val="005F7BF6"/>
    <w:rsid w:val="00600CFC"/>
    <w:rsid w:val="006032B2"/>
    <w:rsid w:val="00611745"/>
    <w:rsid w:val="006121FF"/>
    <w:rsid w:val="006127B9"/>
    <w:rsid w:val="00612D21"/>
    <w:rsid w:val="00613017"/>
    <w:rsid w:val="00616CD7"/>
    <w:rsid w:val="00620BFA"/>
    <w:rsid w:val="00622473"/>
    <w:rsid w:val="00622EDF"/>
    <w:rsid w:val="006252AB"/>
    <w:rsid w:val="00627C84"/>
    <w:rsid w:val="006322D1"/>
    <w:rsid w:val="00632FC2"/>
    <w:rsid w:val="00635A56"/>
    <w:rsid w:val="0063734A"/>
    <w:rsid w:val="00642DDF"/>
    <w:rsid w:val="006455A5"/>
    <w:rsid w:val="006612FF"/>
    <w:rsid w:val="00661D80"/>
    <w:rsid w:val="006637DD"/>
    <w:rsid w:val="006645B5"/>
    <w:rsid w:val="00667907"/>
    <w:rsid w:val="006705A2"/>
    <w:rsid w:val="00671DB5"/>
    <w:rsid w:val="00673D29"/>
    <w:rsid w:val="00675137"/>
    <w:rsid w:val="0067606F"/>
    <w:rsid w:val="00685316"/>
    <w:rsid w:val="00690041"/>
    <w:rsid w:val="00690C54"/>
    <w:rsid w:val="00694FF6"/>
    <w:rsid w:val="006B60E6"/>
    <w:rsid w:val="006B6865"/>
    <w:rsid w:val="006C46F1"/>
    <w:rsid w:val="006D078C"/>
    <w:rsid w:val="006D1D8C"/>
    <w:rsid w:val="006D2682"/>
    <w:rsid w:val="006D2CC9"/>
    <w:rsid w:val="006D633F"/>
    <w:rsid w:val="006E28C5"/>
    <w:rsid w:val="006E5E9E"/>
    <w:rsid w:val="006F5115"/>
    <w:rsid w:val="007009B0"/>
    <w:rsid w:val="00702ADB"/>
    <w:rsid w:val="00706ED0"/>
    <w:rsid w:val="00714C52"/>
    <w:rsid w:val="00714FF0"/>
    <w:rsid w:val="0071544A"/>
    <w:rsid w:val="0071570F"/>
    <w:rsid w:val="00725F1E"/>
    <w:rsid w:val="00732537"/>
    <w:rsid w:val="00734127"/>
    <w:rsid w:val="0073414C"/>
    <w:rsid w:val="00740D1F"/>
    <w:rsid w:val="0074732C"/>
    <w:rsid w:val="007526C8"/>
    <w:rsid w:val="00752C2A"/>
    <w:rsid w:val="00755879"/>
    <w:rsid w:val="007670C2"/>
    <w:rsid w:val="007716E4"/>
    <w:rsid w:val="00771E0C"/>
    <w:rsid w:val="00771FD2"/>
    <w:rsid w:val="00772D0B"/>
    <w:rsid w:val="00775C84"/>
    <w:rsid w:val="00781705"/>
    <w:rsid w:val="007834D3"/>
    <w:rsid w:val="00790EE6"/>
    <w:rsid w:val="0079528B"/>
    <w:rsid w:val="00795C71"/>
    <w:rsid w:val="007A2B1E"/>
    <w:rsid w:val="007A3C55"/>
    <w:rsid w:val="007A6DEF"/>
    <w:rsid w:val="007B0105"/>
    <w:rsid w:val="007B1D65"/>
    <w:rsid w:val="007B1FA6"/>
    <w:rsid w:val="007C57C5"/>
    <w:rsid w:val="007D2D8E"/>
    <w:rsid w:val="007D3137"/>
    <w:rsid w:val="007D3C5B"/>
    <w:rsid w:val="007D5C91"/>
    <w:rsid w:val="007D683A"/>
    <w:rsid w:val="007D7D98"/>
    <w:rsid w:val="007E2E73"/>
    <w:rsid w:val="007F119E"/>
    <w:rsid w:val="007F2FFD"/>
    <w:rsid w:val="007F3631"/>
    <w:rsid w:val="007F4E05"/>
    <w:rsid w:val="007F4E88"/>
    <w:rsid w:val="007F5621"/>
    <w:rsid w:val="007F5965"/>
    <w:rsid w:val="00803DAB"/>
    <w:rsid w:val="00803EB5"/>
    <w:rsid w:val="00803F56"/>
    <w:rsid w:val="00804ECE"/>
    <w:rsid w:val="0080546C"/>
    <w:rsid w:val="00825F0E"/>
    <w:rsid w:val="008266C8"/>
    <w:rsid w:val="00827F2E"/>
    <w:rsid w:val="00830BFA"/>
    <w:rsid w:val="00830D0F"/>
    <w:rsid w:val="00832BDB"/>
    <w:rsid w:val="00835854"/>
    <w:rsid w:val="008444C7"/>
    <w:rsid w:val="00845632"/>
    <w:rsid w:val="008475B5"/>
    <w:rsid w:val="00847AB6"/>
    <w:rsid w:val="008533C7"/>
    <w:rsid w:val="00855561"/>
    <w:rsid w:val="00857494"/>
    <w:rsid w:val="00857B81"/>
    <w:rsid w:val="00861E85"/>
    <w:rsid w:val="008672D7"/>
    <w:rsid w:val="00867F32"/>
    <w:rsid w:val="00870AAB"/>
    <w:rsid w:val="00877E86"/>
    <w:rsid w:val="008A0AA8"/>
    <w:rsid w:val="008A5959"/>
    <w:rsid w:val="008B1E44"/>
    <w:rsid w:val="008B5B78"/>
    <w:rsid w:val="008C0B92"/>
    <w:rsid w:val="008C1BE4"/>
    <w:rsid w:val="008C6817"/>
    <w:rsid w:val="008C6F67"/>
    <w:rsid w:val="008E03AE"/>
    <w:rsid w:val="008E317D"/>
    <w:rsid w:val="008E4023"/>
    <w:rsid w:val="008E7978"/>
    <w:rsid w:val="008F459D"/>
    <w:rsid w:val="008F672F"/>
    <w:rsid w:val="008F674A"/>
    <w:rsid w:val="009007D8"/>
    <w:rsid w:val="00901252"/>
    <w:rsid w:val="0090495D"/>
    <w:rsid w:val="009052DD"/>
    <w:rsid w:val="0092180E"/>
    <w:rsid w:val="00931670"/>
    <w:rsid w:val="00932526"/>
    <w:rsid w:val="00933D57"/>
    <w:rsid w:val="00934389"/>
    <w:rsid w:val="0094414D"/>
    <w:rsid w:val="009472F9"/>
    <w:rsid w:val="00956765"/>
    <w:rsid w:val="0096062C"/>
    <w:rsid w:val="00960706"/>
    <w:rsid w:val="00962EB9"/>
    <w:rsid w:val="009648B3"/>
    <w:rsid w:val="00967865"/>
    <w:rsid w:val="00971249"/>
    <w:rsid w:val="00977E7A"/>
    <w:rsid w:val="009802A0"/>
    <w:rsid w:val="00985981"/>
    <w:rsid w:val="009941CC"/>
    <w:rsid w:val="00996F7C"/>
    <w:rsid w:val="009A1054"/>
    <w:rsid w:val="009A352C"/>
    <w:rsid w:val="009A4FEC"/>
    <w:rsid w:val="009A799D"/>
    <w:rsid w:val="009B3273"/>
    <w:rsid w:val="009B5C7C"/>
    <w:rsid w:val="009C0740"/>
    <w:rsid w:val="009C7094"/>
    <w:rsid w:val="009D30B8"/>
    <w:rsid w:val="009D5982"/>
    <w:rsid w:val="009D6148"/>
    <w:rsid w:val="009E0B56"/>
    <w:rsid w:val="009E1AB8"/>
    <w:rsid w:val="009F0804"/>
    <w:rsid w:val="009F4EE5"/>
    <w:rsid w:val="00A10EBC"/>
    <w:rsid w:val="00A13E02"/>
    <w:rsid w:val="00A16C0C"/>
    <w:rsid w:val="00A20BB0"/>
    <w:rsid w:val="00A24134"/>
    <w:rsid w:val="00A24C3E"/>
    <w:rsid w:val="00A250A7"/>
    <w:rsid w:val="00A255F3"/>
    <w:rsid w:val="00A25E75"/>
    <w:rsid w:val="00A3045C"/>
    <w:rsid w:val="00A3690A"/>
    <w:rsid w:val="00A447DC"/>
    <w:rsid w:val="00A52D96"/>
    <w:rsid w:val="00A54545"/>
    <w:rsid w:val="00A55A67"/>
    <w:rsid w:val="00A56915"/>
    <w:rsid w:val="00A578D4"/>
    <w:rsid w:val="00A61939"/>
    <w:rsid w:val="00A6405C"/>
    <w:rsid w:val="00A640C3"/>
    <w:rsid w:val="00A70F29"/>
    <w:rsid w:val="00A72C10"/>
    <w:rsid w:val="00A74DA5"/>
    <w:rsid w:val="00A752EA"/>
    <w:rsid w:val="00A81E9D"/>
    <w:rsid w:val="00A85F6B"/>
    <w:rsid w:val="00A97DD2"/>
    <w:rsid w:val="00AC1022"/>
    <w:rsid w:val="00AC3634"/>
    <w:rsid w:val="00AC6E5E"/>
    <w:rsid w:val="00AD2A3C"/>
    <w:rsid w:val="00AD65CA"/>
    <w:rsid w:val="00AE0665"/>
    <w:rsid w:val="00AE149F"/>
    <w:rsid w:val="00AE1CB1"/>
    <w:rsid w:val="00AE1D9C"/>
    <w:rsid w:val="00AE30F3"/>
    <w:rsid w:val="00AE4680"/>
    <w:rsid w:val="00AF039C"/>
    <w:rsid w:val="00AF45D4"/>
    <w:rsid w:val="00B00B26"/>
    <w:rsid w:val="00B00CF4"/>
    <w:rsid w:val="00B02ADC"/>
    <w:rsid w:val="00B0653F"/>
    <w:rsid w:val="00B067E4"/>
    <w:rsid w:val="00B10A59"/>
    <w:rsid w:val="00B12FC2"/>
    <w:rsid w:val="00B13E13"/>
    <w:rsid w:val="00B15E55"/>
    <w:rsid w:val="00B17D52"/>
    <w:rsid w:val="00B20012"/>
    <w:rsid w:val="00B21805"/>
    <w:rsid w:val="00B2285B"/>
    <w:rsid w:val="00B233AD"/>
    <w:rsid w:val="00B27691"/>
    <w:rsid w:val="00B35121"/>
    <w:rsid w:val="00B362A9"/>
    <w:rsid w:val="00B37102"/>
    <w:rsid w:val="00B372AF"/>
    <w:rsid w:val="00B41853"/>
    <w:rsid w:val="00B456F0"/>
    <w:rsid w:val="00B46662"/>
    <w:rsid w:val="00B53D6A"/>
    <w:rsid w:val="00B55EE7"/>
    <w:rsid w:val="00B60A6C"/>
    <w:rsid w:val="00B629C9"/>
    <w:rsid w:val="00B63B45"/>
    <w:rsid w:val="00B75A45"/>
    <w:rsid w:val="00B762E9"/>
    <w:rsid w:val="00B765DA"/>
    <w:rsid w:val="00B81FAB"/>
    <w:rsid w:val="00B85933"/>
    <w:rsid w:val="00B90BFF"/>
    <w:rsid w:val="00B91F7A"/>
    <w:rsid w:val="00B9524E"/>
    <w:rsid w:val="00B95673"/>
    <w:rsid w:val="00B95F49"/>
    <w:rsid w:val="00B96AB5"/>
    <w:rsid w:val="00B97464"/>
    <w:rsid w:val="00BA1C8D"/>
    <w:rsid w:val="00BA1D78"/>
    <w:rsid w:val="00BC3E57"/>
    <w:rsid w:val="00BC71CB"/>
    <w:rsid w:val="00BD0F0D"/>
    <w:rsid w:val="00BD73D7"/>
    <w:rsid w:val="00BD7F4B"/>
    <w:rsid w:val="00BE09B0"/>
    <w:rsid w:val="00BE4A5D"/>
    <w:rsid w:val="00BE55E1"/>
    <w:rsid w:val="00C0109E"/>
    <w:rsid w:val="00C01EA9"/>
    <w:rsid w:val="00C1086C"/>
    <w:rsid w:val="00C11B94"/>
    <w:rsid w:val="00C16202"/>
    <w:rsid w:val="00C32FEB"/>
    <w:rsid w:val="00C373A5"/>
    <w:rsid w:val="00C375F8"/>
    <w:rsid w:val="00C37E36"/>
    <w:rsid w:val="00C4209D"/>
    <w:rsid w:val="00C45DC6"/>
    <w:rsid w:val="00C479CC"/>
    <w:rsid w:val="00C538C5"/>
    <w:rsid w:val="00C55DB6"/>
    <w:rsid w:val="00C561A5"/>
    <w:rsid w:val="00C61C97"/>
    <w:rsid w:val="00C62032"/>
    <w:rsid w:val="00C643AF"/>
    <w:rsid w:val="00C70CF0"/>
    <w:rsid w:val="00C71FEF"/>
    <w:rsid w:val="00C74792"/>
    <w:rsid w:val="00C7734F"/>
    <w:rsid w:val="00C8241C"/>
    <w:rsid w:val="00C82F80"/>
    <w:rsid w:val="00C83074"/>
    <w:rsid w:val="00C87451"/>
    <w:rsid w:val="00C91187"/>
    <w:rsid w:val="00C924E6"/>
    <w:rsid w:val="00C93782"/>
    <w:rsid w:val="00C94D16"/>
    <w:rsid w:val="00CA3247"/>
    <w:rsid w:val="00CA4293"/>
    <w:rsid w:val="00CB075B"/>
    <w:rsid w:val="00CB18CC"/>
    <w:rsid w:val="00CB1F90"/>
    <w:rsid w:val="00CB4078"/>
    <w:rsid w:val="00CB76ED"/>
    <w:rsid w:val="00CC19F4"/>
    <w:rsid w:val="00CC1E40"/>
    <w:rsid w:val="00CC3A77"/>
    <w:rsid w:val="00CC7304"/>
    <w:rsid w:val="00CD2017"/>
    <w:rsid w:val="00CD394D"/>
    <w:rsid w:val="00CD3E50"/>
    <w:rsid w:val="00CD4342"/>
    <w:rsid w:val="00CD44A5"/>
    <w:rsid w:val="00CD5E21"/>
    <w:rsid w:val="00CD6299"/>
    <w:rsid w:val="00CE1919"/>
    <w:rsid w:val="00CE3C82"/>
    <w:rsid w:val="00CE40F2"/>
    <w:rsid w:val="00CE5872"/>
    <w:rsid w:val="00CE59FA"/>
    <w:rsid w:val="00CE6CC5"/>
    <w:rsid w:val="00CF2CC3"/>
    <w:rsid w:val="00CF7751"/>
    <w:rsid w:val="00D02D65"/>
    <w:rsid w:val="00D03C78"/>
    <w:rsid w:val="00D115F0"/>
    <w:rsid w:val="00D150CC"/>
    <w:rsid w:val="00D170FF"/>
    <w:rsid w:val="00D23F69"/>
    <w:rsid w:val="00D26D7F"/>
    <w:rsid w:val="00D27679"/>
    <w:rsid w:val="00D44DC2"/>
    <w:rsid w:val="00D541D5"/>
    <w:rsid w:val="00D5511B"/>
    <w:rsid w:val="00D55CB0"/>
    <w:rsid w:val="00D600D5"/>
    <w:rsid w:val="00D62412"/>
    <w:rsid w:val="00D635CA"/>
    <w:rsid w:val="00D658B3"/>
    <w:rsid w:val="00D70C48"/>
    <w:rsid w:val="00D76946"/>
    <w:rsid w:val="00D775C0"/>
    <w:rsid w:val="00D8340F"/>
    <w:rsid w:val="00D834B7"/>
    <w:rsid w:val="00D84C78"/>
    <w:rsid w:val="00D85675"/>
    <w:rsid w:val="00D90ABE"/>
    <w:rsid w:val="00D915EA"/>
    <w:rsid w:val="00D924A3"/>
    <w:rsid w:val="00D969CB"/>
    <w:rsid w:val="00DA07A2"/>
    <w:rsid w:val="00DA687C"/>
    <w:rsid w:val="00DB24A6"/>
    <w:rsid w:val="00DC1503"/>
    <w:rsid w:val="00DC4515"/>
    <w:rsid w:val="00DC706D"/>
    <w:rsid w:val="00DD2ED8"/>
    <w:rsid w:val="00DD5223"/>
    <w:rsid w:val="00DE173F"/>
    <w:rsid w:val="00DE2B01"/>
    <w:rsid w:val="00DE4763"/>
    <w:rsid w:val="00DF7019"/>
    <w:rsid w:val="00E02418"/>
    <w:rsid w:val="00E034E1"/>
    <w:rsid w:val="00E0429C"/>
    <w:rsid w:val="00E04CF9"/>
    <w:rsid w:val="00E04E1D"/>
    <w:rsid w:val="00E12892"/>
    <w:rsid w:val="00E2072D"/>
    <w:rsid w:val="00E220C6"/>
    <w:rsid w:val="00E23551"/>
    <w:rsid w:val="00E259E6"/>
    <w:rsid w:val="00E32A37"/>
    <w:rsid w:val="00E34FB5"/>
    <w:rsid w:val="00E35A9F"/>
    <w:rsid w:val="00E42EDA"/>
    <w:rsid w:val="00E469AB"/>
    <w:rsid w:val="00E57B8E"/>
    <w:rsid w:val="00E6099A"/>
    <w:rsid w:val="00E6661F"/>
    <w:rsid w:val="00E703F7"/>
    <w:rsid w:val="00E71665"/>
    <w:rsid w:val="00E71F47"/>
    <w:rsid w:val="00E7734D"/>
    <w:rsid w:val="00E80BA3"/>
    <w:rsid w:val="00E812BD"/>
    <w:rsid w:val="00E82635"/>
    <w:rsid w:val="00E843DA"/>
    <w:rsid w:val="00E87090"/>
    <w:rsid w:val="00E912F3"/>
    <w:rsid w:val="00E9352D"/>
    <w:rsid w:val="00E970D0"/>
    <w:rsid w:val="00EA03EF"/>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D2836"/>
    <w:rsid w:val="00EE3391"/>
    <w:rsid w:val="00EF0939"/>
    <w:rsid w:val="00EF0F0F"/>
    <w:rsid w:val="00EF10D6"/>
    <w:rsid w:val="00EF1267"/>
    <w:rsid w:val="00EF2C3A"/>
    <w:rsid w:val="00EF4C7F"/>
    <w:rsid w:val="00EF5A97"/>
    <w:rsid w:val="00F02BE1"/>
    <w:rsid w:val="00F0460C"/>
    <w:rsid w:val="00F114A2"/>
    <w:rsid w:val="00F1481E"/>
    <w:rsid w:val="00F16CC6"/>
    <w:rsid w:val="00F2277A"/>
    <w:rsid w:val="00F30EAD"/>
    <w:rsid w:val="00F361C1"/>
    <w:rsid w:val="00F402C6"/>
    <w:rsid w:val="00F468FE"/>
    <w:rsid w:val="00F535AF"/>
    <w:rsid w:val="00F65F1D"/>
    <w:rsid w:val="00F71D1A"/>
    <w:rsid w:val="00F73058"/>
    <w:rsid w:val="00F745C7"/>
    <w:rsid w:val="00F80C5C"/>
    <w:rsid w:val="00F8227F"/>
    <w:rsid w:val="00F90725"/>
    <w:rsid w:val="00F92C96"/>
    <w:rsid w:val="00F96BC5"/>
    <w:rsid w:val="00F9764D"/>
    <w:rsid w:val="00F97CFE"/>
    <w:rsid w:val="00FA078F"/>
    <w:rsid w:val="00FA19EF"/>
    <w:rsid w:val="00FA285C"/>
    <w:rsid w:val="00FA335C"/>
    <w:rsid w:val="00FA58BF"/>
    <w:rsid w:val="00FA62B9"/>
    <w:rsid w:val="00FA734E"/>
    <w:rsid w:val="00FA746F"/>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550635"/>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85698-339A-4E69-81E6-63A7E2AD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802</Words>
  <Characters>5915</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9. pielikums Grozījumiem Valsts civilās aizsardzības plānā</vt:lpstr>
      <vt:lpstr>Valsts civilās aizsardzības plāna 9.pielikums</vt:lpstr>
    </vt:vector>
  </TitlesOfParts>
  <Company>IeM</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VCAP_9. pielikums</dc:title>
  <dc:subject/>
  <dc:creator>Maigurs Ludbāržs</dc:creator>
  <cp:keywords/>
  <cp:lastModifiedBy>Maigurs Ludbāržs</cp:lastModifiedBy>
  <cp:revision>3</cp:revision>
  <cp:lastPrinted>2014-10-08T06:15:00Z</cp:lastPrinted>
  <dcterms:created xsi:type="dcterms:W3CDTF">2023-09-14T14:08:00Z</dcterms:created>
  <dcterms:modified xsi:type="dcterms:W3CDTF">2023-09-14T14:09:00Z</dcterms:modified>
</cp:coreProperties>
</file>