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54B17" w:rsidP="001D3984" w:rsidRDefault="00554B17" w14:paraId="3C6FBE5D" w14:textId="77777777">
      <w:pPr>
        <w:spacing w:after="0" w:line="240" w:lineRule="auto"/>
        <w15:collapsed w:val="false"/>
        <w:rPr>
          <w:rFonts w:ascii="Times New Roman" w:hAnsi="Times New Roman"/>
          <w:sz w:val="20"/>
          <w:szCs w:val="20"/>
        </w:rPr>
      </w:pPr>
    </w:p>
    <w:p w:rsidR="00914649" w:rsidP="00914649" w:rsidRDefault="00914649" w14:paraId="25E6CB81" w14:textId="77777777">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14:paraId="2219E5E9" w14:textId="77777777">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14:paraId="254B4C47" w14:textId="77777777">
        <w:tc>
          <w:tcPr>
            <w:tcW w:w="2293" w:type="dxa"/>
            <w:gridSpan w:val="2"/>
            <w:tcBorders>
              <w:bottom w:val="single" w:color="auto" w:sz="4" w:space="0"/>
            </w:tcBorders>
            <w:shd w:val="clear" w:color="auto" w:fill="auto"/>
            <w:vAlign w:val="bottom"/>
          </w:tcPr>
          <w:p w:rsidRPr="005B589B" w:rsidR="00914649" w:rsidP="00547027" w:rsidRDefault="00914649" w14:paraId="5695F183" w14:textId="77777777">
            <w:pPr>
              <w:spacing w:after="0" w:line="240" w:lineRule="auto"/>
              <w:rPr>
                <w:rFonts w:ascii="Times New Roman" w:hAnsi="Times New Roman"/>
                <w:sz w:val="24"/>
                <w:szCs w:val="24"/>
              </w:rPr>
            </w:pPr>
          </w:p>
        </w:tc>
        <w:tc>
          <w:tcPr>
            <w:tcW w:w="478" w:type="dxa"/>
            <w:shd w:val="clear" w:color="auto" w:fill="auto"/>
            <w:vAlign w:val="bottom"/>
          </w:tcPr>
          <w:p w:rsidRPr="00F705BF" w:rsidR="00914649" w:rsidP="00F705BF" w:rsidRDefault="00914649" w14:paraId="515F0E92"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5B589B" w:rsidR="00914649" w:rsidP="00AF4CC5" w:rsidRDefault="00914649" w14:paraId="46BEEB07" w14:textId="705A282E">
            <w:pPr>
              <w:spacing w:after="0" w:line="240" w:lineRule="auto"/>
              <w:rPr>
                <w:rFonts w:ascii="Times New Roman" w:hAnsi="Times New Roman"/>
                <w:sz w:val="24"/>
                <w:szCs w:val="24"/>
              </w:rPr>
            </w:pPr>
          </w:p>
        </w:tc>
      </w:tr>
      <w:tr w:rsidRPr="00F705BF" w:rsidR="00914649" w:rsidTr="00F705BF" w14:paraId="4ABFC7A7" w14:textId="77777777">
        <w:tc>
          <w:tcPr>
            <w:tcW w:w="2293" w:type="dxa"/>
            <w:gridSpan w:val="2"/>
            <w:tcBorders>
              <w:top w:val="single" w:color="auto" w:sz="4" w:space="0"/>
            </w:tcBorders>
            <w:shd w:val="clear" w:color="auto" w:fill="auto"/>
            <w:vAlign w:val="bottom"/>
          </w:tcPr>
          <w:p w:rsidRPr="00F705BF" w:rsidR="00914649" w:rsidP="00F705BF" w:rsidRDefault="00914649" w14:paraId="54BA0660"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7F936EC2" w14:textId="77777777">
            <w:pPr>
              <w:spacing w:after="0" w:line="240" w:lineRule="auto"/>
              <w:rPr>
                <w:rFonts w:ascii="Times New Roman" w:hAnsi="Times New Roman"/>
                <w:sz w:val="20"/>
                <w:szCs w:val="20"/>
              </w:rPr>
            </w:pPr>
          </w:p>
        </w:tc>
        <w:tc>
          <w:tcPr>
            <w:tcW w:w="2157" w:type="dxa"/>
            <w:tcBorders>
              <w:top w:val="single" w:color="auto" w:sz="4" w:space="0"/>
            </w:tcBorders>
            <w:shd w:val="clear" w:color="auto" w:fill="auto"/>
            <w:vAlign w:val="bottom"/>
          </w:tcPr>
          <w:p w:rsidRPr="00F705BF" w:rsidR="00914649" w:rsidP="00F705BF" w:rsidRDefault="00914649" w14:paraId="560CF92B" w14:textId="77777777">
            <w:pPr>
              <w:spacing w:after="0" w:line="240" w:lineRule="auto"/>
              <w:rPr>
                <w:rFonts w:ascii="Times New Roman" w:hAnsi="Times New Roman"/>
                <w:sz w:val="20"/>
                <w:szCs w:val="20"/>
              </w:rPr>
            </w:pPr>
          </w:p>
        </w:tc>
      </w:tr>
      <w:tr w:rsidRPr="00F705BF" w:rsidR="00914649" w:rsidTr="00F705BF" w14:paraId="4EC4E144" w14:textId="77777777">
        <w:tc>
          <w:tcPr>
            <w:tcW w:w="450" w:type="dxa"/>
            <w:shd w:val="clear" w:color="auto" w:fill="auto"/>
            <w:vAlign w:val="bottom"/>
          </w:tcPr>
          <w:p w:rsidRPr="00F705BF" w:rsidR="00914649" w:rsidP="00F705BF" w:rsidRDefault="00914649" w14:paraId="3A5B3420" w14:textId="77777777">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shd w:val="clear" w:color="auto" w:fill="auto"/>
            <w:vAlign w:val="bottom"/>
          </w:tcPr>
          <w:p w:rsidRPr="00F705BF" w:rsidR="00914649" w:rsidP="00F705BF" w:rsidRDefault="00914649" w14:paraId="57EB7D06"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00284160"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2360AC76" w14:textId="77777777">
            <w:pPr>
              <w:spacing w:after="0" w:line="240" w:lineRule="auto"/>
              <w:rPr>
                <w:rFonts w:ascii="Times New Roman" w:hAnsi="Times New Roman"/>
                <w:sz w:val="20"/>
                <w:szCs w:val="20"/>
              </w:rPr>
            </w:pPr>
          </w:p>
        </w:tc>
      </w:tr>
    </w:tbl>
    <w:p w:rsidR="001D1D2E" w:rsidP="003C5E8B" w:rsidRDefault="001D1D2E" w14:paraId="7202D0FB" w14:textId="77777777">
      <w:pPr>
        <w:tabs>
          <w:tab w:val="left" w:pos="6740"/>
        </w:tabs>
        <w:spacing w:after="0" w:line="240" w:lineRule="auto"/>
        <w:ind w:firstLine="567"/>
        <w:jc w:val="both"/>
        <w:rPr>
          <w:rFonts w:ascii="Times New Roman" w:hAnsi="Times New Roman"/>
          <w:sz w:val="24"/>
          <w:szCs w:val="24"/>
        </w:rPr>
      </w:pPr>
    </w:p>
    <w:p w:rsidR="001709C5" w:rsidP="003C5E8B" w:rsidRDefault="001709C5" w14:paraId="711820DF" w14:textId="77777777">
      <w:pPr>
        <w:tabs>
          <w:tab w:val="left" w:pos="6740"/>
        </w:tabs>
        <w:spacing w:after="0" w:line="240" w:lineRule="auto"/>
        <w:ind w:firstLine="567"/>
        <w:jc w:val="both"/>
        <w:rPr>
          <w:rFonts w:ascii="Times New Roman" w:hAnsi="Times New Roman"/>
          <w:sz w:val="24"/>
          <w:szCs w:val="24"/>
        </w:rPr>
      </w:pPr>
    </w:p>
    <w:p w:rsidR="006C13E7" w:rsidP="00A015AB" w:rsidRDefault="006C13E7" w14:paraId="45B1F63C" w14:textId="77777777">
      <w:pPr>
        <w:widowControl/>
        <w:spacing w:before="100" w:beforeAutospacing="true" w:after="100" w:afterAutospacing="true" w:line="240" w:lineRule="auto"/>
        <w:jc w:val="right"/>
        <w:rPr>
          <w:rFonts w:ascii="Times New Roman" w:hAnsi="Times New Roman"/>
          <w:b/>
          <w:sz w:val="26"/>
          <w:szCs w:val="26"/>
          <w:lang w:eastAsia="lv-LV"/>
        </w:rPr>
      </w:pPr>
      <w:r>
        <w:rPr>
          <w:rFonts w:ascii="Times New Roman" w:hAnsi="Times New Roman"/>
          <w:b/>
          <w:sz w:val="26"/>
          <w:szCs w:val="26"/>
          <w:lang w:eastAsia="lv-LV"/>
        </w:rPr>
        <w:t>Steidzami!</w:t>
      </w:r>
    </w:p>
    <w:p w:rsidRPr="00A015AB" w:rsidR="00A015AB" w:rsidP="00A015AB" w:rsidRDefault="00A015AB" w14:paraId="574032F0" w14:textId="77777777">
      <w:pPr>
        <w:widowControl/>
        <w:spacing w:before="100" w:beforeAutospacing="true" w:after="100" w:afterAutospacing="true" w:line="240" w:lineRule="auto"/>
        <w:jc w:val="right"/>
        <w:rPr>
          <w:rFonts w:ascii="Times New Roman" w:hAnsi="Times New Roman"/>
          <w:b/>
          <w:sz w:val="26"/>
          <w:szCs w:val="26"/>
          <w:lang w:eastAsia="lv-LV"/>
        </w:rPr>
      </w:pPr>
      <w:r w:rsidRPr="00A015AB">
        <w:rPr>
          <w:rFonts w:ascii="Times New Roman" w:hAnsi="Times New Roman"/>
          <w:b/>
          <w:sz w:val="26"/>
          <w:szCs w:val="26"/>
          <w:lang w:eastAsia="lv-LV"/>
        </w:rPr>
        <w:t>Valsts kancelejai</w:t>
      </w:r>
    </w:p>
    <w:p w:rsidRPr="00A015AB" w:rsidR="00A015AB" w:rsidP="00A015AB" w:rsidRDefault="00A015AB" w14:paraId="54EF048B" w14:textId="77777777">
      <w:pPr>
        <w:widowControl/>
        <w:spacing w:after="0" w:line="240" w:lineRule="auto"/>
        <w:rPr>
          <w:rFonts w:ascii="Times New Roman" w:hAnsi="Times New Roman"/>
          <w:sz w:val="26"/>
          <w:szCs w:val="26"/>
        </w:rPr>
      </w:pPr>
    </w:p>
    <w:p w:rsidR="00F32723" w:rsidP="00F32723" w:rsidRDefault="00F32723" w14:paraId="16F3587D" w14:textId="77777777">
      <w:pPr>
        <w:widowControl/>
        <w:spacing w:after="0" w:line="240" w:lineRule="auto"/>
        <w:rPr>
          <w:rFonts w:ascii="Times New Roman" w:hAnsi="Times New Roman"/>
          <w:i/>
          <w:sz w:val="26"/>
          <w:szCs w:val="26"/>
        </w:rPr>
      </w:pPr>
      <w:r>
        <w:rPr>
          <w:rFonts w:ascii="Times New Roman" w:hAnsi="Times New Roman"/>
          <w:i/>
          <w:sz w:val="26"/>
          <w:szCs w:val="26"/>
        </w:rPr>
        <w:t>Par nacionālās pozīcijas projekta iekļaušanu Ministru kabineta</w:t>
      </w:r>
    </w:p>
    <w:p w:rsidRPr="000A2C5A" w:rsidR="00F32723" w:rsidP="00F32723" w:rsidRDefault="00547027" w14:paraId="1096647E" w14:textId="21670B8A">
      <w:pPr>
        <w:widowControl/>
        <w:spacing w:after="0" w:line="240" w:lineRule="auto"/>
        <w:rPr>
          <w:rFonts w:ascii="Times New Roman" w:hAnsi="Times New Roman"/>
          <w:i/>
          <w:sz w:val="26"/>
          <w:szCs w:val="26"/>
        </w:rPr>
      </w:pPr>
      <w:r>
        <w:rPr>
          <w:rFonts w:ascii="Times New Roman" w:hAnsi="Times New Roman"/>
          <w:i/>
          <w:sz w:val="26"/>
          <w:szCs w:val="26"/>
        </w:rPr>
        <w:t>20</w:t>
      </w:r>
      <w:r w:rsidR="00162927">
        <w:rPr>
          <w:rFonts w:ascii="Times New Roman" w:hAnsi="Times New Roman"/>
          <w:i/>
          <w:sz w:val="26"/>
          <w:szCs w:val="26"/>
        </w:rPr>
        <w:t>2</w:t>
      </w:r>
      <w:r w:rsidR="006D65DB">
        <w:rPr>
          <w:rFonts w:ascii="Times New Roman" w:hAnsi="Times New Roman"/>
          <w:i/>
          <w:sz w:val="26"/>
          <w:szCs w:val="26"/>
        </w:rPr>
        <w:t>4</w:t>
      </w:r>
      <w:r>
        <w:rPr>
          <w:rFonts w:ascii="Times New Roman" w:hAnsi="Times New Roman"/>
          <w:i/>
          <w:sz w:val="26"/>
          <w:szCs w:val="26"/>
        </w:rPr>
        <w:t xml:space="preserve">.gada </w:t>
      </w:r>
      <w:r w:rsidR="00F77960">
        <w:rPr>
          <w:rFonts w:ascii="Times New Roman" w:hAnsi="Times New Roman"/>
          <w:i/>
          <w:sz w:val="26"/>
          <w:szCs w:val="26"/>
        </w:rPr>
        <w:t>23.aprīļa</w:t>
      </w:r>
      <w:r w:rsidR="00F32723">
        <w:rPr>
          <w:rFonts w:ascii="Times New Roman" w:hAnsi="Times New Roman"/>
          <w:i/>
          <w:sz w:val="26"/>
          <w:szCs w:val="26"/>
        </w:rPr>
        <w:t xml:space="preserve"> sēdes darba kārtībā</w:t>
      </w:r>
    </w:p>
    <w:p w:rsidRPr="00A015AB" w:rsidR="00A015AB" w:rsidP="00A015AB" w:rsidRDefault="00A015AB" w14:paraId="7499E846" w14:textId="77777777">
      <w:pPr>
        <w:widowControl/>
        <w:spacing w:after="0" w:line="240" w:lineRule="auto"/>
        <w:ind w:firstLine="720"/>
        <w:rPr>
          <w:rFonts w:ascii="Times New Roman" w:hAnsi="Times New Roman"/>
          <w:sz w:val="26"/>
          <w:szCs w:val="26"/>
          <w:lang w:eastAsia="lv-LV"/>
        </w:rPr>
      </w:pPr>
      <w:r w:rsidRPr="00A015AB">
        <w:rPr>
          <w:rFonts w:ascii="Times New Roman" w:hAnsi="Times New Roman"/>
          <w:sz w:val="26"/>
          <w:szCs w:val="26"/>
          <w:lang w:eastAsia="lv-LV"/>
        </w:rPr>
        <w:t> </w:t>
      </w:r>
    </w:p>
    <w:p w:rsidRPr="00A015AB" w:rsidR="00A015AB" w:rsidP="00046844" w:rsidRDefault="00A015AB" w14:paraId="4F70AF9A" w14:textId="77777777">
      <w:pPr>
        <w:widowControl/>
        <w:spacing w:after="0" w:line="240" w:lineRule="auto"/>
        <w:rPr>
          <w:rFonts w:ascii="Times New Roman" w:hAnsi="Times New Roman"/>
          <w:sz w:val="26"/>
          <w:szCs w:val="26"/>
          <w:lang w:eastAsia="lv-LV"/>
        </w:rPr>
      </w:pPr>
    </w:p>
    <w:p w:rsidRPr="00A015AB" w:rsidR="00A015AB" w:rsidP="003D7E33" w:rsidRDefault="006A6279" w14:paraId="310D8F9F" w14:textId="046B570E">
      <w:pPr>
        <w:spacing w:line="240" w:lineRule="auto"/>
        <w:jc w:val="both"/>
        <w:rPr>
          <w:rFonts w:ascii="Times New Roman" w:hAnsi="Times New Roman"/>
          <w:sz w:val="26"/>
          <w:szCs w:val="26"/>
          <w:lang w:eastAsia="lv-LV"/>
        </w:rPr>
      </w:pPr>
      <w:r w:rsidRPr="006A6279">
        <w:rPr>
          <w:rFonts w:ascii="Times New Roman" w:hAnsi="Times New Roman"/>
          <w:sz w:val="26"/>
          <w:szCs w:val="26"/>
          <w:lang w:eastAsia="lv-LV"/>
        </w:rPr>
        <w:t xml:space="preserve">Pamatojoties uz Ministru kabineta 2021.gada 7.septembra noteikumu Nr.606 „Ministru kabineta kārtības rullis” 113.5. un 113.8. apakšpunktu, iesniedzu izskatīšanai </w:t>
      </w:r>
      <w:r w:rsidRPr="003A2D2A">
        <w:rPr>
          <w:rFonts w:ascii="Times New Roman" w:hAnsi="Times New Roman"/>
          <w:sz w:val="26"/>
          <w:szCs w:val="26"/>
          <w:lang w:eastAsia="lv-LV"/>
        </w:rPr>
        <w:t>202</w:t>
      </w:r>
      <w:r w:rsidR="006D65DB">
        <w:rPr>
          <w:rFonts w:ascii="Times New Roman" w:hAnsi="Times New Roman"/>
          <w:sz w:val="26"/>
          <w:szCs w:val="26"/>
          <w:lang w:eastAsia="lv-LV"/>
        </w:rPr>
        <w:t>4</w:t>
      </w:r>
      <w:r w:rsidRPr="003A2D2A">
        <w:rPr>
          <w:rFonts w:ascii="Times New Roman" w:hAnsi="Times New Roman"/>
          <w:sz w:val="26"/>
          <w:szCs w:val="26"/>
          <w:lang w:eastAsia="lv-LV"/>
        </w:rPr>
        <w:t xml:space="preserve">. gada </w:t>
      </w:r>
      <w:r w:rsidR="003D7E33">
        <w:rPr>
          <w:rFonts w:ascii="Times New Roman" w:hAnsi="Times New Roman"/>
          <w:sz w:val="26"/>
          <w:szCs w:val="26"/>
          <w:lang w:eastAsia="lv-LV"/>
        </w:rPr>
        <w:t>23.aprīļa</w:t>
      </w:r>
      <w:r w:rsidRPr="006A6279">
        <w:rPr>
          <w:rFonts w:ascii="Times New Roman" w:hAnsi="Times New Roman"/>
          <w:sz w:val="26"/>
          <w:szCs w:val="26"/>
          <w:lang w:eastAsia="lv-LV"/>
        </w:rPr>
        <w:t xml:space="preserve"> Ministru kabineta sēdē </w:t>
      </w:r>
      <w:r w:rsidRPr="006A6279">
        <w:rPr>
          <w:rFonts w:ascii="Times New Roman" w:hAnsi="Times New Roman"/>
          <w:b/>
          <w:bCs/>
          <w:sz w:val="26"/>
          <w:szCs w:val="26"/>
          <w:lang w:eastAsia="lv-LV"/>
        </w:rPr>
        <w:t>steidzamības kārtībā</w:t>
      </w:r>
      <w:r w:rsidRPr="00A015AB" w:rsidR="00A015AB">
        <w:rPr>
          <w:rFonts w:ascii="Times New Roman" w:hAnsi="Times New Roman"/>
          <w:sz w:val="26"/>
          <w:szCs w:val="26"/>
          <w:lang w:eastAsia="lv-LV"/>
        </w:rPr>
        <w:t xml:space="preserve"> </w:t>
      </w:r>
      <w:bookmarkStart w:name="_Hlk88809195" w:id="0"/>
      <w:r w:rsidR="004C4580">
        <w:rPr>
          <w:rFonts w:ascii="Times New Roman" w:hAnsi="Times New Roman"/>
          <w:sz w:val="26"/>
          <w:szCs w:val="26"/>
          <w:lang w:eastAsia="lv-LV"/>
        </w:rPr>
        <w:t>nacionālo p</w:t>
      </w:r>
      <w:r w:rsidRPr="006A6279">
        <w:rPr>
          <w:rFonts w:ascii="Times New Roman" w:hAnsi="Times New Roman"/>
          <w:sz w:val="26"/>
          <w:szCs w:val="26"/>
          <w:lang w:eastAsia="lv-LV"/>
        </w:rPr>
        <w:t>ozīcij</w:t>
      </w:r>
      <w:r>
        <w:rPr>
          <w:rFonts w:ascii="Times New Roman" w:hAnsi="Times New Roman"/>
          <w:sz w:val="26"/>
          <w:szCs w:val="26"/>
          <w:lang w:eastAsia="lv-LV"/>
        </w:rPr>
        <w:t>u</w:t>
      </w:r>
      <w:r w:rsidRPr="006A6279">
        <w:rPr>
          <w:rFonts w:ascii="Times New Roman" w:hAnsi="Times New Roman"/>
          <w:sz w:val="26"/>
          <w:szCs w:val="26"/>
          <w:lang w:eastAsia="lv-LV"/>
        </w:rPr>
        <w:t xml:space="preserve"> Nr.1</w:t>
      </w:r>
      <w:r>
        <w:rPr>
          <w:rFonts w:ascii="Times New Roman" w:hAnsi="Times New Roman"/>
          <w:sz w:val="26"/>
          <w:szCs w:val="26"/>
          <w:lang w:eastAsia="lv-LV"/>
        </w:rPr>
        <w:t xml:space="preserve"> </w:t>
      </w:r>
      <w:bookmarkEnd w:id="0"/>
      <w:r w:rsidRPr="003D7E33" w:rsidR="003D7E33">
        <w:rPr>
          <w:rFonts w:ascii="Times New Roman" w:hAnsi="Times New Roman"/>
          <w:sz w:val="26"/>
          <w:szCs w:val="26"/>
          <w:lang w:eastAsia="lv-LV"/>
        </w:rPr>
        <w:t xml:space="preserve">“Par priekšlikumu Padomes Regulai, ar ko groza I pielikumu Regulai (EEK) Nr.2658/87 par tarifu un statistikas nomenklatūru un kopējo muitas tarifu” </w:t>
      </w:r>
      <w:r w:rsidR="00FE1013">
        <w:rPr>
          <w:rFonts w:ascii="Times New Roman" w:hAnsi="Times New Roman"/>
          <w:sz w:val="26"/>
          <w:szCs w:val="26"/>
          <w:lang w:eastAsia="lv-LV"/>
        </w:rPr>
        <w:t>(turpmāk – nacionālā pozīcija)</w:t>
      </w:r>
      <w:r>
        <w:rPr>
          <w:rFonts w:ascii="Times New Roman" w:hAnsi="Times New Roman"/>
          <w:sz w:val="26"/>
          <w:szCs w:val="26"/>
          <w:lang w:eastAsia="lv-LV"/>
        </w:rPr>
        <w:t>”</w:t>
      </w:r>
      <w:r w:rsidRPr="00A015AB" w:rsidR="00FE1013">
        <w:rPr>
          <w:rFonts w:ascii="Times New Roman" w:hAnsi="Times New Roman"/>
          <w:sz w:val="26"/>
          <w:szCs w:val="26"/>
          <w:lang w:eastAsia="lv-LV"/>
        </w:rPr>
        <w:t>.</w:t>
      </w:r>
    </w:p>
    <w:tbl>
      <w:tblPr>
        <w:tblW w:w="9224" w:type="dxa"/>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firstRow="1" w:lastRow="0" w:firstColumn="1" w:lastColumn="0" w:noHBand="0" w:noVBand="1" w:val="04A0"/>
      </w:tblPr>
      <w:tblGrid>
        <w:gridCol w:w="620"/>
        <w:gridCol w:w="2509"/>
        <w:gridCol w:w="6095"/>
      </w:tblGrid>
      <w:tr w:rsidRPr="00A015AB" w:rsidR="00A015AB" w:rsidTr="00B74C6F" w14:paraId="306BF49B"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704B9715"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 1.</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1EEFF60B"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Iesniegšanas pamatojums</w:t>
            </w:r>
          </w:p>
        </w:tc>
        <w:tc>
          <w:tcPr>
            <w:tcW w:w="6095" w:type="dxa"/>
            <w:tcBorders>
              <w:top w:val="single" w:color="808080" w:sz="4" w:space="0"/>
              <w:left w:val="single" w:color="808080" w:sz="4" w:space="0"/>
              <w:bottom w:val="single" w:color="808080" w:sz="4" w:space="0"/>
              <w:right w:val="single" w:color="808080" w:sz="4" w:space="0"/>
            </w:tcBorders>
            <w:hideMark/>
          </w:tcPr>
          <w:p w:rsidR="00D51FAB" w:rsidP="00046844" w:rsidRDefault="00A015AB" w14:paraId="76BECFBF" w14:textId="0AA72194">
            <w:pPr>
              <w:widowControl/>
              <w:spacing w:after="0" w:line="240" w:lineRule="auto"/>
              <w:jc w:val="both"/>
              <w:rPr>
                <w:rFonts w:ascii="Times New Roman" w:hAnsi="Times New Roman"/>
                <w:sz w:val="26"/>
                <w:szCs w:val="26"/>
                <w:lang w:eastAsia="lv-LV"/>
              </w:rPr>
            </w:pPr>
            <w:r w:rsidRPr="00D51A51">
              <w:rPr>
                <w:rFonts w:ascii="Times New Roman" w:hAnsi="Times New Roman"/>
                <w:sz w:val="26"/>
                <w:szCs w:val="26"/>
                <w:lang w:eastAsia="lv-LV"/>
              </w:rPr>
              <w:t xml:space="preserve">Ministru kabineta </w:t>
            </w:r>
            <w:r w:rsidRPr="00D51FAB" w:rsidR="00D51FAB">
              <w:rPr>
                <w:rFonts w:ascii="Times New Roman" w:hAnsi="Times New Roman"/>
                <w:sz w:val="26"/>
                <w:szCs w:val="26"/>
                <w:lang w:eastAsia="lv-LV"/>
              </w:rPr>
              <w:t>2021.gada 7.</w:t>
            </w:r>
            <w:r w:rsidR="006C13E7">
              <w:rPr>
                <w:rFonts w:ascii="Times New Roman" w:hAnsi="Times New Roman"/>
                <w:sz w:val="26"/>
                <w:szCs w:val="26"/>
                <w:lang w:eastAsia="lv-LV"/>
              </w:rPr>
              <w:t xml:space="preserve"> </w:t>
            </w:r>
            <w:r w:rsidRPr="00D51FAB" w:rsidR="00D51FAB">
              <w:rPr>
                <w:rFonts w:ascii="Times New Roman" w:hAnsi="Times New Roman"/>
                <w:sz w:val="26"/>
                <w:szCs w:val="26"/>
                <w:lang w:eastAsia="lv-LV"/>
              </w:rPr>
              <w:t>septembra noteikumu Nr.606 „Ministru kabineta kārtības rullis”</w:t>
            </w:r>
            <w:r w:rsidR="00B13422">
              <w:rPr>
                <w:rFonts w:ascii="Times New Roman" w:hAnsi="Times New Roman"/>
                <w:sz w:val="26"/>
                <w:szCs w:val="26"/>
                <w:lang w:eastAsia="lv-LV"/>
              </w:rPr>
              <w:t xml:space="preserve"> </w:t>
            </w:r>
            <w:r w:rsidRPr="00D51FAB" w:rsidR="00D51FAB">
              <w:rPr>
                <w:rFonts w:ascii="Times New Roman" w:hAnsi="Times New Roman"/>
                <w:sz w:val="26"/>
                <w:szCs w:val="26"/>
                <w:lang w:eastAsia="lv-LV"/>
              </w:rPr>
              <w:t>113.5. un 113.8. apakšpunkt</w:t>
            </w:r>
            <w:r w:rsidR="00D51FAB">
              <w:rPr>
                <w:rFonts w:ascii="Times New Roman" w:hAnsi="Times New Roman"/>
                <w:sz w:val="26"/>
                <w:szCs w:val="26"/>
                <w:lang w:eastAsia="lv-LV"/>
              </w:rPr>
              <w:t xml:space="preserve">s. </w:t>
            </w:r>
            <w:r w:rsidRPr="00D51FAB" w:rsidR="00D51FAB">
              <w:rPr>
                <w:rFonts w:ascii="Times New Roman" w:hAnsi="Times New Roman"/>
                <w:sz w:val="26"/>
                <w:szCs w:val="26"/>
                <w:lang w:eastAsia="lv-LV"/>
              </w:rPr>
              <w:t xml:space="preserve"> </w:t>
            </w:r>
          </w:p>
          <w:p w:rsidRPr="00D51A51" w:rsidR="00A015AB" w:rsidP="00046844" w:rsidRDefault="00A015AB" w14:paraId="1134C4BB" w14:textId="77777777">
            <w:pPr>
              <w:widowControl/>
              <w:spacing w:after="0" w:line="240" w:lineRule="auto"/>
              <w:jc w:val="both"/>
              <w:rPr>
                <w:rFonts w:ascii="Times New Roman" w:hAnsi="Times New Roman"/>
                <w:sz w:val="26"/>
                <w:szCs w:val="26"/>
                <w:lang w:eastAsia="lv-LV"/>
              </w:rPr>
            </w:pPr>
            <w:r w:rsidRPr="00D51A51">
              <w:rPr>
                <w:rFonts w:ascii="Times New Roman" w:hAnsi="Times New Roman"/>
                <w:sz w:val="26"/>
                <w:szCs w:val="26"/>
                <w:lang w:eastAsia="lv-LV"/>
              </w:rPr>
              <w:t>Ministru kabineta 2009.</w:t>
            </w:r>
            <w:r w:rsidR="008507AC">
              <w:rPr>
                <w:rFonts w:ascii="Times New Roman" w:hAnsi="Times New Roman"/>
                <w:sz w:val="26"/>
                <w:szCs w:val="26"/>
                <w:lang w:eastAsia="lv-LV"/>
              </w:rPr>
              <w:t xml:space="preserve"> </w:t>
            </w:r>
            <w:r w:rsidRPr="00D51A51">
              <w:rPr>
                <w:rFonts w:ascii="Times New Roman" w:hAnsi="Times New Roman"/>
                <w:sz w:val="26"/>
                <w:szCs w:val="26"/>
                <w:lang w:eastAsia="lv-LV"/>
              </w:rPr>
              <w:t>gada 3.</w:t>
            </w:r>
            <w:r w:rsidR="008507AC">
              <w:rPr>
                <w:rFonts w:ascii="Times New Roman" w:hAnsi="Times New Roman"/>
                <w:sz w:val="26"/>
                <w:szCs w:val="26"/>
                <w:lang w:eastAsia="lv-LV"/>
              </w:rPr>
              <w:t xml:space="preserve"> </w:t>
            </w:r>
            <w:r w:rsidRPr="00D51A51">
              <w:rPr>
                <w:rFonts w:ascii="Times New Roman" w:hAnsi="Times New Roman"/>
                <w:sz w:val="26"/>
                <w:szCs w:val="26"/>
                <w:lang w:eastAsia="lv-LV"/>
              </w:rPr>
              <w:t>februāra noteikum</w:t>
            </w:r>
            <w:r w:rsidRPr="00D51A51" w:rsidR="00F32723">
              <w:rPr>
                <w:rFonts w:ascii="Times New Roman" w:hAnsi="Times New Roman"/>
                <w:sz w:val="26"/>
                <w:szCs w:val="26"/>
                <w:lang w:eastAsia="lv-LV"/>
              </w:rPr>
              <w:t>u</w:t>
            </w:r>
            <w:r w:rsidRPr="00D51A51">
              <w:rPr>
                <w:rFonts w:ascii="Times New Roman" w:hAnsi="Times New Roman"/>
                <w:sz w:val="26"/>
                <w:szCs w:val="26"/>
                <w:lang w:eastAsia="lv-LV"/>
              </w:rPr>
              <w:t xml:space="preserve"> Nr.96 “Kārtība, kādā izstrādā, saskaņo, apstiprina un aktualizē Latvijas Republikas nacionālās pozīcijas Eiropas Savienības jautājumos” 12.2. un 21.1.2. </w:t>
            </w:r>
            <w:r w:rsidRPr="00D51A51" w:rsidR="00F32723">
              <w:rPr>
                <w:rFonts w:ascii="Times New Roman" w:hAnsi="Times New Roman"/>
                <w:sz w:val="26"/>
                <w:szCs w:val="26"/>
                <w:lang w:eastAsia="lv-LV"/>
              </w:rPr>
              <w:t>apakš</w:t>
            </w:r>
            <w:r w:rsidRPr="00D51A51">
              <w:rPr>
                <w:rFonts w:ascii="Times New Roman" w:hAnsi="Times New Roman"/>
                <w:sz w:val="26"/>
                <w:szCs w:val="26"/>
                <w:lang w:eastAsia="lv-LV"/>
              </w:rPr>
              <w:t>punkts.</w:t>
            </w:r>
          </w:p>
        </w:tc>
      </w:tr>
      <w:tr w:rsidRPr="00A015AB" w:rsidR="00A015AB" w:rsidTr="00B74C6F" w14:paraId="4AE723D8"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38939A67"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2.</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11972ED2"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Valsts sekretāru sanāksmes datums un numurs</w:t>
            </w:r>
          </w:p>
        </w:tc>
        <w:tc>
          <w:tcPr>
            <w:tcW w:w="6095" w:type="dxa"/>
            <w:tcBorders>
              <w:top w:val="single" w:color="808080" w:sz="4" w:space="0"/>
              <w:left w:val="single" w:color="808080" w:sz="4" w:space="0"/>
              <w:bottom w:val="single" w:color="808080" w:sz="4" w:space="0"/>
              <w:right w:val="single" w:color="808080" w:sz="4" w:space="0"/>
            </w:tcBorders>
            <w:hideMark/>
          </w:tcPr>
          <w:p w:rsidRPr="00B65713" w:rsidR="00A015AB" w:rsidP="00046844" w:rsidRDefault="008A1171" w14:paraId="6FEBFA1D" w14:textId="77777777">
            <w:pPr>
              <w:widowControl/>
              <w:spacing w:before="100" w:beforeAutospacing="true" w:after="100" w:afterAutospacing="true" w:line="240" w:lineRule="auto"/>
              <w:jc w:val="both"/>
              <w:rPr>
                <w:rFonts w:ascii="Times New Roman" w:hAnsi="Times New Roman"/>
                <w:sz w:val="26"/>
                <w:szCs w:val="26"/>
                <w:lang w:eastAsia="lv-LV"/>
              </w:rPr>
            </w:pPr>
            <w:r w:rsidRPr="00D51A51">
              <w:rPr>
                <w:rFonts w:ascii="Times New Roman" w:hAnsi="Times New Roman"/>
                <w:iCs/>
                <w:sz w:val="26"/>
                <w:szCs w:val="26"/>
                <w:lang w:eastAsia="lv-LV"/>
              </w:rPr>
              <w:t>Nacionālā pozīcija</w:t>
            </w:r>
            <w:r w:rsidRPr="00D51A51" w:rsidR="00A015AB">
              <w:rPr>
                <w:rFonts w:ascii="Times New Roman" w:hAnsi="Times New Roman"/>
                <w:iCs/>
                <w:sz w:val="26"/>
                <w:szCs w:val="26"/>
                <w:lang w:eastAsia="lv-LV"/>
              </w:rPr>
              <w:t xml:space="preserve"> netiek skatīt</w:t>
            </w:r>
            <w:r w:rsidRPr="00D51A51">
              <w:rPr>
                <w:rFonts w:ascii="Times New Roman" w:hAnsi="Times New Roman"/>
                <w:iCs/>
                <w:sz w:val="26"/>
                <w:szCs w:val="26"/>
                <w:lang w:eastAsia="lv-LV"/>
              </w:rPr>
              <w:t>a</w:t>
            </w:r>
            <w:r w:rsidRPr="00D51A51" w:rsidR="00A015AB">
              <w:rPr>
                <w:rFonts w:ascii="Times New Roman" w:hAnsi="Times New Roman"/>
                <w:iCs/>
                <w:sz w:val="26"/>
                <w:szCs w:val="26"/>
                <w:lang w:eastAsia="lv-LV"/>
              </w:rPr>
              <w:t xml:space="preserve"> Valsts sekretāru sanāksmē.</w:t>
            </w:r>
          </w:p>
        </w:tc>
      </w:tr>
      <w:tr w:rsidRPr="00A015AB" w:rsidR="00A015AB" w:rsidTr="00B74C6F" w14:paraId="58DF2841"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2056F24F"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3.</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429A7633"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Informācija par saskaņojumiem</w:t>
            </w:r>
          </w:p>
        </w:tc>
        <w:tc>
          <w:tcPr>
            <w:tcW w:w="6095" w:type="dxa"/>
            <w:tcBorders>
              <w:top w:val="single" w:color="808080" w:sz="4" w:space="0"/>
              <w:left w:val="single" w:color="808080" w:sz="4" w:space="0"/>
              <w:bottom w:val="single" w:color="808080" w:sz="4" w:space="0"/>
              <w:right w:val="single" w:color="808080" w:sz="4" w:space="0"/>
            </w:tcBorders>
            <w:hideMark/>
          </w:tcPr>
          <w:p w:rsidRPr="003D7E33" w:rsidR="003D7E33" w:rsidP="00F77960" w:rsidRDefault="00AE26B3" w14:paraId="3AB55087" w14:textId="4E08F783">
            <w:pPr>
              <w:widowControl/>
              <w:spacing w:after="0" w:line="240" w:lineRule="auto"/>
              <w:ind w:right="-10"/>
              <w:jc w:val="both"/>
              <w:rPr>
                <w:rFonts w:ascii="Times New Roman" w:hAnsi="Times New Roman"/>
                <w:iCs/>
                <w:sz w:val="26"/>
                <w:szCs w:val="26"/>
                <w:lang w:eastAsia="lv-LV"/>
              </w:rPr>
            </w:pPr>
            <w:r w:rsidRPr="00D51A51">
              <w:rPr>
                <w:rFonts w:ascii="Times New Roman" w:hAnsi="Times New Roman"/>
                <w:iCs/>
                <w:sz w:val="26"/>
                <w:szCs w:val="26"/>
                <w:lang w:eastAsia="lv-LV"/>
              </w:rPr>
              <w:t xml:space="preserve">Nacionālā pozīcija </w:t>
            </w:r>
            <w:r w:rsidRPr="00D51A51" w:rsidR="00697240">
              <w:rPr>
                <w:rFonts w:ascii="Times New Roman" w:hAnsi="Times New Roman"/>
                <w:iCs/>
                <w:sz w:val="26"/>
                <w:szCs w:val="26"/>
                <w:lang w:eastAsia="lv-LV"/>
              </w:rPr>
              <w:t xml:space="preserve">ir saskaņota ar </w:t>
            </w:r>
            <w:r w:rsidRPr="00D51A51">
              <w:rPr>
                <w:rFonts w:ascii="Times New Roman" w:hAnsi="Times New Roman"/>
                <w:iCs/>
                <w:sz w:val="26"/>
                <w:szCs w:val="26"/>
                <w:lang w:eastAsia="lv-LV"/>
              </w:rPr>
              <w:t>Ārlietu ministrij</w:t>
            </w:r>
            <w:r w:rsidRPr="00D51A51" w:rsidR="00697240">
              <w:rPr>
                <w:rFonts w:ascii="Times New Roman" w:hAnsi="Times New Roman"/>
                <w:iCs/>
                <w:sz w:val="26"/>
                <w:szCs w:val="26"/>
                <w:lang w:eastAsia="lv-LV"/>
              </w:rPr>
              <w:t>u</w:t>
            </w:r>
            <w:r w:rsidR="002F5BF8">
              <w:rPr>
                <w:rFonts w:ascii="Times New Roman" w:hAnsi="Times New Roman"/>
                <w:iCs/>
                <w:sz w:val="26"/>
                <w:szCs w:val="26"/>
                <w:lang w:eastAsia="lv-LV"/>
              </w:rPr>
              <w:t xml:space="preserve">, </w:t>
            </w:r>
            <w:r w:rsidR="003D7E33">
              <w:rPr>
                <w:rFonts w:ascii="Times New Roman" w:hAnsi="Times New Roman"/>
                <w:iCs/>
                <w:sz w:val="26"/>
                <w:szCs w:val="26"/>
                <w:lang w:eastAsia="lv-LV"/>
              </w:rPr>
              <w:t>Zemkopības ministriju, Satiksmes ministriju un Ekonomikas ministriju.</w:t>
            </w:r>
          </w:p>
        </w:tc>
      </w:tr>
      <w:tr w:rsidRPr="00A015AB" w:rsidR="00A015AB" w:rsidTr="00B74C6F" w14:paraId="5DDE34CF"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2D09B0" w14:paraId="04181DF5"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4</w:t>
            </w:r>
            <w:r w:rsidRPr="00A015AB" w:rsidR="00A015AB">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174A6D" w14:paraId="2C41F967"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 xml:space="preserve">Informācija </w:t>
            </w:r>
            <w:r w:rsidRPr="00A015AB" w:rsidR="00A015AB">
              <w:rPr>
                <w:rFonts w:ascii="Times New Roman" w:hAnsi="Times New Roman"/>
                <w:sz w:val="26"/>
                <w:szCs w:val="26"/>
                <w:lang w:eastAsia="lv-LV"/>
              </w:rPr>
              <w:t>par saskaņojumu ar Eiropas Savienības institūcijām</w:t>
            </w:r>
          </w:p>
        </w:tc>
        <w:tc>
          <w:tcPr>
            <w:tcW w:w="6095" w:type="dxa"/>
            <w:tcBorders>
              <w:top w:val="single" w:color="808080" w:sz="4" w:space="0"/>
              <w:left w:val="single" w:color="808080" w:sz="4" w:space="0"/>
              <w:bottom w:val="single" w:color="808080" w:sz="4" w:space="0"/>
              <w:right w:val="single" w:color="808080" w:sz="4" w:space="0"/>
            </w:tcBorders>
            <w:hideMark/>
          </w:tcPr>
          <w:p w:rsidRPr="00D51A51" w:rsidR="00A015AB" w:rsidP="00A015AB" w:rsidRDefault="00F32723" w14:paraId="7A099D23" w14:textId="77777777">
            <w:pPr>
              <w:widowControl/>
              <w:spacing w:before="100" w:beforeAutospacing="true" w:after="100" w:afterAutospacing="true" w:line="240" w:lineRule="auto"/>
              <w:rPr>
                <w:rFonts w:ascii="Times New Roman" w:hAnsi="Times New Roman"/>
                <w:sz w:val="26"/>
                <w:szCs w:val="26"/>
                <w:lang w:eastAsia="lv-LV"/>
              </w:rPr>
            </w:pPr>
            <w:r w:rsidRPr="00D51A51">
              <w:rPr>
                <w:rFonts w:ascii="Times New Roman" w:hAnsi="Times New Roman"/>
                <w:sz w:val="26"/>
                <w:szCs w:val="26"/>
                <w:lang w:eastAsia="lv-LV"/>
              </w:rPr>
              <w:t>Nav attiecināms.</w:t>
            </w:r>
          </w:p>
        </w:tc>
      </w:tr>
      <w:tr w:rsidRPr="00A015AB" w:rsidR="00A015AB" w:rsidTr="00B74C6F" w14:paraId="12660B76"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2D09B0" w14:paraId="309CD506"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5</w:t>
            </w:r>
            <w:r w:rsidRPr="00A015AB" w:rsidR="00A015AB">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0BA50945"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Politikas joma</w:t>
            </w:r>
          </w:p>
        </w:tc>
        <w:tc>
          <w:tcPr>
            <w:tcW w:w="6095" w:type="dxa"/>
            <w:tcBorders>
              <w:top w:val="single" w:color="808080" w:sz="4" w:space="0"/>
              <w:left w:val="single" w:color="808080" w:sz="4" w:space="0"/>
              <w:bottom w:val="single" w:color="808080" w:sz="4" w:space="0"/>
              <w:right w:val="single" w:color="808080" w:sz="4" w:space="0"/>
            </w:tcBorders>
            <w:hideMark/>
          </w:tcPr>
          <w:p w:rsidRPr="00B65713" w:rsidR="00A015AB" w:rsidP="00046844" w:rsidRDefault="00A015AB" w14:paraId="5561577C" w14:textId="77777777">
            <w:pPr>
              <w:widowControl/>
              <w:spacing w:before="100" w:beforeAutospacing="true" w:after="100" w:afterAutospacing="true" w:line="240" w:lineRule="auto"/>
              <w:jc w:val="both"/>
              <w:rPr>
                <w:rFonts w:ascii="Times New Roman" w:hAnsi="Times New Roman"/>
                <w:sz w:val="26"/>
                <w:szCs w:val="26"/>
                <w:lang w:eastAsia="lv-LV"/>
              </w:rPr>
            </w:pPr>
            <w:r w:rsidRPr="00D51A51">
              <w:rPr>
                <w:rFonts w:ascii="Times New Roman" w:hAnsi="Times New Roman"/>
                <w:iCs/>
                <w:sz w:val="26"/>
                <w:szCs w:val="26"/>
                <w:lang w:eastAsia="lv-LV"/>
              </w:rPr>
              <w:t>Budžeta un finanšu politika</w:t>
            </w:r>
          </w:p>
        </w:tc>
      </w:tr>
      <w:tr w:rsidRPr="00A015AB" w:rsidR="00A015AB" w:rsidTr="00B74C6F" w14:paraId="7D5300EA"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2D09B0" w14:paraId="6FD2786B"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lastRenderedPageBreak/>
              <w:t>6</w:t>
            </w:r>
            <w:r w:rsidRPr="00A015AB" w:rsidR="00A015AB">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174A6D" w14:paraId="786296CE"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Atbildīgā amatpersona</w:t>
            </w:r>
          </w:p>
        </w:tc>
        <w:tc>
          <w:tcPr>
            <w:tcW w:w="6095" w:type="dxa"/>
            <w:tcBorders>
              <w:top w:val="single" w:color="808080" w:sz="4" w:space="0"/>
              <w:left w:val="single" w:color="808080" w:sz="4" w:space="0"/>
              <w:bottom w:val="single" w:color="808080" w:sz="4" w:space="0"/>
              <w:right w:val="single" w:color="808080" w:sz="4" w:space="0"/>
            </w:tcBorders>
            <w:hideMark/>
          </w:tcPr>
          <w:p w:rsidRPr="00B65713" w:rsidR="005F4517" w:rsidP="005F4517" w:rsidRDefault="003D7E33" w14:paraId="34B42097" w14:textId="4DC46BB7">
            <w:pPr>
              <w:widowControl/>
              <w:spacing w:before="100" w:beforeAutospacing="true" w:after="100" w:afterAutospacing="true" w:line="240" w:lineRule="auto"/>
              <w:jc w:val="both"/>
              <w:rPr>
                <w:rFonts w:ascii="Times New Roman" w:hAnsi="Times New Roman"/>
                <w:sz w:val="26"/>
                <w:szCs w:val="26"/>
                <w:lang w:eastAsia="lv-LV"/>
              </w:rPr>
            </w:pPr>
            <w:r>
              <w:rPr>
                <w:rFonts w:ascii="Times New Roman" w:hAnsi="Times New Roman"/>
                <w:iCs/>
                <w:sz w:val="26"/>
                <w:szCs w:val="26"/>
                <w:lang w:eastAsia="lv-LV"/>
              </w:rPr>
              <w:t>Irita Tomiņa</w:t>
            </w:r>
            <w:r w:rsidRPr="00D51A51" w:rsidR="00A015AB">
              <w:rPr>
                <w:rFonts w:ascii="Times New Roman" w:hAnsi="Times New Roman"/>
                <w:iCs/>
                <w:sz w:val="26"/>
                <w:szCs w:val="26"/>
                <w:lang w:eastAsia="lv-LV"/>
              </w:rPr>
              <w:t xml:space="preserve">, Finanšu ministrijas </w:t>
            </w:r>
            <w:r>
              <w:rPr>
                <w:rFonts w:ascii="Times New Roman" w:hAnsi="Times New Roman"/>
                <w:iCs/>
                <w:sz w:val="26"/>
                <w:szCs w:val="26"/>
                <w:lang w:eastAsia="lv-LV"/>
              </w:rPr>
              <w:t>Netiešo nodokļu departamenta Muitas un akcīzes nodokļa nodaļas vecākā eksperte</w:t>
            </w:r>
            <w:r w:rsidR="00D0022C">
              <w:rPr>
                <w:rFonts w:ascii="Times New Roman" w:hAnsi="Times New Roman"/>
                <w:iCs/>
                <w:sz w:val="26"/>
                <w:szCs w:val="26"/>
                <w:lang w:eastAsia="lv-LV"/>
              </w:rPr>
              <w:t>.</w:t>
            </w:r>
          </w:p>
        </w:tc>
      </w:tr>
      <w:tr w:rsidRPr="00A015AB" w:rsidR="00A015AB" w:rsidTr="00B74C6F" w14:paraId="6D578646"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2D09B0" w14:paraId="74571CD2"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7</w:t>
            </w:r>
            <w:r w:rsidRPr="00A015AB" w:rsidR="00A015AB">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4CF9A265"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Uzaicināmās personas</w:t>
            </w:r>
          </w:p>
        </w:tc>
        <w:tc>
          <w:tcPr>
            <w:tcW w:w="6095" w:type="dxa"/>
            <w:tcBorders>
              <w:top w:val="single" w:color="808080" w:sz="4" w:space="0"/>
              <w:left w:val="single" w:color="808080" w:sz="4" w:space="0"/>
              <w:bottom w:val="single" w:color="808080" w:sz="4" w:space="0"/>
              <w:right w:val="single" w:color="808080" w:sz="4" w:space="0"/>
            </w:tcBorders>
            <w:hideMark/>
          </w:tcPr>
          <w:p w:rsidR="00A015AB" w:rsidP="00046844" w:rsidRDefault="003D7E33" w14:paraId="1FD7CB25" w14:textId="3F44E60C">
            <w:pPr>
              <w:widowControl/>
              <w:spacing w:after="0" w:line="240" w:lineRule="auto"/>
              <w:jc w:val="both"/>
              <w:rPr>
                <w:rFonts w:ascii="Times New Roman" w:hAnsi="Times New Roman"/>
                <w:iCs/>
                <w:sz w:val="26"/>
                <w:szCs w:val="26"/>
                <w:lang w:eastAsia="lv-LV"/>
              </w:rPr>
            </w:pPr>
            <w:r>
              <w:rPr>
                <w:rFonts w:ascii="Times New Roman" w:hAnsi="Times New Roman"/>
                <w:iCs/>
                <w:sz w:val="26"/>
                <w:szCs w:val="26"/>
                <w:lang w:eastAsia="lv-LV"/>
              </w:rPr>
              <w:t>Solvita Āmare-Pilka</w:t>
            </w:r>
            <w:r w:rsidRPr="00D51A51" w:rsidR="00A015AB">
              <w:rPr>
                <w:rFonts w:ascii="Times New Roman" w:hAnsi="Times New Roman"/>
                <w:iCs/>
                <w:sz w:val="26"/>
                <w:szCs w:val="26"/>
                <w:lang w:eastAsia="lv-LV"/>
              </w:rPr>
              <w:t xml:space="preserve">, </w:t>
            </w:r>
            <w:r>
              <w:rPr>
                <w:rFonts w:ascii="Times New Roman" w:hAnsi="Times New Roman"/>
                <w:iCs/>
                <w:sz w:val="26"/>
                <w:szCs w:val="26"/>
                <w:lang w:eastAsia="lv-LV"/>
              </w:rPr>
              <w:t>Netiešo nodokļu</w:t>
            </w:r>
            <w:r w:rsidRPr="00D51A51" w:rsidR="00A015AB">
              <w:rPr>
                <w:rFonts w:ascii="Times New Roman" w:hAnsi="Times New Roman"/>
                <w:iCs/>
                <w:sz w:val="26"/>
                <w:szCs w:val="26"/>
                <w:lang w:eastAsia="lv-LV"/>
              </w:rPr>
              <w:t xml:space="preserve"> departamenta direktore,</w:t>
            </w:r>
          </w:p>
          <w:p w:rsidR="00F16B22" w:rsidP="00046844" w:rsidRDefault="00F16B22" w14:paraId="1BAD3591" w14:textId="3735A5E6">
            <w:pPr>
              <w:widowControl/>
              <w:spacing w:after="0" w:line="240" w:lineRule="auto"/>
              <w:jc w:val="both"/>
              <w:rPr>
                <w:rFonts w:ascii="Times New Roman" w:hAnsi="Times New Roman"/>
                <w:iCs/>
                <w:sz w:val="26"/>
                <w:szCs w:val="26"/>
                <w:lang w:eastAsia="lv-LV"/>
              </w:rPr>
            </w:pPr>
            <w:r>
              <w:rPr>
                <w:rFonts w:ascii="Times New Roman" w:hAnsi="Times New Roman"/>
                <w:iCs/>
                <w:sz w:val="26"/>
                <w:szCs w:val="26"/>
                <w:lang w:eastAsia="lv-LV"/>
              </w:rPr>
              <w:t xml:space="preserve">Jolanta Krastiņa, </w:t>
            </w:r>
            <w:r w:rsidRPr="00F16B22">
              <w:rPr>
                <w:rFonts w:ascii="Times New Roman" w:hAnsi="Times New Roman"/>
                <w:iCs/>
                <w:sz w:val="26"/>
                <w:szCs w:val="26"/>
                <w:lang w:eastAsia="lv-LV"/>
              </w:rPr>
              <w:t xml:space="preserve">Finanšu ministrijas Netiešo nodokļu departamenta Muitas un akcīzes nodokļa nodaļas </w:t>
            </w:r>
            <w:r>
              <w:rPr>
                <w:rFonts w:ascii="Times New Roman" w:hAnsi="Times New Roman"/>
                <w:iCs/>
                <w:sz w:val="26"/>
                <w:szCs w:val="26"/>
                <w:lang w:eastAsia="lv-LV"/>
              </w:rPr>
              <w:t>vadītāja.</w:t>
            </w:r>
          </w:p>
          <w:p w:rsidRPr="00D51A51" w:rsidR="00A53638" w:rsidP="005F4517" w:rsidRDefault="00F77960" w14:paraId="349904BD" w14:textId="0A4C205B">
            <w:pPr>
              <w:widowControl/>
              <w:spacing w:after="0" w:line="240" w:lineRule="auto"/>
              <w:jc w:val="both"/>
              <w:rPr>
                <w:rFonts w:ascii="Times New Roman" w:hAnsi="Times New Roman"/>
                <w:iCs/>
                <w:sz w:val="26"/>
                <w:szCs w:val="26"/>
                <w:lang w:eastAsia="lv-LV"/>
              </w:rPr>
            </w:pPr>
            <w:r w:rsidRPr="00F77960">
              <w:rPr>
                <w:rFonts w:ascii="Times New Roman" w:hAnsi="Times New Roman"/>
                <w:iCs/>
                <w:sz w:val="26"/>
                <w:szCs w:val="26"/>
                <w:lang w:eastAsia="lv-LV"/>
              </w:rPr>
              <w:t>Irita Tomiņa, Finanšu ministrijas Netiešo nodokļu departamenta Muitas un akcīzes nodokļa nodaļas vecākā eksperte.</w:t>
            </w:r>
          </w:p>
        </w:tc>
      </w:tr>
      <w:tr w:rsidRPr="00A015AB" w:rsidR="00A015AB" w:rsidTr="00B74C6F" w14:paraId="1F1087B0"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2D09B0" w14:paraId="51C70D6F"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8</w:t>
            </w:r>
            <w:r w:rsidRPr="00A015AB" w:rsidR="00A015AB">
              <w:rPr>
                <w:rFonts w:ascii="Times New Roman" w:hAnsi="Times New Roman"/>
                <w:sz w:val="26"/>
                <w:szCs w:val="26"/>
                <w:lang w:eastAsia="lv-LV"/>
              </w:rPr>
              <w:t xml:space="preserve">. </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174A6D" w:rsidRDefault="00174A6D" w14:paraId="5C5B4BA4"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Projekta ierobežotas pieejamības</w:t>
            </w:r>
            <w:r w:rsidRPr="00A015AB" w:rsidR="00A015AB">
              <w:rPr>
                <w:rFonts w:ascii="Times New Roman" w:hAnsi="Times New Roman"/>
                <w:sz w:val="26"/>
                <w:szCs w:val="26"/>
                <w:lang w:eastAsia="lv-LV"/>
              </w:rPr>
              <w:t xml:space="preserve"> statuss</w:t>
            </w:r>
          </w:p>
        </w:tc>
        <w:tc>
          <w:tcPr>
            <w:tcW w:w="6095" w:type="dxa"/>
            <w:tcBorders>
              <w:top w:val="single" w:color="808080" w:sz="4" w:space="0"/>
              <w:left w:val="single" w:color="808080" w:sz="4" w:space="0"/>
              <w:bottom w:val="single" w:color="808080" w:sz="4" w:space="0"/>
              <w:right w:val="single" w:color="808080" w:sz="4" w:space="0"/>
            </w:tcBorders>
            <w:hideMark/>
          </w:tcPr>
          <w:p w:rsidRPr="00A5234C" w:rsidR="00A5234C" w:rsidP="00A5234C" w:rsidRDefault="00A5234C" w14:paraId="3571B722" w14:textId="77777777">
            <w:pPr>
              <w:widowControl/>
              <w:spacing w:after="0" w:line="240" w:lineRule="auto"/>
              <w:jc w:val="both"/>
              <w:rPr>
                <w:rFonts w:ascii="Times New Roman" w:hAnsi="Times New Roman"/>
                <w:sz w:val="26"/>
                <w:szCs w:val="26"/>
              </w:rPr>
            </w:pPr>
            <w:r w:rsidRPr="00A5234C">
              <w:rPr>
                <w:rFonts w:ascii="Times New Roman" w:hAnsi="Times New Roman"/>
                <w:sz w:val="26"/>
                <w:szCs w:val="26"/>
              </w:rPr>
              <w:t>Nacionālās pozīcijas projektam ir ierobežotas pieejamības statuss, jo tas satur informāciju par Latvijas un citu Eiropas Savienības dalībvalstu viedokļiem, kā arī ierobežotas pieejamības informāciju attiecīgajā jautājumā.</w:t>
            </w:r>
          </w:p>
          <w:p w:rsidRPr="00A5234C" w:rsidR="00A5234C" w:rsidP="00A5234C" w:rsidRDefault="00A5234C" w14:paraId="668B640C" w14:textId="77777777">
            <w:pPr>
              <w:widowControl/>
              <w:spacing w:after="0" w:line="240" w:lineRule="auto"/>
              <w:jc w:val="both"/>
              <w:rPr>
                <w:rFonts w:ascii="Times New Roman" w:hAnsi="Times New Roman"/>
                <w:sz w:val="26"/>
                <w:szCs w:val="26"/>
              </w:rPr>
            </w:pPr>
            <w:r w:rsidRPr="00A5234C">
              <w:rPr>
                <w:rFonts w:ascii="Times New Roman" w:hAnsi="Times New Roman"/>
                <w:sz w:val="26"/>
                <w:szCs w:val="26"/>
              </w:rPr>
              <w:t>Pielikumā pievienotajam Ministru kabineta sēdes protokollēmuma projektam, kā arī šai pavadvēstulei nav ierobežotas pieejamības statuss.</w:t>
            </w:r>
          </w:p>
          <w:p w:rsidRPr="00A5234C" w:rsidR="00A5234C" w:rsidP="00A5234C" w:rsidRDefault="00A5234C" w14:paraId="0C8A1241" w14:textId="77777777">
            <w:pPr>
              <w:widowControl/>
              <w:spacing w:after="0" w:line="240" w:lineRule="auto"/>
              <w:jc w:val="both"/>
              <w:rPr>
                <w:rFonts w:ascii="Times New Roman" w:hAnsi="Times New Roman"/>
                <w:sz w:val="26"/>
                <w:szCs w:val="26"/>
              </w:rPr>
            </w:pPr>
            <w:r w:rsidRPr="00A5234C">
              <w:rPr>
                <w:rFonts w:ascii="Times New Roman" w:hAnsi="Times New Roman"/>
                <w:sz w:val="26"/>
                <w:szCs w:val="26"/>
              </w:rPr>
              <w:t>Jautājums izskatāms Ministru kabineta slēgtajā sēdes daļā.</w:t>
            </w:r>
          </w:p>
          <w:p w:rsidRPr="00A5234C" w:rsidR="00A5234C" w:rsidP="00A5234C" w:rsidRDefault="00A5234C" w14:paraId="27EAFEB0" w14:textId="06546E52">
            <w:pPr>
              <w:widowControl/>
              <w:spacing w:after="0" w:line="240" w:lineRule="auto"/>
              <w:jc w:val="both"/>
              <w:rPr>
                <w:rFonts w:ascii="Times New Roman" w:hAnsi="Times New Roman"/>
                <w:sz w:val="26"/>
                <w:szCs w:val="26"/>
              </w:rPr>
            </w:pPr>
            <w:r w:rsidRPr="00A5234C">
              <w:rPr>
                <w:rFonts w:ascii="Times New Roman" w:hAnsi="Times New Roman"/>
                <w:sz w:val="26"/>
                <w:szCs w:val="26"/>
              </w:rPr>
              <w:t>Nacionālās pozīcijas projekta nosaukums ir atspoguļojams Ministru kabineta sēdes darba kārtībā.</w:t>
            </w:r>
          </w:p>
          <w:p w:rsidRPr="00D51A51" w:rsidR="00A5234C" w:rsidP="00A5234C" w:rsidRDefault="00A5234C" w14:paraId="7D396CD1" w14:textId="7018F2AA">
            <w:pPr>
              <w:widowControl/>
              <w:spacing w:after="0" w:line="240" w:lineRule="auto"/>
              <w:jc w:val="both"/>
              <w:rPr>
                <w:rFonts w:ascii="Times New Roman" w:hAnsi="Times New Roman"/>
                <w:sz w:val="26"/>
                <w:szCs w:val="26"/>
                <w:lang w:eastAsia="lv-LV"/>
              </w:rPr>
            </w:pPr>
            <w:r w:rsidRPr="00A5234C">
              <w:rPr>
                <w:rFonts w:ascii="Times New Roman" w:hAnsi="Times New Roman"/>
                <w:sz w:val="26"/>
                <w:szCs w:val="26"/>
              </w:rPr>
              <w:t>Lietojuma ierobežojums paliek spēkā arī pēc jautājuma izskatīšanas Ministru kabinetā līdz brīdim, kad attiecīgais jautājums vai tiesību akts tiek apstiprināts Eiropas Savienības ekonomisko vai finanšu jautājumu padomē vai arī dalībvalstu viedokļi vairs nav aktuāli.</w:t>
            </w:r>
          </w:p>
        </w:tc>
      </w:tr>
      <w:tr w:rsidRPr="00A015AB" w:rsidR="00A015AB" w:rsidTr="00B74C6F" w14:paraId="5BEB951B"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2D09B0" w14:paraId="583224DB"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9</w:t>
            </w:r>
            <w:r w:rsidRPr="00A015AB" w:rsidR="00A015AB">
              <w:rPr>
                <w:rFonts w:ascii="Times New Roman" w:hAnsi="Times New Roman"/>
                <w:sz w:val="26"/>
                <w:szCs w:val="26"/>
                <w:lang w:eastAsia="lv-LV"/>
              </w:rPr>
              <w:t xml:space="preserve">. </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174A6D" w:rsidRDefault="00A015AB" w14:paraId="16BCCF0F"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Cita informācija</w:t>
            </w:r>
          </w:p>
        </w:tc>
        <w:tc>
          <w:tcPr>
            <w:tcW w:w="6095" w:type="dxa"/>
            <w:tcBorders>
              <w:top w:val="single" w:color="808080" w:sz="4" w:space="0"/>
              <w:left w:val="single" w:color="808080" w:sz="4" w:space="0"/>
              <w:bottom w:val="single" w:color="808080" w:sz="4" w:space="0"/>
              <w:right w:val="single" w:color="808080" w:sz="4" w:space="0"/>
            </w:tcBorders>
            <w:hideMark/>
          </w:tcPr>
          <w:p w:rsidRPr="00B65713" w:rsidR="00A015AB" w:rsidP="001E5432" w:rsidRDefault="00F32723" w14:paraId="646042B2" w14:textId="77777777">
            <w:pPr>
              <w:widowControl/>
              <w:spacing w:before="100" w:beforeAutospacing="true" w:after="100" w:afterAutospacing="true" w:line="240" w:lineRule="auto"/>
              <w:rPr>
                <w:rFonts w:ascii="Times New Roman" w:hAnsi="Times New Roman"/>
                <w:sz w:val="26"/>
                <w:szCs w:val="26"/>
                <w:lang w:eastAsia="lv-LV"/>
              </w:rPr>
            </w:pPr>
            <w:r w:rsidRPr="00D51A51">
              <w:rPr>
                <w:rFonts w:ascii="Times New Roman" w:hAnsi="Times New Roman"/>
                <w:sz w:val="26"/>
                <w:szCs w:val="26"/>
                <w:lang w:eastAsia="lv-LV"/>
              </w:rPr>
              <w:t>Nav</w:t>
            </w:r>
            <w:r w:rsidRPr="00D51A51" w:rsidR="001E5432">
              <w:rPr>
                <w:rFonts w:ascii="Times New Roman" w:hAnsi="Times New Roman"/>
                <w:sz w:val="26"/>
                <w:szCs w:val="26"/>
                <w:lang w:eastAsia="lv-LV"/>
              </w:rPr>
              <w:t>.</w:t>
            </w:r>
          </w:p>
        </w:tc>
      </w:tr>
      <w:tr w:rsidRPr="00A015AB" w:rsidR="00E3699A" w:rsidTr="00B74C6F" w14:paraId="73B3797C" w14:textId="77777777">
        <w:trPr>
          <w:trHeight w:val="369"/>
          <w:tblCellSpacing w:w="0" w:type="dxa"/>
        </w:trPr>
        <w:tc>
          <w:tcPr>
            <w:tcW w:w="620" w:type="dxa"/>
            <w:tcBorders>
              <w:top w:val="single" w:color="808080" w:sz="4" w:space="0"/>
              <w:left w:val="single" w:color="808080" w:sz="4" w:space="0"/>
              <w:bottom w:val="single" w:color="808080" w:sz="4" w:space="0"/>
              <w:right w:val="single" w:color="808080" w:sz="4" w:space="0"/>
            </w:tcBorders>
          </w:tcPr>
          <w:p w:rsidRPr="00A015AB" w:rsidR="00E3699A" w:rsidP="000A49D9" w:rsidRDefault="00E3699A" w14:paraId="77C422F8"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1</w:t>
            </w:r>
            <w:r w:rsidR="006163B3">
              <w:rPr>
                <w:rFonts w:ascii="Times New Roman" w:hAnsi="Times New Roman"/>
                <w:sz w:val="26"/>
                <w:szCs w:val="26"/>
                <w:lang w:eastAsia="lv-LV"/>
              </w:rPr>
              <w:t>0</w:t>
            </w:r>
            <w:r>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tcPr>
          <w:p w:rsidRPr="00A015AB" w:rsidR="00E3699A" w:rsidP="00A015AB" w:rsidRDefault="00E3699A" w14:paraId="3A7E6F18"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Steidzamības kārtības pamatojums</w:t>
            </w:r>
          </w:p>
        </w:tc>
        <w:tc>
          <w:tcPr>
            <w:tcW w:w="6095" w:type="dxa"/>
            <w:tcBorders>
              <w:top w:val="single" w:color="808080" w:sz="4" w:space="0"/>
              <w:left w:val="single" w:color="808080" w:sz="4" w:space="0"/>
              <w:bottom w:val="single" w:color="808080" w:sz="4" w:space="0"/>
              <w:right w:val="single" w:color="808080" w:sz="4" w:space="0"/>
            </w:tcBorders>
          </w:tcPr>
          <w:p w:rsidR="00F77960" w:rsidP="005726D9" w:rsidRDefault="00F77960" w14:paraId="771685BB" w14:textId="77777777">
            <w:pPr>
              <w:widowControl/>
              <w:spacing w:before="100" w:beforeAutospacing="true" w:after="100" w:afterAutospacing="true" w:line="240" w:lineRule="auto"/>
              <w:jc w:val="both"/>
              <w:rPr>
                <w:rFonts w:ascii="Times New Roman" w:hAnsi="Times New Roman"/>
                <w:iCs/>
                <w:sz w:val="26"/>
                <w:szCs w:val="26"/>
                <w:lang w:eastAsia="lv-LV"/>
              </w:rPr>
            </w:pPr>
            <w:r>
              <w:rPr>
                <w:rFonts w:ascii="Times New Roman" w:hAnsi="Times New Roman"/>
                <w:iCs/>
                <w:sz w:val="26"/>
                <w:szCs w:val="26"/>
                <w:lang w:eastAsia="lv-LV"/>
              </w:rPr>
              <w:t xml:space="preserve">Steidzams pēc būtības. </w:t>
            </w:r>
          </w:p>
          <w:p w:rsidR="00E3699A" w:rsidP="005726D9" w:rsidRDefault="00697240" w14:paraId="409FA6C0" w14:textId="042E1634">
            <w:pPr>
              <w:widowControl/>
              <w:spacing w:before="100" w:beforeAutospacing="true" w:after="100" w:afterAutospacing="true" w:line="240" w:lineRule="auto"/>
              <w:jc w:val="both"/>
              <w:rPr>
                <w:rFonts w:ascii="Times New Roman" w:hAnsi="Times New Roman"/>
                <w:iCs/>
                <w:sz w:val="26"/>
                <w:szCs w:val="26"/>
                <w:lang w:eastAsia="lv-LV"/>
              </w:rPr>
            </w:pPr>
            <w:r w:rsidRPr="00D51A51">
              <w:rPr>
                <w:rFonts w:ascii="Times New Roman" w:hAnsi="Times New Roman"/>
                <w:iCs/>
                <w:sz w:val="26"/>
                <w:szCs w:val="26"/>
                <w:lang w:eastAsia="lv-LV"/>
              </w:rPr>
              <w:t xml:space="preserve">Pozīcija nepieciešama, lai pārstāvētu Latvijas nostāju ES Padomes </w:t>
            </w:r>
            <w:r w:rsidR="003D7E33">
              <w:rPr>
                <w:rFonts w:ascii="Times New Roman" w:hAnsi="Times New Roman"/>
                <w:iCs/>
                <w:sz w:val="26"/>
                <w:szCs w:val="26"/>
                <w:lang w:eastAsia="lv-LV"/>
              </w:rPr>
              <w:t xml:space="preserve">Muitas savienības darba grupas sanāksmē, kas </w:t>
            </w:r>
            <w:r w:rsidR="00165829">
              <w:rPr>
                <w:rFonts w:ascii="Times New Roman" w:hAnsi="Times New Roman"/>
                <w:iCs/>
                <w:sz w:val="26"/>
                <w:szCs w:val="26"/>
                <w:lang w:eastAsia="lv-LV"/>
              </w:rPr>
              <w:t xml:space="preserve"> </w:t>
            </w:r>
            <w:r w:rsidR="003D7E33">
              <w:rPr>
                <w:rFonts w:ascii="Times New Roman" w:hAnsi="Times New Roman"/>
                <w:iCs/>
                <w:sz w:val="26"/>
                <w:szCs w:val="26"/>
                <w:lang w:eastAsia="lv-LV"/>
              </w:rPr>
              <w:t>notiks</w:t>
            </w:r>
            <w:r w:rsidR="00165829">
              <w:rPr>
                <w:rFonts w:ascii="Times New Roman" w:hAnsi="Times New Roman"/>
                <w:iCs/>
                <w:sz w:val="26"/>
                <w:szCs w:val="26"/>
                <w:lang w:eastAsia="lv-LV"/>
              </w:rPr>
              <w:t xml:space="preserve"> </w:t>
            </w:r>
            <w:r w:rsidRPr="00D51A51" w:rsidR="003A3023">
              <w:rPr>
                <w:rFonts w:ascii="Times New Roman" w:hAnsi="Times New Roman"/>
                <w:iCs/>
                <w:sz w:val="26"/>
                <w:szCs w:val="26"/>
                <w:lang w:eastAsia="lv-LV"/>
              </w:rPr>
              <w:t>20</w:t>
            </w:r>
            <w:r w:rsidRPr="00D51A51" w:rsidR="005726D9">
              <w:rPr>
                <w:rFonts w:ascii="Times New Roman" w:hAnsi="Times New Roman"/>
                <w:iCs/>
                <w:sz w:val="26"/>
                <w:szCs w:val="26"/>
                <w:lang w:eastAsia="lv-LV"/>
              </w:rPr>
              <w:t>2</w:t>
            </w:r>
            <w:r w:rsidR="002F5BF8">
              <w:rPr>
                <w:rFonts w:ascii="Times New Roman" w:hAnsi="Times New Roman"/>
                <w:iCs/>
                <w:sz w:val="26"/>
                <w:szCs w:val="26"/>
                <w:lang w:eastAsia="lv-LV"/>
              </w:rPr>
              <w:t>4</w:t>
            </w:r>
            <w:r w:rsidRPr="00D51A51">
              <w:rPr>
                <w:rFonts w:ascii="Times New Roman" w:hAnsi="Times New Roman"/>
                <w:iCs/>
                <w:sz w:val="26"/>
                <w:szCs w:val="26"/>
                <w:lang w:eastAsia="lv-LV"/>
              </w:rPr>
              <w:t>.</w:t>
            </w:r>
            <w:r w:rsidR="008507AC">
              <w:rPr>
                <w:rFonts w:ascii="Times New Roman" w:hAnsi="Times New Roman"/>
                <w:iCs/>
                <w:sz w:val="26"/>
                <w:szCs w:val="26"/>
                <w:lang w:eastAsia="lv-LV"/>
              </w:rPr>
              <w:t xml:space="preserve"> </w:t>
            </w:r>
            <w:r w:rsidRPr="00D51A51" w:rsidR="003A3023">
              <w:rPr>
                <w:rFonts w:ascii="Times New Roman" w:hAnsi="Times New Roman"/>
                <w:iCs/>
                <w:sz w:val="26"/>
                <w:szCs w:val="26"/>
                <w:lang w:eastAsia="lv-LV"/>
              </w:rPr>
              <w:t xml:space="preserve">gada </w:t>
            </w:r>
            <w:r w:rsidR="003D7E33">
              <w:rPr>
                <w:rFonts w:ascii="Times New Roman" w:hAnsi="Times New Roman"/>
                <w:iCs/>
                <w:sz w:val="26"/>
                <w:szCs w:val="26"/>
                <w:lang w:eastAsia="lv-LV"/>
              </w:rPr>
              <w:t>24.aprīlī</w:t>
            </w:r>
            <w:r w:rsidR="002F5BF8">
              <w:rPr>
                <w:rFonts w:ascii="Times New Roman" w:hAnsi="Times New Roman"/>
                <w:iCs/>
                <w:sz w:val="26"/>
                <w:szCs w:val="26"/>
                <w:lang w:eastAsia="lv-LV"/>
              </w:rPr>
              <w:t>.</w:t>
            </w:r>
          </w:p>
          <w:p w:rsidRPr="00D51A51" w:rsidR="00F77960" w:rsidP="005726D9" w:rsidRDefault="00F77960" w14:paraId="1F78ADE2" w14:textId="629E06B7">
            <w:pPr>
              <w:widowControl/>
              <w:spacing w:before="100" w:beforeAutospacing="true" w:after="100" w:afterAutospacing="true" w:line="240" w:lineRule="auto"/>
              <w:jc w:val="both"/>
              <w:rPr>
                <w:rFonts w:ascii="Times New Roman" w:hAnsi="Times New Roman"/>
                <w:iCs/>
                <w:sz w:val="26"/>
                <w:szCs w:val="26"/>
                <w:lang w:eastAsia="lv-LV"/>
              </w:rPr>
            </w:pPr>
            <w:r>
              <w:rPr>
                <w:rFonts w:ascii="Times New Roman" w:hAnsi="Times New Roman"/>
                <w:iCs/>
                <w:sz w:val="26"/>
                <w:szCs w:val="26"/>
                <w:lang w:eastAsia="lv-LV"/>
              </w:rPr>
              <w:t>Eiropas Komisijas priekšlikumā ir norādīts, ka tas stāsies spēkā nākošajā dienā pēc publikācijas.</w:t>
            </w:r>
          </w:p>
        </w:tc>
      </w:tr>
      <w:tr w:rsidRPr="00A015AB" w:rsidR="00A015AB" w:rsidTr="00B74C6F" w14:paraId="577DB1D8"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0A49D9" w:rsidRDefault="00A015AB" w14:paraId="474887B4"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1</w:t>
            </w:r>
            <w:r w:rsidR="006163B3">
              <w:rPr>
                <w:rFonts w:ascii="Times New Roman" w:hAnsi="Times New Roman"/>
                <w:sz w:val="26"/>
                <w:szCs w:val="26"/>
                <w:lang w:eastAsia="lv-LV"/>
              </w:rPr>
              <w:t>1</w:t>
            </w:r>
            <w:r w:rsidRPr="00A015AB">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697240" w14:paraId="448ACF65" w14:textId="77777777">
            <w:pPr>
              <w:widowControl/>
              <w:spacing w:before="100" w:beforeAutospacing="true" w:after="100" w:afterAutospacing="true" w:line="240" w:lineRule="auto"/>
              <w:rPr>
                <w:rFonts w:ascii="Times New Roman" w:hAnsi="Times New Roman"/>
                <w:sz w:val="26"/>
                <w:szCs w:val="26"/>
                <w:lang w:eastAsia="lv-LV"/>
              </w:rPr>
            </w:pPr>
            <w:r>
              <w:rPr>
                <w:rFonts w:ascii="Times New Roman" w:hAnsi="Times New Roman"/>
                <w:sz w:val="26"/>
                <w:szCs w:val="26"/>
                <w:lang w:eastAsia="lv-LV"/>
              </w:rPr>
              <w:t>Jautājuma savlaicīgas neiesniegšanas iemesli</w:t>
            </w:r>
          </w:p>
        </w:tc>
        <w:tc>
          <w:tcPr>
            <w:tcW w:w="6095" w:type="dxa"/>
            <w:tcBorders>
              <w:top w:val="single" w:color="808080" w:sz="4" w:space="0"/>
              <w:left w:val="single" w:color="808080" w:sz="4" w:space="0"/>
              <w:bottom w:val="single" w:color="808080" w:sz="4" w:space="0"/>
              <w:right w:val="single" w:color="808080" w:sz="4" w:space="0"/>
            </w:tcBorders>
            <w:hideMark/>
          </w:tcPr>
          <w:p w:rsidRPr="00B65713" w:rsidR="00A015AB" w:rsidP="00A015AB" w:rsidRDefault="001E5432" w14:paraId="1C4328B7" w14:textId="77777777">
            <w:pPr>
              <w:widowControl/>
              <w:spacing w:before="100" w:beforeAutospacing="true" w:after="100" w:afterAutospacing="true" w:line="240" w:lineRule="auto"/>
              <w:rPr>
                <w:rFonts w:ascii="Times New Roman" w:hAnsi="Times New Roman"/>
                <w:sz w:val="26"/>
                <w:szCs w:val="26"/>
                <w:lang w:eastAsia="lv-LV"/>
              </w:rPr>
            </w:pPr>
            <w:r w:rsidRPr="00D51A51">
              <w:rPr>
                <w:rFonts w:ascii="Times New Roman" w:hAnsi="Times New Roman"/>
                <w:iCs/>
                <w:sz w:val="26"/>
                <w:szCs w:val="26"/>
                <w:lang w:eastAsia="lv-LV"/>
              </w:rPr>
              <w:t>Ir iesniegts laikus, bet ir steidzams pēc būtības.</w:t>
            </w:r>
          </w:p>
        </w:tc>
      </w:tr>
      <w:tr w:rsidRPr="00A015AB" w:rsidR="00A015AB" w:rsidTr="00B74C6F" w14:paraId="788D0D6C" w14:textId="77777777">
        <w:trPr>
          <w:tblCellSpacing w:w="0" w:type="dxa"/>
        </w:trPr>
        <w:tc>
          <w:tcPr>
            <w:tcW w:w="620" w:type="dxa"/>
            <w:tcBorders>
              <w:top w:val="single" w:color="808080" w:sz="4" w:space="0"/>
              <w:left w:val="single" w:color="808080" w:sz="4" w:space="0"/>
              <w:bottom w:val="single" w:color="808080" w:sz="4" w:space="0"/>
              <w:right w:val="single" w:color="808080" w:sz="4" w:space="0"/>
            </w:tcBorders>
            <w:hideMark/>
          </w:tcPr>
          <w:p w:rsidRPr="00A015AB" w:rsidR="00A015AB" w:rsidP="000A49D9" w:rsidRDefault="00A015AB" w14:paraId="0C1CA29C"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1</w:t>
            </w:r>
            <w:r w:rsidR="006163B3">
              <w:rPr>
                <w:rFonts w:ascii="Times New Roman" w:hAnsi="Times New Roman"/>
                <w:sz w:val="26"/>
                <w:szCs w:val="26"/>
                <w:lang w:eastAsia="lv-LV"/>
              </w:rPr>
              <w:t>2</w:t>
            </w:r>
            <w:r w:rsidR="000A49D9">
              <w:rPr>
                <w:rFonts w:ascii="Times New Roman" w:hAnsi="Times New Roman"/>
                <w:sz w:val="26"/>
                <w:szCs w:val="26"/>
                <w:lang w:eastAsia="lv-LV"/>
              </w:rPr>
              <w:t>.</w:t>
            </w:r>
          </w:p>
        </w:tc>
        <w:tc>
          <w:tcPr>
            <w:tcW w:w="2509" w:type="dxa"/>
            <w:tcBorders>
              <w:top w:val="single" w:color="808080" w:sz="4" w:space="0"/>
              <w:left w:val="single" w:color="808080" w:sz="4" w:space="0"/>
              <w:bottom w:val="single" w:color="808080" w:sz="4" w:space="0"/>
              <w:right w:val="single" w:color="808080" w:sz="4" w:space="0"/>
            </w:tcBorders>
            <w:hideMark/>
          </w:tcPr>
          <w:p w:rsidRPr="00A015AB" w:rsidR="00A015AB" w:rsidP="00A015AB" w:rsidRDefault="00A015AB" w14:paraId="4196E6CE"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Lēmuma pieņemšanas galējais termiņš</w:t>
            </w:r>
          </w:p>
        </w:tc>
        <w:tc>
          <w:tcPr>
            <w:tcW w:w="6095" w:type="dxa"/>
            <w:tcBorders>
              <w:top w:val="single" w:color="808080" w:sz="4" w:space="0"/>
              <w:left w:val="single" w:color="808080" w:sz="4" w:space="0"/>
              <w:bottom w:val="single" w:color="808080" w:sz="4" w:space="0"/>
              <w:right w:val="single" w:color="808080" w:sz="4" w:space="0"/>
            </w:tcBorders>
            <w:hideMark/>
          </w:tcPr>
          <w:p w:rsidRPr="00B65713" w:rsidR="00A015AB" w:rsidP="005726D9" w:rsidRDefault="00A015AB" w14:paraId="55214626" w14:textId="481C58B4">
            <w:pPr>
              <w:widowControl/>
              <w:spacing w:before="100" w:beforeAutospacing="true" w:after="100" w:afterAutospacing="true" w:line="240" w:lineRule="auto"/>
              <w:rPr>
                <w:rFonts w:ascii="Times New Roman" w:hAnsi="Times New Roman"/>
                <w:sz w:val="26"/>
                <w:szCs w:val="26"/>
                <w:lang w:eastAsia="lv-LV"/>
              </w:rPr>
            </w:pPr>
            <w:r w:rsidRPr="00D51A51">
              <w:rPr>
                <w:rFonts w:ascii="Times New Roman" w:hAnsi="Times New Roman"/>
                <w:iCs/>
                <w:sz w:val="26"/>
                <w:szCs w:val="26"/>
                <w:lang w:eastAsia="lv-LV"/>
              </w:rPr>
              <w:t>20</w:t>
            </w:r>
            <w:r w:rsidRPr="00D51A51" w:rsidR="005726D9">
              <w:rPr>
                <w:rFonts w:ascii="Times New Roman" w:hAnsi="Times New Roman"/>
                <w:iCs/>
                <w:sz w:val="26"/>
                <w:szCs w:val="26"/>
                <w:lang w:eastAsia="lv-LV"/>
              </w:rPr>
              <w:t>2</w:t>
            </w:r>
            <w:r w:rsidR="002F5BF8">
              <w:rPr>
                <w:rFonts w:ascii="Times New Roman" w:hAnsi="Times New Roman"/>
                <w:iCs/>
                <w:sz w:val="26"/>
                <w:szCs w:val="26"/>
                <w:lang w:eastAsia="lv-LV"/>
              </w:rPr>
              <w:t>4</w:t>
            </w:r>
            <w:r w:rsidRPr="00D51A51">
              <w:rPr>
                <w:rFonts w:ascii="Times New Roman" w:hAnsi="Times New Roman"/>
                <w:iCs/>
                <w:sz w:val="26"/>
                <w:szCs w:val="26"/>
                <w:lang w:eastAsia="lv-LV"/>
              </w:rPr>
              <w:t>.</w:t>
            </w:r>
            <w:r w:rsidR="00F576A4">
              <w:rPr>
                <w:rFonts w:ascii="Times New Roman" w:hAnsi="Times New Roman"/>
                <w:iCs/>
                <w:sz w:val="26"/>
                <w:szCs w:val="26"/>
                <w:lang w:eastAsia="lv-LV"/>
              </w:rPr>
              <w:t xml:space="preserve"> </w:t>
            </w:r>
            <w:r w:rsidRPr="00D51A51">
              <w:rPr>
                <w:rFonts w:ascii="Times New Roman" w:hAnsi="Times New Roman"/>
                <w:iCs/>
                <w:sz w:val="26"/>
                <w:szCs w:val="26"/>
                <w:lang w:eastAsia="lv-LV"/>
              </w:rPr>
              <w:t>gada</w:t>
            </w:r>
            <w:r w:rsidR="00F576A4">
              <w:rPr>
                <w:rFonts w:ascii="Times New Roman" w:hAnsi="Times New Roman"/>
                <w:iCs/>
                <w:sz w:val="26"/>
                <w:szCs w:val="26"/>
                <w:lang w:eastAsia="lv-LV"/>
              </w:rPr>
              <w:t xml:space="preserve"> </w:t>
            </w:r>
            <w:r w:rsidR="003D7E33">
              <w:rPr>
                <w:rFonts w:ascii="Times New Roman" w:hAnsi="Times New Roman"/>
                <w:iCs/>
                <w:sz w:val="26"/>
                <w:szCs w:val="26"/>
                <w:lang w:eastAsia="lv-LV"/>
              </w:rPr>
              <w:t>23.aprīlī</w:t>
            </w:r>
          </w:p>
        </w:tc>
      </w:tr>
    </w:tbl>
    <w:p w:rsidRPr="00A015AB" w:rsidR="00A015AB" w:rsidP="00A015AB" w:rsidRDefault="00A015AB" w14:paraId="448B93B6" w14:textId="77777777">
      <w:pPr>
        <w:widowControl/>
        <w:spacing w:before="100" w:beforeAutospacing="true" w:after="100" w:afterAutospacing="true" w:line="240" w:lineRule="auto"/>
        <w:rPr>
          <w:rFonts w:ascii="Times New Roman" w:hAnsi="Times New Roman"/>
          <w:sz w:val="26"/>
          <w:szCs w:val="26"/>
          <w:lang w:eastAsia="lv-LV"/>
        </w:rPr>
      </w:pPr>
      <w:r w:rsidRPr="00A015AB">
        <w:rPr>
          <w:rFonts w:ascii="Times New Roman" w:hAnsi="Times New Roman"/>
          <w:sz w:val="26"/>
          <w:szCs w:val="26"/>
          <w:lang w:eastAsia="lv-LV"/>
        </w:rPr>
        <w:t>Pielikumā:</w:t>
      </w:r>
    </w:p>
    <w:p w:rsidRPr="00626FB0" w:rsidR="00A015AB" w:rsidP="003E056C" w:rsidRDefault="00D51FAB" w14:paraId="39AE7918" w14:textId="7AEB1C13">
      <w:pPr>
        <w:widowControl/>
        <w:numPr>
          <w:ilvl w:val="0"/>
          <w:numId w:val="12"/>
        </w:numPr>
        <w:autoSpaceDE w:val="false"/>
        <w:autoSpaceDN w:val="false"/>
        <w:adjustRightInd w:val="false"/>
        <w:spacing w:after="0" w:line="240" w:lineRule="auto"/>
        <w:jc w:val="both"/>
        <w:rPr>
          <w:rFonts w:ascii="Times New Roman" w:hAnsi="Times New Roman"/>
          <w:noProof/>
          <w:sz w:val="26"/>
          <w:szCs w:val="26"/>
        </w:rPr>
      </w:pPr>
      <w:r>
        <w:rPr>
          <w:rFonts w:ascii="Times New Roman" w:hAnsi="Times New Roman"/>
          <w:sz w:val="26"/>
          <w:szCs w:val="26"/>
        </w:rPr>
        <w:t>N</w:t>
      </w:r>
      <w:r w:rsidRPr="00D51FAB">
        <w:rPr>
          <w:rFonts w:ascii="Times New Roman" w:hAnsi="Times New Roman"/>
          <w:sz w:val="26"/>
          <w:szCs w:val="26"/>
        </w:rPr>
        <w:t>acionāl</w:t>
      </w:r>
      <w:r>
        <w:rPr>
          <w:rFonts w:ascii="Times New Roman" w:hAnsi="Times New Roman"/>
          <w:sz w:val="26"/>
          <w:szCs w:val="26"/>
        </w:rPr>
        <w:t>ā</w:t>
      </w:r>
      <w:r w:rsidRPr="00D51FAB">
        <w:rPr>
          <w:rFonts w:ascii="Times New Roman" w:hAnsi="Times New Roman"/>
          <w:sz w:val="26"/>
          <w:szCs w:val="26"/>
        </w:rPr>
        <w:t xml:space="preserve"> pozīcij</w:t>
      </w:r>
      <w:r>
        <w:rPr>
          <w:rFonts w:ascii="Times New Roman" w:hAnsi="Times New Roman"/>
          <w:sz w:val="26"/>
          <w:szCs w:val="26"/>
        </w:rPr>
        <w:t>a</w:t>
      </w:r>
      <w:r w:rsidRPr="00D51FAB">
        <w:rPr>
          <w:rFonts w:ascii="Times New Roman" w:hAnsi="Times New Roman"/>
          <w:sz w:val="26"/>
          <w:szCs w:val="26"/>
        </w:rPr>
        <w:t xml:space="preserve"> </w:t>
      </w:r>
      <w:r w:rsidRPr="00A015AB" w:rsidR="00A015AB">
        <w:rPr>
          <w:rFonts w:ascii="Times New Roman" w:hAnsi="Times New Roman"/>
          <w:noProof/>
          <w:sz w:val="26"/>
          <w:szCs w:val="26"/>
        </w:rPr>
        <w:t>(datne</w:t>
      </w:r>
      <w:r w:rsidR="00A34C21">
        <w:rPr>
          <w:rFonts w:ascii="Times New Roman" w:hAnsi="Times New Roman"/>
          <w:noProof/>
          <w:sz w:val="26"/>
          <w:szCs w:val="26"/>
        </w:rPr>
        <w:t>:</w:t>
      </w:r>
      <w:r w:rsidR="00AD447F">
        <w:rPr>
          <w:rFonts w:ascii="Times New Roman" w:hAnsi="Times New Roman"/>
          <w:noProof/>
          <w:sz w:val="26"/>
          <w:szCs w:val="26"/>
        </w:rPr>
        <w:t xml:space="preserve"> </w:t>
      </w:r>
      <w:r w:rsidRPr="00F576A4" w:rsidR="00F576A4">
        <w:rPr>
          <w:rFonts w:ascii="Times New Roman" w:hAnsi="Times New Roman"/>
          <w:noProof/>
          <w:sz w:val="26"/>
          <w:szCs w:val="26"/>
        </w:rPr>
        <w:t>FMpoz</w:t>
      </w:r>
      <w:r w:rsidR="00713F45">
        <w:rPr>
          <w:rFonts w:ascii="Times New Roman" w:hAnsi="Times New Roman"/>
          <w:noProof/>
          <w:sz w:val="26"/>
          <w:szCs w:val="26"/>
        </w:rPr>
        <w:t>_</w:t>
      </w:r>
      <w:r w:rsidR="003D7E33">
        <w:rPr>
          <w:rFonts w:ascii="Times New Roman" w:hAnsi="Times New Roman"/>
          <w:noProof/>
          <w:sz w:val="26"/>
          <w:szCs w:val="26"/>
        </w:rPr>
        <w:t>170424</w:t>
      </w:r>
      <w:r w:rsidR="00877458">
        <w:rPr>
          <w:rFonts w:ascii="Times New Roman" w:hAnsi="Times New Roman"/>
          <w:noProof/>
          <w:sz w:val="26"/>
          <w:szCs w:val="26"/>
        </w:rPr>
        <w:t>_</w:t>
      </w:r>
      <w:r w:rsidR="003D7E33">
        <w:rPr>
          <w:rFonts w:ascii="Times New Roman" w:hAnsi="Times New Roman"/>
          <w:noProof/>
          <w:sz w:val="26"/>
          <w:szCs w:val="26"/>
        </w:rPr>
        <w:t>graudi</w:t>
      </w:r>
      <w:r w:rsidRPr="00F576A4" w:rsidR="00F576A4">
        <w:rPr>
          <w:rFonts w:ascii="Times New Roman" w:hAnsi="Times New Roman"/>
          <w:noProof/>
          <w:sz w:val="26"/>
          <w:szCs w:val="26"/>
        </w:rPr>
        <w:t>.docx</w:t>
      </w:r>
      <w:r w:rsidRPr="00A015AB" w:rsidR="00A015AB">
        <w:rPr>
          <w:rFonts w:ascii="Times New Roman" w:hAnsi="Times New Roman"/>
          <w:noProof/>
          <w:sz w:val="26"/>
          <w:szCs w:val="26"/>
        </w:rPr>
        <w:t>)</w:t>
      </w:r>
      <w:r w:rsidRPr="00874AE4" w:rsidR="00874AE4">
        <w:rPr>
          <w:rFonts w:ascii="Times New Roman" w:hAnsi="Times New Roman"/>
          <w:noProof/>
          <w:sz w:val="26"/>
          <w:szCs w:val="26"/>
        </w:rPr>
        <w:t xml:space="preserve"> </w:t>
      </w:r>
      <w:r w:rsidRPr="00A015AB" w:rsidR="00874AE4">
        <w:rPr>
          <w:rFonts w:ascii="Times New Roman" w:hAnsi="Times New Roman"/>
          <w:noProof/>
          <w:sz w:val="26"/>
          <w:szCs w:val="26"/>
        </w:rPr>
        <w:t xml:space="preserve">uz </w:t>
      </w:r>
      <w:r w:rsidR="00877458">
        <w:rPr>
          <w:rFonts w:ascii="Times New Roman" w:hAnsi="Times New Roman"/>
          <w:noProof/>
          <w:sz w:val="26"/>
          <w:szCs w:val="26"/>
        </w:rPr>
        <w:t>8</w:t>
      </w:r>
      <w:r w:rsidRPr="00A015AB" w:rsidR="003E056C">
        <w:rPr>
          <w:rFonts w:ascii="Times New Roman" w:hAnsi="Times New Roman"/>
          <w:noProof/>
          <w:sz w:val="26"/>
          <w:szCs w:val="26"/>
        </w:rPr>
        <w:t xml:space="preserve"> </w:t>
      </w:r>
      <w:r w:rsidRPr="00A015AB" w:rsidR="00874AE4">
        <w:rPr>
          <w:rFonts w:ascii="Times New Roman" w:hAnsi="Times New Roman"/>
          <w:noProof/>
          <w:sz w:val="26"/>
          <w:szCs w:val="26"/>
        </w:rPr>
        <w:t>lp</w:t>
      </w:r>
      <w:r w:rsidR="00874AE4">
        <w:rPr>
          <w:rFonts w:ascii="Times New Roman" w:hAnsi="Times New Roman"/>
          <w:noProof/>
          <w:sz w:val="26"/>
          <w:szCs w:val="26"/>
        </w:rPr>
        <w:t>p</w:t>
      </w:r>
      <w:r w:rsidRPr="00A015AB" w:rsidR="00874AE4">
        <w:rPr>
          <w:rFonts w:ascii="Times New Roman" w:hAnsi="Times New Roman"/>
          <w:noProof/>
          <w:sz w:val="26"/>
          <w:szCs w:val="26"/>
        </w:rPr>
        <w:t>.</w:t>
      </w:r>
      <w:r w:rsidR="00874AE4">
        <w:rPr>
          <w:rFonts w:ascii="Times New Roman" w:hAnsi="Times New Roman"/>
          <w:noProof/>
          <w:sz w:val="26"/>
          <w:szCs w:val="26"/>
        </w:rPr>
        <w:t>;</w:t>
      </w:r>
    </w:p>
    <w:p w:rsidRPr="008659FB" w:rsidR="004B5783" w:rsidP="00764642" w:rsidRDefault="00A015AB" w14:paraId="75686E99" w14:textId="796C1151">
      <w:pPr>
        <w:widowControl/>
        <w:numPr>
          <w:ilvl w:val="0"/>
          <w:numId w:val="12"/>
        </w:numPr>
        <w:autoSpaceDE w:val="false"/>
        <w:autoSpaceDN w:val="false"/>
        <w:adjustRightInd w:val="false"/>
        <w:spacing w:after="0" w:line="240" w:lineRule="auto"/>
        <w:jc w:val="both"/>
        <w:rPr>
          <w:rFonts w:ascii="Times New Roman" w:hAnsi="Times New Roman"/>
          <w:sz w:val="26"/>
          <w:szCs w:val="26"/>
        </w:rPr>
      </w:pPr>
      <w:r w:rsidRPr="008659FB">
        <w:rPr>
          <w:rFonts w:ascii="Times New Roman" w:hAnsi="Times New Roman"/>
          <w:sz w:val="26"/>
          <w:szCs w:val="26"/>
        </w:rPr>
        <w:t xml:space="preserve">Ministru kabineta </w:t>
      </w:r>
      <w:r w:rsidRPr="008659FB" w:rsidR="00A34C21">
        <w:rPr>
          <w:rFonts w:ascii="Times New Roman" w:hAnsi="Times New Roman"/>
          <w:sz w:val="26"/>
          <w:szCs w:val="26"/>
        </w:rPr>
        <w:t xml:space="preserve">sēdes </w:t>
      </w:r>
      <w:r w:rsidRPr="008659FB">
        <w:rPr>
          <w:rFonts w:ascii="Times New Roman" w:hAnsi="Times New Roman"/>
          <w:sz w:val="26"/>
          <w:szCs w:val="26"/>
        </w:rPr>
        <w:t xml:space="preserve">protokollēmuma </w:t>
      </w:r>
      <w:r w:rsidRPr="008659FB" w:rsidR="00A34C21">
        <w:rPr>
          <w:rFonts w:ascii="Times New Roman" w:hAnsi="Times New Roman"/>
          <w:sz w:val="26"/>
          <w:szCs w:val="26"/>
        </w:rPr>
        <w:t xml:space="preserve">projekts </w:t>
      </w:r>
      <w:r w:rsidRPr="008659FB" w:rsidR="004B5783">
        <w:rPr>
          <w:rFonts w:ascii="Times New Roman" w:hAnsi="Times New Roman" w:eastAsia="Times New Roman"/>
          <w:bCs/>
          <w:sz w:val="26"/>
          <w:szCs w:val="26"/>
        </w:rPr>
        <w:t xml:space="preserve">(datne: </w:t>
      </w:r>
      <w:r w:rsidRPr="008507AC" w:rsidR="008507AC">
        <w:rPr>
          <w:rFonts w:ascii="Times New Roman" w:hAnsi="Times New Roman" w:eastAsia="Times New Roman"/>
          <w:bCs/>
          <w:sz w:val="26"/>
          <w:szCs w:val="26"/>
        </w:rPr>
        <w:t>FMProt_</w:t>
      </w:r>
      <w:r w:rsidR="003D7E33">
        <w:rPr>
          <w:rFonts w:ascii="Times New Roman" w:hAnsi="Times New Roman" w:eastAsia="Times New Roman"/>
          <w:bCs/>
          <w:sz w:val="26"/>
          <w:szCs w:val="26"/>
        </w:rPr>
        <w:t>1</w:t>
      </w:r>
      <w:r w:rsidR="001319E0">
        <w:rPr>
          <w:rFonts w:ascii="Times New Roman" w:hAnsi="Times New Roman" w:eastAsia="Times New Roman"/>
          <w:bCs/>
          <w:sz w:val="26"/>
          <w:szCs w:val="26"/>
        </w:rPr>
        <w:t>9</w:t>
      </w:r>
      <w:r w:rsidR="003D7E33">
        <w:rPr>
          <w:rFonts w:ascii="Times New Roman" w:hAnsi="Times New Roman" w:eastAsia="Times New Roman"/>
          <w:bCs/>
          <w:sz w:val="26"/>
          <w:szCs w:val="26"/>
        </w:rPr>
        <w:t>0424</w:t>
      </w:r>
      <w:r w:rsidRPr="008507AC" w:rsidR="008507AC">
        <w:rPr>
          <w:rFonts w:ascii="Times New Roman" w:hAnsi="Times New Roman" w:eastAsia="Times New Roman"/>
          <w:bCs/>
          <w:sz w:val="26"/>
          <w:szCs w:val="26"/>
        </w:rPr>
        <w:t>.doc</w:t>
      </w:r>
      <w:r w:rsidRPr="008659FB" w:rsidR="004B5783">
        <w:rPr>
          <w:rFonts w:ascii="Times New Roman" w:hAnsi="Times New Roman" w:eastAsia="Times New Roman"/>
          <w:bCs/>
          <w:sz w:val="26"/>
          <w:szCs w:val="26"/>
        </w:rPr>
        <w:t>)</w:t>
      </w:r>
      <w:r w:rsidRPr="008659FB" w:rsidR="00874AE4">
        <w:rPr>
          <w:rFonts w:ascii="Times New Roman" w:hAnsi="Times New Roman" w:eastAsia="Times New Roman"/>
          <w:bCs/>
          <w:sz w:val="26"/>
          <w:szCs w:val="26"/>
        </w:rPr>
        <w:t xml:space="preserve"> uz 1 lpp.</w:t>
      </w:r>
    </w:p>
    <w:p w:rsidR="006E6446" w:rsidP="00A015AB" w:rsidRDefault="006E6446" w14:paraId="77016C73" w14:textId="77777777">
      <w:pPr>
        <w:widowControl/>
        <w:spacing w:after="0" w:line="240" w:lineRule="auto"/>
        <w:rPr>
          <w:rFonts w:ascii="Times New Roman" w:hAnsi="Times New Roman"/>
          <w:sz w:val="26"/>
          <w:szCs w:val="26"/>
        </w:rPr>
      </w:pPr>
    </w:p>
    <w:p w:rsidRPr="00A015AB" w:rsidR="00A015AB" w:rsidP="00A015AB" w:rsidRDefault="00A015AB" w14:paraId="0CAA7822" w14:textId="7C984741">
      <w:pPr>
        <w:widowControl/>
        <w:spacing w:after="0" w:line="240" w:lineRule="auto"/>
        <w:rPr>
          <w:rFonts w:ascii="Times New Roman" w:hAnsi="Times New Roman"/>
          <w:sz w:val="26"/>
          <w:szCs w:val="26"/>
        </w:rPr>
      </w:pPr>
      <w:r w:rsidRPr="00A015AB">
        <w:rPr>
          <w:rFonts w:ascii="Times New Roman" w:hAnsi="Times New Roman"/>
          <w:sz w:val="26"/>
          <w:szCs w:val="26"/>
        </w:rPr>
        <w:t xml:space="preserve">Finanšu </w:t>
      </w:r>
      <w:r w:rsidR="006E6446">
        <w:rPr>
          <w:rFonts w:ascii="Times New Roman" w:hAnsi="Times New Roman"/>
          <w:sz w:val="26"/>
          <w:szCs w:val="26"/>
        </w:rPr>
        <w:t>ministr</w:t>
      </w:r>
      <w:r w:rsidR="003D7E33">
        <w:rPr>
          <w:rFonts w:ascii="Times New Roman" w:hAnsi="Times New Roman"/>
          <w:sz w:val="26"/>
          <w:szCs w:val="26"/>
        </w:rPr>
        <w:t>a p.i. iekšlietu ministrs</w:t>
      </w:r>
      <w:r w:rsidR="003D7E33">
        <w:rPr>
          <w:rFonts w:ascii="Times New Roman" w:hAnsi="Times New Roman"/>
          <w:sz w:val="26"/>
          <w:szCs w:val="26"/>
        </w:rPr>
        <w:tab/>
      </w:r>
      <w:r w:rsidR="003D7E33">
        <w:rPr>
          <w:rFonts w:ascii="Times New Roman" w:hAnsi="Times New Roman"/>
          <w:sz w:val="26"/>
          <w:szCs w:val="26"/>
        </w:rPr>
        <w:tab/>
      </w:r>
      <w:r w:rsidR="003D7E33">
        <w:rPr>
          <w:rFonts w:ascii="Times New Roman" w:hAnsi="Times New Roman"/>
          <w:sz w:val="26"/>
          <w:szCs w:val="26"/>
        </w:rPr>
        <w:tab/>
      </w:r>
      <w:r w:rsidR="003D7E33">
        <w:rPr>
          <w:rFonts w:ascii="Times New Roman" w:hAnsi="Times New Roman"/>
          <w:sz w:val="26"/>
          <w:szCs w:val="26"/>
        </w:rPr>
        <w:tab/>
      </w:r>
      <w:r w:rsidR="003D7E33">
        <w:rPr>
          <w:rFonts w:ascii="Times New Roman" w:hAnsi="Times New Roman"/>
          <w:sz w:val="26"/>
          <w:szCs w:val="26"/>
        </w:rPr>
        <w:tab/>
      </w:r>
      <w:r w:rsidR="00E723B3">
        <w:rPr>
          <w:rFonts w:ascii="Times New Roman" w:hAnsi="Times New Roman"/>
          <w:sz w:val="26"/>
          <w:szCs w:val="26"/>
        </w:rPr>
        <w:t xml:space="preserve">    </w:t>
      </w:r>
      <w:r w:rsidR="003D7E33">
        <w:rPr>
          <w:rFonts w:ascii="Times New Roman" w:hAnsi="Times New Roman"/>
          <w:sz w:val="26"/>
          <w:szCs w:val="26"/>
        </w:rPr>
        <w:t>R.Kozlovskis</w:t>
      </w:r>
    </w:p>
    <w:p w:rsidRPr="009C3BDE" w:rsidR="009C3BDE" w:rsidP="009C3BDE" w:rsidRDefault="00F77960" w14:paraId="3A795DA5" w14:textId="528CC975">
      <w:pPr>
        <w:widowControl/>
        <w:spacing w:after="0" w:line="240" w:lineRule="auto"/>
        <w:rPr>
          <w:rFonts w:ascii="Times New Roman" w:hAnsi="Times New Roman" w:eastAsia="Times New Roman"/>
          <w:sz w:val="20"/>
          <w:szCs w:val="20"/>
        </w:rPr>
      </w:pPr>
      <w:r>
        <w:rPr>
          <w:rFonts w:ascii="Times New Roman" w:hAnsi="Times New Roman" w:eastAsia="Times New Roman"/>
          <w:sz w:val="20"/>
          <w:szCs w:val="20"/>
        </w:rPr>
        <w:t>Tomiņa</w:t>
      </w:r>
      <w:r w:rsidRPr="009C3BDE" w:rsidR="009C3BDE">
        <w:rPr>
          <w:rFonts w:ascii="Times New Roman" w:hAnsi="Times New Roman" w:eastAsia="Times New Roman"/>
          <w:sz w:val="20"/>
          <w:szCs w:val="20"/>
        </w:rPr>
        <w:t xml:space="preserve">, 29157789, </w:t>
      </w:r>
    </w:p>
    <w:p w:rsidRPr="00E723B3" w:rsidR="008507AC" w:rsidP="009C3BDE" w:rsidRDefault="00F16B22" w14:paraId="446AC015" w14:textId="63818137">
      <w:pPr>
        <w:widowControl/>
        <w:spacing w:after="0" w:line="240" w:lineRule="auto"/>
        <w:rPr>
          <w:rFonts w:ascii="Times New Roman" w:hAnsi="Times New Roman" w:eastAsia="Times New Roman"/>
          <w:sz w:val="20"/>
          <w:szCs w:val="20"/>
        </w:rPr>
      </w:pPr>
      <w:hyperlink w:history="true" r:id="rId8">
        <w:r w:rsidRPr="00994DD7" w:rsidR="00F77960">
          <w:rPr>
            <w:rStyle w:val="Hyperlink"/>
            <w:rFonts w:ascii="Times New Roman" w:hAnsi="Times New Roman"/>
            <w:sz w:val="20"/>
            <w:szCs w:val="20"/>
          </w:rPr>
          <w:t>irita.tomina@fm.gov.lv</w:t>
        </w:r>
      </w:hyperlink>
      <w:r w:rsidRPr="00E723B3" w:rsidR="009C3BDE">
        <w:rPr>
          <w:rFonts w:ascii="Times New Roman" w:hAnsi="Times New Roman" w:eastAsia="Times New Roman"/>
        </w:rPr>
        <w:t xml:space="preserve"> </w:t>
      </w:r>
    </w:p>
    <w:p w:rsidR="005F4517" w:rsidP="00A015AB" w:rsidRDefault="005F4517" w14:paraId="4E57AD43" w14:textId="77777777">
      <w:pPr>
        <w:widowControl/>
        <w:spacing w:after="0" w:line="240" w:lineRule="auto"/>
        <w:rPr>
          <w:rFonts w:ascii="Times New Roman" w:hAnsi="Times New Roman" w:cs="Tahoma"/>
          <w:color w:val="333333"/>
          <w:sz w:val="20"/>
          <w:szCs w:val="20"/>
        </w:rPr>
      </w:pPr>
    </w:p>
    <w:sectPr w:rsidR="005F4517" w:rsidSect="00F1537A">
      <w:footerReference w:type="default" r:id="rId9"/>
      <w:headerReference w:type="first" r:id="rId10"/>
      <w:footerReference w:type="first" r:id="rId11"/>
      <w:type w:val="continuous"/>
      <w:pgSz w:w="11920" w:h="16840"/>
      <w:pgMar w:top="1135" w:right="1147"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9029A" w14:textId="77777777" w:rsidR="00F1537A" w:rsidRDefault="00F1537A">
      <w:pPr>
        <w:spacing w:after="0" w:line="240" w:lineRule="auto"/>
      </w:pPr>
      <w:r>
        <w:separator/>
      </w:r>
    </w:p>
  </w:endnote>
  <w:endnote w:type="continuationSeparator" w:id="0">
    <w:p w14:paraId="16CAFF3E" w14:textId="77777777" w:rsidR="00F1537A" w:rsidRDefault="00F15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587E3" w14:textId="3293BBFF" w:rsidR="008364A8" w:rsidRPr="008364A8" w:rsidRDefault="008F2278">
    <w:pPr>
      <w:pStyle w:val="Footer"/>
      <w:rPr>
        <w:rFonts w:ascii="Times New Roman" w:hAnsi="Times New Roman"/>
      </w:rPr>
    </w:pPr>
    <w:r>
      <w:rPr>
        <w:rFonts w:ascii="Times New Roman" w:hAnsi="Times New Roman"/>
        <w:noProof/>
        <w:sz w:val="20"/>
        <w:szCs w:val="20"/>
      </w:rPr>
      <w:t>FMPav_</w:t>
    </w:r>
    <w:r w:rsidR="00FF5B3A">
      <w:rPr>
        <w:rFonts w:ascii="Times New Roman" w:hAnsi="Times New Roman"/>
        <w:noProof/>
        <w:sz w:val="20"/>
        <w:szCs w:val="20"/>
      </w:rPr>
      <w:t>RIS</w:t>
    </w:r>
    <w:r w:rsidR="008364A8" w:rsidRPr="008364A8">
      <w:rPr>
        <w:rFonts w:ascii="Times New Roman" w:hAnsi="Times New Roman"/>
      </w:rPr>
      <w:t>.doc</w:t>
    </w:r>
    <w:r w:rsidR="00C4762F">
      <w:rPr>
        <w:rFonts w:ascii="Times New Roman" w:hAnsi="Times New Roman"/>
      </w:rPr>
      <w:t>x</w:t>
    </w:r>
  </w:p>
  <w:p w14:paraId="62CB1177" w14:textId="77777777" w:rsidR="001709C5" w:rsidRPr="00667D1A" w:rsidRDefault="001709C5" w:rsidP="00EC5014">
    <w:pPr>
      <w:widowControl/>
      <w:tabs>
        <w:tab w:val="center" w:pos="4153"/>
        <w:tab w:val="right" w:pos="8306"/>
      </w:tabs>
      <w:spacing w:after="0" w:line="240" w:lineRule="auto"/>
      <w:jc w:val="both"/>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F679C" w14:textId="61488E55" w:rsidR="001709C5" w:rsidRPr="00F32723" w:rsidRDefault="001709C5" w:rsidP="00280476">
    <w:pPr>
      <w:widowControl/>
      <w:spacing w:after="0" w:line="240" w:lineRule="auto"/>
      <w:jc w:val="both"/>
      <w:rPr>
        <w:rFonts w:ascii="Times New Roman" w:hAnsi="Times New Roman"/>
        <w:sz w:val="20"/>
        <w:szCs w:val="20"/>
      </w:rPr>
    </w:pPr>
    <w:r w:rsidRPr="00F32723">
      <w:rPr>
        <w:rFonts w:ascii="Times New Roman" w:hAnsi="Times New Roman"/>
        <w:sz w:val="20"/>
        <w:szCs w:val="20"/>
      </w:rPr>
      <w:fldChar w:fldCharType="begin"/>
    </w:r>
    <w:r w:rsidRPr="00046844">
      <w:rPr>
        <w:rFonts w:ascii="Times New Roman" w:hAnsi="Times New Roman"/>
        <w:sz w:val="20"/>
        <w:szCs w:val="20"/>
      </w:rPr>
      <w:instrText xml:space="preserve"> FILENAME </w:instrText>
    </w:r>
    <w:r w:rsidRPr="00F32723">
      <w:rPr>
        <w:rFonts w:ascii="Times New Roman" w:hAnsi="Times New Roman"/>
        <w:sz w:val="20"/>
        <w:szCs w:val="20"/>
      </w:rPr>
      <w:fldChar w:fldCharType="separate"/>
    </w:r>
    <w:r w:rsidR="003923A4">
      <w:rPr>
        <w:rFonts w:ascii="Times New Roman" w:hAnsi="Times New Roman"/>
        <w:noProof/>
        <w:sz w:val="20"/>
        <w:szCs w:val="20"/>
      </w:rPr>
      <w:t>FMPav_</w:t>
    </w:r>
    <w:r w:rsidR="00FF5B3A">
      <w:rPr>
        <w:rFonts w:ascii="Times New Roman" w:hAnsi="Times New Roman"/>
        <w:noProof/>
        <w:sz w:val="20"/>
        <w:szCs w:val="20"/>
      </w:rPr>
      <w:t>RIS</w:t>
    </w:r>
    <w:r w:rsidR="003923A4">
      <w:rPr>
        <w:rFonts w:ascii="Times New Roman" w:hAnsi="Times New Roman"/>
        <w:noProof/>
        <w:sz w:val="20"/>
        <w:szCs w:val="20"/>
      </w:rPr>
      <w:t>.doc</w:t>
    </w:r>
    <w:r w:rsidRPr="00F32723">
      <w:rPr>
        <w:rFonts w:ascii="Times New Roman" w:hAnsi="Times New Roman"/>
        <w:sz w:val="20"/>
        <w:szCs w:val="20"/>
      </w:rPr>
      <w:fldChar w:fldCharType="end"/>
    </w:r>
    <w:r w:rsidR="005726D9">
      <w:rPr>
        <w:rFonts w:ascii="Times New Roman" w:hAnsi="Times New Roman"/>
        <w:sz w:val="20"/>
        <w:szCs w:val="20"/>
      </w:rPr>
      <w:t>x</w:t>
    </w:r>
    <w:r w:rsidRPr="00F32723">
      <w:rPr>
        <w:rFonts w:ascii="Times New Roman" w:hAnsi="Times New Roman"/>
        <w:sz w:val="20"/>
        <w:szCs w:val="20"/>
      </w:rPr>
      <w:t xml:space="preserve">; </w:t>
    </w:r>
  </w:p>
  <w:p w14:paraId="7ED6B5FE" w14:textId="77777777" w:rsidR="001709C5" w:rsidRDefault="00170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E4A5F0" w14:textId="77777777" w:rsidR="00F1537A" w:rsidRDefault="00F1537A">
      <w:pPr>
        <w:spacing w:after="0" w:line="240" w:lineRule="auto"/>
      </w:pPr>
      <w:r>
        <w:separator/>
      </w:r>
    </w:p>
  </w:footnote>
  <w:footnote w:type="continuationSeparator" w:id="0">
    <w:p w14:paraId="626B551C" w14:textId="77777777" w:rsidR="00F1537A" w:rsidRDefault="00F15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40683" w14:textId="77777777" w:rsidR="00604C34" w:rsidRDefault="00604C34" w:rsidP="00604C34">
    <w:pPr>
      <w:pStyle w:val="Header"/>
      <w:jc w:val="right"/>
      <w:rPr>
        <w:rFonts w:ascii="Times New Roman" w:hAnsi="Times New Roman"/>
        <w:noProof/>
        <w:lang w:eastAsia="lv-LV"/>
      </w:rPr>
    </w:pPr>
  </w:p>
  <w:p w14:paraId="257AA6CF" w14:textId="16CF8582" w:rsidR="00604C34" w:rsidRDefault="0008715B" w:rsidP="00D1108C">
    <w:pPr>
      <w:pStyle w:val="Header"/>
      <w:tabs>
        <w:tab w:val="left" w:pos="2230"/>
        <w:tab w:val="right" w:pos="9368"/>
      </w:tabs>
      <w:rPr>
        <w:rFonts w:ascii="Times New Roman" w:hAnsi="Times New Roman"/>
        <w:noProof/>
        <w:lang w:eastAsia="lv-LV"/>
      </w:rPr>
    </w:pPr>
    <w:r>
      <w:rPr>
        <w:noProof/>
      </w:rPr>
      <w:drawing>
        <wp:anchor distT="0" distB="0" distL="114300" distR="114300" simplePos="0" relativeHeight="251658752" behindDoc="1" locked="0" layoutInCell="1" allowOverlap="1" wp14:anchorId="54840587" wp14:editId="470B47D5">
          <wp:simplePos x="0" y="0"/>
          <wp:positionH relativeFrom="margin">
            <wp:posOffset>75565</wp:posOffset>
          </wp:positionH>
          <wp:positionV relativeFrom="page">
            <wp:posOffset>711200</wp:posOffset>
          </wp:positionV>
          <wp:extent cx="5914390" cy="1065530"/>
          <wp:effectExtent l="0" t="0" r="0" b="0"/>
          <wp:wrapNone/>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14:paraId="6D5E1728" w14:textId="77777777" w:rsidR="00604C34" w:rsidRDefault="00604C34" w:rsidP="00604C34">
    <w:pPr>
      <w:pStyle w:val="Header"/>
      <w:jc w:val="right"/>
      <w:rPr>
        <w:rFonts w:ascii="Times New Roman" w:hAnsi="Times New Roman"/>
        <w:noProof/>
        <w:lang w:eastAsia="lv-LV"/>
      </w:rPr>
    </w:pPr>
  </w:p>
  <w:p w14:paraId="4DAB5011" w14:textId="77777777" w:rsidR="00604C34" w:rsidRDefault="00604C34" w:rsidP="00604C34">
    <w:pPr>
      <w:pStyle w:val="Header"/>
      <w:jc w:val="right"/>
      <w:rPr>
        <w:rFonts w:ascii="Times New Roman" w:hAnsi="Times New Roman"/>
        <w:noProof/>
        <w:lang w:eastAsia="lv-LV"/>
      </w:rPr>
    </w:pPr>
  </w:p>
  <w:p w14:paraId="402B83CD" w14:textId="77777777" w:rsidR="00604C34" w:rsidRPr="00604C34" w:rsidRDefault="00604C34" w:rsidP="00604C34">
    <w:pPr>
      <w:pStyle w:val="Header"/>
      <w:jc w:val="right"/>
      <w:rPr>
        <w:rFonts w:ascii="Times New Roman" w:hAnsi="Times New Roman"/>
        <w:noProof/>
        <w:lang w:eastAsia="lv-LV"/>
      </w:rPr>
    </w:pPr>
  </w:p>
  <w:p w14:paraId="606C3154" w14:textId="77777777" w:rsidR="00C85880" w:rsidRDefault="00C85880" w:rsidP="001D3984">
    <w:pPr>
      <w:pStyle w:val="Header"/>
      <w:jc w:val="center"/>
      <w:rPr>
        <w:rFonts w:ascii="Times New Roman" w:hAnsi="Times New Roman"/>
      </w:rPr>
    </w:pPr>
  </w:p>
  <w:p w14:paraId="31AD45E6" w14:textId="77777777" w:rsidR="00554B17" w:rsidRDefault="00554B17" w:rsidP="001D1D2E">
    <w:pPr>
      <w:pStyle w:val="Header"/>
      <w:jc w:val="center"/>
      <w:rPr>
        <w:rFonts w:ascii="Times New Roman" w:hAnsi="Times New Roman"/>
      </w:rPr>
    </w:pPr>
  </w:p>
  <w:p w14:paraId="5F5F4EFC" w14:textId="77777777" w:rsidR="00C85880" w:rsidRDefault="00C85880" w:rsidP="00554B17">
    <w:pPr>
      <w:pStyle w:val="Header"/>
      <w:jc w:val="right"/>
      <w:rPr>
        <w:rFonts w:ascii="Times New Roman" w:hAnsi="Times New Roman"/>
      </w:rPr>
    </w:pPr>
  </w:p>
  <w:p w14:paraId="66660FDB" w14:textId="77777777"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747B3D7D" w14:textId="2854B72B" w:rsidR="00C85880" w:rsidRPr="001D1D2E" w:rsidRDefault="0008715B" w:rsidP="00554B17">
    <w:pPr>
      <w:pStyle w:val="Header"/>
      <w:jc w:val="right"/>
      <w:rPr>
        <w:rFonts w:ascii="Times New Roman" w:hAnsi="Times New Roman"/>
      </w:rPr>
    </w:pPr>
    <w:r>
      <w:rPr>
        <w:noProof/>
      </w:rPr>
      <w:pict>
        <v:group w14:anchorId="2C7CE9EC" id="Group 41" o:spid="_x0000_s1026" style="position:absolute;margin-left:0;margin-top:149.85pt;width:467.5pt;height:3.55pt;z-index:-251659776;mso-position-horizontal:left;mso-position-horizontal-relative:margin;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76GY9QIAANoGAAAOAAAAZHJzL2Uyb0RvYy54bWykVdtu2zAMfR+wfxD0uKH1JUmbGHWKoW2K Ad1WoNkHKLJ8wWRJk5Q47dePkuzUzVoM6F4MyqQODw9p+uJy33K0Y9o0UuQ4OY0xYoLKohFVjn+u VydzjIwloiBcCpbjR2bw5fLjh4tOZSyVteQF0whAhMk6lePaWpVFkaE1a4k5lYoJcJZSt8TCUVdR oUkH6C2P0jg+izqpC6UlZcbA2+vgxEuPX5aM2h9laZhFPMfAzfqn9s+Ne0bLC5JVmqi6oT0N8g4W LWkEJD1AXRNL0FY3f0G1DdXSyNKeUtlGsiwbynwNUE0SH1Vzq+VW+VqqrKvUQSaQ9kind8PS77tb rR7UvQ7swbyT9JcBXaJOVdnY785VCEab7pssoJ9ka6UvfF/q1kFASWjv9X086Mv2FlF4OVtMztMZ tIGCbzqL57OgP62hSe5WukhmGIEzXSzmg++mv322SM/C1dS5IpKFnJ5nz8v1HQbJPGtl/k+rh5oo 5ltgnBb3GjUF0MNIkBbKX2nG3HCiqefkkkPUIKcZaznyuDADkv9TxVf0GLR8Sw2S0a2xt0z6bpDd nbFhxguwfI+LnvsaGlG2HMb98wmKkcvlH/03cQhLhrBPEVrHqEM+dQ86YIEiI6zFfJq8ijUZwhxW OsKCblYDQ1IPpOle9KzBQsTtlNhPm5LGzcsauA1jBggQ5Cp8IxZyH8eGO30KDcvieE1ojGBNbIIk iljHzKVwJupy7KVwL1q5Y2vpXfZo/iHJs5eLcVRo4ohVcMMNl8DP+CGp4zrqrJCrhnPfBS4clUly PvPaGMmbwjkdG6OrzRXXaEdgAaaTZJX6nQdgL8Jg0YjCg9WMFDe9bUnDgw3xHLSFTy1MbvjONrJ4 hCnWMqxV+A2AUUv9hFEHKzXH5veWaIYR/yrgO1wk06nbwf4wnZ0DFaTHns3YQwQFqBxbDI135pUN e3urdFPVkCnx5Qr5BXZQ2bgx9/wCq/4Aq8BbfoGC9WJDj88+6vmXtPwDAAD//wMAUEsDBBQABgAI AAAAIQDII9D34AAAAAgBAAAPAAAAZHJzL2Rvd25yZXYueG1sTI9BS8NAEIXvgv9hGcGb3aShtYnZ lFLUUxHaCuJtmp0modndkN0m6b93POnxzRve+16+nkwrBup946yCeBaBIFs63dhKwefx7WkFwge0 GltnScGNPKyL+7scM+1Gu6fhECrBIdZnqKAOocuk9GVNBv3MdWTZO7veYGDZV1L3OHK4aeU8ipbS YGO5ocaOtjWVl8PVKHgfcdwk8euwu5y3t+/j4uNrF5NSjw/T5gVEoCn8PcMvPqNDwUwnd7Xai1YB DwkK5mn6DILtNFnw5aQgiZYrkEUu/w8ofgAAAP//AwBQSwECLQAUAAYACAAAACEAtoM4kv4AAADh AQAAEwAAAAAAAAAAAAAAAAAAAAAAW0NvbnRlbnRfVHlwZXNdLnhtbFBLAQItABQABgAIAAAAIQA4 /SH/1gAAAJQBAAALAAAAAAAAAAAAAAAAAC8BAABfcmVscy8ucmVsc1BLAQItABQABgAIAAAAIQCf 76GY9QIAANoGAAAOAAAAAAAAAAAAAAAAAC4CAABkcnMvZTJvRG9jLnhtbFBLAQItABQABgAIAAAA IQDII9D34AAAAAgBAAAPAAAAAAAAAAAAAAAAAE8FAABkcnMvZG93bnJldi54bWxQSwUGAAAAAAQA BADzAAAAXAY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margin" anchory="page"/>
        </v:group>
      </w:pict>
    </w:r>
  </w:p>
  <w:p w14:paraId="36F2EB0F" w14:textId="504DA4BB" w:rsidR="00E54046" w:rsidRPr="001A0578" w:rsidRDefault="00D1108C" w:rsidP="00D1108C">
    <w:pPr>
      <w:pStyle w:val="Header"/>
      <w:tabs>
        <w:tab w:val="left" w:pos="2080"/>
        <w:tab w:val="right" w:pos="9368"/>
      </w:tabs>
      <w:rPr>
        <w:rFonts w:ascii="Times New Roman" w:hAnsi="Times New Roman"/>
        <w:color w:val="000000"/>
      </w:rPr>
    </w:pPr>
    <w:r w:rsidRPr="001A0578">
      <w:rPr>
        <w:rFonts w:ascii="Times New Roman" w:hAnsi="Times New Roman"/>
      </w:rPr>
      <w:tab/>
    </w:r>
    <w:r w:rsidRPr="001A0578">
      <w:rPr>
        <w:rFonts w:ascii="Times New Roman" w:hAnsi="Times New Roman"/>
      </w:rPr>
      <w:tab/>
    </w:r>
    <w:r w:rsidRPr="001A0578">
      <w:rPr>
        <w:rFonts w:ascii="Times New Roman" w:hAnsi="Times New Roman"/>
        <w:color w:val="000000"/>
      </w:rPr>
      <w:tab/>
    </w:r>
    <w:r w:rsidRPr="001A0578">
      <w:rPr>
        <w:rFonts w:ascii="Times New Roman" w:hAnsi="Times New Roman"/>
        <w:color w:val="000000"/>
      </w:rPr>
      <w:tab/>
    </w:r>
    <w:r w:rsidR="0008715B">
      <w:rPr>
        <w:noProof/>
      </w:rPr>
      <w:pict>
        <v:shapetype w14:anchorId="6F780A45" id="_x0000_t202" coordsize="21600,21600" o:spt="202" path="m,l,21600r21600,l21600,xe">
          <v:stroke joinstyle="miter"/>
          <v:path gradientshapeok="t" o:connecttype="rect"/>
        </v:shapetype>
        <v:shape id="Text Box 43" o:spid="_x0000_s1026"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SmxT1wEAAJEDAAAOAAAAZHJzL2Uyb0RvYy54bWysU9tu2zAMfR+wfxD0vjiXttiMOEXXosOA 7gJ0+wBZlmxjtqiRSuzs60fJcbqtb8VeBJqUDs85pLfXY9+Jg0FqwRVytVhKYZyGqnV1Ib9/u3/z VgoKylWqA2cKeTQkr3evX20Hn5s1NNBVBgWDOMoHX8gmBJ9nGenG9IoW4I3jogXsVeBPrLMK1cDo fZetl8urbACsPII2RJy9m4pyl/CtNTp8sZZMEF0hmVtIJ6azjGe226q8RuWbVp9oqBew6FXruOkZ 6k4FJfbYPoPqW41AYMNCQ5+Bta02SQOrWS3/UfPYKG+SFjaH/Nkm+n+w+vPh0X9FEcb3MPIAkwjy D6B/kHBw2yhXmxtEGBqjKm68ipZlg6f89DRaTTlFkHL4BBUPWe0DJKDRYh9dYZ2C0XkAx7PpZgxC c/Ly3cXmasklzbXN6mKzvkwtVD6/9kjhg4FexKCQyENN6OrwQCGyUfl8JTZzcN92XRps5/5K8MWY Sewj4Yl6GMuRb0cVJVRH1oEw7QnvNQcN4C8pBt6RQtLPvUIjRffRsRdxoeYA56CcA+U0Py1kkGIK b8O0eHuPbd0w8uS2gxv2y7ZJyhOLE0+ee1J42tG4WH9+p1tPf9LuNwAAAP//AwBQSwMEFAAGAAgA AAAhAGSE/I7fAAAADAEAAA8AAABkcnMvZG93bnJldi54bWxMj8FOwzAQRO9I/IO1SNyoHVpFTYhT VQhOSIg0HDg6sZtYjdchdtvw992e6HFmR7Pzis3sBnYyU7AeJSQLAcxg67XFTsJ3/f60BhaiQq0G j0bCnwmwKe/vCpVrf8bKnHaxY1SCIVcS+hjHnPPQ9sapsPCjQbrt/eRUJDl1XE/qTOVu4M9CpNwp i/ShV6N57U172B2dhO0PVm/297P5qvaVretM4Ed6kPLxYd6+AItmjv9huM6n6VDSpsYfUQc2kE7X xBIlLJOMGK6JRKzIashKsyXwsuC3EOUFAAD//wMAUEsBAi0AFAAGAAgAAAAhALaDOJL+AAAA4QEA ABMAAAAAAAAAAAAAAAAAAAAAAFtDb250ZW50X1R5cGVzXS54bWxQSwECLQAUAAYACAAAACEAOP0h /9YAAACUAQAACwAAAAAAAAAAAAAAAAAvAQAAX3JlbHMvLnJlbHNQSwECLQAUAAYACAAAACEAg0ps U9cBAACRAwAADgAAAAAAAAAAAAAAAAAuAgAAZHJzL2Uyb0RvYy54bWxQSwECLQAUAAYACAAAACEA ZIT8jt8AAAAMAQAADwAAAAAAAAAAAAAAAAAxBAAAZHJzL2Rvd25yZXYueG1sUEsFBgAAAAAEAAQA 8wAAAD0FAAAAAA== " filled="f" stroked="f">
          <v:textbox inset="0,0,0,0">
            <w:txbxContent>
              <w:p w14:paraId="6B2EDE4B" w14:textId="77777777"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FF95106"/>
    <w:multiLevelType w:val="hybridMultilevel"/>
    <w:tmpl w:val="919819E8"/>
    <w:lvl w:ilvl="0" w:tplc="39306BA6">
      <w:start w:val="1"/>
      <w:numFmt w:val="decimal"/>
      <w:lvlText w:val="%1."/>
      <w:lvlJc w:val="left"/>
      <w:pPr>
        <w:ind w:left="720" w:hanging="360"/>
      </w:pPr>
      <w:rPr>
        <w:rFonts w:ascii="Times New Roman" w:eastAsia="Calibri" w:hAnsi="Times New Roman" w:cs="Times New Roman"/>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67224342">
    <w:abstractNumId w:val="10"/>
  </w:num>
  <w:num w:numId="2" w16cid:durableId="133644971">
    <w:abstractNumId w:val="8"/>
  </w:num>
  <w:num w:numId="3" w16cid:durableId="2067562240">
    <w:abstractNumId w:val="7"/>
  </w:num>
  <w:num w:numId="4" w16cid:durableId="152838106">
    <w:abstractNumId w:val="6"/>
  </w:num>
  <w:num w:numId="5" w16cid:durableId="1741978786">
    <w:abstractNumId w:val="5"/>
  </w:num>
  <w:num w:numId="6" w16cid:durableId="2051177864">
    <w:abstractNumId w:val="9"/>
  </w:num>
  <w:num w:numId="7" w16cid:durableId="1216509256">
    <w:abstractNumId w:val="4"/>
  </w:num>
  <w:num w:numId="8" w16cid:durableId="2087528961">
    <w:abstractNumId w:val="3"/>
  </w:num>
  <w:num w:numId="9" w16cid:durableId="641038266">
    <w:abstractNumId w:val="2"/>
  </w:num>
  <w:num w:numId="10" w16cid:durableId="1720740990">
    <w:abstractNumId w:val="1"/>
  </w:num>
  <w:num w:numId="11" w16cid:durableId="323165437">
    <w:abstractNumId w:val="0"/>
  </w:num>
  <w:num w:numId="12" w16cid:durableId="1714571585">
    <w:abstractNumId w:val="11"/>
  </w:num>
  <w:num w:numId="13" w16cid:durableId="5644863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9C5"/>
    <w:rsid w:val="00006384"/>
    <w:rsid w:val="00007134"/>
    <w:rsid w:val="00010DFB"/>
    <w:rsid w:val="00021C9C"/>
    <w:rsid w:val="00024716"/>
    <w:rsid w:val="00027626"/>
    <w:rsid w:val="00030349"/>
    <w:rsid w:val="00040E9B"/>
    <w:rsid w:val="00041296"/>
    <w:rsid w:val="00041BBA"/>
    <w:rsid w:val="00044A5B"/>
    <w:rsid w:val="00046844"/>
    <w:rsid w:val="00056FC6"/>
    <w:rsid w:val="00081076"/>
    <w:rsid w:val="00086A89"/>
    <w:rsid w:val="0008715B"/>
    <w:rsid w:val="000A49D9"/>
    <w:rsid w:val="000B2EB7"/>
    <w:rsid w:val="000C18D7"/>
    <w:rsid w:val="000D4B8E"/>
    <w:rsid w:val="000E37B8"/>
    <w:rsid w:val="000E3D5A"/>
    <w:rsid w:val="00111411"/>
    <w:rsid w:val="00124173"/>
    <w:rsid w:val="00126F64"/>
    <w:rsid w:val="00130802"/>
    <w:rsid w:val="00130D8E"/>
    <w:rsid w:val="001319E0"/>
    <w:rsid w:val="0013467D"/>
    <w:rsid w:val="001473E6"/>
    <w:rsid w:val="0015582B"/>
    <w:rsid w:val="001560D5"/>
    <w:rsid w:val="00162927"/>
    <w:rsid w:val="00165829"/>
    <w:rsid w:val="00170748"/>
    <w:rsid w:val="001709C5"/>
    <w:rsid w:val="00173FC2"/>
    <w:rsid w:val="00174A6D"/>
    <w:rsid w:val="001944C6"/>
    <w:rsid w:val="00195DAF"/>
    <w:rsid w:val="00197650"/>
    <w:rsid w:val="001A0578"/>
    <w:rsid w:val="001A0D03"/>
    <w:rsid w:val="001A2A03"/>
    <w:rsid w:val="001B166C"/>
    <w:rsid w:val="001B687C"/>
    <w:rsid w:val="001C4F7F"/>
    <w:rsid w:val="001D1D2E"/>
    <w:rsid w:val="001D3984"/>
    <w:rsid w:val="001E0B52"/>
    <w:rsid w:val="001E5432"/>
    <w:rsid w:val="001F0F19"/>
    <w:rsid w:val="001F0FCA"/>
    <w:rsid w:val="001F3DAF"/>
    <w:rsid w:val="00213CC0"/>
    <w:rsid w:val="002168C2"/>
    <w:rsid w:val="00223628"/>
    <w:rsid w:val="00226A4F"/>
    <w:rsid w:val="002322FF"/>
    <w:rsid w:val="00241557"/>
    <w:rsid w:val="002512E6"/>
    <w:rsid w:val="00255E4E"/>
    <w:rsid w:val="002637EA"/>
    <w:rsid w:val="0027001F"/>
    <w:rsid w:val="00275B9E"/>
    <w:rsid w:val="00280476"/>
    <w:rsid w:val="00281C44"/>
    <w:rsid w:val="00283C89"/>
    <w:rsid w:val="002905CF"/>
    <w:rsid w:val="00297735"/>
    <w:rsid w:val="0029780C"/>
    <w:rsid w:val="002B1B43"/>
    <w:rsid w:val="002B3077"/>
    <w:rsid w:val="002B3E21"/>
    <w:rsid w:val="002B4378"/>
    <w:rsid w:val="002B44C0"/>
    <w:rsid w:val="002C3B4F"/>
    <w:rsid w:val="002D09B0"/>
    <w:rsid w:val="002D6963"/>
    <w:rsid w:val="002E1474"/>
    <w:rsid w:val="002E3C42"/>
    <w:rsid w:val="002E3D3D"/>
    <w:rsid w:val="002F5BF8"/>
    <w:rsid w:val="00306761"/>
    <w:rsid w:val="003209C0"/>
    <w:rsid w:val="003347EC"/>
    <w:rsid w:val="00350346"/>
    <w:rsid w:val="00350F10"/>
    <w:rsid w:val="00356D61"/>
    <w:rsid w:val="00357A06"/>
    <w:rsid w:val="00365DD4"/>
    <w:rsid w:val="00371F8D"/>
    <w:rsid w:val="0037221C"/>
    <w:rsid w:val="003737EC"/>
    <w:rsid w:val="00374457"/>
    <w:rsid w:val="003766AC"/>
    <w:rsid w:val="003923A4"/>
    <w:rsid w:val="00396817"/>
    <w:rsid w:val="003A2D2A"/>
    <w:rsid w:val="003A3023"/>
    <w:rsid w:val="003B4931"/>
    <w:rsid w:val="003B51ED"/>
    <w:rsid w:val="003C5E8B"/>
    <w:rsid w:val="003D6E67"/>
    <w:rsid w:val="003D7E33"/>
    <w:rsid w:val="003E056C"/>
    <w:rsid w:val="003E0845"/>
    <w:rsid w:val="003E4A8F"/>
    <w:rsid w:val="003E7464"/>
    <w:rsid w:val="003E75B8"/>
    <w:rsid w:val="003F73CB"/>
    <w:rsid w:val="00405297"/>
    <w:rsid w:val="00414D4D"/>
    <w:rsid w:val="004158A3"/>
    <w:rsid w:val="00423D80"/>
    <w:rsid w:val="00431678"/>
    <w:rsid w:val="00444A96"/>
    <w:rsid w:val="00453C85"/>
    <w:rsid w:val="00483D3C"/>
    <w:rsid w:val="00491D35"/>
    <w:rsid w:val="00493308"/>
    <w:rsid w:val="004B5783"/>
    <w:rsid w:val="004C4580"/>
    <w:rsid w:val="004C6717"/>
    <w:rsid w:val="004C6F86"/>
    <w:rsid w:val="004E4410"/>
    <w:rsid w:val="004E5D92"/>
    <w:rsid w:val="005002D1"/>
    <w:rsid w:val="00511D9D"/>
    <w:rsid w:val="005208B4"/>
    <w:rsid w:val="00526512"/>
    <w:rsid w:val="00532EBE"/>
    <w:rsid w:val="00535564"/>
    <w:rsid w:val="00547027"/>
    <w:rsid w:val="00554B17"/>
    <w:rsid w:val="005620BF"/>
    <w:rsid w:val="0057117A"/>
    <w:rsid w:val="005726D9"/>
    <w:rsid w:val="0057592D"/>
    <w:rsid w:val="00585F83"/>
    <w:rsid w:val="0059173F"/>
    <w:rsid w:val="005A264D"/>
    <w:rsid w:val="005B589B"/>
    <w:rsid w:val="005B7795"/>
    <w:rsid w:val="005C1170"/>
    <w:rsid w:val="005C4189"/>
    <w:rsid w:val="005D031C"/>
    <w:rsid w:val="005D5D6F"/>
    <w:rsid w:val="005D65FC"/>
    <w:rsid w:val="005F4517"/>
    <w:rsid w:val="005F5161"/>
    <w:rsid w:val="005F7B58"/>
    <w:rsid w:val="006042C8"/>
    <w:rsid w:val="00604C34"/>
    <w:rsid w:val="006163B3"/>
    <w:rsid w:val="00626FB0"/>
    <w:rsid w:val="00634884"/>
    <w:rsid w:val="00640E1A"/>
    <w:rsid w:val="006423DA"/>
    <w:rsid w:val="006436CE"/>
    <w:rsid w:val="00645698"/>
    <w:rsid w:val="00663C3A"/>
    <w:rsid w:val="00667D1A"/>
    <w:rsid w:val="00671B24"/>
    <w:rsid w:val="00680011"/>
    <w:rsid w:val="00682F0A"/>
    <w:rsid w:val="00697240"/>
    <w:rsid w:val="006A16D5"/>
    <w:rsid w:val="006A6279"/>
    <w:rsid w:val="006B6582"/>
    <w:rsid w:val="006B6968"/>
    <w:rsid w:val="006C07EC"/>
    <w:rsid w:val="006C13E7"/>
    <w:rsid w:val="006C1639"/>
    <w:rsid w:val="006C713B"/>
    <w:rsid w:val="006C7C0F"/>
    <w:rsid w:val="006D65DB"/>
    <w:rsid w:val="006E6446"/>
    <w:rsid w:val="006E6B8A"/>
    <w:rsid w:val="006F361C"/>
    <w:rsid w:val="00712394"/>
    <w:rsid w:val="00712640"/>
    <w:rsid w:val="00713F45"/>
    <w:rsid w:val="00717C06"/>
    <w:rsid w:val="00726A7A"/>
    <w:rsid w:val="00730B17"/>
    <w:rsid w:val="007373A0"/>
    <w:rsid w:val="0074511F"/>
    <w:rsid w:val="00764642"/>
    <w:rsid w:val="007704BD"/>
    <w:rsid w:val="0078094D"/>
    <w:rsid w:val="0078694D"/>
    <w:rsid w:val="00787D01"/>
    <w:rsid w:val="007978FD"/>
    <w:rsid w:val="007A2FE4"/>
    <w:rsid w:val="007A45F6"/>
    <w:rsid w:val="007A4DFE"/>
    <w:rsid w:val="007B29BE"/>
    <w:rsid w:val="007B3BA5"/>
    <w:rsid w:val="007B48EC"/>
    <w:rsid w:val="007B5089"/>
    <w:rsid w:val="007D2AB6"/>
    <w:rsid w:val="007E1504"/>
    <w:rsid w:val="007E4D1F"/>
    <w:rsid w:val="007F2E8F"/>
    <w:rsid w:val="007F391E"/>
    <w:rsid w:val="007F615D"/>
    <w:rsid w:val="00812314"/>
    <w:rsid w:val="00815277"/>
    <w:rsid w:val="00820399"/>
    <w:rsid w:val="0082324D"/>
    <w:rsid w:val="008364A8"/>
    <w:rsid w:val="008448AE"/>
    <w:rsid w:val="00846CEA"/>
    <w:rsid w:val="008507AC"/>
    <w:rsid w:val="008529FD"/>
    <w:rsid w:val="00862B3E"/>
    <w:rsid w:val="008659FB"/>
    <w:rsid w:val="008714B9"/>
    <w:rsid w:val="00874AE4"/>
    <w:rsid w:val="00876B7A"/>
    <w:rsid w:val="00876C21"/>
    <w:rsid w:val="00877458"/>
    <w:rsid w:val="008873CB"/>
    <w:rsid w:val="00887673"/>
    <w:rsid w:val="00891816"/>
    <w:rsid w:val="00894F24"/>
    <w:rsid w:val="00897E25"/>
    <w:rsid w:val="008A1171"/>
    <w:rsid w:val="008C24A9"/>
    <w:rsid w:val="008C2606"/>
    <w:rsid w:val="008D2D64"/>
    <w:rsid w:val="008E21EE"/>
    <w:rsid w:val="008E6D7F"/>
    <w:rsid w:val="008E79C8"/>
    <w:rsid w:val="008F1BDB"/>
    <w:rsid w:val="008F2278"/>
    <w:rsid w:val="008F683D"/>
    <w:rsid w:val="009121D9"/>
    <w:rsid w:val="00913169"/>
    <w:rsid w:val="00914649"/>
    <w:rsid w:val="00943EBE"/>
    <w:rsid w:val="00954D5A"/>
    <w:rsid w:val="0095735A"/>
    <w:rsid w:val="00961FC0"/>
    <w:rsid w:val="00972188"/>
    <w:rsid w:val="00982615"/>
    <w:rsid w:val="009A167C"/>
    <w:rsid w:val="009A4B05"/>
    <w:rsid w:val="009A5069"/>
    <w:rsid w:val="009A5FCE"/>
    <w:rsid w:val="009B09E5"/>
    <w:rsid w:val="009B34FC"/>
    <w:rsid w:val="009C3BDE"/>
    <w:rsid w:val="009D20B9"/>
    <w:rsid w:val="009D3933"/>
    <w:rsid w:val="009D42A7"/>
    <w:rsid w:val="00A015AB"/>
    <w:rsid w:val="00A02C33"/>
    <w:rsid w:val="00A058D7"/>
    <w:rsid w:val="00A30B89"/>
    <w:rsid w:val="00A3405D"/>
    <w:rsid w:val="00A34C21"/>
    <w:rsid w:val="00A359CB"/>
    <w:rsid w:val="00A36476"/>
    <w:rsid w:val="00A41446"/>
    <w:rsid w:val="00A51C5F"/>
    <w:rsid w:val="00A5234C"/>
    <w:rsid w:val="00A53638"/>
    <w:rsid w:val="00A55A00"/>
    <w:rsid w:val="00A63D5B"/>
    <w:rsid w:val="00A81A79"/>
    <w:rsid w:val="00A97527"/>
    <w:rsid w:val="00AA2417"/>
    <w:rsid w:val="00AA451C"/>
    <w:rsid w:val="00AB26D3"/>
    <w:rsid w:val="00AB2F07"/>
    <w:rsid w:val="00AB43FE"/>
    <w:rsid w:val="00AD324B"/>
    <w:rsid w:val="00AD447F"/>
    <w:rsid w:val="00AE05A2"/>
    <w:rsid w:val="00AE26B3"/>
    <w:rsid w:val="00AE43D7"/>
    <w:rsid w:val="00AF44A6"/>
    <w:rsid w:val="00AF4CC5"/>
    <w:rsid w:val="00AF6708"/>
    <w:rsid w:val="00B022FB"/>
    <w:rsid w:val="00B0246A"/>
    <w:rsid w:val="00B03676"/>
    <w:rsid w:val="00B13422"/>
    <w:rsid w:val="00B41D2E"/>
    <w:rsid w:val="00B51D1E"/>
    <w:rsid w:val="00B6085B"/>
    <w:rsid w:val="00B63323"/>
    <w:rsid w:val="00B65713"/>
    <w:rsid w:val="00B73DFF"/>
    <w:rsid w:val="00B74C6F"/>
    <w:rsid w:val="00BB3AEA"/>
    <w:rsid w:val="00BC60BD"/>
    <w:rsid w:val="00BD6B08"/>
    <w:rsid w:val="00C00DCE"/>
    <w:rsid w:val="00C0420B"/>
    <w:rsid w:val="00C4762F"/>
    <w:rsid w:val="00C47F57"/>
    <w:rsid w:val="00C530D5"/>
    <w:rsid w:val="00C53826"/>
    <w:rsid w:val="00C609E2"/>
    <w:rsid w:val="00C62F61"/>
    <w:rsid w:val="00C664AE"/>
    <w:rsid w:val="00C85880"/>
    <w:rsid w:val="00C85C9C"/>
    <w:rsid w:val="00C87654"/>
    <w:rsid w:val="00C9481E"/>
    <w:rsid w:val="00C97311"/>
    <w:rsid w:val="00CA01AF"/>
    <w:rsid w:val="00CB0DAD"/>
    <w:rsid w:val="00CB5AB7"/>
    <w:rsid w:val="00CC3DA2"/>
    <w:rsid w:val="00CE6313"/>
    <w:rsid w:val="00CE6F09"/>
    <w:rsid w:val="00CF26E3"/>
    <w:rsid w:val="00D0022C"/>
    <w:rsid w:val="00D03853"/>
    <w:rsid w:val="00D1007E"/>
    <w:rsid w:val="00D1108C"/>
    <w:rsid w:val="00D12206"/>
    <w:rsid w:val="00D21FA6"/>
    <w:rsid w:val="00D22165"/>
    <w:rsid w:val="00D26673"/>
    <w:rsid w:val="00D47F99"/>
    <w:rsid w:val="00D505C7"/>
    <w:rsid w:val="00D51A51"/>
    <w:rsid w:val="00D51DC9"/>
    <w:rsid w:val="00D51FAB"/>
    <w:rsid w:val="00D55385"/>
    <w:rsid w:val="00D55B4B"/>
    <w:rsid w:val="00D55CE7"/>
    <w:rsid w:val="00D640D4"/>
    <w:rsid w:val="00D807E4"/>
    <w:rsid w:val="00D82F65"/>
    <w:rsid w:val="00D93E7D"/>
    <w:rsid w:val="00DA31BA"/>
    <w:rsid w:val="00DA3FCD"/>
    <w:rsid w:val="00DD4FF6"/>
    <w:rsid w:val="00E26B96"/>
    <w:rsid w:val="00E27356"/>
    <w:rsid w:val="00E365CE"/>
    <w:rsid w:val="00E3699A"/>
    <w:rsid w:val="00E406D2"/>
    <w:rsid w:val="00E41A1E"/>
    <w:rsid w:val="00E43DDB"/>
    <w:rsid w:val="00E47D50"/>
    <w:rsid w:val="00E518FC"/>
    <w:rsid w:val="00E54046"/>
    <w:rsid w:val="00E71A2D"/>
    <w:rsid w:val="00E723B3"/>
    <w:rsid w:val="00E72BEE"/>
    <w:rsid w:val="00E81A4D"/>
    <w:rsid w:val="00E8404F"/>
    <w:rsid w:val="00E95709"/>
    <w:rsid w:val="00EA08F2"/>
    <w:rsid w:val="00EB2612"/>
    <w:rsid w:val="00EC1F62"/>
    <w:rsid w:val="00EC5014"/>
    <w:rsid w:val="00ED1883"/>
    <w:rsid w:val="00EE4FFA"/>
    <w:rsid w:val="00EF054F"/>
    <w:rsid w:val="00F1537A"/>
    <w:rsid w:val="00F16B22"/>
    <w:rsid w:val="00F16FAC"/>
    <w:rsid w:val="00F20D16"/>
    <w:rsid w:val="00F32723"/>
    <w:rsid w:val="00F40C81"/>
    <w:rsid w:val="00F46DD8"/>
    <w:rsid w:val="00F5303F"/>
    <w:rsid w:val="00F53FA4"/>
    <w:rsid w:val="00F576A4"/>
    <w:rsid w:val="00F60586"/>
    <w:rsid w:val="00F61CCC"/>
    <w:rsid w:val="00F705BF"/>
    <w:rsid w:val="00F77085"/>
    <w:rsid w:val="00F77960"/>
    <w:rsid w:val="00F84F0F"/>
    <w:rsid w:val="00FA2420"/>
    <w:rsid w:val="00FA4699"/>
    <w:rsid w:val="00FC3AB2"/>
    <w:rsid w:val="00FD650B"/>
    <w:rsid w:val="00FE1013"/>
    <w:rsid w:val="00FE7109"/>
    <w:rsid w:val="00FF5B3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paragraph" w:styleId="Heading4">
    <w:name w:val="heading 4"/>
    <w:basedOn w:val="Normal"/>
    <w:next w:val="Normal"/>
    <w:link w:val="Heading4Char"/>
    <w:qFormat/>
    <w:rsid w:val="006D65DB"/>
    <w:pPr>
      <w:keepNext/>
      <w:widowControl/>
      <w:spacing w:after="0" w:line="240" w:lineRule="auto"/>
      <w:jc w:val="center"/>
      <w:outlineLvl w:val="3"/>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E5432"/>
    <w:rPr>
      <w:sz w:val="16"/>
      <w:szCs w:val="16"/>
    </w:rPr>
  </w:style>
  <w:style w:type="paragraph" w:styleId="CommentText">
    <w:name w:val="annotation text"/>
    <w:basedOn w:val="Normal"/>
    <w:link w:val="CommentTextChar"/>
    <w:uiPriority w:val="99"/>
    <w:unhideWhenUsed/>
    <w:rsid w:val="001E5432"/>
    <w:rPr>
      <w:sz w:val="20"/>
      <w:szCs w:val="20"/>
    </w:rPr>
  </w:style>
  <w:style w:type="character" w:customStyle="1" w:styleId="CommentTextChar">
    <w:name w:val="Comment Text Char"/>
    <w:link w:val="CommentText"/>
    <w:uiPriority w:val="99"/>
    <w:rsid w:val="001E5432"/>
    <w:rPr>
      <w:lang w:eastAsia="en-US"/>
    </w:rPr>
  </w:style>
  <w:style w:type="paragraph" w:styleId="CommentSubject">
    <w:name w:val="annotation subject"/>
    <w:basedOn w:val="CommentText"/>
    <w:next w:val="CommentText"/>
    <w:link w:val="CommentSubjectChar"/>
    <w:uiPriority w:val="99"/>
    <w:semiHidden/>
    <w:unhideWhenUsed/>
    <w:rsid w:val="001E5432"/>
    <w:rPr>
      <w:b/>
      <w:bCs/>
    </w:rPr>
  </w:style>
  <w:style w:type="character" w:customStyle="1" w:styleId="CommentSubjectChar">
    <w:name w:val="Comment Subject Char"/>
    <w:link w:val="CommentSubject"/>
    <w:uiPriority w:val="99"/>
    <w:semiHidden/>
    <w:rsid w:val="001E5432"/>
    <w:rPr>
      <w:b/>
      <w:bCs/>
      <w:lang w:eastAsia="en-US"/>
    </w:rPr>
  </w:style>
  <w:style w:type="character" w:styleId="UnresolvedMention">
    <w:name w:val="Unresolved Mention"/>
    <w:uiPriority w:val="99"/>
    <w:semiHidden/>
    <w:unhideWhenUsed/>
    <w:rsid w:val="008507AC"/>
    <w:rPr>
      <w:color w:val="605E5C"/>
      <w:shd w:val="clear" w:color="auto" w:fill="E1DFDD"/>
    </w:rPr>
  </w:style>
  <w:style w:type="paragraph" w:styleId="Revision">
    <w:name w:val="Revision"/>
    <w:hidden/>
    <w:uiPriority w:val="99"/>
    <w:semiHidden/>
    <w:rsid w:val="00374457"/>
    <w:rPr>
      <w:sz w:val="22"/>
      <w:szCs w:val="22"/>
      <w:lang w:eastAsia="en-US"/>
    </w:rPr>
  </w:style>
  <w:style w:type="character" w:customStyle="1" w:styleId="Heading4Char">
    <w:name w:val="Heading 4 Char"/>
    <w:basedOn w:val="DefaultParagraphFont"/>
    <w:link w:val="Heading4"/>
    <w:rsid w:val="006D65DB"/>
    <w:rPr>
      <w:rFonts w:ascii="Times New Roman" w:eastAsia="Times New Roman" w:hAnsi="Times New Roman"/>
      <w:b/>
      <w:b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
    <Relationship TargetMode="External" Target="mailto:irita.tomina@f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_rels/header1.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09818C3B-B451-4BC4-8EAD-91C12F457E8D}">
  <ds:schemaRefs>
    <ds:schemaRef ds:uri="http://schemas.openxmlformats.org/officeDocument/2006/bibliography"/>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2196</Words>
  <Characters>1252</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Pavadvēstule Pozīcija Nr.1 par Eiropas zaļajām obligācijām</vt:lpstr>
    </vt:vector>
  </TitlesOfParts>
  <Company>Finanšu ministrija</Company>
  <LinksUpToDate>false</LinksUpToDate>
  <CharactersWithSpaces>3442</CharactersWithSpaces>
  <SharedDoc>false</SharedDoc>
  <HLinks>
    <vt:vector size="6" baseType="variant">
      <vt:variant>
        <vt:i4>7864410</vt:i4>
      </vt:variant>
      <vt:variant>
        <vt:i4>0</vt:i4>
      </vt:variant>
      <vt:variant>
        <vt:i4>0</vt:i4>
      </vt:variant>
      <vt:variant>
        <vt:i4>5</vt:i4>
      </vt:variant>
      <vt:variant>
        <vt:lpwstr>mailto:Imants.Tiesnieks@fm.gov.lv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Pavadvēstule Pozīcija Nr.1 par Eiropas zaļajām obligācijām</dc:title>
  <dc:subject>pavadvēstule</dc:subject>
  <dc:creator>Imants Tiesnieks</dc:creator>
  <cp:keywords/>
  <dc:description>Tiesnieks, Imants.Tiesnieks@fm.gov.lv 67095667</dc:description>
  <cp:lastModifiedBy>Jolanta Krastiņa</cp:lastModifiedBy>
  <cp:revision>4</cp:revision>
  <cp:lastPrinted>2019-07-04T10:19:00Z</cp:lastPrinted>
  <dcterms:created xsi:type="dcterms:W3CDTF">2024-04-19T11:42:00Z</dcterms:created>
  <dcterms:modified xsi:type="dcterms:W3CDTF">2024-04-19T12:27:00Z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 Jolanta Krastiņa</vt:lpwstr>
  </property>
  <property fmtid="{D5CDD505-2E9C-101B-9397-08002B2CF9AE}" pid="5" name="DIScgiUrl">
    <vt:lpwstr>https://lim.esvis.gov.lv/cs/idcplg</vt:lpwstr>
  </property>
  <property fmtid="{D5CDD505-2E9C-101B-9397-08002B2CF9AE}" pid="6" name="DISdDocName">
    <vt:lpwstr>L472897</vt:lpwstr>
  </property>
  <property fmtid="{D5CDD505-2E9C-101B-9397-08002B2CF9AE}" pid="7" name="DISCesvisSigner">
    <vt:lpwstr>ministrs Rihards Kozlovskis</vt:lpwstr>
  </property>
  <property fmtid="{D5CDD505-2E9C-101B-9397-08002B2CF9AE}" pid="8" name="DISTaskPaneUrl">
    <vt:lpwstr>https://lim.esvis.gov.lv/cs/idcplg?ClientControlled=DocMan&amp;coreContentOnly=1&amp;WebdavRequest=1&amp;IdcService=DOC_INFO&amp;dID=551484</vt:lpwstr>
  </property>
  <property fmtid="{D5CDD505-2E9C-101B-9397-08002B2CF9AE}" pid="9" name="DISCesvisSafetyLevel">
    <vt:lpwstr>Vispārpieejams</vt:lpwstr>
  </property>
  <property fmtid="{D5CDD505-2E9C-101B-9397-08002B2CF9AE}" pid="10" name="DISCesvisTitle">
    <vt:lpwstr>Par nacionālās pozīcijas projekta iekļaušanu Ministru kabineta
2024.gada 23.aprīļa sēdes darba kārtībā
</vt:lpwstr>
  </property>
  <property fmtid="{D5CDD505-2E9C-101B-9397-08002B2CF9AE}" pid="11" name="DISCesvisMinistryOfMinister">
    <vt:lpwstr>wwTemplateNP_MinistryOfMinister(Finanšu,)</vt:lpwstr>
  </property>
  <property fmtid="{D5CDD505-2E9C-101B-9397-08002B2CF9AE}" pid="12" name="DISCesvisAuthor">
    <vt:lpwstr>Finanšu ministrija</vt:lpwstr>
  </property>
  <property fmtid="{D5CDD505-2E9C-101B-9397-08002B2CF9AE}" pid="13" name="DISCesvisMainMaker">
    <vt:lpwstr> Jolanta Krastiņa</vt:lpwstr>
  </property>
  <property fmtid="{D5CDD505-2E9C-101B-9397-08002B2CF9AE}" pid="14" name="DISidcName">
    <vt:lpwstr>1020404016200</vt:lpwstr>
  </property>
  <property fmtid="{D5CDD505-2E9C-101B-9397-08002B2CF9AE}" pid="15"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vt:lpwstr>
  </property>
  <property fmtid="{D5CDD505-2E9C-101B-9397-08002B2CF9AE}" pid="16" name="DISCesvisAdditionalMakersMail">
    <vt:lpwstr>jolanta.krastina@fm.gov.lv</vt:lpwstr>
  </property>
  <property fmtid="{D5CDD505-2E9C-101B-9397-08002B2CF9AE}" pid="17" name="DISdUser">
    <vt:lpwstr>weblogic</vt:lpwstr>
  </property>
  <property fmtid="{D5CDD505-2E9C-101B-9397-08002B2CF9AE}" pid="18" name="DISdID">
    <vt:lpwstr>551484</vt:lpwstr>
  </property>
  <property fmtid="{D5CDD505-2E9C-101B-9397-08002B2CF9AE}" pid="19" name="DISCesvisRelatedDocNP">
    <vt:lpwstr>par priekšlikumu – 
Padomes Regula ar ko groza I pielikumu Regulai (EEK) Nr. 2658/87 par tarifu un statistikas nomenklatūru un kopējo muitas tarifu 
</vt:lpwstr>
  </property>
  <property fmtid="{D5CDD505-2E9C-101B-9397-08002B2CF9AE}" pid="20" name="DISCesvisDocRegDate">
    <vt:lpwstr>2024-04-19</vt:lpwstr>
  </property>
  <property fmtid="{D5CDD505-2E9C-101B-9397-08002B2CF9AE}" pid="21" name="DISCesvisRegDate">
    <vt:lpwstr>2024-04-19</vt:lpwstr>
  </property>
  <property fmtid="{D5CDD505-2E9C-101B-9397-08002B2CF9AE}" pid="22" name="DISCesvisDocRegNr">
    <vt:lpwstr>PV-100</vt:lpwstr>
  </property>
</Properties>
</file>