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28873" w14:textId="1D2EEABE" w:rsidR="009909AA" w:rsidRPr="009F38E1" w:rsidRDefault="009909AA" w:rsidP="0092514B">
      <w:pPr>
        <w:pStyle w:val="Title"/>
        <w:rPr>
          <w:b/>
          <w:szCs w:val="28"/>
        </w:rPr>
      </w:pPr>
      <w:r w:rsidRPr="009F38E1">
        <w:rPr>
          <w:b/>
          <w:szCs w:val="28"/>
        </w:rPr>
        <w:t>Informatīvais ziņojums</w:t>
      </w:r>
    </w:p>
    <w:p w14:paraId="5CD3AF5A" w14:textId="17A9B73B" w:rsidR="00263682" w:rsidRPr="009F38E1" w:rsidRDefault="00FD1936" w:rsidP="0092514B">
      <w:pPr>
        <w:pStyle w:val="Title"/>
        <w:rPr>
          <w:b/>
          <w:szCs w:val="28"/>
        </w:rPr>
      </w:pPr>
      <w:bookmarkStart w:id="0" w:name="_Hlk42602323"/>
      <w:r w:rsidRPr="009F38E1">
        <w:rPr>
          <w:b/>
          <w:szCs w:val="28"/>
        </w:rPr>
        <w:t>“</w:t>
      </w:r>
      <w:bookmarkStart w:id="1" w:name="_Hlk129008412"/>
      <w:bookmarkStart w:id="2" w:name="_Hlk115869088"/>
      <w:r w:rsidR="00310EB6" w:rsidRPr="009F38E1">
        <w:rPr>
          <w:b/>
          <w:szCs w:val="28"/>
        </w:rPr>
        <w:t xml:space="preserve">Par </w:t>
      </w:r>
      <w:bookmarkEnd w:id="1"/>
      <w:r w:rsidR="00064613" w:rsidRPr="009F38E1">
        <w:rPr>
          <w:b/>
          <w:szCs w:val="28"/>
        </w:rPr>
        <w:t>kritisko situāciju lauksaimniecības nozarēs</w:t>
      </w:r>
      <w:r w:rsidR="006D4D66" w:rsidRPr="009F38E1">
        <w:rPr>
          <w:b/>
          <w:szCs w:val="28"/>
        </w:rPr>
        <w:t>, k</w:t>
      </w:r>
      <w:r w:rsidR="00EB48A3">
        <w:rPr>
          <w:b/>
          <w:szCs w:val="28"/>
        </w:rPr>
        <w:t>ura</w:t>
      </w:r>
      <w:r w:rsidR="006D4D66" w:rsidRPr="009F38E1">
        <w:rPr>
          <w:b/>
          <w:szCs w:val="28"/>
        </w:rPr>
        <w:t xml:space="preserve"> ietekmē lauksaimniecības produktu ražotāju ekonomisko dzīvotspēju</w:t>
      </w:r>
      <w:r w:rsidR="00EB48A3">
        <w:rPr>
          <w:b/>
          <w:szCs w:val="28"/>
        </w:rPr>
        <w:t>,</w:t>
      </w:r>
      <w:r w:rsidR="006D4D66" w:rsidRPr="009F38E1">
        <w:rPr>
          <w:b/>
          <w:szCs w:val="28"/>
        </w:rPr>
        <w:t xml:space="preserve"> </w:t>
      </w:r>
      <w:r w:rsidR="00064613" w:rsidRPr="009F38E1">
        <w:rPr>
          <w:b/>
          <w:szCs w:val="28"/>
        </w:rPr>
        <w:t>un iespējamajiem risinājumiem negatīvās ietekmes mazināšanai</w:t>
      </w:r>
      <w:r w:rsidR="00310EB6" w:rsidRPr="009F38E1">
        <w:rPr>
          <w:b/>
          <w:szCs w:val="28"/>
        </w:rPr>
        <w:t>”</w:t>
      </w:r>
    </w:p>
    <w:p w14:paraId="0CD56EDB" w14:textId="77777777" w:rsidR="00FD1936" w:rsidRPr="009F38E1" w:rsidRDefault="00FD1936" w:rsidP="0092514B">
      <w:pPr>
        <w:jc w:val="both"/>
        <w:rPr>
          <w:szCs w:val="28"/>
        </w:rPr>
      </w:pPr>
      <w:bookmarkStart w:id="3" w:name="_Ref354766765"/>
      <w:bookmarkEnd w:id="0"/>
      <w:bookmarkEnd w:id="2"/>
    </w:p>
    <w:p w14:paraId="60391DD2" w14:textId="41AB0E80" w:rsidR="006D4D66" w:rsidRPr="009F38E1" w:rsidRDefault="00433B04" w:rsidP="00064613">
      <w:pPr>
        <w:tabs>
          <w:tab w:val="left" w:pos="709"/>
        </w:tabs>
        <w:spacing w:after="120"/>
        <w:ind w:firstLine="709"/>
        <w:jc w:val="both"/>
        <w:rPr>
          <w:szCs w:val="28"/>
        </w:rPr>
      </w:pPr>
      <w:r w:rsidRPr="009F38E1">
        <w:rPr>
          <w:szCs w:val="28"/>
        </w:rPr>
        <w:t xml:space="preserve">Zemkopības ministrija </w:t>
      </w:r>
      <w:r w:rsidR="00383CDA" w:rsidRPr="009F38E1">
        <w:rPr>
          <w:szCs w:val="28"/>
        </w:rPr>
        <w:t>ir sagatavojusi informatīvo ziņojumu</w:t>
      </w:r>
      <w:r w:rsidR="000F5DC9" w:rsidRPr="009F38E1">
        <w:rPr>
          <w:szCs w:val="28"/>
        </w:rPr>
        <w:t>, lai informētu</w:t>
      </w:r>
      <w:r w:rsidR="00BA7C74" w:rsidRPr="009F38E1">
        <w:rPr>
          <w:szCs w:val="28"/>
        </w:rPr>
        <w:t xml:space="preserve"> </w:t>
      </w:r>
      <w:r w:rsidR="00D5150E" w:rsidRPr="009F38E1">
        <w:rPr>
          <w:szCs w:val="28"/>
        </w:rPr>
        <w:t xml:space="preserve">valdību par </w:t>
      </w:r>
      <w:r w:rsidR="00064613" w:rsidRPr="009F38E1">
        <w:rPr>
          <w:b/>
          <w:bCs/>
          <w:szCs w:val="28"/>
        </w:rPr>
        <w:t xml:space="preserve">kritisko situāciju, kāda izveidojusies </w:t>
      </w:r>
      <w:r w:rsidR="006D4D66" w:rsidRPr="009F38E1">
        <w:rPr>
          <w:b/>
          <w:bCs/>
          <w:szCs w:val="28"/>
        </w:rPr>
        <w:t xml:space="preserve">lauksaimniecības </w:t>
      </w:r>
      <w:r w:rsidR="00064613" w:rsidRPr="009F38E1">
        <w:rPr>
          <w:b/>
          <w:bCs/>
          <w:szCs w:val="28"/>
        </w:rPr>
        <w:t xml:space="preserve">nozarē saistībā ar </w:t>
      </w:r>
      <w:r w:rsidR="006D4D66" w:rsidRPr="009F38E1">
        <w:rPr>
          <w:b/>
          <w:bCs/>
          <w:szCs w:val="28"/>
        </w:rPr>
        <w:t>vairāku apstākļu kopumu</w:t>
      </w:r>
      <w:r w:rsidR="00A439D8" w:rsidRPr="009F38E1">
        <w:rPr>
          <w:szCs w:val="28"/>
        </w:rPr>
        <w:t xml:space="preserve"> (</w:t>
      </w:r>
      <w:r w:rsidR="00064613" w:rsidRPr="009F38E1">
        <w:rPr>
          <w:szCs w:val="28"/>
        </w:rPr>
        <w:t xml:space="preserve">ražošanai svarīgo resursu un izejvielu </w:t>
      </w:r>
      <w:r w:rsidR="006D4D66" w:rsidRPr="009F38E1">
        <w:rPr>
          <w:szCs w:val="28"/>
        </w:rPr>
        <w:t>cen</w:t>
      </w:r>
      <w:r w:rsidR="00EB48A3">
        <w:rPr>
          <w:szCs w:val="28"/>
        </w:rPr>
        <w:t>u ievērojamu kāpumu</w:t>
      </w:r>
      <w:r w:rsidR="006D4D66" w:rsidRPr="009F38E1">
        <w:rPr>
          <w:szCs w:val="28"/>
        </w:rPr>
        <w:t xml:space="preserve"> vienlaikus ar produktu </w:t>
      </w:r>
      <w:r w:rsidR="00EB48A3">
        <w:rPr>
          <w:szCs w:val="28"/>
        </w:rPr>
        <w:t>–</w:t>
      </w:r>
      <w:r w:rsidR="006A520D" w:rsidRPr="009F38E1">
        <w:rPr>
          <w:szCs w:val="28"/>
        </w:rPr>
        <w:t xml:space="preserve"> </w:t>
      </w:r>
      <w:r w:rsidR="001F3DB6" w:rsidRPr="009F38E1">
        <w:rPr>
          <w:szCs w:val="28"/>
        </w:rPr>
        <w:t>pien</w:t>
      </w:r>
      <w:r w:rsidR="00361EA3" w:rsidRPr="009F38E1">
        <w:rPr>
          <w:szCs w:val="28"/>
        </w:rPr>
        <w:t>a</w:t>
      </w:r>
      <w:r w:rsidR="006B145D" w:rsidRPr="009F38E1">
        <w:rPr>
          <w:szCs w:val="28"/>
        </w:rPr>
        <w:t>, liellopu gaļa</w:t>
      </w:r>
      <w:r w:rsidR="00361EA3" w:rsidRPr="009F38E1">
        <w:rPr>
          <w:szCs w:val="28"/>
        </w:rPr>
        <w:t>s</w:t>
      </w:r>
      <w:r w:rsidR="00EB48A3">
        <w:rPr>
          <w:szCs w:val="28"/>
        </w:rPr>
        <w:t xml:space="preserve"> un</w:t>
      </w:r>
      <w:r w:rsidR="00361EA3" w:rsidRPr="009F38E1">
        <w:rPr>
          <w:szCs w:val="28"/>
        </w:rPr>
        <w:t xml:space="preserve"> graudaugu</w:t>
      </w:r>
      <w:r w:rsidR="001F3DB6" w:rsidRPr="009F38E1">
        <w:rPr>
          <w:szCs w:val="28"/>
        </w:rPr>
        <w:t xml:space="preserve"> </w:t>
      </w:r>
      <w:r w:rsidR="00EB48A3">
        <w:rPr>
          <w:szCs w:val="28"/>
        </w:rPr>
        <w:t xml:space="preserve">– </w:t>
      </w:r>
      <w:r w:rsidR="006D4D66" w:rsidRPr="009F38E1">
        <w:rPr>
          <w:szCs w:val="28"/>
        </w:rPr>
        <w:t>iepirkuma cenu samazināšanos</w:t>
      </w:r>
      <w:r w:rsidR="00064613" w:rsidRPr="009F38E1">
        <w:rPr>
          <w:szCs w:val="28"/>
        </w:rPr>
        <w:t xml:space="preserve">, </w:t>
      </w:r>
      <w:r w:rsidR="006D4D66" w:rsidRPr="009F38E1">
        <w:rPr>
          <w:szCs w:val="28"/>
        </w:rPr>
        <w:t>2023. gada pavasara sausuma un salnu</w:t>
      </w:r>
      <w:r w:rsidR="00C8604A">
        <w:rPr>
          <w:szCs w:val="28"/>
        </w:rPr>
        <w:t xml:space="preserve"> </w:t>
      </w:r>
      <w:r w:rsidR="006D4D66" w:rsidRPr="009F38E1">
        <w:rPr>
          <w:szCs w:val="28"/>
        </w:rPr>
        <w:t>ietekmē prognozēt</w:t>
      </w:r>
      <w:r w:rsidR="00EB48A3">
        <w:rPr>
          <w:szCs w:val="28"/>
        </w:rPr>
        <w:t>o</w:t>
      </w:r>
      <w:r w:rsidR="006D4D66" w:rsidRPr="009F38E1">
        <w:rPr>
          <w:szCs w:val="28"/>
        </w:rPr>
        <w:t xml:space="preserve"> ražas samazinājum</w:t>
      </w:r>
      <w:r w:rsidR="00EB48A3">
        <w:rPr>
          <w:szCs w:val="28"/>
        </w:rPr>
        <w:t>u</w:t>
      </w:r>
      <w:r w:rsidR="00A439D8" w:rsidRPr="009F38E1">
        <w:rPr>
          <w:szCs w:val="28"/>
        </w:rPr>
        <w:t>)</w:t>
      </w:r>
      <w:r w:rsidR="00830079" w:rsidRPr="009F38E1">
        <w:rPr>
          <w:szCs w:val="28"/>
        </w:rPr>
        <w:t>, kas</w:t>
      </w:r>
      <w:r w:rsidR="00A439D8" w:rsidRPr="009F38E1">
        <w:rPr>
          <w:szCs w:val="28"/>
        </w:rPr>
        <w:t xml:space="preserve"> </w:t>
      </w:r>
      <w:r w:rsidR="00064613" w:rsidRPr="009F38E1">
        <w:rPr>
          <w:b/>
          <w:bCs/>
          <w:szCs w:val="28"/>
        </w:rPr>
        <w:t xml:space="preserve">apdraud lauksaimniecības </w:t>
      </w:r>
      <w:r w:rsidR="006D4D66" w:rsidRPr="009F38E1">
        <w:rPr>
          <w:b/>
          <w:bCs/>
          <w:szCs w:val="28"/>
        </w:rPr>
        <w:t>produktu</w:t>
      </w:r>
      <w:r w:rsidR="00064613" w:rsidRPr="009F38E1">
        <w:rPr>
          <w:b/>
          <w:bCs/>
          <w:szCs w:val="28"/>
        </w:rPr>
        <w:t xml:space="preserve"> ražošanas nozares uzņēmumu </w:t>
      </w:r>
      <w:r w:rsidR="006D4D66" w:rsidRPr="009F38E1">
        <w:rPr>
          <w:b/>
          <w:bCs/>
          <w:szCs w:val="28"/>
        </w:rPr>
        <w:t xml:space="preserve">ekonomisko dzīvotspēju un </w:t>
      </w:r>
      <w:r w:rsidR="00064613" w:rsidRPr="009F38E1">
        <w:rPr>
          <w:b/>
          <w:bCs/>
          <w:szCs w:val="28"/>
        </w:rPr>
        <w:t>t</w:t>
      </w:r>
      <w:r w:rsidR="00EB48A3">
        <w:rPr>
          <w:b/>
          <w:bCs/>
          <w:szCs w:val="28"/>
        </w:rPr>
        <w:t>urpm</w:t>
      </w:r>
      <w:r w:rsidR="00064613" w:rsidRPr="009F38E1">
        <w:rPr>
          <w:b/>
          <w:bCs/>
          <w:szCs w:val="28"/>
        </w:rPr>
        <w:t>āku pastāvēšanu</w:t>
      </w:r>
      <w:r w:rsidR="00064613" w:rsidRPr="009F38E1">
        <w:rPr>
          <w:szCs w:val="28"/>
        </w:rPr>
        <w:t>.</w:t>
      </w:r>
    </w:p>
    <w:p w14:paraId="3A8EF8E0" w14:textId="3DCEA4E1" w:rsidR="003C487B" w:rsidRPr="009F38E1" w:rsidRDefault="00064613" w:rsidP="003C487B">
      <w:pPr>
        <w:tabs>
          <w:tab w:val="left" w:pos="709"/>
        </w:tabs>
        <w:spacing w:after="120"/>
        <w:ind w:firstLine="709"/>
        <w:jc w:val="both"/>
        <w:rPr>
          <w:szCs w:val="28"/>
        </w:rPr>
      </w:pPr>
      <w:r w:rsidRPr="009F38E1">
        <w:rPr>
          <w:szCs w:val="28"/>
        </w:rPr>
        <w:t xml:space="preserve">Ir nepieciešams rast risinājumu un īstenot nepieciešamos atbalsta pasākumus, lai veicinātu Latvijas lauksaimniecības </w:t>
      </w:r>
      <w:r w:rsidR="006D4D66" w:rsidRPr="009F38E1">
        <w:rPr>
          <w:szCs w:val="28"/>
        </w:rPr>
        <w:t xml:space="preserve">produktu </w:t>
      </w:r>
      <w:r w:rsidRPr="009F38E1">
        <w:rPr>
          <w:szCs w:val="28"/>
        </w:rPr>
        <w:t xml:space="preserve">ražošanas uzņēmumu </w:t>
      </w:r>
      <w:r w:rsidR="006D4D66" w:rsidRPr="009F38E1">
        <w:rPr>
          <w:szCs w:val="28"/>
        </w:rPr>
        <w:t>ekonomisko dzīvotspēju</w:t>
      </w:r>
      <w:r w:rsidRPr="009F38E1">
        <w:rPr>
          <w:szCs w:val="28"/>
        </w:rPr>
        <w:t>. Tas uzņēmum</w:t>
      </w:r>
      <w:r w:rsidR="00EB48A3">
        <w:rPr>
          <w:szCs w:val="28"/>
        </w:rPr>
        <w:t>iem ļautu</w:t>
      </w:r>
      <w:r w:rsidRPr="009F38E1">
        <w:rPr>
          <w:szCs w:val="28"/>
        </w:rPr>
        <w:t xml:space="preserve"> turpināt ražošanu </w:t>
      </w:r>
      <w:r w:rsidR="006D4D66" w:rsidRPr="009F38E1">
        <w:rPr>
          <w:szCs w:val="28"/>
        </w:rPr>
        <w:t>kritiskās</w:t>
      </w:r>
      <w:r w:rsidRPr="009F38E1">
        <w:rPr>
          <w:szCs w:val="28"/>
        </w:rPr>
        <w:t xml:space="preserve"> situācij</w:t>
      </w:r>
      <w:r w:rsidR="006D4D66" w:rsidRPr="009F38E1">
        <w:rPr>
          <w:szCs w:val="28"/>
        </w:rPr>
        <w:t>as apstākļos</w:t>
      </w:r>
      <w:r w:rsidR="00EB48A3">
        <w:rPr>
          <w:szCs w:val="28"/>
        </w:rPr>
        <w:t xml:space="preserve"> un</w:t>
      </w:r>
      <w:r w:rsidR="006D4D66" w:rsidRPr="009F38E1">
        <w:rPr>
          <w:szCs w:val="28"/>
        </w:rPr>
        <w:t xml:space="preserve"> </w:t>
      </w:r>
      <w:r w:rsidRPr="009F38E1">
        <w:rPr>
          <w:szCs w:val="28"/>
        </w:rPr>
        <w:t>nodrošin</w:t>
      </w:r>
      <w:r w:rsidR="00EB48A3">
        <w:rPr>
          <w:szCs w:val="28"/>
        </w:rPr>
        <w:t>ā</w:t>
      </w:r>
      <w:r w:rsidRPr="009F38E1">
        <w:rPr>
          <w:szCs w:val="28"/>
        </w:rPr>
        <w:t>t Latvijas iedzīvotājus ar pārtiku.</w:t>
      </w:r>
    </w:p>
    <w:p w14:paraId="3E348BDA" w14:textId="3B981338" w:rsidR="003C487B" w:rsidRPr="009F38E1" w:rsidRDefault="00660EC8" w:rsidP="003C487B">
      <w:pPr>
        <w:tabs>
          <w:tab w:val="left" w:pos="709"/>
        </w:tabs>
        <w:spacing w:after="120"/>
        <w:ind w:firstLine="709"/>
        <w:jc w:val="both"/>
        <w:rPr>
          <w:szCs w:val="28"/>
        </w:rPr>
      </w:pPr>
      <w:r w:rsidRPr="009F38E1">
        <w:rPr>
          <w:b/>
          <w:bCs/>
          <w:szCs w:val="28"/>
        </w:rPr>
        <w:t xml:space="preserve">Līdz šim </w:t>
      </w:r>
      <w:r w:rsidR="004B412F" w:rsidRPr="009F38E1">
        <w:rPr>
          <w:rFonts w:eastAsia="Calibri"/>
          <w:b/>
          <w:bCs/>
          <w:szCs w:val="28"/>
          <w:lang w:eastAsia="lv-LV"/>
        </w:rPr>
        <w:t xml:space="preserve">Zemkopības ministrija </w:t>
      </w:r>
      <w:r w:rsidRPr="009F38E1">
        <w:rPr>
          <w:rFonts w:eastAsia="Calibri"/>
          <w:b/>
          <w:bCs/>
          <w:szCs w:val="28"/>
          <w:lang w:eastAsia="lv-LV"/>
        </w:rPr>
        <w:t>ir sagatavojusi</w:t>
      </w:r>
      <w:r w:rsidR="004B412F" w:rsidRPr="009F38E1">
        <w:rPr>
          <w:rFonts w:eastAsia="Calibri"/>
          <w:b/>
          <w:bCs/>
          <w:szCs w:val="28"/>
          <w:lang w:eastAsia="lv-LV"/>
        </w:rPr>
        <w:t xml:space="preserve"> </w:t>
      </w:r>
      <w:r w:rsidR="00860098" w:rsidRPr="009F38E1">
        <w:rPr>
          <w:rFonts w:eastAsia="Calibri"/>
          <w:b/>
          <w:bCs/>
          <w:szCs w:val="28"/>
          <w:lang w:eastAsia="lv-LV"/>
        </w:rPr>
        <w:t>četrus</w:t>
      </w:r>
      <w:r w:rsidRPr="009F38E1">
        <w:rPr>
          <w:rFonts w:eastAsia="Calibri"/>
          <w:b/>
          <w:bCs/>
          <w:szCs w:val="28"/>
          <w:lang w:eastAsia="lv-LV"/>
        </w:rPr>
        <w:t xml:space="preserve"> informatīvos ziņojumus, lai informētu valdību par situāciju piena, graudu un rapšu nozarē:</w:t>
      </w:r>
      <w:r w:rsidRPr="009F38E1">
        <w:rPr>
          <w:rFonts w:eastAsia="Calibri"/>
          <w:szCs w:val="28"/>
          <w:lang w:eastAsia="lv-LV"/>
        </w:rPr>
        <w:t xml:space="preserve"> </w:t>
      </w:r>
    </w:p>
    <w:p w14:paraId="100263CD" w14:textId="5810FADD" w:rsidR="003C487B" w:rsidRPr="009F38E1" w:rsidRDefault="00660EC8" w:rsidP="00E1064B">
      <w:pPr>
        <w:pStyle w:val="Title"/>
        <w:spacing w:after="120"/>
        <w:ind w:firstLine="709"/>
        <w:jc w:val="both"/>
        <w:rPr>
          <w:szCs w:val="28"/>
        </w:rPr>
      </w:pPr>
      <w:r w:rsidRPr="009F38E1">
        <w:rPr>
          <w:rFonts w:eastAsia="Calibri"/>
          <w:szCs w:val="28"/>
          <w:lang w:eastAsia="lv-LV"/>
        </w:rPr>
        <w:t xml:space="preserve">1) </w:t>
      </w:r>
      <w:r w:rsidR="00394FBB" w:rsidRPr="009F38E1">
        <w:rPr>
          <w:rFonts w:eastAsia="Calibri"/>
          <w:szCs w:val="28"/>
          <w:lang w:eastAsia="lv-LV"/>
        </w:rPr>
        <w:t>informatīv</w:t>
      </w:r>
      <w:r w:rsidR="00EB48A3">
        <w:rPr>
          <w:rFonts w:eastAsia="Calibri"/>
          <w:szCs w:val="28"/>
          <w:lang w:eastAsia="lv-LV"/>
        </w:rPr>
        <w:t>o</w:t>
      </w:r>
      <w:r w:rsidR="00394FBB" w:rsidRPr="009F38E1">
        <w:rPr>
          <w:rFonts w:eastAsia="Calibri"/>
          <w:szCs w:val="28"/>
          <w:lang w:eastAsia="lv-LV"/>
        </w:rPr>
        <w:t xml:space="preserve"> ziņojum</w:t>
      </w:r>
      <w:r w:rsidR="00EB48A3">
        <w:rPr>
          <w:rFonts w:eastAsia="Calibri"/>
          <w:szCs w:val="28"/>
          <w:lang w:eastAsia="lv-LV"/>
        </w:rPr>
        <w:t>u</w:t>
      </w:r>
      <w:r w:rsidRPr="009F38E1">
        <w:rPr>
          <w:rFonts w:eastAsia="Calibri"/>
          <w:szCs w:val="28"/>
          <w:lang w:eastAsia="lv-LV"/>
        </w:rPr>
        <w:t xml:space="preserve"> “</w:t>
      </w:r>
      <w:r w:rsidRPr="009F38E1">
        <w:rPr>
          <w:szCs w:val="28"/>
        </w:rPr>
        <w:t xml:space="preserve">Par situāciju piensaimniecības nozarē saistībā ar svaigpiena iepirkuma cenu pazemināšanos un nepieciešamām rīcībām situācijas stabilizēšanai”, kas skatīts </w:t>
      </w:r>
      <w:r w:rsidRPr="009F38E1">
        <w:rPr>
          <w:rFonts w:eastAsia="Calibri"/>
          <w:szCs w:val="28"/>
          <w:lang w:eastAsia="lv-LV"/>
        </w:rPr>
        <w:t xml:space="preserve">Ministru kabineta </w:t>
      </w:r>
      <w:r w:rsidR="007B65A2" w:rsidRPr="009F38E1">
        <w:rPr>
          <w:rFonts w:eastAsia="Calibri"/>
          <w:szCs w:val="28"/>
          <w:lang w:eastAsia="lv-LV"/>
        </w:rPr>
        <w:t xml:space="preserve">2023. gada </w:t>
      </w:r>
      <w:r w:rsidRPr="009F38E1">
        <w:rPr>
          <w:rFonts w:eastAsia="Calibri"/>
          <w:szCs w:val="28"/>
          <w:lang w:eastAsia="lv-LV"/>
        </w:rPr>
        <w:t>7. marta sēdē</w:t>
      </w:r>
      <w:r w:rsidR="003C487B" w:rsidRPr="009F38E1">
        <w:rPr>
          <w:szCs w:val="28"/>
        </w:rPr>
        <w:t>;</w:t>
      </w:r>
    </w:p>
    <w:p w14:paraId="2148197E" w14:textId="033B6B20" w:rsidR="003C487B" w:rsidRPr="009F38E1" w:rsidRDefault="003C487B" w:rsidP="00E1064B">
      <w:pPr>
        <w:pStyle w:val="Title"/>
        <w:spacing w:after="120"/>
        <w:ind w:firstLine="709"/>
        <w:jc w:val="both"/>
        <w:rPr>
          <w:szCs w:val="28"/>
        </w:rPr>
      </w:pPr>
      <w:r w:rsidRPr="009F38E1">
        <w:rPr>
          <w:szCs w:val="28"/>
        </w:rPr>
        <w:t>2) informatīv</w:t>
      </w:r>
      <w:r w:rsidR="00EB48A3">
        <w:rPr>
          <w:szCs w:val="28"/>
        </w:rPr>
        <w:t>o</w:t>
      </w:r>
      <w:r w:rsidRPr="009F38E1">
        <w:rPr>
          <w:szCs w:val="28"/>
        </w:rPr>
        <w:t xml:space="preserve"> ziņojum</w:t>
      </w:r>
      <w:r w:rsidR="00EB48A3">
        <w:rPr>
          <w:szCs w:val="28"/>
        </w:rPr>
        <w:t>u</w:t>
      </w:r>
      <w:r w:rsidRPr="009F38E1">
        <w:rPr>
          <w:szCs w:val="28"/>
        </w:rPr>
        <w:t xml:space="preserve"> </w:t>
      </w:r>
      <w:bookmarkStart w:id="4" w:name="_Hlk135771002"/>
      <w:r w:rsidRPr="009F38E1">
        <w:rPr>
          <w:szCs w:val="28"/>
        </w:rPr>
        <w:t xml:space="preserve">“Par Ministru kabineta 2023. gada 7. marta sēdes protokollēmuma (prot. Nr. 13 </w:t>
      </w:r>
      <w:r w:rsidRPr="009F38E1">
        <w:rPr>
          <w:rFonts w:eastAsia="Calibri"/>
        </w:rPr>
        <w:t xml:space="preserve">35.§) “Informatīvais ziņojums “Par situāciju piensaimniecības nozarē saistībā ar svaigpiena iepirkuma cenu pazemināšanos un nepieciešamām rīcībām situācijas stabilizēšanai”” 2. punktā </w:t>
      </w:r>
      <w:r w:rsidRPr="009F38E1">
        <w:rPr>
          <w:szCs w:val="28"/>
        </w:rPr>
        <w:t>minētā uzdevuma izpildi”</w:t>
      </w:r>
      <w:bookmarkEnd w:id="4"/>
      <w:r w:rsidRPr="009F38E1">
        <w:rPr>
          <w:szCs w:val="28"/>
        </w:rPr>
        <w:t xml:space="preserve">, kas skatīts </w:t>
      </w:r>
      <w:r w:rsidRPr="009F38E1">
        <w:rPr>
          <w:rFonts w:eastAsia="Calibri"/>
          <w:szCs w:val="28"/>
          <w:lang w:eastAsia="lv-LV"/>
        </w:rPr>
        <w:t xml:space="preserve">Ministru kabineta </w:t>
      </w:r>
      <w:r w:rsidR="007B65A2" w:rsidRPr="009F38E1">
        <w:rPr>
          <w:rFonts w:eastAsia="Calibri"/>
          <w:szCs w:val="28"/>
          <w:lang w:eastAsia="lv-LV"/>
        </w:rPr>
        <w:t xml:space="preserve">2023. gada </w:t>
      </w:r>
      <w:r w:rsidR="004C7F4B" w:rsidRPr="009F38E1">
        <w:rPr>
          <w:rFonts w:eastAsia="Calibri"/>
          <w:szCs w:val="28"/>
          <w:lang w:eastAsia="lv-LV"/>
        </w:rPr>
        <w:t>6</w:t>
      </w:r>
      <w:r w:rsidRPr="009F38E1">
        <w:rPr>
          <w:rFonts w:eastAsia="Calibri"/>
          <w:szCs w:val="28"/>
          <w:lang w:eastAsia="lv-LV"/>
        </w:rPr>
        <w:t xml:space="preserve">. </w:t>
      </w:r>
      <w:r w:rsidR="004C7F4B" w:rsidRPr="009F38E1">
        <w:rPr>
          <w:rFonts w:eastAsia="Calibri"/>
          <w:szCs w:val="28"/>
          <w:lang w:eastAsia="lv-LV"/>
        </w:rPr>
        <w:t>jūnija</w:t>
      </w:r>
      <w:r w:rsidRPr="009F38E1">
        <w:rPr>
          <w:rFonts w:eastAsia="Calibri"/>
          <w:szCs w:val="28"/>
          <w:lang w:eastAsia="lv-LV"/>
        </w:rPr>
        <w:t xml:space="preserve"> sēdē;</w:t>
      </w:r>
    </w:p>
    <w:p w14:paraId="3FB0E041" w14:textId="776DD254" w:rsidR="00405D4F" w:rsidRPr="009F38E1" w:rsidRDefault="003C487B" w:rsidP="00E1064B">
      <w:pPr>
        <w:pStyle w:val="Title"/>
        <w:spacing w:after="120"/>
        <w:ind w:firstLine="709"/>
        <w:jc w:val="both"/>
        <w:rPr>
          <w:rFonts w:eastAsia="Calibri"/>
          <w:szCs w:val="28"/>
          <w:lang w:eastAsia="lv-LV"/>
        </w:rPr>
      </w:pPr>
      <w:r w:rsidRPr="009F38E1">
        <w:rPr>
          <w:szCs w:val="28"/>
        </w:rPr>
        <w:t>3</w:t>
      </w:r>
      <w:r w:rsidR="00660EC8" w:rsidRPr="009F38E1">
        <w:rPr>
          <w:szCs w:val="28"/>
        </w:rPr>
        <w:t>) informatīv</w:t>
      </w:r>
      <w:r w:rsidR="00EB48A3">
        <w:rPr>
          <w:szCs w:val="28"/>
        </w:rPr>
        <w:t>o</w:t>
      </w:r>
      <w:r w:rsidR="00660EC8" w:rsidRPr="009F38E1">
        <w:rPr>
          <w:szCs w:val="28"/>
        </w:rPr>
        <w:t xml:space="preserve"> ziņojum</w:t>
      </w:r>
      <w:r w:rsidR="00EB48A3">
        <w:rPr>
          <w:szCs w:val="28"/>
        </w:rPr>
        <w:t>u</w:t>
      </w:r>
      <w:r w:rsidR="00660EC8" w:rsidRPr="009F38E1">
        <w:rPr>
          <w:szCs w:val="28"/>
        </w:rPr>
        <w:t xml:space="preserve"> “Par globālās tirgus situācijas nelabvēlīgo ietekmi uz Latvijas graudu un rapšu ražošanas nozari”</w:t>
      </w:r>
      <w:r w:rsidR="00660EC8" w:rsidRPr="009F38E1">
        <w:rPr>
          <w:rFonts w:eastAsia="Calibri"/>
          <w:szCs w:val="28"/>
          <w:lang w:eastAsia="lv-LV"/>
        </w:rPr>
        <w:t xml:space="preserve">, kas skatīts Ministru kabineta </w:t>
      </w:r>
      <w:r w:rsidR="007B65A2" w:rsidRPr="009F38E1">
        <w:rPr>
          <w:rFonts w:eastAsia="Calibri"/>
          <w:szCs w:val="28"/>
          <w:lang w:eastAsia="lv-LV"/>
        </w:rPr>
        <w:t>2023.</w:t>
      </w:r>
      <w:r w:rsidR="00EB48A3">
        <w:rPr>
          <w:rFonts w:eastAsia="Calibri"/>
          <w:szCs w:val="28"/>
          <w:lang w:eastAsia="lv-LV"/>
        </w:rPr>
        <w:t> </w:t>
      </w:r>
      <w:r w:rsidR="007B65A2" w:rsidRPr="009F38E1">
        <w:rPr>
          <w:rFonts w:eastAsia="Calibri"/>
          <w:szCs w:val="28"/>
          <w:lang w:eastAsia="lv-LV"/>
        </w:rPr>
        <w:t xml:space="preserve">gada </w:t>
      </w:r>
      <w:r w:rsidR="00660EC8" w:rsidRPr="009F38E1">
        <w:rPr>
          <w:rFonts w:eastAsia="Calibri"/>
          <w:szCs w:val="28"/>
          <w:lang w:eastAsia="lv-LV"/>
        </w:rPr>
        <w:t>1</w:t>
      </w:r>
      <w:r w:rsidR="001B4F95" w:rsidRPr="009F38E1">
        <w:rPr>
          <w:rFonts w:eastAsia="Calibri"/>
          <w:szCs w:val="28"/>
          <w:lang w:eastAsia="lv-LV"/>
        </w:rPr>
        <w:t>1</w:t>
      </w:r>
      <w:r w:rsidR="00660EC8" w:rsidRPr="009F38E1">
        <w:rPr>
          <w:rFonts w:eastAsia="Calibri"/>
          <w:szCs w:val="28"/>
          <w:lang w:eastAsia="lv-LV"/>
        </w:rPr>
        <w:t>. jūlija sēdē</w:t>
      </w:r>
      <w:r w:rsidR="007A3366" w:rsidRPr="009F38E1">
        <w:rPr>
          <w:rFonts w:eastAsia="Calibri"/>
          <w:szCs w:val="28"/>
          <w:lang w:eastAsia="lv-LV"/>
        </w:rPr>
        <w:t>;</w:t>
      </w:r>
    </w:p>
    <w:p w14:paraId="343DBB31" w14:textId="45F63049" w:rsidR="00405D4F" w:rsidRPr="009F38E1" w:rsidRDefault="007A3366" w:rsidP="00E1064B">
      <w:pPr>
        <w:spacing w:after="120"/>
        <w:ind w:firstLine="709"/>
        <w:jc w:val="both"/>
        <w:rPr>
          <w:rFonts w:eastAsia="Calibri"/>
          <w:szCs w:val="28"/>
          <w:lang w:eastAsia="lv-LV"/>
        </w:rPr>
      </w:pPr>
      <w:r w:rsidRPr="009F38E1">
        <w:rPr>
          <w:rFonts w:eastAsia="Calibri"/>
          <w:szCs w:val="28"/>
          <w:lang w:eastAsia="lv-LV"/>
        </w:rPr>
        <w:t>4) informatīv</w:t>
      </w:r>
      <w:r w:rsidR="00EB48A3">
        <w:rPr>
          <w:rFonts w:eastAsia="Calibri"/>
          <w:szCs w:val="28"/>
          <w:lang w:eastAsia="lv-LV"/>
        </w:rPr>
        <w:t>o</w:t>
      </w:r>
      <w:r w:rsidRPr="009F38E1">
        <w:rPr>
          <w:rFonts w:eastAsia="Calibri"/>
          <w:szCs w:val="28"/>
          <w:lang w:eastAsia="lv-LV"/>
        </w:rPr>
        <w:t xml:space="preserve"> ziņojum</w:t>
      </w:r>
      <w:r w:rsidR="00EB48A3">
        <w:rPr>
          <w:rFonts w:eastAsia="Calibri"/>
          <w:szCs w:val="28"/>
          <w:lang w:eastAsia="lv-LV"/>
        </w:rPr>
        <w:t>u</w:t>
      </w:r>
      <w:r w:rsidRPr="009F38E1">
        <w:rPr>
          <w:rFonts w:eastAsia="Calibri"/>
          <w:szCs w:val="28"/>
          <w:lang w:eastAsia="lv-LV"/>
        </w:rPr>
        <w:t xml:space="preserve"> </w:t>
      </w:r>
      <w:bookmarkStart w:id="5" w:name="_Hlk139353452"/>
      <w:r w:rsidR="00860098" w:rsidRPr="009F38E1">
        <w:rPr>
          <w:rFonts w:eastAsia="Calibri"/>
          <w:szCs w:val="28"/>
          <w:lang w:eastAsia="lv-LV"/>
        </w:rPr>
        <w:t>“</w:t>
      </w:r>
      <w:r w:rsidR="00860098" w:rsidRPr="009F38E1">
        <w:rPr>
          <w:szCs w:val="28"/>
        </w:rPr>
        <w:t>Par sausuma un salnu radītajiem zaudējumiem Latvijas lauksaimniecībā un neatliekamiem pasākumiem situācijas stabilizēšanai</w:t>
      </w:r>
      <w:bookmarkEnd w:id="5"/>
      <w:r w:rsidR="00860098" w:rsidRPr="009F38E1">
        <w:rPr>
          <w:szCs w:val="28"/>
        </w:rPr>
        <w:t>”, kas skatīts</w:t>
      </w:r>
      <w:r w:rsidR="00641F05" w:rsidRPr="009F38E1">
        <w:rPr>
          <w:szCs w:val="28"/>
        </w:rPr>
        <w:t xml:space="preserve"> </w:t>
      </w:r>
      <w:r w:rsidR="00405D4F" w:rsidRPr="009F38E1">
        <w:rPr>
          <w:bCs/>
          <w:szCs w:val="28"/>
        </w:rPr>
        <w:t>Krīzes vadības padom</w:t>
      </w:r>
      <w:r w:rsidR="00641F05" w:rsidRPr="009F38E1">
        <w:rPr>
          <w:bCs/>
          <w:szCs w:val="28"/>
        </w:rPr>
        <w:t xml:space="preserve">es ārkārtas sēdē </w:t>
      </w:r>
      <w:r w:rsidR="007B65A2" w:rsidRPr="009F38E1">
        <w:rPr>
          <w:rFonts w:eastAsia="Calibri"/>
          <w:szCs w:val="28"/>
          <w:lang w:eastAsia="lv-LV"/>
        </w:rPr>
        <w:t xml:space="preserve">2023. gada </w:t>
      </w:r>
      <w:r w:rsidR="00641F05" w:rsidRPr="009F38E1">
        <w:rPr>
          <w:bCs/>
          <w:szCs w:val="28"/>
        </w:rPr>
        <w:t>13</w:t>
      </w:r>
      <w:r w:rsidR="00405D4F" w:rsidRPr="009F38E1">
        <w:rPr>
          <w:bCs/>
          <w:szCs w:val="28"/>
        </w:rPr>
        <w:t>. jūlijā.</w:t>
      </w:r>
    </w:p>
    <w:p w14:paraId="0B307D77" w14:textId="5E8FE9C5" w:rsidR="00A22854" w:rsidRDefault="005B77B8" w:rsidP="006A520D">
      <w:pPr>
        <w:spacing w:after="120"/>
        <w:ind w:firstLine="720"/>
        <w:jc w:val="both"/>
        <w:rPr>
          <w:rFonts w:eastAsia="Calibri"/>
          <w:szCs w:val="28"/>
          <w:highlight w:val="yellow"/>
          <w:lang w:eastAsia="lv-LV"/>
        </w:rPr>
      </w:pPr>
      <w:r w:rsidRPr="00A22854">
        <w:rPr>
          <w:rFonts w:eastAsia="Calibri"/>
          <w:szCs w:val="28"/>
          <w:lang w:eastAsia="lv-LV"/>
        </w:rPr>
        <w:t xml:space="preserve">Turklāt, </w:t>
      </w:r>
      <w:r w:rsidR="00A22854" w:rsidRPr="00A22854">
        <w:rPr>
          <w:rFonts w:eastAsia="Calibri"/>
          <w:szCs w:val="28"/>
          <w:lang w:eastAsia="lv-LV"/>
        </w:rPr>
        <w:t>Ministr</w:t>
      </w:r>
      <w:r w:rsidR="00A22854" w:rsidRPr="009F38E1">
        <w:rPr>
          <w:rFonts w:eastAsia="Calibri"/>
          <w:szCs w:val="28"/>
          <w:lang w:eastAsia="lv-LV"/>
        </w:rPr>
        <w:t>u kabineta 2023.</w:t>
      </w:r>
      <w:r w:rsidR="00A22854">
        <w:rPr>
          <w:rFonts w:eastAsia="Calibri"/>
          <w:szCs w:val="28"/>
          <w:lang w:eastAsia="lv-LV"/>
        </w:rPr>
        <w:t> </w:t>
      </w:r>
      <w:r w:rsidR="00A22854" w:rsidRPr="009F38E1">
        <w:rPr>
          <w:rFonts w:eastAsia="Calibri"/>
          <w:szCs w:val="28"/>
          <w:lang w:eastAsia="lv-LV"/>
        </w:rPr>
        <w:t xml:space="preserve">gada </w:t>
      </w:r>
      <w:r w:rsidR="00A22854">
        <w:rPr>
          <w:rFonts w:eastAsia="Calibri"/>
          <w:szCs w:val="28"/>
          <w:lang w:eastAsia="lv-LV"/>
        </w:rPr>
        <w:t>5</w:t>
      </w:r>
      <w:r w:rsidR="00A22854" w:rsidRPr="009F38E1">
        <w:rPr>
          <w:rFonts w:eastAsia="Calibri"/>
          <w:szCs w:val="28"/>
          <w:lang w:eastAsia="lv-LV"/>
        </w:rPr>
        <w:t xml:space="preserve">. </w:t>
      </w:r>
      <w:r w:rsidR="00A22854">
        <w:rPr>
          <w:rFonts w:eastAsia="Calibri"/>
          <w:szCs w:val="28"/>
          <w:lang w:eastAsia="lv-LV"/>
        </w:rPr>
        <w:t>septembra</w:t>
      </w:r>
      <w:r w:rsidR="00A22854" w:rsidRPr="009F38E1">
        <w:rPr>
          <w:rFonts w:eastAsia="Calibri"/>
          <w:szCs w:val="28"/>
          <w:lang w:eastAsia="lv-LV"/>
        </w:rPr>
        <w:t xml:space="preserve"> sēdē</w:t>
      </w:r>
      <w:r w:rsidR="00A22854">
        <w:rPr>
          <w:rFonts w:eastAsia="Calibri"/>
          <w:szCs w:val="28"/>
          <w:lang w:eastAsia="lv-LV"/>
        </w:rPr>
        <w:t xml:space="preserve"> tika skatīts Vides aizsardzības un reģionālās attīstības ministrijas izstrādātais informatīvais ziņojums </w:t>
      </w:r>
      <w:r w:rsidR="00A22854" w:rsidRPr="00A22854">
        <w:rPr>
          <w:rFonts w:eastAsia="Calibri"/>
          <w:szCs w:val="28"/>
          <w:lang w:eastAsia="lv-LV"/>
        </w:rPr>
        <w:t>“Aktuālā situācija par 2023. gada 7. augusta vētras radītājiem zaudējumiem pašvaldībās”,</w:t>
      </w:r>
      <w:r w:rsidR="00A22854">
        <w:rPr>
          <w:rFonts w:eastAsia="Calibri"/>
          <w:szCs w:val="28"/>
          <w:lang w:eastAsia="lv-LV"/>
        </w:rPr>
        <w:t xml:space="preserve"> kurā tika iekļauta Zemkopības ministrijas sagatavotā informācija par </w:t>
      </w:r>
      <w:r w:rsidR="009354DB">
        <w:rPr>
          <w:rFonts w:eastAsia="Calibri"/>
          <w:szCs w:val="28"/>
          <w:lang w:eastAsia="lv-LV"/>
        </w:rPr>
        <w:t xml:space="preserve">2023. gada </w:t>
      </w:r>
      <w:r w:rsidR="00F946AE" w:rsidRPr="00F946AE">
        <w:t>augustā pieredzētā negaisa</w:t>
      </w:r>
      <w:r w:rsidR="00F946AE">
        <w:t xml:space="preserve"> </w:t>
      </w:r>
      <w:r w:rsidR="00F946AE" w:rsidRPr="00F946AE">
        <w:t>nodarītajiem postījumiem lauksaimniecības nozarē.</w:t>
      </w:r>
    </w:p>
    <w:p w14:paraId="49C67437" w14:textId="60A43A7E" w:rsidR="005B77B8" w:rsidRDefault="005B77B8" w:rsidP="006A520D">
      <w:pPr>
        <w:spacing w:after="120"/>
        <w:ind w:firstLine="720"/>
        <w:jc w:val="both"/>
        <w:rPr>
          <w:rFonts w:eastAsia="Calibri"/>
          <w:szCs w:val="28"/>
          <w:lang w:eastAsia="lv-LV"/>
        </w:rPr>
      </w:pPr>
      <w:r>
        <w:rPr>
          <w:rFonts w:eastAsia="Calibri"/>
          <w:szCs w:val="28"/>
          <w:lang w:eastAsia="lv-LV"/>
        </w:rPr>
        <w:lastRenderedPageBreak/>
        <w:t xml:space="preserve"> </w:t>
      </w:r>
    </w:p>
    <w:p w14:paraId="1B557C29" w14:textId="5355B12D" w:rsidR="009354DB" w:rsidRDefault="009354DB" w:rsidP="006A520D">
      <w:pPr>
        <w:spacing w:after="120"/>
        <w:ind w:firstLine="720"/>
        <w:jc w:val="both"/>
        <w:rPr>
          <w:rFonts w:eastAsia="Calibri"/>
          <w:szCs w:val="28"/>
          <w:lang w:eastAsia="lv-LV"/>
        </w:rPr>
      </w:pPr>
      <w:r>
        <w:rPr>
          <w:rFonts w:eastAsia="Calibri"/>
          <w:szCs w:val="28"/>
          <w:lang w:eastAsia="lv-LV"/>
        </w:rPr>
        <w:t>Papildus iepriekš minētajos informatīvajos ziņojumos izklāstītajām problēmām, lauksaimniecības nozari turpina ietekmēt vairāku ekonomisko un klimatisko apstākļu kopums.</w:t>
      </w:r>
    </w:p>
    <w:p w14:paraId="61663BB5" w14:textId="2CC3035C" w:rsidR="00E7454D" w:rsidRPr="009F38E1" w:rsidRDefault="009354DB" w:rsidP="006A520D">
      <w:pPr>
        <w:spacing w:after="120"/>
        <w:ind w:firstLine="720"/>
        <w:jc w:val="both"/>
        <w:rPr>
          <w:sz w:val="22"/>
          <w:lang w:eastAsia="lv-LV"/>
        </w:rPr>
      </w:pPr>
      <w:r>
        <w:rPr>
          <w:rFonts w:eastAsia="Calibri"/>
          <w:szCs w:val="28"/>
          <w:lang w:eastAsia="lv-LV"/>
        </w:rPr>
        <w:t>N</w:t>
      </w:r>
      <w:r w:rsidR="003C487B" w:rsidRPr="009F38E1">
        <w:rPr>
          <w:rFonts w:eastAsia="Calibri"/>
          <w:szCs w:val="28"/>
          <w:lang w:eastAsia="lv-LV"/>
        </w:rPr>
        <w:t xml:space="preserve">ozares uzņēmumu ekonomisko dzīvotspēju </w:t>
      </w:r>
      <w:r w:rsidR="00EB48A3">
        <w:rPr>
          <w:rFonts w:eastAsia="Calibri"/>
          <w:szCs w:val="28"/>
          <w:lang w:eastAsia="lv-LV"/>
        </w:rPr>
        <w:t>ievērojami ir</w:t>
      </w:r>
      <w:r w:rsidR="004C7F4B" w:rsidRPr="009F38E1">
        <w:rPr>
          <w:rFonts w:eastAsia="Calibri"/>
          <w:szCs w:val="28"/>
          <w:lang w:eastAsia="lv-LV"/>
        </w:rPr>
        <w:t xml:space="preserve"> ietekmē</w:t>
      </w:r>
      <w:r w:rsidR="00A439D8" w:rsidRPr="009F38E1">
        <w:rPr>
          <w:rFonts w:eastAsia="Calibri"/>
          <w:szCs w:val="28"/>
          <w:lang w:eastAsia="lv-LV"/>
        </w:rPr>
        <w:t>jis</w:t>
      </w:r>
      <w:r w:rsidR="004C7F4B" w:rsidRPr="009F38E1">
        <w:rPr>
          <w:rFonts w:eastAsia="Calibri"/>
          <w:b/>
          <w:bCs/>
          <w:szCs w:val="28"/>
          <w:lang w:eastAsia="lv-LV"/>
        </w:rPr>
        <w:t xml:space="preserve"> ilgstošais un ekstrēmais sausums 2023. gada aprīlī</w:t>
      </w:r>
      <w:r w:rsidR="00EB48A3">
        <w:rPr>
          <w:rFonts w:eastAsia="Calibri"/>
          <w:b/>
          <w:bCs/>
          <w:szCs w:val="28"/>
          <w:lang w:eastAsia="lv-LV"/>
        </w:rPr>
        <w:t>–</w:t>
      </w:r>
      <w:r w:rsidR="004C7F4B" w:rsidRPr="009F38E1">
        <w:rPr>
          <w:rFonts w:eastAsia="Calibri"/>
          <w:b/>
          <w:bCs/>
          <w:szCs w:val="28"/>
          <w:lang w:eastAsia="lv-LV"/>
        </w:rPr>
        <w:t>jūnijā</w:t>
      </w:r>
      <w:r w:rsidR="00EB48A3">
        <w:rPr>
          <w:rFonts w:eastAsia="Calibri"/>
          <w:b/>
          <w:bCs/>
          <w:szCs w:val="28"/>
          <w:lang w:eastAsia="lv-LV"/>
        </w:rPr>
        <w:t>.</w:t>
      </w:r>
      <w:r w:rsidR="00D52CF4" w:rsidRPr="009F38E1">
        <w:rPr>
          <w:rFonts w:eastAsia="Calibri"/>
          <w:b/>
          <w:bCs/>
          <w:szCs w:val="28"/>
          <w:lang w:eastAsia="lv-LV"/>
        </w:rPr>
        <w:t xml:space="preserve"> </w:t>
      </w:r>
      <w:r w:rsidR="00EB48A3">
        <w:rPr>
          <w:rFonts w:eastAsia="Calibri"/>
          <w:b/>
          <w:bCs/>
          <w:szCs w:val="28"/>
          <w:lang w:eastAsia="lv-LV"/>
        </w:rPr>
        <w:t>T</w:t>
      </w:r>
      <w:r w:rsidR="00D52CF4" w:rsidRPr="009F38E1">
        <w:rPr>
          <w:rFonts w:eastAsia="Calibri"/>
          <w:b/>
          <w:bCs/>
          <w:szCs w:val="28"/>
          <w:lang w:eastAsia="lv-LV"/>
        </w:rPr>
        <w:t xml:space="preserve">as </w:t>
      </w:r>
      <w:r w:rsidR="00E7454D" w:rsidRPr="009F38E1">
        <w:rPr>
          <w:b/>
          <w:bCs/>
          <w:szCs w:val="28"/>
        </w:rPr>
        <w:t>ir radījis neatgriezeniskas un nopietnas sekas visām lauksaimniecības</w:t>
      </w:r>
      <w:r w:rsidR="001F3DB6" w:rsidRPr="009F38E1">
        <w:rPr>
          <w:b/>
          <w:bCs/>
          <w:szCs w:val="28"/>
        </w:rPr>
        <w:t xml:space="preserve">, īpaši </w:t>
      </w:r>
      <w:r w:rsidR="00C02509" w:rsidRPr="009F38E1">
        <w:rPr>
          <w:b/>
          <w:bCs/>
          <w:szCs w:val="28"/>
        </w:rPr>
        <w:t xml:space="preserve">ganāmo mājlopu </w:t>
      </w:r>
      <w:r w:rsidR="00EB48A3">
        <w:rPr>
          <w:b/>
          <w:bCs/>
          <w:szCs w:val="28"/>
        </w:rPr>
        <w:t>(liellopu, aitu</w:t>
      </w:r>
      <w:r w:rsidR="00EB48A3" w:rsidRPr="009F38E1">
        <w:rPr>
          <w:b/>
          <w:bCs/>
          <w:szCs w:val="28"/>
        </w:rPr>
        <w:t xml:space="preserve">, </w:t>
      </w:r>
      <w:r w:rsidR="0089140C">
        <w:rPr>
          <w:b/>
          <w:bCs/>
          <w:szCs w:val="28"/>
        </w:rPr>
        <w:t>kazu un</w:t>
      </w:r>
      <w:r w:rsidR="00EB48A3">
        <w:rPr>
          <w:b/>
          <w:bCs/>
          <w:szCs w:val="28"/>
        </w:rPr>
        <w:t xml:space="preserve"> zirgu</w:t>
      </w:r>
      <w:r w:rsidR="00EB48A3" w:rsidRPr="009F38E1">
        <w:rPr>
          <w:b/>
          <w:bCs/>
          <w:szCs w:val="28"/>
        </w:rPr>
        <w:t xml:space="preserve">) </w:t>
      </w:r>
      <w:r w:rsidR="00C02509" w:rsidRPr="009F38E1">
        <w:rPr>
          <w:b/>
          <w:bCs/>
          <w:szCs w:val="28"/>
        </w:rPr>
        <w:t>audzēšanas un piena lopkopības</w:t>
      </w:r>
      <w:r w:rsidR="00EB48A3">
        <w:rPr>
          <w:b/>
          <w:bCs/>
          <w:szCs w:val="28"/>
        </w:rPr>
        <w:t>,</w:t>
      </w:r>
      <w:r w:rsidR="00C02509" w:rsidRPr="009F38E1">
        <w:rPr>
          <w:b/>
          <w:bCs/>
          <w:szCs w:val="28"/>
        </w:rPr>
        <w:t xml:space="preserve"> </w:t>
      </w:r>
      <w:r w:rsidR="00C02509" w:rsidRPr="009F38E1">
        <w:rPr>
          <w:b/>
          <w:bCs/>
          <w:szCs w:val="28"/>
          <w:shd w:val="clear" w:color="auto" w:fill="FFFFFF"/>
        </w:rPr>
        <w:t>nozarēm</w:t>
      </w:r>
      <w:r w:rsidR="00D52CF4" w:rsidRPr="009F38E1">
        <w:rPr>
          <w:b/>
          <w:bCs/>
          <w:szCs w:val="28"/>
        </w:rPr>
        <w:t>.</w:t>
      </w:r>
      <w:r w:rsidR="00D52CF4" w:rsidRPr="009F38E1">
        <w:rPr>
          <w:bCs/>
          <w:szCs w:val="28"/>
        </w:rPr>
        <w:t xml:space="preserve"> </w:t>
      </w:r>
      <w:r w:rsidR="00EB48A3">
        <w:rPr>
          <w:bCs/>
          <w:szCs w:val="28"/>
        </w:rPr>
        <w:t>Maz</w:t>
      </w:r>
      <w:r w:rsidR="00E7454D" w:rsidRPr="009F38E1">
        <w:rPr>
          <w:bCs/>
          <w:szCs w:val="28"/>
        </w:rPr>
        <w:t>ā lopbarības augu ražība būtiski palielina lopbarības izmaksas</w:t>
      </w:r>
      <w:r w:rsidR="004D088B" w:rsidRPr="009F38E1">
        <w:rPr>
          <w:bCs/>
          <w:szCs w:val="28"/>
        </w:rPr>
        <w:t xml:space="preserve">, kas </w:t>
      </w:r>
      <w:r w:rsidR="00EB48A3">
        <w:rPr>
          <w:bCs/>
          <w:szCs w:val="28"/>
        </w:rPr>
        <w:t>veido</w:t>
      </w:r>
      <w:r w:rsidR="004D088B" w:rsidRPr="009F38E1">
        <w:rPr>
          <w:bCs/>
          <w:szCs w:val="28"/>
        </w:rPr>
        <w:t xml:space="preserve"> vien</w:t>
      </w:r>
      <w:r w:rsidR="00EB48A3">
        <w:rPr>
          <w:bCs/>
          <w:szCs w:val="28"/>
        </w:rPr>
        <w:t>u</w:t>
      </w:r>
      <w:r w:rsidR="004D088B" w:rsidRPr="009F38E1">
        <w:rPr>
          <w:bCs/>
          <w:szCs w:val="28"/>
        </w:rPr>
        <w:t xml:space="preserve"> no </w:t>
      </w:r>
      <w:r w:rsidR="001F3DB6" w:rsidRPr="009F38E1">
        <w:rPr>
          <w:bCs/>
          <w:szCs w:val="28"/>
        </w:rPr>
        <w:t>nozīmīgākajām</w:t>
      </w:r>
      <w:r w:rsidR="004D088B" w:rsidRPr="009F38E1">
        <w:rPr>
          <w:bCs/>
          <w:szCs w:val="28"/>
        </w:rPr>
        <w:t xml:space="preserve"> izmaksu pozīcijām lopkopības nozarē</w:t>
      </w:r>
      <w:r w:rsidR="00A439D8" w:rsidRPr="009F38E1">
        <w:rPr>
          <w:bCs/>
          <w:szCs w:val="28"/>
        </w:rPr>
        <w:t xml:space="preserve">. </w:t>
      </w:r>
      <w:r w:rsidR="00EB48A3">
        <w:rPr>
          <w:bCs/>
          <w:szCs w:val="28"/>
        </w:rPr>
        <w:t>Pēc</w:t>
      </w:r>
      <w:r w:rsidR="00A439D8" w:rsidRPr="009F38E1">
        <w:rPr>
          <w:bCs/>
          <w:szCs w:val="28"/>
        </w:rPr>
        <w:t xml:space="preserve"> </w:t>
      </w:r>
      <w:r w:rsidR="00E709E6" w:rsidRPr="009F38E1">
        <w:rPr>
          <w:bCs/>
          <w:szCs w:val="28"/>
        </w:rPr>
        <w:t>Latvijas Lauku konsultāciju un izglītības centra (</w:t>
      </w:r>
      <w:r w:rsidR="006A520D" w:rsidRPr="009F38E1">
        <w:rPr>
          <w:bCs/>
          <w:szCs w:val="28"/>
        </w:rPr>
        <w:t xml:space="preserve">turpmāk </w:t>
      </w:r>
      <w:r w:rsidR="00EB48A3">
        <w:rPr>
          <w:bCs/>
          <w:szCs w:val="28"/>
        </w:rPr>
        <w:t>–</w:t>
      </w:r>
      <w:r w:rsidR="006A520D" w:rsidRPr="009F38E1">
        <w:rPr>
          <w:bCs/>
          <w:szCs w:val="28"/>
        </w:rPr>
        <w:t xml:space="preserve"> </w:t>
      </w:r>
      <w:r w:rsidR="00E709E6" w:rsidRPr="009F38E1">
        <w:rPr>
          <w:bCs/>
          <w:szCs w:val="28"/>
        </w:rPr>
        <w:t>LLKC) datiem, g</w:t>
      </w:r>
      <w:r w:rsidR="00A439D8" w:rsidRPr="009F38E1">
        <w:rPr>
          <w:bCs/>
          <w:szCs w:val="28"/>
        </w:rPr>
        <w:t>aļas liellopu nozarē lopbarības izmaksas veido 71 % no kopējām saimniecības izmaksām</w:t>
      </w:r>
      <w:r w:rsidR="00EB48A3">
        <w:rPr>
          <w:bCs/>
          <w:szCs w:val="28"/>
        </w:rPr>
        <w:t xml:space="preserve"> un</w:t>
      </w:r>
      <w:r w:rsidR="00A439D8" w:rsidRPr="009F38E1">
        <w:rPr>
          <w:bCs/>
          <w:szCs w:val="28"/>
        </w:rPr>
        <w:t xml:space="preserve"> piena lopkopībā – 26 %. </w:t>
      </w:r>
      <w:r w:rsidR="00C02509" w:rsidRPr="009F38E1">
        <w:rPr>
          <w:bCs/>
          <w:szCs w:val="28"/>
        </w:rPr>
        <w:t>Gaļas lopkopības nozari pārstāvošās b</w:t>
      </w:r>
      <w:r w:rsidR="00C02509" w:rsidRPr="009F38E1">
        <w:rPr>
          <w:lang w:eastAsia="lv-LV"/>
        </w:rPr>
        <w:t xml:space="preserve">iedrības “Gaļas liellopu audzētāju biedrība” </w:t>
      </w:r>
      <w:r w:rsidR="008807C5" w:rsidRPr="009F38E1">
        <w:rPr>
          <w:bCs/>
          <w:szCs w:val="28"/>
        </w:rPr>
        <w:t>sniegt</w:t>
      </w:r>
      <w:r w:rsidR="00C02509" w:rsidRPr="009F38E1">
        <w:rPr>
          <w:bCs/>
          <w:szCs w:val="28"/>
        </w:rPr>
        <w:t>ā</w:t>
      </w:r>
      <w:r w:rsidR="008807C5" w:rsidRPr="009F38E1">
        <w:rPr>
          <w:bCs/>
          <w:szCs w:val="28"/>
        </w:rPr>
        <w:t xml:space="preserve"> </w:t>
      </w:r>
      <w:r w:rsidR="00C02509" w:rsidRPr="009F38E1">
        <w:rPr>
          <w:bCs/>
          <w:szCs w:val="28"/>
        </w:rPr>
        <w:t>informācija</w:t>
      </w:r>
      <w:r w:rsidR="008807C5" w:rsidRPr="009F38E1">
        <w:rPr>
          <w:bCs/>
          <w:szCs w:val="28"/>
        </w:rPr>
        <w:t xml:space="preserve"> liecina, ka šī gada augustā </w:t>
      </w:r>
      <w:r w:rsidR="00C02509" w:rsidRPr="009F38E1">
        <w:rPr>
          <w:bCs/>
          <w:szCs w:val="28"/>
        </w:rPr>
        <w:t xml:space="preserve">gaļas </w:t>
      </w:r>
      <w:r w:rsidR="008807C5" w:rsidRPr="009F38E1">
        <w:rPr>
          <w:bCs/>
          <w:szCs w:val="28"/>
        </w:rPr>
        <w:t>liellopu audzētāji ir spējuši sagatavot barību tikai 40</w:t>
      </w:r>
      <w:r w:rsidR="00C02509" w:rsidRPr="009F38E1">
        <w:rPr>
          <w:bCs/>
          <w:szCs w:val="28"/>
        </w:rPr>
        <w:t> </w:t>
      </w:r>
      <w:r w:rsidR="008807C5" w:rsidRPr="009F38E1">
        <w:rPr>
          <w:bCs/>
          <w:szCs w:val="28"/>
        </w:rPr>
        <w:t>% ap</w:t>
      </w:r>
      <w:r w:rsidR="00EB48A3">
        <w:rPr>
          <w:bCs/>
          <w:szCs w:val="28"/>
        </w:rPr>
        <w:t>jomā</w:t>
      </w:r>
      <w:r w:rsidR="008807C5" w:rsidRPr="009F38E1">
        <w:rPr>
          <w:bCs/>
          <w:szCs w:val="28"/>
        </w:rPr>
        <w:t xml:space="preserve"> no </w:t>
      </w:r>
      <w:r w:rsidR="00EB48A3">
        <w:rPr>
          <w:bCs/>
          <w:szCs w:val="28"/>
        </w:rPr>
        <w:t>vajadzīgā daudzuma</w:t>
      </w:r>
      <w:r w:rsidR="00570B98" w:rsidRPr="009F38E1">
        <w:rPr>
          <w:bCs/>
          <w:szCs w:val="28"/>
        </w:rPr>
        <w:t xml:space="preserve">, </w:t>
      </w:r>
      <w:r w:rsidR="00EB48A3">
        <w:rPr>
          <w:bCs/>
          <w:szCs w:val="28"/>
        </w:rPr>
        <w:t xml:space="preserve">un </w:t>
      </w:r>
      <w:r w:rsidR="00570B98" w:rsidRPr="009F38E1">
        <w:rPr>
          <w:bCs/>
          <w:szCs w:val="28"/>
        </w:rPr>
        <w:t>tas liecina, ka pārēj</w:t>
      </w:r>
      <w:r w:rsidR="00EB48A3">
        <w:rPr>
          <w:bCs/>
          <w:szCs w:val="28"/>
        </w:rPr>
        <w:t>ā</w:t>
      </w:r>
      <w:r w:rsidR="00570B98" w:rsidRPr="009F38E1">
        <w:rPr>
          <w:bCs/>
          <w:szCs w:val="28"/>
        </w:rPr>
        <w:t xml:space="preserve"> </w:t>
      </w:r>
      <w:r w:rsidR="00EB48A3" w:rsidRPr="009F38E1">
        <w:rPr>
          <w:bCs/>
          <w:szCs w:val="28"/>
        </w:rPr>
        <w:t xml:space="preserve">nepieciešamā </w:t>
      </w:r>
      <w:r w:rsidR="00570B98" w:rsidRPr="009F38E1">
        <w:rPr>
          <w:bCs/>
          <w:szCs w:val="28"/>
        </w:rPr>
        <w:t>lopbarība būs jāiepērk</w:t>
      </w:r>
      <w:r w:rsidR="004A1276" w:rsidRPr="009F38E1">
        <w:rPr>
          <w:bCs/>
          <w:szCs w:val="28"/>
        </w:rPr>
        <w:t xml:space="preserve"> par augstajām cenām, kuras noteiks ierobežota produkcijas pieejamība</w:t>
      </w:r>
      <w:r w:rsidR="00570B98" w:rsidRPr="009F38E1">
        <w:rPr>
          <w:bCs/>
          <w:szCs w:val="28"/>
        </w:rPr>
        <w:t>.</w:t>
      </w:r>
    </w:p>
    <w:p w14:paraId="3948BF79" w14:textId="05F86584" w:rsidR="009E28C1" w:rsidRPr="009F38E1" w:rsidRDefault="001F3DB6" w:rsidP="009E28C1">
      <w:pPr>
        <w:spacing w:after="120"/>
        <w:ind w:firstLine="720"/>
        <w:jc w:val="both"/>
      </w:pPr>
      <w:r w:rsidRPr="009F38E1">
        <w:rPr>
          <w:b/>
          <w:szCs w:val="28"/>
        </w:rPr>
        <w:t xml:space="preserve">Turklāt </w:t>
      </w:r>
      <w:r w:rsidR="00E1064B" w:rsidRPr="009F38E1">
        <w:rPr>
          <w:b/>
          <w:szCs w:val="28"/>
        </w:rPr>
        <w:t>2023.</w:t>
      </w:r>
      <w:r w:rsidR="00E7454D" w:rsidRPr="009F38E1">
        <w:rPr>
          <w:b/>
          <w:szCs w:val="28"/>
        </w:rPr>
        <w:t xml:space="preserve"> gada pavasarī Latvijas augļkopji ievērojami cieta no pavasara salnu postījumiem</w:t>
      </w:r>
      <w:r w:rsidR="00EB48A3">
        <w:rPr>
          <w:b/>
          <w:szCs w:val="28"/>
        </w:rPr>
        <w:t>.</w:t>
      </w:r>
      <w:r w:rsidR="00E1064B" w:rsidRPr="009F38E1">
        <w:rPr>
          <w:b/>
          <w:szCs w:val="28"/>
        </w:rPr>
        <w:t xml:space="preserve"> </w:t>
      </w:r>
      <w:r w:rsidR="00E7454D" w:rsidRPr="009F38E1">
        <w:rPr>
          <w:bCs/>
          <w:szCs w:val="28"/>
        </w:rPr>
        <w:t xml:space="preserve">Latvijā </w:t>
      </w:r>
      <w:r w:rsidR="00EB48A3">
        <w:rPr>
          <w:bCs/>
          <w:szCs w:val="28"/>
        </w:rPr>
        <w:t xml:space="preserve">tika </w:t>
      </w:r>
      <w:r w:rsidR="00E7454D" w:rsidRPr="009F38E1">
        <w:rPr>
          <w:bCs/>
          <w:szCs w:val="28"/>
        </w:rPr>
        <w:t>piedzīvotas vienas no postošākajām pavasara salnām pēdējos gados.</w:t>
      </w:r>
      <w:r w:rsidR="004D088B" w:rsidRPr="009F38E1">
        <w:rPr>
          <w:bCs/>
          <w:szCs w:val="28"/>
        </w:rPr>
        <w:t xml:space="preserve"> </w:t>
      </w:r>
      <w:r w:rsidR="00E1064B" w:rsidRPr="009F38E1">
        <w:rPr>
          <w:bCs/>
          <w:szCs w:val="28"/>
        </w:rPr>
        <w:t xml:space="preserve">Cietuši ir augļudārzi visos Latvijas reģionos. </w:t>
      </w:r>
      <w:r w:rsidR="00981DB0" w:rsidRPr="009F38E1">
        <w:rPr>
          <w:bCs/>
          <w:szCs w:val="28"/>
        </w:rPr>
        <w:t>No 2023.</w:t>
      </w:r>
      <w:r w:rsidR="00EB48A3">
        <w:rPr>
          <w:bCs/>
          <w:szCs w:val="28"/>
        </w:rPr>
        <w:t> </w:t>
      </w:r>
      <w:r w:rsidR="00981DB0" w:rsidRPr="009F38E1">
        <w:rPr>
          <w:bCs/>
          <w:szCs w:val="28"/>
        </w:rPr>
        <w:t>gada 5. līdz 20. jūnijam augļkopjiem un ogu audzētājiem bija iespēja pieteikt apsekošanai savus šī gada pavasara salā un salnās cietušos augļu un ogu dārzus. Platības apsekošanai varēja pieteikt Lauku atbalsta dienesta</w:t>
      </w:r>
      <w:r w:rsidR="001C4A7E" w:rsidRPr="009F38E1">
        <w:rPr>
          <w:bCs/>
          <w:szCs w:val="28"/>
        </w:rPr>
        <w:t xml:space="preserve"> (turpmāk – LAD)</w:t>
      </w:r>
      <w:r w:rsidR="00981DB0" w:rsidRPr="009F38E1">
        <w:rPr>
          <w:bCs/>
          <w:szCs w:val="28"/>
        </w:rPr>
        <w:t xml:space="preserve"> Elektroniskajā pieteikšanās sistēmā, aizpildot pieteikumu.</w:t>
      </w:r>
      <w:r w:rsidR="00870F3F" w:rsidRPr="009F38E1">
        <w:rPr>
          <w:bCs/>
          <w:szCs w:val="28"/>
        </w:rPr>
        <w:t xml:space="preserve"> Cietušo</w:t>
      </w:r>
      <w:r w:rsidR="00EB48A3">
        <w:rPr>
          <w:bCs/>
          <w:szCs w:val="28"/>
        </w:rPr>
        <w:t>s</w:t>
      </w:r>
      <w:r w:rsidR="00870F3F" w:rsidRPr="009F38E1">
        <w:rPr>
          <w:bCs/>
          <w:szCs w:val="28"/>
        </w:rPr>
        <w:t xml:space="preserve"> lauku</w:t>
      </w:r>
      <w:r w:rsidR="00EB48A3">
        <w:rPr>
          <w:bCs/>
          <w:szCs w:val="28"/>
        </w:rPr>
        <w:t>s</w:t>
      </w:r>
      <w:r w:rsidR="00870F3F" w:rsidRPr="009F38E1">
        <w:rPr>
          <w:bCs/>
          <w:szCs w:val="28"/>
        </w:rPr>
        <w:t xml:space="preserve"> apseko</w:t>
      </w:r>
      <w:r w:rsidR="00EB48A3">
        <w:rPr>
          <w:bCs/>
          <w:szCs w:val="28"/>
        </w:rPr>
        <w:t>j</w:t>
      </w:r>
      <w:r w:rsidR="00870F3F" w:rsidRPr="009F38E1">
        <w:rPr>
          <w:bCs/>
          <w:szCs w:val="28"/>
        </w:rPr>
        <w:t>a Valsts augu aizsardzības dienests (turpmāk – VAAD) un LLKC.</w:t>
      </w:r>
      <w:r w:rsidR="00981DB0" w:rsidRPr="009F38E1">
        <w:rPr>
          <w:b/>
          <w:szCs w:val="28"/>
        </w:rPr>
        <w:t xml:space="preserve"> </w:t>
      </w:r>
      <w:r w:rsidR="00EB48A3" w:rsidRPr="009F38E1">
        <w:rPr>
          <w:bCs/>
          <w:szCs w:val="28"/>
        </w:rPr>
        <w:t xml:space="preserve">2023. gada jūnijā </w:t>
      </w:r>
      <w:r w:rsidR="00EB48A3">
        <w:rPr>
          <w:bCs/>
          <w:szCs w:val="28"/>
        </w:rPr>
        <w:t>notikušās</w:t>
      </w:r>
      <w:r w:rsidR="00E7454D" w:rsidRPr="009F38E1">
        <w:rPr>
          <w:bCs/>
          <w:szCs w:val="28"/>
        </w:rPr>
        <w:t xml:space="preserve"> </w:t>
      </w:r>
      <w:r w:rsidR="00EB48A3" w:rsidRPr="009F38E1">
        <w:rPr>
          <w:bCs/>
          <w:szCs w:val="28"/>
        </w:rPr>
        <w:t xml:space="preserve">LLKC un VAAD </w:t>
      </w:r>
      <w:r w:rsidR="004D088B" w:rsidRPr="009F38E1">
        <w:rPr>
          <w:bCs/>
          <w:szCs w:val="28"/>
        </w:rPr>
        <w:t>salnu postījumu apsekošana</w:t>
      </w:r>
      <w:r w:rsidR="00EB48A3">
        <w:rPr>
          <w:bCs/>
          <w:szCs w:val="28"/>
        </w:rPr>
        <w:t>s rezultāti</w:t>
      </w:r>
      <w:r w:rsidR="004D088B" w:rsidRPr="009F38E1">
        <w:rPr>
          <w:bCs/>
          <w:szCs w:val="28"/>
        </w:rPr>
        <w:t xml:space="preserve"> liecina, ka kopā cietušas</w:t>
      </w:r>
      <w:r w:rsidR="001243E5" w:rsidRPr="009F38E1">
        <w:rPr>
          <w:bCs/>
          <w:szCs w:val="28"/>
        </w:rPr>
        <w:t xml:space="preserve"> ir</w:t>
      </w:r>
      <w:r w:rsidR="004D088B" w:rsidRPr="009F38E1">
        <w:rPr>
          <w:bCs/>
          <w:szCs w:val="28"/>
        </w:rPr>
        <w:t xml:space="preserve"> </w:t>
      </w:r>
      <w:r w:rsidR="00296189" w:rsidRPr="009F38E1">
        <w:rPr>
          <w:bCs/>
          <w:szCs w:val="28"/>
        </w:rPr>
        <w:t>284</w:t>
      </w:r>
      <w:r w:rsidR="004D088B" w:rsidRPr="009F38E1">
        <w:rPr>
          <w:bCs/>
          <w:szCs w:val="28"/>
        </w:rPr>
        <w:t xml:space="preserve"> saimniecības un 2413 h</w:t>
      </w:r>
      <w:r w:rsidR="00EB48A3">
        <w:rPr>
          <w:bCs/>
          <w:szCs w:val="28"/>
        </w:rPr>
        <w:t>ektāru</w:t>
      </w:r>
      <w:r w:rsidR="0087401A" w:rsidRPr="009F38E1">
        <w:rPr>
          <w:bCs/>
          <w:szCs w:val="28"/>
        </w:rPr>
        <w:t xml:space="preserve"> augļkopības platīb</w:t>
      </w:r>
      <w:r w:rsidR="00EB48A3">
        <w:rPr>
          <w:bCs/>
          <w:szCs w:val="28"/>
        </w:rPr>
        <w:t>u</w:t>
      </w:r>
      <w:r w:rsidR="004B4AEC" w:rsidRPr="009F38E1">
        <w:rPr>
          <w:bCs/>
          <w:szCs w:val="28"/>
        </w:rPr>
        <w:t xml:space="preserve">, kas </w:t>
      </w:r>
      <w:r w:rsidR="00EB48A3">
        <w:rPr>
          <w:bCs/>
          <w:szCs w:val="28"/>
        </w:rPr>
        <w:t>aizņem</w:t>
      </w:r>
      <w:r w:rsidR="004B4AEC" w:rsidRPr="009F38E1">
        <w:rPr>
          <w:bCs/>
          <w:szCs w:val="28"/>
        </w:rPr>
        <w:t xml:space="preserve"> 23 % no </w:t>
      </w:r>
      <w:r w:rsidR="001243E5" w:rsidRPr="009F38E1">
        <w:rPr>
          <w:bCs/>
          <w:szCs w:val="28"/>
        </w:rPr>
        <w:t>kopumā</w:t>
      </w:r>
      <w:r w:rsidR="004B4AEC" w:rsidRPr="009F38E1">
        <w:rPr>
          <w:bCs/>
          <w:szCs w:val="28"/>
        </w:rPr>
        <w:t xml:space="preserve"> deklarētajām augļkopības platībām</w:t>
      </w:r>
      <w:r w:rsidR="0087401A" w:rsidRPr="009F38E1">
        <w:rPr>
          <w:bCs/>
          <w:szCs w:val="28"/>
        </w:rPr>
        <w:t xml:space="preserve">. Ņemot vērā bruto seguma cenas, </w:t>
      </w:r>
      <w:r w:rsidRPr="009F38E1">
        <w:rPr>
          <w:b/>
          <w:szCs w:val="28"/>
        </w:rPr>
        <w:t xml:space="preserve">LLKC </w:t>
      </w:r>
      <w:r w:rsidR="0087401A" w:rsidRPr="009F38E1">
        <w:rPr>
          <w:b/>
          <w:szCs w:val="28"/>
        </w:rPr>
        <w:t>aprēķinātie zaudējumi kopā augļu un ogu nozarē</w:t>
      </w:r>
      <w:r w:rsidRPr="009F38E1">
        <w:rPr>
          <w:rStyle w:val="FootnoteReference"/>
          <w:b/>
          <w:szCs w:val="28"/>
        </w:rPr>
        <w:footnoteReference w:id="1"/>
      </w:r>
      <w:r w:rsidR="0087401A" w:rsidRPr="009F38E1">
        <w:rPr>
          <w:b/>
          <w:szCs w:val="28"/>
        </w:rPr>
        <w:t xml:space="preserve"> </w:t>
      </w:r>
      <w:r w:rsidR="0087401A" w:rsidRPr="009F38E1">
        <w:rPr>
          <w:b/>
        </w:rPr>
        <w:t>veido 8 776 568 EUR</w:t>
      </w:r>
      <w:r w:rsidR="0087401A" w:rsidRPr="009F38E1">
        <w:t xml:space="preserve">. </w:t>
      </w:r>
    </w:p>
    <w:p w14:paraId="1AD1090E" w14:textId="7F1C36F1" w:rsidR="006A520D" w:rsidRPr="009F38E1" w:rsidRDefault="006A520D" w:rsidP="006A520D">
      <w:pPr>
        <w:spacing w:after="120"/>
        <w:ind w:firstLine="720"/>
        <w:jc w:val="both"/>
      </w:pPr>
      <w:r w:rsidRPr="009F38E1">
        <w:rPr>
          <w:b/>
          <w:bCs/>
        </w:rPr>
        <w:t>Arī mežam un mežu apsaimniekošanai</w:t>
      </w:r>
      <w:r w:rsidRPr="009F38E1">
        <w:t xml:space="preserve"> </w:t>
      </w:r>
      <w:r w:rsidR="00163419" w:rsidRPr="009F38E1">
        <w:t>2023.</w:t>
      </w:r>
      <w:r w:rsidR="00881EF3">
        <w:t> </w:t>
      </w:r>
      <w:r w:rsidRPr="009F38E1">
        <w:t>gads iezīmējas ar ievērojamiem sausuma bojājumiem meža stādījumiem pavasarī, egļu astoņzobu mizgrauža savairošanās bojātām un iznīcinātām egļu audzēm, kā arī vētras nopostītām un bojātām mežaudzēm skartajās teritorijās. Pēc Latvijas meža īpašnieku biedrības aplēsēm</w:t>
      </w:r>
      <w:r w:rsidR="00881EF3">
        <w:t>,</w:t>
      </w:r>
      <w:r w:rsidRPr="009F38E1">
        <w:t xml:space="preserve"> privātā meža īpašniekiem sausuma dēļ iznīkuši vismaz 500 h</w:t>
      </w:r>
      <w:r w:rsidR="00881EF3">
        <w:t>ektāru</w:t>
      </w:r>
      <w:r w:rsidRPr="009F38E1">
        <w:t xml:space="preserve"> stādīto mežaudžu. </w:t>
      </w:r>
      <w:r w:rsidR="00881EF3">
        <w:t>P</w:t>
      </w:r>
      <w:r w:rsidR="00881EF3" w:rsidRPr="009F38E1">
        <w:t>ēc Valsts meža dienesta informācijas</w:t>
      </w:r>
      <w:r w:rsidR="00881EF3">
        <w:t>,</w:t>
      </w:r>
      <w:r w:rsidR="00881EF3" w:rsidRPr="009F38E1">
        <w:t xml:space="preserve"> </w:t>
      </w:r>
      <w:r w:rsidR="00881EF3">
        <w:t>e</w:t>
      </w:r>
      <w:r w:rsidRPr="009F38E1">
        <w:t xml:space="preserve">gļu astoņzobu mizgraužu bojājumu </w:t>
      </w:r>
      <w:r w:rsidR="00881EF3">
        <w:t>dēļ</w:t>
      </w:r>
      <w:r w:rsidR="00881EF3" w:rsidRPr="009F38E1">
        <w:t xml:space="preserve"> </w:t>
      </w:r>
      <w:r w:rsidRPr="009F38E1">
        <w:t>2022.</w:t>
      </w:r>
      <w:r w:rsidR="00163419" w:rsidRPr="009F38E1">
        <w:t xml:space="preserve"> </w:t>
      </w:r>
      <w:r w:rsidRPr="009F38E1">
        <w:t xml:space="preserve">gadā privātajos mežos sanitārajās kailcirtēs </w:t>
      </w:r>
      <w:r w:rsidR="00881EF3">
        <w:t>iz</w:t>
      </w:r>
      <w:r w:rsidRPr="009F38E1">
        <w:t>cirsti 1200 h</w:t>
      </w:r>
      <w:r w:rsidR="00881EF3">
        <w:t>ektāri,</w:t>
      </w:r>
      <w:r w:rsidRPr="009F38E1">
        <w:t xml:space="preserve"> un līdzīg</w:t>
      </w:r>
      <w:r w:rsidR="00881EF3">
        <w:t>a lieluma</w:t>
      </w:r>
      <w:r w:rsidRPr="009F38E1">
        <w:t xml:space="preserve"> </w:t>
      </w:r>
      <w:r w:rsidR="00881EF3">
        <w:t>platība</w:t>
      </w:r>
      <w:r w:rsidRPr="009F38E1">
        <w:t xml:space="preserve"> prognozējam</w:t>
      </w:r>
      <w:r w:rsidR="00881EF3">
        <w:t>a</w:t>
      </w:r>
      <w:r w:rsidRPr="009F38E1">
        <w:t xml:space="preserve"> arī šogad. </w:t>
      </w:r>
      <w:r w:rsidRPr="007B6CC0">
        <w:t xml:space="preserve">Lai </w:t>
      </w:r>
      <w:r w:rsidR="00881EF3" w:rsidRPr="007B6CC0">
        <w:t>gan</w:t>
      </w:r>
      <w:r w:rsidRPr="007B6CC0">
        <w:t xml:space="preserve"> bojāgājušo mežaudžu platības vēl tiek precizētas, jau šābrīža aplēses rāda, </w:t>
      </w:r>
      <w:r w:rsidRPr="007B6CC0">
        <w:lastRenderedPageBreak/>
        <w:t>ka privātos mežos bojāgājušo audžu apjoms 2023.</w:t>
      </w:r>
      <w:r w:rsidR="00163419" w:rsidRPr="007B6CC0">
        <w:t xml:space="preserve"> </w:t>
      </w:r>
      <w:r w:rsidRPr="007B6CC0">
        <w:t>gadā sasniedz 2600 ha.</w:t>
      </w:r>
      <w:r w:rsidRPr="009F38E1">
        <w:t xml:space="preserve"> Atbalsts </w:t>
      </w:r>
      <w:r w:rsidR="00881EF3" w:rsidRPr="009F38E1">
        <w:rPr>
          <w:rFonts w:eastAsia="Calibri"/>
        </w:rPr>
        <w:t>1 milj. EUR</w:t>
      </w:r>
      <w:r w:rsidR="00881EF3" w:rsidRPr="009F38E1">
        <w:t xml:space="preserve"> </w:t>
      </w:r>
      <w:r w:rsidR="00881EF3">
        <w:t xml:space="preserve">eiro apmērā </w:t>
      </w:r>
      <w:r w:rsidRPr="009F38E1">
        <w:t>privāto mežu īpašniekiem dabas katastrofu radīto seku likvidēšanai – mežaudžu atjaunošanai</w:t>
      </w:r>
      <w:r w:rsidR="00881EF3">
        <w:t xml:space="preserve"> –</w:t>
      </w:r>
      <w:r w:rsidRPr="009F38E1">
        <w:t xml:space="preserve"> </w:t>
      </w:r>
      <w:r w:rsidR="00881EF3" w:rsidRPr="009F38E1">
        <w:rPr>
          <w:rFonts w:eastAsia="Calibri"/>
        </w:rPr>
        <w:t>paredzēts</w:t>
      </w:r>
      <w:r w:rsidR="00881EF3" w:rsidRPr="009F38E1">
        <w:t xml:space="preserve"> </w:t>
      </w:r>
      <w:r w:rsidRPr="009F38E1">
        <w:t>Latvijas Kopējās lauksaimniecības politikas stratēģiskā plāna 2023.</w:t>
      </w:r>
      <w:r w:rsidR="00881EF3">
        <w:t>–</w:t>
      </w:r>
      <w:r w:rsidRPr="009F38E1">
        <w:t>2027.</w:t>
      </w:r>
      <w:r w:rsidR="00881EF3">
        <w:t> </w:t>
      </w:r>
      <w:r w:rsidRPr="009F38E1">
        <w:t xml:space="preserve">gadam (turpmāk – KLP SP) pasākumā </w:t>
      </w:r>
      <w:r w:rsidRPr="009F38E1">
        <w:rPr>
          <w:rFonts w:eastAsia="Calibri"/>
        </w:rPr>
        <w:t xml:space="preserve">LA 7.2. </w:t>
      </w:r>
      <w:r w:rsidR="00F960C0" w:rsidRPr="009F38E1">
        <w:rPr>
          <w:rFonts w:eastAsia="Calibri"/>
        </w:rPr>
        <w:t>“</w:t>
      </w:r>
      <w:r w:rsidRPr="009F38E1">
        <w:rPr>
          <w:rFonts w:eastAsia="Calibri"/>
        </w:rPr>
        <w:t>Atbalsts meža bojājumu profilaksei un atjaunošanai</w:t>
      </w:r>
      <w:r w:rsidR="00F960C0" w:rsidRPr="009F38E1">
        <w:rPr>
          <w:rFonts w:eastAsia="Calibri"/>
        </w:rPr>
        <w:t>”</w:t>
      </w:r>
      <w:r w:rsidR="00881EF3">
        <w:rPr>
          <w:rFonts w:eastAsia="Calibri"/>
        </w:rPr>
        <w:t>, un šis</w:t>
      </w:r>
      <w:r w:rsidRPr="009F38E1">
        <w:rPr>
          <w:rFonts w:eastAsia="Calibri"/>
        </w:rPr>
        <w:t xml:space="preserve"> finansējums dod iespēju atjaunot ap 1000 h</w:t>
      </w:r>
      <w:r w:rsidR="00881EF3">
        <w:rPr>
          <w:rFonts w:eastAsia="Calibri"/>
        </w:rPr>
        <w:t>ektāru</w:t>
      </w:r>
      <w:r w:rsidRPr="009F38E1">
        <w:rPr>
          <w:rFonts w:eastAsia="Calibri"/>
        </w:rPr>
        <w:t xml:space="preserve"> mežaudžu. </w:t>
      </w:r>
      <w:r w:rsidR="00881EF3">
        <w:rPr>
          <w:rFonts w:eastAsia="Calibri"/>
        </w:rPr>
        <w:t>Tas nozīmē</w:t>
      </w:r>
      <w:r w:rsidRPr="009F38E1">
        <w:t xml:space="preserve">, </w:t>
      </w:r>
      <w:r w:rsidR="00881EF3">
        <w:t xml:space="preserve">ka </w:t>
      </w:r>
      <w:r w:rsidR="00881EF3" w:rsidRPr="009F38E1">
        <w:rPr>
          <w:b/>
          <w:bCs/>
        </w:rPr>
        <w:t xml:space="preserve">KLP SP pasākuma finansējumu nepieciešams palielināt </w:t>
      </w:r>
      <w:r w:rsidR="00881EF3">
        <w:rPr>
          <w:b/>
          <w:bCs/>
        </w:rPr>
        <w:t>līdz 3 </w:t>
      </w:r>
      <w:r w:rsidR="00881EF3" w:rsidRPr="009F38E1">
        <w:rPr>
          <w:b/>
          <w:bCs/>
        </w:rPr>
        <w:t>milj. EUR</w:t>
      </w:r>
      <w:r w:rsidR="00881EF3" w:rsidRPr="00E81BDF">
        <w:rPr>
          <w:bCs/>
        </w:rPr>
        <w:t>,</w:t>
      </w:r>
      <w:r w:rsidR="00881EF3" w:rsidRPr="009F38E1">
        <w:t xml:space="preserve"> </w:t>
      </w:r>
      <w:r w:rsidRPr="009F38E1">
        <w:t>lai sniegtu atbalstu meža īpašniekiem dabas katastrofu radīto seku likvidēšanai</w:t>
      </w:r>
      <w:r w:rsidR="00885ABA">
        <w:t>,</w:t>
      </w:r>
      <w:r w:rsidRPr="009F38E1">
        <w:t xml:space="preserve"> sākot ar 2024.</w:t>
      </w:r>
      <w:r w:rsidR="00163419" w:rsidRPr="009F38E1">
        <w:t xml:space="preserve"> </w:t>
      </w:r>
      <w:r w:rsidRPr="009F38E1">
        <w:t>gada pavasari.</w:t>
      </w:r>
    </w:p>
    <w:p w14:paraId="23806F29" w14:textId="5EBF322B" w:rsidR="00E7454D" w:rsidRPr="009F38E1" w:rsidRDefault="00885ABA" w:rsidP="00570B98">
      <w:pPr>
        <w:spacing w:after="120"/>
        <w:ind w:firstLine="720"/>
        <w:jc w:val="both"/>
        <w:rPr>
          <w:rFonts w:eastAsia="Calibri"/>
          <w:szCs w:val="28"/>
        </w:rPr>
      </w:pPr>
      <w:r>
        <w:rPr>
          <w:rFonts w:eastAsia="Calibri"/>
          <w:b/>
          <w:bCs/>
          <w:szCs w:val="28"/>
        </w:rPr>
        <w:t>Turklāt</w:t>
      </w:r>
      <w:r w:rsidR="00570B98" w:rsidRPr="009F38E1">
        <w:rPr>
          <w:rFonts w:eastAsia="Calibri"/>
          <w:b/>
          <w:bCs/>
          <w:szCs w:val="28"/>
        </w:rPr>
        <w:t xml:space="preserve"> l</w:t>
      </w:r>
      <w:r w:rsidR="00E7454D" w:rsidRPr="009F38E1">
        <w:rPr>
          <w:rFonts w:eastAsia="Calibri"/>
          <w:b/>
          <w:bCs/>
          <w:szCs w:val="28"/>
        </w:rPr>
        <w:t xml:space="preserve">auksaimniecības sektors 2023. gadā </w:t>
      </w:r>
      <w:r w:rsidR="00570B98" w:rsidRPr="009F38E1">
        <w:rPr>
          <w:rFonts w:eastAsia="Calibri"/>
          <w:b/>
          <w:bCs/>
          <w:szCs w:val="28"/>
        </w:rPr>
        <w:t xml:space="preserve">joprojām </w:t>
      </w:r>
      <w:r w:rsidR="00E7454D" w:rsidRPr="009F38E1">
        <w:rPr>
          <w:rFonts w:eastAsia="Calibri"/>
          <w:b/>
          <w:bCs/>
          <w:szCs w:val="28"/>
        </w:rPr>
        <w:t>saskaras</w:t>
      </w:r>
      <w:r w:rsidR="00E7454D" w:rsidRPr="009F38E1">
        <w:rPr>
          <w:rFonts w:eastAsia="Calibri"/>
          <w:szCs w:val="28"/>
        </w:rPr>
        <w:t xml:space="preserve"> </w:t>
      </w:r>
      <w:r w:rsidR="00E7454D" w:rsidRPr="009F38E1">
        <w:rPr>
          <w:rFonts w:eastAsia="Calibri"/>
          <w:b/>
          <w:bCs/>
          <w:szCs w:val="28"/>
        </w:rPr>
        <w:t xml:space="preserve">ar </w:t>
      </w:r>
      <w:r w:rsidR="00570B98" w:rsidRPr="009F38E1">
        <w:rPr>
          <w:rFonts w:eastAsia="Calibri"/>
          <w:b/>
          <w:bCs/>
          <w:szCs w:val="28"/>
        </w:rPr>
        <w:t>r</w:t>
      </w:r>
      <w:r w:rsidR="00E7454D" w:rsidRPr="009F38E1">
        <w:rPr>
          <w:b/>
          <w:bCs/>
          <w:szCs w:val="28"/>
        </w:rPr>
        <w:t xml:space="preserve">ažošanas resursu </w:t>
      </w:r>
      <w:r>
        <w:rPr>
          <w:b/>
          <w:bCs/>
          <w:szCs w:val="28"/>
        </w:rPr>
        <w:t>liel</w:t>
      </w:r>
      <w:r w:rsidR="00570B98" w:rsidRPr="009F38E1">
        <w:rPr>
          <w:b/>
          <w:bCs/>
          <w:szCs w:val="28"/>
        </w:rPr>
        <w:t xml:space="preserve">ajām </w:t>
      </w:r>
      <w:r w:rsidR="00E7454D" w:rsidRPr="009F38E1">
        <w:rPr>
          <w:b/>
          <w:bCs/>
          <w:szCs w:val="28"/>
        </w:rPr>
        <w:t>cen</w:t>
      </w:r>
      <w:r w:rsidR="00570B98" w:rsidRPr="009F38E1">
        <w:rPr>
          <w:b/>
          <w:bCs/>
          <w:szCs w:val="28"/>
        </w:rPr>
        <w:t>ām</w:t>
      </w:r>
      <w:r>
        <w:rPr>
          <w:b/>
          <w:bCs/>
          <w:szCs w:val="28"/>
        </w:rPr>
        <w:t>:</w:t>
      </w:r>
      <w:r w:rsidR="00570B98" w:rsidRPr="009F38E1">
        <w:rPr>
          <w:b/>
          <w:bCs/>
          <w:szCs w:val="28"/>
        </w:rPr>
        <w:t xml:space="preserve"> ražošanas resursu cenu indeksi 2023.</w:t>
      </w:r>
      <w:r w:rsidR="00AD3B1F" w:rsidRPr="009F38E1">
        <w:rPr>
          <w:b/>
          <w:bCs/>
          <w:szCs w:val="28"/>
        </w:rPr>
        <w:t> </w:t>
      </w:r>
      <w:r w:rsidR="00570B98" w:rsidRPr="009F38E1">
        <w:rPr>
          <w:b/>
          <w:bCs/>
          <w:szCs w:val="28"/>
        </w:rPr>
        <w:t xml:space="preserve">gadā turpina saglabāties </w:t>
      </w:r>
      <w:r>
        <w:rPr>
          <w:b/>
          <w:bCs/>
          <w:szCs w:val="28"/>
        </w:rPr>
        <w:t>ievērojami</w:t>
      </w:r>
      <w:r w:rsidR="00570B98" w:rsidRPr="009F38E1">
        <w:rPr>
          <w:b/>
          <w:bCs/>
          <w:szCs w:val="28"/>
        </w:rPr>
        <w:t xml:space="preserve"> augstāki nekā </w:t>
      </w:r>
      <w:r w:rsidR="0063536A" w:rsidRPr="009F38E1">
        <w:rPr>
          <w:b/>
          <w:bCs/>
          <w:szCs w:val="28"/>
        </w:rPr>
        <w:t xml:space="preserve">lauksaimniecības </w:t>
      </w:r>
      <w:r w:rsidR="00570B98" w:rsidRPr="009F38E1">
        <w:rPr>
          <w:b/>
          <w:bCs/>
          <w:szCs w:val="28"/>
        </w:rPr>
        <w:t>produktu cenu indeksi</w:t>
      </w:r>
      <w:r w:rsidR="00570B98" w:rsidRPr="009F38E1">
        <w:rPr>
          <w:szCs w:val="28"/>
        </w:rPr>
        <w:t>.</w:t>
      </w:r>
      <w:r w:rsidR="0063536A" w:rsidRPr="009F38E1">
        <w:rPr>
          <w:szCs w:val="28"/>
        </w:rPr>
        <w:t xml:space="preserve"> </w:t>
      </w:r>
      <w:r w:rsidR="00E7454D" w:rsidRPr="009F38E1">
        <w:rPr>
          <w:szCs w:val="28"/>
        </w:rPr>
        <w:t xml:space="preserve">2022. gada ražošanas resursu izmaksu sadārdzinājums ir bijis </w:t>
      </w:r>
      <w:r>
        <w:rPr>
          <w:szCs w:val="28"/>
        </w:rPr>
        <w:t>nozīmīgs un ievērojami</w:t>
      </w:r>
      <w:r w:rsidR="00E7454D" w:rsidRPr="009F38E1">
        <w:rPr>
          <w:szCs w:val="28"/>
        </w:rPr>
        <w:t xml:space="preserve"> pārsniedz</w:t>
      </w:r>
      <w:r>
        <w:rPr>
          <w:szCs w:val="28"/>
        </w:rPr>
        <w:t>is</w:t>
      </w:r>
      <w:r w:rsidR="00E7454D" w:rsidRPr="009F38E1">
        <w:rPr>
          <w:szCs w:val="28"/>
        </w:rPr>
        <w:t xml:space="preserve"> saražotās produkcijas sadārdzinājumu</w:t>
      </w:r>
      <w:r w:rsidR="0063536A" w:rsidRPr="009F38E1">
        <w:rPr>
          <w:szCs w:val="28"/>
        </w:rPr>
        <w:t>, un šāda tendence ir saglabājusies arī 2023. gadā (</w:t>
      </w:r>
      <w:r w:rsidR="006A520D" w:rsidRPr="009F38E1">
        <w:rPr>
          <w:szCs w:val="28"/>
        </w:rPr>
        <w:t>janvār</w:t>
      </w:r>
      <w:r>
        <w:rPr>
          <w:szCs w:val="28"/>
        </w:rPr>
        <w:t>ī</w:t>
      </w:r>
      <w:r w:rsidR="006A520D" w:rsidRPr="009F38E1">
        <w:rPr>
          <w:szCs w:val="28"/>
        </w:rPr>
        <w:t>–jūlij</w:t>
      </w:r>
      <w:r>
        <w:rPr>
          <w:szCs w:val="28"/>
        </w:rPr>
        <w:t>ā</w:t>
      </w:r>
      <w:r w:rsidR="0063536A" w:rsidRPr="009F38E1">
        <w:rPr>
          <w:szCs w:val="28"/>
        </w:rPr>
        <w:t>).</w:t>
      </w:r>
    </w:p>
    <w:p w14:paraId="11353F28" w14:textId="4131BE7F" w:rsidR="00E7454D" w:rsidRPr="009F38E1" w:rsidRDefault="00296189" w:rsidP="00B4475E">
      <w:pPr>
        <w:spacing w:after="120"/>
        <w:jc w:val="both"/>
        <w:rPr>
          <w:rFonts w:asciiTheme="majorHAnsi" w:hAnsiTheme="majorHAnsi" w:cstheme="majorHAnsi"/>
          <w:b/>
          <w:bCs/>
          <w:sz w:val="24"/>
          <w:szCs w:val="24"/>
        </w:rPr>
      </w:pPr>
      <w:r w:rsidRPr="009F38E1">
        <w:rPr>
          <w:noProof/>
          <w:lang w:eastAsia="lv-LV"/>
        </w:rPr>
        <w:drawing>
          <wp:inline distT="0" distB="0" distL="0" distR="0" wp14:anchorId="2C65DACA" wp14:editId="2DDFF5F9">
            <wp:extent cx="5817235" cy="2003714"/>
            <wp:effectExtent l="19050" t="19050" r="12065"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29189" cy="2007832"/>
                    </a:xfrm>
                    <a:prstGeom prst="rect">
                      <a:avLst/>
                    </a:prstGeom>
                    <a:ln w="6350">
                      <a:solidFill>
                        <a:schemeClr val="bg1">
                          <a:lumMod val="85000"/>
                        </a:schemeClr>
                      </a:solidFill>
                    </a:ln>
                  </pic:spPr>
                </pic:pic>
              </a:graphicData>
            </a:graphic>
          </wp:inline>
        </w:drawing>
      </w:r>
    </w:p>
    <w:p w14:paraId="42C48B0B" w14:textId="77777777" w:rsidR="00E7454D" w:rsidRPr="009F38E1" w:rsidRDefault="00E7454D" w:rsidP="00B4475E">
      <w:pPr>
        <w:spacing w:after="120"/>
        <w:jc w:val="both"/>
        <w:rPr>
          <w:i/>
          <w:iCs/>
          <w:sz w:val="24"/>
          <w:szCs w:val="24"/>
        </w:rPr>
      </w:pPr>
      <w:r w:rsidRPr="009F38E1">
        <w:rPr>
          <w:i/>
          <w:iCs/>
          <w:sz w:val="24"/>
          <w:szCs w:val="24"/>
        </w:rPr>
        <w:t>Avots: ZM pēc AREI, EK datiem</w:t>
      </w:r>
    </w:p>
    <w:p w14:paraId="3FBEEDEF" w14:textId="67F48857" w:rsidR="00163419" w:rsidRPr="009F38E1" w:rsidRDefault="001D7D06" w:rsidP="0009492A">
      <w:pPr>
        <w:tabs>
          <w:tab w:val="left" w:pos="709"/>
        </w:tabs>
        <w:spacing w:after="120"/>
        <w:ind w:firstLine="709"/>
        <w:jc w:val="both"/>
        <w:rPr>
          <w:rFonts w:eastAsia="Calibri"/>
          <w:b/>
          <w:bCs/>
          <w:szCs w:val="28"/>
          <w:lang w:eastAsia="lv-LV"/>
        </w:rPr>
      </w:pPr>
      <w:r w:rsidRPr="009F38E1">
        <w:rPr>
          <w:rFonts w:eastAsia="Calibri"/>
          <w:b/>
          <w:bCs/>
          <w:szCs w:val="28"/>
          <w:lang w:eastAsia="lv-LV"/>
        </w:rPr>
        <w:t>Z</w:t>
      </w:r>
      <w:r w:rsidR="00A67CA4" w:rsidRPr="009F38E1">
        <w:rPr>
          <w:rFonts w:eastAsia="Calibri"/>
          <w:b/>
          <w:bCs/>
          <w:szCs w:val="28"/>
          <w:lang w:eastAsia="lv-LV"/>
        </w:rPr>
        <w:t>emkopības ministrija</w:t>
      </w:r>
      <w:r w:rsidRPr="009F38E1">
        <w:rPr>
          <w:rFonts w:eastAsia="Calibri"/>
          <w:b/>
          <w:bCs/>
          <w:szCs w:val="28"/>
          <w:lang w:eastAsia="lv-LV"/>
        </w:rPr>
        <w:t xml:space="preserve"> </w:t>
      </w:r>
      <w:r w:rsidR="00885ABA">
        <w:rPr>
          <w:rFonts w:eastAsia="Calibri"/>
          <w:b/>
          <w:bCs/>
          <w:szCs w:val="28"/>
          <w:lang w:eastAsia="lv-LV"/>
        </w:rPr>
        <w:t>īstenoja</w:t>
      </w:r>
      <w:r w:rsidRPr="009F38E1">
        <w:rPr>
          <w:rFonts w:eastAsia="Calibri"/>
          <w:b/>
          <w:bCs/>
          <w:szCs w:val="28"/>
          <w:lang w:eastAsia="lv-LV"/>
        </w:rPr>
        <w:t xml:space="preserve"> izvērtējumu, lai noteiktu nelabvēlīgās tirgus un klimatiskās situācijas visvairāk skartās nozares Latvijā, kurās lauksaimniekiem būs iespēja saņemt </w:t>
      </w:r>
      <w:r w:rsidR="00EC53A1" w:rsidRPr="009F38E1">
        <w:rPr>
          <w:rFonts w:eastAsia="Calibri"/>
          <w:b/>
          <w:bCs/>
          <w:szCs w:val="28"/>
          <w:lang w:eastAsia="lv-LV"/>
        </w:rPr>
        <w:t xml:space="preserve">ES </w:t>
      </w:r>
      <w:r w:rsidRPr="009F38E1">
        <w:rPr>
          <w:rFonts w:eastAsia="Calibri"/>
          <w:b/>
          <w:bCs/>
          <w:szCs w:val="28"/>
          <w:lang w:eastAsia="lv-LV"/>
        </w:rPr>
        <w:t>ārkārtas atbalstu.</w:t>
      </w:r>
    </w:p>
    <w:p w14:paraId="1ABAAE03" w14:textId="6BF1BAE2" w:rsidR="00163419" w:rsidRDefault="00163419" w:rsidP="00163419">
      <w:pPr>
        <w:spacing w:after="120"/>
        <w:ind w:firstLine="720"/>
        <w:jc w:val="both"/>
        <w:rPr>
          <w:bCs/>
          <w:szCs w:val="28"/>
        </w:rPr>
      </w:pPr>
      <w:r w:rsidRPr="009F38E1">
        <w:rPr>
          <w:rFonts w:eastAsia="Calibri"/>
          <w:szCs w:val="28"/>
          <w:lang w:eastAsia="lv-LV"/>
        </w:rPr>
        <w:t>Eiropas Komisijas (turpmāk</w:t>
      </w:r>
      <w:r w:rsidR="00E559AD">
        <w:rPr>
          <w:rFonts w:eastAsia="Calibri"/>
          <w:szCs w:val="28"/>
          <w:lang w:eastAsia="lv-LV"/>
        </w:rPr>
        <w:t xml:space="preserve"> </w:t>
      </w:r>
      <w:r w:rsidRPr="009F38E1">
        <w:rPr>
          <w:rFonts w:eastAsia="Calibri"/>
          <w:szCs w:val="28"/>
          <w:lang w:eastAsia="lv-LV"/>
        </w:rPr>
        <w:t>– EK) ārkārtas finansējums ES</w:t>
      </w:r>
      <w:r w:rsidR="00885ABA">
        <w:rPr>
          <w:rFonts w:eastAsia="Calibri"/>
          <w:szCs w:val="28"/>
          <w:lang w:eastAsia="lv-LV"/>
        </w:rPr>
        <w:t> </w:t>
      </w:r>
      <w:r w:rsidRPr="009F38E1">
        <w:rPr>
          <w:rFonts w:eastAsia="Calibri"/>
          <w:szCs w:val="28"/>
          <w:lang w:eastAsia="lv-LV"/>
        </w:rPr>
        <w:t>lauksaimniekiem tika piešķirts ar 2023. gada 14. jūlija regulējumu par ES</w:t>
      </w:r>
      <w:r w:rsidR="00885ABA">
        <w:rPr>
          <w:rFonts w:eastAsia="Calibri"/>
          <w:szCs w:val="28"/>
          <w:lang w:eastAsia="lv-LV"/>
        </w:rPr>
        <w:t> </w:t>
      </w:r>
      <w:r w:rsidRPr="009F38E1">
        <w:rPr>
          <w:rFonts w:eastAsia="Calibri"/>
          <w:szCs w:val="28"/>
          <w:lang w:eastAsia="lv-LV"/>
        </w:rPr>
        <w:t xml:space="preserve">ārkārtas atbalstu lauksaimniecības nozarēm </w:t>
      </w:r>
      <w:r w:rsidR="00885ABA" w:rsidRPr="009F38E1">
        <w:rPr>
          <w:rFonts w:eastAsia="Calibri"/>
          <w:szCs w:val="28"/>
          <w:lang w:eastAsia="lv-LV"/>
        </w:rPr>
        <w:t xml:space="preserve">ES dalībvalstīs </w:t>
      </w:r>
      <w:r w:rsidR="00885ABA">
        <w:rPr>
          <w:rFonts w:eastAsia="Calibri"/>
          <w:szCs w:val="28"/>
          <w:lang w:eastAsia="lv-LV"/>
        </w:rPr>
        <w:t xml:space="preserve">pastāvošo </w:t>
      </w:r>
      <w:r w:rsidRPr="009F38E1">
        <w:rPr>
          <w:rFonts w:eastAsia="Calibri"/>
          <w:szCs w:val="28"/>
          <w:lang w:eastAsia="lv-LV"/>
        </w:rPr>
        <w:t>ekonomisk</w:t>
      </w:r>
      <w:r w:rsidR="00885ABA">
        <w:rPr>
          <w:rFonts w:eastAsia="Calibri"/>
          <w:szCs w:val="28"/>
          <w:lang w:eastAsia="lv-LV"/>
        </w:rPr>
        <w:t>o</w:t>
      </w:r>
      <w:r w:rsidRPr="009F38E1">
        <w:rPr>
          <w:rFonts w:eastAsia="Calibri"/>
          <w:szCs w:val="28"/>
          <w:lang w:eastAsia="lv-LV"/>
        </w:rPr>
        <w:t xml:space="preserve"> un klimatisk</w:t>
      </w:r>
      <w:r w:rsidR="00885ABA">
        <w:rPr>
          <w:rFonts w:eastAsia="Calibri"/>
          <w:szCs w:val="28"/>
          <w:lang w:eastAsia="lv-LV"/>
        </w:rPr>
        <w:t>o</w:t>
      </w:r>
      <w:r w:rsidRPr="009F38E1">
        <w:rPr>
          <w:rFonts w:eastAsia="Calibri"/>
          <w:szCs w:val="28"/>
          <w:lang w:eastAsia="lv-LV"/>
        </w:rPr>
        <w:t xml:space="preserve"> apstākļ</w:t>
      </w:r>
      <w:r w:rsidR="00885ABA">
        <w:rPr>
          <w:rFonts w:eastAsia="Calibri"/>
          <w:szCs w:val="28"/>
          <w:lang w:eastAsia="lv-LV"/>
        </w:rPr>
        <w:t>u</w:t>
      </w:r>
      <w:r w:rsidR="00885ABA" w:rsidRPr="00885ABA">
        <w:rPr>
          <w:rFonts w:eastAsia="Calibri"/>
          <w:szCs w:val="28"/>
          <w:lang w:eastAsia="lv-LV"/>
        </w:rPr>
        <w:t xml:space="preserve"> </w:t>
      </w:r>
      <w:r w:rsidR="00885ABA" w:rsidRPr="009F38E1">
        <w:rPr>
          <w:rFonts w:eastAsia="Calibri"/>
          <w:szCs w:val="28"/>
          <w:lang w:eastAsia="lv-LV"/>
        </w:rPr>
        <w:t>dēļ</w:t>
      </w:r>
      <w:r w:rsidRPr="009F38E1">
        <w:rPr>
          <w:rStyle w:val="FootnoteReference"/>
          <w:bCs/>
          <w:szCs w:val="28"/>
        </w:rPr>
        <w:footnoteReference w:id="2"/>
      </w:r>
      <w:r w:rsidRPr="009F38E1">
        <w:rPr>
          <w:rFonts w:eastAsia="Calibri"/>
          <w:szCs w:val="28"/>
          <w:lang w:eastAsia="lv-LV"/>
        </w:rPr>
        <w:t>.</w:t>
      </w:r>
      <w:r w:rsidRPr="009F38E1">
        <w:rPr>
          <w:szCs w:val="28"/>
        </w:rPr>
        <w:t xml:space="preserve"> </w:t>
      </w:r>
      <w:r w:rsidRPr="009F38E1">
        <w:rPr>
          <w:b/>
          <w:szCs w:val="28"/>
        </w:rPr>
        <w:t xml:space="preserve">Latvijai piešķirtais ES ārkārtas atbalsts ir </w:t>
      </w:r>
      <w:r w:rsidRPr="009F38E1">
        <w:rPr>
          <w:b/>
          <w:bCs/>
          <w:szCs w:val="24"/>
        </w:rPr>
        <w:t xml:space="preserve">6 796 780 </w:t>
      </w:r>
      <w:r w:rsidRPr="009F38E1">
        <w:rPr>
          <w:b/>
          <w:bCs/>
          <w:szCs w:val="28"/>
          <w:lang w:eastAsia="zh-TW"/>
        </w:rPr>
        <w:t>EUR</w:t>
      </w:r>
      <w:r w:rsidR="00885ABA">
        <w:rPr>
          <w:b/>
          <w:szCs w:val="28"/>
        </w:rPr>
        <w:t>, turklāt ir</w:t>
      </w:r>
      <w:r w:rsidRPr="009F38E1">
        <w:rPr>
          <w:b/>
          <w:szCs w:val="28"/>
        </w:rPr>
        <w:t xml:space="preserve"> iespēj</w:t>
      </w:r>
      <w:r w:rsidR="00885ABA">
        <w:rPr>
          <w:b/>
          <w:szCs w:val="28"/>
        </w:rPr>
        <w:t>a</w:t>
      </w:r>
      <w:r w:rsidRPr="009F38E1">
        <w:rPr>
          <w:b/>
          <w:szCs w:val="28"/>
        </w:rPr>
        <w:t xml:space="preserve"> piešķirt papildu valsts atbalstu, nepārsniedzot 200 procentu no piešķirtās summas.</w:t>
      </w:r>
      <w:r w:rsidRPr="009F38E1">
        <w:rPr>
          <w:bCs/>
          <w:szCs w:val="28"/>
        </w:rPr>
        <w:t xml:space="preserve"> </w:t>
      </w:r>
      <w:r w:rsidR="00415257" w:rsidRPr="009F38E1">
        <w:rPr>
          <w:bCs/>
          <w:szCs w:val="28"/>
        </w:rPr>
        <w:t>ES finansējums dalībvalstīm tika piešķirts, ņemot vērā tiešo maksājumu aploksnes un papildu</w:t>
      </w:r>
      <w:r w:rsidR="00885ABA">
        <w:rPr>
          <w:bCs/>
          <w:szCs w:val="28"/>
        </w:rPr>
        <w:t>s</w:t>
      </w:r>
      <w:r w:rsidR="00415257" w:rsidRPr="009F38E1">
        <w:rPr>
          <w:bCs/>
          <w:szCs w:val="28"/>
        </w:rPr>
        <w:t xml:space="preserve"> paredzot vēl 200 000 EUR </w:t>
      </w:r>
      <w:proofErr w:type="spellStart"/>
      <w:r w:rsidR="00415257" w:rsidRPr="009F38E1">
        <w:rPr>
          <w:bCs/>
          <w:i/>
          <w:iCs/>
          <w:szCs w:val="28"/>
        </w:rPr>
        <w:t>de</w:t>
      </w:r>
      <w:proofErr w:type="spellEnd"/>
      <w:r w:rsidR="00415257" w:rsidRPr="009F38E1">
        <w:rPr>
          <w:bCs/>
          <w:i/>
          <w:iCs/>
          <w:szCs w:val="28"/>
        </w:rPr>
        <w:t xml:space="preserve"> </w:t>
      </w:r>
      <w:proofErr w:type="spellStart"/>
      <w:r w:rsidR="00415257" w:rsidRPr="009F38E1">
        <w:rPr>
          <w:bCs/>
          <w:i/>
          <w:iCs/>
          <w:szCs w:val="28"/>
        </w:rPr>
        <w:t>minimis</w:t>
      </w:r>
      <w:proofErr w:type="spellEnd"/>
      <w:r w:rsidR="00885ABA">
        <w:rPr>
          <w:bCs/>
          <w:szCs w:val="28"/>
        </w:rPr>
        <w:t>,</w:t>
      </w:r>
      <w:r w:rsidR="00415257" w:rsidRPr="009F38E1">
        <w:rPr>
          <w:bCs/>
          <w:szCs w:val="28"/>
        </w:rPr>
        <w:t xml:space="preserve"> </w:t>
      </w:r>
      <w:r w:rsidR="00885ABA">
        <w:rPr>
          <w:bCs/>
          <w:szCs w:val="28"/>
        </w:rPr>
        <w:t>t</w:t>
      </w:r>
      <w:r w:rsidR="00415257" w:rsidRPr="009F38E1">
        <w:rPr>
          <w:bCs/>
          <w:szCs w:val="28"/>
        </w:rPr>
        <w:t>aču Latvijai un Lietuvai, pamatojot</w:t>
      </w:r>
      <w:r w:rsidR="00885ABA">
        <w:rPr>
          <w:bCs/>
          <w:szCs w:val="28"/>
        </w:rPr>
        <w:t>ies uz</w:t>
      </w:r>
      <w:r w:rsidR="00415257" w:rsidRPr="009F38E1">
        <w:rPr>
          <w:bCs/>
          <w:szCs w:val="28"/>
        </w:rPr>
        <w:t xml:space="preserve"> sarežģīto situāciju piena sektorā, tika piešķirti papildu finanšu līdzekļi. </w:t>
      </w:r>
      <w:r w:rsidR="00885ABA">
        <w:rPr>
          <w:bCs/>
          <w:szCs w:val="28"/>
        </w:rPr>
        <w:t>Tādējādi</w:t>
      </w:r>
      <w:r w:rsidR="00415257" w:rsidRPr="009F38E1">
        <w:rPr>
          <w:bCs/>
          <w:szCs w:val="28"/>
        </w:rPr>
        <w:t xml:space="preserve"> Latvijai papildus 2,67 milj. EUR (proporcionāli tiešo maksājumu aploksnei) un </w:t>
      </w:r>
      <w:r w:rsidR="00415257" w:rsidRPr="009F38E1">
        <w:rPr>
          <w:bCs/>
          <w:szCs w:val="28"/>
        </w:rPr>
        <w:lastRenderedPageBreak/>
        <w:t xml:space="preserve">200 tūkst. EUR </w:t>
      </w:r>
      <w:r w:rsidR="00B35A37" w:rsidRPr="009F38E1">
        <w:rPr>
          <w:bCs/>
          <w:szCs w:val="28"/>
        </w:rPr>
        <w:t>(</w:t>
      </w:r>
      <w:proofErr w:type="spellStart"/>
      <w:r w:rsidR="00B35A37" w:rsidRPr="009F38E1">
        <w:rPr>
          <w:bCs/>
          <w:i/>
          <w:iCs/>
          <w:szCs w:val="28"/>
        </w:rPr>
        <w:t>de</w:t>
      </w:r>
      <w:proofErr w:type="spellEnd"/>
      <w:r w:rsidR="00B35A37" w:rsidRPr="009F38E1">
        <w:rPr>
          <w:bCs/>
          <w:i/>
          <w:iCs/>
          <w:szCs w:val="28"/>
        </w:rPr>
        <w:t xml:space="preserve"> </w:t>
      </w:r>
      <w:proofErr w:type="spellStart"/>
      <w:r w:rsidR="00B35A37" w:rsidRPr="00E559AD">
        <w:rPr>
          <w:bCs/>
          <w:i/>
          <w:iCs/>
          <w:szCs w:val="28"/>
        </w:rPr>
        <w:t>minimis</w:t>
      </w:r>
      <w:proofErr w:type="spellEnd"/>
      <w:r w:rsidR="00B35A37" w:rsidRPr="00E559AD">
        <w:rPr>
          <w:bCs/>
          <w:szCs w:val="28"/>
        </w:rPr>
        <w:t>) tika piešķirti vēl 3,93 milj. EUR</w:t>
      </w:r>
      <w:r w:rsidR="00885ABA" w:rsidRPr="00E559AD">
        <w:rPr>
          <w:bCs/>
          <w:szCs w:val="28"/>
        </w:rPr>
        <w:t>, ievērojot</w:t>
      </w:r>
      <w:r w:rsidR="00B35A37" w:rsidRPr="00E559AD">
        <w:rPr>
          <w:bCs/>
          <w:szCs w:val="28"/>
        </w:rPr>
        <w:t xml:space="preserve"> sarežģīt</w:t>
      </w:r>
      <w:r w:rsidR="00885ABA" w:rsidRPr="00E559AD">
        <w:rPr>
          <w:bCs/>
          <w:szCs w:val="28"/>
        </w:rPr>
        <w:t>o</w:t>
      </w:r>
      <w:r w:rsidR="00B35A37" w:rsidRPr="00E559AD">
        <w:rPr>
          <w:bCs/>
          <w:szCs w:val="28"/>
        </w:rPr>
        <w:t xml:space="preserve"> situācij</w:t>
      </w:r>
      <w:r w:rsidR="00885ABA" w:rsidRPr="00E559AD">
        <w:rPr>
          <w:bCs/>
          <w:szCs w:val="28"/>
        </w:rPr>
        <w:t>u</w:t>
      </w:r>
      <w:r w:rsidR="00B35A37" w:rsidRPr="00E559AD">
        <w:rPr>
          <w:bCs/>
          <w:szCs w:val="28"/>
        </w:rPr>
        <w:t xml:space="preserve"> piena sektorā</w:t>
      </w:r>
      <w:r w:rsidR="00465CD0" w:rsidRPr="00E559AD">
        <w:rPr>
          <w:bCs/>
          <w:szCs w:val="28"/>
        </w:rPr>
        <w:t>, tādā veidā veidojot kopējo ES ārkārtas finansējumu Latvijai 6 796 780 EUR apmērā.</w:t>
      </w:r>
      <w:r w:rsidR="00465CD0">
        <w:rPr>
          <w:bCs/>
          <w:szCs w:val="28"/>
        </w:rPr>
        <w:t xml:space="preserve"> </w:t>
      </w:r>
    </w:p>
    <w:p w14:paraId="66A64C38" w14:textId="77777777" w:rsidR="00664605" w:rsidRPr="006D076A" w:rsidRDefault="00664605" w:rsidP="00664605">
      <w:pPr>
        <w:spacing w:after="120"/>
        <w:ind w:firstLine="720"/>
        <w:jc w:val="both"/>
        <w:rPr>
          <w:szCs w:val="28"/>
        </w:rPr>
      </w:pPr>
      <w:r>
        <w:rPr>
          <w:szCs w:val="28"/>
        </w:rPr>
        <w:t xml:space="preserve">Neparedzot papildus valsts atbalstu, </w:t>
      </w:r>
      <w:r w:rsidRPr="009F38E1">
        <w:rPr>
          <w:szCs w:val="24"/>
        </w:rPr>
        <w:t xml:space="preserve">lauksaimniecības produktus ražojošo saimniecību turpmākā pastāvēšana var tikt būtiski ietekmēta, ņemot vērā ilgstošo nelabvēlīgo situāciju, kādā atrodas lauksaimniecības produkcijas ražotāji. </w:t>
      </w:r>
      <w:r>
        <w:rPr>
          <w:szCs w:val="28"/>
        </w:rPr>
        <w:t>Tā kā</w:t>
      </w:r>
      <w:r w:rsidRPr="009F38E1">
        <w:rPr>
          <w:szCs w:val="28"/>
        </w:rPr>
        <w:t xml:space="preserve"> Lietuva, Igaunija, Somija, Zviedrija, Vācija un Čehija ir iecerējusi izmantot papildu valsts atbalstu, tad Latvijas lauksaimniecības produktu ražotāji</w:t>
      </w:r>
      <w:r>
        <w:rPr>
          <w:szCs w:val="28"/>
        </w:rPr>
        <w:t xml:space="preserve"> cietīs no nelīdzvērtīgas konkurences Baltijas jūras reģionā</w:t>
      </w:r>
      <w:r w:rsidRPr="009F38E1">
        <w:rPr>
          <w:szCs w:val="28"/>
        </w:rPr>
        <w:t>.</w:t>
      </w:r>
    </w:p>
    <w:p w14:paraId="0F7B5860" w14:textId="25AEDD0F" w:rsidR="00B35A37" w:rsidRPr="009F38E1" w:rsidRDefault="00B35A37" w:rsidP="00B35A37">
      <w:pPr>
        <w:spacing w:after="120"/>
        <w:ind w:firstLine="720"/>
        <w:jc w:val="both"/>
        <w:rPr>
          <w:rFonts w:eastAsia="Calibri"/>
          <w:b/>
          <w:bCs/>
          <w:szCs w:val="28"/>
          <w:lang w:eastAsia="lv-LV"/>
        </w:rPr>
      </w:pPr>
      <w:r w:rsidRPr="009F38E1">
        <w:rPr>
          <w:rFonts w:eastAsia="Calibri"/>
          <w:szCs w:val="28"/>
          <w:lang w:eastAsia="lv-LV"/>
        </w:rPr>
        <w:t xml:space="preserve">Atbalsta piešķiršanas nosacījumi </w:t>
      </w:r>
      <w:r w:rsidR="00885ABA" w:rsidRPr="009F38E1">
        <w:rPr>
          <w:rFonts w:eastAsia="Calibri"/>
          <w:szCs w:val="28"/>
          <w:lang w:eastAsia="lv-LV"/>
        </w:rPr>
        <w:t xml:space="preserve">jānosaka pašām </w:t>
      </w:r>
      <w:r w:rsidRPr="009F38E1">
        <w:rPr>
          <w:rFonts w:eastAsia="Calibri"/>
          <w:szCs w:val="28"/>
          <w:lang w:eastAsia="lv-LV"/>
        </w:rPr>
        <w:t xml:space="preserve">dalībvalstīm, pamatojoties uz objektīviem un nediskriminējošiem kritērijiem un ņemot vērā skartajiem lauksaimniekiem radušos ekonomiskos zaudējumus. Atbalsts jāpiešķir tā, lai netiktu radīti tirgus vai konkurences kropļojumi, un, lai novērstu </w:t>
      </w:r>
      <w:proofErr w:type="spellStart"/>
      <w:r w:rsidRPr="009F38E1">
        <w:rPr>
          <w:rFonts w:eastAsia="Calibri"/>
          <w:szCs w:val="28"/>
          <w:lang w:eastAsia="lv-LV"/>
        </w:rPr>
        <w:t>pārkompensācijas</w:t>
      </w:r>
      <w:proofErr w:type="spellEnd"/>
      <w:r w:rsidRPr="009F38E1">
        <w:rPr>
          <w:rFonts w:eastAsia="Calibri"/>
          <w:szCs w:val="28"/>
          <w:lang w:eastAsia="lv-LV"/>
        </w:rPr>
        <w:t xml:space="preserve"> risku, atbalsta piešķiršanā dalībvalstīm jāņem vērā citi valsts vai ES atbalsti, kas piešķirti šo ekonomisko zaudējumu novēršanai. </w:t>
      </w:r>
      <w:r w:rsidRPr="009F38E1">
        <w:rPr>
          <w:b/>
          <w:bCs/>
          <w:szCs w:val="28"/>
          <w:lang w:eastAsia="zh-TW"/>
        </w:rPr>
        <w:t>Ārkārtas atbalsts ir jāizmaksā līdz 2024. gada 31. janvārim.</w:t>
      </w:r>
    </w:p>
    <w:p w14:paraId="0322F79F" w14:textId="1F4B42BD" w:rsidR="00B35A37" w:rsidRPr="009F38E1" w:rsidRDefault="00B35A37" w:rsidP="00B35A37">
      <w:pPr>
        <w:tabs>
          <w:tab w:val="left" w:pos="709"/>
        </w:tabs>
        <w:spacing w:after="120"/>
        <w:ind w:firstLine="709"/>
        <w:jc w:val="both"/>
        <w:rPr>
          <w:szCs w:val="28"/>
        </w:rPr>
      </w:pPr>
      <w:r w:rsidRPr="009F38E1">
        <w:rPr>
          <w:rFonts w:eastAsia="Calibri"/>
          <w:szCs w:val="28"/>
          <w:lang w:eastAsia="lv-LV"/>
        </w:rPr>
        <w:t>Lai</w:t>
      </w:r>
      <w:r w:rsidR="00E709E6" w:rsidRPr="009F38E1">
        <w:rPr>
          <w:rFonts w:eastAsia="Calibri"/>
          <w:szCs w:val="28"/>
          <w:lang w:eastAsia="lv-LV"/>
        </w:rPr>
        <w:t xml:space="preserve"> noteiktu nelabvēlīgās tirgus un klimatiskās situācijas visvairāk skartās nozares Latvijā</w:t>
      </w:r>
      <w:r w:rsidRPr="009F38E1">
        <w:rPr>
          <w:rFonts w:eastAsia="Calibri"/>
          <w:szCs w:val="28"/>
          <w:lang w:eastAsia="lv-LV"/>
        </w:rPr>
        <w:t>,</w:t>
      </w:r>
      <w:r w:rsidR="00E709E6" w:rsidRPr="009F38E1">
        <w:rPr>
          <w:szCs w:val="28"/>
        </w:rPr>
        <w:t xml:space="preserve"> Zemkopības ministrija izmantoja</w:t>
      </w:r>
      <w:r w:rsidR="006D076A">
        <w:rPr>
          <w:szCs w:val="28"/>
        </w:rPr>
        <w:t>:</w:t>
      </w:r>
    </w:p>
    <w:p w14:paraId="081BCD62" w14:textId="40E3628F" w:rsidR="00B35A37" w:rsidRPr="009F38E1" w:rsidRDefault="00B35A37" w:rsidP="00B35A37">
      <w:pPr>
        <w:tabs>
          <w:tab w:val="left" w:pos="709"/>
        </w:tabs>
        <w:spacing w:after="120"/>
        <w:ind w:firstLine="709"/>
        <w:jc w:val="both"/>
        <w:rPr>
          <w:szCs w:val="28"/>
        </w:rPr>
      </w:pPr>
      <w:r w:rsidRPr="009F38E1">
        <w:rPr>
          <w:szCs w:val="28"/>
        </w:rPr>
        <w:t>a)</w:t>
      </w:r>
      <w:r w:rsidR="0089140C">
        <w:rPr>
          <w:szCs w:val="28"/>
        </w:rPr>
        <w:t> </w:t>
      </w:r>
      <w:proofErr w:type="spellStart"/>
      <w:r w:rsidR="009E608B" w:rsidRPr="009F38E1">
        <w:rPr>
          <w:szCs w:val="28"/>
        </w:rPr>
        <w:t>Agroresursu</w:t>
      </w:r>
      <w:proofErr w:type="spellEnd"/>
      <w:r w:rsidR="009E608B" w:rsidRPr="009F38E1">
        <w:rPr>
          <w:szCs w:val="28"/>
        </w:rPr>
        <w:t xml:space="preserve"> un ekonomikas institūta</w:t>
      </w:r>
      <w:r w:rsidR="006A520D" w:rsidRPr="009F38E1">
        <w:rPr>
          <w:szCs w:val="28"/>
        </w:rPr>
        <w:t xml:space="preserve"> (turpmāk</w:t>
      </w:r>
      <w:r w:rsidR="00885ABA">
        <w:rPr>
          <w:szCs w:val="28"/>
        </w:rPr>
        <w:t> </w:t>
      </w:r>
      <w:r w:rsidR="006A520D" w:rsidRPr="009F38E1">
        <w:rPr>
          <w:szCs w:val="28"/>
        </w:rPr>
        <w:t>– AREI)</w:t>
      </w:r>
      <w:r w:rsidR="009E608B" w:rsidRPr="009F38E1">
        <w:rPr>
          <w:szCs w:val="28"/>
        </w:rPr>
        <w:t xml:space="preserve"> Lauksaimniecības ekonomiskā kopaprēķina (turpmāk –</w:t>
      </w:r>
      <w:r w:rsidR="006A520D" w:rsidRPr="009F38E1">
        <w:rPr>
          <w:szCs w:val="28"/>
        </w:rPr>
        <w:t xml:space="preserve"> </w:t>
      </w:r>
      <w:r w:rsidR="009E608B" w:rsidRPr="009F38E1">
        <w:rPr>
          <w:szCs w:val="28"/>
        </w:rPr>
        <w:t xml:space="preserve">LEK) </w:t>
      </w:r>
      <w:r w:rsidR="00E709E6" w:rsidRPr="009F38E1">
        <w:rPr>
          <w:szCs w:val="28"/>
        </w:rPr>
        <w:t>2020.–2022. gada datus par ieņēmumiem (izlaidi) un izmaksām laukkopības (graudaug</w:t>
      </w:r>
      <w:r w:rsidR="00885ABA">
        <w:rPr>
          <w:szCs w:val="28"/>
        </w:rPr>
        <w:t>u</w:t>
      </w:r>
      <w:r w:rsidR="00E709E6" w:rsidRPr="009F38E1">
        <w:rPr>
          <w:szCs w:val="28"/>
        </w:rPr>
        <w:t>, pākšaug</w:t>
      </w:r>
      <w:r w:rsidR="00885ABA">
        <w:rPr>
          <w:szCs w:val="28"/>
        </w:rPr>
        <w:t>u</w:t>
      </w:r>
      <w:r w:rsidR="00E709E6" w:rsidRPr="009F38E1">
        <w:rPr>
          <w:szCs w:val="28"/>
        </w:rPr>
        <w:t>, rap</w:t>
      </w:r>
      <w:r w:rsidR="00885ABA">
        <w:rPr>
          <w:szCs w:val="28"/>
        </w:rPr>
        <w:t>ša</w:t>
      </w:r>
      <w:r w:rsidR="00E709E6" w:rsidRPr="009F38E1">
        <w:rPr>
          <w:szCs w:val="28"/>
        </w:rPr>
        <w:t>, lopbarības kultūr</w:t>
      </w:r>
      <w:r w:rsidR="00885ABA">
        <w:rPr>
          <w:szCs w:val="28"/>
        </w:rPr>
        <w:t>u</w:t>
      </w:r>
      <w:r w:rsidR="00E709E6" w:rsidRPr="009F38E1">
        <w:rPr>
          <w:szCs w:val="28"/>
        </w:rPr>
        <w:t>, kartupeļ</w:t>
      </w:r>
      <w:r w:rsidR="00885ABA">
        <w:rPr>
          <w:szCs w:val="28"/>
        </w:rPr>
        <w:t>u</w:t>
      </w:r>
      <w:r w:rsidR="00E709E6" w:rsidRPr="009F38E1">
        <w:rPr>
          <w:szCs w:val="28"/>
        </w:rPr>
        <w:t>, dārzeņ</w:t>
      </w:r>
      <w:r w:rsidR="00885ABA">
        <w:rPr>
          <w:szCs w:val="28"/>
        </w:rPr>
        <w:t>u</w:t>
      </w:r>
      <w:r w:rsidR="00E709E6" w:rsidRPr="009F38E1">
        <w:rPr>
          <w:szCs w:val="28"/>
        </w:rPr>
        <w:t>, augļ</w:t>
      </w:r>
      <w:r w:rsidR="00885ABA">
        <w:rPr>
          <w:szCs w:val="28"/>
        </w:rPr>
        <w:t>u</w:t>
      </w:r>
      <w:r w:rsidR="00E709E6" w:rsidRPr="009F38E1">
        <w:rPr>
          <w:szCs w:val="28"/>
        </w:rPr>
        <w:t xml:space="preserve"> un og</w:t>
      </w:r>
      <w:r w:rsidR="00885ABA">
        <w:rPr>
          <w:szCs w:val="28"/>
        </w:rPr>
        <w:t>u</w:t>
      </w:r>
      <w:r w:rsidR="00E709E6" w:rsidRPr="009F38E1">
        <w:rPr>
          <w:szCs w:val="28"/>
        </w:rPr>
        <w:t xml:space="preserve">) un lopkopības (ganāmo mājlopu </w:t>
      </w:r>
      <w:r w:rsidR="00885ABA">
        <w:rPr>
          <w:szCs w:val="28"/>
        </w:rPr>
        <w:t>– liellopu, aitu</w:t>
      </w:r>
      <w:r w:rsidR="00C618A5">
        <w:rPr>
          <w:szCs w:val="28"/>
        </w:rPr>
        <w:t>,</w:t>
      </w:r>
      <w:r w:rsidR="00885ABA">
        <w:rPr>
          <w:szCs w:val="28"/>
        </w:rPr>
        <w:t xml:space="preserve"> </w:t>
      </w:r>
      <w:r w:rsidR="00C618A5">
        <w:rPr>
          <w:szCs w:val="28"/>
        </w:rPr>
        <w:t xml:space="preserve">kazu un zirgu </w:t>
      </w:r>
      <w:r w:rsidR="00885ABA">
        <w:rPr>
          <w:szCs w:val="28"/>
        </w:rPr>
        <w:t xml:space="preserve">– </w:t>
      </w:r>
      <w:r w:rsidR="00E709E6" w:rsidRPr="009F38E1">
        <w:rPr>
          <w:szCs w:val="28"/>
        </w:rPr>
        <w:t>audzēšana</w:t>
      </w:r>
      <w:r w:rsidR="00885ABA">
        <w:rPr>
          <w:szCs w:val="28"/>
        </w:rPr>
        <w:t>s</w:t>
      </w:r>
      <w:r w:rsidR="00E709E6" w:rsidRPr="009F38E1">
        <w:rPr>
          <w:szCs w:val="28"/>
        </w:rPr>
        <w:t>, piena lopkopība</w:t>
      </w:r>
      <w:r w:rsidR="00885ABA">
        <w:rPr>
          <w:szCs w:val="28"/>
        </w:rPr>
        <w:t>s</w:t>
      </w:r>
      <w:r w:rsidR="00E709E6" w:rsidRPr="009F38E1">
        <w:rPr>
          <w:szCs w:val="28"/>
        </w:rPr>
        <w:t>, cūkkopība</w:t>
      </w:r>
      <w:r w:rsidR="00885ABA">
        <w:rPr>
          <w:szCs w:val="28"/>
        </w:rPr>
        <w:t>s</w:t>
      </w:r>
      <w:r w:rsidR="00E709E6" w:rsidRPr="009F38E1">
        <w:rPr>
          <w:szCs w:val="28"/>
        </w:rPr>
        <w:t xml:space="preserve"> un putnkopība</w:t>
      </w:r>
      <w:r w:rsidR="00885ABA">
        <w:rPr>
          <w:szCs w:val="28"/>
        </w:rPr>
        <w:t>s</w:t>
      </w:r>
      <w:r w:rsidR="00E709E6" w:rsidRPr="009F38E1">
        <w:rPr>
          <w:szCs w:val="28"/>
        </w:rPr>
        <w:t>) nozarēs;</w:t>
      </w:r>
    </w:p>
    <w:p w14:paraId="09BA7B0B" w14:textId="3FEB7C80" w:rsidR="00B35A37" w:rsidRPr="009F38E1" w:rsidRDefault="00B35A37" w:rsidP="00B35A37">
      <w:pPr>
        <w:tabs>
          <w:tab w:val="left" w:pos="709"/>
        </w:tabs>
        <w:spacing w:after="120"/>
        <w:ind w:firstLine="709"/>
        <w:jc w:val="both"/>
        <w:rPr>
          <w:szCs w:val="28"/>
        </w:rPr>
      </w:pPr>
      <w:r w:rsidRPr="009F38E1">
        <w:rPr>
          <w:szCs w:val="28"/>
        </w:rPr>
        <w:t xml:space="preserve">b) </w:t>
      </w:r>
      <w:r w:rsidR="00E709E6" w:rsidRPr="009F38E1">
        <w:rPr>
          <w:szCs w:val="28"/>
        </w:rPr>
        <w:t>AREI dat</w:t>
      </w:r>
      <w:r w:rsidR="009E608B" w:rsidRPr="009F38E1">
        <w:rPr>
          <w:szCs w:val="28"/>
        </w:rPr>
        <w:t>us</w:t>
      </w:r>
      <w:r w:rsidR="00E709E6" w:rsidRPr="009F38E1">
        <w:rPr>
          <w:szCs w:val="28"/>
        </w:rPr>
        <w:t xml:space="preserve"> par </w:t>
      </w:r>
      <w:r w:rsidR="009E608B" w:rsidRPr="009F38E1">
        <w:rPr>
          <w:szCs w:val="28"/>
        </w:rPr>
        <w:t xml:space="preserve">nozīmīgāko </w:t>
      </w:r>
      <w:r w:rsidR="00E709E6" w:rsidRPr="009F38E1">
        <w:rPr>
          <w:szCs w:val="28"/>
        </w:rPr>
        <w:t>ražošanas resursu</w:t>
      </w:r>
      <w:r w:rsidR="009E608B" w:rsidRPr="009F38E1">
        <w:rPr>
          <w:szCs w:val="28"/>
        </w:rPr>
        <w:t xml:space="preserve"> (minerālmēsl</w:t>
      </w:r>
      <w:r w:rsidR="006B4D10">
        <w:rPr>
          <w:szCs w:val="28"/>
        </w:rPr>
        <w:t>u</w:t>
      </w:r>
      <w:r w:rsidR="009E608B" w:rsidRPr="009F38E1">
        <w:rPr>
          <w:szCs w:val="28"/>
        </w:rPr>
        <w:t>, augu aizsardzības līdzekļ</w:t>
      </w:r>
      <w:r w:rsidR="006B4D10">
        <w:rPr>
          <w:szCs w:val="28"/>
        </w:rPr>
        <w:t>u</w:t>
      </w:r>
      <w:r w:rsidR="009E608B" w:rsidRPr="009F38E1">
        <w:rPr>
          <w:szCs w:val="28"/>
        </w:rPr>
        <w:t>, elektroenerģija</w:t>
      </w:r>
      <w:r w:rsidR="006B4D10">
        <w:rPr>
          <w:szCs w:val="28"/>
        </w:rPr>
        <w:t>s</w:t>
      </w:r>
      <w:r w:rsidR="009E608B" w:rsidRPr="009F38E1">
        <w:rPr>
          <w:szCs w:val="28"/>
        </w:rPr>
        <w:t>, dīzeļdegviela</w:t>
      </w:r>
      <w:r w:rsidR="006B4D10">
        <w:rPr>
          <w:szCs w:val="28"/>
        </w:rPr>
        <w:t>s</w:t>
      </w:r>
      <w:r w:rsidR="009E608B" w:rsidRPr="009F38E1">
        <w:rPr>
          <w:szCs w:val="28"/>
        </w:rPr>
        <w:t xml:space="preserve"> un lopbarība</w:t>
      </w:r>
      <w:r w:rsidR="006B4D10">
        <w:rPr>
          <w:szCs w:val="28"/>
        </w:rPr>
        <w:t>s</w:t>
      </w:r>
      <w:r w:rsidR="009E608B" w:rsidRPr="009F38E1">
        <w:rPr>
          <w:szCs w:val="28"/>
        </w:rPr>
        <w:t>)</w:t>
      </w:r>
      <w:r w:rsidR="00E709E6" w:rsidRPr="009F38E1">
        <w:rPr>
          <w:szCs w:val="28"/>
        </w:rPr>
        <w:t xml:space="preserve"> cenām laikposmā no 2022. gada līdz 2023. gada 2. ceturksnim</w:t>
      </w:r>
      <w:r w:rsidR="009E608B" w:rsidRPr="009F38E1">
        <w:rPr>
          <w:szCs w:val="28"/>
        </w:rPr>
        <w:t xml:space="preserve"> (ieskaitot) un</w:t>
      </w:r>
      <w:r w:rsidR="00E709E6" w:rsidRPr="009F38E1">
        <w:rPr>
          <w:szCs w:val="28"/>
        </w:rPr>
        <w:t xml:space="preserve"> ikmēneša datus par vidējām olu, cāļu gaļas, graudu, rapša</w:t>
      </w:r>
      <w:r w:rsidR="009E608B" w:rsidRPr="009F38E1">
        <w:rPr>
          <w:szCs w:val="28"/>
        </w:rPr>
        <w:t>,</w:t>
      </w:r>
      <w:r w:rsidR="00E709E6" w:rsidRPr="009F38E1">
        <w:rPr>
          <w:szCs w:val="28"/>
        </w:rPr>
        <w:t xml:space="preserve"> kartupeļu</w:t>
      </w:r>
      <w:r w:rsidR="009E608B" w:rsidRPr="009F38E1">
        <w:rPr>
          <w:szCs w:val="28"/>
        </w:rPr>
        <w:t>, pākšaugu (pup</w:t>
      </w:r>
      <w:r w:rsidR="006B4D10">
        <w:rPr>
          <w:szCs w:val="28"/>
        </w:rPr>
        <w:t>u</w:t>
      </w:r>
      <w:r w:rsidR="009E608B" w:rsidRPr="009F38E1">
        <w:rPr>
          <w:szCs w:val="28"/>
        </w:rPr>
        <w:t>, zirņ</w:t>
      </w:r>
      <w:r w:rsidR="006B4D10">
        <w:rPr>
          <w:szCs w:val="28"/>
        </w:rPr>
        <w:t>u</w:t>
      </w:r>
      <w:r w:rsidR="009E608B" w:rsidRPr="009F38E1">
        <w:rPr>
          <w:szCs w:val="28"/>
        </w:rPr>
        <w:t>)</w:t>
      </w:r>
      <w:r w:rsidR="006B4D10">
        <w:rPr>
          <w:szCs w:val="28"/>
        </w:rPr>
        <w:t xml:space="preserve"> un</w:t>
      </w:r>
      <w:r w:rsidR="009E608B" w:rsidRPr="009F38E1">
        <w:rPr>
          <w:szCs w:val="28"/>
        </w:rPr>
        <w:t xml:space="preserve"> dārzeņu</w:t>
      </w:r>
      <w:r w:rsidR="00E709E6" w:rsidRPr="009F38E1">
        <w:rPr>
          <w:szCs w:val="28"/>
        </w:rPr>
        <w:t xml:space="preserve"> iepirkuma cenām laikposmā no 20</w:t>
      </w:r>
      <w:r w:rsidR="009E608B" w:rsidRPr="009F38E1">
        <w:rPr>
          <w:szCs w:val="28"/>
        </w:rPr>
        <w:t>23</w:t>
      </w:r>
      <w:r w:rsidR="00E709E6" w:rsidRPr="009F38E1">
        <w:rPr>
          <w:szCs w:val="28"/>
        </w:rPr>
        <w:t>. gada janvāra līdz 202</w:t>
      </w:r>
      <w:r w:rsidR="009E608B" w:rsidRPr="009F38E1">
        <w:rPr>
          <w:szCs w:val="28"/>
        </w:rPr>
        <w:t>3</w:t>
      </w:r>
      <w:r w:rsidR="00E709E6" w:rsidRPr="009F38E1">
        <w:rPr>
          <w:szCs w:val="28"/>
        </w:rPr>
        <w:t xml:space="preserve">. gada </w:t>
      </w:r>
      <w:r w:rsidR="009E608B" w:rsidRPr="009F38E1">
        <w:rPr>
          <w:szCs w:val="28"/>
        </w:rPr>
        <w:t>jūlijam</w:t>
      </w:r>
      <w:r w:rsidR="00E709E6" w:rsidRPr="009F38E1">
        <w:rPr>
          <w:szCs w:val="28"/>
        </w:rPr>
        <w:t xml:space="preserve"> (ieskaitot);</w:t>
      </w:r>
    </w:p>
    <w:p w14:paraId="72DD5D4E" w14:textId="6255F700" w:rsidR="00B35A37" w:rsidRPr="009F38E1" w:rsidRDefault="00B35A37" w:rsidP="00B35A37">
      <w:pPr>
        <w:tabs>
          <w:tab w:val="left" w:pos="709"/>
        </w:tabs>
        <w:spacing w:after="120"/>
        <w:ind w:firstLine="709"/>
        <w:jc w:val="both"/>
        <w:rPr>
          <w:szCs w:val="28"/>
        </w:rPr>
      </w:pPr>
      <w:r w:rsidRPr="009F38E1">
        <w:rPr>
          <w:szCs w:val="28"/>
        </w:rPr>
        <w:t xml:space="preserve">c) </w:t>
      </w:r>
      <w:r w:rsidR="009E608B" w:rsidRPr="009F38E1">
        <w:rPr>
          <w:szCs w:val="28"/>
        </w:rPr>
        <w:t xml:space="preserve">LLKC </w:t>
      </w:r>
      <w:r w:rsidR="00D238BF" w:rsidRPr="009F38E1">
        <w:rPr>
          <w:szCs w:val="28"/>
        </w:rPr>
        <w:t xml:space="preserve">2021. un 2022. gada </w:t>
      </w:r>
      <w:r w:rsidR="009E608B" w:rsidRPr="009F38E1">
        <w:rPr>
          <w:szCs w:val="28"/>
        </w:rPr>
        <w:t xml:space="preserve">datus par </w:t>
      </w:r>
      <w:r w:rsidR="00D238BF" w:rsidRPr="009F38E1">
        <w:rPr>
          <w:szCs w:val="28"/>
        </w:rPr>
        <w:t>LLKC ekonomiskajā analīzē iesaistīto saimniecību izmaksu struktūru laukkopības (graudkopība</w:t>
      </w:r>
      <w:r w:rsidR="00286977">
        <w:rPr>
          <w:szCs w:val="28"/>
        </w:rPr>
        <w:t>s</w:t>
      </w:r>
      <w:r w:rsidR="00D238BF" w:rsidRPr="009F38E1">
        <w:rPr>
          <w:szCs w:val="28"/>
        </w:rPr>
        <w:t xml:space="preserve"> kopā, kvieš</w:t>
      </w:r>
      <w:r w:rsidR="00286977">
        <w:rPr>
          <w:szCs w:val="28"/>
        </w:rPr>
        <w:t>u</w:t>
      </w:r>
      <w:r w:rsidR="00D238BF" w:rsidRPr="009F38E1">
        <w:rPr>
          <w:szCs w:val="28"/>
        </w:rPr>
        <w:t>, rap</w:t>
      </w:r>
      <w:r w:rsidR="00286977">
        <w:rPr>
          <w:szCs w:val="28"/>
        </w:rPr>
        <w:t>ša</w:t>
      </w:r>
      <w:r w:rsidR="00D238BF" w:rsidRPr="009F38E1">
        <w:rPr>
          <w:szCs w:val="28"/>
        </w:rPr>
        <w:t>, auz</w:t>
      </w:r>
      <w:r w:rsidR="00286977">
        <w:rPr>
          <w:szCs w:val="28"/>
        </w:rPr>
        <w:t>u</w:t>
      </w:r>
      <w:r w:rsidR="00D238BF" w:rsidRPr="009F38E1">
        <w:rPr>
          <w:szCs w:val="28"/>
        </w:rPr>
        <w:t>, kartupeļ</w:t>
      </w:r>
      <w:r w:rsidR="00286977">
        <w:rPr>
          <w:szCs w:val="28"/>
        </w:rPr>
        <w:t>u</w:t>
      </w:r>
      <w:r w:rsidR="00D238BF" w:rsidRPr="009F38E1">
        <w:rPr>
          <w:szCs w:val="28"/>
        </w:rPr>
        <w:t>) un lopkopības (piena lopkopība</w:t>
      </w:r>
      <w:r w:rsidR="00286977">
        <w:rPr>
          <w:szCs w:val="28"/>
        </w:rPr>
        <w:t>s</w:t>
      </w:r>
      <w:r w:rsidR="00D238BF" w:rsidRPr="009F38E1">
        <w:rPr>
          <w:szCs w:val="28"/>
        </w:rPr>
        <w:t>, gaļas liellop</w:t>
      </w:r>
      <w:r w:rsidR="00286977">
        <w:rPr>
          <w:szCs w:val="28"/>
        </w:rPr>
        <w:t>u</w:t>
      </w:r>
      <w:r w:rsidR="00D238BF" w:rsidRPr="009F38E1">
        <w:rPr>
          <w:szCs w:val="28"/>
        </w:rPr>
        <w:t>, cūkkopība</w:t>
      </w:r>
      <w:r w:rsidR="00286977">
        <w:rPr>
          <w:szCs w:val="28"/>
        </w:rPr>
        <w:t>s</w:t>
      </w:r>
      <w:r w:rsidR="00D238BF" w:rsidRPr="009F38E1">
        <w:rPr>
          <w:szCs w:val="28"/>
        </w:rPr>
        <w:t>, olu un mājputnu gaļas ražošana</w:t>
      </w:r>
      <w:r w:rsidR="00286977">
        <w:rPr>
          <w:szCs w:val="28"/>
        </w:rPr>
        <w:t>s</w:t>
      </w:r>
      <w:r w:rsidR="00D238BF" w:rsidRPr="009F38E1">
        <w:rPr>
          <w:szCs w:val="28"/>
        </w:rPr>
        <w:t>) nozarēs</w:t>
      </w:r>
      <w:r w:rsidR="00E665FE" w:rsidRPr="009F38E1">
        <w:rPr>
          <w:szCs w:val="28"/>
        </w:rPr>
        <w:t xml:space="preserve"> un mainīgo izmaksu apmēr</w:t>
      </w:r>
      <w:r w:rsidR="00C618A5">
        <w:rPr>
          <w:szCs w:val="28"/>
        </w:rPr>
        <w:t>u</w:t>
      </w:r>
      <w:r w:rsidR="00E665FE" w:rsidRPr="009F38E1">
        <w:rPr>
          <w:szCs w:val="28"/>
        </w:rPr>
        <w:t xml:space="preserve"> augļkopības nozarē</w:t>
      </w:r>
      <w:r w:rsidR="00D238BF" w:rsidRPr="009F38E1">
        <w:rPr>
          <w:szCs w:val="28"/>
        </w:rPr>
        <w:t>;</w:t>
      </w:r>
    </w:p>
    <w:p w14:paraId="01949E25" w14:textId="2EEDCD6B" w:rsidR="00B35A37" w:rsidRPr="009F38E1" w:rsidRDefault="00B35A37" w:rsidP="00B35A37">
      <w:pPr>
        <w:tabs>
          <w:tab w:val="left" w:pos="709"/>
        </w:tabs>
        <w:spacing w:after="120"/>
        <w:ind w:firstLine="709"/>
        <w:jc w:val="both"/>
        <w:rPr>
          <w:szCs w:val="28"/>
        </w:rPr>
      </w:pPr>
      <w:r w:rsidRPr="009F38E1">
        <w:rPr>
          <w:szCs w:val="28"/>
        </w:rPr>
        <w:t xml:space="preserve">d) </w:t>
      </w:r>
      <w:r w:rsidR="009E608B" w:rsidRPr="009F38E1">
        <w:rPr>
          <w:szCs w:val="28"/>
        </w:rPr>
        <w:t>Centrālās statistikas pārvaldes (turpmāk</w:t>
      </w:r>
      <w:r w:rsidR="00C618A5">
        <w:rPr>
          <w:szCs w:val="28"/>
        </w:rPr>
        <w:t> </w:t>
      </w:r>
      <w:r w:rsidR="009E608B" w:rsidRPr="009F38E1">
        <w:rPr>
          <w:szCs w:val="28"/>
        </w:rPr>
        <w:t xml:space="preserve">– </w:t>
      </w:r>
      <w:r w:rsidR="00E709E6" w:rsidRPr="009F38E1">
        <w:rPr>
          <w:szCs w:val="28"/>
        </w:rPr>
        <w:t>CSP</w:t>
      </w:r>
      <w:r w:rsidR="009E608B" w:rsidRPr="009F38E1">
        <w:rPr>
          <w:szCs w:val="28"/>
        </w:rPr>
        <w:t>)</w:t>
      </w:r>
      <w:r w:rsidR="00C618A5">
        <w:rPr>
          <w:szCs w:val="28"/>
        </w:rPr>
        <w:t xml:space="preserve"> </w:t>
      </w:r>
      <w:r w:rsidR="00E709E6" w:rsidRPr="009F38E1">
        <w:rPr>
          <w:szCs w:val="28"/>
        </w:rPr>
        <w:t>ikmēneša datus par kautuvju vidējām cūkgaļas, liellopu gaļas</w:t>
      </w:r>
      <w:r w:rsidR="00747E53" w:rsidRPr="009F38E1">
        <w:rPr>
          <w:szCs w:val="28"/>
        </w:rPr>
        <w:t>,</w:t>
      </w:r>
      <w:r w:rsidR="00E709E6" w:rsidRPr="009F38E1">
        <w:rPr>
          <w:szCs w:val="28"/>
        </w:rPr>
        <w:t xml:space="preserve"> aitu </w:t>
      </w:r>
      <w:r w:rsidR="00747E53" w:rsidRPr="009F38E1">
        <w:rPr>
          <w:szCs w:val="28"/>
        </w:rPr>
        <w:t xml:space="preserve">un kazas </w:t>
      </w:r>
      <w:r w:rsidR="00E709E6" w:rsidRPr="009F38E1">
        <w:rPr>
          <w:szCs w:val="28"/>
        </w:rPr>
        <w:t xml:space="preserve">gaļas iepirkuma cenām </w:t>
      </w:r>
      <w:r w:rsidR="004718AD" w:rsidRPr="009F38E1">
        <w:rPr>
          <w:szCs w:val="28"/>
        </w:rPr>
        <w:t xml:space="preserve">un gaļas </w:t>
      </w:r>
      <w:r w:rsidR="006D34DB" w:rsidRPr="009F38E1">
        <w:rPr>
          <w:szCs w:val="28"/>
        </w:rPr>
        <w:t xml:space="preserve">un olu </w:t>
      </w:r>
      <w:r w:rsidR="004718AD" w:rsidRPr="009F38E1">
        <w:rPr>
          <w:szCs w:val="28"/>
        </w:rPr>
        <w:t>ražošanas apjom</w:t>
      </w:r>
      <w:r w:rsidR="00C618A5">
        <w:rPr>
          <w:szCs w:val="28"/>
        </w:rPr>
        <w:t>u</w:t>
      </w:r>
      <w:r w:rsidR="004718AD" w:rsidRPr="009F38E1">
        <w:rPr>
          <w:szCs w:val="28"/>
        </w:rPr>
        <w:t xml:space="preserve"> </w:t>
      </w:r>
      <w:r w:rsidR="00E709E6" w:rsidRPr="009F38E1">
        <w:rPr>
          <w:szCs w:val="28"/>
        </w:rPr>
        <w:t xml:space="preserve">laikposmā no </w:t>
      </w:r>
      <w:r w:rsidR="009E608B" w:rsidRPr="009F38E1">
        <w:rPr>
          <w:szCs w:val="28"/>
        </w:rPr>
        <w:t>2023. gada janvāra līdz jūlijam (ieskaitot)</w:t>
      </w:r>
      <w:r w:rsidR="00E709E6" w:rsidRPr="009F38E1">
        <w:rPr>
          <w:szCs w:val="28"/>
        </w:rPr>
        <w:t>;</w:t>
      </w:r>
    </w:p>
    <w:p w14:paraId="7C17ADD0" w14:textId="77777777" w:rsidR="00B35A37" w:rsidRPr="009F38E1" w:rsidRDefault="00B35A37" w:rsidP="00B35A37">
      <w:pPr>
        <w:tabs>
          <w:tab w:val="left" w:pos="709"/>
        </w:tabs>
        <w:spacing w:after="120"/>
        <w:ind w:firstLine="709"/>
        <w:jc w:val="both"/>
        <w:rPr>
          <w:szCs w:val="28"/>
        </w:rPr>
      </w:pPr>
      <w:r w:rsidRPr="009F38E1">
        <w:rPr>
          <w:szCs w:val="28"/>
        </w:rPr>
        <w:t xml:space="preserve">e) </w:t>
      </w:r>
      <w:r w:rsidR="006A43DE" w:rsidRPr="009F38E1">
        <w:rPr>
          <w:szCs w:val="28"/>
        </w:rPr>
        <w:t xml:space="preserve">CSP </w:t>
      </w:r>
      <w:r w:rsidR="006A520D" w:rsidRPr="009F38E1">
        <w:rPr>
          <w:szCs w:val="28"/>
        </w:rPr>
        <w:t>2023.</w:t>
      </w:r>
      <w:r w:rsidR="00C02509" w:rsidRPr="009F38E1">
        <w:rPr>
          <w:szCs w:val="28"/>
        </w:rPr>
        <w:t xml:space="preserve"> gada 31. jūlijā </w:t>
      </w:r>
      <w:r w:rsidR="006A43DE" w:rsidRPr="009F38E1">
        <w:rPr>
          <w:szCs w:val="28"/>
        </w:rPr>
        <w:t>publicētās prognozes par laukaugu ražību, kopražu un platībām 2023. gadā;</w:t>
      </w:r>
    </w:p>
    <w:p w14:paraId="74A4BC7E" w14:textId="637240AD" w:rsidR="00B35A37" w:rsidRPr="009F38E1" w:rsidRDefault="00B35A37" w:rsidP="00B35A37">
      <w:pPr>
        <w:tabs>
          <w:tab w:val="left" w:pos="709"/>
        </w:tabs>
        <w:spacing w:after="120"/>
        <w:ind w:firstLine="709"/>
        <w:jc w:val="both"/>
        <w:rPr>
          <w:szCs w:val="28"/>
        </w:rPr>
      </w:pPr>
      <w:r w:rsidRPr="009F38E1">
        <w:rPr>
          <w:szCs w:val="28"/>
        </w:rPr>
        <w:lastRenderedPageBreak/>
        <w:t xml:space="preserve">f) </w:t>
      </w:r>
      <w:r w:rsidR="00E709E6" w:rsidRPr="009F38E1">
        <w:rPr>
          <w:szCs w:val="28"/>
        </w:rPr>
        <w:t xml:space="preserve">Lauksaimniecības datu centra ikmēneša datus par </w:t>
      </w:r>
      <w:r w:rsidR="006D34DB" w:rsidRPr="009F38E1">
        <w:rPr>
          <w:szCs w:val="28"/>
        </w:rPr>
        <w:t xml:space="preserve">svaigpiena iepirkuma apjomu, svaigpiena </w:t>
      </w:r>
      <w:r w:rsidR="00E709E6" w:rsidRPr="009F38E1">
        <w:rPr>
          <w:szCs w:val="28"/>
        </w:rPr>
        <w:t xml:space="preserve">vidējo cenu </w:t>
      </w:r>
      <w:r w:rsidR="006D34DB" w:rsidRPr="009F38E1">
        <w:rPr>
          <w:szCs w:val="28"/>
        </w:rPr>
        <w:t>un dzīvnieku (slaucam</w:t>
      </w:r>
      <w:r w:rsidR="00C618A5">
        <w:rPr>
          <w:szCs w:val="28"/>
        </w:rPr>
        <w:t>o</w:t>
      </w:r>
      <w:r w:rsidR="006D34DB" w:rsidRPr="009F38E1">
        <w:rPr>
          <w:szCs w:val="28"/>
        </w:rPr>
        <w:t xml:space="preserve"> gov</w:t>
      </w:r>
      <w:r w:rsidR="00C618A5">
        <w:rPr>
          <w:szCs w:val="28"/>
        </w:rPr>
        <w:t>ju</w:t>
      </w:r>
      <w:r w:rsidR="006D34DB" w:rsidRPr="009F38E1">
        <w:rPr>
          <w:szCs w:val="28"/>
        </w:rPr>
        <w:t xml:space="preserve">, </w:t>
      </w:r>
      <w:r w:rsidR="006A43DE" w:rsidRPr="009F38E1">
        <w:rPr>
          <w:szCs w:val="28"/>
        </w:rPr>
        <w:t>gaļas liellop</w:t>
      </w:r>
      <w:r w:rsidR="00C618A5">
        <w:rPr>
          <w:szCs w:val="28"/>
        </w:rPr>
        <w:t>u</w:t>
      </w:r>
      <w:r w:rsidR="006A43DE" w:rsidRPr="009F38E1">
        <w:rPr>
          <w:szCs w:val="28"/>
        </w:rPr>
        <w:t>, cūk</w:t>
      </w:r>
      <w:r w:rsidR="00C618A5">
        <w:rPr>
          <w:szCs w:val="28"/>
        </w:rPr>
        <w:t>u</w:t>
      </w:r>
      <w:r w:rsidR="006A43DE" w:rsidRPr="009F38E1">
        <w:rPr>
          <w:szCs w:val="28"/>
        </w:rPr>
        <w:t>, broiler</w:t>
      </w:r>
      <w:r w:rsidR="00C618A5">
        <w:rPr>
          <w:szCs w:val="28"/>
        </w:rPr>
        <w:t>u</w:t>
      </w:r>
      <w:r w:rsidR="006A43DE" w:rsidRPr="009F38E1">
        <w:rPr>
          <w:szCs w:val="28"/>
        </w:rPr>
        <w:t>, dējējvist</w:t>
      </w:r>
      <w:r w:rsidR="00C618A5">
        <w:rPr>
          <w:szCs w:val="28"/>
        </w:rPr>
        <w:t>u</w:t>
      </w:r>
      <w:r w:rsidR="006D34DB" w:rsidRPr="009F38E1">
        <w:rPr>
          <w:szCs w:val="28"/>
        </w:rPr>
        <w:t xml:space="preserve">) </w:t>
      </w:r>
      <w:r w:rsidR="00C618A5" w:rsidRPr="009F38E1">
        <w:rPr>
          <w:szCs w:val="28"/>
        </w:rPr>
        <w:t xml:space="preserve">skaitu </w:t>
      </w:r>
      <w:r w:rsidR="00E709E6" w:rsidRPr="009F38E1">
        <w:rPr>
          <w:szCs w:val="28"/>
        </w:rPr>
        <w:t xml:space="preserve">laikposmā no </w:t>
      </w:r>
      <w:r w:rsidR="00D238BF" w:rsidRPr="009F38E1">
        <w:rPr>
          <w:szCs w:val="28"/>
        </w:rPr>
        <w:t>2023. gada janvāra līdz jūlijam (ieskaitot)</w:t>
      </w:r>
      <w:r w:rsidRPr="009F38E1">
        <w:rPr>
          <w:szCs w:val="28"/>
        </w:rPr>
        <w:t>;</w:t>
      </w:r>
    </w:p>
    <w:p w14:paraId="405D4561" w14:textId="09EDDED9" w:rsidR="00B35A37" w:rsidRPr="009F38E1" w:rsidRDefault="00B35A37" w:rsidP="00B35A37">
      <w:pPr>
        <w:tabs>
          <w:tab w:val="left" w:pos="709"/>
        </w:tabs>
        <w:spacing w:after="120"/>
        <w:ind w:firstLine="709"/>
        <w:jc w:val="both"/>
        <w:rPr>
          <w:szCs w:val="28"/>
        </w:rPr>
      </w:pPr>
      <w:r w:rsidRPr="009F38E1">
        <w:rPr>
          <w:szCs w:val="28"/>
        </w:rPr>
        <w:t xml:space="preserve">g) </w:t>
      </w:r>
      <w:r w:rsidR="006A43DE" w:rsidRPr="009F38E1">
        <w:rPr>
          <w:szCs w:val="28"/>
        </w:rPr>
        <w:t xml:space="preserve">LLKC un </w:t>
      </w:r>
      <w:r w:rsidR="00C02509" w:rsidRPr="009F38E1">
        <w:rPr>
          <w:szCs w:val="28"/>
        </w:rPr>
        <w:t>VAAD</w:t>
      </w:r>
      <w:r w:rsidR="006A43DE" w:rsidRPr="009F38E1">
        <w:rPr>
          <w:szCs w:val="28"/>
        </w:rPr>
        <w:t xml:space="preserve"> </w:t>
      </w:r>
      <w:r w:rsidR="00CD434E" w:rsidRPr="009F38E1">
        <w:rPr>
          <w:szCs w:val="28"/>
        </w:rPr>
        <w:t xml:space="preserve">rezultātus </w:t>
      </w:r>
      <w:r w:rsidR="00CD434E">
        <w:rPr>
          <w:szCs w:val="28"/>
        </w:rPr>
        <w:t>pēc augļkopības platību apsekošanas</w:t>
      </w:r>
      <w:r w:rsidR="00CD434E" w:rsidRPr="009F38E1">
        <w:rPr>
          <w:szCs w:val="28"/>
        </w:rPr>
        <w:t xml:space="preserve"> </w:t>
      </w:r>
      <w:r w:rsidR="006A43DE" w:rsidRPr="009F38E1">
        <w:rPr>
          <w:szCs w:val="28"/>
        </w:rPr>
        <w:t xml:space="preserve">2023. gada jūnijā  salnu postījumu </w:t>
      </w:r>
      <w:r w:rsidR="00CD434E">
        <w:rPr>
          <w:szCs w:val="28"/>
        </w:rPr>
        <w:t>novērtēšanai</w:t>
      </w:r>
      <w:r w:rsidR="00C02509" w:rsidRPr="009F38E1">
        <w:rPr>
          <w:szCs w:val="28"/>
        </w:rPr>
        <w:t>;</w:t>
      </w:r>
    </w:p>
    <w:p w14:paraId="5E8F939E" w14:textId="058AF41E" w:rsidR="006A520D" w:rsidRPr="009F38E1" w:rsidRDefault="00B35A37" w:rsidP="00B35A37">
      <w:pPr>
        <w:tabs>
          <w:tab w:val="left" w:pos="709"/>
        </w:tabs>
        <w:spacing w:after="120"/>
        <w:ind w:firstLine="709"/>
        <w:jc w:val="both"/>
        <w:rPr>
          <w:szCs w:val="28"/>
        </w:rPr>
      </w:pPr>
      <w:r w:rsidRPr="009F38E1">
        <w:rPr>
          <w:szCs w:val="28"/>
        </w:rPr>
        <w:t xml:space="preserve">h) </w:t>
      </w:r>
      <w:r w:rsidR="00C02509" w:rsidRPr="009F38E1">
        <w:rPr>
          <w:szCs w:val="28"/>
        </w:rPr>
        <w:t xml:space="preserve">LAD </w:t>
      </w:r>
      <w:r w:rsidR="00C618A5" w:rsidRPr="009F38E1">
        <w:rPr>
          <w:szCs w:val="28"/>
        </w:rPr>
        <w:t xml:space="preserve">rezultātus </w:t>
      </w:r>
      <w:r w:rsidR="00C618A5">
        <w:rPr>
          <w:szCs w:val="28"/>
        </w:rPr>
        <w:t xml:space="preserve">pēc </w:t>
      </w:r>
      <w:r w:rsidR="00C618A5" w:rsidRPr="009F38E1">
        <w:rPr>
          <w:szCs w:val="28"/>
        </w:rPr>
        <w:t xml:space="preserve">negaisa postījumu apsekošanas </w:t>
      </w:r>
      <w:r w:rsidR="00C02509" w:rsidRPr="009F38E1">
        <w:rPr>
          <w:szCs w:val="28"/>
        </w:rPr>
        <w:t xml:space="preserve">2023. gada augustā. </w:t>
      </w:r>
    </w:p>
    <w:p w14:paraId="40489331" w14:textId="0749C844" w:rsidR="006A520D" w:rsidRPr="006D076A" w:rsidRDefault="006A520D" w:rsidP="006A520D">
      <w:pPr>
        <w:tabs>
          <w:tab w:val="left" w:pos="709"/>
        </w:tabs>
        <w:spacing w:after="120"/>
        <w:jc w:val="both"/>
        <w:rPr>
          <w:szCs w:val="28"/>
        </w:rPr>
      </w:pPr>
      <w:r w:rsidRPr="009F38E1">
        <w:rPr>
          <w:szCs w:val="28"/>
        </w:rPr>
        <w:tab/>
      </w:r>
      <w:r w:rsidR="00C618A5">
        <w:rPr>
          <w:szCs w:val="28"/>
        </w:rPr>
        <w:t>Pamatoj</w:t>
      </w:r>
      <w:r w:rsidRPr="009F38E1">
        <w:rPr>
          <w:szCs w:val="28"/>
        </w:rPr>
        <w:t>oties uz pieejamiem datiem, Zemkopības ministrija katrai lauksaimniecības nozarei izdarīja prognozes par izlaidi un izmaksām 2023. gadā un aprēķināja šo prognozēto rādītāju izmaiņas 2023. gadā, salīdzinot ar trīs iepriekšējo gadu (2020.</w:t>
      </w:r>
      <w:r w:rsidR="00C618A5">
        <w:rPr>
          <w:szCs w:val="28"/>
        </w:rPr>
        <w:t>–</w:t>
      </w:r>
      <w:r w:rsidRPr="009F38E1">
        <w:rPr>
          <w:szCs w:val="28"/>
        </w:rPr>
        <w:t>2022.) vidējiem rādītājiem. Nozaru ekonomiskie zaudējumi 2023. gadā veidojas, ja ieņēmumu izmaiņas 2023. gadā (starpība starp 2023. gada ieņēmumiem un 2020.</w:t>
      </w:r>
      <w:r w:rsidR="00C618A5">
        <w:rPr>
          <w:szCs w:val="28"/>
        </w:rPr>
        <w:t>–</w:t>
      </w:r>
      <w:r w:rsidRPr="009F38E1">
        <w:rPr>
          <w:szCs w:val="28"/>
        </w:rPr>
        <w:t>2022. gada vidējiem ieņēmumiem) nesedz izdevumu izmaiņas 2023. gadā (starpīb</w:t>
      </w:r>
      <w:r w:rsidR="00C618A5">
        <w:rPr>
          <w:szCs w:val="28"/>
        </w:rPr>
        <w:t>u</w:t>
      </w:r>
      <w:r w:rsidRPr="009F38E1">
        <w:rPr>
          <w:szCs w:val="28"/>
        </w:rPr>
        <w:t xml:space="preserve"> starp 2023. gada izdevumiem un 2020.</w:t>
      </w:r>
      <w:r w:rsidR="00C618A5">
        <w:rPr>
          <w:szCs w:val="28"/>
        </w:rPr>
        <w:t>–</w:t>
      </w:r>
      <w:r w:rsidR="00B35A37" w:rsidRPr="009F38E1">
        <w:rPr>
          <w:szCs w:val="28"/>
        </w:rPr>
        <w:t>2</w:t>
      </w:r>
      <w:r w:rsidRPr="009F38E1">
        <w:rPr>
          <w:szCs w:val="28"/>
        </w:rPr>
        <w:t xml:space="preserve">022. </w:t>
      </w:r>
      <w:r w:rsidRPr="006D076A">
        <w:rPr>
          <w:szCs w:val="28"/>
        </w:rPr>
        <w:t>gada vidējiem izdevumiem).</w:t>
      </w:r>
    </w:p>
    <w:p w14:paraId="1A46CA3E" w14:textId="1C34BA7B" w:rsidR="009A27AE" w:rsidRDefault="009A27AE" w:rsidP="0009492A">
      <w:pPr>
        <w:tabs>
          <w:tab w:val="left" w:pos="709"/>
        </w:tabs>
        <w:spacing w:after="120"/>
        <w:ind w:firstLine="709"/>
        <w:jc w:val="both"/>
        <w:rPr>
          <w:szCs w:val="28"/>
        </w:rPr>
      </w:pPr>
      <w:r w:rsidRPr="006D076A">
        <w:rPr>
          <w:szCs w:val="28"/>
        </w:rPr>
        <w:t xml:space="preserve">Zemkopības ministrijas veiktā analīze par </w:t>
      </w:r>
      <w:r w:rsidRPr="006D076A">
        <w:rPr>
          <w:rFonts w:eastAsia="Calibri"/>
          <w:szCs w:val="28"/>
          <w:lang w:eastAsia="lv-LV"/>
        </w:rPr>
        <w:t xml:space="preserve">visvairāk skartajām lauksaimniecības nozarēm Latvijā, liecina, ka </w:t>
      </w:r>
      <w:r w:rsidRPr="006D076A">
        <w:rPr>
          <w:rFonts w:eastAsia="Calibri"/>
          <w:b/>
          <w:bCs/>
          <w:szCs w:val="28"/>
          <w:lang w:eastAsia="lv-LV"/>
        </w:rPr>
        <w:t>kopējie lauksaimniecības nozares ekonomiskie zaudējumi 2023. gadā, kurus noteica vairāku ekonomisko un klimatisko apstākļu mijiedarbība, veido 4</w:t>
      </w:r>
      <w:r w:rsidR="00F20499" w:rsidRPr="006D076A">
        <w:rPr>
          <w:rFonts w:eastAsia="Calibri"/>
          <w:b/>
          <w:bCs/>
          <w:szCs w:val="28"/>
          <w:lang w:eastAsia="lv-LV"/>
        </w:rPr>
        <w:t>12,32</w:t>
      </w:r>
      <w:r w:rsidRPr="006D076A">
        <w:rPr>
          <w:rFonts w:eastAsia="Calibri"/>
          <w:b/>
          <w:bCs/>
          <w:szCs w:val="28"/>
          <w:lang w:eastAsia="lv-LV"/>
        </w:rPr>
        <w:t xml:space="preserve"> milj. EUR</w:t>
      </w:r>
      <w:r w:rsidRPr="006D076A">
        <w:rPr>
          <w:rFonts w:eastAsia="Calibri"/>
          <w:szCs w:val="28"/>
          <w:lang w:eastAsia="lv-LV"/>
        </w:rPr>
        <w:t xml:space="preserve">. Vislielākie zaudējumi </w:t>
      </w:r>
      <w:r w:rsidRPr="006D076A">
        <w:rPr>
          <w:rFonts w:eastAsia="Calibri"/>
          <w:b/>
          <w:bCs/>
          <w:szCs w:val="28"/>
          <w:lang w:eastAsia="lv-LV"/>
        </w:rPr>
        <w:t>monetārā izteiksmē</w:t>
      </w:r>
      <w:r w:rsidRPr="006D076A">
        <w:rPr>
          <w:rFonts w:eastAsia="Calibri"/>
          <w:szCs w:val="28"/>
          <w:lang w:eastAsia="lv-LV"/>
        </w:rPr>
        <w:t xml:space="preserve"> ir piena lopkopības un graudkopības nozarei, attiecīgi 129,25 milj. EUR un 106,43 milj. EUR</w:t>
      </w:r>
      <w:r w:rsidR="000260C0" w:rsidRPr="006D076A">
        <w:rPr>
          <w:rFonts w:eastAsia="Calibri"/>
          <w:szCs w:val="28"/>
          <w:lang w:eastAsia="lv-LV"/>
        </w:rPr>
        <w:t xml:space="preserve">, kurām seko </w:t>
      </w:r>
      <w:r w:rsidR="00F20499" w:rsidRPr="006D076A">
        <w:rPr>
          <w:rFonts w:eastAsia="Calibri"/>
          <w:szCs w:val="28"/>
          <w:lang w:eastAsia="lv-LV"/>
        </w:rPr>
        <w:t>ganāmo māj</w:t>
      </w:r>
      <w:r w:rsidR="000260C0" w:rsidRPr="006D076A">
        <w:rPr>
          <w:rFonts w:eastAsia="Calibri"/>
          <w:szCs w:val="28"/>
          <w:lang w:eastAsia="lv-LV"/>
        </w:rPr>
        <w:t>lopu</w:t>
      </w:r>
      <w:r w:rsidR="00F20499" w:rsidRPr="006D076A">
        <w:rPr>
          <w:rFonts w:eastAsia="Calibri"/>
          <w:szCs w:val="28"/>
          <w:lang w:eastAsia="lv-LV"/>
        </w:rPr>
        <w:t xml:space="preserve"> (</w:t>
      </w:r>
      <w:r w:rsidR="00EC18A1" w:rsidRPr="006D076A">
        <w:rPr>
          <w:szCs w:val="28"/>
          <w:lang w:eastAsia="zh-TW"/>
        </w:rPr>
        <w:t>liellopu, aitu, kazu un zirgu</w:t>
      </w:r>
      <w:r w:rsidR="00F20499" w:rsidRPr="006D076A">
        <w:rPr>
          <w:rFonts w:eastAsia="Calibri"/>
          <w:szCs w:val="28"/>
          <w:lang w:eastAsia="lv-LV"/>
        </w:rPr>
        <w:t>)</w:t>
      </w:r>
      <w:r w:rsidR="000260C0" w:rsidRPr="006D076A">
        <w:rPr>
          <w:rFonts w:eastAsia="Calibri"/>
          <w:szCs w:val="28"/>
          <w:lang w:eastAsia="lv-LV"/>
        </w:rPr>
        <w:t xml:space="preserve"> (</w:t>
      </w:r>
      <w:r w:rsidR="00B1599C" w:rsidRPr="006D076A">
        <w:rPr>
          <w:rFonts w:eastAsia="Calibri"/>
          <w:szCs w:val="28"/>
          <w:lang w:eastAsia="lv-LV"/>
        </w:rPr>
        <w:t>84,94</w:t>
      </w:r>
      <w:r w:rsidR="000260C0" w:rsidRPr="006D076A">
        <w:rPr>
          <w:rFonts w:eastAsia="Calibri"/>
          <w:szCs w:val="28"/>
          <w:lang w:eastAsia="lv-LV"/>
        </w:rPr>
        <w:t> milj. EUR), lopbarības kultūru (56,51</w:t>
      </w:r>
      <w:r w:rsidR="00B1599C" w:rsidRPr="006D076A">
        <w:rPr>
          <w:rFonts w:eastAsia="Calibri"/>
          <w:szCs w:val="28"/>
          <w:lang w:eastAsia="lv-LV"/>
        </w:rPr>
        <w:t> </w:t>
      </w:r>
      <w:r w:rsidR="000260C0" w:rsidRPr="006D076A">
        <w:rPr>
          <w:rFonts w:eastAsia="Calibri"/>
          <w:szCs w:val="28"/>
          <w:lang w:eastAsia="lv-LV"/>
        </w:rPr>
        <w:t>milj.</w:t>
      </w:r>
      <w:r w:rsidR="00B1599C" w:rsidRPr="006D076A">
        <w:rPr>
          <w:rFonts w:eastAsia="Calibri"/>
          <w:szCs w:val="28"/>
          <w:lang w:eastAsia="lv-LV"/>
        </w:rPr>
        <w:t> </w:t>
      </w:r>
      <w:r w:rsidR="000260C0" w:rsidRPr="006D076A">
        <w:rPr>
          <w:rFonts w:eastAsia="Calibri"/>
          <w:szCs w:val="28"/>
          <w:lang w:eastAsia="lv-LV"/>
        </w:rPr>
        <w:t>EUR), rapša (20,53 milj. EUR), augļu un ogu (11,82) un kartupeļu (2,84 milj. EUR) audzēšanas nozare.</w:t>
      </w:r>
      <w:r w:rsidR="000260C0">
        <w:rPr>
          <w:rFonts w:eastAsia="Calibri"/>
          <w:szCs w:val="28"/>
          <w:lang w:eastAsia="lv-LV"/>
        </w:rPr>
        <w:t xml:space="preserve"> </w:t>
      </w:r>
    </w:p>
    <w:p w14:paraId="12E54334" w14:textId="2654B23E" w:rsidR="000A683A" w:rsidRPr="006D076A" w:rsidRDefault="000A683A" w:rsidP="0009492A">
      <w:pPr>
        <w:tabs>
          <w:tab w:val="left" w:pos="709"/>
        </w:tabs>
        <w:spacing w:after="120"/>
        <w:ind w:firstLine="709"/>
        <w:jc w:val="both"/>
        <w:rPr>
          <w:b/>
          <w:bCs/>
          <w:szCs w:val="28"/>
        </w:rPr>
      </w:pPr>
      <w:r w:rsidRPr="006D076A">
        <w:rPr>
          <w:b/>
          <w:bCs/>
          <w:szCs w:val="28"/>
        </w:rPr>
        <w:t>Lai novērtētu ekonomisko zaudējumu</w:t>
      </w:r>
      <w:r w:rsidR="00EC53A1" w:rsidRPr="006D076A">
        <w:rPr>
          <w:b/>
          <w:bCs/>
          <w:szCs w:val="28"/>
        </w:rPr>
        <w:t xml:space="preserve"> </w:t>
      </w:r>
      <w:r w:rsidRPr="006D076A">
        <w:rPr>
          <w:b/>
          <w:bCs/>
          <w:szCs w:val="28"/>
        </w:rPr>
        <w:t>nozīmi katrai nozarei, kā arī lai nozares varētu salīdzināt savā starpā, ņemot vērā</w:t>
      </w:r>
      <w:r w:rsidR="006D34DB" w:rsidRPr="006D076A">
        <w:rPr>
          <w:b/>
          <w:bCs/>
          <w:szCs w:val="28"/>
        </w:rPr>
        <w:t xml:space="preserve"> nozaru </w:t>
      </w:r>
      <w:r w:rsidRPr="006D076A">
        <w:rPr>
          <w:b/>
          <w:bCs/>
          <w:szCs w:val="28"/>
        </w:rPr>
        <w:t xml:space="preserve">ekonomiskā lieluma </w:t>
      </w:r>
      <w:r w:rsidR="00FE1A20" w:rsidRPr="006D076A">
        <w:rPr>
          <w:b/>
          <w:bCs/>
          <w:szCs w:val="28"/>
        </w:rPr>
        <w:t>atšķirības</w:t>
      </w:r>
      <w:r w:rsidRPr="006D076A">
        <w:rPr>
          <w:b/>
          <w:bCs/>
          <w:szCs w:val="28"/>
        </w:rPr>
        <w:t>, ekonomiskie zaudējumi 2023.</w:t>
      </w:r>
      <w:r w:rsidR="00E37242" w:rsidRPr="006D076A">
        <w:rPr>
          <w:b/>
          <w:bCs/>
          <w:szCs w:val="28"/>
        </w:rPr>
        <w:t> </w:t>
      </w:r>
      <w:r w:rsidRPr="006D076A">
        <w:rPr>
          <w:b/>
          <w:bCs/>
          <w:szCs w:val="28"/>
        </w:rPr>
        <w:t xml:space="preserve">gadā attiecināti pret attiecīgās nozares </w:t>
      </w:r>
      <w:r w:rsidR="00E37242" w:rsidRPr="006D076A">
        <w:rPr>
          <w:b/>
          <w:bCs/>
          <w:szCs w:val="28"/>
        </w:rPr>
        <w:t xml:space="preserve">2022. gada </w:t>
      </w:r>
      <w:r w:rsidRPr="006D076A">
        <w:rPr>
          <w:b/>
          <w:bCs/>
          <w:szCs w:val="28"/>
        </w:rPr>
        <w:t xml:space="preserve">izlaides rādītājiem. </w:t>
      </w:r>
    </w:p>
    <w:p w14:paraId="6A0DE9E1" w14:textId="09E53D2B" w:rsidR="00BF4E32" w:rsidRPr="009F38E1" w:rsidRDefault="00E665FE" w:rsidP="00E665FE">
      <w:pPr>
        <w:tabs>
          <w:tab w:val="left" w:pos="709"/>
        </w:tabs>
        <w:spacing w:after="120"/>
        <w:jc w:val="both"/>
      </w:pPr>
      <w:r w:rsidRPr="009F38E1">
        <w:rPr>
          <w:noProof/>
          <w:lang w:eastAsia="lv-LV"/>
        </w:rPr>
        <w:drawing>
          <wp:inline distT="0" distB="0" distL="0" distR="0" wp14:anchorId="13C49AD4" wp14:editId="13B8F383">
            <wp:extent cx="5760085" cy="2613314"/>
            <wp:effectExtent l="19050" t="19050" r="12065" b="15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7886" cy="2616853"/>
                    </a:xfrm>
                    <a:prstGeom prst="rect">
                      <a:avLst/>
                    </a:prstGeom>
                    <a:ln w="6350">
                      <a:solidFill>
                        <a:schemeClr val="bg1">
                          <a:lumMod val="85000"/>
                        </a:schemeClr>
                      </a:solidFill>
                    </a:ln>
                  </pic:spPr>
                </pic:pic>
              </a:graphicData>
            </a:graphic>
          </wp:inline>
        </w:drawing>
      </w:r>
    </w:p>
    <w:p w14:paraId="7C57C5D0" w14:textId="77777777" w:rsidR="00E665FE" w:rsidRPr="009F38E1" w:rsidRDefault="00E665FE" w:rsidP="00E665FE">
      <w:pPr>
        <w:spacing w:after="120"/>
        <w:jc w:val="both"/>
        <w:rPr>
          <w:i/>
          <w:iCs/>
          <w:sz w:val="24"/>
          <w:szCs w:val="24"/>
        </w:rPr>
      </w:pPr>
      <w:r w:rsidRPr="009F38E1">
        <w:rPr>
          <w:i/>
          <w:iCs/>
          <w:sz w:val="24"/>
          <w:szCs w:val="24"/>
        </w:rPr>
        <w:lastRenderedPageBreak/>
        <w:t>Avots: ZM pēc AREI, EK datiem</w:t>
      </w:r>
    </w:p>
    <w:p w14:paraId="52C42697" w14:textId="77777777" w:rsidR="009A40ED" w:rsidRDefault="006A520D" w:rsidP="006D076A">
      <w:pPr>
        <w:tabs>
          <w:tab w:val="left" w:pos="709"/>
        </w:tabs>
        <w:spacing w:after="120"/>
        <w:ind w:firstLine="709"/>
        <w:jc w:val="both"/>
        <w:rPr>
          <w:szCs w:val="28"/>
          <w:lang w:eastAsia="zh-TW"/>
        </w:rPr>
      </w:pPr>
      <w:r w:rsidRPr="009F38E1">
        <w:t xml:space="preserve">Zemkopības ministrijas analīze liecina, ka </w:t>
      </w:r>
      <w:r w:rsidRPr="009F38E1">
        <w:rPr>
          <w:b/>
          <w:bCs/>
        </w:rPr>
        <w:t>vislielākie ekonomiskie zaudējumi salīdzin</w:t>
      </w:r>
      <w:r w:rsidR="00C618A5">
        <w:rPr>
          <w:b/>
          <w:bCs/>
        </w:rPr>
        <w:t>ājumā</w:t>
      </w:r>
      <w:r w:rsidRPr="009F38E1">
        <w:rPr>
          <w:b/>
          <w:bCs/>
        </w:rPr>
        <w:t xml:space="preserve"> ar šo nozaru izlaides vērtību 2022. gadā ir </w:t>
      </w:r>
      <w:r w:rsidRPr="009F38E1">
        <w:rPr>
          <w:b/>
          <w:bCs/>
          <w:szCs w:val="28"/>
        </w:rPr>
        <w:t xml:space="preserve">ganāmo mājlopu </w:t>
      </w:r>
      <w:r w:rsidR="00C618A5">
        <w:rPr>
          <w:b/>
          <w:bCs/>
          <w:szCs w:val="28"/>
        </w:rPr>
        <w:t>(liellopu, aitu,</w:t>
      </w:r>
      <w:r w:rsidR="00C618A5" w:rsidRPr="009F38E1">
        <w:rPr>
          <w:b/>
          <w:bCs/>
          <w:szCs w:val="28"/>
        </w:rPr>
        <w:t xml:space="preserve"> </w:t>
      </w:r>
      <w:r w:rsidR="00C618A5">
        <w:rPr>
          <w:b/>
          <w:bCs/>
          <w:szCs w:val="28"/>
        </w:rPr>
        <w:t>kazu</w:t>
      </w:r>
      <w:r w:rsidR="00C618A5" w:rsidRPr="009F38E1">
        <w:rPr>
          <w:b/>
          <w:bCs/>
          <w:szCs w:val="28"/>
        </w:rPr>
        <w:t xml:space="preserve"> un </w:t>
      </w:r>
      <w:r w:rsidR="00C618A5">
        <w:rPr>
          <w:b/>
          <w:bCs/>
          <w:szCs w:val="28"/>
        </w:rPr>
        <w:t>zirgu</w:t>
      </w:r>
      <w:r w:rsidR="00C618A5" w:rsidRPr="009F38E1">
        <w:rPr>
          <w:b/>
          <w:bCs/>
          <w:szCs w:val="28"/>
        </w:rPr>
        <w:t>)</w:t>
      </w:r>
      <w:r w:rsidR="00C618A5">
        <w:rPr>
          <w:b/>
          <w:bCs/>
          <w:szCs w:val="28"/>
        </w:rPr>
        <w:t xml:space="preserve"> </w:t>
      </w:r>
      <w:r w:rsidRPr="009F38E1">
        <w:rPr>
          <w:b/>
          <w:bCs/>
          <w:szCs w:val="28"/>
        </w:rPr>
        <w:t>audzēšanas, piena lopkopības un</w:t>
      </w:r>
      <w:r w:rsidRPr="009F38E1">
        <w:rPr>
          <w:b/>
          <w:bCs/>
        </w:rPr>
        <w:t xml:space="preserve"> augļu un ogu nozarēs.</w:t>
      </w:r>
      <w:r w:rsidRPr="009F38E1">
        <w:t xml:space="preserve"> Šīm nozarēm prognozētie ekonomiskie zaudējumi 2023. gadā pārsniedz 20 % no 2022. gada izlaides vērtības</w:t>
      </w:r>
      <w:r w:rsidR="00B35A37" w:rsidRPr="009F38E1">
        <w:t xml:space="preserve">. </w:t>
      </w:r>
      <w:r w:rsidR="000F3576" w:rsidRPr="009F38E1">
        <w:t>Z</w:t>
      </w:r>
      <w:r w:rsidR="008E50E1" w:rsidRPr="009F38E1">
        <w:t>emkopības ministrijas</w:t>
      </w:r>
      <w:r w:rsidR="000F3576" w:rsidRPr="009F38E1">
        <w:t xml:space="preserve"> analīze liecina, ka </w:t>
      </w:r>
      <w:r w:rsidR="000F3576" w:rsidRPr="009F38E1">
        <w:rPr>
          <w:b/>
          <w:bCs/>
        </w:rPr>
        <w:t>arī g</w:t>
      </w:r>
      <w:r w:rsidR="000F3576" w:rsidRPr="009F38E1">
        <w:rPr>
          <w:b/>
          <w:bCs/>
          <w:szCs w:val="28"/>
          <w:lang w:eastAsia="zh-TW"/>
        </w:rPr>
        <w:t>raudaugu, rapša un kartupeļu audzēšanas nozare</w:t>
      </w:r>
      <w:r w:rsidR="000F3576" w:rsidRPr="009F38E1">
        <w:rPr>
          <w:szCs w:val="28"/>
          <w:lang w:eastAsia="zh-TW"/>
        </w:rPr>
        <w:t xml:space="preserve"> cieš ekonomiskos zaudējumus, ko ir radījuši vairāku </w:t>
      </w:r>
      <w:r w:rsidR="000F3576" w:rsidRPr="009F38E1">
        <w:rPr>
          <w:rFonts w:eastAsia="Calibri"/>
          <w:szCs w:val="28"/>
          <w:lang w:eastAsia="lv-LV"/>
        </w:rPr>
        <w:t xml:space="preserve">ekonomisko un klimatisko </w:t>
      </w:r>
      <w:r w:rsidR="000F3576" w:rsidRPr="009F38E1">
        <w:rPr>
          <w:szCs w:val="28"/>
          <w:lang w:eastAsia="zh-TW"/>
        </w:rPr>
        <w:t xml:space="preserve">apstākļu kopums 2023. gadā. </w:t>
      </w:r>
      <w:r w:rsidR="000F3576" w:rsidRPr="009F38E1">
        <w:t xml:space="preserve">Tādējādi visas </w:t>
      </w:r>
      <w:r w:rsidR="000F3576" w:rsidRPr="009F38E1">
        <w:rPr>
          <w:szCs w:val="28"/>
          <w:lang w:eastAsia="zh-TW"/>
        </w:rPr>
        <w:t xml:space="preserve">šīs nozares </w:t>
      </w:r>
      <w:r w:rsidR="00C618A5">
        <w:rPr>
          <w:szCs w:val="28"/>
          <w:lang w:eastAsia="zh-TW"/>
        </w:rPr>
        <w:t>–</w:t>
      </w:r>
      <w:r w:rsidR="000F3576" w:rsidRPr="009F38E1">
        <w:rPr>
          <w:szCs w:val="28"/>
          <w:lang w:eastAsia="zh-TW"/>
        </w:rPr>
        <w:t xml:space="preserve"> </w:t>
      </w:r>
      <w:r w:rsidR="000F3576" w:rsidRPr="009F38E1">
        <w:t>augļu un ogu,</w:t>
      </w:r>
      <w:r w:rsidR="000F3576" w:rsidRPr="009F38E1">
        <w:rPr>
          <w:szCs w:val="28"/>
        </w:rPr>
        <w:t xml:space="preserve"> ganāmo mājlopu (liellop</w:t>
      </w:r>
      <w:r w:rsidR="00C618A5">
        <w:rPr>
          <w:szCs w:val="28"/>
        </w:rPr>
        <w:t>u</w:t>
      </w:r>
      <w:r w:rsidR="000F3576" w:rsidRPr="009F38E1">
        <w:rPr>
          <w:szCs w:val="28"/>
        </w:rPr>
        <w:t>, ait</w:t>
      </w:r>
      <w:r w:rsidR="00C618A5">
        <w:rPr>
          <w:szCs w:val="28"/>
        </w:rPr>
        <w:t>u,</w:t>
      </w:r>
      <w:r w:rsidR="000F3576" w:rsidRPr="009F38E1">
        <w:rPr>
          <w:szCs w:val="28"/>
        </w:rPr>
        <w:t xml:space="preserve"> kaz</w:t>
      </w:r>
      <w:r w:rsidR="00C618A5">
        <w:rPr>
          <w:szCs w:val="28"/>
        </w:rPr>
        <w:t>u</w:t>
      </w:r>
      <w:r w:rsidR="00C618A5" w:rsidRPr="00C618A5">
        <w:rPr>
          <w:szCs w:val="28"/>
        </w:rPr>
        <w:t xml:space="preserve"> </w:t>
      </w:r>
      <w:r w:rsidR="00C618A5" w:rsidRPr="009F38E1">
        <w:rPr>
          <w:szCs w:val="28"/>
        </w:rPr>
        <w:t>un</w:t>
      </w:r>
      <w:r w:rsidR="000F3576" w:rsidRPr="009F38E1">
        <w:rPr>
          <w:szCs w:val="28"/>
        </w:rPr>
        <w:t xml:space="preserve"> zirg</w:t>
      </w:r>
      <w:r w:rsidR="00C618A5">
        <w:rPr>
          <w:szCs w:val="28"/>
        </w:rPr>
        <w:t>u</w:t>
      </w:r>
      <w:r w:rsidR="000F3576" w:rsidRPr="009F38E1">
        <w:rPr>
          <w:szCs w:val="28"/>
        </w:rPr>
        <w:t>), piena lopkopības,</w:t>
      </w:r>
      <w:r w:rsidR="000F3576" w:rsidRPr="009F38E1">
        <w:t xml:space="preserve"> g</w:t>
      </w:r>
      <w:r w:rsidR="000F3576" w:rsidRPr="009F38E1">
        <w:rPr>
          <w:szCs w:val="28"/>
          <w:lang w:eastAsia="zh-TW"/>
        </w:rPr>
        <w:t>raudaugu, rapša un kartupeļu audzēšana</w:t>
      </w:r>
      <w:r w:rsidR="00C618A5">
        <w:rPr>
          <w:szCs w:val="28"/>
          <w:lang w:eastAsia="zh-TW"/>
        </w:rPr>
        <w:t>s nozare –</w:t>
      </w:r>
      <w:r w:rsidR="000F3576" w:rsidRPr="009F38E1">
        <w:rPr>
          <w:szCs w:val="28"/>
          <w:lang w:eastAsia="zh-TW"/>
        </w:rPr>
        <w:t xml:space="preserve"> uzskatāmas par </w:t>
      </w:r>
      <w:r w:rsidR="00C618A5">
        <w:rPr>
          <w:rFonts w:eastAsia="Calibri"/>
          <w:szCs w:val="28"/>
          <w:lang w:eastAsia="lv-LV"/>
        </w:rPr>
        <w:t>ekonomisko un klimatisko apstākļu</w:t>
      </w:r>
      <w:r w:rsidR="00C618A5" w:rsidRPr="009F38E1">
        <w:t xml:space="preserve"> </w:t>
      </w:r>
      <w:r w:rsidR="000F3576" w:rsidRPr="009F38E1">
        <w:rPr>
          <w:szCs w:val="28"/>
          <w:lang w:eastAsia="zh-TW"/>
        </w:rPr>
        <w:t xml:space="preserve">vissmagāk skartajām </w:t>
      </w:r>
      <w:r w:rsidR="000F3576" w:rsidRPr="009F38E1">
        <w:t>un lauksaimniekiem šajās nozarēs būtu novirzāms ES un valsts ārkārtas atbalsts</w:t>
      </w:r>
      <w:r w:rsidR="000F3576" w:rsidRPr="009F38E1">
        <w:rPr>
          <w:szCs w:val="28"/>
          <w:lang w:eastAsia="zh-TW"/>
        </w:rPr>
        <w:t>.</w:t>
      </w:r>
      <w:r w:rsidR="008E50E1" w:rsidRPr="009F38E1">
        <w:rPr>
          <w:szCs w:val="28"/>
          <w:lang w:eastAsia="zh-TW"/>
        </w:rPr>
        <w:t xml:space="preserve"> </w:t>
      </w:r>
    </w:p>
    <w:p w14:paraId="4748F7D9" w14:textId="1B3A4DF3" w:rsidR="00735CE2" w:rsidRPr="00F72A0F" w:rsidRDefault="00C618A5" w:rsidP="006D076A">
      <w:pPr>
        <w:tabs>
          <w:tab w:val="left" w:pos="709"/>
        </w:tabs>
        <w:spacing w:after="120"/>
        <w:ind w:firstLine="709"/>
        <w:jc w:val="both"/>
      </w:pPr>
      <w:r w:rsidRPr="0028749E">
        <w:rPr>
          <w:b/>
          <w:bCs/>
          <w:szCs w:val="28"/>
          <w:lang w:eastAsia="zh-TW"/>
        </w:rPr>
        <w:t>Ievērojot</w:t>
      </w:r>
      <w:r w:rsidR="008E50E1" w:rsidRPr="0028749E">
        <w:rPr>
          <w:b/>
          <w:bCs/>
          <w:szCs w:val="28"/>
          <w:lang w:eastAsia="zh-TW"/>
        </w:rPr>
        <w:t xml:space="preserve"> minēto</w:t>
      </w:r>
      <w:r w:rsidRPr="0028749E">
        <w:rPr>
          <w:b/>
          <w:bCs/>
          <w:szCs w:val="28"/>
          <w:lang w:eastAsia="zh-TW"/>
        </w:rPr>
        <w:t>,</w:t>
      </w:r>
      <w:r w:rsidR="008E50E1" w:rsidRPr="0028749E">
        <w:rPr>
          <w:b/>
          <w:bCs/>
          <w:szCs w:val="28"/>
          <w:lang w:eastAsia="zh-TW"/>
        </w:rPr>
        <w:t xml:space="preserve"> Zemkopības ministrija </w:t>
      </w:r>
      <w:r w:rsidR="006D076A" w:rsidRPr="0028749E">
        <w:rPr>
          <w:b/>
          <w:bCs/>
          <w:szCs w:val="28"/>
          <w:lang w:eastAsia="zh-TW"/>
        </w:rPr>
        <w:t>novirzīs</w:t>
      </w:r>
      <w:r w:rsidR="006D076A" w:rsidRPr="0028749E">
        <w:rPr>
          <w:b/>
          <w:bCs/>
          <w:szCs w:val="28"/>
        </w:rPr>
        <w:t xml:space="preserve"> </w:t>
      </w:r>
      <w:r w:rsidR="008E50E1" w:rsidRPr="0028749E">
        <w:rPr>
          <w:b/>
          <w:bCs/>
          <w:szCs w:val="28"/>
        </w:rPr>
        <w:t xml:space="preserve">ES ārkārtas </w:t>
      </w:r>
      <w:r w:rsidR="006D076A" w:rsidRPr="0028749E">
        <w:rPr>
          <w:b/>
          <w:bCs/>
          <w:szCs w:val="28"/>
        </w:rPr>
        <w:t xml:space="preserve">finansiālo </w:t>
      </w:r>
      <w:r w:rsidR="008E50E1" w:rsidRPr="0028749E">
        <w:rPr>
          <w:b/>
          <w:bCs/>
          <w:szCs w:val="28"/>
        </w:rPr>
        <w:t>atbalst</w:t>
      </w:r>
      <w:r w:rsidR="005A5A9E" w:rsidRPr="0028749E">
        <w:rPr>
          <w:b/>
          <w:bCs/>
          <w:szCs w:val="28"/>
        </w:rPr>
        <w:t>u</w:t>
      </w:r>
      <w:r w:rsidR="008E50E1" w:rsidRPr="0028749E">
        <w:rPr>
          <w:b/>
          <w:bCs/>
          <w:szCs w:val="28"/>
          <w:lang w:eastAsia="zh-TW"/>
        </w:rPr>
        <w:t xml:space="preserve"> </w:t>
      </w:r>
      <w:r w:rsidR="006D076A" w:rsidRPr="0028749E">
        <w:rPr>
          <w:b/>
          <w:bCs/>
          <w:szCs w:val="28"/>
          <w:lang w:eastAsia="zh-TW"/>
        </w:rPr>
        <w:t xml:space="preserve">iepriekš minētajām visvairāk cietušajām nozarēm, izstrādājot attiecīgo </w:t>
      </w:r>
      <w:r w:rsidR="006D076A" w:rsidRPr="0028749E">
        <w:rPr>
          <w:b/>
          <w:bCs/>
        </w:rPr>
        <w:t xml:space="preserve">normatīvā akta projektu un nodrošinot finansējumu </w:t>
      </w:r>
      <w:r w:rsidR="006D076A" w:rsidRPr="00F72A0F">
        <w:rPr>
          <w:b/>
          <w:bCs/>
        </w:rPr>
        <w:t>esošā budžeta ietvaros</w:t>
      </w:r>
      <w:r w:rsidR="006D076A" w:rsidRPr="00F72A0F">
        <w:rPr>
          <w:szCs w:val="28"/>
          <w:lang w:eastAsia="zh-TW"/>
        </w:rPr>
        <w:t xml:space="preserve"> no Zemkopības ministrijas budžeta </w:t>
      </w:r>
      <w:r w:rsidR="00A55395" w:rsidRPr="00F72A0F">
        <w:rPr>
          <w:szCs w:val="28"/>
          <w:lang w:eastAsia="zh-TW"/>
        </w:rPr>
        <w:t>apakšprogrammas 64.10.00 “</w:t>
      </w:r>
      <w:bookmarkStart w:id="6" w:name="_Hlk145277109"/>
      <w:r w:rsidR="00A55395" w:rsidRPr="00F72A0F">
        <w:t>Izdevumi Eiropas Lauksaimniecības garantiju fonda (ELGF) projektu un pasākumu īstenošanai (2023–2027)</w:t>
      </w:r>
      <w:bookmarkEnd w:id="6"/>
      <w:r w:rsidR="00A55395" w:rsidRPr="00F72A0F">
        <w:rPr>
          <w:szCs w:val="28"/>
          <w:lang w:eastAsia="zh-TW"/>
        </w:rPr>
        <w:t>”</w:t>
      </w:r>
      <w:r w:rsidR="006D076A" w:rsidRPr="00F72A0F">
        <w:rPr>
          <w:b/>
          <w:bCs/>
          <w:szCs w:val="28"/>
          <w:lang w:eastAsia="zh-TW"/>
        </w:rPr>
        <w:t xml:space="preserve"> </w:t>
      </w:r>
      <w:r w:rsidR="00735CE2" w:rsidRPr="00F72A0F">
        <w:t>tāpat kā līdz šim</w:t>
      </w:r>
      <w:r w:rsidR="00A16EC5" w:rsidRPr="00F72A0F">
        <w:t xml:space="preserve"> līdzīga atbalsta gadījumos.</w:t>
      </w:r>
      <w:r w:rsidR="00735CE2" w:rsidRPr="00F72A0F">
        <w:t xml:space="preserve"> Pēc ES ārkārtas finansējuma atbalsta izmaksāšanas atbalsta saņēmējiem, LAD šos izdevumus deklarēs Eiropas Komisijai un finansējums </w:t>
      </w:r>
      <w:r w:rsidR="00B218E4" w:rsidRPr="00F72A0F">
        <w:t xml:space="preserve">tiks </w:t>
      </w:r>
      <w:r w:rsidR="00735CE2" w:rsidRPr="00F72A0F">
        <w:t>atgriez</w:t>
      </w:r>
      <w:r w:rsidR="00B218E4" w:rsidRPr="00F72A0F">
        <w:t>ts</w:t>
      </w:r>
      <w:r w:rsidR="00735CE2" w:rsidRPr="00F72A0F">
        <w:t xml:space="preserve"> valsts budžeta ieņēmumos. </w:t>
      </w:r>
    </w:p>
    <w:p w14:paraId="1844D07A" w14:textId="0A011675" w:rsidR="0024345D" w:rsidRPr="00F72A0F" w:rsidRDefault="00821813" w:rsidP="004535F3">
      <w:pPr>
        <w:spacing w:after="120"/>
        <w:ind w:firstLine="720"/>
        <w:jc w:val="both"/>
        <w:rPr>
          <w:rStyle w:val="ui-provider"/>
        </w:rPr>
      </w:pPr>
      <w:r w:rsidRPr="00F72A0F">
        <w:rPr>
          <w:b/>
          <w:bCs/>
        </w:rPr>
        <w:t>Turklāt, l</w:t>
      </w:r>
      <w:r w:rsidR="0024345D" w:rsidRPr="00F72A0F">
        <w:rPr>
          <w:b/>
          <w:bCs/>
        </w:rPr>
        <w:t xml:space="preserve">ai varētu uzlabot naudas plūsmu saimniecībās un risināt vairāku ekonomisko un klimatisko apstākļu kopuma radītās problēmas, </w:t>
      </w:r>
      <w:r w:rsidR="008E2518" w:rsidRPr="00F72A0F">
        <w:rPr>
          <w:b/>
          <w:bCs/>
        </w:rPr>
        <w:t>ir nepieciešams stiprināt</w:t>
      </w:r>
      <w:r w:rsidR="0024345D" w:rsidRPr="00F72A0F">
        <w:rPr>
          <w:b/>
          <w:bCs/>
        </w:rPr>
        <w:t xml:space="preserve"> </w:t>
      </w:r>
      <w:r w:rsidR="0028749E" w:rsidRPr="00F72A0F">
        <w:t>KLP SP atbalsta intervenc</w:t>
      </w:r>
      <w:r w:rsidR="0024345D" w:rsidRPr="00F72A0F">
        <w:t>es</w:t>
      </w:r>
      <w:r w:rsidR="0028749E" w:rsidRPr="00F72A0F">
        <w:t xml:space="preserve"> LA 4.1.6. “Atbalsts subsīdijas veidā procentu likmes daļējai dzēšanai” un LA 17 “Ražas, dzīvnieku, sējumu un stādījumu apdrošināšanas prēmija”</w:t>
      </w:r>
      <w:r w:rsidR="0024345D" w:rsidRPr="00F72A0F">
        <w:t>.</w:t>
      </w:r>
      <w:r w:rsidR="004535F3" w:rsidRPr="00F72A0F">
        <w:t xml:space="preserve"> </w:t>
      </w:r>
      <w:r w:rsidR="0024345D" w:rsidRPr="00F72A0F">
        <w:rPr>
          <w:rStyle w:val="ui-provider"/>
        </w:rPr>
        <w:t xml:space="preserve">Kredītprocentu daļējai dzēšanai 2023. gadā faktiski pieejamais finansējums ir 12 968 520 </w:t>
      </w:r>
      <w:r w:rsidR="00BA1852" w:rsidRPr="00F72A0F">
        <w:rPr>
          <w:rStyle w:val="ui-provider"/>
        </w:rPr>
        <w:t>EUR</w:t>
      </w:r>
      <w:r w:rsidR="0024345D" w:rsidRPr="00F72A0F">
        <w:rPr>
          <w:rStyle w:val="ui-provider"/>
          <w:i/>
          <w:iCs/>
        </w:rPr>
        <w:t>,</w:t>
      </w:r>
      <w:r w:rsidR="0024345D" w:rsidRPr="00F72A0F">
        <w:rPr>
          <w:rStyle w:val="ui-provider"/>
        </w:rPr>
        <w:t xml:space="preserve"> </w:t>
      </w:r>
      <w:r w:rsidR="004535F3" w:rsidRPr="00F72A0F">
        <w:rPr>
          <w:rStyle w:val="ui-provider"/>
        </w:rPr>
        <w:t xml:space="preserve">savukārt </w:t>
      </w:r>
      <w:r w:rsidR="0024345D" w:rsidRPr="00F72A0F">
        <w:rPr>
          <w:rStyle w:val="ui-provider"/>
        </w:rPr>
        <w:t>pieprasītais finansējums ir 18 466 955 </w:t>
      </w:r>
      <w:r w:rsidR="00BA1852" w:rsidRPr="00F72A0F">
        <w:rPr>
          <w:rStyle w:val="ui-provider"/>
        </w:rPr>
        <w:t>EUR</w:t>
      </w:r>
      <w:r w:rsidR="0024345D" w:rsidRPr="00F72A0F">
        <w:rPr>
          <w:rStyle w:val="ui-provider"/>
        </w:rPr>
        <w:t xml:space="preserve">, radot finansējuma nepietiekamību 5 498 435 </w:t>
      </w:r>
      <w:r w:rsidR="00BA1852" w:rsidRPr="00F72A0F">
        <w:rPr>
          <w:rStyle w:val="ui-provider"/>
        </w:rPr>
        <w:t>EUR</w:t>
      </w:r>
      <w:r w:rsidR="0024345D" w:rsidRPr="00F72A0F">
        <w:rPr>
          <w:rStyle w:val="ui-provider"/>
        </w:rPr>
        <w:t xml:space="preserve"> apmērā. Apdrošināšanas prēmiju daļējai dzēšanai, 2023. gadam pieejamais finansējums ir 8 725 000 </w:t>
      </w:r>
      <w:r w:rsidR="00BA1852" w:rsidRPr="00F72A0F">
        <w:rPr>
          <w:rStyle w:val="ui-provider"/>
        </w:rPr>
        <w:t>EUR</w:t>
      </w:r>
      <w:r w:rsidR="0024345D" w:rsidRPr="00F72A0F">
        <w:rPr>
          <w:rStyle w:val="ui-provider"/>
        </w:rPr>
        <w:t xml:space="preserve">, bet faktiski pieprasītā summa ir 10 773 808 </w:t>
      </w:r>
      <w:r w:rsidR="00BA1852" w:rsidRPr="00F72A0F">
        <w:rPr>
          <w:rStyle w:val="ui-provider"/>
        </w:rPr>
        <w:t>EUR</w:t>
      </w:r>
      <w:r w:rsidR="0024345D" w:rsidRPr="00F72A0F">
        <w:rPr>
          <w:rStyle w:val="ui-provider"/>
        </w:rPr>
        <w:t xml:space="preserve">, veidojot 2 023 808 </w:t>
      </w:r>
      <w:r w:rsidR="00BA1852" w:rsidRPr="00F72A0F">
        <w:rPr>
          <w:rStyle w:val="ui-provider"/>
        </w:rPr>
        <w:t>EUR</w:t>
      </w:r>
      <w:r w:rsidR="0024345D" w:rsidRPr="00F72A0F">
        <w:rPr>
          <w:rStyle w:val="ui-provider"/>
        </w:rPr>
        <w:t xml:space="preserve"> finansējuma deficītu. Pašlaik </w:t>
      </w:r>
      <w:r w:rsidR="004535F3" w:rsidRPr="00F72A0F">
        <w:rPr>
          <w:rStyle w:val="ui-provider"/>
        </w:rPr>
        <w:t xml:space="preserve">LAD </w:t>
      </w:r>
      <w:r w:rsidR="0024345D" w:rsidRPr="00F72A0F">
        <w:rPr>
          <w:rStyle w:val="ui-provider"/>
        </w:rPr>
        <w:t xml:space="preserve">abās atbalsta intervencēs  notiek iesniegumu vērtēšana un šajā procesā minētās trūkstošās summas samazināsies. Lai būtu iespēja izmaksāt atbalstu pilnā apmērā vai ar minimālu proporcionālo samazinājumu, papildu ir nepieciešams – kredītprocentu daļējai dzēšanai vismaz </w:t>
      </w:r>
      <w:r w:rsidR="004A7679" w:rsidRPr="00F72A0F">
        <w:rPr>
          <w:rStyle w:val="ui-provider"/>
        </w:rPr>
        <w:t>3</w:t>
      </w:r>
      <w:r w:rsidR="0024345D" w:rsidRPr="00F72A0F">
        <w:rPr>
          <w:rStyle w:val="ui-provider"/>
        </w:rPr>
        <w:t xml:space="preserve"> 000 000 </w:t>
      </w:r>
      <w:r w:rsidR="00BA1852" w:rsidRPr="00F72A0F">
        <w:rPr>
          <w:rStyle w:val="ui-provider"/>
        </w:rPr>
        <w:t>EUR</w:t>
      </w:r>
      <w:r w:rsidR="0024345D" w:rsidRPr="00F72A0F">
        <w:rPr>
          <w:rStyle w:val="ui-provider"/>
          <w:i/>
          <w:iCs/>
        </w:rPr>
        <w:t> </w:t>
      </w:r>
      <w:r w:rsidR="0024345D" w:rsidRPr="00F72A0F">
        <w:rPr>
          <w:rStyle w:val="ui-provider"/>
        </w:rPr>
        <w:t xml:space="preserve">un apdrošināšanas prēmiju daļējai dzēšanai vismaz </w:t>
      </w:r>
      <w:r w:rsidR="004A7679" w:rsidRPr="00F72A0F">
        <w:rPr>
          <w:rStyle w:val="ui-provider"/>
        </w:rPr>
        <w:t>2</w:t>
      </w:r>
      <w:r w:rsidR="0024345D" w:rsidRPr="00F72A0F">
        <w:rPr>
          <w:rStyle w:val="ui-provider"/>
        </w:rPr>
        <w:t xml:space="preserve"> 000 000 </w:t>
      </w:r>
      <w:r w:rsidR="00BA1852" w:rsidRPr="00F72A0F">
        <w:rPr>
          <w:rStyle w:val="ui-provider"/>
        </w:rPr>
        <w:t>EUR</w:t>
      </w:r>
      <w:r w:rsidR="0024345D" w:rsidRPr="00F72A0F">
        <w:rPr>
          <w:rStyle w:val="ui-provider"/>
        </w:rPr>
        <w:t>.</w:t>
      </w:r>
    </w:p>
    <w:p w14:paraId="41DA4612" w14:textId="7F353137" w:rsidR="00A55395" w:rsidRPr="00F72A0F" w:rsidRDefault="00A55395" w:rsidP="00A55395">
      <w:pPr>
        <w:numPr>
          <w:ilvl w:val="0"/>
          <w:numId w:val="44"/>
        </w:numPr>
        <w:jc w:val="both"/>
      </w:pPr>
      <w:r w:rsidRPr="00F72A0F">
        <w:t xml:space="preserve">Risinājums iepriekš minētajam finansējuma trūkumam ir tāds, ka Zemkopības ministrijai atļauj valsts budžeta izdevumu pārskatīšanas rezultātā rasto </w:t>
      </w:r>
      <w:r w:rsidRPr="00F72A0F">
        <w:rPr>
          <w:szCs w:val="28"/>
        </w:rPr>
        <w:t>finansējumu, kas atbalstīts ar Ministru kabineta 2023. gada 15. augusta sēdes protokola Nr. 40 43. § “Informatīvais ziņojums “Par valsts pamatbudžeta un valsts speciālā budžeta bāzi un izdevumu pārskatīšanas rezultātiem 2024., 2025. un 2026. gadam”” 36. punktu,</w:t>
      </w:r>
      <w:r w:rsidRPr="00F72A0F">
        <w:t xml:space="preserve"> vai finansējumu, ko Zemkopības ministrija radusi </w:t>
      </w:r>
      <w:r w:rsidRPr="00F72A0F">
        <w:lastRenderedPageBreak/>
        <w:t xml:space="preserve">papildu tās resora izdevumu pārskatīšanas rezultātā, ne vairāk kā 5 000 000 </w:t>
      </w:r>
      <w:proofErr w:type="spellStart"/>
      <w:r w:rsidRPr="00F72A0F">
        <w:rPr>
          <w:i/>
          <w:iCs/>
        </w:rPr>
        <w:t>euro</w:t>
      </w:r>
      <w:proofErr w:type="spellEnd"/>
      <w:r w:rsidRPr="00F72A0F">
        <w:rPr>
          <w:i/>
          <w:iCs/>
        </w:rPr>
        <w:t xml:space="preserve"> </w:t>
      </w:r>
      <w:r w:rsidRPr="00F72A0F">
        <w:t>apmērā pārdalīt resora ietvaros starp budžeta programmām un apakšprogrammām, novirzot to Kopējās lauksaimniecības politikas Stratēģiskā plāna intervenču LA 4.1.6. “Atbalsts subsīdijas veidā procentu likmes daļējai dzēšanai” un LA 17 “Ražas, dzīvnieku, sējumu un stādījumu apdrošināšanas prēmija” 2023. gada saistību segšanai pilnā apmērā, neradot negatīvu ietekmi uz valsts budžetu.</w:t>
      </w:r>
    </w:p>
    <w:p w14:paraId="66C74704" w14:textId="6DBF0551" w:rsidR="00A55395" w:rsidRPr="00F72A0F" w:rsidRDefault="00A55395" w:rsidP="004535F3">
      <w:pPr>
        <w:spacing w:after="120"/>
        <w:ind w:firstLine="720"/>
        <w:jc w:val="both"/>
      </w:pPr>
    </w:p>
    <w:p w14:paraId="0B645109" w14:textId="77777777" w:rsidR="0028749E" w:rsidRPr="00F72A0F" w:rsidRDefault="0028749E" w:rsidP="006D076A">
      <w:pPr>
        <w:tabs>
          <w:tab w:val="left" w:pos="709"/>
        </w:tabs>
        <w:spacing w:after="120"/>
        <w:ind w:firstLine="709"/>
        <w:jc w:val="both"/>
        <w:rPr>
          <w:b/>
          <w:bCs/>
          <w:szCs w:val="28"/>
          <w:lang w:eastAsia="zh-TW"/>
        </w:rPr>
      </w:pPr>
    </w:p>
    <w:p w14:paraId="463EA5EF" w14:textId="33A8D000" w:rsidR="006B6CA4" w:rsidRPr="009F38E1" w:rsidRDefault="006B6CA4" w:rsidP="0092514B">
      <w:pPr>
        <w:ind w:firstLine="709"/>
        <w:jc w:val="both"/>
        <w:rPr>
          <w:szCs w:val="28"/>
        </w:rPr>
      </w:pPr>
    </w:p>
    <w:p w14:paraId="6E40603F" w14:textId="77777777" w:rsidR="004B5A3A" w:rsidRPr="009F38E1" w:rsidRDefault="004B5A3A" w:rsidP="0092514B">
      <w:pPr>
        <w:ind w:firstLine="709"/>
        <w:jc w:val="both"/>
        <w:rPr>
          <w:szCs w:val="28"/>
        </w:rPr>
      </w:pPr>
    </w:p>
    <w:p w14:paraId="33458EA1" w14:textId="107727CD" w:rsidR="009972F1" w:rsidRPr="009F38E1" w:rsidRDefault="00CA0EC9" w:rsidP="0092514B">
      <w:pPr>
        <w:ind w:firstLine="709"/>
        <w:jc w:val="both"/>
        <w:rPr>
          <w:szCs w:val="28"/>
        </w:rPr>
      </w:pPr>
      <w:r w:rsidRPr="009F38E1">
        <w:rPr>
          <w:szCs w:val="28"/>
        </w:rPr>
        <w:t>Zemkopības ministrs</w:t>
      </w:r>
      <w:r w:rsidRPr="009F38E1">
        <w:rPr>
          <w:szCs w:val="28"/>
        </w:rPr>
        <w:tab/>
      </w:r>
      <w:r w:rsidRPr="009F38E1">
        <w:rPr>
          <w:szCs w:val="28"/>
        </w:rPr>
        <w:tab/>
      </w:r>
      <w:r w:rsidRPr="009F38E1">
        <w:rPr>
          <w:szCs w:val="28"/>
        </w:rPr>
        <w:tab/>
      </w:r>
      <w:r w:rsidR="00B9150C" w:rsidRPr="009F38E1">
        <w:rPr>
          <w:szCs w:val="28"/>
        </w:rPr>
        <w:tab/>
      </w:r>
      <w:r w:rsidR="00B9150C" w:rsidRPr="009F38E1">
        <w:rPr>
          <w:szCs w:val="28"/>
        </w:rPr>
        <w:tab/>
      </w:r>
      <w:r w:rsidR="0006691A" w:rsidRPr="009F38E1">
        <w:rPr>
          <w:szCs w:val="28"/>
        </w:rPr>
        <w:tab/>
      </w:r>
      <w:r w:rsidR="00F213C4" w:rsidRPr="009F38E1">
        <w:rPr>
          <w:szCs w:val="28"/>
        </w:rPr>
        <w:t xml:space="preserve">D. Šmits </w:t>
      </w:r>
      <w:bookmarkEnd w:id="3"/>
    </w:p>
    <w:sectPr w:rsidR="009972F1" w:rsidRPr="009F38E1" w:rsidSect="004D26CF">
      <w:headerReference w:type="even" r:id="rId13"/>
      <w:headerReference w:type="default" r:id="rId14"/>
      <w:footerReference w:type="even" r:id="rId15"/>
      <w:footerReference w:type="default" r:id="rId16"/>
      <w:footerReference w:type="first" r:id="rId17"/>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4DEA6" w14:textId="77777777" w:rsidR="001F1400" w:rsidRDefault="001F1400">
      <w:r>
        <w:separator/>
      </w:r>
    </w:p>
  </w:endnote>
  <w:endnote w:type="continuationSeparator" w:id="0">
    <w:p w14:paraId="2550EE34" w14:textId="77777777" w:rsidR="001F1400" w:rsidRDefault="001F1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ltItali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A0694" w14:textId="77777777" w:rsidR="00286977" w:rsidRDefault="002869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0B17C5" w14:textId="77777777" w:rsidR="00286977" w:rsidRDefault="002869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900F3" w14:textId="733F722D" w:rsidR="00286977" w:rsidRPr="00270058" w:rsidRDefault="00286977" w:rsidP="00270058">
    <w:pPr>
      <w:pStyle w:val="Footer"/>
      <w:rPr>
        <w:sz w:val="20"/>
        <w:szCs w:val="14"/>
      </w:rPr>
    </w:pPr>
    <w:r w:rsidRPr="004D26CF">
      <w:rPr>
        <w:sz w:val="20"/>
        <w:szCs w:val="14"/>
      </w:rPr>
      <w:t>ZMZino_</w:t>
    </w:r>
    <w:r>
      <w:rPr>
        <w:sz w:val="20"/>
        <w:szCs w:val="14"/>
      </w:rPr>
      <w:t>atbalsts_lauksaimniecības_nozarēm_220823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F8830" w14:textId="1E3968CD" w:rsidR="00286977" w:rsidRPr="00D83BFC" w:rsidRDefault="00286977" w:rsidP="00D83BFC">
    <w:pPr>
      <w:pStyle w:val="Footer"/>
      <w:rPr>
        <w:sz w:val="20"/>
        <w:szCs w:val="14"/>
      </w:rPr>
    </w:pPr>
    <w:r w:rsidRPr="004D26CF">
      <w:rPr>
        <w:sz w:val="20"/>
        <w:szCs w:val="14"/>
      </w:rPr>
      <w:t>ZMZino_</w:t>
    </w:r>
    <w:r>
      <w:rPr>
        <w:sz w:val="20"/>
        <w:szCs w:val="14"/>
      </w:rPr>
      <w:t>atbalsts_lauksaimniecības_nozarēm_220823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0936B" w14:textId="77777777" w:rsidR="001F1400" w:rsidRDefault="001F1400">
      <w:r>
        <w:separator/>
      </w:r>
    </w:p>
  </w:footnote>
  <w:footnote w:type="continuationSeparator" w:id="0">
    <w:p w14:paraId="56085C96" w14:textId="77777777" w:rsidR="001F1400" w:rsidRDefault="001F1400">
      <w:r>
        <w:continuationSeparator/>
      </w:r>
    </w:p>
  </w:footnote>
  <w:footnote w:id="1">
    <w:p w14:paraId="6C837B1B" w14:textId="71074188" w:rsidR="00286977" w:rsidRPr="001F3DB6" w:rsidRDefault="00286977">
      <w:pPr>
        <w:pStyle w:val="FootnoteText"/>
        <w:rPr>
          <w:lang w:val="lv-LV"/>
        </w:rPr>
      </w:pPr>
      <w:r>
        <w:rPr>
          <w:rStyle w:val="FootnoteReference"/>
        </w:rPr>
        <w:footnoteRef/>
      </w:r>
      <w:r>
        <w:t xml:space="preserve"> </w:t>
      </w:r>
      <w:r w:rsidRPr="001F3DB6">
        <w:rPr>
          <w:rFonts w:ascii="Times New Roman" w:eastAsia="Times New Roman" w:hAnsi="Times New Roman"/>
          <w:color w:val="222A35"/>
          <w:sz w:val="22"/>
          <w:szCs w:val="22"/>
          <w:lang w:val="lv-LV" w:eastAsia="en-US"/>
        </w:rPr>
        <w:t>Ābeles, bumbieres, plūmes, aronijas, smiltsērkšķi, avenes, upenes, krūmmellenes (zilenes), zemenes, ērkšķogas, krūmcidonijas, dārza pīlādži, saldie un skābie ķirši, augļukoki un ogulāji, sarkanās un baltās jāņogas, lielogu dzērvenes, vīnogas, sausser</w:t>
      </w:r>
      <w:r>
        <w:rPr>
          <w:rFonts w:ascii="Times New Roman" w:eastAsia="Times New Roman" w:hAnsi="Times New Roman"/>
          <w:color w:val="222A35"/>
          <w:sz w:val="22"/>
          <w:szCs w:val="22"/>
          <w:lang w:val="lv-LV" w:eastAsia="en-US"/>
        </w:rPr>
        <w:t>ži</w:t>
      </w:r>
      <w:r w:rsidRPr="001F3DB6">
        <w:rPr>
          <w:rFonts w:ascii="Times New Roman" w:eastAsia="Times New Roman" w:hAnsi="Times New Roman"/>
          <w:color w:val="222A35"/>
          <w:sz w:val="22"/>
          <w:szCs w:val="22"/>
          <w:lang w:val="lv-LV" w:eastAsia="en-US"/>
        </w:rPr>
        <w:t>, valrieksti</w:t>
      </w:r>
    </w:p>
  </w:footnote>
  <w:footnote w:id="2">
    <w:p w14:paraId="06B267CF" w14:textId="3E69F9BD" w:rsidR="00286977" w:rsidRPr="00411DF7" w:rsidRDefault="00286977" w:rsidP="00163419">
      <w:pPr>
        <w:pStyle w:val="Default"/>
        <w:jc w:val="both"/>
        <w:rPr>
          <w:rFonts w:ascii="EUAlbertina" w:eastAsia="Times New Roman" w:hAnsi="EUAlbertina" w:cs="EUAlbertina"/>
        </w:rPr>
      </w:pPr>
      <w:r w:rsidRPr="00411DF7">
        <w:rPr>
          <w:rStyle w:val="FootnoteReference"/>
          <w:rFonts w:ascii="Calibri" w:hAnsi="Calibri"/>
          <w:color w:val="auto"/>
          <w:sz w:val="20"/>
          <w:szCs w:val="20"/>
          <w:lang w:val="x-none" w:eastAsia="x-none"/>
        </w:rPr>
        <w:footnoteRef/>
      </w:r>
      <w:r w:rsidRPr="00411DF7">
        <w:rPr>
          <w:rStyle w:val="FootnoteReference"/>
          <w:rFonts w:ascii="Calibri" w:hAnsi="Calibri"/>
          <w:color w:val="auto"/>
          <w:sz w:val="20"/>
          <w:szCs w:val="20"/>
          <w:lang w:val="x-none" w:eastAsia="x-none"/>
        </w:rPr>
        <w:t xml:space="preserve"> </w:t>
      </w:r>
      <w:r w:rsidRPr="00411DF7">
        <w:rPr>
          <w:color w:val="auto"/>
          <w:sz w:val="18"/>
          <w:szCs w:val="18"/>
          <w:lang w:eastAsia="x-none"/>
        </w:rPr>
        <w:t>Komisijas 2023. gada 14. jūlija Īstenošanas regula (ES) 2023/1465, ar ko nodrošina ārkārtas finansiālo atbalstu lauksaimniecības sektoriem, kurus skārušas īpašas problēmas, kas ietekmē lauksaimniecības produktu ražotāju ekonomisko dzīvotspēju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D42F" w14:textId="77777777" w:rsidR="00286977" w:rsidRDefault="002869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AA119A" w14:textId="77777777" w:rsidR="00286977" w:rsidRDefault="00286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788F9" w14:textId="2260FF1C" w:rsidR="00286977" w:rsidRDefault="00286977">
    <w:pPr>
      <w:pStyle w:val="Header"/>
      <w:framePr w:wrap="around" w:vAnchor="text" w:hAnchor="margin" w:xAlign="center" w:y="1"/>
      <w:rPr>
        <w:rStyle w:val="PageNumber"/>
        <w:sz w:val="24"/>
        <w:szCs w:val="24"/>
      </w:rPr>
    </w:pPr>
    <w:r>
      <w:rPr>
        <w:rStyle w:val="PageNumber"/>
        <w:sz w:val="24"/>
        <w:szCs w:val="24"/>
      </w:rPr>
      <w:fldChar w:fldCharType="begin"/>
    </w:r>
    <w:r>
      <w:rPr>
        <w:rStyle w:val="PageNumber"/>
        <w:sz w:val="24"/>
        <w:szCs w:val="24"/>
      </w:rPr>
      <w:instrText xml:space="preserve">PAGE  </w:instrText>
    </w:r>
    <w:r>
      <w:rPr>
        <w:rStyle w:val="PageNumber"/>
        <w:sz w:val="24"/>
        <w:szCs w:val="24"/>
      </w:rPr>
      <w:fldChar w:fldCharType="separate"/>
    </w:r>
    <w:r w:rsidR="0089140C">
      <w:rPr>
        <w:rStyle w:val="PageNumber"/>
        <w:noProof/>
        <w:sz w:val="24"/>
        <w:szCs w:val="24"/>
      </w:rPr>
      <w:t>9</w:t>
    </w:r>
    <w:r>
      <w:rPr>
        <w:rStyle w:val="PageNumber"/>
        <w:sz w:val="24"/>
        <w:szCs w:val="24"/>
      </w:rPr>
      <w:fldChar w:fldCharType="end"/>
    </w:r>
  </w:p>
  <w:p w14:paraId="01BE8A0F" w14:textId="77777777" w:rsidR="00286977" w:rsidRDefault="002869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FC4E2E4"/>
    <w:lvl w:ilvl="0">
      <w:numFmt w:val="decimal"/>
      <w:pStyle w:val="buletbumb"/>
      <w:lvlText w:val="*"/>
      <w:lvlJc w:val="left"/>
    </w:lvl>
  </w:abstractNum>
  <w:abstractNum w:abstractNumId="1" w15:restartNumberingAfterBreak="0">
    <w:nsid w:val="03A63014"/>
    <w:multiLevelType w:val="hybridMultilevel"/>
    <w:tmpl w:val="6B9EF6DE"/>
    <w:lvl w:ilvl="0" w:tplc="04260017">
      <w:start w:val="1"/>
      <w:numFmt w:val="lowerLetter"/>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 w15:restartNumberingAfterBreak="0">
    <w:nsid w:val="05BC20C3"/>
    <w:multiLevelType w:val="hybridMultilevel"/>
    <w:tmpl w:val="01C65100"/>
    <w:lvl w:ilvl="0" w:tplc="C5689A66">
      <w:start w:val="1"/>
      <w:numFmt w:val="bullet"/>
      <w:lvlRestart w:val="0"/>
      <w:lvlText w:val=""/>
      <w:lvlJc w:val="left"/>
      <w:pPr>
        <w:ind w:left="0" w:firstLine="705"/>
      </w:pPr>
      <w:rPr>
        <w:u w:val="none"/>
      </w:rPr>
    </w:lvl>
    <w:lvl w:ilvl="1" w:tplc="AECA288A">
      <w:numFmt w:val="decimal"/>
      <w:lvlText w:val=""/>
      <w:lvlJc w:val="left"/>
    </w:lvl>
    <w:lvl w:ilvl="2" w:tplc="7A3E010C">
      <w:numFmt w:val="decimal"/>
      <w:lvlText w:val=""/>
      <w:lvlJc w:val="left"/>
    </w:lvl>
    <w:lvl w:ilvl="3" w:tplc="716819B4">
      <w:numFmt w:val="decimal"/>
      <w:lvlText w:val=""/>
      <w:lvlJc w:val="left"/>
    </w:lvl>
    <w:lvl w:ilvl="4" w:tplc="77C42A24">
      <w:numFmt w:val="decimal"/>
      <w:lvlText w:val=""/>
      <w:lvlJc w:val="left"/>
    </w:lvl>
    <w:lvl w:ilvl="5" w:tplc="0DDE6756">
      <w:numFmt w:val="decimal"/>
      <w:lvlText w:val=""/>
      <w:lvlJc w:val="left"/>
    </w:lvl>
    <w:lvl w:ilvl="6" w:tplc="AE80EA90">
      <w:numFmt w:val="decimal"/>
      <w:lvlText w:val=""/>
      <w:lvlJc w:val="left"/>
    </w:lvl>
    <w:lvl w:ilvl="7" w:tplc="46A491E8">
      <w:numFmt w:val="decimal"/>
      <w:lvlText w:val=""/>
      <w:lvlJc w:val="left"/>
    </w:lvl>
    <w:lvl w:ilvl="8" w:tplc="11C4D1A0">
      <w:numFmt w:val="decimal"/>
      <w:lvlText w:val=""/>
      <w:lvlJc w:val="left"/>
    </w:lvl>
  </w:abstractNum>
  <w:abstractNum w:abstractNumId="3" w15:restartNumberingAfterBreak="0">
    <w:nsid w:val="07EE5B26"/>
    <w:multiLevelType w:val="hybridMultilevel"/>
    <w:tmpl w:val="80BE97D2"/>
    <w:lvl w:ilvl="0" w:tplc="0426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96001A"/>
    <w:multiLevelType w:val="hybridMultilevel"/>
    <w:tmpl w:val="33DAAE5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E5F0C9B"/>
    <w:multiLevelType w:val="hybridMultilevel"/>
    <w:tmpl w:val="FF3C3DBA"/>
    <w:lvl w:ilvl="0" w:tplc="BC8001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05A081C"/>
    <w:multiLevelType w:val="hybridMultilevel"/>
    <w:tmpl w:val="A8B0EB76"/>
    <w:lvl w:ilvl="0" w:tplc="AA726BD0">
      <w:start w:val="1"/>
      <w:numFmt w:val="decimal"/>
      <w:lvlText w:val="%1)"/>
      <w:lvlJc w:val="left"/>
      <w:pPr>
        <w:ind w:left="1069" w:hanging="360"/>
      </w:pPr>
      <w:rPr>
        <w:rFonts w:hint="default"/>
        <w:b/>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13222177"/>
    <w:multiLevelType w:val="singleLevel"/>
    <w:tmpl w:val="E680479A"/>
    <w:lvl w:ilvl="0">
      <w:start w:val="1"/>
      <w:numFmt w:val="bullet"/>
      <w:pStyle w:val="normbuluzsk"/>
      <w:lvlText w:val=""/>
      <w:lvlJc w:val="left"/>
      <w:pPr>
        <w:tabs>
          <w:tab w:val="num" w:pos="1260"/>
        </w:tabs>
        <w:ind w:left="1260" w:hanging="360"/>
      </w:pPr>
      <w:rPr>
        <w:rFonts w:ascii="Wingdings" w:hAnsi="Wingdings" w:hint="default"/>
      </w:rPr>
    </w:lvl>
  </w:abstractNum>
  <w:abstractNum w:abstractNumId="8" w15:restartNumberingAfterBreak="0">
    <w:nsid w:val="183E3BFD"/>
    <w:multiLevelType w:val="hybridMultilevel"/>
    <w:tmpl w:val="630E8A3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0" w15:restartNumberingAfterBreak="0">
    <w:nsid w:val="1BD31A0B"/>
    <w:multiLevelType w:val="hybridMultilevel"/>
    <w:tmpl w:val="DC6CD2CC"/>
    <w:lvl w:ilvl="0" w:tplc="0409000F">
      <w:start w:val="1"/>
      <w:numFmt w:val="decimal"/>
      <w:pStyle w:val="Norm"/>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DC6896"/>
    <w:multiLevelType w:val="multilevel"/>
    <w:tmpl w:val="99A039F8"/>
    <w:lvl w:ilvl="0">
      <w:start w:val="1"/>
      <w:numFmt w:val="decimal"/>
      <w:lvlText w:val="%1."/>
      <w:lvlJc w:val="left"/>
      <w:pPr>
        <w:ind w:left="360" w:hanging="360"/>
      </w:pPr>
      <w:rPr>
        <w:rFonts w:hint="default"/>
      </w:rPr>
    </w:lvl>
    <w:lvl w:ilvl="1">
      <w:start w:val="1"/>
      <w:numFmt w:val="decimal"/>
      <w:lvlText w:val="%1.%2."/>
      <w:lvlJc w:val="left"/>
      <w:pPr>
        <w:ind w:left="757" w:hanging="360"/>
      </w:pPr>
      <w:rPr>
        <w:b/>
        <w:bCs/>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308" w:hanging="72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3859" w:hanging="1080"/>
      </w:pPr>
      <w:rPr>
        <w:rFonts w:hint="default"/>
      </w:rPr>
    </w:lvl>
    <w:lvl w:ilvl="8">
      <w:start w:val="1"/>
      <w:numFmt w:val="decimal"/>
      <w:lvlText w:val="%1.%2.%3.%4.%5.%6.%7.%8.%9."/>
      <w:lvlJc w:val="left"/>
      <w:pPr>
        <w:ind w:left="4616" w:hanging="1440"/>
      </w:pPr>
      <w:rPr>
        <w:rFonts w:hint="default"/>
      </w:rPr>
    </w:lvl>
  </w:abstractNum>
  <w:abstractNum w:abstractNumId="12" w15:restartNumberingAfterBreak="0">
    <w:nsid w:val="23AA78A7"/>
    <w:multiLevelType w:val="hybridMultilevel"/>
    <w:tmpl w:val="9C2A80CE"/>
    <w:lvl w:ilvl="0" w:tplc="FB6CE560">
      <w:start w:val="1"/>
      <w:numFmt w:val="decimal"/>
      <w:pStyle w:val="normuzskait"/>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67062C4">
      <w:start w:val="1"/>
      <w:numFmt w:val="lowerLetter"/>
      <w:lvlText w:val="%4)"/>
      <w:lvlJc w:val="left"/>
      <w:pPr>
        <w:tabs>
          <w:tab w:val="num" w:pos="2880"/>
        </w:tabs>
        <w:ind w:left="2880" w:hanging="360"/>
      </w:pPr>
      <w:rPr>
        <w:rFonts w:hint="default"/>
        <w:sz w:val="28"/>
        <w:szCs w:val="28"/>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5B5E39"/>
    <w:multiLevelType w:val="hybridMultilevel"/>
    <w:tmpl w:val="052A8F18"/>
    <w:lvl w:ilvl="0" w:tplc="070A7D94">
      <w:start w:val="1"/>
      <w:numFmt w:val="bullet"/>
      <w:lvlRestart w:val="0"/>
      <w:lvlText w:val=""/>
      <w:lvlJc w:val="left"/>
      <w:pPr>
        <w:ind w:left="0" w:firstLine="705"/>
      </w:pPr>
      <w:rPr>
        <w:u w:val="none"/>
      </w:rPr>
    </w:lvl>
    <w:lvl w:ilvl="1" w:tplc="07989ABE">
      <w:numFmt w:val="decimal"/>
      <w:lvlText w:val=""/>
      <w:lvlJc w:val="left"/>
    </w:lvl>
    <w:lvl w:ilvl="2" w:tplc="157813CC">
      <w:numFmt w:val="decimal"/>
      <w:lvlText w:val=""/>
      <w:lvlJc w:val="left"/>
    </w:lvl>
    <w:lvl w:ilvl="3" w:tplc="FC0041F0">
      <w:numFmt w:val="decimal"/>
      <w:lvlText w:val=""/>
      <w:lvlJc w:val="left"/>
    </w:lvl>
    <w:lvl w:ilvl="4" w:tplc="1B283054">
      <w:numFmt w:val="decimal"/>
      <w:lvlText w:val=""/>
      <w:lvlJc w:val="left"/>
    </w:lvl>
    <w:lvl w:ilvl="5" w:tplc="691A6C1C">
      <w:numFmt w:val="decimal"/>
      <w:lvlText w:val=""/>
      <w:lvlJc w:val="left"/>
    </w:lvl>
    <w:lvl w:ilvl="6" w:tplc="093211A2">
      <w:numFmt w:val="decimal"/>
      <w:lvlText w:val=""/>
      <w:lvlJc w:val="left"/>
    </w:lvl>
    <w:lvl w:ilvl="7" w:tplc="EF8A2D9C">
      <w:numFmt w:val="decimal"/>
      <w:lvlText w:val=""/>
      <w:lvlJc w:val="left"/>
    </w:lvl>
    <w:lvl w:ilvl="8" w:tplc="16DECB70">
      <w:numFmt w:val="decimal"/>
      <w:lvlText w:val=""/>
      <w:lvlJc w:val="left"/>
    </w:lvl>
  </w:abstractNum>
  <w:abstractNum w:abstractNumId="14" w15:restartNumberingAfterBreak="0">
    <w:nsid w:val="2AF3649F"/>
    <w:multiLevelType w:val="multilevel"/>
    <w:tmpl w:val="1844644C"/>
    <w:lvl w:ilvl="0">
      <w:start w:val="3"/>
      <w:numFmt w:val="decimal"/>
      <w:lvlText w:val="%1."/>
      <w:lvlJc w:val="left"/>
      <w:pPr>
        <w:ind w:left="2435" w:hanging="450"/>
      </w:pPr>
      <w:rPr>
        <w:rFonts w:hint="default"/>
        <w:b w:val="0"/>
      </w:rPr>
    </w:lvl>
    <w:lvl w:ilvl="1">
      <w:start w:val="1"/>
      <w:numFmt w:val="decimal"/>
      <w:lvlText w:val="%1.%2."/>
      <w:lvlJc w:val="left"/>
      <w:pPr>
        <w:ind w:left="1713" w:hanging="720"/>
      </w:pPr>
      <w:rPr>
        <w:rFonts w:hint="default"/>
        <w:b w:val="0"/>
        <w:i w:val="0"/>
      </w:rPr>
    </w:lvl>
    <w:lvl w:ilvl="2">
      <w:start w:val="1"/>
      <w:numFmt w:val="decimal"/>
      <w:pStyle w:val="normnumpar"/>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5" w15:restartNumberingAfterBreak="0">
    <w:nsid w:val="30B7163A"/>
    <w:multiLevelType w:val="hybridMultilevel"/>
    <w:tmpl w:val="C576D6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0E913DD"/>
    <w:multiLevelType w:val="multilevel"/>
    <w:tmpl w:val="0538AE8C"/>
    <w:lvl w:ilvl="0">
      <w:start w:val="1"/>
      <w:numFmt w:val="decimal"/>
      <w:lvlText w:val="%1."/>
      <w:lvlJc w:val="left"/>
      <w:pPr>
        <w:tabs>
          <w:tab w:val="num" w:pos="864"/>
        </w:tabs>
        <w:ind w:left="864" w:firstLine="0"/>
      </w:pPr>
      <w:rPr>
        <w:rFonts w:hint="default"/>
      </w:rPr>
    </w:lvl>
    <w:lvl w:ilvl="1">
      <w:start w:val="1"/>
      <w:numFmt w:val="decimal"/>
      <w:pStyle w:val="LAP2"/>
      <w:lvlText w:val="%1.%2."/>
      <w:lvlJc w:val="left"/>
      <w:pPr>
        <w:tabs>
          <w:tab w:val="num" w:pos="792"/>
        </w:tabs>
        <w:ind w:left="792" w:hanging="432"/>
      </w:pPr>
      <w:rPr>
        <w:rFonts w:hint="default"/>
      </w:rPr>
    </w:lvl>
    <w:lvl w:ilvl="2">
      <w:start w:val="1"/>
      <w:numFmt w:val="decimal"/>
      <w:lvlText w:val="%1.%2.%3."/>
      <w:lvlJc w:val="left"/>
      <w:pPr>
        <w:tabs>
          <w:tab w:val="num" w:pos="1620"/>
        </w:tabs>
        <w:ind w:left="1404" w:hanging="504"/>
      </w:pPr>
      <w:rPr>
        <w:rFonts w:hint="default"/>
      </w:rPr>
    </w:lvl>
    <w:lvl w:ilvl="3">
      <w:start w:val="1"/>
      <w:numFmt w:val="decimal"/>
      <w:lvlText w:val="%1.%2.%3.%4."/>
      <w:lvlJc w:val="left"/>
      <w:pPr>
        <w:tabs>
          <w:tab w:val="num" w:pos="3384"/>
        </w:tabs>
        <w:ind w:left="2952" w:hanging="648"/>
      </w:pPr>
      <w:rPr>
        <w:rFonts w:hint="default"/>
      </w:rPr>
    </w:lvl>
    <w:lvl w:ilvl="4">
      <w:start w:val="1"/>
      <w:numFmt w:val="decimal"/>
      <w:lvlText w:val="%1.%2.%3.%4.%5."/>
      <w:lvlJc w:val="left"/>
      <w:pPr>
        <w:tabs>
          <w:tab w:val="num" w:pos="3744"/>
        </w:tabs>
        <w:ind w:left="3456" w:hanging="792"/>
      </w:pPr>
      <w:rPr>
        <w:rFonts w:hint="default"/>
      </w:rPr>
    </w:lvl>
    <w:lvl w:ilvl="5">
      <w:start w:val="1"/>
      <w:numFmt w:val="decimal"/>
      <w:lvlText w:val="%1.%2.%3.%4.%5.%6."/>
      <w:lvlJc w:val="left"/>
      <w:pPr>
        <w:tabs>
          <w:tab w:val="num" w:pos="4464"/>
        </w:tabs>
        <w:ind w:left="3960" w:hanging="936"/>
      </w:pPr>
      <w:rPr>
        <w:rFonts w:hint="default"/>
      </w:rPr>
    </w:lvl>
    <w:lvl w:ilvl="6">
      <w:start w:val="1"/>
      <w:numFmt w:val="decimal"/>
      <w:lvlText w:val="%1.%2.%3.%4.%5.%6.%7."/>
      <w:lvlJc w:val="left"/>
      <w:pPr>
        <w:tabs>
          <w:tab w:val="num" w:pos="5184"/>
        </w:tabs>
        <w:ind w:left="4464" w:hanging="1080"/>
      </w:pPr>
      <w:rPr>
        <w:rFonts w:hint="default"/>
      </w:rPr>
    </w:lvl>
    <w:lvl w:ilvl="7">
      <w:start w:val="1"/>
      <w:numFmt w:val="decimal"/>
      <w:lvlText w:val="%1.%2.%3.%4.%5.%6.%7.%8."/>
      <w:lvlJc w:val="left"/>
      <w:pPr>
        <w:tabs>
          <w:tab w:val="num" w:pos="5544"/>
        </w:tabs>
        <w:ind w:left="4968" w:hanging="1224"/>
      </w:pPr>
      <w:rPr>
        <w:rFonts w:hint="default"/>
      </w:rPr>
    </w:lvl>
    <w:lvl w:ilvl="8">
      <w:start w:val="1"/>
      <w:numFmt w:val="decimal"/>
      <w:lvlText w:val="%1.%2.%3.%4.%5.%6.%7.%8.%9."/>
      <w:lvlJc w:val="left"/>
      <w:pPr>
        <w:tabs>
          <w:tab w:val="num" w:pos="6264"/>
        </w:tabs>
        <w:ind w:left="5544" w:hanging="1440"/>
      </w:pPr>
      <w:rPr>
        <w:rFonts w:hint="default"/>
      </w:rPr>
    </w:lvl>
  </w:abstractNum>
  <w:abstractNum w:abstractNumId="17" w15:restartNumberingAfterBreak="0">
    <w:nsid w:val="35F5497C"/>
    <w:multiLevelType w:val="hybridMultilevel"/>
    <w:tmpl w:val="D026E544"/>
    <w:lvl w:ilvl="0" w:tplc="F1165B92">
      <w:start w:val="1"/>
      <w:numFmt w:val="bullet"/>
      <w:lvlText w:val="-"/>
      <w:lvlJc w:val="left"/>
      <w:pPr>
        <w:tabs>
          <w:tab w:val="num" w:pos="720"/>
        </w:tabs>
        <w:ind w:left="720" w:hanging="360"/>
      </w:pPr>
      <w:rPr>
        <w:rFonts w:ascii="Times New Roman" w:hAnsi="Times New Roman" w:hint="default"/>
      </w:rPr>
    </w:lvl>
    <w:lvl w:ilvl="1" w:tplc="8398F3A6" w:tentative="1">
      <w:start w:val="1"/>
      <w:numFmt w:val="bullet"/>
      <w:lvlText w:val="-"/>
      <w:lvlJc w:val="left"/>
      <w:pPr>
        <w:tabs>
          <w:tab w:val="num" w:pos="1440"/>
        </w:tabs>
        <w:ind w:left="1440" w:hanging="360"/>
      </w:pPr>
      <w:rPr>
        <w:rFonts w:ascii="Times New Roman" w:hAnsi="Times New Roman" w:hint="default"/>
      </w:rPr>
    </w:lvl>
    <w:lvl w:ilvl="2" w:tplc="B2BE909C" w:tentative="1">
      <w:start w:val="1"/>
      <w:numFmt w:val="bullet"/>
      <w:lvlText w:val="-"/>
      <w:lvlJc w:val="left"/>
      <w:pPr>
        <w:tabs>
          <w:tab w:val="num" w:pos="2160"/>
        </w:tabs>
        <w:ind w:left="2160" w:hanging="360"/>
      </w:pPr>
      <w:rPr>
        <w:rFonts w:ascii="Times New Roman" w:hAnsi="Times New Roman" w:hint="default"/>
      </w:rPr>
    </w:lvl>
    <w:lvl w:ilvl="3" w:tplc="38B62100">
      <w:start w:val="1"/>
      <w:numFmt w:val="bullet"/>
      <w:pStyle w:val="Point1letter"/>
      <w:lvlText w:val="-"/>
      <w:lvlJc w:val="left"/>
      <w:pPr>
        <w:tabs>
          <w:tab w:val="num" w:pos="2880"/>
        </w:tabs>
        <w:ind w:left="2880" w:hanging="360"/>
      </w:pPr>
      <w:rPr>
        <w:rFonts w:ascii="Times New Roman" w:hAnsi="Times New Roman" w:hint="default"/>
      </w:rPr>
    </w:lvl>
    <w:lvl w:ilvl="4" w:tplc="5B204118" w:tentative="1">
      <w:start w:val="1"/>
      <w:numFmt w:val="bullet"/>
      <w:lvlText w:val="-"/>
      <w:lvlJc w:val="left"/>
      <w:pPr>
        <w:tabs>
          <w:tab w:val="num" w:pos="3600"/>
        </w:tabs>
        <w:ind w:left="3600" w:hanging="360"/>
      </w:pPr>
      <w:rPr>
        <w:rFonts w:ascii="Times New Roman" w:hAnsi="Times New Roman" w:hint="default"/>
      </w:rPr>
    </w:lvl>
    <w:lvl w:ilvl="5" w:tplc="AF002646" w:tentative="1">
      <w:start w:val="1"/>
      <w:numFmt w:val="bullet"/>
      <w:lvlText w:val="-"/>
      <w:lvlJc w:val="left"/>
      <w:pPr>
        <w:tabs>
          <w:tab w:val="num" w:pos="4320"/>
        </w:tabs>
        <w:ind w:left="4320" w:hanging="360"/>
      </w:pPr>
      <w:rPr>
        <w:rFonts w:ascii="Times New Roman" w:hAnsi="Times New Roman" w:hint="default"/>
      </w:rPr>
    </w:lvl>
    <w:lvl w:ilvl="6" w:tplc="D2B4CB52" w:tentative="1">
      <w:start w:val="1"/>
      <w:numFmt w:val="bullet"/>
      <w:lvlText w:val="-"/>
      <w:lvlJc w:val="left"/>
      <w:pPr>
        <w:tabs>
          <w:tab w:val="num" w:pos="5040"/>
        </w:tabs>
        <w:ind w:left="5040" w:hanging="360"/>
      </w:pPr>
      <w:rPr>
        <w:rFonts w:ascii="Times New Roman" w:hAnsi="Times New Roman" w:hint="default"/>
      </w:rPr>
    </w:lvl>
    <w:lvl w:ilvl="7" w:tplc="7CB259FA" w:tentative="1">
      <w:start w:val="1"/>
      <w:numFmt w:val="bullet"/>
      <w:lvlText w:val="-"/>
      <w:lvlJc w:val="left"/>
      <w:pPr>
        <w:tabs>
          <w:tab w:val="num" w:pos="5760"/>
        </w:tabs>
        <w:ind w:left="5760" w:hanging="360"/>
      </w:pPr>
      <w:rPr>
        <w:rFonts w:ascii="Times New Roman" w:hAnsi="Times New Roman" w:hint="default"/>
      </w:rPr>
    </w:lvl>
    <w:lvl w:ilvl="8" w:tplc="39B40CB6"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A8A09F7"/>
    <w:multiLevelType w:val="hybridMultilevel"/>
    <w:tmpl w:val="EF287710"/>
    <w:lvl w:ilvl="0" w:tplc="04260011">
      <w:start w:val="1"/>
      <w:numFmt w:val="decimal"/>
      <w:lvlText w:val="%1)"/>
      <w:lvlJc w:val="left"/>
      <w:pPr>
        <w:ind w:left="360" w:hanging="360"/>
      </w:pPr>
      <w:rPr>
        <w:rFonts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3BA01A8C"/>
    <w:multiLevelType w:val="hybridMultilevel"/>
    <w:tmpl w:val="2F728E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BD76A29"/>
    <w:multiLevelType w:val="hybridMultilevel"/>
    <w:tmpl w:val="060A1A3A"/>
    <w:lvl w:ilvl="0" w:tplc="0426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3C5B403E"/>
    <w:multiLevelType w:val="hybridMultilevel"/>
    <w:tmpl w:val="0A04841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3CCE5E15"/>
    <w:multiLevelType w:val="hybridMultilevel"/>
    <w:tmpl w:val="42AC2920"/>
    <w:lvl w:ilvl="0" w:tplc="37AE70A8">
      <w:start w:val="1"/>
      <w:numFmt w:val="bullet"/>
      <w:lvlText w:val="•"/>
      <w:lvlJc w:val="left"/>
      <w:pPr>
        <w:tabs>
          <w:tab w:val="num" w:pos="720"/>
        </w:tabs>
        <w:ind w:left="720" w:hanging="360"/>
      </w:pPr>
      <w:rPr>
        <w:rFonts w:ascii="Arial" w:hAnsi="Arial" w:hint="default"/>
      </w:rPr>
    </w:lvl>
    <w:lvl w:ilvl="1" w:tplc="4AE471A8" w:tentative="1">
      <w:start w:val="1"/>
      <w:numFmt w:val="bullet"/>
      <w:lvlText w:val="•"/>
      <w:lvlJc w:val="left"/>
      <w:pPr>
        <w:tabs>
          <w:tab w:val="num" w:pos="1440"/>
        </w:tabs>
        <w:ind w:left="1440" w:hanging="360"/>
      </w:pPr>
      <w:rPr>
        <w:rFonts w:ascii="Arial" w:hAnsi="Arial" w:hint="default"/>
      </w:rPr>
    </w:lvl>
    <w:lvl w:ilvl="2" w:tplc="AA4A523A" w:tentative="1">
      <w:start w:val="1"/>
      <w:numFmt w:val="bullet"/>
      <w:lvlText w:val="•"/>
      <w:lvlJc w:val="left"/>
      <w:pPr>
        <w:tabs>
          <w:tab w:val="num" w:pos="2160"/>
        </w:tabs>
        <w:ind w:left="2160" w:hanging="360"/>
      </w:pPr>
      <w:rPr>
        <w:rFonts w:ascii="Arial" w:hAnsi="Arial" w:hint="default"/>
      </w:rPr>
    </w:lvl>
    <w:lvl w:ilvl="3" w:tplc="0AA0F56C" w:tentative="1">
      <w:start w:val="1"/>
      <w:numFmt w:val="bullet"/>
      <w:lvlText w:val="•"/>
      <w:lvlJc w:val="left"/>
      <w:pPr>
        <w:tabs>
          <w:tab w:val="num" w:pos="2880"/>
        </w:tabs>
        <w:ind w:left="2880" w:hanging="360"/>
      </w:pPr>
      <w:rPr>
        <w:rFonts w:ascii="Arial" w:hAnsi="Arial" w:hint="default"/>
      </w:rPr>
    </w:lvl>
    <w:lvl w:ilvl="4" w:tplc="CA0A654C" w:tentative="1">
      <w:start w:val="1"/>
      <w:numFmt w:val="bullet"/>
      <w:lvlText w:val="•"/>
      <w:lvlJc w:val="left"/>
      <w:pPr>
        <w:tabs>
          <w:tab w:val="num" w:pos="3600"/>
        </w:tabs>
        <w:ind w:left="3600" w:hanging="360"/>
      </w:pPr>
      <w:rPr>
        <w:rFonts w:ascii="Arial" w:hAnsi="Arial" w:hint="default"/>
      </w:rPr>
    </w:lvl>
    <w:lvl w:ilvl="5" w:tplc="780846F4" w:tentative="1">
      <w:start w:val="1"/>
      <w:numFmt w:val="bullet"/>
      <w:lvlText w:val="•"/>
      <w:lvlJc w:val="left"/>
      <w:pPr>
        <w:tabs>
          <w:tab w:val="num" w:pos="4320"/>
        </w:tabs>
        <w:ind w:left="4320" w:hanging="360"/>
      </w:pPr>
      <w:rPr>
        <w:rFonts w:ascii="Arial" w:hAnsi="Arial" w:hint="default"/>
      </w:rPr>
    </w:lvl>
    <w:lvl w:ilvl="6" w:tplc="8E26F22A" w:tentative="1">
      <w:start w:val="1"/>
      <w:numFmt w:val="bullet"/>
      <w:lvlText w:val="•"/>
      <w:lvlJc w:val="left"/>
      <w:pPr>
        <w:tabs>
          <w:tab w:val="num" w:pos="5040"/>
        </w:tabs>
        <w:ind w:left="5040" w:hanging="360"/>
      </w:pPr>
      <w:rPr>
        <w:rFonts w:ascii="Arial" w:hAnsi="Arial" w:hint="default"/>
      </w:rPr>
    </w:lvl>
    <w:lvl w:ilvl="7" w:tplc="BE5ED55E" w:tentative="1">
      <w:start w:val="1"/>
      <w:numFmt w:val="bullet"/>
      <w:lvlText w:val="•"/>
      <w:lvlJc w:val="left"/>
      <w:pPr>
        <w:tabs>
          <w:tab w:val="num" w:pos="5760"/>
        </w:tabs>
        <w:ind w:left="5760" w:hanging="360"/>
      </w:pPr>
      <w:rPr>
        <w:rFonts w:ascii="Arial" w:hAnsi="Arial" w:hint="default"/>
      </w:rPr>
    </w:lvl>
    <w:lvl w:ilvl="8" w:tplc="00C4B08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7D73F9B"/>
    <w:multiLevelType w:val="hybridMultilevel"/>
    <w:tmpl w:val="CA383FE2"/>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A166743"/>
    <w:multiLevelType w:val="hybridMultilevel"/>
    <w:tmpl w:val="88104956"/>
    <w:lvl w:ilvl="0" w:tplc="CF9AF4BE">
      <w:start w:val="1"/>
      <w:numFmt w:val="decimal"/>
      <w:pStyle w:val="Parnormnum"/>
      <w:lvlText w:val="%1."/>
      <w:lvlJc w:val="left"/>
      <w:pPr>
        <w:tabs>
          <w:tab w:val="num" w:pos="824"/>
        </w:tabs>
        <w:ind w:left="824" w:hanging="284"/>
      </w:pPr>
      <w:rPr>
        <w:rFonts w:ascii="Times New Roman" w:hAnsi="Times New Roman" w:hint="default"/>
        <w:sz w:val="20"/>
        <w:szCs w:val="20"/>
      </w:rPr>
    </w:lvl>
    <w:lvl w:ilvl="1" w:tplc="AA364564">
      <w:start w:val="1"/>
      <w:numFmt w:val="lowerLetter"/>
      <w:lvlText w:val="%2."/>
      <w:lvlJc w:val="left"/>
      <w:pPr>
        <w:tabs>
          <w:tab w:val="num" w:pos="1440"/>
        </w:tabs>
        <w:ind w:left="1440" w:hanging="360"/>
      </w:pPr>
      <w:rPr>
        <w:rFonts w:hint="default"/>
        <w:sz w:val="20"/>
        <w:szCs w:val="20"/>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5" w15:restartNumberingAfterBreak="0">
    <w:nsid w:val="4E3B7675"/>
    <w:multiLevelType w:val="hybridMultilevel"/>
    <w:tmpl w:val="4C0A8D84"/>
    <w:lvl w:ilvl="0" w:tplc="B8E488BE">
      <w:start w:val="1"/>
      <w:numFmt w:val="decimal"/>
      <w:lvlText w:val="%1)"/>
      <w:lvlJc w:val="left"/>
      <w:pPr>
        <w:ind w:left="1114" w:hanging="405"/>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6" w15:restartNumberingAfterBreak="1">
    <w:nsid w:val="52A96A60"/>
    <w:multiLevelType w:val="multilevel"/>
    <w:tmpl w:val="7F86CAD2"/>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lvlText w:val="%1.%2."/>
      <w:lvlJc w:val="left"/>
      <w:pPr>
        <w:ind w:left="715"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5B798C"/>
    <w:multiLevelType w:val="hybridMultilevel"/>
    <w:tmpl w:val="CA0820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5CC35C41"/>
    <w:multiLevelType w:val="hybridMultilevel"/>
    <w:tmpl w:val="B64E5F30"/>
    <w:lvl w:ilvl="0" w:tplc="329A8D60">
      <w:start w:val="1"/>
      <w:numFmt w:val="upperRoman"/>
      <w:lvlText w:val="%1."/>
      <w:lvlJc w:val="left"/>
      <w:pPr>
        <w:ind w:left="720" w:hanging="720"/>
      </w:pPr>
      <w:rPr>
        <w:rFonts w:asciiTheme="minorHAnsi" w:eastAsiaTheme="minorHAnsi" w:hAnsiTheme="minorHAnsi" w:cstheme="minorBidi"/>
        <w:b/>
      </w:rPr>
    </w:lvl>
    <w:lvl w:ilvl="1" w:tplc="04260001">
      <w:start w:val="1"/>
      <w:numFmt w:val="bullet"/>
      <w:lvlText w:val=""/>
      <w:lvlJc w:val="left"/>
      <w:pPr>
        <w:ind w:left="1080" w:hanging="360"/>
      </w:pPr>
      <w:rPr>
        <w:rFonts w:ascii="Symbol" w:hAnsi="Symbol" w:hint="default"/>
      </w:r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9" w15:restartNumberingAfterBreak="0">
    <w:nsid w:val="5E827A0B"/>
    <w:multiLevelType w:val="hybridMultilevel"/>
    <w:tmpl w:val="94089C6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0" w15:restartNumberingAfterBreak="0">
    <w:nsid w:val="5F8069DA"/>
    <w:multiLevelType w:val="hybridMultilevel"/>
    <w:tmpl w:val="02AA7CA4"/>
    <w:lvl w:ilvl="0" w:tplc="329C0256">
      <w:start w:val="1"/>
      <w:numFmt w:val="decimal"/>
      <w:lvlText w:val="%1)"/>
      <w:lvlJc w:val="left"/>
      <w:pPr>
        <w:ind w:left="720" w:hanging="360"/>
      </w:pPr>
      <w:rPr>
        <w:rFonts w:ascii="Times New Roman" w:eastAsia="Times New Roman" w:hAnsi="Times New Roman" w:cs="Times New Roman"/>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66A2FC2"/>
    <w:multiLevelType w:val="hybridMultilevel"/>
    <w:tmpl w:val="13F297F2"/>
    <w:lvl w:ilvl="0" w:tplc="FFFFFFFF">
      <w:start w:val="1"/>
      <w:numFmt w:val="decimal"/>
      <w:pStyle w:val="Para"/>
      <w:lvlText w:val="%1."/>
      <w:lvlJc w:val="left"/>
      <w:pPr>
        <w:ind w:left="928" w:hanging="360"/>
      </w:pPr>
      <w:rPr>
        <w:b w:val="0"/>
        <w:i w:val="0"/>
        <w:color w:val="auto"/>
        <w:sz w:val="24"/>
      </w:rPr>
    </w:lvl>
    <w:lvl w:ilvl="1" w:tplc="04260001">
      <w:start w:val="1"/>
      <w:numFmt w:val="bullet"/>
      <w:lvlText w:val=""/>
      <w:lvlJc w:val="left"/>
      <w:pPr>
        <w:ind w:left="1758" w:hanging="360"/>
      </w:pPr>
      <w:rPr>
        <w:rFonts w:ascii="Symbol" w:hAnsi="Symbol" w:hint="default"/>
      </w:rPr>
    </w:lvl>
    <w:lvl w:ilvl="2" w:tplc="0426001B">
      <w:start w:val="1"/>
      <w:numFmt w:val="lowerRoman"/>
      <w:lvlText w:val="%3."/>
      <w:lvlJc w:val="right"/>
      <w:pPr>
        <w:ind w:left="2478" w:hanging="180"/>
      </w:pPr>
    </w:lvl>
    <w:lvl w:ilvl="3" w:tplc="0426000F">
      <w:start w:val="1"/>
      <w:numFmt w:val="decimal"/>
      <w:lvlText w:val="%4."/>
      <w:lvlJc w:val="left"/>
      <w:pPr>
        <w:ind w:left="3198" w:hanging="360"/>
      </w:pPr>
    </w:lvl>
    <w:lvl w:ilvl="4" w:tplc="04260019">
      <w:start w:val="1"/>
      <w:numFmt w:val="lowerLetter"/>
      <w:lvlText w:val="%5."/>
      <w:lvlJc w:val="left"/>
      <w:pPr>
        <w:ind w:left="3918" w:hanging="360"/>
      </w:pPr>
    </w:lvl>
    <w:lvl w:ilvl="5" w:tplc="0426001B">
      <w:start w:val="1"/>
      <w:numFmt w:val="lowerRoman"/>
      <w:lvlText w:val="%6."/>
      <w:lvlJc w:val="right"/>
      <w:pPr>
        <w:ind w:left="4638" w:hanging="180"/>
      </w:pPr>
    </w:lvl>
    <w:lvl w:ilvl="6" w:tplc="0426000F">
      <w:start w:val="1"/>
      <w:numFmt w:val="decimal"/>
      <w:lvlText w:val="%7."/>
      <w:lvlJc w:val="left"/>
      <w:pPr>
        <w:ind w:left="5358" w:hanging="360"/>
      </w:pPr>
    </w:lvl>
    <w:lvl w:ilvl="7" w:tplc="04260019">
      <w:start w:val="1"/>
      <w:numFmt w:val="lowerLetter"/>
      <w:lvlText w:val="%8."/>
      <w:lvlJc w:val="left"/>
      <w:pPr>
        <w:ind w:left="6078" w:hanging="360"/>
      </w:pPr>
    </w:lvl>
    <w:lvl w:ilvl="8" w:tplc="0426001B">
      <w:start w:val="1"/>
      <w:numFmt w:val="lowerRoman"/>
      <w:lvlText w:val="%9."/>
      <w:lvlJc w:val="right"/>
      <w:pPr>
        <w:ind w:left="6798" w:hanging="180"/>
      </w:pPr>
    </w:lvl>
  </w:abstractNum>
  <w:abstractNum w:abstractNumId="32" w15:restartNumberingAfterBreak="0">
    <w:nsid w:val="67DC3B3A"/>
    <w:multiLevelType w:val="hybridMultilevel"/>
    <w:tmpl w:val="B560A58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6CFE298B"/>
    <w:multiLevelType w:val="multilevel"/>
    <w:tmpl w:val="094E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0925B3"/>
    <w:multiLevelType w:val="hybridMultilevel"/>
    <w:tmpl w:val="4100ED7A"/>
    <w:lvl w:ilvl="0" w:tplc="0426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702A494C"/>
    <w:multiLevelType w:val="hybridMultilevel"/>
    <w:tmpl w:val="7D3E148A"/>
    <w:lvl w:ilvl="0" w:tplc="C43CD2F0">
      <w:start w:val="1"/>
      <w:numFmt w:val="bullet"/>
      <w:lvlText w:val=""/>
      <w:lvlJc w:val="left"/>
      <w:pPr>
        <w:ind w:left="720" w:hanging="360"/>
      </w:pPr>
      <w:rPr>
        <w:rFonts w:ascii="Symbol" w:hAnsi="Symbol"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0FF44E1"/>
    <w:multiLevelType w:val="hybridMultilevel"/>
    <w:tmpl w:val="56C8C2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3AE1B0E"/>
    <w:multiLevelType w:val="hybridMultilevel"/>
    <w:tmpl w:val="381022FE"/>
    <w:lvl w:ilvl="0" w:tplc="DCA40508">
      <w:start w:val="1"/>
      <w:numFmt w:val="bullet"/>
      <w:lvlRestart w:val="0"/>
      <w:lvlText w:val=""/>
      <w:lvlJc w:val="left"/>
      <w:pPr>
        <w:ind w:left="0" w:firstLine="705"/>
      </w:pPr>
      <w:rPr>
        <w:u w:val="none"/>
      </w:rPr>
    </w:lvl>
    <w:lvl w:ilvl="1" w:tplc="4D2E438A">
      <w:numFmt w:val="decimal"/>
      <w:lvlText w:val=""/>
      <w:lvlJc w:val="left"/>
    </w:lvl>
    <w:lvl w:ilvl="2" w:tplc="5D807698">
      <w:numFmt w:val="decimal"/>
      <w:lvlText w:val=""/>
      <w:lvlJc w:val="left"/>
    </w:lvl>
    <w:lvl w:ilvl="3" w:tplc="0BAE728E">
      <w:numFmt w:val="decimal"/>
      <w:lvlText w:val=""/>
      <w:lvlJc w:val="left"/>
    </w:lvl>
    <w:lvl w:ilvl="4" w:tplc="514AE2AE">
      <w:numFmt w:val="decimal"/>
      <w:lvlText w:val=""/>
      <w:lvlJc w:val="left"/>
    </w:lvl>
    <w:lvl w:ilvl="5" w:tplc="ECE81ABA">
      <w:numFmt w:val="decimal"/>
      <w:lvlText w:val=""/>
      <w:lvlJc w:val="left"/>
    </w:lvl>
    <w:lvl w:ilvl="6" w:tplc="9AF8C4E4">
      <w:numFmt w:val="decimal"/>
      <w:lvlText w:val=""/>
      <w:lvlJc w:val="left"/>
    </w:lvl>
    <w:lvl w:ilvl="7" w:tplc="FA84259E">
      <w:numFmt w:val="decimal"/>
      <w:lvlText w:val=""/>
      <w:lvlJc w:val="left"/>
    </w:lvl>
    <w:lvl w:ilvl="8" w:tplc="937A2FDE">
      <w:numFmt w:val="decimal"/>
      <w:lvlText w:val=""/>
      <w:lvlJc w:val="left"/>
    </w:lvl>
  </w:abstractNum>
  <w:abstractNum w:abstractNumId="38" w15:restartNumberingAfterBreak="0">
    <w:nsid w:val="7C691B9A"/>
    <w:multiLevelType w:val="hybridMultilevel"/>
    <w:tmpl w:val="5CDE1AE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E746A3C"/>
    <w:multiLevelType w:val="multilevel"/>
    <w:tmpl w:val="392E1F1A"/>
    <w:lvl w:ilvl="0">
      <w:start w:val="1"/>
      <w:numFmt w:val="decimal"/>
      <w:lvlText w:val="%1."/>
      <w:lvlJc w:val="left"/>
      <w:pPr>
        <w:ind w:left="1069" w:hanging="360"/>
      </w:pPr>
      <w:rPr>
        <w:rFonts w:eastAsia="Times New Roman" w:hint="default"/>
        <w:b w:val="0"/>
        <w:color w:val="FF0000"/>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num w:numId="1" w16cid:durableId="1841889408">
    <w:abstractNumId w:val="10"/>
  </w:num>
  <w:num w:numId="2" w16cid:durableId="797993156">
    <w:abstractNumId w:val="7"/>
  </w:num>
  <w:num w:numId="3" w16cid:durableId="1245065472">
    <w:abstractNumId w:val="16"/>
  </w:num>
  <w:num w:numId="4" w16cid:durableId="1888102791">
    <w:abstractNumId w:val="24"/>
  </w:num>
  <w:num w:numId="5" w16cid:durableId="233702546">
    <w:abstractNumId w:val="12"/>
  </w:num>
  <w:num w:numId="6" w16cid:durableId="293680543">
    <w:abstractNumId w:val="0"/>
  </w:num>
  <w:num w:numId="7" w16cid:durableId="989553465">
    <w:abstractNumId w:val="14"/>
  </w:num>
  <w:num w:numId="8" w16cid:durableId="751924936">
    <w:abstractNumId w:val="17"/>
  </w:num>
  <w:num w:numId="9" w16cid:durableId="1381900036">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6951666">
    <w:abstractNumId w:val="20"/>
  </w:num>
  <w:num w:numId="11" w16cid:durableId="1592425374">
    <w:abstractNumId w:val="34"/>
  </w:num>
  <w:num w:numId="12" w16cid:durableId="663433361">
    <w:abstractNumId w:val="38"/>
  </w:num>
  <w:num w:numId="13" w16cid:durableId="38213268">
    <w:abstractNumId w:val="3"/>
  </w:num>
  <w:num w:numId="14" w16cid:durableId="1874540751">
    <w:abstractNumId w:val="19"/>
  </w:num>
  <w:num w:numId="15" w16cid:durableId="779035052">
    <w:abstractNumId w:val="25"/>
  </w:num>
  <w:num w:numId="16" w16cid:durableId="1435638927">
    <w:abstractNumId w:val="28"/>
  </w:num>
  <w:num w:numId="17" w16cid:durableId="805052034">
    <w:abstractNumId w:val="37"/>
  </w:num>
  <w:num w:numId="18" w16cid:durableId="18813613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9243140">
    <w:abstractNumId w:val="35"/>
  </w:num>
  <w:num w:numId="20" w16cid:durableId="1405450942">
    <w:abstractNumId w:val="8"/>
  </w:num>
  <w:num w:numId="21" w16cid:durableId="1250239191">
    <w:abstractNumId w:val="11"/>
  </w:num>
  <w:num w:numId="22" w16cid:durableId="1978023639">
    <w:abstractNumId w:val="29"/>
  </w:num>
  <w:num w:numId="23" w16cid:durableId="631405260">
    <w:abstractNumId w:val="29"/>
  </w:num>
  <w:num w:numId="24" w16cid:durableId="1843742611">
    <w:abstractNumId w:val="6"/>
  </w:num>
  <w:num w:numId="25" w16cid:durableId="904684298">
    <w:abstractNumId w:val="36"/>
  </w:num>
  <w:num w:numId="26" w16cid:durableId="901989226">
    <w:abstractNumId w:val="39"/>
  </w:num>
  <w:num w:numId="27" w16cid:durableId="1924679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3931796">
    <w:abstractNumId w:val="9"/>
  </w:num>
  <w:num w:numId="29" w16cid:durableId="637612472">
    <w:abstractNumId w:val="8"/>
  </w:num>
  <w:num w:numId="30" w16cid:durableId="1328704763">
    <w:abstractNumId w:val="33"/>
  </w:num>
  <w:num w:numId="31" w16cid:durableId="1988394434">
    <w:abstractNumId w:val="18"/>
  </w:num>
  <w:num w:numId="32" w16cid:durableId="1835098430">
    <w:abstractNumId w:val="27"/>
  </w:num>
  <w:num w:numId="33" w16cid:durableId="1455371170">
    <w:abstractNumId w:val="2"/>
  </w:num>
  <w:num w:numId="34" w16cid:durableId="1843617698">
    <w:abstractNumId w:val="4"/>
  </w:num>
  <w:num w:numId="35" w16cid:durableId="321156987">
    <w:abstractNumId w:val="32"/>
  </w:num>
  <w:num w:numId="36" w16cid:durableId="1697540649">
    <w:abstractNumId w:val="2"/>
  </w:num>
  <w:num w:numId="37" w16cid:durableId="936597069">
    <w:abstractNumId w:val="5"/>
  </w:num>
  <w:num w:numId="38" w16cid:durableId="197426673">
    <w:abstractNumId w:val="22"/>
  </w:num>
  <w:num w:numId="39" w16cid:durableId="269048725">
    <w:abstractNumId w:val="23"/>
  </w:num>
  <w:num w:numId="40" w16cid:durableId="973677244">
    <w:abstractNumId w:val="1"/>
  </w:num>
  <w:num w:numId="41" w16cid:durableId="383142474">
    <w:abstractNumId w:val="15"/>
  </w:num>
  <w:num w:numId="42" w16cid:durableId="1525438855">
    <w:abstractNumId w:val="30"/>
  </w:num>
  <w:num w:numId="43" w16cid:durableId="1900558284">
    <w:abstractNumId w:val="26"/>
  </w:num>
  <w:num w:numId="44" w16cid:durableId="18398834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8B6"/>
    <w:rsid w:val="0000066B"/>
    <w:rsid w:val="0000099B"/>
    <w:rsid w:val="00001237"/>
    <w:rsid w:val="00001F0A"/>
    <w:rsid w:val="000045D3"/>
    <w:rsid w:val="00005728"/>
    <w:rsid w:val="000060E7"/>
    <w:rsid w:val="00006975"/>
    <w:rsid w:val="00006CD0"/>
    <w:rsid w:val="00007A85"/>
    <w:rsid w:val="00010E1D"/>
    <w:rsid w:val="000115E5"/>
    <w:rsid w:val="0001224B"/>
    <w:rsid w:val="0001233C"/>
    <w:rsid w:val="0001239C"/>
    <w:rsid w:val="000123BC"/>
    <w:rsid w:val="00012990"/>
    <w:rsid w:val="00013278"/>
    <w:rsid w:val="0001329E"/>
    <w:rsid w:val="00013E74"/>
    <w:rsid w:val="00013F70"/>
    <w:rsid w:val="00015462"/>
    <w:rsid w:val="000154C9"/>
    <w:rsid w:val="000164B7"/>
    <w:rsid w:val="00016854"/>
    <w:rsid w:val="00017071"/>
    <w:rsid w:val="000175F1"/>
    <w:rsid w:val="00020AF7"/>
    <w:rsid w:val="00020CEE"/>
    <w:rsid w:val="000216EA"/>
    <w:rsid w:val="000216F7"/>
    <w:rsid w:val="00021CCD"/>
    <w:rsid w:val="0002249C"/>
    <w:rsid w:val="00023011"/>
    <w:rsid w:val="0002342F"/>
    <w:rsid w:val="00023445"/>
    <w:rsid w:val="000254D1"/>
    <w:rsid w:val="00025A97"/>
    <w:rsid w:val="000260C0"/>
    <w:rsid w:val="000265B1"/>
    <w:rsid w:val="00026718"/>
    <w:rsid w:val="00030FB1"/>
    <w:rsid w:val="0003112C"/>
    <w:rsid w:val="00031723"/>
    <w:rsid w:val="00033AFC"/>
    <w:rsid w:val="0003415F"/>
    <w:rsid w:val="00034220"/>
    <w:rsid w:val="000345DC"/>
    <w:rsid w:val="000346A9"/>
    <w:rsid w:val="00034A5B"/>
    <w:rsid w:val="00034EE4"/>
    <w:rsid w:val="00035285"/>
    <w:rsid w:val="00035368"/>
    <w:rsid w:val="0003536A"/>
    <w:rsid w:val="000361F0"/>
    <w:rsid w:val="0003645A"/>
    <w:rsid w:val="000365B8"/>
    <w:rsid w:val="00037BF5"/>
    <w:rsid w:val="00037F84"/>
    <w:rsid w:val="00040185"/>
    <w:rsid w:val="000402E2"/>
    <w:rsid w:val="00040C31"/>
    <w:rsid w:val="0004156C"/>
    <w:rsid w:val="00042824"/>
    <w:rsid w:val="00042CAA"/>
    <w:rsid w:val="0004337D"/>
    <w:rsid w:val="00044557"/>
    <w:rsid w:val="000456CB"/>
    <w:rsid w:val="0004619B"/>
    <w:rsid w:val="00046A0A"/>
    <w:rsid w:val="0005067D"/>
    <w:rsid w:val="000506B9"/>
    <w:rsid w:val="0005088D"/>
    <w:rsid w:val="00052714"/>
    <w:rsid w:val="00053409"/>
    <w:rsid w:val="00053A7C"/>
    <w:rsid w:val="000542A3"/>
    <w:rsid w:val="00054371"/>
    <w:rsid w:val="000549CF"/>
    <w:rsid w:val="00054B55"/>
    <w:rsid w:val="000559CA"/>
    <w:rsid w:val="00055A46"/>
    <w:rsid w:val="00055FAD"/>
    <w:rsid w:val="00056CD3"/>
    <w:rsid w:val="00060B42"/>
    <w:rsid w:val="00060B47"/>
    <w:rsid w:val="00060BB1"/>
    <w:rsid w:val="000614E0"/>
    <w:rsid w:val="00062026"/>
    <w:rsid w:val="0006351C"/>
    <w:rsid w:val="00063931"/>
    <w:rsid w:val="00063B77"/>
    <w:rsid w:val="00063DEB"/>
    <w:rsid w:val="00064613"/>
    <w:rsid w:val="00065302"/>
    <w:rsid w:val="00065431"/>
    <w:rsid w:val="000663FD"/>
    <w:rsid w:val="0006657A"/>
    <w:rsid w:val="000666E7"/>
    <w:rsid w:val="0006691A"/>
    <w:rsid w:val="000678B3"/>
    <w:rsid w:val="00074120"/>
    <w:rsid w:val="00074A78"/>
    <w:rsid w:val="00075148"/>
    <w:rsid w:val="000759B3"/>
    <w:rsid w:val="00080339"/>
    <w:rsid w:val="00080958"/>
    <w:rsid w:val="00080E45"/>
    <w:rsid w:val="00082260"/>
    <w:rsid w:val="00082D72"/>
    <w:rsid w:val="0008341D"/>
    <w:rsid w:val="0008391D"/>
    <w:rsid w:val="00083DC3"/>
    <w:rsid w:val="0008481B"/>
    <w:rsid w:val="00085D1A"/>
    <w:rsid w:val="00086BC5"/>
    <w:rsid w:val="00086E6D"/>
    <w:rsid w:val="0008706E"/>
    <w:rsid w:val="00087E8B"/>
    <w:rsid w:val="0009053D"/>
    <w:rsid w:val="00092D2B"/>
    <w:rsid w:val="0009315A"/>
    <w:rsid w:val="000932AF"/>
    <w:rsid w:val="0009439A"/>
    <w:rsid w:val="0009492A"/>
    <w:rsid w:val="0009550D"/>
    <w:rsid w:val="00096573"/>
    <w:rsid w:val="00096C00"/>
    <w:rsid w:val="000A0A84"/>
    <w:rsid w:val="000A1C22"/>
    <w:rsid w:val="000A238B"/>
    <w:rsid w:val="000A2765"/>
    <w:rsid w:val="000A2826"/>
    <w:rsid w:val="000A2D0F"/>
    <w:rsid w:val="000A4125"/>
    <w:rsid w:val="000A4D59"/>
    <w:rsid w:val="000A6798"/>
    <w:rsid w:val="000A683A"/>
    <w:rsid w:val="000A695C"/>
    <w:rsid w:val="000A69E4"/>
    <w:rsid w:val="000B1350"/>
    <w:rsid w:val="000B1486"/>
    <w:rsid w:val="000B1536"/>
    <w:rsid w:val="000B3A4C"/>
    <w:rsid w:val="000B473E"/>
    <w:rsid w:val="000B4B1A"/>
    <w:rsid w:val="000B6006"/>
    <w:rsid w:val="000B631D"/>
    <w:rsid w:val="000B65A2"/>
    <w:rsid w:val="000B69A4"/>
    <w:rsid w:val="000B6A8F"/>
    <w:rsid w:val="000B7B9B"/>
    <w:rsid w:val="000C0215"/>
    <w:rsid w:val="000C05C7"/>
    <w:rsid w:val="000C07C4"/>
    <w:rsid w:val="000C09FF"/>
    <w:rsid w:val="000C15A9"/>
    <w:rsid w:val="000C1B9B"/>
    <w:rsid w:val="000C1D28"/>
    <w:rsid w:val="000C2483"/>
    <w:rsid w:val="000C388B"/>
    <w:rsid w:val="000C3A10"/>
    <w:rsid w:val="000C4A24"/>
    <w:rsid w:val="000C4F69"/>
    <w:rsid w:val="000C5097"/>
    <w:rsid w:val="000C55B8"/>
    <w:rsid w:val="000C58ED"/>
    <w:rsid w:val="000C77D3"/>
    <w:rsid w:val="000C7D93"/>
    <w:rsid w:val="000D08D3"/>
    <w:rsid w:val="000D09BF"/>
    <w:rsid w:val="000D10B5"/>
    <w:rsid w:val="000D16C2"/>
    <w:rsid w:val="000D172D"/>
    <w:rsid w:val="000D1EDB"/>
    <w:rsid w:val="000D20D5"/>
    <w:rsid w:val="000D2522"/>
    <w:rsid w:val="000D3915"/>
    <w:rsid w:val="000D3B8C"/>
    <w:rsid w:val="000D428F"/>
    <w:rsid w:val="000D455C"/>
    <w:rsid w:val="000D4649"/>
    <w:rsid w:val="000D4CB8"/>
    <w:rsid w:val="000D4F67"/>
    <w:rsid w:val="000D5662"/>
    <w:rsid w:val="000D62BE"/>
    <w:rsid w:val="000D6DA5"/>
    <w:rsid w:val="000D6E4C"/>
    <w:rsid w:val="000E0084"/>
    <w:rsid w:val="000E11BF"/>
    <w:rsid w:val="000E1232"/>
    <w:rsid w:val="000E2390"/>
    <w:rsid w:val="000E2F11"/>
    <w:rsid w:val="000E3497"/>
    <w:rsid w:val="000E35C2"/>
    <w:rsid w:val="000E4342"/>
    <w:rsid w:val="000E564C"/>
    <w:rsid w:val="000E739E"/>
    <w:rsid w:val="000E73A3"/>
    <w:rsid w:val="000E7532"/>
    <w:rsid w:val="000E7A5A"/>
    <w:rsid w:val="000E7BC0"/>
    <w:rsid w:val="000F0B96"/>
    <w:rsid w:val="000F0BC0"/>
    <w:rsid w:val="000F0F80"/>
    <w:rsid w:val="000F10DE"/>
    <w:rsid w:val="000F1585"/>
    <w:rsid w:val="000F22F3"/>
    <w:rsid w:val="000F2783"/>
    <w:rsid w:val="000F3576"/>
    <w:rsid w:val="000F3DD8"/>
    <w:rsid w:val="000F4AB4"/>
    <w:rsid w:val="000F4DA8"/>
    <w:rsid w:val="000F5DC9"/>
    <w:rsid w:val="000F66D1"/>
    <w:rsid w:val="000F6CB6"/>
    <w:rsid w:val="000F7599"/>
    <w:rsid w:val="000F7C03"/>
    <w:rsid w:val="0010049E"/>
    <w:rsid w:val="0010055F"/>
    <w:rsid w:val="00100D3F"/>
    <w:rsid w:val="001013A4"/>
    <w:rsid w:val="001014F1"/>
    <w:rsid w:val="00102899"/>
    <w:rsid w:val="00104752"/>
    <w:rsid w:val="0010512A"/>
    <w:rsid w:val="00105441"/>
    <w:rsid w:val="0010607B"/>
    <w:rsid w:val="00110976"/>
    <w:rsid w:val="00111CD3"/>
    <w:rsid w:val="00112472"/>
    <w:rsid w:val="00112DBC"/>
    <w:rsid w:val="00113D60"/>
    <w:rsid w:val="00114B62"/>
    <w:rsid w:val="00115AB0"/>
    <w:rsid w:val="001161CC"/>
    <w:rsid w:val="0011700A"/>
    <w:rsid w:val="0011743B"/>
    <w:rsid w:val="00117518"/>
    <w:rsid w:val="00117962"/>
    <w:rsid w:val="0012159F"/>
    <w:rsid w:val="0012189D"/>
    <w:rsid w:val="001218FA"/>
    <w:rsid w:val="00121B4F"/>
    <w:rsid w:val="00122326"/>
    <w:rsid w:val="0012351D"/>
    <w:rsid w:val="001236A3"/>
    <w:rsid w:val="00123BEE"/>
    <w:rsid w:val="001243A1"/>
    <w:rsid w:val="001243E5"/>
    <w:rsid w:val="001243EF"/>
    <w:rsid w:val="00125FB4"/>
    <w:rsid w:val="00126095"/>
    <w:rsid w:val="0012699E"/>
    <w:rsid w:val="00127781"/>
    <w:rsid w:val="00130C0D"/>
    <w:rsid w:val="0013181F"/>
    <w:rsid w:val="00133F62"/>
    <w:rsid w:val="001343D5"/>
    <w:rsid w:val="00134DE4"/>
    <w:rsid w:val="00134E54"/>
    <w:rsid w:val="00135C16"/>
    <w:rsid w:val="00135C85"/>
    <w:rsid w:val="00136881"/>
    <w:rsid w:val="00136E84"/>
    <w:rsid w:val="00137A85"/>
    <w:rsid w:val="00137C4C"/>
    <w:rsid w:val="00137F89"/>
    <w:rsid w:val="00140224"/>
    <w:rsid w:val="001403A9"/>
    <w:rsid w:val="00141CDC"/>
    <w:rsid w:val="00142A26"/>
    <w:rsid w:val="00142FF1"/>
    <w:rsid w:val="0014366C"/>
    <w:rsid w:val="0014380D"/>
    <w:rsid w:val="001446E4"/>
    <w:rsid w:val="001447EC"/>
    <w:rsid w:val="00145825"/>
    <w:rsid w:val="001459A0"/>
    <w:rsid w:val="001464DF"/>
    <w:rsid w:val="00146B92"/>
    <w:rsid w:val="00147951"/>
    <w:rsid w:val="00147AB5"/>
    <w:rsid w:val="00150FC4"/>
    <w:rsid w:val="00151493"/>
    <w:rsid w:val="00151750"/>
    <w:rsid w:val="00151E98"/>
    <w:rsid w:val="00152F2E"/>
    <w:rsid w:val="00154196"/>
    <w:rsid w:val="00156074"/>
    <w:rsid w:val="00156F66"/>
    <w:rsid w:val="001572B9"/>
    <w:rsid w:val="00157EF7"/>
    <w:rsid w:val="00161715"/>
    <w:rsid w:val="0016224D"/>
    <w:rsid w:val="001624B9"/>
    <w:rsid w:val="00163419"/>
    <w:rsid w:val="00163710"/>
    <w:rsid w:val="00163B7C"/>
    <w:rsid w:val="00163D8B"/>
    <w:rsid w:val="00163F06"/>
    <w:rsid w:val="001644E3"/>
    <w:rsid w:val="001645F0"/>
    <w:rsid w:val="001646BF"/>
    <w:rsid w:val="001647B7"/>
    <w:rsid w:val="00164A4F"/>
    <w:rsid w:val="00164EBE"/>
    <w:rsid w:val="00165178"/>
    <w:rsid w:val="00165F63"/>
    <w:rsid w:val="0016737F"/>
    <w:rsid w:val="0017035D"/>
    <w:rsid w:val="001708BC"/>
    <w:rsid w:val="001712CE"/>
    <w:rsid w:val="001719FB"/>
    <w:rsid w:val="00171B53"/>
    <w:rsid w:val="00172FB8"/>
    <w:rsid w:val="00173888"/>
    <w:rsid w:val="00173CB1"/>
    <w:rsid w:val="00174188"/>
    <w:rsid w:val="00174D8A"/>
    <w:rsid w:val="00175442"/>
    <w:rsid w:val="001770FC"/>
    <w:rsid w:val="00180734"/>
    <w:rsid w:val="00180E0B"/>
    <w:rsid w:val="00181A9D"/>
    <w:rsid w:val="001826A1"/>
    <w:rsid w:val="0018277A"/>
    <w:rsid w:val="0018292B"/>
    <w:rsid w:val="00182B9F"/>
    <w:rsid w:val="001840C4"/>
    <w:rsid w:val="0018684C"/>
    <w:rsid w:val="00186AD9"/>
    <w:rsid w:val="00187476"/>
    <w:rsid w:val="00190FAC"/>
    <w:rsid w:val="00191474"/>
    <w:rsid w:val="00191C24"/>
    <w:rsid w:val="001923B5"/>
    <w:rsid w:val="00193A94"/>
    <w:rsid w:val="00194974"/>
    <w:rsid w:val="001951AE"/>
    <w:rsid w:val="00196553"/>
    <w:rsid w:val="001965BA"/>
    <w:rsid w:val="00196950"/>
    <w:rsid w:val="00196C2A"/>
    <w:rsid w:val="00196EAC"/>
    <w:rsid w:val="001973CC"/>
    <w:rsid w:val="001978A8"/>
    <w:rsid w:val="001A0BC7"/>
    <w:rsid w:val="001A2667"/>
    <w:rsid w:val="001A31A5"/>
    <w:rsid w:val="001A3DA1"/>
    <w:rsid w:val="001A4343"/>
    <w:rsid w:val="001A5008"/>
    <w:rsid w:val="001A529D"/>
    <w:rsid w:val="001A57FE"/>
    <w:rsid w:val="001A59CE"/>
    <w:rsid w:val="001A627E"/>
    <w:rsid w:val="001A6A40"/>
    <w:rsid w:val="001A6BB8"/>
    <w:rsid w:val="001A7509"/>
    <w:rsid w:val="001A7F4E"/>
    <w:rsid w:val="001B05CE"/>
    <w:rsid w:val="001B0B57"/>
    <w:rsid w:val="001B2306"/>
    <w:rsid w:val="001B2795"/>
    <w:rsid w:val="001B2DF7"/>
    <w:rsid w:val="001B34C7"/>
    <w:rsid w:val="001B388E"/>
    <w:rsid w:val="001B458F"/>
    <w:rsid w:val="001B4F95"/>
    <w:rsid w:val="001B549D"/>
    <w:rsid w:val="001B663B"/>
    <w:rsid w:val="001B774A"/>
    <w:rsid w:val="001B7C37"/>
    <w:rsid w:val="001C0781"/>
    <w:rsid w:val="001C0DB5"/>
    <w:rsid w:val="001C1EA9"/>
    <w:rsid w:val="001C24EA"/>
    <w:rsid w:val="001C28CE"/>
    <w:rsid w:val="001C2A52"/>
    <w:rsid w:val="001C3920"/>
    <w:rsid w:val="001C3FDF"/>
    <w:rsid w:val="001C4033"/>
    <w:rsid w:val="001C4102"/>
    <w:rsid w:val="001C4A7E"/>
    <w:rsid w:val="001C5160"/>
    <w:rsid w:val="001C55BB"/>
    <w:rsid w:val="001C5836"/>
    <w:rsid w:val="001C5DCC"/>
    <w:rsid w:val="001C6363"/>
    <w:rsid w:val="001C6E34"/>
    <w:rsid w:val="001C6F6D"/>
    <w:rsid w:val="001D00B7"/>
    <w:rsid w:val="001D00E6"/>
    <w:rsid w:val="001D0D15"/>
    <w:rsid w:val="001D0DA2"/>
    <w:rsid w:val="001D11B9"/>
    <w:rsid w:val="001D17A0"/>
    <w:rsid w:val="001D1BCD"/>
    <w:rsid w:val="001D22E7"/>
    <w:rsid w:val="001D2B19"/>
    <w:rsid w:val="001D2F62"/>
    <w:rsid w:val="001D38E1"/>
    <w:rsid w:val="001D3E27"/>
    <w:rsid w:val="001D4D05"/>
    <w:rsid w:val="001D5512"/>
    <w:rsid w:val="001D7A3C"/>
    <w:rsid w:val="001D7D06"/>
    <w:rsid w:val="001E0772"/>
    <w:rsid w:val="001E103B"/>
    <w:rsid w:val="001E11B3"/>
    <w:rsid w:val="001E187F"/>
    <w:rsid w:val="001E1C4F"/>
    <w:rsid w:val="001E1DB4"/>
    <w:rsid w:val="001E26C6"/>
    <w:rsid w:val="001E2B86"/>
    <w:rsid w:val="001E4B0C"/>
    <w:rsid w:val="001E6236"/>
    <w:rsid w:val="001E69A3"/>
    <w:rsid w:val="001E6E92"/>
    <w:rsid w:val="001E7358"/>
    <w:rsid w:val="001E771F"/>
    <w:rsid w:val="001E7881"/>
    <w:rsid w:val="001E7A39"/>
    <w:rsid w:val="001F0669"/>
    <w:rsid w:val="001F06A8"/>
    <w:rsid w:val="001F0D22"/>
    <w:rsid w:val="001F1400"/>
    <w:rsid w:val="001F1459"/>
    <w:rsid w:val="001F1829"/>
    <w:rsid w:val="001F1DE3"/>
    <w:rsid w:val="001F265A"/>
    <w:rsid w:val="001F314E"/>
    <w:rsid w:val="001F31F8"/>
    <w:rsid w:val="001F3C28"/>
    <w:rsid w:val="001F3DB6"/>
    <w:rsid w:val="001F4B26"/>
    <w:rsid w:val="001F4B63"/>
    <w:rsid w:val="001F4C35"/>
    <w:rsid w:val="001F4F88"/>
    <w:rsid w:val="001F54C2"/>
    <w:rsid w:val="001F6205"/>
    <w:rsid w:val="001F6800"/>
    <w:rsid w:val="001F68E7"/>
    <w:rsid w:val="002015CC"/>
    <w:rsid w:val="002017C5"/>
    <w:rsid w:val="00201C58"/>
    <w:rsid w:val="00202977"/>
    <w:rsid w:val="002029D4"/>
    <w:rsid w:val="00202D56"/>
    <w:rsid w:val="00203333"/>
    <w:rsid w:val="002035DF"/>
    <w:rsid w:val="00203FCC"/>
    <w:rsid w:val="002048BC"/>
    <w:rsid w:val="00204E28"/>
    <w:rsid w:val="00204F78"/>
    <w:rsid w:val="0020508A"/>
    <w:rsid w:val="002050A5"/>
    <w:rsid w:val="002050E0"/>
    <w:rsid w:val="0020672D"/>
    <w:rsid w:val="0020733A"/>
    <w:rsid w:val="002074B2"/>
    <w:rsid w:val="00210440"/>
    <w:rsid w:val="002104B2"/>
    <w:rsid w:val="002110D6"/>
    <w:rsid w:val="0021157F"/>
    <w:rsid w:val="00211D78"/>
    <w:rsid w:val="00212627"/>
    <w:rsid w:val="002143BC"/>
    <w:rsid w:val="00215246"/>
    <w:rsid w:val="002163EB"/>
    <w:rsid w:val="0021680D"/>
    <w:rsid w:val="00216C06"/>
    <w:rsid w:val="002175F9"/>
    <w:rsid w:val="00217BE8"/>
    <w:rsid w:val="00217ECB"/>
    <w:rsid w:val="00220806"/>
    <w:rsid w:val="00220BD1"/>
    <w:rsid w:val="002216A8"/>
    <w:rsid w:val="002216F1"/>
    <w:rsid w:val="00221CA5"/>
    <w:rsid w:val="002221FC"/>
    <w:rsid w:val="0022229B"/>
    <w:rsid w:val="00223B1F"/>
    <w:rsid w:val="002255C0"/>
    <w:rsid w:val="00225993"/>
    <w:rsid w:val="00225FB3"/>
    <w:rsid w:val="00226802"/>
    <w:rsid w:val="00226A3A"/>
    <w:rsid w:val="00227221"/>
    <w:rsid w:val="00227893"/>
    <w:rsid w:val="002300AA"/>
    <w:rsid w:val="00230B96"/>
    <w:rsid w:val="0023364D"/>
    <w:rsid w:val="002338DB"/>
    <w:rsid w:val="00234736"/>
    <w:rsid w:val="0023494E"/>
    <w:rsid w:val="00235010"/>
    <w:rsid w:val="00235264"/>
    <w:rsid w:val="0023592D"/>
    <w:rsid w:val="00235AE5"/>
    <w:rsid w:val="00235F2D"/>
    <w:rsid w:val="00236070"/>
    <w:rsid w:val="002368B8"/>
    <w:rsid w:val="00237B8C"/>
    <w:rsid w:val="00237BB9"/>
    <w:rsid w:val="00237CB8"/>
    <w:rsid w:val="00240712"/>
    <w:rsid w:val="00241367"/>
    <w:rsid w:val="002424B3"/>
    <w:rsid w:val="0024345D"/>
    <w:rsid w:val="00243A77"/>
    <w:rsid w:val="00243F5F"/>
    <w:rsid w:val="002444BF"/>
    <w:rsid w:val="00244752"/>
    <w:rsid w:val="00244BA5"/>
    <w:rsid w:val="00245059"/>
    <w:rsid w:val="00246047"/>
    <w:rsid w:val="002469F3"/>
    <w:rsid w:val="002473CF"/>
    <w:rsid w:val="00247B96"/>
    <w:rsid w:val="00247E75"/>
    <w:rsid w:val="00251845"/>
    <w:rsid w:val="0025190D"/>
    <w:rsid w:val="002536FB"/>
    <w:rsid w:val="00254127"/>
    <w:rsid w:val="00254B63"/>
    <w:rsid w:val="00255742"/>
    <w:rsid w:val="0026117D"/>
    <w:rsid w:val="002614D6"/>
    <w:rsid w:val="002619C8"/>
    <w:rsid w:val="00261F90"/>
    <w:rsid w:val="0026247B"/>
    <w:rsid w:val="00262FF6"/>
    <w:rsid w:val="00263682"/>
    <w:rsid w:val="00263B4F"/>
    <w:rsid w:val="00263C45"/>
    <w:rsid w:val="00263FE2"/>
    <w:rsid w:val="002649CE"/>
    <w:rsid w:val="00265556"/>
    <w:rsid w:val="00270058"/>
    <w:rsid w:val="00270231"/>
    <w:rsid w:val="002706D5"/>
    <w:rsid w:val="00270FAA"/>
    <w:rsid w:val="00271471"/>
    <w:rsid w:val="00274FCE"/>
    <w:rsid w:val="00275031"/>
    <w:rsid w:val="00275714"/>
    <w:rsid w:val="00276B21"/>
    <w:rsid w:val="00277385"/>
    <w:rsid w:val="00277E86"/>
    <w:rsid w:val="002810B5"/>
    <w:rsid w:val="00281940"/>
    <w:rsid w:val="0028304C"/>
    <w:rsid w:val="00283F00"/>
    <w:rsid w:val="00284042"/>
    <w:rsid w:val="00284285"/>
    <w:rsid w:val="002842F4"/>
    <w:rsid w:val="00284F70"/>
    <w:rsid w:val="0028647F"/>
    <w:rsid w:val="00286977"/>
    <w:rsid w:val="0028749E"/>
    <w:rsid w:val="002876F6"/>
    <w:rsid w:val="002878F0"/>
    <w:rsid w:val="00287ADF"/>
    <w:rsid w:val="00287C60"/>
    <w:rsid w:val="00290220"/>
    <w:rsid w:val="002903CC"/>
    <w:rsid w:val="00290C9D"/>
    <w:rsid w:val="00291C5F"/>
    <w:rsid w:val="00291C65"/>
    <w:rsid w:val="0029261B"/>
    <w:rsid w:val="00293521"/>
    <w:rsid w:val="00293536"/>
    <w:rsid w:val="002935A2"/>
    <w:rsid w:val="002942FC"/>
    <w:rsid w:val="00294676"/>
    <w:rsid w:val="00294F14"/>
    <w:rsid w:val="00295BE9"/>
    <w:rsid w:val="00296189"/>
    <w:rsid w:val="00296229"/>
    <w:rsid w:val="0029626F"/>
    <w:rsid w:val="002968D0"/>
    <w:rsid w:val="00296B7A"/>
    <w:rsid w:val="00296D69"/>
    <w:rsid w:val="00297ADF"/>
    <w:rsid w:val="002A0798"/>
    <w:rsid w:val="002A099B"/>
    <w:rsid w:val="002A11BD"/>
    <w:rsid w:val="002A15B4"/>
    <w:rsid w:val="002A195F"/>
    <w:rsid w:val="002A2AC5"/>
    <w:rsid w:val="002A362C"/>
    <w:rsid w:val="002A4123"/>
    <w:rsid w:val="002A472A"/>
    <w:rsid w:val="002A4830"/>
    <w:rsid w:val="002A55F9"/>
    <w:rsid w:val="002A722C"/>
    <w:rsid w:val="002A7587"/>
    <w:rsid w:val="002B0232"/>
    <w:rsid w:val="002B0F25"/>
    <w:rsid w:val="002B10D3"/>
    <w:rsid w:val="002B144C"/>
    <w:rsid w:val="002B282A"/>
    <w:rsid w:val="002B2FF5"/>
    <w:rsid w:val="002B3679"/>
    <w:rsid w:val="002B4937"/>
    <w:rsid w:val="002B5B1A"/>
    <w:rsid w:val="002B61A6"/>
    <w:rsid w:val="002B6335"/>
    <w:rsid w:val="002B7275"/>
    <w:rsid w:val="002B7AAE"/>
    <w:rsid w:val="002B7CFB"/>
    <w:rsid w:val="002C0FDB"/>
    <w:rsid w:val="002C27CD"/>
    <w:rsid w:val="002C281E"/>
    <w:rsid w:val="002C3452"/>
    <w:rsid w:val="002C4821"/>
    <w:rsid w:val="002C4FB3"/>
    <w:rsid w:val="002C55B2"/>
    <w:rsid w:val="002C6307"/>
    <w:rsid w:val="002C6B26"/>
    <w:rsid w:val="002C74D4"/>
    <w:rsid w:val="002C7775"/>
    <w:rsid w:val="002C797C"/>
    <w:rsid w:val="002C7FB7"/>
    <w:rsid w:val="002D0FA5"/>
    <w:rsid w:val="002D14F9"/>
    <w:rsid w:val="002D1D0D"/>
    <w:rsid w:val="002D1D24"/>
    <w:rsid w:val="002D22A8"/>
    <w:rsid w:val="002D6AC3"/>
    <w:rsid w:val="002D6D90"/>
    <w:rsid w:val="002D72CD"/>
    <w:rsid w:val="002D7370"/>
    <w:rsid w:val="002D7847"/>
    <w:rsid w:val="002D7FCB"/>
    <w:rsid w:val="002E0866"/>
    <w:rsid w:val="002E1C80"/>
    <w:rsid w:val="002E1F4D"/>
    <w:rsid w:val="002E3B4C"/>
    <w:rsid w:val="002E3FD8"/>
    <w:rsid w:val="002E559C"/>
    <w:rsid w:val="002E5BBD"/>
    <w:rsid w:val="002E5F2B"/>
    <w:rsid w:val="002E60A0"/>
    <w:rsid w:val="002E6281"/>
    <w:rsid w:val="002E7CD0"/>
    <w:rsid w:val="002E7FE2"/>
    <w:rsid w:val="002F28E9"/>
    <w:rsid w:val="002F32DE"/>
    <w:rsid w:val="002F4189"/>
    <w:rsid w:val="002F434F"/>
    <w:rsid w:val="002F4D73"/>
    <w:rsid w:val="002F57F1"/>
    <w:rsid w:val="002F7024"/>
    <w:rsid w:val="002F74F4"/>
    <w:rsid w:val="002F74FE"/>
    <w:rsid w:val="002F76AD"/>
    <w:rsid w:val="002F7F13"/>
    <w:rsid w:val="00300777"/>
    <w:rsid w:val="003009AD"/>
    <w:rsid w:val="00301051"/>
    <w:rsid w:val="003011CF"/>
    <w:rsid w:val="003014C5"/>
    <w:rsid w:val="003015BA"/>
    <w:rsid w:val="0030274E"/>
    <w:rsid w:val="003028F6"/>
    <w:rsid w:val="00303FC8"/>
    <w:rsid w:val="0030435C"/>
    <w:rsid w:val="00304D87"/>
    <w:rsid w:val="00306558"/>
    <w:rsid w:val="00307B4E"/>
    <w:rsid w:val="00310EB6"/>
    <w:rsid w:val="00311C3F"/>
    <w:rsid w:val="00311FFD"/>
    <w:rsid w:val="00312188"/>
    <w:rsid w:val="0031232D"/>
    <w:rsid w:val="00312628"/>
    <w:rsid w:val="003127EB"/>
    <w:rsid w:val="00312D68"/>
    <w:rsid w:val="00312EEA"/>
    <w:rsid w:val="003138EF"/>
    <w:rsid w:val="00314611"/>
    <w:rsid w:val="00314686"/>
    <w:rsid w:val="00315604"/>
    <w:rsid w:val="00315AF2"/>
    <w:rsid w:val="00315E15"/>
    <w:rsid w:val="00316627"/>
    <w:rsid w:val="003175F2"/>
    <w:rsid w:val="00320BDC"/>
    <w:rsid w:val="00320F6B"/>
    <w:rsid w:val="00321558"/>
    <w:rsid w:val="0032173C"/>
    <w:rsid w:val="003224B4"/>
    <w:rsid w:val="00323DEC"/>
    <w:rsid w:val="003247A5"/>
    <w:rsid w:val="00325388"/>
    <w:rsid w:val="00326D1B"/>
    <w:rsid w:val="00326FDC"/>
    <w:rsid w:val="003276CA"/>
    <w:rsid w:val="00327AD9"/>
    <w:rsid w:val="00330020"/>
    <w:rsid w:val="0033059D"/>
    <w:rsid w:val="00330BD3"/>
    <w:rsid w:val="003311A2"/>
    <w:rsid w:val="00332327"/>
    <w:rsid w:val="0033289C"/>
    <w:rsid w:val="003342F8"/>
    <w:rsid w:val="00334BD7"/>
    <w:rsid w:val="0033541C"/>
    <w:rsid w:val="00335E08"/>
    <w:rsid w:val="00336290"/>
    <w:rsid w:val="00337973"/>
    <w:rsid w:val="00340653"/>
    <w:rsid w:val="00340698"/>
    <w:rsid w:val="00340BAD"/>
    <w:rsid w:val="00340CBC"/>
    <w:rsid w:val="00340F9A"/>
    <w:rsid w:val="00341C88"/>
    <w:rsid w:val="00341D8B"/>
    <w:rsid w:val="003436FA"/>
    <w:rsid w:val="00345569"/>
    <w:rsid w:val="00346C88"/>
    <w:rsid w:val="00346D6B"/>
    <w:rsid w:val="00347A8C"/>
    <w:rsid w:val="00351490"/>
    <w:rsid w:val="00351BEC"/>
    <w:rsid w:val="00353130"/>
    <w:rsid w:val="003543D2"/>
    <w:rsid w:val="003544F2"/>
    <w:rsid w:val="0035522F"/>
    <w:rsid w:val="003552D4"/>
    <w:rsid w:val="00355478"/>
    <w:rsid w:val="00360306"/>
    <w:rsid w:val="0036076C"/>
    <w:rsid w:val="00361188"/>
    <w:rsid w:val="0036154C"/>
    <w:rsid w:val="00361CC8"/>
    <w:rsid w:val="00361EA3"/>
    <w:rsid w:val="00362554"/>
    <w:rsid w:val="00363257"/>
    <w:rsid w:val="0036346A"/>
    <w:rsid w:val="00363631"/>
    <w:rsid w:val="003643F3"/>
    <w:rsid w:val="003654C5"/>
    <w:rsid w:val="00365DAE"/>
    <w:rsid w:val="00366A16"/>
    <w:rsid w:val="00366E4E"/>
    <w:rsid w:val="003671A2"/>
    <w:rsid w:val="00367BEF"/>
    <w:rsid w:val="00370815"/>
    <w:rsid w:val="00370A9E"/>
    <w:rsid w:val="003712AD"/>
    <w:rsid w:val="003712E3"/>
    <w:rsid w:val="00371B3F"/>
    <w:rsid w:val="00371C08"/>
    <w:rsid w:val="00373919"/>
    <w:rsid w:val="003750A8"/>
    <w:rsid w:val="003751E3"/>
    <w:rsid w:val="00375378"/>
    <w:rsid w:val="0037586E"/>
    <w:rsid w:val="00376313"/>
    <w:rsid w:val="00376B2E"/>
    <w:rsid w:val="00377A72"/>
    <w:rsid w:val="00377B38"/>
    <w:rsid w:val="0038221D"/>
    <w:rsid w:val="00382465"/>
    <w:rsid w:val="00383CDA"/>
    <w:rsid w:val="00383FFD"/>
    <w:rsid w:val="00384EC4"/>
    <w:rsid w:val="00384FC6"/>
    <w:rsid w:val="003856F7"/>
    <w:rsid w:val="003858A3"/>
    <w:rsid w:val="00386905"/>
    <w:rsid w:val="003869E4"/>
    <w:rsid w:val="00386C5D"/>
    <w:rsid w:val="00386CF1"/>
    <w:rsid w:val="00387CEE"/>
    <w:rsid w:val="0039190E"/>
    <w:rsid w:val="00391D98"/>
    <w:rsid w:val="0039232E"/>
    <w:rsid w:val="00393912"/>
    <w:rsid w:val="0039458C"/>
    <w:rsid w:val="00394FBB"/>
    <w:rsid w:val="0039518B"/>
    <w:rsid w:val="00397E85"/>
    <w:rsid w:val="003A0412"/>
    <w:rsid w:val="003A0E45"/>
    <w:rsid w:val="003A19C0"/>
    <w:rsid w:val="003A21DC"/>
    <w:rsid w:val="003A2D36"/>
    <w:rsid w:val="003A3094"/>
    <w:rsid w:val="003A47AA"/>
    <w:rsid w:val="003A4F37"/>
    <w:rsid w:val="003A6FDA"/>
    <w:rsid w:val="003A74EC"/>
    <w:rsid w:val="003B00A7"/>
    <w:rsid w:val="003B13F4"/>
    <w:rsid w:val="003B1710"/>
    <w:rsid w:val="003B1DDB"/>
    <w:rsid w:val="003B1E60"/>
    <w:rsid w:val="003B21BF"/>
    <w:rsid w:val="003B28B8"/>
    <w:rsid w:val="003B2A59"/>
    <w:rsid w:val="003B2A68"/>
    <w:rsid w:val="003B2B8F"/>
    <w:rsid w:val="003B3715"/>
    <w:rsid w:val="003B3C07"/>
    <w:rsid w:val="003B4426"/>
    <w:rsid w:val="003B446C"/>
    <w:rsid w:val="003B494A"/>
    <w:rsid w:val="003B5A09"/>
    <w:rsid w:val="003B5E07"/>
    <w:rsid w:val="003B5EB4"/>
    <w:rsid w:val="003B5F3F"/>
    <w:rsid w:val="003B5F49"/>
    <w:rsid w:val="003B67AD"/>
    <w:rsid w:val="003B6C83"/>
    <w:rsid w:val="003B6D89"/>
    <w:rsid w:val="003B7E5D"/>
    <w:rsid w:val="003C0C72"/>
    <w:rsid w:val="003C12FC"/>
    <w:rsid w:val="003C46F4"/>
    <w:rsid w:val="003C486F"/>
    <w:rsid w:val="003C487B"/>
    <w:rsid w:val="003C5142"/>
    <w:rsid w:val="003C56F1"/>
    <w:rsid w:val="003C5FA6"/>
    <w:rsid w:val="003C6B80"/>
    <w:rsid w:val="003C6E2D"/>
    <w:rsid w:val="003C7816"/>
    <w:rsid w:val="003D04FE"/>
    <w:rsid w:val="003D0CEA"/>
    <w:rsid w:val="003D0FA9"/>
    <w:rsid w:val="003D155C"/>
    <w:rsid w:val="003D1BEE"/>
    <w:rsid w:val="003D2E33"/>
    <w:rsid w:val="003D3B76"/>
    <w:rsid w:val="003D3E30"/>
    <w:rsid w:val="003D3F4A"/>
    <w:rsid w:val="003D4003"/>
    <w:rsid w:val="003D413D"/>
    <w:rsid w:val="003D5C44"/>
    <w:rsid w:val="003D60DB"/>
    <w:rsid w:val="003D656A"/>
    <w:rsid w:val="003D70EB"/>
    <w:rsid w:val="003E0415"/>
    <w:rsid w:val="003E04DD"/>
    <w:rsid w:val="003E20FA"/>
    <w:rsid w:val="003E602A"/>
    <w:rsid w:val="003E6B03"/>
    <w:rsid w:val="003E75B3"/>
    <w:rsid w:val="003E771E"/>
    <w:rsid w:val="003E7FD3"/>
    <w:rsid w:val="003F046C"/>
    <w:rsid w:val="003F0B24"/>
    <w:rsid w:val="003F162F"/>
    <w:rsid w:val="003F23F1"/>
    <w:rsid w:val="003F3109"/>
    <w:rsid w:val="003F3709"/>
    <w:rsid w:val="003F3C80"/>
    <w:rsid w:val="003F3DA2"/>
    <w:rsid w:val="003F71F5"/>
    <w:rsid w:val="004005EE"/>
    <w:rsid w:val="004005FA"/>
    <w:rsid w:val="00402AD9"/>
    <w:rsid w:val="00403E00"/>
    <w:rsid w:val="0040494A"/>
    <w:rsid w:val="00405984"/>
    <w:rsid w:val="00405D4F"/>
    <w:rsid w:val="00405F8A"/>
    <w:rsid w:val="004065B6"/>
    <w:rsid w:val="00406AFC"/>
    <w:rsid w:val="00407F65"/>
    <w:rsid w:val="00410547"/>
    <w:rsid w:val="00411DF7"/>
    <w:rsid w:val="00412418"/>
    <w:rsid w:val="00412AEC"/>
    <w:rsid w:val="00413627"/>
    <w:rsid w:val="004136B5"/>
    <w:rsid w:val="00413AFA"/>
    <w:rsid w:val="004144E4"/>
    <w:rsid w:val="0041478D"/>
    <w:rsid w:val="00414CC1"/>
    <w:rsid w:val="00414FBF"/>
    <w:rsid w:val="00415257"/>
    <w:rsid w:val="0041574E"/>
    <w:rsid w:val="00415765"/>
    <w:rsid w:val="00416219"/>
    <w:rsid w:val="00416A6E"/>
    <w:rsid w:val="00416D59"/>
    <w:rsid w:val="004178B9"/>
    <w:rsid w:val="00417AFF"/>
    <w:rsid w:val="004214B0"/>
    <w:rsid w:val="00421C82"/>
    <w:rsid w:val="004222D6"/>
    <w:rsid w:val="004254F9"/>
    <w:rsid w:val="00426126"/>
    <w:rsid w:val="004263FC"/>
    <w:rsid w:val="00426A55"/>
    <w:rsid w:val="004276E5"/>
    <w:rsid w:val="004303BC"/>
    <w:rsid w:val="004312D1"/>
    <w:rsid w:val="0043177A"/>
    <w:rsid w:val="00431ED6"/>
    <w:rsid w:val="0043244A"/>
    <w:rsid w:val="0043289A"/>
    <w:rsid w:val="00432E6D"/>
    <w:rsid w:val="00433B04"/>
    <w:rsid w:val="00434919"/>
    <w:rsid w:val="00435AA2"/>
    <w:rsid w:val="004403AA"/>
    <w:rsid w:val="004405DF"/>
    <w:rsid w:val="004405F4"/>
    <w:rsid w:val="0044252A"/>
    <w:rsid w:val="004426C7"/>
    <w:rsid w:val="004431BA"/>
    <w:rsid w:val="004450A0"/>
    <w:rsid w:val="0044542E"/>
    <w:rsid w:val="004468C1"/>
    <w:rsid w:val="00446F7F"/>
    <w:rsid w:val="004509F2"/>
    <w:rsid w:val="004518AA"/>
    <w:rsid w:val="00451A77"/>
    <w:rsid w:val="004535F3"/>
    <w:rsid w:val="0045363D"/>
    <w:rsid w:val="004537BB"/>
    <w:rsid w:val="0045386B"/>
    <w:rsid w:val="00453E60"/>
    <w:rsid w:val="00454981"/>
    <w:rsid w:val="004552BC"/>
    <w:rsid w:val="00456005"/>
    <w:rsid w:val="00456625"/>
    <w:rsid w:val="004566EB"/>
    <w:rsid w:val="00457E27"/>
    <w:rsid w:val="00457E44"/>
    <w:rsid w:val="00460F19"/>
    <w:rsid w:val="00461053"/>
    <w:rsid w:val="0046173F"/>
    <w:rsid w:val="0046248C"/>
    <w:rsid w:val="00462EC9"/>
    <w:rsid w:val="004631A2"/>
    <w:rsid w:val="00463474"/>
    <w:rsid w:val="00463557"/>
    <w:rsid w:val="004635D8"/>
    <w:rsid w:val="00463DB9"/>
    <w:rsid w:val="00464733"/>
    <w:rsid w:val="00464820"/>
    <w:rsid w:val="00465AB7"/>
    <w:rsid w:val="00465CD0"/>
    <w:rsid w:val="00466807"/>
    <w:rsid w:val="00466EE1"/>
    <w:rsid w:val="0046715F"/>
    <w:rsid w:val="004705EA"/>
    <w:rsid w:val="004718AD"/>
    <w:rsid w:val="004719AB"/>
    <w:rsid w:val="0047212D"/>
    <w:rsid w:val="00473118"/>
    <w:rsid w:val="00476425"/>
    <w:rsid w:val="0047782D"/>
    <w:rsid w:val="00477B54"/>
    <w:rsid w:val="00481211"/>
    <w:rsid w:val="00481F2A"/>
    <w:rsid w:val="00482CBC"/>
    <w:rsid w:val="00482E9E"/>
    <w:rsid w:val="00483A98"/>
    <w:rsid w:val="00484567"/>
    <w:rsid w:val="00485EBB"/>
    <w:rsid w:val="00485F9A"/>
    <w:rsid w:val="00486096"/>
    <w:rsid w:val="00487188"/>
    <w:rsid w:val="00490DAD"/>
    <w:rsid w:val="004913FA"/>
    <w:rsid w:val="00491D43"/>
    <w:rsid w:val="00492770"/>
    <w:rsid w:val="00493D85"/>
    <w:rsid w:val="00493E58"/>
    <w:rsid w:val="00494DD8"/>
    <w:rsid w:val="004956EC"/>
    <w:rsid w:val="00495AE3"/>
    <w:rsid w:val="004965D0"/>
    <w:rsid w:val="00497151"/>
    <w:rsid w:val="00497884"/>
    <w:rsid w:val="00497A00"/>
    <w:rsid w:val="00497EBE"/>
    <w:rsid w:val="004A0383"/>
    <w:rsid w:val="004A1276"/>
    <w:rsid w:val="004A27DB"/>
    <w:rsid w:val="004A2D2F"/>
    <w:rsid w:val="004A2FF2"/>
    <w:rsid w:val="004A3CDC"/>
    <w:rsid w:val="004A4328"/>
    <w:rsid w:val="004A653A"/>
    <w:rsid w:val="004A7679"/>
    <w:rsid w:val="004B412F"/>
    <w:rsid w:val="004B4AEC"/>
    <w:rsid w:val="004B5886"/>
    <w:rsid w:val="004B5A3A"/>
    <w:rsid w:val="004B5D82"/>
    <w:rsid w:val="004B5E2A"/>
    <w:rsid w:val="004B62C1"/>
    <w:rsid w:val="004B6D01"/>
    <w:rsid w:val="004B6D42"/>
    <w:rsid w:val="004B6FD6"/>
    <w:rsid w:val="004B78FB"/>
    <w:rsid w:val="004C03E8"/>
    <w:rsid w:val="004C08AE"/>
    <w:rsid w:val="004C205C"/>
    <w:rsid w:val="004C21F8"/>
    <w:rsid w:val="004C2D1F"/>
    <w:rsid w:val="004C3602"/>
    <w:rsid w:val="004C402D"/>
    <w:rsid w:val="004C4547"/>
    <w:rsid w:val="004C5EAE"/>
    <w:rsid w:val="004C603D"/>
    <w:rsid w:val="004C6223"/>
    <w:rsid w:val="004C6251"/>
    <w:rsid w:val="004C6595"/>
    <w:rsid w:val="004C678B"/>
    <w:rsid w:val="004C6CB1"/>
    <w:rsid w:val="004C798F"/>
    <w:rsid w:val="004C7D78"/>
    <w:rsid w:val="004C7F4B"/>
    <w:rsid w:val="004D04C7"/>
    <w:rsid w:val="004D088B"/>
    <w:rsid w:val="004D0E7C"/>
    <w:rsid w:val="004D131C"/>
    <w:rsid w:val="004D14A8"/>
    <w:rsid w:val="004D19EB"/>
    <w:rsid w:val="004D1A84"/>
    <w:rsid w:val="004D26CF"/>
    <w:rsid w:val="004D2E4E"/>
    <w:rsid w:val="004D4EAC"/>
    <w:rsid w:val="004D5582"/>
    <w:rsid w:val="004D6955"/>
    <w:rsid w:val="004D6AC4"/>
    <w:rsid w:val="004D6E20"/>
    <w:rsid w:val="004D725B"/>
    <w:rsid w:val="004E07A9"/>
    <w:rsid w:val="004E1FA9"/>
    <w:rsid w:val="004E451D"/>
    <w:rsid w:val="004E45F8"/>
    <w:rsid w:val="004E4DB6"/>
    <w:rsid w:val="004E5DCD"/>
    <w:rsid w:val="004E5F3C"/>
    <w:rsid w:val="004E6116"/>
    <w:rsid w:val="004E6412"/>
    <w:rsid w:val="004E786A"/>
    <w:rsid w:val="004E7AAD"/>
    <w:rsid w:val="004F0341"/>
    <w:rsid w:val="004F080E"/>
    <w:rsid w:val="004F18CD"/>
    <w:rsid w:val="004F254C"/>
    <w:rsid w:val="004F2F35"/>
    <w:rsid w:val="004F318A"/>
    <w:rsid w:val="004F4092"/>
    <w:rsid w:val="004F424D"/>
    <w:rsid w:val="004F51F5"/>
    <w:rsid w:val="004F5411"/>
    <w:rsid w:val="004F5827"/>
    <w:rsid w:val="004F5E61"/>
    <w:rsid w:val="004F622B"/>
    <w:rsid w:val="004F6E2B"/>
    <w:rsid w:val="004F7622"/>
    <w:rsid w:val="004F7D3D"/>
    <w:rsid w:val="00500D69"/>
    <w:rsid w:val="00501374"/>
    <w:rsid w:val="005025D2"/>
    <w:rsid w:val="00503987"/>
    <w:rsid w:val="00503EC8"/>
    <w:rsid w:val="005041E0"/>
    <w:rsid w:val="00504CA1"/>
    <w:rsid w:val="00506AFC"/>
    <w:rsid w:val="00507073"/>
    <w:rsid w:val="005120AA"/>
    <w:rsid w:val="0051250F"/>
    <w:rsid w:val="005127A3"/>
    <w:rsid w:val="005134C5"/>
    <w:rsid w:val="005137FD"/>
    <w:rsid w:val="005139AB"/>
    <w:rsid w:val="00513C99"/>
    <w:rsid w:val="00513F7F"/>
    <w:rsid w:val="00514B08"/>
    <w:rsid w:val="00515A30"/>
    <w:rsid w:val="00515AD2"/>
    <w:rsid w:val="00517AA9"/>
    <w:rsid w:val="00520CF0"/>
    <w:rsid w:val="00521C0B"/>
    <w:rsid w:val="00523F95"/>
    <w:rsid w:val="00525F0E"/>
    <w:rsid w:val="00526058"/>
    <w:rsid w:val="0053008C"/>
    <w:rsid w:val="00531648"/>
    <w:rsid w:val="00531970"/>
    <w:rsid w:val="00531A60"/>
    <w:rsid w:val="00531F37"/>
    <w:rsid w:val="005329E0"/>
    <w:rsid w:val="00532C55"/>
    <w:rsid w:val="00534804"/>
    <w:rsid w:val="0053492A"/>
    <w:rsid w:val="005355B9"/>
    <w:rsid w:val="00535CD2"/>
    <w:rsid w:val="00536161"/>
    <w:rsid w:val="00536304"/>
    <w:rsid w:val="00537BC7"/>
    <w:rsid w:val="00537F6E"/>
    <w:rsid w:val="00540878"/>
    <w:rsid w:val="00541BCC"/>
    <w:rsid w:val="00542864"/>
    <w:rsid w:val="00543238"/>
    <w:rsid w:val="0054464A"/>
    <w:rsid w:val="00544CE6"/>
    <w:rsid w:val="005463BB"/>
    <w:rsid w:val="0054700E"/>
    <w:rsid w:val="00547C71"/>
    <w:rsid w:val="00547CF1"/>
    <w:rsid w:val="00551BC1"/>
    <w:rsid w:val="00551C77"/>
    <w:rsid w:val="00551D7A"/>
    <w:rsid w:val="0055313C"/>
    <w:rsid w:val="005533B3"/>
    <w:rsid w:val="00553B40"/>
    <w:rsid w:val="005541DE"/>
    <w:rsid w:val="00554200"/>
    <w:rsid w:val="00555254"/>
    <w:rsid w:val="00555C1C"/>
    <w:rsid w:val="00555D53"/>
    <w:rsid w:val="00556CF6"/>
    <w:rsid w:val="00557737"/>
    <w:rsid w:val="0055777C"/>
    <w:rsid w:val="00557FD2"/>
    <w:rsid w:val="00560003"/>
    <w:rsid w:val="005610CA"/>
    <w:rsid w:val="00562134"/>
    <w:rsid w:val="00563A6A"/>
    <w:rsid w:val="0056407C"/>
    <w:rsid w:val="005640F0"/>
    <w:rsid w:val="00564BC4"/>
    <w:rsid w:val="00564C05"/>
    <w:rsid w:val="00565C5E"/>
    <w:rsid w:val="00566451"/>
    <w:rsid w:val="00570A35"/>
    <w:rsid w:val="00570B98"/>
    <w:rsid w:val="0057110C"/>
    <w:rsid w:val="00571BEF"/>
    <w:rsid w:val="005729BB"/>
    <w:rsid w:val="00572AAF"/>
    <w:rsid w:val="00572BD4"/>
    <w:rsid w:val="005733BC"/>
    <w:rsid w:val="005734BA"/>
    <w:rsid w:val="00574620"/>
    <w:rsid w:val="00575DB3"/>
    <w:rsid w:val="00575E29"/>
    <w:rsid w:val="00576D70"/>
    <w:rsid w:val="00577373"/>
    <w:rsid w:val="00581007"/>
    <w:rsid w:val="00581942"/>
    <w:rsid w:val="00582F94"/>
    <w:rsid w:val="005836AD"/>
    <w:rsid w:val="0058469B"/>
    <w:rsid w:val="005852F1"/>
    <w:rsid w:val="005857A3"/>
    <w:rsid w:val="00585B65"/>
    <w:rsid w:val="00585E89"/>
    <w:rsid w:val="0058608A"/>
    <w:rsid w:val="005871E7"/>
    <w:rsid w:val="0058727C"/>
    <w:rsid w:val="0058778C"/>
    <w:rsid w:val="00587F0A"/>
    <w:rsid w:val="00587F36"/>
    <w:rsid w:val="0059008B"/>
    <w:rsid w:val="005918D7"/>
    <w:rsid w:val="0059224A"/>
    <w:rsid w:val="0059386D"/>
    <w:rsid w:val="00593B19"/>
    <w:rsid w:val="0059589C"/>
    <w:rsid w:val="00596810"/>
    <w:rsid w:val="005A0298"/>
    <w:rsid w:val="005A0424"/>
    <w:rsid w:val="005A0D0A"/>
    <w:rsid w:val="005A1FFB"/>
    <w:rsid w:val="005A2BE5"/>
    <w:rsid w:val="005A2DED"/>
    <w:rsid w:val="005A3C75"/>
    <w:rsid w:val="005A4862"/>
    <w:rsid w:val="005A4E6B"/>
    <w:rsid w:val="005A5713"/>
    <w:rsid w:val="005A5A9E"/>
    <w:rsid w:val="005A5C8D"/>
    <w:rsid w:val="005A5E7C"/>
    <w:rsid w:val="005A60B6"/>
    <w:rsid w:val="005A66A0"/>
    <w:rsid w:val="005A6B2C"/>
    <w:rsid w:val="005A701A"/>
    <w:rsid w:val="005A7292"/>
    <w:rsid w:val="005A77E9"/>
    <w:rsid w:val="005A7840"/>
    <w:rsid w:val="005B04EE"/>
    <w:rsid w:val="005B1047"/>
    <w:rsid w:val="005B1E17"/>
    <w:rsid w:val="005B39DD"/>
    <w:rsid w:val="005B3D12"/>
    <w:rsid w:val="005B5230"/>
    <w:rsid w:val="005B6018"/>
    <w:rsid w:val="005B6997"/>
    <w:rsid w:val="005B77B8"/>
    <w:rsid w:val="005C165D"/>
    <w:rsid w:val="005C1D40"/>
    <w:rsid w:val="005C227D"/>
    <w:rsid w:val="005C26E3"/>
    <w:rsid w:val="005C44E6"/>
    <w:rsid w:val="005C47B0"/>
    <w:rsid w:val="005C7C63"/>
    <w:rsid w:val="005C7D9D"/>
    <w:rsid w:val="005D131A"/>
    <w:rsid w:val="005D1355"/>
    <w:rsid w:val="005D195D"/>
    <w:rsid w:val="005D1BD3"/>
    <w:rsid w:val="005D1F5B"/>
    <w:rsid w:val="005D4744"/>
    <w:rsid w:val="005D4C8C"/>
    <w:rsid w:val="005D5051"/>
    <w:rsid w:val="005D5766"/>
    <w:rsid w:val="005D59F8"/>
    <w:rsid w:val="005D7084"/>
    <w:rsid w:val="005D7487"/>
    <w:rsid w:val="005D79BF"/>
    <w:rsid w:val="005D7BBF"/>
    <w:rsid w:val="005E08C7"/>
    <w:rsid w:val="005E0A44"/>
    <w:rsid w:val="005E0F7D"/>
    <w:rsid w:val="005E1FAF"/>
    <w:rsid w:val="005E34F6"/>
    <w:rsid w:val="005E3A9C"/>
    <w:rsid w:val="005E52EB"/>
    <w:rsid w:val="005E580D"/>
    <w:rsid w:val="005E5A9A"/>
    <w:rsid w:val="005E5BE1"/>
    <w:rsid w:val="005E5E70"/>
    <w:rsid w:val="005E6432"/>
    <w:rsid w:val="005E6953"/>
    <w:rsid w:val="005F1065"/>
    <w:rsid w:val="005F1A91"/>
    <w:rsid w:val="005F493E"/>
    <w:rsid w:val="005F4C45"/>
    <w:rsid w:val="005F4EA5"/>
    <w:rsid w:val="005F5476"/>
    <w:rsid w:val="005F5ADA"/>
    <w:rsid w:val="005F6CE0"/>
    <w:rsid w:val="005F6EF7"/>
    <w:rsid w:val="005F702B"/>
    <w:rsid w:val="00600500"/>
    <w:rsid w:val="0060114D"/>
    <w:rsid w:val="006011C8"/>
    <w:rsid w:val="00601A81"/>
    <w:rsid w:val="00601B75"/>
    <w:rsid w:val="00601B84"/>
    <w:rsid w:val="00601E3C"/>
    <w:rsid w:val="00602328"/>
    <w:rsid w:val="00603A75"/>
    <w:rsid w:val="00603E77"/>
    <w:rsid w:val="00604188"/>
    <w:rsid w:val="00604639"/>
    <w:rsid w:val="00605E4B"/>
    <w:rsid w:val="006062EA"/>
    <w:rsid w:val="00606E3C"/>
    <w:rsid w:val="00606EB7"/>
    <w:rsid w:val="00606FF1"/>
    <w:rsid w:val="006072A6"/>
    <w:rsid w:val="00607B98"/>
    <w:rsid w:val="00607F4E"/>
    <w:rsid w:val="0061013A"/>
    <w:rsid w:val="00610681"/>
    <w:rsid w:val="006106E6"/>
    <w:rsid w:val="00611127"/>
    <w:rsid w:val="00611B15"/>
    <w:rsid w:val="006121D0"/>
    <w:rsid w:val="0061238A"/>
    <w:rsid w:val="0061269F"/>
    <w:rsid w:val="006131F9"/>
    <w:rsid w:val="00613EA9"/>
    <w:rsid w:val="00613F21"/>
    <w:rsid w:val="00614233"/>
    <w:rsid w:val="006150C4"/>
    <w:rsid w:val="0061594D"/>
    <w:rsid w:val="00616E0D"/>
    <w:rsid w:val="00617B43"/>
    <w:rsid w:val="00617BA6"/>
    <w:rsid w:val="00620BC2"/>
    <w:rsid w:val="00620DEE"/>
    <w:rsid w:val="00621887"/>
    <w:rsid w:val="00621A41"/>
    <w:rsid w:val="00621E69"/>
    <w:rsid w:val="006236B9"/>
    <w:rsid w:val="006249D6"/>
    <w:rsid w:val="00624F59"/>
    <w:rsid w:val="00625CB4"/>
    <w:rsid w:val="00625DE4"/>
    <w:rsid w:val="006276C8"/>
    <w:rsid w:val="00627BA5"/>
    <w:rsid w:val="00627C8F"/>
    <w:rsid w:val="00627D5E"/>
    <w:rsid w:val="00627FE9"/>
    <w:rsid w:val="00630184"/>
    <w:rsid w:val="0063046E"/>
    <w:rsid w:val="006305AB"/>
    <w:rsid w:val="006306D2"/>
    <w:rsid w:val="006317B9"/>
    <w:rsid w:val="0063327C"/>
    <w:rsid w:val="006338C9"/>
    <w:rsid w:val="00633A6B"/>
    <w:rsid w:val="00633CE6"/>
    <w:rsid w:val="00633ECE"/>
    <w:rsid w:val="006340FE"/>
    <w:rsid w:val="00634131"/>
    <w:rsid w:val="00634244"/>
    <w:rsid w:val="00634561"/>
    <w:rsid w:val="00634BF3"/>
    <w:rsid w:val="006351CB"/>
    <w:rsid w:val="0063536A"/>
    <w:rsid w:val="00635D2F"/>
    <w:rsid w:val="00635F41"/>
    <w:rsid w:val="00636988"/>
    <w:rsid w:val="00636B25"/>
    <w:rsid w:val="00636ED0"/>
    <w:rsid w:val="00637CC3"/>
    <w:rsid w:val="006406A5"/>
    <w:rsid w:val="00640807"/>
    <w:rsid w:val="00641665"/>
    <w:rsid w:val="0064166C"/>
    <w:rsid w:val="00641F05"/>
    <w:rsid w:val="00641F2C"/>
    <w:rsid w:val="00643CFE"/>
    <w:rsid w:val="00643E06"/>
    <w:rsid w:val="006441E4"/>
    <w:rsid w:val="00644502"/>
    <w:rsid w:val="00644769"/>
    <w:rsid w:val="00644775"/>
    <w:rsid w:val="00644964"/>
    <w:rsid w:val="00646471"/>
    <w:rsid w:val="00646B5A"/>
    <w:rsid w:val="006474D8"/>
    <w:rsid w:val="006479F3"/>
    <w:rsid w:val="0065023A"/>
    <w:rsid w:val="006504CF"/>
    <w:rsid w:val="0065274A"/>
    <w:rsid w:val="00653CE1"/>
    <w:rsid w:val="006549BA"/>
    <w:rsid w:val="00654AB7"/>
    <w:rsid w:val="006560B9"/>
    <w:rsid w:val="006560CC"/>
    <w:rsid w:val="00656DBF"/>
    <w:rsid w:val="0065712F"/>
    <w:rsid w:val="00657EF7"/>
    <w:rsid w:val="006603C5"/>
    <w:rsid w:val="00660725"/>
    <w:rsid w:val="0066080B"/>
    <w:rsid w:val="00660B15"/>
    <w:rsid w:val="00660BEA"/>
    <w:rsid w:val="00660CA2"/>
    <w:rsid w:val="00660EC8"/>
    <w:rsid w:val="00660F4F"/>
    <w:rsid w:val="00663695"/>
    <w:rsid w:val="006636FB"/>
    <w:rsid w:val="0066414E"/>
    <w:rsid w:val="00664605"/>
    <w:rsid w:val="0066467A"/>
    <w:rsid w:val="00665523"/>
    <w:rsid w:val="00666128"/>
    <w:rsid w:val="006700C8"/>
    <w:rsid w:val="00670784"/>
    <w:rsid w:val="00670E79"/>
    <w:rsid w:val="00671F8A"/>
    <w:rsid w:val="00672973"/>
    <w:rsid w:val="006740C8"/>
    <w:rsid w:val="006741BB"/>
    <w:rsid w:val="00675A44"/>
    <w:rsid w:val="00675A66"/>
    <w:rsid w:val="006764C7"/>
    <w:rsid w:val="00681980"/>
    <w:rsid w:val="00682E14"/>
    <w:rsid w:val="006830CA"/>
    <w:rsid w:val="00684C60"/>
    <w:rsid w:val="00684E5E"/>
    <w:rsid w:val="006855D9"/>
    <w:rsid w:val="00685D0F"/>
    <w:rsid w:val="0068617B"/>
    <w:rsid w:val="006863D7"/>
    <w:rsid w:val="0068656A"/>
    <w:rsid w:val="00686DDC"/>
    <w:rsid w:val="006873D6"/>
    <w:rsid w:val="0068780A"/>
    <w:rsid w:val="0069012D"/>
    <w:rsid w:val="006908F4"/>
    <w:rsid w:val="00691143"/>
    <w:rsid w:val="00691B4B"/>
    <w:rsid w:val="006925FE"/>
    <w:rsid w:val="0069261D"/>
    <w:rsid w:val="00692FEF"/>
    <w:rsid w:val="00693659"/>
    <w:rsid w:val="00693667"/>
    <w:rsid w:val="00695A55"/>
    <w:rsid w:val="00695FBA"/>
    <w:rsid w:val="00696533"/>
    <w:rsid w:val="006A13F8"/>
    <w:rsid w:val="006A236D"/>
    <w:rsid w:val="006A2692"/>
    <w:rsid w:val="006A2F8A"/>
    <w:rsid w:val="006A3B27"/>
    <w:rsid w:val="006A3E16"/>
    <w:rsid w:val="006A43DE"/>
    <w:rsid w:val="006A4BD7"/>
    <w:rsid w:val="006A4C05"/>
    <w:rsid w:val="006A520D"/>
    <w:rsid w:val="006A6B12"/>
    <w:rsid w:val="006A7ADD"/>
    <w:rsid w:val="006B085A"/>
    <w:rsid w:val="006B12E4"/>
    <w:rsid w:val="006B145D"/>
    <w:rsid w:val="006B1942"/>
    <w:rsid w:val="006B2E43"/>
    <w:rsid w:val="006B3E90"/>
    <w:rsid w:val="006B4833"/>
    <w:rsid w:val="006B498A"/>
    <w:rsid w:val="006B4D10"/>
    <w:rsid w:val="006B54D6"/>
    <w:rsid w:val="006B5A42"/>
    <w:rsid w:val="006B684D"/>
    <w:rsid w:val="006B6CA4"/>
    <w:rsid w:val="006B7017"/>
    <w:rsid w:val="006B7223"/>
    <w:rsid w:val="006C0342"/>
    <w:rsid w:val="006C0893"/>
    <w:rsid w:val="006C0BAE"/>
    <w:rsid w:val="006C0C36"/>
    <w:rsid w:val="006C0F14"/>
    <w:rsid w:val="006C15CE"/>
    <w:rsid w:val="006C1B6D"/>
    <w:rsid w:val="006C1D21"/>
    <w:rsid w:val="006C1D9A"/>
    <w:rsid w:val="006C2459"/>
    <w:rsid w:val="006C3303"/>
    <w:rsid w:val="006C3A8D"/>
    <w:rsid w:val="006C48F2"/>
    <w:rsid w:val="006C5191"/>
    <w:rsid w:val="006C5823"/>
    <w:rsid w:val="006C5FCC"/>
    <w:rsid w:val="006C63CA"/>
    <w:rsid w:val="006C6A96"/>
    <w:rsid w:val="006C6F34"/>
    <w:rsid w:val="006D076A"/>
    <w:rsid w:val="006D08E5"/>
    <w:rsid w:val="006D1896"/>
    <w:rsid w:val="006D1914"/>
    <w:rsid w:val="006D1EB9"/>
    <w:rsid w:val="006D2354"/>
    <w:rsid w:val="006D2A3F"/>
    <w:rsid w:val="006D3040"/>
    <w:rsid w:val="006D34DB"/>
    <w:rsid w:val="006D3531"/>
    <w:rsid w:val="006D4112"/>
    <w:rsid w:val="006D4D66"/>
    <w:rsid w:val="006D54BB"/>
    <w:rsid w:val="006D5516"/>
    <w:rsid w:val="006D5706"/>
    <w:rsid w:val="006D58C8"/>
    <w:rsid w:val="006D5EC3"/>
    <w:rsid w:val="006D6B3D"/>
    <w:rsid w:val="006D6B62"/>
    <w:rsid w:val="006D6BC4"/>
    <w:rsid w:val="006D6F8A"/>
    <w:rsid w:val="006D7663"/>
    <w:rsid w:val="006D7DF0"/>
    <w:rsid w:val="006E04F7"/>
    <w:rsid w:val="006E065B"/>
    <w:rsid w:val="006E181D"/>
    <w:rsid w:val="006E193C"/>
    <w:rsid w:val="006E1AED"/>
    <w:rsid w:val="006E2364"/>
    <w:rsid w:val="006E24DC"/>
    <w:rsid w:val="006E26F5"/>
    <w:rsid w:val="006E2760"/>
    <w:rsid w:val="006E2AB1"/>
    <w:rsid w:val="006E2D4E"/>
    <w:rsid w:val="006E2D7F"/>
    <w:rsid w:val="006E32B9"/>
    <w:rsid w:val="006E3F98"/>
    <w:rsid w:val="006E4FBA"/>
    <w:rsid w:val="006E541A"/>
    <w:rsid w:val="006E7CB2"/>
    <w:rsid w:val="006F080C"/>
    <w:rsid w:val="006F0B2A"/>
    <w:rsid w:val="006F0CDC"/>
    <w:rsid w:val="006F119B"/>
    <w:rsid w:val="006F12B5"/>
    <w:rsid w:val="006F1D03"/>
    <w:rsid w:val="006F1FE7"/>
    <w:rsid w:val="006F4369"/>
    <w:rsid w:val="006F4ABD"/>
    <w:rsid w:val="006F52C9"/>
    <w:rsid w:val="006F641F"/>
    <w:rsid w:val="006F7105"/>
    <w:rsid w:val="00700984"/>
    <w:rsid w:val="00701E39"/>
    <w:rsid w:val="0070310E"/>
    <w:rsid w:val="007036A8"/>
    <w:rsid w:val="00704763"/>
    <w:rsid w:val="0070516B"/>
    <w:rsid w:val="00705899"/>
    <w:rsid w:val="00705B5E"/>
    <w:rsid w:val="007068B8"/>
    <w:rsid w:val="00707C9A"/>
    <w:rsid w:val="00707EA0"/>
    <w:rsid w:val="0071043B"/>
    <w:rsid w:val="007110E9"/>
    <w:rsid w:val="00711DEC"/>
    <w:rsid w:val="007124AD"/>
    <w:rsid w:val="00712E9C"/>
    <w:rsid w:val="00713B5F"/>
    <w:rsid w:val="00714EC1"/>
    <w:rsid w:val="0071546C"/>
    <w:rsid w:val="007157F0"/>
    <w:rsid w:val="00715995"/>
    <w:rsid w:val="007159F5"/>
    <w:rsid w:val="0072003D"/>
    <w:rsid w:val="00720608"/>
    <w:rsid w:val="00721BE9"/>
    <w:rsid w:val="00722B50"/>
    <w:rsid w:val="007237F0"/>
    <w:rsid w:val="00723E05"/>
    <w:rsid w:val="00724261"/>
    <w:rsid w:val="007247F1"/>
    <w:rsid w:val="00725050"/>
    <w:rsid w:val="007253CA"/>
    <w:rsid w:val="00725ED0"/>
    <w:rsid w:val="007261CE"/>
    <w:rsid w:val="0072736C"/>
    <w:rsid w:val="00730939"/>
    <w:rsid w:val="00731DF2"/>
    <w:rsid w:val="00732398"/>
    <w:rsid w:val="007333B9"/>
    <w:rsid w:val="00733484"/>
    <w:rsid w:val="00734303"/>
    <w:rsid w:val="00734BB6"/>
    <w:rsid w:val="00734E67"/>
    <w:rsid w:val="0073519F"/>
    <w:rsid w:val="00735CCD"/>
    <w:rsid w:val="00735CE2"/>
    <w:rsid w:val="00736583"/>
    <w:rsid w:val="00736C8E"/>
    <w:rsid w:val="00737623"/>
    <w:rsid w:val="00737A74"/>
    <w:rsid w:val="00737FC7"/>
    <w:rsid w:val="00740091"/>
    <w:rsid w:val="007404E8"/>
    <w:rsid w:val="0074145C"/>
    <w:rsid w:val="00741E5C"/>
    <w:rsid w:val="0074227B"/>
    <w:rsid w:val="007425A7"/>
    <w:rsid w:val="00743B4C"/>
    <w:rsid w:val="00743DC5"/>
    <w:rsid w:val="0074426E"/>
    <w:rsid w:val="007445B0"/>
    <w:rsid w:val="00744DA2"/>
    <w:rsid w:val="00745C26"/>
    <w:rsid w:val="00746FB6"/>
    <w:rsid w:val="00747E53"/>
    <w:rsid w:val="00747FC9"/>
    <w:rsid w:val="0075047C"/>
    <w:rsid w:val="0075127C"/>
    <w:rsid w:val="0075186B"/>
    <w:rsid w:val="0075238C"/>
    <w:rsid w:val="00752B09"/>
    <w:rsid w:val="007539F1"/>
    <w:rsid w:val="00754007"/>
    <w:rsid w:val="00754D8D"/>
    <w:rsid w:val="0075588F"/>
    <w:rsid w:val="00755BDF"/>
    <w:rsid w:val="0076045D"/>
    <w:rsid w:val="00760820"/>
    <w:rsid w:val="0076121B"/>
    <w:rsid w:val="007617D5"/>
    <w:rsid w:val="00761860"/>
    <w:rsid w:val="00761D57"/>
    <w:rsid w:val="00761D7F"/>
    <w:rsid w:val="007626B9"/>
    <w:rsid w:val="00762F49"/>
    <w:rsid w:val="007631FD"/>
    <w:rsid w:val="00763226"/>
    <w:rsid w:val="007642F5"/>
    <w:rsid w:val="00764BD1"/>
    <w:rsid w:val="00764BD2"/>
    <w:rsid w:val="0076574A"/>
    <w:rsid w:val="00766B7C"/>
    <w:rsid w:val="00767FB6"/>
    <w:rsid w:val="00770F63"/>
    <w:rsid w:val="00771A84"/>
    <w:rsid w:val="00771AA8"/>
    <w:rsid w:val="00771C3D"/>
    <w:rsid w:val="00772E41"/>
    <w:rsid w:val="007740D6"/>
    <w:rsid w:val="0077419F"/>
    <w:rsid w:val="0077460B"/>
    <w:rsid w:val="007747EA"/>
    <w:rsid w:val="0077569E"/>
    <w:rsid w:val="0077650C"/>
    <w:rsid w:val="007766A4"/>
    <w:rsid w:val="00777262"/>
    <w:rsid w:val="00780470"/>
    <w:rsid w:val="0078072B"/>
    <w:rsid w:val="00780993"/>
    <w:rsid w:val="00780E9A"/>
    <w:rsid w:val="007820DC"/>
    <w:rsid w:val="007821CD"/>
    <w:rsid w:val="00783AF2"/>
    <w:rsid w:val="00783F50"/>
    <w:rsid w:val="00784489"/>
    <w:rsid w:val="00784A33"/>
    <w:rsid w:val="00785D27"/>
    <w:rsid w:val="00786CFC"/>
    <w:rsid w:val="00790914"/>
    <w:rsid w:val="00790BB2"/>
    <w:rsid w:val="00790EB6"/>
    <w:rsid w:val="00791B7C"/>
    <w:rsid w:val="00793D0F"/>
    <w:rsid w:val="0079407C"/>
    <w:rsid w:val="0079499E"/>
    <w:rsid w:val="00795C37"/>
    <w:rsid w:val="00795F9B"/>
    <w:rsid w:val="00796FAA"/>
    <w:rsid w:val="0079780A"/>
    <w:rsid w:val="007A105E"/>
    <w:rsid w:val="007A31CE"/>
    <w:rsid w:val="007A3366"/>
    <w:rsid w:val="007A3B62"/>
    <w:rsid w:val="007A485C"/>
    <w:rsid w:val="007A4F63"/>
    <w:rsid w:val="007A5379"/>
    <w:rsid w:val="007A5857"/>
    <w:rsid w:val="007A616D"/>
    <w:rsid w:val="007A68E6"/>
    <w:rsid w:val="007A6CEF"/>
    <w:rsid w:val="007B0BCE"/>
    <w:rsid w:val="007B0E8E"/>
    <w:rsid w:val="007B123B"/>
    <w:rsid w:val="007B13A0"/>
    <w:rsid w:val="007B1FA9"/>
    <w:rsid w:val="007B2E84"/>
    <w:rsid w:val="007B3928"/>
    <w:rsid w:val="007B40DE"/>
    <w:rsid w:val="007B4205"/>
    <w:rsid w:val="007B65A2"/>
    <w:rsid w:val="007B66EA"/>
    <w:rsid w:val="007B6893"/>
    <w:rsid w:val="007B6CC0"/>
    <w:rsid w:val="007B735E"/>
    <w:rsid w:val="007B75C0"/>
    <w:rsid w:val="007B765B"/>
    <w:rsid w:val="007B77DD"/>
    <w:rsid w:val="007B7BDB"/>
    <w:rsid w:val="007C0B0D"/>
    <w:rsid w:val="007C1838"/>
    <w:rsid w:val="007C2F66"/>
    <w:rsid w:val="007C3107"/>
    <w:rsid w:val="007C4086"/>
    <w:rsid w:val="007C41DC"/>
    <w:rsid w:val="007C47D1"/>
    <w:rsid w:val="007C50D4"/>
    <w:rsid w:val="007C53DE"/>
    <w:rsid w:val="007C60E5"/>
    <w:rsid w:val="007C646A"/>
    <w:rsid w:val="007C6BDC"/>
    <w:rsid w:val="007C7284"/>
    <w:rsid w:val="007D0214"/>
    <w:rsid w:val="007D08FB"/>
    <w:rsid w:val="007D0C7F"/>
    <w:rsid w:val="007D10AB"/>
    <w:rsid w:val="007D1823"/>
    <w:rsid w:val="007D3B2B"/>
    <w:rsid w:val="007D3B5B"/>
    <w:rsid w:val="007D467C"/>
    <w:rsid w:val="007D4B0B"/>
    <w:rsid w:val="007D4B2F"/>
    <w:rsid w:val="007D4FBF"/>
    <w:rsid w:val="007D643D"/>
    <w:rsid w:val="007D65B1"/>
    <w:rsid w:val="007E0C02"/>
    <w:rsid w:val="007E0FAE"/>
    <w:rsid w:val="007E14D5"/>
    <w:rsid w:val="007E21EA"/>
    <w:rsid w:val="007E2ACC"/>
    <w:rsid w:val="007E35C3"/>
    <w:rsid w:val="007E35E2"/>
    <w:rsid w:val="007E36F4"/>
    <w:rsid w:val="007E3A7C"/>
    <w:rsid w:val="007E3EC1"/>
    <w:rsid w:val="007E48A0"/>
    <w:rsid w:val="007E48E7"/>
    <w:rsid w:val="007E5D91"/>
    <w:rsid w:val="007E6CDE"/>
    <w:rsid w:val="007E7287"/>
    <w:rsid w:val="007F048B"/>
    <w:rsid w:val="007F0548"/>
    <w:rsid w:val="007F0839"/>
    <w:rsid w:val="007F0ABB"/>
    <w:rsid w:val="007F0F7E"/>
    <w:rsid w:val="007F131A"/>
    <w:rsid w:val="007F212A"/>
    <w:rsid w:val="007F235D"/>
    <w:rsid w:val="007F40C8"/>
    <w:rsid w:val="007F4450"/>
    <w:rsid w:val="007F56EA"/>
    <w:rsid w:val="007F5DF1"/>
    <w:rsid w:val="007F6B26"/>
    <w:rsid w:val="007F6CF3"/>
    <w:rsid w:val="007F6E3E"/>
    <w:rsid w:val="007F78A7"/>
    <w:rsid w:val="007F7EA8"/>
    <w:rsid w:val="007F7EE5"/>
    <w:rsid w:val="00801CE9"/>
    <w:rsid w:val="00802CA7"/>
    <w:rsid w:val="00803BAB"/>
    <w:rsid w:val="00804469"/>
    <w:rsid w:val="008044C2"/>
    <w:rsid w:val="0080498C"/>
    <w:rsid w:val="008056B0"/>
    <w:rsid w:val="00806023"/>
    <w:rsid w:val="00806FB8"/>
    <w:rsid w:val="00811817"/>
    <w:rsid w:val="0081185C"/>
    <w:rsid w:val="0081206B"/>
    <w:rsid w:val="008128A8"/>
    <w:rsid w:val="00812FAA"/>
    <w:rsid w:val="0081311E"/>
    <w:rsid w:val="00813CC4"/>
    <w:rsid w:val="0081485C"/>
    <w:rsid w:val="008152D2"/>
    <w:rsid w:val="008159F9"/>
    <w:rsid w:val="0081705E"/>
    <w:rsid w:val="00817A7C"/>
    <w:rsid w:val="00817D46"/>
    <w:rsid w:val="00820470"/>
    <w:rsid w:val="00820E83"/>
    <w:rsid w:val="0082148F"/>
    <w:rsid w:val="0082149C"/>
    <w:rsid w:val="00821813"/>
    <w:rsid w:val="008225C6"/>
    <w:rsid w:val="00822947"/>
    <w:rsid w:val="00822E66"/>
    <w:rsid w:val="00826115"/>
    <w:rsid w:val="00830079"/>
    <w:rsid w:val="00830818"/>
    <w:rsid w:val="0083178B"/>
    <w:rsid w:val="008330AE"/>
    <w:rsid w:val="00834F98"/>
    <w:rsid w:val="008357FF"/>
    <w:rsid w:val="00837E6D"/>
    <w:rsid w:val="0084000B"/>
    <w:rsid w:val="0084022A"/>
    <w:rsid w:val="008408E9"/>
    <w:rsid w:val="00840C3A"/>
    <w:rsid w:val="0084117C"/>
    <w:rsid w:val="00841EE5"/>
    <w:rsid w:val="0084245C"/>
    <w:rsid w:val="008432A4"/>
    <w:rsid w:val="0084343B"/>
    <w:rsid w:val="008438F4"/>
    <w:rsid w:val="00843FE3"/>
    <w:rsid w:val="00844028"/>
    <w:rsid w:val="00845B7D"/>
    <w:rsid w:val="00846150"/>
    <w:rsid w:val="0084797C"/>
    <w:rsid w:val="00847DEA"/>
    <w:rsid w:val="0085155D"/>
    <w:rsid w:val="008523DF"/>
    <w:rsid w:val="008530A2"/>
    <w:rsid w:val="008535D1"/>
    <w:rsid w:val="00853715"/>
    <w:rsid w:val="00853D04"/>
    <w:rsid w:val="00853EE9"/>
    <w:rsid w:val="00854A3F"/>
    <w:rsid w:val="00855C6C"/>
    <w:rsid w:val="008572D4"/>
    <w:rsid w:val="00860098"/>
    <w:rsid w:val="008600A2"/>
    <w:rsid w:val="008628E2"/>
    <w:rsid w:val="00863C90"/>
    <w:rsid w:val="00864FD3"/>
    <w:rsid w:val="00865817"/>
    <w:rsid w:val="008659B9"/>
    <w:rsid w:val="00865A2F"/>
    <w:rsid w:val="008660BD"/>
    <w:rsid w:val="0086704E"/>
    <w:rsid w:val="008678C6"/>
    <w:rsid w:val="0087067C"/>
    <w:rsid w:val="00870B82"/>
    <w:rsid w:val="00870F3F"/>
    <w:rsid w:val="008717AB"/>
    <w:rsid w:val="00872ACC"/>
    <w:rsid w:val="00873FFB"/>
    <w:rsid w:val="0087401A"/>
    <w:rsid w:val="00874894"/>
    <w:rsid w:val="00874F3F"/>
    <w:rsid w:val="00875763"/>
    <w:rsid w:val="00875CF7"/>
    <w:rsid w:val="0087676E"/>
    <w:rsid w:val="00876B7E"/>
    <w:rsid w:val="00876DCF"/>
    <w:rsid w:val="00877C24"/>
    <w:rsid w:val="008807C5"/>
    <w:rsid w:val="00880964"/>
    <w:rsid w:val="00880E1F"/>
    <w:rsid w:val="00881BE5"/>
    <w:rsid w:val="00881C1A"/>
    <w:rsid w:val="00881EF3"/>
    <w:rsid w:val="00882EFE"/>
    <w:rsid w:val="00885ABA"/>
    <w:rsid w:val="00885F88"/>
    <w:rsid w:val="00886927"/>
    <w:rsid w:val="00886BF9"/>
    <w:rsid w:val="0089140C"/>
    <w:rsid w:val="0089233B"/>
    <w:rsid w:val="008924D8"/>
    <w:rsid w:val="00892C9A"/>
    <w:rsid w:val="00892F9E"/>
    <w:rsid w:val="00893604"/>
    <w:rsid w:val="00894472"/>
    <w:rsid w:val="0089597A"/>
    <w:rsid w:val="0089683B"/>
    <w:rsid w:val="00897322"/>
    <w:rsid w:val="0089739A"/>
    <w:rsid w:val="008975C6"/>
    <w:rsid w:val="00897C1D"/>
    <w:rsid w:val="008A0606"/>
    <w:rsid w:val="008A061F"/>
    <w:rsid w:val="008A13E7"/>
    <w:rsid w:val="008A1831"/>
    <w:rsid w:val="008A1D68"/>
    <w:rsid w:val="008A2557"/>
    <w:rsid w:val="008A2C3E"/>
    <w:rsid w:val="008A3574"/>
    <w:rsid w:val="008A3FA8"/>
    <w:rsid w:val="008A40A6"/>
    <w:rsid w:val="008A44DD"/>
    <w:rsid w:val="008A468B"/>
    <w:rsid w:val="008A4A38"/>
    <w:rsid w:val="008A4CF7"/>
    <w:rsid w:val="008A4EF3"/>
    <w:rsid w:val="008A7476"/>
    <w:rsid w:val="008B054C"/>
    <w:rsid w:val="008B0B7D"/>
    <w:rsid w:val="008B42DC"/>
    <w:rsid w:val="008B44B1"/>
    <w:rsid w:val="008B6845"/>
    <w:rsid w:val="008B68AB"/>
    <w:rsid w:val="008B6C3D"/>
    <w:rsid w:val="008B7616"/>
    <w:rsid w:val="008B7899"/>
    <w:rsid w:val="008C0DB6"/>
    <w:rsid w:val="008C145A"/>
    <w:rsid w:val="008C1EC7"/>
    <w:rsid w:val="008C20CA"/>
    <w:rsid w:val="008C297E"/>
    <w:rsid w:val="008C2B81"/>
    <w:rsid w:val="008C3749"/>
    <w:rsid w:val="008C49CD"/>
    <w:rsid w:val="008C4D44"/>
    <w:rsid w:val="008C4EB6"/>
    <w:rsid w:val="008C5537"/>
    <w:rsid w:val="008C5CDA"/>
    <w:rsid w:val="008C5CDC"/>
    <w:rsid w:val="008C7A61"/>
    <w:rsid w:val="008C7E34"/>
    <w:rsid w:val="008C7E4E"/>
    <w:rsid w:val="008D0447"/>
    <w:rsid w:val="008D0911"/>
    <w:rsid w:val="008D0A0B"/>
    <w:rsid w:val="008D0E47"/>
    <w:rsid w:val="008D1ABD"/>
    <w:rsid w:val="008D279C"/>
    <w:rsid w:val="008D337B"/>
    <w:rsid w:val="008D419A"/>
    <w:rsid w:val="008D57FB"/>
    <w:rsid w:val="008D5B52"/>
    <w:rsid w:val="008D5EA2"/>
    <w:rsid w:val="008D60BE"/>
    <w:rsid w:val="008D6ACF"/>
    <w:rsid w:val="008D6DE4"/>
    <w:rsid w:val="008D773D"/>
    <w:rsid w:val="008E030C"/>
    <w:rsid w:val="008E05C7"/>
    <w:rsid w:val="008E2518"/>
    <w:rsid w:val="008E2821"/>
    <w:rsid w:val="008E39F9"/>
    <w:rsid w:val="008E3D1C"/>
    <w:rsid w:val="008E50E1"/>
    <w:rsid w:val="008E5106"/>
    <w:rsid w:val="008E622C"/>
    <w:rsid w:val="008E6476"/>
    <w:rsid w:val="008F08F1"/>
    <w:rsid w:val="008F0926"/>
    <w:rsid w:val="008F0CEB"/>
    <w:rsid w:val="008F0EE8"/>
    <w:rsid w:val="008F18B6"/>
    <w:rsid w:val="008F1B10"/>
    <w:rsid w:val="008F1CA2"/>
    <w:rsid w:val="008F1DB7"/>
    <w:rsid w:val="008F1EF5"/>
    <w:rsid w:val="008F3DCD"/>
    <w:rsid w:val="008F66E2"/>
    <w:rsid w:val="008F6C59"/>
    <w:rsid w:val="009001E3"/>
    <w:rsid w:val="009010DE"/>
    <w:rsid w:val="00901F52"/>
    <w:rsid w:val="009023D0"/>
    <w:rsid w:val="00902783"/>
    <w:rsid w:val="00902A3E"/>
    <w:rsid w:val="00902E08"/>
    <w:rsid w:val="009032A1"/>
    <w:rsid w:val="009035F5"/>
    <w:rsid w:val="009038C4"/>
    <w:rsid w:val="00903E5D"/>
    <w:rsid w:val="0090497E"/>
    <w:rsid w:val="00905D75"/>
    <w:rsid w:val="0090764F"/>
    <w:rsid w:val="00907E81"/>
    <w:rsid w:val="00911757"/>
    <w:rsid w:val="009117F7"/>
    <w:rsid w:val="00913513"/>
    <w:rsid w:val="00913D36"/>
    <w:rsid w:val="00914AA3"/>
    <w:rsid w:val="009156F0"/>
    <w:rsid w:val="00915888"/>
    <w:rsid w:val="009166E0"/>
    <w:rsid w:val="009200CF"/>
    <w:rsid w:val="00920148"/>
    <w:rsid w:val="00920F09"/>
    <w:rsid w:val="00920FFC"/>
    <w:rsid w:val="00921421"/>
    <w:rsid w:val="00921920"/>
    <w:rsid w:val="00922079"/>
    <w:rsid w:val="009220EB"/>
    <w:rsid w:val="0092514B"/>
    <w:rsid w:val="00925397"/>
    <w:rsid w:val="009257DA"/>
    <w:rsid w:val="00926CF1"/>
    <w:rsid w:val="0092749E"/>
    <w:rsid w:val="00927643"/>
    <w:rsid w:val="00927908"/>
    <w:rsid w:val="00931362"/>
    <w:rsid w:val="0093145B"/>
    <w:rsid w:val="00931646"/>
    <w:rsid w:val="00931AC5"/>
    <w:rsid w:val="009337F8"/>
    <w:rsid w:val="00933E1E"/>
    <w:rsid w:val="00934241"/>
    <w:rsid w:val="00934753"/>
    <w:rsid w:val="0093481B"/>
    <w:rsid w:val="00934B3A"/>
    <w:rsid w:val="00934F87"/>
    <w:rsid w:val="009354DB"/>
    <w:rsid w:val="00936100"/>
    <w:rsid w:val="0093760E"/>
    <w:rsid w:val="00940679"/>
    <w:rsid w:val="00940899"/>
    <w:rsid w:val="009409F9"/>
    <w:rsid w:val="00941AD5"/>
    <w:rsid w:val="0094307A"/>
    <w:rsid w:val="009432BA"/>
    <w:rsid w:val="00945088"/>
    <w:rsid w:val="00946728"/>
    <w:rsid w:val="009469C9"/>
    <w:rsid w:val="0095049C"/>
    <w:rsid w:val="00951071"/>
    <w:rsid w:val="009517EF"/>
    <w:rsid w:val="00952598"/>
    <w:rsid w:val="0095263A"/>
    <w:rsid w:val="0095294C"/>
    <w:rsid w:val="009529D2"/>
    <w:rsid w:val="00952E16"/>
    <w:rsid w:val="009536BF"/>
    <w:rsid w:val="00953A3E"/>
    <w:rsid w:val="00954CBA"/>
    <w:rsid w:val="009553B5"/>
    <w:rsid w:val="009561FE"/>
    <w:rsid w:val="00957437"/>
    <w:rsid w:val="00957EA1"/>
    <w:rsid w:val="00963247"/>
    <w:rsid w:val="00963F5F"/>
    <w:rsid w:val="009647CF"/>
    <w:rsid w:val="00964B45"/>
    <w:rsid w:val="00964CCB"/>
    <w:rsid w:val="0096520E"/>
    <w:rsid w:val="00965DA5"/>
    <w:rsid w:val="00965EF7"/>
    <w:rsid w:val="00966F9B"/>
    <w:rsid w:val="0096734A"/>
    <w:rsid w:val="0097089C"/>
    <w:rsid w:val="00970D2E"/>
    <w:rsid w:val="00971298"/>
    <w:rsid w:val="009715CD"/>
    <w:rsid w:val="0097163C"/>
    <w:rsid w:val="00971763"/>
    <w:rsid w:val="00975316"/>
    <w:rsid w:val="00975452"/>
    <w:rsid w:val="00975DF8"/>
    <w:rsid w:val="00976D13"/>
    <w:rsid w:val="00977453"/>
    <w:rsid w:val="00977A6C"/>
    <w:rsid w:val="0098185B"/>
    <w:rsid w:val="00981D71"/>
    <w:rsid w:val="00981DB0"/>
    <w:rsid w:val="00982257"/>
    <w:rsid w:val="009833DD"/>
    <w:rsid w:val="0098345A"/>
    <w:rsid w:val="00984237"/>
    <w:rsid w:val="00984570"/>
    <w:rsid w:val="00984F4C"/>
    <w:rsid w:val="009851C9"/>
    <w:rsid w:val="00985728"/>
    <w:rsid w:val="00986919"/>
    <w:rsid w:val="00986FA8"/>
    <w:rsid w:val="009905D0"/>
    <w:rsid w:val="0099083E"/>
    <w:rsid w:val="009908CA"/>
    <w:rsid w:val="009909AA"/>
    <w:rsid w:val="0099194F"/>
    <w:rsid w:val="00991D7D"/>
    <w:rsid w:val="00993A31"/>
    <w:rsid w:val="00993D93"/>
    <w:rsid w:val="00994D1D"/>
    <w:rsid w:val="00995009"/>
    <w:rsid w:val="009950D0"/>
    <w:rsid w:val="009951CB"/>
    <w:rsid w:val="00995C01"/>
    <w:rsid w:val="00995CFC"/>
    <w:rsid w:val="00996E8E"/>
    <w:rsid w:val="009972F1"/>
    <w:rsid w:val="00997EE1"/>
    <w:rsid w:val="009A0C9C"/>
    <w:rsid w:val="009A0F97"/>
    <w:rsid w:val="009A16A7"/>
    <w:rsid w:val="009A2446"/>
    <w:rsid w:val="009A27AE"/>
    <w:rsid w:val="009A2C35"/>
    <w:rsid w:val="009A34D6"/>
    <w:rsid w:val="009A3854"/>
    <w:rsid w:val="009A40ED"/>
    <w:rsid w:val="009A472B"/>
    <w:rsid w:val="009A5243"/>
    <w:rsid w:val="009A52DD"/>
    <w:rsid w:val="009A584D"/>
    <w:rsid w:val="009A608D"/>
    <w:rsid w:val="009A67CD"/>
    <w:rsid w:val="009A76C9"/>
    <w:rsid w:val="009A7B85"/>
    <w:rsid w:val="009B0B68"/>
    <w:rsid w:val="009B0D02"/>
    <w:rsid w:val="009B1250"/>
    <w:rsid w:val="009B13D0"/>
    <w:rsid w:val="009B2B77"/>
    <w:rsid w:val="009B40E6"/>
    <w:rsid w:val="009B4C9E"/>
    <w:rsid w:val="009B4DD6"/>
    <w:rsid w:val="009B5910"/>
    <w:rsid w:val="009B5BC5"/>
    <w:rsid w:val="009B5BED"/>
    <w:rsid w:val="009B6211"/>
    <w:rsid w:val="009B7864"/>
    <w:rsid w:val="009C051A"/>
    <w:rsid w:val="009C0C86"/>
    <w:rsid w:val="009C21B8"/>
    <w:rsid w:val="009C25C5"/>
    <w:rsid w:val="009C25D3"/>
    <w:rsid w:val="009C27B5"/>
    <w:rsid w:val="009C3711"/>
    <w:rsid w:val="009C4185"/>
    <w:rsid w:val="009C42BA"/>
    <w:rsid w:val="009C47F7"/>
    <w:rsid w:val="009C4EE9"/>
    <w:rsid w:val="009C5A2D"/>
    <w:rsid w:val="009C5A49"/>
    <w:rsid w:val="009C5E5A"/>
    <w:rsid w:val="009C5E6E"/>
    <w:rsid w:val="009C6411"/>
    <w:rsid w:val="009C7A46"/>
    <w:rsid w:val="009C7BB7"/>
    <w:rsid w:val="009C7D63"/>
    <w:rsid w:val="009C7EAC"/>
    <w:rsid w:val="009D0407"/>
    <w:rsid w:val="009D0D67"/>
    <w:rsid w:val="009D15EB"/>
    <w:rsid w:val="009D202E"/>
    <w:rsid w:val="009D3245"/>
    <w:rsid w:val="009D3291"/>
    <w:rsid w:val="009D3635"/>
    <w:rsid w:val="009D44DD"/>
    <w:rsid w:val="009D5150"/>
    <w:rsid w:val="009D5F19"/>
    <w:rsid w:val="009D6A31"/>
    <w:rsid w:val="009D6B96"/>
    <w:rsid w:val="009E06C9"/>
    <w:rsid w:val="009E09CF"/>
    <w:rsid w:val="009E0C90"/>
    <w:rsid w:val="009E1F14"/>
    <w:rsid w:val="009E28C1"/>
    <w:rsid w:val="009E3044"/>
    <w:rsid w:val="009E3087"/>
    <w:rsid w:val="009E3C26"/>
    <w:rsid w:val="009E4238"/>
    <w:rsid w:val="009E4451"/>
    <w:rsid w:val="009E472A"/>
    <w:rsid w:val="009E58CC"/>
    <w:rsid w:val="009E608B"/>
    <w:rsid w:val="009E79A5"/>
    <w:rsid w:val="009E7A32"/>
    <w:rsid w:val="009F0069"/>
    <w:rsid w:val="009F116C"/>
    <w:rsid w:val="009F14FF"/>
    <w:rsid w:val="009F1AD4"/>
    <w:rsid w:val="009F1D6F"/>
    <w:rsid w:val="009F2C66"/>
    <w:rsid w:val="009F38E1"/>
    <w:rsid w:val="009F4176"/>
    <w:rsid w:val="009F47A4"/>
    <w:rsid w:val="009F57EE"/>
    <w:rsid w:val="009F6718"/>
    <w:rsid w:val="009F71AB"/>
    <w:rsid w:val="00A007C0"/>
    <w:rsid w:val="00A00AC5"/>
    <w:rsid w:val="00A00B1A"/>
    <w:rsid w:val="00A00D03"/>
    <w:rsid w:val="00A01861"/>
    <w:rsid w:val="00A02807"/>
    <w:rsid w:val="00A030D4"/>
    <w:rsid w:val="00A03169"/>
    <w:rsid w:val="00A03408"/>
    <w:rsid w:val="00A036F4"/>
    <w:rsid w:val="00A03B4D"/>
    <w:rsid w:val="00A03ECF"/>
    <w:rsid w:val="00A04494"/>
    <w:rsid w:val="00A04BBA"/>
    <w:rsid w:val="00A055D6"/>
    <w:rsid w:val="00A05699"/>
    <w:rsid w:val="00A05BAC"/>
    <w:rsid w:val="00A05BCD"/>
    <w:rsid w:val="00A06245"/>
    <w:rsid w:val="00A0745D"/>
    <w:rsid w:val="00A07AB0"/>
    <w:rsid w:val="00A106B9"/>
    <w:rsid w:val="00A10D23"/>
    <w:rsid w:val="00A10ECD"/>
    <w:rsid w:val="00A10FA2"/>
    <w:rsid w:val="00A113BE"/>
    <w:rsid w:val="00A121CE"/>
    <w:rsid w:val="00A12EF6"/>
    <w:rsid w:val="00A12FCF"/>
    <w:rsid w:val="00A1302F"/>
    <w:rsid w:val="00A130ED"/>
    <w:rsid w:val="00A13AD7"/>
    <w:rsid w:val="00A14762"/>
    <w:rsid w:val="00A15392"/>
    <w:rsid w:val="00A15D15"/>
    <w:rsid w:val="00A15DA6"/>
    <w:rsid w:val="00A1692C"/>
    <w:rsid w:val="00A16EC5"/>
    <w:rsid w:val="00A16F6C"/>
    <w:rsid w:val="00A17ADE"/>
    <w:rsid w:val="00A217EF"/>
    <w:rsid w:val="00A21D2E"/>
    <w:rsid w:val="00A22854"/>
    <w:rsid w:val="00A22963"/>
    <w:rsid w:val="00A22D3E"/>
    <w:rsid w:val="00A23A4F"/>
    <w:rsid w:val="00A245A0"/>
    <w:rsid w:val="00A2480D"/>
    <w:rsid w:val="00A25206"/>
    <w:rsid w:val="00A2524D"/>
    <w:rsid w:val="00A254C4"/>
    <w:rsid w:val="00A25782"/>
    <w:rsid w:val="00A257DA"/>
    <w:rsid w:val="00A259D5"/>
    <w:rsid w:val="00A26F3C"/>
    <w:rsid w:val="00A27791"/>
    <w:rsid w:val="00A303A6"/>
    <w:rsid w:val="00A30A74"/>
    <w:rsid w:val="00A30C5E"/>
    <w:rsid w:val="00A3102A"/>
    <w:rsid w:val="00A314A3"/>
    <w:rsid w:val="00A317FC"/>
    <w:rsid w:val="00A325A8"/>
    <w:rsid w:val="00A32A80"/>
    <w:rsid w:val="00A350E3"/>
    <w:rsid w:val="00A36455"/>
    <w:rsid w:val="00A37273"/>
    <w:rsid w:val="00A373A5"/>
    <w:rsid w:val="00A37B70"/>
    <w:rsid w:val="00A405DC"/>
    <w:rsid w:val="00A407D0"/>
    <w:rsid w:val="00A41326"/>
    <w:rsid w:val="00A41B5F"/>
    <w:rsid w:val="00A4232F"/>
    <w:rsid w:val="00A432B0"/>
    <w:rsid w:val="00A432CA"/>
    <w:rsid w:val="00A43789"/>
    <w:rsid w:val="00A439D8"/>
    <w:rsid w:val="00A44097"/>
    <w:rsid w:val="00A4453C"/>
    <w:rsid w:val="00A446DD"/>
    <w:rsid w:val="00A45444"/>
    <w:rsid w:val="00A45E96"/>
    <w:rsid w:val="00A46697"/>
    <w:rsid w:val="00A46772"/>
    <w:rsid w:val="00A46C2F"/>
    <w:rsid w:val="00A46D40"/>
    <w:rsid w:val="00A4745F"/>
    <w:rsid w:val="00A51428"/>
    <w:rsid w:val="00A520F9"/>
    <w:rsid w:val="00A531B1"/>
    <w:rsid w:val="00A54262"/>
    <w:rsid w:val="00A54ECE"/>
    <w:rsid w:val="00A5501D"/>
    <w:rsid w:val="00A55395"/>
    <w:rsid w:val="00A555D7"/>
    <w:rsid w:val="00A55978"/>
    <w:rsid w:val="00A5599B"/>
    <w:rsid w:val="00A55FAA"/>
    <w:rsid w:val="00A6012F"/>
    <w:rsid w:val="00A60C55"/>
    <w:rsid w:val="00A60E4C"/>
    <w:rsid w:val="00A60F8F"/>
    <w:rsid w:val="00A61ABE"/>
    <w:rsid w:val="00A61AF5"/>
    <w:rsid w:val="00A62DD7"/>
    <w:rsid w:val="00A62E91"/>
    <w:rsid w:val="00A63D26"/>
    <w:rsid w:val="00A640BF"/>
    <w:rsid w:val="00A64D19"/>
    <w:rsid w:val="00A66301"/>
    <w:rsid w:val="00A66718"/>
    <w:rsid w:val="00A6722E"/>
    <w:rsid w:val="00A6727A"/>
    <w:rsid w:val="00A67842"/>
    <w:rsid w:val="00A67C6A"/>
    <w:rsid w:val="00A67CA4"/>
    <w:rsid w:val="00A67CC6"/>
    <w:rsid w:val="00A70011"/>
    <w:rsid w:val="00A712E8"/>
    <w:rsid w:val="00A722AD"/>
    <w:rsid w:val="00A7288A"/>
    <w:rsid w:val="00A728EB"/>
    <w:rsid w:val="00A72C7F"/>
    <w:rsid w:val="00A74235"/>
    <w:rsid w:val="00A74745"/>
    <w:rsid w:val="00A749B2"/>
    <w:rsid w:val="00A74D10"/>
    <w:rsid w:val="00A74FA3"/>
    <w:rsid w:val="00A75337"/>
    <w:rsid w:val="00A75C5B"/>
    <w:rsid w:val="00A76161"/>
    <w:rsid w:val="00A768F5"/>
    <w:rsid w:val="00A76A2D"/>
    <w:rsid w:val="00A770C7"/>
    <w:rsid w:val="00A772E4"/>
    <w:rsid w:val="00A77988"/>
    <w:rsid w:val="00A80125"/>
    <w:rsid w:val="00A801A1"/>
    <w:rsid w:val="00A807C3"/>
    <w:rsid w:val="00A810D8"/>
    <w:rsid w:val="00A81133"/>
    <w:rsid w:val="00A811BA"/>
    <w:rsid w:val="00A814B1"/>
    <w:rsid w:val="00A81ED8"/>
    <w:rsid w:val="00A82A79"/>
    <w:rsid w:val="00A834CB"/>
    <w:rsid w:val="00A83816"/>
    <w:rsid w:val="00A84846"/>
    <w:rsid w:val="00A84A95"/>
    <w:rsid w:val="00A853FC"/>
    <w:rsid w:val="00A855B4"/>
    <w:rsid w:val="00A858B7"/>
    <w:rsid w:val="00A86085"/>
    <w:rsid w:val="00A8786C"/>
    <w:rsid w:val="00A9001E"/>
    <w:rsid w:val="00A90156"/>
    <w:rsid w:val="00A90670"/>
    <w:rsid w:val="00A90E6B"/>
    <w:rsid w:val="00A91230"/>
    <w:rsid w:val="00A91553"/>
    <w:rsid w:val="00A9169B"/>
    <w:rsid w:val="00A91808"/>
    <w:rsid w:val="00A918AC"/>
    <w:rsid w:val="00A91BBC"/>
    <w:rsid w:val="00A92A9C"/>
    <w:rsid w:val="00A92D36"/>
    <w:rsid w:val="00A936E6"/>
    <w:rsid w:val="00A9403F"/>
    <w:rsid w:val="00A94617"/>
    <w:rsid w:val="00A95D6E"/>
    <w:rsid w:val="00A95F5B"/>
    <w:rsid w:val="00A96416"/>
    <w:rsid w:val="00A96D91"/>
    <w:rsid w:val="00A97337"/>
    <w:rsid w:val="00AA08FC"/>
    <w:rsid w:val="00AA1543"/>
    <w:rsid w:val="00AA1823"/>
    <w:rsid w:val="00AA2AF0"/>
    <w:rsid w:val="00AA312D"/>
    <w:rsid w:val="00AA3A62"/>
    <w:rsid w:val="00AA5372"/>
    <w:rsid w:val="00AA5ABB"/>
    <w:rsid w:val="00AA6427"/>
    <w:rsid w:val="00AA677D"/>
    <w:rsid w:val="00AA771E"/>
    <w:rsid w:val="00AB1721"/>
    <w:rsid w:val="00AB243F"/>
    <w:rsid w:val="00AB28DA"/>
    <w:rsid w:val="00AB36A3"/>
    <w:rsid w:val="00AB397F"/>
    <w:rsid w:val="00AB39A5"/>
    <w:rsid w:val="00AB39C3"/>
    <w:rsid w:val="00AB3BF6"/>
    <w:rsid w:val="00AB46AE"/>
    <w:rsid w:val="00AB52CA"/>
    <w:rsid w:val="00AB6D7D"/>
    <w:rsid w:val="00AB6E63"/>
    <w:rsid w:val="00AC032D"/>
    <w:rsid w:val="00AC0B73"/>
    <w:rsid w:val="00AC0DDF"/>
    <w:rsid w:val="00AC2C73"/>
    <w:rsid w:val="00AC305F"/>
    <w:rsid w:val="00AC33F9"/>
    <w:rsid w:val="00AC347A"/>
    <w:rsid w:val="00AC371D"/>
    <w:rsid w:val="00AC37FB"/>
    <w:rsid w:val="00AC3A4A"/>
    <w:rsid w:val="00AC40AC"/>
    <w:rsid w:val="00AC4619"/>
    <w:rsid w:val="00AC4A78"/>
    <w:rsid w:val="00AC5471"/>
    <w:rsid w:val="00AC5C7D"/>
    <w:rsid w:val="00AC7442"/>
    <w:rsid w:val="00AC785E"/>
    <w:rsid w:val="00AD00A9"/>
    <w:rsid w:val="00AD013F"/>
    <w:rsid w:val="00AD0B69"/>
    <w:rsid w:val="00AD12C1"/>
    <w:rsid w:val="00AD216D"/>
    <w:rsid w:val="00AD2530"/>
    <w:rsid w:val="00AD3B1F"/>
    <w:rsid w:val="00AD4692"/>
    <w:rsid w:val="00AD66E8"/>
    <w:rsid w:val="00AD67AD"/>
    <w:rsid w:val="00AE0A28"/>
    <w:rsid w:val="00AE0A6C"/>
    <w:rsid w:val="00AE11A5"/>
    <w:rsid w:val="00AE16A3"/>
    <w:rsid w:val="00AE1B0F"/>
    <w:rsid w:val="00AE2558"/>
    <w:rsid w:val="00AE2D01"/>
    <w:rsid w:val="00AE3453"/>
    <w:rsid w:val="00AE3CB8"/>
    <w:rsid w:val="00AE40E1"/>
    <w:rsid w:val="00AE4AE4"/>
    <w:rsid w:val="00AE4BE1"/>
    <w:rsid w:val="00AE511A"/>
    <w:rsid w:val="00AE5940"/>
    <w:rsid w:val="00AE5D39"/>
    <w:rsid w:val="00AE6CE2"/>
    <w:rsid w:val="00AE72E0"/>
    <w:rsid w:val="00AF09B1"/>
    <w:rsid w:val="00AF1206"/>
    <w:rsid w:val="00AF22FE"/>
    <w:rsid w:val="00AF370C"/>
    <w:rsid w:val="00AF3F65"/>
    <w:rsid w:val="00AF4054"/>
    <w:rsid w:val="00AF406C"/>
    <w:rsid w:val="00AF4801"/>
    <w:rsid w:val="00AF5D6C"/>
    <w:rsid w:val="00AF63AC"/>
    <w:rsid w:val="00AF6901"/>
    <w:rsid w:val="00AF6FE1"/>
    <w:rsid w:val="00B007A3"/>
    <w:rsid w:val="00B024B7"/>
    <w:rsid w:val="00B026BA"/>
    <w:rsid w:val="00B02FC1"/>
    <w:rsid w:val="00B04DB9"/>
    <w:rsid w:val="00B0518F"/>
    <w:rsid w:val="00B0582B"/>
    <w:rsid w:val="00B06CFC"/>
    <w:rsid w:val="00B07AAF"/>
    <w:rsid w:val="00B07E36"/>
    <w:rsid w:val="00B07F38"/>
    <w:rsid w:val="00B10008"/>
    <w:rsid w:val="00B10674"/>
    <w:rsid w:val="00B109C6"/>
    <w:rsid w:val="00B10CF2"/>
    <w:rsid w:val="00B10FA6"/>
    <w:rsid w:val="00B1226F"/>
    <w:rsid w:val="00B130AA"/>
    <w:rsid w:val="00B13335"/>
    <w:rsid w:val="00B13D5E"/>
    <w:rsid w:val="00B14C62"/>
    <w:rsid w:val="00B1599C"/>
    <w:rsid w:val="00B169E1"/>
    <w:rsid w:val="00B1769F"/>
    <w:rsid w:val="00B202B0"/>
    <w:rsid w:val="00B202EC"/>
    <w:rsid w:val="00B2079D"/>
    <w:rsid w:val="00B216FC"/>
    <w:rsid w:val="00B218E4"/>
    <w:rsid w:val="00B220AB"/>
    <w:rsid w:val="00B22126"/>
    <w:rsid w:val="00B22411"/>
    <w:rsid w:val="00B233DB"/>
    <w:rsid w:val="00B240B4"/>
    <w:rsid w:val="00B247AB"/>
    <w:rsid w:val="00B24875"/>
    <w:rsid w:val="00B249E9"/>
    <w:rsid w:val="00B24E08"/>
    <w:rsid w:val="00B25AEF"/>
    <w:rsid w:val="00B25B8E"/>
    <w:rsid w:val="00B25D0C"/>
    <w:rsid w:val="00B2667F"/>
    <w:rsid w:val="00B269E6"/>
    <w:rsid w:val="00B26AEA"/>
    <w:rsid w:val="00B276FD"/>
    <w:rsid w:val="00B3197B"/>
    <w:rsid w:val="00B31D0E"/>
    <w:rsid w:val="00B33311"/>
    <w:rsid w:val="00B34AD0"/>
    <w:rsid w:val="00B35698"/>
    <w:rsid w:val="00B35A37"/>
    <w:rsid w:val="00B36490"/>
    <w:rsid w:val="00B36770"/>
    <w:rsid w:val="00B36AE1"/>
    <w:rsid w:val="00B36BF5"/>
    <w:rsid w:val="00B37700"/>
    <w:rsid w:val="00B40204"/>
    <w:rsid w:val="00B40771"/>
    <w:rsid w:val="00B4142E"/>
    <w:rsid w:val="00B41574"/>
    <w:rsid w:val="00B41E45"/>
    <w:rsid w:val="00B43A3A"/>
    <w:rsid w:val="00B43A81"/>
    <w:rsid w:val="00B43F0F"/>
    <w:rsid w:val="00B43FEB"/>
    <w:rsid w:val="00B4475E"/>
    <w:rsid w:val="00B44C0B"/>
    <w:rsid w:val="00B4529F"/>
    <w:rsid w:val="00B45CEF"/>
    <w:rsid w:val="00B475BC"/>
    <w:rsid w:val="00B47DAC"/>
    <w:rsid w:val="00B50185"/>
    <w:rsid w:val="00B50629"/>
    <w:rsid w:val="00B50AB6"/>
    <w:rsid w:val="00B510D5"/>
    <w:rsid w:val="00B510FA"/>
    <w:rsid w:val="00B51ECA"/>
    <w:rsid w:val="00B52066"/>
    <w:rsid w:val="00B5243A"/>
    <w:rsid w:val="00B52445"/>
    <w:rsid w:val="00B52762"/>
    <w:rsid w:val="00B52A31"/>
    <w:rsid w:val="00B52A3D"/>
    <w:rsid w:val="00B538AE"/>
    <w:rsid w:val="00B5491B"/>
    <w:rsid w:val="00B54B3D"/>
    <w:rsid w:val="00B54E1F"/>
    <w:rsid w:val="00B55573"/>
    <w:rsid w:val="00B55B81"/>
    <w:rsid w:val="00B56177"/>
    <w:rsid w:val="00B57F3A"/>
    <w:rsid w:val="00B617FA"/>
    <w:rsid w:val="00B61D10"/>
    <w:rsid w:val="00B626CD"/>
    <w:rsid w:val="00B627E4"/>
    <w:rsid w:val="00B631AF"/>
    <w:rsid w:val="00B63CF6"/>
    <w:rsid w:val="00B63E30"/>
    <w:rsid w:val="00B6452C"/>
    <w:rsid w:val="00B648CA"/>
    <w:rsid w:val="00B65536"/>
    <w:rsid w:val="00B66672"/>
    <w:rsid w:val="00B67CD9"/>
    <w:rsid w:val="00B67DC3"/>
    <w:rsid w:val="00B70372"/>
    <w:rsid w:val="00B70900"/>
    <w:rsid w:val="00B70A79"/>
    <w:rsid w:val="00B70DEE"/>
    <w:rsid w:val="00B70E7D"/>
    <w:rsid w:val="00B70ED4"/>
    <w:rsid w:val="00B7108D"/>
    <w:rsid w:val="00B71BED"/>
    <w:rsid w:val="00B727BF"/>
    <w:rsid w:val="00B7291D"/>
    <w:rsid w:val="00B7318D"/>
    <w:rsid w:val="00B745B2"/>
    <w:rsid w:val="00B74C25"/>
    <w:rsid w:val="00B7541F"/>
    <w:rsid w:val="00B75D07"/>
    <w:rsid w:val="00B76762"/>
    <w:rsid w:val="00B76AAE"/>
    <w:rsid w:val="00B773ED"/>
    <w:rsid w:val="00B775D3"/>
    <w:rsid w:val="00B7763E"/>
    <w:rsid w:val="00B83013"/>
    <w:rsid w:val="00B839AA"/>
    <w:rsid w:val="00B83A39"/>
    <w:rsid w:val="00B83C56"/>
    <w:rsid w:val="00B84ACB"/>
    <w:rsid w:val="00B84C5D"/>
    <w:rsid w:val="00B85563"/>
    <w:rsid w:val="00B858B4"/>
    <w:rsid w:val="00B86197"/>
    <w:rsid w:val="00B8664F"/>
    <w:rsid w:val="00B87CC5"/>
    <w:rsid w:val="00B87DB9"/>
    <w:rsid w:val="00B90747"/>
    <w:rsid w:val="00B91232"/>
    <w:rsid w:val="00B9150C"/>
    <w:rsid w:val="00B91A0E"/>
    <w:rsid w:val="00B923FE"/>
    <w:rsid w:val="00B9374E"/>
    <w:rsid w:val="00B93D8E"/>
    <w:rsid w:val="00B94828"/>
    <w:rsid w:val="00B94ED9"/>
    <w:rsid w:val="00B954F0"/>
    <w:rsid w:val="00B957A6"/>
    <w:rsid w:val="00B963DF"/>
    <w:rsid w:val="00B9683A"/>
    <w:rsid w:val="00B96DA2"/>
    <w:rsid w:val="00B97573"/>
    <w:rsid w:val="00BA1475"/>
    <w:rsid w:val="00BA1852"/>
    <w:rsid w:val="00BA2AC4"/>
    <w:rsid w:val="00BA2B64"/>
    <w:rsid w:val="00BA3668"/>
    <w:rsid w:val="00BA3F57"/>
    <w:rsid w:val="00BA4134"/>
    <w:rsid w:val="00BA4387"/>
    <w:rsid w:val="00BA521A"/>
    <w:rsid w:val="00BA62C3"/>
    <w:rsid w:val="00BA6477"/>
    <w:rsid w:val="00BA68CA"/>
    <w:rsid w:val="00BA6D29"/>
    <w:rsid w:val="00BA6EDE"/>
    <w:rsid w:val="00BA76B9"/>
    <w:rsid w:val="00BA7BE2"/>
    <w:rsid w:val="00BA7C74"/>
    <w:rsid w:val="00BB010C"/>
    <w:rsid w:val="00BB0878"/>
    <w:rsid w:val="00BB3348"/>
    <w:rsid w:val="00BB3D80"/>
    <w:rsid w:val="00BB53B0"/>
    <w:rsid w:val="00BB56E5"/>
    <w:rsid w:val="00BC0427"/>
    <w:rsid w:val="00BC266C"/>
    <w:rsid w:val="00BC283D"/>
    <w:rsid w:val="00BC288B"/>
    <w:rsid w:val="00BC4D13"/>
    <w:rsid w:val="00BC56E8"/>
    <w:rsid w:val="00BC64EC"/>
    <w:rsid w:val="00BC668B"/>
    <w:rsid w:val="00BC67A6"/>
    <w:rsid w:val="00BC70C5"/>
    <w:rsid w:val="00BC71A8"/>
    <w:rsid w:val="00BC7CFF"/>
    <w:rsid w:val="00BD0142"/>
    <w:rsid w:val="00BD0F6F"/>
    <w:rsid w:val="00BD12E1"/>
    <w:rsid w:val="00BD12F7"/>
    <w:rsid w:val="00BD289A"/>
    <w:rsid w:val="00BD42D6"/>
    <w:rsid w:val="00BD64F1"/>
    <w:rsid w:val="00BD6564"/>
    <w:rsid w:val="00BE068D"/>
    <w:rsid w:val="00BE1EDC"/>
    <w:rsid w:val="00BE217A"/>
    <w:rsid w:val="00BE2568"/>
    <w:rsid w:val="00BE291D"/>
    <w:rsid w:val="00BE33D8"/>
    <w:rsid w:val="00BE34AD"/>
    <w:rsid w:val="00BE3995"/>
    <w:rsid w:val="00BE4C87"/>
    <w:rsid w:val="00BE5CE1"/>
    <w:rsid w:val="00BE5CE4"/>
    <w:rsid w:val="00BE5D1A"/>
    <w:rsid w:val="00BE5DA7"/>
    <w:rsid w:val="00BE5DD8"/>
    <w:rsid w:val="00BE62F4"/>
    <w:rsid w:val="00BE6484"/>
    <w:rsid w:val="00BE7F3E"/>
    <w:rsid w:val="00BE7FB0"/>
    <w:rsid w:val="00BF0783"/>
    <w:rsid w:val="00BF0F63"/>
    <w:rsid w:val="00BF1C56"/>
    <w:rsid w:val="00BF20E1"/>
    <w:rsid w:val="00BF3308"/>
    <w:rsid w:val="00BF3546"/>
    <w:rsid w:val="00BF3780"/>
    <w:rsid w:val="00BF37DA"/>
    <w:rsid w:val="00BF4873"/>
    <w:rsid w:val="00BF4E32"/>
    <w:rsid w:val="00BF627A"/>
    <w:rsid w:val="00BF634E"/>
    <w:rsid w:val="00BF75BB"/>
    <w:rsid w:val="00C00507"/>
    <w:rsid w:val="00C00AE4"/>
    <w:rsid w:val="00C00BA5"/>
    <w:rsid w:val="00C0140E"/>
    <w:rsid w:val="00C01538"/>
    <w:rsid w:val="00C02509"/>
    <w:rsid w:val="00C02601"/>
    <w:rsid w:val="00C033ED"/>
    <w:rsid w:val="00C048CF"/>
    <w:rsid w:val="00C05160"/>
    <w:rsid w:val="00C10988"/>
    <w:rsid w:val="00C10E23"/>
    <w:rsid w:val="00C13ED5"/>
    <w:rsid w:val="00C14037"/>
    <w:rsid w:val="00C146DB"/>
    <w:rsid w:val="00C1639D"/>
    <w:rsid w:val="00C1682C"/>
    <w:rsid w:val="00C177F4"/>
    <w:rsid w:val="00C17C47"/>
    <w:rsid w:val="00C21D30"/>
    <w:rsid w:val="00C220ED"/>
    <w:rsid w:val="00C237B9"/>
    <w:rsid w:val="00C242B9"/>
    <w:rsid w:val="00C24B7C"/>
    <w:rsid w:val="00C25143"/>
    <w:rsid w:val="00C255E0"/>
    <w:rsid w:val="00C25BFD"/>
    <w:rsid w:val="00C2666B"/>
    <w:rsid w:val="00C27D63"/>
    <w:rsid w:val="00C30120"/>
    <w:rsid w:val="00C305FC"/>
    <w:rsid w:val="00C30EE7"/>
    <w:rsid w:val="00C31C31"/>
    <w:rsid w:val="00C329B2"/>
    <w:rsid w:val="00C337EB"/>
    <w:rsid w:val="00C33ECC"/>
    <w:rsid w:val="00C34933"/>
    <w:rsid w:val="00C34D9C"/>
    <w:rsid w:val="00C35465"/>
    <w:rsid w:val="00C35908"/>
    <w:rsid w:val="00C369FE"/>
    <w:rsid w:val="00C37592"/>
    <w:rsid w:val="00C376EC"/>
    <w:rsid w:val="00C37FE3"/>
    <w:rsid w:val="00C40822"/>
    <w:rsid w:val="00C41C9D"/>
    <w:rsid w:val="00C42525"/>
    <w:rsid w:val="00C42565"/>
    <w:rsid w:val="00C44C4F"/>
    <w:rsid w:val="00C44C65"/>
    <w:rsid w:val="00C45859"/>
    <w:rsid w:val="00C46C2B"/>
    <w:rsid w:val="00C475FA"/>
    <w:rsid w:val="00C5041A"/>
    <w:rsid w:val="00C50852"/>
    <w:rsid w:val="00C50E6E"/>
    <w:rsid w:val="00C5237E"/>
    <w:rsid w:val="00C52BB3"/>
    <w:rsid w:val="00C52F04"/>
    <w:rsid w:val="00C53C8B"/>
    <w:rsid w:val="00C54E09"/>
    <w:rsid w:val="00C571D6"/>
    <w:rsid w:val="00C60515"/>
    <w:rsid w:val="00C6087C"/>
    <w:rsid w:val="00C6188F"/>
    <w:rsid w:val="00C618A5"/>
    <w:rsid w:val="00C61F6B"/>
    <w:rsid w:val="00C628A9"/>
    <w:rsid w:val="00C63885"/>
    <w:rsid w:val="00C644AD"/>
    <w:rsid w:val="00C658FB"/>
    <w:rsid w:val="00C66195"/>
    <w:rsid w:val="00C661B3"/>
    <w:rsid w:val="00C66263"/>
    <w:rsid w:val="00C70CAC"/>
    <w:rsid w:val="00C7399D"/>
    <w:rsid w:val="00C73F30"/>
    <w:rsid w:val="00C7539B"/>
    <w:rsid w:val="00C75D04"/>
    <w:rsid w:val="00C75D22"/>
    <w:rsid w:val="00C75FA9"/>
    <w:rsid w:val="00C77106"/>
    <w:rsid w:val="00C774C8"/>
    <w:rsid w:val="00C8081E"/>
    <w:rsid w:val="00C8176E"/>
    <w:rsid w:val="00C82CA3"/>
    <w:rsid w:val="00C834CF"/>
    <w:rsid w:val="00C84AB2"/>
    <w:rsid w:val="00C84DE5"/>
    <w:rsid w:val="00C855BA"/>
    <w:rsid w:val="00C85B6F"/>
    <w:rsid w:val="00C8604A"/>
    <w:rsid w:val="00C864CD"/>
    <w:rsid w:val="00C86F85"/>
    <w:rsid w:val="00C90C35"/>
    <w:rsid w:val="00C911F1"/>
    <w:rsid w:val="00C91AF9"/>
    <w:rsid w:val="00C91E46"/>
    <w:rsid w:val="00C92284"/>
    <w:rsid w:val="00C93518"/>
    <w:rsid w:val="00C93CDC"/>
    <w:rsid w:val="00C9455B"/>
    <w:rsid w:val="00C94CFA"/>
    <w:rsid w:val="00C956B6"/>
    <w:rsid w:val="00C95A90"/>
    <w:rsid w:val="00C9646F"/>
    <w:rsid w:val="00C969DB"/>
    <w:rsid w:val="00C96D97"/>
    <w:rsid w:val="00CA0EC9"/>
    <w:rsid w:val="00CA1745"/>
    <w:rsid w:val="00CA1B63"/>
    <w:rsid w:val="00CA1CF6"/>
    <w:rsid w:val="00CA4511"/>
    <w:rsid w:val="00CA501C"/>
    <w:rsid w:val="00CA5676"/>
    <w:rsid w:val="00CA6E28"/>
    <w:rsid w:val="00CA7A20"/>
    <w:rsid w:val="00CA7C3A"/>
    <w:rsid w:val="00CA7D38"/>
    <w:rsid w:val="00CB0BE1"/>
    <w:rsid w:val="00CB0CCC"/>
    <w:rsid w:val="00CB1C27"/>
    <w:rsid w:val="00CB2151"/>
    <w:rsid w:val="00CB2570"/>
    <w:rsid w:val="00CB5751"/>
    <w:rsid w:val="00CB62B5"/>
    <w:rsid w:val="00CB6F53"/>
    <w:rsid w:val="00CB7737"/>
    <w:rsid w:val="00CB7997"/>
    <w:rsid w:val="00CB7F8A"/>
    <w:rsid w:val="00CC0F6B"/>
    <w:rsid w:val="00CC1C13"/>
    <w:rsid w:val="00CC3280"/>
    <w:rsid w:val="00CC3422"/>
    <w:rsid w:val="00CC3FD0"/>
    <w:rsid w:val="00CC5C16"/>
    <w:rsid w:val="00CC68EE"/>
    <w:rsid w:val="00CC7565"/>
    <w:rsid w:val="00CC76A5"/>
    <w:rsid w:val="00CD0096"/>
    <w:rsid w:val="00CD17BB"/>
    <w:rsid w:val="00CD1E49"/>
    <w:rsid w:val="00CD2971"/>
    <w:rsid w:val="00CD434E"/>
    <w:rsid w:val="00CD6153"/>
    <w:rsid w:val="00CD6301"/>
    <w:rsid w:val="00CD672A"/>
    <w:rsid w:val="00CD6EBA"/>
    <w:rsid w:val="00CD779C"/>
    <w:rsid w:val="00CE07C7"/>
    <w:rsid w:val="00CE09FE"/>
    <w:rsid w:val="00CE0B54"/>
    <w:rsid w:val="00CE0C8E"/>
    <w:rsid w:val="00CE16A1"/>
    <w:rsid w:val="00CE1D9A"/>
    <w:rsid w:val="00CE3101"/>
    <w:rsid w:val="00CE3E6B"/>
    <w:rsid w:val="00CE513F"/>
    <w:rsid w:val="00CE5C44"/>
    <w:rsid w:val="00CE60B0"/>
    <w:rsid w:val="00CF07D8"/>
    <w:rsid w:val="00CF0B9F"/>
    <w:rsid w:val="00CF0DFD"/>
    <w:rsid w:val="00CF1020"/>
    <w:rsid w:val="00CF170C"/>
    <w:rsid w:val="00CF1AFB"/>
    <w:rsid w:val="00CF1D30"/>
    <w:rsid w:val="00CF2213"/>
    <w:rsid w:val="00CF29FE"/>
    <w:rsid w:val="00CF36E5"/>
    <w:rsid w:val="00CF3A0C"/>
    <w:rsid w:val="00CF4B39"/>
    <w:rsid w:val="00CF57FA"/>
    <w:rsid w:val="00CF5BBB"/>
    <w:rsid w:val="00CF5F43"/>
    <w:rsid w:val="00CF6442"/>
    <w:rsid w:val="00CF6C62"/>
    <w:rsid w:val="00CF71A0"/>
    <w:rsid w:val="00CF769C"/>
    <w:rsid w:val="00D001FB"/>
    <w:rsid w:val="00D01569"/>
    <w:rsid w:val="00D02612"/>
    <w:rsid w:val="00D02A1C"/>
    <w:rsid w:val="00D02EE2"/>
    <w:rsid w:val="00D037A2"/>
    <w:rsid w:val="00D03A4C"/>
    <w:rsid w:val="00D03F5B"/>
    <w:rsid w:val="00D0447E"/>
    <w:rsid w:val="00D04C3F"/>
    <w:rsid w:val="00D04F69"/>
    <w:rsid w:val="00D0565E"/>
    <w:rsid w:val="00D07314"/>
    <w:rsid w:val="00D0750B"/>
    <w:rsid w:val="00D07579"/>
    <w:rsid w:val="00D1092E"/>
    <w:rsid w:val="00D110AB"/>
    <w:rsid w:val="00D11441"/>
    <w:rsid w:val="00D11602"/>
    <w:rsid w:val="00D1296B"/>
    <w:rsid w:val="00D133B4"/>
    <w:rsid w:val="00D13784"/>
    <w:rsid w:val="00D14665"/>
    <w:rsid w:val="00D1674D"/>
    <w:rsid w:val="00D17441"/>
    <w:rsid w:val="00D2054A"/>
    <w:rsid w:val="00D2055A"/>
    <w:rsid w:val="00D20B91"/>
    <w:rsid w:val="00D212AC"/>
    <w:rsid w:val="00D21705"/>
    <w:rsid w:val="00D21769"/>
    <w:rsid w:val="00D2183F"/>
    <w:rsid w:val="00D21BC3"/>
    <w:rsid w:val="00D21C68"/>
    <w:rsid w:val="00D229FA"/>
    <w:rsid w:val="00D238BF"/>
    <w:rsid w:val="00D23B37"/>
    <w:rsid w:val="00D24052"/>
    <w:rsid w:val="00D2438C"/>
    <w:rsid w:val="00D24598"/>
    <w:rsid w:val="00D24CAE"/>
    <w:rsid w:val="00D25AFA"/>
    <w:rsid w:val="00D25D2D"/>
    <w:rsid w:val="00D262F8"/>
    <w:rsid w:val="00D26A71"/>
    <w:rsid w:val="00D27C5E"/>
    <w:rsid w:val="00D3104D"/>
    <w:rsid w:val="00D3228F"/>
    <w:rsid w:val="00D3387C"/>
    <w:rsid w:val="00D34181"/>
    <w:rsid w:val="00D3494E"/>
    <w:rsid w:val="00D35412"/>
    <w:rsid w:val="00D35448"/>
    <w:rsid w:val="00D37A27"/>
    <w:rsid w:val="00D37BEF"/>
    <w:rsid w:val="00D40723"/>
    <w:rsid w:val="00D4122D"/>
    <w:rsid w:val="00D41976"/>
    <w:rsid w:val="00D42A54"/>
    <w:rsid w:val="00D4362D"/>
    <w:rsid w:val="00D43DE3"/>
    <w:rsid w:val="00D45654"/>
    <w:rsid w:val="00D459B7"/>
    <w:rsid w:val="00D45B91"/>
    <w:rsid w:val="00D45D9C"/>
    <w:rsid w:val="00D45DEC"/>
    <w:rsid w:val="00D461E5"/>
    <w:rsid w:val="00D466A7"/>
    <w:rsid w:val="00D470B8"/>
    <w:rsid w:val="00D475A7"/>
    <w:rsid w:val="00D5011B"/>
    <w:rsid w:val="00D50F0C"/>
    <w:rsid w:val="00D5150E"/>
    <w:rsid w:val="00D520F4"/>
    <w:rsid w:val="00D52CF4"/>
    <w:rsid w:val="00D54896"/>
    <w:rsid w:val="00D55192"/>
    <w:rsid w:val="00D5527D"/>
    <w:rsid w:val="00D55643"/>
    <w:rsid w:val="00D567C2"/>
    <w:rsid w:val="00D56D87"/>
    <w:rsid w:val="00D572F3"/>
    <w:rsid w:val="00D57EB1"/>
    <w:rsid w:val="00D60504"/>
    <w:rsid w:val="00D60CC7"/>
    <w:rsid w:val="00D60DBF"/>
    <w:rsid w:val="00D60F6A"/>
    <w:rsid w:val="00D61288"/>
    <w:rsid w:val="00D6133A"/>
    <w:rsid w:val="00D6138C"/>
    <w:rsid w:val="00D62EA3"/>
    <w:rsid w:val="00D63336"/>
    <w:rsid w:val="00D63FF8"/>
    <w:rsid w:val="00D64401"/>
    <w:rsid w:val="00D64C4C"/>
    <w:rsid w:val="00D657CF"/>
    <w:rsid w:val="00D659FF"/>
    <w:rsid w:val="00D6712B"/>
    <w:rsid w:val="00D7093E"/>
    <w:rsid w:val="00D70BF6"/>
    <w:rsid w:val="00D71E75"/>
    <w:rsid w:val="00D71F5B"/>
    <w:rsid w:val="00D72BAB"/>
    <w:rsid w:val="00D72C49"/>
    <w:rsid w:val="00D74279"/>
    <w:rsid w:val="00D74DCB"/>
    <w:rsid w:val="00D75981"/>
    <w:rsid w:val="00D76062"/>
    <w:rsid w:val="00D763FF"/>
    <w:rsid w:val="00D774A9"/>
    <w:rsid w:val="00D775C8"/>
    <w:rsid w:val="00D7789B"/>
    <w:rsid w:val="00D80C98"/>
    <w:rsid w:val="00D80CED"/>
    <w:rsid w:val="00D80DC7"/>
    <w:rsid w:val="00D80F32"/>
    <w:rsid w:val="00D80FB0"/>
    <w:rsid w:val="00D8152E"/>
    <w:rsid w:val="00D815E2"/>
    <w:rsid w:val="00D83BFC"/>
    <w:rsid w:val="00D84251"/>
    <w:rsid w:val="00D8440D"/>
    <w:rsid w:val="00D845F8"/>
    <w:rsid w:val="00D848FC"/>
    <w:rsid w:val="00D854E7"/>
    <w:rsid w:val="00D8599F"/>
    <w:rsid w:val="00D859EB"/>
    <w:rsid w:val="00D85BD2"/>
    <w:rsid w:val="00D870FD"/>
    <w:rsid w:val="00D878E3"/>
    <w:rsid w:val="00D87C1C"/>
    <w:rsid w:val="00D87FC9"/>
    <w:rsid w:val="00D908B5"/>
    <w:rsid w:val="00D91BB0"/>
    <w:rsid w:val="00D921A0"/>
    <w:rsid w:val="00D92D5C"/>
    <w:rsid w:val="00D92EA5"/>
    <w:rsid w:val="00D93604"/>
    <w:rsid w:val="00D93E8A"/>
    <w:rsid w:val="00D941A8"/>
    <w:rsid w:val="00D9423A"/>
    <w:rsid w:val="00D96D7E"/>
    <w:rsid w:val="00D97474"/>
    <w:rsid w:val="00DA06F4"/>
    <w:rsid w:val="00DA0D40"/>
    <w:rsid w:val="00DA1161"/>
    <w:rsid w:val="00DA2566"/>
    <w:rsid w:val="00DA25C7"/>
    <w:rsid w:val="00DA2AA6"/>
    <w:rsid w:val="00DA2C54"/>
    <w:rsid w:val="00DA49B5"/>
    <w:rsid w:val="00DA5A91"/>
    <w:rsid w:val="00DA5C30"/>
    <w:rsid w:val="00DA78D7"/>
    <w:rsid w:val="00DB0B42"/>
    <w:rsid w:val="00DB26A5"/>
    <w:rsid w:val="00DB347F"/>
    <w:rsid w:val="00DB406E"/>
    <w:rsid w:val="00DB4282"/>
    <w:rsid w:val="00DB57D7"/>
    <w:rsid w:val="00DB6907"/>
    <w:rsid w:val="00DB73AB"/>
    <w:rsid w:val="00DB7E39"/>
    <w:rsid w:val="00DB7EDC"/>
    <w:rsid w:val="00DC08AC"/>
    <w:rsid w:val="00DC09C1"/>
    <w:rsid w:val="00DC09C2"/>
    <w:rsid w:val="00DC1CD1"/>
    <w:rsid w:val="00DC2BF0"/>
    <w:rsid w:val="00DC3CC7"/>
    <w:rsid w:val="00DC41A4"/>
    <w:rsid w:val="00DC437C"/>
    <w:rsid w:val="00DC4704"/>
    <w:rsid w:val="00DC51F2"/>
    <w:rsid w:val="00DC5D25"/>
    <w:rsid w:val="00DC676A"/>
    <w:rsid w:val="00DC7E78"/>
    <w:rsid w:val="00DD01C1"/>
    <w:rsid w:val="00DD0D44"/>
    <w:rsid w:val="00DD0D69"/>
    <w:rsid w:val="00DD1C15"/>
    <w:rsid w:val="00DD28EE"/>
    <w:rsid w:val="00DD3268"/>
    <w:rsid w:val="00DD3964"/>
    <w:rsid w:val="00DD39F3"/>
    <w:rsid w:val="00DD4E74"/>
    <w:rsid w:val="00DD51A6"/>
    <w:rsid w:val="00DD5929"/>
    <w:rsid w:val="00DD6A2C"/>
    <w:rsid w:val="00DD6E03"/>
    <w:rsid w:val="00DD6ED8"/>
    <w:rsid w:val="00DD6F59"/>
    <w:rsid w:val="00DD78E1"/>
    <w:rsid w:val="00DE1661"/>
    <w:rsid w:val="00DE1CC5"/>
    <w:rsid w:val="00DE3B1C"/>
    <w:rsid w:val="00DE3E3F"/>
    <w:rsid w:val="00DE42B6"/>
    <w:rsid w:val="00DE4690"/>
    <w:rsid w:val="00DE4A58"/>
    <w:rsid w:val="00DE58DA"/>
    <w:rsid w:val="00DE6133"/>
    <w:rsid w:val="00DE623B"/>
    <w:rsid w:val="00DE6E36"/>
    <w:rsid w:val="00DF0CEC"/>
    <w:rsid w:val="00DF0F79"/>
    <w:rsid w:val="00DF13C5"/>
    <w:rsid w:val="00DF2412"/>
    <w:rsid w:val="00DF3B60"/>
    <w:rsid w:val="00DF48B1"/>
    <w:rsid w:val="00DF4CD7"/>
    <w:rsid w:val="00DF4D8C"/>
    <w:rsid w:val="00DF5425"/>
    <w:rsid w:val="00DF5B08"/>
    <w:rsid w:val="00DF6767"/>
    <w:rsid w:val="00DF68E8"/>
    <w:rsid w:val="00E00580"/>
    <w:rsid w:val="00E01189"/>
    <w:rsid w:val="00E0167F"/>
    <w:rsid w:val="00E018DD"/>
    <w:rsid w:val="00E01E9A"/>
    <w:rsid w:val="00E026AC"/>
    <w:rsid w:val="00E027A0"/>
    <w:rsid w:val="00E02DB0"/>
    <w:rsid w:val="00E062B3"/>
    <w:rsid w:val="00E073AA"/>
    <w:rsid w:val="00E10016"/>
    <w:rsid w:val="00E1064B"/>
    <w:rsid w:val="00E106EF"/>
    <w:rsid w:val="00E10971"/>
    <w:rsid w:val="00E11450"/>
    <w:rsid w:val="00E1270B"/>
    <w:rsid w:val="00E12ACF"/>
    <w:rsid w:val="00E131B8"/>
    <w:rsid w:val="00E133F0"/>
    <w:rsid w:val="00E14837"/>
    <w:rsid w:val="00E16187"/>
    <w:rsid w:val="00E177B3"/>
    <w:rsid w:val="00E17AB1"/>
    <w:rsid w:val="00E17C0B"/>
    <w:rsid w:val="00E21184"/>
    <w:rsid w:val="00E21EBA"/>
    <w:rsid w:val="00E2303E"/>
    <w:rsid w:val="00E23220"/>
    <w:rsid w:val="00E2360F"/>
    <w:rsid w:val="00E23727"/>
    <w:rsid w:val="00E2392A"/>
    <w:rsid w:val="00E23969"/>
    <w:rsid w:val="00E239AD"/>
    <w:rsid w:val="00E241DB"/>
    <w:rsid w:val="00E261D0"/>
    <w:rsid w:val="00E26BD5"/>
    <w:rsid w:val="00E273C4"/>
    <w:rsid w:val="00E276C3"/>
    <w:rsid w:val="00E31109"/>
    <w:rsid w:val="00E31277"/>
    <w:rsid w:val="00E31973"/>
    <w:rsid w:val="00E319F0"/>
    <w:rsid w:val="00E31E93"/>
    <w:rsid w:val="00E32B1B"/>
    <w:rsid w:val="00E32F94"/>
    <w:rsid w:val="00E33B15"/>
    <w:rsid w:val="00E33C52"/>
    <w:rsid w:val="00E342CA"/>
    <w:rsid w:val="00E3474F"/>
    <w:rsid w:val="00E34C07"/>
    <w:rsid w:val="00E34FA0"/>
    <w:rsid w:val="00E350FC"/>
    <w:rsid w:val="00E356A0"/>
    <w:rsid w:val="00E35790"/>
    <w:rsid w:val="00E3721B"/>
    <w:rsid w:val="00E37242"/>
    <w:rsid w:val="00E404E5"/>
    <w:rsid w:val="00E405DA"/>
    <w:rsid w:val="00E416E2"/>
    <w:rsid w:val="00E43C24"/>
    <w:rsid w:val="00E43C87"/>
    <w:rsid w:val="00E456CC"/>
    <w:rsid w:val="00E4575C"/>
    <w:rsid w:val="00E458F6"/>
    <w:rsid w:val="00E46694"/>
    <w:rsid w:val="00E51031"/>
    <w:rsid w:val="00E51B24"/>
    <w:rsid w:val="00E51FEE"/>
    <w:rsid w:val="00E52803"/>
    <w:rsid w:val="00E52C15"/>
    <w:rsid w:val="00E5336D"/>
    <w:rsid w:val="00E5361D"/>
    <w:rsid w:val="00E5506E"/>
    <w:rsid w:val="00E559AD"/>
    <w:rsid w:val="00E56FFD"/>
    <w:rsid w:val="00E603D9"/>
    <w:rsid w:val="00E60F5E"/>
    <w:rsid w:val="00E61EF5"/>
    <w:rsid w:val="00E62A2D"/>
    <w:rsid w:val="00E6366C"/>
    <w:rsid w:val="00E63E2D"/>
    <w:rsid w:val="00E6507C"/>
    <w:rsid w:val="00E6546E"/>
    <w:rsid w:val="00E657B7"/>
    <w:rsid w:val="00E65A1F"/>
    <w:rsid w:val="00E660CF"/>
    <w:rsid w:val="00E66466"/>
    <w:rsid w:val="00E665FE"/>
    <w:rsid w:val="00E6680C"/>
    <w:rsid w:val="00E709E6"/>
    <w:rsid w:val="00E70A65"/>
    <w:rsid w:val="00E724FE"/>
    <w:rsid w:val="00E73373"/>
    <w:rsid w:val="00E73486"/>
    <w:rsid w:val="00E73A9A"/>
    <w:rsid w:val="00E73FD0"/>
    <w:rsid w:val="00E743E0"/>
    <w:rsid w:val="00E7454D"/>
    <w:rsid w:val="00E74D09"/>
    <w:rsid w:val="00E74D82"/>
    <w:rsid w:val="00E75A35"/>
    <w:rsid w:val="00E75C6E"/>
    <w:rsid w:val="00E75D13"/>
    <w:rsid w:val="00E76E6A"/>
    <w:rsid w:val="00E81BDF"/>
    <w:rsid w:val="00E81CA4"/>
    <w:rsid w:val="00E8233F"/>
    <w:rsid w:val="00E825CF"/>
    <w:rsid w:val="00E828D1"/>
    <w:rsid w:val="00E83197"/>
    <w:rsid w:val="00E841C8"/>
    <w:rsid w:val="00E8622A"/>
    <w:rsid w:val="00E87560"/>
    <w:rsid w:val="00E90CAF"/>
    <w:rsid w:val="00E9122A"/>
    <w:rsid w:val="00E923BF"/>
    <w:rsid w:val="00E924A5"/>
    <w:rsid w:val="00E93493"/>
    <w:rsid w:val="00E93BA8"/>
    <w:rsid w:val="00E95F00"/>
    <w:rsid w:val="00E960F3"/>
    <w:rsid w:val="00E967FC"/>
    <w:rsid w:val="00EA0711"/>
    <w:rsid w:val="00EA10D4"/>
    <w:rsid w:val="00EA22CA"/>
    <w:rsid w:val="00EA280F"/>
    <w:rsid w:val="00EA46C0"/>
    <w:rsid w:val="00EA4B27"/>
    <w:rsid w:val="00EA4FAF"/>
    <w:rsid w:val="00EA5236"/>
    <w:rsid w:val="00EA58C3"/>
    <w:rsid w:val="00EA6107"/>
    <w:rsid w:val="00EA6138"/>
    <w:rsid w:val="00EA7064"/>
    <w:rsid w:val="00EA70AC"/>
    <w:rsid w:val="00EA70ED"/>
    <w:rsid w:val="00EA7853"/>
    <w:rsid w:val="00EA79DC"/>
    <w:rsid w:val="00EA7FEB"/>
    <w:rsid w:val="00EB144A"/>
    <w:rsid w:val="00EB17E2"/>
    <w:rsid w:val="00EB1DDD"/>
    <w:rsid w:val="00EB2605"/>
    <w:rsid w:val="00EB2CA2"/>
    <w:rsid w:val="00EB35D0"/>
    <w:rsid w:val="00EB384C"/>
    <w:rsid w:val="00EB48A3"/>
    <w:rsid w:val="00EB4D96"/>
    <w:rsid w:val="00EB532B"/>
    <w:rsid w:val="00EB5509"/>
    <w:rsid w:val="00EC0846"/>
    <w:rsid w:val="00EC0F79"/>
    <w:rsid w:val="00EC18A1"/>
    <w:rsid w:val="00EC1CBB"/>
    <w:rsid w:val="00EC2809"/>
    <w:rsid w:val="00EC36A9"/>
    <w:rsid w:val="00EC412D"/>
    <w:rsid w:val="00EC50A3"/>
    <w:rsid w:val="00EC5193"/>
    <w:rsid w:val="00EC53A1"/>
    <w:rsid w:val="00EC5974"/>
    <w:rsid w:val="00EC631F"/>
    <w:rsid w:val="00EC6E44"/>
    <w:rsid w:val="00EC7012"/>
    <w:rsid w:val="00EC748E"/>
    <w:rsid w:val="00ED21B6"/>
    <w:rsid w:val="00ED26EB"/>
    <w:rsid w:val="00ED28EA"/>
    <w:rsid w:val="00ED29E5"/>
    <w:rsid w:val="00ED35F0"/>
    <w:rsid w:val="00ED498A"/>
    <w:rsid w:val="00ED4ABA"/>
    <w:rsid w:val="00ED5790"/>
    <w:rsid w:val="00ED6238"/>
    <w:rsid w:val="00ED6387"/>
    <w:rsid w:val="00ED65DB"/>
    <w:rsid w:val="00EE06D9"/>
    <w:rsid w:val="00EE107F"/>
    <w:rsid w:val="00EE12FF"/>
    <w:rsid w:val="00EE2062"/>
    <w:rsid w:val="00EE2AB7"/>
    <w:rsid w:val="00EE2BE6"/>
    <w:rsid w:val="00EE2D49"/>
    <w:rsid w:val="00EE2DE3"/>
    <w:rsid w:val="00EE38DD"/>
    <w:rsid w:val="00EE4265"/>
    <w:rsid w:val="00EE44C1"/>
    <w:rsid w:val="00EE5232"/>
    <w:rsid w:val="00EE5A30"/>
    <w:rsid w:val="00EE6FB8"/>
    <w:rsid w:val="00EE7482"/>
    <w:rsid w:val="00EE770E"/>
    <w:rsid w:val="00EE7B09"/>
    <w:rsid w:val="00EE7C17"/>
    <w:rsid w:val="00EF03CF"/>
    <w:rsid w:val="00EF1FB3"/>
    <w:rsid w:val="00EF25AE"/>
    <w:rsid w:val="00EF2B47"/>
    <w:rsid w:val="00EF3B15"/>
    <w:rsid w:val="00EF47C4"/>
    <w:rsid w:val="00EF48C3"/>
    <w:rsid w:val="00EF4AA5"/>
    <w:rsid w:val="00EF4D3D"/>
    <w:rsid w:val="00EF5C31"/>
    <w:rsid w:val="00EF67AF"/>
    <w:rsid w:val="00EF68C4"/>
    <w:rsid w:val="00EF7904"/>
    <w:rsid w:val="00EF7DDD"/>
    <w:rsid w:val="00EF7F17"/>
    <w:rsid w:val="00F000A1"/>
    <w:rsid w:val="00F01283"/>
    <w:rsid w:val="00F01D98"/>
    <w:rsid w:val="00F02866"/>
    <w:rsid w:val="00F02B26"/>
    <w:rsid w:val="00F03C37"/>
    <w:rsid w:val="00F03D5C"/>
    <w:rsid w:val="00F03DCF"/>
    <w:rsid w:val="00F04813"/>
    <w:rsid w:val="00F04D9F"/>
    <w:rsid w:val="00F051B4"/>
    <w:rsid w:val="00F05915"/>
    <w:rsid w:val="00F05C12"/>
    <w:rsid w:val="00F065E2"/>
    <w:rsid w:val="00F066CB"/>
    <w:rsid w:val="00F06D09"/>
    <w:rsid w:val="00F0734E"/>
    <w:rsid w:val="00F1081E"/>
    <w:rsid w:val="00F112AC"/>
    <w:rsid w:val="00F1262F"/>
    <w:rsid w:val="00F127F3"/>
    <w:rsid w:val="00F13161"/>
    <w:rsid w:val="00F13174"/>
    <w:rsid w:val="00F132FF"/>
    <w:rsid w:val="00F136F3"/>
    <w:rsid w:val="00F138B3"/>
    <w:rsid w:val="00F140F7"/>
    <w:rsid w:val="00F149DE"/>
    <w:rsid w:val="00F157F3"/>
    <w:rsid w:val="00F15D3C"/>
    <w:rsid w:val="00F17BF1"/>
    <w:rsid w:val="00F17D7D"/>
    <w:rsid w:val="00F17E72"/>
    <w:rsid w:val="00F20283"/>
    <w:rsid w:val="00F20499"/>
    <w:rsid w:val="00F20A9F"/>
    <w:rsid w:val="00F20E1D"/>
    <w:rsid w:val="00F20FC8"/>
    <w:rsid w:val="00F213C4"/>
    <w:rsid w:val="00F22007"/>
    <w:rsid w:val="00F222F1"/>
    <w:rsid w:val="00F23433"/>
    <w:rsid w:val="00F245B9"/>
    <w:rsid w:val="00F25623"/>
    <w:rsid w:val="00F25B92"/>
    <w:rsid w:val="00F27454"/>
    <w:rsid w:val="00F27F3F"/>
    <w:rsid w:val="00F27FF6"/>
    <w:rsid w:val="00F31240"/>
    <w:rsid w:val="00F31630"/>
    <w:rsid w:val="00F31F11"/>
    <w:rsid w:val="00F321EC"/>
    <w:rsid w:val="00F33B2A"/>
    <w:rsid w:val="00F33B5B"/>
    <w:rsid w:val="00F344E6"/>
    <w:rsid w:val="00F3461B"/>
    <w:rsid w:val="00F357B9"/>
    <w:rsid w:val="00F35F94"/>
    <w:rsid w:val="00F360D8"/>
    <w:rsid w:val="00F36589"/>
    <w:rsid w:val="00F36E36"/>
    <w:rsid w:val="00F379E0"/>
    <w:rsid w:val="00F40901"/>
    <w:rsid w:val="00F40D40"/>
    <w:rsid w:val="00F428F9"/>
    <w:rsid w:val="00F42C6D"/>
    <w:rsid w:val="00F42D46"/>
    <w:rsid w:val="00F42D5B"/>
    <w:rsid w:val="00F42FA6"/>
    <w:rsid w:val="00F432D1"/>
    <w:rsid w:val="00F43B84"/>
    <w:rsid w:val="00F43E91"/>
    <w:rsid w:val="00F4406F"/>
    <w:rsid w:val="00F44206"/>
    <w:rsid w:val="00F4478D"/>
    <w:rsid w:val="00F44B2A"/>
    <w:rsid w:val="00F46B5B"/>
    <w:rsid w:val="00F47703"/>
    <w:rsid w:val="00F477FD"/>
    <w:rsid w:val="00F502CC"/>
    <w:rsid w:val="00F50B0C"/>
    <w:rsid w:val="00F513C1"/>
    <w:rsid w:val="00F51A49"/>
    <w:rsid w:val="00F522D5"/>
    <w:rsid w:val="00F52490"/>
    <w:rsid w:val="00F52B30"/>
    <w:rsid w:val="00F53102"/>
    <w:rsid w:val="00F536DD"/>
    <w:rsid w:val="00F53B66"/>
    <w:rsid w:val="00F53C12"/>
    <w:rsid w:val="00F53EB1"/>
    <w:rsid w:val="00F555FD"/>
    <w:rsid w:val="00F55A96"/>
    <w:rsid w:val="00F56164"/>
    <w:rsid w:val="00F5660E"/>
    <w:rsid w:val="00F56830"/>
    <w:rsid w:val="00F569BC"/>
    <w:rsid w:val="00F57875"/>
    <w:rsid w:val="00F57F73"/>
    <w:rsid w:val="00F606AC"/>
    <w:rsid w:val="00F60ABF"/>
    <w:rsid w:val="00F60B9C"/>
    <w:rsid w:val="00F60E81"/>
    <w:rsid w:val="00F61199"/>
    <w:rsid w:val="00F6138F"/>
    <w:rsid w:val="00F61809"/>
    <w:rsid w:val="00F61954"/>
    <w:rsid w:val="00F61BAC"/>
    <w:rsid w:val="00F622D3"/>
    <w:rsid w:val="00F6239E"/>
    <w:rsid w:val="00F6260B"/>
    <w:rsid w:val="00F636E8"/>
    <w:rsid w:val="00F64378"/>
    <w:rsid w:val="00F648FE"/>
    <w:rsid w:val="00F6517C"/>
    <w:rsid w:val="00F6585D"/>
    <w:rsid w:val="00F6630B"/>
    <w:rsid w:val="00F66436"/>
    <w:rsid w:val="00F66529"/>
    <w:rsid w:val="00F66AA4"/>
    <w:rsid w:val="00F672FB"/>
    <w:rsid w:val="00F674E6"/>
    <w:rsid w:val="00F67576"/>
    <w:rsid w:val="00F67603"/>
    <w:rsid w:val="00F67608"/>
    <w:rsid w:val="00F703C0"/>
    <w:rsid w:val="00F70E82"/>
    <w:rsid w:val="00F71E5B"/>
    <w:rsid w:val="00F72024"/>
    <w:rsid w:val="00F7258D"/>
    <w:rsid w:val="00F729AE"/>
    <w:rsid w:val="00F729B4"/>
    <w:rsid w:val="00F72A0F"/>
    <w:rsid w:val="00F748EA"/>
    <w:rsid w:val="00F749CD"/>
    <w:rsid w:val="00F74BF6"/>
    <w:rsid w:val="00F75539"/>
    <w:rsid w:val="00F75927"/>
    <w:rsid w:val="00F75E15"/>
    <w:rsid w:val="00F762EF"/>
    <w:rsid w:val="00F81351"/>
    <w:rsid w:val="00F81696"/>
    <w:rsid w:val="00F81C6A"/>
    <w:rsid w:val="00F8321E"/>
    <w:rsid w:val="00F83DA2"/>
    <w:rsid w:val="00F84C54"/>
    <w:rsid w:val="00F85C43"/>
    <w:rsid w:val="00F870C6"/>
    <w:rsid w:val="00F875E7"/>
    <w:rsid w:val="00F87FD8"/>
    <w:rsid w:val="00F90927"/>
    <w:rsid w:val="00F90F70"/>
    <w:rsid w:val="00F92218"/>
    <w:rsid w:val="00F92FDD"/>
    <w:rsid w:val="00F942B5"/>
    <w:rsid w:val="00F94652"/>
    <w:rsid w:val="00F946AE"/>
    <w:rsid w:val="00F94BA3"/>
    <w:rsid w:val="00F954AB"/>
    <w:rsid w:val="00F954D1"/>
    <w:rsid w:val="00F95B2B"/>
    <w:rsid w:val="00F960C0"/>
    <w:rsid w:val="00F9625D"/>
    <w:rsid w:val="00F9673D"/>
    <w:rsid w:val="00FA177C"/>
    <w:rsid w:val="00FA1FE5"/>
    <w:rsid w:val="00FA3028"/>
    <w:rsid w:val="00FA40E2"/>
    <w:rsid w:val="00FA4208"/>
    <w:rsid w:val="00FA4373"/>
    <w:rsid w:val="00FA48BF"/>
    <w:rsid w:val="00FA5690"/>
    <w:rsid w:val="00FA59EC"/>
    <w:rsid w:val="00FA5A44"/>
    <w:rsid w:val="00FA5DCD"/>
    <w:rsid w:val="00FA5F29"/>
    <w:rsid w:val="00FA65C5"/>
    <w:rsid w:val="00FA66A1"/>
    <w:rsid w:val="00FA6BC8"/>
    <w:rsid w:val="00FA6DC1"/>
    <w:rsid w:val="00FA7104"/>
    <w:rsid w:val="00FA73EC"/>
    <w:rsid w:val="00FA7404"/>
    <w:rsid w:val="00FA7860"/>
    <w:rsid w:val="00FB03BD"/>
    <w:rsid w:val="00FB0718"/>
    <w:rsid w:val="00FB0F67"/>
    <w:rsid w:val="00FB240F"/>
    <w:rsid w:val="00FB24E3"/>
    <w:rsid w:val="00FB2A23"/>
    <w:rsid w:val="00FB2E39"/>
    <w:rsid w:val="00FB3B69"/>
    <w:rsid w:val="00FB3D51"/>
    <w:rsid w:val="00FB49EA"/>
    <w:rsid w:val="00FB4F01"/>
    <w:rsid w:val="00FB52B2"/>
    <w:rsid w:val="00FB5463"/>
    <w:rsid w:val="00FB585B"/>
    <w:rsid w:val="00FB5C1E"/>
    <w:rsid w:val="00FB6DE8"/>
    <w:rsid w:val="00FB6DFC"/>
    <w:rsid w:val="00FB7818"/>
    <w:rsid w:val="00FB7E2F"/>
    <w:rsid w:val="00FC138D"/>
    <w:rsid w:val="00FC248B"/>
    <w:rsid w:val="00FC254E"/>
    <w:rsid w:val="00FC2E12"/>
    <w:rsid w:val="00FC31F3"/>
    <w:rsid w:val="00FC4007"/>
    <w:rsid w:val="00FC4A8F"/>
    <w:rsid w:val="00FC4DEE"/>
    <w:rsid w:val="00FC563A"/>
    <w:rsid w:val="00FC5846"/>
    <w:rsid w:val="00FC6B83"/>
    <w:rsid w:val="00FC78B4"/>
    <w:rsid w:val="00FD06BC"/>
    <w:rsid w:val="00FD16D4"/>
    <w:rsid w:val="00FD18A7"/>
    <w:rsid w:val="00FD190C"/>
    <w:rsid w:val="00FD1936"/>
    <w:rsid w:val="00FD2776"/>
    <w:rsid w:val="00FD3EC2"/>
    <w:rsid w:val="00FD4313"/>
    <w:rsid w:val="00FD493E"/>
    <w:rsid w:val="00FD4F14"/>
    <w:rsid w:val="00FD5154"/>
    <w:rsid w:val="00FD6186"/>
    <w:rsid w:val="00FD73CD"/>
    <w:rsid w:val="00FD7999"/>
    <w:rsid w:val="00FD7A24"/>
    <w:rsid w:val="00FD7B93"/>
    <w:rsid w:val="00FE0AD4"/>
    <w:rsid w:val="00FE1A20"/>
    <w:rsid w:val="00FE283F"/>
    <w:rsid w:val="00FE2B23"/>
    <w:rsid w:val="00FE3597"/>
    <w:rsid w:val="00FE5678"/>
    <w:rsid w:val="00FE5938"/>
    <w:rsid w:val="00FE5D9E"/>
    <w:rsid w:val="00FE5DB9"/>
    <w:rsid w:val="00FE5DBE"/>
    <w:rsid w:val="00FE6094"/>
    <w:rsid w:val="00FE62A9"/>
    <w:rsid w:val="00FE6FFB"/>
    <w:rsid w:val="00FF04AE"/>
    <w:rsid w:val="00FF0573"/>
    <w:rsid w:val="00FF057F"/>
    <w:rsid w:val="00FF0E8C"/>
    <w:rsid w:val="00FF1243"/>
    <w:rsid w:val="00FF1959"/>
    <w:rsid w:val="00FF4CFB"/>
    <w:rsid w:val="00FF5396"/>
    <w:rsid w:val="00FF5AEF"/>
    <w:rsid w:val="00FF6449"/>
    <w:rsid w:val="00FF68D5"/>
    <w:rsid w:val="00FF7052"/>
    <w:rsid w:val="00FF75AA"/>
    <w:rsid w:val="00FF7D0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423BB66"/>
  <w15:docId w15:val="{F4B2673D-8664-4430-B232-51370B2CD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rFonts w:ascii="Arial" w:hAnsi="Arial" w:cs="Arial"/>
      <w:b/>
      <w:bCs/>
      <w:i/>
      <w:iCs/>
      <w:sz w:val="24"/>
    </w:rPr>
  </w:style>
  <w:style w:type="paragraph" w:styleId="Heading3">
    <w:name w:val="heading 3"/>
    <w:basedOn w:val="Normal"/>
    <w:next w:val="Normal"/>
    <w:qFormat/>
    <w:pPr>
      <w:keepNext/>
      <w:jc w:val="center"/>
      <w:outlineLvl w:val="2"/>
    </w:pPr>
    <w:rPr>
      <w:b/>
      <w:bCs/>
      <w:szCs w:val="32"/>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outlineLvl w:val="5"/>
    </w:pPr>
    <w:rPr>
      <w:b/>
      <w:bCs/>
      <w:sz w:val="20"/>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jc w:val="right"/>
      <w:outlineLvl w:val="7"/>
    </w:pPr>
    <w:rPr>
      <w:b/>
      <w:bCs/>
      <w:i/>
      <w:iCs/>
      <w:sz w:val="22"/>
      <w:szCs w:val="24"/>
    </w:rPr>
  </w:style>
  <w:style w:type="paragraph" w:styleId="Heading9">
    <w:name w:val="heading 9"/>
    <w:basedOn w:val="Normal"/>
    <w:next w:val="Normal"/>
    <w:qFormat/>
    <w:pPr>
      <w:keepNext/>
      <w:jc w:val="center"/>
      <w:outlineLvl w:val="8"/>
    </w:pPr>
    <w:rPr>
      <w:b/>
      <w:bCs/>
      <w:i/>
      <w:i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texts"/>
    <w:basedOn w:val="Normal"/>
    <w:link w:val="BodyTextChar"/>
    <w:pPr>
      <w:jc w:val="center"/>
    </w:pPr>
    <w:rPr>
      <w:b/>
    </w:rPr>
  </w:style>
  <w:style w:type="paragraph" w:styleId="BodyTextIndent">
    <w:name w:val="Body Text Indent"/>
    <w:basedOn w:val="Normal"/>
    <w:pPr>
      <w:ind w:firstLine="720"/>
    </w:pPr>
  </w:style>
  <w:style w:type="paragraph" w:styleId="BodyText2">
    <w:name w:val="Body Text 2"/>
    <w:basedOn w:val="Normal"/>
    <w:pPr>
      <w:jc w:val="both"/>
    </w:pPr>
  </w:style>
  <w:style w:type="paragraph" w:customStyle="1" w:styleId="naisf">
    <w:name w:val="naisf"/>
    <w:basedOn w:val="Normal"/>
    <w:uiPriority w:val="99"/>
    <w:pPr>
      <w:spacing w:before="100" w:beforeAutospacing="1" w:after="100" w:afterAutospacing="1"/>
      <w:jc w:val="both"/>
    </w:pPr>
    <w:rPr>
      <w:sz w:val="24"/>
      <w:szCs w:val="24"/>
      <w:lang w:val="en-GB"/>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Header">
    <w:name w:val="header"/>
    <w:basedOn w:val="Normal"/>
    <w:link w:val="HeaderChar"/>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Subtitle">
    <w:name w:val="Subtitle"/>
    <w:basedOn w:val="Normal"/>
    <w:qFormat/>
    <w:rPr>
      <w:b/>
      <w:bCs/>
      <w:i/>
      <w:iCs/>
      <w:sz w:val="24"/>
      <w:szCs w:val="24"/>
    </w:rPr>
  </w:style>
  <w:style w:type="paragraph" w:customStyle="1" w:styleId="naislab">
    <w:name w:val="naislab"/>
    <w:basedOn w:val="Normal"/>
    <w:pPr>
      <w:spacing w:before="100" w:beforeAutospacing="1" w:after="100" w:afterAutospacing="1"/>
      <w:jc w:val="right"/>
    </w:pPr>
    <w:rPr>
      <w:rFonts w:eastAsia="Arial Unicode MS"/>
      <w:sz w:val="24"/>
      <w:szCs w:val="24"/>
      <w:lang w:val="en-GB"/>
    </w:rPr>
  </w:style>
  <w:style w:type="paragraph" w:styleId="Title">
    <w:name w:val="Title"/>
    <w:basedOn w:val="Normal"/>
    <w:link w:val="TitleChar"/>
    <w:qFormat/>
    <w:pPr>
      <w:jc w:val="center"/>
    </w:pPr>
  </w:style>
  <w:style w:type="paragraph" w:customStyle="1" w:styleId="BalloonText1">
    <w:name w:val="Balloon Text1"/>
    <w:basedOn w:val="Normal"/>
    <w:semiHidden/>
    <w:rPr>
      <w:rFonts w:ascii="Tahoma" w:hAnsi="Tahoma" w:cs="Tahoma"/>
      <w:sz w:val="16"/>
      <w:szCs w:val="16"/>
      <w:lang w:val="en-GB"/>
    </w:rPr>
  </w:style>
  <w:style w:type="paragraph" w:styleId="TableofFigures">
    <w:name w:val="table of figures"/>
    <w:basedOn w:val="TableofAuthorities"/>
    <w:semiHidden/>
    <w:pPr>
      <w:keepNext/>
      <w:keepLines/>
      <w:ind w:left="0" w:firstLine="0"/>
      <w:jc w:val="center"/>
    </w:pPr>
    <w:rPr>
      <w:sz w:val="24"/>
      <w:lang w:eastAsia="lv-LV"/>
    </w:rPr>
  </w:style>
  <w:style w:type="paragraph" w:customStyle="1" w:styleId="Pielikums">
    <w:name w:val="Pielikums"/>
    <w:basedOn w:val="Normal"/>
    <w:autoRedefine/>
    <w:pPr>
      <w:jc w:val="right"/>
    </w:pPr>
    <w:rPr>
      <w:sz w:val="24"/>
      <w:lang w:eastAsia="lv-LV"/>
    </w:rPr>
  </w:style>
  <w:style w:type="paragraph" w:customStyle="1" w:styleId="NormalNormal1">
    <w:name w:val="Normal.Normal1"/>
    <w:rPr>
      <w:rFonts w:ascii="BaltItalia" w:hAnsi="BaltItalia"/>
      <w:sz w:val="28"/>
      <w:lang w:val="en-US" w:eastAsia="en-US"/>
    </w:rPr>
  </w:style>
  <w:style w:type="paragraph" w:styleId="TableofAuthorities">
    <w:name w:val="table of authorities"/>
    <w:basedOn w:val="Normal"/>
    <w:next w:val="Normal"/>
    <w:semiHidden/>
    <w:pPr>
      <w:ind w:left="280" w:hanging="280"/>
    </w:pPr>
  </w:style>
  <w:style w:type="paragraph" w:customStyle="1" w:styleId="Rakstz1Rakstz">
    <w:name w:val="Rakstz.1 Rakstz."/>
    <w:basedOn w:val="Normal"/>
    <w:autoRedefine/>
    <w:rsid w:val="00F536DD"/>
    <w:pPr>
      <w:spacing w:before="40"/>
    </w:pPr>
    <w:rPr>
      <w:sz w:val="24"/>
      <w:szCs w:val="24"/>
      <w:lang w:val="pl-PL" w:eastAsia="pl-PL"/>
    </w:rPr>
  </w:style>
  <w:style w:type="paragraph" w:customStyle="1" w:styleId="naisc">
    <w:name w:val="naisc"/>
    <w:basedOn w:val="Normal"/>
    <w:pPr>
      <w:spacing w:before="100" w:beforeAutospacing="1" w:after="100" w:afterAutospacing="1"/>
    </w:pPr>
    <w:rPr>
      <w:sz w:val="24"/>
      <w:szCs w:val="24"/>
      <w:lang w:val="en-US"/>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lang w:eastAsia="lv-LV"/>
    </w:rPr>
  </w:style>
  <w:style w:type="paragraph" w:customStyle="1" w:styleId="naiskr">
    <w:name w:val="naiskr"/>
    <w:basedOn w:val="Normal"/>
    <w:pPr>
      <w:spacing w:before="100" w:beforeAutospacing="1" w:after="100" w:afterAutospacing="1"/>
    </w:pPr>
    <w:rPr>
      <w:sz w:val="24"/>
      <w:szCs w:val="24"/>
      <w:lang w:eastAsia="lv-LV"/>
    </w:rPr>
  </w:style>
  <w:style w:type="paragraph" w:customStyle="1" w:styleId="NormCharChar">
    <w:name w:val="Norm Char Char"/>
    <w:basedOn w:val="Normal"/>
    <w:pPr>
      <w:spacing w:before="120"/>
      <w:jc w:val="both"/>
    </w:pPr>
    <w:rPr>
      <w:sz w:val="20"/>
      <w:szCs w:val="24"/>
      <w:lang w:val="en-GB" w:eastAsia="lv-LV"/>
    </w:rPr>
  </w:style>
  <w:style w:type="paragraph" w:customStyle="1" w:styleId="naisnod">
    <w:name w:val="naisnod"/>
    <w:basedOn w:val="Normal"/>
    <w:pPr>
      <w:spacing w:before="100" w:beforeAutospacing="1" w:after="100" w:afterAutospacing="1"/>
    </w:pPr>
    <w:rPr>
      <w:sz w:val="24"/>
      <w:szCs w:val="24"/>
      <w:lang w:eastAsia="lv-LV"/>
    </w:rPr>
  </w:style>
  <w:style w:type="paragraph" w:styleId="BodyTextIndent2">
    <w:name w:val="Body Text Indent 2"/>
    <w:basedOn w:val="Normal"/>
    <w:pPr>
      <w:spacing w:after="120" w:line="480" w:lineRule="auto"/>
      <w:ind w:left="283"/>
    </w:pPr>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rPr>
      <w:sz w:val="24"/>
      <w:szCs w:val="24"/>
      <w:lang w:eastAsia="lv-LV"/>
    </w:rPr>
  </w:style>
  <w:style w:type="paragraph" w:customStyle="1" w:styleId="normbuluzsk">
    <w:name w:val="normbuluzsk"/>
    <w:basedOn w:val="Normal"/>
    <w:autoRedefine/>
    <w:pPr>
      <w:numPr>
        <w:numId w:val="2"/>
      </w:numPr>
      <w:tabs>
        <w:tab w:val="num" w:pos="1026"/>
      </w:tabs>
      <w:spacing w:before="40"/>
      <w:ind w:left="1026" w:hanging="342"/>
      <w:jc w:val="both"/>
    </w:pPr>
    <w:rPr>
      <w:szCs w:val="28"/>
    </w:rPr>
  </w:style>
  <w:style w:type="paragraph" w:customStyle="1" w:styleId="normnumpar">
    <w:name w:val="norm_num_par"/>
    <w:basedOn w:val="Normal"/>
    <w:autoRedefine/>
    <w:rsid w:val="00DF13C5"/>
    <w:pPr>
      <w:widowControl w:val="0"/>
      <w:numPr>
        <w:ilvl w:val="2"/>
        <w:numId w:val="7"/>
      </w:numPr>
      <w:adjustRightInd w:val="0"/>
      <w:jc w:val="both"/>
      <w:textAlignment w:val="baseline"/>
    </w:pPr>
    <w:rPr>
      <w:rFonts w:eastAsia="Calibri"/>
      <w:szCs w:val="28"/>
      <w:lang w:eastAsia="lv-LV"/>
    </w:rPr>
  </w:style>
  <w:style w:type="character" w:customStyle="1" w:styleId="normbuluzskRakstz">
    <w:name w:val="normbuluzsk Rakstz."/>
    <w:rPr>
      <w:sz w:val="28"/>
      <w:szCs w:val="28"/>
      <w:lang w:val="lv-LV" w:eastAsia="en-US" w:bidi="ar-SA"/>
    </w:rPr>
  </w:style>
  <w:style w:type="paragraph" w:styleId="TOC2">
    <w:name w:val="toc 2"/>
    <w:basedOn w:val="Normal"/>
    <w:next w:val="Normal"/>
    <w:autoRedefine/>
    <w:semiHidden/>
    <w:pPr>
      <w:tabs>
        <w:tab w:val="left" w:pos="960"/>
        <w:tab w:val="right" w:leader="dot" w:pos="8296"/>
      </w:tabs>
      <w:jc w:val="center"/>
    </w:pPr>
    <w:rPr>
      <w:b/>
      <w:bCs/>
      <w:szCs w:val="28"/>
    </w:rPr>
  </w:style>
  <w:style w:type="paragraph" w:customStyle="1" w:styleId="LAP3">
    <w:name w:val="LAP 3"/>
    <w:basedOn w:val="Heading3"/>
    <w:autoRedefine/>
    <w:pPr>
      <w:keepLines/>
      <w:tabs>
        <w:tab w:val="left" w:pos="900"/>
      </w:tabs>
      <w:spacing w:before="240"/>
      <w:jc w:val="left"/>
    </w:pPr>
    <w:rPr>
      <w:rFonts w:ascii="Arial" w:hAnsi="Arial" w:cs="Arial"/>
      <w:snapToGrid w:val="0"/>
      <w:sz w:val="24"/>
      <w:szCs w:val="24"/>
    </w:rPr>
  </w:style>
  <w:style w:type="character" w:customStyle="1" w:styleId="LAP3Rakstz">
    <w:name w:val="LAP 3 Rakstz."/>
    <w:rPr>
      <w:rFonts w:ascii="Arial" w:hAnsi="Arial" w:cs="Arial"/>
      <w:b/>
      <w:bCs/>
      <w:snapToGrid w:val="0"/>
      <w:sz w:val="24"/>
      <w:szCs w:val="24"/>
      <w:lang w:val="lv-LV" w:eastAsia="en-US" w:bidi="ar-SA"/>
    </w:rPr>
  </w:style>
  <w:style w:type="paragraph" w:customStyle="1" w:styleId="LAP2">
    <w:name w:val="LAP 2"/>
    <w:basedOn w:val="Heading2"/>
    <w:pPr>
      <w:keepLines/>
      <w:numPr>
        <w:ilvl w:val="1"/>
        <w:numId w:val="3"/>
      </w:numPr>
      <w:tabs>
        <w:tab w:val="clear" w:pos="792"/>
        <w:tab w:val="num" w:pos="432"/>
        <w:tab w:val="num" w:pos="2412"/>
      </w:tabs>
      <w:spacing w:before="120" w:after="60"/>
      <w:ind w:left="2412"/>
      <w:jc w:val="both"/>
    </w:pPr>
    <w:rPr>
      <w:rFonts w:ascii="Times New Roman" w:hAnsi="Times New Roman" w:cs="Times New Roman"/>
      <w:bCs w:val="0"/>
      <w:i w:val="0"/>
      <w:iCs w:val="0"/>
      <w:smallCaps/>
      <w:snapToGrid w:val="0"/>
      <w:sz w:val="28"/>
    </w:rPr>
  </w:style>
  <w:style w:type="character" w:customStyle="1" w:styleId="LAP3RakstzRakstz">
    <w:name w:val="LAP 3 Rakstz. Rakstz."/>
    <w:rPr>
      <w:rFonts w:ascii="Arial" w:hAnsi="Arial" w:cs="Arial"/>
      <w:b/>
      <w:bCs/>
      <w:snapToGrid w:val="0"/>
      <w:sz w:val="28"/>
      <w:szCs w:val="28"/>
      <w:lang w:val="lv-LV" w:eastAsia="en-US" w:bidi="ar-SA"/>
    </w:rPr>
  </w:style>
  <w:style w:type="paragraph" w:customStyle="1" w:styleId="Norm">
    <w:name w:val="Norm"/>
    <w:basedOn w:val="Normal"/>
    <w:autoRedefine/>
    <w:pPr>
      <w:numPr>
        <w:numId w:val="1"/>
      </w:numPr>
      <w:spacing w:before="120"/>
      <w:jc w:val="both"/>
    </w:pPr>
    <w:rPr>
      <w:szCs w:val="28"/>
      <w:lang w:eastAsia="lv-LV"/>
    </w:rPr>
  </w:style>
  <w:style w:type="character" w:customStyle="1" w:styleId="textsRakstz">
    <w:name w:val="texts Rakstz."/>
    <w:rPr>
      <w:b/>
      <w:sz w:val="28"/>
      <w:lang w:val="lv-LV" w:eastAsia="en-US" w:bidi="ar-SA"/>
    </w:rPr>
  </w:style>
  <w:style w:type="paragraph" w:customStyle="1" w:styleId="titreobjet">
    <w:name w:val="titreobjet"/>
    <w:basedOn w:val="Normal"/>
    <w:pPr>
      <w:spacing w:before="360" w:after="360"/>
      <w:jc w:val="center"/>
    </w:pPr>
    <w:rPr>
      <w:b/>
      <w:bCs/>
      <w:sz w:val="22"/>
      <w:szCs w:val="22"/>
      <w:lang w:eastAsia="lv-LV"/>
    </w:rPr>
  </w:style>
  <w:style w:type="character" w:customStyle="1" w:styleId="normnumparRakstz">
    <w:name w:val="norm_num_par Rakstz."/>
    <w:rPr>
      <w:sz w:val="28"/>
      <w:szCs w:val="28"/>
      <w:lang w:val="lv-LV" w:eastAsia="lv-LV" w:bidi="ar-SA"/>
    </w:rPr>
  </w:style>
  <w:style w:type="paragraph" w:customStyle="1" w:styleId="Parnormnum">
    <w:name w:val="Par norm num"/>
    <w:basedOn w:val="Normal"/>
    <w:next w:val="Normal"/>
    <w:autoRedefine/>
    <w:pPr>
      <w:numPr>
        <w:numId w:val="4"/>
      </w:numPr>
      <w:tabs>
        <w:tab w:val="clear" w:pos="824"/>
        <w:tab w:val="num" w:pos="540"/>
      </w:tabs>
      <w:ind w:left="0" w:firstLine="0"/>
      <w:jc w:val="both"/>
    </w:pPr>
    <w:rPr>
      <w:szCs w:val="28"/>
    </w:rPr>
  </w:style>
  <w:style w:type="character" w:customStyle="1" w:styleId="ParnormnumRakstz">
    <w:name w:val="Par norm num Rakstz."/>
    <w:rPr>
      <w:sz w:val="28"/>
      <w:szCs w:val="28"/>
      <w:lang w:val="lv-LV" w:eastAsia="en-US" w:bidi="ar-SA"/>
    </w:rPr>
  </w:style>
  <w:style w:type="character" w:customStyle="1" w:styleId="ParnormnumRakstzRakstz">
    <w:name w:val="Par norm num Rakstz. Rakstz."/>
    <w:rPr>
      <w:sz w:val="28"/>
      <w:lang w:val="lv-LV" w:eastAsia="en-US" w:bidi="ar-SA"/>
    </w:rPr>
  </w:style>
  <w:style w:type="paragraph" w:customStyle="1" w:styleId="NormalWeb1">
    <w:name w:val="Normal (Web)1"/>
    <w:basedOn w:val="Normal"/>
    <w:pPr>
      <w:spacing w:before="100" w:beforeAutospacing="1" w:after="100" w:afterAutospacing="1"/>
    </w:pPr>
    <w:rPr>
      <w:rFonts w:ascii="Arial Unicode MS" w:eastAsia="Arial Unicode MS" w:hAnsi="Arial Unicode MS" w:cs="Arial Unicode MS"/>
      <w:color w:val="4B4B4B"/>
      <w:sz w:val="24"/>
      <w:szCs w:val="24"/>
      <w:lang w:val="en-GB"/>
    </w:rPr>
  </w:style>
  <w:style w:type="character" w:customStyle="1" w:styleId="normnumparChar">
    <w:name w:val="norm_num_par Char"/>
    <w:rPr>
      <w:sz w:val="28"/>
      <w:szCs w:val="28"/>
      <w:lang w:val="lv-LV" w:eastAsia="en-US" w:bidi="ar-SA"/>
    </w:rPr>
  </w:style>
  <w:style w:type="paragraph" w:customStyle="1" w:styleId="1">
    <w:name w:val="1"/>
    <w:basedOn w:val="Normal"/>
    <w:pPr>
      <w:spacing w:before="40"/>
    </w:pPr>
    <w:rPr>
      <w:sz w:val="24"/>
      <w:szCs w:val="24"/>
      <w:lang w:val="pl-PL" w:eastAsia="pl-PL"/>
    </w:rPr>
  </w:style>
  <w:style w:type="paragraph" w:customStyle="1" w:styleId="normuzskait">
    <w:name w:val="normuzskait"/>
    <w:basedOn w:val="Normal"/>
    <w:pPr>
      <w:widowControl w:val="0"/>
      <w:numPr>
        <w:numId w:val="5"/>
      </w:numPr>
      <w:adjustRightInd w:val="0"/>
      <w:spacing w:before="40" w:line="360" w:lineRule="atLeast"/>
      <w:jc w:val="both"/>
      <w:textAlignment w:val="baseline"/>
    </w:pPr>
    <w:rPr>
      <w:sz w:val="22"/>
    </w:rPr>
  </w:style>
  <w:style w:type="paragraph" w:customStyle="1" w:styleId="buletbumb">
    <w:name w:val="buletbumb"/>
    <w:basedOn w:val="Normal"/>
    <w:pPr>
      <w:widowControl w:val="0"/>
      <w:numPr>
        <w:numId w:val="6"/>
      </w:numPr>
      <w:adjustRightInd w:val="0"/>
      <w:spacing w:before="60" w:after="60" w:line="360" w:lineRule="atLeast"/>
      <w:jc w:val="both"/>
      <w:textAlignment w:val="baseline"/>
    </w:pPr>
    <w:rPr>
      <w:snapToGrid w:val="0"/>
      <w:color w:val="000000"/>
      <w:sz w:val="22"/>
    </w:rPr>
  </w:style>
  <w:style w:type="character" w:customStyle="1" w:styleId="Rakstz2">
    <w:name w:val="Rakstz.2"/>
    <w:rPr>
      <w:b/>
      <w:bCs/>
      <w:sz w:val="28"/>
      <w:szCs w:val="32"/>
      <w:lang w:val="lv-LV" w:eastAsia="en-US" w:bidi="ar-SA"/>
    </w:rPr>
  </w:style>
  <w:style w:type="paragraph" w:customStyle="1" w:styleId="Char">
    <w:name w:val="Char"/>
    <w:basedOn w:val="Normal"/>
    <w:pPr>
      <w:spacing w:after="160" w:line="240" w:lineRule="exact"/>
    </w:pPr>
    <w:rPr>
      <w:rFonts w:ascii="Tahoma" w:hAnsi="Tahoma"/>
      <w:sz w:val="20"/>
      <w:lang w:val="en-US"/>
    </w:rPr>
  </w:style>
  <w:style w:type="paragraph" w:styleId="BodyTextIndent3">
    <w:name w:val="Body Text Indent 3"/>
    <w:basedOn w:val="Normal"/>
    <w:pPr>
      <w:spacing w:after="120"/>
      <w:ind w:left="283"/>
    </w:pPr>
    <w:rPr>
      <w:sz w:val="16"/>
      <w:szCs w:val="16"/>
    </w:rPr>
  </w:style>
  <w:style w:type="paragraph" w:customStyle="1" w:styleId="Rakstz">
    <w:name w:val="Rakstz."/>
    <w:basedOn w:val="Normal"/>
    <w:pPr>
      <w:spacing w:before="40"/>
    </w:pPr>
    <w:rPr>
      <w:sz w:val="24"/>
      <w:szCs w:val="24"/>
      <w:lang w:val="pl-PL" w:eastAsia="pl-PL"/>
    </w:rPr>
  </w:style>
  <w:style w:type="paragraph" w:customStyle="1" w:styleId="EE-paragr">
    <w:name w:val="EE-paragr"/>
    <w:basedOn w:val="Normal"/>
    <w:autoRedefine/>
    <w:rsid w:val="00353130"/>
    <w:pPr>
      <w:ind w:firstLine="709"/>
      <w:jc w:val="both"/>
    </w:pPr>
    <w:rPr>
      <w:bCs/>
      <w:szCs w:val="28"/>
      <w:lang w:eastAsia="lv-LV"/>
    </w:rPr>
  </w:style>
  <w:style w:type="paragraph" w:customStyle="1" w:styleId="EE-footnote">
    <w:name w:val="EE-footnote"/>
    <w:basedOn w:val="Normal"/>
    <w:autoRedefine/>
    <w:rPr>
      <w:i/>
      <w:sz w:val="20"/>
      <w:lang w:eastAsia="lv-LV"/>
    </w:rPr>
  </w:style>
  <w:style w:type="character" w:styleId="FootnoteReference">
    <w:name w:val="footnote reference"/>
    <w:aliases w:val="Footnote Reference Number,16 Point,Superscript 6 Point,Footnote symbol,Footnote Refernece,Footnote Reference Superscript,SUPERS"/>
    <w:uiPriority w:val="99"/>
    <w:rPr>
      <w:vertAlign w:val="superscript"/>
    </w:rPr>
  </w:style>
  <w:style w:type="paragraph" w:customStyle="1" w:styleId="RakstzCharChar">
    <w:name w:val="Rakstz. Char Char"/>
    <w:basedOn w:val="Normal"/>
    <w:pPr>
      <w:spacing w:after="160" w:line="240" w:lineRule="exact"/>
    </w:pPr>
    <w:rPr>
      <w:rFonts w:ascii="Tahoma" w:hAnsi="Tahoma"/>
      <w:sz w:val="20"/>
      <w:lang w:val="en-US"/>
    </w:rPr>
  </w:style>
  <w:style w:type="paragraph" w:customStyle="1" w:styleId="RakstzRakstzRakstzRakstzCharChar">
    <w:name w:val="Rakstz. Rakstz. Rakstz. Rakstz. Char Char"/>
    <w:basedOn w:val="Normal"/>
    <w:pPr>
      <w:spacing w:before="40"/>
    </w:pPr>
    <w:rPr>
      <w:sz w:val="24"/>
      <w:szCs w:val="24"/>
      <w:lang w:val="pl-PL" w:eastAsia="pl-PL"/>
    </w:rPr>
  </w:style>
  <w:style w:type="paragraph" w:customStyle="1" w:styleId="RakstzRakstzRakstz">
    <w:name w:val="Rakstz. Rakstz. Rakstz."/>
    <w:basedOn w:val="Normal"/>
    <w:autoRedefine/>
    <w:rsid w:val="00C30120"/>
    <w:pPr>
      <w:spacing w:before="40"/>
    </w:pPr>
    <w:rPr>
      <w:sz w:val="24"/>
      <w:szCs w:val="24"/>
      <w:lang w:val="pl-PL" w:eastAsia="pl-PL"/>
    </w:rPr>
  </w:style>
  <w:style w:type="paragraph" w:styleId="FootnoteText">
    <w:name w:val="footnote text"/>
    <w:aliases w:val="Footnote Text Char Rakstz.,Footnote Text Char Char Char Rakstz.,Footnote Text Char1 Char Char Char Rakstz.,Footnote Text Char Char Char Char Char Rakstz.,Footnote Text Char1 Char Char Char Char Char Char Char Char Rakstz. Rakstz.,Footnote"/>
    <w:basedOn w:val="Normal"/>
    <w:link w:val="FootnoteTextChar"/>
    <w:uiPriority w:val="99"/>
    <w:unhideWhenUsed/>
    <w:rsid w:val="00196C2A"/>
    <w:pPr>
      <w:jc w:val="both"/>
    </w:pPr>
    <w:rPr>
      <w:rFonts w:ascii="Calibri" w:eastAsia="Calibri" w:hAnsi="Calibri"/>
      <w:sz w:val="20"/>
      <w:lang w:val="x-none" w:eastAsia="x-none"/>
    </w:rPr>
  </w:style>
  <w:style w:type="character" w:customStyle="1" w:styleId="FootnoteTextChar">
    <w:name w:val="Footnote Text Char"/>
    <w:aliases w:val="Footnote Text Char Rakstz. Char,Footnote Text Char Char Char Rakstz. Char,Footnote Text Char1 Char Char Char Rakstz. Char,Footnote Text Char Char Char Char Char Rakstz. Char,Footnote Char"/>
    <w:link w:val="FootnoteText"/>
    <w:uiPriority w:val="99"/>
    <w:rsid w:val="00196C2A"/>
    <w:rPr>
      <w:rFonts w:ascii="Calibri" w:eastAsia="Calibri" w:hAnsi="Calibri"/>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tri,H&amp;P List Paragraph"/>
    <w:basedOn w:val="Normal"/>
    <w:link w:val="ListParagraphChar1"/>
    <w:uiPriority w:val="34"/>
    <w:qFormat/>
    <w:rsid w:val="00196C2A"/>
    <w:pPr>
      <w:ind w:left="720"/>
      <w:contextualSpacing/>
      <w:jc w:val="both"/>
    </w:pPr>
    <w:rPr>
      <w:rFonts w:ascii="Calibri" w:eastAsia="Calibri" w:hAnsi="Calibri"/>
      <w:sz w:val="22"/>
      <w:szCs w:val="22"/>
      <w:lang w:val="x-none"/>
    </w:rPr>
  </w:style>
  <w:style w:type="character" w:customStyle="1" w:styleId="ListParagraphChar1">
    <w:name w:val="List Paragraph Char1"/>
    <w:aliases w:val="2 Char1,Bullet 1 Char1,Bullet Points Char1,Colorful List - Accent 11 Char1,Dot pt Char1,F5 List Paragraph Char1,IFCL - List Paragraph Char1,Indicator Text Char1,List Paragraph Char Char Char Char1,List Paragraph12 Char1,Stri Char"/>
    <w:link w:val="ListParagraph"/>
    <w:uiPriority w:val="34"/>
    <w:rsid w:val="00196C2A"/>
    <w:rPr>
      <w:rFonts w:ascii="Calibri" w:eastAsia="Calibri" w:hAnsi="Calibri"/>
      <w:sz w:val="22"/>
      <w:szCs w:val="22"/>
      <w:lang w:eastAsia="en-US"/>
    </w:rPr>
  </w:style>
  <w:style w:type="paragraph" w:customStyle="1" w:styleId="Sarakstarindkopa1">
    <w:name w:val="Saraksta rindkopa1"/>
    <w:basedOn w:val="Normal"/>
    <w:link w:val="ListParagraphChar"/>
    <w:uiPriority w:val="99"/>
    <w:rsid w:val="00196C2A"/>
    <w:pPr>
      <w:suppressAutoHyphens/>
      <w:spacing w:after="200" w:line="100" w:lineRule="atLeast"/>
      <w:ind w:left="720"/>
      <w:jc w:val="both"/>
    </w:pPr>
    <w:rPr>
      <w:color w:val="000000"/>
      <w:kern w:val="1"/>
      <w:sz w:val="24"/>
      <w:szCs w:val="24"/>
      <w:lang w:val="en-US"/>
    </w:rPr>
  </w:style>
  <w:style w:type="character" w:customStyle="1" w:styleId="FootnoteCharacters">
    <w:name w:val="Footnote Characters"/>
    <w:rsid w:val="00196C2A"/>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Sarakstarindkopa1"/>
    <w:uiPriority w:val="34"/>
    <w:qFormat/>
    <w:locked/>
    <w:rsid w:val="00196C2A"/>
    <w:rPr>
      <w:color w:val="000000"/>
      <w:kern w:val="1"/>
      <w:sz w:val="24"/>
      <w:szCs w:val="24"/>
      <w:lang w:val="en-US" w:eastAsia="en-US"/>
    </w:rPr>
  </w:style>
  <w:style w:type="paragraph" w:customStyle="1" w:styleId="Default">
    <w:name w:val="Default"/>
    <w:basedOn w:val="Normal"/>
    <w:rsid w:val="009200CF"/>
    <w:pPr>
      <w:autoSpaceDE w:val="0"/>
      <w:autoSpaceDN w:val="0"/>
    </w:pPr>
    <w:rPr>
      <w:rFonts w:eastAsia="Calibri"/>
      <w:color w:val="000000"/>
      <w:sz w:val="24"/>
      <w:szCs w:val="24"/>
      <w:lang w:eastAsia="lv-LV"/>
    </w:rPr>
  </w:style>
  <w:style w:type="paragraph" w:customStyle="1" w:styleId="Stils2">
    <w:name w:val="Stils2"/>
    <w:basedOn w:val="Normal"/>
    <w:link w:val="Stils2RakstzRakstz"/>
    <w:autoRedefine/>
    <w:rsid w:val="00FB52B2"/>
    <w:pPr>
      <w:spacing w:before="120" w:after="120"/>
      <w:ind w:left="426" w:hanging="426"/>
      <w:jc w:val="both"/>
    </w:pPr>
    <w:rPr>
      <w:sz w:val="24"/>
      <w:szCs w:val="24"/>
      <w:lang w:val="x-none" w:eastAsia="x-none"/>
    </w:rPr>
  </w:style>
  <w:style w:type="character" w:customStyle="1" w:styleId="Stils2RakstzRakstz">
    <w:name w:val="Stils2 Rakstz. Rakstz."/>
    <w:link w:val="Stils2"/>
    <w:locked/>
    <w:rsid w:val="00FB52B2"/>
    <w:rPr>
      <w:sz w:val="24"/>
      <w:szCs w:val="24"/>
    </w:rPr>
  </w:style>
  <w:style w:type="character" w:customStyle="1" w:styleId="NoSpacingChar">
    <w:name w:val="No Spacing Char"/>
    <w:link w:val="NoSpacing"/>
    <w:uiPriority w:val="1"/>
    <w:locked/>
    <w:rsid w:val="00B31D0E"/>
  </w:style>
  <w:style w:type="paragraph" w:styleId="NoSpacing">
    <w:name w:val="No Spacing"/>
    <w:basedOn w:val="Normal"/>
    <w:link w:val="NoSpacingChar"/>
    <w:uiPriority w:val="1"/>
    <w:qFormat/>
    <w:rsid w:val="00B31D0E"/>
    <w:rPr>
      <w:sz w:val="20"/>
      <w:lang w:eastAsia="lv-LV"/>
    </w:rPr>
  </w:style>
  <w:style w:type="paragraph" w:styleId="TOC3">
    <w:name w:val="toc 3"/>
    <w:basedOn w:val="Normal"/>
    <w:next w:val="Normal"/>
    <w:autoRedefine/>
    <w:rsid w:val="00B31D0E"/>
    <w:pPr>
      <w:ind w:left="560"/>
    </w:pPr>
  </w:style>
  <w:style w:type="paragraph" w:customStyle="1" w:styleId="Bezatstarpm1">
    <w:name w:val="Bez atstarpēm1"/>
    <w:rsid w:val="002F4189"/>
    <w:pPr>
      <w:suppressAutoHyphens/>
      <w:spacing w:line="100" w:lineRule="atLeast"/>
    </w:pPr>
    <w:rPr>
      <w:rFonts w:ascii="Calibri" w:eastAsia="Calibri" w:hAnsi="Calibri"/>
      <w:kern w:val="1"/>
      <w:sz w:val="22"/>
      <w:szCs w:val="22"/>
    </w:rPr>
  </w:style>
  <w:style w:type="paragraph" w:customStyle="1" w:styleId="Parasts1">
    <w:name w:val="Parasts1"/>
    <w:qFormat/>
    <w:rsid w:val="00795F9B"/>
    <w:pPr>
      <w:spacing w:line="276" w:lineRule="auto"/>
    </w:pPr>
    <w:rPr>
      <w:rFonts w:ascii="Arial" w:eastAsia="Arial" w:hAnsi="Arial" w:cs="Arial"/>
      <w:color w:val="000000"/>
      <w:sz w:val="22"/>
      <w:szCs w:val="22"/>
    </w:rPr>
  </w:style>
  <w:style w:type="paragraph" w:customStyle="1" w:styleId="RakstzRakstzRakstzRakstzCharRakstz">
    <w:name w:val="Rakstz. Rakstz. Rakstz. Rakstz. Char Rakstz."/>
    <w:basedOn w:val="Normal"/>
    <w:autoRedefine/>
    <w:rsid w:val="00772E41"/>
    <w:pPr>
      <w:spacing w:before="40"/>
    </w:pPr>
    <w:rPr>
      <w:sz w:val="24"/>
      <w:szCs w:val="24"/>
      <w:lang w:val="pl-PL" w:eastAsia="pl-PL"/>
    </w:rPr>
  </w:style>
  <w:style w:type="paragraph" w:styleId="CommentSubject">
    <w:name w:val="annotation subject"/>
    <w:basedOn w:val="CommentText"/>
    <w:next w:val="CommentText"/>
    <w:link w:val="CommentSubjectChar"/>
    <w:rsid w:val="00D80CED"/>
    <w:rPr>
      <w:b/>
      <w:bCs/>
      <w:lang w:val="x-none" w:eastAsia="en-US"/>
    </w:rPr>
  </w:style>
  <w:style w:type="character" w:customStyle="1" w:styleId="CommentTextChar">
    <w:name w:val="Comment Text Char"/>
    <w:basedOn w:val="DefaultParagraphFont"/>
    <w:link w:val="CommentText"/>
    <w:semiHidden/>
    <w:rsid w:val="00D80CED"/>
  </w:style>
  <w:style w:type="character" w:customStyle="1" w:styleId="CommentSubjectChar">
    <w:name w:val="Comment Subject Char"/>
    <w:link w:val="CommentSubject"/>
    <w:rsid w:val="00D80CED"/>
    <w:rPr>
      <w:b/>
      <w:bCs/>
      <w:lang w:eastAsia="en-US"/>
    </w:rPr>
  </w:style>
  <w:style w:type="character" w:customStyle="1" w:styleId="hps">
    <w:name w:val="hps"/>
    <w:rsid w:val="001E6E92"/>
  </w:style>
  <w:style w:type="paragraph" w:customStyle="1" w:styleId="Titrearticle">
    <w:name w:val="Titre article"/>
    <w:basedOn w:val="Parasts1"/>
    <w:next w:val="Parasts1"/>
    <w:rsid w:val="001E6E92"/>
    <w:pPr>
      <w:keepNext/>
      <w:spacing w:before="360" w:after="120" w:line="240" w:lineRule="auto"/>
      <w:jc w:val="center"/>
    </w:pPr>
    <w:rPr>
      <w:rFonts w:ascii="Times New Roman" w:eastAsia="Times New Roman" w:hAnsi="Times New Roman" w:cs="Times New Roman"/>
      <w:i/>
      <w:iCs/>
      <w:color w:val="auto"/>
      <w:sz w:val="24"/>
      <w:szCs w:val="24"/>
      <w:lang w:val="en-GB" w:eastAsia="fr-BE"/>
    </w:rPr>
  </w:style>
  <w:style w:type="paragraph" w:customStyle="1" w:styleId="ManualNumPar1">
    <w:name w:val="Manual NumPar 1"/>
    <w:basedOn w:val="Parasts1"/>
    <w:next w:val="Parasts1"/>
    <w:rsid w:val="001E6E92"/>
    <w:pPr>
      <w:spacing w:before="120" w:after="120" w:line="240" w:lineRule="auto"/>
      <w:ind w:left="850" w:hanging="850"/>
      <w:jc w:val="both"/>
    </w:pPr>
    <w:rPr>
      <w:rFonts w:ascii="Times New Roman" w:eastAsia="Times New Roman" w:hAnsi="Times New Roman" w:cs="Times New Roman"/>
      <w:color w:val="auto"/>
      <w:sz w:val="24"/>
      <w:szCs w:val="24"/>
      <w:lang w:val="en-GB" w:eastAsia="fr-BE"/>
    </w:rPr>
  </w:style>
  <w:style w:type="paragraph" w:customStyle="1" w:styleId="Point1letter">
    <w:name w:val="Point 1 (letter)"/>
    <w:basedOn w:val="Normal"/>
    <w:rsid w:val="00DF13C5"/>
    <w:pPr>
      <w:numPr>
        <w:ilvl w:val="3"/>
        <w:numId w:val="8"/>
      </w:numPr>
      <w:spacing w:before="120" w:after="120"/>
      <w:jc w:val="both"/>
    </w:pPr>
    <w:rPr>
      <w:sz w:val="24"/>
      <w:szCs w:val="24"/>
      <w:lang w:val="en-GB" w:eastAsia="fr-BE"/>
    </w:rPr>
  </w:style>
  <w:style w:type="paragraph" w:styleId="PlainText">
    <w:name w:val="Plain Text"/>
    <w:basedOn w:val="Normal"/>
    <w:link w:val="PlainTextChar"/>
    <w:uiPriority w:val="99"/>
    <w:unhideWhenUsed/>
    <w:rsid w:val="000346A9"/>
    <w:rPr>
      <w:rFonts w:ascii="Calibri" w:eastAsia="Calibri" w:hAnsi="Calibri"/>
      <w:sz w:val="22"/>
      <w:szCs w:val="22"/>
      <w:lang w:val="en-US"/>
    </w:rPr>
  </w:style>
  <w:style w:type="character" w:customStyle="1" w:styleId="PlainTextChar">
    <w:name w:val="Plain Text Char"/>
    <w:link w:val="PlainText"/>
    <w:uiPriority w:val="99"/>
    <w:rsid w:val="000346A9"/>
    <w:rPr>
      <w:rFonts w:ascii="Calibri" w:eastAsia="Calibri" w:hAnsi="Calibri"/>
      <w:sz w:val="22"/>
      <w:szCs w:val="22"/>
      <w:lang w:val="en-US" w:eastAsia="en-US"/>
    </w:rPr>
  </w:style>
  <w:style w:type="paragraph" w:styleId="Revision">
    <w:name w:val="Revision"/>
    <w:hidden/>
    <w:uiPriority w:val="99"/>
    <w:semiHidden/>
    <w:rsid w:val="009D202E"/>
    <w:rPr>
      <w:sz w:val="28"/>
      <w:lang w:eastAsia="en-US"/>
    </w:rPr>
  </w:style>
  <w:style w:type="character" w:customStyle="1" w:styleId="FooterChar">
    <w:name w:val="Footer Char"/>
    <w:link w:val="Footer"/>
    <w:rsid w:val="00433B04"/>
    <w:rPr>
      <w:sz w:val="28"/>
      <w:lang w:eastAsia="en-US"/>
    </w:rPr>
  </w:style>
  <w:style w:type="character" w:customStyle="1" w:styleId="HeaderChar">
    <w:name w:val="Header Char"/>
    <w:link w:val="Header"/>
    <w:rsid w:val="00433B04"/>
    <w:rPr>
      <w:sz w:val="28"/>
      <w:lang w:eastAsia="en-US"/>
    </w:rPr>
  </w:style>
  <w:style w:type="table" w:styleId="TableGrid">
    <w:name w:val="Table Grid"/>
    <w:basedOn w:val="TableNormal"/>
    <w:uiPriority w:val="39"/>
    <w:rsid w:val="00564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4D26CF"/>
    <w:rPr>
      <w:color w:val="605E5C"/>
      <w:shd w:val="clear" w:color="auto" w:fill="E1DFDD"/>
    </w:rPr>
  </w:style>
  <w:style w:type="character" w:customStyle="1" w:styleId="naisf14ptRakstz">
    <w:name w:val="naisf + 14pt Rakstz."/>
    <w:link w:val="naisf14pt"/>
    <w:locked/>
    <w:rsid w:val="006317B9"/>
    <w:rPr>
      <w:sz w:val="28"/>
      <w:szCs w:val="24"/>
    </w:rPr>
  </w:style>
  <w:style w:type="paragraph" w:customStyle="1" w:styleId="naisf14pt">
    <w:name w:val="naisf + 14pt"/>
    <w:basedOn w:val="Normal"/>
    <w:link w:val="naisf14ptRakstz"/>
    <w:rsid w:val="006317B9"/>
    <w:pPr>
      <w:ind w:right="57" w:firstLine="709"/>
      <w:jc w:val="both"/>
    </w:pPr>
    <w:rPr>
      <w:szCs w:val="24"/>
      <w:lang w:eastAsia="lv-LV"/>
    </w:rPr>
  </w:style>
  <w:style w:type="character" w:styleId="Strong">
    <w:name w:val="Strong"/>
    <w:basedOn w:val="DefaultParagraphFont"/>
    <w:uiPriority w:val="22"/>
    <w:qFormat/>
    <w:rsid w:val="008717AB"/>
    <w:rPr>
      <w:b/>
      <w:bCs/>
    </w:rPr>
  </w:style>
  <w:style w:type="character" w:customStyle="1" w:styleId="ParaChar">
    <w:name w:val="Para Char"/>
    <w:basedOn w:val="DefaultParagraphFont"/>
    <w:link w:val="Para"/>
    <w:locked/>
    <w:rsid w:val="006F7105"/>
  </w:style>
  <w:style w:type="paragraph" w:customStyle="1" w:styleId="Para">
    <w:name w:val="Para"/>
    <w:basedOn w:val="Normal"/>
    <w:link w:val="ParaChar"/>
    <w:rsid w:val="006F7105"/>
    <w:pPr>
      <w:numPr>
        <w:numId w:val="9"/>
      </w:numPr>
      <w:spacing w:after="120"/>
      <w:jc w:val="both"/>
    </w:pPr>
    <w:rPr>
      <w:sz w:val="20"/>
      <w:lang w:eastAsia="lv-LV"/>
    </w:rPr>
  </w:style>
  <w:style w:type="character" w:styleId="FollowedHyperlink">
    <w:name w:val="FollowedHyperlink"/>
    <w:basedOn w:val="DefaultParagraphFont"/>
    <w:rsid w:val="00A918AC"/>
    <w:rPr>
      <w:color w:val="954F72" w:themeColor="followedHyperlink"/>
      <w:u w:val="single"/>
    </w:rPr>
  </w:style>
  <w:style w:type="character" w:customStyle="1" w:styleId="UnresolvedMention2">
    <w:name w:val="Unresolved Mention2"/>
    <w:basedOn w:val="DefaultParagraphFont"/>
    <w:uiPriority w:val="99"/>
    <w:semiHidden/>
    <w:unhideWhenUsed/>
    <w:rsid w:val="00075148"/>
    <w:rPr>
      <w:color w:val="605E5C"/>
      <w:shd w:val="clear" w:color="auto" w:fill="E1DFDD"/>
    </w:rPr>
  </w:style>
  <w:style w:type="paragraph" w:customStyle="1" w:styleId="tv213">
    <w:name w:val="tv213"/>
    <w:basedOn w:val="Normal"/>
    <w:rsid w:val="008D419A"/>
    <w:pPr>
      <w:spacing w:before="100" w:beforeAutospacing="1" w:after="100" w:afterAutospacing="1"/>
    </w:pPr>
    <w:rPr>
      <w:rFonts w:ascii="Calibri" w:eastAsiaTheme="minorHAnsi" w:hAnsi="Calibri" w:cs="Calibri"/>
      <w:sz w:val="22"/>
      <w:szCs w:val="22"/>
      <w:lang w:eastAsia="lv-LV"/>
    </w:rPr>
  </w:style>
  <w:style w:type="character" w:customStyle="1" w:styleId="ui-provider">
    <w:name w:val="ui-provider"/>
    <w:basedOn w:val="DefaultParagraphFont"/>
    <w:rsid w:val="00E87560"/>
  </w:style>
  <w:style w:type="paragraph" w:customStyle="1" w:styleId="Point0number">
    <w:name w:val="Point 0 (number)"/>
    <w:basedOn w:val="Normal"/>
    <w:rsid w:val="003C56F1"/>
    <w:pPr>
      <w:tabs>
        <w:tab w:val="num" w:pos="850"/>
      </w:tabs>
      <w:spacing w:before="120" w:after="120"/>
      <w:ind w:left="850" w:hanging="850"/>
      <w:jc w:val="both"/>
    </w:pPr>
    <w:rPr>
      <w:rFonts w:eastAsiaTheme="minorHAnsi"/>
      <w:sz w:val="24"/>
      <w:szCs w:val="22"/>
      <w:lang w:val="en-GB"/>
    </w:rPr>
  </w:style>
  <w:style w:type="paragraph" w:customStyle="1" w:styleId="Point1number">
    <w:name w:val="Point 1 (number)"/>
    <w:basedOn w:val="Normal"/>
    <w:rsid w:val="003C56F1"/>
    <w:pPr>
      <w:tabs>
        <w:tab w:val="num" w:pos="1417"/>
      </w:tabs>
      <w:spacing w:before="120" w:after="120"/>
      <w:ind w:left="1417" w:hanging="567"/>
      <w:jc w:val="both"/>
    </w:pPr>
    <w:rPr>
      <w:rFonts w:eastAsiaTheme="minorHAnsi"/>
      <w:sz w:val="24"/>
      <w:szCs w:val="22"/>
      <w:lang w:val="en-GB"/>
    </w:rPr>
  </w:style>
  <w:style w:type="paragraph" w:customStyle="1" w:styleId="Point2number">
    <w:name w:val="Point 2 (number)"/>
    <w:basedOn w:val="Normal"/>
    <w:rsid w:val="003C56F1"/>
    <w:pPr>
      <w:tabs>
        <w:tab w:val="num" w:pos="1984"/>
      </w:tabs>
      <w:spacing w:before="120" w:after="120"/>
      <w:ind w:left="1984" w:hanging="567"/>
      <w:jc w:val="both"/>
    </w:pPr>
    <w:rPr>
      <w:rFonts w:eastAsiaTheme="minorHAnsi"/>
      <w:sz w:val="24"/>
      <w:szCs w:val="22"/>
      <w:lang w:val="en-GB"/>
    </w:rPr>
  </w:style>
  <w:style w:type="paragraph" w:customStyle="1" w:styleId="Point3number">
    <w:name w:val="Point 3 (number)"/>
    <w:basedOn w:val="Normal"/>
    <w:rsid w:val="003C56F1"/>
    <w:pPr>
      <w:tabs>
        <w:tab w:val="num" w:pos="2551"/>
      </w:tabs>
      <w:spacing w:before="120" w:after="120"/>
      <w:ind w:left="2551" w:hanging="567"/>
      <w:jc w:val="both"/>
    </w:pPr>
    <w:rPr>
      <w:rFonts w:eastAsiaTheme="minorHAnsi"/>
      <w:sz w:val="24"/>
      <w:szCs w:val="22"/>
      <w:lang w:val="en-GB"/>
    </w:rPr>
  </w:style>
  <w:style w:type="paragraph" w:customStyle="1" w:styleId="Point0letter">
    <w:name w:val="Point 0 (letter)"/>
    <w:basedOn w:val="Normal"/>
    <w:rsid w:val="003C56F1"/>
    <w:pPr>
      <w:tabs>
        <w:tab w:val="num" w:pos="850"/>
      </w:tabs>
      <w:spacing w:before="120" w:after="120"/>
      <w:ind w:left="850" w:hanging="850"/>
      <w:jc w:val="both"/>
    </w:pPr>
    <w:rPr>
      <w:rFonts w:eastAsiaTheme="minorHAnsi"/>
      <w:sz w:val="24"/>
      <w:szCs w:val="22"/>
      <w:lang w:val="en-GB"/>
    </w:rPr>
  </w:style>
  <w:style w:type="paragraph" w:customStyle="1" w:styleId="Point2letter">
    <w:name w:val="Point 2 (letter)"/>
    <w:basedOn w:val="Normal"/>
    <w:rsid w:val="003C56F1"/>
    <w:pPr>
      <w:tabs>
        <w:tab w:val="num" w:pos="1984"/>
      </w:tabs>
      <w:spacing w:before="120" w:after="120"/>
      <w:ind w:left="1984" w:hanging="567"/>
      <w:jc w:val="both"/>
    </w:pPr>
    <w:rPr>
      <w:rFonts w:eastAsiaTheme="minorHAnsi"/>
      <w:sz w:val="24"/>
      <w:szCs w:val="22"/>
      <w:lang w:val="en-GB"/>
    </w:rPr>
  </w:style>
  <w:style w:type="paragraph" w:customStyle="1" w:styleId="Point3letter">
    <w:name w:val="Point 3 (letter)"/>
    <w:basedOn w:val="Normal"/>
    <w:rsid w:val="003C56F1"/>
    <w:pPr>
      <w:tabs>
        <w:tab w:val="num" w:pos="2551"/>
      </w:tabs>
      <w:spacing w:before="120" w:after="120"/>
      <w:ind w:left="2551" w:hanging="567"/>
      <w:jc w:val="both"/>
    </w:pPr>
    <w:rPr>
      <w:rFonts w:eastAsiaTheme="minorHAnsi"/>
      <w:sz w:val="24"/>
      <w:szCs w:val="22"/>
      <w:lang w:val="en-GB"/>
    </w:rPr>
  </w:style>
  <w:style w:type="paragraph" w:customStyle="1" w:styleId="Point4letter">
    <w:name w:val="Point 4 (letter)"/>
    <w:basedOn w:val="Normal"/>
    <w:rsid w:val="003C56F1"/>
    <w:pPr>
      <w:tabs>
        <w:tab w:val="num" w:pos="3118"/>
      </w:tabs>
      <w:spacing w:before="120" w:after="120"/>
      <w:ind w:left="3118" w:hanging="567"/>
      <w:jc w:val="both"/>
    </w:pPr>
    <w:rPr>
      <w:rFonts w:eastAsiaTheme="minorHAnsi"/>
      <w:sz w:val="24"/>
      <w:szCs w:val="22"/>
      <w:lang w:val="en-GB"/>
    </w:rPr>
  </w:style>
  <w:style w:type="character" w:customStyle="1" w:styleId="TitleChar">
    <w:name w:val="Title Char"/>
    <w:basedOn w:val="DefaultParagraphFont"/>
    <w:link w:val="Title"/>
    <w:rsid w:val="003C487B"/>
    <w:rPr>
      <w:sz w:val="28"/>
      <w:lang w:eastAsia="en-US"/>
    </w:rPr>
  </w:style>
  <w:style w:type="character" w:customStyle="1" w:styleId="BodyTextChar">
    <w:name w:val="Body Text Char"/>
    <w:aliases w:val="texts Char"/>
    <w:basedOn w:val="DefaultParagraphFont"/>
    <w:link w:val="BodyText"/>
    <w:locked/>
    <w:rsid w:val="00641F05"/>
    <w:rPr>
      <w:b/>
      <w:sz w:val="28"/>
      <w:lang w:eastAsia="en-US"/>
    </w:rPr>
  </w:style>
  <w:style w:type="paragraph" w:customStyle="1" w:styleId="xmsonormal">
    <w:name w:val="x_msonormal"/>
    <w:basedOn w:val="Normal"/>
    <w:rsid w:val="006A2F8A"/>
    <w:pPr>
      <w:spacing w:before="100" w:beforeAutospacing="1" w:after="100" w:afterAutospacing="1"/>
    </w:pPr>
    <w:rPr>
      <w:rFonts w:ascii="Calibri" w:eastAsiaTheme="minorHAnsi" w:hAnsi="Calibri" w:cs="Calibri"/>
      <w:sz w:val="22"/>
      <w:szCs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83820">
      <w:bodyDiv w:val="1"/>
      <w:marLeft w:val="0"/>
      <w:marRight w:val="0"/>
      <w:marTop w:val="0"/>
      <w:marBottom w:val="0"/>
      <w:divBdr>
        <w:top w:val="none" w:sz="0" w:space="0" w:color="auto"/>
        <w:left w:val="none" w:sz="0" w:space="0" w:color="auto"/>
        <w:bottom w:val="none" w:sz="0" w:space="0" w:color="auto"/>
        <w:right w:val="none" w:sz="0" w:space="0" w:color="auto"/>
      </w:divBdr>
    </w:div>
    <w:div w:id="54856714">
      <w:bodyDiv w:val="1"/>
      <w:marLeft w:val="0"/>
      <w:marRight w:val="0"/>
      <w:marTop w:val="0"/>
      <w:marBottom w:val="0"/>
      <w:divBdr>
        <w:top w:val="none" w:sz="0" w:space="0" w:color="auto"/>
        <w:left w:val="none" w:sz="0" w:space="0" w:color="auto"/>
        <w:bottom w:val="none" w:sz="0" w:space="0" w:color="auto"/>
        <w:right w:val="none" w:sz="0" w:space="0" w:color="auto"/>
      </w:divBdr>
    </w:div>
    <w:div w:id="62997152">
      <w:bodyDiv w:val="1"/>
      <w:marLeft w:val="0"/>
      <w:marRight w:val="0"/>
      <w:marTop w:val="0"/>
      <w:marBottom w:val="0"/>
      <w:divBdr>
        <w:top w:val="none" w:sz="0" w:space="0" w:color="auto"/>
        <w:left w:val="none" w:sz="0" w:space="0" w:color="auto"/>
        <w:bottom w:val="none" w:sz="0" w:space="0" w:color="auto"/>
        <w:right w:val="none" w:sz="0" w:space="0" w:color="auto"/>
      </w:divBdr>
    </w:div>
    <w:div w:id="75709186">
      <w:bodyDiv w:val="1"/>
      <w:marLeft w:val="0"/>
      <w:marRight w:val="0"/>
      <w:marTop w:val="0"/>
      <w:marBottom w:val="0"/>
      <w:divBdr>
        <w:top w:val="none" w:sz="0" w:space="0" w:color="auto"/>
        <w:left w:val="none" w:sz="0" w:space="0" w:color="auto"/>
        <w:bottom w:val="none" w:sz="0" w:space="0" w:color="auto"/>
        <w:right w:val="none" w:sz="0" w:space="0" w:color="auto"/>
      </w:divBdr>
    </w:div>
    <w:div w:id="83842301">
      <w:bodyDiv w:val="1"/>
      <w:marLeft w:val="0"/>
      <w:marRight w:val="0"/>
      <w:marTop w:val="0"/>
      <w:marBottom w:val="0"/>
      <w:divBdr>
        <w:top w:val="none" w:sz="0" w:space="0" w:color="auto"/>
        <w:left w:val="none" w:sz="0" w:space="0" w:color="auto"/>
        <w:bottom w:val="none" w:sz="0" w:space="0" w:color="auto"/>
        <w:right w:val="none" w:sz="0" w:space="0" w:color="auto"/>
      </w:divBdr>
    </w:div>
    <w:div w:id="141895561">
      <w:bodyDiv w:val="1"/>
      <w:marLeft w:val="0"/>
      <w:marRight w:val="0"/>
      <w:marTop w:val="0"/>
      <w:marBottom w:val="0"/>
      <w:divBdr>
        <w:top w:val="none" w:sz="0" w:space="0" w:color="auto"/>
        <w:left w:val="none" w:sz="0" w:space="0" w:color="auto"/>
        <w:bottom w:val="none" w:sz="0" w:space="0" w:color="auto"/>
        <w:right w:val="none" w:sz="0" w:space="0" w:color="auto"/>
      </w:divBdr>
    </w:div>
    <w:div w:id="144204102">
      <w:bodyDiv w:val="1"/>
      <w:marLeft w:val="0"/>
      <w:marRight w:val="0"/>
      <w:marTop w:val="0"/>
      <w:marBottom w:val="0"/>
      <w:divBdr>
        <w:top w:val="none" w:sz="0" w:space="0" w:color="auto"/>
        <w:left w:val="none" w:sz="0" w:space="0" w:color="auto"/>
        <w:bottom w:val="none" w:sz="0" w:space="0" w:color="auto"/>
        <w:right w:val="none" w:sz="0" w:space="0" w:color="auto"/>
      </w:divBdr>
      <w:divsChild>
        <w:div w:id="1473328567">
          <w:marLeft w:val="0"/>
          <w:marRight w:val="0"/>
          <w:marTop w:val="0"/>
          <w:marBottom w:val="0"/>
          <w:divBdr>
            <w:top w:val="none" w:sz="0" w:space="0" w:color="auto"/>
            <w:left w:val="none" w:sz="0" w:space="0" w:color="auto"/>
            <w:bottom w:val="none" w:sz="0" w:space="0" w:color="auto"/>
            <w:right w:val="none" w:sz="0" w:space="0" w:color="auto"/>
          </w:divBdr>
        </w:div>
        <w:div w:id="1109279445">
          <w:marLeft w:val="0"/>
          <w:marRight w:val="0"/>
          <w:marTop w:val="0"/>
          <w:marBottom w:val="0"/>
          <w:divBdr>
            <w:top w:val="none" w:sz="0" w:space="0" w:color="auto"/>
            <w:left w:val="none" w:sz="0" w:space="0" w:color="auto"/>
            <w:bottom w:val="none" w:sz="0" w:space="0" w:color="auto"/>
            <w:right w:val="none" w:sz="0" w:space="0" w:color="auto"/>
          </w:divBdr>
        </w:div>
      </w:divsChild>
    </w:div>
    <w:div w:id="163787211">
      <w:bodyDiv w:val="1"/>
      <w:marLeft w:val="0"/>
      <w:marRight w:val="0"/>
      <w:marTop w:val="0"/>
      <w:marBottom w:val="0"/>
      <w:divBdr>
        <w:top w:val="none" w:sz="0" w:space="0" w:color="auto"/>
        <w:left w:val="none" w:sz="0" w:space="0" w:color="auto"/>
        <w:bottom w:val="none" w:sz="0" w:space="0" w:color="auto"/>
        <w:right w:val="none" w:sz="0" w:space="0" w:color="auto"/>
      </w:divBdr>
    </w:div>
    <w:div w:id="222450444">
      <w:bodyDiv w:val="1"/>
      <w:marLeft w:val="0"/>
      <w:marRight w:val="0"/>
      <w:marTop w:val="0"/>
      <w:marBottom w:val="0"/>
      <w:divBdr>
        <w:top w:val="none" w:sz="0" w:space="0" w:color="auto"/>
        <w:left w:val="none" w:sz="0" w:space="0" w:color="auto"/>
        <w:bottom w:val="none" w:sz="0" w:space="0" w:color="auto"/>
        <w:right w:val="none" w:sz="0" w:space="0" w:color="auto"/>
      </w:divBdr>
    </w:div>
    <w:div w:id="240414868">
      <w:bodyDiv w:val="1"/>
      <w:marLeft w:val="0"/>
      <w:marRight w:val="0"/>
      <w:marTop w:val="0"/>
      <w:marBottom w:val="0"/>
      <w:divBdr>
        <w:top w:val="none" w:sz="0" w:space="0" w:color="auto"/>
        <w:left w:val="none" w:sz="0" w:space="0" w:color="auto"/>
        <w:bottom w:val="none" w:sz="0" w:space="0" w:color="auto"/>
        <w:right w:val="none" w:sz="0" w:space="0" w:color="auto"/>
      </w:divBdr>
    </w:div>
    <w:div w:id="257643805">
      <w:bodyDiv w:val="1"/>
      <w:marLeft w:val="0"/>
      <w:marRight w:val="0"/>
      <w:marTop w:val="0"/>
      <w:marBottom w:val="0"/>
      <w:divBdr>
        <w:top w:val="none" w:sz="0" w:space="0" w:color="auto"/>
        <w:left w:val="none" w:sz="0" w:space="0" w:color="auto"/>
        <w:bottom w:val="none" w:sz="0" w:space="0" w:color="auto"/>
        <w:right w:val="none" w:sz="0" w:space="0" w:color="auto"/>
      </w:divBdr>
    </w:div>
    <w:div w:id="276832905">
      <w:bodyDiv w:val="1"/>
      <w:marLeft w:val="0"/>
      <w:marRight w:val="0"/>
      <w:marTop w:val="0"/>
      <w:marBottom w:val="0"/>
      <w:divBdr>
        <w:top w:val="none" w:sz="0" w:space="0" w:color="auto"/>
        <w:left w:val="none" w:sz="0" w:space="0" w:color="auto"/>
        <w:bottom w:val="none" w:sz="0" w:space="0" w:color="auto"/>
        <w:right w:val="none" w:sz="0" w:space="0" w:color="auto"/>
      </w:divBdr>
    </w:div>
    <w:div w:id="334842807">
      <w:bodyDiv w:val="1"/>
      <w:marLeft w:val="0"/>
      <w:marRight w:val="0"/>
      <w:marTop w:val="0"/>
      <w:marBottom w:val="0"/>
      <w:divBdr>
        <w:top w:val="none" w:sz="0" w:space="0" w:color="auto"/>
        <w:left w:val="none" w:sz="0" w:space="0" w:color="auto"/>
        <w:bottom w:val="none" w:sz="0" w:space="0" w:color="auto"/>
        <w:right w:val="none" w:sz="0" w:space="0" w:color="auto"/>
      </w:divBdr>
    </w:div>
    <w:div w:id="377584376">
      <w:bodyDiv w:val="1"/>
      <w:marLeft w:val="0"/>
      <w:marRight w:val="0"/>
      <w:marTop w:val="0"/>
      <w:marBottom w:val="0"/>
      <w:divBdr>
        <w:top w:val="none" w:sz="0" w:space="0" w:color="auto"/>
        <w:left w:val="none" w:sz="0" w:space="0" w:color="auto"/>
        <w:bottom w:val="none" w:sz="0" w:space="0" w:color="auto"/>
        <w:right w:val="none" w:sz="0" w:space="0" w:color="auto"/>
      </w:divBdr>
    </w:div>
    <w:div w:id="385572008">
      <w:bodyDiv w:val="1"/>
      <w:marLeft w:val="0"/>
      <w:marRight w:val="0"/>
      <w:marTop w:val="0"/>
      <w:marBottom w:val="0"/>
      <w:divBdr>
        <w:top w:val="none" w:sz="0" w:space="0" w:color="auto"/>
        <w:left w:val="none" w:sz="0" w:space="0" w:color="auto"/>
        <w:bottom w:val="none" w:sz="0" w:space="0" w:color="auto"/>
        <w:right w:val="none" w:sz="0" w:space="0" w:color="auto"/>
      </w:divBdr>
    </w:div>
    <w:div w:id="398291924">
      <w:bodyDiv w:val="1"/>
      <w:marLeft w:val="0"/>
      <w:marRight w:val="0"/>
      <w:marTop w:val="0"/>
      <w:marBottom w:val="0"/>
      <w:divBdr>
        <w:top w:val="none" w:sz="0" w:space="0" w:color="auto"/>
        <w:left w:val="none" w:sz="0" w:space="0" w:color="auto"/>
        <w:bottom w:val="none" w:sz="0" w:space="0" w:color="auto"/>
        <w:right w:val="none" w:sz="0" w:space="0" w:color="auto"/>
      </w:divBdr>
    </w:div>
    <w:div w:id="520896587">
      <w:bodyDiv w:val="1"/>
      <w:marLeft w:val="0"/>
      <w:marRight w:val="0"/>
      <w:marTop w:val="0"/>
      <w:marBottom w:val="0"/>
      <w:divBdr>
        <w:top w:val="none" w:sz="0" w:space="0" w:color="auto"/>
        <w:left w:val="none" w:sz="0" w:space="0" w:color="auto"/>
        <w:bottom w:val="none" w:sz="0" w:space="0" w:color="auto"/>
        <w:right w:val="none" w:sz="0" w:space="0" w:color="auto"/>
      </w:divBdr>
    </w:div>
    <w:div w:id="528182622">
      <w:bodyDiv w:val="1"/>
      <w:marLeft w:val="0"/>
      <w:marRight w:val="0"/>
      <w:marTop w:val="0"/>
      <w:marBottom w:val="0"/>
      <w:divBdr>
        <w:top w:val="none" w:sz="0" w:space="0" w:color="auto"/>
        <w:left w:val="none" w:sz="0" w:space="0" w:color="auto"/>
        <w:bottom w:val="none" w:sz="0" w:space="0" w:color="auto"/>
        <w:right w:val="none" w:sz="0" w:space="0" w:color="auto"/>
      </w:divBdr>
    </w:div>
    <w:div w:id="581135900">
      <w:bodyDiv w:val="1"/>
      <w:marLeft w:val="0"/>
      <w:marRight w:val="0"/>
      <w:marTop w:val="0"/>
      <w:marBottom w:val="0"/>
      <w:divBdr>
        <w:top w:val="none" w:sz="0" w:space="0" w:color="auto"/>
        <w:left w:val="none" w:sz="0" w:space="0" w:color="auto"/>
        <w:bottom w:val="none" w:sz="0" w:space="0" w:color="auto"/>
        <w:right w:val="none" w:sz="0" w:space="0" w:color="auto"/>
      </w:divBdr>
    </w:div>
    <w:div w:id="633557255">
      <w:bodyDiv w:val="1"/>
      <w:marLeft w:val="0"/>
      <w:marRight w:val="0"/>
      <w:marTop w:val="0"/>
      <w:marBottom w:val="0"/>
      <w:divBdr>
        <w:top w:val="none" w:sz="0" w:space="0" w:color="auto"/>
        <w:left w:val="none" w:sz="0" w:space="0" w:color="auto"/>
        <w:bottom w:val="none" w:sz="0" w:space="0" w:color="auto"/>
        <w:right w:val="none" w:sz="0" w:space="0" w:color="auto"/>
      </w:divBdr>
    </w:div>
    <w:div w:id="650864928">
      <w:bodyDiv w:val="1"/>
      <w:marLeft w:val="0"/>
      <w:marRight w:val="0"/>
      <w:marTop w:val="0"/>
      <w:marBottom w:val="0"/>
      <w:divBdr>
        <w:top w:val="none" w:sz="0" w:space="0" w:color="auto"/>
        <w:left w:val="none" w:sz="0" w:space="0" w:color="auto"/>
        <w:bottom w:val="none" w:sz="0" w:space="0" w:color="auto"/>
        <w:right w:val="none" w:sz="0" w:space="0" w:color="auto"/>
      </w:divBdr>
    </w:div>
    <w:div w:id="684092908">
      <w:bodyDiv w:val="1"/>
      <w:marLeft w:val="0"/>
      <w:marRight w:val="0"/>
      <w:marTop w:val="0"/>
      <w:marBottom w:val="0"/>
      <w:divBdr>
        <w:top w:val="none" w:sz="0" w:space="0" w:color="auto"/>
        <w:left w:val="none" w:sz="0" w:space="0" w:color="auto"/>
        <w:bottom w:val="none" w:sz="0" w:space="0" w:color="auto"/>
        <w:right w:val="none" w:sz="0" w:space="0" w:color="auto"/>
      </w:divBdr>
    </w:div>
    <w:div w:id="687026655">
      <w:bodyDiv w:val="1"/>
      <w:marLeft w:val="0"/>
      <w:marRight w:val="0"/>
      <w:marTop w:val="0"/>
      <w:marBottom w:val="0"/>
      <w:divBdr>
        <w:top w:val="none" w:sz="0" w:space="0" w:color="auto"/>
        <w:left w:val="none" w:sz="0" w:space="0" w:color="auto"/>
        <w:bottom w:val="none" w:sz="0" w:space="0" w:color="auto"/>
        <w:right w:val="none" w:sz="0" w:space="0" w:color="auto"/>
      </w:divBdr>
    </w:div>
    <w:div w:id="716899907">
      <w:bodyDiv w:val="1"/>
      <w:marLeft w:val="0"/>
      <w:marRight w:val="0"/>
      <w:marTop w:val="0"/>
      <w:marBottom w:val="0"/>
      <w:divBdr>
        <w:top w:val="none" w:sz="0" w:space="0" w:color="auto"/>
        <w:left w:val="none" w:sz="0" w:space="0" w:color="auto"/>
        <w:bottom w:val="none" w:sz="0" w:space="0" w:color="auto"/>
        <w:right w:val="none" w:sz="0" w:space="0" w:color="auto"/>
      </w:divBdr>
    </w:div>
    <w:div w:id="720985592">
      <w:bodyDiv w:val="1"/>
      <w:marLeft w:val="0"/>
      <w:marRight w:val="0"/>
      <w:marTop w:val="0"/>
      <w:marBottom w:val="0"/>
      <w:divBdr>
        <w:top w:val="none" w:sz="0" w:space="0" w:color="auto"/>
        <w:left w:val="none" w:sz="0" w:space="0" w:color="auto"/>
        <w:bottom w:val="none" w:sz="0" w:space="0" w:color="auto"/>
        <w:right w:val="none" w:sz="0" w:space="0" w:color="auto"/>
      </w:divBdr>
    </w:div>
    <w:div w:id="761142297">
      <w:bodyDiv w:val="1"/>
      <w:marLeft w:val="0"/>
      <w:marRight w:val="0"/>
      <w:marTop w:val="0"/>
      <w:marBottom w:val="0"/>
      <w:divBdr>
        <w:top w:val="none" w:sz="0" w:space="0" w:color="auto"/>
        <w:left w:val="none" w:sz="0" w:space="0" w:color="auto"/>
        <w:bottom w:val="none" w:sz="0" w:space="0" w:color="auto"/>
        <w:right w:val="none" w:sz="0" w:space="0" w:color="auto"/>
      </w:divBdr>
    </w:div>
    <w:div w:id="796341000">
      <w:bodyDiv w:val="1"/>
      <w:marLeft w:val="0"/>
      <w:marRight w:val="0"/>
      <w:marTop w:val="0"/>
      <w:marBottom w:val="0"/>
      <w:divBdr>
        <w:top w:val="none" w:sz="0" w:space="0" w:color="auto"/>
        <w:left w:val="none" w:sz="0" w:space="0" w:color="auto"/>
        <w:bottom w:val="none" w:sz="0" w:space="0" w:color="auto"/>
        <w:right w:val="none" w:sz="0" w:space="0" w:color="auto"/>
      </w:divBdr>
    </w:div>
    <w:div w:id="797335732">
      <w:bodyDiv w:val="1"/>
      <w:marLeft w:val="0"/>
      <w:marRight w:val="0"/>
      <w:marTop w:val="0"/>
      <w:marBottom w:val="0"/>
      <w:divBdr>
        <w:top w:val="none" w:sz="0" w:space="0" w:color="auto"/>
        <w:left w:val="none" w:sz="0" w:space="0" w:color="auto"/>
        <w:bottom w:val="none" w:sz="0" w:space="0" w:color="auto"/>
        <w:right w:val="none" w:sz="0" w:space="0" w:color="auto"/>
      </w:divBdr>
    </w:div>
    <w:div w:id="824705809">
      <w:bodyDiv w:val="1"/>
      <w:marLeft w:val="0"/>
      <w:marRight w:val="0"/>
      <w:marTop w:val="0"/>
      <w:marBottom w:val="0"/>
      <w:divBdr>
        <w:top w:val="none" w:sz="0" w:space="0" w:color="auto"/>
        <w:left w:val="none" w:sz="0" w:space="0" w:color="auto"/>
        <w:bottom w:val="none" w:sz="0" w:space="0" w:color="auto"/>
        <w:right w:val="none" w:sz="0" w:space="0" w:color="auto"/>
      </w:divBdr>
      <w:divsChild>
        <w:div w:id="321396125">
          <w:marLeft w:val="446"/>
          <w:marRight w:val="0"/>
          <w:marTop w:val="0"/>
          <w:marBottom w:val="0"/>
          <w:divBdr>
            <w:top w:val="none" w:sz="0" w:space="0" w:color="auto"/>
            <w:left w:val="none" w:sz="0" w:space="0" w:color="auto"/>
            <w:bottom w:val="none" w:sz="0" w:space="0" w:color="auto"/>
            <w:right w:val="none" w:sz="0" w:space="0" w:color="auto"/>
          </w:divBdr>
        </w:div>
        <w:div w:id="477915593">
          <w:marLeft w:val="446"/>
          <w:marRight w:val="0"/>
          <w:marTop w:val="0"/>
          <w:marBottom w:val="0"/>
          <w:divBdr>
            <w:top w:val="none" w:sz="0" w:space="0" w:color="auto"/>
            <w:left w:val="none" w:sz="0" w:space="0" w:color="auto"/>
            <w:bottom w:val="none" w:sz="0" w:space="0" w:color="auto"/>
            <w:right w:val="none" w:sz="0" w:space="0" w:color="auto"/>
          </w:divBdr>
        </w:div>
      </w:divsChild>
    </w:div>
    <w:div w:id="846216226">
      <w:bodyDiv w:val="1"/>
      <w:marLeft w:val="0"/>
      <w:marRight w:val="0"/>
      <w:marTop w:val="0"/>
      <w:marBottom w:val="0"/>
      <w:divBdr>
        <w:top w:val="none" w:sz="0" w:space="0" w:color="auto"/>
        <w:left w:val="none" w:sz="0" w:space="0" w:color="auto"/>
        <w:bottom w:val="none" w:sz="0" w:space="0" w:color="auto"/>
        <w:right w:val="none" w:sz="0" w:space="0" w:color="auto"/>
      </w:divBdr>
    </w:div>
    <w:div w:id="846868775">
      <w:bodyDiv w:val="1"/>
      <w:marLeft w:val="0"/>
      <w:marRight w:val="0"/>
      <w:marTop w:val="0"/>
      <w:marBottom w:val="0"/>
      <w:divBdr>
        <w:top w:val="none" w:sz="0" w:space="0" w:color="auto"/>
        <w:left w:val="none" w:sz="0" w:space="0" w:color="auto"/>
        <w:bottom w:val="none" w:sz="0" w:space="0" w:color="auto"/>
        <w:right w:val="none" w:sz="0" w:space="0" w:color="auto"/>
      </w:divBdr>
    </w:div>
    <w:div w:id="855927537">
      <w:bodyDiv w:val="1"/>
      <w:marLeft w:val="0"/>
      <w:marRight w:val="0"/>
      <w:marTop w:val="0"/>
      <w:marBottom w:val="0"/>
      <w:divBdr>
        <w:top w:val="none" w:sz="0" w:space="0" w:color="auto"/>
        <w:left w:val="none" w:sz="0" w:space="0" w:color="auto"/>
        <w:bottom w:val="none" w:sz="0" w:space="0" w:color="auto"/>
        <w:right w:val="none" w:sz="0" w:space="0" w:color="auto"/>
      </w:divBdr>
    </w:div>
    <w:div w:id="941452592">
      <w:bodyDiv w:val="1"/>
      <w:marLeft w:val="0"/>
      <w:marRight w:val="0"/>
      <w:marTop w:val="0"/>
      <w:marBottom w:val="0"/>
      <w:divBdr>
        <w:top w:val="none" w:sz="0" w:space="0" w:color="auto"/>
        <w:left w:val="none" w:sz="0" w:space="0" w:color="auto"/>
        <w:bottom w:val="none" w:sz="0" w:space="0" w:color="auto"/>
        <w:right w:val="none" w:sz="0" w:space="0" w:color="auto"/>
      </w:divBdr>
    </w:div>
    <w:div w:id="1009525879">
      <w:bodyDiv w:val="1"/>
      <w:marLeft w:val="0"/>
      <w:marRight w:val="0"/>
      <w:marTop w:val="0"/>
      <w:marBottom w:val="0"/>
      <w:divBdr>
        <w:top w:val="none" w:sz="0" w:space="0" w:color="auto"/>
        <w:left w:val="none" w:sz="0" w:space="0" w:color="auto"/>
        <w:bottom w:val="none" w:sz="0" w:space="0" w:color="auto"/>
        <w:right w:val="none" w:sz="0" w:space="0" w:color="auto"/>
      </w:divBdr>
    </w:div>
    <w:div w:id="1010060755">
      <w:bodyDiv w:val="1"/>
      <w:marLeft w:val="0"/>
      <w:marRight w:val="0"/>
      <w:marTop w:val="0"/>
      <w:marBottom w:val="0"/>
      <w:divBdr>
        <w:top w:val="none" w:sz="0" w:space="0" w:color="auto"/>
        <w:left w:val="none" w:sz="0" w:space="0" w:color="auto"/>
        <w:bottom w:val="none" w:sz="0" w:space="0" w:color="auto"/>
        <w:right w:val="none" w:sz="0" w:space="0" w:color="auto"/>
      </w:divBdr>
    </w:div>
    <w:div w:id="1013848613">
      <w:bodyDiv w:val="1"/>
      <w:marLeft w:val="0"/>
      <w:marRight w:val="0"/>
      <w:marTop w:val="0"/>
      <w:marBottom w:val="0"/>
      <w:divBdr>
        <w:top w:val="none" w:sz="0" w:space="0" w:color="auto"/>
        <w:left w:val="none" w:sz="0" w:space="0" w:color="auto"/>
        <w:bottom w:val="none" w:sz="0" w:space="0" w:color="auto"/>
        <w:right w:val="none" w:sz="0" w:space="0" w:color="auto"/>
      </w:divBdr>
    </w:div>
    <w:div w:id="1097604760">
      <w:bodyDiv w:val="1"/>
      <w:marLeft w:val="0"/>
      <w:marRight w:val="0"/>
      <w:marTop w:val="0"/>
      <w:marBottom w:val="0"/>
      <w:divBdr>
        <w:top w:val="none" w:sz="0" w:space="0" w:color="auto"/>
        <w:left w:val="none" w:sz="0" w:space="0" w:color="auto"/>
        <w:bottom w:val="none" w:sz="0" w:space="0" w:color="auto"/>
        <w:right w:val="none" w:sz="0" w:space="0" w:color="auto"/>
      </w:divBdr>
    </w:div>
    <w:div w:id="1152328304">
      <w:bodyDiv w:val="1"/>
      <w:marLeft w:val="0"/>
      <w:marRight w:val="0"/>
      <w:marTop w:val="0"/>
      <w:marBottom w:val="0"/>
      <w:divBdr>
        <w:top w:val="none" w:sz="0" w:space="0" w:color="auto"/>
        <w:left w:val="none" w:sz="0" w:space="0" w:color="auto"/>
        <w:bottom w:val="none" w:sz="0" w:space="0" w:color="auto"/>
        <w:right w:val="none" w:sz="0" w:space="0" w:color="auto"/>
      </w:divBdr>
    </w:div>
    <w:div w:id="1168598070">
      <w:bodyDiv w:val="1"/>
      <w:marLeft w:val="0"/>
      <w:marRight w:val="0"/>
      <w:marTop w:val="0"/>
      <w:marBottom w:val="0"/>
      <w:divBdr>
        <w:top w:val="none" w:sz="0" w:space="0" w:color="auto"/>
        <w:left w:val="none" w:sz="0" w:space="0" w:color="auto"/>
        <w:bottom w:val="none" w:sz="0" w:space="0" w:color="auto"/>
        <w:right w:val="none" w:sz="0" w:space="0" w:color="auto"/>
      </w:divBdr>
    </w:div>
    <w:div w:id="1170020502">
      <w:bodyDiv w:val="1"/>
      <w:marLeft w:val="0"/>
      <w:marRight w:val="0"/>
      <w:marTop w:val="0"/>
      <w:marBottom w:val="0"/>
      <w:divBdr>
        <w:top w:val="none" w:sz="0" w:space="0" w:color="auto"/>
        <w:left w:val="none" w:sz="0" w:space="0" w:color="auto"/>
        <w:bottom w:val="none" w:sz="0" w:space="0" w:color="auto"/>
        <w:right w:val="none" w:sz="0" w:space="0" w:color="auto"/>
      </w:divBdr>
    </w:div>
    <w:div w:id="1218054759">
      <w:bodyDiv w:val="1"/>
      <w:marLeft w:val="0"/>
      <w:marRight w:val="0"/>
      <w:marTop w:val="0"/>
      <w:marBottom w:val="0"/>
      <w:divBdr>
        <w:top w:val="none" w:sz="0" w:space="0" w:color="auto"/>
        <w:left w:val="none" w:sz="0" w:space="0" w:color="auto"/>
        <w:bottom w:val="none" w:sz="0" w:space="0" w:color="auto"/>
        <w:right w:val="none" w:sz="0" w:space="0" w:color="auto"/>
      </w:divBdr>
    </w:div>
    <w:div w:id="1229225259">
      <w:bodyDiv w:val="1"/>
      <w:marLeft w:val="0"/>
      <w:marRight w:val="0"/>
      <w:marTop w:val="0"/>
      <w:marBottom w:val="0"/>
      <w:divBdr>
        <w:top w:val="none" w:sz="0" w:space="0" w:color="auto"/>
        <w:left w:val="none" w:sz="0" w:space="0" w:color="auto"/>
        <w:bottom w:val="none" w:sz="0" w:space="0" w:color="auto"/>
        <w:right w:val="none" w:sz="0" w:space="0" w:color="auto"/>
      </w:divBdr>
    </w:div>
    <w:div w:id="1245454769">
      <w:bodyDiv w:val="1"/>
      <w:marLeft w:val="0"/>
      <w:marRight w:val="0"/>
      <w:marTop w:val="0"/>
      <w:marBottom w:val="0"/>
      <w:divBdr>
        <w:top w:val="none" w:sz="0" w:space="0" w:color="auto"/>
        <w:left w:val="none" w:sz="0" w:space="0" w:color="auto"/>
        <w:bottom w:val="none" w:sz="0" w:space="0" w:color="auto"/>
        <w:right w:val="none" w:sz="0" w:space="0" w:color="auto"/>
      </w:divBdr>
    </w:div>
    <w:div w:id="1247570782">
      <w:bodyDiv w:val="1"/>
      <w:marLeft w:val="0"/>
      <w:marRight w:val="0"/>
      <w:marTop w:val="0"/>
      <w:marBottom w:val="0"/>
      <w:divBdr>
        <w:top w:val="none" w:sz="0" w:space="0" w:color="auto"/>
        <w:left w:val="none" w:sz="0" w:space="0" w:color="auto"/>
        <w:bottom w:val="none" w:sz="0" w:space="0" w:color="auto"/>
        <w:right w:val="none" w:sz="0" w:space="0" w:color="auto"/>
      </w:divBdr>
    </w:div>
    <w:div w:id="1273829373">
      <w:bodyDiv w:val="1"/>
      <w:marLeft w:val="0"/>
      <w:marRight w:val="0"/>
      <w:marTop w:val="0"/>
      <w:marBottom w:val="0"/>
      <w:divBdr>
        <w:top w:val="none" w:sz="0" w:space="0" w:color="auto"/>
        <w:left w:val="none" w:sz="0" w:space="0" w:color="auto"/>
        <w:bottom w:val="none" w:sz="0" w:space="0" w:color="auto"/>
        <w:right w:val="none" w:sz="0" w:space="0" w:color="auto"/>
      </w:divBdr>
    </w:div>
    <w:div w:id="1275595786">
      <w:bodyDiv w:val="1"/>
      <w:marLeft w:val="0"/>
      <w:marRight w:val="0"/>
      <w:marTop w:val="0"/>
      <w:marBottom w:val="0"/>
      <w:divBdr>
        <w:top w:val="none" w:sz="0" w:space="0" w:color="auto"/>
        <w:left w:val="none" w:sz="0" w:space="0" w:color="auto"/>
        <w:bottom w:val="none" w:sz="0" w:space="0" w:color="auto"/>
        <w:right w:val="none" w:sz="0" w:space="0" w:color="auto"/>
      </w:divBdr>
    </w:div>
    <w:div w:id="1283877437">
      <w:bodyDiv w:val="1"/>
      <w:marLeft w:val="0"/>
      <w:marRight w:val="0"/>
      <w:marTop w:val="0"/>
      <w:marBottom w:val="0"/>
      <w:divBdr>
        <w:top w:val="none" w:sz="0" w:space="0" w:color="auto"/>
        <w:left w:val="none" w:sz="0" w:space="0" w:color="auto"/>
        <w:bottom w:val="none" w:sz="0" w:space="0" w:color="auto"/>
        <w:right w:val="none" w:sz="0" w:space="0" w:color="auto"/>
      </w:divBdr>
    </w:div>
    <w:div w:id="1331250585">
      <w:bodyDiv w:val="1"/>
      <w:marLeft w:val="0"/>
      <w:marRight w:val="0"/>
      <w:marTop w:val="0"/>
      <w:marBottom w:val="0"/>
      <w:divBdr>
        <w:top w:val="none" w:sz="0" w:space="0" w:color="auto"/>
        <w:left w:val="none" w:sz="0" w:space="0" w:color="auto"/>
        <w:bottom w:val="none" w:sz="0" w:space="0" w:color="auto"/>
        <w:right w:val="none" w:sz="0" w:space="0" w:color="auto"/>
      </w:divBdr>
    </w:div>
    <w:div w:id="1339314046">
      <w:bodyDiv w:val="1"/>
      <w:marLeft w:val="0"/>
      <w:marRight w:val="0"/>
      <w:marTop w:val="0"/>
      <w:marBottom w:val="0"/>
      <w:divBdr>
        <w:top w:val="none" w:sz="0" w:space="0" w:color="auto"/>
        <w:left w:val="none" w:sz="0" w:space="0" w:color="auto"/>
        <w:bottom w:val="none" w:sz="0" w:space="0" w:color="auto"/>
        <w:right w:val="none" w:sz="0" w:space="0" w:color="auto"/>
      </w:divBdr>
    </w:div>
    <w:div w:id="1345133013">
      <w:bodyDiv w:val="1"/>
      <w:marLeft w:val="0"/>
      <w:marRight w:val="0"/>
      <w:marTop w:val="0"/>
      <w:marBottom w:val="0"/>
      <w:divBdr>
        <w:top w:val="none" w:sz="0" w:space="0" w:color="auto"/>
        <w:left w:val="none" w:sz="0" w:space="0" w:color="auto"/>
        <w:bottom w:val="none" w:sz="0" w:space="0" w:color="auto"/>
        <w:right w:val="none" w:sz="0" w:space="0" w:color="auto"/>
      </w:divBdr>
    </w:div>
    <w:div w:id="1405489010">
      <w:bodyDiv w:val="1"/>
      <w:marLeft w:val="0"/>
      <w:marRight w:val="0"/>
      <w:marTop w:val="0"/>
      <w:marBottom w:val="0"/>
      <w:divBdr>
        <w:top w:val="none" w:sz="0" w:space="0" w:color="auto"/>
        <w:left w:val="none" w:sz="0" w:space="0" w:color="auto"/>
        <w:bottom w:val="none" w:sz="0" w:space="0" w:color="auto"/>
        <w:right w:val="none" w:sz="0" w:space="0" w:color="auto"/>
      </w:divBdr>
    </w:div>
    <w:div w:id="1433278040">
      <w:bodyDiv w:val="1"/>
      <w:marLeft w:val="0"/>
      <w:marRight w:val="0"/>
      <w:marTop w:val="0"/>
      <w:marBottom w:val="0"/>
      <w:divBdr>
        <w:top w:val="none" w:sz="0" w:space="0" w:color="auto"/>
        <w:left w:val="none" w:sz="0" w:space="0" w:color="auto"/>
        <w:bottom w:val="none" w:sz="0" w:space="0" w:color="auto"/>
        <w:right w:val="none" w:sz="0" w:space="0" w:color="auto"/>
      </w:divBdr>
    </w:div>
    <w:div w:id="1467091764">
      <w:bodyDiv w:val="1"/>
      <w:marLeft w:val="0"/>
      <w:marRight w:val="0"/>
      <w:marTop w:val="0"/>
      <w:marBottom w:val="0"/>
      <w:divBdr>
        <w:top w:val="none" w:sz="0" w:space="0" w:color="auto"/>
        <w:left w:val="none" w:sz="0" w:space="0" w:color="auto"/>
        <w:bottom w:val="none" w:sz="0" w:space="0" w:color="auto"/>
        <w:right w:val="none" w:sz="0" w:space="0" w:color="auto"/>
      </w:divBdr>
      <w:divsChild>
        <w:div w:id="265815871">
          <w:marLeft w:val="547"/>
          <w:marRight w:val="0"/>
          <w:marTop w:val="0"/>
          <w:marBottom w:val="0"/>
          <w:divBdr>
            <w:top w:val="none" w:sz="0" w:space="0" w:color="auto"/>
            <w:left w:val="none" w:sz="0" w:space="0" w:color="auto"/>
            <w:bottom w:val="none" w:sz="0" w:space="0" w:color="auto"/>
            <w:right w:val="none" w:sz="0" w:space="0" w:color="auto"/>
          </w:divBdr>
        </w:div>
        <w:div w:id="1859851988">
          <w:marLeft w:val="547"/>
          <w:marRight w:val="0"/>
          <w:marTop w:val="0"/>
          <w:marBottom w:val="0"/>
          <w:divBdr>
            <w:top w:val="none" w:sz="0" w:space="0" w:color="auto"/>
            <w:left w:val="none" w:sz="0" w:space="0" w:color="auto"/>
            <w:bottom w:val="none" w:sz="0" w:space="0" w:color="auto"/>
            <w:right w:val="none" w:sz="0" w:space="0" w:color="auto"/>
          </w:divBdr>
        </w:div>
        <w:div w:id="1842700057">
          <w:marLeft w:val="547"/>
          <w:marRight w:val="0"/>
          <w:marTop w:val="0"/>
          <w:marBottom w:val="0"/>
          <w:divBdr>
            <w:top w:val="none" w:sz="0" w:space="0" w:color="auto"/>
            <w:left w:val="none" w:sz="0" w:space="0" w:color="auto"/>
            <w:bottom w:val="none" w:sz="0" w:space="0" w:color="auto"/>
            <w:right w:val="none" w:sz="0" w:space="0" w:color="auto"/>
          </w:divBdr>
        </w:div>
        <w:div w:id="1913421461">
          <w:marLeft w:val="547"/>
          <w:marRight w:val="0"/>
          <w:marTop w:val="0"/>
          <w:marBottom w:val="0"/>
          <w:divBdr>
            <w:top w:val="none" w:sz="0" w:space="0" w:color="auto"/>
            <w:left w:val="none" w:sz="0" w:space="0" w:color="auto"/>
            <w:bottom w:val="none" w:sz="0" w:space="0" w:color="auto"/>
            <w:right w:val="none" w:sz="0" w:space="0" w:color="auto"/>
          </w:divBdr>
        </w:div>
      </w:divsChild>
    </w:div>
    <w:div w:id="1486774894">
      <w:bodyDiv w:val="1"/>
      <w:marLeft w:val="0"/>
      <w:marRight w:val="0"/>
      <w:marTop w:val="0"/>
      <w:marBottom w:val="0"/>
      <w:divBdr>
        <w:top w:val="none" w:sz="0" w:space="0" w:color="auto"/>
        <w:left w:val="none" w:sz="0" w:space="0" w:color="auto"/>
        <w:bottom w:val="none" w:sz="0" w:space="0" w:color="auto"/>
        <w:right w:val="none" w:sz="0" w:space="0" w:color="auto"/>
      </w:divBdr>
    </w:div>
    <w:div w:id="1521090722">
      <w:bodyDiv w:val="1"/>
      <w:marLeft w:val="0"/>
      <w:marRight w:val="0"/>
      <w:marTop w:val="0"/>
      <w:marBottom w:val="0"/>
      <w:divBdr>
        <w:top w:val="none" w:sz="0" w:space="0" w:color="auto"/>
        <w:left w:val="none" w:sz="0" w:space="0" w:color="auto"/>
        <w:bottom w:val="none" w:sz="0" w:space="0" w:color="auto"/>
        <w:right w:val="none" w:sz="0" w:space="0" w:color="auto"/>
      </w:divBdr>
    </w:div>
    <w:div w:id="1539583420">
      <w:bodyDiv w:val="1"/>
      <w:marLeft w:val="0"/>
      <w:marRight w:val="0"/>
      <w:marTop w:val="0"/>
      <w:marBottom w:val="0"/>
      <w:divBdr>
        <w:top w:val="none" w:sz="0" w:space="0" w:color="auto"/>
        <w:left w:val="none" w:sz="0" w:space="0" w:color="auto"/>
        <w:bottom w:val="none" w:sz="0" w:space="0" w:color="auto"/>
        <w:right w:val="none" w:sz="0" w:space="0" w:color="auto"/>
      </w:divBdr>
    </w:div>
    <w:div w:id="1544563074">
      <w:bodyDiv w:val="1"/>
      <w:marLeft w:val="0"/>
      <w:marRight w:val="0"/>
      <w:marTop w:val="0"/>
      <w:marBottom w:val="0"/>
      <w:divBdr>
        <w:top w:val="none" w:sz="0" w:space="0" w:color="auto"/>
        <w:left w:val="none" w:sz="0" w:space="0" w:color="auto"/>
        <w:bottom w:val="none" w:sz="0" w:space="0" w:color="auto"/>
        <w:right w:val="none" w:sz="0" w:space="0" w:color="auto"/>
      </w:divBdr>
    </w:div>
    <w:div w:id="1560483554">
      <w:bodyDiv w:val="1"/>
      <w:marLeft w:val="0"/>
      <w:marRight w:val="0"/>
      <w:marTop w:val="0"/>
      <w:marBottom w:val="0"/>
      <w:divBdr>
        <w:top w:val="none" w:sz="0" w:space="0" w:color="auto"/>
        <w:left w:val="none" w:sz="0" w:space="0" w:color="auto"/>
        <w:bottom w:val="none" w:sz="0" w:space="0" w:color="auto"/>
        <w:right w:val="none" w:sz="0" w:space="0" w:color="auto"/>
      </w:divBdr>
    </w:div>
    <w:div w:id="1576278440">
      <w:bodyDiv w:val="1"/>
      <w:marLeft w:val="0"/>
      <w:marRight w:val="0"/>
      <w:marTop w:val="0"/>
      <w:marBottom w:val="0"/>
      <w:divBdr>
        <w:top w:val="none" w:sz="0" w:space="0" w:color="auto"/>
        <w:left w:val="none" w:sz="0" w:space="0" w:color="auto"/>
        <w:bottom w:val="none" w:sz="0" w:space="0" w:color="auto"/>
        <w:right w:val="none" w:sz="0" w:space="0" w:color="auto"/>
      </w:divBdr>
    </w:div>
    <w:div w:id="1581208233">
      <w:bodyDiv w:val="1"/>
      <w:marLeft w:val="0"/>
      <w:marRight w:val="0"/>
      <w:marTop w:val="0"/>
      <w:marBottom w:val="0"/>
      <w:divBdr>
        <w:top w:val="none" w:sz="0" w:space="0" w:color="auto"/>
        <w:left w:val="none" w:sz="0" w:space="0" w:color="auto"/>
        <w:bottom w:val="none" w:sz="0" w:space="0" w:color="auto"/>
        <w:right w:val="none" w:sz="0" w:space="0" w:color="auto"/>
      </w:divBdr>
    </w:div>
    <w:div w:id="1587886955">
      <w:bodyDiv w:val="1"/>
      <w:marLeft w:val="0"/>
      <w:marRight w:val="0"/>
      <w:marTop w:val="0"/>
      <w:marBottom w:val="0"/>
      <w:divBdr>
        <w:top w:val="none" w:sz="0" w:space="0" w:color="auto"/>
        <w:left w:val="none" w:sz="0" w:space="0" w:color="auto"/>
        <w:bottom w:val="none" w:sz="0" w:space="0" w:color="auto"/>
        <w:right w:val="none" w:sz="0" w:space="0" w:color="auto"/>
      </w:divBdr>
    </w:div>
    <w:div w:id="1609584373">
      <w:bodyDiv w:val="1"/>
      <w:marLeft w:val="0"/>
      <w:marRight w:val="0"/>
      <w:marTop w:val="0"/>
      <w:marBottom w:val="0"/>
      <w:divBdr>
        <w:top w:val="none" w:sz="0" w:space="0" w:color="auto"/>
        <w:left w:val="none" w:sz="0" w:space="0" w:color="auto"/>
        <w:bottom w:val="none" w:sz="0" w:space="0" w:color="auto"/>
        <w:right w:val="none" w:sz="0" w:space="0" w:color="auto"/>
      </w:divBdr>
    </w:div>
    <w:div w:id="1634479368">
      <w:bodyDiv w:val="1"/>
      <w:marLeft w:val="0"/>
      <w:marRight w:val="0"/>
      <w:marTop w:val="0"/>
      <w:marBottom w:val="0"/>
      <w:divBdr>
        <w:top w:val="none" w:sz="0" w:space="0" w:color="auto"/>
        <w:left w:val="none" w:sz="0" w:space="0" w:color="auto"/>
        <w:bottom w:val="none" w:sz="0" w:space="0" w:color="auto"/>
        <w:right w:val="none" w:sz="0" w:space="0" w:color="auto"/>
      </w:divBdr>
    </w:div>
    <w:div w:id="1668633092">
      <w:bodyDiv w:val="1"/>
      <w:marLeft w:val="0"/>
      <w:marRight w:val="0"/>
      <w:marTop w:val="0"/>
      <w:marBottom w:val="0"/>
      <w:divBdr>
        <w:top w:val="none" w:sz="0" w:space="0" w:color="auto"/>
        <w:left w:val="none" w:sz="0" w:space="0" w:color="auto"/>
        <w:bottom w:val="none" w:sz="0" w:space="0" w:color="auto"/>
        <w:right w:val="none" w:sz="0" w:space="0" w:color="auto"/>
      </w:divBdr>
    </w:div>
    <w:div w:id="1672559293">
      <w:bodyDiv w:val="1"/>
      <w:marLeft w:val="0"/>
      <w:marRight w:val="0"/>
      <w:marTop w:val="0"/>
      <w:marBottom w:val="0"/>
      <w:divBdr>
        <w:top w:val="none" w:sz="0" w:space="0" w:color="auto"/>
        <w:left w:val="none" w:sz="0" w:space="0" w:color="auto"/>
        <w:bottom w:val="none" w:sz="0" w:space="0" w:color="auto"/>
        <w:right w:val="none" w:sz="0" w:space="0" w:color="auto"/>
      </w:divBdr>
    </w:div>
    <w:div w:id="1682656705">
      <w:bodyDiv w:val="1"/>
      <w:marLeft w:val="0"/>
      <w:marRight w:val="0"/>
      <w:marTop w:val="0"/>
      <w:marBottom w:val="0"/>
      <w:divBdr>
        <w:top w:val="none" w:sz="0" w:space="0" w:color="auto"/>
        <w:left w:val="none" w:sz="0" w:space="0" w:color="auto"/>
        <w:bottom w:val="none" w:sz="0" w:space="0" w:color="auto"/>
        <w:right w:val="none" w:sz="0" w:space="0" w:color="auto"/>
      </w:divBdr>
    </w:div>
    <w:div w:id="1706905188">
      <w:bodyDiv w:val="1"/>
      <w:marLeft w:val="0"/>
      <w:marRight w:val="0"/>
      <w:marTop w:val="0"/>
      <w:marBottom w:val="0"/>
      <w:divBdr>
        <w:top w:val="none" w:sz="0" w:space="0" w:color="auto"/>
        <w:left w:val="none" w:sz="0" w:space="0" w:color="auto"/>
        <w:bottom w:val="none" w:sz="0" w:space="0" w:color="auto"/>
        <w:right w:val="none" w:sz="0" w:space="0" w:color="auto"/>
      </w:divBdr>
    </w:div>
    <w:div w:id="1721130994">
      <w:bodyDiv w:val="1"/>
      <w:marLeft w:val="0"/>
      <w:marRight w:val="0"/>
      <w:marTop w:val="0"/>
      <w:marBottom w:val="0"/>
      <w:divBdr>
        <w:top w:val="none" w:sz="0" w:space="0" w:color="auto"/>
        <w:left w:val="none" w:sz="0" w:space="0" w:color="auto"/>
        <w:bottom w:val="none" w:sz="0" w:space="0" w:color="auto"/>
        <w:right w:val="none" w:sz="0" w:space="0" w:color="auto"/>
      </w:divBdr>
    </w:div>
    <w:div w:id="1737849786">
      <w:bodyDiv w:val="1"/>
      <w:marLeft w:val="0"/>
      <w:marRight w:val="0"/>
      <w:marTop w:val="0"/>
      <w:marBottom w:val="0"/>
      <w:divBdr>
        <w:top w:val="none" w:sz="0" w:space="0" w:color="auto"/>
        <w:left w:val="none" w:sz="0" w:space="0" w:color="auto"/>
        <w:bottom w:val="none" w:sz="0" w:space="0" w:color="auto"/>
        <w:right w:val="none" w:sz="0" w:space="0" w:color="auto"/>
      </w:divBdr>
      <w:divsChild>
        <w:div w:id="319506510">
          <w:marLeft w:val="562"/>
          <w:marRight w:val="0"/>
          <w:marTop w:val="115"/>
          <w:marBottom w:val="0"/>
          <w:divBdr>
            <w:top w:val="none" w:sz="0" w:space="0" w:color="auto"/>
            <w:left w:val="none" w:sz="0" w:space="0" w:color="auto"/>
            <w:bottom w:val="none" w:sz="0" w:space="0" w:color="auto"/>
            <w:right w:val="none" w:sz="0" w:space="0" w:color="auto"/>
          </w:divBdr>
        </w:div>
        <w:div w:id="387343279">
          <w:marLeft w:val="562"/>
          <w:marRight w:val="0"/>
          <w:marTop w:val="115"/>
          <w:marBottom w:val="0"/>
          <w:divBdr>
            <w:top w:val="none" w:sz="0" w:space="0" w:color="auto"/>
            <w:left w:val="none" w:sz="0" w:space="0" w:color="auto"/>
            <w:bottom w:val="none" w:sz="0" w:space="0" w:color="auto"/>
            <w:right w:val="none" w:sz="0" w:space="0" w:color="auto"/>
          </w:divBdr>
        </w:div>
        <w:div w:id="439766998">
          <w:marLeft w:val="562"/>
          <w:marRight w:val="0"/>
          <w:marTop w:val="115"/>
          <w:marBottom w:val="0"/>
          <w:divBdr>
            <w:top w:val="none" w:sz="0" w:space="0" w:color="auto"/>
            <w:left w:val="none" w:sz="0" w:space="0" w:color="auto"/>
            <w:bottom w:val="none" w:sz="0" w:space="0" w:color="auto"/>
            <w:right w:val="none" w:sz="0" w:space="0" w:color="auto"/>
          </w:divBdr>
        </w:div>
        <w:div w:id="530992762">
          <w:marLeft w:val="562"/>
          <w:marRight w:val="0"/>
          <w:marTop w:val="115"/>
          <w:marBottom w:val="0"/>
          <w:divBdr>
            <w:top w:val="none" w:sz="0" w:space="0" w:color="auto"/>
            <w:left w:val="none" w:sz="0" w:space="0" w:color="auto"/>
            <w:bottom w:val="none" w:sz="0" w:space="0" w:color="auto"/>
            <w:right w:val="none" w:sz="0" w:space="0" w:color="auto"/>
          </w:divBdr>
        </w:div>
        <w:div w:id="1778133930">
          <w:marLeft w:val="562"/>
          <w:marRight w:val="0"/>
          <w:marTop w:val="115"/>
          <w:marBottom w:val="0"/>
          <w:divBdr>
            <w:top w:val="none" w:sz="0" w:space="0" w:color="auto"/>
            <w:left w:val="none" w:sz="0" w:space="0" w:color="auto"/>
            <w:bottom w:val="none" w:sz="0" w:space="0" w:color="auto"/>
            <w:right w:val="none" w:sz="0" w:space="0" w:color="auto"/>
          </w:divBdr>
        </w:div>
      </w:divsChild>
    </w:div>
    <w:div w:id="1821800771">
      <w:bodyDiv w:val="1"/>
      <w:marLeft w:val="0"/>
      <w:marRight w:val="0"/>
      <w:marTop w:val="0"/>
      <w:marBottom w:val="0"/>
      <w:divBdr>
        <w:top w:val="none" w:sz="0" w:space="0" w:color="auto"/>
        <w:left w:val="none" w:sz="0" w:space="0" w:color="auto"/>
        <w:bottom w:val="none" w:sz="0" w:space="0" w:color="auto"/>
        <w:right w:val="none" w:sz="0" w:space="0" w:color="auto"/>
      </w:divBdr>
    </w:div>
    <w:div w:id="1823347570">
      <w:bodyDiv w:val="1"/>
      <w:marLeft w:val="0"/>
      <w:marRight w:val="0"/>
      <w:marTop w:val="0"/>
      <w:marBottom w:val="0"/>
      <w:divBdr>
        <w:top w:val="none" w:sz="0" w:space="0" w:color="auto"/>
        <w:left w:val="none" w:sz="0" w:space="0" w:color="auto"/>
        <w:bottom w:val="none" w:sz="0" w:space="0" w:color="auto"/>
        <w:right w:val="none" w:sz="0" w:space="0" w:color="auto"/>
      </w:divBdr>
    </w:div>
    <w:div w:id="1844473381">
      <w:bodyDiv w:val="1"/>
      <w:marLeft w:val="0"/>
      <w:marRight w:val="0"/>
      <w:marTop w:val="0"/>
      <w:marBottom w:val="0"/>
      <w:divBdr>
        <w:top w:val="none" w:sz="0" w:space="0" w:color="auto"/>
        <w:left w:val="none" w:sz="0" w:space="0" w:color="auto"/>
        <w:bottom w:val="none" w:sz="0" w:space="0" w:color="auto"/>
        <w:right w:val="none" w:sz="0" w:space="0" w:color="auto"/>
      </w:divBdr>
    </w:div>
    <w:div w:id="1912882544">
      <w:bodyDiv w:val="1"/>
      <w:marLeft w:val="0"/>
      <w:marRight w:val="0"/>
      <w:marTop w:val="0"/>
      <w:marBottom w:val="0"/>
      <w:divBdr>
        <w:top w:val="none" w:sz="0" w:space="0" w:color="auto"/>
        <w:left w:val="none" w:sz="0" w:space="0" w:color="auto"/>
        <w:bottom w:val="none" w:sz="0" w:space="0" w:color="auto"/>
        <w:right w:val="none" w:sz="0" w:space="0" w:color="auto"/>
      </w:divBdr>
    </w:div>
    <w:div w:id="2022198704">
      <w:bodyDiv w:val="1"/>
      <w:marLeft w:val="0"/>
      <w:marRight w:val="0"/>
      <w:marTop w:val="0"/>
      <w:marBottom w:val="0"/>
      <w:divBdr>
        <w:top w:val="none" w:sz="0" w:space="0" w:color="auto"/>
        <w:left w:val="none" w:sz="0" w:space="0" w:color="auto"/>
        <w:bottom w:val="none" w:sz="0" w:space="0" w:color="auto"/>
        <w:right w:val="none" w:sz="0" w:space="0" w:color="auto"/>
      </w:divBdr>
    </w:div>
    <w:div w:id="2052269199">
      <w:bodyDiv w:val="1"/>
      <w:marLeft w:val="0"/>
      <w:marRight w:val="0"/>
      <w:marTop w:val="0"/>
      <w:marBottom w:val="0"/>
      <w:divBdr>
        <w:top w:val="none" w:sz="0" w:space="0" w:color="auto"/>
        <w:left w:val="none" w:sz="0" w:space="0" w:color="auto"/>
        <w:bottom w:val="none" w:sz="0" w:space="0" w:color="auto"/>
        <w:right w:val="none" w:sz="0" w:space="0" w:color="auto"/>
      </w:divBdr>
    </w:div>
    <w:div w:id="2081095761">
      <w:bodyDiv w:val="1"/>
      <w:marLeft w:val="0"/>
      <w:marRight w:val="0"/>
      <w:marTop w:val="0"/>
      <w:marBottom w:val="0"/>
      <w:divBdr>
        <w:top w:val="none" w:sz="0" w:space="0" w:color="auto"/>
        <w:left w:val="none" w:sz="0" w:space="0" w:color="auto"/>
        <w:bottom w:val="none" w:sz="0" w:space="0" w:color="auto"/>
        <w:right w:val="none" w:sz="0" w:space="0" w:color="auto"/>
      </w:divBdr>
    </w:div>
    <w:div w:id="2092576850">
      <w:bodyDiv w:val="1"/>
      <w:marLeft w:val="0"/>
      <w:marRight w:val="0"/>
      <w:marTop w:val="0"/>
      <w:marBottom w:val="0"/>
      <w:divBdr>
        <w:top w:val="none" w:sz="0" w:space="0" w:color="auto"/>
        <w:left w:val="none" w:sz="0" w:space="0" w:color="auto"/>
        <w:bottom w:val="none" w:sz="0" w:space="0" w:color="auto"/>
        <w:right w:val="none" w:sz="0" w:space="0" w:color="auto"/>
      </w:divBdr>
    </w:div>
    <w:div w:id="2107845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06EACAD9166C8548A79845799482CA77" ma:contentTypeVersion="11" ma:contentTypeDescription="Izveidot jaunu dokumentu." ma:contentTypeScope="" ma:versionID="2883887525cf7854d1d44afc80156d31">
  <xsd:schema xmlns:xsd="http://www.w3.org/2001/XMLSchema" xmlns:xs="http://www.w3.org/2001/XMLSchema" xmlns:p="http://schemas.microsoft.com/office/2006/metadata/properties" xmlns:ns3="c8afad44-2693-4ed3-a06b-55b66215c8fb" targetNamespace="http://schemas.microsoft.com/office/2006/metadata/properties" ma:root="true" ma:fieldsID="02a3864f3f0386901e30d9c1268b55e3" ns3:_="">
    <xsd:import namespace="c8afad44-2693-4ed3-a06b-55b66215c8f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fad44-2693-4ed3-a06b-55b66215c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F9181A-A236-4523-854E-079DCBB8AC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11C2DF-AD84-4552-BC4B-18C7B7A3D009}">
  <ds:schemaRefs>
    <ds:schemaRef ds:uri="http://schemas.openxmlformats.org/officeDocument/2006/bibliography"/>
  </ds:schemaRefs>
</ds:datastoreItem>
</file>

<file path=customXml/itemProps3.xml><?xml version="1.0" encoding="utf-8"?>
<ds:datastoreItem xmlns:ds="http://schemas.openxmlformats.org/officeDocument/2006/customXml" ds:itemID="{9D68C109-C8AA-4B3E-A9C6-6255E786B594}">
  <ds:schemaRefs>
    <ds:schemaRef ds:uri="http://schemas.microsoft.com/sharepoint/v3/contenttype/forms"/>
  </ds:schemaRefs>
</ds:datastoreItem>
</file>

<file path=customXml/itemProps4.xml><?xml version="1.0" encoding="utf-8"?>
<ds:datastoreItem xmlns:ds="http://schemas.openxmlformats.org/officeDocument/2006/customXml" ds:itemID="{DC8AC8D3-00CF-4EE9-A0BE-42A00768F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fad44-2693-4ed3-a06b-55b66215c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Pages>
  <Words>9859</Words>
  <Characters>5620</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situāciju piensaimniecības nozarē saistībā ar svaigpiena iepirkuma cenu pazemināšanos un nepieciešamām rīcībām situācijas stabilizēšanai</vt:lpstr>
      <vt:lpstr>Par situāciju piensaimniecības nozarē saistībā ar svaigpiena iepirkuma cenu pazemināšanos un nepieciešamām rīcībām situācijas stabilizēšanai</vt:lpstr>
    </vt:vector>
  </TitlesOfParts>
  <Company>Zemkopības ministrija</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situāciju piensaimniecības nozarē saistībā ar svaigpiena iepirkuma cenu pazemināšanos un nepieciešamām rīcībām situācijas stabilizēšanai</dc:title>
  <dc:subject>Informatīvais ziņojums</dc:subject>
  <dc:creator>Evita Kozlovska</dc:creator>
  <cp:keywords/>
  <dc:description/>
  <cp:lastModifiedBy>Evita Kozlovska</cp:lastModifiedBy>
  <cp:revision>37</cp:revision>
  <cp:lastPrinted>2023-04-26T06:09:00Z</cp:lastPrinted>
  <dcterms:created xsi:type="dcterms:W3CDTF">2023-08-31T06:57:00Z</dcterms:created>
  <dcterms:modified xsi:type="dcterms:W3CDTF">2023-09-11T13:39:00Z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0x01010006EACAD9166C8548A79845799482CA77</vt:lpwstr>
  </property>
</Properties>
</file>