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FB24EC4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94250D">
        <w:rPr>
          <w:sz w:val="28"/>
          <w:szCs w:val="28"/>
        </w:rPr>
        <w:t>3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5B584F" w:rsidRDefault="00C4536C" w14:paraId="5EC4D3EB" w14:textId="42A6057F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="005B584F">
        <w:rPr>
          <w:b/>
          <w:sz w:val="28"/>
          <w:szCs w:val="28"/>
        </w:rPr>
        <w:t xml:space="preserve">Par </w:t>
      </w:r>
      <w:r w:rsidRPr="005B584F" w:rsidR="005B584F">
        <w:rPr>
          <w:b/>
          <w:sz w:val="28"/>
          <w:szCs w:val="28"/>
        </w:rPr>
        <w:t>Eiropas Parlamenta un Padomes Direktīvas priekšlikum</w:t>
      </w:r>
      <w:r w:rsidR="005B584F">
        <w:rPr>
          <w:b/>
          <w:sz w:val="28"/>
          <w:szCs w:val="28"/>
        </w:rPr>
        <w:t>u</w:t>
      </w:r>
      <w:r w:rsidRPr="005B584F" w:rsidR="005B584F">
        <w:rPr>
          <w:b/>
          <w:sz w:val="28"/>
          <w:szCs w:val="28"/>
        </w:rPr>
        <w:t>, ar ko groza Direktīvu 2000/60/EK, ar ko izveido sistēmu Kopienas rīcībai ūdens resursu politikas jomā,</w:t>
      </w:r>
      <w:r w:rsidR="005B584F">
        <w:rPr>
          <w:b/>
          <w:sz w:val="28"/>
          <w:szCs w:val="28"/>
        </w:rPr>
        <w:t xml:space="preserve"> </w:t>
      </w:r>
      <w:r w:rsidRPr="005B584F" w:rsidR="005B584F">
        <w:rPr>
          <w:b/>
          <w:sz w:val="28"/>
          <w:szCs w:val="28"/>
        </w:rPr>
        <w:t>Direktīvu 2006/118/EK par gruntsūdeņu aizsardzību un pasliktināšanos</w:t>
      </w:r>
      <w:r w:rsidR="005B584F">
        <w:rPr>
          <w:b/>
          <w:sz w:val="28"/>
          <w:szCs w:val="28"/>
        </w:rPr>
        <w:t xml:space="preserve"> </w:t>
      </w:r>
      <w:r w:rsidRPr="005B584F" w:rsidR="005B584F">
        <w:rPr>
          <w:b/>
          <w:sz w:val="28"/>
          <w:szCs w:val="28"/>
        </w:rPr>
        <w:t>un Direktīvu 2008/105/EK par vides kvalitātes standartiem ūdens resursu politikas jomā</w:t>
      </w:r>
      <w:r w:rsidR="007467C2">
        <w:rPr>
          <w:b/>
          <w:sz w:val="28"/>
          <w:szCs w:val="28"/>
        </w:rPr>
        <w:t>”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62A27B25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Pr="005B584F" w:rsidR="005B584F">
        <w:rPr>
          <w:sz w:val="28"/>
          <w:szCs w:val="28"/>
          <w:lang w:eastAsia="zh-CN"/>
        </w:rPr>
        <w:t>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w:t>
      </w:r>
      <w:r w:rsidRPr="00C4536C" w:rsidR="00524B61">
        <w:rPr>
          <w:sz w:val="28"/>
          <w:szCs w:val="28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567223A1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</w:t>
      </w:r>
      <w:r w:rsidR="005B584F">
        <w:rPr>
          <w:sz w:val="28"/>
          <w:szCs w:val="28"/>
        </w:rPr>
        <w:t>e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="005B584F">
        <w:rPr>
          <w:sz w:val="28"/>
          <w:szCs w:val="28"/>
        </w:rPr>
        <w:t>E.</w:t>
      </w:r>
      <w:r w:rsidRPr="00917836" w:rsidR="005B584F">
        <w:rPr>
          <w:sz w:val="28"/>
          <w:szCs w:val="28"/>
        </w:rPr>
        <w:t> </w:t>
      </w:r>
      <w:r w:rsidR="005B584F">
        <w:rPr>
          <w:sz w:val="28"/>
          <w:szCs w:val="28"/>
        </w:rPr>
        <w:t>Siliņa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309AEDEA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5B584F">
      <w:rPr>
        <w:noProof/>
        <w:sz w:val="20"/>
        <w:szCs w:val="20"/>
        <w:lang w:val="de-DE" w:eastAsia="en-US"/>
      </w:rPr>
      <w:t>VARAMprot_ūdeņi_271023</w:t>
    </w:r>
    <w:r>
      <w:rPr>
        <w:sz w:val="20"/>
        <w:szCs w:val="20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B584F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DC5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“Par Eiropas Parlamenta un Padomes Direktīvas priekšlikumu, ar ko groza Direktīvu 2000/60/EK, ar ko izveido sistēmu Kopienas rīcībai ūdens resursu politikas jomā, Direktīvu 2006/118/EK par gruntsūdeņu aizsardzību un pasliktināšano</vt:lpstr>
    </vt:vector>
  </TitlesOfParts>
  <Manager/>
  <Company>Vides aizsardzības un reģionālās attīstības ministrija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 projektu</dc:title>
  <dc:subject>Ministru kabineta sēdes protolollēmums</dc:subject>
  <dc:creator>Laura Klimbe</dc:creator>
  <cp:keywords/>
  <dc:description>Laura Klimbe, 67026421, es@varam.gov.lv</dc:description>
  <cp:lastModifiedBy>ES no VARAM</cp:lastModifiedBy>
  <cp:revision>13</cp:revision>
  <cp:lastPrinted>2017-07-17T11:04:00Z</cp:lastPrinted>
  <dcterms:created xsi:type="dcterms:W3CDTF">2022-09-28T08:07:00Z</dcterms:created>
  <dcterms:modified xsi:type="dcterms:W3CDTF">2023-10-24T06:50:00Z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L428724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https://lim.esvis.gov.lv/cs/idcplg?ClientControlled=DocMan&amp;coreContentOnly=1&amp;WebdavRequest=1&amp;IdcService=DOC_INFO&amp;dID=510257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“Par Eiropas Parlamenta un Padomes Direktīvas priekšlikumu, ar ko groza Direktīvu 2000/60/EK, ar ko izveido sistēmu Kopienas rīcībai ūdens resursu politikas jomā, Direktīvu 2006/118/EK par gruntsūdeņu aizsardzību un pasliktināšanos un Direktīvu 2008/105/EK par vides kvalitātes standartiem ūdens resursu politikas jomā”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510257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2023-11-02</vt:lpwstr>
  </property>
  <property fmtid="{D5CDD505-2E9C-101B-9397-08002B2CF9AE}" pid="20" name="DISCesvisDescription">
    <vt:lpwstr>
</vt:lpwstr>
  </property>
  <property fmtid="{D5CDD505-2E9C-101B-9397-08002B2CF9AE}" pid="21" name="DISCesvisRegDate">
    <vt:lpwstr>2023-11-02</vt:lpwstr>
  </property>
</Properties>
</file>