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customXmlProperties+xml" PartName="/customXml/itemProps5.xml"/>
  <Override ContentType="application/vnd.openxmlformats-officedocument.customXmlProperties+xml" PartName="/customXml/itemProps6.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AD650F" w:rsidR="00732C20" w:rsidP="00954938" w:rsidRDefault="00732C20" w14:paraId="00562C7F" w14:textId="77777777">
      <w:pPr>
        <w:widowControl w:val="false"/>
        <w:spacing w:after="0" w:line="240" w:lineRule="auto"/>
        <w:contextualSpacing/>
        <w:jc w:val="center"/>
        <w15:collapsed w:val="false"/>
        <w:rPr>
          <w:rFonts w:ascii="Times New Roman" w:hAnsi="Times New Roman" w:cs="Times New Roman"/>
          <w:b/>
          <w:sz w:val="28"/>
          <w:szCs w:val="28"/>
        </w:rPr>
      </w:pPr>
      <w:bookmarkStart w:id="0" w:name="_Hlk150342870"/>
      <w:r w:rsidRPr="00AD650F">
        <w:rPr>
          <w:rFonts w:ascii="Times New Roman" w:hAnsi="Times New Roman" w:cs="Times New Roman"/>
          <w:b/>
          <w:sz w:val="28"/>
          <w:szCs w:val="28"/>
        </w:rPr>
        <w:t>Informatīvais ziņojums</w:t>
      </w:r>
    </w:p>
    <w:p w:rsidRPr="00AD650F" w:rsidR="00732C20" w:rsidP="007520D2" w:rsidRDefault="1632FB39" w14:paraId="04F5A449" w14:textId="2F3324C6">
      <w:pPr>
        <w:widowControl w:val="false"/>
        <w:spacing w:after="0" w:line="240" w:lineRule="auto"/>
        <w:contextualSpacing/>
        <w:jc w:val="center"/>
        <w:rPr>
          <w:rFonts w:ascii="Times New Roman" w:hAnsi="Times New Roman" w:cs="Times New Roman"/>
          <w:b/>
          <w:bCs/>
          <w:sz w:val="28"/>
          <w:szCs w:val="28"/>
        </w:rPr>
      </w:pPr>
      <w:r w:rsidRPr="00AD650F">
        <w:rPr>
          <w:rFonts w:ascii="Times New Roman" w:hAnsi="Times New Roman" w:cs="Times New Roman"/>
          <w:b/>
          <w:bCs/>
          <w:sz w:val="28"/>
          <w:szCs w:val="28"/>
        </w:rPr>
        <w:t>„</w:t>
      </w:r>
      <w:bookmarkStart w:id="1" w:name="_Hlk150342691"/>
      <w:r w:rsidRPr="007520D2" w:rsidR="007520D2">
        <w:rPr>
          <w:rFonts w:ascii="Times New Roman" w:hAnsi="Times New Roman" w:cs="Times New Roman"/>
          <w:b/>
          <w:bCs/>
          <w:sz w:val="28"/>
          <w:szCs w:val="28"/>
        </w:rPr>
        <w:t>Par 202</w:t>
      </w:r>
      <w:r w:rsidR="007520D2">
        <w:rPr>
          <w:rFonts w:ascii="Times New Roman" w:hAnsi="Times New Roman" w:cs="Times New Roman"/>
          <w:b/>
          <w:bCs/>
          <w:sz w:val="28"/>
          <w:szCs w:val="28"/>
        </w:rPr>
        <w:t>5</w:t>
      </w:r>
      <w:r w:rsidRPr="007520D2" w:rsidR="007520D2">
        <w:rPr>
          <w:rFonts w:ascii="Times New Roman" w:hAnsi="Times New Roman" w:cs="Times New Roman"/>
          <w:b/>
          <w:bCs/>
          <w:sz w:val="28"/>
          <w:szCs w:val="28"/>
        </w:rPr>
        <w:t xml:space="preserve">. gada </w:t>
      </w:r>
      <w:r w:rsidR="007520D2">
        <w:rPr>
          <w:rFonts w:ascii="Times New Roman" w:hAnsi="Times New Roman" w:cs="Times New Roman"/>
          <w:b/>
          <w:bCs/>
          <w:sz w:val="28"/>
          <w:szCs w:val="28"/>
        </w:rPr>
        <w:t>12</w:t>
      </w:r>
      <w:r w:rsidRPr="007520D2" w:rsidR="007520D2">
        <w:rPr>
          <w:rFonts w:ascii="Times New Roman" w:hAnsi="Times New Roman" w:cs="Times New Roman"/>
          <w:b/>
          <w:bCs/>
          <w:sz w:val="28"/>
          <w:szCs w:val="28"/>
        </w:rPr>
        <w:t>.</w:t>
      </w:r>
      <w:r w:rsidR="00DB2EB5">
        <w:rPr>
          <w:rFonts w:ascii="Times New Roman" w:hAnsi="Times New Roman" w:cs="Times New Roman"/>
          <w:b/>
          <w:bCs/>
          <w:sz w:val="28"/>
          <w:szCs w:val="28"/>
        </w:rPr>
        <w:t xml:space="preserve"> un </w:t>
      </w:r>
      <w:r w:rsidR="007520D2">
        <w:rPr>
          <w:rFonts w:ascii="Times New Roman" w:hAnsi="Times New Roman" w:cs="Times New Roman"/>
          <w:b/>
          <w:bCs/>
          <w:sz w:val="28"/>
          <w:szCs w:val="28"/>
        </w:rPr>
        <w:t>13</w:t>
      </w:r>
      <w:r w:rsidRPr="007520D2" w:rsidR="007520D2">
        <w:rPr>
          <w:rFonts w:ascii="Times New Roman" w:hAnsi="Times New Roman" w:cs="Times New Roman"/>
          <w:b/>
          <w:bCs/>
          <w:sz w:val="28"/>
          <w:szCs w:val="28"/>
        </w:rPr>
        <w:t xml:space="preserve">. </w:t>
      </w:r>
      <w:r w:rsidR="007520D2">
        <w:rPr>
          <w:rFonts w:ascii="Times New Roman" w:hAnsi="Times New Roman" w:cs="Times New Roman"/>
          <w:b/>
          <w:bCs/>
          <w:sz w:val="28"/>
          <w:szCs w:val="28"/>
        </w:rPr>
        <w:t>maija</w:t>
      </w:r>
      <w:r w:rsidRPr="007520D2" w:rsidR="007520D2">
        <w:rPr>
          <w:rFonts w:ascii="Times New Roman" w:hAnsi="Times New Roman" w:cs="Times New Roman"/>
          <w:b/>
          <w:bCs/>
          <w:sz w:val="28"/>
          <w:szCs w:val="28"/>
        </w:rPr>
        <w:t xml:space="preserve"> Eiropas Savienības Izglītības, jaunatnes, kultūras un sporta ministru padomē izskatāmajiem Kultūras ministrijas kompetencē esošajiem jautājumiem</w:t>
      </w:r>
      <w:r w:rsidRPr="00AD650F" w:rsidR="00732C20">
        <w:rPr>
          <w:rFonts w:ascii="Times New Roman" w:hAnsi="Times New Roman" w:cs="Times New Roman"/>
          <w:b/>
          <w:bCs/>
          <w:sz w:val="28"/>
          <w:szCs w:val="28"/>
        </w:rPr>
        <w:t>”</w:t>
      </w:r>
    </w:p>
    <w:bookmarkEnd w:id="0"/>
    <w:bookmarkEnd w:id="1"/>
    <w:p w:rsidRPr="008A7B41" w:rsidR="00050D0E" w:rsidP="00954938" w:rsidRDefault="00050D0E" w14:paraId="601FBA02" w14:textId="77777777">
      <w:pPr>
        <w:widowControl w:val="false"/>
        <w:spacing w:after="0" w:line="240" w:lineRule="auto"/>
        <w:contextualSpacing/>
        <w:rPr>
          <w:rFonts w:ascii="Times New Roman" w:hAnsi="Times New Roman" w:cs="Times New Roman"/>
          <w:bCs/>
          <w:sz w:val="28"/>
          <w:szCs w:val="28"/>
        </w:rPr>
      </w:pPr>
    </w:p>
    <w:p w:rsidRPr="00553ACF" w:rsidR="00553ACF" w:rsidP="00553ACF" w:rsidRDefault="00553ACF" w14:paraId="7BB73913" w14:textId="6223FC6C">
      <w:pPr>
        <w:widowControl w:val="false"/>
        <w:spacing w:after="0" w:line="240" w:lineRule="auto"/>
        <w:ind w:firstLine="720"/>
        <w:contextualSpacing/>
        <w:jc w:val="both"/>
        <w:rPr>
          <w:rFonts w:ascii="Times New Roman" w:hAnsi="Times New Roman" w:cs="Times New Roman"/>
          <w:sz w:val="28"/>
          <w:szCs w:val="28"/>
        </w:rPr>
      </w:pPr>
      <w:r w:rsidRPr="00553ACF">
        <w:rPr>
          <w:rFonts w:ascii="Times New Roman" w:hAnsi="Times New Roman" w:cs="Times New Roman"/>
          <w:sz w:val="28"/>
          <w:szCs w:val="28"/>
        </w:rPr>
        <w:t>202</w:t>
      </w:r>
      <w:r w:rsidR="009E1399">
        <w:rPr>
          <w:rFonts w:ascii="Times New Roman" w:hAnsi="Times New Roman" w:cs="Times New Roman"/>
          <w:sz w:val="28"/>
          <w:szCs w:val="28"/>
        </w:rPr>
        <w:t>5</w:t>
      </w:r>
      <w:r w:rsidRPr="00553ACF">
        <w:rPr>
          <w:rFonts w:ascii="Times New Roman" w:hAnsi="Times New Roman" w:cs="Times New Roman"/>
          <w:sz w:val="28"/>
          <w:szCs w:val="28"/>
        </w:rPr>
        <w:t xml:space="preserve">. gada </w:t>
      </w:r>
      <w:r w:rsidR="009E1399">
        <w:rPr>
          <w:rFonts w:ascii="Times New Roman" w:hAnsi="Times New Roman" w:cs="Times New Roman"/>
          <w:sz w:val="28"/>
          <w:szCs w:val="28"/>
        </w:rPr>
        <w:t>12. un 13.</w:t>
      </w:r>
      <w:r w:rsidRPr="00553ACF">
        <w:rPr>
          <w:rFonts w:ascii="Times New Roman" w:hAnsi="Times New Roman" w:cs="Times New Roman"/>
          <w:sz w:val="28"/>
          <w:szCs w:val="28"/>
        </w:rPr>
        <w:t xml:space="preserve"> </w:t>
      </w:r>
      <w:r w:rsidR="009E1399">
        <w:rPr>
          <w:rFonts w:ascii="Times New Roman" w:hAnsi="Times New Roman" w:cs="Times New Roman"/>
          <w:sz w:val="28"/>
          <w:szCs w:val="28"/>
        </w:rPr>
        <w:t>maijā</w:t>
      </w:r>
      <w:r w:rsidRPr="00553ACF">
        <w:rPr>
          <w:rFonts w:ascii="Times New Roman" w:hAnsi="Times New Roman" w:cs="Times New Roman"/>
          <w:sz w:val="28"/>
          <w:szCs w:val="28"/>
        </w:rPr>
        <w:t xml:space="preserve"> Briselē, Beļģijā, norisināsies Eiropas Savienības (turpmāk – ES) Izglītības, jaunatnes, kultūras un sporta ministru padomes (turpmāk – Padome) sanāksme. Kultūras ministrijas kompetences darba kārtības jautājumi tiks izskatīti 202</w:t>
      </w:r>
      <w:r w:rsidR="00035FF1">
        <w:rPr>
          <w:rFonts w:ascii="Times New Roman" w:hAnsi="Times New Roman" w:cs="Times New Roman"/>
          <w:sz w:val="28"/>
          <w:szCs w:val="28"/>
        </w:rPr>
        <w:t>5</w:t>
      </w:r>
      <w:r w:rsidRPr="00553ACF">
        <w:rPr>
          <w:rFonts w:ascii="Times New Roman" w:hAnsi="Times New Roman" w:cs="Times New Roman"/>
          <w:sz w:val="28"/>
          <w:szCs w:val="28"/>
        </w:rPr>
        <w:t xml:space="preserve">. gada </w:t>
      </w:r>
      <w:r w:rsidR="00035FF1">
        <w:rPr>
          <w:rFonts w:ascii="Times New Roman" w:hAnsi="Times New Roman" w:cs="Times New Roman"/>
          <w:sz w:val="28"/>
          <w:szCs w:val="28"/>
        </w:rPr>
        <w:t>13</w:t>
      </w:r>
      <w:r w:rsidRPr="00553ACF">
        <w:rPr>
          <w:rFonts w:ascii="Times New Roman" w:hAnsi="Times New Roman" w:cs="Times New Roman"/>
          <w:sz w:val="28"/>
          <w:szCs w:val="28"/>
        </w:rPr>
        <w:t>.</w:t>
      </w:r>
      <w:r w:rsidR="00035FF1">
        <w:rPr>
          <w:rFonts w:ascii="Times New Roman" w:hAnsi="Times New Roman" w:cs="Times New Roman"/>
          <w:sz w:val="28"/>
          <w:szCs w:val="28"/>
        </w:rPr>
        <w:t xml:space="preserve"> maijā. </w:t>
      </w:r>
      <w:r w:rsidRPr="00553ACF">
        <w:rPr>
          <w:rFonts w:ascii="Times New Roman" w:hAnsi="Times New Roman" w:cs="Times New Roman"/>
          <w:sz w:val="28"/>
          <w:szCs w:val="28"/>
        </w:rPr>
        <w:t xml:space="preserve"> </w:t>
      </w:r>
    </w:p>
    <w:p w:rsidR="006675C8" w:rsidP="00553ACF" w:rsidRDefault="00553ACF" w14:paraId="3B1126E2" w14:textId="5DA9CC03">
      <w:pPr>
        <w:widowControl w:val="false"/>
        <w:spacing w:after="0" w:line="240" w:lineRule="auto"/>
        <w:ind w:firstLine="720"/>
        <w:contextualSpacing/>
        <w:jc w:val="both"/>
        <w:rPr>
          <w:rFonts w:ascii="Times New Roman" w:hAnsi="Times New Roman" w:cs="Times New Roman"/>
          <w:sz w:val="28"/>
          <w:szCs w:val="28"/>
        </w:rPr>
      </w:pPr>
      <w:r w:rsidRPr="00553ACF">
        <w:rPr>
          <w:rFonts w:ascii="Times New Roman" w:hAnsi="Times New Roman" w:cs="Times New Roman"/>
          <w:sz w:val="28"/>
          <w:szCs w:val="28"/>
        </w:rPr>
        <w:t xml:space="preserve">Informatīvais ziņojums </w:t>
      </w:r>
      <w:r w:rsidRPr="00035FF1" w:rsidR="00035FF1">
        <w:rPr>
          <w:rFonts w:ascii="Times New Roman" w:hAnsi="Times New Roman" w:cs="Times New Roman"/>
          <w:sz w:val="28"/>
          <w:szCs w:val="28"/>
        </w:rPr>
        <w:t>„Par 2025. gada 12.</w:t>
      </w:r>
      <w:r w:rsidR="00DB2EB5">
        <w:rPr>
          <w:rFonts w:ascii="Times New Roman" w:hAnsi="Times New Roman" w:cs="Times New Roman"/>
          <w:sz w:val="28"/>
          <w:szCs w:val="28"/>
        </w:rPr>
        <w:t xml:space="preserve"> un </w:t>
      </w:r>
      <w:r w:rsidRPr="00035FF1" w:rsidR="00035FF1">
        <w:rPr>
          <w:rFonts w:ascii="Times New Roman" w:hAnsi="Times New Roman" w:cs="Times New Roman"/>
          <w:sz w:val="28"/>
          <w:szCs w:val="28"/>
        </w:rPr>
        <w:t>13. maija Eiropas Savienības Izglītības, jaunatnes, kultūras un sporta ministru padomē izskatāmajiem Kultūras ministrijas kompetencē esošajiem jautājumiem”</w:t>
      </w:r>
      <w:r w:rsidR="006675C8">
        <w:rPr>
          <w:rFonts w:ascii="Times New Roman" w:hAnsi="Times New Roman" w:cs="Times New Roman"/>
          <w:sz w:val="28"/>
          <w:szCs w:val="28"/>
        </w:rPr>
        <w:t xml:space="preserve"> sniedz ieskatu Latvijas nostājā par trim </w:t>
      </w:r>
      <w:r w:rsidR="006B0D72">
        <w:rPr>
          <w:rFonts w:ascii="Times New Roman" w:hAnsi="Times New Roman" w:cs="Times New Roman"/>
          <w:sz w:val="28"/>
          <w:szCs w:val="28"/>
        </w:rPr>
        <w:t xml:space="preserve">Padomes </w:t>
      </w:r>
      <w:r w:rsidR="00B24D4E">
        <w:rPr>
          <w:rFonts w:ascii="Times New Roman" w:hAnsi="Times New Roman" w:cs="Times New Roman"/>
          <w:sz w:val="28"/>
          <w:szCs w:val="28"/>
        </w:rPr>
        <w:t>darba kārtības jautājumiem:</w:t>
      </w:r>
    </w:p>
    <w:p w:rsidR="0029144A" w:rsidP="0029144A" w:rsidRDefault="0029144A" w14:paraId="7FB47E66" w14:textId="77777777">
      <w:pPr>
        <w:pStyle w:val="Sarakstarindkopa"/>
        <w:widowControl w:val="false"/>
        <w:numPr>
          <w:ilvl w:val="0"/>
          <w:numId w:val="3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Padomes secinājumu projekta </w:t>
      </w:r>
      <w:r w:rsidRPr="0032609E">
        <w:rPr>
          <w:rFonts w:ascii="Times New Roman" w:hAnsi="Times New Roman" w:cs="Times New Roman"/>
          <w:sz w:val="28"/>
          <w:szCs w:val="28"/>
        </w:rPr>
        <w:t>par atbalstu jaunajiem māksliniekiem un kultūras un radošo profesiju pārstāvjiem viņu karjeras sākumā</w:t>
      </w:r>
      <w:r>
        <w:rPr>
          <w:rFonts w:ascii="Times New Roman" w:hAnsi="Times New Roman" w:cs="Times New Roman"/>
          <w:sz w:val="28"/>
          <w:szCs w:val="28"/>
        </w:rPr>
        <w:t xml:space="preserve"> apstiprināšanu;</w:t>
      </w:r>
    </w:p>
    <w:p w:rsidR="00F023EF" w:rsidP="00B24D4E" w:rsidRDefault="00B24D4E" w14:paraId="3C49BFC0" w14:textId="4124DBBA">
      <w:pPr>
        <w:pStyle w:val="Sarakstarindkopa"/>
        <w:widowControl w:val="false"/>
        <w:numPr>
          <w:ilvl w:val="0"/>
          <w:numId w:val="3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Padomes secinājumu projekta </w:t>
      </w:r>
      <w:r w:rsidRPr="00F023EF" w:rsidR="00F023EF">
        <w:rPr>
          <w:rFonts w:ascii="Times New Roman" w:hAnsi="Times New Roman" w:cs="Times New Roman"/>
          <w:sz w:val="28"/>
          <w:szCs w:val="28"/>
        </w:rPr>
        <w:t>par audiovizuālo mediju pakalpojumu un video koplietošanas platformu pakalpojumu tiesiskā regulējuma novērtējumu</w:t>
      </w:r>
      <w:r w:rsidR="00F023EF">
        <w:rPr>
          <w:rFonts w:ascii="Times New Roman" w:hAnsi="Times New Roman" w:cs="Times New Roman"/>
          <w:sz w:val="28"/>
          <w:szCs w:val="28"/>
        </w:rPr>
        <w:t xml:space="preserve"> apstiprināšanu</w:t>
      </w:r>
      <w:r w:rsidR="00D93B82">
        <w:rPr>
          <w:rFonts w:ascii="Times New Roman" w:hAnsi="Times New Roman" w:cs="Times New Roman"/>
          <w:sz w:val="28"/>
          <w:szCs w:val="28"/>
        </w:rPr>
        <w:t>;</w:t>
      </w:r>
    </w:p>
    <w:p w:rsidRPr="00D93B82" w:rsidR="0032609E" w:rsidP="00D93B82" w:rsidRDefault="004A289E" w14:paraId="00EAE980" w14:textId="68A88ECC">
      <w:pPr>
        <w:pStyle w:val="Sarakstarindkopa"/>
        <w:widowControl w:val="false"/>
        <w:numPr>
          <w:ilvl w:val="0"/>
          <w:numId w:val="33"/>
        </w:numPr>
        <w:spacing w:after="0" w:line="240" w:lineRule="auto"/>
        <w:jc w:val="both"/>
        <w:rPr>
          <w:rFonts w:ascii="Times New Roman" w:hAnsi="Times New Roman" w:cs="Times New Roman"/>
          <w:sz w:val="28"/>
          <w:szCs w:val="28"/>
        </w:rPr>
      </w:pPr>
      <w:r w:rsidRPr="03D3305F">
        <w:rPr>
          <w:rFonts w:ascii="Times New Roman" w:hAnsi="Times New Roman" w:cs="Times New Roman"/>
          <w:sz w:val="28"/>
          <w:szCs w:val="28"/>
        </w:rPr>
        <w:t>politikas debatēm par programmas „Radošā Eiropa” nākotni un nākamo ES kultūrpolitikas stratēģisko ievaru „Kultūras kompass”</w:t>
      </w:r>
      <w:r w:rsidR="00CA0C1E">
        <w:rPr>
          <w:rFonts w:ascii="Times New Roman" w:hAnsi="Times New Roman" w:cs="Times New Roman"/>
          <w:sz w:val="28"/>
          <w:szCs w:val="28"/>
        </w:rPr>
        <w:t>.</w:t>
      </w:r>
    </w:p>
    <w:p w:rsidR="002E0026" w:rsidP="03D3305F" w:rsidRDefault="002E0026" w14:paraId="241B88B7" w14:textId="415216CF">
      <w:pPr>
        <w:widowControl w:val="false"/>
        <w:spacing w:after="0" w:line="240" w:lineRule="auto"/>
        <w:ind w:firstLine="720"/>
        <w:contextualSpacing/>
        <w:jc w:val="both"/>
        <w:rPr>
          <w:rFonts w:ascii="Times New Roman" w:hAnsi="Times New Roman" w:cs="Times New Roman"/>
          <w:sz w:val="28"/>
          <w:szCs w:val="28"/>
        </w:rPr>
      </w:pPr>
    </w:p>
    <w:p w:rsidRPr="00AD650F" w:rsidR="004838F0" w:rsidP="03D3305F" w:rsidRDefault="004838F0" w14:paraId="04851632" w14:textId="77777777">
      <w:pPr>
        <w:widowControl w:val="false"/>
        <w:spacing w:after="0" w:line="240" w:lineRule="auto"/>
        <w:ind w:firstLine="720"/>
        <w:contextualSpacing/>
        <w:jc w:val="both"/>
        <w:rPr>
          <w:rFonts w:ascii="Times New Roman" w:hAnsi="Times New Roman" w:cs="Times New Roman"/>
          <w:sz w:val="28"/>
          <w:szCs w:val="28"/>
        </w:rPr>
      </w:pPr>
    </w:p>
    <w:p w:rsidRPr="00AD650F" w:rsidR="009C734F" w:rsidP="0000282B" w:rsidRDefault="00B244FA" w14:paraId="4C33A982" w14:textId="5D84B648">
      <w:pPr>
        <w:spacing w:after="0" w:line="240" w:lineRule="auto"/>
        <w:ind w:left="2835" w:hanging="2835"/>
        <w:rPr>
          <w:rFonts w:ascii="Times New Roman" w:hAnsi="Times New Roman" w:cs="Times New Roman"/>
          <w:b/>
          <w:bCs/>
          <w:color w:val="000000"/>
          <w:sz w:val="28"/>
          <w:szCs w:val="28"/>
        </w:rPr>
      </w:pPr>
      <w:r w:rsidRPr="00AD650F">
        <w:rPr>
          <w:rFonts w:ascii="Times New Roman" w:hAnsi="Times New Roman" w:cs="Times New Roman"/>
          <w:b/>
          <w:bCs/>
          <w:color w:val="000000"/>
          <w:sz w:val="28"/>
          <w:szCs w:val="28"/>
        </w:rPr>
        <w:t xml:space="preserve">I </w:t>
      </w:r>
      <w:r w:rsidRPr="00AD650F" w:rsidR="00954938">
        <w:rPr>
          <w:rFonts w:ascii="Times New Roman" w:hAnsi="Times New Roman" w:cs="Times New Roman"/>
          <w:b/>
          <w:bCs/>
          <w:color w:val="000000"/>
          <w:sz w:val="28"/>
          <w:szCs w:val="28"/>
        </w:rPr>
        <w:t xml:space="preserve">– </w:t>
      </w:r>
      <w:r w:rsidRPr="00AD650F">
        <w:rPr>
          <w:rFonts w:ascii="Times New Roman" w:hAnsi="Times New Roman" w:cs="Times New Roman"/>
          <w:b/>
          <w:bCs/>
          <w:color w:val="000000"/>
          <w:sz w:val="28"/>
          <w:szCs w:val="28"/>
        </w:rPr>
        <w:t>DARBA KĀRTĪBAS JAUTĀJUMI</w:t>
      </w:r>
    </w:p>
    <w:p w:rsidRPr="00AD650F" w:rsidR="002E0026" w:rsidP="00954938" w:rsidRDefault="002E0026" w14:paraId="1F54056D" w14:textId="77777777">
      <w:pPr>
        <w:widowControl w:val="false"/>
        <w:spacing w:after="0" w:line="240" w:lineRule="auto"/>
        <w:contextualSpacing/>
        <w:jc w:val="both"/>
        <w:rPr>
          <w:rFonts w:ascii="Times New Roman" w:hAnsi="Times New Roman" w:cs="Times New Roman"/>
          <w:sz w:val="28"/>
          <w:szCs w:val="28"/>
        </w:rPr>
      </w:pPr>
    </w:p>
    <w:p w:rsidRPr="00AD650F" w:rsidR="00206AC5" w:rsidP="00E676DF" w:rsidRDefault="0029144A" w14:paraId="64D416A1" w14:textId="6CB78597">
      <w:pPr>
        <w:spacing w:after="0" w:line="240" w:lineRule="auto"/>
        <w:jc w:val="both"/>
        <w:rPr>
          <w:rFonts w:ascii="Times New Roman" w:hAnsi="Times New Roman" w:eastAsia="Calibri" w:cs="Times New Roman"/>
          <w:bCs/>
          <w:iCs/>
          <w:sz w:val="28"/>
          <w:szCs w:val="28"/>
        </w:rPr>
      </w:pPr>
      <w:r w:rsidRPr="00D15924">
        <w:rPr>
          <w:rFonts w:ascii="Times New Roman" w:hAnsi="Times New Roman" w:eastAsia="Calibri" w:cs="Times New Roman"/>
          <w:b/>
          <w:bCs/>
          <w:sz w:val="28"/>
          <w:szCs w:val="28"/>
        </w:rPr>
        <w:t>Padomes secinājumu projekts par atbalstu jaunajiem māksliniekiem un kultūras</w:t>
      </w:r>
      <w:r w:rsidRPr="0029144A">
        <w:rPr>
          <w:rFonts w:ascii="Times New Roman" w:hAnsi="Times New Roman" w:eastAsia="Calibri" w:cs="Times New Roman"/>
          <w:b/>
          <w:bCs/>
          <w:sz w:val="28"/>
          <w:szCs w:val="28"/>
        </w:rPr>
        <w:t xml:space="preserve"> un radošo profesiju pārstāvjiem viņu karjeras sākumā</w:t>
      </w:r>
      <w:r w:rsidR="009B32B7">
        <w:rPr>
          <w:rFonts w:ascii="Times New Roman" w:hAnsi="Times New Roman" w:eastAsia="Calibri" w:cs="Times New Roman"/>
          <w:b/>
          <w:bCs/>
          <w:sz w:val="28"/>
          <w:szCs w:val="28"/>
        </w:rPr>
        <w:t xml:space="preserve"> </w:t>
      </w:r>
      <w:r w:rsidRPr="00AD650F" w:rsidR="0076549A">
        <w:rPr>
          <w:rFonts w:ascii="Times New Roman" w:hAnsi="Times New Roman" w:eastAsia="Calibri" w:cs="Times New Roman"/>
          <w:b/>
          <w:bCs/>
          <w:sz w:val="28"/>
          <w:szCs w:val="28"/>
        </w:rPr>
        <w:t>–</w:t>
      </w:r>
      <w:r w:rsidRPr="008E2182" w:rsidR="0076549A">
        <w:rPr>
          <w:rFonts w:ascii="Times New Roman" w:hAnsi="Times New Roman" w:eastAsia="Calibri" w:cs="Times New Roman"/>
          <w:bCs/>
          <w:i/>
          <w:iCs/>
          <w:sz w:val="28"/>
          <w:szCs w:val="28"/>
        </w:rPr>
        <w:t xml:space="preserve"> </w:t>
      </w:r>
      <w:r w:rsidR="009B32B7">
        <w:rPr>
          <w:rFonts w:ascii="Times New Roman" w:hAnsi="Times New Roman" w:eastAsia="Calibri" w:cs="Times New Roman"/>
          <w:bCs/>
          <w:i/>
          <w:iCs/>
          <w:sz w:val="28"/>
          <w:szCs w:val="28"/>
        </w:rPr>
        <w:t>apstiprināšana</w:t>
      </w:r>
      <w:r w:rsidRPr="00AD650F" w:rsidR="0076549A">
        <w:rPr>
          <w:rFonts w:ascii="Times New Roman" w:hAnsi="Times New Roman" w:eastAsia="Calibri" w:cs="Times New Roman"/>
          <w:bCs/>
          <w:iCs/>
          <w:sz w:val="28"/>
          <w:szCs w:val="28"/>
        </w:rPr>
        <w:t>.</w:t>
      </w:r>
    </w:p>
    <w:p w:rsidRPr="00AD650F" w:rsidR="000F55E0" w:rsidP="000F55E0" w:rsidRDefault="000F55E0" w14:paraId="07907E87" w14:textId="77777777">
      <w:pPr>
        <w:spacing w:after="0" w:line="240" w:lineRule="auto"/>
        <w:jc w:val="both"/>
        <w:rPr>
          <w:rFonts w:ascii="Times New Roman" w:hAnsi="Times New Roman" w:eastAsia="Calibri" w:cs="Times New Roman"/>
          <w:bCs/>
          <w:iCs/>
          <w:sz w:val="28"/>
          <w:szCs w:val="28"/>
        </w:rPr>
      </w:pPr>
    </w:p>
    <w:p w:rsidRPr="003F6F7F" w:rsidR="003F6F7F" w:rsidP="003F6F7F" w:rsidRDefault="00660036" w14:paraId="3168E1C6" w14:textId="07FF4728">
      <w:pPr>
        <w:pStyle w:val="Pamatteksts2"/>
        <w:ind w:firstLine="720"/>
        <w:jc w:val="both"/>
        <w:rPr>
          <w:sz w:val="28"/>
          <w:szCs w:val="28"/>
          <w:lang w:val="lv-LV"/>
        </w:rPr>
      </w:pPr>
      <w:r w:rsidRPr="00660036">
        <w:rPr>
          <w:sz w:val="28"/>
          <w:szCs w:val="28"/>
          <w:lang w:val="lv-LV"/>
        </w:rPr>
        <w:t xml:space="preserve">Padomes secinājumu projekts par atbalstu jaunajiem māksliniekiem un kultūras un radošo profesiju pārstāvjiem viņu karjeras sākumā </w:t>
      </w:r>
      <w:r>
        <w:rPr>
          <w:sz w:val="28"/>
          <w:szCs w:val="28"/>
          <w:lang w:val="lv-LV"/>
        </w:rPr>
        <w:t>(turpmāk</w:t>
      </w:r>
      <w:r w:rsidR="00441A7B">
        <w:rPr>
          <w:sz w:val="28"/>
          <w:szCs w:val="28"/>
          <w:lang w:val="lv-LV"/>
        </w:rPr>
        <w:t xml:space="preserve"> –</w:t>
      </w:r>
      <w:r>
        <w:rPr>
          <w:sz w:val="28"/>
          <w:szCs w:val="28"/>
          <w:lang w:val="lv-LV"/>
        </w:rPr>
        <w:t xml:space="preserve"> </w:t>
      </w:r>
      <w:r w:rsidRPr="003F6F7F" w:rsidR="003F6F7F">
        <w:rPr>
          <w:sz w:val="28"/>
          <w:szCs w:val="28"/>
          <w:lang w:val="lv-LV"/>
        </w:rPr>
        <w:t>Secinājumu projekts par jaunajiem māksliniekiem</w:t>
      </w:r>
      <w:r>
        <w:rPr>
          <w:sz w:val="28"/>
          <w:szCs w:val="28"/>
          <w:lang w:val="lv-LV"/>
        </w:rPr>
        <w:t>)</w:t>
      </w:r>
      <w:r w:rsidRPr="003F6F7F" w:rsidR="003F6F7F">
        <w:rPr>
          <w:sz w:val="28"/>
          <w:szCs w:val="28"/>
          <w:lang w:val="lv-LV"/>
        </w:rPr>
        <w:t xml:space="preserve"> tika izstrādāts, ņemot vērā kultūras lomu Eiropas sociālekonomiskajā attīstībā, Eiropas identitātes, kopienu un demokrātijas stiprināšanā, ilgtspējīgā attīstībā, kā arī drošības un miera uzturēšanā. </w:t>
      </w:r>
    </w:p>
    <w:p w:rsidRPr="003F6F7F" w:rsidR="003F6F7F" w:rsidP="003F6F7F" w:rsidRDefault="003F6F7F" w14:paraId="1FAA4192" w14:textId="1A1C05F6">
      <w:pPr>
        <w:pStyle w:val="Pamatteksts2"/>
        <w:ind w:firstLine="720"/>
        <w:jc w:val="both"/>
        <w:rPr>
          <w:sz w:val="28"/>
          <w:szCs w:val="28"/>
          <w:lang w:val="lv-LV"/>
        </w:rPr>
      </w:pPr>
      <w:r w:rsidRPr="003F6F7F">
        <w:rPr>
          <w:sz w:val="28"/>
          <w:szCs w:val="28"/>
          <w:lang w:val="lv-LV"/>
        </w:rPr>
        <w:t>Mākslinieku un kultūras un radošo profesiju pārstāvju, tostarp jauniešu, sociālo un profesionālo situāciju bieži raksturo nestabilitāte, neregulārs darbs un neprognozējami ienākumi, kā arī nepietiekama sociālā aizsardzība, kas var ietekmēt viņu psihisko veselību un labbūtību. Jaunajiem māksliniekiem un kultūras un radošo profesiju pārstāvjiem, kas ienāk darba tirgū, bieži vien trūkst finanšu pieejamības un dažādu zināšanu, kas nepieciešamas, lai gūtu panākumus darba tirgū. Viņi bieži vien neatrod atbilstošu darbu nozarē vai ir spiesti meklēt papildu ienākumu avotus.</w:t>
      </w:r>
    </w:p>
    <w:p w:rsidR="009B32B7" w:rsidP="003F6F7F" w:rsidRDefault="003F6F7F" w14:paraId="32A27621" w14:textId="4EB11F59">
      <w:pPr>
        <w:pStyle w:val="Pamatteksts2"/>
        <w:ind w:firstLine="720"/>
        <w:jc w:val="both"/>
        <w:rPr>
          <w:sz w:val="28"/>
          <w:szCs w:val="28"/>
          <w:lang w:val="lv-LV"/>
        </w:rPr>
      </w:pPr>
      <w:r w:rsidRPr="003F6F7F">
        <w:rPr>
          <w:sz w:val="28"/>
          <w:szCs w:val="28"/>
          <w:lang w:val="lv-LV"/>
        </w:rPr>
        <w:lastRenderedPageBreak/>
        <w:t xml:space="preserve">Līdz ar to Secinājumu projektā par jaunajiem māksliniekiem tiek uzsvērts, ka ir nepieciešams izstrādāt vairāk iniciatīvu, lai atbalstītu māksliniekus un </w:t>
      </w:r>
      <w:r w:rsidR="008447CA">
        <w:rPr>
          <w:sz w:val="28"/>
          <w:szCs w:val="28"/>
          <w:lang w:val="lv-LV"/>
        </w:rPr>
        <w:t>kultūras un radošo nozaru profesionāļus</w:t>
      </w:r>
      <w:r w:rsidRPr="003F6F7F">
        <w:rPr>
          <w:sz w:val="28"/>
          <w:szCs w:val="28"/>
          <w:lang w:val="lv-LV"/>
        </w:rPr>
        <w:t xml:space="preserve">, un ka ir nepieciešama sistemātiska pieeja viņu atbalstam. Mākslinieki un kultūras un radošo profesiju pārstāvji, tostarp jaunieši, tiek uzskatīti par zemu atalgotiem, kā arī sabiedrībā vēl būtu jāveicina izpratne par kultūras un radošo nozaru nozīmi un būtību, kā arī par radošā procesa sarežģītību. Viņiem ir jāsaņem taisnīgs un atbilstošs atalgojums, kas atspoguļo viņu izglītību, reālo kompetenci un profesionālo pieredzi.   </w:t>
      </w:r>
    </w:p>
    <w:p w:rsidRPr="00AD650F" w:rsidR="000D2F4E" w:rsidP="00954938" w:rsidRDefault="000D2F4E" w14:paraId="47E58EF5" w14:textId="77777777">
      <w:pPr>
        <w:pStyle w:val="Pamatteksts2"/>
        <w:ind w:firstLine="720"/>
        <w:jc w:val="both"/>
        <w:rPr>
          <w:sz w:val="28"/>
          <w:szCs w:val="28"/>
          <w:lang w:val="lv-LV"/>
        </w:rPr>
      </w:pPr>
    </w:p>
    <w:p w:rsidRPr="00AD650F" w:rsidR="000D2F4E" w:rsidP="000D2F4E" w:rsidRDefault="000D2F4E" w14:paraId="7CB5B0AF" w14:textId="39FD2548">
      <w:pPr>
        <w:widowControl w:val="false"/>
        <w:tabs>
          <w:tab w:val="left" w:pos="2694"/>
        </w:tabs>
        <w:snapToGrid w:val="false"/>
        <w:spacing w:after="0" w:line="240" w:lineRule="auto"/>
        <w:ind w:firstLine="720"/>
        <w:jc w:val="both"/>
        <w:rPr>
          <w:rFonts w:ascii="Times New Roman" w:hAnsi="Times New Roman" w:eastAsia="Calibri" w:cs="Times New Roman"/>
          <w:b/>
          <w:bCs/>
          <w:sz w:val="28"/>
          <w:szCs w:val="28"/>
        </w:rPr>
      </w:pPr>
      <w:r w:rsidRPr="00AD650F">
        <w:rPr>
          <w:rFonts w:ascii="Times New Roman" w:hAnsi="Times New Roman" w:eastAsia="Calibri" w:cs="Times New Roman"/>
          <w:b/>
          <w:bCs/>
          <w:sz w:val="28"/>
          <w:szCs w:val="28"/>
          <w:u w:val="single"/>
        </w:rPr>
        <w:t>Latvijas nostāja</w:t>
      </w:r>
      <w:r w:rsidRPr="00AD650F">
        <w:rPr>
          <w:rFonts w:ascii="Times New Roman" w:hAnsi="Times New Roman" w:eastAsia="Calibri" w:cs="Times New Roman"/>
          <w:b/>
          <w:bCs/>
          <w:sz w:val="28"/>
          <w:szCs w:val="28"/>
        </w:rPr>
        <w:t>:</w:t>
      </w:r>
    </w:p>
    <w:p w:rsidR="007E2152" w:rsidP="00AD2C90" w:rsidRDefault="000117E6" w14:paraId="1AC6089D" w14:textId="48293B80">
      <w:pPr>
        <w:pStyle w:val="Pamatteksts2"/>
        <w:ind w:firstLine="720"/>
        <w:jc w:val="both"/>
        <w:rPr>
          <w:sz w:val="28"/>
          <w:szCs w:val="28"/>
          <w:lang w:val="lv-LV"/>
        </w:rPr>
      </w:pPr>
      <w:r w:rsidRPr="000117E6">
        <w:rPr>
          <w:b/>
          <w:bCs/>
          <w:sz w:val="28"/>
          <w:szCs w:val="28"/>
          <w:lang w:val="lv-LV"/>
        </w:rPr>
        <w:t>Latvija atbalsta Secinājumu projekta par jaunajiem māksliniekiem apstiprināšanu</w:t>
      </w:r>
      <w:r w:rsidRPr="000117E6">
        <w:rPr>
          <w:sz w:val="28"/>
          <w:szCs w:val="28"/>
          <w:lang w:val="lv-LV"/>
        </w:rPr>
        <w:t xml:space="preserve">, </w:t>
      </w:r>
      <w:r w:rsidRPr="001A17CE" w:rsidR="001A17CE">
        <w:rPr>
          <w:sz w:val="28"/>
          <w:szCs w:val="28"/>
          <w:lang w:val="lv-LV"/>
        </w:rPr>
        <w:t xml:space="preserve">jo ir jāturpina pievērst uzmanība mākslinieku darba apstākļiem, nodarbinātības noteikumiem un pieejai sociālajai aizsardzībai, tostarp sekmējot informācijas izplatīšanu un aicinot jaunos māksliniekus un kultūras un radošos profesionāļus iesaistīties sociālajā apdrošināšanā. </w:t>
      </w:r>
      <w:r w:rsidRPr="000117E6">
        <w:rPr>
          <w:sz w:val="28"/>
          <w:szCs w:val="28"/>
          <w:lang w:val="lv-LV"/>
        </w:rPr>
        <w:t xml:space="preserve">Papildus jāņem vērā kultūrizglītības augstā prioritāte Latvijas kultūrpolitikas kontekstā, uzsverot konkurētspējīgu un starpnozaru sadarbībā balstītu mākslas un kultūrizglītības programmu nozīmi talantu attīstībā un jauno mākslinieku ceļā uz darba tirgu.  Latvija atzinīgi novērtē izcelto starptautiskās sadarbības, mākslinieku labbūtības un psihiskās veselības, ES programmu atbalsta un pārrobežu mobilitātes nozīmi.  </w:t>
      </w:r>
    </w:p>
    <w:p w:rsidR="00760D07" w:rsidP="00760D07" w:rsidRDefault="00760D07" w14:paraId="5603838C" w14:textId="77777777">
      <w:pPr>
        <w:pStyle w:val="Pamatteksts2"/>
        <w:jc w:val="both"/>
        <w:rPr>
          <w:sz w:val="28"/>
          <w:szCs w:val="28"/>
          <w:lang w:val="lv-LV"/>
        </w:rPr>
      </w:pPr>
    </w:p>
    <w:p w:rsidRPr="00760D07" w:rsidR="00760D07" w:rsidP="00760D07" w:rsidRDefault="00760D07" w14:paraId="67653B25" w14:textId="426A1C4B">
      <w:pPr>
        <w:spacing w:after="0" w:line="240" w:lineRule="auto"/>
        <w:ind w:firstLine="720"/>
        <w:jc w:val="both"/>
        <w:rPr>
          <w:rFonts w:ascii="Times New Roman" w:hAnsi="Times New Roman" w:eastAsia="Times New Roman" w:cs="Times New Roman"/>
          <w:i/>
          <w:sz w:val="28"/>
          <w:szCs w:val="28"/>
          <w:lang w:eastAsia="lv-LV"/>
        </w:rPr>
      </w:pPr>
      <w:r w:rsidRPr="00AD650F">
        <w:rPr>
          <w:rFonts w:ascii="Times New Roman" w:hAnsi="Times New Roman" w:eastAsia="Times New Roman" w:cs="Times New Roman"/>
          <w:i/>
          <w:sz w:val="28"/>
          <w:szCs w:val="28"/>
          <w:lang w:eastAsia="lv-LV"/>
        </w:rPr>
        <w:t xml:space="preserve">Latvijas nostāja izstrādāta, balstoties </w:t>
      </w:r>
      <w:r>
        <w:rPr>
          <w:rFonts w:ascii="Times New Roman" w:hAnsi="Times New Roman" w:eastAsia="Times New Roman" w:cs="Times New Roman"/>
          <w:i/>
          <w:sz w:val="28"/>
          <w:szCs w:val="28"/>
          <w:lang w:eastAsia="lv-LV"/>
        </w:rPr>
        <w:t xml:space="preserve">uz </w:t>
      </w:r>
      <w:r w:rsidRPr="00A442C3">
        <w:rPr>
          <w:rFonts w:ascii="Times New Roman" w:hAnsi="Times New Roman" w:eastAsia="Times New Roman" w:cs="Times New Roman"/>
          <w:i/>
          <w:sz w:val="28"/>
          <w:szCs w:val="28"/>
          <w:lang w:eastAsia="lv-LV"/>
        </w:rPr>
        <w:t>Latvijas Republikas nacionāl</w:t>
      </w:r>
      <w:r w:rsidR="003C1451">
        <w:rPr>
          <w:rFonts w:ascii="Times New Roman" w:hAnsi="Times New Roman" w:eastAsia="Times New Roman" w:cs="Times New Roman"/>
          <w:i/>
          <w:sz w:val="28"/>
          <w:szCs w:val="28"/>
          <w:lang w:eastAsia="lv-LV"/>
        </w:rPr>
        <w:t>ās</w:t>
      </w:r>
      <w:r w:rsidRPr="00A442C3">
        <w:rPr>
          <w:rFonts w:ascii="Times New Roman" w:hAnsi="Times New Roman" w:eastAsia="Times New Roman" w:cs="Times New Roman"/>
          <w:i/>
          <w:sz w:val="28"/>
          <w:szCs w:val="28"/>
          <w:lang w:eastAsia="lv-LV"/>
        </w:rPr>
        <w:t xml:space="preserve"> pozīcij</w:t>
      </w:r>
      <w:r w:rsidR="003C1451">
        <w:rPr>
          <w:rFonts w:ascii="Times New Roman" w:hAnsi="Times New Roman" w:eastAsia="Times New Roman" w:cs="Times New Roman"/>
          <w:i/>
          <w:sz w:val="28"/>
          <w:szCs w:val="28"/>
          <w:lang w:eastAsia="lv-LV"/>
        </w:rPr>
        <w:t>as</w:t>
      </w:r>
      <w:r w:rsidRPr="00A442C3">
        <w:rPr>
          <w:rFonts w:ascii="Times New Roman" w:hAnsi="Times New Roman" w:eastAsia="Times New Roman" w:cs="Times New Roman"/>
          <w:i/>
          <w:sz w:val="28"/>
          <w:szCs w:val="28"/>
          <w:lang w:eastAsia="lv-LV"/>
        </w:rPr>
        <w:t xml:space="preserve"> Nr. 1 </w:t>
      </w:r>
      <w:r w:rsidRPr="00716E8C">
        <w:rPr>
          <w:rFonts w:ascii="Times New Roman" w:hAnsi="Times New Roman" w:eastAsia="Times New Roman" w:cs="Times New Roman"/>
          <w:i/>
          <w:sz w:val="28"/>
          <w:szCs w:val="28"/>
          <w:lang w:eastAsia="lv-LV"/>
        </w:rPr>
        <w:t>„</w:t>
      </w:r>
      <w:r w:rsidRPr="009538F2">
        <w:rPr>
          <w:rFonts w:ascii="Times New Roman" w:hAnsi="Times New Roman" w:eastAsia="Times New Roman" w:cs="Times New Roman"/>
          <w:i/>
          <w:sz w:val="28"/>
          <w:szCs w:val="28"/>
          <w:lang w:eastAsia="lv-LV"/>
        </w:rPr>
        <w:t>Par 2025. gada 12. un 13. maija Eiropas Savienības Izglītības, jaunatnes, kultūras un sporta ministru padomē izskatāmajiem Kultūras ministrijas kompetencē esošajiem jautājumiem</w:t>
      </w:r>
      <w:r w:rsidRPr="00A442C3">
        <w:rPr>
          <w:rFonts w:ascii="Times New Roman" w:hAnsi="Times New Roman" w:eastAsia="Times New Roman" w:cs="Times New Roman"/>
          <w:i/>
          <w:sz w:val="28"/>
          <w:szCs w:val="28"/>
          <w:lang w:eastAsia="lv-LV"/>
        </w:rPr>
        <w:t>"</w:t>
      </w:r>
      <w:r w:rsidR="003C1451">
        <w:rPr>
          <w:rFonts w:ascii="Times New Roman" w:hAnsi="Times New Roman" w:eastAsia="Times New Roman" w:cs="Times New Roman"/>
          <w:i/>
          <w:sz w:val="28"/>
          <w:szCs w:val="28"/>
          <w:lang w:eastAsia="lv-LV"/>
        </w:rPr>
        <w:t xml:space="preserve"> projektu</w:t>
      </w:r>
      <w:r>
        <w:rPr>
          <w:rFonts w:ascii="Times New Roman" w:hAnsi="Times New Roman" w:eastAsia="Times New Roman" w:cs="Times New Roman"/>
          <w:i/>
          <w:sz w:val="28"/>
          <w:szCs w:val="28"/>
          <w:lang w:eastAsia="lv-LV"/>
        </w:rPr>
        <w:t xml:space="preserve"> </w:t>
      </w:r>
      <w:r w:rsidRPr="00D15924">
        <w:rPr>
          <w:rFonts w:ascii="Times New Roman" w:hAnsi="Times New Roman" w:eastAsia="Times New Roman" w:cs="Times New Roman"/>
          <w:i/>
          <w:sz w:val="28"/>
          <w:szCs w:val="28"/>
          <w:lang w:eastAsia="lv-LV"/>
        </w:rPr>
        <w:t>(</w:t>
      </w:r>
      <w:r>
        <w:rPr>
          <w:rFonts w:ascii="Times New Roman" w:hAnsi="Times New Roman" w:eastAsia="Times New Roman" w:cs="Times New Roman"/>
          <w:i/>
          <w:sz w:val="28"/>
          <w:szCs w:val="28"/>
          <w:lang w:eastAsia="lv-LV"/>
        </w:rPr>
        <w:t xml:space="preserve">plānots </w:t>
      </w:r>
      <w:r w:rsidRPr="00D15924">
        <w:rPr>
          <w:rFonts w:ascii="Times New Roman" w:hAnsi="Times New Roman" w:eastAsia="Times New Roman" w:cs="Times New Roman"/>
          <w:i/>
          <w:sz w:val="28"/>
          <w:szCs w:val="28"/>
          <w:lang w:eastAsia="lv-LV"/>
        </w:rPr>
        <w:t xml:space="preserve">apstiprināt </w:t>
      </w:r>
      <w:r w:rsidR="006E0D49">
        <w:rPr>
          <w:rFonts w:ascii="Times New Roman" w:hAnsi="Times New Roman" w:eastAsia="Times New Roman" w:cs="Times New Roman"/>
          <w:i/>
          <w:sz w:val="28"/>
          <w:szCs w:val="28"/>
          <w:lang w:eastAsia="lv-LV"/>
        </w:rPr>
        <w:t xml:space="preserve">Ministru kabineta </w:t>
      </w:r>
      <w:r>
        <w:rPr>
          <w:rFonts w:ascii="Times New Roman" w:hAnsi="Times New Roman" w:eastAsia="Times New Roman" w:cs="Times New Roman"/>
          <w:i/>
          <w:sz w:val="28"/>
          <w:szCs w:val="28"/>
          <w:lang w:eastAsia="lv-LV"/>
        </w:rPr>
        <w:t>2025.</w:t>
      </w:r>
      <w:r w:rsidR="00F452C9">
        <w:rPr>
          <w:rFonts w:ascii="Times New Roman" w:hAnsi="Times New Roman" w:eastAsia="Times New Roman" w:cs="Times New Roman"/>
          <w:i/>
          <w:sz w:val="28"/>
          <w:szCs w:val="28"/>
          <w:lang w:eastAsia="lv-LV"/>
        </w:rPr>
        <w:t xml:space="preserve"> gada 6. maija</w:t>
      </w:r>
      <w:r>
        <w:rPr>
          <w:rFonts w:ascii="Times New Roman" w:hAnsi="Times New Roman" w:eastAsia="Times New Roman" w:cs="Times New Roman"/>
          <w:i/>
          <w:sz w:val="28"/>
          <w:szCs w:val="28"/>
          <w:lang w:eastAsia="lv-LV"/>
        </w:rPr>
        <w:t xml:space="preserve"> sēdē un </w:t>
      </w:r>
      <w:r w:rsidRPr="00D15924" w:rsidR="006E0D49">
        <w:rPr>
          <w:rFonts w:ascii="Times New Roman" w:hAnsi="Times New Roman" w:eastAsia="Times New Roman" w:cs="Times New Roman"/>
          <w:i/>
          <w:sz w:val="28"/>
          <w:szCs w:val="28"/>
          <w:lang w:eastAsia="lv-LV"/>
        </w:rPr>
        <w:t xml:space="preserve">Saeimas Eiropas lietu komisijas </w:t>
      </w:r>
      <w:r w:rsidRPr="00D15924" w:rsidR="00C56021">
        <w:rPr>
          <w:rFonts w:ascii="Times New Roman" w:hAnsi="Times New Roman" w:eastAsia="Times New Roman" w:cs="Times New Roman"/>
          <w:i/>
          <w:sz w:val="28"/>
          <w:szCs w:val="28"/>
          <w:lang w:eastAsia="lv-LV"/>
        </w:rPr>
        <w:t>2025.</w:t>
      </w:r>
      <w:r w:rsidR="00F452C9">
        <w:rPr>
          <w:rFonts w:ascii="Times New Roman" w:hAnsi="Times New Roman" w:eastAsia="Times New Roman" w:cs="Times New Roman"/>
          <w:i/>
          <w:sz w:val="28"/>
          <w:szCs w:val="28"/>
          <w:lang w:eastAsia="lv-LV"/>
        </w:rPr>
        <w:t xml:space="preserve"> gada </w:t>
      </w:r>
      <w:r w:rsidR="005B4BB3">
        <w:rPr>
          <w:rFonts w:ascii="Times New Roman" w:hAnsi="Times New Roman" w:eastAsia="Times New Roman" w:cs="Times New Roman"/>
          <w:i/>
          <w:sz w:val="28"/>
          <w:szCs w:val="28"/>
          <w:lang w:eastAsia="lv-LV"/>
        </w:rPr>
        <w:t>9. maija</w:t>
      </w:r>
      <w:r w:rsidRPr="00D15924" w:rsidR="00C56021">
        <w:rPr>
          <w:rFonts w:ascii="Times New Roman" w:hAnsi="Times New Roman" w:eastAsia="Times New Roman" w:cs="Times New Roman"/>
          <w:i/>
          <w:sz w:val="28"/>
          <w:szCs w:val="28"/>
          <w:lang w:eastAsia="lv-LV"/>
        </w:rPr>
        <w:t xml:space="preserve"> </w:t>
      </w:r>
      <w:r w:rsidRPr="00D15924">
        <w:rPr>
          <w:rFonts w:ascii="Times New Roman" w:hAnsi="Times New Roman" w:eastAsia="Times New Roman" w:cs="Times New Roman"/>
          <w:i/>
          <w:sz w:val="28"/>
          <w:szCs w:val="28"/>
          <w:lang w:eastAsia="lv-LV"/>
        </w:rPr>
        <w:t>sēdē)</w:t>
      </w:r>
      <w:r>
        <w:rPr>
          <w:rFonts w:ascii="Times New Roman" w:hAnsi="Times New Roman" w:eastAsia="Times New Roman" w:cs="Times New Roman"/>
          <w:i/>
          <w:sz w:val="28"/>
          <w:szCs w:val="28"/>
          <w:lang w:eastAsia="lv-LV"/>
        </w:rPr>
        <w:t xml:space="preserve">. </w:t>
      </w:r>
    </w:p>
    <w:p w:rsidR="007E2152" w:rsidP="007E2152" w:rsidRDefault="007E2152" w14:paraId="5678649A" w14:textId="77777777">
      <w:pPr>
        <w:pStyle w:val="Pamatteksts2"/>
        <w:jc w:val="both"/>
        <w:rPr>
          <w:rFonts w:eastAsia="Calibri"/>
          <w:b/>
          <w:bCs/>
          <w:sz w:val="28"/>
          <w:szCs w:val="28"/>
          <w:lang w:val="lv-LV"/>
        </w:rPr>
      </w:pPr>
    </w:p>
    <w:p w:rsidR="00760D07" w:rsidP="007E2152" w:rsidRDefault="00760D07" w14:paraId="53E7B812" w14:textId="77777777">
      <w:pPr>
        <w:pStyle w:val="Pamatteksts2"/>
        <w:jc w:val="both"/>
        <w:rPr>
          <w:rFonts w:eastAsia="Calibri"/>
          <w:b/>
          <w:bCs/>
          <w:sz w:val="28"/>
          <w:szCs w:val="28"/>
          <w:lang w:val="lv-LV"/>
        </w:rPr>
      </w:pPr>
    </w:p>
    <w:p w:rsidRPr="00AD650F" w:rsidR="007E2152" w:rsidP="007E2152" w:rsidRDefault="007E2152" w14:paraId="730E0E3B" w14:textId="7928F79B">
      <w:pPr>
        <w:spacing w:after="0" w:line="240" w:lineRule="auto"/>
        <w:jc w:val="both"/>
        <w:rPr>
          <w:rFonts w:ascii="Times New Roman" w:hAnsi="Times New Roman" w:eastAsia="Calibri" w:cs="Times New Roman"/>
          <w:bCs/>
          <w:iCs/>
          <w:sz w:val="28"/>
          <w:szCs w:val="28"/>
        </w:rPr>
      </w:pPr>
      <w:r w:rsidRPr="0029144A">
        <w:rPr>
          <w:rFonts w:ascii="Times New Roman" w:hAnsi="Times New Roman" w:eastAsia="Calibri" w:cs="Times New Roman"/>
          <w:b/>
          <w:bCs/>
          <w:sz w:val="28"/>
          <w:szCs w:val="28"/>
        </w:rPr>
        <w:t>Padomes secinājumu projekt</w:t>
      </w:r>
      <w:r>
        <w:rPr>
          <w:rFonts w:ascii="Times New Roman" w:hAnsi="Times New Roman" w:eastAsia="Calibri" w:cs="Times New Roman"/>
          <w:b/>
          <w:bCs/>
          <w:sz w:val="28"/>
          <w:szCs w:val="28"/>
        </w:rPr>
        <w:t>s</w:t>
      </w:r>
      <w:r w:rsidRPr="0029144A">
        <w:rPr>
          <w:rFonts w:ascii="Times New Roman" w:hAnsi="Times New Roman" w:eastAsia="Calibri" w:cs="Times New Roman"/>
          <w:b/>
          <w:bCs/>
          <w:sz w:val="28"/>
          <w:szCs w:val="28"/>
        </w:rPr>
        <w:t xml:space="preserve"> </w:t>
      </w:r>
      <w:r w:rsidRPr="00455773" w:rsidR="00455773">
        <w:rPr>
          <w:rFonts w:ascii="Times New Roman" w:hAnsi="Times New Roman" w:eastAsia="Calibri" w:cs="Times New Roman"/>
          <w:b/>
          <w:bCs/>
          <w:sz w:val="28"/>
          <w:szCs w:val="28"/>
        </w:rPr>
        <w:t xml:space="preserve">par audiovizuālo mediju pakalpojumu un video koplietošanas platformu pakalpojumu tiesiskā regulējuma novērtējumu apstiprināšanu </w:t>
      </w:r>
      <w:r w:rsidRPr="00AD650F">
        <w:rPr>
          <w:rFonts w:ascii="Times New Roman" w:hAnsi="Times New Roman" w:eastAsia="Calibri" w:cs="Times New Roman"/>
          <w:b/>
          <w:bCs/>
          <w:sz w:val="28"/>
          <w:szCs w:val="28"/>
        </w:rPr>
        <w:t>–</w:t>
      </w:r>
      <w:r w:rsidRPr="008E2182">
        <w:rPr>
          <w:rFonts w:ascii="Times New Roman" w:hAnsi="Times New Roman" w:eastAsia="Calibri" w:cs="Times New Roman"/>
          <w:bCs/>
          <w:i/>
          <w:iCs/>
          <w:sz w:val="28"/>
          <w:szCs w:val="28"/>
        </w:rPr>
        <w:t xml:space="preserve"> </w:t>
      </w:r>
      <w:r>
        <w:rPr>
          <w:rFonts w:ascii="Times New Roman" w:hAnsi="Times New Roman" w:eastAsia="Calibri" w:cs="Times New Roman"/>
          <w:bCs/>
          <w:i/>
          <w:iCs/>
          <w:sz w:val="28"/>
          <w:szCs w:val="28"/>
        </w:rPr>
        <w:t>apstiprināšana</w:t>
      </w:r>
      <w:r w:rsidRPr="00AD650F">
        <w:rPr>
          <w:rFonts w:ascii="Times New Roman" w:hAnsi="Times New Roman" w:eastAsia="Calibri" w:cs="Times New Roman"/>
          <w:bCs/>
          <w:iCs/>
          <w:sz w:val="28"/>
          <w:szCs w:val="28"/>
        </w:rPr>
        <w:t>.</w:t>
      </w:r>
    </w:p>
    <w:p w:rsidRPr="007E2152" w:rsidR="007E2152" w:rsidP="007E2152" w:rsidRDefault="007E2152" w14:paraId="2DFA369E" w14:textId="77777777">
      <w:pPr>
        <w:pStyle w:val="Pamatteksts2"/>
        <w:jc w:val="both"/>
        <w:rPr>
          <w:b/>
          <w:bCs/>
          <w:sz w:val="28"/>
          <w:szCs w:val="28"/>
          <w:lang w:val="lv-LV"/>
        </w:rPr>
      </w:pPr>
    </w:p>
    <w:p w:rsidR="00D22A8D" w:rsidP="00772849" w:rsidRDefault="00772849" w14:paraId="01FFD758" w14:textId="4FB3A491">
      <w:pPr>
        <w:widowControl w:val="false"/>
        <w:spacing w:after="0" w:line="240" w:lineRule="auto"/>
        <w:ind w:firstLine="720"/>
        <w:contextualSpacing/>
        <w:jc w:val="both"/>
        <w:rPr>
          <w:rFonts w:ascii="Times New Roman" w:hAnsi="Times New Roman" w:cs="Times New Roman"/>
          <w:sz w:val="28"/>
          <w:szCs w:val="28"/>
        </w:rPr>
      </w:pPr>
      <w:r w:rsidRPr="00772849">
        <w:rPr>
          <w:rFonts w:ascii="Times New Roman" w:hAnsi="Times New Roman" w:cs="Times New Roman"/>
          <w:sz w:val="28"/>
          <w:szCs w:val="28"/>
        </w:rPr>
        <w:t>Eiropas Komisijai līdz 2026. gada decembrim</w:t>
      </w:r>
      <w:r w:rsidR="00352079">
        <w:rPr>
          <w:rFonts w:ascii="Times New Roman" w:hAnsi="Times New Roman" w:cs="Times New Roman"/>
          <w:sz w:val="28"/>
          <w:szCs w:val="28"/>
        </w:rPr>
        <w:t xml:space="preserve"> Eiropas Parlamentam un Padomei</w:t>
      </w:r>
      <w:r w:rsidRPr="00772849">
        <w:rPr>
          <w:rFonts w:ascii="Times New Roman" w:hAnsi="Times New Roman" w:cs="Times New Roman"/>
          <w:sz w:val="28"/>
          <w:szCs w:val="28"/>
        </w:rPr>
        <w:t xml:space="preserve"> jāiesniedz Audiovizuālās </w:t>
      </w:r>
      <w:r w:rsidRPr="00CF36FF">
        <w:rPr>
          <w:rFonts w:ascii="Times New Roman" w:hAnsi="Times New Roman" w:cs="Times New Roman"/>
          <w:sz w:val="28"/>
          <w:szCs w:val="28"/>
        </w:rPr>
        <w:t xml:space="preserve">mediju pakalpojumu direktīvas (turpmāk - AVMPD) </w:t>
      </w:r>
      <w:r w:rsidRPr="00CF36FF">
        <w:rPr>
          <w:rFonts w:ascii="Times New Roman" w:hAnsi="Times New Roman" w:cs="Times New Roman"/>
          <w:i/>
          <w:iCs/>
          <w:sz w:val="28"/>
          <w:szCs w:val="28"/>
        </w:rPr>
        <w:t>ex-post</w:t>
      </w:r>
      <w:r w:rsidRPr="00CF36FF">
        <w:rPr>
          <w:rFonts w:ascii="Times New Roman" w:hAnsi="Times New Roman" w:cs="Times New Roman"/>
          <w:sz w:val="28"/>
          <w:szCs w:val="28"/>
        </w:rPr>
        <w:t xml:space="preserve"> novērtējum</w:t>
      </w:r>
      <w:r w:rsidR="00A442C3">
        <w:rPr>
          <w:rFonts w:ascii="Times New Roman" w:hAnsi="Times New Roman" w:cs="Times New Roman"/>
          <w:sz w:val="28"/>
          <w:szCs w:val="28"/>
        </w:rPr>
        <w:t>s</w:t>
      </w:r>
      <w:r w:rsidRPr="00CF36FF">
        <w:rPr>
          <w:rFonts w:ascii="Times New Roman" w:hAnsi="Times New Roman" w:cs="Times New Roman"/>
          <w:sz w:val="28"/>
          <w:szCs w:val="28"/>
        </w:rPr>
        <w:t xml:space="preserve">, attiecīgos gadījumos pievienojot priekšlikumus AVMPD grozīšanai. Ņemot to vērā, </w:t>
      </w:r>
      <w:r w:rsidRPr="00CF36FF" w:rsidR="0002238E">
        <w:rPr>
          <w:rFonts w:ascii="Times New Roman" w:hAnsi="Times New Roman" w:eastAsia="Calibri" w:cs="Times New Roman"/>
          <w:sz w:val="28"/>
          <w:szCs w:val="28"/>
        </w:rPr>
        <w:t>Padomes secinājumu projekta par audiovizuālo mediju pakalpojumu un video koplietošanas platformu pakalpojumu tiesiskā regulējuma novērtējumu (turpmāk – Secinājumu projekts</w:t>
      </w:r>
      <w:r w:rsidR="00433959">
        <w:rPr>
          <w:rFonts w:ascii="Times New Roman" w:hAnsi="Times New Roman" w:eastAsia="Calibri" w:cs="Times New Roman"/>
          <w:sz w:val="28"/>
          <w:szCs w:val="28"/>
        </w:rPr>
        <w:t xml:space="preserve"> </w:t>
      </w:r>
      <w:r w:rsidRPr="00433959" w:rsidR="00433959">
        <w:rPr>
          <w:rFonts w:ascii="Times New Roman" w:hAnsi="Times New Roman" w:eastAsia="Calibri" w:cs="Times New Roman"/>
          <w:sz w:val="28"/>
          <w:szCs w:val="28"/>
        </w:rPr>
        <w:t>par audiovizuālo mediju regulējuma novērtējumu</w:t>
      </w:r>
      <w:r w:rsidRPr="00CF36FF" w:rsidR="00CF36FF">
        <w:rPr>
          <w:rFonts w:ascii="Times New Roman" w:hAnsi="Times New Roman" w:eastAsia="Calibri" w:cs="Times New Roman"/>
          <w:sz w:val="28"/>
          <w:szCs w:val="28"/>
        </w:rPr>
        <w:t xml:space="preserve">) </w:t>
      </w:r>
      <w:r w:rsidRPr="00CF36FF">
        <w:rPr>
          <w:rFonts w:ascii="Times New Roman" w:hAnsi="Times New Roman" w:cs="Times New Roman"/>
          <w:sz w:val="28"/>
          <w:szCs w:val="28"/>
        </w:rPr>
        <w:t xml:space="preserve">mērķis ir sniegt Komisijai dalībvalstu skatījumu par jautājumiem un jomām, kuras būtu jāapsver, veicot AVMPD pārskatīšanu, un kurās </w:t>
      </w:r>
      <w:r w:rsidRPr="00CF36FF">
        <w:rPr>
          <w:rFonts w:ascii="Times New Roman" w:hAnsi="Times New Roman" w:cs="Times New Roman"/>
          <w:sz w:val="28"/>
          <w:szCs w:val="28"/>
        </w:rPr>
        <w:lastRenderedPageBreak/>
        <w:t>jomās/jautājumos dalībvalstis sagaida</w:t>
      </w:r>
      <w:r w:rsidRPr="00772849">
        <w:rPr>
          <w:rFonts w:ascii="Times New Roman" w:hAnsi="Times New Roman" w:cs="Times New Roman"/>
          <w:sz w:val="28"/>
          <w:szCs w:val="28"/>
        </w:rPr>
        <w:t xml:space="preserve"> padziļinātu analīzi.</w:t>
      </w:r>
    </w:p>
    <w:p w:rsidRPr="000E01D4" w:rsidR="000E01D4" w:rsidP="003934CD" w:rsidRDefault="00437435" w14:paraId="277160CB" w14:textId="7A415585">
      <w:pPr>
        <w:widowControl w:val="false"/>
        <w:spacing w:after="0" w:line="240" w:lineRule="auto"/>
        <w:ind w:firstLine="720"/>
        <w:contextualSpacing/>
        <w:jc w:val="both"/>
        <w:rPr>
          <w:rFonts w:ascii="Times New Roman" w:hAnsi="Times New Roman" w:cs="Times New Roman"/>
          <w:sz w:val="28"/>
          <w:szCs w:val="28"/>
        </w:rPr>
      </w:pPr>
      <w:r w:rsidRPr="00CF36FF">
        <w:rPr>
          <w:rFonts w:ascii="Times New Roman" w:hAnsi="Times New Roman" w:eastAsia="Calibri" w:cs="Times New Roman"/>
          <w:sz w:val="28"/>
          <w:szCs w:val="28"/>
        </w:rPr>
        <w:t>Secinājumu projekt</w:t>
      </w:r>
      <w:r>
        <w:rPr>
          <w:rFonts w:ascii="Times New Roman" w:hAnsi="Times New Roman" w:eastAsia="Calibri" w:cs="Times New Roman"/>
          <w:sz w:val="28"/>
          <w:szCs w:val="28"/>
        </w:rPr>
        <w:t xml:space="preserve">ā </w:t>
      </w:r>
      <w:r w:rsidRPr="00433959">
        <w:rPr>
          <w:rFonts w:ascii="Times New Roman" w:hAnsi="Times New Roman" w:eastAsia="Calibri" w:cs="Times New Roman"/>
          <w:sz w:val="28"/>
          <w:szCs w:val="28"/>
        </w:rPr>
        <w:t>par audiovizuālo mediju regulējuma novērtējumu</w:t>
      </w:r>
      <w:r w:rsidRPr="003934CD">
        <w:rPr>
          <w:rFonts w:ascii="Times New Roman" w:hAnsi="Times New Roman" w:cs="Times New Roman"/>
          <w:sz w:val="28"/>
          <w:szCs w:val="28"/>
        </w:rPr>
        <w:t xml:space="preserve"> </w:t>
      </w:r>
      <w:r w:rsidRPr="003934CD" w:rsidR="003934CD">
        <w:rPr>
          <w:rFonts w:ascii="Times New Roman" w:hAnsi="Times New Roman" w:cs="Times New Roman"/>
          <w:sz w:val="28"/>
          <w:szCs w:val="28"/>
        </w:rPr>
        <w:t xml:space="preserve">ir </w:t>
      </w:r>
      <w:r w:rsidR="00352079">
        <w:rPr>
          <w:rFonts w:ascii="Times New Roman" w:hAnsi="Times New Roman" w:cs="Times New Roman"/>
          <w:sz w:val="28"/>
          <w:szCs w:val="28"/>
        </w:rPr>
        <w:t>iekļauti</w:t>
      </w:r>
      <w:r w:rsidRPr="003934CD" w:rsidR="003934CD">
        <w:rPr>
          <w:rFonts w:ascii="Times New Roman" w:hAnsi="Times New Roman" w:cs="Times New Roman"/>
          <w:sz w:val="28"/>
          <w:szCs w:val="28"/>
        </w:rPr>
        <w:t xml:space="preserve"> vairāki priekšlikum</w:t>
      </w:r>
      <w:r w:rsidR="006C174F">
        <w:rPr>
          <w:rFonts w:ascii="Times New Roman" w:hAnsi="Times New Roman" w:cs="Times New Roman"/>
          <w:sz w:val="28"/>
          <w:szCs w:val="28"/>
        </w:rPr>
        <w:t xml:space="preserve">i </w:t>
      </w:r>
      <w:r w:rsidRPr="003934CD" w:rsidR="003934CD">
        <w:rPr>
          <w:rFonts w:ascii="Times New Roman" w:hAnsi="Times New Roman" w:cs="Times New Roman"/>
          <w:sz w:val="28"/>
          <w:szCs w:val="28"/>
        </w:rPr>
        <w:t>Eiropas Komisijai un/vai dalībvalstīm, kas tiek kategorizēti 6 sadaļās</w:t>
      </w:r>
      <w:r w:rsidR="003934CD">
        <w:rPr>
          <w:rFonts w:ascii="Times New Roman" w:hAnsi="Times New Roman" w:cs="Times New Roman"/>
          <w:sz w:val="28"/>
          <w:szCs w:val="28"/>
        </w:rPr>
        <w:t>:</w:t>
      </w:r>
      <w:r w:rsidRPr="003934CD" w:rsidR="003934CD">
        <w:rPr>
          <w:rFonts w:ascii="Times New Roman" w:hAnsi="Times New Roman" w:cs="Times New Roman"/>
          <w:sz w:val="28"/>
          <w:szCs w:val="28"/>
        </w:rPr>
        <w:t xml:space="preserve"> </w:t>
      </w:r>
      <w:r w:rsidRPr="000E01D4" w:rsidR="000E01D4">
        <w:rPr>
          <w:rFonts w:ascii="Times New Roman" w:hAnsi="Times New Roman" w:cs="Times New Roman"/>
          <w:sz w:val="28"/>
          <w:szCs w:val="28"/>
        </w:rPr>
        <w:t xml:space="preserve"> </w:t>
      </w:r>
      <w:r w:rsidRPr="003934CD" w:rsidR="003934CD">
        <w:rPr>
          <w:rFonts w:ascii="Times New Roman" w:hAnsi="Times New Roman" w:cs="Times New Roman"/>
          <w:sz w:val="28"/>
          <w:szCs w:val="28"/>
        </w:rPr>
        <w:t xml:space="preserve"> „D</w:t>
      </w:r>
      <w:r w:rsidRPr="000E01D4" w:rsidR="000E01D4">
        <w:rPr>
          <w:rFonts w:ascii="Times New Roman" w:hAnsi="Times New Roman" w:cs="Times New Roman"/>
          <w:sz w:val="28"/>
          <w:szCs w:val="28"/>
        </w:rPr>
        <w:t>irektīvas tvērums”</w:t>
      </w:r>
      <w:r w:rsidRPr="003934CD" w:rsidR="003934CD">
        <w:rPr>
          <w:rFonts w:ascii="Times New Roman" w:hAnsi="Times New Roman" w:cs="Times New Roman"/>
          <w:sz w:val="28"/>
          <w:szCs w:val="28"/>
        </w:rPr>
        <w:t>, „</w:t>
      </w:r>
      <w:r w:rsidRPr="000E01D4" w:rsidR="000E01D4">
        <w:rPr>
          <w:rFonts w:ascii="Times New Roman" w:hAnsi="Times New Roman" w:cs="Times New Roman"/>
          <w:sz w:val="28"/>
          <w:szCs w:val="28"/>
        </w:rPr>
        <w:t>Nepilngadīgo aizsardzība”</w:t>
      </w:r>
      <w:r w:rsidRPr="003934CD" w:rsidR="003934CD">
        <w:rPr>
          <w:rFonts w:ascii="Times New Roman" w:hAnsi="Times New Roman" w:cs="Times New Roman"/>
          <w:sz w:val="28"/>
          <w:szCs w:val="28"/>
        </w:rPr>
        <w:t>, „</w:t>
      </w:r>
      <w:r w:rsidRPr="000E01D4" w:rsidR="000E01D4">
        <w:rPr>
          <w:rFonts w:ascii="Times New Roman" w:hAnsi="Times New Roman" w:cs="Times New Roman"/>
          <w:sz w:val="28"/>
          <w:szCs w:val="28"/>
        </w:rPr>
        <w:t>Video koplietošanas platformu pienākumi”</w:t>
      </w:r>
      <w:r w:rsidRPr="003934CD" w:rsidR="003934CD">
        <w:rPr>
          <w:rFonts w:ascii="Times New Roman" w:hAnsi="Times New Roman" w:cs="Times New Roman"/>
          <w:sz w:val="28"/>
          <w:szCs w:val="28"/>
        </w:rPr>
        <w:t>, „</w:t>
      </w:r>
      <w:r w:rsidRPr="000E01D4" w:rsidR="000E01D4">
        <w:rPr>
          <w:rFonts w:ascii="Times New Roman" w:hAnsi="Times New Roman" w:cs="Times New Roman"/>
          <w:sz w:val="28"/>
          <w:szCs w:val="28"/>
        </w:rPr>
        <w:t>Atbalsta pasākumi audiovizuālajiem mediju pakalpojumiem un uzticama satura veidošanai”</w:t>
      </w:r>
      <w:r w:rsidRPr="003934CD" w:rsidR="003934CD">
        <w:rPr>
          <w:rFonts w:ascii="Times New Roman" w:hAnsi="Times New Roman" w:cs="Times New Roman"/>
          <w:sz w:val="28"/>
          <w:szCs w:val="28"/>
        </w:rPr>
        <w:t>, „</w:t>
      </w:r>
      <w:r w:rsidRPr="000E01D4" w:rsidR="000E01D4">
        <w:rPr>
          <w:rFonts w:ascii="Times New Roman" w:hAnsi="Times New Roman" w:cs="Times New Roman"/>
          <w:sz w:val="28"/>
          <w:szCs w:val="28"/>
        </w:rPr>
        <w:t xml:space="preserve">Sabiedriski nozīmīgu pasākumu pieejamība” </w:t>
      </w:r>
      <w:r w:rsidRPr="003934CD" w:rsidR="003934CD">
        <w:rPr>
          <w:rFonts w:ascii="Times New Roman" w:hAnsi="Times New Roman" w:cs="Times New Roman"/>
          <w:sz w:val="28"/>
          <w:szCs w:val="28"/>
        </w:rPr>
        <w:t>un  „</w:t>
      </w:r>
      <w:r w:rsidRPr="000E01D4" w:rsidR="000E01D4">
        <w:rPr>
          <w:rFonts w:ascii="Times New Roman" w:hAnsi="Times New Roman" w:cs="Times New Roman"/>
          <w:sz w:val="28"/>
          <w:szCs w:val="28"/>
        </w:rPr>
        <w:t>Pārrobežu sadarbība”</w:t>
      </w:r>
      <w:r w:rsidRPr="003934CD" w:rsidR="003934CD">
        <w:rPr>
          <w:rFonts w:ascii="Times New Roman" w:hAnsi="Times New Roman" w:cs="Times New Roman"/>
          <w:sz w:val="28"/>
          <w:szCs w:val="28"/>
        </w:rPr>
        <w:t>.</w:t>
      </w:r>
    </w:p>
    <w:p w:rsidRPr="00AD650F" w:rsidR="00B632D4" w:rsidP="00954938" w:rsidRDefault="00B632D4" w14:paraId="6DD35A82" w14:textId="77777777">
      <w:pPr>
        <w:pStyle w:val="Pamatteksts2"/>
        <w:jc w:val="both"/>
        <w:rPr>
          <w:sz w:val="28"/>
          <w:szCs w:val="28"/>
          <w:lang w:val="lv-LV"/>
        </w:rPr>
      </w:pPr>
    </w:p>
    <w:p w:rsidRPr="00AD650F" w:rsidR="00EF3F44" w:rsidP="0000282B" w:rsidRDefault="0076549A" w14:paraId="0272C9CD" w14:textId="6AEDCB73">
      <w:pPr>
        <w:widowControl w:val="false"/>
        <w:tabs>
          <w:tab w:val="left" w:pos="2694"/>
        </w:tabs>
        <w:snapToGrid w:val="false"/>
        <w:spacing w:after="0" w:line="240" w:lineRule="auto"/>
        <w:ind w:firstLine="720"/>
        <w:jc w:val="both"/>
        <w:rPr>
          <w:rFonts w:ascii="Times New Roman" w:hAnsi="Times New Roman" w:eastAsia="Calibri" w:cs="Times New Roman"/>
          <w:b/>
          <w:bCs/>
          <w:sz w:val="28"/>
          <w:szCs w:val="28"/>
        </w:rPr>
      </w:pPr>
      <w:r w:rsidRPr="00AD650F">
        <w:rPr>
          <w:rFonts w:ascii="Times New Roman" w:hAnsi="Times New Roman" w:eastAsia="Calibri" w:cs="Times New Roman"/>
          <w:b/>
          <w:bCs/>
          <w:sz w:val="28"/>
          <w:szCs w:val="28"/>
          <w:u w:val="single"/>
        </w:rPr>
        <w:t>Latvijas nostāja</w:t>
      </w:r>
      <w:r w:rsidRPr="00AD650F">
        <w:rPr>
          <w:rFonts w:ascii="Times New Roman" w:hAnsi="Times New Roman" w:eastAsia="Calibri" w:cs="Times New Roman"/>
          <w:b/>
          <w:bCs/>
          <w:sz w:val="28"/>
          <w:szCs w:val="28"/>
        </w:rPr>
        <w:t xml:space="preserve">: </w:t>
      </w:r>
    </w:p>
    <w:p w:rsidRPr="00467772" w:rsidR="00467772" w:rsidP="00467772" w:rsidRDefault="00210636" w14:paraId="082478A3" w14:textId="77777777">
      <w:pPr>
        <w:pStyle w:val="Pamatteksts2"/>
        <w:ind w:firstLine="720"/>
        <w:jc w:val="both"/>
        <w:rPr>
          <w:rFonts w:eastAsiaTheme="minorHAnsi"/>
          <w:sz w:val="28"/>
          <w:szCs w:val="28"/>
          <w:lang w:val="lv-LV"/>
        </w:rPr>
      </w:pPr>
      <w:r w:rsidRPr="007E2152">
        <w:rPr>
          <w:b/>
          <w:bCs/>
          <w:sz w:val="28"/>
          <w:szCs w:val="28"/>
          <w:lang w:val="lv-LV"/>
        </w:rPr>
        <w:t xml:space="preserve">Latvija atbalsta </w:t>
      </w:r>
      <w:r w:rsidR="00CF36FF">
        <w:rPr>
          <w:rFonts w:eastAsia="Calibri"/>
          <w:b/>
          <w:bCs/>
          <w:sz w:val="28"/>
          <w:szCs w:val="28"/>
          <w:lang w:val="lv-LV"/>
        </w:rPr>
        <w:t>Secinājumu projekta</w:t>
      </w:r>
      <w:r w:rsidRPr="001446A0" w:rsidR="001446A0">
        <w:rPr>
          <w:rFonts w:eastAsia="Calibri"/>
          <w:b/>
          <w:bCs/>
          <w:sz w:val="28"/>
          <w:szCs w:val="28"/>
          <w:lang w:val="lv-LV"/>
        </w:rPr>
        <w:t xml:space="preserve"> </w:t>
      </w:r>
      <w:r w:rsidRPr="00433959" w:rsidR="00433959">
        <w:rPr>
          <w:rFonts w:eastAsia="Calibri"/>
          <w:b/>
          <w:bCs/>
          <w:sz w:val="28"/>
          <w:szCs w:val="28"/>
          <w:lang w:val="lv-LV"/>
        </w:rPr>
        <w:t>par audiovizuālo mediju regulējuma novērtējumu</w:t>
      </w:r>
      <w:r w:rsidR="00433959">
        <w:rPr>
          <w:rFonts w:eastAsia="Calibri"/>
          <w:b/>
          <w:bCs/>
          <w:sz w:val="28"/>
          <w:szCs w:val="28"/>
          <w:lang w:val="lv-LV"/>
        </w:rPr>
        <w:t xml:space="preserve"> </w:t>
      </w:r>
      <w:r w:rsidRPr="007E2152">
        <w:rPr>
          <w:rFonts w:eastAsia="Calibri"/>
          <w:b/>
          <w:bCs/>
          <w:sz w:val="28"/>
          <w:szCs w:val="28"/>
          <w:lang w:val="lv-LV"/>
        </w:rPr>
        <w:t>apstiprināšanu</w:t>
      </w:r>
      <w:r>
        <w:rPr>
          <w:rFonts w:eastAsia="Calibri"/>
          <w:b/>
          <w:bCs/>
          <w:sz w:val="28"/>
          <w:szCs w:val="28"/>
          <w:lang w:val="lv-LV"/>
        </w:rPr>
        <w:t xml:space="preserve">, </w:t>
      </w:r>
      <w:r w:rsidRPr="007E2152">
        <w:rPr>
          <w:rFonts w:eastAsia="Calibri"/>
          <w:sz w:val="28"/>
          <w:szCs w:val="28"/>
          <w:lang w:val="lv-LV"/>
        </w:rPr>
        <w:t>jo</w:t>
      </w:r>
      <w:r>
        <w:rPr>
          <w:rFonts w:eastAsia="Calibri"/>
          <w:b/>
          <w:bCs/>
          <w:sz w:val="28"/>
          <w:szCs w:val="28"/>
          <w:lang w:val="lv-LV"/>
        </w:rPr>
        <w:t xml:space="preserve"> </w:t>
      </w:r>
      <w:r w:rsidRPr="001D7CA0" w:rsidR="001D7CA0">
        <w:rPr>
          <w:rFonts w:eastAsiaTheme="minorHAnsi"/>
          <w:sz w:val="28"/>
          <w:szCs w:val="28"/>
          <w:lang w:val="lv-LV"/>
        </w:rPr>
        <w:t xml:space="preserve">uzskata, ka esošā regulējuma novērtēšana </w:t>
      </w:r>
      <w:r w:rsidRPr="00DF5F8E" w:rsidR="00DF5F8E">
        <w:rPr>
          <w:rFonts w:eastAsia="Calibri"/>
          <w:sz w:val="28"/>
          <w:szCs w:val="28"/>
          <w:lang w:val="lv-LV"/>
        </w:rPr>
        <w:t>Secinājumu projekt</w:t>
      </w:r>
      <w:r w:rsidR="00DF5F8E">
        <w:rPr>
          <w:rFonts w:eastAsia="Calibri"/>
          <w:sz w:val="28"/>
          <w:szCs w:val="28"/>
          <w:lang w:val="lv-LV"/>
        </w:rPr>
        <w:t>ā</w:t>
      </w:r>
      <w:r w:rsidRPr="00DF5F8E" w:rsidR="00DF5F8E">
        <w:rPr>
          <w:rFonts w:eastAsia="Calibri"/>
          <w:sz w:val="28"/>
          <w:szCs w:val="28"/>
          <w:lang w:val="lv-LV"/>
        </w:rPr>
        <w:t xml:space="preserve"> par audiovizuālo mediju regulējuma novērtējumu</w:t>
      </w:r>
      <w:r w:rsidRPr="001D7CA0" w:rsidR="00DF5F8E">
        <w:rPr>
          <w:rFonts w:eastAsiaTheme="minorHAnsi"/>
          <w:sz w:val="28"/>
          <w:szCs w:val="28"/>
          <w:lang w:val="lv-LV"/>
        </w:rPr>
        <w:t xml:space="preserve"> </w:t>
      </w:r>
      <w:r w:rsidRPr="001D7CA0" w:rsidR="001D7CA0">
        <w:rPr>
          <w:rFonts w:eastAsiaTheme="minorHAnsi"/>
          <w:sz w:val="28"/>
          <w:szCs w:val="28"/>
          <w:lang w:val="lv-LV"/>
        </w:rPr>
        <w:t xml:space="preserve">ietvertajās jomās, kā arī AVMPD tvēruma analīze, būtu noderīga turpmākai politikas </w:t>
      </w:r>
      <w:r w:rsidRPr="00467772" w:rsidR="001D7CA0">
        <w:rPr>
          <w:rFonts w:eastAsiaTheme="minorHAnsi"/>
          <w:sz w:val="28"/>
          <w:szCs w:val="28"/>
          <w:lang w:val="lv-LV"/>
        </w:rPr>
        <w:t xml:space="preserve">plānošanai strauji mainīgajā mediju vidē. </w:t>
      </w:r>
      <w:r w:rsidRPr="00467772" w:rsidR="00DF5F8E">
        <w:rPr>
          <w:rFonts w:eastAsiaTheme="minorHAnsi"/>
          <w:sz w:val="28"/>
          <w:szCs w:val="28"/>
          <w:lang w:val="lv-LV"/>
        </w:rPr>
        <w:t>A</w:t>
      </w:r>
      <w:r w:rsidRPr="00467772" w:rsidR="001D7CA0">
        <w:rPr>
          <w:rFonts w:eastAsiaTheme="minorHAnsi"/>
          <w:sz w:val="28"/>
          <w:szCs w:val="28"/>
          <w:lang w:val="lv-LV"/>
        </w:rPr>
        <w:t xml:space="preserve">ktualizētās jomas ir lielākoties aktuālas arī Latvijas mediju ekosistēmā.  </w:t>
      </w:r>
    </w:p>
    <w:p w:rsidRPr="00467772" w:rsidR="00E6235E" w:rsidP="00467772" w:rsidRDefault="00467772" w14:paraId="4F9151EB" w14:textId="1263CB73">
      <w:pPr>
        <w:pStyle w:val="Pamatteksts2"/>
        <w:ind w:firstLine="720"/>
        <w:jc w:val="both"/>
        <w:rPr>
          <w:sz w:val="28"/>
          <w:szCs w:val="28"/>
          <w:lang w:val="lv-LV"/>
        </w:rPr>
      </w:pPr>
      <w:r w:rsidRPr="00467772">
        <w:rPr>
          <w:sz w:val="28"/>
          <w:szCs w:val="28"/>
          <w:lang w:val="lv-LV"/>
        </w:rPr>
        <w:t>Latvija atzinīgi novērtē, ka Secinājumu projekta par audiovizuālo mediju regulējuma novērtējumu tekstā ir skaidra norāde par to, ka mērķis ir apkopot dalībvalstu nostāju par Eiropas Komisijas plānoto AVMPD novērtējumu, nevis par potenciālo AVMPD atvēršanu. Lai Latvija varētu pieņemt pamatotu un datos balstītu lēmumu par regulējuma precizēšanu  un tā atbilstību tirgus tendencēm un tehnoloģiju attīstībai,</w:t>
      </w:r>
      <w:r w:rsidR="000A2243">
        <w:rPr>
          <w:sz w:val="28"/>
          <w:szCs w:val="28"/>
          <w:lang w:val="lv-LV"/>
        </w:rPr>
        <w:t xml:space="preserve"> </w:t>
      </w:r>
      <w:r w:rsidRPr="00467772">
        <w:rPr>
          <w:sz w:val="28"/>
          <w:szCs w:val="28"/>
          <w:lang w:val="lv-LV"/>
        </w:rPr>
        <w:t>vispirms būs nepieciešams izvērtēt</w:t>
      </w:r>
      <w:r>
        <w:rPr>
          <w:sz w:val="28"/>
          <w:szCs w:val="28"/>
          <w:lang w:val="lv-LV"/>
        </w:rPr>
        <w:t xml:space="preserve"> </w:t>
      </w:r>
      <w:r w:rsidRPr="00467772">
        <w:rPr>
          <w:sz w:val="28"/>
          <w:szCs w:val="28"/>
          <w:lang w:val="lv-LV"/>
        </w:rPr>
        <w:t xml:space="preserve">sagatavoto ziņojumu.   </w:t>
      </w:r>
    </w:p>
    <w:p w:rsidRPr="00467772" w:rsidR="00467772" w:rsidP="00467772" w:rsidRDefault="00467772" w14:paraId="567E0EDD" w14:textId="77777777">
      <w:pPr>
        <w:pStyle w:val="Pamatteksts2"/>
        <w:ind w:firstLine="720"/>
        <w:jc w:val="both"/>
        <w:rPr>
          <w:rFonts w:eastAsiaTheme="minorHAnsi"/>
          <w:sz w:val="28"/>
          <w:szCs w:val="28"/>
          <w:lang w:val="lv-LV"/>
        </w:rPr>
      </w:pPr>
    </w:p>
    <w:p w:rsidR="006C174F" w:rsidP="006975F1" w:rsidRDefault="00190527" w14:paraId="7AE98C3C" w14:textId="318A620D">
      <w:pPr>
        <w:spacing w:after="0" w:line="240" w:lineRule="auto"/>
        <w:ind w:firstLine="720"/>
        <w:jc w:val="both"/>
        <w:rPr>
          <w:rFonts w:ascii="Times New Roman" w:hAnsi="Times New Roman" w:eastAsia="Times New Roman" w:cs="Times New Roman"/>
          <w:i/>
          <w:sz w:val="28"/>
          <w:szCs w:val="28"/>
          <w:lang w:eastAsia="lv-LV"/>
        </w:rPr>
      </w:pPr>
      <w:r w:rsidRPr="00AD650F">
        <w:rPr>
          <w:rFonts w:ascii="Times New Roman" w:hAnsi="Times New Roman" w:eastAsia="Times New Roman" w:cs="Times New Roman"/>
          <w:i/>
          <w:sz w:val="28"/>
          <w:szCs w:val="28"/>
          <w:lang w:eastAsia="lv-LV"/>
        </w:rPr>
        <w:t xml:space="preserve">Latvijas nostāja izstrādāta, balstoties </w:t>
      </w:r>
      <w:r w:rsidR="00A442C3">
        <w:rPr>
          <w:rFonts w:ascii="Times New Roman" w:hAnsi="Times New Roman" w:eastAsia="Times New Roman" w:cs="Times New Roman"/>
          <w:i/>
          <w:sz w:val="28"/>
          <w:szCs w:val="28"/>
          <w:lang w:eastAsia="lv-LV"/>
        </w:rPr>
        <w:t xml:space="preserve">uz </w:t>
      </w:r>
      <w:r w:rsidRPr="00A442C3" w:rsidR="00A442C3">
        <w:rPr>
          <w:rFonts w:ascii="Times New Roman" w:hAnsi="Times New Roman" w:eastAsia="Times New Roman" w:cs="Times New Roman"/>
          <w:i/>
          <w:sz w:val="28"/>
          <w:szCs w:val="28"/>
          <w:lang w:eastAsia="lv-LV"/>
        </w:rPr>
        <w:t>Latvijas Republikas nacionāl</w:t>
      </w:r>
      <w:r w:rsidR="006E0D49">
        <w:rPr>
          <w:rFonts w:ascii="Times New Roman" w:hAnsi="Times New Roman" w:eastAsia="Times New Roman" w:cs="Times New Roman"/>
          <w:i/>
          <w:sz w:val="28"/>
          <w:szCs w:val="28"/>
          <w:lang w:eastAsia="lv-LV"/>
        </w:rPr>
        <w:t>ās</w:t>
      </w:r>
      <w:r w:rsidRPr="00A442C3" w:rsidR="00A442C3">
        <w:rPr>
          <w:rFonts w:ascii="Times New Roman" w:hAnsi="Times New Roman" w:eastAsia="Times New Roman" w:cs="Times New Roman"/>
          <w:i/>
          <w:sz w:val="28"/>
          <w:szCs w:val="28"/>
          <w:lang w:eastAsia="lv-LV"/>
        </w:rPr>
        <w:t xml:space="preserve"> pozīcij</w:t>
      </w:r>
      <w:r w:rsidR="006E0D49">
        <w:rPr>
          <w:rFonts w:ascii="Times New Roman" w:hAnsi="Times New Roman" w:eastAsia="Times New Roman" w:cs="Times New Roman"/>
          <w:i/>
          <w:sz w:val="28"/>
          <w:szCs w:val="28"/>
          <w:lang w:eastAsia="lv-LV"/>
        </w:rPr>
        <w:t>as</w:t>
      </w:r>
      <w:r w:rsidRPr="00A442C3" w:rsidR="00A442C3">
        <w:rPr>
          <w:rFonts w:ascii="Times New Roman" w:hAnsi="Times New Roman" w:eastAsia="Times New Roman" w:cs="Times New Roman"/>
          <w:i/>
          <w:sz w:val="28"/>
          <w:szCs w:val="28"/>
          <w:lang w:eastAsia="lv-LV"/>
        </w:rPr>
        <w:t xml:space="preserve"> Nr. 1 </w:t>
      </w:r>
      <w:r w:rsidRPr="006E0D49" w:rsidR="006E0D49">
        <w:rPr>
          <w:rFonts w:ascii="Times New Roman" w:hAnsi="Times New Roman" w:eastAsia="Times New Roman" w:cs="Times New Roman"/>
          <w:i/>
          <w:sz w:val="28"/>
          <w:szCs w:val="28"/>
          <w:lang w:eastAsia="lv-LV"/>
        </w:rPr>
        <w:t>„Par Padomes secinājumu projektu par audiovizuālo mediju pakalpojumu un video koplietošanas platformu pakalpojumu tiesiskā regulējuma novērtējumu" projekt</w:t>
      </w:r>
      <w:r w:rsidR="006E0D49">
        <w:rPr>
          <w:rFonts w:ascii="Times New Roman" w:hAnsi="Times New Roman" w:eastAsia="Times New Roman" w:cs="Times New Roman"/>
          <w:i/>
          <w:sz w:val="28"/>
          <w:szCs w:val="28"/>
          <w:lang w:eastAsia="lv-LV"/>
        </w:rPr>
        <w:t xml:space="preserve">u </w:t>
      </w:r>
      <w:r w:rsidRPr="006E0D49" w:rsidR="006E0D49">
        <w:rPr>
          <w:rFonts w:ascii="Times New Roman" w:hAnsi="Times New Roman" w:eastAsia="Times New Roman" w:cs="Times New Roman"/>
          <w:i/>
          <w:sz w:val="28"/>
          <w:szCs w:val="28"/>
          <w:lang w:eastAsia="lv-LV"/>
        </w:rPr>
        <w:t>(apstiprināts Ministru kabineta 2025.</w:t>
      </w:r>
      <w:r w:rsidR="00284A9B">
        <w:rPr>
          <w:rFonts w:ascii="Times New Roman" w:hAnsi="Times New Roman" w:eastAsia="Times New Roman" w:cs="Times New Roman"/>
          <w:i/>
          <w:sz w:val="28"/>
          <w:szCs w:val="28"/>
          <w:lang w:eastAsia="lv-LV"/>
        </w:rPr>
        <w:t xml:space="preserve"> gada 18. marta</w:t>
      </w:r>
      <w:r w:rsidRPr="006E0D49" w:rsidR="006E0D49">
        <w:rPr>
          <w:rFonts w:ascii="Times New Roman" w:hAnsi="Times New Roman" w:eastAsia="Times New Roman" w:cs="Times New Roman"/>
          <w:i/>
          <w:sz w:val="28"/>
          <w:szCs w:val="28"/>
          <w:lang w:eastAsia="lv-LV"/>
        </w:rPr>
        <w:t xml:space="preserve"> sēdē, kā arī to ir plānots apstiprināt Saeimas Eiropas lietu komisijas 2025. </w:t>
      </w:r>
      <w:r w:rsidR="00284A9B">
        <w:rPr>
          <w:rFonts w:ascii="Times New Roman" w:hAnsi="Times New Roman" w:eastAsia="Times New Roman" w:cs="Times New Roman"/>
          <w:i/>
          <w:sz w:val="28"/>
          <w:szCs w:val="28"/>
          <w:lang w:eastAsia="lv-LV"/>
        </w:rPr>
        <w:t xml:space="preserve">gada </w:t>
      </w:r>
      <w:r w:rsidR="00977E07">
        <w:rPr>
          <w:rFonts w:ascii="Times New Roman" w:hAnsi="Times New Roman" w:eastAsia="Times New Roman" w:cs="Times New Roman"/>
          <w:i/>
          <w:sz w:val="28"/>
          <w:szCs w:val="28"/>
          <w:lang w:eastAsia="lv-LV"/>
        </w:rPr>
        <w:t xml:space="preserve">9. maija </w:t>
      </w:r>
      <w:r w:rsidRPr="006E0D49" w:rsidR="006E0D49">
        <w:rPr>
          <w:rFonts w:ascii="Times New Roman" w:hAnsi="Times New Roman" w:eastAsia="Times New Roman" w:cs="Times New Roman"/>
          <w:i/>
          <w:sz w:val="28"/>
          <w:szCs w:val="28"/>
          <w:lang w:eastAsia="lv-LV"/>
        </w:rPr>
        <w:t>sēdē).</w:t>
      </w:r>
    </w:p>
    <w:p w:rsidR="00190527" w:rsidP="00190527" w:rsidRDefault="00190527" w14:paraId="3892FA25" w14:textId="77777777">
      <w:pPr>
        <w:spacing w:after="0" w:line="240" w:lineRule="auto"/>
        <w:jc w:val="both"/>
        <w:rPr>
          <w:rFonts w:ascii="Times New Roman" w:hAnsi="Times New Roman" w:cs="Times New Roman"/>
          <w:bCs/>
          <w:sz w:val="28"/>
          <w:szCs w:val="28"/>
        </w:rPr>
      </w:pPr>
    </w:p>
    <w:p w:rsidRPr="00AD650F" w:rsidR="00A442C3" w:rsidP="00190527" w:rsidRDefault="00A442C3" w14:paraId="25A31479" w14:textId="77777777">
      <w:pPr>
        <w:spacing w:after="0" w:line="240" w:lineRule="auto"/>
        <w:jc w:val="both"/>
        <w:rPr>
          <w:rFonts w:ascii="Times New Roman" w:hAnsi="Times New Roman" w:cs="Times New Roman"/>
          <w:bCs/>
          <w:sz w:val="28"/>
          <w:szCs w:val="28"/>
        </w:rPr>
      </w:pPr>
    </w:p>
    <w:p w:rsidRPr="00AD650F" w:rsidR="00B90B23" w:rsidP="00154699" w:rsidRDefault="00985C3E" w14:paraId="3639BABD" w14:textId="1A7152EE">
      <w:pPr>
        <w:spacing w:after="0" w:line="240" w:lineRule="auto"/>
        <w:jc w:val="both"/>
        <w:rPr>
          <w:rFonts w:ascii="Times New Roman" w:hAnsi="Times New Roman" w:eastAsia="Calibri" w:cs="Times New Roman"/>
          <w:b/>
          <w:bCs/>
          <w:sz w:val="28"/>
          <w:szCs w:val="28"/>
        </w:rPr>
      </w:pPr>
      <w:r>
        <w:rPr>
          <w:rFonts w:ascii="Times New Roman" w:hAnsi="Times New Roman" w:eastAsia="Calibri" w:cs="Times New Roman"/>
          <w:b/>
          <w:bCs/>
          <w:sz w:val="28"/>
          <w:szCs w:val="28"/>
        </w:rPr>
        <w:t>P</w:t>
      </w:r>
      <w:r w:rsidRPr="00985C3E">
        <w:rPr>
          <w:rFonts w:ascii="Times New Roman" w:hAnsi="Times New Roman" w:eastAsia="Calibri" w:cs="Times New Roman"/>
          <w:b/>
          <w:bCs/>
          <w:sz w:val="28"/>
          <w:szCs w:val="28"/>
        </w:rPr>
        <w:t>rogrammas „Radošā Eiropa” nākotn</w:t>
      </w:r>
      <w:r>
        <w:rPr>
          <w:rFonts w:ascii="Times New Roman" w:hAnsi="Times New Roman" w:eastAsia="Calibri" w:cs="Times New Roman"/>
          <w:b/>
          <w:bCs/>
          <w:sz w:val="28"/>
          <w:szCs w:val="28"/>
        </w:rPr>
        <w:t>e</w:t>
      </w:r>
      <w:r w:rsidRPr="00985C3E">
        <w:rPr>
          <w:rFonts w:ascii="Times New Roman" w:hAnsi="Times New Roman" w:eastAsia="Calibri" w:cs="Times New Roman"/>
          <w:b/>
          <w:bCs/>
          <w:sz w:val="28"/>
          <w:szCs w:val="28"/>
        </w:rPr>
        <w:t xml:space="preserve"> un nākam</w:t>
      </w:r>
      <w:r>
        <w:rPr>
          <w:rFonts w:ascii="Times New Roman" w:hAnsi="Times New Roman" w:eastAsia="Calibri" w:cs="Times New Roman"/>
          <w:b/>
          <w:bCs/>
          <w:sz w:val="28"/>
          <w:szCs w:val="28"/>
        </w:rPr>
        <w:t>ais</w:t>
      </w:r>
      <w:r w:rsidRPr="00985C3E">
        <w:rPr>
          <w:rFonts w:ascii="Times New Roman" w:hAnsi="Times New Roman" w:eastAsia="Calibri" w:cs="Times New Roman"/>
          <w:b/>
          <w:bCs/>
          <w:sz w:val="28"/>
          <w:szCs w:val="28"/>
        </w:rPr>
        <w:t xml:space="preserve"> ES kultūrpolitikas stratēģisk</w:t>
      </w:r>
      <w:r>
        <w:rPr>
          <w:rFonts w:ascii="Times New Roman" w:hAnsi="Times New Roman" w:eastAsia="Calibri" w:cs="Times New Roman"/>
          <w:b/>
          <w:bCs/>
          <w:sz w:val="28"/>
          <w:szCs w:val="28"/>
        </w:rPr>
        <w:t>ais</w:t>
      </w:r>
      <w:r w:rsidRPr="00985C3E">
        <w:rPr>
          <w:rFonts w:ascii="Times New Roman" w:hAnsi="Times New Roman" w:eastAsia="Calibri" w:cs="Times New Roman"/>
          <w:b/>
          <w:bCs/>
          <w:sz w:val="28"/>
          <w:szCs w:val="28"/>
        </w:rPr>
        <w:t xml:space="preserve"> ie</w:t>
      </w:r>
      <w:r w:rsidR="00A442C3">
        <w:rPr>
          <w:rFonts w:ascii="Times New Roman" w:hAnsi="Times New Roman" w:eastAsia="Calibri" w:cs="Times New Roman"/>
          <w:b/>
          <w:bCs/>
          <w:sz w:val="28"/>
          <w:szCs w:val="28"/>
        </w:rPr>
        <w:t>t</w:t>
      </w:r>
      <w:r w:rsidRPr="00985C3E">
        <w:rPr>
          <w:rFonts w:ascii="Times New Roman" w:hAnsi="Times New Roman" w:eastAsia="Calibri" w:cs="Times New Roman"/>
          <w:b/>
          <w:bCs/>
          <w:sz w:val="28"/>
          <w:szCs w:val="28"/>
        </w:rPr>
        <w:t>var</w:t>
      </w:r>
      <w:r>
        <w:rPr>
          <w:rFonts w:ascii="Times New Roman" w:hAnsi="Times New Roman" w:eastAsia="Calibri" w:cs="Times New Roman"/>
          <w:b/>
          <w:bCs/>
          <w:sz w:val="28"/>
          <w:szCs w:val="28"/>
        </w:rPr>
        <w:t>s</w:t>
      </w:r>
      <w:r w:rsidRPr="00985C3E">
        <w:rPr>
          <w:rFonts w:ascii="Times New Roman" w:hAnsi="Times New Roman" w:eastAsia="Calibri" w:cs="Times New Roman"/>
          <w:b/>
          <w:bCs/>
          <w:sz w:val="28"/>
          <w:szCs w:val="28"/>
        </w:rPr>
        <w:t xml:space="preserve"> „Kultūras kompass”</w:t>
      </w:r>
      <w:r>
        <w:rPr>
          <w:rFonts w:ascii="Times New Roman" w:hAnsi="Times New Roman" w:eastAsia="Calibri" w:cs="Times New Roman"/>
          <w:b/>
          <w:bCs/>
          <w:sz w:val="28"/>
          <w:szCs w:val="28"/>
        </w:rPr>
        <w:t xml:space="preserve"> </w:t>
      </w:r>
      <w:r w:rsidRPr="00EC2095" w:rsidR="00154699">
        <w:rPr>
          <w:rFonts w:ascii="Times New Roman" w:hAnsi="Times New Roman" w:eastAsia="Calibri" w:cs="Times New Roman"/>
          <w:sz w:val="28"/>
          <w:szCs w:val="28"/>
        </w:rPr>
        <w:t xml:space="preserve">– </w:t>
      </w:r>
      <w:r>
        <w:rPr>
          <w:rFonts w:ascii="Times New Roman" w:hAnsi="Times New Roman" w:eastAsia="Calibri" w:cs="Times New Roman"/>
          <w:bCs/>
          <w:i/>
          <w:iCs/>
          <w:sz w:val="28"/>
          <w:szCs w:val="28"/>
        </w:rPr>
        <w:t>politikas debates</w:t>
      </w:r>
      <w:r w:rsidRPr="00AD650F" w:rsidR="00154699">
        <w:rPr>
          <w:rFonts w:ascii="Times New Roman" w:hAnsi="Times New Roman" w:eastAsia="Calibri" w:cs="Times New Roman"/>
          <w:bCs/>
          <w:iCs/>
          <w:sz w:val="28"/>
          <w:szCs w:val="28"/>
        </w:rPr>
        <w:t>.</w:t>
      </w:r>
    </w:p>
    <w:p w:rsidRPr="00AD650F" w:rsidR="005374D3" w:rsidP="00954938" w:rsidRDefault="005374D3" w14:paraId="0000D452" w14:textId="77777777">
      <w:pPr>
        <w:pStyle w:val="Pamatteksts2"/>
        <w:jc w:val="both"/>
        <w:rPr>
          <w:sz w:val="28"/>
          <w:szCs w:val="28"/>
          <w:lang w:val="lv-LV"/>
        </w:rPr>
      </w:pPr>
    </w:p>
    <w:p w:rsidRPr="00172FBC" w:rsidR="0086185C" w:rsidP="006E448B" w:rsidRDefault="0086185C" w14:paraId="4E0920ED" w14:textId="0C182261">
      <w:pPr>
        <w:pStyle w:val="Pamatteksts2"/>
        <w:widowControl w:val="false"/>
        <w:snapToGrid w:val="false"/>
        <w:ind w:firstLine="720"/>
        <w:contextualSpacing/>
        <w:jc w:val="both"/>
        <w:rPr>
          <w:sz w:val="28"/>
          <w:szCs w:val="28"/>
          <w:lang w:val="lv-LV"/>
        </w:rPr>
      </w:pPr>
      <w:r w:rsidRPr="00172FBC">
        <w:rPr>
          <w:sz w:val="28"/>
          <w:szCs w:val="28"/>
          <w:lang w:val="lv-LV"/>
        </w:rPr>
        <w:t xml:space="preserve">2025. gada 13. maija sanāksmes rīta sesijā paredzētas politikas debates par  programmas „Radošā Eiropa” nākotni un nākamo ES kultūrpolitikas stratēģisko ievaru „Kultūras kompass”. Uz </w:t>
      </w:r>
      <w:r w:rsidR="005A3F89">
        <w:rPr>
          <w:sz w:val="28"/>
          <w:szCs w:val="28"/>
          <w:lang w:val="lv-LV"/>
        </w:rPr>
        <w:t>informatīvā ziņojuma</w:t>
      </w:r>
      <w:r w:rsidRPr="00172FBC">
        <w:rPr>
          <w:sz w:val="28"/>
          <w:szCs w:val="28"/>
          <w:lang w:val="lv-LV"/>
        </w:rPr>
        <w:t xml:space="preserve"> tapšanas laiku (2025.</w:t>
      </w:r>
      <w:r w:rsidR="00977E07">
        <w:rPr>
          <w:sz w:val="28"/>
          <w:szCs w:val="28"/>
          <w:lang w:val="lv-LV"/>
        </w:rPr>
        <w:t xml:space="preserve"> gada 24. aprīlis</w:t>
      </w:r>
      <w:r w:rsidRPr="00172FBC">
        <w:rPr>
          <w:sz w:val="28"/>
          <w:szCs w:val="28"/>
          <w:lang w:val="lv-LV"/>
        </w:rPr>
        <w:t>) vēl nav saņemts Polijas prezidentūras diskusiju dokuments.</w:t>
      </w:r>
    </w:p>
    <w:p w:rsidR="0086185C" w:rsidP="00172FBC" w:rsidRDefault="0086185C" w14:paraId="4F411025" w14:textId="77777777">
      <w:pPr>
        <w:pStyle w:val="Pamatteksts2"/>
        <w:widowControl w:val="false"/>
        <w:snapToGrid w:val="false"/>
        <w:ind w:firstLine="720"/>
        <w:contextualSpacing/>
        <w:jc w:val="both"/>
        <w:rPr>
          <w:sz w:val="28"/>
          <w:szCs w:val="28"/>
          <w:lang w:val="lv-LV"/>
        </w:rPr>
      </w:pPr>
      <w:r w:rsidRPr="00172FBC">
        <w:rPr>
          <w:sz w:val="28"/>
          <w:szCs w:val="28"/>
          <w:lang w:val="lv-LV"/>
        </w:rPr>
        <w:t>Eiropas Komisijas priekšsēdētājas Urzulas fon der Leienas (</w:t>
      </w:r>
      <w:r w:rsidRPr="00172FBC">
        <w:rPr>
          <w:i/>
          <w:iCs/>
          <w:sz w:val="28"/>
          <w:szCs w:val="28"/>
          <w:lang w:val="lv-LV"/>
        </w:rPr>
        <w:t>Ursula von der Leyen</w:t>
      </w:r>
      <w:r w:rsidRPr="00172FBC">
        <w:rPr>
          <w:sz w:val="28"/>
          <w:szCs w:val="28"/>
          <w:lang w:val="lv-LV"/>
        </w:rPr>
        <w:t xml:space="preserve">) politiskajās pamatnostādnēs ir uzsvērta Eiropas daudzveidīgās kultūras un kultūras mantojuma nozīme, kā arī nepieciešamība pēc stratēģiskākas pieejas kultūrai. Par kultūras jautājumiem atbildīgajam komisāram Glennam Mikallefam </w:t>
      </w:r>
      <w:r w:rsidRPr="00172FBC">
        <w:rPr>
          <w:sz w:val="28"/>
          <w:szCs w:val="28"/>
          <w:lang w:val="lv-LV"/>
        </w:rPr>
        <w:lastRenderedPageBreak/>
        <w:t>(</w:t>
      </w:r>
      <w:r w:rsidRPr="00172FBC">
        <w:rPr>
          <w:i/>
          <w:iCs/>
          <w:sz w:val="28"/>
          <w:szCs w:val="28"/>
          <w:lang w:val="lv-LV"/>
        </w:rPr>
        <w:t>Glenn Micallef</w:t>
      </w:r>
      <w:r w:rsidRPr="00172FBC">
        <w:rPr>
          <w:sz w:val="28"/>
          <w:szCs w:val="28"/>
          <w:lang w:val="lv-LV"/>
        </w:rPr>
        <w:t>) ir uzticēts izstrādāt „Kultūras kompasu” – ietvaru, kam jāapliecina kultūras stratēģiskā loma Eiropas nākotnē, vienlaikus nodrošinot skaidru virzienu un ilgtermiņa redzējumu ES politikas veidošanai kultūras jomā. Papildus, kā to ir norādījis G. Mikallefs, „Kultūras kompass” funkcionēs arī kā pamats diskusijām par jaunajām ES programmām un jauno ES daudzgadu darba plānu kultūras jomā. </w:t>
      </w:r>
    </w:p>
    <w:p w:rsidRPr="00172FBC" w:rsidR="006E448B" w:rsidP="00172FBC" w:rsidRDefault="006E448B" w14:paraId="2886D78B" w14:textId="77777777">
      <w:pPr>
        <w:pStyle w:val="Pamatteksts2"/>
        <w:widowControl w:val="false"/>
        <w:snapToGrid w:val="false"/>
        <w:ind w:firstLine="720"/>
        <w:contextualSpacing/>
        <w:jc w:val="both"/>
        <w:rPr>
          <w:sz w:val="28"/>
          <w:szCs w:val="28"/>
          <w:lang w:val="lv-LV"/>
        </w:rPr>
      </w:pPr>
    </w:p>
    <w:p w:rsidRPr="006B12B8" w:rsidR="0086185C" w:rsidP="00172FBC" w:rsidRDefault="0086185C" w14:paraId="0E153270" w14:textId="39E36EC8">
      <w:pPr>
        <w:pStyle w:val="Pamatteksts2"/>
        <w:widowControl w:val="false"/>
        <w:snapToGrid w:val="false"/>
        <w:ind w:firstLine="720"/>
        <w:contextualSpacing/>
        <w:jc w:val="both"/>
        <w:rPr>
          <w:b/>
          <w:bCs/>
          <w:lang w:val="lv-LV"/>
        </w:rPr>
      </w:pPr>
      <w:r w:rsidRPr="00172FBC">
        <w:rPr>
          <w:sz w:val="28"/>
          <w:szCs w:val="28"/>
          <w:lang w:val="lv-LV"/>
        </w:rPr>
        <w:t xml:space="preserve">Attiecībā uz programmu „Radošā Eiropa” </w:t>
      </w:r>
      <w:r w:rsidR="00977E07">
        <w:rPr>
          <w:sz w:val="28"/>
          <w:szCs w:val="28"/>
          <w:lang w:val="lv-LV"/>
        </w:rPr>
        <w:t>2025.</w:t>
      </w:r>
      <w:r w:rsidRPr="00172FBC">
        <w:rPr>
          <w:sz w:val="28"/>
          <w:szCs w:val="28"/>
          <w:lang w:val="lv-LV"/>
        </w:rPr>
        <w:t xml:space="preserve"> gada 14. janvārī pēc Latvijas ierosinājuma un, pievienojoties visiem ES kultūras ministriem, tika nosūtīta kopīga ministru vēstule Eiropas Komisijas priekšsēdētājas izpildvietniecei Hannai Virkunenai (</w:t>
      </w:r>
      <w:r w:rsidRPr="00172FBC">
        <w:rPr>
          <w:i/>
          <w:iCs/>
          <w:sz w:val="28"/>
          <w:szCs w:val="28"/>
          <w:lang w:val="lv-LV"/>
        </w:rPr>
        <w:t>Henna Virkkunen</w:t>
      </w:r>
      <w:r w:rsidRPr="00172FBC">
        <w:rPr>
          <w:sz w:val="28"/>
          <w:szCs w:val="28"/>
          <w:lang w:val="lv-LV"/>
        </w:rPr>
        <w:t>), Eiropas komisāram kultūras jautājumos Glenam Mikallefam un Eiropas komisāram budžeta jautājumos Pjotram Serafinam (</w:t>
      </w:r>
      <w:r w:rsidRPr="00172FBC">
        <w:rPr>
          <w:i/>
          <w:iCs/>
          <w:sz w:val="28"/>
          <w:szCs w:val="28"/>
          <w:lang w:val="lv-LV"/>
        </w:rPr>
        <w:t>Piotr Serafin</w:t>
      </w:r>
      <w:r w:rsidRPr="00172FBC">
        <w:rPr>
          <w:sz w:val="28"/>
          <w:szCs w:val="28"/>
          <w:lang w:val="lv-LV"/>
        </w:rPr>
        <w:t>). Vēstulē visi 27 ES kultūras ministri aicina Eiropas Komisiju nākamajā ES daudzgadu budžeta ietvarā turpināt sniegt mērķētu un redzamu atbalstu kultūras un radošajām nozarēm visā Eiropā. G. Mikallefs arī ir publiski paudis viedokli, ka programmu „Radošā Eiropa” būtu nepieciešams stiprināt un paplašināt nākamajā ES daudzgadu budžetā</w:t>
      </w:r>
      <w:r w:rsidRPr="006B12B8">
        <w:rPr>
          <w:lang w:val="lv-LV"/>
        </w:rPr>
        <w:t>.</w:t>
      </w:r>
      <w:r w:rsidRPr="006B12B8">
        <w:rPr>
          <w:rStyle w:val="Vresatsauce"/>
          <w:lang w:val="lv-LV"/>
        </w:rPr>
        <w:footnoteReference w:id="2"/>
      </w:r>
    </w:p>
    <w:p w:rsidRPr="00172FBC" w:rsidR="00985C3E" w:rsidP="00172FBC" w:rsidRDefault="00985C3E" w14:paraId="17779E2C" w14:textId="77777777">
      <w:pPr>
        <w:spacing w:after="0" w:line="240" w:lineRule="auto"/>
        <w:rPr>
          <w:rFonts w:ascii="Times New Roman" w:hAnsi="Times New Roman" w:eastAsia="Times New Roman" w:cs="Times New Roman"/>
          <w:sz w:val="28"/>
          <w:szCs w:val="28"/>
        </w:rPr>
      </w:pPr>
    </w:p>
    <w:p w:rsidRPr="00AD650F" w:rsidR="0031685E" w:rsidP="00C16A50" w:rsidRDefault="00F06775" w14:paraId="070FA54A" w14:textId="5B6AA225">
      <w:pPr>
        <w:widowControl w:val="false"/>
        <w:tabs>
          <w:tab w:val="left" w:pos="2694"/>
        </w:tabs>
        <w:snapToGrid w:val="false"/>
        <w:spacing w:after="0" w:line="240" w:lineRule="auto"/>
        <w:ind w:firstLine="720"/>
        <w:jc w:val="both"/>
        <w:rPr>
          <w:rFonts w:ascii="Times New Roman" w:hAnsi="Times New Roman" w:eastAsia="Calibri" w:cs="Times New Roman"/>
          <w:b/>
          <w:bCs/>
          <w:sz w:val="28"/>
          <w:szCs w:val="28"/>
          <w:u w:val="single"/>
        </w:rPr>
      </w:pPr>
      <w:r w:rsidRPr="00AD650F">
        <w:rPr>
          <w:rFonts w:ascii="Times New Roman" w:hAnsi="Times New Roman" w:eastAsia="Calibri" w:cs="Times New Roman"/>
          <w:b/>
          <w:bCs/>
          <w:sz w:val="28"/>
          <w:szCs w:val="28"/>
          <w:u w:val="single"/>
        </w:rPr>
        <w:t>Latvijas nostāja:</w:t>
      </w:r>
    </w:p>
    <w:p w:rsidR="00092640" w:rsidP="006E448B" w:rsidRDefault="00092640" w14:paraId="6795E532" w14:textId="7F0A1C93">
      <w:pPr>
        <w:pStyle w:val="Pamatteksts2"/>
        <w:widowControl w:val="false"/>
        <w:snapToGrid w:val="false"/>
        <w:ind w:firstLine="720"/>
        <w:contextualSpacing/>
        <w:jc w:val="both"/>
        <w:rPr>
          <w:sz w:val="28"/>
          <w:szCs w:val="28"/>
          <w:lang w:val="lv-LV"/>
        </w:rPr>
      </w:pPr>
      <w:r w:rsidRPr="00092640">
        <w:rPr>
          <w:b/>
          <w:bCs/>
          <w:sz w:val="28"/>
          <w:szCs w:val="28"/>
          <w:lang w:val="lv-LV"/>
        </w:rPr>
        <w:t>Latvija uzsver, ka ir būtiski turpināt atbalstīt sadarbību un satura radīšanu kultūras un radošajās nozarēs ES līmenī, lai nodrošinātu konsekvenci un risinātu nozaru specifiskās vajadzības.</w:t>
      </w:r>
      <w:r w:rsidRPr="00092640">
        <w:rPr>
          <w:sz w:val="28"/>
          <w:szCs w:val="28"/>
          <w:lang w:val="lv-LV"/>
        </w:rPr>
        <w:t xml:space="preserve"> Programma „Radošā Eiropa” pašlaik ir vienīgais tiešais atbalsta instruments kultūras un radošajām nozarēm Eiropā, un nav alternatīvu tik plaša mēroga atbalsta veidam, tāpēc </w:t>
      </w:r>
      <w:r w:rsidRPr="00092640">
        <w:rPr>
          <w:b/>
          <w:bCs/>
          <w:sz w:val="28"/>
          <w:szCs w:val="28"/>
          <w:lang w:val="lv-LV"/>
        </w:rPr>
        <w:t>Latvijas ieskatā ir būtiski gadu no gada saglabāt šāda veida mērķētu atbalsta instrumentu, pilnveidojot un pielāgojot to nozaru vajadzībām un laikmeta pārmaiņām.</w:t>
      </w:r>
      <w:r>
        <w:rPr>
          <w:b/>
          <w:bCs/>
          <w:sz w:val="28"/>
          <w:szCs w:val="28"/>
          <w:lang w:val="lv-LV"/>
        </w:rPr>
        <w:t xml:space="preserve"> </w:t>
      </w:r>
      <w:r w:rsidRPr="00092640">
        <w:rPr>
          <w:sz w:val="28"/>
          <w:szCs w:val="28"/>
          <w:lang w:val="lv-LV"/>
        </w:rPr>
        <w:t>Vienlaikus Latvija uzskata, ka ES kultūrpolitikā ir jāsaglabā balanss starp modernu un inovatīvu iniciatīvu finansēšanu un tradicionālo kultūras izpausmju atbalstīšanu. Tradicionālais ES atbalsts kultūras infrastruktūrā, prasmju attīstībā un satura veidošanā vēl joprojām ir vitāli svarīgs.</w:t>
      </w:r>
    </w:p>
    <w:p w:rsidRPr="006E448B" w:rsidR="006E448B" w:rsidP="006E448B" w:rsidRDefault="006E448B" w14:paraId="45DC0ECB" w14:textId="77777777">
      <w:pPr>
        <w:pStyle w:val="Pamatteksts2"/>
        <w:widowControl w:val="false"/>
        <w:snapToGrid w:val="false"/>
        <w:ind w:firstLine="720"/>
        <w:contextualSpacing/>
        <w:jc w:val="both"/>
        <w:rPr>
          <w:b/>
          <w:bCs/>
          <w:sz w:val="28"/>
          <w:szCs w:val="28"/>
          <w:lang w:val="lv-LV"/>
        </w:rPr>
      </w:pPr>
    </w:p>
    <w:p w:rsidR="0050389B" w:rsidP="00967BD0" w:rsidRDefault="00092640" w14:paraId="75EA34EA" w14:textId="26A32A09">
      <w:pPr>
        <w:pStyle w:val="Pamatteksts2"/>
        <w:widowControl w:val="false"/>
        <w:snapToGrid w:val="false"/>
        <w:ind w:firstLine="720"/>
        <w:contextualSpacing/>
        <w:jc w:val="both"/>
        <w:rPr>
          <w:sz w:val="28"/>
          <w:szCs w:val="28"/>
          <w:lang w:val="lv-LV"/>
        </w:rPr>
      </w:pPr>
      <w:r w:rsidRPr="00092640">
        <w:rPr>
          <w:b/>
          <w:bCs/>
          <w:sz w:val="28"/>
          <w:szCs w:val="28"/>
          <w:lang w:val="lv-LV"/>
        </w:rPr>
        <w:t>Latvija uzskata, ka „Kultūras kompasam” būtu jāizvirza augsti un ambiciozi ilgtermiņa mērķi kultūrai,  kuru centrā ir sabiedrības noturības veicināšana, kultūras pieejamība un piekļūstamība, mākslinieciskā brīvība un kultūras izpausmju daudzveidība, kā arī starpvalstu un starpnozaru sadarbība.</w:t>
      </w:r>
      <w:r w:rsidR="00967BD0">
        <w:rPr>
          <w:b/>
          <w:bCs/>
          <w:sz w:val="28"/>
          <w:szCs w:val="28"/>
          <w:lang w:val="lv-LV"/>
        </w:rPr>
        <w:t xml:space="preserve"> </w:t>
      </w:r>
    </w:p>
    <w:p w:rsidR="00D82010" w:rsidP="0050389B" w:rsidRDefault="00092640" w14:paraId="651D66F1" w14:textId="283A1F0A">
      <w:pPr>
        <w:pStyle w:val="Pamatteksts2"/>
        <w:widowControl w:val="false"/>
        <w:snapToGrid w:val="false"/>
        <w:ind w:firstLine="720"/>
        <w:contextualSpacing/>
        <w:jc w:val="both"/>
        <w:rPr>
          <w:sz w:val="28"/>
          <w:szCs w:val="28"/>
          <w:lang w:val="lv-LV"/>
        </w:rPr>
      </w:pPr>
      <w:r w:rsidRPr="00092640">
        <w:rPr>
          <w:sz w:val="28"/>
          <w:szCs w:val="28"/>
          <w:lang w:val="lv-LV"/>
        </w:rPr>
        <w:t xml:space="preserve">„Kultūras kompasā” ir nepieciešams skaidrāk un precīzāk atspoguļot kultūras un radošo nozaru pienesumu citu jomu politikas mērķu sasniegšanā, jo kultūras un radošās nozares ir neatraujami saistītas ar citām tautsaimniecības nozarēm.  Ņemot vērā globālās attīstības tendences un ģeopolitisko situāciju Eiropā, ir jāstiprina </w:t>
      </w:r>
      <w:r w:rsidRPr="00092640">
        <w:rPr>
          <w:sz w:val="28"/>
          <w:szCs w:val="28"/>
          <w:lang w:val="lv-LV"/>
        </w:rPr>
        <w:lastRenderedPageBreak/>
        <w:t>sadarbība starp kultūras un aizsardzības nozari, tostarp lai nodrošinātu kultūras nozares gatavību ārkārtas situācijām, kā arī jāveicina sadarbība starp kultūras un vides politikas veidotājiem, lai risinātu izaicinājumus saistībā ar klimata pārmaiņām. ES līmenī ir aktualizēts arī jautājums par kultūras pienesumu veselības politikas īstenošanā, it īpaši attiecībā uz psihisko veselību. Kultūra ir arī viens no stūrakmeņiem sabiedrības saliedētībā, noturībā un identitātes veidošanā. Tāpat jāstiprina kultūras loma ES konkurētspējā, izceļot kultūru daudzveidību kā unikālu ES priekšrocību starptautiskajos tirgos</w:t>
      </w:r>
      <w:r w:rsidR="0050389B">
        <w:rPr>
          <w:sz w:val="28"/>
          <w:szCs w:val="28"/>
          <w:lang w:val="lv-LV"/>
        </w:rPr>
        <w:t xml:space="preserve">. </w:t>
      </w:r>
    </w:p>
    <w:p w:rsidR="00E418F2" w:rsidP="0050389B" w:rsidRDefault="00E418F2" w14:paraId="4139D40F" w14:textId="1328DF82">
      <w:pPr>
        <w:pStyle w:val="Pamatteksts2"/>
        <w:widowControl w:val="false"/>
        <w:snapToGrid w:val="false"/>
        <w:ind w:firstLine="720"/>
        <w:contextualSpacing/>
        <w:jc w:val="both"/>
        <w:rPr>
          <w:sz w:val="28"/>
          <w:szCs w:val="28"/>
          <w:lang w:val="lv-LV"/>
        </w:rPr>
      </w:pPr>
      <w:r w:rsidRPr="00E418F2">
        <w:rPr>
          <w:sz w:val="28"/>
          <w:szCs w:val="28"/>
          <w:lang w:val="lv-LV"/>
        </w:rPr>
        <w:t>Kultūras un radošo nozaru attīstība digitālās transformācijas kontekstā Latvijas ieskatā ir būtisks politikas virziens. „Kultūras kompasā” ir nepieciešams sniegt redzējumu par tādiem aspektiem kā digitalizācija, digitāli radīts saturs, datu glabāšana, digitālā pratība digitālās plaisas mazināšana sabiedrībā.</w:t>
      </w:r>
    </w:p>
    <w:p w:rsidRPr="00B64960" w:rsidR="00D82010" w:rsidP="00B64960" w:rsidRDefault="00D82010" w14:paraId="7303DE39" w14:textId="77777777">
      <w:pPr>
        <w:pStyle w:val="Pamatteksts2"/>
        <w:widowControl w:val="false"/>
        <w:snapToGrid w:val="false"/>
        <w:ind w:firstLine="720"/>
        <w:contextualSpacing/>
        <w:jc w:val="both"/>
        <w:rPr>
          <w:sz w:val="28"/>
          <w:szCs w:val="28"/>
          <w:lang w:val="lv-LV"/>
        </w:rPr>
      </w:pPr>
    </w:p>
    <w:p w:rsidRPr="00760D07" w:rsidR="006E0D49" w:rsidP="006E0D49" w:rsidRDefault="006E0D49" w14:paraId="3E31F8A0" w14:textId="1ABBE985">
      <w:pPr>
        <w:spacing w:after="0" w:line="240" w:lineRule="auto"/>
        <w:ind w:firstLine="720"/>
        <w:jc w:val="both"/>
        <w:rPr>
          <w:rFonts w:ascii="Times New Roman" w:hAnsi="Times New Roman" w:eastAsia="Times New Roman" w:cs="Times New Roman"/>
          <w:i/>
          <w:sz w:val="28"/>
          <w:szCs w:val="28"/>
          <w:lang w:eastAsia="lv-LV"/>
        </w:rPr>
      </w:pPr>
      <w:r w:rsidRPr="00AD650F">
        <w:rPr>
          <w:rFonts w:ascii="Times New Roman" w:hAnsi="Times New Roman" w:eastAsia="Times New Roman" w:cs="Times New Roman"/>
          <w:i/>
          <w:sz w:val="28"/>
          <w:szCs w:val="28"/>
          <w:lang w:eastAsia="lv-LV"/>
        </w:rPr>
        <w:t xml:space="preserve">Latvijas nostāja izstrādāta, balstoties </w:t>
      </w:r>
      <w:r>
        <w:rPr>
          <w:rFonts w:ascii="Times New Roman" w:hAnsi="Times New Roman" w:eastAsia="Times New Roman" w:cs="Times New Roman"/>
          <w:i/>
          <w:sz w:val="28"/>
          <w:szCs w:val="28"/>
          <w:lang w:eastAsia="lv-LV"/>
        </w:rPr>
        <w:t xml:space="preserve">uz </w:t>
      </w:r>
      <w:r w:rsidRPr="00A442C3">
        <w:rPr>
          <w:rFonts w:ascii="Times New Roman" w:hAnsi="Times New Roman" w:eastAsia="Times New Roman" w:cs="Times New Roman"/>
          <w:i/>
          <w:sz w:val="28"/>
          <w:szCs w:val="28"/>
          <w:lang w:eastAsia="lv-LV"/>
        </w:rPr>
        <w:t>Latvijas Republikas nacionāl</w:t>
      </w:r>
      <w:r>
        <w:rPr>
          <w:rFonts w:ascii="Times New Roman" w:hAnsi="Times New Roman" w:eastAsia="Times New Roman" w:cs="Times New Roman"/>
          <w:i/>
          <w:sz w:val="28"/>
          <w:szCs w:val="28"/>
          <w:lang w:eastAsia="lv-LV"/>
        </w:rPr>
        <w:t>ās</w:t>
      </w:r>
      <w:r w:rsidRPr="00A442C3">
        <w:rPr>
          <w:rFonts w:ascii="Times New Roman" w:hAnsi="Times New Roman" w:eastAsia="Times New Roman" w:cs="Times New Roman"/>
          <w:i/>
          <w:sz w:val="28"/>
          <w:szCs w:val="28"/>
          <w:lang w:eastAsia="lv-LV"/>
        </w:rPr>
        <w:t xml:space="preserve"> pozīcij</w:t>
      </w:r>
      <w:r>
        <w:rPr>
          <w:rFonts w:ascii="Times New Roman" w:hAnsi="Times New Roman" w:eastAsia="Times New Roman" w:cs="Times New Roman"/>
          <w:i/>
          <w:sz w:val="28"/>
          <w:szCs w:val="28"/>
          <w:lang w:eastAsia="lv-LV"/>
        </w:rPr>
        <w:t>as</w:t>
      </w:r>
      <w:r w:rsidRPr="00A442C3">
        <w:rPr>
          <w:rFonts w:ascii="Times New Roman" w:hAnsi="Times New Roman" w:eastAsia="Times New Roman" w:cs="Times New Roman"/>
          <w:i/>
          <w:sz w:val="28"/>
          <w:szCs w:val="28"/>
          <w:lang w:eastAsia="lv-LV"/>
        </w:rPr>
        <w:t xml:space="preserve"> Nr. 1 </w:t>
      </w:r>
      <w:r w:rsidRPr="00716E8C">
        <w:rPr>
          <w:rFonts w:ascii="Times New Roman" w:hAnsi="Times New Roman" w:eastAsia="Times New Roman" w:cs="Times New Roman"/>
          <w:i/>
          <w:sz w:val="28"/>
          <w:szCs w:val="28"/>
          <w:lang w:eastAsia="lv-LV"/>
        </w:rPr>
        <w:t>„</w:t>
      </w:r>
      <w:r w:rsidRPr="009538F2">
        <w:rPr>
          <w:rFonts w:ascii="Times New Roman" w:hAnsi="Times New Roman" w:eastAsia="Times New Roman" w:cs="Times New Roman"/>
          <w:i/>
          <w:sz w:val="28"/>
          <w:szCs w:val="28"/>
          <w:lang w:eastAsia="lv-LV"/>
        </w:rPr>
        <w:t>Par 2025. gada 12. un 13. maija Eiropas Savienības Izglītības, jaunatnes, kultūras un sporta ministru padomē izskatāmajiem Kultūras ministrijas kompetencē esošajiem jautājumiem</w:t>
      </w:r>
      <w:r w:rsidRPr="00A442C3">
        <w:rPr>
          <w:rFonts w:ascii="Times New Roman" w:hAnsi="Times New Roman" w:eastAsia="Times New Roman" w:cs="Times New Roman"/>
          <w:i/>
          <w:sz w:val="28"/>
          <w:szCs w:val="28"/>
          <w:lang w:eastAsia="lv-LV"/>
        </w:rPr>
        <w:t>"</w:t>
      </w:r>
      <w:r>
        <w:rPr>
          <w:rFonts w:ascii="Times New Roman" w:hAnsi="Times New Roman" w:eastAsia="Times New Roman" w:cs="Times New Roman"/>
          <w:i/>
          <w:sz w:val="28"/>
          <w:szCs w:val="28"/>
          <w:lang w:eastAsia="lv-LV"/>
        </w:rPr>
        <w:t xml:space="preserve"> projektu </w:t>
      </w:r>
      <w:r w:rsidRPr="00D15924" w:rsidR="005B4BB3">
        <w:rPr>
          <w:rFonts w:ascii="Times New Roman" w:hAnsi="Times New Roman" w:eastAsia="Times New Roman" w:cs="Times New Roman"/>
          <w:i/>
          <w:sz w:val="28"/>
          <w:szCs w:val="28"/>
          <w:lang w:eastAsia="lv-LV"/>
        </w:rPr>
        <w:t>(</w:t>
      </w:r>
      <w:r w:rsidR="005B4BB3">
        <w:rPr>
          <w:rFonts w:ascii="Times New Roman" w:hAnsi="Times New Roman" w:eastAsia="Times New Roman" w:cs="Times New Roman"/>
          <w:i/>
          <w:sz w:val="28"/>
          <w:szCs w:val="28"/>
          <w:lang w:eastAsia="lv-LV"/>
        </w:rPr>
        <w:t xml:space="preserve">plānots </w:t>
      </w:r>
      <w:r w:rsidRPr="00D15924" w:rsidR="005B4BB3">
        <w:rPr>
          <w:rFonts w:ascii="Times New Roman" w:hAnsi="Times New Roman" w:eastAsia="Times New Roman" w:cs="Times New Roman"/>
          <w:i/>
          <w:sz w:val="28"/>
          <w:szCs w:val="28"/>
          <w:lang w:eastAsia="lv-LV"/>
        </w:rPr>
        <w:t xml:space="preserve">apstiprināt </w:t>
      </w:r>
      <w:r w:rsidR="005B4BB3">
        <w:rPr>
          <w:rFonts w:ascii="Times New Roman" w:hAnsi="Times New Roman" w:eastAsia="Times New Roman" w:cs="Times New Roman"/>
          <w:i/>
          <w:sz w:val="28"/>
          <w:szCs w:val="28"/>
          <w:lang w:eastAsia="lv-LV"/>
        </w:rPr>
        <w:t xml:space="preserve">Ministru kabineta 2025. gada 6. maija sēdē un </w:t>
      </w:r>
      <w:r w:rsidRPr="00D15924" w:rsidR="005B4BB3">
        <w:rPr>
          <w:rFonts w:ascii="Times New Roman" w:hAnsi="Times New Roman" w:eastAsia="Times New Roman" w:cs="Times New Roman"/>
          <w:i/>
          <w:sz w:val="28"/>
          <w:szCs w:val="28"/>
          <w:lang w:eastAsia="lv-LV"/>
        </w:rPr>
        <w:t>Saeimas Eiropas lietu komisijas 2025.</w:t>
      </w:r>
      <w:r w:rsidR="005B4BB3">
        <w:rPr>
          <w:rFonts w:ascii="Times New Roman" w:hAnsi="Times New Roman" w:eastAsia="Times New Roman" w:cs="Times New Roman"/>
          <w:i/>
          <w:sz w:val="28"/>
          <w:szCs w:val="28"/>
          <w:lang w:eastAsia="lv-LV"/>
        </w:rPr>
        <w:t xml:space="preserve"> gada 9. maija</w:t>
      </w:r>
      <w:r w:rsidRPr="00D15924" w:rsidR="005B4BB3">
        <w:rPr>
          <w:rFonts w:ascii="Times New Roman" w:hAnsi="Times New Roman" w:eastAsia="Times New Roman" w:cs="Times New Roman"/>
          <w:i/>
          <w:sz w:val="28"/>
          <w:szCs w:val="28"/>
          <w:lang w:eastAsia="lv-LV"/>
        </w:rPr>
        <w:t xml:space="preserve"> sēdē)</w:t>
      </w:r>
      <w:r w:rsidR="005B4BB3">
        <w:rPr>
          <w:rFonts w:ascii="Times New Roman" w:hAnsi="Times New Roman" w:eastAsia="Times New Roman" w:cs="Times New Roman"/>
          <w:i/>
          <w:sz w:val="28"/>
          <w:szCs w:val="28"/>
          <w:lang w:eastAsia="lv-LV"/>
        </w:rPr>
        <w:t>.</w:t>
      </w:r>
    </w:p>
    <w:p w:rsidR="009E1399" w:rsidP="00897441" w:rsidRDefault="009E1399" w14:paraId="05888729" w14:textId="77777777">
      <w:pPr>
        <w:spacing w:after="0" w:line="240" w:lineRule="auto"/>
        <w:ind w:firstLine="720"/>
        <w:jc w:val="both"/>
        <w:rPr>
          <w:rFonts w:ascii="Times New Roman" w:hAnsi="Times New Roman" w:cs="Times New Roman"/>
          <w:sz w:val="28"/>
          <w:szCs w:val="28"/>
        </w:rPr>
      </w:pPr>
    </w:p>
    <w:p w:rsidRPr="00897441" w:rsidR="00BC7ABA" w:rsidP="00897441" w:rsidRDefault="00BC7ABA" w14:paraId="5E452837" w14:textId="77777777">
      <w:pPr>
        <w:spacing w:after="0" w:line="240" w:lineRule="auto"/>
        <w:ind w:firstLine="720"/>
        <w:jc w:val="both"/>
        <w:rPr>
          <w:rFonts w:ascii="Times New Roman" w:hAnsi="Times New Roman" w:cs="Times New Roman"/>
          <w:sz w:val="28"/>
          <w:szCs w:val="28"/>
        </w:rPr>
      </w:pPr>
    </w:p>
    <w:p w:rsidR="00BC7ABA" w:rsidRDefault="00BC7ABA" w14:paraId="2D808AA3" w14:textId="77777777">
      <w:pPr>
        <w:spacing w:after="160" w:line="259"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br w:type="page"/>
      </w:r>
    </w:p>
    <w:p w:rsidRPr="00AD650F" w:rsidR="008F5035" w:rsidP="00C16A50" w:rsidRDefault="00B244FA" w14:paraId="4728C1A0" w14:textId="4C066C96">
      <w:pPr>
        <w:spacing w:after="0" w:line="240" w:lineRule="auto"/>
        <w:ind w:left="2835" w:hanging="2835"/>
        <w:rPr>
          <w:rFonts w:ascii="Times New Roman" w:hAnsi="Times New Roman" w:cs="Times New Roman"/>
          <w:b/>
          <w:bCs/>
          <w:color w:val="000000"/>
          <w:sz w:val="28"/>
          <w:szCs w:val="28"/>
        </w:rPr>
      </w:pPr>
      <w:r w:rsidRPr="00AD650F">
        <w:rPr>
          <w:rFonts w:ascii="Times New Roman" w:hAnsi="Times New Roman" w:cs="Times New Roman"/>
          <w:b/>
          <w:bCs/>
          <w:color w:val="000000"/>
          <w:sz w:val="28"/>
          <w:szCs w:val="28"/>
        </w:rPr>
        <w:lastRenderedPageBreak/>
        <w:t xml:space="preserve">II </w:t>
      </w:r>
      <w:r w:rsidRPr="00AD650F" w:rsidR="0052401F">
        <w:rPr>
          <w:rFonts w:ascii="Times New Roman" w:hAnsi="Times New Roman" w:cs="Times New Roman"/>
          <w:b/>
          <w:bCs/>
          <w:color w:val="000000"/>
          <w:sz w:val="28"/>
          <w:szCs w:val="28"/>
        </w:rPr>
        <w:t xml:space="preserve">– </w:t>
      </w:r>
      <w:r w:rsidRPr="00AD650F">
        <w:rPr>
          <w:rFonts w:ascii="Times New Roman" w:hAnsi="Times New Roman" w:cs="Times New Roman"/>
          <w:b/>
          <w:bCs/>
          <w:color w:val="000000"/>
          <w:sz w:val="28"/>
          <w:szCs w:val="28"/>
        </w:rPr>
        <w:t>LATVIJAS DELEGĀCIJA</w:t>
      </w:r>
    </w:p>
    <w:p w:rsidRPr="00AD650F" w:rsidR="000A1FD6" w:rsidP="00C16A50" w:rsidRDefault="000A1FD6" w14:paraId="57562573" w14:textId="77777777">
      <w:pPr>
        <w:spacing w:after="0" w:line="240" w:lineRule="auto"/>
        <w:rPr>
          <w:rFonts w:ascii="Times New Roman" w:hAnsi="Times New Roman" w:cs="Times New Roman"/>
          <w:b/>
          <w:bCs/>
          <w:color w:val="000000"/>
          <w:sz w:val="28"/>
          <w:szCs w:val="28"/>
        </w:rPr>
      </w:pPr>
    </w:p>
    <w:p w:rsidRPr="00AD650F" w:rsidR="00A90FE8" w:rsidP="00C16A50" w:rsidRDefault="00A90FE8" w14:paraId="0C0D1E7E" w14:textId="7132203C">
      <w:pPr>
        <w:spacing w:after="0" w:line="240" w:lineRule="auto"/>
        <w:ind w:left="2835" w:hanging="2835"/>
        <w:jc w:val="both"/>
        <w:rPr>
          <w:rFonts w:ascii="Times New Roman" w:hAnsi="Times New Roman" w:eastAsia="Calibri" w:cs="Times New Roman"/>
          <w:color w:val="000000"/>
          <w:sz w:val="28"/>
          <w:szCs w:val="28"/>
          <w:lang w:eastAsia="lv-LV"/>
        </w:rPr>
      </w:pPr>
      <w:r w:rsidRPr="00AD650F">
        <w:rPr>
          <w:rFonts w:ascii="Times New Roman" w:hAnsi="Times New Roman" w:eastAsia="Calibri" w:cs="Times New Roman"/>
          <w:color w:val="000000"/>
          <w:sz w:val="28"/>
          <w:szCs w:val="28"/>
          <w:lang w:eastAsia="lv-LV"/>
        </w:rPr>
        <w:t>Delegācijas vadītāj</w:t>
      </w:r>
      <w:r w:rsidRPr="00AD650F" w:rsidR="001108B7">
        <w:rPr>
          <w:rFonts w:ascii="Times New Roman" w:hAnsi="Times New Roman" w:eastAsia="Calibri" w:cs="Times New Roman"/>
          <w:color w:val="000000"/>
          <w:sz w:val="28"/>
          <w:szCs w:val="28"/>
          <w:lang w:eastAsia="lv-LV"/>
        </w:rPr>
        <w:t>a</w:t>
      </w:r>
      <w:r w:rsidRPr="00AD650F">
        <w:rPr>
          <w:rFonts w:ascii="Times New Roman" w:hAnsi="Times New Roman" w:eastAsia="Calibri" w:cs="Times New Roman"/>
          <w:color w:val="000000"/>
          <w:sz w:val="28"/>
          <w:szCs w:val="28"/>
          <w:lang w:eastAsia="lv-LV"/>
        </w:rPr>
        <w:t xml:space="preserve">: </w:t>
      </w:r>
      <w:r w:rsidRPr="00AD650F">
        <w:rPr>
          <w:rFonts w:ascii="Times New Roman" w:hAnsi="Times New Roman" w:eastAsia="Calibri" w:cs="Times New Roman"/>
          <w:color w:val="000000"/>
          <w:sz w:val="28"/>
          <w:szCs w:val="28"/>
          <w:lang w:eastAsia="lv-LV"/>
        </w:rPr>
        <w:tab/>
      </w:r>
      <w:r w:rsidRPr="00AD650F">
        <w:rPr>
          <w:rFonts w:ascii="Times New Roman" w:hAnsi="Times New Roman" w:eastAsia="Calibri" w:cs="Times New Roman"/>
          <w:b/>
          <w:bCs/>
          <w:color w:val="000000"/>
          <w:sz w:val="28"/>
          <w:szCs w:val="28"/>
          <w:lang w:eastAsia="lv-LV"/>
        </w:rPr>
        <w:t xml:space="preserve">Agnese </w:t>
      </w:r>
      <w:r w:rsidRPr="00AD650F" w:rsidR="007559E5">
        <w:rPr>
          <w:rFonts w:ascii="Times New Roman" w:hAnsi="Times New Roman" w:eastAsia="Calibri" w:cs="Times New Roman"/>
          <w:b/>
          <w:bCs/>
          <w:color w:val="000000"/>
          <w:sz w:val="28"/>
          <w:szCs w:val="28"/>
          <w:lang w:eastAsia="lv-LV"/>
        </w:rPr>
        <w:t>Lāce</w:t>
      </w:r>
      <w:r w:rsidRPr="00AD650F">
        <w:rPr>
          <w:rFonts w:ascii="Times New Roman" w:hAnsi="Times New Roman" w:eastAsia="Calibri" w:cs="Times New Roman"/>
          <w:color w:val="000000"/>
          <w:sz w:val="28"/>
          <w:szCs w:val="28"/>
          <w:lang w:eastAsia="lv-LV"/>
        </w:rPr>
        <w:t>,</w:t>
      </w:r>
      <w:r w:rsidRPr="00AD650F">
        <w:rPr>
          <w:rFonts w:ascii="Times New Roman" w:hAnsi="Times New Roman" w:eastAsia="Calibri" w:cs="Times New Roman"/>
          <w:b/>
          <w:bCs/>
          <w:color w:val="000000"/>
          <w:sz w:val="28"/>
          <w:szCs w:val="28"/>
          <w:lang w:eastAsia="lv-LV"/>
        </w:rPr>
        <w:t xml:space="preserve"> </w:t>
      </w:r>
      <w:r w:rsidRPr="00AD650F">
        <w:rPr>
          <w:rFonts w:ascii="Times New Roman" w:hAnsi="Times New Roman" w:eastAsia="Calibri" w:cs="Times New Roman"/>
          <w:color w:val="000000"/>
          <w:sz w:val="28"/>
          <w:szCs w:val="28"/>
          <w:lang w:eastAsia="lv-LV"/>
        </w:rPr>
        <w:t>kultūras ministre</w:t>
      </w:r>
      <w:r w:rsidRPr="00AD650F" w:rsidR="001108B7">
        <w:rPr>
          <w:rFonts w:ascii="Times New Roman" w:hAnsi="Times New Roman" w:eastAsia="Calibri" w:cs="Times New Roman"/>
          <w:color w:val="000000"/>
          <w:sz w:val="28"/>
          <w:szCs w:val="28"/>
          <w:lang w:eastAsia="lv-LV"/>
        </w:rPr>
        <w:t>.</w:t>
      </w:r>
    </w:p>
    <w:p w:rsidRPr="001A0DF4" w:rsidR="001A0DF4" w:rsidP="001A0DF4" w:rsidRDefault="00A90FE8" w14:paraId="482CBD6F" w14:textId="62D33DBA">
      <w:pPr>
        <w:spacing w:after="0" w:line="240" w:lineRule="auto"/>
        <w:ind w:left="2835" w:hanging="2835"/>
        <w:jc w:val="both"/>
        <w:rPr>
          <w:rFonts w:ascii="Times New Roman" w:hAnsi="Times New Roman" w:cs="Times New Roman"/>
          <w:sz w:val="28"/>
          <w:szCs w:val="28"/>
        </w:rPr>
      </w:pPr>
      <w:r w:rsidRPr="00AD650F">
        <w:rPr>
          <w:rFonts w:ascii="Times New Roman" w:hAnsi="Times New Roman" w:eastAsia="Calibri" w:cs="Times New Roman"/>
          <w:color w:val="000000" w:themeColor="text1"/>
          <w:sz w:val="28"/>
          <w:szCs w:val="28"/>
          <w:lang w:eastAsia="lv-LV"/>
        </w:rPr>
        <w:t>Delegācijas dalībnieki:</w:t>
      </w:r>
      <w:r w:rsidRPr="00AD650F">
        <w:rPr>
          <w:rFonts w:ascii="Times New Roman" w:hAnsi="Times New Roman" w:cs="Times New Roman"/>
          <w:sz w:val="28"/>
          <w:szCs w:val="28"/>
        </w:rPr>
        <w:tab/>
      </w:r>
      <w:r w:rsidRPr="001A0DF4" w:rsidR="001A0DF4">
        <w:rPr>
          <w:rFonts w:ascii="Times New Roman" w:hAnsi="Times New Roman" w:eastAsia="Calibri" w:cs="Times New Roman"/>
          <w:b/>
          <w:color w:val="000000"/>
          <w:sz w:val="28"/>
          <w:szCs w:val="28"/>
          <w:lang w:eastAsia="lv-LV"/>
        </w:rPr>
        <w:t>Mārtiņš Kreitus</w:t>
      </w:r>
      <w:r w:rsidRPr="001A0DF4" w:rsidR="001A0DF4">
        <w:rPr>
          <w:rFonts w:ascii="Times New Roman" w:hAnsi="Times New Roman" w:eastAsia="Calibri" w:cs="Times New Roman"/>
          <w:bCs/>
          <w:color w:val="000000"/>
          <w:sz w:val="28"/>
          <w:szCs w:val="28"/>
          <w:lang w:eastAsia="lv-LV"/>
        </w:rPr>
        <w:t xml:space="preserve">, vēstnieks, </w:t>
      </w:r>
      <w:r w:rsidR="004C0BE6">
        <w:rPr>
          <w:rFonts w:ascii="Times New Roman" w:hAnsi="Times New Roman" w:eastAsia="Calibri" w:cs="Times New Roman"/>
          <w:bCs/>
          <w:color w:val="000000"/>
          <w:sz w:val="28"/>
          <w:szCs w:val="28"/>
          <w:lang w:eastAsia="lv-LV"/>
        </w:rPr>
        <w:t>L</w:t>
      </w:r>
      <w:r w:rsidR="009E61CA">
        <w:rPr>
          <w:rFonts w:ascii="Times New Roman" w:hAnsi="Times New Roman" w:eastAsia="Calibri" w:cs="Times New Roman"/>
          <w:bCs/>
          <w:color w:val="000000"/>
          <w:sz w:val="28"/>
          <w:szCs w:val="28"/>
          <w:lang w:eastAsia="lv-LV"/>
        </w:rPr>
        <w:t>atvijas Republikas</w:t>
      </w:r>
      <w:r w:rsidRPr="001A0DF4" w:rsidR="001A0DF4">
        <w:rPr>
          <w:rFonts w:ascii="Times New Roman" w:hAnsi="Times New Roman" w:eastAsia="Calibri" w:cs="Times New Roman"/>
          <w:bCs/>
          <w:color w:val="000000"/>
          <w:sz w:val="28"/>
          <w:szCs w:val="28"/>
          <w:lang w:eastAsia="lv-LV"/>
        </w:rPr>
        <w:t xml:space="preserve"> pastāvīgās pārstāves ES vietnieks</w:t>
      </w:r>
      <w:r w:rsidR="004C0BE6">
        <w:rPr>
          <w:rFonts w:ascii="Times New Roman" w:hAnsi="Times New Roman" w:eastAsia="Calibri" w:cs="Times New Roman"/>
          <w:bCs/>
          <w:color w:val="000000"/>
          <w:sz w:val="28"/>
          <w:szCs w:val="28"/>
          <w:lang w:eastAsia="lv-LV"/>
        </w:rPr>
        <w:t>;</w:t>
      </w:r>
    </w:p>
    <w:p w:rsidRPr="00BC7ABA" w:rsidR="00DA553A" w:rsidP="00DA553A" w:rsidRDefault="00DA553A" w14:paraId="53F8D74B" w14:textId="7196F0F6">
      <w:pPr>
        <w:spacing w:after="0" w:line="240" w:lineRule="auto"/>
        <w:ind w:left="2835"/>
        <w:jc w:val="both"/>
        <w:rPr>
          <w:rFonts w:ascii="Times New Roman" w:hAnsi="Times New Roman" w:cs="Times New Roman"/>
          <w:sz w:val="28"/>
          <w:szCs w:val="28"/>
        </w:rPr>
      </w:pPr>
      <w:r>
        <w:rPr>
          <w:rFonts w:ascii="Times New Roman" w:hAnsi="Times New Roman" w:cs="Times New Roman"/>
          <w:b/>
          <w:bCs/>
          <w:sz w:val="28"/>
          <w:szCs w:val="28"/>
        </w:rPr>
        <w:t xml:space="preserve">Zane Vāgnere, </w:t>
      </w:r>
      <w:r w:rsidRPr="00BC7ABA">
        <w:rPr>
          <w:rFonts w:ascii="Times New Roman" w:hAnsi="Times New Roman" w:cs="Times New Roman"/>
          <w:sz w:val="28"/>
          <w:szCs w:val="28"/>
        </w:rPr>
        <w:t>Kultūras ministrijas valsts sekretāres vietniece starptautisko lietu, integrācijas un mediju jautājumos</w:t>
      </w:r>
      <w:r w:rsidR="00CB7D6D">
        <w:rPr>
          <w:rFonts w:ascii="Times New Roman" w:hAnsi="Times New Roman" w:cs="Times New Roman"/>
          <w:sz w:val="28"/>
          <w:szCs w:val="28"/>
        </w:rPr>
        <w:t>;</w:t>
      </w:r>
    </w:p>
    <w:p w:rsidR="001A0DF4" w:rsidP="00C16A50" w:rsidRDefault="001A0DF4" w14:paraId="07BE46A4" w14:textId="3E02B037">
      <w:pPr>
        <w:spacing w:after="0" w:line="240" w:lineRule="auto"/>
        <w:ind w:left="2835"/>
        <w:jc w:val="both"/>
        <w:rPr>
          <w:rFonts w:ascii="Times New Roman" w:hAnsi="Times New Roman" w:cs="Times New Roman"/>
          <w:sz w:val="28"/>
          <w:szCs w:val="28"/>
        </w:rPr>
      </w:pPr>
      <w:r w:rsidRPr="00553ACF">
        <w:rPr>
          <w:rFonts w:ascii="Times New Roman" w:hAnsi="Times New Roman" w:cs="Times New Roman"/>
          <w:b/>
          <w:bCs/>
          <w:sz w:val="28"/>
          <w:szCs w:val="28"/>
        </w:rPr>
        <w:t>Anete Kurzemniece</w:t>
      </w:r>
      <w:r>
        <w:rPr>
          <w:rFonts w:ascii="Times New Roman" w:hAnsi="Times New Roman" w:cs="Times New Roman"/>
          <w:sz w:val="28"/>
          <w:szCs w:val="28"/>
        </w:rPr>
        <w:t xml:space="preserve">, </w:t>
      </w:r>
      <w:r w:rsidRPr="00CE02F1">
        <w:rPr>
          <w:rFonts w:ascii="Times New Roman" w:hAnsi="Times New Roman" w:cs="Times New Roman"/>
          <w:sz w:val="28"/>
          <w:szCs w:val="28"/>
        </w:rPr>
        <w:t xml:space="preserve">Kultūras ministrijas nozares padomniece </w:t>
      </w:r>
      <w:r w:rsidR="009E61CA">
        <w:rPr>
          <w:rFonts w:ascii="Times New Roman" w:hAnsi="Times New Roman" w:cs="Times New Roman"/>
          <w:sz w:val="28"/>
          <w:szCs w:val="28"/>
        </w:rPr>
        <w:t>Latvijas Republikas</w:t>
      </w:r>
      <w:r w:rsidRPr="00CE02F1">
        <w:rPr>
          <w:rFonts w:ascii="Times New Roman" w:hAnsi="Times New Roman" w:cs="Times New Roman"/>
          <w:sz w:val="28"/>
          <w:szCs w:val="28"/>
        </w:rPr>
        <w:t xml:space="preserve"> pastāvīgajā pārstāvniecībā ES</w:t>
      </w:r>
      <w:r>
        <w:rPr>
          <w:rFonts w:ascii="Times New Roman" w:hAnsi="Times New Roman" w:cs="Times New Roman"/>
          <w:sz w:val="28"/>
          <w:szCs w:val="28"/>
        </w:rPr>
        <w:t>;</w:t>
      </w:r>
    </w:p>
    <w:p w:rsidR="00316D54" w:rsidP="001A0DF4" w:rsidRDefault="00EA217E" w14:paraId="01CA07E6" w14:textId="22F7BCBD">
      <w:pPr>
        <w:spacing w:after="0" w:line="240" w:lineRule="auto"/>
        <w:ind w:left="2835"/>
        <w:jc w:val="both"/>
        <w:rPr>
          <w:rFonts w:ascii="Times New Roman" w:hAnsi="Times New Roman" w:eastAsia="Calibri" w:cs="Times New Roman"/>
          <w:color w:val="000000"/>
          <w:sz w:val="28"/>
          <w:szCs w:val="28"/>
          <w:lang w:eastAsia="lv-LV"/>
        </w:rPr>
      </w:pPr>
      <w:r w:rsidRPr="00EA217E">
        <w:rPr>
          <w:rFonts w:ascii="Times New Roman" w:hAnsi="Times New Roman" w:eastAsia="Calibri" w:cs="Times New Roman"/>
          <w:b/>
          <w:bCs/>
          <w:color w:val="000000"/>
          <w:sz w:val="28"/>
          <w:szCs w:val="28"/>
          <w:lang w:eastAsia="lv-LV"/>
        </w:rPr>
        <w:t xml:space="preserve">Marta Veiķeniece, </w:t>
      </w:r>
      <w:r w:rsidRPr="00EA217E">
        <w:rPr>
          <w:rFonts w:ascii="Times New Roman" w:hAnsi="Times New Roman" w:eastAsia="Calibri" w:cs="Times New Roman"/>
          <w:color w:val="000000"/>
          <w:sz w:val="28"/>
          <w:szCs w:val="28"/>
          <w:lang w:eastAsia="lv-LV"/>
        </w:rPr>
        <w:t>padomniece (Mertens)</w:t>
      </w:r>
      <w:r w:rsidR="00491E2D">
        <w:rPr>
          <w:rFonts w:ascii="Times New Roman" w:hAnsi="Times New Roman" w:eastAsia="Calibri" w:cs="Times New Roman"/>
          <w:color w:val="000000"/>
          <w:sz w:val="28"/>
          <w:szCs w:val="28"/>
          <w:lang w:eastAsia="lv-LV"/>
        </w:rPr>
        <w:t xml:space="preserve"> </w:t>
      </w:r>
      <w:r w:rsidR="009E61CA">
        <w:rPr>
          <w:rFonts w:ascii="Times New Roman" w:hAnsi="Times New Roman" w:cs="Times New Roman"/>
          <w:sz w:val="28"/>
          <w:szCs w:val="28"/>
        </w:rPr>
        <w:t>Latvijas Republikas</w:t>
      </w:r>
      <w:r w:rsidRPr="00CE02F1" w:rsidR="009E61CA">
        <w:rPr>
          <w:rFonts w:ascii="Times New Roman" w:hAnsi="Times New Roman" w:cs="Times New Roman"/>
          <w:sz w:val="28"/>
          <w:szCs w:val="28"/>
        </w:rPr>
        <w:t xml:space="preserve"> </w:t>
      </w:r>
      <w:r w:rsidRPr="00CE02F1" w:rsidR="00491E2D">
        <w:rPr>
          <w:rFonts w:ascii="Times New Roman" w:hAnsi="Times New Roman" w:cs="Times New Roman"/>
          <w:sz w:val="28"/>
          <w:szCs w:val="28"/>
        </w:rPr>
        <w:t>pastāvīgajā pārstāvniecībā ES</w:t>
      </w:r>
      <w:r w:rsidRPr="00EA217E">
        <w:rPr>
          <w:rFonts w:ascii="Times New Roman" w:hAnsi="Times New Roman" w:eastAsia="Calibri" w:cs="Times New Roman"/>
          <w:color w:val="000000"/>
          <w:sz w:val="28"/>
          <w:szCs w:val="28"/>
          <w:lang w:eastAsia="lv-LV"/>
        </w:rPr>
        <w:t>. </w:t>
      </w:r>
    </w:p>
    <w:p w:rsidR="00AE057D" w:rsidP="003071ED" w:rsidRDefault="00AE057D" w14:paraId="79E916F7" w14:textId="77777777">
      <w:pPr>
        <w:spacing w:after="0" w:line="240" w:lineRule="auto"/>
        <w:rPr>
          <w:rFonts w:ascii="Times New Roman" w:hAnsi="Times New Roman" w:cs="Times New Roman"/>
          <w:b/>
          <w:bCs/>
          <w:color w:val="000000"/>
          <w:sz w:val="28"/>
          <w:szCs w:val="28"/>
        </w:rPr>
      </w:pPr>
    </w:p>
    <w:p w:rsidR="006E448B" w:rsidP="003071ED" w:rsidRDefault="006E448B" w14:paraId="3DA6FB35" w14:textId="77777777">
      <w:pPr>
        <w:spacing w:after="0" w:line="240" w:lineRule="auto"/>
        <w:rPr>
          <w:rFonts w:ascii="Times New Roman" w:hAnsi="Times New Roman" w:cs="Times New Roman"/>
          <w:b/>
          <w:bCs/>
          <w:color w:val="000000"/>
          <w:sz w:val="28"/>
          <w:szCs w:val="28"/>
        </w:rPr>
      </w:pPr>
    </w:p>
    <w:p w:rsidRPr="00AD650F" w:rsidR="00BC7ABA" w:rsidP="003071ED" w:rsidRDefault="00BC7ABA" w14:paraId="7E676935" w14:textId="77777777">
      <w:pPr>
        <w:spacing w:after="0" w:line="240" w:lineRule="auto"/>
        <w:rPr>
          <w:rFonts w:ascii="Times New Roman" w:hAnsi="Times New Roman" w:cs="Times New Roman"/>
          <w:b/>
          <w:bCs/>
          <w:color w:val="000000"/>
          <w:sz w:val="28"/>
          <w:szCs w:val="28"/>
        </w:rPr>
      </w:pPr>
    </w:p>
    <w:p w:rsidRPr="00AD650F" w:rsidR="008F5035" w:rsidP="00C16A50" w:rsidRDefault="00B244FA" w14:paraId="60B7C40D" w14:textId="04726764">
      <w:pPr>
        <w:spacing w:after="0" w:line="240" w:lineRule="auto"/>
        <w:ind w:left="2835" w:hanging="2835"/>
        <w:rPr>
          <w:rFonts w:ascii="Times New Roman" w:hAnsi="Times New Roman" w:cs="Times New Roman"/>
          <w:b/>
          <w:bCs/>
          <w:color w:val="000000"/>
          <w:sz w:val="28"/>
          <w:szCs w:val="28"/>
        </w:rPr>
      </w:pPr>
      <w:r w:rsidRPr="00AD650F">
        <w:rPr>
          <w:rFonts w:ascii="Times New Roman" w:hAnsi="Times New Roman" w:cs="Times New Roman"/>
          <w:b/>
          <w:bCs/>
          <w:color w:val="000000"/>
          <w:sz w:val="28"/>
          <w:szCs w:val="28"/>
        </w:rPr>
        <w:t xml:space="preserve">III </w:t>
      </w:r>
      <w:r w:rsidRPr="00AD650F" w:rsidR="0052401F">
        <w:rPr>
          <w:rFonts w:ascii="Times New Roman" w:hAnsi="Times New Roman" w:cs="Times New Roman"/>
          <w:b/>
          <w:bCs/>
          <w:color w:val="000000"/>
          <w:sz w:val="28"/>
          <w:szCs w:val="28"/>
        </w:rPr>
        <w:t xml:space="preserve">– </w:t>
      </w:r>
      <w:r w:rsidRPr="00AD650F">
        <w:rPr>
          <w:rFonts w:ascii="Times New Roman" w:hAnsi="Times New Roman" w:cs="Times New Roman"/>
          <w:b/>
          <w:bCs/>
          <w:color w:val="000000"/>
          <w:sz w:val="28"/>
          <w:szCs w:val="28"/>
        </w:rPr>
        <w:t>SASKAŅOŠANA</w:t>
      </w:r>
    </w:p>
    <w:p w:rsidRPr="00AD650F" w:rsidR="008F5035" w:rsidP="00C16A50" w:rsidRDefault="008F5035" w14:paraId="0933C632" w14:textId="77777777">
      <w:pPr>
        <w:spacing w:after="0" w:line="240" w:lineRule="auto"/>
        <w:ind w:left="2835" w:hanging="2835"/>
        <w:rPr>
          <w:rFonts w:ascii="Times New Roman" w:hAnsi="Times New Roman" w:cs="Times New Roman"/>
          <w:b/>
          <w:bCs/>
          <w:color w:val="000000"/>
          <w:sz w:val="28"/>
          <w:szCs w:val="28"/>
        </w:rPr>
      </w:pPr>
    </w:p>
    <w:p w:rsidRPr="00AD650F" w:rsidR="00A90FE8" w:rsidP="00724215" w:rsidRDefault="007E03C4" w14:paraId="2447E7BA" w14:textId="7D66598F">
      <w:pPr>
        <w:tabs>
          <w:tab w:val="left" w:pos="2694"/>
        </w:tabs>
        <w:snapToGrid w:val="false"/>
        <w:spacing w:after="0" w:line="240" w:lineRule="auto"/>
        <w:ind w:firstLine="720"/>
        <w:contextualSpacing/>
        <w:jc w:val="both"/>
        <w:rPr>
          <w:rFonts w:ascii="Times New Roman" w:hAnsi="Times New Roman" w:eastAsia="Calibri" w:cs="Times New Roman"/>
          <w:sz w:val="28"/>
          <w:szCs w:val="28"/>
        </w:rPr>
      </w:pPr>
      <w:r w:rsidRPr="00AD650F">
        <w:rPr>
          <w:rFonts w:ascii="Times New Roman" w:hAnsi="Times New Roman" w:eastAsia="Calibri" w:cs="Times New Roman"/>
          <w:sz w:val="28"/>
          <w:szCs w:val="28"/>
        </w:rPr>
        <w:t xml:space="preserve">Informatīvais ziņojums </w:t>
      </w:r>
      <w:r w:rsidRPr="00EC2095" w:rsidR="00786B9E">
        <w:rPr>
          <w:rFonts w:ascii="Times New Roman" w:hAnsi="Times New Roman" w:cs="Times New Roman"/>
          <w:sz w:val="28"/>
          <w:szCs w:val="28"/>
        </w:rPr>
        <w:t>„</w:t>
      </w:r>
      <w:r w:rsidRPr="00AD650F">
        <w:rPr>
          <w:rFonts w:ascii="Times New Roman" w:hAnsi="Times New Roman" w:eastAsia="Calibri" w:cs="Times New Roman"/>
          <w:sz w:val="28"/>
          <w:szCs w:val="28"/>
        </w:rPr>
        <w:t>Par 2025. gada 7</w:t>
      </w:r>
      <w:r w:rsidRPr="00AD650F" w:rsidR="00786B9E">
        <w:rPr>
          <w:rFonts w:ascii="Times New Roman" w:hAnsi="Times New Roman" w:eastAsia="Calibri" w:cs="Times New Roman"/>
          <w:sz w:val="28"/>
          <w:szCs w:val="28"/>
        </w:rPr>
        <w:t>.</w:t>
      </w:r>
      <w:r w:rsidR="00786B9E">
        <w:rPr>
          <w:rFonts w:ascii="Times New Roman" w:hAnsi="Times New Roman" w:eastAsia="Calibri" w:cs="Times New Roman"/>
          <w:sz w:val="28"/>
          <w:szCs w:val="28"/>
        </w:rPr>
        <w:t xml:space="preserve"> un </w:t>
      </w:r>
      <w:r w:rsidRPr="00AD650F">
        <w:rPr>
          <w:rFonts w:ascii="Times New Roman" w:hAnsi="Times New Roman" w:eastAsia="Calibri" w:cs="Times New Roman"/>
          <w:sz w:val="28"/>
          <w:szCs w:val="28"/>
        </w:rPr>
        <w:t xml:space="preserve">8. aprīļa Eiropas Savienības kultūras ministru neformālajā sanāksmē izskatāmajiem jautājumiem” </w:t>
      </w:r>
      <w:r w:rsidRPr="00AD650F" w:rsidR="00B244FA">
        <w:rPr>
          <w:rFonts w:ascii="Times New Roman" w:hAnsi="Times New Roman" w:eastAsia="Calibri" w:cs="Times New Roman"/>
          <w:sz w:val="28"/>
          <w:szCs w:val="28"/>
        </w:rPr>
        <w:t xml:space="preserve">saskaņots ar </w:t>
      </w:r>
      <w:r w:rsidR="00760D07">
        <w:rPr>
          <w:rFonts w:ascii="Times New Roman" w:hAnsi="Times New Roman" w:eastAsia="Calibri" w:cs="Times New Roman"/>
          <w:sz w:val="28"/>
          <w:szCs w:val="28"/>
        </w:rPr>
        <w:t xml:space="preserve">Ārlietu ministriju un Izglītības un zinātnes ministriju. </w:t>
      </w:r>
    </w:p>
    <w:p w:rsidR="00724215" w:rsidP="00724215" w:rsidRDefault="00724215" w14:paraId="50A2856A" w14:textId="77777777">
      <w:pPr>
        <w:tabs>
          <w:tab w:val="left" w:pos="2694"/>
        </w:tabs>
        <w:snapToGrid w:val="false"/>
        <w:spacing w:after="0" w:line="240" w:lineRule="auto"/>
        <w:ind w:firstLine="720"/>
        <w:contextualSpacing/>
        <w:jc w:val="both"/>
        <w:rPr>
          <w:rFonts w:ascii="Times New Roman" w:hAnsi="Times New Roman" w:eastAsia="Calibri" w:cs="Times New Roman"/>
          <w:color w:val="000000"/>
          <w:sz w:val="28"/>
          <w:szCs w:val="28"/>
          <w:u w:color="000000"/>
          <w:lang w:eastAsia="lv-LV"/>
        </w:rPr>
      </w:pPr>
    </w:p>
    <w:p w:rsidR="00BC7ABA" w:rsidP="00724215" w:rsidRDefault="00BC7ABA" w14:paraId="15D830ED" w14:textId="77777777">
      <w:pPr>
        <w:tabs>
          <w:tab w:val="left" w:pos="2694"/>
        </w:tabs>
        <w:snapToGrid w:val="false"/>
        <w:spacing w:after="0" w:line="240" w:lineRule="auto"/>
        <w:ind w:firstLine="720"/>
        <w:contextualSpacing/>
        <w:jc w:val="both"/>
        <w:rPr>
          <w:rFonts w:ascii="Times New Roman" w:hAnsi="Times New Roman" w:eastAsia="Calibri" w:cs="Times New Roman"/>
          <w:color w:val="000000"/>
          <w:sz w:val="28"/>
          <w:szCs w:val="28"/>
          <w:u w:color="000000"/>
          <w:lang w:eastAsia="lv-LV"/>
        </w:rPr>
      </w:pPr>
    </w:p>
    <w:p w:rsidR="00BC7ABA" w:rsidP="00724215" w:rsidRDefault="00BC7ABA" w14:paraId="35BC670D" w14:textId="77777777">
      <w:pPr>
        <w:tabs>
          <w:tab w:val="left" w:pos="2694"/>
        </w:tabs>
        <w:snapToGrid w:val="false"/>
        <w:spacing w:after="0" w:line="240" w:lineRule="auto"/>
        <w:ind w:firstLine="720"/>
        <w:contextualSpacing/>
        <w:jc w:val="both"/>
        <w:rPr>
          <w:rFonts w:ascii="Times New Roman" w:hAnsi="Times New Roman" w:eastAsia="Calibri" w:cs="Times New Roman"/>
          <w:color w:val="000000"/>
          <w:sz w:val="28"/>
          <w:szCs w:val="28"/>
          <w:u w:color="000000"/>
          <w:lang w:eastAsia="lv-LV"/>
        </w:rPr>
      </w:pPr>
    </w:p>
    <w:p w:rsidRPr="00AD650F" w:rsidR="00BC7ABA" w:rsidP="00724215" w:rsidRDefault="00BC7ABA" w14:paraId="40A624CF" w14:textId="77777777">
      <w:pPr>
        <w:tabs>
          <w:tab w:val="left" w:pos="2694"/>
        </w:tabs>
        <w:snapToGrid w:val="false"/>
        <w:spacing w:after="0" w:line="240" w:lineRule="auto"/>
        <w:ind w:firstLine="720"/>
        <w:contextualSpacing/>
        <w:jc w:val="both"/>
        <w:rPr>
          <w:rFonts w:ascii="Times New Roman" w:hAnsi="Times New Roman" w:eastAsia="Calibri" w:cs="Times New Roman"/>
          <w:color w:val="000000"/>
          <w:sz w:val="28"/>
          <w:szCs w:val="28"/>
          <w:u w:color="000000"/>
          <w:lang w:eastAsia="lv-LV"/>
        </w:rPr>
      </w:pPr>
    </w:p>
    <w:p w:rsidRPr="00AD650F" w:rsidR="00AE057D" w:rsidP="00C16A50" w:rsidRDefault="00AE057D" w14:paraId="0D019B32" w14:textId="77777777">
      <w:pPr>
        <w:spacing w:after="0" w:line="240" w:lineRule="auto"/>
        <w:ind w:left="2835"/>
        <w:jc w:val="both"/>
        <w:rPr>
          <w:rFonts w:ascii="Times New Roman" w:hAnsi="Times New Roman" w:eastAsia="Calibri" w:cs="Times New Roman"/>
          <w:color w:val="000000"/>
          <w:sz w:val="28"/>
          <w:szCs w:val="28"/>
          <w:u w:color="000000"/>
          <w:lang w:eastAsia="lv-LV"/>
        </w:rPr>
      </w:pPr>
    </w:p>
    <w:p w:rsidRPr="00AD650F" w:rsidR="00A90FE8" w:rsidP="00C16A50" w:rsidRDefault="00A90FE8" w14:paraId="75917F04" w14:textId="34E8C263">
      <w:pPr>
        <w:spacing w:after="0" w:line="240" w:lineRule="auto"/>
        <w:ind w:left="7230" w:hanging="7230"/>
        <w:jc w:val="both"/>
        <w:rPr>
          <w:rFonts w:ascii="Times New Roman" w:hAnsi="Times New Roman" w:eastAsia="Arial Unicode MS" w:cs="Times New Roman"/>
          <w:color w:val="000000"/>
          <w:sz w:val="28"/>
          <w:szCs w:val="28"/>
          <w:bdr w:val="none" w:color="auto" w:sz="0" w:space="0" w:frame="true"/>
        </w:rPr>
      </w:pPr>
      <w:r w:rsidRPr="00AD650F">
        <w:rPr>
          <w:rFonts w:ascii="Times New Roman" w:hAnsi="Times New Roman" w:eastAsia="Arial Unicode MS" w:cs="Times New Roman"/>
          <w:color w:val="000000"/>
          <w:sz w:val="28"/>
          <w:szCs w:val="28"/>
          <w:bdr w:val="none" w:color="auto" w:sz="0" w:space="0" w:frame="true"/>
        </w:rPr>
        <w:t>Kultūras ministre</w:t>
      </w:r>
      <w:r w:rsidRPr="00AD650F">
        <w:rPr>
          <w:rFonts w:ascii="Times New Roman" w:hAnsi="Times New Roman" w:eastAsia="Arial Unicode MS" w:cs="Times New Roman"/>
          <w:color w:val="000000"/>
          <w:sz w:val="28"/>
          <w:szCs w:val="28"/>
          <w:bdr w:val="none" w:color="auto" w:sz="0" w:space="0" w:frame="true"/>
        </w:rPr>
        <w:tab/>
        <w:t>A.</w:t>
      </w:r>
      <w:r w:rsidRPr="00AD650F" w:rsidR="00815A6B">
        <w:rPr>
          <w:rFonts w:ascii="Times New Roman" w:hAnsi="Times New Roman" w:eastAsia="Arial Unicode MS" w:cs="Times New Roman"/>
          <w:color w:val="000000"/>
          <w:sz w:val="28"/>
          <w:szCs w:val="28"/>
          <w:bdr w:val="none" w:color="auto" w:sz="0" w:space="0" w:frame="true"/>
        </w:rPr>
        <w:t xml:space="preserve"> </w:t>
      </w:r>
      <w:r w:rsidRPr="00AD650F" w:rsidR="003D77F1">
        <w:rPr>
          <w:rFonts w:ascii="Times New Roman" w:hAnsi="Times New Roman" w:eastAsia="Arial Unicode MS" w:cs="Times New Roman"/>
          <w:color w:val="000000"/>
          <w:sz w:val="28"/>
          <w:szCs w:val="28"/>
          <w:bdr w:val="none" w:color="auto" w:sz="0" w:space="0" w:frame="true"/>
        </w:rPr>
        <w:t>Lāce</w:t>
      </w:r>
    </w:p>
    <w:p w:rsidRPr="00AD650F" w:rsidR="00724215" w:rsidP="00C16A50" w:rsidRDefault="00724215" w14:paraId="3F3B0122" w14:textId="77777777">
      <w:pPr>
        <w:spacing w:after="0" w:line="240" w:lineRule="auto"/>
        <w:ind w:left="7230" w:hanging="7230"/>
        <w:jc w:val="both"/>
        <w:rPr>
          <w:rFonts w:ascii="Times New Roman" w:hAnsi="Times New Roman" w:eastAsia="Arial Unicode MS" w:cs="Times New Roman"/>
          <w:color w:val="000000"/>
          <w:sz w:val="28"/>
          <w:szCs w:val="28"/>
          <w:u w:color="000000"/>
          <w:bdr w:val="nil"/>
        </w:rPr>
      </w:pPr>
    </w:p>
    <w:p w:rsidRPr="00AD650F" w:rsidR="00B244FA" w:rsidP="00C16A50" w:rsidRDefault="00A90FE8" w14:paraId="7FF487E8" w14:textId="2FB459E0">
      <w:pPr>
        <w:pBdr>
          <w:top w:val="nil"/>
          <w:left w:val="nil"/>
          <w:bottom w:val="nil"/>
          <w:right w:val="nil"/>
          <w:between w:val="nil"/>
          <w:bar w:val="nil"/>
        </w:pBdr>
        <w:spacing w:after="0" w:line="240" w:lineRule="auto"/>
        <w:ind w:left="7230" w:hanging="7230"/>
        <w:rPr>
          <w:rFonts w:ascii="Times New Roman" w:hAnsi="Times New Roman" w:eastAsia="Arial Unicode MS" w:cs="Times New Roman"/>
          <w:color w:val="000000"/>
          <w:sz w:val="28"/>
          <w:szCs w:val="28"/>
          <w:u w:color="000000"/>
          <w:bdr w:val="nil"/>
        </w:rPr>
      </w:pPr>
      <w:r w:rsidRPr="00AD650F">
        <w:rPr>
          <w:rFonts w:ascii="Times New Roman" w:hAnsi="Times New Roman" w:eastAsia="Arial Unicode MS" w:cs="Times New Roman"/>
          <w:color w:val="000000"/>
          <w:sz w:val="28"/>
          <w:szCs w:val="28"/>
          <w:u w:color="000000"/>
          <w:bdr w:val="nil"/>
        </w:rPr>
        <w:t>Valsts sekretār</w:t>
      </w:r>
      <w:r w:rsidRPr="00AD650F" w:rsidR="003D77F1">
        <w:rPr>
          <w:rFonts w:ascii="Times New Roman" w:hAnsi="Times New Roman" w:eastAsia="Arial Unicode MS" w:cs="Times New Roman"/>
          <w:color w:val="000000"/>
          <w:sz w:val="28"/>
          <w:szCs w:val="28"/>
          <w:u w:color="000000"/>
          <w:bdr w:val="nil"/>
        </w:rPr>
        <w:t>e</w:t>
      </w:r>
      <w:r w:rsidRPr="00AD650F">
        <w:rPr>
          <w:rFonts w:ascii="Times New Roman" w:hAnsi="Times New Roman" w:eastAsia="Arial Unicode MS" w:cs="Times New Roman"/>
          <w:color w:val="000000"/>
          <w:sz w:val="28"/>
          <w:szCs w:val="28"/>
          <w:u w:color="000000"/>
          <w:bdr w:val="nil"/>
        </w:rPr>
        <w:tab/>
      </w:r>
      <w:r w:rsidRPr="00AD650F" w:rsidR="003D77F1">
        <w:rPr>
          <w:rFonts w:ascii="Times New Roman" w:hAnsi="Times New Roman" w:eastAsia="Arial Unicode MS" w:cs="Times New Roman"/>
          <w:color w:val="000000"/>
          <w:sz w:val="28"/>
          <w:szCs w:val="28"/>
          <w:u w:color="000000"/>
          <w:bdr w:val="nil"/>
        </w:rPr>
        <w:t>D.</w:t>
      </w:r>
      <w:r w:rsidRPr="00AD650F" w:rsidR="00815A6B">
        <w:rPr>
          <w:rFonts w:ascii="Times New Roman" w:hAnsi="Times New Roman" w:eastAsia="Arial Unicode MS" w:cs="Times New Roman"/>
          <w:color w:val="000000"/>
          <w:sz w:val="28"/>
          <w:szCs w:val="28"/>
          <w:u w:color="000000"/>
          <w:bdr w:val="nil"/>
        </w:rPr>
        <w:t xml:space="preserve"> </w:t>
      </w:r>
      <w:r w:rsidRPr="00AD650F" w:rsidR="003D77F1">
        <w:rPr>
          <w:rFonts w:ascii="Times New Roman" w:hAnsi="Times New Roman" w:eastAsia="Arial Unicode MS" w:cs="Times New Roman"/>
          <w:color w:val="000000"/>
          <w:sz w:val="28"/>
          <w:szCs w:val="28"/>
          <w:u w:color="000000"/>
          <w:bdr w:val="nil"/>
        </w:rPr>
        <w:t>Vilsone</w:t>
      </w:r>
    </w:p>
    <w:p w:rsidR="00B244FA" w:rsidP="00C16A50" w:rsidRDefault="00B244FA" w14:paraId="496E82E7" w14:textId="77777777">
      <w:pPr>
        <w:pBdr>
          <w:top w:val="nil"/>
          <w:left w:val="nil"/>
          <w:bottom w:val="nil"/>
          <w:right w:val="nil"/>
          <w:between w:val="nil"/>
          <w:bar w:val="nil"/>
        </w:pBdr>
        <w:spacing w:after="0" w:line="240" w:lineRule="auto"/>
        <w:ind w:left="7230" w:hanging="7230"/>
        <w:rPr>
          <w:rFonts w:ascii="Times New Roman" w:hAnsi="Times New Roman" w:eastAsia="Calibri" w:cs="Times New Roman"/>
          <w:b/>
          <w:bCs/>
          <w:sz w:val="24"/>
          <w:szCs w:val="24"/>
          <w:u w:val="single"/>
        </w:rPr>
      </w:pPr>
    </w:p>
    <w:p w:rsidR="0052401F" w:rsidP="00A41324" w:rsidRDefault="0052401F" w14:paraId="372F6C42" w14:textId="77777777">
      <w:pPr>
        <w:pBdr>
          <w:top w:val="nil"/>
          <w:left w:val="nil"/>
          <w:bottom w:val="nil"/>
          <w:right w:val="nil"/>
          <w:between w:val="nil"/>
          <w:bar w:val="nil"/>
        </w:pBdr>
        <w:spacing w:after="0" w:line="240" w:lineRule="auto"/>
        <w:rPr>
          <w:rFonts w:ascii="Times New Roman" w:hAnsi="Times New Roman" w:eastAsia="Calibri" w:cs="Times New Roman"/>
          <w:b/>
          <w:bCs/>
          <w:sz w:val="24"/>
          <w:szCs w:val="24"/>
          <w:u w:val="single"/>
        </w:rPr>
      </w:pPr>
    </w:p>
    <w:p w:rsidR="0052401F" w:rsidP="00954938" w:rsidRDefault="0052401F" w14:paraId="3DF312E8" w14:textId="77777777">
      <w:pPr>
        <w:pBdr>
          <w:top w:val="nil"/>
          <w:left w:val="nil"/>
          <w:bottom w:val="nil"/>
          <w:right w:val="nil"/>
          <w:between w:val="nil"/>
          <w:bar w:val="nil"/>
        </w:pBdr>
        <w:spacing w:after="0" w:line="240" w:lineRule="auto"/>
        <w:ind w:left="7230" w:hanging="7230"/>
        <w:rPr>
          <w:rFonts w:ascii="Times New Roman" w:hAnsi="Times New Roman" w:eastAsia="Calibri" w:cs="Times New Roman"/>
          <w:b/>
          <w:bCs/>
          <w:sz w:val="24"/>
          <w:szCs w:val="24"/>
          <w:u w:val="single"/>
        </w:rPr>
      </w:pPr>
    </w:p>
    <w:p w:rsidR="00BC7ABA" w:rsidP="00954938" w:rsidRDefault="00BC7ABA" w14:paraId="42A6093F" w14:textId="77777777">
      <w:pPr>
        <w:pBdr>
          <w:top w:val="nil"/>
          <w:left w:val="nil"/>
          <w:bottom w:val="nil"/>
          <w:right w:val="nil"/>
          <w:between w:val="nil"/>
          <w:bar w:val="nil"/>
        </w:pBdr>
        <w:spacing w:after="0" w:line="240" w:lineRule="auto"/>
        <w:ind w:left="7230" w:hanging="7230"/>
        <w:rPr>
          <w:rFonts w:ascii="Times New Roman" w:hAnsi="Times New Roman" w:eastAsia="Calibri" w:cs="Times New Roman"/>
          <w:b/>
          <w:bCs/>
          <w:sz w:val="24"/>
          <w:szCs w:val="24"/>
          <w:u w:val="single"/>
        </w:rPr>
      </w:pPr>
    </w:p>
    <w:p w:rsidR="00BC7ABA" w:rsidP="00954938" w:rsidRDefault="00BC7ABA" w14:paraId="6198C03B" w14:textId="77777777">
      <w:pPr>
        <w:pBdr>
          <w:top w:val="nil"/>
          <w:left w:val="nil"/>
          <w:bottom w:val="nil"/>
          <w:right w:val="nil"/>
          <w:between w:val="nil"/>
          <w:bar w:val="nil"/>
        </w:pBdr>
        <w:spacing w:after="0" w:line="240" w:lineRule="auto"/>
        <w:ind w:left="7230" w:hanging="7230"/>
        <w:rPr>
          <w:rFonts w:ascii="Times New Roman" w:hAnsi="Times New Roman" w:eastAsia="Calibri" w:cs="Times New Roman"/>
          <w:b/>
          <w:bCs/>
          <w:sz w:val="24"/>
          <w:szCs w:val="24"/>
          <w:u w:val="single"/>
        </w:rPr>
      </w:pPr>
    </w:p>
    <w:p w:rsidR="00B95FE2" w:rsidP="00954938" w:rsidRDefault="00B95FE2" w14:paraId="7AC9B0C8" w14:textId="28C7B4C3">
      <w:pPr>
        <w:widowControl w:val="false"/>
        <w:spacing w:after="0" w:line="240" w:lineRule="auto"/>
        <w:contextualSpacing/>
        <w:jc w:val="both"/>
        <w:rPr>
          <w:rFonts w:ascii="Times New Roman" w:hAnsi="Times New Roman" w:eastAsia="Calibri" w:cs="Times New Roman"/>
          <w:b/>
          <w:bCs/>
          <w:sz w:val="24"/>
          <w:szCs w:val="24"/>
          <w:u w:val="single"/>
        </w:rPr>
      </w:pPr>
    </w:p>
    <w:p w:rsidRPr="00B244FA" w:rsidR="00B244FA" w:rsidP="00954938" w:rsidRDefault="00B244FA" w14:paraId="16AF6EE0" w14:textId="77777777">
      <w:pPr>
        <w:tabs>
          <w:tab w:val="left" w:pos="6237"/>
        </w:tabs>
        <w:spacing w:after="0" w:line="240" w:lineRule="auto"/>
        <w:rPr>
          <w:rFonts w:ascii="Times New Roman" w:hAnsi="Times New Roman" w:eastAsia="Times New Roman" w:cs="Times New Roman"/>
          <w:sz w:val="20"/>
          <w:szCs w:val="20"/>
          <w:lang w:eastAsia="lv-LV"/>
        </w:rPr>
      </w:pPr>
      <w:r w:rsidRPr="00B244FA">
        <w:rPr>
          <w:rFonts w:ascii="Times New Roman" w:hAnsi="Times New Roman" w:eastAsia="Times New Roman" w:cs="Times New Roman"/>
          <w:sz w:val="20"/>
          <w:szCs w:val="20"/>
          <w:lang w:eastAsia="lv-LV"/>
        </w:rPr>
        <w:t>Ļitvinovs 25784707</w:t>
      </w:r>
    </w:p>
    <w:p w:rsidRPr="00732C20" w:rsidR="00B244FA" w:rsidP="00C16A50" w:rsidRDefault="00B244FA" w14:paraId="510A35AF" w14:textId="33F52991">
      <w:pPr>
        <w:tabs>
          <w:tab w:val="left" w:pos="6237"/>
        </w:tabs>
        <w:spacing w:after="0" w:line="240" w:lineRule="auto"/>
        <w:rPr>
          <w:rFonts w:ascii="Times New Roman" w:hAnsi="Times New Roman" w:eastAsia="Calibri" w:cs="Times New Roman"/>
          <w:b/>
          <w:bCs/>
          <w:sz w:val="24"/>
          <w:szCs w:val="24"/>
          <w:u w:val="single"/>
        </w:rPr>
      </w:pPr>
      <w:hyperlink w:history="true" r:id="rId13">
        <w:r w:rsidRPr="00B244FA">
          <w:rPr>
            <w:rFonts w:ascii="Times New Roman" w:hAnsi="Times New Roman" w:eastAsia="Times New Roman" w:cs="Times New Roman"/>
            <w:color w:val="0000FF"/>
            <w:sz w:val="20"/>
            <w:szCs w:val="20"/>
            <w:u w:val="single"/>
            <w:lang w:eastAsia="lv-LV"/>
          </w:rPr>
          <w:t>Armands.Litvinovs@km.gov.lv</w:t>
        </w:r>
      </w:hyperlink>
    </w:p>
    <w:sectPr w:rsidRPr="00732C20" w:rsidR="00B244FA" w:rsidSect="009E7738">
      <w:headerReference r:id="rId14" w:type="default"/>
      <w:footerReference r:id="rId15" w:type="default"/>
      <w:headerReference r:id="rId16" w:type="first"/>
      <w:footerReference r:id="rId17" w:type="first"/>
      <w:pgSz w:w="12240" w:h="15840" w:code="1"/>
      <w:pgMar w:top="1418" w:right="1134" w:bottom="1134"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8228B" w14:textId="77777777" w:rsidR="00CB5C30" w:rsidRDefault="00CB5C30" w:rsidP="002669AA">
      <w:pPr>
        <w:spacing w:after="0" w:line="240" w:lineRule="auto"/>
      </w:pPr>
      <w:r>
        <w:separator/>
      </w:r>
    </w:p>
  </w:endnote>
  <w:endnote w:type="continuationSeparator" w:id="0">
    <w:p w14:paraId="075B93D0" w14:textId="77777777" w:rsidR="00CB5C30" w:rsidRDefault="00CB5C30" w:rsidP="002669AA">
      <w:pPr>
        <w:spacing w:after="0" w:line="240" w:lineRule="auto"/>
      </w:pPr>
      <w:r>
        <w:continuationSeparator/>
      </w:r>
    </w:p>
  </w:endnote>
  <w:endnote w:type="continuationNotice" w:id="1">
    <w:p w14:paraId="0D0159BF" w14:textId="77777777" w:rsidR="00CB5C30" w:rsidRDefault="00CB5C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91442" w14:textId="77777777" w:rsidR="004C3760" w:rsidRPr="000B706C" w:rsidRDefault="004C3760" w:rsidP="00FB37C1">
    <w:pPr>
      <w:tabs>
        <w:tab w:val="center" w:pos="4153"/>
        <w:tab w:val="right" w:pos="8306"/>
      </w:tabs>
      <w:spacing w:after="0" w:line="240" w:lineRule="auto"/>
      <w:jc w:val="center"/>
      <w:rPr>
        <w:rFonts w:ascii="Times New Roman" w:eastAsia="Times New Roman" w:hAnsi="Times New Roman" w:cs="Times New Roman"/>
        <w:sz w:val="24"/>
        <w:szCs w:val="24"/>
      </w:rPr>
    </w:pPr>
  </w:p>
  <w:p w14:paraId="69AB1F2F" w14:textId="16AA0AF1" w:rsidR="004C3760" w:rsidRPr="00FB37C1" w:rsidRDefault="1C9C1F83" w:rsidP="00FB37C1">
    <w:pPr>
      <w:pStyle w:val="Galvene"/>
      <w:rPr>
        <w:rFonts w:ascii="Times New Roman" w:eastAsia="Times New Roman" w:hAnsi="Times New Roman" w:cs="Times New Roman"/>
        <w:sz w:val="20"/>
        <w:szCs w:val="20"/>
      </w:rPr>
    </w:pPr>
    <w:r w:rsidRPr="1C9C1F83">
      <w:rPr>
        <w:rFonts w:ascii="Times New Roman" w:hAnsi="Times New Roman" w:cs="Times New Roman"/>
        <w:sz w:val="20"/>
        <w:szCs w:val="20"/>
      </w:rPr>
      <w:t>KMZin_</w:t>
    </w:r>
    <w:r w:rsidR="0057059C">
      <w:rPr>
        <w:rFonts w:ascii="Times New Roman" w:hAnsi="Times New Roman" w:cs="Times New Roman"/>
        <w:sz w:val="20"/>
        <w:szCs w:val="20"/>
      </w:rPr>
      <w:t>300425</w:t>
    </w:r>
    <w:r w:rsidR="009E1399">
      <w:rPr>
        <w:rFonts w:ascii="Times New Roman" w:hAnsi="Times New Roman" w:cs="Times New Roman"/>
        <w:sz w:val="20"/>
        <w:szCs w:val="20"/>
      </w:rPr>
      <w:t>_EYCS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8D712" w14:textId="34D49941" w:rsidR="03D3305F" w:rsidRDefault="03D3305F" w:rsidP="03D3305F">
    <w:pPr>
      <w:pStyle w:val="Galvene"/>
      <w:rPr>
        <w:rFonts w:ascii="Times New Roman" w:eastAsia="Times New Roman" w:hAnsi="Times New Roman" w:cs="Times New Roman"/>
        <w:sz w:val="20"/>
        <w:szCs w:val="20"/>
      </w:rPr>
    </w:pPr>
    <w:r w:rsidRPr="03D3305F">
      <w:rPr>
        <w:rFonts w:ascii="Times New Roman" w:hAnsi="Times New Roman" w:cs="Times New Roman"/>
        <w:sz w:val="20"/>
        <w:szCs w:val="20"/>
      </w:rPr>
      <w:t>KMZin_300425</w:t>
    </w:r>
    <w:r w:rsidR="00B5496C">
      <w:rPr>
        <w:rFonts w:ascii="Times New Roman" w:hAnsi="Times New Roman" w:cs="Times New Roman"/>
        <w:sz w:val="20"/>
        <w:szCs w:val="20"/>
      </w:rPr>
      <w:t>_EYCS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C5CEE" w14:textId="77777777" w:rsidR="00CB5C30" w:rsidRDefault="00CB5C30" w:rsidP="002669AA">
      <w:pPr>
        <w:spacing w:after="0" w:line="240" w:lineRule="auto"/>
      </w:pPr>
      <w:r>
        <w:separator/>
      </w:r>
    </w:p>
  </w:footnote>
  <w:footnote w:type="continuationSeparator" w:id="0">
    <w:p w14:paraId="151A2845" w14:textId="77777777" w:rsidR="00CB5C30" w:rsidRDefault="00CB5C30" w:rsidP="002669AA">
      <w:pPr>
        <w:spacing w:after="0" w:line="240" w:lineRule="auto"/>
      </w:pPr>
      <w:r>
        <w:continuationSeparator/>
      </w:r>
    </w:p>
  </w:footnote>
  <w:footnote w:type="continuationNotice" w:id="1">
    <w:p w14:paraId="172D4EC0" w14:textId="77777777" w:rsidR="00CB5C30" w:rsidRDefault="00CB5C30">
      <w:pPr>
        <w:spacing w:after="0" w:line="240" w:lineRule="auto"/>
      </w:pPr>
    </w:p>
  </w:footnote>
  <w:footnote w:id="2">
    <w:p w14:paraId="5E3CA1BE" w14:textId="616D9C87" w:rsidR="0086185C" w:rsidRPr="009E1DB5" w:rsidRDefault="0086185C" w:rsidP="00FA2671">
      <w:pPr>
        <w:pStyle w:val="Vresteksts"/>
        <w:jc w:val="both"/>
        <w:rPr>
          <w:lang w:val="it-IT"/>
        </w:rPr>
      </w:pPr>
      <w:r w:rsidRPr="00EC097D">
        <w:rPr>
          <w:rStyle w:val="Vresatsauce"/>
          <w:rFonts w:ascii="Times New Roman" w:eastAsia="Times New Roman" w:hAnsi="Times New Roman" w:cs="Times New Roman"/>
          <w:lang w:val="en-GB"/>
        </w:rPr>
        <w:footnoteRef/>
      </w:r>
      <w:r w:rsidRPr="00EC097D">
        <w:rPr>
          <w:rStyle w:val="Vresatsauce"/>
          <w:rFonts w:ascii="Times New Roman" w:eastAsia="Times New Roman" w:hAnsi="Times New Roman" w:cs="Times New Roman"/>
          <w:lang w:val="en-GB"/>
        </w:rPr>
        <w:t xml:space="preserve"> </w:t>
      </w:r>
      <w:r w:rsidRPr="00FA2671">
        <w:rPr>
          <w:rFonts w:ascii="Times New Roman" w:eastAsia="Times New Roman" w:hAnsi="Times New Roman" w:cs="Times New Roman"/>
        </w:rPr>
        <w:t xml:space="preserve">Haeck, P., Wax, E. 2025. Funding culture is key to EU security, commissioner says. </w:t>
      </w:r>
      <w:r w:rsidRPr="00FA2671">
        <w:rPr>
          <w:rFonts w:ascii="Times New Roman" w:eastAsia="Times New Roman" w:hAnsi="Times New Roman" w:cs="Times New Roman"/>
          <w:i/>
          <w:iCs/>
        </w:rPr>
        <w:t>Politico.</w:t>
      </w:r>
      <w:r w:rsidRPr="00FA2671">
        <w:rPr>
          <w:rFonts w:ascii="Times New Roman" w:eastAsia="Times New Roman" w:hAnsi="Times New Roman" w:cs="Times New Roman"/>
        </w:rPr>
        <w:t xml:space="preserve"> Pieejams: </w:t>
      </w:r>
      <w:hyperlink r:id="rId1" w:history="1">
        <w:r w:rsidR="00FA2671" w:rsidRPr="00DA691E">
          <w:rPr>
            <w:rStyle w:val="Hipersaite"/>
            <w:rFonts w:ascii="Times New Roman" w:eastAsia="Times New Roman" w:hAnsi="Times New Roman" w:cs="Times New Roman"/>
          </w:rPr>
          <w:t>https://www.politico.eu/article/funding-culture-key-eu-security-commissioner-glenn-micallef/</w:t>
        </w:r>
      </w:hyperlink>
      <w:r w:rsidR="00FA2671">
        <w:rPr>
          <w:rFonts w:ascii="Times New Roman" w:eastAsia="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616047"/>
      <w:docPartObj>
        <w:docPartGallery w:val="Page Numbers (Top of Page)"/>
        <w:docPartUnique/>
      </w:docPartObj>
    </w:sdtPr>
    <w:sdtEndPr>
      <w:rPr>
        <w:rFonts w:ascii="Times New Roman" w:hAnsi="Times New Roman" w:cs="Times New Roman"/>
        <w:sz w:val="24"/>
        <w:szCs w:val="24"/>
      </w:rPr>
    </w:sdtEndPr>
    <w:sdtContent>
      <w:p w14:paraId="3A679F78" w14:textId="57C84C30" w:rsidR="004C3760" w:rsidRPr="009E7738" w:rsidRDefault="00BC438C" w:rsidP="00BC438C">
        <w:pPr>
          <w:pStyle w:val="Galvene"/>
          <w:jc w:val="center"/>
          <w:rPr>
            <w:rFonts w:ascii="Times New Roman" w:hAnsi="Times New Roman" w:cs="Times New Roman"/>
            <w:sz w:val="24"/>
            <w:szCs w:val="24"/>
          </w:rPr>
        </w:pPr>
        <w:r w:rsidRPr="009E7738">
          <w:rPr>
            <w:rFonts w:ascii="Times New Roman" w:hAnsi="Times New Roman" w:cs="Times New Roman"/>
            <w:sz w:val="24"/>
            <w:szCs w:val="24"/>
          </w:rPr>
          <w:fldChar w:fldCharType="begin"/>
        </w:r>
        <w:r w:rsidRPr="009E7738">
          <w:rPr>
            <w:rFonts w:ascii="Times New Roman" w:hAnsi="Times New Roman" w:cs="Times New Roman"/>
            <w:sz w:val="24"/>
            <w:szCs w:val="24"/>
          </w:rPr>
          <w:instrText>PAGE   \* MERGEFORMAT</w:instrText>
        </w:r>
        <w:r w:rsidRPr="009E7738">
          <w:rPr>
            <w:rFonts w:ascii="Times New Roman" w:hAnsi="Times New Roman" w:cs="Times New Roman"/>
            <w:sz w:val="24"/>
            <w:szCs w:val="24"/>
          </w:rPr>
          <w:fldChar w:fldCharType="separate"/>
        </w:r>
        <w:r w:rsidRPr="009E7738">
          <w:rPr>
            <w:rFonts w:ascii="Times New Roman" w:hAnsi="Times New Roman" w:cs="Times New Roman"/>
            <w:sz w:val="24"/>
            <w:szCs w:val="24"/>
          </w:rPr>
          <w:t>2</w:t>
        </w:r>
        <w:r w:rsidRPr="009E7738">
          <w:rPr>
            <w:rFonts w:ascii="Times New Roman" w:hAnsi="Times New Roman" w:cs="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35"/>
      <w:gridCol w:w="3135"/>
      <w:gridCol w:w="3135"/>
    </w:tblGrid>
    <w:tr w:rsidR="03D3305F" w14:paraId="1FADC16B" w14:textId="77777777" w:rsidTr="03D3305F">
      <w:trPr>
        <w:trHeight w:val="300"/>
      </w:trPr>
      <w:tc>
        <w:tcPr>
          <w:tcW w:w="3135" w:type="dxa"/>
        </w:tcPr>
        <w:p w14:paraId="79556F23" w14:textId="5A6C2479" w:rsidR="03D3305F" w:rsidRDefault="03D3305F" w:rsidP="03D3305F">
          <w:pPr>
            <w:pStyle w:val="Galvene"/>
            <w:ind w:left="-115"/>
          </w:pPr>
        </w:p>
      </w:tc>
      <w:tc>
        <w:tcPr>
          <w:tcW w:w="3135" w:type="dxa"/>
        </w:tcPr>
        <w:p w14:paraId="29047873" w14:textId="62218903" w:rsidR="03D3305F" w:rsidRDefault="03D3305F" w:rsidP="03D3305F">
          <w:pPr>
            <w:pStyle w:val="Galvene"/>
            <w:jc w:val="center"/>
          </w:pPr>
        </w:p>
      </w:tc>
      <w:tc>
        <w:tcPr>
          <w:tcW w:w="3135" w:type="dxa"/>
        </w:tcPr>
        <w:p w14:paraId="2E99C8BE" w14:textId="7B7D738F" w:rsidR="03D3305F" w:rsidRDefault="03D3305F" w:rsidP="03D3305F">
          <w:pPr>
            <w:pStyle w:val="Galvene"/>
            <w:ind w:right="-115"/>
            <w:jc w:val="right"/>
          </w:pPr>
        </w:p>
      </w:tc>
    </w:tr>
  </w:tbl>
  <w:p w14:paraId="7DFE195D" w14:textId="0F4885B6" w:rsidR="03D3305F" w:rsidRDefault="03D3305F" w:rsidP="03D3305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565D8"/>
    <w:multiLevelType w:val="hybridMultilevel"/>
    <w:tmpl w:val="C9DEC182"/>
    <w:lvl w:ilvl="0" w:tplc="FFFFFFFF">
      <w:start w:val="1"/>
      <w:numFmt w:val="decimal"/>
      <w:lvlText w:val="%1."/>
      <w:lvlJc w:val="left"/>
      <w:pPr>
        <w:ind w:left="643" w:hanging="360"/>
      </w:p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 w15:restartNumberingAfterBreak="0">
    <w:nsid w:val="03F62561"/>
    <w:multiLevelType w:val="hybridMultilevel"/>
    <w:tmpl w:val="5A365F46"/>
    <w:lvl w:ilvl="0" w:tplc="7F020C24">
      <w:start w:val="1"/>
      <w:numFmt w:val="bullet"/>
      <w:lvlText w:val=""/>
      <w:lvlJc w:val="left"/>
      <w:pPr>
        <w:ind w:left="1020" w:hanging="360"/>
      </w:pPr>
      <w:rPr>
        <w:rFonts w:ascii="Symbol" w:hAnsi="Symbol"/>
      </w:rPr>
    </w:lvl>
    <w:lvl w:ilvl="1" w:tplc="3A82206E">
      <w:start w:val="1"/>
      <w:numFmt w:val="bullet"/>
      <w:lvlText w:val=""/>
      <w:lvlJc w:val="left"/>
      <w:pPr>
        <w:ind w:left="1020" w:hanging="360"/>
      </w:pPr>
      <w:rPr>
        <w:rFonts w:ascii="Symbol" w:hAnsi="Symbol"/>
      </w:rPr>
    </w:lvl>
    <w:lvl w:ilvl="2" w:tplc="6674F07E">
      <w:start w:val="1"/>
      <w:numFmt w:val="bullet"/>
      <w:lvlText w:val=""/>
      <w:lvlJc w:val="left"/>
      <w:pPr>
        <w:ind w:left="1020" w:hanging="360"/>
      </w:pPr>
      <w:rPr>
        <w:rFonts w:ascii="Symbol" w:hAnsi="Symbol"/>
      </w:rPr>
    </w:lvl>
    <w:lvl w:ilvl="3" w:tplc="A5728170">
      <w:start w:val="1"/>
      <w:numFmt w:val="bullet"/>
      <w:lvlText w:val=""/>
      <w:lvlJc w:val="left"/>
      <w:pPr>
        <w:ind w:left="1020" w:hanging="360"/>
      </w:pPr>
      <w:rPr>
        <w:rFonts w:ascii="Symbol" w:hAnsi="Symbol"/>
      </w:rPr>
    </w:lvl>
    <w:lvl w:ilvl="4" w:tplc="10D64CB0">
      <w:start w:val="1"/>
      <w:numFmt w:val="bullet"/>
      <w:lvlText w:val=""/>
      <w:lvlJc w:val="left"/>
      <w:pPr>
        <w:ind w:left="1020" w:hanging="360"/>
      </w:pPr>
      <w:rPr>
        <w:rFonts w:ascii="Symbol" w:hAnsi="Symbol"/>
      </w:rPr>
    </w:lvl>
    <w:lvl w:ilvl="5" w:tplc="5B88E3A6">
      <w:start w:val="1"/>
      <w:numFmt w:val="bullet"/>
      <w:lvlText w:val=""/>
      <w:lvlJc w:val="left"/>
      <w:pPr>
        <w:ind w:left="1020" w:hanging="360"/>
      </w:pPr>
      <w:rPr>
        <w:rFonts w:ascii="Symbol" w:hAnsi="Symbol"/>
      </w:rPr>
    </w:lvl>
    <w:lvl w:ilvl="6" w:tplc="1B6E966E">
      <w:start w:val="1"/>
      <w:numFmt w:val="bullet"/>
      <w:lvlText w:val=""/>
      <w:lvlJc w:val="left"/>
      <w:pPr>
        <w:ind w:left="1020" w:hanging="360"/>
      </w:pPr>
      <w:rPr>
        <w:rFonts w:ascii="Symbol" w:hAnsi="Symbol"/>
      </w:rPr>
    </w:lvl>
    <w:lvl w:ilvl="7" w:tplc="9A9CB83E">
      <w:start w:val="1"/>
      <w:numFmt w:val="bullet"/>
      <w:lvlText w:val=""/>
      <w:lvlJc w:val="left"/>
      <w:pPr>
        <w:ind w:left="1020" w:hanging="360"/>
      </w:pPr>
      <w:rPr>
        <w:rFonts w:ascii="Symbol" w:hAnsi="Symbol"/>
      </w:rPr>
    </w:lvl>
    <w:lvl w:ilvl="8" w:tplc="A8DA5580">
      <w:start w:val="1"/>
      <w:numFmt w:val="bullet"/>
      <w:lvlText w:val=""/>
      <w:lvlJc w:val="left"/>
      <w:pPr>
        <w:ind w:left="1020" w:hanging="360"/>
      </w:pPr>
      <w:rPr>
        <w:rFonts w:ascii="Symbol" w:hAnsi="Symbol"/>
      </w:rPr>
    </w:lvl>
  </w:abstractNum>
  <w:abstractNum w:abstractNumId="2" w15:restartNumberingAfterBreak="0">
    <w:nsid w:val="04764A36"/>
    <w:multiLevelType w:val="hybridMultilevel"/>
    <w:tmpl w:val="D10655C6"/>
    <w:lvl w:ilvl="0" w:tplc="967E0100">
      <w:start w:val="2025"/>
      <w:numFmt w:val="bullet"/>
      <w:lvlText w:val=""/>
      <w:lvlJc w:val="left"/>
      <w:pPr>
        <w:ind w:left="720" w:hanging="360"/>
      </w:pPr>
      <w:rPr>
        <w:rFonts w:ascii="Symbol" w:eastAsiaTheme="minorHAnsi" w:hAnsi="Symbol"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8EF61DF"/>
    <w:multiLevelType w:val="hybridMultilevel"/>
    <w:tmpl w:val="A74A2F7C"/>
    <w:lvl w:ilvl="0" w:tplc="04260001">
      <w:start w:val="2024"/>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CC92626"/>
    <w:multiLevelType w:val="hybridMultilevel"/>
    <w:tmpl w:val="3EEA02C2"/>
    <w:lvl w:ilvl="0" w:tplc="04260005">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0EE51E4C"/>
    <w:multiLevelType w:val="hybridMultilevel"/>
    <w:tmpl w:val="FF2E481E"/>
    <w:lvl w:ilvl="0" w:tplc="0C2C50F8">
      <w:start w:val="1"/>
      <w:numFmt w:val="bullet"/>
      <w:lvlText w:val=""/>
      <w:lvlJc w:val="left"/>
      <w:pPr>
        <w:ind w:left="1020" w:hanging="360"/>
      </w:pPr>
      <w:rPr>
        <w:rFonts w:ascii="Symbol" w:hAnsi="Symbol"/>
      </w:rPr>
    </w:lvl>
    <w:lvl w:ilvl="1" w:tplc="B76AE888">
      <w:start w:val="1"/>
      <w:numFmt w:val="bullet"/>
      <w:lvlText w:val=""/>
      <w:lvlJc w:val="left"/>
      <w:pPr>
        <w:ind w:left="1020" w:hanging="360"/>
      </w:pPr>
      <w:rPr>
        <w:rFonts w:ascii="Symbol" w:hAnsi="Symbol"/>
      </w:rPr>
    </w:lvl>
    <w:lvl w:ilvl="2" w:tplc="2E76B916">
      <w:start w:val="1"/>
      <w:numFmt w:val="bullet"/>
      <w:lvlText w:val=""/>
      <w:lvlJc w:val="left"/>
      <w:pPr>
        <w:ind w:left="1020" w:hanging="360"/>
      </w:pPr>
      <w:rPr>
        <w:rFonts w:ascii="Symbol" w:hAnsi="Symbol"/>
      </w:rPr>
    </w:lvl>
    <w:lvl w:ilvl="3" w:tplc="190E867E">
      <w:start w:val="1"/>
      <w:numFmt w:val="bullet"/>
      <w:lvlText w:val=""/>
      <w:lvlJc w:val="left"/>
      <w:pPr>
        <w:ind w:left="1020" w:hanging="360"/>
      </w:pPr>
      <w:rPr>
        <w:rFonts w:ascii="Symbol" w:hAnsi="Symbol"/>
      </w:rPr>
    </w:lvl>
    <w:lvl w:ilvl="4" w:tplc="0F965254">
      <w:start w:val="1"/>
      <w:numFmt w:val="bullet"/>
      <w:lvlText w:val=""/>
      <w:lvlJc w:val="left"/>
      <w:pPr>
        <w:ind w:left="1020" w:hanging="360"/>
      </w:pPr>
      <w:rPr>
        <w:rFonts w:ascii="Symbol" w:hAnsi="Symbol"/>
      </w:rPr>
    </w:lvl>
    <w:lvl w:ilvl="5" w:tplc="DD3E32BA">
      <w:start w:val="1"/>
      <w:numFmt w:val="bullet"/>
      <w:lvlText w:val=""/>
      <w:lvlJc w:val="left"/>
      <w:pPr>
        <w:ind w:left="1020" w:hanging="360"/>
      </w:pPr>
      <w:rPr>
        <w:rFonts w:ascii="Symbol" w:hAnsi="Symbol"/>
      </w:rPr>
    </w:lvl>
    <w:lvl w:ilvl="6" w:tplc="960A7558">
      <w:start w:val="1"/>
      <w:numFmt w:val="bullet"/>
      <w:lvlText w:val=""/>
      <w:lvlJc w:val="left"/>
      <w:pPr>
        <w:ind w:left="1020" w:hanging="360"/>
      </w:pPr>
      <w:rPr>
        <w:rFonts w:ascii="Symbol" w:hAnsi="Symbol"/>
      </w:rPr>
    </w:lvl>
    <w:lvl w:ilvl="7" w:tplc="2146D868">
      <w:start w:val="1"/>
      <w:numFmt w:val="bullet"/>
      <w:lvlText w:val=""/>
      <w:lvlJc w:val="left"/>
      <w:pPr>
        <w:ind w:left="1020" w:hanging="360"/>
      </w:pPr>
      <w:rPr>
        <w:rFonts w:ascii="Symbol" w:hAnsi="Symbol"/>
      </w:rPr>
    </w:lvl>
    <w:lvl w:ilvl="8" w:tplc="A7AA9566">
      <w:start w:val="1"/>
      <w:numFmt w:val="bullet"/>
      <w:lvlText w:val=""/>
      <w:lvlJc w:val="left"/>
      <w:pPr>
        <w:ind w:left="1020" w:hanging="360"/>
      </w:pPr>
      <w:rPr>
        <w:rFonts w:ascii="Symbol" w:hAnsi="Symbol"/>
      </w:rPr>
    </w:lvl>
  </w:abstractNum>
  <w:abstractNum w:abstractNumId="6" w15:restartNumberingAfterBreak="0">
    <w:nsid w:val="0F753A40"/>
    <w:multiLevelType w:val="hybridMultilevel"/>
    <w:tmpl w:val="AC2A3F9A"/>
    <w:lvl w:ilvl="0" w:tplc="5C14E1B0">
      <w:start w:val="1"/>
      <w:numFmt w:val="upperRoman"/>
      <w:lvlText w:val="%1)"/>
      <w:lvlJc w:val="left"/>
      <w:pPr>
        <w:ind w:left="1440" w:hanging="720"/>
      </w:pPr>
      <w:rPr>
        <w:rFonts w:hint="default"/>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0931A52"/>
    <w:multiLevelType w:val="hybridMultilevel"/>
    <w:tmpl w:val="E0E676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F0515F"/>
    <w:multiLevelType w:val="hybridMultilevel"/>
    <w:tmpl w:val="031A6FD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131D0387"/>
    <w:multiLevelType w:val="multilevel"/>
    <w:tmpl w:val="EF4CC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677D23"/>
    <w:multiLevelType w:val="hybridMultilevel"/>
    <w:tmpl w:val="FC60B79E"/>
    <w:lvl w:ilvl="0" w:tplc="A9301952">
      <w:start w:val="1"/>
      <w:numFmt w:val="bullet"/>
      <w:lvlText w:val=""/>
      <w:lvlJc w:val="left"/>
      <w:pPr>
        <w:ind w:left="1020" w:hanging="360"/>
      </w:pPr>
      <w:rPr>
        <w:rFonts w:ascii="Symbol" w:hAnsi="Symbol"/>
      </w:rPr>
    </w:lvl>
    <w:lvl w:ilvl="1" w:tplc="D7A8D6A6">
      <w:start w:val="1"/>
      <w:numFmt w:val="bullet"/>
      <w:lvlText w:val=""/>
      <w:lvlJc w:val="left"/>
      <w:pPr>
        <w:ind w:left="1020" w:hanging="360"/>
      </w:pPr>
      <w:rPr>
        <w:rFonts w:ascii="Symbol" w:hAnsi="Symbol"/>
      </w:rPr>
    </w:lvl>
    <w:lvl w:ilvl="2" w:tplc="48AE8BCC">
      <w:start w:val="1"/>
      <w:numFmt w:val="bullet"/>
      <w:lvlText w:val=""/>
      <w:lvlJc w:val="left"/>
      <w:pPr>
        <w:ind w:left="1020" w:hanging="360"/>
      </w:pPr>
      <w:rPr>
        <w:rFonts w:ascii="Symbol" w:hAnsi="Symbol"/>
      </w:rPr>
    </w:lvl>
    <w:lvl w:ilvl="3" w:tplc="9626C2F4">
      <w:start w:val="1"/>
      <w:numFmt w:val="bullet"/>
      <w:lvlText w:val=""/>
      <w:lvlJc w:val="left"/>
      <w:pPr>
        <w:ind w:left="1020" w:hanging="360"/>
      </w:pPr>
      <w:rPr>
        <w:rFonts w:ascii="Symbol" w:hAnsi="Symbol"/>
      </w:rPr>
    </w:lvl>
    <w:lvl w:ilvl="4" w:tplc="9BE07330">
      <w:start w:val="1"/>
      <w:numFmt w:val="bullet"/>
      <w:lvlText w:val=""/>
      <w:lvlJc w:val="left"/>
      <w:pPr>
        <w:ind w:left="1020" w:hanging="360"/>
      </w:pPr>
      <w:rPr>
        <w:rFonts w:ascii="Symbol" w:hAnsi="Symbol"/>
      </w:rPr>
    </w:lvl>
    <w:lvl w:ilvl="5" w:tplc="61B27248">
      <w:start w:val="1"/>
      <w:numFmt w:val="bullet"/>
      <w:lvlText w:val=""/>
      <w:lvlJc w:val="left"/>
      <w:pPr>
        <w:ind w:left="1020" w:hanging="360"/>
      </w:pPr>
      <w:rPr>
        <w:rFonts w:ascii="Symbol" w:hAnsi="Symbol"/>
      </w:rPr>
    </w:lvl>
    <w:lvl w:ilvl="6" w:tplc="958A72AE">
      <w:start w:val="1"/>
      <w:numFmt w:val="bullet"/>
      <w:lvlText w:val=""/>
      <w:lvlJc w:val="left"/>
      <w:pPr>
        <w:ind w:left="1020" w:hanging="360"/>
      </w:pPr>
      <w:rPr>
        <w:rFonts w:ascii="Symbol" w:hAnsi="Symbol"/>
      </w:rPr>
    </w:lvl>
    <w:lvl w:ilvl="7" w:tplc="DA90838A">
      <w:start w:val="1"/>
      <w:numFmt w:val="bullet"/>
      <w:lvlText w:val=""/>
      <w:lvlJc w:val="left"/>
      <w:pPr>
        <w:ind w:left="1020" w:hanging="360"/>
      </w:pPr>
      <w:rPr>
        <w:rFonts w:ascii="Symbol" w:hAnsi="Symbol"/>
      </w:rPr>
    </w:lvl>
    <w:lvl w:ilvl="8" w:tplc="DEC612CE">
      <w:start w:val="1"/>
      <w:numFmt w:val="bullet"/>
      <w:lvlText w:val=""/>
      <w:lvlJc w:val="left"/>
      <w:pPr>
        <w:ind w:left="1020" w:hanging="360"/>
      </w:pPr>
      <w:rPr>
        <w:rFonts w:ascii="Symbol" w:hAnsi="Symbol"/>
      </w:rPr>
    </w:lvl>
  </w:abstractNum>
  <w:abstractNum w:abstractNumId="11" w15:restartNumberingAfterBreak="0">
    <w:nsid w:val="1FE30933"/>
    <w:multiLevelType w:val="hybridMultilevel"/>
    <w:tmpl w:val="DF52D006"/>
    <w:lvl w:ilvl="0" w:tplc="AA2C02B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20DF45B4"/>
    <w:multiLevelType w:val="multilevel"/>
    <w:tmpl w:val="AD3C4D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5D7D76"/>
    <w:multiLevelType w:val="multilevel"/>
    <w:tmpl w:val="C64269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AC7DFE"/>
    <w:multiLevelType w:val="hybridMultilevel"/>
    <w:tmpl w:val="C9DEC182"/>
    <w:lvl w:ilvl="0" w:tplc="FFFFFFFF">
      <w:start w:val="1"/>
      <w:numFmt w:val="decimal"/>
      <w:lvlText w:val="%1."/>
      <w:lvlJc w:val="left"/>
      <w:pPr>
        <w:ind w:left="643" w:hanging="360"/>
      </w:p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5" w15:restartNumberingAfterBreak="0">
    <w:nsid w:val="2A49778A"/>
    <w:multiLevelType w:val="hybridMultilevel"/>
    <w:tmpl w:val="6E9A9C5A"/>
    <w:lvl w:ilvl="0" w:tplc="11041EF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2F022BD7"/>
    <w:multiLevelType w:val="hybridMultilevel"/>
    <w:tmpl w:val="37D42408"/>
    <w:lvl w:ilvl="0" w:tplc="E9BC640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F4F15E9"/>
    <w:multiLevelType w:val="hybridMultilevel"/>
    <w:tmpl w:val="63820D6E"/>
    <w:lvl w:ilvl="0" w:tplc="78283CDA">
      <w:start w:val="1"/>
      <w:numFmt w:val="bullet"/>
      <w:lvlText w:val=""/>
      <w:lvlJc w:val="left"/>
      <w:pPr>
        <w:ind w:left="1020" w:hanging="360"/>
      </w:pPr>
      <w:rPr>
        <w:rFonts w:ascii="Symbol" w:hAnsi="Symbol"/>
      </w:rPr>
    </w:lvl>
    <w:lvl w:ilvl="1" w:tplc="08FE497C">
      <w:start w:val="1"/>
      <w:numFmt w:val="bullet"/>
      <w:lvlText w:val=""/>
      <w:lvlJc w:val="left"/>
      <w:pPr>
        <w:ind w:left="1020" w:hanging="360"/>
      </w:pPr>
      <w:rPr>
        <w:rFonts w:ascii="Symbol" w:hAnsi="Symbol"/>
      </w:rPr>
    </w:lvl>
    <w:lvl w:ilvl="2" w:tplc="7FC8A530">
      <w:start w:val="1"/>
      <w:numFmt w:val="bullet"/>
      <w:lvlText w:val=""/>
      <w:lvlJc w:val="left"/>
      <w:pPr>
        <w:ind w:left="1020" w:hanging="360"/>
      </w:pPr>
      <w:rPr>
        <w:rFonts w:ascii="Symbol" w:hAnsi="Symbol"/>
      </w:rPr>
    </w:lvl>
    <w:lvl w:ilvl="3" w:tplc="8F96EE0A">
      <w:start w:val="1"/>
      <w:numFmt w:val="bullet"/>
      <w:lvlText w:val=""/>
      <w:lvlJc w:val="left"/>
      <w:pPr>
        <w:ind w:left="1020" w:hanging="360"/>
      </w:pPr>
      <w:rPr>
        <w:rFonts w:ascii="Symbol" w:hAnsi="Symbol"/>
      </w:rPr>
    </w:lvl>
    <w:lvl w:ilvl="4" w:tplc="AE28B12C">
      <w:start w:val="1"/>
      <w:numFmt w:val="bullet"/>
      <w:lvlText w:val=""/>
      <w:lvlJc w:val="left"/>
      <w:pPr>
        <w:ind w:left="1020" w:hanging="360"/>
      </w:pPr>
      <w:rPr>
        <w:rFonts w:ascii="Symbol" w:hAnsi="Symbol"/>
      </w:rPr>
    </w:lvl>
    <w:lvl w:ilvl="5" w:tplc="722C6958">
      <w:start w:val="1"/>
      <w:numFmt w:val="bullet"/>
      <w:lvlText w:val=""/>
      <w:lvlJc w:val="left"/>
      <w:pPr>
        <w:ind w:left="1020" w:hanging="360"/>
      </w:pPr>
      <w:rPr>
        <w:rFonts w:ascii="Symbol" w:hAnsi="Symbol"/>
      </w:rPr>
    </w:lvl>
    <w:lvl w:ilvl="6" w:tplc="AE5A4274">
      <w:start w:val="1"/>
      <w:numFmt w:val="bullet"/>
      <w:lvlText w:val=""/>
      <w:lvlJc w:val="left"/>
      <w:pPr>
        <w:ind w:left="1020" w:hanging="360"/>
      </w:pPr>
      <w:rPr>
        <w:rFonts w:ascii="Symbol" w:hAnsi="Symbol"/>
      </w:rPr>
    </w:lvl>
    <w:lvl w:ilvl="7" w:tplc="AF18AA0C">
      <w:start w:val="1"/>
      <w:numFmt w:val="bullet"/>
      <w:lvlText w:val=""/>
      <w:lvlJc w:val="left"/>
      <w:pPr>
        <w:ind w:left="1020" w:hanging="360"/>
      </w:pPr>
      <w:rPr>
        <w:rFonts w:ascii="Symbol" w:hAnsi="Symbol"/>
      </w:rPr>
    </w:lvl>
    <w:lvl w:ilvl="8" w:tplc="1220A1E6">
      <w:start w:val="1"/>
      <w:numFmt w:val="bullet"/>
      <w:lvlText w:val=""/>
      <w:lvlJc w:val="left"/>
      <w:pPr>
        <w:ind w:left="1020" w:hanging="360"/>
      </w:pPr>
      <w:rPr>
        <w:rFonts w:ascii="Symbol" w:hAnsi="Symbol"/>
      </w:rPr>
    </w:lvl>
  </w:abstractNum>
  <w:abstractNum w:abstractNumId="18" w15:restartNumberingAfterBreak="0">
    <w:nsid w:val="2F6D1F9C"/>
    <w:multiLevelType w:val="hybridMultilevel"/>
    <w:tmpl w:val="A2A0857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13F6E66"/>
    <w:multiLevelType w:val="hybridMultilevel"/>
    <w:tmpl w:val="2E6C67B2"/>
    <w:lvl w:ilvl="0" w:tplc="7610DFCA">
      <w:start w:val="1"/>
      <w:numFmt w:val="bullet"/>
      <w:lvlText w:val=""/>
      <w:lvlJc w:val="left"/>
      <w:pPr>
        <w:ind w:left="1020" w:hanging="360"/>
      </w:pPr>
      <w:rPr>
        <w:rFonts w:ascii="Symbol" w:hAnsi="Symbol"/>
      </w:rPr>
    </w:lvl>
    <w:lvl w:ilvl="1" w:tplc="05AC0E3E">
      <w:start w:val="1"/>
      <w:numFmt w:val="bullet"/>
      <w:lvlText w:val=""/>
      <w:lvlJc w:val="left"/>
      <w:pPr>
        <w:ind w:left="1020" w:hanging="360"/>
      </w:pPr>
      <w:rPr>
        <w:rFonts w:ascii="Symbol" w:hAnsi="Symbol"/>
      </w:rPr>
    </w:lvl>
    <w:lvl w:ilvl="2" w:tplc="B61AB1CA">
      <w:start w:val="1"/>
      <w:numFmt w:val="bullet"/>
      <w:lvlText w:val=""/>
      <w:lvlJc w:val="left"/>
      <w:pPr>
        <w:ind w:left="1020" w:hanging="360"/>
      </w:pPr>
      <w:rPr>
        <w:rFonts w:ascii="Symbol" w:hAnsi="Symbol"/>
      </w:rPr>
    </w:lvl>
    <w:lvl w:ilvl="3" w:tplc="42460184">
      <w:start w:val="1"/>
      <w:numFmt w:val="bullet"/>
      <w:lvlText w:val=""/>
      <w:lvlJc w:val="left"/>
      <w:pPr>
        <w:ind w:left="1020" w:hanging="360"/>
      </w:pPr>
      <w:rPr>
        <w:rFonts w:ascii="Symbol" w:hAnsi="Symbol"/>
      </w:rPr>
    </w:lvl>
    <w:lvl w:ilvl="4" w:tplc="6910E532">
      <w:start w:val="1"/>
      <w:numFmt w:val="bullet"/>
      <w:lvlText w:val=""/>
      <w:lvlJc w:val="left"/>
      <w:pPr>
        <w:ind w:left="1020" w:hanging="360"/>
      </w:pPr>
      <w:rPr>
        <w:rFonts w:ascii="Symbol" w:hAnsi="Symbol"/>
      </w:rPr>
    </w:lvl>
    <w:lvl w:ilvl="5" w:tplc="7230385E">
      <w:start w:val="1"/>
      <w:numFmt w:val="bullet"/>
      <w:lvlText w:val=""/>
      <w:lvlJc w:val="left"/>
      <w:pPr>
        <w:ind w:left="1020" w:hanging="360"/>
      </w:pPr>
      <w:rPr>
        <w:rFonts w:ascii="Symbol" w:hAnsi="Symbol"/>
      </w:rPr>
    </w:lvl>
    <w:lvl w:ilvl="6" w:tplc="D2F81E26">
      <w:start w:val="1"/>
      <w:numFmt w:val="bullet"/>
      <w:lvlText w:val=""/>
      <w:lvlJc w:val="left"/>
      <w:pPr>
        <w:ind w:left="1020" w:hanging="360"/>
      </w:pPr>
      <w:rPr>
        <w:rFonts w:ascii="Symbol" w:hAnsi="Symbol"/>
      </w:rPr>
    </w:lvl>
    <w:lvl w:ilvl="7" w:tplc="01E048A2">
      <w:start w:val="1"/>
      <w:numFmt w:val="bullet"/>
      <w:lvlText w:val=""/>
      <w:lvlJc w:val="left"/>
      <w:pPr>
        <w:ind w:left="1020" w:hanging="360"/>
      </w:pPr>
      <w:rPr>
        <w:rFonts w:ascii="Symbol" w:hAnsi="Symbol"/>
      </w:rPr>
    </w:lvl>
    <w:lvl w:ilvl="8" w:tplc="C0144978">
      <w:start w:val="1"/>
      <w:numFmt w:val="bullet"/>
      <w:lvlText w:val=""/>
      <w:lvlJc w:val="left"/>
      <w:pPr>
        <w:ind w:left="1020" w:hanging="360"/>
      </w:pPr>
      <w:rPr>
        <w:rFonts w:ascii="Symbol" w:hAnsi="Symbol"/>
      </w:rPr>
    </w:lvl>
  </w:abstractNum>
  <w:abstractNum w:abstractNumId="20" w15:restartNumberingAfterBreak="0">
    <w:nsid w:val="36D41799"/>
    <w:multiLevelType w:val="multilevel"/>
    <w:tmpl w:val="184E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86D69BC"/>
    <w:multiLevelType w:val="hybridMultilevel"/>
    <w:tmpl w:val="525AD88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2" w15:restartNumberingAfterBreak="0">
    <w:nsid w:val="3B0C070C"/>
    <w:multiLevelType w:val="multilevel"/>
    <w:tmpl w:val="164E14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71037B"/>
    <w:multiLevelType w:val="hybridMultilevel"/>
    <w:tmpl w:val="71485BDC"/>
    <w:lvl w:ilvl="0" w:tplc="9D2AF0DC">
      <w:start w:val="1"/>
      <w:numFmt w:val="bullet"/>
      <w:lvlText w:val=""/>
      <w:lvlJc w:val="left"/>
      <w:pPr>
        <w:ind w:left="1020" w:hanging="360"/>
      </w:pPr>
      <w:rPr>
        <w:rFonts w:ascii="Symbol" w:hAnsi="Symbol"/>
      </w:rPr>
    </w:lvl>
    <w:lvl w:ilvl="1" w:tplc="CDEC52CE">
      <w:start w:val="1"/>
      <w:numFmt w:val="bullet"/>
      <w:lvlText w:val=""/>
      <w:lvlJc w:val="left"/>
      <w:pPr>
        <w:ind w:left="1020" w:hanging="360"/>
      </w:pPr>
      <w:rPr>
        <w:rFonts w:ascii="Symbol" w:hAnsi="Symbol"/>
      </w:rPr>
    </w:lvl>
    <w:lvl w:ilvl="2" w:tplc="0D9806D0">
      <w:start w:val="1"/>
      <w:numFmt w:val="bullet"/>
      <w:lvlText w:val=""/>
      <w:lvlJc w:val="left"/>
      <w:pPr>
        <w:ind w:left="1020" w:hanging="360"/>
      </w:pPr>
      <w:rPr>
        <w:rFonts w:ascii="Symbol" w:hAnsi="Symbol"/>
      </w:rPr>
    </w:lvl>
    <w:lvl w:ilvl="3" w:tplc="A560F8CC">
      <w:start w:val="1"/>
      <w:numFmt w:val="bullet"/>
      <w:lvlText w:val=""/>
      <w:lvlJc w:val="left"/>
      <w:pPr>
        <w:ind w:left="1020" w:hanging="360"/>
      </w:pPr>
      <w:rPr>
        <w:rFonts w:ascii="Symbol" w:hAnsi="Symbol"/>
      </w:rPr>
    </w:lvl>
    <w:lvl w:ilvl="4" w:tplc="4FBEA41E">
      <w:start w:val="1"/>
      <w:numFmt w:val="bullet"/>
      <w:lvlText w:val=""/>
      <w:lvlJc w:val="left"/>
      <w:pPr>
        <w:ind w:left="1020" w:hanging="360"/>
      </w:pPr>
      <w:rPr>
        <w:rFonts w:ascii="Symbol" w:hAnsi="Symbol"/>
      </w:rPr>
    </w:lvl>
    <w:lvl w:ilvl="5" w:tplc="B7D4CD5C">
      <w:start w:val="1"/>
      <w:numFmt w:val="bullet"/>
      <w:lvlText w:val=""/>
      <w:lvlJc w:val="left"/>
      <w:pPr>
        <w:ind w:left="1020" w:hanging="360"/>
      </w:pPr>
      <w:rPr>
        <w:rFonts w:ascii="Symbol" w:hAnsi="Symbol"/>
      </w:rPr>
    </w:lvl>
    <w:lvl w:ilvl="6" w:tplc="B6544D06">
      <w:start w:val="1"/>
      <w:numFmt w:val="bullet"/>
      <w:lvlText w:val=""/>
      <w:lvlJc w:val="left"/>
      <w:pPr>
        <w:ind w:left="1020" w:hanging="360"/>
      </w:pPr>
      <w:rPr>
        <w:rFonts w:ascii="Symbol" w:hAnsi="Symbol"/>
      </w:rPr>
    </w:lvl>
    <w:lvl w:ilvl="7" w:tplc="5C42A32A">
      <w:start w:val="1"/>
      <w:numFmt w:val="bullet"/>
      <w:lvlText w:val=""/>
      <w:lvlJc w:val="left"/>
      <w:pPr>
        <w:ind w:left="1020" w:hanging="360"/>
      </w:pPr>
      <w:rPr>
        <w:rFonts w:ascii="Symbol" w:hAnsi="Symbol"/>
      </w:rPr>
    </w:lvl>
    <w:lvl w:ilvl="8" w:tplc="FEA0081C">
      <w:start w:val="1"/>
      <w:numFmt w:val="bullet"/>
      <w:lvlText w:val=""/>
      <w:lvlJc w:val="left"/>
      <w:pPr>
        <w:ind w:left="1020" w:hanging="360"/>
      </w:pPr>
      <w:rPr>
        <w:rFonts w:ascii="Symbol" w:hAnsi="Symbol"/>
      </w:rPr>
    </w:lvl>
  </w:abstractNum>
  <w:abstractNum w:abstractNumId="24" w15:restartNumberingAfterBreak="0">
    <w:nsid w:val="421A266C"/>
    <w:multiLevelType w:val="hybridMultilevel"/>
    <w:tmpl w:val="6A967E9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425E3FC7"/>
    <w:multiLevelType w:val="multilevel"/>
    <w:tmpl w:val="D1461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2E62BCB"/>
    <w:multiLevelType w:val="hybridMultilevel"/>
    <w:tmpl w:val="195404C8"/>
    <w:lvl w:ilvl="0" w:tplc="0426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7" w15:restartNumberingAfterBreak="0">
    <w:nsid w:val="433E5E9C"/>
    <w:multiLevelType w:val="hybridMultilevel"/>
    <w:tmpl w:val="B65EC4CC"/>
    <w:lvl w:ilvl="0" w:tplc="73DE98D8">
      <w:start w:val="1"/>
      <w:numFmt w:val="bullet"/>
      <w:lvlText w:val=""/>
      <w:lvlJc w:val="left"/>
      <w:pPr>
        <w:ind w:left="1020" w:hanging="360"/>
      </w:pPr>
      <w:rPr>
        <w:rFonts w:ascii="Symbol" w:hAnsi="Symbol"/>
      </w:rPr>
    </w:lvl>
    <w:lvl w:ilvl="1" w:tplc="3A9AA822">
      <w:start w:val="1"/>
      <w:numFmt w:val="bullet"/>
      <w:lvlText w:val=""/>
      <w:lvlJc w:val="left"/>
      <w:pPr>
        <w:ind w:left="1020" w:hanging="360"/>
      </w:pPr>
      <w:rPr>
        <w:rFonts w:ascii="Symbol" w:hAnsi="Symbol"/>
      </w:rPr>
    </w:lvl>
    <w:lvl w:ilvl="2" w:tplc="984AB7E0">
      <w:start w:val="1"/>
      <w:numFmt w:val="bullet"/>
      <w:lvlText w:val=""/>
      <w:lvlJc w:val="left"/>
      <w:pPr>
        <w:ind w:left="1020" w:hanging="360"/>
      </w:pPr>
      <w:rPr>
        <w:rFonts w:ascii="Symbol" w:hAnsi="Symbol"/>
      </w:rPr>
    </w:lvl>
    <w:lvl w:ilvl="3" w:tplc="9932AB58">
      <w:start w:val="1"/>
      <w:numFmt w:val="bullet"/>
      <w:lvlText w:val=""/>
      <w:lvlJc w:val="left"/>
      <w:pPr>
        <w:ind w:left="1020" w:hanging="360"/>
      </w:pPr>
      <w:rPr>
        <w:rFonts w:ascii="Symbol" w:hAnsi="Symbol"/>
      </w:rPr>
    </w:lvl>
    <w:lvl w:ilvl="4" w:tplc="E3B09A20">
      <w:start w:val="1"/>
      <w:numFmt w:val="bullet"/>
      <w:lvlText w:val=""/>
      <w:lvlJc w:val="left"/>
      <w:pPr>
        <w:ind w:left="1020" w:hanging="360"/>
      </w:pPr>
      <w:rPr>
        <w:rFonts w:ascii="Symbol" w:hAnsi="Symbol"/>
      </w:rPr>
    </w:lvl>
    <w:lvl w:ilvl="5" w:tplc="431CD86E">
      <w:start w:val="1"/>
      <w:numFmt w:val="bullet"/>
      <w:lvlText w:val=""/>
      <w:lvlJc w:val="left"/>
      <w:pPr>
        <w:ind w:left="1020" w:hanging="360"/>
      </w:pPr>
      <w:rPr>
        <w:rFonts w:ascii="Symbol" w:hAnsi="Symbol"/>
      </w:rPr>
    </w:lvl>
    <w:lvl w:ilvl="6" w:tplc="7398F48E">
      <w:start w:val="1"/>
      <w:numFmt w:val="bullet"/>
      <w:lvlText w:val=""/>
      <w:lvlJc w:val="left"/>
      <w:pPr>
        <w:ind w:left="1020" w:hanging="360"/>
      </w:pPr>
      <w:rPr>
        <w:rFonts w:ascii="Symbol" w:hAnsi="Symbol"/>
      </w:rPr>
    </w:lvl>
    <w:lvl w:ilvl="7" w:tplc="6B5877C2">
      <w:start w:val="1"/>
      <w:numFmt w:val="bullet"/>
      <w:lvlText w:val=""/>
      <w:lvlJc w:val="left"/>
      <w:pPr>
        <w:ind w:left="1020" w:hanging="360"/>
      </w:pPr>
      <w:rPr>
        <w:rFonts w:ascii="Symbol" w:hAnsi="Symbol"/>
      </w:rPr>
    </w:lvl>
    <w:lvl w:ilvl="8" w:tplc="F0128528">
      <w:start w:val="1"/>
      <w:numFmt w:val="bullet"/>
      <w:lvlText w:val=""/>
      <w:lvlJc w:val="left"/>
      <w:pPr>
        <w:ind w:left="1020" w:hanging="360"/>
      </w:pPr>
      <w:rPr>
        <w:rFonts w:ascii="Symbol" w:hAnsi="Symbol"/>
      </w:rPr>
    </w:lvl>
  </w:abstractNum>
  <w:abstractNum w:abstractNumId="28" w15:restartNumberingAfterBreak="0">
    <w:nsid w:val="446E73B7"/>
    <w:multiLevelType w:val="multilevel"/>
    <w:tmpl w:val="E88E1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6C25063"/>
    <w:multiLevelType w:val="hybridMultilevel"/>
    <w:tmpl w:val="F7B0C6AE"/>
    <w:lvl w:ilvl="0" w:tplc="011AA95E">
      <w:start w:val="2024"/>
      <w:numFmt w:val="bullet"/>
      <w:lvlText w:val=""/>
      <w:lvlJc w:val="left"/>
      <w:pPr>
        <w:ind w:left="720" w:hanging="360"/>
      </w:pPr>
      <w:rPr>
        <w:rFonts w:ascii="Symbol" w:eastAsiaTheme="minorHAnsi" w:hAnsi="Symbol"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75118AF"/>
    <w:multiLevelType w:val="hybridMultilevel"/>
    <w:tmpl w:val="30A21D68"/>
    <w:lvl w:ilvl="0" w:tplc="011AA95E">
      <w:start w:val="2024"/>
      <w:numFmt w:val="bullet"/>
      <w:lvlText w:val=""/>
      <w:lvlJc w:val="left"/>
      <w:pPr>
        <w:ind w:left="643" w:hanging="360"/>
      </w:pPr>
      <w:rPr>
        <w:rFonts w:ascii="Symbol" w:eastAsiaTheme="minorHAnsi" w:hAnsi="Symbol" w:cs="Calibri"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1" w15:restartNumberingAfterBreak="0">
    <w:nsid w:val="5A1A72C4"/>
    <w:multiLevelType w:val="multilevel"/>
    <w:tmpl w:val="5036A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6C05C3"/>
    <w:multiLevelType w:val="multilevel"/>
    <w:tmpl w:val="72548B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E3D0B77"/>
    <w:multiLevelType w:val="hybridMultilevel"/>
    <w:tmpl w:val="C9DEC182"/>
    <w:lvl w:ilvl="0" w:tplc="FFFFFFFF">
      <w:start w:val="1"/>
      <w:numFmt w:val="decimal"/>
      <w:lvlText w:val="%1."/>
      <w:lvlJc w:val="left"/>
      <w:pPr>
        <w:ind w:left="643" w:hanging="360"/>
      </w:p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34" w15:restartNumberingAfterBreak="0">
    <w:nsid w:val="5E832236"/>
    <w:multiLevelType w:val="hybridMultilevel"/>
    <w:tmpl w:val="C9DEC182"/>
    <w:lvl w:ilvl="0" w:tplc="FFFFFFFF">
      <w:start w:val="1"/>
      <w:numFmt w:val="decimal"/>
      <w:lvlText w:val="%1."/>
      <w:lvlJc w:val="left"/>
      <w:pPr>
        <w:ind w:left="643" w:hanging="360"/>
      </w:p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35" w15:restartNumberingAfterBreak="0">
    <w:nsid w:val="5F9B7C57"/>
    <w:multiLevelType w:val="hybridMultilevel"/>
    <w:tmpl w:val="A36AC0CA"/>
    <w:lvl w:ilvl="0" w:tplc="042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2773E48"/>
    <w:multiLevelType w:val="hybridMultilevel"/>
    <w:tmpl w:val="578E5340"/>
    <w:lvl w:ilvl="0" w:tplc="DAD6F8C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9564B67"/>
    <w:multiLevelType w:val="hybridMultilevel"/>
    <w:tmpl w:val="C9DEC182"/>
    <w:lvl w:ilvl="0" w:tplc="0426000F">
      <w:start w:val="1"/>
      <w:numFmt w:val="decimal"/>
      <w:lvlText w:val="%1."/>
      <w:lvlJc w:val="left"/>
      <w:pPr>
        <w:ind w:left="643" w:hanging="360"/>
      </w:p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38" w15:restartNumberingAfterBreak="0">
    <w:nsid w:val="6F5F6857"/>
    <w:multiLevelType w:val="hybridMultilevel"/>
    <w:tmpl w:val="C9DEC182"/>
    <w:lvl w:ilvl="0" w:tplc="FFFFFFFF">
      <w:start w:val="1"/>
      <w:numFmt w:val="decimal"/>
      <w:lvlText w:val="%1."/>
      <w:lvlJc w:val="left"/>
      <w:pPr>
        <w:ind w:left="643" w:hanging="360"/>
      </w:p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39" w15:restartNumberingAfterBreak="0">
    <w:nsid w:val="70AD6269"/>
    <w:multiLevelType w:val="hybridMultilevel"/>
    <w:tmpl w:val="06A68D86"/>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2FE4623"/>
    <w:multiLevelType w:val="hybridMultilevel"/>
    <w:tmpl w:val="E0E676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74B3762"/>
    <w:multiLevelType w:val="multilevel"/>
    <w:tmpl w:val="B28A0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8326001"/>
    <w:multiLevelType w:val="multilevel"/>
    <w:tmpl w:val="A9047E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9270701">
    <w:abstractNumId w:val="32"/>
  </w:num>
  <w:num w:numId="2" w16cid:durableId="439641759">
    <w:abstractNumId w:val="26"/>
  </w:num>
  <w:num w:numId="3" w16cid:durableId="578831555">
    <w:abstractNumId w:val="4"/>
  </w:num>
  <w:num w:numId="4" w16cid:durableId="501897157">
    <w:abstractNumId w:val="15"/>
  </w:num>
  <w:num w:numId="5" w16cid:durableId="1260258761">
    <w:abstractNumId w:val="6"/>
  </w:num>
  <w:num w:numId="6" w16cid:durableId="1976327737">
    <w:abstractNumId w:val="11"/>
  </w:num>
  <w:num w:numId="7" w16cid:durableId="487870861">
    <w:abstractNumId w:val="18"/>
  </w:num>
  <w:num w:numId="8" w16cid:durableId="1828933000">
    <w:abstractNumId w:val="40"/>
  </w:num>
  <w:num w:numId="9" w16cid:durableId="30688176">
    <w:abstractNumId w:val="16"/>
  </w:num>
  <w:num w:numId="10" w16cid:durableId="1229995907">
    <w:abstractNumId w:val="7"/>
  </w:num>
  <w:num w:numId="11" w16cid:durableId="1575896438">
    <w:abstractNumId w:val="24"/>
  </w:num>
  <w:num w:numId="12" w16cid:durableId="622425477">
    <w:abstractNumId w:val="8"/>
  </w:num>
  <w:num w:numId="13" w16cid:durableId="2712331">
    <w:abstractNumId w:val="21"/>
  </w:num>
  <w:num w:numId="14" w16cid:durableId="398792071">
    <w:abstractNumId w:val="29"/>
  </w:num>
  <w:num w:numId="15" w16cid:durableId="88233468">
    <w:abstractNumId w:val="30"/>
  </w:num>
  <w:num w:numId="16" w16cid:durableId="641273495">
    <w:abstractNumId w:val="37"/>
  </w:num>
  <w:num w:numId="17" w16cid:durableId="1295981942">
    <w:abstractNumId w:val="14"/>
  </w:num>
  <w:num w:numId="18" w16cid:durableId="628167769">
    <w:abstractNumId w:val="2"/>
  </w:num>
  <w:num w:numId="19" w16cid:durableId="638146935">
    <w:abstractNumId w:val="39"/>
  </w:num>
  <w:num w:numId="20" w16cid:durableId="1180703223">
    <w:abstractNumId w:val="3"/>
  </w:num>
  <w:num w:numId="21" w16cid:durableId="1461000435">
    <w:abstractNumId w:val="0"/>
  </w:num>
  <w:num w:numId="22" w16cid:durableId="276956003">
    <w:abstractNumId w:val="38"/>
  </w:num>
  <w:num w:numId="23" w16cid:durableId="1311321493">
    <w:abstractNumId w:val="36"/>
  </w:num>
  <w:num w:numId="24" w16cid:durableId="589390074">
    <w:abstractNumId w:val="34"/>
  </w:num>
  <w:num w:numId="25" w16cid:durableId="1973439507">
    <w:abstractNumId w:val="33"/>
  </w:num>
  <w:num w:numId="26" w16cid:durableId="1548645132">
    <w:abstractNumId w:val="10"/>
  </w:num>
  <w:num w:numId="27" w16cid:durableId="1425490499">
    <w:abstractNumId w:val="1"/>
  </w:num>
  <w:num w:numId="28" w16cid:durableId="1912351993">
    <w:abstractNumId w:val="5"/>
  </w:num>
  <w:num w:numId="29" w16cid:durableId="2021735569">
    <w:abstractNumId w:val="27"/>
  </w:num>
  <w:num w:numId="30" w16cid:durableId="740517369">
    <w:abstractNumId w:val="23"/>
  </w:num>
  <w:num w:numId="31" w16cid:durableId="2005619580">
    <w:abstractNumId w:val="19"/>
  </w:num>
  <w:num w:numId="32" w16cid:durableId="917442281">
    <w:abstractNumId w:val="17"/>
  </w:num>
  <w:num w:numId="33" w16cid:durableId="1556356923">
    <w:abstractNumId w:val="35"/>
  </w:num>
  <w:num w:numId="34" w16cid:durableId="1695307612">
    <w:abstractNumId w:val="31"/>
  </w:num>
  <w:num w:numId="35" w16cid:durableId="1934624152">
    <w:abstractNumId w:val="22"/>
  </w:num>
  <w:num w:numId="36" w16cid:durableId="1991396987">
    <w:abstractNumId w:val="28"/>
  </w:num>
  <w:num w:numId="37" w16cid:durableId="785004093">
    <w:abstractNumId w:val="41"/>
  </w:num>
  <w:num w:numId="38" w16cid:durableId="1465806252">
    <w:abstractNumId w:val="42"/>
  </w:num>
  <w:num w:numId="39" w16cid:durableId="1789350982">
    <w:abstractNumId w:val="13"/>
  </w:num>
  <w:num w:numId="40" w16cid:durableId="697782675">
    <w:abstractNumId w:val="25"/>
  </w:num>
  <w:num w:numId="41" w16cid:durableId="249966402">
    <w:abstractNumId w:val="20"/>
  </w:num>
  <w:num w:numId="42" w16cid:durableId="745148190">
    <w:abstractNumId w:val="12"/>
  </w:num>
  <w:num w:numId="43" w16cid:durableId="18660197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C20"/>
    <w:rsid w:val="0000282B"/>
    <w:rsid w:val="00002F1F"/>
    <w:rsid w:val="00003DFB"/>
    <w:rsid w:val="000041F3"/>
    <w:rsid w:val="000117E6"/>
    <w:rsid w:val="00012ADA"/>
    <w:rsid w:val="00016F18"/>
    <w:rsid w:val="000203A4"/>
    <w:rsid w:val="00022321"/>
    <w:rsid w:val="0002238E"/>
    <w:rsid w:val="00022EA2"/>
    <w:rsid w:val="00027391"/>
    <w:rsid w:val="00032BCA"/>
    <w:rsid w:val="0003341A"/>
    <w:rsid w:val="00035FF1"/>
    <w:rsid w:val="00040307"/>
    <w:rsid w:val="000425A8"/>
    <w:rsid w:val="00044C22"/>
    <w:rsid w:val="00050C79"/>
    <w:rsid w:val="00050D0E"/>
    <w:rsid w:val="000511B9"/>
    <w:rsid w:val="00053E9B"/>
    <w:rsid w:val="0005611C"/>
    <w:rsid w:val="00065A6C"/>
    <w:rsid w:val="000711D9"/>
    <w:rsid w:val="00071CBA"/>
    <w:rsid w:val="00073B77"/>
    <w:rsid w:val="00074734"/>
    <w:rsid w:val="00075C42"/>
    <w:rsid w:val="00075F33"/>
    <w:rsid w:val="00076595"/>
    <w:rsid w:val="00076B30"/>
    <w:rsid w:val="00076FCF"/>
    <w:rsid w:val="00077B05"/>
    <w:rsid w:val="00080600"/>
    <w:rsid w:val="000822BA"/>
    <w:rsid w:val="000861B7"/>
    <w:rsid w:val="00092640"/>
    <w:rsid w:val="00097D5F"/>
    <w:rsid w:val="000A1DCF"/>
    <w:rsid w:val="000A1FD6"/>
    <w:rsid w:val="000A2243"/>
    <w:rsid w:val="000A4AD6"/>
    <w:rsid w:val="000A5FB2"/>
    <w:rsid w:val="000B1FD5"/>
    <w:rsid w:val="000B3122"/>
    <w:rsid w:val="000B3A11"/>
    <w:rsid w:val="000B44AB"/>
    <w:rsid w:val="000B699A"/>
    <w:rsid w:val="000C13CB"/>
    <w:rsid w:val="000C2B83"/>
    <w:rsid w:val="000C762E"/>
    <w:rsid w:val="000C7B04"/>
    <w:rsid w:val="000D0965"/>
    <w:rsid w:val="000D0AE5"/>
    <w:rsid w:val="000D2F4E"/>
    <w:rsid w:val="000D71FF"/>
    <w:rsid w:val="000E01D4"/>
    <w:rsid w:val="000E0B74"/>
    <w:rsid w:val="000E121F"/>
    <w:rsid w:val="000E42F2"/>
    <w:rsid w:val="000F55E0"/>
    <w:rsid w:val="00101144"/>
    <w:rsid w:val="00101A4A"/>
    <w:rsid w:val="00102FB1"/>
    <w:rsid w:val="00103C60"/>
    <w:rsid w:val="001043F4"/>
    <w:rsid w:val="00105FAD"/>
    <w:rsid w:val="00107226"/>
    <w:rsid w:val="001102C5"/>
    <w:rsid w:val="001108B7"/>
    <w:rsid w:val="001125EA"/>
    <w:rsid w:val="00114EF7"/>
    <w:rsid w:val="0011521E"/>
    <w:rsid w:val="00116CE3"/>
    <w:rsid w:val="0012012A"/>
    <w:rsid w:val="00122140"/>
    <w:rsid w:val="0012580C"/>
    <w:rsid w:val="001314AF"/>
    <w:rsid w:val="00133774"/>
    <w:rsid w:val="00133C15"/>
    <w:rsid w:val="0013774A"/>
    <w:rsid w:val="00143C9C"/>
    <w:rsid w:val="001446A0"/>
    <w:rsid w:val="0014525F"/>
    <w:rsid w:val="0014720E"/>
    <w:rsid w:val="00152A67"/>
    <w:rsid w:val="00154699"/>
    <w:rsid w:val="001571E9"/>
    <w:rsid w:val="00157808"/>
    <w:rsid w:val="00163ED5"/>
    <w:rsid w:val="00165631"/>
    <w:rsid w:val="00165BAF"/>
    <w:rsid w:val="00170117"/>
    <w:rsid w:val="00172FBC"/>
    <w:rsid w:val="001737B7"/>
    <w:rsid w:val="001754E5"/>
    <w:rsid w:val="001766F4"/>
    <w:rsid w:val="00183B49"/>
    <w:rsid w:val="00190527"/>
    <w:rsid w:val="00190F2C"/>
    <w:rsid w:val="00194BF8"/>
    <w:rsid w:val="001A03EF"/>
    <w:rsid w:val="001A0DF4"/>
    <w:rsid w:val="001A17CE"/>
    <w:rsid w:val="001A7315"/>
    <w:rsid w:val="001B3F93"/>
    <w:rsid w:val="001B6CE4"/>
    <w:rsid w:val="001B7E53"/>
    <w:rsid w:val="001C0C17"/>
    <w:rsid w:val="001C16AE"/>
    <w:rsid w:val="001C1CED"/>
    <w:rsid w:val="001C2476"/>
    <w:rsid w:val="001C343A"/>
    <w:rsid w:val="001C35F1"/>
    <w:rsid w:val="001C563E"/>
    <w:rsid w:val="001C5B24"/>
    <w:rsid w:val="001C6C46"/>
    <w:rsid w:val="001D1F32"/>
    <w:rsid w:val="001D6AC7"/>
    <w:rsid w:val="001D7CA0"/>
    <w:rsid w:val="001E1A0F"/>
    <w:rsid w:val="001E2483"/>
    <w:rsid w:val="001E2AF5"/>
    <w:rsid w:val="001E2C4B"/>
    <w:rsid w:val="001F1863"/>
    <w:rsid w:val="001F5B2F"/>
    <w:rsid w:val="001F67E6"/>
    <w:rsid w:val="002003F5"/>
    <w:rsid w:val="0020379F"/>
    <w:rsid w:val="00203B8B"/>
    <w:rsid w:val="002045F3"/>
    <w:rsid w:val="00206AC5"/>
    <w:rsid w:val="002071C0"/>
    <w:rsid w:val="00210636"/>
    <w:rsid w:val="00210CBD"/>
    <w:rsid w:val="00221838"/>
    <w:rsid w:val="00222B87"/>
    <w:rsid w:val="00230678"/>
    <w:rsid w:val="002307E2"/>
    <w:rsid w:val="0023487E"/>
    <w:rsid w:val="00234FAC"/>
    <w:rsid w:val="00235869"/>
    <w:rsid w:val="00240189"/>
    <w:rsid w:val="002414A6"/>
    <w:rsid w:val="00243B1C"/>
    <w:rsid w:val="00245A32"/>
    <w:rsid w:val="00247C57"/>
    <w:rsid w:val="00250F4C"/>
    <w:rsid w:val="00263F02"/>
    <w:rsid w:val="0026528B"/>
    <w:rsid w:val="002669AA"/>
    <w:rsid w:val="00266AC6"/>
    <w:rsid w:val="00274AF5"/>
    <w:rsid w:val="002752EA"/>
    <w:rsid w:val="0027653F"/>
    <w:rsid w:val="002803AC"/>
    <w:rsid w:val="00282FD1"/>
    <w:rsid w:val="00284A9B"/>
    <w:rsid w:val="00287237"/>
    <w:rsid w:val="0029005F"/>
    <w:rsid w:val="002901E0"/>
    <w:rsid w:val="0029144A"/>
    <w:rsid w:val="00293EB3"/>
    <w:rsid w:val="00295547"/>
    <w:rsid w:val="002956E4"/>
    <w:rsid w:val="002A3E21"/>
    <w:rsid w:val="002A4F97"/>
    <w:rsid w:val="002B4B71"/>
    <w:rsid w:val="002B5B08"/>
    <w:rsid w:val="002B69D4"/>
    <w:rsid w:val="002C15A3"/>
    <w:rsid w:val="002D62AE"/>
    <w:rsid w:val="002D6F93"/>
    <w:rsid w:val="002E0026"/>
    <w:rsid w:val="002E1629"/>
    <w:rsid w:val="002E1F97"/>
    <w:rsid w:val="002E63AF"/>
    <w:rsid w:val="002E7594"/>
    <w:rsid w:val="002F7C7D"/>
    <w:rsid w:val="0030032B"/>
    <w:rsid w:val="00303FA6"/>
    <w:rsid w:val="003071ED"/>
    <w:rsid w:val="00315303"/>
    <w:rsid w:val="0031685E"/>
    <w:rsid w:val="00316D54"/>
    <w:rsid w:val="0032176D"/>
    <w:rsid w:val="0032609E"/>
    <w:rsid w:val="003262D8"/>
    <w:rsid w:val="003309AA"/>
    <w:rsid w:val="00333AFB"/>
    <w:rsid w:val="0033468A"/>
    <w:rsid w:val="00337635"/>
    <w:rsid w:val="00340112"/>
    <w:rsid w:val="00340AAD"/>
    <w:rsid w:val="00347F5E"/>
    <w:rsid w:val="00352079"/>
    <w:rsid w:val="00352F3D"/>
    <w:rsid w:val="00354054"/>
    <w:rsid w:val="00357758"/>
    <w:rsid w:val="00362999"/>
    <w:rsid w:val="00365D30"/>
    <w:rsid w:val="00366AF3"/>
    <w:rsid w:val="00370146"/>
    <w:rsid w:val="003704B5"/>
    <w:rsid w:val="003709A1"/>
    <w:rsid w:val="00373001"/>
    <w:rsid w:val="00374F08"/>
    <w:rsid w:val="00382324"/>
    <w:rsid w:val="0039095C"/>
    <w:rsid w:val="00391650"/>
    <w:rsid w:val="003934CD"/>
    <w:rsid w:val="003A0AD9"/>
    <w:rsid w:val="003A33FD"/>
    <w:rsid w:val="003A35AE"/>
    <w:rsid w:val="003A4331"/>
    <w:rsid w:val="003B2F10"/>
    <w:rsid w:val="003B586F"/>
    <w:rsid w:val="003B7CD0"/>
    <w:rsid w:val="003C0392"/>
    <w:rsid w:val="003C12B1"/>
    <w:rsid w:val="003C1451"/>
    <w:rsid w:val="003C28EF"/>
    <w:rsid w:val="003CE644"/>
    <w:rsid w:val="003D77F1"/>
    <w:rsid w:val="003E0437"/>
    <w:rsid w:val="003E1E84"/>
    <w:rsid w:val="003E2DF2"/>
    <w:rsid w:val="003E38D2"/>
    <w:rsid w:val="003E3BD0"/>
    <w:rsid w:val="003E722D"/>
    <w:rsid w:val="003F09DE"/>
    <w:rsid w:val="003F28DF"/>
    <w:rsid w:val="003F6F7F"/>
    <w:rsid w:val="003F72CB"/>
    <w:rsid w:val="0040498A"/>
    <w:rsid w:val="004134A2"/>
    <w:rsid w:val="00413CFA"/>
    <w:rsid w:val="00421A0B"/>
    <w:rsid w:val="00424503"/>
    <w:rsid w:val="00424C94"/>
    <w:rsid w:val="00425979"/>
    <w:rsid w:val="00425CA5"/>
    <w:rsid w:val="00432D52"/>
    <w:rsid w:val="00433959"/>
    <w:rsid w:val="00435890"/>
    <w:rsid w:val="00437435"/>
    <w:rsid w:val="004400BA"/>
    <w:rsid w:val="00441A7B"/>
    <w:rsid w:val="00443389"/>
    <w:rsid w:val="00444083"/>
    <w:rsid w:val="00444704"/>
    <w:rsid w:val="00446F5C"/>
    <w:rsid w:val="004521B1"/>
    <w:rsid w:val="00452623"/>
    <w:rsid w:val="00455773"/>
    <w:rsid w:val="0046253E"/>
    <w:rsid w:val="00464CE3"/>
    <w:rsid w:val="00465CE4"/>
    <w:rsid w:val="00467772"/>
    <w:rsid w:val="00470408"/>
    <w:rsid w:val="004721BE"/>
    <w:rsid w:val="00474822"/>
    <w:rsid w:val="00476D4C"/>
    <w:rsid w:val="004773AF"/>
    <w:rsid w:val="00477B18"/>
    <w:rsid w:val="00481E2F"/>
    <w:rsid w:val="004838F0"/>
    <w:rsid w:val="00484A1B"/>
    <w:rsid w:val="004856D4"/>
    <w:rsid w:val="004874FB"/>
    <w:rsid w:val="00491E2D"/>
    <w:rsid w:val="0049211C"/>
    <w:rsid w:val="0049278E"/>
    <w:rsid w:val="00494B4F"/>
    <w:rsid w:val="00496BB6"/>
    <w:rsid w:val="004A289E"/>
    <w:rsid w:val="004A4723"/>
    <w:rsid w:val="004A4C5C"/>
    <w:rsid w:val="004A6B3D"/>
    <w:rsid w:val="004A6CF9"/>
    <w:rsid w:val="004B4775"/>
    <w:rsid w:val="004B4E16"/>
    <w:rsid w:val="004C0BE6"/>
    <w:rsid w:val="004C3760"/>
    <w:rsid w:val="004C43BF"/>
    <w:rsid w:val="004D2EEF"/>
    <w:rsid w:val="004D4068"/>
    <w:rsid w:val="004D6A4D"/>
    <w:rsid w:val="004D6DB7"/>
    <w:rsid w:val="004E20DC"/>
    <w:rsid w:val="004E2154"/>
    <w:rsid w:val="004E4706"/>
    <w:rsid w:val="004E49C0"/>
    <w:rsid w:val="004E7C4B"/>
    <w:rsid w:val="004F0A83"/>
    <w:rsid w:val="004F17E6"/>
    <w:rsid w:val="005016D8"/>
    <w:rsid w:val="0050389B"/>
    <w:rsid w:val="00507B66"/>
    <w:rsid w:val="00510021"/>
    <w:rsid w:val="005156A6"/>
    <w:rsid w:val="00515E8E"/>
    <w:rsid w:val="00516223"/>
    <w:rsid w:val="005203AD"/>
    <w:rsid w:val="0052401F"/>
    <w:rsid w:val="0052724B"/>
    <w:rsid w:val="0052743F"/>
    <w:rsid w:val="00530DFE"/>
    <w:rsid w:val="005343F8"/>
    <w:rsid w:val="00537405"/>
    <w:rsid w:val="005374D3"/>
    <w:rsid w:val="005432AC"/>
    <w:rsid w:val="00546024"/>
    <w:rsid w:val="00550030"/>
    <w:rsid w:val="0055071D"/>
    <w:rsid w:val="005510C3"/>
    <w:rsid w:val="00551423"/>
    <w:rsid w:val="00552361"/>
    <w:rsid w:val="00553ACF"/>
    <w:rsid w:val="00557AB8"/>
    <w:rsid w:val="005640D4"/>
    <w:rsid w:val="005703BC"/>
    <w:rsid w:val="005703D9"/>
    <w:rsid w:val="0057059C"/>
    <w:rsid w:val="00570642"/>
    <w:rsid w:val="00571661"/>
    <w:rsid w:val="005764DC"/>
    <w:rsid w:val="005778BF"/>
    <w:rsid w:val="00582BB5"/>
    <w:rsid w:val="00586CDF"/>
    <w:rsid w:val="005940C2"/>
    <w:rsid w:val="005A0AB7"/>
    <w:rsid w:val="005A29A8"/>
    <w:rsid w:val="005A3DD8"/>
    <w:rsid w:val="005A3F89"/>
    <w:rsid w:val="005A4CA7"/>
    <w:rsid w:val="005A528F"/>
    <w:rsid w:val="005B2593"/>
    <w:rsid w:val="005B2FE5"/>
    <w:rsid w:val="005B3DA9"/>
    <w:rsid w:val="005B45DC"/>
    <w:rsid w:val="005B4BB3"/>
    <w:rsid w:val="005B6797"/>
    <w:rsid w:val="005C4656"/>
    <w:rsid w:val="005C6529"/>
    <w:rsid w:val="005D2CF7"/>
    <w:rsid w:val="005D3915"/>
    <w:rsid w:val="005D432E"/>
    <w:rsid w:val="005D72AF"/>
    <w:rsid w:val="005E1E0F"/>
    <w:rsid w:val="005E66EB"/>
    <w:rsid w:val="005E682A"/>
    <w:rsid w:val="005E7053"/>
    <w:rsid w:val="005E7E2A"/>
    <w:rsid w:val="005F2550"/>
    <w:rsid w:val="005F4AEE"/>
    <w:rsid w:val="005F7223"/>
    <w:rsid w:val="005F798E"/>
    <w:rsid w:val="00601205"/>
    <w:rsid w:val="0060348E"/>
    <w:rsid w:val="00606316"/>
    <w:rsid w:val="006063A5"/>
    <w:rsid w:val="00606930"/>
    <w:rsid w:val="006132E1"/>
    <w:rsid w:val="0061362A"/>
    <w:rsid w:val="00616302"/>
    <w:rsid w:val="00616B23"/>
    <w:rsid w:val="006172D6"/>
    <w:rsid w:val="00617EC6"/>
    <w:rsid w:val="0062035C"/>
    <w:rsid w:val="00622150"/>
    <w:rsid w:val="006240BC"/>
    <w:rsid w:val="00626601"/>
    <w:rsid w:val="0063296F"/>
    <w:rsid w:val="00632D8D"/>
    <w:rsid w:val="00633680"/>
    <w:rsid w:val="00633D6B"/>
    <w:rsid w:val="0064087C"/>
    <w:rsid w:val="006419A2"/>
    <w:rsid w:val="006425F1"/>
    <w:rsid w:val="00643C19"/>
    <w:rsid w:val="00643D9B"/>
    <w:rsid w:val="006533BE"/>
    <w:rsid w:val="00653D92"/>
    <w:rsid w:val="00654372"/>
    <w:rsid w:val="006553B3"/>
    <w:rsid w:val="006573CA"/>
    <w:rsid w:val="00660036"/>
    <w:rsid w:val="00661AF4"/>
    <w:rsid w:val="0066236D"/>
    <w:rsid w:val="006650DD"/>
    <w:rsid w:val="006655AD"/>
    <w:rsid w:val="006670E7"/>
    <w:rsid w:val="006675C8"/>
    <w:rsid w:val="00674BA1"/>
    <w:rsid w:val="00674DC6"/>
    <w:rsid w:val="006777C7"/>
    <w:rsid w:val="00680F75"/>
    <w:rsid w:val="00687DE2"/>
    <w:rsid w:val="006900F6"/>
    <w:rsid w:val="0069118E"/>
    <w:rsid w:val="006912F3"/>
    <w:rsid w:val="00691D7F"/>
    <w:rsid w:val="00694C19"/>
    <w:rsid w:val="006975F1"/>
    <w:rsid w:val="006A07A4"/>
    <w:rsid w:val="006A0D4E"/>
    <w:rsid w:val="006A49C8"/>
    <w:rsid w:val="006A4B55"/>
    <w:rsid w:val="006A4ECA"/>
    <w:rsid w:val="006A6DEA"/>
    <w:rsid w:val="006B02BD"/>
    <w:rsid w:val="006B0C17"/>
    <w:rsid w:val="006B0D72"/>
    <w:rsid w:val="006B341D"/>
    <w:rsid w:val="006C174F"/>
    <w:rsid w:val="006C1F0D"/>
    <w:rsid w:val="006C2591"/>
    <w:rsid w:val="006C2754"/>
    <w:rsid w:val="006C3B02"/>
    <w:rsid w:val="006D34BE"/>
    <w:rsid w:val="006D6B0C"/>
    <w:rsid w:val="006E0D49"/>
    <w:rsid w:val="006E138B"/>
    <w:rsid w:val="006E2E4A"/>
    <w:rsid w:val="006E302F"/>
    <w:rsid w:val="006E448B"/>
    <w:rsid w:val="006E4EEF"/>
    <w:rsid w:val="006E6F72"/>
    <w:rsid w:val="006F574D"/>
    <w:rsid w:val="006F6695"/>
    <w:rsid w:val="00701529"/>
    <w:rsid w:val="007032A9"/>
    <w:rsid w:val="00703579"/>
    <w:rsid w:val="00705216"/>
    <w:rsid w:val="00716E8C"/>
    <w:rsid w:val="007176D5"/>
    <w:rsid w:val="00721CE9"/>
    <w:rsid w:val="00724215"/>
    <w:rsid w:val="00726969"/>
    <w:rsid w:val="00732C20"/>
    <w:rsid w:val="007355CA"/>
    <w:rsid w:val="00735AC2"/>
    <w:rsid w:val="0073719D"/>
    <w:rsid w:val="00742B77"/>
    <w:rsid w:val="007444D5"/>
    <w:rsid w:val="0074476A"/>
    <w:rsid w:val="00745B34"/>
    <w:rsid w:val="00751777"/>
    <w:rsid w:val="00751C18"/>
    <w:rsid w:val="007520D2"/>
    <w:rsid w:val="00755216"/>
    <w:rsid w:val="007556CA"/>
    <w:rsid w:val="007559E5"/>
    <w:rsid w:val="00756A59"/>
    <w:rsid w:val="00760D07"/>
    <w:rsid w:val="007623CA"/>
    <w:rsid w:val="0076279C"/>
    <w:rsid w:val="00763BEE"/>
    <w:rsid w:val="0076549A"/>
    <w:rsid w:val="007672D5"/>
    <w:rsid w:val="00770792"/>
    <w:rsid w:val="00772849"/>
    <w:rsid w:val="00783D87"/>
    <w:rsid w:val="00786B9E"/>
    <w:rsid w:val="0079415A"/>
    <w:rsid w:val="007A589A"/>
    <w:rsid w:val="007A68D8"/>
    <w:rsid w:val="007A702C"/>
    <w:rsid w:val="007B6FCD"/>
    <w:rsid w:val="007D1FBF"/>
    <w:rsid w:val="007D2460"/>
    <w:rsid w:val="007D26A3"/>
    <w:rsid w:val="007D5FA3"/>
    <w:rsid w:val="007E001B"/>
    <w:rsid w:val="007E03C4"/>
    <w:rsid w:val="007E2152"/>
    <w:rsid w:val="007E2CA2"/>
    <w:rsid w:val="007F214D"/>
    <w:rsid w:val="0080699D"/>
    <w:rsid w:val="00806A1E"/>
    <w:rsid w:val="008100CD"/>
    <w:rsid w:val="0081200C"/>
    <w:rsid w:val="00812A17"/>
    <w:rsid w:val="0081502D"/>
    <w:rsid w:val="0081523A"/>
    <w:rsid w:val="00815412"/>
    <w:rsid w:val="00815A6B"/>
    <w:rsid w:val="00821066"/>
    <w:rsid w:val="00822978"/>
    <w:rsid w:val="008349FA"/>
    <w:rsid w:val="00834D33"/>
    <w:rsid w:val="0084425A"/>
    <w:rsid w:val="008447CA"/>
    <w:rsid w:val="00851B3C"/>
    <w:rsid w:val="00856EFC"/>
    <w:rsid w:val="00857D1C"/>
    <w:rsid w:val="0086005B"/>
    <w:rsid w:val="0086185C"/>
    <w:rsid w:val="00861F26"/>
    <w:rsid w:val="00865A8B"/>
    <w:rsid w:val="00870C1C"/>
    <w:rsid w:val="00871694"/>
    <w:rsid w:val="00875C18"/>
    <w:rsid w:val="00882020"/>
    <w:rsid w:val="008846AD"/>
    <w:rsid w:val="00885A25"/>
    <w:rsid w:val="00886432"/>
    <w:rsid w:val="00886776"/>
    <w:rsid w:val="008930A5"/>
    <w:rsid w:val="008965B5"/>
    <w:rsid w:val="00897441"/>
    <w:rsid w:val="008A16BF"/>
    <w:rsid w:val="008A2725"/>
    <w:rsid w:val="008A7B41"/>
    <w:rsid w:val="008B2C6F"/>
    <w:rsid w:val="008B6580"/>
    <w:rsid w:val="008C00A6"/>
    <w:rsid w:val="008C17C2"/>
    <w:rsid w:val="008C2BD7"/>
    <w:rsid w:val="008C3AFD"/>
    <w:rsid w:val="008D0FC8"/>
    <w:rsid w:val="008D2664"/>
    <w:rsid w:val="008D34D2"/>
    <w:rsid w:val="008D5B41"/>
    <w:rsid w:val="008D5F67"/>
    <w:rsid w:val="008D705B"/>
    <w:rsid w:val="008D7850"/>
    <w:rsid w:val="008E2182"/>
    <w:rsid w:val="008E4C95"/>
    <w:rsid w:val="008E7A2F"/>
    <w:rsid w:val="008F2B41"/>
    <w:rsid w:val="008F456E"/>
    <w:rsid w:val="008F5035"/>
    <w:rsid w:val="008F7EDA"/>
    <w:rsid w:val="0090025C"/>
    <w:rsid w:val="009009CA"/>
    <w:rsid w:val="00901CD3"/>
    <w:rsid w:val="00903709"/>
    <w:rsid w:val="00904C4D"/>
    <w:rsid w:val="00911980"/>
    <w:rsid w:val="009152C0"/>
    <w:rsid w:val="0091798A"/>
    <w:rsid w:val="00920EF0"/>
    <w:rsid w:val="0092356F"/>
    <w:rsid w:val="00927C7B"/>
    <w:rsid w:val="00933540"/>
    <w:rsid w:val="0094183D"/>
    <w:rsid w:val="0094223A"/>
    <w:rsid w:val="0094293A"/>
    <w:rsid w:val="00943DE4"/>
    <w:rsid w:val="00944895"/>
    <w:rsid w:val="00945258"/>
    <w:rsid w:val="00951583"/>
    <w:rsid w:val="009538F2"/>
    <w:rsid w:val="0095486D"/>
    <w:rsid w:val="00954938"/>
    <w:rsid w:val="00954B88"/>
    <w:rsid w:val="00955A4F"/>
    <w:rsid w:val="00956D90"/>
    <w:rsid w:val="00957996"/>
    <w:rsid w:val="00960CE4"/>
    <w:rsid w:val="009630AA"/>
    <w:rsid w:val="00963992"/>
    <w:rsid w:val="0096417E"/>
    <w:rsid w:val="009674FC"/>
    <w:rsid w:val="00967BD0"/>
    <w:rsid w:val="0097469B"/>
    <w:rsid w:val="0097583E"/>
    <w:rsid w:val="00977E07"/>
    <w:rsid w:val="0098358A"/>
    <w:rsid w:val="0098544A"/>
    <w:rsid w:val="00985C3E"/>
    <w:rsid w:val="00994611"/>
    <w:rsid w:val="00997E59"/>
    <w:rsid w:val="009A2B28"/>
    <w:rsid w:val="009A3958"/>
    <w:rsid w:val="009A6E2E"/>
    <w:rsid w:val="009B0771"/>
    <w:rsid w:val="009B2D10"/>
    <w:rsid w:val="009B32B7"/>
    <w:rsid w:val="009B339B"/>
    <w:rsid w:val="009B3F9E"/>
    <w:rsid w:val="009B4137"/>
    <w:rsid w:val="009B49EA"/>
    <w:rsid w:val="009B4E0F"/>
    <w:rsid w:val="009C3DFE"/>
    <w:rsid w:val="009C734F"/>
    <w:rsid w:val="009D24C3"/>
    <w:rsid w:val="009D32A7"/>
    <w:rsid w:val="009D7750"/>
    <w:rsid w:val="009E1399"/>
    <w:rsid w:val="009E1D4D"/>
    <w:rsid w:val="009E1DB5"/>
    <w:rsid w:val="009E203F"/>
    <w:rsid w:val="009E48F1"/>
    <w:rsid w:val="009E61CA"/>
    <w:rsid w:val="009E6AAB"/>
    <w:rsid w:val="009E7738"/>
    <w:rsid w:val="009E7B32"/>
    <w:rsid w:val="009F2A24"/>
    <w:rsid w:val="009F480E"/>
    <w:rsid w:val="009F64C4"/>
    <w:rsid w:val="00A06440"/>
    <w:rsid w:val="00A074E7"/>
    <w:rsid w:val="00A1598F"/>
    <w:rsid w:val="00A24235"/>
    <w:rsid w:val="00A250B9"/>
    <w:rsid w:val="00A2562A"/>
    <w:rsid w:val="00A30976"/>
    <w:rsid w:val="00A3166A"/>
    <w:rsid w:val="00A3220E"/>
    <w:rsid w:val="00A32ACA"/>
    <w:rsid w:val="00A32D1D"/>
    <w:rsid w:val="00A357F7"/>
    <w:rsid w:val="00A37A01"/>
    <w:rsid w:val="00A41324"/>
    <w:rsid w:val="00A43203"/>
    <w:rsid w:val="00A442C3"/>
    <w:rsid w:val="00A4699D"/>
    <w:rsid w:val="00A53193"/>
    <w:rsid w:val="00A57985"/>
    <w:rsid w:val="00A65AC1"/>
    <w:rsid w:val="00A711ED"/>
    <w:rsid w:val="00A71E1A"/>
    <w:rsid w:val="00A761C8"/>
    <w:rsid w:val="00A77D2A"/>
    <w:rsid w:val="00A806D8"/>
    <w:rsid w:val="00A824A6"/>
    <w:rsid w:val="00A8364A"/>
    <w:rsid w:val="00A85137"/>
    <w:rsid w:val="00A86011"/>
    <w:rsid w:val="00A864A2"/>
    <w:rsid w:val="00A9055F"/>
    <w:rsid w:val="00A906F1"/>
    <w:rsid w:val="00A90FB4"/>
    <w:rsid w:val="00A90FE8"/>
    <w:rsid w:val="00A96855"/>
    <w:rsid w:val="00A96C1A"/>
    <w:rsid w:val="00AA1338"/>
    <w:rsid w:val="00AA3811"/>
    <w:rsid w:val="00AB1A27"/>
    <w:rsid w:val="00AB41E4"/>
    <w:rsid w:val="00AB6AF2"/>
    <w:rsid w:val="00AC07AA"/>
    <w:rsid w:val="00AC16FA"/>
    <w:rsid w:val="00AC4E61"/>
    <w:rsid w:val="00AC53B4"/>
    <w:rsid w:val="00AD2C90"/>
    <w:rsid w:val="00AD428F"/>
    <w:rsid w:val="00AD5A02"/>
    <w:rsid w:val="00AD650F"/>
    <w:rsid w:val="00AD700A"/>
    <w:rsid w:val="00AD7EF6"/>
    <w:rsid w:val="00AE057D"/>
    <w:rsid w:val="00AE128B"/>
    <w:rsid w:val="00AE17FB"/>
    <w:rsid w:val="00AE2CD7"/>
    <w:rsid w:val="00AF19AB"/>
    <w:rsid w:val="00AF5788"/>
    <w:rsid w:val="00B017CE"/>
    <w:rsid w:val="00B03431"/>
    <w:rsid w:val="00B05202"/>
    <w:rsid w:val="00B0596B"/>
    <w:rsid w:val="00B07D22"/>
    <w:rsid w:val="00B11A95"/>
    <w:rsid w:val="00B14351"/>
    <w:rsid w:val="00B14BC4"/>
    <w:rsid w:val="00B21E76"/>
    <w:rsid w:val="00B2432F"/>
    <w:rsid w:val="00B244FA"/>
    <w:rsid w:val="00B24A94"/>
    <w:rsid w:val="00B24D4E"/>
    <w:rsid w:val="00B258F4"/>
    <w:rsid w:val="00B25C46"/>
    <w:rsid w:val="00B316FC"/>
    <w:rsid w:val="00B33A71"/>
    <w:rsid w:val="00B33C60"/>
    <w:rsid w:val="00B3446A"/>
    <w:rsid w:val="00B34731"/>
    <w:rsid w:val="00B355E3"/>
    <w:rsid w:val="00B37904"/>
    <w:rsid w:val="00B379A8"/>
    <w:rsid w:val="00B4146E"/>
    <w:rsid w:val="00B41733"/>
    <w:rsid w:val="00B46ACF"/>
    <w:rsid w:val="00B46EF9"/>
    <w:rsid w:val="00B51925"/>
    <w:rsid w:val="00B548D6"/>
    <w:rsid w:val="00B5496C"/>
    <w:rsid w:val="00B55BD9"/>
    <w:rsid w:val="00B577BA"/>
    <w:rsid w:val="00B60CAB"/>
    <w:rsid w:val="00B61110"/>
    <w:rsid w:val="00B61B61"/>
    <w:rsid w:val="00B632D4"/>
    <w:rsid w:val="00B64960"/>
    <w:rsid w:val="00B7161F"/>
    <w:rsid w:val="00B80553"/>
    <w:rsid w:val="00B90B23"/>
    <w:rsid w:val="00B91F75"/>
    <w:rsid w:val="00B92C54"/>
    <w:rsid w:val="00B92F29"/>
    <w:rsid w:val="00B95FE2"/>
    <w:rsid w:val="00B9671C"/>
    <w:rsid w:val="00BA1736"/>
    <w:rsid w:val="00BA2762"/>
    <w:rsid w:val="00BA2B3F"/>
    <w:rsid w:val="00BA51F1"/>
    <w:rsid w:val="00BB0D2D"/>
    <w:rsid w:val="00BB2704"/>
    <w:rsid w:val="00BB2EAB"/>
    <w:rsid w:val="00BB6290"/>
    <w:rsid w:val="00BC035B"/>
    <w:rsid w:val="00BC1584"/>
    <w:rsid w:val="00BC438C"/>
    <w:rsid w:val="00BC491F"/>
    <w:rsid w:val="00BC630C"/>
    <w:rsid w:val="00BC7ABA"/>
    <w:rsid w:val="00BD0BD7"/>
    <w:rsid w:val="00BD0FBE"/>
    <w:rsid w:val="00BD22A6"/>
    <w:rsid w:val="00BD2AE0"/>
    <w:rsid w:val="00BD4141"/>
    <w:rsid w:val="00BD6DBB"/>
    <w:rsid w:val="00BD73D2"/>
    <w:rsid w:val="00BD7A98"/>
    <w:rsid w:val="00BE294D"/>
    <w:rsid w:val="00BE4A75"/>
    <w:rsid w:val="00BF16B3"/>
    <w:rsid w:val="00BF5D22"/>
    <w:rsid w:val="00BF7D0B"/>
    <w:rsid w:val="00C01EA6"/>
    <w:rsid w:val="00C02778"/>
    <w:rsid w:val="00C07312"/>
    <w:rsid w:val="00C13118"/>
    <w:rsid w:val="00C14084"/>
    <w:rsid w:val="00C155C7"/>
    <w:rsid w:val="00C15F18"/>
    <w:rsid w:val="00C16A50"/>
    <w:rsid w:val="00C20482"/>
    <w:rsid w:val="00C232E9"/>
    <w:rsid w:val="00C36E81"/>
    <w:rsid w:val="00C41E66"/>
    <w:rsid w:val="00C5215F"/>
    <w:rsid w:val="00C56021"/>
    <w:rsid w:val="00C56A1E"/>
    <w:rsid w:val="00C62D25"/>
    <w:rsid w:val="00C62F08"/>
    <w:rsid w:val="00C641DC"/>
    <w:rsid w:val="00C66F7F"/>
    <w:rsid w:val="00C72DBD"/>
    <w:rsid w:val="00C73993"/>
    <w:rsid w:val="00C803DB"/>
    <w:rsid w:val="00C83FF9"/>
    <w:rsid w:val="00C842D5"/>
    <w:rsid w:val="00C8730D"/>
    <w:rsid w:val="00C876F3"/>
    <w:rsid w:val="00C93DC9"/>
    <w:rsid w:val="00C97E44"/>
    <w:rsid w:val="00CA0C1E"/>
    <w:rsid w:val="00CA4959"/>
    <w:rsid w:val="00CA605B"/>
    <w:rsid w:val="00CA7D05"/>
    <w:rsid w:val="00CB20E6"/>
    <w:rsid w:val="00CB5C30"/>
    <w:rsid w:val="00CB5C6B"/>
    <w:rsid w:val="00CB5F9C"/>
    <w:rsid w:val="00CB7D6D"/>
    <w:rsid w:val="00CC0453"/>
    <w:rsid w:val="00CC0880"/>
    <w:rsid w:val="00CC1D8C"/>
    <w:rsid w:val="00CC41A5"/>
    <w:rsid w:val="00CD0B35"/>
    <w:rsid w:val="00CD1A9D"/>
    <w:rsid w:val="00CD51D0"/>
    <w:rsid w:val="00CD5ED2"/>
    <w:rsid w:val="00CD7425"/>
    <w:rsid w:val="00CE02F1"/>
    <w:rsid w:val="00CE41D7"/>
    <w:rsid w:val="00CE4970"/>
    <w:rsid w:val="00CF36FF"/>
    <w:rsid w:val="00CF5E9A"/>
    <w:rsid w:val="00CF7312"/>
    <w:rsid w:val="00CF7B7C"/>
    <w:rsid w:val="00CF7C75"/>
    <w:rsid w:val="00D02D5F"/>
    <w:rsid w:val="00D04343"/>
    <w:rsid w:val="00D07046"/>
    <w:rsid w:val="00D15924"/>
    <w:rsid w:val="00D22A8D"/>
    <w:rsid w:val="00D23523"/>
    <w:rsid w:val="00D24256"/>
    <w:rsid w:val="00D271F7"/>
    <w:rsid w:val="00D30084"/>
    <w:rsid w:val="00D320B0"/>
    <w:rsid w:val="00D32A74"/>
    <w:rsid w:val="00D34D1E"/>
    <w:rsid w:val="00D350A2"/>
    <w:rsid w:val="00D36E65"/>
    <w:rsid w:val="00D4418A"/>
    <w:rsid w:val="00D45FDB"/>
    <w:rsid w:val="00D4657C"/>
    <w:rsid w:val="00D479B3"/>
    <w:rsid w:val="00D50DC3"/>
    <w:rsid w:val="00D51A7E"/>
    <w:rsid w:val="00D64D5C"/>
    <w:rsid w:val="00D702DD"/>
    <w:rsid w:val="00D717DE"/>
    <w:rsid w:val="00D72066"/>
    <w:rsid w:val="00D7327F"/>
    <w:rsid w:val="00D7387C"/>
    <w:rsid w:val="00D738CE"/>
    <w:rsid w:val="00D758F7"/>
    <w:rsid w:val="00D759D6"/>
    <w:rsid w:val="00D810A5"/>
    <w:rsid w:val="00D813D1"/>
    <w:rsid w:val="00D81782"/>
    <w:rsid w:val="00D81E22"/>
    <w:rsid w:val="00D82010"/>
    <w:rsid w:val="00D86013"/>
    <w:rsid w:val="00D924CE"/>
    <w:rsid w:val="00D93B82"/>
    <w:rsid w:val="00D963BC"/>
    <w:rsid w:val="00DA36BC"/>
    <w:rsid w:val="00DA4BC1"/>
    <w:rsid w:val="00DA553A"/>
    <w:rsid w:val="00DB2EB5"/>
    <w:rsid w:val="00DB6A28"/>
    <w:rsid w:val="00DC00F5"/>
    <w:rsid w:val="00DC0F25"/>
    <w:rsid w:val="00DC31BD"/>
    <w:rsid w:val="00DC34B1"/>
    <w:rsid w:val="00DC37FF"/>
    <w:rsid w:val="00DC58C4"/>
    <w:rsid w:val="00DD3C60"/>
    <w:rsid w:val="00DD5E34"/>
    <w:rsid w:val="00DD616A"/>
    <w:rsid w:val="00DE0536"/>
    <w:rsid w:val="00DE3483"/>
    <w:rsid w:val="00DE373E"/>
    <w:rsid w:val="00DE376F"/>
    <w:rsid w:val="00DE6608"/>
    <w:rsid w:val="00DF1E7F"/>
    <w:rsid w:val="00DF29F9"/>
    <w:rsid w:val="00DF48B4"/>
    <w:rsid w:val="00DF5F8E"/>
    <w:rsid w:val="00DF6741"/>
    <w:rsid w:val="00E0110E"/>
    <w:rsid w:val="00E04825"/>
    <w:rsid w:val="00E20EAF"/>
    <w:rsid w:val="00E21E97"/>
    <w:rsid w:val="00E22A4C"/>
    <w:rsid w:val="00E23A6A"/>
    <w:rsid w:val="00E24282"/>
    <w:rsid w:val="00E263AE"/>
    <w:rsid w:val="00E27597"/>
    <w:rsid w:val="00E30E43"/>
    <w:rsid w:val="00E33079"/>
    <w:rsid w:val="00E3347F"/>
    <w:rsid w:val="00E33656"/>
    <w:rsid w:val="00E336CE"/>
    <w:rsid w:val="00E33944"/>
    <w:rsid w:val="00E35BBB"/>
    <w:rsid w:val="00E410F1"/>
    <w:rsid w:val="00E418F2"/>
    <w:rsid w:val="00E43F8D"/>
    <w:rsid w:val="00E461EA"/>
    <w:rsid w:val="00E54961"/>
    <w:rsid w:val="00E5569C"/>
    <w:rsid w:val="00E57128"/>
    <w:rsid w:val="00E601DE"/>
    <w:rsid w:val="00E6235E"/>
    <w:rsid w:val="00E663CB"/>
    <w:rsid w:val="00E676DF"/>
    <w:rsid w:val="00E67CC2"/>
    <w:rsid w:val="00E712B8"/>
    <w:rsid w:val="00E7149D"/>
    <w:rsid w:val="00E724B4"/>
    <w:rsid w:val="00E740BD"/>
    <w:rsid w:val="00E743E8"/>
    <w:rsid w:val="00E80AAC"/>
    <w:rsid w:val="00E81823"/>
    <w:rsid w:val="00E8203D"/>
    <w:rsid w:val="00E8230C"/>
    <w:rsid w:val="00E91DFD"/>
    <w:rsid w:val="00E93077"/>
    <w:rsid w:val="00E931BD"/>
    <w:rsid w:val="00E95F4E"/>
    <w:rsid w:val="00E96779"/>
    <w:rsid w:val="00EA217E"/>
    <w:rsid w:val="00EA249E"/>
    <w:rsid w:val="00EA5960"/>
    <w:rsid w:val="00EB0D9A"/>
    <w:rsid w:val="00EB0FE6"/>
    <w:rsid w:val="00EB1136"/>
    <w:rsid w:val="00EB45EB"/>
    <w:rsid w:val="00EC097D"/>
    <w:rsid w:val="00EC2095"/>
    <w:rsid w:val="00EC2FE9"/>
    <w:rsid w:val="00EC3588"/>
    <w:rsid w:val="00EC3723"/>
    <w:rsid w:val="00EC37A7"/>
    <w:rsid w:val="00EC5279"/>
    <w:rsid w:val="00EE6196"/>
    <w:rsid w:val="00EE6CDA"/>
    <w:rsid w:val="00EF3F44"/>
    <w:rsid w:val="00EF433B"/>
    <w:rsid w:val="00EF4407"/>
    <w:rsid w:val="00EF5EA0"/>
    <w:rsid w:val="00F023EF"/>
    <w:rsid w:val="00F0295A"/>
    <w:rsid w:val="00F02DCD"/>
    <w:rsid w:val="00F048BA"/>
    <w:rsid w:val="00F06775"/>
    <w:rsid w:val="00F116F2"/>
    <w:rsid w:val="00F11988"/>
    <w:rsid w:val="00F15891"/>
    <w:rsid w:val="00F2023C"/>
    <w:rsid w:val="00F210BD"/>
    <w:rsid w:val="00F212DF"/>
    <w:rsid w:val="00F2248A"/>
    <w:rsid w:val="00F25BB3"/>
    <w:rsid w:val="00F277C6"/>
    <w:rsid w:val="00F3106B"/>
    <w:rsid w:val="00F315D1"/>
    <w:rsid w:val="00F34A16"/>
    <w:rsid w:val="00F354C5"/>
    <w:rsid w:val="00F41E57"/>
    <w:rsid w:val="00F44633"/>
    <w:rsid w:val="00F452C9"/>
    <w:rsid w:val="00F46091"/>
    <w:rsid w:val="00F52999"/>
    <w:rsid w:val="00F55610"/>
    <w:rsid w:val="00F561D0"/>
    <w:rsid w:val="00F61295"/>
    <w:rsid w:val="00F6269A"/>
    <w:rsid w:val="00F63B61"/>
    <w:rsid w:val="00F661AF"/>
    <w:rsid w:val="00F66735"/>
    <w:rsid w:val="00F70AB9"/>
    <w:rsid w:val="00F80012"/>
    <w:rsid w:val="00F82768"/>
    <w:rsid w:val="00F834FF"/>
    <w:rsid w:val="00F83E18"/>
    <w:rsid w:val="00F84E42"/>
    <w:rsid w:val="00F854A5"/>
    <w:rsid w:val="00F86140"/>
    <w:rsid w:val="00F90961"/>
    <w:rsid w:val="00F9422A"/>
    <w:rsid w:val="00F977A9"/>
    <w:rsid w:val="00FA0860"/>
    <w:rsid w:val="00FA147F"/>
    <w:rsid w:val="00FA1AC7"/>
    <w:rsid w:val="00FA2671"/>
    <w:rsid w:val="00FA2C79"/>
    <w:rsid w:val="00FA626B"/>
    <w:rsid w:val="00FB33A3"/>
    <w:rsid w:val="00FB3C36"/>
    <w:rsid w:val="00FB45AF"/>
    <w:rsid w:val="00FC2446"/>
    <w:rsid w:val="00FD08E2"/>
    <w:rsid w:val="00FD38EB"/>
    <w:rsid w:val="00FD7E01"/>
    <w:rsid w:val="00FE058A"/>
    <w:rsid w:val="00FE2DC9"/>
    <w:rsid w:val="00FF0023"/>
    <w:rsid w:val="00FF57FC"/>
    <w:rsid w:val="00FF6D2F"/>
    <w:rsid w:val="01DCB94C"/>
    <w:rsid w:val="03CE2FD9"/>
    <w:rsid w:val="03D3305F"/>
    <w:rsid w:val="04A7C297"/>
    <w:rsid w:val="04C51B3A"/>
    <w:rsid w:val="06358B53"/>
    <w:rsid w:val="06A54C84"/>
    <w:rsid w:val="0D68B84D"/>
    <w:rsid w:val="0D729892"/>
    <w:rsid w:val="0EAF5119"/>
    <w:rsid w:val="124525B9"/>
    <w:rsid w:val="15157797"/>
    <w:rsid w:val="1632FB39"/>
    <w:rsid w:val="16EFA8BA"/>
    <w:rsid w:val="17F84A1F"/>
    <w:rsid w:val="180B8ACE"/>
    <w:rsid w:val="1A190E10"/>
    <w:rsid w:val="1C2DE792"/>
    <w:rsid w:val="1C7A92A7"/>
    <w:rsid w:val="1C9C1F83"/>
    <w:rsid w:val="1DA85F87"/>
    <w:rsid w:val="1F44F3C1"/>
    <w:rsid w:val="236CA73D"/>
    <w:rsid w:val="23956192"/>
    <w:rsid w:val="26E06F21"/>
    <w:rsid w:val="2752A1FD"/>
    <w:rsid w:val="29498674"/>
    <w:rsid w:val="2E2085A4"/>
    <w:rsid w:val="2F01B408"/>
    <w:rsid w:val="326AEABB"/>
    <w:rsid w:val="33DD0CDF"/>
    <w:rsid w:val="3A274CED"/>
    <w:rsid w:val="3B32A15B"/>
    <w:rsid w:val="3D0ED7A9"/>
    <w:rsid w:val="3D4E35EF"/>
    <w:rsid w:val="423A10D1"/>
    <w:rsid w:val="4406820B"/>
    <w:rsid w:val="44D46F54"/>
    <w:rsid w:val="46863550"/>
    <w:rsid w:val="47B3B3DC"/>
    <w:rsid w:val="497D665D"/>
    <w:rsid w:val="4B4CF5A3"/>
    <w:rsid w:val="4E2C9547"/>
    <w:rsid w:val="52E7ACF4"/>
    <w:rsid w:val="5399683A"/>
    <w:rsid w:val="5BB21B82"/>
    <w:rsid w:val="60D5FBDD"/>
    <w:rsid w:val="638C67F0"/>
    <w:rsid w:val="65B97EC9"/>
    <w:rsid w:val="66260B0C"/>
    <w:rsid w:val="663B1B68"/>
    <w:rsid w:val="6C37795D"/>
    <w:rsid w:val="71107610"/>
    <w:rsid w:val="73AA723B"/>
    <w:rsid w:val="7B6DA17F"/>
    <w:rsid w:val="7BF6A7B8"/>
    <w:rsid w:val="7EE6CA69"/>
    <w:rsid w:val="7F2ADE4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084B1"/>
  <w15:docId w15:val="{7267788E-9B6C-4F3C-8D1E-08D3027AC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C491F"/>
    <w:pPr>
      <w:spacing w:after="200" w:line="276" w:lineRule="auto"/>
    </w:pPr>
    <w:rPr>
      <w:rFonts w:ascii="Calibri" w:hAnsi="Calibri" w:cs="Calibri"/>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link w:val="SarakstarindkopaRakstz"/>
    <w:uiPriority w:val="34"/>
    <w:qFormat/>
    <w:rsid w:val="00732C20"/>
    <w:pPr>
      <w:ind w:left="720"/>
      <w:contextualSpacing/>
    </w:pPr>
  </w:style>
  <w:style w:type="paragraph" w:styleId="Galvene">
    <w:name w:val="header"/>
    <w:basedOn w:val="Parasts"/>
    <w:link w:val="GalveneRakstz"/>
    <w:uiPriority w:val="99"/>
    <w:unhideWhenUsed/>
    <w:rsid w:val="00732C20"/>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732C20"/>
    <w:rPr>
      <w:rFonts w:ascii="Calibri" w:hAnsi="Calibri" w:cs="Calibri"/>
    </w:rPr>
  </w:style>
  <w:style w:type="paragraph" w:styleId="Paraststmeklis">
    <w:name w:val="Normal (Web)"/>
    <w:basedOn w:val="Parasts"/>
    <w:uiPriority w:val="99"/>
    <w:unhideWhenUsed/>
    <w:rsid w:val="00732C20"/>
    <w:pPr>
      <w:spacing w:after="0" w:line="240" w:lineRule="auto"/>
    </w:pPr>
    <w:rPr>
      <w:lang w:eastAsia="lv-LV"/>
    </w:rPr>
  </w:style>
  <w:style w:type="paragraph" w:styleId="Kjene">
    <w:name w:val="footer"/>
    <w:basedOn w:val="Parasts"/>
    <w:link w:val="KjeneRakstz"/>
    <w:uiPriority w:val="99"/>
    <w:unhideWhenUsed/>
    <w:rsid w:val="002669A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669AA"/>
    <w:rPr>
      <w:rFonts w:ascii="Calibri" w:hAnsi="Calibri" w:cs="Calibri"/>
    </w:rPr>
  </w:style>
  <w:style w:type="paragraph" w:styleId="Vresteksts">
    <w:name w:val="footnote text"/>
    <w:aliases w:val="Footnote Text Char1 Char,Footnote Text Char Char Char,Footnote Text Char1 Char Char1 Char,Footnote Text Char Char Char Char Char,Footnote Text Char Char Char Char Char Char Char Char,Footnote,f,Footnote Text Char Char,Char10,Fußnote"/>
    <w:basedOn w:val="Parasts"/>
    <w:link w:val="VrestekstsRakstz"/>
    <w:uiPriority w:val="99"/>
    <w:unhideWhenUsed/>
    <w:qFormat/>
    <w:rsid w:val="006C2754"/>
    <w:pPr>
      <w:spacing w:after="0" w:line="240" w:lineRule="auto"/>
    </w:pPr>
    <w:rPr>
      <w:sz w:val="20"/>
      <w:szCs w:val="20"/>
    </w:rPr>
  </w:style>
  <w:style w:type="character" w:customStyle="1" w:styleId="VrestekstsRakstz">
    <w:name w:val="Vēres teksts Rakstz."/>
    <w:aliases w:val="Footnote Text Char1 Char Rakstz.,Footnote Text Char Char Char Rakstz.,Footnote Text Char1 Char Char1 Char Rakstz.,Footnote Text Char Char Char Char Char Rakstz.,Footnote Text Char Char Char Char Char Char Char Char Rakstz.,f Rakstz."/>
    <w:basedOn w:val="Noklusjumarindkopasfonts"/>
    <w:link w:val="Vresteksts"/>
    <w:uiPriority w:val="99"/>
    <w:rsid w:val="006C2754"/>
    <w:rPr>
      <w:rFonts w:ascii="Calibri" w:hAnsi="Calibri" w:cs="Calibri"/>
      <w:sz w:val="20"/>
      <w:szCs w:val="20"/>
    </w:rPr>
  </w:style>
  <w:style w:type="character" w:styleId="Vresatsauce">
    <w:name w:val="footnote reference"/>
    <w:aliases w:val="Footnote Reference Superscript,Footnote reference number,Times 10 Point,Exposant 3 Point,Footnote symbol,Footnote Reference Number,Footnote Reference_LVL6,Footnote Reference_LVL61,Footnote Reference_LVL62,Footnote Reference_LVL63,Ref,SUPER"/>
    <w:basedOn w:val="Noklusjumarindkopasfonts"/>
    <w:link w:val="BVIfnrChar1CharCharChar"/>
    <w:uiPriority w:val="99"/>
    <w:unhideWhenUsed/>
    <w:qFormat/>
    <w:rsid w:val="006C2754"/>
    <w:rPr>
      <w:vertAlign w:val="superscript"/>
    </w:rPr>
  </w:style>
  <w:style w:type="character" w:styleId="Hipersaite">
    <w:name w:val="Hyperlink"/>
    <w:basedOn w:val="Noklusjumarindkopasfonts"/>
    <w:uiPriority w:val="99"/>
    <w:unhideWhenUsed/>
    <w:rsid w:val="006C2754"/>
    <w:rPr>
      <w:color w:val="0563C1" w:themeColor="hyperlink"/>
      <w:u w:val="single"/>
    </w:rPr>
  </w:style>
  <w:style w:type="character" w:customStyle="1" w:styleId="Neatrisintapieminana1">
    <w:name w:val="Neatrisināta pieminēšana1"/>
    <w:basedOn w:val="Noklusjumarindkopasfonts"/>
    <w:uiPriority w:val="99"/>
    <w:semiHidden/>
    <w:unhideWhenUsed/>
    <w:rsid w:val="006C2754"/>
    <w:rPr>
      <w:color w:val="605E5C"/>
      <w:shd w:val="clear" w:color="auto" w:fill="E1DFDD"/>
    </w:rPr>
  </w:style>
  <w:style w:type="character" w:styleId="Komentraatsauce">
    <w:name w:val="annotation reference"/>
    <w:basedOn w:val="Noklusjumarindkopasfonts"/>
    <w:uiPriority w:val="99"/>
    <w:semiHidden/>
    <w:unhideWhenUsed/>
    <w:rsid w:val="00203B8B"/>
    <w:rPr>
      <w:sz w:val="16"/>
      <w:szCs w:val="16"/>
    </w:rPr>
  </w:style>
  <w:style w:type="paragraph" w:styleId="Komentrateksts">
    <w:name w:val="annotation text"/>
    <w:basedOn w:val="Parasts"/>
    <w:link w:val="KomentratekstsRakstz"/>
    <w:uiPriority w:val="99"/>
    <w:unhideWhenUsed/>
    <w:rsid w:val="00203B8B"/>
    <w:pPr>
      <w:spacing w:line="240" w:lineRule="auto"/>
    </w:pPr>
    <w:rPr>
      <w:sz w:val="20"/>
      <w:szCs w:val="20"/>
    </w:rPr>
  </w:style>
  <w:style w:type="character" w:customStyle="1" w:styleId="KomentratekstsRakstz">
    <w:name w:val="Komentāra teksts Rakstz."/>
    <w:basedOn w:val="Noklusjumarindkopasfonts"/>
    <w:link w:val="Komentrateksts"/>
    <w:uiPriority w:val="99"/>
    <w:rsid w:val="00203B8B"/>
    <w:rPr>
      <w:rFonts w:ascii="Calibri" w:hAnsi="Calibri" w:cs="Calibri"/>
      <w:sz w:val="20"/>
      <w:szCs w:val="20"/>
    </w:rPr>
  </w:style>
  <w:style w:type="paragraph" w:styleId="Komentratma">
    <w:name w:val="annotation subject"/>
    <w:basedOn w:val="Komentrateksts"/>
    <w:next w:val="Komentrateksts"/>
    <w:link w:val="KomentratmaRakstz"/>
    <w:uiPriority w:val="99"/>
    <w:semiHidden/>
    <w:unhideWhenUsed/>
    <w:rsid w:val="00203B8B"/>
    <w:rPr>
      <w:b/>
      <w:bCs/>
    </w:rPr>
  </w:style>
  <w:style w:type="character" w:customStyle="1" w:styleId="KomentratmaRakstz">
    <w:name w:val="Komentāra tēma Rakstz."/>
    <w:basedOn w:val="KomentratekstsRakstz"/>
    <w:link w:val="Komentratma"/>
    <w:uiPriority w:val="99"/>
    <w:semiHidden/>
    <w:rsid w:val="00203B8B"/>
    <w:rPr>
      <w:rFonts w:ascii="Calibri" w:hAnsi="Calibri" w:cs="Calibri"/>
      <w:b/>
      <w:bCs/>
      <w:sz w:val="20"/>
      <w:szCs w:val="20"/>
    </w:rPr>
  </w:style>
  <w:style w:type="paragraph" w:styleId="Balonteksts">
    <w:name w:val="Balloon Text"/>
    <w:basedOn w:val="Parasts"/>
    <w:link w:val="BalontekstsRakstz"/>
    <w:uiPriority w:val="99"/>
    <w:semiHidden/>
    <w:unhideWhenUsed/>
    <w:rsid w:val="00203B8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03B8B"/>
    <w:rPr>
      <w:rFonts w:ascii="Segoe UI" w:hAnsi="Segoe UI" w:cs="Segoe UI"/>
      <w:sz w:val="18"/>
      <w:szCs w:val="18"/>
    </w:rPr>
  </w:style>
  <w:style w:type="paragraph" w:styleId="Prskatjums">
    <w:name w:val="Revision"/>
    <w:hidden/>
    <w:uiPriority w:val="99"/>
    <w:semiHidden/>
    <w:rsid w:val="0052724B"/>
    <w:pPr>
      <w:spacing w:after="0" w:line="240" w:lineRule="auto"/>
    </w:pPr>
    <w:rPr>
      <w:rFonts w:ascii="Calibri" w:hAnsi="Calibri" w:cs="Calibri"/>
    </w:rPr>
  </w:style>
  <w:style w:type="character" w:styleId="Izteiksmgs">
    <w:name w:val="Strong"/>
    <w:basedOn w:val="Noklusjumarindkopasfonts"/>
    <w:uiPriority w:val="22"/>
    <w:qFormat/>
    <w:rsid w:val="009B4137"/>
    <w:rPr>
      <w:b/>
      <w:bCs/>
    </w:rPr>
  </w:style>
  <w:style w:type="character" w:customStyle="1" w:styleId="apple-converted-space">
    <w:name w:val="apple-converted-space"/>
    <w:basedOn w:val="Noklusjumarindkopasfonts"/>
    <w:rsid w:val="00DD5E34"/>
  </w:style>
  <w:style w:type="paragraph" w:styleId="Pamatteksts2">
    <w:name w:val="Body Text 2"/>
    <w:basedOn w:val="Parasts"/>
    <w:link w:val="Pamatteksts2Rakstz"/>
    <w:rsid w:val="004C3760"/>
    <w:pPr>
      <w:spacing w:after="0" w:line="240" w:lineRule="auto"/>
      <w:jc w:val="center"/>
    </w:pPr>
    <w:rPr>
      <w:rFonts w:ascii="Times New Roman" w:eastAsia="Times New Roman" w:hAnsi="Times New Roman" w:cs="Times New Roman"/>
      <w:sz w:val="24"/>
      <w:szCs w:val="24"/>
      <w:lang w:val="en-GB"/>
    </w:rPr>
  </w:style>
  <w:style w:type="character" w:customStyle="1" w:styleId="Pamatteksts2Rakstz">
    <w:name w:val="Pamatteksts 2 Rakstz."/>
    <w:basedOn w:val="Noklusjumarindkopasfonts"/>
    <w:link w:val="Pamatteksts2"/>
    <w:rsid w:val="004C3760"/>
    <w:rPr>
      <w:rFonts w:ascii="Times New Roman" w:eastAsia="Times New Roman" w:hAnsi="Times New Roman" w:cs="Times New Roman"/>
      <w:sz w:val="24"/>
      <w:szCs w:val="24"/>
      <w:lang w:val="en-GB"/>
    </w:rPr>
  </w:style>
  <w:style w:type="paragraph" w:customStyle="1" w:styleId="Default">
    <w:name w:val="Default"/>
    <w:rsid w:val="008F2B41"/>
    <w:pPr>
      <w:autoSpaceDE w:val="0"/>
      <w:autoSpaceDN w:val="0"/>
      <w:adjustRightInd w:val="0"/>
      <w:spacing w:after="0" w:line="240" w:lineRule="auto"/>
    </w:pPr>
    <w:rPr>
      <w:rFonts w:ascii="TimesNewRomanPSMT" w:hAnsi="TimesNewRomanPSMT" w:cs="TimesNewRomanPSMT"/>
      <w:color w:val="000000"/>
      <w:sz w:val="24"/>
      <w:szCs w:val="24"/>
    </w:rPr>
  </w:style>
  <w:style w:type="paragraph" w:styleId="Beiguvresteksts">
    <w:name w:val="endnote text"/>
    <w:basedOn w:val="Parasts"/>
    <w:link w:val="BeiguvrestekstsRakstz"/>
    <w:uiPriority w:val="99"/>
    <w:semiHidden/>
    <w:unhideWhenUsed/>
    <w:rsid w:val="00606316"/>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606316"/>
    <w:rPr>
      <w:rFonts w:ascii="Calibri" w:hAnsi="Calibri" w:cs="Calibri"/>
      <w:sz w:val="20"/>
      <w:szCs w:val="20"/>
    </w:rPr>
  </w:style>
  <w:style w:type="character" w:styleId="Beiguvresatsauce">
    <w:name w:val="endnote reference"/>
    <w:basedOn w:val="Noklusjumarindkopasfonts"/>
    <w:uiPriority w:val="99"/>
    <w:semiHidden/>
    <w:unhideWhenUsed/>
    <w:rsid w:val="00606316"/>
    <w:rPr>
      <w:vertAlign w:val="superscript"/>
    </w:rPr>
  </w:style>
  <w:style w:type="character" w:styleId="Neatrisintapieminana">
    <w:name w:val="Unresolved Mention"/>
    <w:basedOn w:val="Noklusjumarindkopasfonts"/>
    <w:uiPriority w:val="99"/>
    <w:semiHidden/>
    <w:unhideWhenUsed/>
    <w:rsid w:val="006B02BD"/>
    <w:rPr>
      <w:color w:val="605E5C"/>
      <w:shd w:val="clear" w:color="auto" w:fill="E1DFDD"/>
    </w:rPr>
  </w:style>
  <w:style w:type="paragraph" w:customStyle="1" w:styleId="BVIfnrChar1CharCharChar">
    <w:name w:val="BVI fnr Char1 Char Char Char"/>
    <w:aliases w:val="BVI fnr Car Car Char1 Char Char Char,BVI fnr Car Char1 Char Char Char,BVI fnr Car Car Car Car Char Char1 Char Char"/>
    <w:basedOn w:val="Parasts"/>
    <w:link w:val="Vresatsauce"/>
    <w:uiPriority w:val="99"/>
    <w:rsid w:val="0027653F"/>
    <w:pPr>
      <w:spacing w:after="160" w:line="240" w:lineRule="exact"/>
    </w:pPr>
    <w:rPr>
      <w:rFonts w:asciiTheme="minorHAnsi" w:hAnsiTheme="minorHAnsi" w:cstheme="minorBidi"/>
      <w:vertAlign w:val="superscript"/>
    </w:rPr>
  </w:style>
  <w:style w:type="character" w:customStyle="1" w:styleId="SarakstarindkopaRakstz">
    <w:name w:val="Saraksta rindkopa Rakstz."/>
    <w:link w:val="Sarakstarindkopa"/>
    <w:uiPriority w:val="34"/>
    <w:locked/>
    <w:rsid w:val="00357758"/>
    <w:rPr>
      <w:rFonts w:ascii="Calibri" w:hAnsi="Calibri" w:cs="Calibri"/>
    </w:rPr>
  </w:style>
  <w:style w:type="character" w:styleId="Izmantotahipersaite">
    <w:name w:val="FollowedHyperlink"/>
    <w:basedOn w:val="Noklusjumarindkopasfonts"/>
    <w:uiPriority w:val="99"/>
    <w:semiHidden/>
    <w:unhideWhenUsed/>
    <w:rsid w:val="00F15891"/>
    <w:rPr>
      <w:color w:val="954F72" w:themeColor="followedHyperlink"/>
      <w:u w:val="single"/>
    </w:rPr>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Parasts"/>
    <w:uiPriority w:val="99"/>
    <w:rsid w:val="0086185C"/>
    <w:pPr>
      <w:spacing w:after="160" w:line="240" w:lineRule="exact"/>
      <w:jc w:val="both"/>
    </w:pPr>
    <w:rPr>
      <w:rFonts w:ascii="Times New Roman" w:eastAsia="Times New Roman" w:hAnsi="Times New Roman" w:cs="Times New Roman"/>
      <w:sz w:val="20"/>
      <w:szCs w:val="20"/>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39852">
      <w:bodyDiv w:val="1"/>
      <w:marLeft w:val="0"/>
      <w:marRight w:val="0"/>
      <w:marTop w:val="0"/>
      <w:marBottom w:val="0"/>
      <w:divBdr>
        <w:top w:val="none" w:sz="0" w:space="0" w:color="auto"/>
        <w:left w:val="none" w:sz="0" w:space="0" w:color="auto"/>
        <w:bottom w:val="none" w:sz="0" w:space="0" w:color="auto"/>
        <w:right w:val="none" w:sz="0" w:space="0" w:color="auto"/>
      </w:divBdr>
    </w:div>
    <w:div w:id="169639719">
      <w:bodyDiv w:val="1"/>
      <w:marLeft w:val="0"/>
      <w:marRight w:val="0"/>
      <w:marTop w:val="0"/>
      <w:marBottom w:val="0"/>
      <w:divBdr>
        <w:top w:val="none" w:sz="0" w:space="0" w:color="auto"/>
        <w:left w:val="none" w:sz="0" w:space="0" w:color="auto"/>
        <w:bottom w:val="none" w:sz="0" w:space="0" w:color="auto"/>
        <w:right w:val="none" w:sz="0" w:space="0" w:color="auto"/>
      </w:divBdr>
    </w:div>
    <w:div w:id="261034443">
      <w:bodyDiv w:val="1"/>
      <w:marLeft w:val="0"/>
      <w:marRight w:val="0"/>
      <w:marTop w:val="0"/>
      <w:marBottom w:val="0"/>
      <w:divBdr>
        <w:top w:val="none" w:sz="0" w:space="0" w:color="auto"/>
        <w:left w:val="none" w:sz="0" w:space="0" w:color="auto"/>
        <w:bottom w:val="none" w:sz="0" w:space="0" w:color="auto"/>
        <w:right w:val="none" w:sz="0" w:space="0" w:color="auto"/>
      </w:divBdr>
    </w:div>
    <w:div w:id="295182651">
      <w:bodyDiv w:val="1"/>
      <w:marLeft w:val="0"/>
      <w:marRight w:val="0"/>
      <w:marTop w:val="0"/>
      <w:marBottom w:val="0"/>
      <w:divBdr>
        <w:top w:val="none" w:sz="0" w:space="0" w:color="auto"/>
        <w:left w:val="none" w:sz="0" w:space="0" w:color="auto"/>
        <w:bottom w:val="none" w:sz="0" w:space="0" w:color="auto"/>
        <w:right w:val="none" w:sz="0" w:space="0" w:color="auto"/>
      </w:divBdr>
    </w:div>
    <w:div w:id="313066137">
      <w:bodyDiv w:val="1"/>
      <w:marLeft w:val="0"/>
      <w:marRight w:val="0"/>
      <w:marTop w:val="0"/>
      <w:marBottom w:val="0"/>
      <w:divBdr>
        <w:top w:val="none" w:sz="0" w:space="0" w:color="auto"/>
        <w:left w:val="none" w:sz="0" w:space="0" w:color="auto"/>
        <w:bottom w:val="none" w:sz="0" w:space="0" w:color="auto"/>
        <w:right w:val="none" w:sz="0" w:space="0" w:color="auto"/>
      </w:divBdr>
    </w:div>
    <w:div w:id="343091736">
      <w:bodyDiv w:val="1"/>
      <w:marLeft w:val="0"/>
      <w:marRight w:val="0"/>
      <w:marTop w:val="0"/>
      <w:marBottom w:val="0"/>
      <w:divBdr>
        <w:top w:val="none" w:sz="0" w:space="0" w:color="auto"/>
        <w:left w:val="none" w:sz="0" w:space="0" w:color="auto"/>
        <w:bottom w:val="none" w:sz="0" w:space="0" w:color="auto"/>
        <w:right w:val="none" w:sz="0" w:space="0" w:color="auto"/>
      </w:divBdr>
    </w:div>
    <w:div w:id="464933344">
      <w:bodyDiv w:val="1"/>
      <w:marLeft w:val="0"/>
      <w:marRight w:val="0"/>
      <w:marTop w:val="0"/>
      <w:marBottom w:val="0"/>
      <w:divBdr>
        <w:top w:val="none" w:sz="0" w:space="0" w:color="auto"/>
        <w:left w:val="none" w:sz="0" w:space="0" w:color="auto"/>
        <w:bottom w:val="none" w:sz="0" w:space="0" w:color="auto"/>
        <w:right w:val="none" w:sz="0" w:space="0" w:color="auto"/>
      </w:divBdr>
    </w:div>
    <w:div w:id="473301885">
      <w:bodyDiv w:val="1"/>
      <w:marLeft w:val="0"/>
      <w:marRight w:val="0"/>
      <w:marTop w:val="0"/>
      <w:marBottom w:val="0"/>
      <w:divBdr>
        <w:top w:val="none" w:sz="0" w:space="0" w:color="auto"/>
        <w:left w:val="none" w:sz="0" w:space="0" w:color="auto"/>
        <w:bottom w:val="none" w:sz="0" w:space="0" w:color="auto"/>
        <w:right w:val="none" w:sz="0" w:space="0" w:color="auto"/>
      </w:divBdr>
    </w:div>
    <w:div w:id="588579429">
      <w:bodyDiv w:val="1"/>
      <w:marLeft w:val="0"/>
      <w:marRight w:val="0"/>
      <w:marTop w:val="0"/>
      <w:marBottom w:val="0"/>
      <w:divBdr>
        <w:top w:val="none" w:sz="0" w:space="0" w:color="auto"/>
        <w:left w:val="none" w:sz="0" w:space="0" w:color="auto"/>
        <w:bottom w:val="none" w:sz="0" w:space="0" w:color="auto"/>
        <w:right w:val="none" w:sz="0" w:space="0" w:color="auto"/>
      </w:divBdr>
    </w:div>
    <w:div w:id="603923119">
      <w:bodyDiv w:val="1"/>
      <w:marLeft w:val="0"/>
      <w:marRight w:val="0"/>
      <w:marTop w:val="0"/>
      <w:marBottom w:val="0"/>
      <w:divBdr>
        <w:top w:val="none" w:sz="0" w:space="0" w:color="auto"/>
        <w:left w:val="none" w:sz="0" w:space="0" w:color="auto"/>
        <w:bottom w:val="none" w:sz="0" w:space="0" w:color="auto"/>
        <w:right w:val="none" w:sz="0" w:space="0" w:color="auto"/>
      </w:divBdr>
    </w:div>
    <w:div w:id="620305802">
      <w:bodyDiv w:val="1"/>
      <w:marLeft w:val="0"/>
      <w:marRight w:val="0"/>
      <w:marTop w:val="0"/>
      <w:marBottom w:val="0"/>
      <w:divBdr>
        <w:top w:val="none" w:sz="0" w:space="0" w:color="auto"/>
        <w:left w:val="none" w:sz="0" w:space="0" w:color="auto"/>
        <w:bottom w:val="none" w:sz="0" w:space="0" w:color="auto"/>
        <w:right w:val="none" w:sz="0" w:space="0" w:color="auto"/>
      </w:divBdr>
      <w:divsChild>
        <w:div w:id="460420946">
          <w:marLeft w:val="0"/>
          <w:marRight w:val="0"/>
          <w:marTop w:val="405"/>
          <w:marBottom w:val="270"/>
          <w:divBdr>
            <w:top w:val="none" w:sz="0" w:space="0" w:color="auto"/>
            <w:left w:val="none" w:sz="0" w:space="0" w:color="auto"/>
            <w:bottom w:val="none" w:sz="0" w:space="0" w:color="auto"/>
            <w:right w:val="none" w:sz="0" w:space="0" w:color="auto"/>
          </w:divBdr>
        </w:div>
      </w:divsChild>
    </w:div>
    <w:div w:id="648751348">
      <w:bodyDiv w:val="1"/>
      <w:marLeft w:val="0"/>
      <w:marRight w:val="0"/>
      <w:marTop w:val="0"/>
      <w:marBottom w:val="0"/>
      <w:divBdr>
        <w:top w:val="none" w:sz="0" w:space="0" w:color="auto"/>
        <w:left w:val="none" w:sz="0" w:space="0" w:color="auto"/>
        <w:bottom w:val="none" w:sz="0" w:space="0" w:color="auto"/>
        <w:right w:val="none" w:sz="0" w:space="0" w:color="auto"/>
      </w:divBdr>
    </w:div>
    <w:div w:id="654379650">
      <w:bodyDiv w:val="1"/>
      <w:marLeft w:val="0"/>
      <w:marRight w:val="0"/>
      <w:marTop w:val="0"/>
      <w:marBottom w:val="0"/>
      <w:divBdr>
        <w:top w:val="none" w:sz="0" w:space="0" w:color="auto"/>
        <w:left w:val="none" w:sz="0" w:space="0" w:color="auto"/>
        <w:bottom w:val="none" w:sz="0" w:space="0" w:color="auto"/>
        <w:right w:val="none" w:sz="0" w:space="0" w:color="auto"/>
      </w:divBdr>
    </w:div>
    <w:div w:id="692877838">
      <w:bodyDiv w:val="1"/>
      <w:marLeft w:val="0"/>
      <w:marRight w:val="0"/>
      <w:marTop w:val="0"/>
      <w:marBottom w:val="0"/>
      <w:divBdr>
        <w:top w:val="none" w:sz="0" w:space="0" w:color="auto"/>
        <w:left w:val="none" w:sz="0" w:space="0" w:color="auto"/>
        <w:bottom w:val="none" w:sz="0" w:space="0" w:color="auto"/>
        <w:right w:val="none" w:sz="0" w:space="0" w:color="auto"/>
      </w:divBdr>
    </w:div>
    <w:div w:id="880895608">
      <w:bodyDiv w:val="1"/>
      <w:marLeft w:val="0"/>
      <w:marRight w:val="0"/>
      <w:marTop w:val="0"/>
      <w:marBottom w:val="0"/>
      <w:divBdr>
        <w:top w:val="none" w:sz="0" w:space="0" w:color="auto"/>
        <w:left w:val="none" w:sz="0" w:space="0" w:color="auto"/>
        <w:bottom w:val="none" w:sz="0" w:space="0" w:color="auto"/>
        <w:right w:val="none" w:sz="0" w:space="0" w:color="auto"/>
      </w:divBdr>
    </w:div>
    <w:div w:id="890507363">
      <w:bodyDiv w:val="1"/>
      <w:marLeft w:val="0"/>
      <w:marRight w:val="0"/>
      <w:marTop w:val="0"/>
      <w:marBottom w:val="0"/>
      <w:divBdr>
        <w:top w:val="none" w:sz="0" w:space="0" w:color="auto"/>
        <w:left w:val="none" w:sz="0" w:space="0" w:color="auto"/>
        <w:bottom w:val="none" w:sz="0" w:space="0" w:color="auto"/>
        <w:right w:val="none" w:sz="0" w:space="0" w:color="auto"/>
      </w:divBdr>
    </w:div>
    <w:div w:id="938220584">
      <w:bodyDiv w:val="1"/>
      <w:marLeft w:val="0"/>
      <w:marRight w:val="0"/>
      <w:marTop w:val="0"/>
      <w:marBottom w:val="0"/>
      <w:divBdr>
        <w:top w:val="none" w:sz="0" w:space="0" w:color="auto"/>
        <w:left w:val="none" w:sz="0" w:space="0" w:color="auto"/>
        <w:bottom w:val="none" w:sz="0" w:space="0" w:color="auto"/>
        <w:right w:val="none" w:sz="0" w:space="0" w:color="auto"/>
      </w:divBdr>
    </w:div>
    <w:div w:id="942030906">
      <w:bodyDiv w:val="1"/>
      <w:marLeft w:val="0"/>
      <w:marRight w:val="0"/>
      <w:marTop w:val="0"/>
      <w:marBottom w:val="0"/>
      <w:divBdr>
        <w:top w:val="none" w:sz="0" w:space="0" w:color="auto"/>
        <w:left w:val="none" w:sz="0" w:space="0" w:color="auto"/>
        <w:bottom w:val="none" w:sz="0" w:space="0" w:color="auto"/>
        <w:right w:val="none" w:sz="0" w:space="0" w:color="auto"/>
      </w:divBdr>
    </w:div>
    <w:div w:id="950740097">
      <w:bodyDiv w:val="1"/>
      <w:marLeft w:val="0"/>
      <w:marRight w:val="0"/>
      <w:marTop w:val="0"/>
      <w:marBottom w:val="0"/>
      <w:divBdr>
        <w:top w:val="none" w:sz="0" w:space="0" w:color="auto"/>
        <w:left w:val="none" w:sz="0" w:space="0" w:color="auto"/>
        <w:bottom w:val="none" w:sz="0" w:space="0" w:color="auto"/>
        <w:right w:val="none" w:sz="0" w:space="0" w:color="auto"/>
      </w:divBdr>
    </w:div>
    <w:div w:id="1050225963">
      <w:bodyDiv w:val="1"/>
      <w:marLeft w:val="0"/>
      <w:marRight w:val="0"/>
      <w:marTop w:val="0"/>
      <w:marBottom w:val="0"/>
      <w:divBdr>
        <w:top w:val="none" w:sz="0" w:space="0" w:color="auto"/>
        <w:left w:val="none" w:sz="0" w:space="0" w:color="auto"/>
        <w:bottom w:val="none" w:sz="0" w:space="0" w:color="auto"/>
        <w:right w:val="none" w:sz="0" w:space="0" w:color="auto"/>
      </w:divBdr>
    </w:div>
    <w:div w:id="1052580570">
      <w:bodyDiv w:val="1"/>
      <w:marLeft w:val="0"/>
      <w:marRight w:val="0"/>
      <w:marTop w:val="0"/>
      <w:marBottom w:val="0"/>
      <w:divBdr>
        <w:top w:val="none" w:sz="0" w:space="0" w:color="auto"/>
        <w:left w:val="none" w:sz="0" w:space="0" w:color="auto"/>
        <w:bottom w:val="none" w:sz="0" w:space="0" w:color="auto"/>
        <w:right w:val="none" w:sz="0" w:space="0" w:color="auto"/>
      </w:divBdr>
    </w:div>
    <w:div w:id="1089306048">
      <w:bodyDiv w:val="1"/>
      <w:marLeft w:val="0"/>
      <w:marRight w:val="0"/>
      <w:marTop w:val="0"/>
      <w:marBottom w:val="0"/>
      <w:divBdr>
        <w:top w:val="none" w:sz="0" w:space="0" w:color="auto"/>
        <w:left w:val="none" w:sz="0" w:space="0" w:color="auto"/>
        <w:bottom w:val="none" w:sz="0" w:space="0" w:color="auto"/>
        <w:right w:val="none" w:sz="0" w:space="0" w:color="auto"/>
      </w:divBdr>
    </w:div>
    <w:div w:id="1097601165">
      <w:bodyDiv w:val="1"/>
      <w:marLeft w:val="0"/>
      <w:marRight w:val="0"/>
      <w:marTop w:val="0"/>
      <w:marBottom w:val="0"/>
      <w:divBdr>
        <w:top w:val="none" w:sz="0" w:space="0" w:color="auto"/>
        <w:left w:val="none" w:sz="0" w:space="0" w:color="auto"/>
        <w:bottom w:val="none" w:sz="0" w:space="0" w:color="auto"/>
        <w:right w:val="none" w:sz="0" w:space="0" w:color="auto"/>
      </w:divBdr>
    </w:div>
    <w:div w:id="1163735563">
      <w:bodyDiv w:val="1"/>
      <w:marLeft w:val="0"/>
      <w:marRight w:val="0"/>
      <w:marTop w:val="0"/>
      <w:marBottom w:val="0"/>
      <w:divBdr>
        <w:top w:val="none" w:sz="0" w:space="0" w:color="auto"/>
        <w:left w:val="none" w:sz="0" w:space="0" w:color="auto"/>
        <w:bottom w:val="none" w:sz="0" w:space="0" w:color="auto"/>
        <w:right w:val="none" w:sz="0" w:space="0" w:color="auto"/>
      </w:divBdr>
      <w:divsChild>
        <w:div w:id="613753183">
          <w:marLeft w:val="0"/>
          <w:marRight w:val="0"/>
          <w:marTop w:val="0"/>
          <w:marBottom w:val="0"/>
          <w:divBdr>
            <w:top w:val="none" w:sz="0" w:space="0" w:color="auto"/>
            <w:left w:val="none" w:sz="0" w:space="0" w:color="auto"/>
            <w:bottom w:val="none" w:sz="0" w:space="0" w:color="auto"/>
            <w:right w:val="none" w:sz="0" w:space="0" w:color="auto"/>
          </w:divBdr>
          <w:divsChild>
            <w:div w:id="1167398834">
              <w:marLeft w:val="0"/>
              <w:marRight w:val="0"/>
              <w:marTop w:val="0"/>
              <w:marBottom w:val="0"/>
              <w:divBdr>
                <w:top w:val="none" w:sz="0" w:space="0" w:color="auto"/>
                <w:left w:val="none" w:sz="0" w:space="0" w:color="auto"/>
                <w:bottom w:val="none" w:sz="0" w:space="0" w:color="auto"/>
                <w:right w:val="none" w:sz="0" w:space="0" w:color="auto"/>
              </w:divBdr>
              <w:divsChild>
                <w:div w:id="68822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208001">
      <w:bodyDiv w:val="1"/>
      <w:marLeft w:val="0"/>
      <w:marRight w:val="0"/>
      <w:marTop w:val="0"/>
      <w:marBottom w:val="0"/>
      <w:divBdr>
        <w:top w:val="none" w:sz="0" w:space="0" w:color="auto"/>
        <w:left w:val="none" w:sz="0" w:space="0" w:color="auto"/>
        <w:bottom w:val="none" w:sz="0" w:space="0" w:color="auto"/>
        <w:right w:val="none" w:sz="0" w:space="0" w:color="auto"/>
      </w:divBdr>
    </w:div>
    <w:div w:id="1206211833">
      <w:bodyDiv w:val="1"/>
      <w:marLeft w:val="0"/>
      <w:marRight w:val="0"/>
      <w:marTop w:val="0"/>
      <w:marBottom w:val="0"/>
      <w:divBdr>
        <w:top w:val="none" w:sz="0" w:space="0" w:color="auto"/>
        <w:left w:val="none" w:sz="0" w:space="0" w:color="auto"/>
        <w:bottom w:val="none" w:sz="0" w:space="0" w:color="auto"/>
        <w:right w:val="none" w:sz="0" w:space="0" w:color="auto"/>
      </w:divBdr>
      <w:divsChild>
        <w:div w:id="2009559414">
          <w:marLeft w:val="0"/>
          <w:marRight w:val="0"/>
          <w:marTop w:val="0"/>
          <w:marBottom w:val="567"/>
          <w:divBdr>
            <w:top w:val="none" w:sz="0" w:space="0" w:color="auto"/>
            <w:left w:val="none" w:sz="0" w:space="0" w:color="auto"/>
            <w:bottom w:val="none" w:sz="0" w:space="0" w:color="auto"/>
            <w:right w:val="none" w:sz="0" w:space="0" w:color="auto"/>
          </w:divBdr>
        </w:div>
      </w:divsChild>
    </w:div>
    <w:div w:id="1207110361">
      <w:bodyDiv w:val="1"/>
      <w:marLeft w:val="0"/>
      <w:marRight w:val="0"/>
      <w:marTop w:val="0"/>
      <w:marBottom w:val="0"/>
      <w:divBdr>
        <w:top w:val="none" w:sz="0" w:space="0" w:color="auto"/>
        <w:left w:val="none" w:sz="0" w:space="0" w:color="auto"/>
        <w:bottom w:val="none" w:sz="0" w:space="0" w:color="auto"/>
        <w:right w:val="none" w:sz="0" w:space="0" w:color="auto"/>
      </w:divBdr>
      <w:divsChild>
        <w:div w:id="498735461">
          <w:marLeft w:val="0"/>
          <w:marRight w:val="0"/>
          <w:marTop w:val="0"/>
          <w:marBottom w:val="0"/>
          <w:divBdr>
            <w:top w:val="none" w:sz="0" w:space="0" w:color="auto"/>
            <w:left w:val="none" w:sz="0" w:space="0" w:color="auto"/>
            <w:bottom w:val="none" w:sz="0" w:space="0" w:color="auto"/>
            <w:right w:val="none" w:sz="0" w:space="0" w:color="auto"/>
          </w:divBdr>
          <w:divsChild>
            <w:div w:id="357776399">
              <w:marLeft w:val="0"/>
              <w:marRight w:val="0"/>
              <w:marTop w:val="0"/>
              <w:marBottom w:val="0"/>
              <w:divBdr>
                <w:top w:val="none" w:sz="0" w:space="0" w:color="auto"/>
                <w:left w:val="none" w:sz="0" w:space="0" w:color="auto"/>
                <w:bottom w:val="none" w:sz="0" w:space="0" w:color="auto"/>
                <w:right w:val="none" w:sz="0" w:space="0" w:color="auto"/>
              </w:divBdr>
              <w:divsChild>
                <w:div w:id="173592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143696">
      <w:bodyDiv w:val="1"/>
      <w:marLeft w:val="0"/>
      <w:marRight w:val="0"/>
      <w:marTop w:val="0"/>
      <w:marBottom w:val="0"/>
      <w:divBdr>
        <w:top w:val="none" w:sz="0" w:space="0" w:color="auto"/>
        <w:left w:val="none" w:sz="0" w:space="0" w:color="auto"/>
        <w:bottom w:val="none" w:sz="0" w:space="0" w:color="auto"/>
        <w:right w:val="none" w:sz="0" w:space="0" w:color="auto"/>
      </w:divBdr>
      <w:divsChild>
        <w:div w:id="188835976">
          <w:marLeft w:val="0"/>
          <w:marRight w:val="0"/>
          <w:marTop w:val="0"/>
          <w:marBottom w:val="0"/>
          <w:divBdr>
            <w:top w:val="none" w:sz="0" w:space="0" w:color="auto"/>
            <w:left w:val="none" w:sz="0" w:space="0" w:color="auto"/>
            <w:bottom w:val="none" w:sz="0" w:space="0" w:color="auto"/>
            <w:right w:val="none" w:sz="0" w:space="0" w:color="auto"/>
          </w:divBdr>
          <w:divsChild>
            <w:div w:id="1248269450">
              <w:marLeft w:val="0"/>
              <w:marRight w:val="0"/>
              <w:marTop w:val="0"/>
              <w:marBottom w:val="0"/>
              <w:divBdr>
                <w:top w:val="none" w:sz="0" w:space="0" w:color="auto"/>
                <w:left w:val="none" w:sz="0" w:space="0" w:color="auto"/>
                <w:bottom w:val="none" w:sz="0" w:space="0" w:color="auto"/>
                <w:right w:val="none" w:sz="0" w:space="0" w:color="auto"/>
              </w:divBdr>
              <w:divsChild>
                <w:div w:id="91936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908604">
      <w:bodyDiv w:val="1"/>
      <w:marLeft w:val="0"/>
      <w:marRight w:val="0"/>
      <w:marTop w:val="0"/>
      <w:marBottom w:val="0"/>
      <w:divBdr>
        <w:top w:val="none" w:sz="0" w:space="0" w:color="auto"/>
        <w:left w:val="none" w:sz="0" w:space="0" w:color="auto"/>
        <w:bottom w:val="none" w:sz="0" w:space="0" w:color="auto"/>
        <w:right w:val="none" w:sz="0" w:space="0" w:color="auto"/>
      </w:divBdr>
      <w:divsChild>
        <w:div w:id="378016362">
          <w:marLeft w:val="0"/>
          <w:marRight w:val="0"/>
          <w:marTop w:val="405"/>
          <w:marBottom w:val="270"/>
          <w:divBdr>
            <w:top w:val="none" w:sz="0" w:space="0" w:color="auto"/>
            <w:left w:val="none" w:sz="0" w:space="0" w:color="auto"/>
            <w:bottom w:val="none" w:sz="0" w:space="0" w:color="auto"/>
            <w:right w:val="none" w:sz="0" w:space="0" w:color="auto"/>
          </w:divBdr>
        </w:div>
      </w:divsChild>
    </w:div>
    <w:div w:id="1330326806">
      <w:bodyDiv w:val="1"/>
      <w:marLeft w:val="0"/>
      <w:marRight w:val="0"/>
      <w:marTop w:val="0"/>
      <w:marBottom w:val="0"/>
      <w:divBdr>
        <w:top w:val="none" w:sz="0" w:space="0" w:color="auto"/>
        <w:left w:val="none" w:sz="0" w:space="0" w:color="auto"/>
        <w:bottom w:val="none" w:sz="0" w:space="0" w:color="auto"/>
        <w:right w:val="none" w:sz="0" w:space="0" w:color="auto"/>
      </w:divBdr>
    </w:div>
    <w:div w:id="1333295941">
      <w:bodyDiv w:val="1"/>
      <w:marLeft w:val="0"/>
      <w:marRight w:val="0"/>
      <w:marTop w:val="0"/>
      <w:marBottom w:val="0"/>
      <w:divBdr>
        <w:top w:val="none" w:sz="0" w:space="0" w:color="auto"/>
        <w:left w:val="none" w:sz="0" w:space="0" w:color="auto"/>
        <w:bottom w:val="none" w:sz="0" w:space="0" w:color="auto"/>
        <w:right w:val="none" w:sz="0" w:space="0" w:color="auto"/>
      </w:divBdr>
    </w:div>
    <w:div w:id="1336759117">
      <w:bodyDiv w:val="1"/>
      <w:marLeft w:val="0"/>
      <w:marRight w:val="0"/>
      <w:marTop w:val="0"/>
      <w:marBottom w:val="0"/>
      <w:divBdr>
        <w:top w:val="none" w:sz="0" w:space="0" w:color="auto"/>
        <w:left w:val="none" w:sz="0" w:space="0" w:color="auto"/>
        <w:bottom w:val="none" w:sz="0" w:space="0" w:color="auto"/>
        <w:right w:val="none" w:sz="0" w:space="0" w:color="auto"/>
      </w:divBdr>
    </w:div>
    <w:div w:id="1343313129">
      <w:bodyDiv w:val="1"/>
      <w:marLeft w:val="0"/>
      <w:marRight w:val="0"/>
      <w:marTop w:val="0"/>
      <w:marBottom w:val="0"/>
      <w:divBdr>
        <w:top w:val="none" w:sz="0" w:space="0" w:color="auto"/>
        <w:left w:val="none" w:sz="0" w:space="0" w:color="auto"/>
        <w:bottom w:val="none" w:sz="0" w:space="0" w:color="auto"/>
        <w:right w:val="none" w:sz="0" w:space="0" w:color="auto"/>
      </w:divBdr>
    </w:div>
    <w:div w:id="1376468099">
      <w:bodyDiv w:val="1"/>
      <w:marLeft w:val="0"/>
      <w:marRight w:val="0"/>
      <w:marTop w:val="0"/>
      <w:marBottom w:val="0"/>
      <w:divBdr>
        <w:top w:val="none" w:sz="0" w:space="0" w:color="auto"/>
        <w:left w:val="none" w:sz="0" w:space="0" w:color="auto"/>
        <w:bottom w:val="none" w:sz="0" w:space="0" w:color="auto"/>
        <w:right w:val="none" w:sz="0" w:space="0" w:color="auto"/>
      </w:divBdr>
    </w:div>
    <w:div w:id="1436708561">
      <w:bodyDiv w:val="1"/>
      <w:marLeft w:val="0"/>
      <w:marRight w:val="0"/>
      <w:marTop w:val="0"/>
      <w:marBottom w:val="0"/>
      <w:divBdr>
        <w:top w:val="none" w:sz="0" w:space="0" w:color="auto"/>
        <w:left w:val="none" w:sz="0" w:space="0" w:color="auto"/>
        <w:bottom w:val="none" w:sz="0" w:space="0" w:color="auto"/>
        <w:right w:val="none" w:sz="0" w:space="0" w:color="auto"/>
      </w:divBdr>
    </w:div>
    <w:div w:id="1488521400">
      <w:bodyDiv w:val="1"/>
      <w:marLeft w:val="0"/>
      <w:marRight w:val="0"/>
      <w:marTop w:val="0"/>
      <w:marBottom w:val="0"/>
      <w:divBdr>
        <w:top w:val="none" w:sz="0" w:space="0" w:color="auto"/>
        <w:left w:val="none" w:sz="0" w:space="0" w:color="auto"/>
        <w:bottom w:val="none" w:sz="0" w:space="0" w:color="auto"/>
        <w:right w:val="none" w:sz="0" w:space="0" w:color="auto"/>
      </w:divBdr>
    </w:div>
    <w:div w:id="1495489194">
      <w:bodyDiv w:val="1"/>
      <w:marLeft w:val="0"/>
      <w:marRight w:val="0"/>
      <w:marTop w:val="0"/>
      <w:marBottom w:val="0"/>
      <w:divBdr>
        <w:top w:val="none" w:sz="0" w:space="0" w:color="auto"/>
        <w:left w:val="none" w:sz="0" w:space="0" w:color="auto"/>
        <w:bottom w:val="none" w:sz="0" w:space="0" w:color="auto"/>
        <w:right w:val="none" w:sz="0" w:space="0" w:color="auto"/>
      </w:divBdr>
    </w:div>
    <w:div w:id="1502741247">
      <w:bodyDiv w:val="1"/>
      <w:marLeft w:val="0"/>
      <w:marRight w:val="0"/>
      <w:marTop w:val="0"/>
      <w:marBottom w:val="0"/>
      <w:divBdr>
        <w:top w:val="none" w:sz="0" w:space="0" w:color="auto"/>
        <w:left w:val="none" w:sz="0" w:space="0" w:color="auto"/>
        <w:bottom w:val="none" w:sz="0" w:space="0" w:color="auto"/>
        <w:right w:val="none" w:sz="0" w:space="0" w:color="auto"/>
      </w:divBdr>
    </w:div>
    <w:div w:id="1530138911">
      <w:bodyDiv w:val="1"/>
      <w:marLeft w:val="0"/>
      <w:marRight w:val="0"/>
      <w:marTop w:val="0"/>
      <w:marBottom w:val="0"/>
      <w:divBdr>
        <w:top w:val="none" w:sz="0" w:space="0" w:color="auto"/>
        <w:left w:val="none" w:sz="0" w:space="0" w:color="auto"/>
        <w:bottom w:val="none" w:sz="0" w:space="0" w:color="auto"/>
        <w:right w:val="none" w:sz="0" w:space="0" w:color="auto"/>
      </w:divBdr>
    </w:div>
    <w:div w:id="1599294669">
      <w:bodyDiv w:val="1"/>
      <w:marLeft w:val="0"/>
      <w:marRight w:val="0"/>
      <w:marTop w:val="0"/>
      <w:marBottom w:val="0"/>
      <w:divBdr>
        <w:top w:val="none" w:sz="0" w:space="0" w:color="auto"/>
        <w:left w:val="none" w:sz="0" w:space="0" w:color="auto"/>
        <w:bottom w:val="none" w:sz="0" w:space="0" w:color="auto"/>
        <w:right w:val="none" w:sz="0" w:space="0" w:color="auto"/>
      </w:divBdr>
    </w:div>
    <w:div w:id="1663267921">
      <w:bodyDiv w:val="1"/>
      <w:marLeft w:val="0"/>
      <w:marRight w:val="0"/>
      <w:marTop w:val="0"/>
      <w:marBottom w:val="0"/>
      <w:divBdr>
        <w:top w:val="none" w:sz="0" w:space="0" w:color="auto"/>
        <w:left w:val="none" w:sz="0" w:space="0" w:color="auto"/>
        <w:bottom w:val="none" w:sz="0" w:space="0" w:color="auto"/>
        <w:right w:val="none" w:sz="0" w:space="0" w:color="auto"/>
      </w:divBdr>
    </w:div>
    <w:div w:id="1667129403">
      <w:bodyDiv w:val="1"/>
      <w:marLeft w:val="0"/>
      <w:marRight w:val="0"/>
      <w:marTop w:val="0"/>
      <w:marBottom w:val="0"/>
      <w:divBdr>
        <w:top w:val="none" w:sz="0" w:space="0" w:color="auto"/>
        <w:left w:val="none" w:sz="0" w:space="0" w:color="auto"/>
        <w:bottom w:val="none" w:sz="0" w:space="0" w:color="auto"/>
        <w:right w:val="none" w:sz="0" w:space="0" w:color="auto"/>
      </w:divBdr>
    </w:div>
    <w:div w:id="1693022415">
      <w:bodyDiv w:val="1"/>
      <w:marLeft w:val="0"/>
      <w:marRight w:val="0"/>
      <w:marTop w:val="0"/>
      <w:marBottom w:val="0"/>
      <w:divBdr>
        <w:top w:val="none" w:sz="0" w:space="0" w:color="auto"/>
        <w:left w:val="none" w:sz="0" w:space="0" w:color="auto"/>
        <w:bottom w:val="none" w:sz="0" w:space="0" w:color="auto"/>
        <w:right w:val="none" w:sz="0" w:space="0" w:color="auto"/>
      </w:divBdr>
    </w:div>
    <w:div w:id="1699232384">
      <w:bodyDiv w:val="1"/>
      <w:marLeft w:val="0"/>
      <w:marRight w:val="0"/>
      <w:marTop w:val="0"/>
      <w:marBottom w:val="0"/>
      <w:divBdr>
        <w:top w:val="none" w:sz="0" w:space="0" w:color="auto"/>
        <w:left w:val="none" w:sz="0" w:space="0" w:color="auto"/>
        <w:bottom w:val="none" w:sz="0" w:space="0" w:color="auto"/>
        <w:right w:val="none" w:sz="0" w:space="0" w:color="auto"/>
      </w:divBdr>
    </w:div>
    <w:div w:id="1767263272">
      <w:bodyDiv w:val="1"/>
      <w:marLeft w:val="0"/>
      <w:marRight w:val="0"/>
      <w:marTop w:val="0"/>
      <w:marBottom w:val="0"/>
      <w:divBdr>
        <w:top w:val="none" w:sz="0" w:space="0" w:color="auto"/>
        <w:left w:val="none" w:sz="0" w:space="0" w:color="auto"/>
        <w:bottom w:val="none" w:sz="0" w:space="0" w:color="auto"/>
        <w:right w:val="none" w:sz="0" w:space="0" w:color="auto"/>
      </w:divBdr>
    </w:div>
    <w:div w:id="1808279927">
      <w:bodyDiv w:val="1"/>
      <w:marLeft w:val="0"/>
      <w:marRight w:val="0"/>
      <w:marTop w:val="0"/>
      <w:marBottom w:val="0"/>
      <w:divBdr>
        <w:top w:val="none" w:sz="0" w:space="0" w:color="auto"/>
        <w:left w:val="none" w:sz="0" w:space="0" w:color="auto"/>
        <w:bottom w:val="none" w:sz="0" w:space="0" w:color="auto"/>
        <w:right w:val="none" w:sz="0" w:space="0" w:color="auto"/>
      </w:divBdr>
    </w:div>
    <w:div w:id="1822189599">
      <w:bodyDiv w:val="1"/>
      <w:marLeft w:val="0"/>
      <w:marRight w:val="0"/>
      <w:marTop w:val="0"/>
      <w:marBottom w:val="0"/>
      <w:divBdr>
        <w:top w:val="none" w:sz="0" w:space="0" w:color="auto"/>
        <w:left w:val="none" w:sz="0" w:space="0" w:color="auto"/>
        <w:bottom w:val="none" w:sz="0" w:space="0" w:color="auto"/>
        <w:right w:val="none" w:sz="0" w:space="0" w:color="auto"/>
      </w:divBdr>
    </w:div>
    <w:div w:id="1854222231">
      <w:bodyDiv w:val="1"/>
      <w:marLeft w:val="0"/>
      <w:marRight w:val="0"/>
      <w:marTop w:val="0"/>
      <w:marBottom w:val="0"/>
      <w:divBdr>
        <w:top w:val="none" w:sz="0" w:space="0" w:color="auto"/>
        <w:left w:val="none" w:sz="0" w:space="0" w:color="auto"/>
        <w:bottom w:val="none" w:sz="0" w:space="0" w:color="auto"/>
        <w:right w:val="none" w:sz="0" w:space="0" w:color="auto"/>
      </w:divBdr>
    </w:div>
    <w:div w:id="1902521365">
      <w:bodyDiv w:val="1"/>
      <w:marLeft w:val="0"/>
      <w:marRight w:val="0"/>
      <w:marTop w:val="0"/>
      <w:marBottom w:val="0"/>
      <w:divBdr>
        <w:top w:val="none" w:sz="0" w:space="0" w:color="auto"/>
        <w:left w:val="none" w:sz="0" w:space="0" w:color="auto"/>
        <w:bottom w:val="none" w:sz="0" w:space="0" w:color="auto"/>
        <w:right w:val="none" w:sz="0" w:space="0" w:color="auto"/>
      </w:divBdr>
    </w:div>
    <w:div w:id="1964655783">
      <w:bodyDiv w:val="1"/>
      <w:marLeft w:val="0"/>
      <w:marRight w:val="0"/>
      <w:marTop w:val="0"/>
      <w:marBottom w:val="0"/>
      <w:divBdr>
        <w:top w:val="none" w:sz="0" w:space="0" w:color="auto"/>
        <w:left w:val="none" w:sz="0" w:space="0" w:color="auto"/>
        <w:bottom w:val="none" w:sz="0" w:space="0" w:color="auto"/>
        <w:right w:val="none" w:sz="0" w:space="0" w:color="auto"/>
      </w:divBdr>
    </w:div>
    <w:div w:id="1986859666">
      <w:bodyDiv w:val="1"/>
      <w:marLeft w:val="0"/>
      <w:marRight w:val="0"/>
      <w:marTop w:val="0"/>
      <w:marBottom w:val="0"/>
      <w:divBdr>
        <w:top w:val="none" w:sz="0" w:space="0" w:color="auto"/>
        <w:left w:val="none" w:sz="0" w:space="0" w:color="auto"/>
        <w:bottom w:val="none" w:sz="0" w:space="0" w:color="auto"/>
        <w:right w:val="none" w:sz="0" w:space="0" w:color="auto"/>
      </w:divBdr>
    </w:div>
    <w:div w:id="2050445692">
      <w:bodyDiv w:val="1"/>
      <w:marLeft w:val="0"/>
      <w:marRight w:val="0"/>
      <w:marTop w:val="0"/>
      <w:marBottom w:val="0"/>
      <w:divBdr>
        <w:top w:val="none" w:sz="0" w:space="0" w:color="auto"/>
        <w:left w:val="none" w:sz="0" w:space="0" w:color="auto"/>
        <w:bottom w:val="none" w:sz="0" w:space="0" w:color="auto"/>
        <w:right w:val="none" w:sz="0" w:space="0" w:color="auto"/>
      </w:divBdr>
    </w:div>
    <w:div w:id="2087603703">
      <w:bodyDiv w:val="1"/>
      <w:marLeft w:val="0"/>
      <w:marRight w:val="0"/>
      <w:marTop w:val="0"/>
      <w:marBottom w:val="0"/>
      <w:divBdr>
        <w:top w:val="none" w:sz="0" w:space="0" w:color="auto"/>
        <w:left w:val="none" w:sz="0" w:space="0" w:color="auto"/>
        <w:bottom w:val="none" w:sz="0" w:space="0" w:color="auto"/>
        <w:right w:val="none" w:sz="0" w:space="0" w:color="auto"/>
      </w:divBdr>
    </w:div>
    <w:div w:id="212711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Target="styles.xml" Type="http://schemas.openxmlformats.org/officeDocument/2006/relationships/styles" Id="rId8"/>
   <Relationship TargetMode="External" Target="mailto:Armands.Litvinovs@km.gov.lv" Type="http://schemas.openxmlformats.org/officeDocument/2006/relationships/hyperlink" Id="rId13"/>
   <Relationship Target="fontTable.xml" Type="http://schemas.openxmlformats.org/officeDocument/2006/relationships/fontTable" Id="rId18"/>
   <Relationship Target="../customXml/item3.xml" Type="http://schemas.openxmlformats.org/officeDocument/2006/relationships/customXml" Id="rId3"/>
   <Relationship Target="numbering.xml" Type="http://schemas.openxmlformats.org/officeDocument/2006/relationships/numbering" Id="rId7"/>
   <Relationship Target="endnotes.xml" Type="http://schemas.openxmlformats.org/officeDocument/2006/relationships/endnotes" Id="rId12"/>
   <Relationship Target="footer2.xml" Type="http://schemas.openxmlformats.org/officeDocument/2006/relationships/footer" Id="rId17"/>
   <Relationship Target="../customXml/item2.xml" Type="http://schemas.openxmlformats.org/officeDocument/2006/relationships/customXml" Id="rId2"/>
   <Relationship Target="header2.xml" Type="http://schemas.openxmlformats.org/officeDocument/2006/relationships/header" Id="rId16"/>
   <Relationship Target="../customXml/item1.xml" Type="http://schemas.openxmlformats.org/officeDocument/2006/relationships/customXml" Id="rId1"/>
   <Relationship Target="../customXml/item6.xml" Type="http://schemas.openxmlformats.org/officeDocument/2006/relationships/customXml" Id="rId6"/>
   <Relationship Target="footnotes.xml" Type="http://schemas.openxmlformats.org/officeDocument/2006/relationships/footnotes" Id="rId11"/>
   <Relationship Target="../customXml/item5.xml" Type="http://schemas.openxmlformats.org/officeDocument/2006/relationships/customXml" Id="rId5"/>
   <Relationship Target="footer1.xml" Type="http://schemas.openxmlformats.org/officeDocument/2006/relationships/footer" Id="rId15"/>
   <Relationship Target="webSettings.xml" Type="http://schemas.openxmlformats.org/officeDocument/2006/relationships/webSettings" Id="rId10"/>
   <Relationship Target="theme/theme1.xml" Type="http://schemas.openxmlformats.org/officeDocument/2006/relationships/theme" Id="rId19"/>
   <Relationship Target="../customXml/item4.xml" Type="http://schemas.openxmlformats.org/officeDocument/2006/relationships/customXml" Id="rId4"/>
   <Relationship Target="settings.xml" Type="http://schemas.openxmlformats.org/officeDocument/2006/relationships/settings" Id="rId9"/>
   <Relationship Target="header1.xml" Type="http://schemas.openxmlformats.org/officeDocument/2006/relationships/header" Id="rId14"/>
</Relationships>

</file>

<file path=word/_rels/footnotes.xml.rels><?xml version="1.0" encoding="UTF-8"?>
<Relationships xmlns="http://schemas.openxmlformats.org/package/2006/relationships">
   <Relationship TargetMode="External" Target="https://www.politico.eu/article/funding-culture-key-eu-security-commissioner-glenn-micallef/" Type="http://schemas.openxmlformats.org/officeDocument/2006/relationships/hyperlink" Id="rId1"/>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_rels/item5.xml.rels><?xml version="1.0" encoding="UTF-8"?>
<Relationships xmlns="http://schemas.openxmlformats.org/package/2006/relationships">
   <Relationship Target="itemProps5.xml" Type="http://schemas.openxmlformats.org/officeDocument/2006/relationships/customXmlProps" Id="rId1"/>
</Relationships>

</file>

<file path=customXml/_rels/item6.xml.rels><?xml version="1.0" encoding="UTF-8"?>
<Relationships xmlns="http://schemas.openxmlformats.org/package/2006/relationships">
   <Relationship Target="itemProps6.xml" Type="http://schemas.openxmlformats.org/officeDocument/2006/relationships/customXmlProps" Id="rId1"/>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Description="Izveidot jaunu dokumentu." ma:contentTypeID="0x0101007B98BB4B34F2884EBFE5D98E9C8C082A" ma:contentTypeName="Dokuments" ma:contentTypeScope="" ma:contentTypeVersion="18" ma:versionID="d63f27938dfaab79786904fe3f699a14">
  <xsd:schema xmlns:xsd="http://www.w3.org/2001/XMLSchema" xmlns:ns2="b46cec30-3c96-49ba-8e80-c1db7ce5db41" xmlns:ns3="bf9c787b-86fa-46b7-82b5-b5a01fd7d54d" xmlns:p="http://schemas.microsoft.com/office/2006/metadata/properties" xmlns:xs="http://www.w3.org/2001/XMLSchema" ma:fieldsID="89943475ffa202f7de87fda01a1a2217" ma:root="true" ns2:_="" ns3:_="" targetNamespace="http://schemas.microsoft.com/office/2006/metadata/properties">
    <xsd:import namespace="b46cec30-3c96-49ba-8e80-c1db7ce5db41"/>
    <xsd:import namespace="bf9c787b-86fa-46b7-82b5-b5a01fd7d54d"/>
    <xsd:element name="properties">
      <xsd:complexType>
        <xsd:sequence>
          <xsd:element name="documentManagement">
            <xsd:complexType>
              <xsd:all>
                <xsd:element minOccurs="0" ref="ns2:SharedWithUsers"/>
                <xsd:element minOccurs="0" ref="ns2:SharedWithDetails"/>
                <xsd:element minOccurs="0" ref="ns3:MediaServiceMetadata"/>
                <xsd:element minOccurs="0" ref="ns3:MediaServiceFastMetadata"/>
                <xsd:element minOccurs="0" ref="ns3:MediaServiceAutoKeyPoints"/>
                <xsd:element minOccurs="0" ref="ns3:MediaServiceKeyPoints"/>
                <xsd:element minOccurs="0" ref="ns3:MediaServiceAutoTags"/>
                <xsd:element minOccurs="0" ref="ns3:MediaServiceGenerationTime"/>
                <xsd:element minOccurs="0" ref="ns3:MediaServiceEventHashCode"/>
                <xsd:element minOccurs="0" ref="ns3:MediaServiceDateTaken"/>
                <xsd:element minOccurs="0" ref="ns3:MediaServiceOCR"/>
                <xsd:element minOccurs="0" ref="ns3:MediaServiceLocation"/>
                <xsd:element minOccurs="0" ref="ns3:MediaLengthInSeconds"/>
                <xsd:element minOccurs="0" ref="ns3:lcf76f155ced4ddcb4097134ff3c332f"/>
                <xsd:element minOccurs="0" ref="ns2:TaxCatchAll"/>
                <xsd:element minOccurs="0" ref="ns3:MediaServiceObjectDetectorVersions"/>
                <xsd:element minOccurs="0" ref="ns3: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b46cec30-3c96-49ba-8e80-c1db7ce5db41">
    <xsd:import namespace="http://schemas.microsoft.com/office/2006/documentManagement/types"/>
    <xsd:import namespace="http://schemas.microsoft.com/office/infopath/2007/PartnerControls"/>
    <xsd:element ma:displayName="Koplietots ar" ma:index="8"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Koplietots ar: detalizēti" ma:index="9" ma:internalName="SharedWithDetails" ma:readOnly="true" name="SharedWithDetails" nillable="true">
      <xsd:simpleType>
        <xsd:restriction base="dms:Note">
          <xsd:maxLength value="255"/>
        </xsd:restriction>
      </xsd:simpleType>
    </xsd:element>
    <xsd:element ma:displayName="Taxonomy Catch All Column" ma:hidden="true" ma:index="23" ma:internalName="TaxCatchAll" ma:list="{4f5df50f-fd52-48f7-a593-cd827f66359d}" ma:showField="CatchAllData" ma:web="b46cec30-3c96-49ba-8e80-c1db7ce5db41"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bf9c787b-86fa-46b7-82b5-b5a01fd7d54d">
    <xsd:import namespace="http://schemas.microsoft.com/office/2006/documentManagement/types"/>
    <xsd:import namespace="http://schemas.microsoft.com/office/infopath/2007/PartnerControls"/>
    <xsd:element ma:displayName="MediaServiceMetadata" ma:hidden="true" ma:index="10" ma:internalName="MediaServiceMetadata" ma:readOnly="true" name="MediaServiceMetadata" nillable="true">
      <xsd:simpleType>
        <xsd:restriction base="dms:Note"/>
      </xsd:simpleType>
    </xsd:element>
    <xsd:element ma:displayName="MediaServiceFastMetadata" ma:hidden="true" ma:index="11" ma:internalName="MediaServiceFastMetadata" ma:readOnly="true" name="MediaServiceFastMetadata" nillable="true">
      <xsd:simpleType>
        <xsd:restriction base="dms:Note"/>
      </xsd:simpleType>
    </xsd:element>
    <xsd:element ma:displayName="MediaServiceAutoKeyPoints" ma:hidden="true" ma:index="12" ma:internalName="MediaServiceAutoKeyPoints" ma:readOnly="true" name="MediaServiceAutoKeyPoints" nillable="true">
      <xsd:simpleType>
        <xsd:restriction base="dms:Note"/>
      </xsd:simpleType>
    </xsd:element>
    <xsd:element ma:displayName="KeyPoints" ma:index="13" ma:internalName="MediaServiceKeyPoints" ma:readOnly="true" name="MediaServiceKeyPoints" nillable="true">
      <xsd:simpleType>
        <xsd:restriction base="dms:Note">
          <xsd:maxLength value="255"/>
        </xsd:restriction>
      </xsd:simpleType>
    </xsd:element>
    <xsd:element ma:displayName="Tags" ma:index="14" ma:internalName="MediaServiceAutoTags" ma:readOnly="true" name="MediaServiceAutoTags" nillable="true">
      <xsd:simpleType>
        <xsd:restriction base="dms:Text"/>
      </xsd:simpleType>
    </xsd:element>
    <xsd:element ma:displayName="MediaServiceGenerationTime" ma:hidden="true" ma:index="15" ma:internalName="MediaServiceGenerationTime" ma:readOnly="true" name="MediaServiceGenerationTime" nillable="true">
      <xsd:simpleType>
        <xsd:restriction base="dms:Text"/>
      </xsd:simpleType>
    </xsd:element>
    <xsd:element ma:displayName="MediaServiceEventHashCode" ma:hidden="true" ma:index="16" ma:internalName="MediaServiceEventHashCode" ma:readOnly="true" name="MediaServiceEventHashCode" nillable="true">
      <xsd:simpleType>
        <xsd:restriction base="dms:Text"/>
      </xsd:simpleType>
    </xsd:element>
    <xsd:element ma:displayName="MediaServiceDateTaken" ma:hidden="true" ma:index="17" ma:internalName="MediaServiceDateTaken" ma:readOnly="true" name="MediaServiceDateTaken" nillable="true">
      <xsd:simpleType>
        <xsd:restriction base="dms:Text"/>
      </xsd:simpleType>
    </xsd:element>
    <xsd:element ma:displayName="Extracted Text" ma:index="18" ma:internalName="MediaServiceOCR" ma:readOnly="true" name="MediaServiceOCR"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element ma:displayName="MediaLengthInSeconds" ma:hidden="true" ma:index="20" ma:internalName="MediaLengthInSeconds" ma:readOnly="true" name="MediaLengthInSeconds" nillable="true">
      <xsd:simpleType>
        <xsd:restriction base="dms:Unknown"/>
      </xsd:simpleType>
    </xsd:element>
    <xsd:element ma:anchorId="fba54fb3-c3e1-fe81-a776-ca4b69148c4d" ma:displayName="Attēlu atzīmes" ma:fieldId="{5cf76f15-5ced-4ddc-b409-7134ff3c332f}" ma:index="22" ma:internalName="lcf76f155ced4ddcb4097134ff3c332f" ma:isKeyword="false" ma:open="true" ma:readOnly="false" ma:sspId="cbc571fe-a37c-43d1-b765-14afe1eb7737"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escription="" ma:displayName="MediaServiceObjectDetectorVersions" ma:hidden="true" ma:index="24" ma:indexed="true" ma:internalName="MediaServiceObjectDetectorVersions" ma:readOnly="true" name="MediaServiceObjectDetectorVersions" nillable="true">
      <xsd:simpleType>
        <xsd:restriction base="dms:Text"/>
      </xsd:simpleType>
    </xsd:element>
    <xsd:element ma:displayName="MediaServiceSearchProperties" ma:hidden="true" ma:index="25" ma:internalName="MediaServiceSearchProperties" ma:readOnly="true" name="MediaServiceSearchProperties" nillable="true">
      <xsd:simpleType>
        <xsd:restriction base="dms:Note"/>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atura tips" ma:index="0" maxOccurs="1" minOccurs="0" name="contentType" type="xsd:string"/>
        <xsd:element ma:displayName="Virsraksts"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ns26:Sources xmlns:ns26="http://schemas.openxmlformats.org/officeDocument/2006/bibliography" SelectedStyle="\APASixthEditionOfficeOnline.xsl" StyleName="APA"/>
</file>

<file path=customXml/item4.xml><?xml version="1.0" encoding="utf-8"?>
<ns26:Sources xmlns:ns26="http://schemas.openxmlformats.org/officeDocument/2006/bibliography" SelectedStyle="\APASixthEditionOfficeOnline.xsl" StyleName="APA"/>
</file>

<file path=customXml/item5.xml><?xml version="1.0" encoding="utf-8"?>
<ns26:Sources xmlns:ns26="http://schemas.openxmlformats.org/officeDocument/2006/bibliography" SelectedStyle="\APASixthEditionOfficeOnline.xsl" StyleName="APA"/>
</file>

<file path=customXml/item6.xml><?xml version="1.0" encoding="utf-8"?>
<p:properties xmlns:p="http://schemas.microsoft.com/office/2006/metadata/properties" xmlns:pc="http://schemas.microsoft.com/office/infopath/2007/PartnerControls" xmlns:xsi="http://www.w3.org/2001/XMLSchema-instance">
  <documentManagement>
    <lcf76f155ced4ddcb4097134ff3c332f xmlns="bf9c787b-86fa-46b7-82b5-b5a01fd7d54d">
      <Terms xmlns="http://schemas.microsoft.com/office/infopath/2007/PartnerControls"/>
    </lcf76f155ced4ddcb4097134ff3c332f>
    <TaxCatchAll xmlns="b46cec30-3c96-49ba-8e80-c1db7ce5db41" xsi:nil="true"/>
  </documentManagement>
</p:properties>
</file>

<file path=customXml/itemProps1.xml><?xml version="1.0" encoding="utf-8"?>
<ds:datastoreItem xmlns:ds="http://schemas.openxmlformats.org/officeDocument/2006/customXml" ds:itemID="{374DC29A-9A87-4B8F-96CF-3383C9A30CBE}">
  <ds:schemaRefs>
    <ds:schemaRef ds:uri="http://schemas.microsoft.com/sharepoint/v3/contenttype/forms"/>
  </ds:schemaRefs>
</ds:datastoreItem>
</file>

<file path=customXml/itemProps2.xml><?xml version="1.0" encoding="utf-8"?>
<ds:datastoreItem xmlns:ds="http://schemas.openxmlformats.org/officeDocument/2006/customXml" ds:itemID="{E88DDD97-8930-45A4-8BAE-C14163448CB2}">
  <ds:schemaRefs>
    <ds:schemaRef ds:uri="http://schemas.microsoft.com/office/2006/metadata/contentType"/>
    <ds:schemaRef ds:uri="http://schemas.microsoft.com/office/2006/metadata/properties/metaAttributes"/>
    <ds:schemaRef ds:uri="http://www.w3.org/2001/XMLSchema"/>
    <ds:schemaRef ds:uri="b46cec30-3c96-49ba-8e80-c1db7ce5db41"/>
    <ds:schemaRef ds:uri="bf9c787b-86fa-46b7-82b5-b5a01fd7d54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5907AF-FFFF-4D4B-9B42-6350C58F14B3}">
  <ds:schemaRefs>
    <ds:schemaRef ds:uri="http://schemas.openxmlformats.org/officeDocument/2006/bibliography"/>
  </ds:schemaRefs>
</ds:datastoreItem>
</file>

<file path=customXml/itemProps4.xml><?xml version="1.0" encoding="utf-8"?>
<ds:datastoreItem xmlns:ds="http://schemas.openxmlformats.org/officeDocument/2006/customXml" ds:itemID="{54D5B16A-9092-4EC6-A346-FCBD772ACA0B}">
  <ds:schemaRefs>
    <ds:schemaRef ds:uri="http://schemas.openxmlformats.org/officeDocument/2006/bibliography"/>
  </ds:schemaRefs>
</ds:datastoreItem>
</file>

<file path=customXml/itemProps5.xml><?xml version="1.0" encoding="utf-8"?>
<ds:datastoreItem xmlns:ds="http://schemas.openxmlformats.org/officeDocument/2006/customXml" ds:itemID="{B746D839-E75A-4134-8D73-F813090F2E70}">
  <ds:schemaRefs>
    <ds:schemaRef ds:uri="http://schemas.openxmlformats.org/officeDocument/2006/bibliography"/>
  </ds:schemaRefs>
</ds:datastoreItem>
</file>

<file path=customXml/itemProps6.xml><?xml version="1.0" encoding="utf-8"?>
<ds:datastoreItem xmlns:ds="http://schemas.openxmlformats.org/officeDocument/2006/customXml" ds:itemID="{D4436E0A-CD63-4FE8-9BFF-DC68E513B37D}">
  <ds:schemaRefs>
    <ds:schemaRef ds:uri="http://schemas.microsoft.com/office/2006/metadata/properties"/>
    <ds:schemaRef ds:uri="http://schemas.microsoft.com/office/infopath/2007/PartnerControls"/>
    <ds:schemaRef ds:uri="bf9c787b-86fa-46b7-82b5-b5a01fd7d54d"/>
    <ds:schemaRef ds:uri="b46cec30-3c96-49ba-8e80-c1db7ce5db41"/>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Pages>
  <Words>7826</Words>
  <Characters>4461</Characters>
  <Application>Microsoft Office Word</Application>
  <DocSecurity>0</DocSecurity>
  <Lines>37</Lines>
  <Paragraphs>24</Paragraphs>
  <ScaleCrop>false</ScaleCrop>
  <Company/>
  <LinksUpToDate>false</LinksUpToDate>
  <CharactersWithSpaces>12263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dc:title>
  <dc:subject/>
  <dc:creator>Armands Ļitvinovs</dc:creator>
  <cp:keywords>Kultūras ministrija</cp:keywords>
  <cp:lastModifiedBy>Armands Ļitvinovs</cp:lastModifiedBy>
  <cp:revision>499</cp:revision>
  <dcterms:created xsi:type="dcterms:W3CDTF">2025-03-11T12:24:00Z</dcterms:created>
  <dcterms:modified xsi:type="dcterms:W3CDTF">2025-04-29T12:18:00Z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DISCesvisMainMakerOrgUnitTitle">
    <vt:lpwstr>KM Starptautiskās sadarbības un ES politikas nodaļa</vt:lpwstr>
  </property>
  <property fmtid="{D5CDD505-2E9C-101B-9397-08002B2CF9AE}" pid="4" name="DISCesvisAdditionalMakersPhone">
    <vt:lpwstr>67330210</vt:lpwstr>
  </property>
  <property fmtid="{D5CDD505-2E9C-101B-9397-08002B2CF9AE}" pid="5" name="DISCesvisAnnotation">
    <vt:lpwstr>ES Izglītības, jaunatnes, kultūras un sporta ministru padomes sanāksmē Kultūras ministrijas kompetencē esošās darba kārtības jautājumi tiks izskatīti š.g. 24. novembrī. Tiek plānots apstiprināt ES Padomes secinājumu projektu par Eiropas videospēļu nozares kultūras un radošās dimensijas pastiprināšanu, kā arī plānota ministru debate par darba apstākļu uzlabošanu māksliniekiem un citiem kultūras profesionāļiem.</vt:lpwstr>
  </property>
  <property fmtid="{D5CDD505-2E9C-101B-9397-08002B2CF9AE}" pid="6" name="ContentTypeId">
    <vt:lpwstr>0x0101007B98BB4B34F2884EBFE5D98E9C8C082A</vt:lpwstr>
  </property>
  <property fmtid="{D5CDD505-2E9C-101B-9397-08002B2CF9AE}" pid="7" name="MediaServiceImageTags">
    <vt:lpwstr/>
  </property>
  <property fmtid="{D5CDD505-2E9C-101B-9397-08002B2CF9AE}" pid="50" name="DISCesvisMeetingDate">
    <vt:lpwstr>2025-05-13</vt:lpwstr>
  </property>
  <property fmtid="{D5CDD505-2E9C-101B-9397-08002B2CF9AE}" pid="51" name="DISCesvisAdditionalMakers">
    <vt:lpwstr> Armands Ļitvinovs</vt:lpwstr>
  </property>
  <property fmtid="{D5CDD505-2E9C-101B-9397-08002B2CF9AE}" pid="52" name="DIScgiUrl">
    <vt:lpwstr>https://lim.esvis.gov.lv/cs/idcplg</vt:lpwstr>
  </property>
  <property fmtid="{D5CDD505-2E9C-101B-9397-08002B2CF9AE}" pid="53" name="DISdDocName">
    <vt:lpwstr>L541989</vt:lpwstr>
  </property>
  <property fmtid="{D5CDD505-2E9C-101B-9397-08002B2CF9AE}" pid="54" name="DISCesvisAdditionalTutors">
    <vt:lpwstr>Nodaļas vadītāja Sarmīte Catlaka, Kultūras ministrijas nozares padomniece Latvijas Republikas pastāvīgajā pārstavniecībā Eiropas Savienībā Anete Kurzemniece,  Armands Ļitvinovs</vt:lpwstr>
  </property>
  <property fmtid="{D5CDD505-2E9C-101B-9397-08002B2CF9AE}" pid="55" name="DISCesvisSigner">
    <vt:lpwstr> Agnese Lāce</vt:lpwstr>
  </property>
  <property fmtid="{D5CDD505-2E9C-101B-9397-08002B2CF9AE}" pid="56" name="DISCesvisSafetyLevel">
    <vt:lpwstr>Vispārpieejams</vt:lpwstr>
  </property>
  <property fmtid="{D5CDD505-2E9C-101B-9397-08002B2CF9AE}" pid="57" name="DISTaskPaneUrl">
    <vt:lpwstr>https://lim.esvis.gov.lv/cs/idcplg?ClientControlled=DocMan&amp;coreContentOnly=1&amp;WebdavRequest=1&amp;IdcService=DOC_INFO&amp;dID=623225</vt:lpwstr>
  </property>
  <property fmtid="{D5CDD505-2E9C-101B-9397-08002B2CF9AE}" pid="58" name="DISCesvisTitle">
    <vt:lpwstr>Par 2025. gada 12. un 13. maija Eiropas Savienības Izglītības, jaunatnes, kultūras un sporta ministru padomē izskatāmajiem Kultūras ministrijas kompetencē esošajiem jautājumiem</vt:lpwstr>
  </property>
  <property fmtid="{D5CDD505-2E9C-101B-9397-08002B2CF9AE}" pid="59" name="DISCesvisMinistryOfMinister">
    <vt:lpwstr>wwTemplateNP_MinistryOfMinister(Kultūras,)</vt:lpwstr>
  </property>
  <property fmtid="{D5CDD505-2E9C-101B-9397-08002B2CF9AE}" pid="60" name="DISCesvisAuthor">
    <vt:lpwstr>Kultūras ministrija</vt:lpwstr>
  </property>
  <property fmtid="{D5CDD505-2E9C-101B-9397-08002B2CF9AE}" pid="61" name="DISCesvisMainMaker">
    <vt:lpwstr> Armands Ļitvinovs</vt:lpwstr>
  </property>
  <property fmtid="{D5CDD505-2E9C-101B-9397-08002B2CF9AE}" pid="62" name="DISCesvisAdditionalTutorsMail">
    <vt:lpwstr>Sarmite.Catlaka@km.gov.lv, Anete.Kurzemniece@km.gov.lv, armands.litvinovs@km.gov.lv</vt:lpwstr>
  </property>
  <property fmtid="{D5CDD505-2E9C-101B-9397-08002B2CF9AE}" pid="63" name="DISCesvisAdditionalTutorsPhone">
    <vt:lpwstr>67330210, +32 22383127</vt:lpwstr>
  </property>
  <property fmtid="{D5CDD505-2E9C-101B-9397-08002B2CF9AE}" pid="64" name="DISidcName">
    <vt:lpwstr>1020404016200</vt:lpwstr>
  </property>
  <property fmtid="{D5CDD505-2E9C-101B-9397-08002B2CF9AE}" pid="65" name="DISProperties">
    <vt:lpwstr>DISCesvisMeetingDate,DISCesvisAdditionalMakers,DIScgiUrl,DISdDocName,DISCesvisAdditionalTutors,DISCesvisSigner,DISCesvisSafetyLevel,DISTaskPaneUrl,DISCesvisTitle,DISCesvisDocRegDate,DISCesvisMinistryOfMinister,DISCesvisAuthor,DISCesvisMainMaker,DISCesvisAdditionalTutorsMail,DISCesvisAdditionalTutorsPhone,DISidcName,DISCesvisAdditionalMakersMail,DISdUser,DISCesvisRegDate,DISCesvisOrgApprovers,DISCesvisDocRegNr,DISdID</vt:lpwstr>
  </property>
  <property fmtid="{D5CDD505-2E9C-101B-9397-08002B2CF9AE}" pid="66" name="DISCesvisAdditionalMakersMail">
    <vt:lpwstr>armands.litvinovs@km.gov.lv</vt:lpwstr>
  </property>
  <property fmtid="{D5CDD505-2E9C-101B-9397-08002B2CF9AE}" pid="67" name="DISdUser">
    <vt:lpwstr>weblogic</vt:lpwstr>
  </property>
  <property fmtid="{D5CDD505-2E9C-101B-9397-08002B2CF9AE}" pid="68" name="DISCesvisOrgApprovers">
    <vt:lpwstr>Ārlietu ministrija, Izglītības un zinātnes ministrija</vt:lpwstr>
  </property>
  <property fmtid="{D5CDD505-2E9C-101B-9397-08002B2CF9AE}" pid="69" name="DISdID">
    <vt:lpwstr>623225</vt:lpwstr>
  </property>
  <property fmtid="{D5CDD505-2E9C-101B-9397-08002B2CF9AE}" pid="70" name="DISCesvisDocRegDate">
    <vt:lpwstr>2025-04-30</vt:lpwstr>
  </property>
  <property fmtid="{D5CDD505-2E9C-101B-9397-08002B2CF9AE}" pid="71" name="DISCesvisRegDate">
    <vt:lpwstr>2025-04-30</vt:lpwstr>
  </property>
  <property fmtid="{D5CDD505-2E9C-101B-9397-08002B2CF9AE}" pid="72" name="DISCesvisDocRegNr">
    <vt:lpwstr>IZ-16</vt:lpwstr>
  </property>
</Properties>
</file>