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31C9B" w14:textId="7C765D35" w:rsidR="003D2CDD" w:rsidRPr="00E974B4" w:rsidRDefault="00151455">
      <w:pPr>
        <w:jc w:val="cente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Informatīvais ziņojums par Ostu pārvaldības reformas gaitu un tās pilnveidošanas iespējām</w:t>
      </w:r>
    </w:p>
    <w:p w14:paraId="178D0BDA" w14:textId="77777777" w:rsidR="003D2CDD" w:rsidRPr="00E974B4" w:rsidRDefault="003D2CDD">
      <w:pPr>
        <w:jc w:val="center"/>
        <w:rPr>
          <w:rFonts w:ascii="Times New Roman" w:eastAsia="Times New Roman" w:hAnsi="Times New Roman" w:cs="Times New Roman"/>
          <w:b/>
          <w:sz w:val="24"/>
          <w:szCs w:val="24"/>
        </w:rPr>
      </w:pPr>
    </w:p>
    <w:p w14:paraId="190C5DC0"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2024. gada janvārī Latvijas Republikas Saeima pieņēma būtiskus grozījumus Ostu likumā, faktiski apturot līdzšinējo ostu pārvaldības reformu, kas paredzēja Rīgas un Ventspils brīvostas pārveidi par kapitālsabiedrībām, lai dotu iespēju izvērtēt to un izstrādāt priekšlikumus tā pilnveidošanai. Likuma pārejas noteikumu 26.punktā ietverts uzdevums Ministru kabinetam līdz 2024. gada 30. jūnijam iesniegt Saeimai ziņojumu par ostu pārvaldības reformas īstenošanu atbilstoši likuma pārejas noteikumu 15., 16., 17., 18., 19., 20. un 21. punktā noteiktajam un, ja ostu pārvaldes reformas gaitu nepieciešams pilnveidot vai pārskatīt, sagatavot un iesniegt nepieciešamos Ostu likuma grozījumus. Satiksmes ministrija ir veikusi konsultācijas ar ostu pārvaldēm un uzņēmēju organizācijām un sagatavojusi priekšlikumus turpmākiem uzlabojumiem Latvijas ostu pārvaldībā. </w:t>
      </w:r>
    </w:p>
    <w:p w14:paraId="0A754108"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Latvijas ostu sektors ir būtisks nacionālās ekonomikas elements, kas nodrošina stratēģiski svarīgus transporta un loģistikas pakalpojumus, veicinot gan iekšzemes, gan starptautisko tirdzniecību. Ostas ir ne tikai ekonomikas dzinējspēks, bet arī nozīmīgs loģistikas infrastruktūras elements, kas prasa efektīvu pārvaldību un nepārtrauktu attīstību.</w:t>
      </w:r>
    </w:p>
    <w:p w14:paraId="4F4C7ED0" w14:textId="36A2DCD1"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Pēdējo gadu laikā ir notikušas vairākas izmaiņas un reformas ostu pārvaldībā. 2019.gada nogalē Ventspils brīvostas pārva</w:t>
      </w:r>
      <w:r w:rsidR="00CE7364">
        <w:rPr>
          <w:rFonts w:ascii="Times New Roman" w:eastAsia="Times New Roman" w:hAnsi="Times New Roman" w:cs="Times New Roman"/>
          <w:sz w:val="24"/>
          <w:szCs w:val="24"/>
        </w:rPr>
        <w:t>l</w:t>
      </w:r>
      <w:r w:rsidRPr="00E974B4">
        <w:rPr>
          <w:rFonts w:ascii="Times New Roman" w:eastAsia="Times New Roman" w:hAnsi="Times New Roman" w:cs="Times New Roman"/>
          <w:sz w:val="24"/>
          <w:szCs w:val="24"/>
        </w:rPr>
        <w:t>de tika iekļauta Amerikas Savienoto Valstu Valsts kases Ārvalstu aktīvu kontroles biroja (OFAC) sankciju sarakstā, kas apdraudēja ostas turpmāko darbību. Tādēļ nekavējoties tika pieņemti grozījumi Ostu likumā, kas paredzēja kā alternatīvu dibināt jaunu akciju sabiedrību Ventspils ostas pārvaldīšanai - AS “Ventas osta”.  2020. gadā tika uzsākta ostu pārvaldības reforma pēc būtības ar mērķi pārveidot Rīgas un Ventspils brīvostas pārvaldes par kapitālsabiedrībām. Kopš tā laika veikti dažādi priekšdarbi, gatavoti tiesību aktu projekti, mainīti politiski uzstādījumi, organizētas daudzas diskusijas. Izvērtējot līdzšinējo reformas virzību un  konsultējoties ar nozari, secināms, ka joprojām ir nepilnības, kuras  nepieciešams pārskatīt un nepieciešams veikt uzlabojumus ostu pārvaldības modelī, lai tas būtu efektīvāks un ilgtspējīgāks.</w:t>
      </w:r>
    </w:p>
    <w:p w14:paraId="44A9C02A"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Ar jaunas valdības izveidošanu 2023. gada septembrī Satiksmes ministrija uzsāka darbu pie plašas transporta nozares pārvaldības reformas. Šīs reformas ietvaros paredzēts pārskatīt esošo institucionālo ietvaru, investīciju izvērtēšanas un piesaistes metodiku, kā arī uzlabot nozares pārvaldību kopumā. Jaunais ostu pārvaldības modelis iekļaus sevī arī ostu funkciju un lomas pārskatīšanu pēc būtības, nodrošinot, ka ostu attīstība un pārvaldība tiek veikta saskaņā ar mūsdienu prasībām un ilgtspējīgas attīstības principiem.</w:t>
      </w:r>
    </w:p>
    <w:p w14:paraId="3F3DD37D" w14:textId="77777777"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Šis informatīvais ziņojums sniedz pārskatu par plānotajām izmaiņām ostu pārvaldības modelī, to ietekmi uz ostu darbību un attīstību, kā arī izklāsta priekšlikumus turpmākai virzībai ostu sektorā.</w:t>
      </w:r>
    </w:p>
    <w:p w14:paraId="6412C2C6" w14:textId="77777777" w:rsidR="00F907CC" w:rsidRPr="00E974B4" w:rsidRDefault="00F907CC">
      <w:pPr>
        <w:ind w:firstLine="720"/>
        <w:jc w:val="both"/>
        <w:rPr>
          <w:rFonts w:ascii="Times New Roman" w:eastAsia="Times New Roman" w:hAnsi="Times New Roman" w:cs="Times New Roman"/>
          <w:sz w:val="24"/>
          <w:szCs w:val="24"/>
        </w:rPr>
      </w:pPr>
    </w:p>
    <w:p w14:paraId="41E74025"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Ar šiem priekšlikumiem piedāvājam:</w:t>
      </w:r>
    </w:p>
    <w:p w14:paraId="5F94AE32" w14:textId="1380B973" w:rsidR="003D2CDD" w:rsidRPr="00E974B4" w:rsidRDefault="0015145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lastRenderedPageBreak/>
        <w:t>saglabāt Rīgas ostas, Ventspils ostas un Liepājas</w:t>
      </w:r>
      <w:r w:rsidR="00FF229A" w:rsidRPr="00E974B4">
        <w:rPr>
          <w:rFonts w:ascii="Times New Roman" w:eastAsia="Times New Roman" w:hAnsi="Times New Roman" w:cs="Times New Roman"/>
          <w:color w:val="000000"/>
          <w:sz w:val="24"/>
          <w:szCs w:val="24"/>
          <w:u w:val="single"/>
        </w:rPr>
        <w:t xml:space="preserve"> speciālās ekonomiskās zonas (turpmāk – LSEZ)</w:t>
      </w:r>
      <w:r w:rsidRPr="00E974B4">
        <w:rPr>
          <w:rFonts w:ascii="Times New Roman" w:eastAsia="Times New Roman" w:hAnsi="Times New Roman" w:cs="Times New Roman"/>
          <w:color w:val="000000"/>
          <w:sz w:val="24"/>
          <w:szCs w:val="24"/>
          <w:u w:val="single"/>
        </w:rPr>
        <w:t xml:space="preserve"> pārvaldes kā atvasinātas publiskas personas, mazināt politisko ietekmi, nodalot uzraudzības funkcijas no operacionālās vadības funkcijām ostas pārvaldēs;</w:t>
      </w:r>
    </w:p>
    <w:p w14:paraId="65EB9D70" w14:textId="77777777" w:rsidR="003D2CDD" w:rsidRPr="00E974B4" w:rsidRDefault="00151455">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t>mainīt ostu teritoriju robežas, nodalot ostas operatīvo darbību teritoriju no speciālās ekonomiskās zonas teritorijas, paredzot, ka šo teritoriju pārvaldība tiks īstenota vienoti, saglabājot pārvaldības uzdevumus ostas padomes un pārvaldnieka kompetencē.</w:t>
      </w:r>
    </w:p>
    <w:p w14:paraId="1B03B366" w14:textId="01B2B6A9" w:rsidR="003D2CDD" w:rsidRPr="00E974B4" w:rsidRDefault="00FF229A">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t>mainīt arī mazo ostu pārvaldības modeli, atvieglojot un optimizējot pārvaldību, mazinot valdes locekļu skaitu, paredzot iespēju mazināt arī izmaksas un dodot iespēju pašvaldībām pašām noteikt attiecīgo ostu pārvalžu nolikumus.</w:t>
      </w:r>
    </w:p>
    <w:p w14:paraId="7805FE22" w14:textId="77777777" w:rsidR="003D2CDD" w:rsidRPr="00E974B4" w:rsidRDefault="003D2CDD">
      <w:pPr>
        <w:ind w:firstLine="720"/>
        <w:jc w:val="both"/>
        <w:rPr>
          <w:rFonts w:ascii="Times New Roman" w:eastAsia="Times New Roman" w:hAnsi="Times New Roman" w:cs="Times New Roman"/>
          <w:sz w:val="24"/>
          <w:szCs w:val="24"/>
        </w:rPr>
      </w:pPr>
    </w:p>
    <w:p w14:paraId="18F35364" w14:textId="77777777" w:rsidR="003D2CDD" w:rsidRPr="00E974B4" w:rsidRDefault="00151455">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sidRPr="00E974B4">
        <w:rPr>
          <w:rFonts w:ascii="Times New Roman" w:eastAsia="Times New Roman" w:hAnsi="Times New Roman" w:cs="Times New Roman"/>
          <w:b/>
          <w:color w:val="000000"/>
          <w:sz w:val="24"/>
          <w:szCs w:val="24"/>
        </w:rPr>
        <w:t>Ostas pārvalde kā institūcija, tās juridiskais statuss, struktūra un atbildības jomas.</w:t>
      </w:r>
    </w:p>
    <w:p w14:paraId="49D2F287"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Juridiskais statuss</w:t>
      </w:r>
    </w:p>
    <w:p w14:paraId="26419FA5" w14:textId="63F9C3F0" w:rsidR="00BD299B" w:rsidRPr="00E974B4" w:rsidRDefault="00BD299B" w:rsidP="000221EE">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w:t>
      </w:r>
      <w:r w:rsidR="00914BCA">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attiecināt uz Rīgas un Ventspils ostām</w:t>
      </w:r>
      <w:r w:rsidR="00A31167">
        <w:rPr>
          <w:rFonts w:ascii="Times New Roman" w:eastAsia="Times New Roman" w:hAnsi="Times New Roman" w:cs="Times New Roman"/>
          <w:sz w:val="24"/>
          <w:szCs w:val="24"/>
        </w:rPr>
        <w:t>,</w:t>
      </w:r>
      <w:r w:rsidR="00C75FC8">
        <w:rPr>
          <w:rFonts w:ascii="Times New Roman" w:eastAsia="Times New Roman" w:hAnsi="Times New Roman" w:cs="Times New Roman"/>
          <w:sz w:val="24"/>
          <w:szCs w:val="24"/>
        </w:rPr>
        <w:t xml:space="preserve"> </w:t>
      </w:r>
      <w:r w:rsidR="00C75FC8" w:rsidRPr="00C75FC8">
        <w:rPr>
          <w:rFonts w:ascii="Times New Roman" w:eastAsia="Times New Roman" w:hAnsi="Times New Roman" w:cs="Times New Roman"/>
          <w:sz w:val="24"/>
          <w:szCs w:val="24"/>
        </w:rPr>
        <w:t>uzlabojot tās pārvaldības neatkarību un novēršot iespējamo interešu konflikta situāciju</w:t>
      </w:r>
      <w:r w:rsidRPr="00E974B4">
        <w:rPr>
          <w:rFonts w:ascii="Times New Roman" w:eastAsia="Times New Roman" w:hAnsi="Times New Roman" w:cs="Times New Roman"/>
          <w:sz w:val="24"/>
          <w:szCs w:val="24"/>
        </w:rPr>
        <w:t xml:space="preserve">, savukārt </w:t>
      </w:r>
      <w:r w:rsidR="00CE7364">
        <w:rPr>
          <w:rFonts w:ascii="Times New Roman" w:eastAsia="Times New Roman" w:hAnsi="Times New Roman" w:cs="Times New Roman"/>
          <w:sz w:val="24"/>
          <w:szCs w:val="24"/>
        </w:rPr>
        <w:t>LSEZ</w:t>
      </w:r>
      <w:r w:rsidRPr="00E974B4">
        <w:rPr>
          <w:rFonts w:ascii="Times New Roman" w:eastAsia="Times New Roman" w:hAnsi="Times New Roman" w:cs="Times New Roman"/>
          <w:sz w:val="24"/>
          <w:szCs w:val="24"/>
        </w:rPr>
        <w:t xml:space="preserve"> pārvaldi šī reforma skartu tikai </w:t>
      </w:r>
      <w:r w:rsidR="00116E4C">
        <w:rPr>
          <w:rFonts w:ascii="Times New Roman" w:eastAsia="Times New Roman" w:hAnsi="Times New Roman" w:cs="Times New Roman"/>
          <w:sz w:val="24"/>
          <w:szCs w:val="24"/>
        </w:rPr>
        <w:t>pēc 2035. gada 31. decembra</w:t>
      </w:r>
      <w:r w:rsidR="00C75FC8">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w:t>
      </w:r>
    </w:p>
    <w:p w14:paraId="5F3400A5" w14:textId="386CB795" w:rsidR="00BD299B" w:rsidRPr="00E974B4" w:rsidRDefault="00BD299B">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Rīgas un Ventspils ostu pārvaldības modeļa maiņa, vienlaikus saglabājot LSEZ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LSEZ </w:t>
      </w:r>
      <w:r w:rsidR="00116E4C">
        <w:rPr>
          <w:rFonts w:ascii="Times New Roman" w:eastAsia="Times New Roman" w:hAnsi="Times New Roman" w:cs="Times New Roman"/>
          <w:sz w:val="24"/>
          <w:szCs w:val="24"/>
        </w:rPr>
        <w:t xml:space="preserve">līdz 2035. gada 31. decembrim </w:t>
      </w:r>
      <w:r w:rsidRPr="00E974B4">
        <w:rPr>
          <w:rFonts w:ascii="Times New Roman" w:eastAsia="Times New Roman" w:hAnsi="Times New Roman" w:cs="Times New Roman"/>
          <w:sz w:val="24"/>
          <w:szCs w:val="24"/>
        </w:rPr>
        <w:t>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14:paraId="773248A5" w14:textId="4F394939"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Vis</w:t>
      </w:r>
      <w:r w:rsidR="00763A9F">
        <w:rPr>
          <w:rFonts w:ascii="Times New Roman" w:eastAsia="Times New Roman" w:hAnsi="Times New Roman" w:cs="Times New Roman"/>
          <w:sz w:val="24"/>
          <w:szCs w:val="24"/>
        </w:rPr>
        <w:t>u</w:t>
      </w:r>
      <w:r w:rsidRPr="00E974B4">
        <w:rPr>
          <w:rFonts w:ascii="Times New Roman" w:eastAsia="Times New Roman" w:hAnsi="Times New Roman" w:cs="Times New Roman"/>
          <w:sz w:val="24"/>
          <w:szCs w:val="24"/>
        </w:rPr>
        <w:t xml:space="preserve"> tri</w:t>
      </w:r>
      <w:r w:rsidR="00763A9F">
        <w:rPr>
          <w:rFonts w:ascii="Times New Roman" w:eastAsia="Times New Roman" w:hAnsi="Times New Roman" w:cs="Times New Roman"/>
          <w:sz w:val="24"/>
          <w:szCs w:val="24"/>
        </w:rPr>
        <w:t>ju</w:t>
      </w:r>
      <w:r w:rsidRPr="00E974B4">
        <w:rPr>
          <w:rFonts w:ascii="Times New Roman" w:eastAsia="Times New Roman" w:hAnsi="Times New Roman" w:cs="Times New Roman"/>
          <w:sz w:val="24"/>
          <w:szCs w:val="24"/>
        </w:rPr>
        <w:t xml:space="preserve"> ost</w:t>
      </w:r>
      <w:r w:rsidR="00763A9F">
        <w:rPr>
          <w:rFonts w:ascii="Times New Roman" w:eastAsia="Times New Roman" w:hAnsi="Times New Roman" w:cs="Times New Roman"/>
          <w:sz w:val="24"/>
          <w:szCs w:val="24"/>
        </w:rPr>
        <w:t>u pārvaldēm</w:t>
      </w:r>
      <w:r w:rsidRPr="00E974B4">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u w:val="single"/>
        </w:rPr>
        <w:t>paredzēts saglabāt atvasināta</w:t>
      </w:r>
      <w:r w:rsidR="00763A9F">
        <w:rPr>
          <w:rFonts w:ascii="Times New Roman" w:eastAsia="Times New Roman" w:hAnsi="Times New Roman" w:cs="Times New Roman"/>
          <w:sz w:val="24"/>
          <w:szCs w:val="24"/>
          <w:u w:val="single"/>
        </w:rPr>
        <w:t>s</w:t>
      </w:r>
      <w:r w:rsidRPr="00E974B4">
        <w:rPr>
          <w:rFonts w:ascii="Times New Roman" w:eastAsia="Times New Roman" w:hAnsi="Times New Roman" w:cs="Times New Roman"/>
          <w:sz w:val="24"/>
          <w:szCs w:val="24"/>
          <w:u w:val="single"/>
        </w:rPr>
        <w:t xml:space="preserve"> publiskas personas juridisko statusu</w:t>
      </w:r>
      <w:r w:rsidRPr="00E974B4">
        <w:rPr>
          <w:rFonts w:ascii="Times New Roman" w:eastAsia="Times New Roman" w:hAnsi="Times New Roman" w:cs="Times New Roman"/>
          <w:sz w:val="24"/>
          <w:szCs w:val="24"/>
        </w:rPr>
        <w:t xml:space="preserve">. Tas nodrošinātu juridisko nepārtrauktību, taupītu līdzekļus, kas nepieciešami pie reorganizācijas un ļautu saglabāt līdzšinējo juridisko un administratīvo struktūru, kas ir būtiska ilgtermiņa stabilitātei. </w:t>
      </w:r>
      <w:r w:rsidR="00D56127">
        <w:rPr>
          <w:rFonts w:ascii="Times New Roman" w:eastAsia="Times New Roman" w:hAnsi="Times New Roman" w:cs="Times New Roman"/>
          <w:sz w:val="24"/>
          <w:szCs w:val="24"/>
        </w:rPr>
        <w:t xml:space="preserve">Mazajām ostām noteikts </w:t>
      </w:r>
      <w:r w:rsidR="000B08AD">
        <w:rPr>
          <w:rFonts w:ascii="Times New Roman" w:eastAsia="Times New Roman" w:hAnsi="Times New Roman" w:cs="Times New Roman"/>
          <w:sz w:val="24"/>
          <w:szCs w:val="24"/>
        </w:rPr>
        <w:t xml:space="preserve">attiecīgās </w:t>
      </w:r>
      <w:r w:rsidR="00D56127" w:rsidRPr="00D56127">
        <w:rPr>
          <w:rFonts w:ascii="Times New Roman" w:eastAsia="Times New Roman" w:hAnsi="Times New Roman" w:cs="Times New Roman"/>
          <w:sz w:val="24"/>
          <w:szCs w:val="24"/>
        </w:rPr>
        <w:t xml:space="preserve">pašvaldības </w:t>
      </w:r>
      <w:r w:rsidR="000B08AD">
        <w:rPr>
          <w:rFonts w:ascii="Times New Roman" w:eastAsia="Times New Roman" w:hAnsi="Times New Roman" w:cs="Times New Roman"/>
          <w:sz w:val="24"/>
          <w:szCs w:val="24"/>
        </w:rPr>
        <w:t xml:space="preserve">iestādes </w:t>
      </w:r>
      <w:r w:rsidR="00D56127">
        <w:rPr>
          <w:rFonts w:ascii="Times New Roman" w:eastAsia="Times New Roman" w:hAnsi="Times New Roman" w:cs="Times New Roman"/>
          <w:sz w:val="24"/>
          <w:szCs w:val="24"/>
        </w:rPr>
        <w:t>s</w:t>
      </w:r>
      <w:r w:rsidR="00C75FC8">
        <w:rPr>
          <w:rFonts w:ascii="Times New Roman" w:eastAsia="Times New Roman" w:hAnsi="Times New Roman" w:cs="Times New Roman"/>
          <w:sz w:val="24"/>
          <w:szCs w:val="24"/>
        </w:rPr>
        <w:t>t</w:t>
      </w:r>
      <w:r w:rsidR="00D56127">
        <w:rPr>
          <w:rFonts w:ascii="Times New Roman" w:eastAsia="Times New Roman" w:hAnsi="Times New Roman" w:cs="Times New Roman"/>
          <w:sz w:val="24"/>
          <w:szCs w:val="24"/>
        </w:rPr>
        <w:t>atuss.</w:t>
      </w:r>
    </w:p>
    <w:p w14:paraId="77B8A769" w14:textId="77777777" w:rsidR="00F907CC" w:rsidRPr="00E974B4" w:rsidRDefault="00F907CC">
      <w:pPr>
        <w:ind w:firstLine="720"/>
        <w:jc w:val="both"/>
        <w:rPr>
          <w:rFonts w:ascii="Times New Roman" w:eastAsia="Times New Roman" w:hAnsi="Times New Roman" w:cs="Times New Roman"/>
          <w:sz w:val="24"/>
          <w:szCs w:val="24"/>
        </w:rPr>
      </w:pP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4F7FB62" w14:textId="77777777">
        <w:tc>
          <w:tcPr>
            <w:tcW w:w="4675" w:type="dxa"/>
          </w:tcPr>
          <w:p w14:paraId="5F19D56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7D1CCD2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70D5A02" w14:textId="77777777">
        <w:tc>
          <w:tcPr>
            <w:tcW w:w="4675" w:type="dxa"/>
          </w:tcPr>
          <w:p w14:paraId="4873B5BE"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 pants Ostas pārvaldes funkcijas</w:t>
            </w:r>
          </w:p>
          <w:p w14:paraId="1A101D62" w14:textId="0AF65C2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Ostas pārvalde ir kapitālsabiedrība</w:t>
            </w:r>
            <w:r w:rsidR="00914BCA">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rPr>
              <w:t xml:space="preserve">vai mazajām ostām — pašvaldības iestāde vai </w:t>
            </w:r>
            <w:r w:rsidRPr="00E974B4">
              <w:rPr>
                <w:rFonts w:ascii="Times New Roman" w:eastAsia="Times New Roman" w:hAnsi="Times New Roman" w:cs="Times New Roman"/>
                <w:sz w:val="24"/>
                <w:szCs w:val="24"/>
              </w:rPr>
              <w:lastRenderedPageBreak/>
              <w:t>pašvaldības kapitālsabiedrība, kas veic šajā likumā noteiktās ostas pārvaldes funkcijas.</w:t>
            </w:r>
          </w:p>
          <w:p w14:paraId="7743E688" w14:textId="77777777" w:rsidR="003D2CDD" w:rsidRPr="00E974B4" w:rsidRDefault="003D2CDD">
            <w:pPr>
              <w:jc w:val="both"/>
              <w:rPr>
                <w:rFonts w:ascii="Times New Roman" w:eastAsia="Times New Roman" w:hAnsi="Times New Roman" w:cs="Times New Roman"/>
                <w:sz w:val="24"/>
                <w:szCs w:val="24"/>
              </w:rPr>
            </w:pPr>
          </w:p>
          <w:p w14:paraId="02EFD683" w14:textId="77777777" w:rsidR="003D2CDD" w:rsidRPr="00E974B4" w:rsidRDefault="003D2CDD">
            <w:pPr>
              <w:jc w:val="both"/>
              <w:rPr>
                <w:rFonts w:ascii="Times New Roman" w:eastAsia="Times New Roman" w:hAnsi="Times New Roman" w:cs="Times New Roman"/>
                <w:sz w:val="24"/>
                <w:szCs w:val="24"/>
              </w:rPr>
            </w:pPr>
          </w:p>
          <w:p w14:paraId="460510AB" w14:textId="77777777" w:rsidR="003D2CDD" w:rsidRPr="00E974B4" w:rsidRDefault="003D2CDD">
            <w:pPr>
              <w:jc w:val="both"/>
              <w:rPr>
                <w:rFonts w:ascii="Times New Roman" w:eastAsia="Times New Roman" w:hAnsi="Times New Roman" w:cs="Times New Roman"/>
                <w:sz w:val="24"/>
                <w:szCs w:val="24"/>
              </w:rPr>
            </w:pPr>
          </w:p>
          <w:p w14:paraId="4B5D48FD" w14:textId="77777777" w:rsidR="003D2CDD" w:rsidRPr="00E974B4" w:rsidRDefault="003D2CDD">
            <w:pPr>
              <w:jc w:val="both"/>
              <w:rPr>
                <w:rFonts w:ascii="Times New Roman" w:eastAsia="Times New Roman" w:hAnsi="Times New Roman" w:cs="Times New Roman"/>
                <w:sz w:val="24"/>
                <w:szCs w:val="24"/>
              </w:rPr>
            </w:pPr>
          </w:p>
          <w:p w14:paraId="54C5ECB9" w14:textId="77777777" w:rsidR="003D2CDD" w:rsidRPr="00E974B4" w:rsidRDefault="003D2CDD">
            <w:pPr>
              <w:jc w:val="both"/>
              <w:rPr>
                <w:rFonts w:ascii="Times New Roman" w:eastAsia="Times New Roman" w:hAnsi="Times New Roman" w:cs="Times New Roman"/>
                <w:sz w:val="24"/>
                <w:szCs w:val="24"/>
              </w:rPr>
            </w:pPr>
          </w:p>
          <w:p w14:paraId="481754BE" w14:textId="77777777" w:rsidR="003D2CDD" w:rsidRPr="00E974B4" w:rsidRDefault="003D2CDD">
            <w:pPr>
              <w:jc w:val="both"/>
              <w:rPr>
                <w:rFonts w:ascii="Times New Roman" w:eastAsia="Times New Roman" w:hAnsi="Times New Roman" w:cs="Times New Roman"/>
                <w:sz w:val="24"/>
                <w:szCs w:val="24"/>
              </w:rPr>
            </w:pPr>
          </w:p>
          <w:p w14:paraId="421AC734" w14:textId="77777777" w:rsidR="003D2CDD" w:rsidRPr="00E974B4" w:rsidRDefault="003D2CDD">
            <w:pPr>
              <w:jc w:val="both"/>
              <w:rPr>
                <w:rFonts w:ascii="Times New Roman" w:eastAsia="Times New Roman" w:hAnsi="Times New Roman" w:cs="Times New Roman"/>
                <w:sz w:val="24"/>
                <w:szCs w:val="24"/>
              </w:rPr>
            </w:pPr>
          </w:p>
          <w:p w14:paraId="1858E8FD" w14:textId="77777777" w:rsidR="003D2CDD" w:rsidRPr="00E974B4" w:rsidRDefault="003D2CDD">
            <w:pPr>
              <w:jc w:val="both"/>
              <w:rPr>
                <w:rFonts w:ascii="Times New Roman" w:eastAsia="Times New Roman" w:hAnsi="Times New Roman" w:cs="Times New Roman"/>
                <w:sz w:val="24"/>
                <w:szCs w:val="24"/>
              </w:rPr>
            </w:pPr>
          </w:p>
          <w:p w14:paraId="37E5D76E" w14:textId="77777777" w:rsidR="003D2CDD" w:rsidRPr="00E974B4" w:rsidRDefault="003D2CDD">
            <w:pPr>
              <w:jc w:val="both"/>
              <w:rPr>
                <w:rFonts w:ascii="Times New Roman" w:eastAsia="Times New Roman" w:hAnsi="Times New Roman" w:cs="Times New Roman"/>
                <w:sz w:val="24"/>
                <w:szCs w:val="24"/>
              </w:rPr>
            </w:pPr>
          </w:p>
          <w:p w14:paraId="07865F9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Ostas pārvalde Rīgas ostā un Ventspils ostā ir kapitālsabiedrība, kuras kapitāla daļas (akcijas) pieder valstij un var piederēt arī attiecīgajai pašvaldībai. Valstij šajā kapitālsabiedrībā pieder ne mazāk kā trīs piektdaļas kapitāla daļu (akciju). Šī kapitālsabiedrība īsteno ostas pārvaldes funkcijas Rīgas ostā un Ventspils ostā un atrodas Satiksmes ministrijas pārraudzībā attiecībā uz šajā likumā, </w:t>
            </w:r>
            <w:hyperlink r:id="rId11">
              <w:r w:rsidR="003D2CDD" w:rsidRPr="00E974B4">
                <w:rPr>
                  <w:rFonts w:ascii="Times New Roman" w:eastAsia="Times New Roman" w:hAnsi="Times New Roman" w:cs="Times New Roman"/>
                  <w:color w:val="467886"/>
                  <w:sz w:val="24"/>
                  <w:szCs w:val="24"/>
                  <w:u w:val="single"/>
                </w:rPr>
                <w:t>Rīgas brīvostas likumā</w:t>
              </w:r>
            </w:hyperlink>
            <w:r w:rsidRPr="00E974B4">
              <w:rPr>
                <w:rFonts w:ascii="Times New Roman" w:eastAsia="Times New Roman" w:hAnsi="Times New Roman" w:cs="Times New Roman"/>
                <w:sz w:val="24"/>
                <w:szCs w:val="24"/>
              </w:rPr>
              <w:t> un </w:t>
            </w:r>
            <w:hyperlink r:id="rId12">
              <w:r w:rsidR="003D2CDD" w:rsidRPr="00E974B4">
                <w:rPr>
                  <w:rFonts w:ascii="Times New Roman" w:eastAsia="Times New Roman" w:hAnsi="Times New Roman" w:cs="Times New Roman"/>
                  <w:color w:val="467886"/>
                  <w:sz w:val="24"/>
                  <w:szCs w:val="24"/>
                  <w:u w:val="single"/>
                </w:rPr>
                <w:t>Ventspils brīvostas likumā</w:t>
              </w:r>
            </w:hyperlink>
            <w:r w:rsidRPr="00E974B4">
              <w:rPr>
                <w:rFonts w:ascii="Times New Roman" w:eastAsia="Times New Roman" w:hAnsi="Times New Roman" w:cs="Times New Roman"/>
                <w:sz w:val="24"/>
                <w:szCs w:val="24"/>
              </w:rPr>
              <w:t> noteikto ostas pārvaldes funkciju, uzdevumu un pienākumu īstenošanu. Kapitālsabiedrības kapitāla daļas (akcijas) nav ieķīlājamas, un tās ir atsavināmas vienīgi savstarpēji starp kapitāla daļu (akciju) turētājiem.</w:t>
            </w:r>
          </w:p>
          <w:p w14:paraId="490D17E4" w14:textId="77777777" w:rsidR="003D2CDD" w:rsidRPr="00E974B4" w:rsidRDefault="003D2CDD">
            <w:pPr>
              <w:jc w:val="both"/>
              <w:rPr>
                <w:rFonts w:ascii="Times New Roman" w:eastAsia="Times New Roman" w:hAnsi="Times New Roman" w:cs="Times New Roman"/>
                <w:sz w:val="24"/>
                <w:szCs w:val="24"/>
              </w:rPr>
            </w:pPr>
          </w:p>
          <w:p w14:paraId="165A53F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w:t>
            </w:r>
            <w:r w:rsidRPr="00E974B4">
              <w:rPr>
                <w:rFonts w:ascii="Times New Roman" w:eastAsia="Times New Roman" w:hAnsi="Times New Roman" w:cs="Times New Roman"/>
                <w:sz w:val="24"/>
                <w:szCs w:val="24"/>
                <w:vertAlign w:val="superscript"/>
              </w:rPr>
              <w:t>2</w:t>
            </w:r>
            <w:r w:rsidRPr="00E974B4">
              <w:rPr>
                <w:rFonts w:ascii="Times New Roman" w:eastAsia="Times New Roman" w:hAnsi="Times New Roman" w:cs="Times New Roman"/>
                <w:sz w:val="24"/>
                <w:szCs w:val="24"/>
              </w:rPr>
              <w:t>) Šā panta 1.</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daļā minētās kapitālsabiedrības valsts kapitāla daļu (akciju) turētāja ir Satiksmes ministrija, Finanšu ministrija, Ekonomikas ministrija un Vides aizsardzības un reģionālās attīstības ministrija. Valstij piederošās kapitāla daļas (akcijas) tiek nodotas turējumā šādās daļās: Satiksmes ministrijas turējumā — 40 procenti, Finanšu ministrijas, Ekonomikas ministrijas un Vides aizsardzības un reģionālās attīstības ministrijas turējumā — katrai 20 procenti no valstij piederošajām kapitāla daļām (akcijām).</w:t>
            </w:r>
          </w:p>
          <w:p w14:paraId="225488F8" w14:textId="77777777" w:rsidR="003D2CDD" w:rsidRPr="00E974B4" w:rsidRDefault="003D2CDD">
            <w:pPr>
              <w:jc w:val="both"/>
              <w:rPr>
                <w:rFonts w:ascii="Times New Roman" w:eastAsia="Times New Roman" w:hAnsi="Times New Roman" w:cs="Times New Roman"/>
                <w:sz w:val="24"/>
                <w:szCs w:val="24"/>
              </w:rPr>
            </w:pPr>
          </w:p>
          <w:p w14:paraId="20176232"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Pārejas noteikumi</w:t>
            </w:r>
          </w:p>
          <w:p w14:paraId="3C1ED24F"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0576F8BE" w14:textId="77777777" w:rsidR="003D2CDD" w:rsidRPr="00E974B4" w:rsidRDefault="00151455">
            <w:pPr>
              <w:jc w:val="both"/>
              <w:rPr>
                <w:rFonts w:ascii="Times New Roman" w:eastAsia="Times New Roman" w:hAnsi="Times New Roman" w:cs="Times New Roman"/>
                <w:b/>
                <w:sz w:val="24"/>
                <w:szCs w:val="24"/>
              </w:rPr>
            </w:pPr>
            <w:bookmarkStart w:id="0" w:name="_Hlk197182953"/>
            <w:r w:rsidRPr="00E974B4">
              <w:rPr>
                <w:rFonts w:ascii="Times New Roman" w:eastAsia="Times New Roman" w:hAnsi="Times New Roman" w:cs="Times New Roman"/>
                <w:b/>
                <w:sz w:val="24"/>
                <w:szCs w:val="24"/>
              </w:rPr>
              <w:lastRenderedPageBreak/>
              <w:t>7. pants Ostas pārvaldes funkcijas</w:t>
            </w:r>
          </w:p>
          <w:p w14:paraId="5C702E81" w14:textId="77777777" w:rsidR="003D2CDD" w:rsidRPr="00E974B4" w:rsidRDefault="003D2CDD">
            <w:pPr>
              <w:jc w:val="both"/>
              <w:rPr>
                <w:rFonts w:ascii="Times New Roman" w:eastAsia="Times New Roman" w:hAnsi="Times New Roman" w:cs="Times New Roman"/>
                <w:sz w:val="24"/>
                <w:szCs w:val="24"/>
              </w:rPr>
            </w:pPr>
          </w:p>
          <w:p w14:paraId="56B4F902" w14:textId="34AB05E1"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(1)</w:t>
            </w:r>
            <w:r w:rsidRPr="00E974B4">
              <w:rPr>
                <w:rFonts w:ascii="Times New Roman" w:eastAsia="Times New Roman" w:hAnsi="Times New Roman" w:cs="Times New Roman"/>
                <w:b/>
                <w:sz w:val="24"/>
                <w:szCs w:val="24"/>
              </w:rPr>
              <w:t>Ostas pārvalde ir atvasināta publisko tiesību juridiskā persona vai mazajām ostām pašvaldības iestāde, kas veic šajā likumā noteiktās ostas pārvaldes funkcijas. Rīgas un Ventspils ostu pārvaldes ir atvasinātas publisko tiesību juridiskas personas, kuru nolikumus apstiprina Ministru kabinets. Liepājas ostas pārvaldi nosaka Liepājas speciālās ekonomiskās zonas likums.</w:t>
            </w:r>
          </w:p>
          <w:p w14:paraId="77C19C03" w14:textId="77777777" w:rsidR="003D2CDD" w:rsidRPr="00E974B4" w:rsidRDefault="003D2CDD">
            <w:pPr>
              <w:jc w:val="both"/>
              <w:rPr>
                <w:rFonts w:ascii="Times New Roman" w:eastAsia="Times New Roman" w:hAnsi="Times New Roman" w:cs="Times New Roman"/>
                <w:b/>
                <w:sz w:val="24"/>
                <w:szCs w:val="24"/>
              </w:rPr>
            </w:pPr>
          </w:p>
          <w:p w14:paraId="598B1A92"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daļu.</w:t>
            </w:r>
          </w:p>
          <w:p w14:paraId="48873A11" w14:textId="77777777" w:rsidR="003D2CDD" w:rsidRPr="00E974B4" w:rsidRDefault="003D2CDD">
            <w:pPr>
              <w:jc w:val="both"/>
              <w:rPr>
                <w:rFonts w:ascii="Times New Roman" w:eastAsia="Times New Roman" w:hAnsi="Times New Roman" w:cs="Times New Roman"/>
                <w:b/>
                <w:sz w:val="24"/>
                <w:szCs w:val="24"/>
              </w:rPr>
            </w:pPr>
          </w:p>
          <w:p w14:paraId="06CB6EA7" w14:textId="77777777" w:rsidR="003D2CDD" w:rsidRPr="00E974B4" w:rsidRDefault="003D2CDD">
            <w:pPr>
              <w:jc w:val="both"/>
              <w:rPr>
                <w:rFonts w:ascii="Times New Roman" w:eastAsia="Times New Roman" w:hAnsi="Times New Roman" w:cs="Times New Roman"/>
                <w:b/>
                <w:sz w:val="24"/>
                <w:szCs w:val="24"/>
              </w:rPr>
            </w:pPr>
          </w:p>
          <w:p w14:paraId="4560B34A" w14:textId="77777777" w:rsidR="003D2CDD" w:rsidRPr="00E974B4" w:rsidRDefault="003D2CDD">
            <w:pPr>
              <w:jc w:val="both"/>
              <w:rPr>
                <w:rFonts w:ascii="Times New Roman" w:eastAsia="Times New Roman" w:hAnsi="Times New Roman" w:cs="Times New Roman"/>
                <w:b/>
                <w:sz w:val="24"/>
                <w:szCs w:val="24"/>
              </w:rPr>
            </w:pPr>
          </w:p>
          <w:p w14:paraId="29CB07AF" w14:textId="77777777" w:rsidR="003D2CDD" w:rsidRPr="00E974B4" w:rsidRDefault="003D2CDD">
            <w:pPr>
              <w:jc w:val="both"/>
              <w:rPr>
                <w:rFonts w:ascii="Times New Roman" w:eastAsia="Times New Roman" w:hAnsi="Times New Roman" w:cs="Times New Roman"/>
                <w:b/>
                <w:sz w:val="24"/>
                <w:szCs w:val="24"/>
              </w:rPr>
            </w:pPr>
          </w:p>
          <w:p w14:paraId="6CF28A54" w14:textId="77777777" w:rsidR="003D2CDD" w:rsidRPr="00E974B4" w:rsidRDefault="003D2CDD">
            <w:pPr>
              <w:jc w:val="both"/>
              <w:rPr>
                <w:rFonts w:ascii="Times New Roman" w:eastAsia="Times New Roman" w:hAnsi="Times New Roman" w:cs="Times New Roman"/>
                <w:b/>
                <w:sz w:val="24"/>
                <w:szCs w:val="24"/>
              </w:rPr>
            </w:pPr>
          </w:p>
          <w:p w14:paraId="2FB1BCD7" w14:textId="77777777" w:rsidR="003D2CDD" w:rsidRPr="00E974B4" w:rsidRDefault="003D2CDD">
            <w:pPr>
              <w:jc w:val="both"/>
              <w:rPr>
                <w:rFonts w:ascii="Times New Roman" w:eastAsia="Times New Roman" w:hAnsi="Times New Roman" w:cs="Times New Roman"/>
                <w:b/>
                <w:sz w:val="24"/>
                <w:szCs w:val="24"/>
              </w:rPr>
            </w:pPr>
          </w:p>
          <w:p w14:paraId="50A65567" w14:textId="77777777" w:rsidR="003D2CDD" w:rsidRPr="00E974B4" w:rsidRDefault="003D2CDD">
            <w:pPr>
              <w:jc w:val="both"/>
              <w:rPr>
                <w:rFonts w:ascii="Times New Roman" w:eastAsia="Times New Roman" w:hAnsi="Times New Roman" w:cs="Times New Roman"/>
                <w:b/>
                <w:sz w:val="24"/>
                <w:szCs w:val="24"/>
              </w:rPr>
            </w:pPr>
          </w:p>
          <w:p w14:paraId="18272D55" w14:textId="77777777" w:rsidR="003D2CDD" w:rsidRPr="00E974B4" w:rsidRDefault="003D2CDD">
            <w:pPr>
              <w:jc w:val="both"/>
              <w:rPr>
                <w:rFonts w:ascii="Times New Roman" w:eastAsia="Times New Roman" w:hAnsi="Times New Roman" w:cs="Times New Roman"/>
                <w:b/>
                <w:sz w:val="24"/>
                <w:szCs w:val="24"/>
              </w:rPr>
            </w:pPr>
          </w:p>
          <w:p w14:paraId="3202D259" w14:textId="77777777" w:rsidR="003D2CDD" w:rsidRPr="00E974B4" w:rsidRDefault="003D2CDD">
            <w:pPr>
              <w:jc w:val="both"/>
              <w:rPr>
                <w:rFonts w:ascii="Times New Roman" w:eastAsia="Times New Roman" w:hAnsi="Times New Roman" w:cs="Times New Roman"/>
                <w:b/>
                <w:sz w:val="24"/>
                <w:szCs w:val="24"/>
              </w:rPr>
            </w:pPr>
          </w:p>
          <w:p w14:paraId="314C6A36" w14:textId="77777777" w:rsidR="003D2CDD" w:rsidRPr="00E974B4" w:rsidRDefault="003D2CDD">
            <w:pPr>
              <w:jc w:val="both"/>
              <w:rPr>
                <w:rFonts w:ascii="Times New Roman" w:eastAsia="Times New Roman" w:hAnsi="Times New Roman" w:cs="Times New Roman"/>
                <w:b/>
                <w:sz w:val="24"/>
                <w:szCs w:val="24"/>
              </w:rPr>
            </w:pPr>
          </w:p>
          <w:p w14:paraId="5B937734" w14:textId="77777777" w:rsidR="003D2CDD" w:rsidRPr="00E974B4" w:rsidRDefault="003D2CDD">
            <w:pPr>
              <w:jc w:val="both"/>
              <w:rPr>
                <w:rFonts w:ascii="Times New Roman" w:eastAsia="Times New Roman" w:hAnsi="Times New Roman" w:cs="Times New Roman"/>
                <w:b/>
                <w:sz w:val="24"/>
                <w:szCs w:val="24"/>
              </w:rPr>
            </w:pPr>
          </w:p>
          <w:p w14:paraId="4350DAB6" w14:textId="77777777" w:rsidR="003D2CDD" w:rsidRPr="00E974B4" w:rsidRDefault="003D2CDD">
            <w:pPr>
              <w:jc w:val="both"/>
              <w:rPr>
                <w:rFonts w:ascii="Times New Roman" w:eastAsia="Times New Roman" w:hAnsi="Times New Roman" w:cs="Times New Roman"/>
                <w:b/>
                <w:sz w:val="24"/>
                <w:szCs w:val="24"/>
              </w:rPr>
            </w:pPr>
          </w:p>
          <w:p w14:paraId="0FE34346" w14:textId="77777777" w:rsidR="003D2CDD" w:rsidRPr="00E974B4" w:rsidRDefault="003D2CDD">
            <w:pPr>
              <w:jc w:val="both"/>
              <w:rPr>
                <w:rFonts w:ascii="Times New Roman" w:eastAsia="Times New Roman" w:hAnsi="Times New Roman" w:cs="Times New Roman"/>
                <w:b/>
                <w:sz w:val="24"/>
                <w:szCs w:val="24"/>
              </w:rPr>
            </w:pPr>
          </w:p>
          <w:p w14:paraId="1C988F07" w14:textId="77777777" w:rsidR="003D2CDD" w:rsidRPr="00E974B4" w:rsidRDefault="003D2CDD">
            <w:pPr>
              <w:jc w:val="both"/>
              <w:rPr>
                <w:rFonts w:ascii="Times New Roman" w:eastAsia="Times New Roman" w:hAnsi="Times New Roman" w:cs="Times New Roman"/>
                <w:b/>
                <w:sz w:val="24"/>
                <w:szCs w:val="24"/>
              </w:rPr>
            </w:pPr>
          </w:p>
          <w:p w14:paraId="23B3B4AB" w14:textId="77777777" w:rsidR="003D2CDD" w:rsidRPr="00E974B4" w:rsidRDefault="003D2CDD">
            <w:pPr>
              <w:jc w:val="both"/>
              <w:rPr>
                <w:rFonts w:ascii="Times New Roman" w:eastAsia="Times New Roman" w:hAnsi="Times New Roman" w:cs="Times New Roman"/>
                <w:b/>
                <w:sz w:val="24"/>
                <w:szCs w:val="24"/>
              </w:rPr>
            </w:pPr>
          </w:p>
          <w:p w14:paraId="4026D5A5" w14:textId="77777777" w:rsidR="003D2CDD" w:rsidRPr="00E974B4" w:rsidRDefault="003D2CDD">
            <w:pPr>
              <w:jc w:val="both"/>
              <w:rPr>
                <w:rFonts w:ascii="Times New Roman" w:eastAsia="Times New Roman" w:hAnsi="Times New Roman" w:cs="Times New Roman"/>
                <w:b/>
                <w:sz w:val="24"/>
                <w:szCs w:val="24"/>
              </w:rPr>
            </w:pPr>
          </w:p>
          <w:p w14:paraId="2CDEE66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w:t>
            </w:r>
            <w:r w:rsidRPr="00E974B4">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daļu.</w:t>
            </w:r>
          </w:p>
          <w:p w14:paraId="7E398728" w14:textId="77777777" w:rsidR="003D2CDD" w:rsidRPr="00E974B4" w:rsidRDefault="003D2CDD">
            <w:pPr>
              <w:jc w:val="both"/>
              <w:rPr>
                <w:rFonts w:ascii="Times New Roman" w:eastAsia="Times New Roman" w:hAnsi="Times New Roman" w:cs="Times New Roman"/>
                <w:b/>
                <w:sz w:val="24"/>
                <w:szCs w:val="24"/>
              </w:rPr>
            </w:pPr>
          </w:p>
          <w:p w14:paraId="0002FAE7" w14:textId="77777777" w:rsidR="003D2CDD" w:rsidRPr="00E974B4" w:rsidRDefault="003D2CDD">
            <w:pPr>
              <w:jc w:val="both"/>
              <w:rPr>
                <w:rFonts w:ascii="Times New Roman" w:eastAsia="Times New Roman" w:hAnsi="Times New Roman" w:cs="Times New Roman"/>
                <w:b/>
                <w:sz w:val="24"/>
                <w:szCs w:val="24"/>
              </w:rPr>
            </w:pPr>
          </w:p>
          <w:p w14:paraId="0D601CA7" w14:textId="77777777" w:rsidR="003D2CDD" w:rsidRPr="00E974B4" w:rsidRDefault="003D2CDD">
            <w:pPr>
              <w:jc w:val="both"/>
              <w:rPr>
                <w:rFonts w:ascii="Times New Roman" w:eastAsia="Times New Roman" w:hAnsi="Times New Roman" w:cs="Times New Roman"/>
                <w:b/>
                <w:sz w:val="24"/>
                <w:szCs w:val="24"/>
              </w:rPr>
            </w:pPr>
          </w:p>
          <w:p w14:paraId="3B37F701" w14:textId="77777777" w:rsidR="003D2CDD" w:rsidRPr="00E974B4" w:rsidRDefault="003D2CDD">
            <w:pPr>
              <w:jc w:val="both"/>
              <w:rPr>
                <w:rFonts w:ascii="Times New Roman" w:eastAsia="Times New Roman" w:hAnsi="Times New Roman" w:cs="Times New Roman"/>
                <w:b/>
                <w:sz w:val="24"/>
                <w:szCs w:val="24"/>
              </w:rPr>
            </w:pPr>
          </w:p>
          <w:p w14:paraId="6D0BBBDB" w14:textId="77777777" w:rsidR="003D2CDD" w:rsidRPr="00E974B4" w:rsidRDefault="003D2CDD">
            <w:pPr>
              <w:jc w:val="both"/>
              <w:rPr>
                <w:rFonts w:ascii="Times New Roman" w:eastAsia="Times New Roman" w:hAnsi="Times New Roman" w:cs="Times New Roman"/>
                <w:b/>
                <w:sz w:val="24"/>
                <w:szCs w:val="24"/>
              </w:rPr>
            </w:pPr>
          </w:p>
          <w:p w14:paraId="7632B272" w14:textId="77777777" w:rsidR="003D2CDD" w:rsidRPr="00E974B4" w:rsidRDefault="003D2CDD">
            <w:pPr>
              <w:jc w:val="both"/>
              <w:rPr>
                <w:rFonts w:ascii="Times New Roman" w:eastAsia="Times New Roman" w:hAnsi="Times New Roman" w:cs="Times New Roman"/>
                <w:b/>
                <w:sz w:val="24"/>
                <w:szCs w:val="24"/>
              </w:rPr>
            </w:pPr>
          </w:p>
          <w:p w14:paraId="11F4C337" w14:textId="77777777" w:rsidR="003D2CDD" w:rsidRPr="00E974B4" w:rsidRDefault="003D2CDD">
            <w:pPr>
              <w:jc w:val="both"/>
              <w:rPr>
                <w:rFonts w:ascii="Times New Roman" w:eastAsia="Times New Roman" w:hAnsi="Times New Roman" w:cs="Times New Roman"/>
                <w:b/>
                <w:sz w:val="24"/>
                <w:szCs w:val="24"/>
              </w:rPr>
            </w:pPr>
          </w:p>
          <w:p w14:paraId="75F1DBEF" w14:textId="77777777" w:rsidR="003D2CDD" w:rsidRPr="00E974B4" w:rsidRDefault="003D2CDD">
            <w:pPr>
              <w:jc w:val="both"/>
              <w:rPr>
                <w:rFonts w:ascii="Times New Roman" w:eastAsia="Times New Roman" w:hAnsi="Times New Roman" w:cs="Times New Roman"/>
                <w:b/>
                <w:sz w:val="24"/>
                <w:szCs w:val="24"/>
              </w:rPr>
            </w:pPr>
          </w:p>
          <w:p w14:paraId="5A8F608D" w14:textId="77777777" w:rsidR="003D2CDD" w:rsidRPr="00E974B4" w:rsidRDefault="003D2CDD">
            <w:pPr>
              <w:jc w:val="both"/>
              <w:rPr>
                <w:rFonts w:ascii="Times New Roman" w:eastAsia="Times New Roman" w:hAnsi="Times New Roman" w:cs="Times New Roman"/>
                <w:b/>
                <w:sz w:val="24"/>
                <w:szCs w:val="24"/>
              </w:rPr>
            </w:pPr>
          </w:p>
          <w:p w14:paraId="4977DD4F" w14:textId="77777777" w:rsidR="003D2CDD" w:rsidRPr="00E974B4" w:rsidRDefault="003D2CDD">
            <w:pPr>
              <w:jc w:val="both"/>
              <w:rPr>
                <w:rFonts w:ascii="Times New Roman" w:eastAsia="Times New Roman" w:hAnsi="Times New Roman" w:cs="Times New Roman"/>
                <w:b/>
                <w:sz w:val="24"/>
                <w:szCs w:val="24"/>
              </w:rPr>
            </w:pPr>
          </w:p>
          <w:p w14:paraId="1672029C" w14:textId="77777777" w:rsidR="003D2CDD" w:rsidRPr="00E974B4" w:rsidRDefault="003D2CDD">
            <w:pPr>
              <w:jc w:val="both"/>
              <w:rPr>
                <w:rFonts w:ascii="Times New Roman" w:eastAsia="Times New Roman" w:hAnsi="Times New Roman" w:cs="Times New Roman"/>
                <w:b/>
                <w:sz w:val="24"/>
                <w:szCs w:val="24"/>
              </w:rPr>
            </w:pPr>
          </w:p>
          <w:p w14:paraId="2EDAC528" w14:textId="77777777" w:rsidR="003D2CDD" w:rsidRPr="00E974B4" w:rsidRDefault="003D2CDD">
            <w:pPr>
              <w:jc w:val="both"/>
              <w:rPr>
                <w:rFonts w:ascii="Times New Roman" w:eastAsia="Times New Roman" w:hAnsi="Times New Roman" w:cs="Times New Roman"/>
                <w:b/>
                <w:sz w:val="24"/>
                <w:szCs w:val="24"/>
              </w:rPr>
            </w:pPr>
          </w:p>
          <w:p w14:paraId="19CA6900" w14:textId="77777777" w:rsidR="003D2CDD" w:rsidRPr="00E974B4" w:rsidRDefault="00151455">
            <w:pPr>
              <w:jc w:val="both"/>
              <w:rPr>
                <w:rFonts w:ascii="Times New Roman" w:eastAsia="Times New Roman" w:hAnsi="Times New Roman" w:cs="Times New Roman"/>
                <w:b/>
                <w:sz w:val="24"/>
                <w:szCs w:val="24"/>
              </w:rPr>
            </w:pPr>
            <w:bookmarkStart w:id="1" w:name="_Hlk197184573"/>
            <w:r w:rsidRPr="00E974B4">
              <w:rPr>
                <w:rFonts w:ascii="Times New Roman" w:eastAsia="Times New Roman" w:hAnsi="Times New Roman" w:cs="Times New Roman"/>
                <w:b/>
                <w:sz w:val="24"/>
                <w:szCs w:val="24"/>
              </w:rPr>
              <w:t>Pārejas noteikumi</w:t>
            </w:r>
          </w:p>
          <w:p w14:paraId="052AD3D6" w14:textId="4D8B0543"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15., 16., 17., 18., 19., 20., 21.</w:t>
            </w:r>
            <w:r w:rsidR="00B2196C" w:rsidRPr="00E974B4">
              <w:rPr>
                <w:rFonts w:ascii="Times New Roman" w:eastAsia="Times New Roman" w:hAnsi="Times New Roman" w:cs="Times New Roman"/>
                <w:b/>
                <w:sz w:val="24"/>
                <w:szCs w:val="24"/>
              </w:rPr>
              <w:t xml:space="preserve">, 25., </w:t>
            </w:r>
            <w:r w:rsidR="00F471E5">
              <w:rPr>
                <w:rFonts w:ascii="Times New Roman" w:eastAsia="Times New Roman" w:hAnsi="Times New Roman" w:cs="Times New Roman"/>
                <w:b/>
                <w:sz w:val="24"/>
                <w:szCs w:val="24"/>
              </w:rPr>
              <w:t xml:space="preserve">26., </w:t>
            </w:r>
            <w:r w:rsidR="00B2196C" w:rsidRPr="00E974B4">
              <w:rPr>
                <w:rFonts w:ascii="Times New Roman" w:eastAsia="Times New Roman" w:hAnsi="Times New Roman" w:cs="Times New Roman"/>
                <w:b/>
                <w:sz w:val="24"/>
                <w:szCs w:val="24"/>
              </w:rPr>
              <w:t>27.</w:t>
            </w:r>
            <w:r w:rsidRPr="00E974B4">
              <w:rPr>
                <w:rFonts w:ascii="Times New Roman" w:eastAsia="Times New Roman" w:hAnsi="Times New Roman" w:cs="Times New Roman"/>
                <w:b/>
                <w:sz w:val="24"/>
                <w:szCs w:val="24"/>
              </w:rPr>
              <w:t xml:space="preserve"> </w:t>
            </w:r>
            <w:r w:rsidR="00862840">
              <w:rPr>
                <w:rFonts w:ascii="Times New Roman" w:eastAsia="Times New Roman" w:hAnsi="Times New Roman" w:cs="Times New Roman"/>
                <w:b/>
                <w:sz w:val="24"/>
                <w:szCs w:val="24"/>
              </w:rPr>
              <w:t>un 28.</w:t>
            </w:r>
            <w:r w:rsidRPr="00E974B4">
              <w:rPr>
                <w:rFonts w:ascii="Times New Roman" w:eastAsia="Times New Roman" w:hAnsi="Times New Roman" w:cs="Times New Roman"/>
                <w:b/>
                <w:sz w:val="24"/>
                <w:szCs w:val="24"/>
              </w:rPr>
              <w:t>punktu.</w:t>
            </w:r>
            <w:bookmarkEnd w:id="0"/>
            <w:bookmarkEnd w:id="1"/>
          </w:p>
        </w:tc>
      </w:tr>
    </w:tbl>
    <w:p w14:paraId="3642F171" w14:textId="77777777" w:rsidR="003D2CDD" w:rsidRPr="00E974B4" w:rsidRDefault="003D2CDD">
      <w:pPr>
        <w:ind w:firstLine="720"/>
        <w:jc w:val="both"/>
        <w:rPr>
          <w:rFonts w:ascii="Times New Roman" w:eastAsia="Times New Roman" w:hAnsi="Times New Roman" w:cs="Times New Roman"/>
          <w:sz w:val="24"/>
          <w:szCs w:val="24"/>
        </w:rPr>
      </w:pPr>
    </w:p>
    <w:p w14:paraId="41355969" w14:textId="1722E185"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Attiecīgi grozījumi par ostas pārvaldes struktūru veicami arī Liepājas speciālās</w:t>
      </w:r>
      <w:r w:rsidR="00763A9F">
        <w:rPr>
          <w:rFonts w:ascii="Times New Roman" w:eastAsia="Times New Roman" w:hAnsi="Times New Roman" w:cs="Times New Roman"/>
          <w:sz w:val="24"/>
          <w:szCs w:val="24"/>
        </w:rPr>
        <w:t xml:space="preserve"> ekonomiskās</w:t>
      </w:r>
      <w:r w:rsidRPr="00E974B4">
        <w:rPr>
          <w:rFonts w:ascii="Times New Roman" w:eastAsia="Times New Roman" w:hAnsi="Times New Roman" w:cs="Times New Roman"/>
          <w:sz w:val="24"/>
          <w:szCs w:val="24"/>
        </w:rPr>
        <w:t xml:space="preserve"> zonas likumā:</w:t>
      </w: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D40C295" w14:textId="77777777">
        <w:tc>
          <w:tcPr>
            <w:tcW w:w="4675" w:type="dxa"/>
          </w:tcPr>
          <w:p w14:paraId="36B3F76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3127C1C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62605950" w14:textId="77777777">
        <w:tc>
          <w:tcPr>
            <w:tcW w:w="4675" w:type="dxa"/>
          </w:tcPr>
          <w:p w14:paraId="761B5818" w14:textId="77777777" w:rsidR="001E60FA" w:rsidRDefault="001E60FA" w:rsidP="001E60FA">
            <w:pPr>
              <w:jc w:val="both"/>
              <w:rPr>
                <w:rFonts w:ascii="Times New Roman" w:eastAsia="Times New Roman" w:hAnsi="Times New Roman" w:cs="Times New Roman"/>
                <w:sz w:val="24"/>
                <w:szCs w:val="24"/>
              </w:rPr>
            </w:pPr>
          </w:p>
          <w:p w14:paraId="76606BB5" w14:textId="77777777" w:rsidR="001E60FA" w:rsidRDefault="001E60FA" w:rsidP="001E60FA">
            <w:pPr>
              <w:jc w:val="both"/>
              <w:rPr>
                <w:rFonts w:ascii="Times New Roman" w:eastAsia="Times New Roman" w:hAnsi="Times New Roman" w:cs="Times New Roman"/>
                <w:sz w:val="24"/>
                <w:szCs w:val="24"/>
              </w:rPr>
            </w:pPr>
          </w:p>
          <w:p w14:paraId="628AB4C1" w14:textId="77777777" w:rsidR="001E60FA" w:rsidRDefault="001E60FA" w:rsidP="001E60FA">
            <w:pPr>
              <w:jc w:val="both"/>
              <w:rPr>
                <w:rFonts w:ascii="Times New Roman" w:eastAsia="Times New Roman" w:hAnsi="Times New Roman" w:cs="Times New Roman"/>
                <w:sz w:val="24"/>
                <w:szCs w:val="24"/>
              </w:rPr>
            </w:pPr>
          </w:p>
          <w:p w14:paraId="0DB1D620" w14:textId="6C10FB6F"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9.pants</w:t>
            </w:r>
          </w:p>
          <w:p w14:paraId="7A703A8D" w14:textId="77777777" w:rsidR="001E60FA" w:rsidRPr="001E60FA" w:rsidRDefault="001E60FA" w:rsidP="001E60FA">
            <w:pPr>
              <w:jc w:val="both"/>
              <w:rPr>
                <w:rFonts w:ascii="Times New Roman" w:eastAsia="Times New Roman" w:hAnsi="Times New Roman" w:cs="Times New Roman"/>
                <w:sz w:val="24"/>
                <w:szCs w:val="24"/>
              </w:rPr>
            </w:pPr>
          </w:p>
          <w:p w14:paraId="3E832484"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(1) Liepājas speciālās ekonomiskās zonas valde ir augstākā kolektīvā Liepājas speciālās ekonomiskās zonas uzraudzības un pārvaldes institūcija.</w:t>
            </w:r>
          </w:p>
          <w:p w14:paraId="481CA801" w14:textId="77777777" w:rsidR="001E60FA" w:rsidRPr="001E60FA" w:rsidRDefault="001E60FA" w:rsidP="001E60FA">
            <w:pPr>
              <w:jc w:val="both"/>
              <w:rPr>
                <w:rFonts w:ascii="Times New Roman" w:eastAsia="Times New Roman" w:hAnsi="Times New Roman" w:cs="Times New Roman"/>
                <w:sz w:val="24"/>
                <w:szCs w:val="24"/>
              </w:rPr>
            </w:pPr>
          </w:p>
          <w:p w14:paraId="0E661638"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(2) Liepājas speciālās ekonomiskās zonas valdē ir deviņi valdes locekļi: trīs Liepājas pilsētas domes un trīs Liepājas komersantu pārstāvji, kurus amatā ieceļ un no amata atbrīvo ar Liepājas pilsētas domes lēmumu, un trīs valsts interešu pārstāvji, kuri deleģēti no Ekonomikas ministrijas, Finanšu ministrijas un Satiksmes ministrijas un kurus amatā ieceļ un no amata atbrīvo Ministru kabinets.</w:t>
            </w:r>
          </w:p>
          <w:p w14:paraId="7D6F0C60" w14:textId="77777777" w:rsidR="001E60FA" w:rsidRPr="001E60FA" w:rsidRDefault="001E60FA" w:rsidP="001E60FA">
            <w:pPr>
              <w:jc w:val="both"/>
              <w:rPr>
                <w:rFonts w:ascii="Times New Roman" w:eastAsia="Times New Roman" w:hAnsi="Times New Roman" w:cs="Times New Roman"/>
                <w:sz w:val="24"/>
                <w:szCs w:val="24"/>
              </w:rPr>
            </w:pPr>
          </w:p>
          <w:p w14:paraId="283ABB42"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(3) Liepājas speciālās ekonomiskās zonas valdes locekļus ieceļ amatā uz pieciem gadiem.</w:t>
            </w:r>
          </w:p>
          <w:p w14:paraId="702E9A88" w14:textId="77777777" w:rsidR="001E60FA" w:rsidRPr="001E60FA" w:rsidRDefault="001E60FA" w:rsidP="001E60FA">
            <w:pPr>
              <w:jc w:val="both"/>
              <w:rPr>
                <w:rFonts w:ascii="Times New Roman" w:eastAsia="Times New Roman" w:hAnsi="Times New Roman" w:cs="Times New Roman"/>
                <w:sz w:val="24"/>
                <w:szCs w:val="24"/>
              </w:rPr>
            </w:pPr>
          </w:p>
          <w:p w14:paraId="768E31AF" w14:textId="46EB3F27" w:rsidR="003D2CDD" w:rsidRPr="00E974B4" w:rsidRDefault="001E60FA" w:rsidP="001E60FA">
            <w:pPr>
              <w:jc w:val="both"/>
              <w:rPr>
                <w:rFonts w:ascii="Times New Roman" w:eastAsia="Times New Roman" w:hAnsi="Times New Roman" w:cs="Times New Roman"/>
                <w:sz w:val="28"/>
                <w:szCs w:val="28"/>
              </w:rPr>
            </w:pPr>
            <w:r w:rsidRPr="001E60FA">
              <w:rPr>
                <w:rFonts w:ascii="Times New Roman" w:eastAsia="Times New Roman" w:hAnsi="Times New Roman" w:cs="Times New Roman"/>
                <w:sz w:val="24"/>
                <w:szCs w:val="24"/>
              </w:rPr>
              <w:t>(4) Liepājas speciālās ekonomiskās zonas valdi vada valdes priekšsēdētājs, kuru no sava vidus ievēlē valdes locekļi</w:t>
            </w:r>
            <w:r w:rsidRPr="001E60FA">
              <w:rPr>
                <w:rFonts w:ascii="Times New Roman" w:eastAsia="Times New Roman" w:hAnsi="Times New Roman" w:cs="Times New Roman"/>
                <w:sz w:val="28"/>
                <w:szCs w:val="28"/>
              </w:rPr>
              <w:t>.</w:t>
            </w:r>
          </w:p>
        </w:tc>
        <w:tc>
          <w:tcPr>
            <w:tcW w:w="4675" w:type="dxa"/>
          </w:tcPr>
          <w:p w14:paraId="3BBA8F51" w14:textId="1B9A3378" w:rsid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Aizstāt visā likuma tekstā vārdus “valde” ar vārdiem ”padome” attiecīgajā locījumā.</w:t>
            </w:r>
          </w:p>
          <w:p w14:paraId="036477DA" w14:textId="77777777" w:rsidR="001E60FA" w:rsidRPr="001E60FA" w:rsidRDefault="001E60FA" w:rsidP="001E60FA">
            <w:pPr>
              <w:ind w:firstLine="720"/>
              <w:jc w:val="both"/>
              <w:rPr>
                <w:rFonts w:ascii="Times New Roman" w:eastAsia="Times New Roman" w:hAnsi="Times New Roman" w:cs="Times New Roman"/>
                <w:sz w:val="24"/>
                <w:szCs w:val="24"/>
              </w:rPr>
            </w:pPr>
          </w:p>
          <w:p w14:paraId="41632748" w14:textId="4D5C2F12" w:rsid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Izslēgt 9. pantu.</w:t>
            </w:r>
          </w:p>
          <w:p w14:paraId="19943352" w14:textId="77777777" w:rsidR="001E60FA" w:rsidRDefault="001E60FA" w:rsidP="00981D8F">
            <w:pPr>
              <w:ind w:firstLine="720"/>
              <w:jc w:val="both"/>
              <w:rPr>
                <w:rFonts w:ascii="Times New Roman" w:eastAsia="Times New Roman" w:hAnsi="Times New Roman" w:cs="Times New Roman"/>
                <w:sz w:val="24"/>
                <w:szCs w:val="24"/>
              </w:rPr>
            </w:pPr>
          </w:p>
          <w:p w14:paraId="33EA1FD1" w14:textId="77777777" w:rsidR="001E60FA" w:rsidRDefault="001E60FA" w:rsidP="00981D8F">
            <w:pPr>
              <w:ind w:firstLine="720"/>
              <w:jc w:val="both"/>
              <w:rPr>
                <w:rFonts w:ascii="Times New Roman" w:eastAsia="Times New Roman" w:hAnsi="Times New Roman" w:cs="Times New Roman"/>
                <w:sz w:val="24"/>
                <w:szCs w:val="24"/>
              </w:rPr>
            </w:pPr>
          </w:p>
          <w:p w14:paraId="44531220" w14:textId="77777777" w:rsidR="001E60FA" w:rsidRDefault="001E60FA" w:rsidP="00981D8F">
            <w:pPr>
              <w:ind w:firstLine="720"/>
              <w:jc w:val="both"/>
              <w:rPr>
                <w:rFonts w:ascii="Times New Roman" w:eastAsia="Times New Roman" w:hAnsi="Times New Roman" w:cs="Times New Roman"/>
                <w:sz w:val="24"/>
                <w:szCs w:val="24"/>
              </w:rPr>
            </w:pPr>
          </w:p>
          <w:p w14:paraId="787443C9" w14:textId="77777777" w:rsidR="001E60FA" w:rsidRDefault="001E60FA" w:rsidP="00981D8F">
            <w:pPr>
              <w:ind w:firstLine="720"/>
              <w:jc w:val="both"/>
              <w:rPr>
                <w:rFonts w:ascii="Times New Roman" w:eastAsia="Times New Roman" w:hAnsi="Times New Roman" w:cs="Times New Roman"/>
                <w:sz w:val="24"/>
                <w:szCs w:val="24"/>
              </w:rPr>
            </w:pPr>
          </w:p>
          <w:p w14:paraId="3EA0C4BA" w14:textId="77777777" w:rsidR="001E60FA" w:rsidRDefault="001E60FA" w:rsidP="00981D8F">
            <w:pPr>
              <w:ind w:firstLine="720"/>
              <w:jc w:val="both"/>
              <w:rPr>
                <w:rFonts w:ascii="Times New Roman" w:eastAsia="Times New Roman" w:hAnsi="Times New Roman" w:cs="Times New Roman"/>
                <w:sz w:val="24"/>
                <w:szCs w:val="24"/>
              </w:rPr>
            </w:pPr>
          </w:p>
          <w:p w14:paraId="1C65B12A" w14:textId="77777777" w:rsidR="001E60FA" w:rsidRDefault="001E60FA" w:rsidP="00981D8F">
            <w:pPr>
              <w:ind w:firstLine="720"/>
              <w:jc w:val="both"/>
              <w:rPr>
                <w:rFonts w:ascii="Times New Roman" w:eastAsia="Times New Roman" w:hAnsi="Times New Roman" w:cs="Times New Roman"/>
                <w:sz w:val="24"/>
                <w:szCs w:val="24"/>
              </w:rPr>
            </w:pPr>
          </w:p>
          <w:p w14:paraId="34A0D66E" w14:textId="77777777" w:rsidR="001E60FA" w:rsidRDefault="001E60FA" w:rsidP="00981D8F">
            <w:pPr>
              <w:ind w:firstLine="720"/>
              <w:jc w:val="both"/>
              <w:rPr>
                <w:rFonts w:ascii="Times New Roman" w:eastAsia="Times New Roman" w:hAnsi="Times New Roman" w:cs="Times New Roman"/>
                <w:sz w:val="24"/>
                <w:szCs w:val="24"/>
              </w:rPr>
            </w:pPr>
          </w:p>
          <w:p w14:paraId="0994F2B3" w14:textId="77777777" w:rsidR="001E60FA" w:rsidRDefault="001E60FA" w:rsidP="00981D8F">
            <w:pPr>
              <w:ind w:firstLine="720"/>
              <w:jc w:val="both"/>
              <w:rPr>
                <w:rFonts w:ascii="Times New Roman" w:eastAsia="Times New Roman" w:hAnsi="Times New Roman" w:cs="Times New Roman"/>
                <w:sz w:val="24"/>
                <w:szCs w:val="24"/>
              </w:rPr>
            </w:pPr>
          </w:p>
          <w:p w14:paraId="6294042B" w14:textId="77777777" w:rsidR="001E60FA" w:rsidRDefault="001E60FA" w:rsidP="00981D8F">
            <w:pPr>
              <w:ind w:firstLine="720"/>
              <w:jc w:val="both"/>
              <w:rPr>
                <w:rFonts w:ascii="Times New Roman" w:eastAsia="Times New Roman" w:hAnsi="Times New Roman" w:cs="Times New Roman"/>
                <w:sz w:val="24"/>
                <w:szCs w:val="24"/>
              </w:rPr>
            </w:pPr>
          </w:p>
          <w:p w14:paraId="7BA6B2E9" w14:textId="77777777" w:rsidR="001E60FA" w:rsidRDefault="001E60FA" w:rsidP="00981D8F">
            <w:pPr>
              <w:ind w:firstLine="720"/>
              <w:jc w:val="both"/>
              <w:rPr>
                <w:rFonts w:ascii="Times New Roman" w:eastAsia="Times New Roman" w:hAnsi="Times New Roman" w:cs="Times New Roman"/>
                <w:sz w:val="24"/>
                <w:szCs w:val="24"/>
              </w:rPr>
            </w:pPr>
          </w:p>
          <w:p w14:paraId="0B4CF539" w14:textId="77777777" w:rsidR="001E60FA" w:rsidRDefault="001E60FA" w:rsidP="00981D8F">
            <w:pPr>
              <w:ind w:firstLine="720"/>
              <w:jc w:val="both"/>
              <w:rPr>
                <w:rFonts w:ascii="Times New Roman" w:eastAsia="Times New Roman" w:hAnsi="Times New Roman" w:cs="Times New Roman"/>
                <w:sz w:val="24"/>
                <w:szCs w:val="24"/>
              </w:rPr>
            </w:pPr>
          </w:p>
          <w:p w14:paraId="16048BF6" w14:textId="77777777" w:rsidR="001E60FA" w:rsidRDefault="001E60FA" w:rsidP="00981D8F">
            <w:pPr>
              <w:ind w:firstLine="720"/>
              <w:jc w:val="both"/>
              <w:rPr>
                <w:rFonts w:ascii="Times New Roman" w:eastAsia="Times New Roman" w:hAnsi="Times New Roman" w:cs="Times New Roman"/>
                <w:sz w:val="24"/>
                <w:szCs w:val="24"/>
              </w:rPr>
            </w:pPr>
          </w:p>
          <w:p w14:paraId="33EC1E8B" w14:textId="77777777" w:rsidR="001E60FA" w:rsidRDefault="001E60FA" w:rsidP="00981D8F">
            <w:pPr>
              <w:ind w:firstLine="720"/>
              <w:jc w:val="both"/>
              <w:rPr>
                <w:rFonts w:ascii="Times New Roman" w:eastAsia="Times New Roman" w:hAnsi="Times New Roman" w:cs="Times New Roman"/>
                <w:sz w:val="24"/>
                <w:szCs w:val="24"/>
              </w:rPr>
            </w:pPr>
          </w:p>
          <w:p w14:paraId="6C54F433" w14:textId="77777777" w:rsidR="001E60FA" w:rsidRDefault="001E60FA" w:rsidP="00981D8F">
            <w:pPr>
              <w:ind w:firstLine="720"/>
              <w:jc w:val="both"/>
              <w:rPr>
                <w:rFonts w:ascii="Times New Roman" w:eastAsia="Times New Roman" w:hAnsi="Times New Roman" w:cs="Times New Roman"/>
                <w:sz w:val="24"/>
                <w:szCs w:val="24"/>
              </w:rPr>
            </w:pPr>
          </w:p>
          <w:p w14:paraId="52DB36A5" w14:textId="77777777" w:rsidR="001E60FA" w:rsidRDefault="001E60FA" w:rsidP="00981D8F">
            <w:pPr>
              <w:ind w:firstLine="720"/>
              <w:jc w:val="both"/>
              <w:rPr>
                <w:rFonts w:ascii="Times New Roman" w:eastAsia="Times New Roman" w:hAnsi="Times New Roman" w:cs="Times New Roman"/>
                <w:sz w:val="24"/>
                <w:szCs w:val="24"/>
              </w:rPr>
            </w:pPr>
          </w:p>
          <w:p w14:paraId="3CB81F25" w14:textId="77777777" w:rsidR="001E60FA" w:rsidRDefault="001E60FA" w:rsidP="00981D8F">
            <w:pPr>
              <w:ind w:firstLine="720"/>
              <w:jc w:val="both"/>
              <w:rPr>
                <w:rFonts w:ascii="Times New Roman" w:eastAsia="Times New Roman" w:hAnsi="Times New Roman" w:cs="Times New Roman"/>
                <w:sz w:val="24"/>
                <w:szCs w:val="24"/>
              </w:rPr>
            </w:pPr>
          </w:p>
          <w:p w14:paraId="67A50A6C" w14:textId="77777777" w:rsidR="001E60FA" w:rsidRDefault="001E60FA" w:rsidP="00981D8F">
            <w:pPr>
              <w:ind w:firstLine="720"/>
              <w:jc w:val="both"/>
              <w:rPr>
                <w:rFonts w:ascii="Times New Roman" w:eastAsia="Times New Roman" w:hAnsi="Times New Roman" w:cs="Times New Roman"/>
                <w:sz w:val="24"/>
                <w:szCs w:val="24"/>
              </w:rPr>
            </w:pPr>
          </w:p>
          <w:p w14:paraId="759AAA88" w14:textId="77777777" w:rsidR="001E60FA" w:rsidRDefault="001E60FA" w:rsidP="00981D8F">
            <w:pPr>
              <w:ind w:firstLine="720"/>
              <w:jc w:val="both"/>
              <w:rPr>
                <w:rFonts w:ascii="Times New Roman" w:eastAsia="Times New Roman" w:hAnsi="Times New Roman" w:cs="Times New Roman"/>
                <w:sz w:val="24"/>
                <w:szCs w:val="24"/>
              </w:rPr>
            </w:pPr>
          </w:p>
          <w:p w14:paraId="47CC9BB6" w14:textId="77777777" w:rsidR="001E60FA" w:rsidRDefault="001E60FA" w:rsidP="00981D8F">
            <w:pPr>
              <w:ind w:firstLine="720"/>
              <w:jc w:val="both"/>
              <w:rPr>
                <w:rFonts w:ascii="Times New Roman" w:eastAsia="Times New Roman" w:hAnsi="Times New Roman" w:cs="Times New Roman"/>
                <w:sz w:val="24"/>
                <w:szCs w:val="24"/>
              </w:rPr>
            </w:pPr>
          </w:p>
          <w:p w14:paraId="7F346D07" w14:textId="77777777" w:rsidR="001E60FA" w:rsidRDefault="001E60FA" w:rsidP="00981D8F">
            <w:pPr>
              <w:ind w:firstLine="720"/>
              <w:jc w:val="both"/>
              <w:rPr>
                <w:rFonts w:ascii="Times New Roman" w:eastAsia="Times New Roman" w:hAnsi="Times New Roman" w:cs="Times New Roman"/>
                <w:sz w:val="24"/>
                <w:szCs w:val="24"/>
              </w:rPr>
            </w:pPr>
          </w:p>
          <w:p w14:paraId="6C2D0807" w14:textId="77777777" w:rsidR="001E60FA" w:rsidRDefault="001E60FA" w:rsidP="00981D8F">
            <w:pPr>
              <w:ind w:firstLine="720"/>
              <w:jc w:val="both"/>
              <w:rPr>
                <w:rFonts w:ascii="Times New Roman" w:eastAsia="Times New Roman" w:hAnsi="Times New Roman" w:cs="Times New Roman"/>
                <w:sz w:val="24"/>
                <w:szCs w:val="24"/>
              </w:rPr>
            </w:pPr>
          </w:p>
          <w:p w14:paraId="26A06B24" w14:textId="77777777" w:rsidR="001E60FA" w:rsidRDefault="001E60FA" w:rsidP="00981D8F">
            <w:pPr>
              <w:ind w:firstLine="720"/>
              <w:jc w:val="both"/>
              <w:rPr>
                <w:rFonts w:ascii="Times New Roman" w:eastAsia="Times New Roman" w:hAnsi="Times New Roman" w:cs="Times New Roman"/>
                <w:sz w:val="24"/>
                <w:szCs w:val="24"/>
              </w:rPr>
            </w:pPr>
          </w:p>
          <w:p w14:paraId="390F6A8F" w14:textId="77777777" w:rsidR="001E60FA" w:rsidRDefault="001E60FA" w:rsidP="00981D8F">
            <w:pPr>
              <w:ind w:firstLine="720"/>
              <w:jc w:val="both"/>
              <w:rPr>
                <w:rFonts w:ascii="Times New Roman" w:eastAsia="Times New Roman" w:hAnsi="Times New Roman" w:cs="Times New Roman"/>
                <w:sz w:val="24"/>
                <w:szCs w:val="24"/>
              </w:rPr>
            </w:pPr>
          </w:p>
          <w:p w14:paraId="5DE7B8E5" w14:textId="77777777" w:rsidR="001E60FA" w:rsidRDefault="001E60FA" w:rsidP="001E60FA">
            <w:pPr>
              <w:jc w:val="both"/>
              <w:rPr>
                <w:rFonts w:ascii="Times New Roman" w:eastAsia="Times New Roman" w:hAnsi="Times New Roman" w:cs="Times New Roman"/>
                <w:sz w:val="24"/>
                <w:szCs w:val="24"/>
              </w:rPr>
            </w:pPr>
          </w:p>
          <w:p w14:paraId="5DAC8E14" w14:textId="657F40D9"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 xml:space="preserve">Papildināt pārejas noteikumus ar 3., 4., 5. un 6. punktu šādā redakcijā: </w:t>
            </w:r>
          </w:p>
          <w:p w14:paraId="79C35BED" w14:textId="77777777" w:rsidR="001E60FA" w:rsidRDefault="001E60FA" w:rsidP="001E60FA">
            <w:pPr>
              <w:jc w:val="both"/>
              <w:rPr>
                <w:rFonts w:ascii="Times New Roman" w:eastAsia="Times New Roman" w:hAnsi="Times New Roman" w:cs="Times New Roman"/>
                <w:sz w:val="24"/>
                <w:szCs w:val="24"/>
              </w:rPr>
            </w:pPr>
          </w:p>
          <w:p w14:paraId="3FD36BF5" w14:textId="136DE3A8"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3. Līdz šā likuma spēkā stāšanās dienai Liepājas speciālās ekonomiskās zonas valdes locekļi turpina pildīt valdes locekļa pienākumus, līdz šā Likuma 9.</w:t>
            </w:r>
            <w:r w:rsidRPr="001E60FA">
              <w:rPr>
                <w:rFonts w:ascii="Times New Roman" w:eastAsia="Times New Roman" w:hAnsi="Times New Roman" w:cs="Times New Roman"/>
                <w:sz w:val="24"/>
                <w:szCs w:val="24"/>
                <w:vertAlign w:val="superscript"/>
              </w:rPr>
              <w:t xml:space="preserve">1 </w:t>
            </w:r>
            <w:r w:rsidRPr="001E60FA">
              <w:rPr>
                <w:rFonts w:ascii="Times New Roman" w:eastAsia="Times New Roman" w:hAnsi="Times New Roman" w:cs="Times New Roman"/>
                <w:sz w:val="24"/>
                <w:szCs w:val="24"/>
              </w:rPr>
              <w:t>panta noteiktā kārtībā tiek atlasīti un iecelti Liepājas speciālās ekonomiskās zonas valdes locekļi, bet ne ilgāk par vienu gadu.</w:t>
            </w:r>
          </w:p>
          <w:p w14:paraId="6607A391" w14:textId="77777777" w:rsidR="001E60FA" w:rsidRDefault="001E60FA" w:rsidP="001E60FA">
            <w:pPr>
              <w:jc w:val="both"/>
              <w:rPr>
                <w:rFonts w:ascii="Times New Roman" w:eastAsia="Times New Roman" w:hAnsi="Times New Roman" w:cs="Times New Roman"/>
                <w:sz w:val="24"/>
                <w:szCs w:val="24"/>
              </w:rPr>
            </w:pPr>
          </w:p>
          <w:p w14:paraId="2CE175EA" w14:textId="56AA8044"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4. Grozījumi šajā likumā par vārdu “valde” aizstāšanu ar vārdiem ”padome” un 9. panta izslēgšanu stājas spēkā 2036.gada 1.janvārī.</w:t>
            </w:r>
          </w:p>
          <w:p w14:paraId="779C1A7D" w14:textId="77777777" w:rsidR="001E60FA" w:rsidRDefault="001E60FA" w:rsidP="001E60FA">
            <w:pPr>
              <w:jc w:val="both"/>
              <w:rPr>
                <w:rFonts w:ascii="Times New Roman" w:eastAsia="Times New Roman" w:hAnsi="Times New Roman" w:cs="Times New Roman"/>
                <w:sz w:val="24"/>
                <w:szCs w:val="24"/>
              </w:rPr>
            </w:pPr>
          </w:p>
          <w:p w14:paraId="607558AA" w14:textId="4E1ADCF9"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lastRenderedPageBreak/>
              <w:t>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14:paraId="39F35493" w14:textId="77777777" w:rsidR="001E60FA" w:rsidRDefault="001E60FA" w:rsidP="001E60FA">
            <w:pPr>
              <w:jc w:val="both"/>
              <w:rPr>
                <w:rFonts w:ascii="Times New Roman" w:eastAsia="Times New Roman" w:hAnsi="Times New Roman" w:cs="Times New Roman"/>
                <w:sz w:val="24"/>
                <w:szCs w:val="24"/>
              </w:rPr>
            </w:pPr>
          </w:p>
          <w:p w14:paraId="66B2547E" w14:textId="09DBAC89" w:rsidR="001A5F19" w:rsidRPr="001A5F19" w:rsidRDefault="001E60FA" w:rsidP="001E60FA">
            <w:pPr>
              <w:jc w:val="both"/>
              <w:rPr>
                <w:rFonts w:ascii="Times New Roman" w:eastAsia="Times New Roman" w:hAnsi="Times New Roman" w:cs="Times New Roman"/>
                <w:b/>
                <w:sz w:val="24"/>
                <w:szCs w:val="24"/>
              </w:rPr>
            </w:pPr>
            <w:r w:rsidRPr="001E60FA">
              <w:rPr>
                <w:rFonts w:ascii="Times New Roman" w:eastAsia="Times New Roman" w:hAnsi="Times New Roman" w:cs="Times New Roman"/>
                <w:sz w:val="24"/>
                <w:szCs w:val="24"/>
              </w:rPr>
              <w:t>6. Ja likumā noteiktajā kārtībā tiek pagarināts Liepājas speciālās ekonomiskās zonas darbības termiņš pēc 2035. gada 31. decembra, Liepājas speciālās ekonomiskās zonas pārvaldē</w:t>
            </w:r>
            <w:r>
              <w:rPr>
                <w:rFonts w:ascii="Times New Roman" w:eastAsia="Times New Roman" w:hAnsi="Times New Roman" w:cs="Times New Roman"/>
                <w:sz w:val="24"/>
                <w:szCs w:val="24"/>
              </w:rPr>
              <w:t xml:space="preserve"> </w:t>
            </w:r>
            <w:r w:rsidRPr="001E60FA">
              <w:rPr>
                <w:rFonts w:ascii="Times New Roman" w:eastAsia="Times New Roman" w:hAnsi="Times New Roman" w:cs="Times New Roman"/>
                <w:sz w:val="24"/>
                <w:szCs w:val="24"/>
              </w:rPr>
              <w:t>izveido padomi atbilstoši Ostu likuma 7.</w:t>
            </w:r>
            <w:r w:rsidRPr="001E60FA">
              <w:rPr>
                <w:rFonts w:ascii="Times New Roman" w:eastAsia="Times New Roman" w:hAnsi="Times New Roman" w:cs="Times New Roman"/>
                <w:sz w:val="24"/>
                <w:szCs w:val="24"/>
                <w:vertAlign w:val="superscript"/>
              </w:rPr>
              <w:t>1</w:t>
            </w:r>
            <w:r w:rsidRPr="001E60FA">
              <w:rPr>
                <w:rFonts w:ascii="Times New Roman" w:eastAsia="Times New Roman" w:hAnsi="Times New Roman" w:cs="Times New Roman"/>
                <w:sz w:val="24"/>
                <w:szCs w:val="24"/>
              </w:rPr>
              <w:t xml:space="preserve"> pantam.”</w:t>
            </w:r>
          </w:p>
        </w:tc>
      </w:tr>
    </w:tbl>
    <w:p w14:paraId="254F2F5A" w14:textId="77777777" w:rsidR="003D2CDD" w:rsidRPr="00E974B4" w:rsidRDefault="003D2CDD">
      <w:pPr>
        <w:ind w:firstLine="720"/>
        <w:jc w:val="both"/>
        <w:rPr>
          <w:rFonts w:ascii="Times New Roman" w:eastAsia="Times New Roman" w:hAnsi="Times New Roman" w:cs="Times New Roman"/>
          <w:sz w:val="24"/>
          <w:szCs w:val="24"/>
        </w:rPr>
      </w:pPr>
    </w:p>
    <w:p w14:paraId="69D848A3" w14:textId="139734A1"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Robežu nodalīšanas mērķis ir veidot skaidru dalījumu starp teritorijām, kuras nepieciešamas </w:t>
      </w:r>
      <w:r w:rsidR="00AB6927">
        <w:rPr>
          <w:rFonts w:ascii="Times New Roman" w:eastAsia="Times New Roman" w:hAnsi="Times New Roman" w:cs="Times New Roman"/>
          <w:sz w:val="24"/>
          <w:szCs w:val="24"/>
        </w:rPr>
        <w:t xml:space="preserve">Ostu likuma 7. pantā noteiktajām </w:t>
      </w:r>
      <w:r w:rsidRPr="00E974B4">
        <w:rPr>
          <w:rFonts w:ascii="Times New Roman" w:eastAsia="Times New Roman" w:hAnsi="Times New Roman" w:cs="Times New Roman"/>
          <w:sz w:val="24"/>
          <w:szCs w:val="24"/>
        </w:rPr>
        <w:t xml:space="preserve">ostas </w:t>
      </w:r>
      <w:r w:rsidR="00AB6927">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un teritorijām, kuras iespējams attīstīt komerciālos nolūkos. Ostu </w:t>
      </w:r>
      <w:r w:rsidR="0080015B">
        <w:rPr>
          <w:rFonts w:ascii="Times New Roman" w:eastAsia="Times New Roman" w:hAnsi="Times New Roman" w:cs="Times New Roman"/>
          <w:sz w:val="24"/>
          <w:szCs w:val="24"/>
        </w:rPr>
        <w:t>pārvaldes</w:t>
      </w:r>
      <w:r w:rsidRPr="00E974B4">
        <w:rPr>
          <w:rFonts w:ascii="Times New Roman" w:eastAsia="Times New Roman" w:hAnsi="Times New Roman" w:cs="Times New Roman"/>
          <w:sz w:val="24"/>
          <w:szCs w:val="24"/>
        </w:rPr>
        <w:t xml:space="preserve"> funkciju veikšanai tiks atstāta tā teritorija, kas būtiski nepieciešama šo funkciju nodrošināšanai. Šī teritorija tiks pielāgota atbilstoši esošajām vajadzībām, iespējams, samazinot tās apjomu. Savukārt teritorijas, kas tiks nodalītas speciālās ekonomiskās zonas vajadzībām, būs pieejamas nekustamā īpašuma atsavināšanai, privatizācijai un citām ar nekustamo īpašumu saistītām darbībām. Ņemot vērā, ka ostas valdījumā esošie īpašumi ir nodoti no valsts un pašvaldības, tos iespējams izmantot tikai ostas </w:t>
      </w:r>
      <w:r w:rsidR="0080015B">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Savukārt </w:t>
      </w:r>
      <w:r w:rsidR="00B2196C" w:rsidRPr="00E974B4">
        <w:rPr>
          <w:rFonts w:ascii="Times New Roman" w:eastAsia="Times New Roman" w:hAnsi="Times New Roman" w:cs="Times New Roman"/>
          <w:sz w:val="24"/>
          <w:szCs w:val="24"/>
        </w:rPr>
        <w:t>speciālās ekonomiskās zonas (</w:t>
      </w:r>
      <w:r w:rsidR="00B1747C" w:rsidRPr="00E974B4">
        <w:rPr>
          <w:rFonts w:ascii="Times New Roman" w:eastAsia="Times New Roman" w:hAnsi="Times New Roman" w:cs="Times New Roman"/>
          <w:sz w:val="24"/>
          <w:szCs w:val="24"/>
        </w:rPr>
        <w:t>turpmāk – SE</w:t>
      </w:r>
      <w:r w:rsidRPr="00E974B4">
        <w:rPr>
          <w:rFonts w:ascii="Times New Roman" w:eastAsia="Times New Roman" w:hAnsi="Times New Roman" w:cs="Times New Roman"/>
          <w:sz w:val="24"/>
          <w:szCs w:val="24"/>
        </w:rPr>
        <w:t>Z</w:t>
      </w:r>
      <w:r w:rsidR="00B2196C"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teritorijas, kur norisinās dažādi komercdarbības procesi, piemēram, ražošana, kravu pārkraušana, kravas glabāšana un loģistikas pakalpojumi, nodrošinās brīvāku rīcības iespēju investoru piesaistei un attīstībai. Šāds nodalījums palīdzēs ostām elastīgāk reaģēt uz tirgus prasībām, piesaistīt ilgtermiņa investīcijas un veicinās ilgtspējīgu attīstību.</w:t>
      </w:r>
    </w:p>
    <w:p w14:paraId="29679738" w14:textId="289B4758"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Zemes un </w:t>
      </w:r>
      <w:r w:rsidR="00B2196C"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 xml:space="preserve">nekustamā īpašuma atsavināšanas kārtība ostu teritorijās tiks organizēta tā, lai skaidri atšķirtu nosacījumus īpašumiem, kas tiek izmantoti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funkcijām, un īpašumiem pārējā ostas teritorijā. Šāda kārtība palīdzēs nodrošināt efektīvu ostu pārvaldību un precizēt īpašumtiesību regulējumu atbilstoši katras teritorijas izmantošanas mērķim.</w:t>
      </w:r>
    </w:p>
    <w:p w14:paraId="0620F871" w14:textId="2EBA1AD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Pirmkārt ostas </w:t>
      </w:r>
      <w:r w:rsidR="0080015B">
        <w:rPr>
          <w:rFonts w:ascii="Times New Roman" w:eastAsia="Times New Roman" w:hAnsi="Times New Roman" w:cs="Times New Roman"/>
          <w:sz w:val="24"/>
          <w:szCs w:val="24"/>
        </w:rPr>
        <w:t xml:space="preserve">teritorija ostas pārvaldes </w:t>
      </w:r>
      <w:r w:rsidRPr="00E974B4">
        <w:rPr>
          <w:rFonts w:ascii="Times New Roman" w:eastAsia="Times New Roman" w:hAnsi="Times New Roman" w:cs="Times New Roman"/>
          <w:sz w:val="24"/>
          <w:szCs w:val="24"/>
        </w:rPr>
        <w:t xml:space="preserve">funkciju </w:t>
      </w:r>
      <w:r w:rsidR="0080015B">
        <w:rPr>
          <w:rFonts w:ascii="Times New Roman" w:eastAsia="Times New Roman" w:hAnsi="Times New Roman" w:cs="Times New Roman"/>
          <w:sz w:val="24"/>
          <w:szCs w:val="24"/>
        </w:rPr>
        <w:t>veikšanai</w:t>
      </w:r>
      <w:r w:rsidRPr="00E974B4">
        <w:rPr>
          <w:rFonts w:ascii="Times New Roman" w:eastAsia="Times New Roman" w:hAnsi="Times New Roman" w:cs="Times New Roman"/>
          <w:sz w:val="24"/>
          <w:szCs w:val="24"/>
        </w:rPr>
        <w:t xml:space="preserve">, kas tiks nodota ostas pārvaldei valdījumā, būs īpaši paredzēta ostas pamatdarbības nodrošināšanai. Šajā teritorijā valsts un pašvaldību zemes un </w:t>
      </w:r>
      <w:r w:rsidR="000B14FD"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 xml:space="preserve">nekustamā īpašuma atsavināšana trešajām personām nebūs iespējama. Īpašumu atsavināšanas darījumi varēs notikt tikai starp valsti un pašvaldību bez atlīdzības. </w:t>
      </w:r>
      <w:r w:rsidR="0080015B">
        <w:rPr>
          <w:rFonts w:ascii="Times New Roman" w:eastAsia="Times New Roman" w:hAnsi="Times New Roman" w:cs="Times New Roman"/>
          <w:sz w:val="24"/>
          <w:szCs w:val="24"/>
        </w:rPr>
        <w:t xml:space="preserve">Tā kā ostas teritorijā </w:t>
      </w:r>
      <w:r w:rsidR="0080015B" w:rsidRPr="0080015B">
        <w:rPr>
          <w:rFonts w:ascii="Times New Roman" w:eastAsia="Times New Roman" w:hAnsi="Times New Roman" w:cs="Times New Roman"/>
          <w:sz w:val="24"/>
          <w:szCs w:val="24"/>
        </w:rPr>
        <w:t xml:space="preserve">ir </w:t>
      </w:r>
      <w:r w:rsidR="0080015B">
        <w:rPr>
          <w:rFonts w:ascii="Times New Roman" w:eastAsia="Times New Roman" w:hAnsi="Times New Roman" w:cs="Times New Roman"/>
          <w:sz w:val="24"/>
          <w:szCs w:val="24"/>
        </w:rPr>
        <w:t>o</w:t>
      </w:r>
      <w:r w:rsidR="0080015B" w:rsidRPr="0080015B">
        <w:rPr>
          <w:rFonts w:ascii="Times New Roman" w:eastAsia="Times New Roman" w:hAnsi="Times New Roman" w:cs="Times New Roman"/>
          <w:sz w:val="24"/>
          <w:szCs w:val="24"/>
        </w:rPr>
        <w:t>stu pārvaldei, pašvaldībai un valstij piederošs īpašums</w:t>
      </w:r>
      <w:r w:rsidR="0080015B">
        <w:rPr>
          <w:rFonts w:ascii="Times New Roman" w:eastAsia="Times New Roman" w:hAnsi="Times New Roman" w:cs="Times New Roman"/>
          <w:sz w:val="24"/>
          <w:szCs w:val="24"/>
        </w:rPr>
        <w:t>, tad b</w:t>
      </w:r>
      <w:r w:rsidRPr="00E974B4">
        <w:rPr>
          <w:rFonts w:ascii="Times New Roman" w:eastAsia="Times New Roman" w:hAnsi="Times New Roman" w:cs="Times New Roman"/>
          <w:sz w:val="24"/>
          <w:szCs w:val="24"/>
        </w:rPr>
        <w:t xml:space="preserve">ūs atļauta arī pašvaldībai un ostas pārvaldei </w:t>
      </w:r>
      <w:r w:rsidRPr="00E75FE6">
        <w:rPr>
          <w:rFonts w:ascii="Times New Roman" w:eastAsia="Times New Roman" w:hAnsi="Times New Roman" w:cs="Times New Roman"/>
          <w:color w:val="000000" w:themeColor="text1"/>
          <w:sz w:val="24"/>
          <w:szCs w:val="24"/>
        </w:rPr>
        <w:t>piederoša</w:t>
      </w:r>
      <w:r w:rsidRPr="00E974B4">
        <w:rPr>
          <w:rFonts w:ascii="Times New Roman" w:eastAsia="Times New Roman" w:hAnsi="Times New Roman" w:cs="Times New Roman"/>
          <w:sz w:val="24"/>
          <w:szCs w:val="24"/>
        </w:rPr>
        <w:t xml:space="preserve"> īpašuma savstarpēja apmaiņa. Šī kārtība paredzēta, lai nodrošinātu nepārtrauktu un stabilu ostas </w:t>
      </w:r>
      <w:r w:rsidRPr="00257C62">
        <w:rPr>
          <w:rFonts w:ascii="Times New Roman" w:eastAsia="Times New Roman" w:hAnsi="Times New Roman" w:cs="Times New Roman"/>
          <w:sz w:val="24"/>
          <w:szCs w:val="24"/>
        </w:rPr>
        <w:t>darbību</w:t>
      </w:r>
      <w:r w:rsidRPr="00E974B4">
        <w:rPr>
          <w:rFonts w:ascii="Times New Roman" w:eastAsia="Times New Roman" w:hAnsi="Times New Roman" w:cs="Times New Roman"/>
          <w:sz w:val="24"/>
          <w:szCs w:val="24"/>
        </w:rPr>
        <w:t xml:space="preserve">. Šajā teritorijā ostas pārvaldei pirmpirkuma </w:t>
      </w:r>
      <w:r w:rsidRPr="00E974B4">
        <w:rPr>
          <w:rFonts w:ascii="Times New Roman" w:eastAsia="Times New Roman" w:hAnsi="Times New Roman" w:cs="Times New Roman"/>
          <w:sz w:val="24"/>
          <w:szCs w:val="24"/>
        </w:rPr>
        <w:lastRenderedPageBreak/>
        <w:t>tiesības netiks piešķirtas, ņemot vērā teritorijas specifisko izmantošanas mērķi un valsts interešu nodrošināšanu.</w:t>
      </w:r>
    </w:p>
    <w:p w14:paraId="39E7CA43" w14:textId="3706D23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Otrajā zonā – ostas teritorijas daļā, kas nav nodota ostas pārvaldes valdījumā un nav tieši saistīta ar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funkciju nodrošināšanu, īpašuma īpašniekiem būs lielāka rīcības brīvība. Šajā teritorijā īpašuma atsavināšana būs iespējama pēc īpašnieku ieskatiem, tostarp atsavinot īpašumus trešajām personām. Vienīgais nosacījums, kas attiecas uz pirmpirkuma tiesībām, ir tas, ka šajā teritorijā ostas pārvaldei tiks piešķirtas pirmpirkuma tiesības tikai tajos gadījumos, kad pašvaldība piedāvā atsavināt savu īpašumu. Šis nosacījums ļaus ostas pārvaldei iegūt īpašumus, kas varētu būt stratēģiski svarīgi ostas attīstībai.</w:t>
      </w: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474C22D1" w14:textId="77777777">
        <w:tc>
          <w:tcPr>
            <w:tcW w:w="4675" w:type="dxa"/>
          </w:tcPr>
          <w:p w14:paraId="0C47438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4F788E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0F96F730" w14:textId="77777777">
        <w:tc>
          <w:tcPr>
            <w:tcW w:w="4675" w:type="dxa"/>
          </w:tcPr>
          <w:p w14:paraId="4EE0936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3. pants. Ostas robežu noteikšana</w:t>
            </w:r>
          </w:p>
          <w:p w14:paraId="1883AA5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robežas, iekļaujot tajās teritorijas, kuras, ņemot vērā ģeogrāfisko stāvokli, varētu izmantot ostas perspektīvai attīstībai, tai skaitā valsts publiskās lietošanas dzelzceļa infrastruktūras zemes nodalījuma joslas platības, nosaka Ministru kabinets pēc Satiksmes ministrijas attiecīgās pašvaldības, ostas pārvaldes un valsts publiskās lietošanas dzelzceļa infrastruktūras pārvaldītāja ieteikuma.</w:t>
            </w:r>
          </w:p>
          <w:p w14:paraId="0E2A8FDE" w14:textId="77777777" w:rsidR="003D2CDD" w:rsidRPr="00E974B4" w:rsidRDefault="003D2CDD">
            <w:pPr>
              <w:jc w:val="both"/>
              <w:rPr>
                <w:rFonts w:ascii="Times New Roman" w:eastAsia="Times New Roman" w:hAnsi="Times New Roman" w:cs="Times New Roman"/>
                <w:sz w:val="24"/>
                <w:szCs w:val="24"/>
              </w:rPr>
            </w:pPr>
          </w:p>
          <w:p w14:paraId="11DDFD56" w14:textId="77777777" w:rsidR="003D2CDD" w:rsidRDefault="003D2CDD">
            <w:pPr>
              <w:jc w:val="both"/>
              <w:rPr>
                <w:rFonts w:ascii="Times New Roman" w:eastAsia="Times New Roman" w:hAnsi="Times New Roman" w:cs="Times New Roman"/>
                <w:b/>
                <w:sz w:val="24"/>
                <w:szCs w:val="24"/>
              </w:rPr>
            </w:pPr>
          </w:p>
          <w:p w14:paraId="472B5062" w14:textId="77777777" w:rsidR="000F11F8" w:rsidRDefault="000F11F8">
            <w:pPr>
              <w:jc w:val="both"/>
              <w:rPr>
                <w:rFonts w:ascii="Times New Roman" w:eastAsia="Times New Roman" w:hAnsi="Times New Roman" w:cs="Times New Roman"/>
                <w:b/>
                <w:sz w:val="24"/>
                <w:szCs w:val="24"/>
              </w:rPr>
            </w:pPr>
          </w:p>
          <w:p w14:paraId="15135AE6" w14:textId="77777777" w:rsidR="000F11F8" w:rsidRDefault="000F11F8">
            <w:pPr>
              <w:jc w:val="both"/>
              <w:rPr>
                <w:rFonts w:ascii="Times New Roman" w:eastAsia="Times New Roman" w:hAnsi="Times New Roman" w:cs="Times New Roman"/>
                <w:b/>
                <w:sz w:val="24"/>
                <w:szCs w:val="24"/>
              </w:rPr>
            </w:pPr>
          </w:p>
          <w:p w14:paraId="78D9FAB2" w14:textId="77777777" w:rsidR="000F11F8" w:rsidRDefault="000F11F8">
            <w:pPr>
              <w:jc w:val="both"/>
              <w:rPr>
                <w:rFonts w:ascii="Times New Roman" w:eastAsia="Times New Roman" w:hAnsi="Times New Roman" w:cs="Times New Roman"/>
                <w:b/>
                <w:sz w:val="24"/>
                <w:szCs w:val="24"/>
              </w:rPr>
            </w:pPr>
          </w:p>
          <w:p w14:paraId="2ED78A70" w14:textId="77777777" w:rsidR="000F11F8" w:rsidRDefault="000F11F8">
            <w:pPr>
              <w:jc w:val="both"/>
              <w:rPr>
                <w:rFonts w:ascii="Times New Roman" w:eastAsia="Times New Roman" w:hAnsi="Times New Roman" w:cs="Times New Roman"/>
                <w:b/>
                <w:sz w:val="24"/>
                <w:szCs w:val="24"/>
              </w:rPr>
            </w:pPr>
          </w:p>
          <w:p w14:paraId="35AD07A5" w14:textId="77777777" w:rsidR="000F11F8" w:rsidRDefault="000F11F8">
            <w:pPr>
              <w:jc w:val="both"/>
              <w:rPr>
                <w:rFonts w:ascii="Times New Roman" w:eastAsia="Times New Roman" w:hAnsi="Times New Roman" w:cs="Times New Roman"/>
                <w:b/>
                <w:sz w:val="24"/>
                <w:szCs w:val="24"/>
              </w:rPr>
            </w:pPr>
          </w:p>
          <w:p w14:paraId="23C33D35" w14:textId="77777777" w:rsidR="000F11F8" w:rsidRDefault="000F11F8">
            <w:pPr>
              <w:jc w:val="both"/>
              <w:rPr>
                <w:rFonts w:ascii="Times New Roman" w:eastAsia="Times New Roman" w:hAnsi="Times New Roman" w:cs="Times New Roman"/>
                <w:b/>
                <w:sz w:val="24"/>
                <w:szCs w:val="24"/>
              </w:rPr>
            </w:pPr>
          </w:p>
          <w:p w14:paraId="3ED85F26" w14:textId="77777777" w:rsidR="000F11F8" w:rsidRDefault="000F11F8">
            <w:pPr>
              <w:jc w:val="both"/>
              <w:rPr>
                <w:rFonts w:ascii="Times New Roman" w:eastAsia="Times New Roman" w:hAnsi="Times New Roman" w:cs="Times New Roman"/>
                <w:b/>
                <w:sz w:val="24"/>
                <w:szCs w:val="24"/>
              </w:rPr>
            </w:pPr>
          </w:p>
          <w:p w14:paraId="2595A3A1" w14:textId="77777777" w:rsidR="000F11F8" w:rsidRDefault="000F11F8">
            <w:pPr>
              <w:jc w:val="both"/>
              <w:rPr>
                <w:rFonts w:ascii="Times New Roman" w:eastAsia="Times New Roman" w:hAnsi="Times New Roman" w:cs="Times New Roman"/>
                <w:b/>
                <w:sz w:val="24"/>
                <w:szCs w:val="24"/>
              </w:rPr>
            </w:pPr>
          </w:p>
          <w:p w14:paraId="091A0780" w14:textId="77777777" w:rsidR="000F11F8" w:rsidRPr="00E974B4" w:rsidRDefault="000F11F8">
            <w:pPr>
              <w:jc w:val="both"/>
              <w:rPr>
                <w:rFonts w:ascii="Times New Roman" w:eastAsia="Times New Roman" w:hAnsi="Times New Roman" w:cs="Times New Roman"/>
                <w:b/>
                <w:sz w:val="24"/>
                <w:szCs w:val="24"/>
              </w:rPr>
            </w:pPr>
          </w:p>
          <w:p w14:paraId="0C4C7CE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4. pants. Nekustamais īpašums ostā</w:t>
            </w:r>
          </w:p>
          <w:p w14:paraId="6D5F4C6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Attiecīgās ostas pārvaldes valdījumā atrodas:</w:t>
            </w:r>
          </w:p>
          <w:p w14:paraId="7C03F47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valsts un pašvaldības zeme un akvatorija;</w:t>
            </w:r>
          </w:p>
          <w:p w14:paraId="3EC79290" w14:textId="77777777" w:rsidR="003D2CDD" w:rsidRPr="00E974B4" w:rsidRDefault="003D2CDD">
            <w:pPr>
              <w:jc w:val="both"/>
              <w:rPr>
                <w:rFonts w:ascii="Times New Roman" w:eastAsia="Times New Roman" w:hAnsi="Times New Roman" w:cs="Times New Roman"/>
                <w:sz w:val="24"/>
                <w:szCs w:val="24"/>
              </w:rPr>
            </w:pPr>
          </w:p>
          <w:p w14:paraId="094E83D8" w14:textId="77777777" w:rsidR="003D2CDD" w:rsidRDefault="003D2CDD">
            <w:pPr>
              <w:jc w:val="both"/>
              <w:rPr>
                <w:rFonts w:ascii="Times New Roman" w:eastAsia="Times New Roman" w:hAnsi="Times New Roman" w:cs="Times New Roman"/>
                <w:sz w:val="24"/>
                <w:szCs w:val="24"/>
              </w:rPr>
            </w:pPr>
          </w:p>
          <w:p w14:paraId="593F29FD" w14:textId="77777777" w:rsidR="00A31167" w:rsidRDefault="00A31167">
            <w:pPr>
              <w:jc w:val="both"/>
              <w:rPr>
                <w:rFonts w:ascii="Times New Roman" w:eastAsia="Times New Roman" w:hAnsi="Times New Roman" w:cs="Times New Roman"/>
                <w:sz w:val="24"/>
                <w:szCs w:val="24"/>
              </w:rPr>
            </w:pPr>
          </w:p>
          <w:p w14:paraId="41D23723" w14:textId="77777777" w:rsidR="00A31167" w:rsidRPr="00E974B4" w:rsidRDefault="00A31167">
            <w:pPr>
              <w:jc w:val="both"/>
              <w:rPr>
                <w:rFonts w:ascii="Times New Roman" w:eastAsia="Times New Roman" w:hAnsi="Times New Roman" w:cs="Times New Roman"/>
                <w:sz w:val="24"/>
                <w:szCs w:val="24"/>
              </w:rPr>
            </w:pPr>
          </w:p>
          <w:p w14:paraId="2E27357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Ostas pārvaldes valdījums nav attiecināms uz:</w:t>
            </w:r>
          </w:p>
          <w:p w14:paraId="3139EBF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ostas teritorijā esošo neapbūvēto pašvaldības zemi, attiecībā uz kuru pēc </w:t>
            </w:r>
            <w:r w:rsidRPr="00E974B4">
              <w:rPr>
                <w:rFonts w:ascii="Times New Roman" w:eastAsia="Times New Roman" w:hAnsi="Times New Roman" w:cs="Times New Roman"/>
                <w:sz w:val="24"/>
                <w:szCs w:val="24"/>
              </w:rPr>
              <w:lastRenderedPageBreak/>
              <w:t>pašvaldības un ostas pārvaldes vienošanās ir atjaunots pašvaldības valdījums, ievērojot nosacījumu, ka šī zeme nepieciešama pašvaldības funkciju īstenošanai un tā nav iznomāta, izīrēta, par to nav piešķirta apbūves tiesība, tā nav apgrūtināta ar servitūtiem ēku (būvju), virszemes un pazemes komunikāciju celtniecībai vai citas saimnieciskās darbības veikšanai (arī attiecībā uz lietojuma tiesībām);</w:t>
            </w:r>
          </w:p>
          <w:p w14:paraId="161F551B" w14:textId="77777777" w:rsidR="003D2CDD" w:rsidRPr="00E974B4" w:rsidRDefault="003D2CDD">
            <w:pPr>
              <w:jc w:val="both"/>
              <w:rPr>
                <w:rFonts w:ascii="Times New Roman" w:eastAsia="Times New Roman" w:hAnsi="Times New Roman" w:cs="Times New Roman"/>
                <w:sz w:val="24"/>
                <w:szCs w:val="24"/>
              </w:rPr>
            </w:pPr>
          </w:p>
          <w:p w14:paraId="4B109A84"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70 miljonus </w:t>
            </w:r>
            <w:r w:rsidRPr="00E974B4">
              <w:rPr>
                <w:rFonts w:ascii="Times New Roman" w:eastAsia="Times New Roman" w:hAnsi="Times New Roman" w:cs="Times New Roman"/>
                <w:i/>
                <w:sz w:val="24"/>
                <w:szCs w:val="24"/>
              </w:rPr>
              <w:t>euro</w:t>
            </w:r>
            <w:r w:rsidRPr="00E974B4">
              <w:rPr>
                <w:rFonts w:ascii="Times New Roman" w:eastAsia="Times New Roman" w:hAnsi="Times New Roman" w:cs="Times New Roman"/>
                <w:sz w:val="24"/>
                <w:szCs w:val="24"/>
              </w:rPr>
              <w:t>. Ostas zemes un cita nekustamā īpašuma nomas un īres maksu, kā arī maksu par apbūves tiesības piešķiršanu katrā ostā nosaka ostas pārvalde.</w:t>
            </w:r>
          </w:p>
          <w:p w14:paraId="57048C26" w14:textId="77777777" w:rsidR="003D2CDD" w:rsidRPr="00E974B4" w:rsidRDefault="003D2CDD">
            <w:pPr>
              <w:jc w:val="both"/>
              <w:rPr>
                <w:rFonts w:ascii="Times New Roman" w:eastAsia="Times New Roman" w:hAnsi="Times New Roman" w:cs="Times New Roman"/>
                <w:sz w:val="24"/>
                <w:szCs w:val="24"/>
              </w:rPr>
            </w:pPr>
          </w:p>
          <w:p w14:paraId="6481719B" w14:textId="77777777" w:rsidR="003D2CDD" w:rsidRPr="00E974B4" w:rsidRDefault="003D2CDD">
            <w:pPr>
              <w:jc w:val="both"/>
              <w:rPr>
                <w:rFonts w:ascii="Times New Roman" w:eastAsia="Times New Roman" w:hAnsi="Times New Roman" w:cs="Times New Roman"/>
                <w:sz w:val="24"/>
                <w:szCs w:val="24"/>
              </w:rPr>
            </w:pPr>
          </w:p>
          <w:p w14:paraId="54F04569" w14:textId="77777777" w:rsidR="003D2CDD" w:rsidRPr="00E974B4" w:rsidRDefault="003D2CDD">
            <w:pPr>
              <w:jc w:val="both"/>
              <w:rPr>
                <w:rFonts w:ascii="Times New Roman" w:eastAsia="Times New Roman" w:hAnsi="Times New Roman" w:cs="Times New Roman"/>
                <w:sz w:val="24"/>
                <w:szCs w:val="24"/>
              </w:rPr>
            </w:pPr>
          </w:p>
          <w:p w14:paraId="20A3C1E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Ostas pārvaldei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w:t>
            </w:r>
          </w:p>
          <w:p w14:paraId="4551D4CA" w14:textId="77777777" w:rsidR="003D2CDD" w:rsidRPr="00E974B4" w:rsidRDefault="003D2CDD">
            <w:pPr>
              <w:jc w:val="both"/>
              <w:rPr>
                <w:rFonts w:ascii="Times New Roman" w:eastAsia="Times New Roman" w:hAnsi="Times New Roman" w:cs="Times New Roman"/>
                <w:sz w:val="24"/>
                <w:szCs w:val="24"/>
              </w:rPr>
            </w:pPr>
          </w:p>
          <w:p w14:paraId="6F5D337B" w14:textId="77777777" w:rsidR="003D2CDD" w:rsidRPr="00E974B4" w:rsidRDefault="003D2CDD">
            <w:pPr>
              <w:jc w:val="both"/>
              <w:rPr>
                <w:rFonts w:ascii="Times New Roman" w:eastAsia="Times New Roman" w:hAnsi="Times New Roman" w:cs="Times New Roman"/>
                <w:sz w:val="24"/>
                <w:szCs w:val="24"/>
              </w:rPr>
            </w:pPr>
          </w:p>
          <w:p w14:paraId="658CD7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Juridiskajām un fiziskajām personām piederošo ostas teritorijā esošo nekustamo īpašumu var atsavināt </w:t>
            </w:r>
            <w:hyperlink r:id="rId13">
              <w:r w:rsidR="003D2CDD" w:rsidRPr="00E974B4">
                <w:rPr>
                  <w:rFonts w:ascii="Times New Roman" w:eastAsia="Times New Roman" w:hAnsi="Times New Roman" w:cs="Times New Roman"/>
                  <w:color w:val="467886"/>
                  <w:sz w:val="24"/>
                  <w:szCs w:val="24"/>
                  <w:u w:val="single"/>
                </w:rPr>
                <w:t>Sabiedrības vajadzībām nepieciešamā nekustamā īpašuma atsavināšanas likumā</w:t>
              </w:r>
            </w:hyperlink>
            <w:r w:rsidRPr="00E974B4">
              <w:rPr>
                <w:rFonts w:ascii="Times New Roman" w:eastAsia="Times New Roman" w:hAnsi="Times New Roman" w:cs="Times New Roman"/>
                <w:sz w:val="24"/>
                <w:szCs w:val="24"/>
              </w:rPr>
              <w:t> noteiktajā kārtībā.</w:t>
            </w:r>
          </w:p>
          <w:p w14:paraId="672D0BF9" w14:textId="77777777" w:rsidR="003D2CDD" w:rsidRPr="00E974B4" w:rsidRDefault="003D2CDD">
            <w:pPr>
              <w:jc w:val="both"/>
              <w:rPr>
                <w:rFonts w:ascii="Times New Roman" w:eastAsia="Times New Roman" w:hAnsi="Times New Roman" w:cs="Times New Roman"/>
                <w:sz w:val="24"/>
                <w:szCs w:val="24"/>
              </w:rPr>
            </w:pPr>
          </w:p>
          <w:p w14:paraId="46314F96" w14:textId="77777777" w:rsidR="003D2CDD" w:rsidRPr="00E974B4" w:rsidRDefault="003D2CDD">
            <w:pPr>
              <w:jc w:val="both"/>
              <w:rPr>
                <w:rFonts w:ascii="Times New Roman" w:eastAsia="Times New Roman" w:hAnsi="Times New Roman" w:cs="Times New Roman"/>
                <w:sz w:val="24"/>
                <w:szCs w:val="24"/>
              </w:rPr>
            </w:pPr>
          </w:p>
          <w:p w14:paraId="6CC6F83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(9) Valsts un pašvaldība ir tiesīga tai piederošo ostas teritorijā esošo nekustamo īpašumu atsavināt, valstij nododot to pašvaldībai un pašvaldībai nododot to valstij bez atlīdzības.</w:t>
            </w:r>
          </w:p>
          <w:p w14:paraId="282C73AD" w14:textId="77777777" w:rsidR="003D2CDD" w:rsidRPr="00E974B4" w:rsidRDefault="003D2CDD">
            <w:pPr>
              <w:jc w:val="both"/>
              <w:rPr>
                <w:rFonts w:ascii="Times New Roman" w:eastAsia="Times New Roman" w:hAnsi="Times New Roman" w:cs="Times New Roman"/>
                <w:sz w:val="24"/>
                <w:szCs w:val="24"/>
              </w:rPr>
            </w:pPr>
          </w:p>
          <w:p w14:paraId="4C5E81B3" w14:textId="77777777" w:rsidR="003D2CDD" w:rsidRDefault="003D2CDD">
            <w:pPr>
              <w:jc w:val="both"/>
              <w:rPr>
                <w:rFonts w:ascii="Times New Roman" w:eastAsia="Times New Roman" w:hAnsi="Times New Roman" w:cs="Times New Roman"/>
                <w:sz w:val="24"/>
                <w:szCs w:val="24"/>
              </w:rPr>
            </w:pPr>
          </w:p>
          <w:p w14:paraId="712B22BE" w14:textId="77777777" w:rsidR="00B110B9" w:rsidRDefault="00B110B9">
            <w:pPr>
              <w:jc w:val="both"/>
              <w:rPr>
                <w:rFonts w:ascii="Times New Roman" w:eastAsia="Times New Roman" w:hAnsi="Times New Roman" w:cs="Times New Roman"/>
                <w:sz w:val="24"/>
                <w:szCs w:val="24"/>
              </w:rPr>
            </w:pPr>
          </w:p>
          <w:p w14:paraId="302E5FC0" w14:textId="77777777" w:rsidR="00B110B9" w:rsidRDefault="00B110B9">
            <w:pPr>
              <w:jc w:val="both"/>
              <w:rPr>
                <w:rFonts w:ascii="Times New Roman" w:eastAsia="Times New Roman" w:hAnsi="Times New Roman" w:cs="Times New Roman"/>
                <w:sz w:val="24"/>
                <w:szCs w:val="24"/>
              </w:rPr>
            </w:pPr>
          </w:p>
          <w:p w14:paraId="15908D40" w14:textId="77777777" w:rsidR="00B110B9" w:rsidRDefault="00B110B9">
            <w:pPr>
              <w:jc w:val="both"/>
              <w:rPr>
                <w:rFonts w:ascii="Times New Roman" w:eastAsia="Times New Roman" w:hAnsi="Times New Roman" w:cs="Times New Roman"/>
                <w:sz w:val="24"/>
                <w:szCs w:val="24"/>
              </w:rPr>
            </w:pPr>
          </w:p>
          <w:p w14:paraId="1BCC7D1F" w14:textId="77777777" w:rsidR="00B110B9" w:rsidRDefault="00B110B9">
            <w:pPr>
              <w:jc w:val="both"/>
              <w:rPr>
                <w:rFonts w:ascii="Times New Roman" w:eastAsia="Times New Roman" w:hAnsi="Times New Roman" w:cs="Times New Roman"/>
                <w:sz w:val="24"/>
                <w:szCs w:val="24"/>
              </w:rPr>
            </w:pPr>
          </w:p>
          <w:p w14:paraId="16AD0FAC" w14:textId="77777777" w:rsidR="00B110B9" w:rsidRDefault="00B110B9">
            <w:pPr>
              <w:jc w:val="both"/>
              <w:rPr>
                <w:rFonts w:ascii="Times New Roman" w:eastAsia="Times New Roman" w:hAnsi="Times New Roman" w:cs="Times New Roman"/>
                <w:sz w:val="24"/>
                <w:szCs w:val="24"/>
              </w:rPr>
            </w:pPr>
          </w:p>
          <w:p w14:paraId="7553FA27" w14:textId="77777777" w:rsidR="00B110B9" w:rsidRDefault="00B110B9">
            <w:pPr>
              <w:jc w:val="both"/>
              <w:rPr>
                <w:rFonts w:ascii="Times New Roman" w:eastAsia="Times New Roman" w:hAnsi="Times New Roman" w:cs="Times New Roman"/>
                <w:sz w:val="24"/>
                <w:szCs w:val="24"/>
              </w:rPr>
            </w:pPr>
          </w:p>
          <w:p w14:paraId="5DF87920" w14:textId="77777777" w:rsidR="00B110B9" w:rsidRDefault="00B110B9">
            <w:pPr>
              <w:jc w:val="both"/>
              <w:rPr>
                <w:rFonts w:ascii="Times New Roman" w:eastAsia="Times New Roman" w:hAnsi="Times New Roman" w:cs="Times New Roman"/>
                <w:sz w:val="24"/>
                <w:szCs w:val="24"/>
              </w:rPr>
            </w:pPr>
          </w:p>
          <w:p w14:paraId="101B3146" w14:textId="77777777" w:rsidR="00B110B9" w:rsidRPr="00E974B4" w:rsidRDefault="00B110B9">
            <w:pPr>
              <w:jc w:val="both"/>
              <w:rPr>
                <w:rFonts w:ascii="Times New Roman" w:eastAsia="Times New Roman" w:hAnsi="Times New Roman" w:cs="Times New Roman"/>
                <w:sz w:val="24"/>
                <w:szCs w:val="24"/>
              </w:rPr>
            </w:pPr>
          </w:p>
          <w:p w14:paraId="60A27F4D" w14:textId="77777777" w:rsidR="003D2CDD" w:rsidRPr="00E974B4" w:rsidRDefault="003D2CDD">
            <w:pPr>
              <w:jc w:val="both"/>
              <w:rPr>
                <w:rFonts w:ascii="Times New Roman" w:eastAsia="Times New Roman" w:hAnsi="Times New Roman" w:cs="Times New Roman"/>
                <w:b/>
                <w:sz w:val="24"/>
                <w:szCs w:val="24"/>
              </w:rPr>
            </w:pPr>
          </w:p>
          <w:p w14:paraId="52873E15" w14:textId="77777777"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b/>
                <w:bCs/>
                <w:sz w:val="24"/>
                <w:szCs w:val="24"/>
              </w:rPr>
              <w:t>19. pants. Saimnieciskās darbības ierobežojumi</w:t>
            </w:r>
          </w:p>
          <w:p w14:paraId="73A1DC99" w14:textId="77777777" w:rsidR="00B110B9" w:rsidRDefault="00B110B9" w:rsidP="00B110B9">
            <w:pPr>
              <w:jc w:val="both"/>
              <w:rPr>
                <w:rFonts w:ascii="Times New Roman" w:eastAsia="Times New Roman" w:hAnsi="Times New Roman" w:cs="Times New Roman"/>
                <w:sz w:val="24"/>
                <w:szCs w:val="24"/>
              </w:rPr>
            </w:pPr>
          </w:p>
          <w:p w14:paraId="2965847F" w14:textId="6EEF767F"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(1) Ostas pārvaldes iznomāto zemi nodot tālāk apakšnomā drīkst vienīgi ar attiecīgās ostas pārvaldes atļauju.</w:t>
            </w:r>
          </w:p>
          <w:p w14:paraId="389A54C5" w14:textId="77777777" w:rsidR="00B110B9" w:rsidRDefault="00B110B9" w:rsidP="00B110B9">
            <w:pPr>
              <w:jc w:val="both"/>
              <w:rPr>
                <w:rFonts w:ascii="Times New Roman" w:eastAsia="Times New Roman" w:hAnsi="Times New Roman" w:cs="Times New Roman"/>
                <w:sz w:val="24"/>
                <w:szCs w:val="24"/>
              </w:rPr>
            </w:pPr>
          </w:p>
          <w:p w14:paraId="3698BFF3" w14:textId="2398D118"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(2) Juridisko un fizisko personu darbība ostā, ieskaitot jebkurus zemūdens darbus, drīkst notikt tikai ar attiecīgās ostas pārvaldes atļauju un tās kontrolē.</w:t>
            </w:r>
          </w:p>
          <w:p w14:paraId="4EAB96E5" w14:textId="77777777" w:rsidR="00B110B9" w:rsidRDefault="00B110B9" w:rsidP="00B110B9">
            <w:pPr>
              <w:jc w:val="both"/>
              <w:rPr>
                <w:rFonts w:ascii="Times New Roman" w:eastAsia="Times New Roman" w:hAnsi="Times New Roman" w:cs="Times New Roman"/>
                <w:sz w:val="24"/>
                <w:szCs w:val="24"/>
              </w:rPr>
            </w:pPr>
          </w:p>
          <w:p w14:paraId="1D088F84" w14:textId="13B2D53F"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(3) Nogrimušas mantas izcelšanai, padziļināšanas, celtniecības, ūdenslīdēju un citu darbu veikšanai ostas akvatorijā nepieciešama ostas kapteiņa atļauja.</w:t>
            </w:r>
          </w:p>
          <w:p w14:paraId="59B5B64F" w14:textId="77777777" w:rsidR="00B110B9" w:rsidRDefault="00B110B9" w:rsidP="00B110B9">
            <w:pPr>
              <w:jc w:val="both"/>
              <w:rPr>
                <w:rFonts w:ascii="Times New Roman" w:eastAsia="Times New Roman" w:hAnsi="Times New Roman" w:cs="Times New Roman"/>
                <w:sz w:val="24"/>
                <w:szCs w:val="24"/>
              </w:rPr>
            </w:pPr>
          </w:p>
          <w:p w14:paraId="6C76844E" w14:textId="27C8B432" w:rsid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(4) Pirmpirkuma tiesības uz zemi un citu nekustamo īpašumu ostas teritorijā neatkarīgi no tā piederības ir pašvaldībai. Rīgas ostas un Ventspils ostas teritorijā pirmpirkuma tiesības uz zemi un citu nekustamo īpašumu ir kapitālsabiedrībai, kura īsteno attiecīgās ostas pārvaldes funkcijas. Ostas pārvaldei aizliegts valdījumā esošo nekustamo īpašumu pārdot, mainīt, dāvināt vai citādi atsavināt, izņemot gadījumus, kas paredzēti šā panta septītajā daļā.</w:t>
            </w:r>
          </w:p>
          <w:p w14:paraId="3DB22110" w14:textId="77777777" w:rsidR="00B110B9" w:rsidRDefault="00B110B9" w:rsidP="00B110B9">
            <w:pPr>
              <w:jc w:val="both"/>
              <w:rPr>
                <w:rFonts w:ascii="Times New Roman" w:eastAsia="Times New Roman" w:hAnsi="Times New Roman" w:cs="Times New Roman"/>
                <w:sz w:val="24"/>
                <w:szCs w:val="24"/>
              </w:rPr>
            </w:pPr>
          </w:p>
          <w:p w14:paraId="3BBFA70F" w14:textId="7CBEC5AB"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 xml:space="preserve">(5) Zemes īpašuma tiesību atjaunošanas ierobežojumi, kas noteikti likuma "Par zemes </w:t>
            </w:r>
            <w:r w:rsidRPr="00B110B9">
              <w:rPr>
                <w:rFonts w:ascii="Times New Roman" w:eastAsia="Times New Roman" w:hAnsi="Times New Roman" w:cs="Times New Roman"/>
                <w:sz w:val="24"/>
                <w:szCs w:val="24"/>
              </w:rPr>
              <w:lastRenderedPageBreak/>
              <w:t>reformu Latvijas Republikas pilsētās" </w:t>
            </w:r>
            <w:hyperlink r:id="rId14" w:anchor="p12" w:history="1">
              <w:r w:rsidRPr="00B110B9">
                <w:rPr>
                  <w:rStyle w:val="Hyperlink"/>
                  <w:rFonts w:ascii="Times New Roman" w:eastAsia="Times New Roman" w:hAnsi="Times New Roman" w:cs="Times New Roman"/>
                  <w:sz w:val="24"/>
                  <w:szCs w:val="24"/>
                </w:rPr>
                <w:t>12.pantā</w:t>
              </w:r>
            </w:hyperlink>
            <w:r w:rsidRPr="00B110B9">
              <w:rPr>
                <w:rFonts w:ascii="Times New Roman" w:eastAsia="Times New Roman" w:hAnsi="Times New Roman" w:cs="Times New Roman"/>
                <w:sz w:val="24"/>
                <w:szCs w:val="24"/>
              </w:rPr>
              <w:t>, nav attiecināmi uz to zemi, kura tika iekļauta Rīgas ostas teritorijā pēc 1994.gada 20.aprīļa un Ventspils ostas teritorijā — pēc 1995.gada 4.maija. Bijušajam zemes īpašniekam, kuram 1940.gada 21.jūlijā piederēja zeme pašreizējā ostas teritorijā, vai viņa mantiniekiem, kuriem likumā noteiktajā kārtībā ir atzītas īpašuma tiesības uz zemi, bet tās nav atjaunotas likumā noteikto ierobežojumu dēļ, ir tiesības zemes reformas normatīvajos aktos noteiktajā kārtībā saņemt līdzvērtīgu zemi vai īpašuma kompensācijas sertifikātus.</w:t>
            </w:r>
          </w:p>
          <w:p w14:paraId="476A8B82" w14:textId="77777777" w:rsidR="00B110B9" w:rsidRDefault="00B110B9" w:rsidP="00B110B9">
            <w:pPr>
              <w:jc w:val="both"/>
              <w:rPr>
                <w:rFonts w:ascii="Times New Roman" w:eastAsia="Times New Roman" w:hAnsi="Times New Roman" w:cs="Times New Roman"/>
                <w:sz w:val="24"/>
                <w:szCs w:val="24"/>
              </w:rPr>
            </w:pPr>
          </w:p>
          <w:p w14:paraId="4278B53A" w14:textId="75AB4B09"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(6) Zemes lietotājiem, kas zemes reformas laikā ostas teritorijā ieguvuši pastāvīgā lietošanā zemi, nav tiesību saņemt to īpašumā par samaksu. Šajā gadījumā zemes lietotājiem tiek garantētas tiesības slēgt zemes nomas līgumu ar ostas pārvaldi atbilstoši šā likuma prasībām.</w:t>
            </w:r>
          </w:p>
          <w:p w14:paraId="34CEC989" w14:textId="77777777" w:rsidR="00B110B9" w:rsidRDefault="00B110B9" w:rsidP="00B110B9">
            <w:pPr>
              <w:jc w:val="both"/>
              <w:rPr>
                <w:rFonts w:ascii="Times New Roman" w:eastAsia="Times New Roman" w:hAnsi="Times New Roman" w:cs="Times New Roman"/>
                <w:sz w:val="24"/>
                <w:szCs w:val="24"/>
              </w:rPr>
            </w:pPr>
          </w:p>
          <w:p w14:paraId="2BCD568D" w14:textId="5D76E227"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(7) Ostas pārvaldei atļauts dot galvojumu vai ieķīlāt par labu trešai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w:t>
            </w:r>
          </w:p>
          <w:p w14:paraId="7A1270E1" w14:textId="77777777" w:rsidR="00B110B9" w:rsidRPr="00B110B9" w:rsidRDefault="00B110B9" w:rsidP="00B110B9">
            <w:pPr>
              <w:jc w:val="both"/>
              <w:rPr>
                <w:rFonts w:ascii="Times New Roman" w:eastAsia="Times New Roman" w:hAnsi="Times New Roman" w:cs="Times New Roman"/>
                <w:sz w:val="24"/>
                <w:szCs w:val="24"/>
              </w:rPr>
            </w:pPr>
          </w:p>
          <w:p w14:paraId="54FA8D8E"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2B155F99" w14:textId="77777777" w:rsidR="003D2CDD" w:rsidRPr="00E974B4" w:rsidRDefault="00151455">
            <w:pPr>
              <w:jc w:val="both"/>
              <w:rPr>
                <w:rFonts w:ascii="Times New Roman" w:eastAsia="Times New Roman" w:hAnsi="Times New Roman" w:cs="Times New Roman"/>
                <w:b/>
                <w:sz w:val="24"/>
                <w:szCs w:val="24"/>
              </w:rPr>
            </w:pPr>
            <w:bookmarkStart w:id="2" w:name="_Hlk197185311"/>
            <w:r w:rsidRPr="00E974B4">
              <w:rPr>
                <w:rFonts w:ascii="Times New Roman" w:eastAsia="Times New Roman" w:hAnsi="Times New Roman" w:cs="Times New Roman"/>
                <w:b/>
                <w:sz w:val="24"/>
                <w:szCs w:val="24"/>
              </w:rPr>
              <w:lastRenderedPageBreak/>
              <w:t>3. pants. Ostas robežu noteikšana</w:t>
            </w:r>
          </w:p>
          <w:p w14:paraId="75D15784" w14:textId="46851EAC" w:rsidR="000F11F8" w:rsidRDefault="000F11F8">
            <w:pPr>
              <w:jc w:val="both"/>
              <w:rPr>
                <w:rFonts w:ascii="Times New Roman" w:eastAsia="Times New Roman" w:hAnsi="Times New Roman" w:cs="Times New Roman"/>
                <w:sz w:val="24"/>
                <w:szCs w:val="24"/>
              </w:rPr>
            </w:pPr>
            <w:r w:rsidRPr="000F11F8">
              <w:rPr>
                <w:rFonts w:ascii="Times New Roman" w:eastAsia="Times New Roman" w:hAnsi="Times New Roman" w:cs="Times New Roman"/>
                <w:sz w:val="24"/>
                <w:szCs w:val="24"/>
              </w:rPr>
              <w:t>Ostas robežas, iekļaujot tajās teritorijas, kuras, ņemot vērā ģeogrāfisko stāvokli, varētu izmantot ostas perspektīvai attīstībai, tai skaitā valsts publiskās lietošanas dzelzceļa infrastruktūras zemes nodalījuma joslas platības,</w:t>
            </w:r>
            <w:r>
              <w:t xml:space="preserve"> </w:t>
            </w:r>
            <w:r w:rsidRPr="000F11F8">
              <w:rPr>
                <w:rFonts w:ascii="Times New Roman" w:eastAsia="Times New Roman" w:hAnsi="Times New Roman" w:cs="Times New Roman"/>
                <w:b/>
                <w:bCs/>
                <w:sz w:val="24"/>
                <w:szCs w:val="24"/>
              </w:rPr>
              <w:t>nodalot teritoriju, kas ir ostas pārvaldes valdījumā</w:t>
            </w:r>
            <w:r>
              <w:rPr>
                <w:rFonts w:ascii="Times New Roman" w:eastAsia="Times New Roman" w:hAnsi="Times New Roman" w:cs="Times New Roman"/>
                <w:b/>
                <w:bCs/>
                <w:sz w:val="24"/>
                <w:szCs w:val="24"/>
              </w:rPr>
              <w:t>,</w:t>
            </w:r>
            <w:r w:rsidRPr="000F11F8">
              <w:rPr>
                <w:rFonts w:ascii="Times New Roman" w:eastAsia="Times New Roman" w:hAnsi="Times New Roman" w:cs="Times New Roman"/>
                <w:sz w:val="24"/>
                <w:szCs w:val="24"/>
              </w:rPr>
              <w:t xml:space="preserve"> nosaka Ministru kabinets pēc Satiksmes ministrijas attiecīgās pašvaldības, ostas pārvaldes un valsts publiskās lietošanas dzelzceļa infrastruktūras pārvaldītāja ieteikuma.</w:t>
            </w:r>
          </w:p>
          <w:p w14:paraId="3B63B1A3" w14:textId="77777777" w:rsidR="000F11F8" w:rsidRDefault="000F11F8">
            <w:pPr>
              <w:jc w:val="both"/>
              <w:rPr>
                <w:rFonts w:ascii="Times New Roman" w:eastAsia="Times New Roman" w:hAnsi="Times New Roman" w:cs="Times New Roman"/>
                <w:sz w:val="24"/>
                <w:szCs w:val="24"/>
              </w:rPr>
            </w:pPr>
          </w:p>
          <w:p w14:paraId="05199830" w14:textId="251FD588" w:rsidR="000F11F8" w:rsidRPr="000F11F8" w:rsidRDefault="000F11F8">
            <w:pPr>
              <w:jc w:val="both"/>
              <w:rPr>
                <w:rFonts w:ascii="Times New Roman" w:eastAsia="Times New Roman" w:hAnsi="Times New Roman" w:cs="Times New Roman"/>
                <w:b/>
                <w:bCs/>
                <w:sz w:val="24"/>
                <w:szCs w:val="24"/>
              </w:rPr>
            </w:pPr>
            <w:r w:rsidRPr="000F11F8">
              <w:rPr>
                <w:rFonts w:ascii="Times New Roman" w:eastAsia="Times New Roman" w:hAnsi="Times New Roman" w:cs="Times New Roman"/>
                <w:b/>
                <w:bCs/>
                <w:sz w:val="24"/>
                <w:szCs w:val="24"/>
              </w:rPr>
              <w:t>Papildināt Ostu likuma pārejas noteikumus ar 29.punktu:</w:t>
            </w:r>
          </w:p>
          <w:p w14:paraId="4B8BA3F8" w14:textId="40898E05" w:rsidR="000F11F8" w:rsidRDefault="000F11F8">
            <w:pPr>
              <w:jc w:val="both"/>
              <w:rPr>
                <w:rFonts w:ascii="Times New Roman" w:eastAsia="Times New Roman" w:hAnsi="Times New Roman" w:cs="Times New Roman"/>
                <w:b/>
                <w:bCs/>
                <w:sz w:val="24"/>
                <w:szCs w:val="24"/>
              </w:rPr>
            </w:pPr>
            <w:r w:rsidRPr="000F11F8">
              <w:rPr>
                <w:rFonts w:ascii="Times New Roman" w:eastAsia="Times New Roman" w:hAnsi="Times New Roman" w:cs="Times New Roman"/>
                <w:b/>
                <w:bCs/>
                <w:sz w:val="24"/>
                <w:szCs w:val="24"/>
              </w:rPr>
              <w:t>29. Ministru kabinets līdz 2026. gada 1. februārim izdod šā likuma 3.</w:t>
            </w:r>
            <w:r>
              <w:rPr>
                <w:rFonts w:ascii="Times New Roman" w:eastAsia="Times New Roman" w:hAnsi="Times New Roman" w:cs="Times New Roman"/>
                <w:b/>
                <w:bCs/>
                <w:sz w:val="24"/>
                <w:szCs w:val="24"/>
              </w:rPr>
              <w:t xml:space="preserve"> </w:t>
            </w:r>
            <w:r w:rsidRPr="000F11F8">
              <w:rPr>
                <w:rFonts w:ascii="Times New Roman" w:eastAsia="Times New Roman" w:hAnsi="Times New Roman" w:cs="Times New Roman"/>
                <w:b/>
                <w:bCs/>
                <w:sz w:val="24"/>
                <w:szCs w:val="24"/>
              </w:rPr>
              <w:t>pantā minētos noteikumus attiecībā uz Rīgas brīvostas robežu noteikšanu un Ventspils brīvostas robežu noteikšanu.</w:t>
            </w:r>
          </w:p>
          <w:p w14:paraId="72E0F669" w14:textId="77777777" w:rsidR="00530403" w:rsidRPr="000F11F8" w:rsidRDefault="00530403">
            <w:pPr>
              <w:jc w:val="both"/>
              <w:rPr>
                <w:rFonts w:ascii="Times New Roman" w:eastAsia="Times New Roman" w:hAnsi="Times New Roman" w:cs="Times New Roman"/>
                <w:b/>
                <w:bCs/>
                <w:sz w:val="24"/>
                <w:szCs w:val="24"/>
              </w:rPr>
            </w:pPr>
          </w:p>
          <w:p w14:paraId="3EA88FE9" w14:textId="77777777" w:rsidR="003D2CDD" w:rsidRPr="00E974B4" w:rsidRDefault="003D2CDD">
            <w:pPr>
              <w:jc w:val="both"/>
              <w:rPr>
                <w:rFonts w:ascii="Times New Roman" w:eastAsia="Times New Roman" w:hAnsi="Times New Roman" w:cs="Times New Roman"/>
                <w:sz w:val="24"/>
                <w:szCs w:val="24"/>
              </w:rPr>
            </w:pPr>
          </w:p>
          <w:p w14:paraId="63A5C5B8"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pants. Nekustamais īpašums ostā</w:t>
            </w:r>
          </w:p>
          <w:p w14:paraId="699F092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Attiecīgās ostas pārvaldes valdījumā atrodas:</w:t>
            </w:r>
          </w:p>
          <w:p w14:paraId="152EC076" w14:textId="5C6A1A3F" w:rsidR="003D2CDD" w:rsidRPr="00E75FE6" w:rsidRDefault="00151455">
            <w:pPr>
              <w:jc w:val="both"/>
              <w:rPr>
                <w:rFonts w:ascii="Times New Roman" w:eastAsia="Times New Roman" w:hAnsi="Times New Roman" w:cs="Times New Roman"/>
                <w:bCs/>
                <w:sz w:val="24"/>
                <w:szCs w:val="24"/>
              </w:rPr>
            </w:pPr>
            <w:r w:rsidRPr="00E974B4">
              <w:rPr>
                <w:rFonts w:ascii="Times New Roman" w:eastAsia="Times New Roman" w:hAnsi="Times New Roman" w:cs="Times New Roman"/>
                <w:sz w:val="24"/>
                <w:szCs w:val="24"/>
              </w:rPr>
              <w:t xml:space="preserve">1) valsts un pašvaldības zeme un akvatorija, </w:t>
            </w:r>
            <w:r w:rsidRPr="00E974B4">
              <w:rPr>
                <w:rFonts w:ascii="Times New Roman" w:eastAsia="Times New Roman" w:hAnsi="Times New Roman" w:cs="Times New Roman"/>
                <w:b/>
                <w:sz w:val="24"/>
                <w:szCs w:val="24"/>
              </w:rPr>
              <w:t>Ministru kabineta noteiktās teritorijas daļa</w:t>
            </w:r>
            <w:r w:rsidR="0080015B">
              <w:rPr>
                <w:rFonts w:ascii="Times New Roman" w:eastAsia="Times New Roman" w:hAnsi="Times New Roman" w:cs="Times New Roman"/>
                <w:b/>
                <w:sz w:val="24"/>
                <w:szCs w:val="24"/>
              </w:rPr>
              <w:t xml:space="preserve">, </w:t>
            </w:r>
            <w:r w:rsidR="0080015B" w:rsidRPr="00E75FE6">
              <w:rPr>
                <w:rFonts w:ascii="Times New Roman" w:eastAsia="Times New Roman" w:hAnsi="Times New Roman" w:cs="Times New Roman"/>
                <w:bCs/>
                <w:sz w:val="24"/>
                <w:szCs w:val="24"/>
              </w:rPr>
              <w:t xml:space="preserve">Ostu likuma 7. pantā paredzētajām </w:t>
            </w:r>
            <w:r w:rsidR="00855C22">
              <w:rPr>
                <w:rFonts w:ascii="Times New Roman" w:eastAsia="Times New Roman" w:hAnsi="Times New Roman" w:cs="Times New Roman"/>
                <w:bCs/>
                <w:sz w:val="24"/>
                <w:szCs w:val="24"/>
              </w:rPr>
              <w:t xml:space="preserve">ostas </w:t>
            </w:r>
            <w:r w:rsidR="0080015B" w:rsidRPr="00E75FE6">
              <w:rPr>
                <w:rFonts w:ascii="Times New Roman" w:eastAsia="Times New Roman" w:hAnsi="Times New Roman" w:cs="Times New Roman"/>
                <w:bCs/>
                <w:sz w:val="24"/>
                <w:szCs w:val="24"/>
              </w:rPr>
              <w:t>pārvaldes funkcijām</w:t>
            </w:r>
            <w:r w:rsidR="00D41E28">
              <w:rPr>
                <w:rFonts w:ascii="Times New Roman" w:eastAsia="Times New Roman" w:hAnsi="Times New Roman" w:cs="Times New Roman"/>
                <w:bCs/>
                <w:sz w:val="24"/>
                <w:szCs w:val="24"/>
              </w:rPr>
              <w:t xml:space="preserve">, </w:t>
            </w:r>
          </w:p>
          <w:p w14:paraId="3D9A378C" w14:textId="77777777" w:rsidR="003D2CDD" w:rsidRPr="00E974B4" w:rsidRDefault="003D2CDD">
            <w:pPr>
              <w:jc w:val="both"/>
              <w:rPr>
                <w:rFonts w:ascii="Times New Roman" w:eastAsia="Times New Roman" w:hAnsi="Times New Roman" w:cs="Times New Roman"/>
                <w:b/>
                <w:sz w:val="24"/>
                <w:szCs w:val="24"/>
              </w:rPr>
            </w:pPr>
          </w:p>
          <w:p w14:paraId="6051D70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Ostas pārvaldes valdījums nav attiecināms uz:</w:t>
            </w:r>
          </w:p>
          <w:p w14:paraId="3EB38B07"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3. punktu</w:t>
            </w:r>
          </w:p>
          <w:p w14:paraId="08E950B5" w14:textId="77777777" w:rsidR="003D2CDD" w:rsidRPr="00E974B4" w:rsidRDefault="003D2CDD">
            <w:pPr>
              <w:jc w:val="both"/>
              <w:rPr>
                <w:rFonts w:ascii="Times New Roman" w:eastAsia="Times New Roman" w:hAnsi="Times New Roman" w:cs="Times New Roman"/>
                <w:b/>
                <w:sz w:val="24"/>
                <w:szCs w:val="24"/>
              </w:rPr>
            </w:pPr>
          </w:p>
          <w:p w14:paraId="79C9D5F7" w14:textId="77777777" w:rsidR="003D2CDD" w:rsidRPr="00E974B4" w:rsidRDefault="003D2CDD">
            <w:pPr>
              <w:jc w:val="both"/>
              <w:rPr>
                <w:rFonts w:ascii="Times New Roman" w:eastAsia="Times New Roman" w:hAnsi="Times New Roman" w:cs="Times New Roman"/>
                <w:b/>
                <w:sz w:val="24"/>
                <w:szCs w:val="24"/>
              </w:rPr>
            </w:pPr>
          </w:p>
          <w:p w14:paraId="4F2256FF" w14:textId="77777777" w:rsidR="003D2CDD" w:rsidRPr="00E974B4" w:rsidRDefault="003D2CDD">
            <w:pPr>
              <w:jc w:val="both"/>
              <w:rPr>
                <w:rFonts w:ascii="Times New Roman" w:eastAsia="Times New Roman" w:hAnsi="Times New Roman" w:cs="Times New Roman"/>
                <w:b/>
                <w:sz w:val="24"/>
                <w:szCs w:val="24"/>
              </w:rPr>
            </w:pPr>
          </w:p>
          <w:p w14:paraId="73704E9F" w14:textId="77777777" w:rsidR="003D2CDD" w:rsidRPr="00E974B4" w:rsidRDefault="003D2CDD">
            <w:pPr>
              <w:jc w:val="both"/>
              <w:rPr>
                <w:rFonts w:ascii="Times New Roman" w:eastAsia="Times New Roman" w:hAnsi="Times New Roman" w:cs="Times New Roman"/>
                <w:b/>
                <w:sz w:val="24"/>
                <w:szCs w:val="24"/>
              </w:rPr>
            </w:pPr>
          </w:p>
          <w:p w14:paraId="36852FBC" w14:textId="77777777" w:rsidR="003D2CDD" w:rsidRPr="00E974B4" w:rsidRDefault="003D2CDD">
            <w:pPr>
              <w:jc w:val="both"/>
              <w:rPr>
                <w:rFonts w:ascii="Times New Roman" w:eastAsia="Times New Roman" w:hAnsi="Times New Roman" w:cs="Times New Roman"/>
                <w:b/>
                <w:sz w:val="24"/>
                <w:szCs w:val="24"/>
              </w:rPr>
            </w:pPr>
          </w:p>
          <w:p w14:paraId="2E851072" w14:textId="77777777" w:rsidR="003D2CDD" w:rsidRPr="00E974B4" w:rsidRDefault="003D2CDD">
            <w:pPr>
              <w:jc w:val="both"/>
              <w:rPr>
                <w:rFonts w:ascii="Times New Roman" w:eastAsia="Times New Roman" w:hAnsi="Times New Roman" w:cs="Times New Roman"/>
                <w:b/>
                <w:sz w:val="24"/>
                <w:szCs w:val="24"/>
              </w:rPr>
            </w:pPr>
          </w:p>
          <w:p w14:paraId="41D4B464" w14:textId="77777777" w:rsidR="003D2CDD" w:rsidRPr="00E974B4" w:rsidRDefault="003D2CDD">
            <w:pPr>
              <w:jc w:val="both"/>
              <w:rPr>
                <w:rFonts w:ascii="Times New Roman" w:eastAsia="Times New Roman" w:hAnsi="Times New Roman" w:cs="Times New Roman"/>
                <w:b/>
                <w:sz w:val="24"/>
                <w:szCs w:val="24"/>
              </w:rPr>
            </w:pPr>
          </w:p>
          <w:p w14:paraId="1819250A" w14:textId="77777777" w:rsidR="003D2CDD" w:rsidRPr="00E974B4" w:rsidRDefault="003D2CDD">
            <w:pPr>
              <w:jc w:val="both"/>
              <w:rPr>
                <w:rFonts w:ascii="Times New Roman" w:eastAsia="Times New Roman" w:hAnsi="Times New Roman" w:cs="Times New Roman"/>
                <w:b/>
                <w:sz w:val="24"/>
                <w:szCs w:val="24"/>
              </w:rPr>
            </w:pPr>
          </w:p>
          <w:p w14:paraId="17AEB9C4" w14:textId="77777777" w:rsidR="003D2CDD" w:rsidRDefault="003D2CDD">
            <w:pPr>
              <w:jc w:val="both"/>
              <w:rPr>
                <w:rFonts w:ascii="Times New Roman" w:eastAsia="Times New Roman" w:hAnsi="Times New Roman" w:cs="Times New Roman"/>
                <w:b/>
                <w:sz w:val="24"/>
                <w:szCs w:val="24"/>
              </w:rPr>
            </w:pPr>
          </w:p>
          <w:p w14:paraId="0AFE13FA" w14:textId="77777777" w:rsidR="00A31167" w:rsidRPr="00E974B4" w:rsidRDefault="00A31167">
            <w:pPr>
              <w:jc w:val="both"/>
              <w:rPr>
                <w:rFonts w:ascii="Times New Roman" w:eastAsia="Times New Roman" w:hAnsi="Times New Roman" w:cs="Times New Roman"/>
                <w:b/>
                <w:sz w:val="24"/>
                <w:szCs w:val="24"/>
              </w:rPr>
            </w:pPr>
          </w:p>
          <w:p w14:paraId="25195278" w14:textId="77777777" w:rsidR="003D2CDD" w:rsidRPr="00E974B4" w:rsidRDefault="003D2CDD">
            <w:pPr>
              <w:jc w:val="both"/>
              <w:rPr>
                <w:rFonts w:ascii="Times New Roman" w:eastAsia="Times New Roman" w:hAnsi="Times New Roman" w:cs="Times New Roman"/>
                <w:b/>
                <w:sz w:val="24"/>
                <w:szCs w:val="24"/>
              </w:rPr>
            </w:pPr>
          </w:p>
          <w:p w14:paraId="0906DAC0" w14:textId="0CEF150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w:t>
            </w:r>
            <w:r w:rsidRPr="00E974B4">
              <w:rPr>
                <w:rFonts w:ascii="Times New Roman" w:eastAsia="Times New Roman" w:hAnsi="Times New Roman" w:cs="Times New Roman"/>
                <w:b/>
                <w:sz w:val="24"/>
                <w:szCs w:val="24"/>
              </w:rPr>
              <w:t>40</w:t>
            </w:r>
            <w:r w:rsidRPr="00E974B4">
              <w:rPr>
                <w:rFonts w:ascii="Times New Roman" w:eastAsia="Times New Roman" w:hAnsi="Times New Roman" w:cs="Times New Roman"/>
                <w:sz w:val="24"/>
                <w:szCs w:val="24"/>
              </w:rPr>
              <w:t xml:space="preserve"> miljonus </w:t>
            </w:r>
            <w:r w:rsidRPr="00E974B4">
              <w:rPr>
                <w:rFonts w:ascii="Times New Roman" w:eastAsia="Times New Roman" w:hAnsi="Times New Roman" w:cs="Times New Roman"/>
                <w:i/>
                <w:sz w:val="24"/>
                <w:szCs w:val="24"/>
              </w:rPr>
              <w:t>euro</w:t>
            </w:r>
            <w:r w:rsidRPr="00E974B4">
              <w:rPr>
                <w:rFonts w:ascii="Times New Roman" w:eastAsia="Times New Roman" w:hAnsi="Times New Roman" w:cs="Times New Roman"/>
                <w:sz w:val="24"/>
                <w:szCs w:val="24"/>
              </w:rPr>
              <w:t xml:space="preserve">. Ostas </w:t>
            </w:r>
            <w:r w:rsidRPr="00E974B4">
              <w:rPr>
                <w:rFonts w:ascii="Times New Roman" w:eastAsia="Times New Roman" w:hAnsi="Times New Roman" w:cs="Times New Roman"/>
                <w:b/>
                <w:sz w:val="24"/>
                <w:szCs w:val="24"/>
              </w:rPr>
              <w:t>pārvaldes valdījumā esošās</w:t>
            </w:r>
            <w:r w:rsidRPr="00E974B4">
              <w:rPr>
                <w:rFonts w:ascii="Times New Roman" w:eastAsia="Times New Roman" w:hAnsi="Times New Roman" w:cs="Times New Roman"/>
                <w:sz w:val="24"/>
                <w:szCs w:val="24"/>
              </w:rPr>
              <w:t xml:space="preserve"> zemes un cita nekustamā īpašuma nomas un īres maksu, kā arī maksu par apbūves tiesības piešķiršanu katrā ostā par </w:t>
            </w:r>
            <w:r w:rsidRPr="00E974B4">
              <w:rPr>
                <w:rFonts w:ascii="Times New Roman" w:eastAsia="Times New Roman" w:hAnsi="Times New Roman" w:cs="Times New Roman"/>
                <w:b/>
                <w:sz w:val="24"/>
                <w:szCs w:val="24"/>
              </w:rPr>
              <w:t>ostas pārvaldes valdījumā</w:t>
            </w:r>
            <w:r w:rsidRPr="00E974B4">
              <w:rPr>
                <w:rFonts w:ascii="Times New Roman" w:eastAsia="Times New Roman" w:hAnsi="Times New Roman" w:cs="Times New Roman"/>
                <w:sz w:val="24"/>
                <w:szCs w:val="24"/>
              </w:rPr>
              <w:t xml:space="preserve"> esošo zemi nosaka ostas pārvalde.</w:t>
            </w:r>
          </w:p>
          <w:p w14:paraId="6702AF32" w14:textId="77777777" w:rsidR="003D2CDD" w:rsidRPr="00E974B4" w:rsidRDefault="003D2CDD">
            <w:pPr>
              <w:jc w:val="both"/>
              <w:rPr>
                <w:rFonts w:ascii="Times New Roman" w:eastAsia="Times New Roman" w:hAnsi="Times New Roman" w:cs="Times New Roman"/>
                <w:b/>
                <w:sz w:val="24"/>
                <w:szCs w:val="24"/>
              </w:rPr>
            </w:pPr>
          </w:p>
          <w:p w14:paraId="6D07FAE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(7) Ostas pārvaldei </w:t>
            </w:r>
            <w:r w:rsidRPr="00E974B4">
              <w:rPr>
                <w:rFonts w:ascii="Times New Roman" w:eastAsia="Times New Roman" w:hAnsi="Times New Roman" w:cs="Times New Roman"/>
                <w:b/>
                <w:sz w:val="24"/>
                <w:szCs w:val="24"/>
              </w:rPr>
              <w:t>tās valdījuma nodotā</w:t>
            </w:r>
            <w:r w:rsidRPr="00E974B4">
              <w:rPr>
                <w:rFonts w:ascii="Times New Roman" w:eastAsia="Times New Roman" w:hAnsi="Times New Roman" w:cs="Times New Roman"/>
                <w:sz w:val="24"/>
                <w:szCs w:val="24"/>
              </w:rPr>
              <w:t xml:space="preserve">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w:t>
            </w:r>
          </w:p>
          <w:p w14:paraId="6630BB9E" w14:textId="77777777" w:rsidR="003D2CDD" w:rsidRPr="00E974B4" w:rsidRDefault="003D2CDD">
            <w:pPr>
              <w:jc w:val="both"/>
              <w:rPr>
                <w:rFonts w:ascii="Times New Roman" w:eastAsia="Times New Roman" w:hAnsi="Times New Roman" w:cs="Times New Roman"/>
                <w:b/>
                <w:sz w:val="24"/>
                <w:szCs w:val="24"/>
              </w:rPr>
            </w:pPr>
          </w:p>
          <w:p w14:paraId="769A7E7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xml:space="preserve">) Juridiskajām un fiziskajām personām piederošo ostas </w:t>
            </w:r>
            <w:r w:rsidRPr="00E974B4">
              <w:rPr>
                <w:rFonts w:ascii="Times New Roman" w:eastAsia="Times New Roman" w:hAnsi="Times New Roman" w:cs="Times New Roman"/>
                <w:b/>
                <w:sz w:val="24"/>
                <w:szCs w:val="24"/>
              </w:rPr>
              <w:t>pārvaldes valdījumā nodotā</w:t>
            </w:r>
            <w:r w:rsidRPr="00E974B4">
              <w:rPr>
                <w:rFonts w:ascii="Times New Roman" w:eastAsia="Times New Roman" w:hAnsi="Times New Roman" w:cs="Times New Roman"/>
                <w:sz w:val="24"/>
                <w:szCs w:val="24"/>
              </w:rPr>
              <w:t xml:space="preserve"> teritorijā esošo nekustamo īpašumu var atsavināt </w:t>
            </w:r>
            <w:hyperlink r:id="rId15">
              <w:r w:rsidR="003D2CDD" w:rsidRPr="00E974B4">
                <w:rPr>
                  <w:rFonts w:ascii="Times New Roman" w:eastAsia="Times New Roman" w:hAnsi="Times New Roman" w:cs="Times New Roman"/>
                  <w:color w:val="467886"/>
                  <w:sz w:val="24"/>
                  <w:szCs w:val="24"/>
                  <w:u w:val="single"/>
                </w:rPr>
                <w:t>Sabiedrības vajadzībām nepieciešamā nekustamā īpašuma atsavināšanas likumā</w:t>
              </w:r>
            </w:hyperlink>
            <w:r w:rsidRPr="00E974B4">
              <w:rPr>
                <w:rFonts w:ascii="Times New Roman" w:eastAsia="Times New Roman" w:hAnsi="Times New Roman" w:cs="Times New Roman"/>
                <w:sz w:val="24"/>
                <w:szCs w:val="24"/>
              </w:rPr>
              <w:t xml:space="preserve"> noteiktajā kārtībā.</w:t>
            </w:r>
          </w:p>
          <w:p w14:paraId="1FF3059C" w14:textId="77777777" w:rsidR="003D2CDD" w:rsidRPr="00E974B4" w:rsidRDefault="003D2CDD">
            <w:pPr>
              <w:jc w:val="both"/>
              <w:rPr>
                <w:rFonts w:ascii="Times New Roman" w:eastAsia="Times New Roman" w:hAnsi="Times New Roman" w:cs="Times New Roman"/>
                <w:b/>
                <w:sz w:val="24"/>
                <w:szCs w:val="24"/>
              </w:rPr>
            </w:pPr>
          </w:p>
          <w:p w14:paraId="492AEBB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 xml:space="preserve">(9) Valsts un pašvaldība ir tiesīga tai piederošo ostas </w:t>
            </w:r>
            <w:r w:rsidRPr="00E974B4">
              <w:rPr>
                <w:rFonts w:ascii="Times New Roman" w:eastAsia="Times New Roman" w:hAnsi="Times New Roman" w:cs="Times New Roman"/>
                <w:b/>
                <w:sz w:val="24"/>
                <w:szCs w:val="24"/>
              </w:rPr>
              <w:t>pārvaldes valdījumā</w:t>
            </w:r>
            <w:r w:rsidRPr="00E974B4">
              <w:rPr>
                <w:rFonts w:ascii="Times New Roman" w:eastAsia="Times New Roman" w:hAnsi="Times New Roman" w:cs="Times New Roman"/>
                <w:sz w:val="24"/>
                <w:szCs w:val="24"/>
              </w:rPr>
              <w:t xml:space="preserve"> esošo nekustamo īpašumu atsavināt, valstij nododot to pašvaldībai un pašvaldībai nododot to valstij bez atlīdzības.</w:t>
            </w:r>
          </w:p>
          <w:p w14:paraId="0EA2A919" w14:textId="2ACAC561" w:rsidR="003D2CDD" w:rsidRPr="00E974B4" w:rsidRDefault="00821F5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151455" w:rsidRPr="00E974B4">
              <w:rPr>
                <w:rFonts w:ascii="Times New Roman" w:eastAsia="Times New Roman" w:hAnsi="Times New Roman" w:cs="Times New Roman"/>
                <w:b/>
                <w:sz w:val="24"/>
                <w:szCs w:val="24"/>
              </w:rPr>
              <w:t>10)</w:t>
            </w:r>
            <w:r w:rsidR="00151455" w:rsidRPr="00E974B4">
              <w:rPr>
                <w:rFonts w:ascii="Times New Roman" w:eastAsia="Times New Roman" w:hAnsi="Times New Roman" w:cs="Times New Roman"/>
                <w:sz w:val="24"/>
                <w:szCs w:val="24"/>
              </w:rPr>
              <w:t xml:space="preserve"> Valstij, pašvaldībai un ostas pārvaldei ir tiesības savstarpēji mainīt tām piederošos nekustamos īpašumus, ievērojot Publiskas personas mantas atsavināšanas likuma un citu normatīvo aktu noteikumus.</w:t>
            </w:r>
          </w:p>
          <w:p w14:paraId="2EFFB3E4" w14:textId="77777777" w:rsidR="003D2CDD" w:rsidRDefault="00821F59">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00151455" w:rsidRPr="00E974B4">
              <w:rPr>
                <w:rFonts w:ascii="Times New Roman" w:eastAsia="Times New Roman" w:hAnsi="Times New Roman" w:cs="Times New Roman"/>
                <w:sz w:val="24"/>
                <w:szCs w:val="24"/>
              </w:rPr>
              <w:t>1</w:t>
            </w:r>
            <w:r w:rsidR="004F7628" w:rsidRPr="00E974B4">
              <w:rPr>
                <w:rFonts w:ascii="Times New Roman" w:eastAsia="Times New Roman" w:hAnsi="Times New Roman" w:cs="Times New Roman"/>
                <w:sz w:val="24"/>
                <w:szCs w:val="24"/>
              </w:rPr>
              <w:t>1</w:t>
            </w:r>
            <w:r w:rsidR="00151455" w:rsidRPr="00E974B4">
              <w:rPr>
                <w:rFonts w:ascii="Times New Roman" w:eastAsia="Times New Roman" w:hAnsi="Times New Roman" w:cs="Times New Roman"/>
                <w:sz w:val="24"/>
                <w:szCs w:val="24"/>
              </w:rPr>
              <w:t xml:space="preserve">) </w:t>
            </w:r>
            <w:r w:rsidR="00151455" w:rsidRPr="00E974B4">
              <w:rPr>
                <w:rFonts w:ascii="Times New Roman" w:eastAsia="Times New Roman" w:hAnsi="Times New Roman" w:cs="Times New Roman"/>
                <w:b/>
                <w:sz w:val="24"/>
                <w:szCs w:val="24"/>
              </w:rPr>
              <w:t xml:space="preserve">Ostas pārvaldei ir pirmpirkuma tiesības uz </w:t>
            </w:r>
            <w:r w:rsidR="004F7628" w:rsidRPr="00E974B4">
              <w:rPr>
                <w:rFonts w:ascii="Times New Roman" w:eastAsia="Times New Roman" w:hAnsi="Times New Roman" w:cs="Times New Roman"/>
                <w:b/>
                <w:sz w:val="24"/>
                <w:szCs w:val="24"/>
              </w:rPr>
              <w:t xml:space="preserve">pašvaldībai piederošu </w:t>
            </w:r>
            <w:r w:rsidR="00151455" w:rsidRPr="00E974B4">
              <w:rPr>
                <w:rFonts w:ascii="Times New Roman" w:eastAsia="Times New Roman" w:hAnsi="Times New Roman" w:cs="Times New Roman"/>
                <w:b/>
                <w:sz w:val="24"/>
                <w:szCs w:val="24"/>
              </w:rPr>
              <w:t>zemi un citu nekustamo īpašumu ostas teritorijā, kas nav nodots tās valdījumā.</w:t>
            </w:r>
            <w:bookmarkEnd w:id="2"/>
          </w:p>
          <w:p w14:paraId="2C3FA486" w14:textId="77777777" w:rsidR="00B110B9" w:rsidRDefault="00B110B9">
            <w:pPr>
              <w:rPr>
                <w:rFonts w:ascii="Times New Roman" w:eastAsia="Times New Roman" w:hAnsi="Times New Roman" w:cs="Times New Roman"/>
                <w:b/>
                <w:sz w:val="24"/>
                <w:szCs w:val="24"/>
              </w:rPr>
            </w:pPr>
          </w:p>
          <w:p w14:paraId="4A555C10" w14:textId="77777777"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b/>
                <w:bCs/>
                <w:sz w:val="24"/>
                <w:szCs w:val="24"/>
              </w:rPr>
              <w:t>19. pants. Saimnieciskās darbības ierobežojumi</w:t>
            </w:r>
          </w:p>
          <w:p w14:paraId="7E2976F7" w14:textId="77777777" w:rsidR="00B110B9" w:rsidRDefault="00B110B9" w:rsidP="00B110B9">
            <w:pPr>
              <w:rPr>
                <w:rFonts w:ascii="Times New Roman" w:eastAsia="Times New Roman" w:hAnsi="Times New Roman" w:cs="Times New Roman"/>
                <w:sz w:val="24"/>
                <w:szCs w:val="24"/>
              </w:rPr>
            </w:pPr>
          </w:p>
          <w:p w14:paraId="47B9A8E1" w14:textId="2B1FCDDE"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(1) Ostas pārvaldes iznomāto zemi nodot tālāk apakšnomā drīkst vienīgi ar attiecīgās ostas pārvaldes atļauju.</w:t>
            </w:r>
          </w:p>
          <w:p w14:paraId="1D374279" w14:textId="77777777" w:rsidR="00B110B9" w:rsidRDefault="00B110B9" w:rsidP="00B110B9">
            <w:pPr>
              <w:rPr>
                <w:rFonts w:ascii="Times New Roman" w:eastAsia="Times New Roman" w:hAnsi="Times New Roman" w:cs="Times New Roman"/>
                <w:sz w:val="24"/>
                <w:szCs w:val="24"/>
              </w:rPr>
            </w:pPr>
          </w:p>
          <w:p w14:paraId="38909C20" w14:textId="17C5E036"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(2) Juridisko un fizisko personu darbība ostā, ieskaitot jebkurus zemūdens darbus, drīkst notikt tikai ar attiecīgās ostas pārvaldes atļauju un tās kontrolē.</w:t>
            </w:r>
          </w:p>
          <w:p w14:paraId="05AF289C" w14:textId="77777777" w:rsidR="00B110B9" w:rsidRDefault="00B110B9" w:rsidP="00B110B9">
            <w:pPr>
              <w:rPr>
                <w:rFonts w:ascii="Times New Roman" w:eastAsia="Times New Roman" w:hAnsi="Times New Roman" w:cs="Times New Roman"/>
                <w:sz w:val="24"/>
                <w:szCs w:val="24"/>
              </w:rPr>
            </w:pPr>
          </w:p>
          <w:p w14:paraId="1EC2500B" w14:textId="6BFDE10A"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(3) Nogrimušas mantas izcelšanai, padziļināšanas, celtniecības, ūdenslīdēju un citu darbu veikšanai ostas akvatorijā nepieciešama ostas kapteiņa atļauja.</w:t>
            </w:r>
          </w:p>
          <w:p w14:paraId="6FBE8049" w14:textId="77777777" w:rsidR="00B110B9" w:rsidRDefault="00B110B9" w:rsidP="00B110B9">
            <w:pPr>
              <w:rPr>
                <w:rFonts w:ascii="Times New Roman" w:eastAsia="Times New Roman" w:hAnsi="Times New Roman" w:cs="Times New Roman"/>
                <w:sz w:val="24"/>
                <w:szCs w:val="24"/>
              </w:rPr>
            </w:pPr>
          </w:p>
          <w:p w14:paraId="1F85765D" w14:textId="48DD0349" w:rsidR="00B110B9" w:rsidRPr="00B110B9" w:rsidRDefault="00B110B9" w:rsidP="00B110B9">
            <w:pPr>
              <w:rPr>
                <w:rFonts w:ascii="Times New Roman" w:eastAsia="Times New Roman" w:hAnsi="Times New Roman" w:cs="Times New Roman"/>
                <w:sz w:val="24"/>
                <w:szCs w:val="24"/>
              </w:rPr>
            </w:pPr>
            <w:bookmarkStart w:id="3" w:name="_Hlk197333259"/>
            <w:r w:rsidRPr="00B110B9">
              <w:rPr>
                <w:rFonts w:ascii="Times New Roman" w:eastAsia="Times New Roman" w:hAnsi="Times New Roman" w:cs="Times New Roman"/>
                <w:sz w:val="24"/>
                <w:szCs w:val="24"/>
              </w:rPr>
              <w:t>(4) Pirmpirkuma tiesības uz zemi un citu nekustamo īpašumu ostas teritorijā neatkarīgi no tā piederības ir pašvaldībai</w:t>
            </w:r>
            <w:r w:rsidR="008A67E9">
              <w:rPr>
                <w:rFonts w:ascii="Times New Roman" w:eastAsia="Times New Roman" w:hAnsi="Times New Roman" w:cs="Times New Roman"/>
                <w:sz w:val="24"/>
                <w:szCs w:val="24"/>
              </w:rPr>
              <w:t>,</w:t>
            </w:r>
            <w:r w:rsidR="008A67E9" w:rsidRPr="008A67E9">
              <w:rPr>
                <w:rFonts w:ascii="Times New Roman" w:eastAsia="Times New Roman" w:hAnsi="Times New Roman" w:cs="Times New Roman"/>
                <w:b/>
                <w:bCs/>
                <w:sz w:val="24"/>
                <w:szCs w:val="24"/>
              </w:rPr>
              <w:t xml:space="preserve"> izņemot gadījumus, kas paredzēti šī Likuma 7. panta</w:t>
            </w:r>
            <w:r w:rsidR="008A67E9">
              <w:rPr>
                <w:rFonts w:ascii="Times New Roman" w:eastAsia="Times New Roman" w:hAnsi="Times New Roman" w:cs="Times New Roman"/>
                <w:b/>
                <w:bCs/>
                <w:sz w:val="24"/>
                <w:szCs w:val="24"/>
              </w:rPr>
              <w:t xml:space="preserve"> </w:t>
            </w:r>
            <w:r w:rsidR="008A67E9" w:rsidRPr="008A67E9">
              <w:rPr>
                <w:rFonts w:ascii="Times New Roman" w:eastAsia="Times New Roman" w:hAnsi="Times New Roman" w:cs="Times New Roman"/>
                <w:b/>
                <w:bCs/>
                <w:sz w:val="24"/>
                <w:szCs w:val="24"/>
              </w:rPr>
              <w:t>vienpadsmitajā daļā.</w:t>
            </w:r>
            <w:r w:rsidR="008A67E9">
              <w:rPr>
                <w:rFonts w:ascii="Times New Roman" w:eastAsia="Times New Roman" w:hAnsi="Times New Roman" w:cs="Times New Roman"/>
                <w:b/>
                <w:bCs/>
                <w:sz w:val="24"/>
                <w:szCs w:val="24"/>
              </w:rPr>
              <w:t xml:space="preserve"> </w:t>
            </w:r>
            <w:r w:rsidRPr="00B110B9">
              <w:rPr>
                <w:rFonts w:ascii="Times New Roman" w:eastAsia="Times New Roman" w:hAnsi="Times New Roman" w:cs="Times New Roman"/>
                <w:sz w:val="24"/>
                <w:szCs w:val="24"/>
              </w:rPr>
              <w:t>Ostas pārvaldei aizliegts valdījumā esošo nekustamo īpašumu pārdot, mainīt, dāvināt vai citādi atsavināt, izņemot gadījumus, kas paredzēti šā panta septītajā daļā.</w:t>
            </w:r>
          </w:p>
          <w:bookmarkEnd w:id="3"/>
          <w:p w14:paraId="5E2542D9" w14:textId="77777777" w:rsidR="00B110B9" w:rsidRDefault="00B110B9">
            <w:pPr>
              <w:rPr>
                <w:rFonts w:ascii="Times New Roman" w:eastAsia="Times New Roman" w:hAnsi="Times New Roman" w:cs="Times New Roman"/>
                <w:sz w:val="24"/>
                <w:szCs w:val="24"/>
              </w:rPr>
            </w:pPr>
          </w:p>
          <w:p w14:paraId="622049B0" w14:textId="77777777" w:rsidR="008A67E9" w:rsidRDefault="008A67E9">
            <w:pPr>
              <w:rPr>
                <w:rFonts w:ascii="Times New Roman" w:eastAsia="Times New Roman" w:hAnsi="Times New Roman" w:cs="Times New Roman"/>
                <w:sz w:val="24"/>
                <w:szCs w:val="24"/>
              </w:rPr>
            </w:pPr>
          </w:p>
          <w:p w14:paraId="26AB011A" w14:textId="77777777" w:rsidR="008A67E9" w:rsidRDefault="008A67E9">
            <w:pPr>
              <w:rPr>
                <w:rFonts w:ascii="Times New Roman" w:eastAsia="Times New Roman" w:hAnsi="Times New Roman" w:cs="Times New Roman"/>
                <w:sz w:val="24"/>
                <w:szCs w:val="24"/>
              </w:rPr>
            </w:pPr>
          </w:p>
          <w:p w14:paraId="156FF45D" w14:textId="77777777" w:rsidR="008A67E9" w:rsidRPr="008A67E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 xml:space="preserve">(5) Zemes īpašuma tiesību atjaunošanas ierobežojumi, kas noteikti likuma "Par zemes </w:t>
            </w:r>
            <w:r w:rsidRPr="008A67E9">
              <w:rPr>
                <w:rFonts w:ascii="Times New Roman" w:eastAsia="Times New Roman" w:hAnsi="Times New Roman" w:cs="Times New Roman"/>
                <w:sz w:val="24"/>
                <w:szCs w:val="24"/>
              </w:rPr>
              <w:lastRenderedPageBreak/>
              <w:t>reformu Latvijas Republikas pilsētās" 12.pantā, nav attiecināmi uz to zemi, kura tika iekļauta Rīgas ostas teritorijā pēc 1994.gada 20.aprīļa un Ventspils ostas teritorijā — pēc 1995.gada 4.maija. Bijušajam zemes īpašniekam, kuram 1940.gada 21.jūlijā piederēja zeme pašreizējā ostas teritorijā, vai viņa mantiniekiem, kuriem likumā noteiktajā kārtībā ir atzītas īpašuma tiesības uz zemi, bet tās nav atjaunotas likumā noteikto ierobežojumu dēļ, ir tiesības zemes reformas normatīvajos aktos noteiktajā kārtībā saņemt līdzvērtīgu zemi vai īpašuma kompensācijas sertifikātus.</w:t>
            </w:r>
          </w:p>
          <w:p w14:paraId="02FE44CB" w14:textId="77777777" w:rsidR="008A67E9" w:rsidRPr="008A67E9" w:rsidRDefault="008A67E9" w:rsidP="008A67E9">
            <w:pPr>
              <w:rPr>
                <w:rFonts w:ascii="Times New Roman" w:eastAsia="Times New Roman" w:hAnsi="Times New Roman" w:cs="Times New Roman"/>
                <w:sz w:val="24"/>
                <w:szCs w:val="24"/>
              </w:rPr>
            </w:pPr>
          </w:p>
          <w:p w14:paraId="6FA1CB47" w14:textId="77777777" w:rsidR="008A67E9" w:rsidRPr="008A67E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(6) Zemes lietotājiem, kas zemes reformas laikā ostas teritorijā ieguvuši pastāvīgā lietošanā zemi, nav tiesību saņemt to īpašumā par samaksu. Šajā gadījumā zemes lietotājiem tiek garantētas tiesības slēgt zemes nomas līgumu ar ostas pārvaldi atbilstoši šā likuma prasībām.</w:t>
            </w:r>
          </w:p>
          <w:p w14:paraId="2D005117" w14:textId="77777777" w:rsidR="008A67E9" w:rsidRPr="008A67E9" w:rsidRDefault="008A67E9" w:rsidP="008A67E9">
            <w:pPr>
              <w:rPr>
                <w:rFonts w:ascii="Times New Roman" w:eastAsia="Times New Roman" w:hAnsi="Times New Roman" w:cs="Times New Roman"/>
                <w:sz w:val="24"/>
                <w:szCs w:val="24"/>
              </w:rPr>
            </w:pPr>
          </w:p>
          <w:p w14:paraId="113DEC17" w14:textId="0033B84D" w:rsidR="008A67E9" w:rsidRPr="00B110B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(7) Ostas pārvaldei atļauts dot galvojumu vai ieķīlāt par labu trešai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w:t>
            </w:r>
          </w:p>
        </w:tc>
      </w:tr>
    </w:tbl>
    <w:p w14:paraId="2D95B532" w14:textId="77777777" w:rsidR="003D2CDD" w:rsidRPr="00E974B4" w:rsidRDefault="003D2CDD">
      <w:pPr>
        <w:ind w:firstLine="720"/>
        <w:jc w:val="both"/>
        <w:rPr>
          <w:rFonts w:ascii="Times New Roman" w:eastAsia="Times New Roman" w:hAnsi="Times New Roman" w:cs="Times New Roman"/>
          <w:sz w:val="24"/>
          <w:szCs w:val="24"/>
        </w:rPr>
      </w:pPr>
    </w:p>
    <w:p w14:paraId="635500F3" w14:textId="27B0E131" w:rsidR="003D2CDD" w:rsidRPr="00E974B4" w:rsidRDefault="004F7628">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padome kā pārraudzības institūcija</w:t>
      </w:r>
    </w:p>
    <w:p w14:paraId="4F12568C" w14:textId="44E06BED" w:rsidR="003D2CDD" w:rsidRPr="00E974B4" w:rsidRDefault="00151455" w:rsidP="004F7628">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Lai sekmētu ostas pārvaldības profesionalitāti un mazinātu politisku iejaukšanos operacionālā darbībā, nepieciešams pārskatīt ostas pārvaldes un tās valdes atbildību tvērumu. Līdzīgi</w:t>
      </w:r>
      <w:r w:rsidR="00855C22">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kā akciju sabiedrībās, piedāvājam </w:t>
      </w:r>
      <w:r w:rsidRPr="00E974B4">
        <w:rPr>
          <w:rFonts w:ascii="Times New Roman" w:eastAsia="Times New Roman" w:hAnsi="Times New Roman" w:cs="Times New Roman"/>
          <w:sz w:val="24"/>
          <w:szCs w:val="24"/>
          <w:u w:val="single"/>
        </w:rPr>
        <w:t xml:space="preserve">izveidot </w:t>
      </w:r>
      <w:r w:rsidR="004F7628" w:rsidRPr="00E974B4">
        <w:rPr>
          <w:rFonts w:ascii="Times New Roman" w:eastAsia="Times New Roman" w:hAnsi="Times New Roman" w:cs="Times New Roman"/>
          <w:sz w:val="24"/>
          <w:szCs w:val="24"/>
          <w:u w:val="single"/>
        </w:rPr>
        <w:t xml:space="preserve">ostas </w:t>
      </w:r>
      <w:r w:rsidRPr="00E974B4">
        <w:rPr>
          <w:rFonts w:ascii="Times New Roman" w:eastAsia="Times New Roman" w:hAnsi="Times New Roman" w:cs="Times New Roman"/>
          <w:sz w:val="24"/>
          <w:szCs w:val="24"/>
          <w:u w:val="single"/>
        </w:rPr>
        <w:t>padomi kā pārraudzības institūciju</w:t>
      </w:r>
      <w:r w:rsidRPr="00E974B4">
        <w:rPr>
          <w:rFonts w:ascii="Times New Roman" w:eastAsia="Times New Roman" w:hAnsi="Times New Roman" w:cs="Times New Roman"/>
          <w:sz w:val="24"/>
          <w:szCs w:val="24"/>
        </w:rPr>
        <w:t xml:space="preserve"> ostas pārvaldē, kas pārstāvēs valsts un pašvaldības intereses. </w:t>
      </w:r>
      <w:r w:rsidR="004F7628" w:rsidRPr="00E974B4">
        <w:rPr>
          <w:rFonts w:ascii="Times New Roman" w:eastAsia="Times New Roman" w:hAnsi="Times New Roman" w:cs="Times New Roman"/>
          <w:sz w:val="24"/>
          <w:szCs w:val="24"/>
        </w:rPr>
        <w:t>Līdzšinējās valdes abās ostu pārvaldēs beigs pastāvēt. Ostas o</w:t>
      </w:r>
      <w:r w:rsidRPr="00E974B4">
        <w:rPr>
          <w:rFonts w:ascii="Times New Roman" w:eastAsia="Times New Roman" w:hAnsi="Times New Roman" w:cs="Times New Roman"/>
          <w:sz w:val="24"/>
          <w:szCs w:val="24"/>
        </w:rPr>
        <w:t xml:space="preserve">peracionālo darbību </w:t>
      </w:r>
      <w:r w:rsidR="004F7628" w:rsidRPr="00E974B4">
        <w:rPr>
          <w:rFonts w:ascii="Times New Roman" w:eastAsia="Times New Roman" w:hAnsi="Times New Roman" w:cs="Times New Roman"/>
          <w:sz w:val="24"/>
          <w:szCs w:val="24"/>
        </w:rPr>
        <w:t xml:space="preserve">paredzēts </w:t>
      </w:r>
      <w:r w:rsidRPr="00E974B4">
        <w:rPr>
          <w:rFonts w:ascii="Times New Roman" w:eastAsia="Times New Roman" w:hAnsi="Times New Roman" w:cs="Times New Roman"/>
          <w:sz w:val="24"/>
          <w:szCs w:val="24"/>
        </w:rPr>
        <w:t xml:space="preserve">deleģēt ostas pārvaldes </w:t>
      </w:r>
      <w:r w:rsidR="004F7628" w:rsidRPr="00E974B4">
        <w:rPr>
          <w:rFonts w:ascii="Times New Roman" w:eastAsia="Times New Roman" w:hAnsi="Times New Roman" w:cs="Times New Roman"/>
          <w:sz w:val="24"/>
          <w:szCs w:val="24"/>
        </w:rPr>
        <w:t>izpildaparātam</w:t>
      </w:r>
      <w:r w:rsidRPr="00E974B4">
        <w:rPr>
          <w:rFonts w:ascii="Times New Roman" w:eastAsia="Times New Roman" w:hAnsi="Times New Roman" w:cs="Times New Roman"/>
          <w:sz w:val="24"/>
          <w:szCs w:val="24"/>
        </w:rPr>
        <w:t xml:space="preserve">, kuru vada ostas pārvaldnieks. </w:t>
      </w:r>
      <w:r w:rsidR="004F7628"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 xml:space="preserve">adome pildītu ostas pārraudzības funkcijas, nevis lēmēja funkcijas, līdzīgi kā kapitālsabiedrībās. </w:t>
      </w:r>
    </w:p>
    <w:p w14:paraId="4781EF88" w14:textId="50CA15DC" w:rsidR="003D2CDD" w:rsidRDefault="00151455" w:rsidP="000F097B">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 tiks veidota četru locekļu sastāvā: divi pārstāvji no valsts – pa vienam no Satiksmes ministrijas un Ekonomikas ministrijas, kā arī divi pārstāvji no attiecīgās pašvaldības. </w:t>
      </w:r>
      <w:r w:rsidR="000F097B" w:rsidRPr="00E974B4">
        <w:rPr>
          <w:rFonts w:ascii="Times New Roman" w:eastAsia="Times New Roman" w:hAnsi="Times New Roman" w:cs="Times New Roman"/>
          <w:sz w:val="24"/>
          <w:szCs w:val="24"/>
        </w:rPr>
        <w:lastRenderedPageBreak/>
        <w:t xml:space="preserve">Satiksmes ministra virzītais pārstāvis, kā atbildīgais par nozari, būtu ar izšķirošu balsi, ja valsts un pašvaldības deleģēto valdes locekļu balsis dalās vienādās daļās. </w:t>
      </w:r>
      <w:r w:rsidR="004F7628"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būs atbildīga par svarīgāko stratēģisko un finansiālo lēmumu pieņemšanu, tostarp ostas maksu un pakalpojumu cenu noteikšanas politiku un apstiprināšanu, ikgadējo finanšu plānu, ostas attīstības stratēģiju un nekustamā īpašuma atsavināšanas jautājumiem ostas teritorijā.</w:t>
      </w:r>
    </w:p>
    <w:p w14:paraId="46536E9E" w14:textId="77777777" w:rsidR="002C4041" w:rsidRPr="00E974B4" w:rsidRDefault="002C4041" w:rsidP="000F097B">
      <w:pPr>
        <w:ind w:firstLine="720"/>
        <w:jc w:val="both"/>
        <w:rPr>
          <w:rFonts w:ascii="Times New Roman" w:eastAsia="Times New Roman" w:hAnsi="Times New Roman" w:cs="Times New Roman"/>
          <w:sz w:val="24"/>
          <w:szCs w:val="24"/>
        </w:rPr>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F357C2" w14:textId="77777777">
        <w:tc>
          <w:tcPr>
            <w:tcW w:w="4675" w:type="dxa"/>
          </w:tcPr>
          <w:p w14:paraId="5ECF121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Spēka esošā redakcija</w:t>
            </w:r>
          </w:p>
        </w:tc>
        <w:tc>
          <w:tcPr>
            <w:tcW w:w="4675" w:type="dxa"/>
          </w:tcPr>
          <w:p w14:paraId="48F4F1F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E24C672" w14:textId="77777777">
        <w:tc>
          <w:tcPr>
            <w:tcW w:w="4675" w:type="dxa"/>
          </w:tcPr>
          <w:p w14:paraId="4D7AB52C" w14:textId="77777777" w:rsidR="003D2CDD" w:rsidRPr="00E974B4" w:rsidRDefault="003D2CDD">
            <w:pPr>
              <w:jc w:val="both"/>
              <w:rPr>
                <w:rFonts w:ascii="Times New Roman" w:eastAsia="Times New Roman" w:hAnsi="Times New Roman" w:cs="Times New Roman"/>
                <w:sz w:val="24"/>
                <w:szCs w:val="24"/>
              </w:rPr>
            </w:pPr>
            <w:bookmarkStart w:id="4" w:name="_Hlk197186565"/>
          </w:p>
          <w:p w14:paraId="77853106" w14:textId="77777777" w:rsidR="003D2CDD" w:rsidRPr="00E974B4" w:rsidRDefault="003D2CDD">
            <w:pPr>
              <w:jc w:val="both"/>
              <w:rPr>
                <w:rFonts w:ascii="Times New Roman" w:eastAsia="Times New Roman" w:hAnsi="Times New Roman" w:cs="Times New Roman"/>
                <w:sz w:val="24"/>
                <w:szCs w:val="24"/>
              </w:rPr>
            </w:pPr>
          </w:p>
          <w:p w14:paraId="4BB69D6D" w14:textId="77777777" w:rsidR="003D2CDD" w:rsidRPr="00E974B4" w:rsidRDefault="003D2CDD">
            <w:pPr>
              <w:jc w:val="both"/>
              <w:rPr>
                <w:rFonts w:ascii="Times New Roman" w:eastAsia="Times New Roman" w:hAnsi="Times New Roman" w:cs="Times New Roman"/>
                <w:sz w:val="24"/>
                <w:szCs w:val="24"/>
              </w:rPr>
            </w:pPr>
          </w:p>
          <w:p w14:paraId="37C24E2B" w14:textId="77777777" w:rsidR="003D2CDD" w:rsidRPr="00E974B4" w:rsidRDefault="003D2CDD">
            <w:pPr>
              <w:jc w:val="both"/>
              <w:rPr>
                <w:rFonts w:ascii="Times New Roman" w:eastAsia="Times New Roman" w:hAnsi="Times New Roman" w:cs="Times New Roman"/>
                <w:sz w:val="24"/>
                <w:szCs w:val="24"/>
              </w:rPr>
            </w:pPr>
          </w:p>
          <w:p w14:paraId="343D8CDB" w14:textId="77777777" w:rsidR="003D2CDD" w:rsidRPr="00E974B4" w:rsidRDefault="003D2CDD">
            <w:pPr>
              <w:jc w:val="both"/>
              <w:rPr>
                <w:rFonts w:ascii="Times New Roman" w:eastAsia="Times New Roman" w:hAnsi="Times New Roman" w:cs="Times New Roman"/>
                <w:sz w:val="24"/>
                <w:szCs w:val="24"/>
              </w:rPr>
            </w:pPr>
          </w:p>
          <w:p w14:paraId="3851811B" w14:textId="77777777" w:rsidR="003D2CDD" w:rsidRPr="00E974B4" w:rsidRDefault="003D2CDD">
            <w:pPr>
              <w:jc w:val="both"/>
              <w:rPr>
                <w:rFonts w:ascii="Times New Roman" w:eastAsia="Times New Roman" w:hAnsi="Times New Roman" w:cs="Times New Roman"/>
                <w:sz w:val="24"/>
                <w:szCs w:val="24"/>
              </w:rPr>
            </w:pPr>
          </w:p>
          <w:p w14:paraId="29D2B097" w14:textId="77777777" w:rsidR="003D2CDD" w:rsidRPr="00E974B4" w:rsidRDefault="003D2CDD">
            <w:pPr>
              <w:jc w:val="both"/>
              <w:rPr>
                <w:rFonts w:ascii="Times New Roman" w:eastAsia="Times New Roman" w:hAnsi="Times New Roman" w:cs="Times New Roman"/>
                <w:sz w:val="24"/>
                <w:szCs w:val="24"/>
              </w:rPr>
            </w:pPr>
          </w:p>
          <w:p w14:paraId="12CD6B26" w14:textId="77777777" w:rsidR="003D2CDD" w:rsidRPr="00E974B4" w:rsidRDefault="003D2CDD">
            <w:pPr>
              <w:jc w:val="both"/>
              <w:rPr>
                <w:rFonts w:ascii="Times New Roman" w:eastAsia="Times New Roman" w:hAnsi="Times New Roman" w:cs="Times New Roman"/>
                <w:sz w:val="24"/>
                <w:szCs w:val="24"/>
              </w:rPr>
            </w:pPr>
          </w:p>
          <w:p w14:paraId="6D943F8F" w14:textId="77777777" w:rsidR="003D2CDD" w:rsidRPr="00E974B4" w:rsidRDefault="003D2CDD">
            <w:pPr>
              <w:jc w:val="both"/>
              <w:rPr>
                <w:rFonts w:ascii="Times New Roman" w:eastAsia="Times New Roman" w:hAnsi="Times New Roman" w:cs="Times New Roman"/>
                <w:sz w:val="24"/>
                <w:szCs w:val="24"/>
              </w:rPr>
            </w:pPr>
          </w:p>
          <w:p w14:paraId="6B5737F9" w14:textId="77777777" w:rsidR="003D2CDD" w:rsidRPr="00E974B4" w:rsidRDefault="003D2CDD">
            <w:pPr>
              <w:jc w:val="both"/>
              <w:rPr>
                <w:rFonts w:ascii="Times New Roman" w:eastAsia="Times New Roman" w:hAnsi="Times New Roman" w:cs="Times New Roman"/>
                <w:sz w:val="24"/>
                <w:szCs w:val="24"/>
              </w:rPr>
            </w:pPr>
          </w:p>
          <w:p w14:paraId="0C0B425F" w14:textId="77777777" w:rsidR="003D2CDD" w:rsidRPr="00E974B4" w:rsidRDefault="003D2CDD">
            <w:pPr>
              <w:jc w:val="both"/>
              <w:rPr>
                <w:rFonts w:ascii="Times New Roman" w:eastAsia="Times New Roman" w:hAnsi="Times New Roman" w:cs="Times New Roman"/>
                <w:sz w:val="24"/>
                <w:szCs w:val="24"/>
              </w:rPr>
            </w:pPr>
          </w:p>
          <w:p w14:paraId="26FDF42E" w14:textId="77777777" w:rsidR="003D2CDD" w:rsidRPr="00E974B4" w:rsidRDefault="003D2CDD">
            <w:pPr>
              <w:jc w:val="both"/>
              <w:rPr>
                <w:rFonts w:ascii="Times New Roman" w:eastAsia="Times New Roman" w:hAnsi="Times New Roman" w:cs="Times New Roman"/>
                <w:sz w:val="24"/>
                <w:szCs w:val="24"/>
              </w:rPr>
            </w:pPr>
          </w:p>
          <w:p w14:paraId="778D4EFE" w14:textId="77777777" w:rsidR="003D2CDD" w:rsidRPr="00E974B4" w:rsidRDefault="003D2CDD">
            <w:pPr>
              <w:jc w:val="both"/>
              <w:rPr>
                <w:rFonts w:ascii="Times New Roman" w:eastAsia="Times New Roman" w:hAnsi="Times New Roman" w:cs="Times New Roman"/>
                <w:sz w:val="24"/>
                <w:szCs w:val="24"/>
              </w:rPr>
            </w:pPr>
          </w:p>
          <w:p w14:paraId="031C4EA7" w14:textId="77777777" w:rsidR="003D2CDD" w:rsidRPr="00E974B4" w:rsidRDefault="003D2CDD">
            <w:pPr>
              <w:jc w:val="both"/>
              <w:rPr>
                <w:rFonts w:ascii="Times New Roman" w:eastAsia="Times New Roman" w:hAnsi="Times New Roman" w:cs="Times New Roman"/>
                <w:sz w:val="24"/>
                <w:szCs w:val="24"/>
              </w:rPr>
            </w:pPr>
          </w:p>
          <w:p w14:paraId="70021131" w14:textId="77777777" w:rsidR="003D2CDD" w:rsidRPr="00E974B4" w:rsidRDefault="003D2CDD">
            <w:pPr>
              <w:jc w:val="both"/>
              <w:rPr>
                <w:rFonts w:ascii="Times New Roman" w:eastAsia="Times New Roman" w:hAnsi="Times New Roman" w:cs="Times New Roman"/>
                <w:sz w:val="24"/>
                <w:szCs w:val="24"/>
              </w:rPr>
            </w:pPr>
          </w:p>
          <w:p w14:paraId="1A5A6B4F" w14:textId="77777777" w:rsidR="003D2CDD" w:rsidRPr="00E974B4" w:rsidRDefault="003D2CDD">
            <w:pPr>
              <w:jc w:val="both"/>
              <w:rPr>
                <w:rFonts w:ascii="Times New Roman" w:eastAsia="Times New Roman" w:hAnsi="Times New Roman" w:cs="Times New Roman"/>
                <w:sz w:val="24"/>
                <w:szCs w:val="24"/>
              </w:rPr>
            </w:pPr>
          </w:p>
          <w:p w14:paraId="19D36C53" w14:textId="77777777" w:rsidR="003D2CDD" w:rsidRPr="00E974B4" w:rsidRDefault="003D2CDD">
            <w:pPr>
              <w:jc w:val="both"/>
              <w:rPr>
                <w:rFonts w:ascii="Times New Roman" w:eastAsia="Times New Roman" w:hAnsi="Times New Roman" w:cs="Times New Roman"/>
                <w:sz w:val="24"/>
                <w:szCs w:val="24"/>
              </w:rPr>
            </w:pPr>
          </w:p>
          <w:p w14:paraId="5EEF6F96" w14:textId="77777777" w:rsidR="003D2CDD" w:rsidRPr="00E974B4" w:rsidRDefault="003D2CDD">
            <w:pPr>
              <w:jc w:val="both"/>
              <w:rPr>
                <w:rFonts w:ascii="Times New Roman" w:eastAsia="Times New Roman" w:hAnsi="Times New Roman" w:cs="Times New Roman"/>
                <w:sz w:val="24"/>
                <w:szCs w:val="24"/>
              </w:rPr>
            </w:pPr>
          </w:p>
          <w:p w14:paraId="2298B99E" w14:textId="77777777" w:rsidR="003D2CDD" w:rsidRPr="00E974B4" w:rsidRDefault="003D2CDD">
            <w:pPr>
              <w:jc w:val="both"/>
              <w:rPr>
                <w:rFonts w:ascii="Times New Roman" w:eastAsia="Times New Roman" w:hAnsi="Times New Roman" w:cs="Times New Roman"/>
                <w:sz w:val="24"/>
                <w:szCs w:val="24"/>
              </w:rPr>
            </w:pPr>
          </w:p>
          <w:p w14:paraId="581599FE" w14:textId="77777777" w:rsidR="003D2CDD" w:rsidRPr="00E974B4" w:rsidRDefault="003D2CDD">
            <w:pPr>
              <w:jc w:val="both"/>
              <w:rPr>
                <w:rFonts w:ascii="Times New Roman" w:eastAsia="Times New Roman" w:hAnsi="Times New Roman" w:cs="Times New Roman"/>
                <w:sz w:val="24"/>
                <w:szCs w:val="24"/>
              </w:rPr>
            </w:pPr>
          </w:p>
          <w:p w14:paraId="4FC19CEF" w14:textId="77777777" w:rsidR="003D2CDD" w:rsidRPr="00E974B4" w:rsidRDefault="003D2CDD">
            <w:pPr>
              <w:jc w:val="both"/>
              <w:rPr>
                <w:rFonts w:ascii="Times New Roman" w:eastAsia="Times New Roman" w:hAnsi="Times New Roman" w:cs="Times New Roman"/>
                <w:sz w:val="24"/>
                <w:szCs w:val="24"/>
              </w:rPr>
            </w:pPr>
          </w:p>
          <w:p w14:paraId="51AE59BC" w14:textId="77777777" w:rsidR="003D2CDD" w:rsidRPr="00E974B4" w:rsidRDefault="003D2CDD">
            <w:pPr>
              <w:jc w:val="both"/>
              <w:rPr>
                <w:rFonts w:ascii="Times New Roman" w:eastAsia="Times New Roman" w:hAnsi="Times New Roman" w:cs="Times New Roman"/>
                <w:sz w:val="24"/>
                <w:szCs w:val="24"/>
              </w:rPr>
            </w:pPr>
          </w:p>
          <w:p w14:paraId="28B56421" w14:textId="77777777" w:rsidR="003D2CDD" w:rsidRPr="00E974B4" w:rsidRDefault="003D2CDD">
            <w:pPr>
              <w:jc w:val="both"/>
              <w:rPr>
                <w:rFonts w:ascii="Times New Roman" w:eastAsia="Times New Roman" w:hAnsi="Times New Roman" w:cs="Times New Roman"/>
                <w:b/>
                <w:sz w:val="24"/>
                <w:szCs w:val="24"/>
              </w:rPr>
            </w:pPr>
          </w:p>
          <w:p w14:paraId="51CF0FDE" w14:textId="77777777" w:rsidR="003D2CDD" w:rsidRPr="00E974B4" w:rsidRDefault="003D2CDD">
            <w:pPr>
              <w:jc w:val="both"/>
              <w:rPr>
                <w:rFonts w:ascii="Times New Roman" w:eastAsia="Times New Roman" w:hAnsi="Times New Roman" w:cs="Times New Roman"/>
                <w:b/>
                <w:sz w:val="24"/>
                <w:szCs w:val="24"/>
              </w:rPr>
            </w:pPr>
          </w:p>
          <w:p w14:paraId="0FA0953D" w14:textId="77777777" w:rsidR="003D2CDD" w:rsidRPr="00E974B4" w:rsidRDefault="003D2CDD">
            <w:pPr>
              <w:jc w:val="both"/>
              <w:rPr>
                <w:rFonts w:ascii="Times New Roman" w:eastAsia="Times New Roman" w:hAnsi="Times New Roman" w:cs="Times New Roman"/>
                <w:b/>
                <w:sz w:val="24"/>
                <w:szCs w:val="24"/>
              </w:rPr>
            </w:pPr>
          </w:p>
          <w:p w14:paraId="1E89F39E" w14:textId="77777777" w:rsidR="003D2CDD" w:rsidRPr="00E974B4" w:rsidRDefault="003D2CDD">
            <w:pPr>
              <w:jc w:val="both"/>
              <w:rPr>
                <w:rFonts w:ascii="Times New Roman" w:eastAsia="Times New Roman" w:hAnsi="Times New Roman" w:cs="Times New Roman"/>
                <w:b/>
                <w:sz w:val="24"/>
                <w:szCs w:val="24"/>
              </w:rPr>
            </w:pPr>
          </w:p>
          <w:p w14:paraId="2D53BF8E" w14:textId="77777777" w:rsidR="003D2CDD" w:rsidRPr="00E974B4" w:rsidRDefault="003D2CDD">
            <w:pPr>
              <w:jc w:val="both"/>
              <w:rPr>
                <w:rFonts w:ascii="Times New Roman" w:eastAsia="Times New Roman" w:hAnsi="Times New Roman" w:cs="Times New Roman"/>
                <w:b/>
                <w:sz w:val="24"/>
                <w:szCs w:val="24"/>
              </w:rPr>
            </w:pPr>
          </w:p>
          <w:p w14:paraId="00E8652F" w14:textId="77777777" w:rsidR="003D2CDD" w:rsidRDefault="003D2CDD">
            <w:pPr>
              <w:jc w:val="both"/>
              <w:rPr>
                <w:rFonts w:ascii="Times New Roman" w:eastAsia="Times New Roman" w:hAnsi="Times New Roman" w:cs="Times New Roman"/>
                <w:b/>
                <w:sz w:val="24"/>
                <w:szCs w:val="24"/>
              </w:rPr>
            </w:pPr>
          </w:p>
          <w:p w14:paraId="507EAE5B" w14:textId="77777777" w:rsidR="00A31167" w:rsidRDefault="00A31167">
            <w:pPr>
              <w:jc w:val="both"/>
              <w:rPr>
                <w:rFonts w:ascii="Times New Roman" w:eastAsia="Times New Roman" w:hAnsi="Times New Roman" w:cs="Times New Roman"/>
                <w:b/>
                <w:sz w:val="24"/>
                <w:szCs w:val="24"/>
              </w:rPr>
            </w:pPr>
          </w:p>
          <w:p w14:paraId="6DBE57C0" w14:textId="77777777" w:rsidR="00A31167" w:rsidRDefault="00A31167">
            <w:pPr>
              <w:jc w:val="both"/>
              <w:rPr>
                <w:rFonts w:ascii="Times New Roman" w:eastAsia="Times New Roman" w:hAnsi="Times New Roman" w:cs="Times New Roman"/>
                <w:b/>
                <w:sz w:val="24"/>
                <w:szCs w:val="24"/>
              </w:rPr>
            </w:pPr>
          </w:p>
          <w:p w14:paraId="44D67325" w14:textId="77777777" w:rsidR="00A31167" w:rsidRPr="00E974B4" w:rsidRDefault="00A31167">
            <w:pPr>
              <w:jc w:val="both"/>
              <w:rPr>
                <w:rFonts w:ascii="Times New Roman" w:eastAsia="Times New Roman" w:hAnsi="Times New Roman" w:cs="Times New Roman"/>
                <w:b/>
                <w:sz w:val="24"/>
                <w:szCs w:val="24"/>
              </w:rPr>
            </w:pPr>
          </w:p>
          <w:p w14:paraId="6E7E7132" w14:textId="77777777" w:rsidR="003D2CDD" w:rsidRDefault="003D2CDD">
            <w:pPr>
              <w:jc w:val="both"/>
              <w:rPr>
                <w:rFonts w:ascii="Times New Roman" w:eastAsia="Times New Roman" w:hAnsi="Times New Roman" w:cs="Times New Roman"/>
                <w:b/>
                <w:sz w:val="24"/>
                <w:szCs w:val="24"/>
              </w:rPr>
            </w:pPr>
          </w:p>
          <w:p w14:paraId="4FD250A3" w14:textId="77777777" w:rsidR="00A31167" w:rsidRDefault="00A31167">
            <w:pPr>
              <w:jc w:val="both"/>
              <w:rPr>
                <w:rFonts w:ascii="Times New Roman" w:eastAsia="Times New Roman" w:hAnsi="Times New Roman" w:cs="Times New Roman"/>
                <w:b/>
                <w:sz w:val="24"/>
                <w:szCs w:val="24"/>
              </w:rPr>
            </w:pPr>
          </w:p>
          <w:p w14:paraId="45E3771D" w14:textId="77777777" w:rsidR="00F81568" w:rsidRDefault="00F81568">
            <w:pPr>
              <w:jc w:val="both"/>
              <w:rPr>
                <w:rFonts w:ascii="Times New Roman" w:eastAsia="Times New Roman" w:hAnsi="Times New Roman" w:cs="Times New Roman"/>
                <w:b/>
                <w:sz w:val="24"/>
                <w:szCs w:val="24"/>
              </w:rPr>
            </w:pPr>
          </w:p>
          <w:p w14:paraId="15734AF7" w14:textId="77777777" w:rsidR="00F81568" w:rsidRDefault="00F81568">
            <w:pPr>
              <w:jc w:val="both"/>
              <w:rPr>
                <w:rFonts w:ascii="Times New Roman" w:eastAsia="Times New Roman" w:hAnsi="Times New Roman" w:cs="Times New Roman"/>
                <w:b/>
                <w:sz w:val="24"/>
                <w:szCs w:val="24"/>
              </w:rPr>
            </w:pPr>
          </w:p>
          <w:p w14:paraId="0789A289" w14:textId="77777777" w:rsidR="00F81568" w:rsidRDefault="00F81568">
            <w:pPr>
              <w:jc w:val="both"/>
              <w:rPr>
                <w:rFonts w:ascii="Times New Roman" w:eastAsia="Times New Roman" w:hAnsi="Times New Roman" w:cs="Times New Roman"/>
                <w:b/>
                <w:sz w:val="24"/>
                <w:szCs w:val="24"/>
              </w:rPr>
            </w:pPr>
          </w:p>
          <w:p w14:paraId="496A0800" w14:textId="77777777" w:rsidR="00F81568" w:rsidRDefault="00F81568">
            <w:pPr>
              <w:jc w:val="both"/>
              <w:rPr>
                <w:rFonts w:ascii="Times New Roman" w:eastAsia="Times New Roman" w:hAnsi="Times New Roman" w:cs="Times New Roman"/>
                <w:b/>
                <w:sz w:val="24"/>
                <w:szCs w:val="24"/>
              </w:rPr>
            </w:pPr>
          </w:p>
          <w:p w14:paraId="3E3B63FD" w14:textId="77777777" w:rsidR="00F81568" w:rsidRDefault="00F81568">
            <w:pPr>
              <w:jc w:val="both"/>
              <w:rPr>
                <w:rFonts w:ascii="Times New Roman" w:eastAsia="Times New Roman" w:hAnsi="Times New Roman" w:cs="Times New Roman"/>
                <w:b/>
                <w:sz w:val="24"/>
                <w:szCs w:val="24"/>
              </w:rPr>
            </w:pPr>
          </w:p>
          <w:p w14:paraId="17CB4359" w14:textId="77777777" w:rsidR="00F81568" w:rsidRDefault="00F81568">
            <w:pPr>
              <w:jc w:val="both"/>
              <w:rPr>
                <w:rFonts w:ascii="Times New Roman" w:eastAsia="Times New Roman" w:hAnsi="Times New Roman" w:cs="Times New Roman"/>
                <w:b/>
                <w:sz w:val="24"/>
                <w:szCs w:val="24"/>
              </w:rPr>
            </w:pPr>
          </w:p>
          <w:p w14:paraId="0CAC9AE2" w14:textId="77777777" w:rsidR="00F81568" w:rsidRDefault="00F81568">
            <w:pPr>
              <w:jc w:val="both"/>
              <w:rPr>
                <w:rFonts w:ascii="Times New Roman" w:eastAsia="Times New Roman" w:hAnsi="Times New Roman" w:cs="Times New Roman"/>
                <w:b/>
                <w:sz w:val="24"/>
                <w:szCs w:val="24"/>
              </w:rPr>
            </w:pPr>
          </w:p>
          <w:p w14:paraId="2DA2013B" w14:textId="77777777" w:rsidR="00F81568" w:rsidRDefault="00F81568">
            <w:pPr>
              <w:jc w:val="both"/>
              <w:rPr>
                <w:rFonts w:ascii="Times New Roman" w:eastAsia="Times New Roman" w:hAnsi="Times New Roman" w:cs="Times New Roman"/>
                <w:b/>
                <w:sz w:val="24"/>
                <w:szCs w:val="24"/>
              </w:rPr>
            </w:pPr>
          </w:p>
          <w:p w14:paraId="5490CEBE" w14:textId="77777777" w:rsidR="00F81568" w:rsidRDefault="00F81568">
            <w:pPr>
              <w:jc w:val="both"/>
              <w:rPr>
                <w:rFonts w:ascii="Times New Roman" w:eastAsia="Times New Roman" w:hAnsi="Times New Roman" w:cs="Times New Roman"/>
                <w:b/>
                <w:sz w:val="24"/>
                <w:szCs w:val="24"/>
              </w:rPr>
            </w:pPr>
          </w:p>
          <w:p w14:paraId="1E7751AE" w14:textId="77777777" w:rsidR="00F81568" w:rsidRDefault="00F81568">
            <w:pPr>
              <w:jc w:val="both"/>
              <w:rPr>
                <w:rFonts w:ascii="Times New Roman" w:eastAsia="Times New Roman" w:hAnsi="Times New Roman" w:cs="Times New Roman"/>
                <w:b/>
                <w:sz w:val="24"/>
                <w:szCs w:val="24"/>
              </w:rPr>
            </w:pPr>
          </w:p>
          <w:p w14:paraId="2C366BF0" w14:textId="77777777" w:rsidR="00F81568" w:rsidRDefault="00F81568">
            <w:pPr>
              <w:jc w:val="both"/>
              <w:rPr>
                <w:rFonts w:ascii="Times New Roman" w:eastAsia="Times New Roman" w:hAnsi="Times New Roman" w:cs="Times New Roman"/>
                <w:b/>
                <w:sz w:val="24"/>
                <w:szCs w:val="24"/>
              </w:rPr>
            </w:pPr>
          </w:p>
          <w:p w14:paraId="706F71E8" w14:textId="77777777" w:rsidR="00F81568" w:rsidRPr="00E974B4" w:rsidRDefault="00F81568">
            <w:pPr>
              <w:jc w:val="both"/>
              <w:rPr>
                <w:rFonts w:ascii="Times New Roman" w:eastAsia="Times New Roman" w:hAnsi="Times New Roman" w:cs="Times New Roman"/>
                <w:b/>
                <w:sz w:val="24"/>
                <w:szCs w:val="24"/>
              </w:rPr>
            </w:pPr>
          </w:p>
          <w:p w14:paraId="03C9830E" w14:textId="77777777" w:rsidR="003D2CDD" w:rsidRPr="00E974B4" w:rsidRDefault="003D2CDD">
            <w:pPr>
              <w:jc w:val="both"/>
              <w:rPr>
                <w:rFonts w:ascii="Times New Roman" w:eastAsia="Times New Roman" w:hAnsi="Times New Roman" w:cs="Times New Roman"/>
                <w:b/>
                <w:sz w:val="24"/>
                <w:szCs w:val="24"/>
              </w:rPr>
            </w:pPr>
          </w:p>
          <w:p w14:paraId="64B560B6" w14:textId="77777777" w:rsidR="003D2CDD" w:rsidRPr="00E974B4" w:rsidRDefault="003D2CDD">
            <w:pPr>
              <w:jc w:val="both"/>
              <w:rPr>
                <w:rFonts w:ascii="Times New Roman" w:eastAsia="Times New Roman" w:hAnsi="Times New Roman" w:cs="Times New Roman"/>
                <w:b/>
                <w:sz w:val="24"/>
                <w:szCs w:val="24"/>
              </w:rPr>
            </w:pPr>
          </w:p>
          <w:p w14:paraId="1D4C21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8.</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Tās kapitālsabiedrības akcionāru sapulces kompetence, kura īsteno ostas pārvaldes funkcijas Rīgas ostā un Ventspils ostā</w:t>
            </w:r>
          </w:p>
          <w:p w14:paraId="0CBD511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Papildus </w:t>
            </w:r>
            <w:hyperlink r:id="rId16">
              <w:r w:rsidR="003D2CDD" w:rsidRPr="00E974B4">
                <w:rPr>
                  <w:rFonts w:ascii="Times New Roman" w:eastAsia="Times New Roman" w:hAnsi="Times New Roman" w:cs="Times New Roman"/>
                  <w:color w:val="467886"/>
                  <w:sz w:val="24"/>
                  <w:szCs w:val="24"/>
                  <w:u w:val="single"/>
                </w:rPr>
                <w:t>Publiskas personas kapitāla daļu un kapitālsabiedrību pārvaldības likumā</w:t>
              </w:r>
            </w:hyperlink>
            <w:r w:rsidRPr="00E974B4">
              <w:rPr>
                <w:rFonts w:ascii="Times New Roman" w:eastAsia="Times New Roman" w:hAnsi="Times New Roman" w:cs="Times New Roman"/>
                <w:sz w:val="24"/>
                <w:szCs w:val="24"/>
              </w:rPr>
              <w:t> noteiktajiem lēmumiem, kurus pieņem akcionāru sapulce, tās kapitālsabiedrības akcionāru sapulce, kura īsteno ostas pārvaldes funkcijas Rīgas ostā un Ventspils ostā, pieņem lēmumus par:</w:t>
            </w:r>
          </w:p>
          <w:p w14:paraId="55DCC5B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vidēja termiņa budžeta apstiprināšanu;</w:t>
            </w:r>
          </w:p>
          <w:p w14:paraId="11998F3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iekšējās kontroles sistēmas apstiprināšanu.</w:t>
            </w:r>
          </w:p>
          <w:p w14:paraId="4B18F2DF"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172A3B7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lastRenderedPageBreak/>
              <w:t>Papildināt Ostu likumu ar 7.</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 šādā redakcijā:</w:t>
            </w:r>
          </w:p>
          <w:p w14:paraId="4A371D24" w14:textId="385503AD" w:rsidR="003D2CDD" w:rsidRPr="00E974B4" w:rsidRDefault="00151455">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Osta</w:t>
            </w:r>
            <w:r w:rsidR="00E75FE6">
              <w:rPr>
                <w:rFonts w:ascii="Times New Roman" w:eastAsia="Times New Roman" w:hAnsi="Times New Roman" w:cs="Times New Roman"/>
                <w:b/>
                <w:sz w:val="24"/>
                <w:szCs w:val="24"/>
              </w:rPr>
              <w:t>s</w:t>
            </w:r>
            <w:r w:rsidRPr="00E974B4">
              <w:rPr>
                <w:rFonts w:ascii="Times New Roman" w:eastAsia="Times New Roman" w:hAnsi="Times New Roman" w:cs="Times New Roman"/>
                <w:b/>
                <w:sz w:val="24"/>
                <w:szCs w:val="24"/>
              </w:rPr>
              <w:t xml:space="preserve"> padome un </w:t>
            </w:r>
            <w:r w:rsidR="001F0CE3" w:rsidRPr="00E974B4">
              <w:rPr>
                <w:rFonts w:ascii="Times New Roman" w:eastAsia="Times New Roman" w:hAnsi="Times New Roman" w:cs="Times New Roman"/>
                <w:b/>
                <w:sz w:val="24"/>
                <w:szCs w:val="24"/>
              </w:rPr>
              <w:t xml:space="preserve">izpildaparāts </w:t>
            </w:r>
            <w:r w:rsidRPr="00E974B4">
              <w:rPr>
                <w:rFonts w:ascii="Times New Roman" w:eastAsia="Times New Roman" w:hAnsi="Times New Roman" w:cs="Times New Roman"/>
                <w:b/>
                <w:sz w:val="24"/>
                <w:szCs w:val="24"/>
              </w:rPr>
              <w:br/>
              <w:t>(1) Ostas padomes un ostas pārvaldnieka tiesības un pienākumus nosaka ostas pārvaldes nolikums.</w:t>
            </w:r>
            <w:r w:rsidRPr="00E974B4">
              <w:rPr>
                <w:rFonts w:ascii="Times New Roman" w:eastAsia="Times New Roman" w:hAnsi="Times New Roman" w:cs="Times New Roman"/>
                <w:b/>
                <w:sz w:val="24"/>
                <w:szCs w:val="24"/>
              </w:rPr>
              <w:br/>
              <w:t>(2) Ostas pārvaldes sastāvā</w:t>
            </w:r>
            <w:r w:rsidR="001F0CE3" w:rsidRPr="00E974B4">
              <w:rPr>
                <w:rFonts w:ascii="Times New Roman" w:eastAsia="Times New Roman" w:hAnsi="Times New Roman" w:cs="Times New Roman"/>
                <w:b/>
                <w:sz w:val="24"/>
                <w:szCs w:val="24"/>
              </w:rPr>
              <w:t xml:space="preserve"> ir</w:t>
            </w:r>
            <w:r w:rsidRPr="00E974B4">
              <w:rPr>
                <w:rFonts w:ascii="Times New Roman" w:eastAsia="Times New Roman" w:hAnsi="Times New Roman" w:cs="Times New Roman"/>
                <w:b/>
                <w:sz w:val="24"/>
                <w:szCs w:val="24"/>
              </w:rPr>
              <w:t xml:space="preserve"> ost</w:t>
            </w:r>
            <w:r w:rsidR="001F0CE3" w:rsidRPr="00E974B4">
              <w:rPr>
                <w:rFonts w:ascii="Times New Roman" w:eastAsia="Times New Roman" w:hAnsi="Times New Roman" w:cs="Times New Roman"/>
                <w:b/>
                <w:sz w:val="24"/>
                <w:szCs w:val="24"/>
              </w:rPr>
              <w:t>as</w:t>
            </w:r>
            <w:r w:rsidRPr="00E974B4">
              <w:rPr>
                <w:rFonts w:ascii="Times New Roman" w:eastAsia="Times New Roman" w:hAnsi="Times New Roman" w:cs="Times New Roman"/>
                <w:b/>
                <w:sz w:val="24"/>
                <w:szCs w:val="24"/>
              </w:rPr>
              <w:t xml:space="preserve"> padome</w:t>
            </w:r>
            <w:r w:rsidR="001F0CE3"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b/>
                <w:sz w:val="24"/>
                <w:szCs w:val="24"/>
              </w:rPr>
              <w:t xml:space="preserve"> kā pārraudzības institūcija</w:t>
            </w:r>
            <w:r w:rsidR="001F0CE3"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b/>
                <w:sz w:val="24"/>
                <w:szCs w:val="24"/>
              </w:rPr>
              <w:t xml:space="preserve"> un </w:t>
            </w:r>
            <w:r w:rsidR="001F0CE3" w:rsidRPr="00E974B4">
              <w:rPr>
                <w:rFonts w:ascii="Times New Roman" w:eastAsia="Times New Roman" w:hAnsi="Times New Roman" w:cs="Times New Roman"/>
                <w:b/>
                <w:sz w:val="24"/>
                <w:szCs w:val="24"/>
              </w:rPr>
              <w:t>izpildaparāts</w:t>
            </w:r>
            <w:r w:rsidRPr="00E974B4">
              <w:rPr>
                <w:rFonts w:ascii="Times New Roman" w:eastAsia="Times New Roman" w:hAnsi="Times New Roman" w:cs="Times New Roman"/>
                <w:b/>
                <w:sz w:val="24"/>
                <w:szCs w:val="24"/>
              </w:rPr>
              <w:t>, kuru vada ostas pārvaldnieks.</w:t>
            </w:r>
            <w:r w:rsidRPr="00E974B4">
              <w:rPr>
                <w:rFonts w:ascii="Times New Roman" w:eastAsia="Times New Roman" w:hAnsi="Times New Roman" w:cs="Times New Roman"/>
                <w:b/>
                <w:sz w:val="24"/>
                <w:szCs w:val="24"/>
              </w:rPr>
              <w:br/>
              <w:t>(3) Ostas padomē ir četri locekļi: 2 valsts interešu pārstāvji</w:t>
            </w:r>
            <w:r w:rsidR="001F0CE3" w:rsidRPr="00E974B4">
              <w:rPr>
                <w:rFonts w:ascii="Times New Roman" w:eastAsia="Times New Roman" w:hAnsi="Times New Roman" w:cs="Times New Roman"/>
                <w:b/>
                <w:sz w:val="24"/>
                <w:szCs w:val="24"/>
              </w:rPr>
              <w:t>, kurus nominē ekonomikas un satiksmes ministri,</w:t>
            </w:r>
            <w:r w:rsidRPr="00E974B4">
              <w:rPr>
                <w:rFonts w:ascii="Times New Roman" w:eastAsia="Times New Roman" w:hAnsi="Times New Roman" w:cs="Times New Roman"/>
                <w:b/>
                <w:sz w:val="24"/>
                <w:szCs w:val="24"/>
              </w:rPr>
              <w:t xml:space="preserve"> un 2 pašvaldības pārstāvji.</w:t>
            </w:r>
          </w:p>
          <w:p w14:paraId="3F65C5AB" w14:textId="70B76C39" w:rsidR="003D2CDD" w:rsidRPr="00E974B4" w:rsidRDefault="00151455">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(4) </w:t>
            </w:r>
            <w:r w:rsidR="001F0CE3"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adomes</w:t>
            </w:r>
            <w:r w:rsidR="000F097B" w:rsidRPr="00E974B4">
              <w:rPr>
                <w:rFonts w:ascii="Times New Roman" w:eastAsia="Times New Roman" w:hAnsi="Times New Roman" w:cs="Times New Roman"/>
                <w:b/>
                <w:sz w:val="24"/>
                <w:szCs w:val="24"/>
              </w:rPr>
              <w:t xml:space="preserve"> priekšsēdētājs ir satiksmes ministra nominētais pārstāvis, kuram ir izšķirošā balss gadījumos, ja balsu skaits dalās divās vienādās daļās</w:t>
            </w:r>
            <w:r w:rsidR="00C0585D" w:rsidRPr="00E974B4">
              <w:rPr>
                <w:rFonts w:ascii="Times New Roman" w:eastAsia="Times New Roman" w:hAnsi="Times New Roman" w:cs="Times New Roman"/>
                <w:b/>
                <w:sz w:val="24"/>
                <w:szCs w:val="24"/>
              </w:rPr>
              <w:t>.</w:t>
            </w:r>
          </w:p>
          <w:p w14:paraId="77098FA4" w14:textId="59D6A292" w:rsidR="00220B68" w:rsidRDefault="00151455" w:rsidP="00A31167">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(5) </w:t>
            </w:r>
            <w:r w:rsidR="001F0CE3"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adome pieņem lēmumus par ostas finanšu plānu, ostu maksu un pakalpojumu tarifu noteikšanu, ilgtermiņa attīstības plānu un nekustamā īpašuma atsavināšanas jautājumiem.</w:t>
            </w:r>
            <w:r w:rsidRPr="00E974B4">
              <w:rPr>
                <w:rFonts w:ascii="Times New Roman" w:eastAsia="Times New Roman" w:hAnsi="Times New Roman" w:cs="Times New Roman"/>
                <w:b/>
                <w:sz w:val="24"/>
                <w:szCs w:val="24"/>
              </w:rPr>
              <w:br/>
            </w:r>
            <w:r w:rsidR="00220B68" w:rsidRPr="00220B68">
              <w:rPr>
                <w:rFonts w:ascii="Times New Roman" w:eastAsia="Times New Roman" w:hAnsi="Times New Roman" w:cs="Times New Roman"/>
                <w:b/>
                <w:sz w:val="24"/>
                <w:szCs w:val="24"/>
              </w:rPr>
              <w:t>(6)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w:t>
            </w:r>
          </w:p>
          <w:p w14:paraId="146B9AAB" w14:textId="1F530447" w:rsidR="003D2CDD" w:rsidRPr="00E974B4" w:rsidRDefault="00151455" w:rsidP="00A31167">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w:t>
            </w:r>
            <w:r w:rsidR="00220B68">
              <w:rPr>
                <w:rFonts w:ascii="Times New Roman" w:eastAsia="Times New Roman" w:hAnsi="Times New Roman" w:cs="Times New Roman"/>
                <w:b/>
                <w:sz w:val="24"/>
                <w:szCs w:val="24"/>
              </w:rPr>
              <w:t>7</w:t>
            </w:r>
            <w:r w:rsidRPr="00E974B4">
              <w:rPr>
                <w:rFonts w:ascii="Times New Roman" w:eastAsia="Times New Roman" w:hAnsi="Times New Roman" w:cs="Times New Roman"/>
                <w:b/>
                <w:sz w:val="24"/>
                <w:szCs w:val="24"/>
              </w:rPr>
              <w:t>) Ostas padomes locekļus</w:t>
            </w:r>
            <w:r w:rsidR="001F0CE3" w:rsidRPr="00E974B4">
              <w:rPr>
                <w:rFonts w:ascii="Times New Roman" w:eastAsia="Times New Roman" w:hAnsi="Times New Roman" w:cs="Times New Roman"/>
                <w:b/>
                <w:sz w:val="24"/>
                <w:szCs w:val="24"/>
              </w:rPr>
              <w:t xml:space="preserve">, ministrija kas to nominē, </w:t>
            </w:r>
            <w:r w:rsidRPr="00E974B4">
              <w:rPr>
                <w:rFonts w:ascii="Times New Roman" w:eastAsia="Times New Roman" w:hAnsi="Times New Roman" w:cs="Times New Roman"/>
                <w:b/>
                <w:sz w:val="24"/>
                <w:szCs w:val="24"/>
              </w:rPr>
              <w:t>atlasa atklātā konkursā</w:t>
            </w:r>
            <w:r w:rsidR="001F0CE3" w:rsidRPr="00E974B4">
              <w:rPr>
                <w:rFonts w:ascii="Times New Roman" w:eastAsia="Times New Roman" w:hAnsi="Times New Roman" w:cs="Times New Roman"/>
                <w:b/>
                <w:sz w:val="24"/>
                <w:szCs w:val="24"/>
              </w:rPr>
              <w:t>, un</w:t>
            </w:r>
            <w:r w:rsidRPr="00E974B4">
              <w:rPr>
                <w:rFonts w:ascii="Times New Roman" w:eastAsia="Times New Roman" w:hAnsi="Times New Roman" w:cs="Times New Roman"/>
                <w:b/>
                <w:sz w:val="24"/>
                <w:szCs w:val="24"/>
              </w:rPr>
              <w:t xml:space="preserve"> amatā uz pieciem gadiem ieceļ </w:t>
            </w:r>
            <w:r w:rsidR="000F08D1">
              <w:rPr>
                <w:rFonts w:ascii="Times New Roman" w:eastAsia="Times New Roman" w:hAnsi="Times New Roman" w:cs="Times New Roman"/>
                <w:b/>
                <w:sz w:val="24"/>
                <w:szCs w:val="24"/>
              </w:rPr>
              <w:t xml:space="preserve">un atceļ </w:t>
            </w:r>
            <w:r w:rsidRPr="00E974B4">
              <w:rPr>
                <w:rFonts w:ascii="Times New Roman" w:eastAsia="Times New Roman" w:hAnsi="Times New Roman" w:cs="Times New Roman"/>
                <w:b/>
                <w:sz w:val="24"/>
                <w:szCs w:val="24"/>
              </w:rPr>
              <w:lastRenderedPageBreak/>
              <w:t xml:space="preserve">Ministru kabinets. Ministram vai pašvaldībai, kura deleģējusi padomes locekli, ir tiesības atsaukt to no pienākumu pildīšanas. </w:t>
            </w:r>
            <w:r w:rsidRPr="00E974B4">
              <w:rPr>
                <w:rFonts w:ascii="Times New Roman" w:eastAsia="Times New Roman" w:hAnsi="Times New Roman" w:cs="Times New Roman"/>
                <w:b/>
                <w:sz w:val="24"/>
                <w:szCs w:val="24"/>
              </w:rPr>
              <w:br/>
              <w:t>(</w:t>
            </w:r>
            <w:r w:rsidR="00220B68">
              <w:rPr>
                <w:rFonts w:ascii="Times New Roman" w:eastAsia="Times New Roman" w:hAnsi="Times New Roman" w:cs="Times New Roman"/>
                <w:b/>
                <w:sz w:val="24"/>
                <w:szCs w:val="24"/>
              </w:rPr>
              <w:t>8</w:t>
            </w:r>
            <w:r w:rsidRPr="00E974B4">
              <w:rPr>
                <w:rFonts w:ascii="Times New Roman" w:eastAsia="Times New Roman" w:hAnsi="Times New Roman" w:cs="Times New Roman"/>
                <w:b/>
                <w:sz w:val="24"/>
                <w:szCs w:val="24"/>
              </w:rPr>
              <w:t xml:space="preserve">) Ostas pārvaldnieku atklātā konkursā atlasa un amatā </w:t>
            </w:r>
            <w:r w:rsidR="00595C80" w:rsidRPr="00E974B4">
              <w:rPr>
                <w:rFonts w:ascii="Times New Roman" w:eastAsia="Times New Roman" w:hAnsi="Times New Roman" w:cs="Times New Roman"/>
                <w:b/>
                <w:sz w:val="24"/>
                <w:szCs w:val="24"/>
              </w:rPr>
              <w:t xml:space="preserve">uz pieciem gadiem </w:t>
            </w:r>
            <w:r w:rsidRPr="00E974B4">
              <w:rPr>
                <w:rFonts w:ascii="Times New Roman" w:eastAsia="Times New Roman" w:hAnsi="Times New Roman" w:cs="Times New Roman"/>
                <w:b/>
                <w:sz w:val="24"/>
                <w:szCs w:val="24"/>
              </w:rPr>
              <w:t xml:space="preserve">ieceļ </w:t>
            </w:r>
            <w:r w:rsidR="000F08D1">
              <w:rPr>
                <w:rFonts w:ascii="Times New Roman" w:eastAsia="Times New Roman" w:hAnsi="Times New Roman" w:cs="Times New Roman"/>
                <w:b/>
                <w:sz w:val="24"/>
                <w:szCs w:val="24"/>
              </w:rPr>
              <w:t xml:space="preserve">un atbrīvo </w:t>
            </w:r>
            <w:r w:rsidRPr="00E974B4">
              <w:rPr>
                <w:rFonts w:ascii="Times New Roman" w:eastAsia="Times New Roman" w:hAnsi="Times New Roman" w:cs="Times New Roman"/>
                <w:b/>
                <w:sz w:val="24"/>
                <w:szCs w:val="24"/>
              </w:rPr>
              <w:t>ostas padome.</w:t>
            </w:r>
          </w:p>
          <w:p w14:paraId="7F19551A" w14:textId="77777777" w:rsidR="003D2CDD" w:rsidRPr="00E974B4" w:rsidRDefault="003D2CDD">
            <w:pPr>
              <w:jc w:val="both"/>
              <w:rPr>
                <w:rFonts w:ascii="Times New Roman" w:eastAsia="Times New Roman" w:hAnsi="Times New Roman" w:cs="Times New Roman"/>
                <w:b/>
                <w:sz w:val="24"/>
                <w:szCs w:val="24"/>
              </w:rPr>
            </w:pPr>
          </w:p>
          <w:p w14:paraId="09E2D57D"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8.</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w:t>
            </w:r>
          </w:p>
        </w:tc>
      </w:tr>
      <w:bookmarkEnd w:id="4"/>
    </w:tbl>
    <w:p w14:paraId="43DDD96F" w14:textId="77777777" w:rsidR="003D2CDD" w:rsidRPr="00E974B4" w:rsidRDefault="003D2CDD">
      <w:pPr>
        <w:jc w:val="both"/>
        <w:rPr>
          <w:rFonts w:ascii="Times New Roman" w:eastAsia="Times New Roman" w:hAnsi="Times New Roman" w:cs="Times New Roman"/>
          <w:sz w:val="24"/>
          <w:szCs w:val="24"/>
        </w:rPr>
      </w:pPr>
    </w:p>
    <w:p w14:paraId="30EB3EE2" w14:textId="181A2926" w:rsidR="003D2CDD" w:rsidRPr="00E974B4" w:rsidRDefault="001F0CE3">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padomes galvenais uzdevums būs:</w:t>
      </w:r>
    </w:p>
    <w:p w14:paraId="4BD8297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Iecelt un atsaukt ostas pārvaldnieku – ostas padomei būs pienākums iecelt un atsaukt ostas pārvaldnieku, kurš atbildēs par ikdienas operacionālo darbību pārvaldīšanu un stratēģisko attīstību.</w:t>
      </w:r>
    </w:p>
    <w:p w14:paraId="3EBC5B87" w14:textId="66BE0A2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 Noteikt ostas pārvaldnieka un pārvaldnieka vietnieku atlīdzību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pienākums noteikt ostas pārvaldnieka un pārvaldnieka vietnieku atlīdzības nosacījumus.</w:t>
      </w:r>
    </w:p>
    <w:p w14:paraId="5B102FF2" w14:textId="3EA957E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Atcelt ostas pārvaldnieka rīkojumus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adomei ir tiesības pārskatīt un, ja nepieciešams, atcelt ostas pārvaldnieka pieņemtos rīkojumus, ja tie neatbilst normatīvo aktu prasībām, ostas stratēģiskajiem mērķiem vai ir pretrunā ar ostas darbības interesēm.</w:t>
      </w:r>
    </w:p>
    <w:p w14:paraId="170C31F4" w14:textId="019EA64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Izskatīt un pieņemt lēmumu par ostas noteikumu projektu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izskata ostas noteikumu projektu, kas regulē ostas darbības pamatprincipus, un pieņem lēmumus par to apstiprināšanu vai nepieciešamajiem grozījumiem, lai nodrošinātu atbilstību normatīvajiem aktiem, kuģošanas drošības prasībām un ostas stratēģiskajiem mērķiem.</w:t>
      </w:r>
    </w:p>
    <w:p w14:paraId="49E52BB7" w14:textId="4411CC23"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5. Apstiprināt ostas attīstības programmu un uzraudzīt tās īstenošanu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apstiprinās ostas plānus, kā arī uzraudzīs to īstenošanu.</w:t>
      </w:r>
    </w:p>
    <w:p w14:paraId="77CAEFA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Apstiprināt ostu maksas un ostu pakalpojumu tarifu robežlīmeņus, kā arī to atvieglojumus.</w:t>
      </w:r>
    </w:p>
    <w:p w14:paraId="3F58FA9D" w14:textId="20D4232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 xml:space="preserve">7. Pastāvīgi uzraudzīt, lai ostas darbība tiek veikta saskaņā ar normatīvo regulējumu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jānodrošina, lai ostas pārvaldība un operacionālā darbība notiktu saskaņā ar Latvijas normatīvajiem aktiem, starptautiskajiem līgumiem, kā arī valsts un reģionālajiem attīstības plāniem.</w:t>
      </w:r>
    </w:p>
    <w:p w14:paraId="5393392B" w14:textId="3E5E4F8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Izskatīt un apstiprināt ostas gada pārskatu un ostas pārvaldnieka ziņojumus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izskatīs un apstiprinās ostas pārvaldnieka sagatavotos gada pārskatus par ostas darbību, finanšu rezultātiem un paveiktajiem darbiem.</w:t>
      </w:r>
    </w:p>
    <w:p w14:paraId="5205022F" w14:textId="49F8C84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9. Apstiprināt darījumus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jāapstiprina būtiskie darījumi, kas ietekmē ostas īpašuma struktūru vai saistības.</w:t>
      </w:r>
    </w:p>
    <w:p w14:paraId="25319D91" w14:textId="1E56501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10. Izskatīt jautājumus, kas skar ostas stratēģisko attīstību un investīcijas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iepriekš izskatīs visus būtiskos jautājumus, kas skar ostas investīciju plānus, infrastruktūras attīstību vai nozīmīgus sadarbības līgumus.</w:t>
      </w:r>
    </w:p>
    <w:p w14:paraId="7B768B01" w14:textId="4301247A"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11. Apstiprināt ostas ikgadējo budžetu un perspektīvos budžetus, kā arī veic izmaiņas kārtējā budžetā un uzrauga tā izpildi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apstiprinās ostas budžetu un uzraudzīs tā izpildi, lai nodrošinātu efektīvu resursu izmantošanu un ilgtermiņa finansiālo stabilitāti.</w:t>
      </w:r>
    </w:p>
    <w:p w14:paraId="0DBFA292" w14:textId="7BC672C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12. Uzraudzīt iekšējās kontroles un risku pārvaldības sistēmas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regulāri pārskatīs ostas iekšējo kontroles un risku pārvaldības sistēmu, lai nodrošinātu to atbilstību normatīvajiem aktiem un novērstu potenciālos riskus.</w:t>
      </w:r>
    </w:p>
    <w:p w14:paraId="0BCC8299" w14:textId="618E08D8" w:rsidR="003D2CDD"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13. Veikt padomes darba pašvērtējumu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regulāri jāizvērtē savas darbības efektivitāte, lai nodrošinātu, ka tā efektīvi pilda uzraudzības funkcijas un pielāgojas mainīgajiem apstākļiem ostu sektorā.</w:t>
      </w:r>
    </w:p>
    <w:p w14:paraId="4618AFF1" w14:textId="0EC91C63" w:rsidR="009D4F09" w:rsidRPr="009D4F09" w:rsidRDefault="009D4F09" w:rsidP="009D4F0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N</w:t>
      </w:r>
      <w:r w:rsidRPr="009D4F09">
        <w:rPr>
          <w:rFonts w:ascii="Times New Roman" w:eastAsia="Times New Roman" w:hAnsi="Times New Roman" w:cs="Times New Roman"/>
          <w:sz w:val="24"/>
          <w:szCs w:val="24"/>
        </w:rPr>
        <w:t>oteikti jautājumi, kuru pieņemšanai nepieciešama 100% ostas padomes locekļu balsis:</w:t>
      </w:r>
    </w:p>
    <w:p w14:paraId="3C227B2E" w14:textId="143F217E"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ostas attīstības stratēģijas vidējam termiņam apstiprināšanai;</w:t>
      </w:r>
    </w:p>
    <w:p w14:paraId="11DC6A42" w14:textId="65CACFD9"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ostas budžeta kārtējam gadam un vidēja termiņa budžeta un to grozījumu apstiprināšanai;</w:t>
      </w:r>
    </w:p>
    <w:p w14:paraId="4FE51196" w14:textId="37E7B691"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sasniedzamo rezultatīvo rādītāju un mērķu kārtējam gadam noteikšanai;</w:t>
      </w:r>
    </w:p>
    <w:p w14:paraId="20627325" w14:textId="2F2E625B" w:rsid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darījumiem, kas būtiski ietekmē (vismaz par 15 procentiem un nav paredzēts vidēja termiņa darbības stratēģijā) ostas vidēja termiņa darbības stratēģijā noteikto aktīvu apjomu.</w:t>
      </w:r>
    </w:p>
    <w:p w14:paraId="22E461C3" w14:textId="77777777" w:rsidR="009D4F09" w:rsidRPr="009D4F09" w:rsidRDefault="009D4F09" w:rsidP="009D4F09">
      <w:pPr>
        <w:spacing w:after="0"/>
        <w:ind w:left="360"/>
        <w:jc w:val="both"/>
        <w:rPr>
          <w:rFonts w:ascii="Times New Roman" w:eastAsia="Times New Roman" w:hAnsi="Times New Roman" w:cs="Times New Roman"/>
          <w:sz w:val="24"/>
          <w:szCs w:val="24"/>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02327A86" w14:textId="77777777">
        <w:tc>
          <w:tcPr>
            <w:tcW w:w="4675" w:type="dxa"/>
          </w:tcPr>
          <w:p w14:paraId="3FBAECF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Spēka esošā redakcija</w:t>
            </w:r>
          </w:p>
        </w:tc>
        <w:tc>
          <w:tcPr>
            <w:tcW w:w="4675" w:type="dxa"/>
          </w:tcPr>
          <w:p w14:paraId="0121A13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2CBD0753" w14:textId="77777777">
        <w:tc>
          <w:tcPr>
            <w:tcW w:w="4675" w:type="dxa"/>
          </w:tcPr>
          <w:p w14:paraId="65931B5A" w14:textId="77777777" w:rsidR="003D2CDD" w:rsidRPr="00E974B4" w:rsidRDefault="003D2CDD">
            <w:pPr>
              <w:jc w:val="both"/>
              <w:rPr>
                <w:rFonts w:ascii="Times New Roman" w:eastAsia="Times New Roman" w:hAnsi="Times New Roman" w:cs="Times New Roman"/>
                <w:sz w:val="24"/>
                <w:szCs w:val="24"/>
              </w:rPr>
            </w:pPr>
          </w:p>
          <w:p w14:paraId="578D4BA2" w14:textId="77777777" w:rsidR="003D2CDD" w:rsidRPr="00E974B4" w:rsidRDefault="003D2CDD">
            <w:pPr>
              <w:jc w:val="both"/>
              <w:rPr>
                <w:rFonts w:ascii="Times New Roman" w:eastAsia="Times New Roman" w:hAnsi="Times New Roman" w:cs="Times New Roman"/>
                <w:sz w:val="24"/>
                <w:szCs w:val="24"/>
              </w:rPr>
            </w:pPr>
          </w:p>
          <w:p w14:paraId="629B61B6" w14:textId="77777777" w:rsidR="003D2CDD" w:rsidRPr="00E974B4" w:rsidRDefault="003D2CDD">
            <w:pPr>
              <w:jc w:val="both"/>
              <w:rPr>
                <w:rFonts w:ascii="Times New Roman" w:eastAsia="Times New Roman" w:hAnsi="Times New Roman" w:cs="Times New Roman"/>
                <w:sz w:val="24"/>
                <w:szCs w:val="24"/>
              </w:rPr>
            </w:pPr>
          </w:p>
          <w:p w14:paraId="7E00777A" w14:textId="77777777" w:rsidR="003D2CDD" w:rsidRPr="00E974B4" w:rsidRDefault="003D2CDD">
            <w:pPr>
              <w:jc w:val="both"/>
              <w:rPr>
                <w:rFonts w:ascii="Times New Roman" w:eastAsia="Times New Roman" w:hAnsi="Times New Roman" w:cs="Times New Roman"/>
                <w:sz w:val="24"/>
                <w:szCs w:val="24"/>
              </w:rPr>
            </w:pPr>
          </w:p>
          <w:p w14:paraId="72F486E4" w14:textId="77777777" w:rsidR="003D2CDD" w:rsidRPr="00E974B4" w:rsidRDefault="003D2CDD">
            <w:pPr>
              <w:jc w:val="both"/>
              <w:rPr>
                <w:rFonts w:ascii="Times New Roman" w:eastAsia="Times New Roman" w:hAnsi="Times New Roman" w:cs="Times New Roman"/>
                <w:sz w:val="24"/>
                <w:szCs w:val="24"/>
              </w:rPr>
            </w:pPr>
          </w:p>
          <w:p w14:paraId="29E7D789" w14:textId="77777777" w:rsidR="003D2CDD" w:rsidRPr="00E974B4" w:rsidRDefault="003D2CDD">
            <w:pPr>
              <w:jc w:val="both"/>
              <w:rPr>
                <w:rFonts w:ascii="Times New Roman" w:eastAsia="Times New Roman" w:hAnsi="Times New Roman" w:cs="Times New Roman"/>
                <w:sz w:val="24"/>
                <w:szCs w:val="24"/>
              </w:rPr>
            </w:pPr>
          </w:p>
          <w:p w14:paraId="3E445C3D" w14:textId="77777777" w:rsidR="003D2CDD" w:rsidRPr="00E974B4" w:rsidRDefault="003D2CDD">
            <w:pPr>
              <w:jc w:val="both"/>
              <w:rPr>
                <w:rFonts w:ascii="Times New Roman" w:eastAsia="Times New Roman" w:hAnsi="Times New Roman" w:cs="Times New Roman"/>
                <w:sz w:val="24"/>
                <w:szCs w:val="24"/>
              </w:rPr>
            </w:pPr>
          </w:p>
          <w:p w14:paraId="5F937636" w14:textId="77777777" w:rsidR="003D2CDD" w:rsidRPr="00E974B4" w:rsidRDefault="003D2CDD">
            <w:pPr>
              <w:jc w:val="both"/>
              <w:rPr>
                <w:rFonts w:ascii="Times New Roman" w:eastAsia="Times New Roman" w:hAnsi="Times New Roman" w:cs="Times New Roman"/>
                <w:sz w:val="24"/>
                <w:szCs w:val="24"/>
              </w:rPr>
            </w:pPr>
          </w:p>
          <w:p w14:paraId="372ADE98" w14:textId="77777777" w:rsidR="003D2CDD" w:rsidRPr="00E974B4" w:rsidRDefault="003D2CDD">
            <w:pPr>
              <w:jc w:val="both"/>
              <w:rPr>
                <w:rFonts w:ascii="Times New Roman" w:eastAsia="Times New Roman" w:hAnsi="Times New Roman" w:cs="Times New Roman"/>
                <w:sz w:val="24"/>
                <w:szCs w:val="24"/>
              </w:rPr>
            </w:pPr>
          </w:p>
          <w:p w14:paraId="02AA330E" w14:textId="77777777" w:rsidR="003D2CDD" w:rsidRPr="00E974B4" w:rsidRDefault="003D2CDD">
            <w:pPr>
              <w:jc w:val="both"/>
              <w:rPr>
                <w:rFonts w:ascii="Times New Roman" w:eastAsia="Times New Roman" w:hAnsi="Times New Roman" w:cs="Times New Roman"/>
                <w:sz w:val="24"/>
                <w:szCs w:val="24"/>
              </w:rPr>
            </w:pPr>
          </w:p>
          <w:p w14:paraId="56755EA6" w14:textId="77777777" w:rsidR="003D2CDD" w:rsidRPr="00E974B4" w:rsidRDefault="003D2CDD">
            <w:pPr>
              <w:jc w:val="both"/>
              <w:rPr>
                <w:rFonts w:ascii="Times New Roman" w:eastAsia="Times New Roman" w:hAnsi="Times New Roman" w:cs="Times New Roman"/>
                <w:sz w:val="24"/>
                <w:szCs w:val="24"/>
              </w:rPr>
            </w:pPr>
          </w:p>
          <w:p w14:paraId="6FBCF9D8" w14:textId="77777777" w:rsidR="003D2CDD" w:rsidRPr="00E974B4" w:rsidRDefault="003D2CDD">
            <w:pPr>
              <w:jc w:val="both"/>
              <w:rPr>
                <w:rFonts w:ascii="Times New Roman" w:eastAsia="Times New Roman" w:hAnsi="Times New Roman" w:cs="Times New Roman"/>
                <w:sz w:val="24"/>
                <w:szCs w:val="24"/>
              </w:rPr>
            </w:pPr>
          </w:p>
          <w:p w14:paraId="3FC9C7C2" w14:textId="77777777" w:rsidR="003D2CDD" w:rsidRPr="00E974B4" w:rsidRDefault="003D2CDD">
            <w:pPr>
              <w:jc w:val="both"/>
              <w:rPr>
                <w:rFonts w:ascii="Times New Roman" w:eastAsia="Times New Roman" w:hAnsi="Times New Roman" w:cs="Times New Roman"/>
                <w:sz w:val="24"/>
                <w:szCs w:val="24"/>
              </w:rPr>
            </w:pPr>
          </w:p>
          <w:p w14:paraId="3B0133B8" w14:textId="77777777" w:rsidR="003D2CDD" w:rsidRPr="00E974B4" w:rsidRDefault="003D2CDD">
            <w:pPr>
              <w:jc w:val="both"/>
              <w:rPr>
                <w:rFonts w:ascii="Times New Roman" w:eastAsia="Times New Roman" w:hAnsi="Times New Roman" w:cs="Times New Roman"/>
                <w:sz w:val="24"/>
                <w:szCs w:val="24"/>
              </w:rPr>
            </w:pPr>
          </w:p>
          <w:p w14:paraId="3829F64E" w14:textId="77777777" w:rsidR="003D2CDD" w:rsidRPr="00E974B4" w:rsidRDefault="003D2CDD">
            <w:pPr>
              <w:jc w:val="both"/>
              <w:rPr>
                <w:rFonts w:ascii="Times New Roman" w:eastAsia="Times New Roman" w:hAnsi="Times New Roman" w:cs="Times New Roman"/>
                <w:sz w:val="24"/>
                <w:szCs w:val="24"/>
              </w:rPr>
            </w:pPr>
          </w:p>
          <w:p w14:paraId="3CDAEDB8" w14:textId="77777777" w:rsidR="003D2CDD" w:rsidRPr="00E974B4" w:rsidRDefault="003D2CDD">
            <w:pPr>
              <w:jc w:val="both"/>
              <w:rPr>
                <w:rFonts w:ascii="Times New Roman" w:eastAsia="Times New Roman" w:hAnsi="Times New Roman" w:cs="Times New Roman"/>
                <w:sz w:val="24"/>
                <w:szCs w:val="24"/>
              </w:rPr>
            </w:pPr>
          </w:p>
          <w:p w14:paraId="35DE8E73" w14:textId="77777777" w:rsidR="003D2CDD" w:rsidRPr="00E974B4" w:rsidRDefault="003D2CDD">
            <w:pPr>
              <w:jc w:val="both"/>
              <w:rPr>
                <w:rFonts w:ascii="Times New Roman" w:eastAsia="Times New Roman" w:hAnsi="Times New Roman" w:cs="Times New Roman"/>
                <w:sz w:val="24"/>
                <w:szCs w:val="24"/>
              </w:rPr>
            </w:pPr>
          </w:p>
          <w:p w14:paraId="360BAD1E" w14:textId="77777777" w:rsidR="003D2CDD" w:rsidRPr="00E974B4" w:rsidRDefault="003D2CDD">
            <w:pPr>
              <w:jc w:val="both"/>
              <w:rPr>
                <w:rFonts w:ascii="Times New Roman" w:eastAsia="Times New Roman" w:hAnsi="Times New Roman" w:cs="Times New Roman"/>
                <w:sz w:val="24"/>
                <w:szCs w:val="24"/>
              </w:rPr>
            </w:pPr>
          </w:p>
          <w:p w14:paraId="78FD1B7B" w14:textId="77777777" w:rsidR="003D2CDD" w:rsidRPr="00E974B4" w:rsidRDefault="003D2CDD">
            <w:pPr>
              <w:jc w:val="both"/>
              <w:rPr>
                <w:rFonts w:ascii="Times New Roman" w:eastAsia="Times New Roman" w:hAnsi="Times New Roman" w:cs="Times New Roman"/>
                <w:sz w:val="24"/>
                <w:szCs w:val="24"/>
              </w:rPr>
            </w:pPr>
          </w:p>
          <w:p w14:paraId="211437BE" w14:textId="77777777" w:rsidR="003D2CDD" w:rsidRPr="00E974B4" w:rsidRDefault="003D2CDD">
            <w:pPr>
              <w:jc w:val="both"/>
              <w:rPr>
                <w:rFonts w:ascii="Times New Roman" w:eastAsia="Times New Roman" w:hAnsi="Times New Roman" w:cs="Times New Roman"/>
                <w:sz w:val="24"/>
                <w:szCs w:val="24"/>
              </w:rPr>
            </w:pPr>
          </w:p>
          <w:p w14:paraId="1FAB49D2" w14:textId="77777777" w:rsidR="003D2CDD" w:rsidRPr="00E974B4" w:rsidRDefault="003D2CDD">
            <w:pPr>
              <w:jc w:val="both"/>
              <w:rPr>
                <w:rFonts w:ascii="Times New Roman" w:eastAsia="Times New Roman" w:hAnsi="Times New Roman" w:cs="Times New Roman"/>
                <w:sz w:val="24"/>
                <w:szCs w:val="24"/>
              </w:rPr>
            </w:pPr>
          </w:p>
          <w:p w14:paraId="093BAFF2" w14:textId="77777777" w:rsidR="003D2CDD" w:rsidRPr="00E974B4" w:rsidRDefault="003D2CDD">
            <w:pPr>
              <w:jc w:val="both"/>
              <w:rPr>
                <w:rFonts w:ascii="Times New Roman" w:eastAsia="Times New Roman" w:hAnsi="Times New Roman" w:cs="Times New Roman"/>
                <w:sz w:val="24"/>
                <w:szCs w:val="24"/>
              </w:rPr>
            </w:pPr>
          </w:p>
          <w:p w14:paraId="51D9824C" w14:textId="77777777" w:rsidR="003D2CDD" w:rsidRPr="00E974B4" w:rsidRDefault="003D2CDD">
            <w:pPr>
              <w:jc w:val="both"/>
              <w:rPr>
                <w:rFonts w:ascii="Times New Roman" w:eastAsia="Times New Roman" w:hAnsi="Times New Roman" w:cs="Times New Roman"/>
                <w:b/>
                <w:sz w:val="24"/>
                <w:szCs w:val="24"/>
              </w:rPr>
            </w:pPr>
          </w:p>
          <w:p w14:paraId="20687DF8" w14:textId="77777777" w:rsidR="003D2CDD" w:rsidRPr="00E974B4" w:rsidRDefault="003D2CDD">
            <w:pPr>
              <w:jc w:val="both"/>
              <w:rPr>
                <w:rFonts w:ascii="Times New Roman" w:eastAsia="Times New Roman" w:hAnsi="Times New Roman" w:cs="Times New Roman"/>
                <w:b/>
                <w:sz w:val="24"/>
                <w:szCs w:val="24"/>
              </w:rPr>
            </w:pPr>
          </w:p>
          <w:p w14:paraId="63B55D32" w14:textId="77777777" w:rsidR="003D2CDD" w:rsidRPr="00E974B4" w:rsidRDefault="003D2CDD">
            <w:pPr>
              <w:jc w:val="both"/>
              <w:rPr>
                <w:rFonts w:ascii="Times New Roman" w:eastAsia="Times New Roman" w:hAnsi="Times New Roman" w:cs="Times New Roman"/>
                <w:b/>
                <w:sz w:val="24"/>
                <w:szCs w:val="24"/>
              </w:rPr>
            </w:pPr>
          </w:p>
          <w:p w14:paraId="3FC539A8" w14:textId="77777777" w:rsidR="003D2CDD" w:rsidRPr="00E974B4" w:rsidRDefault="003D2CDD">
            <w:pPr>
              <w:jc w:val="both"/>
              <w:rPr>
                <w:rFonts w:ascii="Times New Roman" w:eastAsia="Times New Roman" w:hAnsi="Times New Roman" w:cs="Times New Roman"/>
                <w:b/>
                <w:sz w:val="24"/>
                <w:szCs w:val="24"/>
              </w:rPr>
            </w:pPr>
          </w:p>
          <w:p w14:paraId="0C41AA7E" w14:textId="77777777" w:rsidR="003D2CDD" w:rsidRPr="00E974B4" w:rsidRDefault="003D2CDD">
            <w:pPr>
              <w:jc w:val="both"/>
              <w:rPr>
                <w:rFonts w:ascii="Times New Roman" w:eastAsia="Times New Roman" w:hAnsi="Times New Roman" w:cs="Times New Roman"/>
                <w:b/>
                <w:sz w:val="24"/>
                <w:szCs w:val="24"/>
              </w:rPr>
            </w:pPr>
          </w:p>
          <w:p w14:paraId="4E3649B0" w14:textId="77777777" w:rsidR="003D2CDD" w:rsidRPr="00E974B4" w:rsidRDefault="003D2CDD">
            <w:pPr>
              <w:jc w:val="both"/>
              <w:rPr>
                <w:rFonts w:ascii="Times New Roman" w:eastAsia="Times New Roman" w:hAnsi="Times New Roman" w:cs="Times New Roman"/>
                <w:b/>
                <w:sz w:val="24"/>
                <w:szCs w:val="24"/>
              </w:rPr>
            </w:pPr>
          </w:p>
          <w:p w14:paraId="13B5BB55" w14:textId="77777777" w:rsidR="003D2CDD" w:rsidRPr="00E974B4" w:rsidRDefault="003D2CDD">
            <w:pPr>
              <w:jc w:val="both"/>
              <w:rPr>
                <w:rFonts w:ascii="Times New Roman" w:eastAsia="Times New Roman" w:hAnsi="Times New Roman" w:cs="Times New Roman"/>
                <w:b/>
                <w:sz w:val="24"/>
                <w:szCs w:val="24"/>
              </w:rPr>
            </w:pPr>
          </w:p>
          <w:p w14:paraId="3DE06FEA" w14:textId="77777777" w:rsidR="003D2CDD" w:rsidRPr="00E974B4" w:rsidRDefault="003D2CDD">
            <w:pPr>
              <w:jc w:val="both"/>
              <w:rPr>
                <w:rFonts w:ascii="Times New Roman" w:eastAsia="Times New Roman" w:hAnsi="Times New Roman" w:cs="Times New Roman"/>
                <w:b/>
                <w:sz w:val="24"/>
                <w:szCs w:val="24"/>
              </w:rPr>
            </w:pPr>
          </w:p>
          <w:p w14:paraId="66323B26" w14:textId="77777777" w:rsidR="003D2CDD" w:rsidRPr="00E974B4" w:rsidRDefault="003D2CDD">
            <w:pPr>
              <w:jc w:val="both"/>
              <w:rPr>
                <w:rFonts w:ascii="Times New Roman" w:eastAsia="Times New Roman" w:hAnsi="Times New Roman" w:cs="Times New Roman"/>
                <w:b/>
                <w:sz w:val="24"/>
                <w:szCs w:val="24"/>
              </w:rPr>
            </w:pPr>
          </w:p>
          <w:p w14:paraId="30140429" w14:textId="431CF3E9" w:rsidR="003D2CDD" w:rsidRPr="00E974B4" w:rsidRDefault="003D2CDD">
            <w:pPr>
              <w:jc w:val="both"/>
              <w:rPr>
                <w:rFonts w:ascii="Times New Roman" w:eastAsia="Times New Roman" w:hAnsi="Times New Roman" w:cs="Times New Roman"/>
                <w:sz w:val="24"/>
                <w:szCs w:val="24"/>
              </w:rPr>
            </w:pPr>
          </w:p>
        </w:tc>
        <w:tc>
          <w:tcPr>
            <w:tcW w:w="4675" w:type="dxa"/>
          </w:tcPr>
          <w:p w14:paraId="0AF06D31" w14:textId="77777777" w:rsidR="003D2CDD" w:rsidRPr="00E974B4" w:rsidRDefault="00151455">
            <w:pPr>
              <w:jc w:val="both"/>
              <w:rPr>
                <w:rFonts w:ascii="Times New Roman" w:eastAsia="Times New Roman" w:hAnsi="Times New Roman" w:cs="Times New Roman"/>
                <w:b/>
                <w:sz w:val="24"/>
                <w:szCs w:val="24"/>
              </w:rPr>
            </w:pPr>
            <w:bookmarkStart w:id="5" w:name="_Hlk197186971"/>
            <w:r w:rsidRPr="00E974B4">
              <w:rPr>
                <w:rFonts w:ascii="Times New Roman" w:eastAsia="Times New Roman" w:hAnsi="Times New Roman" w:cs="Times New Roman"/>
                <w:b/>
                <w:sz w:val="24"/>
                <w:szCs w:val="24"/>
              </w:rPr>
              <w:lastRenderedPageBreak/>
              <w:t>Papildināt Ostu likumu ar 7.</w:t>
            </w:r>
            <w:r w:rsidRPr="00E75FE6">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xml:space="preserve"> pantu šādā redakcijā:</w:t>
            </w:r>
          </w:p>
          <w:p w14:paraId="4499B18A"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w:t>
            </w:r>
            <w:r w:rsidRPr="00E75FE6">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xml:space="preserve"> pants Ostas padomes kompetence: </w:t>
            </w:r>
            <w:r w:rsidRPr="00E974B4">
              <w:rPr>
                <w:rFonts w:ascii="Times New Roman" w:eastAsia="Times New Roman" w:hAnsi="Times New Roman" w:cs="Times New Roman"/>
                <w:b/>
                <w:sz w:val="24"/>
                <w:szCs w:val="24"/>
              </w:rPr>
              <w:br/>
            </w:r>
            <w:r w:rsidRPr="00E974B4">
              <w:rPr>
                <w:rFonts w:ascii="Times New Roman" w:eastAsia="Times New Roman" w:hAnsi="Times New Roman" w:cs="Times New Roman"/>
                <w:sz w:val="24"/>
                <w:szCs w:val="24"/>
              </w:rPr>
              <w:t>(1) apstiprina ostas attīstības programmu;</w:t>
            </w:r>
          </w:p>
          <w:p w14:paraId="573CD293"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2</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ostas pārvaldes budžetu katram finanšu gadam;</w:t>
            </w:r>
          </w:p>
          <w:p w14:paraId="53672A44"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3</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ostas finanšu rādītājus un nefinanšu mērķus atbilstoši Ostas attīstības programmai. Kontrolē nefinanšu mērķu izpildi;</w:t>
            </w:r>
          </w:p>
          <w:p w14:paraId="37CD5CE1" w14:textId="45F3D958"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lastRenderedPageBreak/>
              <w:t>(</w:t>
            </w:r>
            <w:r w:rsidRPr="00E974B4">
              <w:rPr>
                <w:rFonts w:ascii="Times New Roman" w:eastAsia="Times New Roman" w:hAnsi="Times New Roman" w:cs="Times New Roman"/>
                <w:sz w:val="24"/>
                <w:szCs w:val="24"/>
              </w:rPr>
              <w:t>4</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zemes un </w:t>
            </w:r>
            <w:r w:rsidR="00AF378F"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nekustamā īpašuma nomas</w:t>
            </w:r>
            <w:r w:rsidR="00AF378F" w:rsidRPr="00E974B4">
              <w:rPr>
                <w:rFonts w:ascii="Times New Roman" w:eastAsia="Times New Roman" w:hAnsi="Times New Roman" w:cs="Times New Roman"/>
                <w:sz w:val="24"/>
                <w:szCs w:val="24"/>
              </w:rPr>
              <w:t xml:space="preserve"> un īres</w:t>
            </w:r>
            <w:r w:rsidRPr="00E974B4">
              <w:rPr>
                <w:rFonts w:ascii="Times New Roman" w:eastAsia="Times New Roman" w:hAnsi="Times New Roman" w:cs="Times New Roman"/>
                <w:sz w:val="24"/>
                <w:szCs w:val="24"/>
              </w:rPr>
              <w:t xml:space="preserve"> maksas</w:t>
            </w:r>
            <w:r w:rsidR="00AF378F"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un maksas par apbūves tiesību noteikšanu principus, kā arī nomas </w:t>
            </w:r>
            <w:r w:rsidR="00AF378F" w:rsidRPr="00E974B4">
              <w:rPr>
                <w:rFonts w:ascii="Times New Roman" w:eastAsia="Times New Roman" w:hAnsi="Times New Roman" w:cs="Times New Roman"/>
                <w:sz w:val="24"/>
                <w:szCs w:val="24"/>
              </w:rPr>
              <w:t xml:space="preserve">un īres </w:t>
            </w:r>
            <w:r w:rsidRPr="00E974B4">
              <w:rPr>
                <w:rFonts w:ascii="Times New Roman" w:eastAsia="Times New Roman" w:hAnsi="Times New Roman" w:cs="Times New Roman"/>
                <w:sz w:val="24"/>
                <w:szCs w:val="24"/>
              </w:rPr>
              <w:t>līgumu</w:t>
            </w:r>
            <w:r w:rsidR="00AF378F"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un apbūves tiesību līgumu noslēgšanas kārtību;</w:t>
            </w:r>
          </w:p>
          <w:p w14:paraId="5C70E5F9" w14:textId="48C6141A"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5</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w:t>
            </w:r>
          </w:p>
          <w:p w14:paraId="7233712C"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6</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izskata visas sūdzības par Eiropas Parlamenta un Padomes 2017. gada 15. februāra Regulas (ES) </w:t>
            </w:r>
            <w:hyperlink r:id="rId17">
              <w:r w:rsidR="003D2CDD" w:rsidRPr="00E974B4">
                <w:rPr>
                  <w:rFonts w:ascii="Times New Roman" w:eastAsia="Times New Roman" w:hAnsi="Times New Roman" w:cs="Times New Roman"/>
                  <w:sz w:val="24"/>
                  <w:szCs w:val="24"/>
                </w:rPr>
                <w:t>2017/352</w:t>
              </w:r>
            </w:hyperlink>
            <w:r w:rsidRPr="00E974B4">
              <w:rPr>
                <w:rFonts w:ascii="Times New Roman" w:eastAsia="Times New Roman" w:hAnsi="Times New Roman" w:cs="Times New Roman"/>
                <w:sz w:val="24"/>
                <w:szCs w:val="24"/>
              </w:rPr>
              <w:t>, ar ko izveido ostas pakalpojumu sniegšanas sistēmu un kopīgos noteikumus par ostu finansēšanas pārredzamību, pārkāpumiem;</w:t>
            </w:r>
          </w:p>
          <w:p w14:paraId="3A899E85" w14:textId="7C068CA1"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iepazīstas ar informāciju par </w:t>
            </w:r>
            <w:r w:rsidR="000D3FAC"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 rīcību un darījumiem viņa kompetencē esošajos jautājumos;</w:t>
            </w:r>
          </w:p>
          <w:p w14:paraId="4C931F9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8</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vidēja termiņa iekšējā audita stratēģisko plānu un gada audita plānu;</w:t>
            </w:r>
          </w:p>
          <w:p w14:paraId="4330DF4B" w14:textId="70993D4F"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(9)</w:t>
            </w:r>
            <w:r w:rsidRPr="00E974B4">
              <w:rPr>
                <w:rFonts w:ascii="Times New Roman" w:eastAsia="Times New Roman" w:hAnsi="Times New Roman" w:cs="Times New Roman"/>
                <w:sz w:val="24"/>
                <w:szCs w:val="24"/>
              </w:rPr>
              <w:t xml:space="preserve"> </w:t>
            </w:r>
            <w:r w:rsidR="000D3FAC" w:rsidRPr="00E974B4">
              <w:rPr>
                <w:rFonts w:ascii="Times New Roman" w:eastAsia="Times New Roman" w:hAnsi="Times New Roman" w:cs="Times New Roman"/>
                <w:sz w:val="24"/>
                <w:szCs w:val="24"/>
              </w:rPr>
              <w:t xml:space="preserve">apstiprina darījumu slēgšanu vai dot piekrišanu </w:t>
            </w:r>
            <w:r w:rsidRPr="00E974B4">
              <w:rPr>
                <w:rFonts w:ascii="Times New Roman" w:eastAsia="Times New Roman" w:hAnsi="Times New Roman" w:cs="Times New Roman"/>
                <w:sz w:val="24"/>
                <w:szCs w:val="24"/>
              </w:rPr>
              <w:t xml:space="preserve">nekustamā īpašuma </w:t>
            </w:r>
            <w:r w:rsidR="000D3FAC" w:rsidRPr="00E974B4">
              <w:rPr>
                <w:rFonts w:ascii="Times New Roman" w:eastAsia="Times New Roman" w:hAnsi="Times New Roman" w:cs="Times New Roman"/>
                <w:sz w:val="24"/>
                <w:szCs w:val="24"/>
              </w:rPr>
              <w:t>darījumiem;</w:t>
            </w:r>
          </w:p>
          <w:p w14:paraId="44F3137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(10)</w:t>
            </w:r>
            <w:r w:rsidRPr="00E974B4">
              <w:rPr>
                <w:rFonts w:ascii="Times New Roman" w:eastAsia="Times New Roman" w:hAnsi="Times New Roman" w:cs="Times New Roman"/>
                <w:sz w:val="24"/>
                <w:szCs w:val="24"/>
              </w:rPr>
              <w:t xml:space="preserve"> atceļ ostas pārvaldnieka rīkojumus;</w:t>
            </w:r>
          </w:p>
          <w:p w14:paraId="3C3F9B0C"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11</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korupcijas novēršanas politiku, trauksmes celšanas kārtību, risku vadības sistēmu un uzrauga to īstenošanu atbilstoši normatīvajiem aktiem;</w:t>
            </w:r>
          </w:p>
          <w:p w14:paraId="6F2BDFC4" w14:textId="41C51F1F" w:rsidR="003D2CDD" w:rsidRPr="00E974B4" w:rsidRDefault="003D2CDD">
            <w:pPr>
              <w:rPr>
                <w:rFonts w:ascii="Times New Roman" w:eastAsia="Times New Roman" w:hAnsi="Times New Roman" w:cs="Times New Roman"/>
                <w:sz w:val="24"/>
                <w:szCs w:val="24"/>
              </w:rPr>
            </w:pPr>
          </w:p>
          <w:p w14:paraId="01345C31" w14:textId="4247BF54"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1</w:t>
            </w:r>
            <w:r w:rsidR="00A23FD3" w:rsidRPr="00E974B4">
              <w:rPr>
                <w:rFonts w:ascii="Times New Roman" w:eastAsia="Times New Roman" w:hAnsi="Times New Roman" w:cs="Times New Roman"/>
                <w:sz w:val="24"/>
                <w:szCs w:val="24"/>
              </w:rPr>
              <w:t>2</w:t>
            </w:r>
            <w:r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sz w:val="24"/>
                <w:szCs w:val="24"/>
              </w:rPr>
              <w:t>Ostas padome ne retāk kā divas reizes gadā izvērtē ostas pārvaldnieka pārskatu par:</w:t>
            </w:r>
          </w:p>
          <w:p w14:paraId="50C16C30" w14:textId="69599A17" w:rsidR="003D2CDD" w:rsidRPr="00E974B4" w:rsidRDefault="007F5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151455" w:rsidRPr="00E974B4">
              <w:rPr>
                <w:rFonts w:ascii="Times New Roman" w:eastAsia="Times New Roman" w:hAnsi="Times New Roman" w:cs="Times New Roman"/>
                <w:sz w:val="24"/>
                <w:szCs w:val="24"/>
              </w:rPr>
              <w:t xml:space="preserve">nomas </w:t>
            </w:r>
            <w:r w:rsidR="00A23FD3" w:rsidRPr="00E974B4">
              <w:rPr>
                <w:rFonts w:ascii="Times New Roman" w:eastAsia="Times New Roman" w:hAnsi="Times New Roman" w:cs="Times New Roman"/>
                <w:sz w:val="24"/>
                <w:szCs w:val="24"/>
              </w:rPr>
              <w:t xml:space="preserve">un </w:t>
            </w:r>
            <w:r w:rsidR="00151455" w:rsidRPr="00E974B4">
              <w:rPr>
                <w:rFonts w:ascii="Times New Roman" w:eastAsia="Times New Roman" w:hAnsi="Times New Roman" w:cs="Times New Roman"/>
                <w:sz w:val="24"/>
                <w:szCs w:val="24"/>
              </w:rPr>
              <w:t>īres maksas</w:t>
            </w:r>
            <w:r w:rsidR="00A23FD3" w:rsidRPr="00E974B4">
              <w:rPr>
                <w:rFonts w:ascii="Times New Roman" w:eastAsia="Times New Roman" w:hAnsi="Times New Roman" w:cs="Times New Roman"/>
                <w:sz w:val="24"/>
                <w:szCs w:val="24"/>
              </w:rPr>
              <w:t>, kā arī maksas par apbūves tiesībām</w:t>
            </w:r>
            <w:r w:rsidR="00151455" w:rsidRPr="00E974B4">
              <w:rPr>
                <w:rFonts w:ascii="Times New Roman" w:eastAsia="Times New Roman" w:hAnsi="Times New Roman" w:cs="Times New Roman"/>
                <w:sz w:val="24"/>
                <w:szCs w:val="24"/>
              </w:rPr>
              <w:t xml:space="preserve"> iekasēšanas gaitu;</w:t>
            </w:r>
          </w:p>
          <w:p w14:paraId="2760439C" w14:textId="2D2CBCFF" w:rsidR="003D2CDD" w:rsidRPr="00E974B4" w:rsidRDefault="007F5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51455" w:rsidRPr="00E974B4">
              <w:rPr>
                <w:rFonts w:ascii="Times New Roman" w:eastAsia="Times New Roman" w:hAnsi="Times New Roman" w:cs="Times New Roman"/>
                <w:sz w:val="24"/>
                <w:szCs w:val="24"/>
              </w:rPr>
              <w:t>apstiprinātā budžeta izpildes gaitu;</w:t>
            </w:r>
          </w:p>
          <w:p w14:paraId="330E7244" w14:textId="7A35425D" w:rsidR="003D2CDD" w:rsidRPr="00E974B4" w:rsidRDefault="007F563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w:t>
            </w:r>
            <w:r w:rsidR="00151455" w:rsidRPr="00E974B4">
              <w:rPr>
                <w:rFonts w:ascii="Times New Roman" w:eastAsia="Times New Roman" w:hAnsi="Times New Roman" w:cs="Times New Roman"/>
                <w:sz w:val="24"/>
                <w:szCs w:val="24"/>
              </w:rPr>
              <w:t>saimnieciskās darbības rezultātiem</w:t>
            </w:r>
            <w:r w:rsidR="00A23FD3" w:rsidRPr="00E974B4">
              <w:rPr>
                <w:rFonts w:ascii="Times New Roman" w:eastAsia="Times New Roman" w:hAnsi="Times New Roman" w:cs="Times New Roman"/>
                <w:sz w:val="24"/>
                <w:szCs w:val="24"/>
              </w:rPr>
              <w:t>;</w:t>
            </w:r>
          </w:p>
          <w:p w14:paraId="442AD407" w14:textId="270D5B20" w:rsidR="009D4F09"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w:t>
            </w:r>
            <w:r w:rsidR="00A23FD3" w:rsidRPr="00E974B4">
              <w:rPr>
                <w:rFonts w:ascii="Times New Roman" w:eastAsia="Times New Roman" w:hAnsi="Times New Roman" w:cs="Times New Roman"/>
                <w:b/>
                <w:sz w:val="24"/>
                <w:szCs w:val="24"/>
              </w:rPr>
              <w:t>3</w:t>
            </w:r>
            <w:r w:rsidRPr="00E974B4">
              <w:rPr>
                <w:rFonts w:ascii="Times New Roman" w:eastAsia="Times New Roman" w:hAnsi="Times New Roman" w:cs="Times New Roman"/>
                <w:b/>
                <w:sz w:val="24"/>
                <w:szCs w:val="24"/>
              </w:rPr>
              <w:t xml:space="preserve">) </w:t>
            </w:r>
            <w:r w:rsidR="000F08D1">
              <w:rPr>
                <w:rFonts w:ascii="Times New Roman" w:eastAsia="Times New Roman" w:hAnsi="Times New Roman" w:cs="Times New Roman"/>
                <w:bCs/>
                <w:sz w:val="24"/>
                <w:szCs w:val="24"/>
              </w:rPr>
              <w:t>i</w:t>
            </w:r>
            <w:r w:rsidR="000F08D1" w:rsidRPr="00E75FE6">
              <w:rPr>
                <w:rFonts w:ascii="Times New Roman" w:eastAsia="Times New Roman" w:hAnsi="Times New Roman" w:cs="Times New Roman"/>
                <w:bCs/>
                <w:sz w:val="24"/>
                <w:szCs w:val="24"/>
              </w:rPr>
              <w:t xml:space="preserve">zskata un pieņem lēmumus, par darījumu, </w:t>
            </w:r>
            <w:r w:rsidR="007F5633">
              <w:rPr>
                <w:rFonts w:ascii="Times New Roman" w:eastAsia="Times New Roman" w:hAnsi="Times New Roman" w:cs="Times New Roman"/>
                <w:bCs/>
                <w:sz w:val="24"/>
                <w:szCs w:val="24"/>
              </w:rPr>
              <w:t>līgumu slēgšanu</w:t>
            </w:r>
            <w:r w:rsidR="000F08D1" w:rsidRPr="00E75FE6">
              <w:rPr>
                <w:rFonts w:ascii="Times New Roman" w:eastAsia="Times New Roman" w:hAnsi="Times New Roman" w:cs="Times New Roman"/>
                <w:bCs/>
                <w:sz w:val="24"/>
                <w:szCs w:val="24"/>
              </w:rPr>
              <w:t xml:space="preserve"> vai saistību uzņemšanos, kuru kopējā summa pārsniedz 75000 tūkst</w:t>
            </w:r>
            <w:r w:rsidR="000F08D1">
              <w:rPr>
                <w:rFonts w:ascii="Times New Roman" w:eastAsia="Times New Roman" w:hAnsi="Times New Roman" w:cs="Times New Roman"/>
                <w:bCs/>
                <w:sz w:val="24"/>
                <w:szCs w:val="24"/>
              </w:rPr>
              <w:t>ošus</w:t>
            </w:r>
            <w:r w:rsidR="000F08D1" w:rsidRPr="00E75FE6">
              <w:rPr>
                <w:rFonts w:ascii="Times New Roman" w:eastAsia="Times New Roman" w:hAnsi="Times New Roman" w:cs="Times New Roman"/>
                <w:bCs/>
                <w:sz w:val="24"/>
                <w:szCs w:val="24"/>
              </w:rPr>
              <w:t xml:space="preserve"> euro (bez </w:t>
            </w:r>
            <w:r w:rsidR="000F08D1">
              <w:rPr>
                <w:rFonts w:ascii="Times New Roman" w:eastAsia="Times New Roman" w:hAnsi="Times New Roman" w:cs="Times New Roman"/>
                <w:bCs/>
                <w:sz w:val="24"/>
                <w:szCs w:val="24"/>
              </w:rPr>
              <w:t>pievienotās vērtības nodokļa</w:t>
            </w:r>
            <w:r w:rsidR="000F08D1" w:rsidRPr="00E75FE6">
              <w:rPr>
                <w:rFonts w:ascii="Times New Roman" w:eastAsia="Times New Roman" w:hAnsi="Times New Roman" w:cs="Times New Roman"/>
                <w:bCs/>
                <w:sz w:val="24"/>
                <w:szCs w:val="24"/>
              </w:rPr>
              <w:t>)</w:t>
            </w:r>
            <w:r w:rsidRPr="00E974B4">
              <w:rPr>
                <w:rFonts w:ascii="Times New Roman" w:eastAsia="Times New Roman" w:hAnsi="Times New Roman" w:cs="Times New Roman"/>
                <w:b/>
                <w:sz w:val="24"/>
                <w:szCs w:val="24"/>
              </w:rPr>
              <w:t xml:space="preserve"> un citus jautājumus, kuru izlemšanas gadījumā pārvaldniekam jāsaņem </w:t>
            </w:r>
            <w:r w:rsidR="00A23FD3"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iepriekšēja piekrišana</w:t>
            </w:r>
            <w:r w:rsidR="009D4F09">
              <w:rPr>
                <w:rFonts w:ascii="Times New Roman" w:eastAsia="Times New Roman" w:hAnsi="Times New Roman" w:cs="Times New Roman"/>
                <w:b/>
                <w:sz w:val="24"/>
                <w:szCs w:val="24"/>
              </w:rPr>
              <w:t>;</w:t>
            </w:r>
          </w:p>
          <w:p w14:paraId="4C427631" w14:textId="61FF8493" w:rsidR="003D2CDD" w:rsidRPr="00E974B4" w:rsidRDefault="00220B68" w:rsidP="009D4F09">
            <w:pPr>
              <w:jc w:val="both"/>
              <w:rPr>
                <w:rFonts w:ascii="Times New Roman" w:eastAsia="Times New Roman" w:hAnsi="Times New Roman" w:cs="Times New Roman"/>
                <w:b/>
                <w:sz w:val="24"/>
                <w:szCs w:val="24"/>
              </w:rPr>
            </w:pPr>
            <w:r w:rsidRPr="00220B68">
              <w:rPr>
                <w:rFonts w:ascii="Times New Roman" w:eastAsia="Times New Roman" w:hAnsi="Times New Roman" w:cs="Times New Roman"/>
                <w:b/>
                <w:sz w:val="24"/>
                <w:szCs w:val="24"/>
              </w:rPr>
              <w:lastRenderedPageBreak/>
              <w:t>(14) pieņem šā likuma 7.</w:t>
            </w:r>
            <w:r w:rsidRPr="00220B68">
              <w:rPr>
                <w:rFonts w:ascii="Times New Roman" w:eastAsia="Times New Roman" w:hAnsi="Times New Roman" w:cs="Times New Roman"/>
                <w:b/>
                <w:sz w:val="24"/>
                <w:szCs w:val="24"/>
                <w:vertAlign w:val="superscript"/>
              </w:rPr>
              <w:t>1</w:t>
            </w:r>
            <w:r w:rsidRPr="00220B68">
              <w:rPr>
                <w:rFonts w:ascii="Times New Roman" w:eastAsia="Times New Roman" w:hAnsi="Times New Roman" w:cs="Times New Roman"/>
                <w:b/>
                <w:sz w:val="24"/>
                <w:szCs w:val="24"/>
              </w:rPr>
              <w:t xml:space="preserve"> panta sestajā daļā minētos lēmumus.</w:t>
            </w:r>
            <w:bookmarkEnd w:id="5"/>
          </w:p>
        </w:tc>
      </w:tr>
    </w:tbl>
    <w:p w14:paraId="6ACEC69A" w14:textId="77777777" w:rsidR="003D2CDD" w:rsidRPr="00E974B4" w:rsidRDefault="003D2CDD">
      <w:pPr>
        <w:jc w:val="both"/>
        <w:rPr>
          <w:rFonts w:ascii="Times New Roman" w:eastAsia="Times New Roman" w:hAnsi="Times New Roman" w:cs="Times New Roman"/>
          <w:sz w:val="24"/>
          <w:szCs w:val="24"/>
        </w:rPr>
      </w:pPr>
    </w:p>
    <w:p w14:paraId="19A5FEC7" w14:textId="380C5712" w:rsidR="003D2CDD" w:rsidRPr="00E974B4" w:rsidRDefault="00A23FD3">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padomes locekļu atlasi organizētu attiecīgā ministrija un process būs atklāts un tiks izveidots, par paraugu ņemot Publiskas personas kapitāla daļu un kapitālsabiedrību pārvaldības likumā paredzētos atlases nosacījumus kapitālsabiedrībām. Atlases nosacījumi paredzēs, ka ostas padomes locekļa nominēšanas process atbildīs korporatīvās pārvaldības labās prakses principiem, nodrošinās atklātu, godīgu un profesionālu ostas padomes locekļu atlasi un veicinās profesionālas un kompetentas ostas pārvaldes institūcijas izveidi. Lai pretendētu uz ostas padomes locekļa amatu, kandidātiem būs jāatbilst stingrām profesionālām un tiesiskām prasībām, kas nodrošina gan augsta līmeņa kompetenci, gan nevainojamu reputāciju. </w:t>
      </w:r>
    </w:p>
    <w:p w14:paraId="102BE34D"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Obligātās minimālās prasības kandidātiem uz Latvijas lielo ostu padomes un pārvaldnieka amatiem:</w:t>
      </w:r>
    </w:p>
    <w:p w14:paraId="7EBBADA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Atbilstība Publiskas personas kapitāla daļu un kapitālsabiedrību pārvaldības likuma 31. panta ceturtās daļas prasībām.</w:t>
      </w:r>
    </w:p>
    <w:p w14:paraId="0100DD3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Atbilstība likuma "Par interešu konflikta novēršanu valsts amatpersonu darbībā" prasībām.</w:t>
      </w:r>
    </w:p>
    <w:p w14:paraId="19337E3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Nevainojama reputācija, kas nozīmē, ka nav iemesla pamatotām šaubām par personas godprātību un nav pierādījumu, kas liecinātu par pretējo.</w:t>
      </w:r>
    </w:p>
    <w:p w14:paraId="677CF744"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Akadēmiskā augstākā vai otrā līmeņa profesionālā augstākā izglītība jurisprudencē, uzņēmējdarbībā, vadībzinātnē, transporta, loģistikas vai citā ar ostu pārvaldību saistītā jomā.</w:t>
      </w:r>
    </w:p>
    <w:p w14:paraId="4026CC6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Valsts valodas prasmes C1 līmenī un angļu valodas prasmes ne zemākas par B2 līmeni atbilstoši Eiropas kopīgajām nostādnēm valodu apguvei.</w:t>
      </w:r>
    </w:p>
    <w:p w14:paraId="2B7C3B60" w14:textId="01BDC68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Vismaz triju gadu pieredze (iegūta pēdējo 10 gadu laikā) vidējā vai lielā uzņēmumā valdes/padomes loceklim līdzvērtīgā vadošā amatā, kas nodrošina kompetences un zināšanas, kuras nepieciešamas, lai profesionāli pildītu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padomes vai pārvaldnieka uzdevumus konkrētajā amatā.</w:t>
      </w:r>
    </w:p>
    <w:p w14:paraId="57FE8EF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Pieredze transporta vai loģistikas jomā tiks uzskatīta par priekšrocību.</w:t>
      </w:r>
    </w:p>
    <w:p w14:paraId="5BBE8ED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Zināšanas par ostu sektoru un ostu regulējošajiem normatīvajiem aktiem, kā arī izpratne par ostu darbības veidiem un nākotnes izaicinājumiem. </w:t>
      </w:r>
    </w:p>
    <w:tbl>
      <w:tblPr>
        <w:tblStyle w:val="af5"/>
        <w:tblpPr w:leftFromText="180" w:rightFromText="180" w:vertAnchor="text"/>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721267" w14:textId="77777777">
        <w:tc>
          <w:tcPr>
            <w:tcW w:w="4675" w:type="dxa"/>
          </w:tcPr>
          <w:p w14:paraId="3879A48B" w14:textId="77777777" w:rsidR="003D2CDD" w:rsidRPr="00E974B4" w:rsidRDefault="00151455">
            <w:pPr>
              <w:jc w:val="both"/>
              <w:rPr>
                <w:rFonts w:ascii="Times New Roman" w:eastAsia="Times New Roman" w:hAnsi="Times New Roman" w:cs="Times New Roman"/>
                <w:sz w:val="24"/>
                <w:szCs w:val="24"/>
              </w:rPr>
            </w:pPr>
            <w:bookmarkStart w:id="6" w:name="_Hlk197279035"/>
            <w:r w:rsidRPr="00E974B4">
              <w:rPr>
                <w:rFonts w:ascii="Times New Roman" w:eastAsia="Times New Roman" w:hAnsi="Times New Roman" w:cs="Times New Roman"/>
                <w:sz w:val="24"/>
                <w:szCs w:val="24"/>
              </w:rPr>
              <w:t>Spēkā esošā redakcija</w:t>
            </w:r>
          </w:p>
        </w:tc>
        <w:tc>
          <w:tcPr>
            <w:tcW w:w="4675" w:type="dxa"/>
          </w:tcPr>
          <w:p w14:paraId="2DAA40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6447FDF7" w14:textId="77777777">
        <w:tc>
          <w:tcPr>
            <w:tcW w:w="4675" w:type="dxa"/>
          </w:tcPr>
          <w:p w14:paraId="6E38F559"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1A2941CF" w14:textId="73117A32" w:rsidR="003D2CDD" w:rsidRPr="00E974B4" w:rsidRDefault="00151455">
            <w:pPr>
              <w:jc w:val="both"/>
              <w:rPr>
                <w:rFonts w:ascii="Times New Roman" w:eastAsia="Times New Roman" w:hAnsi="Times New Roman" w:cs="Times New Roman"/>
                <w:b/>
                <w:sz w:val="24"/>
                <w:szCs w:val="24"/>
              </w:rPr>
            </w:pPr>
            <w:bookmarkStart w:id="7" w:name="_Hlk197187172"/>
            <w:r w:rsidRPr="00E974B4">
              <w:rPr>
                <w:rFonts w:ascii="Times New Roman" w:eastAsia="Times New Roman" w:hAnsi="Times New Roman" w:cs="Times New Roman"/>
                <w:b/>
                <w:sz w:val="24"/>
                <w:szCs w:val="24"/>
              </w:rPr>
              <w:t>Papildināt Ostu likumu ar 7.</w:t>
            </w:r>
            <w:r w:rsidR="000F08D1">
              <w:rPr>
                <w:rFonts w:ascii="Times New Roman" w:eastAsia="Times New Roman" w:hAnsi="Times New Roman" w:cs="Times New Roman"/>
                <w:b/>
                <w:sz w:val="24"/>
                <w:szCs w:val="24"/>
                <w:vertAlign w:val="superscript"/>
              </w:rPr>
              <w:t>3</w:t>
            </w:r>
            <w:r w:rsidRPr="00E974B4">
              <w:rPr>
                <w:rFonts w:ascii="Times New Roman" w:eastAsia="Times New Roman" w:hAnsi="Times New Roman" w:cs="Times New Roman"/>
                <w:b/>
                <w:sz w:val="24"/>
                <w:szCs w:val="24"/>
              </w:rPr>
              <w:t xml:space="preserve"> pantu šādā redakcijā:</w:t>
            </w:r>
          </w:p>
          <w:p w14:paraId="3BCE5A05" w14:textId="0089BAA4"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w:t>
            </w:r>
            <w:r w:rsidR="000F08D1">
              <w:rPr>
                <w:rFonts w:ascii="Times New Roman" w:eastAsia="Times New Roman" w:hAnsi="Times New Roman" w:cs="Times New Roman"/>
                <w:b/>
                <w:sz w:val="24"/>
                <w:szCs w:val="24"/>
                <w:vertAlign w:val="superscript"/>
              </w:rPr>
              <w:t>3</w:t>
            </w:r>
            <w:r w:rsidRPr="00E974B4">
              <w:rPr>
                <w:rFonts w:ascii="Times New Roman" w:eastAsia="Times New Roman" w:hAnsi="Times New Roman" w:cs="Times New Roman"/>
                <w:b/>
                <w:sz w:val="24"/>
                <w:szCs w:val="24"/>
              </w:rPr>
              <w:t xml:space="preserve"> pants Prasības un atlases kārtība </w:t>
            </w:r>
            <w:r w:rsidR="001A31D0"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locekļiem un ostas pārvaldniekam</w:t>
            </w:r>
          </w:p>
          <w:p w14:paraId="76605804" w14:textId="4C752162"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(1) </w:t>
            </w:r>
            <w:r w:rsidR="001A31D0"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 xml:space="preserve">adomes locekļu un ostas pārvaldnieka nominēšanas process atbilst korporatīvās pārvaldības labās prakses principiem, nodrošinot atklātu, godīgu un </w:t>
            </w:r>
            <w:r w:rsidRPr="00E974B4">
              <w:rPr>
                <w:rFonts w:ascii="Times New Roman" w:eastAsia="Times New Roman" w:hAnsi="Times New Roman" w:cs="Times New Roman"/>
                <w:b/>
                <w:sz w:val="24"/>
                <w:szCs w:val="24"/>
              </w:rPr>
              <w:lastRenderedPageBreak/>
              <w:t>profesionālu atlasi, lai izveidotu profesionālu un kompetentu pārvaldes institūciju.</w:t>
            </w:r>
          </w:p>
          <w:p w14:paraId="691D885D" w14:textId="6D6443B9"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(2) Kandidātu nomināciju </w:t>
            </w:r>
            <w:r w:rsidR="001A31D0"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locekļu amatiem nodrošina attiecīgā ministrija</w:t>
            </w:r>
            <w:r w:rsidR="001A31D0" w:rsidRPr="00E974B4">
              <w:rPr>
                <w:rFonts w:ascii="Times New Roman" w:eastAsia="Times New Roman" w:hAnsi="Times New Roman" w:cs="Times New Roman"/>
                <w:b/>
                <w:sz w:val="24"/>
                <w:szCs w:val="24"/>
              </w:rPr>
              <w:t xml:space="preserve"> vai pašvaldība</w:t>
            </w:r>
            <w:r w:rsidRPr="00E974B4">
              <w:rPr>
                <w:rFonts w:ascii="Times New Roman" w:eastAsia="Times New Roman" w:hAnsi="Times New Roman" w:cs="Times New Roman"/>
                <w:b/>
                <w:sz w:val="24"/>
                <w:szCs w:val="24"/>
              </w:rPr>
              <w:t>, organizējot publisku kandidātu pieteikšanās procedūru.</w:t>
            </w:r>
          </w:p>
          <w:p w14:paraId="2D053BD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Par padomes locekļa vai ostas pārvaldnieka kandidātu nedrīkst izvirzīt personu:</w:t>
            </w:r>
          </w:p>
          <w:p w14:paraId="3CD48736"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 kurai nav augstākās izglītības;</w:t>
            </w:r>
          </w:p>
          <w:p w14:paraId="4053E4A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 kura ir sodīta par tīšu noziedzīgu nodarījumu, ja sodāmība par to nav noņemta vai dzēsta;</w:t>
            </w:r>
          </w:p>
          <w:p w14:paraId="6D76CF4D"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kurai, pamatojoties uz kriminālprocesa ietvaros pieņemtu nolēmumu, ir atņemtas tiesības veikt noteiktu vai visu veidu komercdarbību vai citu profesionālo darbību;</w:t>
            </w:r>
          </w:p>
          <w:p w14:paraId="01FB9C83"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par kuru ir pasludināts maksātnespējas process;</w:t>
            </w:r>
          </w:p>
          <w:p w14:paraId="2CAFF17B"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14:paraId="0B815A8B" w14:textId="77777777" w:rsidR="003D2CDD"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Ostas padomes locekļa vai ostas pārvaldnieka kandidāts, iesniedzot pieteikumu publiskas kandidātu pieteikšanās procedūras ietvaros, apliecina savu atbilstību šajā pantā noteiktajām prasībām.</w:t>
            </w:r>
            <w:bookmarkEnd w:id="7"/>
          </w:p>
          <w:p w14:paraId="1F8E2A12" w14:textId="77777777" w:rsidR="00282510" w:rsidRDefault="00282510">
            <w:pPr>
              <w:jc w:val="both"/>
              <w:rPr>
                <w:rFonts w:ascii="Times New Roman" w:eastAsia="Times New Roman" w:hAnsi="Times New Roman" w:cs="Times New Roman"/>
                <w:b/>
                <w:sz w:val="24"/>
                <w:szCs w:val="24"/>
              </w:rPr>
            </w:pPr>
          </w:p>
          <w:p w14:paraId="7A0CE1FA" w14:textId="5A997E7F" w:rsidR="00282510" w:rsidRPr="00144CE2" w:rsidRDefault="00282510" w:rsidP="00282510">
            <w:pPr>
              <w:jc w:val="both"/>
              <w:rPr>
                <w:rFonts w:ascii="Times New Roman" w:eastAsia="Times New Roman" w:hAnsi="Times New Roman" w:cs="Times New Roman"/>
                <w:b/>
                <w:bCs/>
                <w:sz w:val="24"/>
                <w:szCs w:val="24"/>
              </w:rPr>
            </w:pPr>
            <w:r w:rsidRPr="00144CE2">
              <w:rPr>
                <w:rFonts w:ascii="Times New Roman" w:eastAsia="Times New Roman" w:hAnsi="Times New Roman" w:cs="Times New Roman"/>
                <w:b/>
                <w:bCs/>
                <w:sz w:val="24"/>
                <w:szCs w:val="24"/>
              </w:rPr>
              <w:t xml:space="preserve">Papildināt </w:t>
            </w:r>
            <w:r w:rsidR="00144CE2" w:rsidRPr="00144CE2">
              <w:rPr>
                <w:rFonts w:ascii="Times New Roman" w:eastAsia="Times New Roman" w:hAnsi="Times New Roman" w:cs="Times New Roman"/>
                <w:b/>
                <w:bCs/>
                <w:sz w:val="24"/>
                <w:szCs w:val="24"/>
              </w:rPr>
              <w:t xml:space="preserve">Ostu likuma </w:t>
            </w:r>
            <w:r w:rsidRPr="00144CE2">
              <w:rPr>
                <w:rFonts w:ascii="Times New Roman" w:eastAsia="Times New Roman" w:hAnsi="Times New Roman" w:cs="Times New Roman"/>
                <w:b/>
                <w:bCs/>
                <w:sz w:val="24"/>
                <w:szCs w:val="24"/>
              </w:rPr>
              <w:t xml:space="preserve">pārejas noteikumus ar </w:t>
            </w:r>
            <w:r w:rsidR="000F11F8">
              <w:rPr>
                <w:rFonts w:ascii="Times New Roman" w:eastAsia="Times New Roman" w:hAnsi="Times New Roman" w:cs="Times New Roman"/>
                <w:b/>
                <w:bCs/>
                <w:sz w:val="24"/>
                <w:szCs w:val="24"/>
              </w:rPr>
              <w:t>30</w:t>
            </w:r>
            <w:r w:rsidRPr="00144CE2">
              <w:rPr>
                <w:rFonts w:ascii="Times New Roman" w:eastAsia="Times New Roman" w:hAnsi="Times New Roman" w:cs="Times New Roman"/>
                <w:b/>
                <w:bCs/>
                <w:sz w:val="24"/>
                <w:szCs w:val="24"/>
              </w:rPr>
              <w:t>.punktu:</w:t>
            </w:r>
          </w:p>
          <w:p w14:paraId="607AAF32" w14:textId="21A885E4" w:rsidR="00862840" w:rsidRDefault="000F11F8" w:rsidP="0028251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r w:rsidR="00862840" w:rsidRPr="00862840">
              <w:rPr>
                <w:rFonts w:ascii="Times New Roman" w:eastAsia="Times New Roman" w:hAnsi="Times New Roman" w:cs="Times New Roman"/>
                <w:b/>
                <w:bCs/>
                <w:sz w:val="24"/>
                <w:szCs w:val="24"/>
              </w:rPr>
              <w:t>. Šā likuma 7. panta otrās daļas desmitais punkts, 7.</w:t>
            </w:r>
            <w:r w:rsidR="00862840" w:rsidRPr="00862840">
              <w:rPr>
                <w:rFonts w:ascii="Times New Roman" w:eastAsia="Times New Roman" w:hAnsi="Times New Roman" w:cs="Times New Roman"/>
                <w:b/>
                <w:bCs/>
                <w:sz w:val="24"/>
                <w:szCs w:val="24"/>
                <w:vertAlign w:val="superscript"/>
              </w:rPr>
              <w:t>1</w:t>
            </w:r>
            <w:r w:rsidR="00862840" w:rsidRPr="00862840">
              <w:rPr>
                <w:rFonts w:ascii="Times New Roman" w:eastAsia="Times New Roman" w:hAnsi="Times New Roman" w:cs="Times New Roman"/>
                <w:b/>
                <w:bCs/>
                <w:sz w:val="24"/>
                <w:szCs w:val="24"/>
              </w:rPr>
              <w:t xml:space="preserve"> pants, 7</w:t>
            </w:r>
            <w:r w:rsidR="00862840" w:rsidRPr="00862840">
              <w:rPr>
                <w:rFonts w:ascii="Times New Roman" w:eastAsia="Times New Roman" w:hAnsi="Times New Roman" w:cs="Times New Roman"/>
                <w:b/>
                <w:bCs/>
                <w:sz w:val="24"/>
                <w:szCs w:val="24"/>
                <w:vertAlign w:val="superscript"/>
              </w:rPr>
              <w:t>.2</w:t>
            </w:r>
            <w:r w:rsidR="00862840" w:rsidRPr="00862840">
              <w:rPr>
                <w:rFonts w:ascii="Times New Roman" w:eastAsia="Times New Roman" w:hAnsi="Times New Roman" w:cs="Times New Roman"/>
                <w:b/>
                <w:bCs/>
                <w:sz w:val="24"/>
                <w:szCs w:val="24"/>
              </w:rPr>
              <w:t xml:space="preserve"> pants un 7.</w:t>
            </w:r>
            <w:r w:rsidR="00862840" w:rsidRPr="00862840">
              <w:rPr>
                <w:rFonts w:ascii="Times New Roman" w:eastAsia="Times New Roman" w:hAnsi="Times New Roman" w:cs="Times New Roman"/>
                <w:b/>
                <w:bCs/>
                <w:sz w:val="24"/>
                <w:szCs w:val="24"/>
                <w:vertAlign w:val="superscript"/>
              </w:rPr>
              <w:t>3</w:t>
            </w:r>
            <w:r w:rsidR="00862840" w:rsidRPr="00862840">
              <w:rPr>
                <w:rFonts w:ascii="Times New Roman" w:eastAsia="Times New Roman" w:hAnsi="Times New Roman" w:cs="Times New Roman"/>
                <w:b/>
                <w:bCs/>
                <w:sz w:val="24"/>
                <w:szCs w:val="24"/>
              </w:rPr>
              <w:t xml:space="preserve"> pants stājās spēkā sešus mēnešus pēc tā izsludināšanas.</w:t>
            </w:r>
          </w:p>
          <w:p w14:paraId="687E91D1" w14:textId="77777777" w:rsidR="00862840" w:rsidRDefault="00862840" w:rsidP="00282510">
            <w:pPr>
              <w:jc w:val="both"/>
              <w:rPr>
                <w:rFonts w:ascii="Times New Roman" w:eastAsia="Times New Roman" w:hAnsi="Times New Roman" w:cs="Times New Roman"/>
                <w:b/>
                <w:bCs/>
                <w:sz w:val="24"/>
                <w:szCs w:val="24"/>
              </w:rPr>
            </w:pPr>
          </w:p>
          <w:p w14:paraId="78DB8E68" w14:textId="51B7CA35" w:rsidR="00862840" w:rsidRPr="00862840" w:rsidRDefault="00862840" w:rsidP="00862840">
            <w:pPr>
              <w:jc w:val="both"/>
              <w:rPr>
                <w:rFonts w:ascii="Times New Roman" w:eastAsia="Times New Roman" w:hAnsi="Times New Roman" w:cs="Times New Roman"/>
                <w:b/>
                <w:bCs/>
                <w:sz w:val="24"/>
                <w:szCs w:val="24"/>
              </w:rPr>
            </w:pPr>
            <w:r w:rsidRPr="00862840">
              <w:rPr>
                <w:rFonts w:ascii="Times New Roman" w:eastAsia="Times New Roman" w:hAnsi="Times New Roman" w:cs="Times New Roman"/>
                <w:b/>
                <w:bCs/>
                <w:sz w:val="24"/>
                <w:szCs w:val="24"/>
              </w:rPr>
              <w:t>Papildināt pārejas noteikumus ar 3</w:t>
            </w:r>
            <w:r w:rsidR="00FA21BE">
              <w:rPr>
                <w:rFonts w:ascii="Times New Roman" w:eastAsia="Times New Roman" w:hAnsi="Times New Roman" w:cs="Times New Roman"/>
                <w:b/>
                <w:bCs/>
                <w:sz w:val="24"/>
                <w:szCs w:val="24"/>
              </w:rPr>
              <w:t>1</w:t>
            </w:r>
            <w:r w:rsidRPr="00862840">
              <w:rPr>
                <w:rFonts w:ascii="Times New Roman" w:eastAsia="Times New Roman" w:hAnsi="Times New Roman" w:cs="Times New Roman"/>
                <w:b/>
                <w:bCs/>
                <w:sz w:val="24"/>
                <w:szCs w:val="24"/>
              </w:rPr>
              <w:t>.punktu šādā redakcijā:</w:t>
            </w:r>
          </w:p>
          <w:p w14:paraId="74CFD5BF" w14:textId="59254063" w:rsidR="00862840" w:rsidRPr="00E974B4"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b/>
                <w:bCs/>
                <w:sz w:val="24"/>
                <w:szCs w:val="24"/>
              </w:rPr>
              <w:lastRenderedPageBreak/>
              <w:t>“3</w:t>
            </w:r>
            <w:r w:rsidR="00FA21BE">
              <w:rPr>
                <w:rFonts w:ascii="Times New Roman" w:eastAsia="Times New Roman" w:hAnsi="Times New Roman" w:cs="Times New Roman"/>
                <w:b/>
                <w:bCs/>
                <w:sz w:val="24"/>
                <w:szCs w:val="24"/>
              </w:rPr>
              <w:t>1</w:t>
            </w:r>
            <w:r w:rsidRPr="00862840">
              <w:rPr>
                <w:rFonts w:ascii="Times New Roman" w:eastAsia="Times New Roman" w:hAnsi="Times New Roman" w:cs="Times New Roman"/>
                <w:b/>
                <w:bCs/>
                <w:sz w:val="24"/>
                <w:szCs w:val="24"/>
              </w:rPr>
              <w:t>. Līdz šā likuma spēkā stāšanās dienai ekonomikas un satiksmes ministra virzītie un ar Ministru kabineta rīkojumu Rīgas brīvostas un Ventspils brīvostas valdē ieceltie pārstāvji turpina pildīt padomes locekļa pienākumus, līdz šā Likuma 7.</w:t>
            </w:r>
            <w:r w:rsidRPr="00FA21BE">
              <w:rPr>
                <w:rFonts w:ascii="Times New Roman" w:eastAsia="Times New Roman" w:hAnsi="Times New Roman" w:cs="Times New Roman"/>
                <w:b/>
                <w:bCs/>
                <w:sz w:val="24"/>
                <w:szCs w:val="24"/>
                <w:vertAlign w:val="superscript"/>
              </w:rPr>
              <w:t>3</w:t>
            </w:r>
            <w:r w:rsidRPr="00862840">
              <w:rPr>
                <w:rFonts w:ascii="Times New Roman" w:eastAsia="Times New Roman" w:hAnsi="Times New Roman" w:cs="Times New Roman"/>
                <w:b/>
                <w:bCs/>
                <w:sz w:val="24"/>
                <w:szCs w:val="24"/>
              </w:rPr>
              <w:t xml:space="preserve"> pantā noteiktā kārtībā tiek atlasīti un iecelti ostas padomes locekļi, bet ne ilgāk par vienu gadu. </w:t>
            </w:r>
          </w:p>
        </w:tc>
      </w:tr>
      <w:bookmarkEnd w:id="6"/>
    </w:tbl>
    <w:p w14:paraId="488A8079" w14:textId="77777777" w:rsidR="006D5EA8" w:rsidRDefault="006D5EA8">
      <w:pPr>
        <w:jc w:val="both"/>
        <w:rPr>
          <w:rFonts w:ascii="Times New Roman" w:eastAsia="Times New Roman" w:hAnsi="Times New Roman" w:cs="Times New Roman"/>
          <w:sz w:val="24"/>
          <w:szCs w:val="24"/>
        </w:rPr>
      </w:pPr>
    </w:p>
    <w:p w14:paraId="0326FCDC" w14:textId="6E97751E" w:rsidR="006D5EA8" w:rsidRDefault="006D5EA8">
      <w:pPr>
        <w:jc w:val="both"/>
        <w:rPr>
          <w:rFonts w:ascii="Times New Roman" w:eastAsia="Times New Roman" w:hAnsi="Times New Roman" w:cs="Times New Roman"/>
          <w:sz w:val="24"/>
          <w:szCs w:val="24"/>
        </w:rPr>
      </w:pPr>
      <w:r w:rsidRPr="006D5EA8">
        <w:rPr>
          <w:rFonts w:ascii="Times New Roman" w:eastAsia="Times New Roman" w:hAnsi="Times New Roman" w:cs="Times New Roman"/>
          <w:sz w:val="24"/>
          <w:szCs w:val="24"/>
        </w:rPr>
        <w:t xml:space="preserve">Attiecīgi grozījumi par </w:t>
      </w:r>
      <w:r>
        <w:rPr>
          <w:rFonts w:ascii="Times New Roman" w:eastAsia="Times New Roman" w:hAnsi="Times New Roman" w:cs="Times New Roman"/>
          <w:sz w:val="24"/>
          <w:szCs w:val="24"/>
        </w:rPr>
        <w:t>o</w:t>
      </w:r>
      <w:r w:rsidRPr="006D5EA8">
        <w:rPr>
          <w:rFonts w:ascii="Times New Roman" w:eastAsia="Times New Roman" w:hAnsi="Times New Roman" w:cs="Times New Roman"/>
          <w:sz w:val="24"/>
          <w:szCs w:val="24"/>
        </w:rPr>
        <w:t>bligā</w:t>
      </w:r>
      <w:r>
        <w:rPr>
          <w:rFonts w:ascii="Times New Roman" w:eastAsia="Times New Roman" w:hAnsi="Times New Roman" w:cs="Times New Roman"/>
          <w:sz w:val="24"/>
          <w:szCs w:val="24"/>
        </w:rPr>
        <w:t>taj</w:t>
      </w:r>
      <w:r w:rsidRPr="006D5EA8">
        <w:rPr>
          <w:rFonts w:ascii="Times New Roman" w:eastAsia="Times New Roman" w:hAnsi="Times New Roman" w:cs="Times New Roman"/>
          <w:sz w:val="24"/>
          <w:szCs w:val="24"/>
        </w:rPr>
        <w:t>ā</w:t>
      </w:r>
      <w:r w:rsidR="00E6230A">
        <w:rPr>
          <w:rFonts w:ascii="Times New Roman" w:eastAsia="Times New Roman" w:hAnsi="Times New Roman" w:cs="Times New Roman"/>
          <w:sz w:val="24"/>
          <w:szCs w:val="24"/>
        </w:rPr>
        <w:t>m</w:t>
      </w:r>
      <w:r w:rsidRPr="006D5EA8">
        <w:rPr>
          <w:rFonts w:ascii="Times New Roman" w:eastAsia="Times New Roman" w:hAnsi="Times New Roman" w:cs="Times New Roman"/>
          <w:sz w:val="24"/>
          <w:szCs w:val="24"/>
        </w:rPr>
        <w:t xml:space="preserve"> minimāl</w:t>
      </w:r>
      <w:r w:rsidR="00E6230A">
        <w:rPr>
          <w:rFonts w:ascii="Times New Roman" w:eastAsia="Times New Roman" w:hAnsi="Times New Roman" w:cs="Times New Roman"/>
          <w:sz w:val="24"/>
          <w:szCs w:val="24"/>
        </w:rPr>
        <w:t>ajām</w:t>
      </w:r>
      <w:r w:rsidRPr="006D5EA8">
        <w:rPr>
          <w:rFonts w:ascii="Times New Roman" w:eastAsia="Times New Roman" w:hAnsi="Times New Roman" w:cs="Times New Roman"/>
          <w:sz w:val="24"/>
          <w:szCs w:val="24"/>
        </w:rPr>
        <w:t xml:space="preserve"> prasīb</w:t>
      </w:r>
      <w:r w:rsidR="00E6230A">
        <w:rPr>
          <w:rFonts w:ascii="Times New Roman" w:eastAsia="Times New Roman" w:hAnsi="Times New Roman" w:cs="Times New Roman"/>
          <w:sz w:val="24"/>
          <w:szCs w:val="24"/>
        </w:rPr>
        <w:t>ām</w:t>
      </w:r>
      <w:r w:rsidRPr="006D5EA8">
        <w:rPr>
          <w:rFonts w:ascii="Times New Roman" w:eastAsia="Times New Roman" w:hAnsi="Times New Roman" w:cs="Times New Roman"/>
          <w:sz w:val="24"/>
          <w:szCs w:val="24"/>
        </w:rPr>
        <w:t xml:space="preserve"> kandidātiem uz L</w:t>
      </w:r>
      <w:r>
        <w:rPr>
          <w:rFonts w:ascii="Times New Roman" w:eastAsia="Times New Roman" w:hAnsi="Times New Roman" w:cs="Times New Roman"/>
          <w:sz w:val="24"/>
          <w:szCs w:val="24"/>
        </w:rPr>
        <w:t xml:space="preserve">SEZ valdes </w:t>
      </w:r>
      <w:r w:rsidRPr="006D5EA8">
        <w:rPr>
          <w:rFonts w:ascii="Times New Roman" w:eastAsia="Times New Roman" w:hAnsi="Times New Roman" w:cs="Times New Roman"/>
          <w:sz w:val="24"/>
          <w:szCs w:val="24"/>
        </w:rPr>
        <w:t>un pārvaldnieka amatiem</w:t>
      </w:r>
      <w:r>
        <w:rPr>
          <w:rFonts w:ascii="Times New Roman" w:eastAsia="Times New Roman" w:hAnsi="Times New Roman" w:cs="Times New Roman"/>
          <w:sz w:val="24"/>
          <w:szCs w:val="24"/>
        </w:rPr>
        <w:t xml:space="preserve"> </w:t>
      </w:r>
      <w:r w:rsidRPr="006D5EA8">
        <w:rPr>
          <w:rFonts w:ascii="Times New Roman" w:eastAsia="Times New Roman" w:hAnsi="Times New Roman" w:cs="Times New Roman"/>
          <w:sz w:val="24"/>
          <w:szCs w:val="24"/>
        </w:rPr>
        <w:t>veicami arī Liepājas speciālās ekonomiskās zonas likumā</w:t>
      </w:r>
      <w:r w:rsidR="00530403">
        <w:rPr>
          <w:rFonts w:ascii="Times New Roman" w:eastAsia="Times New Roman" w:hAnsi="Times New Roman" w:cs="Times New Roman"/>
          <w:sz w:val="24"/>
          <w:szCs w:val="24"/>
        </w:rPr>
        <w:t>, kuras stāsies spēkā atbilstoši pārejas noteikumiem.</w:t>
      </w:r>
    </w:p>
    <w:tbl>
      <w:tblPr>
        <w:tblpPr w:leftFromText="180" w:rightFromText="180" w:vertAnchor="text"/>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6D5EA8" w:rsidRPr="00E974B4" w14:paraId="3595A236" w14:textId="77777777" w:rsidTr="0002141C">
        <w:tc>
          <w:tcPr>
            <w:tcW w:w="4675" w:type="dxa"/>
          </w:tcPr>
          <w:p w14:paraId="73B8F1FB" w14:textId="77777777" w:rsidR="006D5EA8" w:rsidRPr="00E974B4" w:rsidRDefault="006D5EA8" w:rsidP="0002141C">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19282EBC" w14:textId="77777777" w:rsidR="006D5EA8" w:rsidRPr="00E974B4" w:rsidRDefault="006D5EA8" w:rsidP="0002141C">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6D5EA8" w:rsidRPr="00E974B4" w14:paraId="003722C5" w14:textId="77777777" w:rsidTr="0002141C">
        <w:tc>
          <w:tcPr>
            <w:tcW w:w="4675" w:type="dxa"/>
          </w:tcPr>
          <w:p w14:paraId="487CC922" w14:textId="77777777" w:rsidR="006D5EA8" w:rsidRPr="00E974B4" w:rsidRDefault="006D5EA8" w:rsidP="0002141C">
            <w:pPr>
              <w:jc w:val="both"/>
              <w:rPr>
                <w:rFonts w:ascii="Times New Roman" w:eastAsia="Times New Roman" w:hAnsi="Times New Roman" w:cs="Times New Roman"/>
                <w:sz w:val="24"/>
                <w:szCs w:val="24"/>
              </w:rPr>
            </w:pPr>
          </w:p>
        </w:tc>
        <w:tc>
          <w:tcPr>
            <w:tcW w:w="4675" w:type="dxa"/>
          </w:tcPr>
          <w:p w14:paraId="763CFD2F" w14:textId="53FAA8AC"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Papildināt </w:t>
            </w:r>
            <w:r>
              <w:rPr>
                <w:rFonts w:ascii="Times New Roman" w:eastAsia="Times New Roman" w:hAnsi="Times New Roman" w:cs="Times New Roman"/>
                <w:b/>
                <w:sz w:val="24"/>
                <w:szCs w:val="24"/>
              </w:rPr>
              <w:t>LSEZ</w:t>
            </w:r>
            <w:r w:rsidRPr="00E974B4">
              <w:rPr>
                <w:rFonts w:ascii="Times New Roman" w:eastAsia="Times New Roman" w:hAnsi="Times New Roman" w:cs="Times New Roman"/>
                <w:b/>
                <w:sz w:val="24"/>
                <w:szCs w:val="24"/>
              </w:rPr>
              <w:t xml:space="preserve"> likumu ar </w:t>
            </w:r>
            <w:r>
              <w:rPr>
                <w:rFonts w:ascii="Times New Roman" w:eastAsia="Times New Roman" w:hAnsi="Times New Roman" w:cs="Times New Roman"/>
                <w:b/>
                <w:sz w:val="24"/>
                <w:szCs w:val="24"/>
              </w:rPr>
              <w:t>9.</w:t>
            </w:r>
            <w:r w:rsidRPr="00E965E9">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 šādā redakcijā:</w:t>
            </w:r>
          </w:p>
          <w:p w14:paraId="1CC9DA21" w14:textId="2386A61D" w:rsidR="006D5EA8" w:rsidRPr="00E974B4" w:rsidRDefault="006D5EA8" w:rsidP="0002141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E965E9">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pants Prasības un atlases kārtība </w:t>
            </w:r>
            <w:r w:rsidRPr="006D5EA8">
              <w:rPr>
                <w:rFonts w:ascii="Times New Roman" w:eastAsia="Times New Roman" w:hAnsi="Times New Roman" w:cs="Times New Roman"/>
                <w:b/>
                <w:sz w:val="24"/>
                <w:szCs w:val="24"/>
              </w:rPr>
              <w:t>Liepājas speciālās ekonomiskās zonas valdes</w:t>
            </w:r>
            <w:r>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b/>
                <w:sz w:val="24"/>
                <w:szCs w:val="24"/>
              </w:rPr>
              <w:t xml:space="preserve">locekļiem un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pārvaldniekam</w:t>
            </w:r>
          </w:p>
          <w:p w14:paraId="06C1E6C1" w14:textId="24033A98"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(1)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locekļu un</w:t>
            </w:r>
            <w:r>
              <w:t xml:space="preserve">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nominēšanas process atbilst korporatīvās pārvaldības labās prakses principiem, nodrošinot atklātu, godīgu un profesionālu atlasi, lai izveidotu profesionālu un kompetentu pārvaldes institūciju.</w:t>
            </w:r>
          </w:p>
          <w:p w14:paraId="57BE2785" w14:textId="7FDFF2CB"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 Kandidātu nomināciju</w:t>
            </w:r>
            <w:r>
              <w:t xml:space="preserve">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locekļu amatiem nodrošina attiecīgā ministrija vai pašvaldība, organizējot publisku kandidātu pieteikšanās procedūru.</w:t>
            </w:r>
          </w:p>
          <w:p w14:paraId="34FEF601" w14:textId="12FA553E"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(3) Par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 xml:space="preserve">locekļa vai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kandidātu nedrīkst izvirzīt personu:</w:t>
            </w:r>
          </w:p>
          <w:p w14:paraId="3430524A"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 kurai nav augstākās izglītības;</w:t>
            </w:r>
          </w:p>
          <w:p w14:paraId="3CD1B720"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lastRenderedPageBreak/>
              <w:t>2) kura ir sodīta par tīšu noziedzīgu nodarījumu, ja sodāmība par to nav noņemta vai dzēsta;</w:t>
            </w:r>
          </w:p>
          <w:p w14:paraId="546B2316"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kurai, pamatojoties uz kriminālprocesa ietvaros pieņemtu nolēmumu, ir atņemtas tiesības veikt noteiktu vai visu veidu komercdarbību vai citu profesionālo darbību;</w:t>
            </w:r>
          </w:p>
          <w:p w14:paraId="2D2DE261"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par kuru ir pasludināts maksātnespējas process;</w:t>
            </w:r>
          </w:p>
          <w:p w14:paraId="54525F7B"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14:paraId="7725CD05" w14:textId="06B2481F" w:rsidR="00E6230A" w:rsidRPr="00E974B4" w:rsidRDefault="006D5EA8" w:rsidP="00530403">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 xml:space="preserve">(4) Ostas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 xml:space="preserve">locekļa vai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kandidāts, iesniedzot pieteikumu publiskas kandidātu pieteikšanās procedūras ietvaros, apliecina savu atbilstību šajā pantā noteiktajām prasībām.</w:t>
            </w:r>
          </w:p>
        </w:tc>
      </w:tr>
    </w:tbl>
    <w:p w14:paraId="1BE11F7C" w14:textId="77777777" w:rsidR="006D5EA8" w:rsidRDefault="006D5EA8">
      <w:pPr>
        <w:jc w:val="both"/>
        <w:rPr>
          <w:rFonts w:ascii="Times New Roman" w:eastAsia="Times New Roman" w:hAnsi="Times New Roman" w:cs="Times New Roman"/>
          <w:sz w:val="24"/>
          <w:szCs w:val="24"/>
        </w:rPr>
      </w:pPr>
    </w:p>
    <w:p w14:paraId="38E6D70E" w14:textId="5DDA544E"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Pašvaldība savu pārstāvi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padomē nominētu, ievērojot atklātu konkursa procedūru, kurā tiks piemērotas tās pašas prasības, kas attiecināmas uz valsts pārstāvjiem, nodrošinot profesionālu un caurskatāmu atlases procesu.</w:t>
      </w:r>
    </w:p>
    <w:p w14:paraId="0AD50443" w14:textId="448E9042" w:rsidR="003D2CDD" w:rsidRPr="00E974B4" w:rsidRDefault="001A31D0">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pārvaldnieks un tā atbildības jomas</w:t>
      </w:r>
    </w:p>
    <w:p w14:paraId="29113F74" w14:textId="5533918B" w:rsidR="003D2CDD" w:rsidRPr="00E974B4" w:rsidRDefault="001A31D0">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 atklāta konkursa kārtībā iecels ostas pārvaldnieku, kurš būs atbildīgs par ostas pārvaldes operatīvās darbības nodrošināšanu. Ostas pārvaldniekam loma paplašināsies, pārņemot vairākus jautājumus, kas līdz šim bija ostas valdes kompetencē, tādējādi veicinot profesionālāku un efektīvāku ostas pārvaldību ar uzsvaru uz stratēģisko attīstību un operatīvajām </w:t>
      </w:r>
      <w:r w:rsidR="003F1646">
        <w:rPr>
          <w:rFonts w:ascii="Times New Roman" w:eastAsia="Times New Roman" w:hAnsi="Times New Roman" w:cs="Times New Roman"/>
          <w:sz w:val="24"/>
          <w:szCs w:val="24"/>
        </w:rPr>
        <w:t>darbībām</w:t>
      </w:r>
      <w:r w:rsidRPr="00E974B4">
        <w:rPr>
          <w:rFonts w:ascii="Times New Roman" w:eastAsia="Times New Roman" w:hAnsi="Times New Roman" w:cs="Times New Roman"/>
          <w:sz w:val="24"/>
          <w:szCs w:val="24"/>
        </w:rPr>
        <w:t>. Pārvaldnieka galvenie uzdevumi būs:</w:t>
      </w:r>
    </w:p>
    <w:p w14:paraId="15BC1910" w14:textId="7657FBB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 Nodrošināt ostas padomes pieņemto lēmumu izpildi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pienākums īstenot visus padomes pieņemtos lēmumus un rūpēties par to veiksmīgu izpildi.</w:t>
      </w:r>
    </w:p>
    <w:p w14:paraId="6C1A3F12" w14:textId="1C65E83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 xml:space="preserve">2. Piedalīties ostas padomes sēdēs un organizēt nepieciešamo materiālu sagatavošanu ostas padomes sēdes vajadzībām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jāpiedalās padomes sēdēs, lai sekmētu lēmumu pieņemšanas procesu un informētu par ostas operatīvo darbību.</w:t>
      </w:r>
    </w:p>
    <w:p w14:paraId="45F2819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Apsaimniekot valsts un pašvaldību īpašumu ostas teritorijā, nodrošinot īpašumu apsaimniekošanu atbilstoši kuģošanas drošības prasībām, vides aizsardzības normām un ostas attīstības programmai. </w:t>
      </w:r>
    </w:p>
    <w:p w14:paraId="03622E7D" w14:textId="5468F86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Nodrošināt ostas infrastruktūras uzturēšanu un modernizāciju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ir atbildīgs par ostas infrastruktūras, tostarp hidrotehnisko būvju, piestātņu, kuģuceļu, navigācijas iekārtu un ierīču, kā arī citu ar ostas darbību saistīto objektu uzturēšanu un modernizāciju.</w:t>
      </w:r>
    </w:p>
    <w:p w14:paraId="689E2077" w14:textId="5454B846"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5. Pieņemt lēmumus par atļauju uzsākt darbības ostas teritorijā – </w:t>
      </w:r>
      <w:r w:rsidR="001A31D0"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ārvaldniekam būs pienākums pieņemt lēmumus par atļauju uzsākt paredzētās darbības ostas teritorijā saskaņā ar likuma "Par ietekmes uz vidi novērtējumu" prasībām.</w:t>
      </w:r>
    </w:p>
    <w:p w14:paraId="155051C5" w14:textId="051E0B9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Nodrošināt kuģošanas drošību ostā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ir atbildīgs par kuģošanas drošības prasību ievērošanu ostā, tostarp ziemas navigācijas nodrošināšanu un Starptautiskā kuģu un ostu iekārtu aizsardzības kodeksa (ISPS) prasību ievērošanu.</w:t>
      </w:r>
    </w:p>
    <w:p w14:paraId="455DB28E" w14:textId="568F72D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7. Nodrošināt ostas teritorijas aizsardzību pret piesārņojumu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jānodrošina, lai ostas teritorijā nebūtu piesārņojuma, kā arī jāpiedalās piesārņojuma seku likvidēšanā un kuģu radīto atkritumu apsaimniekošanas plānu izstrādē.</w:t>
      </w:r>
    </w:p>
    <w:p w14:paraId="3697D012" w14:textId="56CB4E3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Kontrolēt ostas noteikumu ievērošanu un nodrošināt ostas apsardzi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jāuzrauga, lai ostas teritorijā tiktu ievēroti noteikumi par drošību un apsardzi.</w:t>
      </w:r>
    </w:p>
    <w:p w14:paraId="79161E40" w14:textId="512E2E5E"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9. Veikt ostas maksas, pakalpojumu tarifu robežlīmeņu un to atvieglojumu noteikšanu, kā arī nodrošināt to iekasēšanu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no</w:t>
      </w:r>
      <w:r w:rsidR="001A31D0" w:rsidRPr="00E974B4">
        <w:rPr>
          <w:rFonts w:ascii="Times New Roman" w:eastAsia="Times New Roman" w:hAnsi="Times New Roman" w:cs="Times New Roman"/>
          <w:sz w:val="24"/>
          <w:szCs w:val="24"/>
        </w:rPr>
        <w:t>saka</w:t>
      </w:r>
      <w:r w:rsidRPr="00E974B4">
        <w:rPr>
          <w:rFonts w:ascii="Times New Roman" w:eastAsia="Times New Roman" w:hAnsi="Times New Roman" w:cs="Times New Roman"/>
          <w:sz w:val="24"/>
          <w:szCs w:val="24"/>
        </w:rPr>
        <w:t xml:space="preserve"> ostas maksas, nomas maksas un citu maksu (tai skaitā par apbūves tiesībām) iekasēšanu, kā arī nosaka ostas maksu un tarifu robežlīmeņus pēc apspriešanās ar ostas sadarbības padomi. </w:t>
      </w:r>
    </w:p>
    <w:p w14:paraId="609363AD" w14:textId="3D67CD2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10. Izpētīt ostas pakalpojumu pieprasījumu un piedāvājumu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nodrošina, ka tiek izpētīts ostas pakalpojumu pieprasījums un piedāvājums, kā arī tiek slēgti atbilstoši līgumi ar komersantiem.</w:t>
      </w:r>
    </w:p>
    <w:p w14:paraId="1163C961" w14:textId="2D63A7B0"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11. Slēgt līgumus ar komersantiem par to darbību ostā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tiesības slēgt līgumus ar komersantiem par to darbību ostas teritorijā.</w:t>
      </w:r>
    </w:p>
    <w:p w14:paraId="3C31466F" w14:textId="6A1852D6"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12. Kontrolēt uzņēmumu darbības atbilstību noslēgtajiem līgumiem – </w:t>
      </w:r>
      <w:r w:rsidR="00D36625" w:rsidRPr="00E974B4">
        <w:rPr>
          <w:rFonts w:ascii="Times New Roman" w:eastAsia="Times New Roman" w:hAnsi="Times New Roman" w:cs="Times New Roman"/>
          <w:sz w:val="24"/>
          <w:szCs w:val="24"/>
        </w:rPr>
        <w:t xml:space="preserve">osta </w:t>
      </w:r>
      <w:r w:rsidRPr="00E974B4">
        <w:rPr>
          <w:rFonts w:ascii="Times New Roman" w:eastAsia="Times New Roman" w:hAnsi="Times New Roman" w:cs="Times New Roman"/>
          <w:sz w:val="24"/>
          <w:szCs w:val="24"/>
        </w:rPr>
        <w:t>pārvaldnieks nodrošina, ka uzņēmumi ostas teritorijā darbojas saskaņā ar noslēgtajiem līgumiem un citiem normatīvajiem aktiem, un nodrošina atbilstošu uzņēmumu darbības uzraudzību ostas teritorijā.</w:t>
      </w:r>
    </w:p>
    <w:p w14:paraId="4967F301" w14:textId="25467E9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13. Izstrādāt un īstenot ostas attīstības programmu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piedalās ostas attīstības programmas izstrādē un nodrošina tās realizāciju, kā arī.</w:t>
      </w:r>
    </w:p>
    <w:p w14:paraId="33E24FA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14. Izstrādāt finanšu līdzekļu izlietojuma tāmi nākamajam kalendārajam gadam un turpmākajiem pieciem gadiem, kā arī nodrošināt ostas pārvaldes gada pārskata revīziju saskaņā ar Gada pārskatu un konsolidēto gada pārskatu likumu.</w:t>
      </w:r>
    </w:p>
    <w:p w14:paraId="0C1738F4" w14:textId="73B5BD4A"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 xml:space="preserve">15. Ierosināt grozījumus ostas pārvaldes nolikumā un pieņemt lēmumus par ostas robežu projektu – </w:t>
      </w:r>
      <w:r w:rsidR="00D36625"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ārvaldniekam ir pienākums ierosināt nepieciešamos grozījumus ostas pārvaldes nolikumā, kā arī izskatīt un pieņemt lēmumus par ostas robežu projektu, lai nodrošinātu ostas darbības atbilstību normatīvajiem aktiem un attīstības plāniem.</w:t>
      </w:r>
    </w:p>
    <w:p w14:paraId="71F09658" w14:textId="0A82B06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16. Sagatavot un iesniegt priekšlikumus valsts un pašvaldības institūcijām, kā arī Latvijas Ostu, tranzīta un loģistikas padomei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tiesības ierosināt investīcijas, nekustamā īpašuma atsavināšanu un citus ar ostas attīstību saistītus jautājumus.</w:t>
      </w:r>
    </w:p>
    <w:p w14:paraId="35C4A68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17. Noteikt organizatoriskos, personāla un citus ar ostas darbību saistītus jautājumus saskaņā ar normatīvajiem aktiem.</w:t>
      </w:r>
    </w:p>
    <w:p w14:paraId="54356CEC"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pārvaldes funkcijas un pienākumi gan privāto tiesību, gan publisko tiesību jomā tiks nostiprināti Ostu likumā.</w:t>
      </w: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02B0B530" w14:textId="77777777">
        <w:tc>
          <w:tcPr>
            <w:tcW w:w="4675" w:type="dxa"/>
          </w:tcPr>
          <w:p w14:paraId="20A0787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473977A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3D282393" w14:textId="77777777">
        <w:tc>
          <w:tcPr>
            <w:tcW w:w="4675" w:type="dxa"/>
          </w:tcPr>
          <w:p w14:paraId="5023B2A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 pants. Ostas pārvaldes funkcijas</w:t>
            </w:r>
          </w:p>
          <w:p w14:paraId="04897DB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29A7FC0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nosaka ostas maksas atvieglojumus un pēc apspriešanās ostas sadarbības padomē — ostas maksu un tarifu robežlīmeņus šā likuma </w:t>
            </w:r>
            <w:hyperlink r:id="rId18"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 Ministru kabinets nosaka kārtību, kādā ostas pārvalde nosaka ostas maksu, tās atvieglojumus un tarifu robežlīmeņus šā likuma </w:t>
            </w:r>
            <w:hyperlink r:id="rId19"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w:t>
            </w:r>
          </w:p>
          <w:p w14:paraId="2C7C03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w:t>
            </w:r>
            <w:r w:rsidRPr="00E974B4">
              <w:rPr>
                <w:rFonts w:ascii="Times New Roman" w:eastAsia="Times New Roman" w:hAnsi="Times New Roman" w:cs="Times New Roman"/>
                <w:i/>
                <w:sz w:val="24"/>
                <w:szCs w:val="24"/>
              </w:rPr>
              <w:t>(izslēgts ar </w:t>
            </w:r>
            <w:hyperlink r:id="rId20">
              <w:r w:rsidR="003D2CDD" w:rsidRPr="00E974B4">
                <w:rPr>
                  <w:rFonts w:ascii="Times New Roman" w:eastAsia="Times New Roman" w:hAnsi="Times New Roman" w:cs="Times New Roman"/>
                  <w:i/>
                  <w:color w:val="467886"/>
                  <w:sz w:val="24"/>
                  <w:szCs w:val="24"/>
                  <w:u w:val="single"/>
                </w:rPr>
                <w:t>06.11.2013</w:t>
              </w:r>
            </w:hyperlink>
            <w:r w:rsidRPr="00E974B4">
              <w:rPr>
                <w:rFonts w:ascii="Times New Roman" w:eastAsia="Times New Roman" w:hAnsi="Times New Roman" w:cs="Times New Roman"/>
                <w:i/>
                <w:sz w:val="24"/>
                <w:szCs w:val="24"/>
              </w:rPr>
              <w:t>. likumu)</w:t>
            </w:r>
            <w:r w:rsidRPr="00E974B4">
              <w:rPr>
                <w:rFonts w:ascii="Times New Roman" w:eastAsia="Times New Roman" w:hAnsi="Times New Roman" w:cs="Times New Roman"/>
                <w:sz w:val="24"/>
                <w:szCs w:val="24"/>
              </w:rPr>
              <w:t>;</w:t>
            </w:r>
          </w:p>
          <w:p w14:paraId="2CAFE9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nosaka apsardzes un caurlaižu režīmu ostā;</w:t>
            </w:r>
          </w:p>
          <w:p w14:paraId="73AD02F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savas kompetences ietvaros kontrolē ostas noteikumu ievērošanu;</w:t>
            </w:r>
          </w:p>
          <w:p w14:paraId="4F583CA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savas kompetences ietvaros kontrolē ostas komercsabiedrību darbības atbilstību likumiem, Ministru kabineta normatīvajiem aktiem un attiecīgās ostas pārvaldes nolikumam;</w:t>
            </w:r>
          </w:p>
          <w:p w14:paraId="071B10C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kontrolē ostas teritorijas aizsardzību pret piesārņojumu, nodrošina ostas teritorijā radušos piesārņojuma seku likvidēšanu, piedalās piesārņojuma seku likvidēšanā jūrā, organizē kuģu radīto atkritumu un piesārņoto ūdeņu pieņemšanu, kā arī izstrādā kuģu radīto atkritumu apsaimniekošanas plānu ostās. Ministru kabinets nosaka kuģu radīto atkritumu un piesārņoto ūdeņu pieņemšanas </w:t>
            </w:r>
            <w:r w:rsidRPr="00E974B4">
              <w:rPr>
                <w:rFonts w:ascii="Times New Roman" w:eastAsia="Times New Roman" w:hAnsi="Times New Roman" w:cs="Times New Roman"/>
                <w:sz w:val="24"/>
                <w:szCs w:val="24"/>
              </w:rPr>
              <w:lastRenderedPageBreak/>
              <w:t>kārtību un kuģu radīto atkritumu apsaimniekošanas plānu izstrādes kārtību;</w:t>
            </w:r>
          </w:p>
          <w:p w14:paraId="346095A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nodrošina ziemas navigāciju ostā;</w:t>
            </w:r>
          </w:p>
          <w:p w14:paraId="7859702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nosaka Starptautiskā kuģu un ostu iekārtu aizsardzības kodeksa (ISPS) prasību izpildi ostā un kontrolē ostas teritorijā izvietoto organizāciju darbību atbilstoši ostu iekārtu aizsardzības plāniem;</w:t>
            </w:r>
          </w:p>
          <w:p w14:paraId="1A3024C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pieņem lēmumu par atļauju uzsākt paredzēto darbību ostas teritorijā atbilstoši likumam "Par ietekmes uz vidi novērtējumu".</w:t>
            </w:r>
          </w:p>
          <w:p w14:paraId="4400420F" w14:textId="77777777" w:rsidR="003D2CDD" w:rsidRPr="00E974B4" w:rsidRDefault="003D2CDD">
            <w:pPr>
              <w:jc w:val="both"/>
              <w:rPr>
                <w:rFonts w:ascii="Times New Roman" w:eastAsia="Times New Roman" w:hAnsi="Times New Roman" w:cs="Times New Roman"/>
                <w:sz w:val="24"/>
                <w:szCs w:val="24"/>
              </w:rPr>
            </w:pPr>
          </w:p>
          <w:p w14:paraId="58F309C5" w14:textId="77777777" w:rsidR="003D2CDD" w:rsidRPr="00E974B4" w:rsidRDefault="003D2CDD">
            <w:pPr>
              <w:jc w:val="both"/>
              <w:rPr>
                <w:rFonts w:ascii="Times New Roman" w:eastAsia="Times New Roman" w:hAnsi="Times New Roman" w:cs="Times New Roman"/>
                <w:sz w:val="24"/>
                <w:szCs w:val="24"/>
              </w:rPr>
            </w:pPr>
          </w:p>
          <w:p w14:paraId="7ECABFFA" w14:textId="77777777" w:rsidR="003D2CDD" w:rsidRPr="00E974B4" w:rsidRDefault="003D2CDD">
            <w:pPr>
              <w:jc w:val="both"/>
              <w:rPr>
                <w:rFonts w:ascii="Times New Roman" w:eastAsia="Times New Roman" w:hAnsi="Times New Roman" w:cs="Times New Roman"/>
                <w:sz w:val="24"/>
                <w:szCs w:val="24"/>
              </w:rPr>
            </w:pPr>
          </w:p>
          <w:p w14:paraId="4333CBDC" w14:textId="77777777" w:rsidR="003D2CDD" w:rsidRPr="00E974B4" w:rsidRDefault="003D2CDD">
            <w:pPr>
              <w:jc w:val="both"/>
              <w:rPr>
                <w:rFonts w:ascii="Times New Roman" w:eastAsia="Times New Roman" w:hAnsi="Times New Roman" w:cs="Times New Roman"/>
                <w:sz w:val="24"/>
                <w:szCs w:val="24"/>
              </w:rPr>
            </w:pPr>
          </w:p>
          <w:p w14:paraId="0BD455A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Ostas pārvalde privāto tiesību jomā veic šādas funkcijas:</w:t>
            </w:r>
          </w:p>
          <w:p w14:paraId="6BE63F6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sniedz priekšlikumus un piedalās ostu attīstības programmas izstrādē;</w:t>
            </w:r>
          </w:p>
          <w:p w14:paraId="7B1C4A6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nodrošina Latvijas Ostu, tranzīta un loģistikas padomē akceptētās ostas attīstības programmas realizāciju;</w:t>
            </w:r>
          </w:p>
          <w:p w14:paraId="075F63C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apsaimnieko īpašumā esošo vai valdījumā nodoto īpašumu — hidrotehniskās būves, piestātnes, kuģuceļus, navigācijas iekārtas un ierīces ostā, akvatoriju un navigācijas ierīces Satiksmes ministrijas noteiktajos apsaimniekošanas rajonos, kā arī ar ostas darbību saistīto infrastruktūru;</w:t>
            </w:r>
          </w:p>
          <w:p w14:paraId="7182B33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w:t>
            </w:r>
          </w:p>
          <w:p w14:paraId="3E21FF20" w14:textId="77777777" w:rsidR="003D2CDD" w:rsidRPr="00E974B4" w:rsidRDefault="003D2CDD">
            <w:pPr>
              <w:jc w:val="both"/>
              <w:rPr>
                <w:rFonts w:ascii="Times New Roman" w:eastAsia="Times New Roman" w:hAnsi="Times New Roman" w:cs="Times New Roman"/>
                <w:sz w:val="24"/>
                <w:szCs w:val="24"/>
              </w:rPr>
            </w:pPr>
          </w:p>
          <w:p w14:paraId="394546AB" w14:textId="77777777" w:rsidR="003D2CDD" w:rsidRPr="00E974B4" w:rsidRDefault="003D2CDD">
            <w:pPr>
              <w:jc w:val="both"/>
              <w:rPr>
                <w:rFonts w:ascii="Times New Roman" w:eastAsia="Times New Roman" w:hAnsi="Times New Roman" w:cs="Times New Roman"/>
                <w:sz w:val="24"/>
                <w:szCs w:val="24"/>
              </w:rPr>
            </w:pPr>
          </w:p>
          <w:p w14:paraId="31B4D20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organizē ostas izbūvi un ar ostas darbību saistītās infrastruktūras izbūvi ostas teritorijā atbilstoši ostas attīstības programmai;</w:t>
            </w:r>
          </w:p>
          <w:p w14:paraId="00E95F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izpēta ostas pakalpojumu pieprasījumu un piedāvājumu un nodrošina ostas pakalpojumu kompleksu, slēdzot līgumus ar komersantiem. Ostas pārvalde var pieņemt lēmumu sniegt pakalpojumu, izņemot kravu apstrādes </w:t>
            </w:r>
            <w:r w:rsidRPr="00E974B4">
              <w:rPr>
                <w:rFonts w:ascii="Times New Roman" w:eastAsia="Times New Roman" w:hAnsi="Times New Roman" w:cs="Times New Roman"/>
                <w:sz w:val="24"/>
                <w:szCs w:val="24"/>
              </w:rPr>
              <w:lastRenderedPageBreak/>
              <w:t>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1">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ar ko izveido ostas pakalpojumu sniegšanas sistēmu un kopīgos noteikumus par ostu finanšu pārredzamību un ievērojot </w:t>
            </w:r>
            <w:hyperlink r:id="rId22">
              <w:r w:rsidR="003D2CDD" w:rsidRPr="00E974B4">
                <w:rPr>
                  <w:rFonts w:ascii="Times New Roman" w:eastAsia="Times New Roman" w:hAnsi="Times New Roman" w:cs="Times New Roman"/>
                  <w:color w:val="467886"/>
                  <w:sz w:val="24"/>
                  <w:szCs w:val="24"/>
                  <w:u w:val="single"/>
                </w:rPr>
                <w:t>Valsts pārvaldes iekārtas likumā</w:t>
              </w:r>
            </w:hyperlink>
            <w:r w:rsidRPr="00E974B4">
              <w:rPr>
                <w:rFonts w:ascii="Times New Roman" w:eastAsia="Times New Roman" w:hAnsi="Times New Roman" w:cs="Times New Roman"/>
                <w:sz w:val="24"/>
                <w:szCs w:val="24"/>
              </w:rPr>
              <w:t> noteikto;</w:t>
            </w:r>
          </w:p>
          <w:p w14:paraId="1412191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slēdz līgumus ar komercsabiedrībām par to darbību ostā atbilstoši ostas pārvaldes nolikumam, ostas attīstības programmai un plānošanas dokumentiem;</w:t>
            </w:r>
          </w:p>
          <w:p w14:paraId="1558280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savu pilnvaru ietvaros rīkojas ar ostas zemi un uz tās esošajiem valdījumā nodotajiem valsts vai pašvaldības īpašuma objektiem;</w:t>
            </w:r>
          </w:p>
          <w:p w14:paraId="720334E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nodrošina tās īpašumā esošās vai valdījumā nodotās infrastruktūras uzturēšanu un attīstību, kā arī piedalās ar ostas darbību saistītās infrastruktūras attīstīšanā;</w:t>
            </w:r>
          </w:p>
          <w:p w14:paraId="001204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10) nodrošina ostas maksas, nomas (īres) maksas, kā arī maksas par apbūves tiesību iekasēšanu.</w:t>
            </w:r>
          </w:p>
          <w:p w14:paraId="4E3C2031" w14:textId="77777777" w:rsidR="003D2CDD" w:rsidRPr="00E974B4" w:rsidRDefault="003D2CDD">
            <w:pPr>
              <w:jc w:val="both"/>
              <w:rPr>
                <w:rFonts w:ascii="Times New Roman" w:eastAsia="Times New Roman" w:hAnsi="Times New Roman" w:cs="Times New Roman"/>
                <w:sz w:val="24"/>
                <w:szCs w:val="24"/>
              </w:rPr>
            </w:pPr>
          </w:p>
          <w:p w14:paraId="73ABDB4E"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23092F35" w14:textId="77777777" w:rsidR="003D2CDD" w:rsidRPr="00E974B4" w:rsidRDefault="00151455">
            <w:pPr>
              <w:jc w:val="both"/>
              <w:rPr>
                <w:rFonts w:ascii="Times New Roman" w:eastAsia="Times New Roman" w:hAnsi="Times New Roman" w:cs="Times New Roman"/>
                <w:sz w:val="24"/>
                <w:szCs w:val="24"/>
              </w:rPr>
            </w:pPr>
            <w:bookmarkStart w:id="8" w:name="_Hlk197187440"/>
            <w:r w:rsidRPr="00E974B4">
              <w:rPr>
                <w:rFonts w:ascii="Times New Roman" w:eastAsia="Times New Roman" w:hAnsi="Times New Roman" w:cs="Times New Roman"/>
                <w:b/>
                <w:sz w:val="24"/>
                <w:szCs w:val="24"/>
              </w:rPr>
              <w:lastRenderedPageBreak/>
              <w:t>7. pants. Ostas pārvaldes funkcijas</w:t>
            </w:r>
          </w:p>
          <w:p w14:paraId="3264BF1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5E0305E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nosaka ostas maksas atvieglojumus un pēc apspriešanās ostas sadarbības padomē — ostas maksu un tarifu robežlīmeņus šā likuma </w:t>
            </w:r>
            <w:hyperlink r:id="rId23"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 Ministru kabinets nosaka kārtību, kādā ostas pārvalde nosaka ostas maksu, tās atvieglojumus un tarifu robežlīmeņus šā likuma </w:t>
            </w:r>
            <w:hyperlink r:id="rId24"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w:t>
            </w:r>
          </w:p>
          <w:p w14:paraId="350766F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 </w:t>
            </w:r>
            <w:r w:rsidRPr="00E974B4">
              <w:rPr>
                <w:rFonts w:ascii="Times New Roman" w:eastAsia="Times New Roman" w:hAnsi="Times New Roman" w:cs="Times New Roman"/>
                <w:i/>
                <w:sz w:val="24"/>
                <w:szCs w:val="24"/>
              </w:rPr>
              <w:t>(izslēgts ar </w:t>
            </w:r>
            <w:hyperlink r:id="rId25">
              <w:r w:rsidR="003D2CDD" w:rsidRPr="00E974B4">
                <w:rPr>
                  <w:rFonts w:ascii="Times New Roman" w:eastAsia="Times New Roman" w:hAnsi="Times New Roman" w:cs="Times New Roman"/>
                  <w:i/>
                  <w:color w:val="467886"/>
                  <w:sz w:val="24"/>
                  <w:szCs w:val="24"/>
                  <w:u w:val="single"/>
                </w:rPr>
                <w:t>06.11.2013</w:t>
              </w:r>
            </w:hyperlink>
            <w:r w:rsidRPr="00E974B4">
              <w:rPr>
                <w:rFonts w:ascii="Times New Roman" w:eastAsia="Times New Roman" w:hAnsi="Times New Roman" w:cs="Times New Roman"/>
                <w:i/>
                <w:sz w:val="24"/>
                <w:szCs w:val="24"/>
              </w:rPr>
              <w:t>. likumu)</w:t>
            </w:r>
            <w:r w:rsidRPr="00E974B4">
              <w:rPr>
                <w:rFonts w:ascii="Times New Roman" w:eastAsia="Times New Roman" w:hAnsi="Times New Roman" w:cs="Times New Roman"/>
                <w:sz w:val="24"/>
                <w:szCs w:val="24"/>
              </w:rPr>
              <w:t>;</w:t>
            </w:r>
          </w:p>
          <w:p w14:paraId="78069E1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nosaka apsardzes un caurlaižu režīmu ostā;</w:t>
            </w:r>
          </w:p>
          <w:p w14:paraId="30ECFD8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savas kompetences ietvaros kontrolē ostas noteikumu ievērošanu; </w:t>
            </w:r>
          </w:p>
          <w:p w14:paraId="0EC6FE0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savas kompetences ietvaros kontrolē ostas komercsabiedrību darbības atbilstību likumiem, Ministru kabineta normatīvajiem aktiem un attiecīgās ostas pārvaldes nolikumam;</w:t>
            </w:r>
          </w:p>
          <w:p w14:paraId="030C588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kontrolē ostas teritorijas aizsardzību pret piesārņojumu, nodrošina ostas teritorijā radušos piesārņojuma seku likvidēšanu, piedalās piesārņojuma seku likvidēšanā jūrā, organizē kuģu radīto atkritumu un piesārņoto ūdeņu pieņemšanu, kā arī izstrādā kuģu radīto atkritumu apsaimniekošanas plānu ostās. Ministru kabinets nosaka kuģu radīto atkritumu un piesārņoto ūdeņu pieņemšanas </w:t>
            </w:r>
            <w:r w:rsidRPr="00E974B4">
              <w:rPr>
                <w:rFonts w:ascii="Times New Roman" w:eastAsia="Times New Roman" w:hAnsi="Times New Roman" w:cs="Times New Roman"/>
                <w:sz w:val="24"/>
                <w:szCs w:val="24"/>
              </w:rPr>
              <w:lastRenderedPageBreak/>
              <w:t>kārtību un kuģu radīto atkritumu apsaimniekošanas plānu izstrādes kārtību;</w:t>
            </w:r>
          </w:p>
          <w:p w14:paraId="0BAC911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nodrošina ziemas navigāciju;</w:t>
            </w:r>
          </w:p>
          <w:p w14:paraId="7647616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nosaka Starptautiskā kuģu un ostu iekārtu aizsardzības kodeksa (ISPS) prasību izpildi ostā un kontrolē ostas teritorijā izvietoto organizāciju darbību atbilstoši ostu iekārtu aizsardzības plāniem;</w:t>
            </w:r>
          </w:p>
          <w:p w14:paraId="2B7147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pieņem lēmumus par darbību uzsākšanu ostas teritorijā atbilstoši likumam "Par ietekmes uz vidi novērtējumu";</w:t>
            </w:r>
          </w:p>
          <w:p w14:paraId="2C7B554F" w14:textId="3A9C2B8E" w:rsidR="003D2CDD"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w:t>
            </w:r>
            <w:r w:rsidR="005D5236">
              <w:rPr>
                <w:rFonts w:ascii="Times New Roman" w:eastAsia="Times New Roman" w:hAnsi="Times New Roman" w:cs="Times New Roman"/>
                <w:b/>
                <w:sz w:val="24"/>
                <w:szCs w:val="24"/>
              </w:rPr>
              <w:t>0</w:t>
            </w:r>
            <w:r w:rsidRPr="00E974B4">
              <w:rPr>
                <w:rFonts w:ascii="Times New Roman" w:eastAsia="Times New Roman" w:hAnsi="Times New Roman" w:cs="Times New Roman"/>
                <w:b/>
                <w:sz w:val="24"/>
                <w:szCs w:val="24"/>
              </w:rPr>
              <w:t>) nodrošina ostas padomes pieņemto lēmumu izpildi un regulāru padomes informēšanu par ostas operatīvo darbību</w:t>
            </w:r>
            <w:r w:rsidR="00897B51">
              <w:rPr>
                <w:rFonts w:ascii="Times New Roman" w:eastAsia="Times New Roman" w:hAnsi="Times New Roman" w:cs="Times New Roman"/>
                <w:b/>
                <w:sz w:val="24"/>
                <w:szCs w:val="24"/>
              </w:rPr>
              <w:t>;</w:t>
            </w:r>
          </w:p>
          <w:p w14:paraId="77D89157" w14:textId="156A81D2" w:rsidR="00897B51" w:rsidRPr="00E974B4" w:rsidRDefault="00897B51" w:rsidP="00897B51">
            <w:pPr>
              <w:jc w:val="both"/>
              <w:rPr>
                <w:rFonts w:ascii="Times New Roman" w:eastAsia="Times New Roman" w:hAnsi="Times New Roman" w:cs="Times New Roman"/>
                <w:b/>
                <w:sz w:val="24"/>
                <w:szCs w:val="24"/>
              </w:rPr>
            </w:pPr>
            <w:r w:rsidRPr="00897B51">
              <w:rPr>
                <w:rFonts w:ascii="Times New Roman" w:eastAsia="Times New Roman" w:hAnsi="Times New Roman" w:cs="Times New Roman"/>
                <w:b/>
                <w:sz w:val="24"/>
                <w:szCs w:val="24"/>
              </w:rPr>
              <w:t>11) nodrošina kuģu ceļu padziļināšanu un uzturēšanu.</w:t>
            </w:r>
          </w:p>
          <w:p w14:paraId="7F1017F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Ostas pārvalde privāto tiesību jomā veic šādas funkcijas:</w:t>
            </w:r>
          </w:p>
          <w:p w14:paraId="27758CB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sniedz priekšlikumus un piedalās ostu attīstības programmas izstrādē;</w:t>
            </w:r>
          </w:p>
          <w:p w14:paraId="63A53FA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sz w:val="24"/>
                <w:szCs w:val="24"/>
              </w:rPr>
              <w:t>2)nodrošina Latvijas Ostu, tranzīta un loģistikas padomē akceptētās ostas attīstības programmas realizāciju;</w:t>
            </w:r>
          </w:p>
          <w:p w14:paraId="558788F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3)</w:t>
            </w:r>
            <w:r w:rsidRPr="00E974B4">
              <w:rPr>
                <w:rFonts w:ascii="Times New Roman" w:eastAsia="Times New Roman" w:hAnsi="Times New Roman" w:cs="Times New Roman"/>
                <w:sz w:val="24"/>
                <w:szCs w:val="24"/>
              </w:rPr>
              <w:t xml:space="preserve"> apsaimnieko īpašumā esošo vai valdījumā nodoto īpašumu — hidrotehniskās būves, piestātnes, kuģuceļus, navigācijas iekārtas un ierīces ostā, akvatoriju un navigācijas ierīces Satiksmes ministrijas noteiktajos apsaimniekošanas rajonos, kā arī ar ostas darbību saistīto infrastruktūru;</w:t>
            </w:r>
          </w:p>
          <w:p w14:paraId="4B9F28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 </w:t>
            </w:r>
            <w:r w:rsidRPr="00E974B4">
              <w:rPr>
                <w:rFonts w:ascii="Times New Roman" w:eastAsia="Times New Roman" w:hAnsi="Times New Roman" w:cs="Times New Roman"/>
                <w:b/>
                <w:sz w:val="24"/>
                <w:szCs w:val="24"/>
              </w:rPr>
              <w:t>kā arī nodrošina ostas pārvaldes gada pārskata revīziju;</w:t>
            </w:r>
          </w:p>
          <w:p w14:paraId="33F0FB5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organizē ostas izbūvi un ar ostas darbību saistītās infrastruktūras izbūvi ostas teritorijā atbilstoši ostas attīstības programmai;</w:t>
            </w:r>
          </w:p>
          <w:p w14:paraId="3EE6EEC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izpēta ostas pakalpojumu pieprasījumu un piedāvājumu un nodrošina ostas pakalpojumu kompleksu, slēdzot līgumus ar komersantiem. Ostas pārvalde var pieņemt lēmumu sniegt </w:t>
            </w:r>
            <w:r w:rsidRPr="00E974B4">
              <w:rPr>
                <w:rFonts w:ascii="Times New Roman" w:eastAsia="Times New Roman" w:hAnsi="Times New Roman" w:cs="Times New Roman"/>
                <w:sz w:val="24"/>
                <w:szCs w:val="24"/>
              </w:rPr>
              <w:lastRenderedPageBreak/>
              <w:t>pakalpojumu,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6">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ar ko izveido ostas pakalpojumu sniegšanas sistēmu un kopīgos noteikumus par ostu finanšu pārredzamību un ievērojot </w:t>
            </w:r>
            <w:hyperlink r:id="rId27">
              <w:r w:rsidR="003D2CDD" w:rsidRPr="00E974B4">
                <w:rPr>
                  <w:rFonts w:ascii="Times New Roman" w:eastAsia="Times New Roman" w:hAnsi="Times New Roman" w:cs="Times New Roman"/>
                  <w:color w:val="467886"/>
                  <w:sz w:val="24"/>
                  <w:szCs w:val="24"/>
                  <w:u w:val="single"/>
                </w:rPr>
                <w:t>Valsts pārvaldes iekārtas likumā</w:t>
              </w:r>
            </w:hyperlink>
            <w:r w:rsidRPr="00E974B4">
              <w:rPr>
                <w:rFonts w:ascii="Times New Roman" w:eastAsia="Times New Roman" w:hAnsi="Times New Roman" w:cs="Times New Roman"/>
                <w:sz w:val="24"/>
                <w:szCs w:val="24"/>
              </w:rPr>
              <w:t> noteikto;</w:t>
            </w:r>
          </w:p>
          <w:p w14:paraId="3C632EA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slēdz līgumus ar komercsabiedrībām par to darbību ostā atbilstoši ostas pārvaldes nolikumam, ostas attīstības programmai un plānošanas dokumentiem;</w:t>
            </w:r>
          </w:p>
          <w:p w14:paraId="44014E6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savu pilnvaru ietvaros rīkojas ar ostas zemi un uz tās esošajiem valdījumā nodotajiem valsts vai pašvaldības īpašuma objektiem;</w:t>
            </w:r>
          </w:p>
          <w:p w14:paraId="012A87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nodrošina tās īpašumā esošās vai valdījumā nodotās infrastruktūras uzturēšanu un attīstību, kā arī piedalās ar ostas darbību saistītās infrastruktūras attīstīšanā;</w:t>
            </w:r>
          </w:p>
          <w:p w14:paraId="5795C820" w14:textId="12D4D90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10) nodrošina ostas maksas, nomas</w:t>
            </w:r>
            <w:r w:rsidR="001B051E">
              <w:rPr>
                <w:rFonts w:ascii="Times New Roman" w:eastAsia="Times New Roman" w:hAnsi="Times New Roman" w:cs="Times New Roman"/>
                <w:sz w:val="24"/>
                <w:szCs w:val="24"/>
              </w:rPr>
              <w:t xml:space="preserve"> (īres)</w:t>
            </w:r>
            <w:r w:rsidRPr="00E974B4">
              <w:rPr>
                <w:rFonts w:ascii="Times New Roman" w:eastAsia="Times New Roman" w:hAnsi="Times New Roman" w:cs="Times New Roman"/>
                <w:sz w:val="24"/>
                <w:szCs w:val="24"/>
              </w:rPr>
              <w:t xml:space="preserve"> maksas, kā arī maksas par apbūves tiesību iekasēšanu;</w:t>
            </w:r>
          </w:p>
          <w:p w14:paraId="282B591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11) ierosina grozījumus ostas pārvaldes nolikumā un pieņem lēmumus par ostas robežu projektu, lai nodrošinātu ostas darbības atbilstību attīstības plāniem;</w:t>
            </w:r>
          </w:p>
          <w:p w14:paraId="22053753"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12) sagatavo un iesniedz priekšlikumus valsts un pašvaldības institūcijām, kā arī Latvijas Ostu, tranzīta un loģistikas padomei par jautājumiem, kas skar ostas attīstību un investīciju piesaisti.</w:t>
            </w:r>
            <w:bookmarkEnd w:id="8"/>
          </w:p>
        </w:tc>
      </w:tr>
    </w:tbl>
    <w:p w14:paraId="47E98FA0" w14:textId="77777777" w:rsidR="003D2CDD" w:rsidRPr="00E974B4" w:rsidRDefault="003D2CDD">
      <w:pPr>
        <w:jc w:val="both"/>
        <w:rPr>
          <w:rFonts w:ascii="Times New Roman" w:eastAsia="Times New Roman" w:hAnsi="Times New Roman" w:cs="Times New Roman"/>
          <w:sz w:val="24"/>
          <w:szCs w:val="24"/>
        </w:rPr>
      </w:pPr>
    </w:p>
    <w:p w14:paraId="6637C311" w14:textId="1F35AAE6" w:rsidR="003D2CDD" w:rsidRPr="00E974B4" w:rsidRDefault="00E2666F">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w:t>
      </w:r>
      <w:r w:rsidR="0024120D" w:rsidRPr="00E974B4">
        <w:rPr>
          <w:rFonts w:ascii="Times New Roman" w:eastAsia="Times New Roman" w:hAnsi="Times New Roman" w:cs="Times New Roman"/>
          <w:sz w:val="24"/>
          <w:szCs w:val="24"/>
        </w:rPr>
        <w:t>p</w:t>
      </w:r>
      <w:r w:rsidRPr="00E974B4">
        <w:rPr>
          <w:rFonts w:ascii="Times New Roman" w:eastAsia="Times New Roman" w:hAnsi="Times New Roman" w:cs="Times New Roman"/>
          <w:sz w:val="24"/>
          <w:szCs w:val="24"/>
        </w:rPr>
        <w:t>adomes un pārvaldnieka pienākumi un atbildības tiks reglamentētas ostas pārvaldes nolikumā, ko izdod Ministru kabinets noteikumu formā.</w:t>
      </w:r>
    </w:p>
    <w:p w14:paraId="04434A22"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Pakalpojumu sniegšana ostā</w:t>
      </w:r>
    </w:p>
    <w:p w14:paraId="247F9D7F" w14:textId="4EFA751B"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Ostu pārvaldes ir atbildīgas par dažādu infrastruktūras objektu uzturēšanu un attīstību, kas ir būtiski ostas darbības nodrošināšanai un efektivitātei. Tas ietver gan publisko infrastruktūru, gan specifiskus projektus, kas tiešā veidā saistīti ar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funkcijām. Ostu pārvaldēm būs jāuztur ceļu tīkls, kas savieno ostas teritoriju ar valsts un pašvaldības ceļiem, nodrošinot piekļuvi ostai kravas automašīnām, vieglajām automašīnām un citiem transporta līdzekļiem. Tāpat </w:t>
      </w:r>
      <w:r w:rsidRPr="00E974B4">
        <w:rPr>
          <w:rFonts w:ascii="Times New Roman" w:eastAsia="Times New Roman" w:hAnsi="Times New Roman" w:cs="Times New Roman"/>
          <w:sz w:val="24"/>
          <w:szCs w:val="24"/>
        </w:rPr>
        <w:lastRenderedPageBreak/>
        <w:t>atsevišķos gadījumos būs jāuztur sliežu ceļi un citi objekti, kas savieno ostu ar valsts dzelzceļa tīklu, nodrošinot kravu transportu pa dzelzceļu. Publiskajā infrastruktūrā iekļaujas arī ūdensapgāde un kanalizācijas sistēma, kā arī elektroapgāde un apgaismojuma sistēma. Vēl</w:t>
      </w:r>
      <w:r w:rsidR="00E2666F" w:rsidRPr="00E974B4">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rPr>
        <w:t>joprojām kā galvenais uzdevums ostām ir uzturēt ostu hidrotehniskās būves un akvatoriju. Arī turpmāk ostas pārvalde var pieņemt lēmumu sniegt pakalpojumus ostās,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8">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ar ko izveido ostas pakalpojumu sniegšanas sistēmu un kopīgos noteikumus par ostu finanšu pārredzamību.</w:t>
      </w:r>
    </w:p>
    <w:p w14:paraId="4EC9CBE1"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pārvalžu resursu optimizācija</w:t>
      </w:r>
    </w:p>
    <w:p w14:paraId="2E9F602A"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 Šīs aktivitātes var ietvert, piemēram: loču kuteru, velkoņu, hidrogrāfijas kuģu un citu peldlīdzekļu kopīgu izmantošanu, navigācijas tehnisko līdzekļu uzturēšanu, hidrogrāfijas pakalpojumus, avārijas seku likvidācijas pasākumus un citus ostām nepieciešamus pakalpojumus.</w:t>
      </w:r>
      <w:r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sz w:val="24"/>
          <w:szCs w:val="24"/>
        </w:rPr>
        <w:t>Apvienojot resursus un centralizējot šādas aktivitātes, tiktu optimizēti finanšu resursi, cilvēkresursi un tehnika, kas ļauj samazināt dublēšanos un uzlabot operāciju efektivitāti. Ostu pārvaldes var izvērtēt vajadzības un iespējas un optimizācijas nolūkos vienoties par sadarbību starp vairākām ostu pārvaldēm tehnisko līdzekļu un cilvēkresursu efektīvākai izmantošanai. Var arī veidot kopuzņēmumus, ja tādējādi mazina ostas uzturēšanas izmaksas.</w:t>
      </w: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3E3A98AB" w14:textId="77777777">
        <w:tc>
          <w:tcPr>
            <w:tcW w:w="4675" w:type="dxa"/>
          </w:tcPr>
          <w:p w14:paraId="3338F48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B0A1E5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04F7708" w14:textId="77777777">
        <w:tc>
          <w:tcPr>
            <w:tcW w:w="4675" w:type="dxa"/>
          </w:tcPr>
          <w:p w14:paraId="68FFA046"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31B49A9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 pants. Ostas pārvaldes funkcijas</w:t>
            </w:r>
          </w:p>
          <w:p w14:paraId="789A46D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519BF58D" w14:textId="77E5D05A" w:rsidR="003D2CDD" w:rsidRPr="00E974B4" w:rsidRDefault="00151455">
            <w:pPr>
              <w:jc w:val="both"/>
              <w:rPr>
                <w:rFonts w:ascii="Times New Roman" w:eastAsia="Times New Roman" w:hAnsi="Times New Roman" w:cs="Times New Roman"/>
                <w:b/>
                <w:sz w:val="24"/>
                <w:szCs w:val="24"/>
              </w:rPr>
            </w:pPr>
            <w:bookmarkStart w:id="9" w:name="_Hlk197188107"/>
            <w:r w:rsidRPr="00E974B4">
              <w:rPr>
                <w:rFonts w:ascii="Times New Roman" w:eastAsia="Times New Roman" w:hAnsi="Times New Roman" w:cs="Times New Roman"/>
                <w:b/>
                <w:sz w:val="24"/>
                <w:szCs w:val="24"/>
              </w:rPr>
              <w:t>1</w:t>
            </w:r>
            <w:r w:rsidR="005D5236">
              <w:rPr>
                <w:rFonts w:ascii="Times New Roman" w:eastAsia="Times New Roman" w:hAnsi="Times New Roman" w:cs="Times New Roman"/>
                <w:b/>
                <w:sz w:val="24"/>
                <w:szCs w:val="24"/>
              </w:rPr>
              <w:t>1</w:t>
            </w:r>
            <w:r w:rsidRPr="00E974B4">
              <w:rPr>
                <w:rFonts w:ascii="Times New Roman" w:eastAsia="Times New Roman" w:hAnsi="Times New Roman" w:cs="Times New Roman"/>
                <w:b/>
                <w:sz w:val="24"/>
                <w:szCs w:val="24"/>
              </w:rPr>
              <w:t>) nodrošina kuģu ceļu padziļināšan</w:t>
            </w:r>
            <w:r w:rsidR="005D5236">
              <w:rPr>
                <w:rFonts w:ascii="Times New Roman" w:eastAsia="Times New Roman" w:hAnsi="Times New Roman" w:cs="Times New Roman"/>
                <w:b/>
                <w:sz w:val="24"/>
                <w:szCs w:val="24"/>
              </w:rPr>
              <w:t>u</w:t>
            </w:r>
            <w:r w:rsidRPr="00E974B4">
              <w:rPr>
                <w:rFonts w:ascii="Times New Roman" w:eastAsia="Times New Roman" w:hAnsi="Times New Roman" w:cs="Times New Roman"/>
                <w:b/>
                <w:sz w:val="24"/>
                <w:szCs w:val="24"/>
              </w:rPr>
              <w:t xml:space="preserve"> un uzturēšan</w:t>
            </w:r>
            <w:r w:rsidR="005D5236">
              <w:rPr>
                <w:rFonts w:ascii="Times New Roman" w:eastAsia="Times New Roman" w:hAnsi="Times New Roman" w:cs="Times New Roman"/>
                <w:b/>
                <w:sz w:val="24"/>
                <w:szCs w:val="24"/>
              </w:rPr>
              <w:t>u</w:t>
            </w:r>
            <w:r w:rsidRPr="00E974B4">
              <w:rPr>
                <w:rFonts w:ascii="Times New Roman" w:eastAsia="Times New Roman" w:hAnsi="Times New Roman" w:cs="Times New Roman"/>
                <w:b/>
                <w:sz w:val="24"/>
                <w:szCs w:val="24"/>
              </w:rPr>
              <w:t>.</w:t>
            </w:r>
          </w:p>
          <w:bookmarkEnd w:id="9"/>
          <w:p w14:paraId="67280773" w14:textId="77777777" w:rsidR="003D2CDD" w:rsidRPr="00E974B4" w:rsidRDefault="003D2CDD">
            <w:pPr>
              <w:jc w:val="both"/>
              <w:rPr>
                <w:rFonts w:ascii="Times New Roman" w:eastAsia="Times New Roman" w:hAnsi="Times New Roman" w:cs="Times New Roman"/>
                <w:b/>
                <w:sz w:val="24"/>
                <w:szCs w:val="24"/>
              </w:rPr>
            </w:pPr>
          </w:p>
          <w:p w14:paraId="05B2AFD5" w14:textId="77777777" w:rsidR="003D2CDD" w:rsidRPr="00E974B4" w:rsidRDefault="00151455">
            <w:pPr>
              <w:jc w:val="both"/>
              <w:rPr>
                <w:rFonts w:ascii="Times New Roman" w:eastAsia="Times New Roman" w:hAnsi="Times New Roman" w:cs="Times New Roman"/>
                <w:b/>
                <w:sz w:val="24"/>
                <w:szCs w:val="24"/>
              </w:rPr>
            </w:pPr>
            <w:bookmarkStart w:id="10" w:name="_Hlk197190086"/>
            <w:r w:rsidRPr="00E974B4">
              <w:rPr>
                <w:rFonts w:ascii="Times New Roman" w:eastAsia="Times New Roman" w:hAnsi="Times New Roman" w:cs="Times New Roman"/>
                <w:b/>
                <w:sz w:val="24"/>
                <w:szCs w:val="24"/>
              </w:rPr>
              <w:t>Papildināt 7. pantu ar piekto daļu šādā redakcijā:</w:t>
            </w:r>
          </w:p>
          <w:p w14:paraId="6C5516C6" w14:textId="27B24CCA" w:rsidR="0001432E" w:rsidRPr="0001432E" w:rsidRDefault="0001432E" w:rsidP="0001432E">
            <w:pPr>
              <w:jc w:val="both"/>
              <w:rPr>
                <w:rFonts w:ascii="Times New Roman" w:eastAsia="Times New Roman" w:hAnsi="Times New Roman" w:cs="Times New Roman"/>
                <w:b/>
                <w:sz w:val="24"/>
                <w:szCs w:val="24"/>
              </w:rPr>
            </w:pPr>
            <w:bookmarkStart w:id="11" w:name="_Hlk197190048"/>
            <w:bookmarkEnd w:id="10"/>
            <w:r w:rsidRPr="0001432E">
              <w:rPr>
                <w:rFonts w:ascii="Times New Roman" w:eastAsia="Times New Roman" w:hAnsi="Times New Roman" w:cs="Times New Roman"/>
                <w:b/>
                <w:sz w:val="24"/>
                <w:szCs w:val="24"/>
              </w:rPr>
              <w:t xml:space="preserve">(5) Ostu pārvaldes valsts pārvaldes funkciju izpildē, sadarbojas ostu uzturēšanas izmaksu samazināšanai, savstarpēji vienojoties par sadarbību tehnisko līdzekļu un resursu efektīvu izmantošanu, kas ietver: </w:t>
            </w:r>
          </w:p>
          <w:p w14:paraId="17579574"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1) loču kuteru, velkoņu, hidrogrāfijas kuģu un citu peldlīdzekļu kopīgu izmantošanu; </w:t>
            </w:r>
          </w:p>
          <w:p w14:paraId="160D4FCC"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2) navigācijas tehnisko līdzekļu uzturēšanu; </w:t>
            </w:r>
          </w:p>
          <w:p w14:paraId="17BAF19F"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3) hidrogrāfijas pakalpojumus; </w:t>
            </w:r>
          </w:p>
          <w:p w14:paraId="79D41030"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4) avārijas seku likvidācijas pasākumus; </w:t>
            </w:r>
          </w:p>
          <w:p w14:paraId="577E00D1"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5) ostas procesu digitalizāciju;</w:t>
            </w:r>
          </w:p>
          <w:p w14:paraId="17F223AD"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lastRenderedPageBreak/>
              <w:t>6) informācijas un komunikācijas tehnoloģiju projektu ieviešanu;</w:t>
            </w:r>
          </w:p>
          <w:p w14:paraId="3F4F5DD8"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7) tehnisko līdzekļu iegādi; </w:t>
            </w:r>
          </w:p>
          <w:p w14:paraId="0429BD4A" w14:textId="1D38BDB7" w:rsidR="003D2CDD" w:rsidRPr="00E974B4"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8) ieguldījumu ostas un ar ostas darbību saistītās infrastruktūras izbūvē.</w:t>
            </w:r>
            <w:bookmarkEnd w:id="11"/>
          </w:p>
        </w:tc>
      </w:tr>
    </w:tbl>
    <w:p w14:paraId="13963BC3" w14:textId="77777777" w:rsidR="003D2CDD" w:rsidRDefault="003D2CDD">
      <w:pPr>
        <w:jc w:val="both"/>
        <w:rPr>
          <w:rFonts w:ascii="Times New Roman" w:eastAsia="Times New Roman" w:hAnsi="Times New Roman" w:cs="Times New Roman"/>
          <w:b/>
          <w:sz w:val="24"/>
          <w:szCs w:val="24"/>
        </w:rPr>
      </w:pPr>
    </w:p>
    <w:p w14:paraId="061BD1DD" w14:textId="77777777" w:rsidR="00914BCA" w:rsidRPr="00E974B4" w:rsidRDefault="00914BCA">
      <w:pPr>
        <w:jc w:val="both"/>
        <w:rPr>
          <w:rFonts w:ascii="Times New Roman" w:eastAsia="Times New Roman" w:hAnsi="Times New Roman" w:cs="Times New Roman"/>
          <w:b/>
          <w:sz w:val="24"/>
          <w:szCs w:val="24"/>
        </w:rPr>
      </w:pPr>
    </w:p>
    <w:p w14:paraId="057F50C1" w14:textId="5D877E3D"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lietotāju iesaiste</w:t>
      </w:r>
    </w:p>
    <w:p w14:paraId="0049B656" w14:textId="4E7E665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Saskaņā ar Eiropas Parlamenta un Padomes 2017. gada 15. februāra regulu (ES) 2017/352, ar ko izveido ostas pakalpojumu sniegšanas sistēmu un kopīgos noteikumus par ostu finanšu pārredzamību (turpmāk – Regula), kas nosaka nepieciešamību nodrošināt pārvaldības procesu caurspīdīgumu un iesaistīto pušu līdzdalību, ostās jānodrošina apspriešanās ar ostu lietotājiem un ieinteresētajām pusēm par dažādiem ar ostas darbību un tās attīstību saistītiem jautājumiem. Ostu likums, ieviešot šo Regulas prasību, nosaka pienākumu ostu pārvaldēm izveidot ostas sadarbības padomi. </w:t>
      </w:r>
    </w:p>
    <w:p w14:paraId="26E4B9E4" w14:textId="4C3F96EA"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 Šāda pieeja ļaus koncentrēties uz svarīgākajiem ostas jautājumiem, samazinot sadrumstalotību un veicinot lietderīgu lēmumu pieņemšanu. </w:t>
      </w:r>
      <w:r w:rsidR="00590AB8" w:rsidRPr="00590AB8">
        <w:rPr>
          <w:rFonts w:ascii="Times New Roman" w:eastAsia="Times New Roman" w:hAnsi="Times New Roman" w:cs="Times New Roman"/>
          <w:sz w:val="24"/>
          <w:szCs w:val="24"/>
        </w:rPr>
        <w:t>Ostas pārvaldei tiek noteikts par pienākumu sniegt argumentētas atbildes un paskaidrojumus uz sadarbības padomes locekļu uzdotajiem jautājumiem.</w:t>
      </w:r>
    </w:p>
    <w:p w14:paraId="2FBC1F98" w14:textId="55A18E5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Vienlaikus tiks saglabāta iespēja konsultēties ar papildu ieinteresētajām pusēm pēc vajadzības, kas nodrošinās elastību un pielāgošanos jauniem tirgus apstākļiem un izaicinājumiem. Šī iespēja ļaus ostas pārvaldei nepieciešamības gadījumā pieaicināt ekspertus un pārstāvjus no nozarēm, kas var būt būtiski ostas attīstības stratēģiskajā perspektīvā. Šāda pieeja nodrošinās, ka tiek uzklausīti arī plašāki viedokļi un papildu ekspertīze, kas nepieciešama, lai nodrošinātu ilgtspējīgu attīstību, ņemot vērā ostu ekonomisko, sociālo un vides ietekmi.</w:t>
      </w:r>
    </w:p>
    <w:p w14:paraId="5F14E22F" w14:textId="789376C0" w:rsidR="003D2CDD" w:rsidRPr="00E974B4" w:rsidRDefault="003D2CDD">
      <w:pPr>
        <w:ind w:firstLine="720"/>
        <w:jc w:val="both"/>
        <w:rPr>
          <w:rFonts w:ascii="Times New Roman" w:eastAsia="Times New Roman" w:hAnsi="Times New Roman" w:cs="Times New Roman"/>
          <w:sz w:val="24"/>
          <w:szCs w:val="24"/>
        </w:rPr>
      </w:pP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DAA92D3" w14:textId="7168F25C">
        <w:tc>
          <w:tcPr>
            <w:tcW w:w="4675" w:type="dxa"/>
          </w:tcPr>
          <w:p w14:paraId="3F36085B" w14:textId="38124F29"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16EB5863" w14:textId="3AE15439"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0208B2AD" w14:textId="6F9EB94E">
        <w:tc>
          <w:tcPr>
            <w:tcW w:w="4675" w:type="dxa"/>
          </w:tcPr>
          <w:p w14:paraId="73CF7FB7" w14:textId="369F1C3A"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19.</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Apspriešanās ar ostas lietotājiem un citām ieinteresētajām personām ostas sadarbības padomē</w:t>
            </w:r>
          </w:p>
          <w:p w14:paraId="7A63923A" w14:textId="3C07FCC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pārvalde izveido ostas sadarbības padomi, kurā pārstāvēti attiecīgās ostas lietotāji, ostas pakalpojumu sniedzēji, ostā nodarbināto darbinieku arodbiedrību un pašvaldības pārstāvji, kā arī citas ieinteresētās puses, lai apspriestos par būtiskiem jautājumiem saistībā ar ostas attīstību, </w:t>
            </w:r>
            <w:r w:rsidRPr="00E974B4">
              <w:rPr>
                <w:rFonts w:ascii="Times New Roman" w:eastAsia="Times New Roman" w:hAnsi="Times New Roman" w:cs="Times New Roman"/>
                <w:sz w:val="24"/>
                <w:szCs w:val="24"/>
              </w:rPr>
              <w:lastRenderedPageBreak/>
              <w:t xml:space="preserve">ievērojot Eiropas Savienības tiesību aktu prasības. Kārtību, kādā notiek apspriešanās ostas sadarbības padomē, kā arī sēžu darba kārtības un protokolus ostas pārvalde publicē savā tīmekļvietnē. </w:t>
            </w:r>
            <w:bookmarkStart w:id="12" w:name="_Hlk195298877"/>
            <w:r w:rsidRPr="00E974B4">
              <w:rPr>
                <w:rFonts w:ascii="Times New Roman" w:eastAsia="Times New Roman" w:hAnsi="Times New Roman" w:cs="Times New Roman"/>
                <w:sz w:val="24"/>
                <w:szCs w:val="24"/>
              </w:rPr>
              <w:t>Ostas sadarbības padomē pieņemtajiem lēmumiem ir ieteikuma raksturs.</w:t>
            </w:r>
            <w:bookmarkEnd w:id="12"/>
          </w:p>
        </w:tc>
        <w:tc>
          <w:tcPr>
            <w:tcW w:w="4675" w:type="dxa"/>
          </w:tcPr>
          <w:p w14:paraId="58EDB9EC" w14:textId="71FCED2A" w:rsidR="003D2CDD" w:rsidRPr="00E974B4" w:rsidRDefault="00151455">
            <w:pPr>
              <w:jc w:val="both"/>
              <w:rPr>
                <w:rFonts w:ascii="Times New Roman" w:eastAsia="Times New Roman" w:hAnsi="Times New Roman" w:cs="Times New Roman"/>
                <w:b/>
                <w:sz w:val="24"/>
                <w:szCs w:val="24"/>
              </w:rPr>
            </w:pPr>
            <w:bookmarkStart w:id="13" w:name="_Hlk195296391"/>
            <w:bookmarkStart w:id="14" w:name="_Hlk197190673"/>
            <w:r w:rsidRPr="00E974B4">
              <w:rPr>
                <w:rFonts w:ascii="Times New Roman" w:eastAsia="Times New Roman" w:hAnsi="Times New Roman" w:cs="Times New Roman"/>
                <w:b/>
                <w:sz w:val="24"/>
                <w:szCs w:val="24"/>
              </w:rPr>
              <w:lastRenderedPageBreak/>
              <w:t>19.</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Apspriešanās ar ostas lietotājiem un citām ieinteresētajām personām ostas sadarbības padomē</w:t>
            </w:r>
          </w:p>
          <w:p w14:paraId="33028081" w14:textId="255AAFC1" w:rsidR="00590AB8" w:rsidRPr="00590AB8" w:rsidRDefault="00151455" w:rsidP="00914BCA">
            <w:pPr>
              <w:jc w:val="both"/>
              <w:rPr>
                <w:rFonts w:ascii="Times New Roman" w:eastAsia="Times New Roman" w:hAnsi="Times New Roman" w:cs="Times New Roman"/>
                <w:b/>
                <w:bCs/>
                <w:sz w:val="24"/>
                <w:szCs w:val="24"/>
              </w:rPr>
            </w:pPr>
            <w:r w:rsidRPr="00E974B4">
              <w:rPr>
                <w:rFonts w:ascii="Times New Roman" w:eastAsia="Times New Roman" w:hAnsi="Times New Roman" w:cs="Times New Roman"/>
                <w:sz w:val="24"/>
                <w:szCs w:val="24"/>
              </w:rPr>
              <w:t xml:space="preserve">Ostas pārvalde izveido ostas sadarbības padomi, kurā pārstāvēti </w:t>
            </w:r>
            <w:r w:rsidR="000500D3" w:rsidRPr="00E974B4">
              <w:rPr>
                <w:rFonts w:ascii="Times New Roman" w:eastAsia="Times New Roman" w:hAnsi="Times New Roman" w:cs="Times New Roman"/>
                <w:sz w:val="24"/>
                <w:szCs w:val="24"/>
              </w:rPr>
              <w:t xml:space="preserve">ostas lietotāji, tostarp </w:t>
            </w:r>
            <w:r w:rsidRPr="00E974B4">
              <w:rPr>
                <w:rFonts w:ascii="Times New Roman" w:eastAsia="Times New Roman" w:hAnsi="Times New Roman" w:cs="Times New Roman"/>
                <w:b/>
                <w:sz w:val="24"/>
                <w:szCs w:val="24"/>
              </w:rPr>
              <w:t>stividorkompāniju un regulāro līniju operatoru pārstāvji</w:t>
            </w:r>
            <w:r w:rsidR="000500D3" w:rsidRPr="00E974B4">
              <w:rPr>
                <w:rFonts w:ascii="Times New Roman" w:eastAsia="Times New Roman" w:hAnsi="Times New Roman" w:cs="Times New Roman"/>
                <w:b/>
                <w:sz w:val="24"/>
                <w:szCs w:val="24"/>
              </w:rPr>
              <w:t xml:space="preserve"> un citas ieinteresētās personas</w:t>
            </w:r>
            <w:r w:rsidRPr="00E974B4">
              <w:rPr>
                <w:rFonts w:ascii="Times New Roman" w:eastAsia="Times New Roman" w:hAnsi="Times New Roman" w:cs="Times New Roman"/>
                <w:sz w:val="24"/>
                <w:szCs w:val="24"/>
              </w:rPr>
              <w:t xml:space="preserve">, lai apspriestos par būtiskiem jautājumiem, kas saistīti ar ostas attīstību, ievērojot Eiropas Savienības tiesību aktu </w:t>
            </w:r>
            <w:r w:rsidRPr="00E974B4">
              <w:rPr>
                <w:rFonts w:ascii="Times New Roman" w:eastAsia="Times New Roman" w:hAnsi="Times New Roman" w:cs="Times New Roman"/>
                <w:sz w:val="24"/>
                <w:szCs w:val="24"/>
              </w:rPr>
              <w:lastRenderedPageBreak/>
              <w:t xml:space="preserve">prasības. Ostas pārvalde </w:t>
            </w:r>
            <w:r w:rsidR="000500D3"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sadarbības padomes sēžu darba kārtības un protokolus publicē savā tīmekļvietnē.</w:t>
            </w:r>
            <w:bookmarkEnd w:id="13"/>
            <w:r w:rsidR="00914BCA">
              <w:t xml:space="preserve"> </w:t>
            </w:r>
            <w:r w:rsidR="00914BCA" w:rsidRPr="00914BCA">
              <w:rPr>
                <w:rFonts w:ascii="Times New Roman" w:eastAsia="Times New Roman" w:hAnsi="Times New Roman" w:cs="Times New Roman"/>
                <w:sz w:val="24"/>
                <w:szCs w:val="24"/>
              </w:rPr>
              <w:t>Ostas sadarbības padomē pieņemtajiem lēmumiem ir ieteikuma raksturs.</w:t>
            </w:r>
            <w:r w:rsidR="00914BCA">
              <w:rPr>
                <w:rFonts w:ascii="Times New Roman" w:eastAsia="Times New Roman" w:hAnsi="Times New Roman" w:cs="Times New Roman"/>
                <w:sz w:val="24"/>
                <w:szCs w:val="24"/>
              </w:rPr>
              <w:t xml:space="preserve"> </w:t>
            </w:r>
            <w:r w:rsidR="00590AB8" w:rsidRPr="00590AB8">
              <w:rPr>
                <w:rFonts w:ascii="Times New Roman" w:eastAsia="Times New Roman" w:hAnsi="Times New Roman" w:cs="Times New Roman"/>
                <w:b/>
                <w:bCs/>
                <w:sz w:val="24"/>
                <w:szCs w:val="24"/>
              </w:rPr>
              <w:t>Ostas pārvaldei ir pienākums sniegt argumentētas atbildes un paskaidrojumus uz sadarbības padomes locekļu uzdotajiem jautājumiem.</w:t>
            </w:r>
            <w:bookmarkEnd w:id="14"/>
          </w:p>
        </w:tc>
      </w:tr>
    </w:tbl>
    <w:p w14:paraId="22BB5A36" w14:textId="77777777" w:rsidR="003D2CDD" w:rsidRDefault="003D2CDD">
      <w:pPr>
        <w:jc w:val="both"/>
        <w:rPr>
          <w:rFonts w:ascii="Times New Roman" w:eastAsia="Times New Roman" w:hAnsi="Times New Roman" w:cs="Times New Roman"/>
          <w:sz w:val="24"/>
          <w:szCs w:val="24"/>
        </w:rPr>
      </w:pPr>
    </w:p>
    <w:p w14:paraId="03C348AC" w14:textId="77777777" w:rsidR="00914BCA" w:rsidRPr="00E974B4" w:rsidRDefault="00914BCA">
      <w:pPr>
        <w:jc w:val="both"/>
        <w:rPr>
          <w:rFonts w:ascii="Times New Roman" w:eastAsia="Times New Roman" w:hAnsi="Times New Roman" w:cs="Times New Roman"/>
          <w:sz w:val="24"/>
          <w:szCs w:val="24"/>
        </w:rPr>
      </w:pPr>
    </w:p>
    <w:p w14:paraId="0880886A" w14:textId="77777777" w:rsidR="003D2CDD" w:rsidRPr="00914BCA" w:rsidRDefault="00151455">
      <w:pPr>
        <w:jc w:val="both"/>
        <w:rPr>
          <w:rFonts w:ascii="Times New Roman" w:eastAsia="Times New Roman" w:hAnsi="Times New Roman" w:cs="Times New Roman"/>
          <w:sz w:val="24"/>
          <w:szCs w:val="24"/>
          <w:u w:val="single"/>
        </w:rPr>
      </w:pPr>
      <w:r w:rsidRPr="00914BCA">
        <w:rPr>
          <w:rFonts w:ascii="Times New Roman" w:eastAsia="Times New Roman" w:hAnsi="Times New Roman" w:cs="Times New Roman"/>
          <w:sz w:val="24"/>
          <w:szCs w:val="24"/>
          <w:u w:val="single"/>
        </w:rPr>
        <w:t>Mazo ostu pārvaldība</w:t>
      </w:r>
    </w:p>
    <w:p w14:paraId="45FDF6DE"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Ostu pārvaldības reformas kontekstā tiek pārskatīta arī mazās ostas pārvaldības struktūra, lai to padarītu efektīvāku un funkcionālāku. Reformas ietvaros plānots samazināt mazās ostas valdes locekļu skaitu no līdzšinējiem desmit uz maksimāli pieciem locekļiem, ekonomējot līdzekļus, nodrošinot sabalansētu pārstāvniecību un konstruktīvu lēmumu pieņemšanu.</w:t>
      </w:r>
    </w:p>
    <w:p w14:paraId="3AF46A81" w14:textId="20CC70C4"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Jaunajā modelī viena valdes locekļa amatu ieņemtu valsts pārstāvis, kuru norīkotu attiecīgā ministrija pēc pašvaldības ierosinājuma. Izvērtējot ostas darbības specifiku, vai tā vairāk saistīta ar kravu apkalpošanu, zvejniecību vai tūrismu, attiecīgā pašvaldība varēs izvēlēties aicināt pārstāvi no tās ieskatā atbilstošas ministrijas: Satiksmes ministrijas, Ekonomikas ministrijas, Zemkopības ministrijas vai Viedās administrācijas un reģionālās attīstības ministrijas. Arī pārējo valdes locekļu izvēle būtu pašvaldības kompetencē vienlīdzīgā proporcijā no pašvaldības pārstāvjiem (deputātiem) un ostā funkcionējošo uzņēmēju vidus. Izmaksu mazināšanas nolūkos arī atlīdzības apmērs valdes locekļiem būtu samazināms, bet tas risināms secīgi izmaiņām Ostu likumā, veicot grozījumus Ministru kabineta noteikumos.</w:t>
      </w:r>
    </w:p>
    <w:p w14:paraId="4DA6B81F"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Mazās ostas jau ilgstoši aktualizē jautājumu par problēmām, kas izriet no Ministru kabineta apstiprināta ostas pārvaldes paraugnolikuma piemērošanas. Ņemot vērā, ka katra mazā osta labi pārzina savas darbības specifiku un pārvaldības vajadzības, paraugnolikuma piemērošana ostu darbības regulēšanai bieži rada nevajadzīgu administratīvo slogu un papildus izmaksas. Paraugnolikuma esamība tiek uzskatīta par nevajadzīgu un situācijai neatbilstošu prasību. Mazās ostas jau šobrīd ir patstāvīgi izstrādājušas nolikumus, kas atbilst to specifiskajām īpatnībām un vietējām vajadzībām un apstiprināti ar Pašvaldības lēmumu. </w:t>
      </w:r>
    </w:p>
    <w:p w14:paraId="0FF24E43"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Ņemot vērā reformas kontekstu un nepieciešamību mazināt administratīvo slogu, tiek piedāvāts izslēgt no Ostu likuma deleģējumu, kas paredz pienākumu mazajām ostām sagatavot nolikumu, pamatojoties uz Ministru kabineta apstiprināto ostu paraugnolikumu. Šādas izmaiņas mazinās normatīvo aktu dublēšanos, samazinās administratīvo slogu mazajām ostām un ļaus tām pievērsties efektīvākai ikdienas darbībai.</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36472E" w14:textId="77777777">
        <w:tc>
          <w:tcPr>
            <w:tcW w:w="4675" w:type="dxa"/>
          </w:tcPr>
          <w:p w14:paraId="5DB12160" w14:textId="77777777" w:rsidR="003D2CDD" w:rsidRPr="00E974B4" w:rsidRDefault="00151455">
            <w:pPr>
              <w:jc w:val="both"/>
              <w:rPr>
                <w:rFonts w:ascii="Times New Roman" w:eastAsia="Times New Roman" w:hAnsi="Times New Roman" w:cs="Times New Roman"/>
                <w:sz w:val="24"/>
                <w:szCs w:val="24"/>
              </w:rPr>
            </w:pPr>
            <w:bookmarkStart w:id="15" w:name="_Hlk197347565"/>
            <w:r w:rsidRPr="00E974B4">
              <w:rPr>
                <w:rFonts w:ascii="Times New Roman" w:eastAsia="Times New Roman" w:hAnsi="Times New Roman" w:cs="Times New Roman"/>
                <w:sz w:val="24"/>
                <w:szCs w:val="24"/>
              </w:rPr>
              <w:t>Spēkā esošā redakcija</w:t>
            </w:r>
          </w:p>
        </w:tc>
        <w:tc>
          <w:tcPr>
            <w:tcW w:w="4675" w:type="dxa"/>
          </w:tcPr>
          <w:p w14:paraId="6F5A533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74CF4F1E" w14:textId="77777777">
        <w:tc>
          <w:tcPr>
            <w:tcW w:w="4675" w:type="dxa"/>
          </w:tcPr>
          <w:p w14:paraId="78559B6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26. pants. Mazās ostas pārvalde un tās struktūra</w:t>
            </w:r>
          </w:p>
          <w:p w14:paraId="0736D93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(2) Paraugnolikumu, saskaņā ar kuru attiecīgā pašvaldība izdod ostas pārvaldes nolikumu, ietverot tajā mazās ostas pārvaldes struktūru, ostas valdes un ostas pārvaldnieka tiesības un pienākumus, izdod Ministru kabinets.</w:t>
            </w:r>
          </w:p>
          <w:p w14:paraId="5E36F781" w14:textId="77777777" w:rsidR="003D2CDD" w:rsidRPr="00E974B4" w:rsidRDefault="003D2CDD">
            <w:pPr>
              <w:jc w:val="both"/>
              <w:rPr>
                <w:rFonts w:ascii="Times New Roman" w:eastAsia="Times New Roman" w:hAnsi="Times New Roman" w:cs="Times New Roman"/>
                <w:sz w:val="24"/>
                <w:szCs w:val="24"/>
              </w:rPr>
            </w:pPr>
          </w:p>
          <w:p w14:paraId="7DC1ED5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tc>
        <w:tc>
          <w:tcPr>
            <w:tcW w:w="4675" w:type="dxa"/>
          </w:tcPr>
          <w:p w14:paraId="13BC49BB" w14:textId="77777777" w:rsidR="003D2CDD" w:rsidRPr="00E974B4" w:rsidRDefault="00151455">
            <w:pPr>
              <w:jc w:val="both"/>
              <w:rPr>
                <w:rFonts w:ascii="Times New Roman" w:eastAsia="Times New Roman" w:hAnsi="Times New Roman" w:cs="Times New Roman"/>
                <w:b/>
                <w:sz w:val="24"/>
                <w:szCs w:val="24"/>
              </w:rPr>
            </w:pPr>
            <w:bookmarkStart w:id="16" w:name="_Hlk197190942"/>
            <w:r w:rsidRPr="00E974B4">
              <w:rPr>
                <w:rFonts w:ascii="Times New Roman" w:eastAsia="Times New Roman" w:hAnsi="Times New Roman" w:cs="Times New Roman"/>
                <w:b/>
                <w:sz w:val="24"/>
                <w:szCs w:val="24"/>
              </w:rPr>
              <w:lastRenderedPageBreak/>
              <w:t>26. pants. Mazās ostas pārvalde un tās struktūra</w:t>
            </w:r>
          </w:p>
          <w:p w14:paraId="396533EC" w14:textId="16FA4029" w:rsidR="003D2CDD" w:rsidRPr="00E974B4" w:rsidRDefault="0086284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151455" w:rsidRPr="00E974B4">
              <w:rPr>
                <w:rFonts w:ascii="Times New Roman" w:eastAsia="Times New Roman" w:hAnsi="Times New Roman" w:cs="Times New Roman"/>
                <w:b/>
                <w:sz w:val="24"/>
                <w:szCs w:val="24"/>
              </w:rPr>
              <w:t>zslēgt otro daļu</w:t>
            </w:r>
          </w:p>
          <w:p w14:paraId="7A85A5EB" w14:textId="77777777" w:rsidR="003D2CDD" w:rsidRPr="00E974B4" w:rsidRDefault="003D2CDD">
            <w:pPr>
              <w:jc w:val="both"/>
              <w:rPr>
                <w:rFonts w:ascii="Times New Roman" w:eastAsia="Times New Roman" w:hAnsi="Times New Roman" w:cs="Times New Roman"/>
                <w:b/>
                <w:sz w:val="24"/>
                <w:szCs w:val="24"/>
              </w:rPr>
            </w:pPr>
          </w:p>
          <w:p w14:paraId="743B299F" w14:textId="77777777" w:rsidR="003D2CDD" w:rsidRPr="00E974B4" w:rsidRDefault="003D2CDD">
            <w:pPr>
              <w:jc w:val="both"/>
              <w:rPr>
                <w:rFonts w:ascii="Times New Roman" w:eastAsia="Times New Roman" w:hAnsi="Times New Roman" w:cs="Times New Roman"/>
                <w:b/>
                <w:sz w:val="24"/>
                <w:szCs w:val="24"/>
              </w:rPr>
            </w:pPr>
          </w:p>
          <w:p w14:paraId="1CB89F57" w14:textId="77777777" w:rsidR="003D2CDD" w:rsidRPr="00E974B4" w:rsidRDefault="003D2CDD">
            <w:pPr>
              <w:jc w:val="both"/>
              <w:rPr>
                <w:rFonts w:ascii="Times New Roman" w:eastAsia="Times New Roman" w:hAnsi="Times New Roman" w:cs="Times New Roman"/>
                <w:b/>
                <w:sz w:val="24"/>
                <w:szCs w:val="24"/>
              </w:rPr>
            </w:pPr>
          </w:p>
          <w:p w14:paraId="71C599B4" w14:textId="77777777" w:rsidR="003D2CDD" w:rsidRPr="00E974B4" w:rsidRDefault="003D2CDD">
            <w:pPr>
              <w:jc w:val="both"/>
              <w:rPr>
                <w:rFonts w:ascii="Times New Roman" w:eastAsia="Times New Roman" w:hAnsi="Times New Roman" w:cs="Times New Roman"/>
                <w:b/>
                <w:sz w:val="24"/>
                <w:szCs w:val="24"/>
              </w:rPr>
            </w:pPr>
          </w:p>
          <w:p w14:paraId="44A68B12" w14:textId="77777777" w:rsidR="003D2CDD" w:rsidRPr="00E974B4" w:rsidRDefault="003D2CDD">
            <w:pPr>
              <w:jc w:val="both"/>
              <w:rPr>
                <w:rFonts w:ascii="Times New Roman" w:eastAsia="Times New Roman" w:hAnsi="Times New Roman" w:cs="Times New Roman"/>
                <w:sz w:val="24"/>
                <w:szCs w:val="24"/>
              </w:rPr>
            </w:pPr>
          </w:p>
          <w:p w14:paraId="443214F8" w14:textId="77777777" w:rsidR="003D2CDD"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Mazās ostas valdi izveido attiecīgās pašvaldības dome ne vairāk kā </w:t>
            </w:r>
            <w:r w:rsidRPr="00E974B4">
              <w:rPr>
                <w:rFonts w:ascii="Times New Roman" w:eastAsia="Times New Roman" w:hAnsi="Times New Roman" w:cs="Times New Roman"/>
                <w:b/>
                <w:sz w:val="24"/>
                <w:szCs w:val="24"/>
              </w:rPr>
              <w:t>5</w:t>
            </w:r>
            <w:r w:rsidRPr="00E974B4">
              <w:rPr>
                <w:rFonts w:ascii="Times New Roman" w:eastAsia="Times New Roman" w:hAnsi="Times New Roman" w:cs="Times New Roman"/>
                <w:sz w:val="24"/>
                <w:szCs w:val="24"/>
              </w:rPr>
              <w:t xml:space="preserve"> locekļu sastāvā, iekļaujot tajā vienu - Viedās administrācijas un reģionālās attīstības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Ekonomikas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Zemkopības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Satiksmes ministrijas amatpersonu, </w:t>
            </w:r>
            <w:r w:rsidRPr="00E974B4">
              <w:rPr>
                <w:rFonts w:ascii="Times New Roman" w:eastAsia="Times New Roman" w:hAnsi="Times New Roman" w:cs="Times New Roman"/>
                <w:b/>
                <w:sz w:val="24"/>
                <w:szCs w:val="24"/>
              </w:rPr>
              <w:t xml:space="preserve">kuru pēc pašvaldības ierosinājuma </w:t>
            </w:r>
            <w:r w:rsidRPr="00E974B4">
              <w:rPr>
                <w:rFonts w:ascii="Times New Roman" w:eastAsia="Times New Roman" w:hAnsi="Times New Roman" w:cs="Times New Roman"/>
                <w:sz w:val="24"/>
                <w:szCs w:val="24"/>
              </w:rPr>
              <w:t xml:space="preserve">nozīmē attiecīgais ministrs, kā arī vienādās proporcijās pašvaldības </w:t>
            </w:r>
            <w:r w:rsidRPr="00E974B4">
              <w:rPr>
                <w:rFonts w:ascii="Times New Roman" w:eastAsia="Times New Roman" w:hAnsi="Times New Roman" w:cs="Times New Roman"/>
                <w:b/>
                <w:sz w:val="24"/>
                <w:szCs w:val="24"/>
              </w:rPr>
              <w:t>amatpersonas (deputātus)</w:t>
            </w:r>
            <w:r w:rsidRPr="00E974B4">
              <w:rPr>
                <w:rFonts w:ascii="Times New Roman" w:eastAsia="Times New Roman" w:hAnsi="Times New Roman" w:cs="Times New Roman"/>
                <w:sz w:val="24"/>
                <w:szCs w:val="24"/>
              </w:rPr>
              <w:t xml:space="preserve"> un ostā funkcionējošo komercsabiedrību pārstāvjus.</w:t>
            </w:r>
          </w:p>
          <w:p w14:paraId="4EA563D7" w14:textId="77777777" w:rsidR="00C84BA5" w:rsidRDefault="00C84BA5">
            <w:pPr>
              <w:jc w:val="both"/>
              <w:rPr>
                <w:rFonts w:ascii="Times New Roman" w:eastAsia="Times New Roman" w:hAnsi="Times New Roman" w:cs="Times New Roman"/>
                <w:sz w:val="24"/>
                <w:szCs w:val="24"/>
              </w:rPr>
            </w:pPr>
          </w:p>
          <w:p w14:paraId="0E452127" w14:textId="3F618D44" w:rsidR="00282510" w:rsidRPr="00282510" w:rsidRDefault="00C84BA5">
            <w:pPr>
              <w:jc w:val="both"/>
              <w:rPr>
                <w:rFonts w:ascii="Times New Roman" w:eastAsia="Times New Roman" w:hAnsi="Times New Roman" w:cs="Times New Roman"/>
                <w:b/>
                <w:bCs/>
                <w:sz w:val="24"/>
                <w:szCs w:val="24"/>
              </w:rPr>
            </w:pPr>
            <w:bookmarkStart w:id="17" w:name="_Hlk197338066"/>
            <w:r w:rsidRPr="00282510">
              <w:rPr>
                <w:rFonts w:ascii="Times New Roman" w:eastAsia="Times New Roman" w:hAnsi="Times New Roman" w:cs="Times New Roman"/>
                <w:b/>
                <w:bCs/>
                <w:sz w:val="24"/>
                <w:szCs w:val="24"/>
              </w:rPr>
              <w:t>Papildināt ar (4</w:t>
            </w:r>
            <w:r w:rsidRPr="00282510">
              <w:rPr>
                <w:rFonts w:ascii="Times New Roman" w:eastAsia="Times New Roman" w:hAnsi="Times New Roman" w:cs="Times New Roman"/>
                <w:b/>
                <w:bCs/>
                <w:sz w:val="24"/>
                <w:szCs w:val="24"/>
                <w:vertAlign w:val="superscript"/>
              </w:rPr>
              <w:t>1</w:t>
            </w:r>
            <w:r w:rsidRPr="00282510">
              <w:rPr>
                <w:rFonts w:ascii="Times New Roman" w:eastAsia="Times New Roman" w:hAnsi="Times New Roman" w:cs="Times New Roman"/>
                <w:b/>
                <w:bCs/>
                <w:sz w:val="24"/>
                <w:szCs w:val="24"/>
              </w:rPr>
              <w:t>) daļu:</w:t>
            </w:r>
          </w:p>
          <w:p w14:paraId="4D5D3334" w14:textId="1655A643" w:rsidR="00C84BA5" w:rsidRPr="00282510" w:rsidRDefault="00C84BA5" w:rsidP="00C84BA5">
            <w:pPr>
              <w:jc w:val="both"/>
              <w:rPr>
                <w:rFonts w:ascii="Times New Roman" w:eastAsia="Times New Roman" w:hAnsi="Times New Roman" w:cs="Times New Roman"/>
                <w:b/>
                <w:bCs/>
                <w:sz w:val="24"/>
                <w:szCs w:val="24"/>
              </w:rPr>
            </w:pPr>
            <w:r w:rsidRPr="00282510">
              <w:rPr>
                <w:rFonts w:ascii="Times New Roman" w:eastAsia="Times New Roman" w:hAnsi="Times New Roman" w:cs="Times New Roman"/>
                <w:b/>
                <w:bCs/>
                <w:sz w:val="24"/>
                <w:szCs w:val="24"/>
              </w:rPr>
              <w:t xml:space="preserve">Mazās ostas valdes </w:t>
            </w:r>
            <w:r w:rsidR="00282510" w:rsidRPr="00282510">
              <w:rPr>
                <w:rFonts w:ascii="Times New Roman" w:eastAsia="Times New Roman" w:hAnsi="Times New Roman" w:cs="Times New Roman"/>
                <w:b/>
                <w:bCs/>
                <w:sz w:val="24"/>
                <w:szCs w:val="24"/>
              </w:rPr>
              <w:t>locekļiem un mazās ostās pārvaldniekam tiek piemērotas šī Likuma</w:t>
            </w:r>
            <w:r w:rsidR="00282510">
              <w:rPr>
                <w:rFonts w:ascii="Times New Roman" w:eastAsia="Times New Roman" w:hAnsi="Times New Roman" w:cs="Times New Roman"/>
                <w:b/>
                <w:bCs/>
                <w:sz w:val="24"/>
                <w:szCs w:val="24"/>
              </w:rPr>
              <w:t xml:space="preserve"> </w:t>
            </w:r>
            <w:r w:rsidRPr="00282510">
              <w:rPr>
                <w:rFonts w:ascii="Times New Roman" w:eastAsia="Times New Roman" w:hAnsi="Times New Roman" w:cs="Times New Roman"/>
                <w:b/>
                <w:bCs/>
                <w:sz w:val="24"/>
                <w:szCs w:val="24"/>
              </w:rPr>
              <w:t>7.</w:t>
            </w:r>
            <w:r w:rsidRPr="00282510">
              <w:rPr>
                <w:rFonts w:ascii="Times New Roman" w:eastAsia="Times New Roman" w:hAnsi="Times New Roman" w:cs="Times New Roman"/>
                <w:b/>
                <w:bCs/>
                <w:sz w:val="24"/>
                <w:szCs w:val="24"/>
                <w:vertAlign w:val="superscript"/>
              </w:rPr>
              <w:t>3</w:t>
            </w:r>
            <w:r w:rsidRPr="00282510">
              <w:rPr>
                <w:rFonts w:ascii="Times New Roman" w:eastAsia="Times New Roman" w:hAnsi="Times New Roman" w:cs="Times New Roman"/>
                <w:b/>
                <w:bCs/>
                <w:sz w:val="24"/>
                <w:szCs w:val="24"/>
              </w:rPr>
              <w:t xml:space="preserve"> pant</w:t>
            </w:r>
            <w:r w:rsidR="00282510" w:rsidRPr="00282510">
              <w:rPr>
                <w:rFonts w:ascii="Times New Roman" w:eastAsia="Times New Roman" w:hAnsi="Times New Roman" w:cs="Times New Roman"/>
                <w:b/>
                <w:bCs/>
                <w:sz w:val="24"/>
                <w:szCs w:val="24"/>
              </w:rPr>
              <w:t>ā noteiktās</w:t>
            </w:r>
            <w:r w:rsidRPr="00282510">
              <w:rPr>
                <w:rFonts w:ascii="Times New Roman" w:eastAsia="Times New Roman" w:hAnsi="Times New Roman" w:cs="Times New Roman"/>
                <w:b/>
                <w:bCs/>
                <w:sz w:val="24"/>
                <w:szCs w:val="24"/>
              </w:rPr>
              <w:t xml:space="preserve"> </w:t>
            </w:r>
            <w:r w:rsidR="00282510" w:rsidRPr="00282510">
              <w:rPr>
                <w:rFonts w:ascii="Times New Roman" w:eastAsia="Times New Roman" w:hAnsi="Times New Roman" w:cs="Times New Roman"/>
                <w:b/>
                <w:bCs/>
                <w:sz w:val="24"/>
                <w:szCs w:val="24"/>
              </w:rPr>
              <w:t>p</w:t>
            </w:r>
            <w:r w:rsidRPr="00282510">
              <w:rPr>
                <w:rFonts w:ascii="Times New Roman" w:eastAsia="Times New Roman" w:hAnsi="Times New Roman" w:cs="Times New Roman"/>
                <w:b/>
                <w:bCs/>
                <w:sz w:val="24"/>
                <w:szCs w:val="24"/>
              </w:rPr>
              <w:t>rasības un atlases kārtība</w:t>
            </w:r>
            <w:r w:rsidR="00282510" w:rsidRPr="00282510">
              <w:rPr>
                <w:rFonts w:ascii="Times New Roman" w:eastAsia="Times New Roman" w:hAnsi="Times New Roman" w:cs="Times New Roman"/>
                <w:b/>
                <w:bCs/>
                <w:sz w:val="24"/>
                <w:szCs w:val="24"/>
              </w:rPr>
              <w:t>.</w:t>
            </w:r>
          </w:p>
          <w:bookmarkEnd w:id="17"/>
          <w:p w14:paraId="36CEAB6D" w14:textId="77777777" w:rsidR="00C84BA5" w:rsidRPr="00E974B4" w:rsidRDefault="00C84BA5">
            <w:pPr>
              <w:jc w:val="both"/>
              <w:rPr>
                <w:rFonts w:ascii="Times New Roman" w:eastAsia="Times New Roman" w:hAnsi="Times New Roman" w:cs="Times New Roman"/>
                <w:sz w:val="24"/>
                <w:szCs w:val="24"/>
              </w:rPr>
            </w:pPr>
          </w:p>
          <w:bookmarkEnd w:id="16"/>
          <w:p w14:paraId="505B495B" w14:textId="77777777" w:rsidR="003D2CDD" w:rsidRPr="00E974B4" w:rsidRDefault="003D2CDD">
            <w:pPr>
              <w:jc w:val="both"/>
              <w:rPr>
                <w:rFonts w:ascii="Times New Roman" w:eastAsia="Times New Roman" w:hAnsi="Times New Roman" w:cs="Times New Roman"/>
                <w:sz w:val="24"/>
                <w:szCs w:val="24"/>
              </w:rPr>
            </w:pPr>
          </w:p>
          <w:p w14:paraId="57265673" w14:textId="362619C2" w:rsidR="003D2CDD" w:rsidRPr="00E974B4" w:rsidRDefault="00C0466D">
            <w:pPr>
              <w:jc w:val="both"/>
              <w:rPr>
                <w:rFonts w:ascii="Times New Roman" w:eastAsia="Times New Roman" w:hAnsi="Times New Roman" w:cs="Times New Roman"/>
                <w:b/>
                <w:sz w:val="24"/>
                <w:szCs w:val="24"/>
              </w:rPr>
            </w:pPr>
            <w:bookmarkStart w:id="18" w:name="_Hlk197191136"/>
            <w:bookmarkStart w:id="19" w:name="_Hlk197338828"/>
            <w:r>
              <w:rPr>
                <w:rFonts w:ascii="Times New Roman" w:eastAsia="Times New Roman" w:hAnsi="Times New Roman" w:cs="Times New Roman"/>
                <w:b/>
                <w:sz w:val="24"/>
                <w:szCs w:val="24"/>
              </w:rPr>
              <w:t xml:space="preserve">Atzīt par spēku zaudējušiem </w:t>
            </w:r>
            <w:r w:rsidR="00151455" w:rsidRPr="00E974B4">
              <w:rPr>
                <w:rFonts w:ascii="Times New Roman" w:eastAsia="Times New Roman" w:hAnsi="Times New Roman" w:cs="Times New Roman"/>
                <w:b/>
                <w:sz w:val="24"/>
                <w:szCs w:val="24"/>
              </w:rPr>
              <w:t>Ministru kabineta 2004. gada 6. janvāra noteikumus Nr. 7 "Ostas pārvaldes paraugnolikums" (Latvijas Vēstnesis, 2004, 4.nr., 2016, 14.nr.)</w:t>
            </w:r>
            <w:bookmarkEnd w:id="18"/>
            <w:r w:rsidR="00B55986">
              <w:rPr>
                <w:rFonts w:ascii="Times New Roman" w:eastAsia="Times New Roman" w:hAnsi="Times New Roman" w:cs="Times New Roman"/>
                <w:b/>
                <w:sz w:val="24"/>
                <w:szCs w:val="24"/>
              </w:rPr>
              <w:t xml:space="preserve"> </w:t>
            </w:r>
            <w:bookmarkEnd w:id="19"/>
          </w:p>
        </w:tc>
      </w:tr>
      <w:bookmarkEnd w:id="15"/>
    </w:tbl>
    <w:p w14:paraId="501B2DD4" w14:textId="77777777" w:rsidR="003D2CDD" w:rsidRPr="00E974B4" w:rsidRDefault="003D2CDD">
      <w:pPr>
        <w:jc w:val="both"/>
        <w:rPr>
          <w:rFonts w:ascii="Times New Roman" w:eastAsia="Times New Roman" w:hAnsi="Times New Roman" w:cs="Times New Roman"/>
          <w:sz w:val="24"/>
          <w:szCs w:val="24"/>
        </w:rPr>
      </w:pPr>
    </w:p>
    <w:p w14:paraId="3DBA087D" w14:textId="24844988" w:rsidR="003D2CDD" w:rsidRPr="00E974B4" w:rsidRDefault="00151455">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sidRPr="00E974B4">
        <w:rPr>
          <w:rFonts w:ascii="Times New Roman" w:eastAsia="Times New Roman" w:hAnsi="Times New Roman" w:cs="Times New Roman"/>
          <w:b/>
          <w:color w:val="000000"/>
          <w:sz w:val="24"/>
          <w:szCs w:val="24"/>
        </w:rPr>
        <w:t xml:space="preserve">Ostas teritorija un </w:t>
      </w:r>
      <w:r w:rsidR="00D56127">
        <w:rPr>
          <w:rFonts w:ascii="Times New Roman" w:eastAsia="Times New Roman" w:hAnsi="Times New Roman" w:cs="Times New Roman"/>
          <w:b/>
          <w:color w:val="000000"/>
          <w:sz w:val="24"/>
          <w:szCs w:val="24"/>
        </w:rPr>
        <w:t>SEZ</w:t>
      </w:r>
      <w:r w:rsidRPr="00E974B4">
        <w:rPr>
          <w:rFonts w:ascii="Times New Roman" w:eastAsia="Times New Roman" w:hAnsi="Times New Roman" w:cs="Times New Roman"/>
          <w:b/>
          <w:color w:val="000000"/>
          <w:sz w:val="24"/>
          <w:szCs w:val="24"/>
        </w:rPr>
        <w:t xml:space="preserve"> teritoriju pārvaldība</w:t>
      </w:r>
    </w:p>
    <w:p w14:paraId="24E48186" w14:textId="2FBEC722"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Svarīgs reformas elements ir ostas </w:t>
      </w:r>
      <w:r w:rsidR="003F1646">
        <w:rPr>
          <w:rFonts w:ascii="Times New Roman" w:eastAsia="Times New Roman" w:hAnsi="Times New Roman" w:cs="Times New Roman"/>
          <w:sz w:val="24"/>
          <w:szCs w:val="24"/>
        </w:rPr>
        <w:t xml:space="preserve">pārvaldes funkciju </w:t>
      </w:r>
      <w:r w:rsidR="008632D0">
        <w:rPr>
          <w:rFonts w:ascii="Times New Roman" w:eastAsia="Times New Roman" w:hAnsi="Times New Roman" w:cs="Times New Roman"/>
          <w:sz w:val="24"/>
          <w:szCs w:val="24"/>
        </w:rPr>
        <w:t xml:space="preserve">veikšanai </w:t>
      </w:r>
      <w:r w:rsidR="003F1646">
        <w:rPr>
          <w:rFonts w:ascii="Times New Roman" w:eastAsia="Times New Roman" w:hAnsi="Times New Roman" w:cs="Times New Roman"/>
          <w:sz w:val="24"/>
          <w:szCs w:val="24"/>
        </w:rPr>
        <w:t xml:space="preserve"> nepieciešamās</w:t>
      </w:r>
      <w:r w:rsidRPr="00E974B4">
        <w:rPr>
          <w:rFonts w:ascii="Times New Roman" w:eastAsia="Times New Roman" w:hAnsi="Times New Roman" w:cs="Times New Roman"/>
          <w:sz w:val="24"/>
          <w:szCs w:val="24"/>
        </w:rPr>
        <w:t xml:space="preserve"> teritorijas atdalīšana no SEZ teritorijas. Tiek plānots, ka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nepieciešamā teritorija jeb pamatteritorija tiks samazināta, atstājot tikai tās platības, kas nepieciešamas primārajām ostas darbībām, piemēram, kuģošanas, termināļu un kravu pārkraušanas nodrošināšanai. Savukārt SEZ teritorija, kas nodalīta no ostas </w:t>
      </w:r>
      <w:r w:rsidR="003F1646">
        <w:rPr>
          <w:rFonts w:ascii="Times New Roman" w:eastAsia="Times New Roman" w:hAnsi="Times New Roman" w:cs="Times New Roman"/>
          <w:sz w:val="24"/>
          <w:szCs w:val="24"/>
        </w:rPr>
        <w:t>pārvaldes funkciju veikšanai nepieciešamās teritorijas</w:t>
      </w:r>
      <w:r w:rsidRPr="00E974B4">
        <w:rPr>
          <w:rFonts w:ascii="Times New Roman" w:eastAsia="Times New Roman" w:hAnsi="Times New Roman" w:cs="Times New Roman"/>
          <w:sz w:val="24"/>
          <w:szCs w:val="24"/>
        </w:rPr>
        <w:t>,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w:t>
      </w:r>
      <w:r w:rsidR="00E73E02">
        <w:rPr>
          <w:rFonts w:ascii="Times New Roman" w:eastAsia="Times New Roman" w:hAnsi="Times New Roman" w:cs="Times New Roman"/>
          <w:sz w:val="24"/>
          <w:szCs w:val="24"/>
        </w:rPr>
        <w:t xml:space="preserve"> pārvaldes</w:t>
      </w:r>
      <w:r w:rsidRPr="00E974B4">
        <w:rPr>
          <w:rFonts w:ascii="Times New Roman" w:eastAsia="Times New Roman" w:hAnsi="Times New Roman" w:cs="Times New Roman"/>
          <w:sz w:val="24"/>
          <w:szCs w:val="24"/>
        </w:rPr>
        <w:t xml:space="preserve"> funkcijām nepieciešamās teritorijas no SEZ teritorijām, tādējādi nodrošinot efektīvāku zemes izmantošanu un veicinot attīstību atbilstoši katras teritorijas funkcijām. Ņemot vērā plānoto ostu robežu pārskatīšanu un</w:t>
      </w:r>
      <w:r w:rsidR="003F1646">
        <w:rPr>
          <w:rFonts w:ascii="Times New Roman" w:eastAsia="Times New Roman" w:hAnsi="Times New Roman" w:cs="Times New Roman"/>
          <w:sz w:val="24"/>
          <w:szCs w:val="24"/>
        </w:rPr>
        <w:t xml:space="preserve"> ostas pārvaldes funkciju nodrošināšanai nepieciešamās teritorijas </w:t>
      </w:r>
      <w:r w:rsidRPr="00E974B4">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rPr>
        <w:lastRenderedPageBreak/>
        <w:t xml:space="preserve">atdalīšanu no SEZ teritorijas, joprojām ir svarīgi uzsvērt, ka osta kā tāda saglabās vienotu un nedalītu funkcionalitāti. Neskatoties uz šo teritoriju nodalīšanu, osta darbosies kā viens kopīgs elements, kurā visa operacionālā darbība un stratēģiskā attīstība būs cieši saistītas. Par šo vienoto darbības nodrošināšanu rūpēsies ostas pārvaldnieks ar administratīvo izpildaparātu, kurš organizēs gan ostas </w:t>
      </w:r>
      <w:r w:rsidR="001D5B3E">
        <w:rPr>
          <w:rFonts w:ascii="Times New Roman" w:eastAsia="Times New Roman" w:hAnsi="Times New Roman" w:cs="Times New Roman"/>
          <w:sz w:val="24"/>
          <w:szCs w:val="24"/>
        </w:rPr>
        <w:t xml:space="preserve">pārvaldes funkcijām nepieciešamās teritorijas </w:t>
      </w:r>
      <w:r w:rsidRPr="00E974B4">
        <w:rPr>
          <w:rFonts w:ascii="Times New Roman" w:eastAsia="Times New Roman" w:hAnsi="Times New Roman" w:cs="Times New Roman"/>
          <w:sz w:val="24"/>
          <w:szCs w:val="24"/>
        </w:rPr>
        <w:t>, gan SEZ teritoriju pārvaldību. Pārvaldības procesi tiks nodrošināti caur ostas padomi kā augstākās uzraudzības institūciju, 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w:t>
      </w:r>
      <w:r w:rsidR="00806FBA" w:rsidRPr="00806FBA">
        <w:rPr>
          <w:rFonts w:ascii="Times New Roman" w:eastAsia="Times New Roman" w:hAnsi="Times New Roman" w:cs="Times New Roman"/>
          <w:sz w:val="24"/>
          <w:szCs w:val="24"/>
        </w:rPr>
        <w:t>, vienlaikus saglabā SEZ un brīvostās paredzētos nodokļu atvieglojumus.</w:t>
      </w:r>
    </w:p>
    <w:p w14:paraId="6D49AA8C" w14:textId="633A8BD1"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w:t>
      </w:r>
      <w:r w:rsidR="002E7F96" w:rsidRPr="00E974B4">
        <w:rPr>
          <w:rFonts w:ascii="Times New Roman" w:eastAsia="Times New Roman" w:hAnsi="Times New Roman" w:cs="Times New Roman"/>
          <w:sz w:val="24"/>
          <w:szCs w:val="24"/>
        </w:rPr>
        <w:t>o</w:t>
      </w:r>
      <w:r w:rsidRPr="00E974B4">
        <w:rPr>
          <w:rFonts w:ascii="Times New Roman" w:eastAsia="Times New Roman" w:hAnsi="Times New Roman" w:cs="Times New Roman"/>
          <w:sz w:val="24"/>
          <w:szCs w:val="24"/>
        </w:rPr>
        <w:t>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14:paraId="598A3741" w14:textId="2669A445" w:rsidR="00862840" w:rsidRPr="00862840" w:rsidRDefault="00862840" w:rsidP="00862840">
      <w:pPr>
        <w:pStyle w:val="ListParagraph"/>
        <w:numPr>
          <w:ilvl w:val="0"/>
          <w:numId w:val="1"/>
        </w:numPr>
        <w:jc w:val="both"/>
        <w:rPr>
          <w:rFonts w:ascii="Times New Roman" w:eastAsia="Times New Roman" w:hAnsi="Times New Roman" w:cs="Times New Roman"/>
          <w:b/>
          <w:bCs/>
          <w:sz w:val="24"/>
          <w:szCs w:val="24"/>
        </w:rPr>
      </w:pPr>
      <w:r w:rsidRPr="00862840">
        <w:rPr>
          <w:rFonts w:ascii="Times New Roman" w:eastAsia="Times New Roman" w:hAnsi="Times New Roman" w:cs="Times New Roman"/>
          <w:b/>
          <w:bCs/>
          <w:sz w:val="24"/>
          <w:szCs w:val="24"/>
        </w:rPr>
        <w:t xml:space="preserve">Latvijas Ostu, tranzīta un loģistikas padomes (turpmāk – LOTLP) funkcijas </w:t>
      </w:r>
    </w:p>
    <w:p w14:paraId="131E8273" w14:textId="6164B989" w:rsidR="00862840" w:rsidRDefault="00862840">
      <w:pPr>
        <w:ind w:firstLine="720"/>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Atbilstoši Ministru prezidentes nostājai sakārtotas Latvijas Ostu, tranzīta un loģistikas padomes (turpmāk – LOTLP) funkcijas, svītrojot atsauces uz Ostu attīstības fondu. Precizēts LOTLP padomes sastāvs un noteikts, ka Satiksmes ministrija pilda LOTLP sekretariāta funkcijas.</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62840" w:rsidRPr="00E974B4" w14:paraId="6F862FD7" w14:textId="77777777" w:rsidTr="00127326">
        <w:tc>
          <w:tcPr>
            <w:tcW w:w="4675" w:type="dxa"/>
          </w:tcPr>
          <w:p w14:paraId="0D7031FD" w14:textId="77777777" w:rsidR="00862840" w:rsidRPr="00E974B4" w:rsidRDefault="00862840" w:rsidP="00127326">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43A66CB" w14:textId="77777777" w:rsidR="00862840" w:rsidRPr="00E974B4" w:rsidRDefault="00862840" w:rsidP="00127326">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862840" w:rsidRPr="00E974B4" w14:paraId="23BF8EEC" w14:textId="77777777" w:rsidTr="00127326">
        <w:tc>
          <w:tcPr>
            <w:tcW w:w="4675" w:type="dxa"/>
          </w:tcPr>
          <w:p w14:paraId="1628868A" w14:textId="77777777" w:rsidR="000C79FC" w:rsidRDefault="000C79FC" w:rsidP="00862840">
            <w:pPr>
              <w:jc w:val="both"/>
              <w:rPr>
                <w:rFonts w:ascii="Times New Roman" w:eastAsia="Times New Roman" w:hAnsi="Times New Roman" w:cs="Times New Roman"/>
                <w:sz w:val="24"/>
                <w:szCs w:val="24"/>
              </w:rPr>
            </w:pPr>
          </w:p>
          <w:p w14:paraId="369777C4" w14:textId="77777777" w:rsidR="000C79FC" w:rsidRDefault="000C79FC" w:rsidP="00862840">
            <w:pPr>
              <w:jc w:val="both"/>
              <w:rPr>
                <w:rFonts w:ascii="Times New Roman" w:eastAsia="Times New Roman" w:hAnsi="Times New Roman" w:cs="Times New Roman"/>
                <w:sz w:val="24"/>
                <w:szCs w:val="24"/>
              </w:rPr>
            </w:pPr>
          </w:p>
          <w:p w14:paraId="34F64EF0" w14:textId="77777777" w:rsidR="000C79FC" w:rsidRDefault="000C79FC" w:rsidP="00862840">
            <w:pPr>
              <w:jc w:val="both"/>
              <w:rPr>
                <w:rFonts w:ascii="Times New Roman" w:eastAsia="Times New Roman" w:hAnsi="Times New Roman" w:cs="Times New Roman"/>
                <w:sz w:val="24"/>
                <w:szCs w:val="24"/>
              </w:rPr>
            </w:pPr>
          </w:p>
          <w:p w14:paraId="71C5F8B9" w14:textId="6BDA68E0"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10. pants. Latvijas Ostu, tranzīta un loģistikas padome</w:t>
            </w:r>
          </w:p>
          <w:p w14:paraId="52E3B41D" w14:textId="77777777" w:rsidR="00862840" w:rsidRPr="00862840" w:rsidRDefault="00862840" w:rsidP="00862840">
            <w:pPr>
              <w:jc w:val="both"/>
              <w:rPr>
                <w:rFonts w:ascii="Times New Roman" w:eastAsia="Times New Roman" w:hAnsi="Times New Roman" w:cs="Times New Roman"/>
                <w:sz w:val="24"/>
                <w:szCs w:val="24"/>
              </w:rPr>
            </w:pPr>
          </w:p>
          <w:p w14:paraId="04818D63"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(1) Valsts politiku ostu attīstībā un visu ostu darbību koordinē Latvijas Ostu, tranzīta un loģistikas padome.</w:t>
            </w:r>
          </w:p>
          <w:p w14:paraId="7919C210" w14:textId="77777777" w:rsidR="00862840" w:rsidRPr="00862840" w:rsidRDefault="00862840" w:rsidP="00862840">
            <w:pPr>
              <w:jc w:val="both"/>
              <w:rPr>
                <w:rFonts w:ascii="Times New Roman" w:eastAsia="Times New Roman" w:hAnsi="Times New Roman" w:cs="Times New Roman"/>
                <w:sz w:val="24"/>
                <w:szCs w:val="24"/>
              </w:rPr>
            </w:pPr>
          </w:p>
          <w:p w14:paraId="6C36DB5E" w14:textId="4008F509"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(2) Latvijas Ostu, tranzīta un loģistikas padomes sastāvā ir:</w:t>
            </w:r>
          </w:p>
          <w:p w14:paraId="0F8A9339" w14:textId="77777777" w:rsidR="00862840" w:rsidRPr="00862840" w:rsidRDefault="00862840" w:rsidP="00862840">
            <w:pPr>
              <w:jc w:val="both"/>
              <w:rPr>
                <w:rFonts w:ascii="Times New Roman" w:eastAsia="Times New Roman" w:hAnsi="Times New Roman" w:cs="Times New Roman"/>
                <w:sz w:val="24"/>
                <w:szCs w:val="24"/>
              </w:rPr>
            </w:pPr>
          </w:p>
          <w:p w14:paraId="523E9EBD"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padomes priekšsēdētājs — Ministru prezidents; padomes locekļi:</w:t>
            </w:r>
          </w:p>
          <w:p w14:paraId="475C98DE" w14:textId="77777777" w:rsidR="00862840" w:rsidRPr="00862840" w:rsidRDefault="00862840" w:rsidP="00862840">
            <w:pPr>
              <w:jc w:val="both"/>
              <w:rPr>
                <w:rFonts w:ascii="Times New Roman" w:eastAsia="Times New Roman" w:hAnsi="Times New Roman" w:cs="Times New Roman"/>
                <w:sz w:val="24"/>
                <w:szCs w:val="24"/>
              </w:rPr>
            </w:pPr>
          </w:p>
          <w:p w14:paraId="46615F2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satiksmes ministrs un divi Satiksmes ministrijas pārstāvji;</w:t>
            </w:r>
          </w:p>
          <w:p w14:paraId="208D3C15" w14:textId="77777777" w:rsidR="00862840" w:rsidRPr="00862840" w:rsidRDefault="00862840" w:rsidP="00862840">
            <w:pPr>
              <w:jc w:val="both"/>
              <w:rPr>
                <w:rFonts w:ascii="Times New Roman" w:eastAsia="Times New Roman" w:hAnsi="Times New Roman" w:cs="Times New Roman"/>
                <w:sz w:val="24"/>
                <w:szCs w:val="24"/>
              </w:rPr>
            </w:pPr>
          </w:p>
          <w:p w14:paraId="6546B955"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Rīgas pašvaldības pārstāvis;</w:t>
            </w:r>
          </w:p>
          <w:p w14:paraId="6540EB8F" w14:textId="77777777" w:rsidR="00862840" w:rsidRPr="00862840" w:rsidRDefault="00862840" w:rsidP="00862840">
            <w:pPr>
              <w:jc w:val="both"/>
              <w:rPr>
                <w:rFonts w:ascii="Times New Roman" w:eastAsia="Times New Roman" w:hAnsi="Times New Roman" w:cs="Times New Roman"/>
                <w:sz w:val="24"/>
                <w:szCs w:val="24"/>
              </w:rPr>
            </w:pPr>
          </w:p>
          <w:p w14:paraId="0699CC8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Liepājas pašvaldības pārstāvis;</w:t>
            </w:r>
          </w:p>
          <w:p w14:paraId="554923E0" w14:textId="77777777" w:rsidR="00862840" w:rsidRPr="00862840" w:rsidRDefault="00862840" w:rsidP="00862840">
            <w:pPr>
              <w:jc w:val="both"/>
              <w:rPr>
                <w:rFonts w:ascii="Times New Roman" w:eastAsia="Times New Roman" w:hAnsi="Times New Roman" w:cs="Times New Roman"/>
                <w:sz w:val="24"/>
                <w:szCs w:val="24"/>
              </w:rPr>
            </w:pPr>
          </w:p>
          <w:p w14:paraId="71F21C5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Ventspils pašvaldības pārstāvis;</w:t>
            </w:r>
          </w:p>
          <w:p w14:paraId="703733BD" w14:textId="77777777" w:rsidR="00862840" w:rsidRPr="00862840" w:rsidRDefault="00862840" w:rsidP="00862840">
            <w:pPr>
              <w:jc w:val="both"/>
              <w:rPr>
                <w:rFonts w:ascii="Times New Roman" w:eastAsia="Times New Roman" w:hAnsi="Times New Roman" w:cs="Times New Roman"/>
                <w:sz w:val="24"/>
                <w:szCs w:val="24"/>
              </w:rPr>
            </w:pPr>
          </w:p>
          <w:p w14:paraId="10C8C197"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Rīgas, Liepājas un Ventspils ostu pārvaldnieki;</w:t>
            </w:r>
          </w:p>
          <w:p w14:paraId="00B76EF0" w14:textId="77777777" w:rsidR="00862840" w:rsidRPr="00862840" w:rsidRDefault="00862840" w:rsidP="00862840">
            <w:pPr>
              <w:jc w:val="both"/>
              <w:rPr>
                <w:rFonts w:ascii="Times New Roman" w:eastAsia="Times New Roman" w:hAnsi="Times New Roman" w:cs="Times New Roman"/>
                <w:sz w:val="24"/>
                <w:szCs w:val="24"/>
              </w:rPr>
            </w:pPr>
          </w:p>
          <w:p w14:paraId="5B3131B3" w14:textId="77777777" w:rsidR="004A053E" w:rsidRDefault="004A053E" w:rsidP="00862840">
            <w:pPr>
              <w:jc w:val="both"/>
              <w:rPr>
                <w:rFonts w:ascii="Times New Roman" w:eastAsia="Times New Roman" w:hAnsi="Times New Roman" w:cs="Times New Roman"/>
                <w:sz w:val="24"/>
                <w:szCs w:val="24"/>
              </w:rPr>
            </w:pPr>
          </w:p>
          <w:p w14:paraId="550EB547" w14:textId="77777777" w:rsidR="004A053E" w:rsidRDefault="004A053E" w:rsidP="00862840">
            <w:pPr>
              <w:jc w:val="both"/>
              <w:rPr>
                <w:rFonts w:ascii="Times New Roman" w:eastAsia="Times New Roman" w:hAnsi="Times New Roman" w:cs="Times New Roman"/>
                <w:sz w:val="24"/>
                <w:szCs w:val="24"/>
              </w:rPr>
            </w:pPr>
          </w:p>
          <w:p w14:paraId="1FE6ED53" w14:textId="77777777" w:rsidR="004A053E" w:rsidRDefault="004A053E" w:rsidP="00862840">
            <w:pPr>
              <w:jc w:val="both"/>
              <w:rPr>
                <w:rFonts w:ascii="Times New Roman" w:eastAsia="Times New Roman" w:hAnsi="Times New Roman" w:cs="Times New Roman"/>
                <w:sz w:val="24"/>
                <w:szCs w:val="24"/>
              </w:rPr>
            </w:pPr>
          </w:p>
          <w:p w14:paraId="0EC9AFBC" w14:textId="77777777" w:rsidR="004A053E" w:rsidRDefault="004A053E" w:rsidP="00862840">
            <w:pPr>
              <w:jc w:val="both"/>
              <w:rPr>
                <w:rFonts w:ascii="Times New Roman" w:eastAsia="Times New Roman" w:hAnsi="Times New Roman" w:cs="Times New Roman"/>
                <w:sz w:val="24"/>
                <w:szCs w:val="24"/>
              </w:rPr>
            </w:pPr>
          </w:p>
          <w:p w14:paraId="201D8B69" w14:textId="77777777" w:rsidR="004A053E" w:rsidRDefault="004A053E" w:rsidP="00862840">
            <w:pPr>
              <w:jc w:val="both"/>
              <w:rPr>
                <w:rFonts w:ascii="Times New Roman" w:eastAsia="Times New Roman" w:hAnsi="Times New Roman" w:cs="Times New Roman"/>
                <w:sz w:val="24"/>
                <w:szCs w:val="24"/>
              </w:rPr>
            </w:pPr>
          </w:p>
          <w:p w14:paraId="6C0B75AB" w14:textId="77777777" w:rsidR="004A053E" w:rsidRDefault="004A053E" w:rsidP="00862840">
            <w:pPr>
              <w:jc w:val="both"/>
              <w:rPr>
                <w:rFonts w:ascii="Times New Roman" w:eastAsia="Times New Roman" w:hAnsi="Times New Roman" w:cs="Times New Roman"/>
                <w:sz w:val="24"/>
                <w:szCs w:val="24"/>
              </w:rPr>
            </w:pPr>
          </w:p>
          <w:p w14:paraId="471397FD" w14:textId="77777777" w:rsidR="004A053E" w:rsidRDefault="004A053E" w:rsidP="00862840">
            <w:pPr>
              <w:jc w:val="both"/>
              <w:rPr>
                <w:rFonts w:ascii="Times New Roman" w:eastAsia="Times New Roman" w:hAnsi="Times New Roman" w:cs="Times New Roman"/>
                <w:sz w:val="24"/>
                <w:szCs w:val="24"/>
              </w:rPr>
            </w:pPr>
          </w:p>
          <w:p w14:paraId="18279FB1" w14:textId="55BA9F1F"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citu Latvijas ostu pārstāvis, kuru ieteikusi Latvijas Mazo ostu asociācija;</w:t>
            </w:r>
          </w:p>
          <w:p w14:paraId="43260D1D" w14:textId="77777777" w:rsidR="00862840" w:rsidRPr="00862840" w:rsidRDefault="00862840" w:rsidP="00862840">
            <w:pPr>
              <w:jc w:val="both"/>
              <w:rPr>
                <w:rFonts w:ascii="Times New Roman" w:eastAsia="Times New Roman" w:hAnsi="Times New Roman" w:cs="Times New Roman"/>
                <w:sz w:val="24"/>
                <w:szCs w:val="24"/>
              </w:rPr>
            </w:pPr>
          </w:p>
          <w:p w14:paraId="25D1DF46"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Latvijas Jūras administrācijas valdes priekšsēdētājs;</w:t>
            </w:r>
          </w:p>
          <w:p w14:paraId="7F6F5864" w14:textId="77777777" w:rsidR="00862840" w:rsidRPr="00862840" w:rsidRDefault="00862840" w:rsidP="00862840">
            <w:pPr>
              <w:jc w:val="both"/>
              <w:rPr>
                <w:rFonts w:ascii="Times New Roman" w:eastAsia="Times New Roman" w:hAnsi="Times New Roman" w:cs="Times New Roman"/>
                <w:sz w:val="24"/>
                <w:szCs w:val="24"/>
              </w:rPr>
            </w:pPr>
          </w:p>
          <w:p w14:paraId="6D9EFDF8"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Latvijas Attīstības aģentūras pārstāvis;</w:t>
            </w:r>
          </w:p>
          <w:p w14:paraId="078206DD" w14:textId="77777777" w:rsidR="00862840" w:rsidRPr="00862840" w:rsidRDefault="00862840" w:rsidP="00862840">
            <w:pPr>
              <w:jc w:val="both"/>
              <w:rPr>
                <w:rFonts w:ascii="Times New Roman" w:eastAsia="Times New Roman" w:hAnsi="Times New Roman" w:cs="Times New Roman"/>
                <w:sz w:val="24"/>
                <w:szCs w:val="24"/>
              </w:rPr>
            </w:pPr>
          </w:p>
          <w:p w14:paraId="3795E684" w14:textId="77777777" w:rsidR="004A053E" w:rsidRDefault="004A053E" w:rsidP="00862840">
            <w:pPr>
              <w:jc w:val="both"/>
              <w:rPr>
                <w:rFonts w:ascii="Times New Roman" w:eastAsia="Times New Roman" w:hAnsi="Times New Roman" w:cs="Times New Roman"/>
                <w:sz w:val="24"/>
                <w:szCs w:val="24"/>
              </w:rPr>
            </w:pPr>
          </w:p>
          <w:p w14:paraId="224DF1D4" w14:textId="452F0314"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finanšu ministrs;</w:t>
            </w:r>
          </w:p>
          <w:p w14:paraId="23430592" w14:textId="77777777" w:rsidR="00862840" w:rsidRPr="00862840" w:rsidRDefault="00862840" w:rsidP="00862840">
            <w:pPr>
              <w:jc w:val="both"/>
              <w:rPr>
                <w:rFonts w:ascii="Times New Roman" w:eastAsia="Times New Roman" w:hAnsi="Times New Roman" w:cs="Times New Roman"/>
                <w:sz w:val="24"/>
                <w:szCs w:val="24"/>
              </w:rPr>
            </w:pPr>
          </w:p>
          <w:p w14:paraId="5D396451"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ekonomikas ministrs;</w:t>
            </w:r>
          </w:p>
          <w:p w14:paraId="7DCA4CB1" w14:textId="77777777" w:rsidR="00862840" w:rsidRPr="00862840" w:rsidRDefault="00862840" w:rsidP="00862840">
            <w:pPr>
              <w:jc w:val="both"/>
              <w:rPr>
                <w:rFonts w:ascii="Times New Roman" w:eastAsia="Times New Roman" w:hAnsi="Times New Roman" w:cs="Times New Roman"/>
                <w:sz w:val="24"/>
                <w:szCs w:val="24"/>
              </w:rPr>
            </w:pPr>
          </w:p>
          <w:p w14:paraId="54ED1743"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iekšlietu ministrs;</w:t>
            </w:r>
          </w:p>
          <w:p w14:paraId="26A25403" w14:textId="77777777" w:rsidR="00862840" w:rsidRPr="00862840" w:rsidRDefault="00862840" w:rsidP="00862840">
            <w:pPr>
              <w:jc w:val="both"/>
              <w:rPr>
                <w:rFonts w:ascii="Times New Roman" w:eastAsia="Times New Roman" w:hAnsi="Times New Roman" w:cs="Times New Roman"/>
                <w:sz w:val="24"/>
                <w:szCs w:val="24"/>
              </w:rPr>
            </w:pPr>
          </w:p>
          <w:p w14:paraId="3C7DB56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vides aizsardzības un reģionālās attīstības ministrs;</w:t>
            </w:r>
          </w:p>
          <w:p w14:paraId="3DA61B99" w14:textId="77777777" w:rsidR="00862840" w:rsidRPr="00862840" w:rsidRDefault="00862840" w:rsidP="00862840">
            <w:pPr>
              <w:jc w:val="both"/>
              <w:rPr>
                <w:rFonts w:ascii="Times New Roman" w:eastAsia="Times New Roman" w:hAnsi="Times New Roman" w:cs="Times New Roman"/>
                <w:sz w:val="24"/>
                <w:szCs w:val="24"/>
              </w:rPr>
            </w:pPr>
          </w:p>
          <w:p w14:paraId="287D7FDF"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zemkopības ministrs;</w:t>
            </w:r>
          </w:p>
          <w:p w14:paraId="719F45D5" w14:textId="77777777" w:rsidR="00862840" w:rsidRPr="00862840" w:rsidRDefault="00862840" w:rsidP="00862840">
            <w:pPr>
              <w:jc w:val="both"/>
              <w:rPr>
                <w:rFonts w:ascii="Times New Roman" w:eastAsia="Times New Roman" w:hAnsi="Times New Roman" w:cs="Times New Roman"/>
                <w:sz w:val="24"/>
                <w:szCs w:val="24"/>
              </w:rPr>
            </w:pPr>
          </w:p>
          <w:p w14:paraId="0646E296"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Ārlietu ministrijas valsts sekretārs;</w:t>
            </w:r>
          </w:p>
          <w:p w14:paraId="686F3EAD" w14:textId="77777777" w:rsidR="00862840" w:rsidRPr="00862840" w:rsidRDefault="00862840" w:rsidP="00862840">
            <w:pPr>
              <w:jc w:val="both"/>
              <w:rPr>
                <w:rFonts w:ascii="Times New Roman" w:eastAsia="Times New Roman" w:hAnsi="Times New Roman" w:cs="Times New Roman"/>
                <w:sz w:val="24"/>
                <w:szCs w:val="24"/>
              </w:rPr>
            </w:pPr>
          </w:p>
          <w:p w14:paraId="0EC456C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Jūrniecības savienības pārstāvis;</w:t>
            </w:r>
          </w:p>
          <w:p w14:paraId="1D42DC27" w14:textId="77777777" w:rsidR="00862840" w:rsidRPr="00862840" w:rsidRDefault="00862840" w:rsidP="00862840">
            <w:pPr>
              <w:jc w:val="both"/>
              <w:rPr>
                <w:rFonts w:ascii="Times New Roman" w:eastAsia="Times New Roman" w:hAnsi="Times New Roman" w:cs="Times New Roman"/>
                <w:sz w:val="24"/>
                <w:szCs w:val="24"/>
              </w:rPr>
            </w:pPr>
          </w:p>
          <w:p w14:paraId="29048A4D"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Aizsardzības ministrijas pārstāvis;</w:t>
            </w:r>
          </w:p>
          <w:p w14:paraId="2E3A866A" w14:textId="77777777" w:rsidR="00862840" w:rsidRPr="00862840" w:rsidRDefault="00862840" w:rsidP="00862840">
            <w:pPr>
              <w:jc w:val="both"/>
              <w:rPr>
                <w:rFonts w:ascii="Times New Roman" w:eastAsia="Times New Roman" w:hAnsi="Times New Roman" w:cs="Times New Roman"/>
                <w:sz w:val="24"/>
                <w:szCs w:val="24"/>
              </w:rPr>
            </w:pPr>
          </w:p>
          <w:p w14:paraId="16434D34"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lastRenderedPageBreak/>
              <w:t>pa vienam pārstāvim no katras tās kapitālsabiedrības, kura īsteno ostas pārvaldes funkcijas Rīgas ostā un Ventspils ostā;</w:t>
            </w:r>
          </w:p>
          <w:p w14:paraId="2EF57C50" w14:textId="77777777" w:rsidR="00862840" w:rsidRPr="00862840" w:rsidRDefault="00862840" w:rsidP="00862840">
            <w:pPr>
              <w:jc w:val="both"/>
              <w:rPr>
                <w:rFonts w:ascii="Times New Roman" w:eastAsia="Times New Roman" w:hAnsi="Times New Roman" w:cs="Times New Roman"/>
                <w:sz w:val="24"/>
                <w:szCs w:val="24"/>
              </w:rPr>
            </w:pPr>
          </w:p>
          <w:p w14:paraId="1AAEDA4A"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Latvijas Stividorkompāniju asociācijas pārstāvis.</w:t>
            </w:r>
          </w:p>
          <w:p w14:paraId="40F8F876" w14:textId="77777777" w:rsidR="00862840" w:rsidRPr="00862840" w:rsidRDefault="00862840" w:rsidP="00862840">
            <w:pPr>
              <w:jc w:val="both"/>
              <w:rPr>
                <w:rFonts w:ascii="Times New Roman" w:eastAsia="Times New Roman" w:hAnsi="Times New Roman" w:cs="Times New Roman"/>
                <w:sz w:val="24"/>
                <w:szCs w:val="24"/>
              </w:rPr>
            </w:pPr>
          </w:p>
          <w:p w14:paraId="2A60ADD2"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(3) Pārstāvji Latvijas Ostu, tranzīta un loģistikas padomē tiek deleģēti ar attiecīgās institūcijas vadītāja lēmumu un par to tiek informēts Ministru prezidents.</w:t>
            </w:r>
          </w:p>
          <w:p w14:paraId="59F91ACB" w14:textId="77777777" w:rsidR="00862840" w:rsidRPr="00862840" w:rsidRDefault="00862840" w:rsidP="00862840">
            <w:pPr>
              <w:jc w:val="both"/>
              <w:rPr>
                <w:rFonts w:ascii="Times New Roman" w:eastAsia="Times New Roman" w:hAnsi="Times New Roman" w:cs="Times New Roman"/>
                <w:sz w:val="24"/>
                <w:szCs w:val="24"/>
              </w:rPr>
            </w:pPr>
          </w:p>
          <w:p w14:paraId="7C474520" w14:textId="77777777" w:rsid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(4) Latvijas Ostu, tranzīta un loģistikas padomes nolikumu apstiprina Ministru prezidents.</w:t>
            </w:r>
          </w:p>
          <w:p w14:paraId="73D99233" w14:textId="77777777" w:rsidR="004A053E" w:rsidRDefault="004A053E" w:rsidP="00862840">
            <w:pPr>
              <w:jc w:val="both"/>
              <w:rPr>
                <w:rFonts w:ascii="Times New Roman" w:eastAsia="Times New Roman" w:hAnsi="Times New Roman" w:cs="Times New Roman"/>
                <w:sz w:val="24"/>
                <w:szCs w:val="24"/>
              </w:rPr>
            </w:pPr>
          </w:p>
          <w:p w14:paraId="567D6A9C" w14:textId="77777777" w:rsidR="000C79FC" w:rsidRDefault="000C79FC" w:rsidP="004A053E">
            <w:pPr>
              <w:jc w:val="both"/>
              <w:rPr>
                <w:rFonts w:ascii="Times New Roman" w:eastAsia="Times New Roman" w:hAnsi="Times New Roman" w:cs="Times New Roman"/>
                <w:sz w:val="24"/>
                <w:szCs w:val="24"/>
              </w:rPr>
            </w:pPr>
          </w:p>
          <w:p w14:paraId="6E29B90D" w14:textId="77777777" w:rsidR="000C79FC" w:rsidRDefault="000C79FC" w:rsidP="004A053E">
            <w:pPr>
              <w:jc w:val="both"/>
              <w:rPr>
                <w:rFonts w:ascii="Times New Roman" w:eastAsia="Times New Roman" w:hAnsi="Times New Roman" w:cs="Times New Roman"/>
                <w:sz w:val="24"/>
                <w:szCs w:val="24"/>
              </w:rPr>
            </w:pPr>
          </w:p>
          <w:p w14:paraId="5EA16CC9" w14:textId="246FC01C"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11.pants. Latvijas Ostu, tranzīta un loģistikas padomes galvenie uzdevumi</w:t>
            </w:r>
          </w:p>
          <w:p w14:paraId="71D73CCC" w14:textId="77777777" w:rsidR="004A053E" w:rsidRPr="004A053E" w:rsidRDefault="004A053E" w:rsidP="004A053E">
            <w:pPr>
              <w:jc w:val="both"/>
              <w:rPr>
                <w:rFonts w:ascii="Times New Roman" w:eastAsia="Times New Roman" w:hAnsi="Times New Roman" w:cs="Times New Roman"/>
                <w:sz w:val="24"/>
                <w:szCs w:val="24"/>
              </w:rPr>
            </w:pPr>
          </w:p>
          <w:p w14:paraId="69445FE2"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Latvijas Ostu, tranzīta un loģistikas padomes galvenie uzdevumi ir šādi:</w:t>
            </w:r>
          </w:p>
          <w:p w14:paraId="7F1F5204" w14:textId="77777777" w:rsidR="004A053E" w:rsidRPr="004A053E" w:rsidRDefault="004A053E" w:rsidP="004A053E">
            <w:pPr>
              <w:jc w:val="both"/>
              <w:rPr>
                <w:rFonts w:ascii="Times New Roman" w:eastAsia="Times New Roman" w:hAnsi="Times New Roman" w:cs="Times New Roman"/>
                <w:sz w:val="24"/>
                <w:szCs w:val="24"/>
              </w:rPr>
            </w:pPr>
          </w:p>
          <w:p w14:paraId="6F9A5963"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1) izvērtēt politikas plānošanas dokumentus un normatīvo aktu projektus, kas ietekmē Latvijas ostu, tranzīta un loģistikas sektora attīstību, un sniegt atzinumu par tiem;</w:t>
            </w:r>
          </w:p>
          <w:p w14:paraId="0F642793" w14:textId="77777777" w:rsidR="004A053E" w:rsidRPr="004A053E" w:rsidRDefault="004A053E" w:rsidP="004A053E">
            <w:pPr>
              <w:jc w:val="both"/>
              <w:rPr>
                <w:rFonts w:ascii="Times New Roman" w:eastAsia="Times New Roman" w:hAnsi="Times New Roman" w:cs="Times New Roman"/>
                <w:sz w:val="24"/>
                <w:szCs w:val="24"/>
              </w:rPr>
            </w:pPr>
          </w:p>
          <w:p w14:paraId="104EE894"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2) izvirzīt priekšlikumus Latvijas ārpolitiskajām aktivitātēm, kas vērstas uz Latvijas ostu, tranzīta un loģistikas sektora attīstības veicināšanu;</w:t>
            </w:r>
          </w:p>
          <w:p w14:paraId="3E3D35C1" w14:textId="77777777" w:rsidR="004A053E" w:rsidRPr="004A053E" w:rsidRDefault="004A053E" w:rsidP="004A053E">
            <w:pPr>
              <w:jc w:val="both"/>
              <w:rPr>
                <w:rFonts w:ascii="Times New Roman" w:eastAsia="Times New Roman" w:hAnsi="Times New Roman" w:cs="Times New Roman"/>
                <w:sz w:val="24"/>
                <w:szCs w:val="24"/>
              </w:rPr>
            </w:pPr>
          </w:p>
          <w:p w14:paraId="4D440B99"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3) sekmēt un atbalstīt Latvijas ostu, tranzīta un loģistikas sektora atpazīstamību starptautiskā biznesa vidē un atbalstīt Latvijas ostu dalību starptautiskās izstādēs un konferencēs;</w:t>
            </w:r>
          </w:p>
          <w:p w14:paraId="467DC84B" w14:textId="77777777" w:rsidR="004A053E" w:rsidRPr="004A053E" w:rsidRDefault="004A053E" w:rsidP="004A053E">
            <w:pPr>
              <w:jc w:val="both"/>
              <w:rPr>
                <w:rFonts w:ascii="Times New Roman" w:eastAsia="Times New Roman" w:hAnsi="Times New Roman" w:cs="Times New Roman"/>
                <w:sz w:val="24"/>
                <w:szCs w:val="24"/>
              </w:rPr>
            </w:pPr>
          </w:p>
          <w:p w14:paraId="6279CBAC"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4) sniegt atzinumu par priekšlikumiem atsavināt nekustamo īpašumu ostās valsts vai sabiedriskajām vajadzībām;</w:t>
            </w:r>
          </w:p>
          <w:p w14:paraId="75876AEF" w14:textId="77777777" w:rsidR="004A053E" w:rsidRPr="004A053E" w:rsidRDefault="004A053E" w:rsidP="004A053E">
            <w:pPr>
              <w:jc w:val="both"/>
              <w:rPr>
                <w:rFonts w:ascii="Times New Roman" w:eastAsia="Times New Roman" w:hAnsi="Times New Roman" w:cs="Times New Roman"/>
                <w:sz w:val="24"/>
                <w:szCs w:val="24"/>
              </w:rPr>
            </w:pPr>
          </w:p>
          <w:p w14:paraId="671E50C7"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5) apstiprināt ostu attīstības fonda līdzekļu izlietojumu;</w:t>
            </w:r>
          </w:p>
          <w:p w14:paraId="110DC92C" w14:textId="77777777" w:rsidR="004A053E" w:rsidRPr="004A053E" w:rsidRDefault="004A053E" w:rsidP="004A053E">
            <w:pPr>
              <w:jc w:val="both"/>
              <w:rPr>
                <w:rFonts w:ascii="Times New Roman" w:eastAsia="Times New Roman" w:hAnsi="Times New Roman" w:cs="Times New Roman"/>
                <w:sz w:val="24"/>
                <w:szCs w:val="24"/>
              </w:rPr>
            </w:pPr>
          </w:p>
          <w:p w14:paraId="58EB5F85"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lastRenderedPageBreak/>
              <w:t>6) veicināt Latvijas ostu, tranzīta un loģistikas sektora attīstību, koordinējot iesaistīto pušu sadarbību un risinot kopējas aktuālas problēmas;</w:t>
            </w:r>
          </w:p>
          <w:p w14:paraId="58BC568B" w14:textId="77777777" w:rsidR="004A053E" w:rsidRPr="004A053E" w:rsidRDefault="004A053E" w:rsidP="004A053E">
            <w:pPr>
              <w:jc w:val="both"/>
              <w:rPr>
                <w:rFonts w:ascii="Times New Roman" w:eastAsia="Times New Roman" w:hAnsi="Times New Roman" w:cs="Times New Roman"/>
                <w:sz w:val="24"/>
                <w:szCs w:val="24"/>
              </w:rPr>
            </w:pPr>
          </w:p>
          <w:p w14:paraId="13D2CEFF" w14:textId="4C50FB8C" w:rsid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7) apstiprināt Latvijas ostu attīstības programmu, kurā ietvertie attīstības mērķi, darbības virzieni un nosacījumi kalpo par pamatu katras ostas attīstības un plānošanas dokumentu izstrādē.</w:t>
            </w:r>
          </w:p>
          <w:p w14:paraId="59C34979" w14:textId="77777777" w:rsidR="000C79FC" w:rsidRDefault="000C79FC" w:rsidP="004A053E">
            <w:pPr>
              <w:jc w:val="both"/>
              <w:rPr>
                <w:rFonts w:ascii="Times New Roman" w:eastAsia="Times New Roman" w:hAnsi="Times New Roman" w:cs="Times New Roman"/>
                <w:sz w:val="24"/>
                <w:szCs w:val="24"/>
              </w:rPr>
            </w:pPr>
          </w:p>
          <w:p w14:paraId="2E12D655" w14:textId="77777777" w:rsidR="000C79FC" w:rsidRDefault="000C79FC" w:rsidP="004A053E">
            <w:pPr>
              <w:jc w:val="both"/>
              <w:rPr>
                <w:rFonts w:ascii="Times New Roman" w:eastAsia="Times New Roman" w:hAnsi="Times New Roman" w:cs="Times New Roman"/>
                <w:sz w:val="24"/>
                <w:szCs w:val="24"/>
              </w:rPr>
            </w:pPr>
          </w:p>
          <w:p w14:paraId="52B01A22"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14. pants. Ostas maksu sadalījums</w:t>
            </w:r>
          </w:p>
          <w:p w14:paraId="48E76371" w14:textId="77777777" w:rsidR="000C79FC" w:rsidRPr="000C79FC" w:rsidRDefault="000C79FC" w:rsidP="000C79FC">
            <w:pPr>
              <w:jc w:val="both"/>
              <w:rPr>
                <w:rFonts w:ascii="Times New Roman" w:eastAsia="Times New Roman" w:hAnsi="Times New Roman" w:cs="Times New Roman"/>
                <w:sz w:val="24"/>
                <w:szCs w:val="24"/>
              </w:rPr>
            </w:pPr>
          </w:p>
          <w:p w14:paraId="6FDEBEC3"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(1) Ostās iekasēto tonnāžas, kanāla, mazo kuģu, enkura, ledus, kravas, loču maksu, kā arī piestātnes, pasažieru un sanitāro maksu saņem ostas pārvalde.</w:t>
            </w:r>
          </w:p>
          <w:p w14:paraId="4F494170" w14:textId="77777777" w:rsidR="000C79FC" w:rsidRPr="000C79FC" w:rsidRDefault="000C79FC" w:rsidP="000C79FC">
            <w:pPr>
              <w:jc w:val="both"/>
              <w:rPr>
                <w:rFonts w:ascii="Times New Roman" w:eastAsia="Times New Roman" w:hAnsi="Times New Roman" w:cs="Times New Roman"/>
                <w:sz w:val="24"/>
                <w:szCs w:val="24"/>
              </w:rPr>
            </w:pPr>
          </w:p>
          <w:p w14:paraId="4860569B"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32E747E2" w14:textId="77777777" w:rsidR="000C79FC" w:rsidRPr="000C79FC" w:rsidRDefault="000C79FC" w:rsidP="000C79FC">
            <w:pPr>
              <w:jc w:val="both"/>
              <w:rPr>
                <w:rFonts w:ascii="Times New Roman" w:eastAsia="Times New Roman" w:hAnsi="Times New Roman" w:cs="Times New Roman"/>
                <w:sz w:val="24"/>
                <w:szCs w:val="24"/>
              </w:rPr>
            </w:pPr>
          </w:p>
          <w:p w14:paraId="6DBD7F31"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(21) (Izslēgta ar 23.11.2016. likumu)</w:t>
            </w:r>
          </w:p>
          <w:p w14:paraId="19C56FB1" w14:textId="77777777" w:rsidR="000C79FC" w:rsidRPr="000C79FC" w:rsidRDefault="000C79FC" w:rsidP="000C79FC">
            <w:pPr>
              <w:jc w:val="both"/>
              <w:rPr>
                <w:rFonts w:ascii="Times New Roman" w:eastAsia="Times New Roman" w:hAnsi="Times New Roman" w:cs="Times New Roman"/>
                <w:sz w:val="24"/>
                <w:szCs w:val="24"/>
              </w:rPr>
            </w:pPr>
          </w:p>
          <w:p w14:paraId="465A9A90"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(3) 2001.gadā trīs procenti no visām ostas maksām tiek ieskaitīti ostu attīstības fondā un izlietojami atbilstoši ostu attīstības fonda nolikumam.</w:t>
            </w:r>
          </w:p>
          <w:p w14:paraId="1CE8682C" w14:textId="77777777" w:rsidR="000C79FC" w:rsidRPr="000C79FC" w:rsidRDefault="000C79FC" w:rsidP="000C79FC">
            <w:pPr>
              <w:jc w:val="both"/>
              <w:rPr>
                <w:rFonts w:ascii="Times New Roman" w:eastAsia="Times New Roman" w:hAnsi="Times New Roman" w:cs="Times New Roman"/>
                <w:sz w:val="24"/>
                <w:szCs w:val="24"/>
              </w:rPr>
            </w:pPr>
          </w:p>
          <w:p w14:paraId="7D71B4AB" w14:textId="1AF11C01" w:rsid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(4) 2002.gadā 1,5 procenti no ostas maksām tiek ieskaitīti ostu attīstības fondā un izlietojami mazo ostu attīstībai.</w:t>
            </w:r>
          </w:p>
          <w:p w14:paraId="0EDF6850" w14:textId="77777777" w:rsidR="00CE3694" w:rsidRDefault="00CE3694" w:rsidP="000C79FC">
            <w:pPr>
              <w:jc w:val="both"/>
              <w:rPr>
                <w:rFonts w:ascii="Times New Roman" w:eastAsia="Times New Roman" w:hAnsi="Times New Roman" w:cs="Times New Roman"/>
                <w:sz w:val="24"/>
                <w:szCs w:val="24"/>
              </w:rPr>
            </w:pPr>
          </w:p>
          <w:p w14:paraId="03683E08"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Septītā nodaļa</w:t>
            </w:r>
          </w:p>
          <w:p w14:paraId="51207CF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FONDS</w:t>
            </w:r>
          </w:p>
          <w:p w14:paraId="666600B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20. pants. Ostu attīstības fonda mērķis un uzdevumi</w:t>
            </w:r>
          </w:p>
          <w:p w14:paraId="723569A7" w14:textId="77777777" w:rsidR="00CE3694" w:rsidRPr="00CE3694" w:rsidRDefault="00CE3694" w:rsidP="00CE3694">
            <w:pPr>
              <w:jc w:val="both"/>
              <w:rPr>
                <w:rFonts w:ascii="Times New Roman" w:eastAsia="Times New Roman" w:hAnsi="Times New Roman" w:cs="Times New Roman"/>
                <w:sz w:val="24"/>
                <w:szCs w:val="24"/>
              </w:rPr>
            </w:pPr>
          </w:p>
          <w:p w14:paraId="0623265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 xml:space="preserve">(1) Ostu attīstības fonda mērķis ir pārvaldīt finanšu līdzekļus, lai nodrošinātu valsts </w:t>
            </w:r>
            <w:r w:rsidRPr="00CE3694">
              <w:rPr>
                <w:rFonts w:ascii="Times New Roman" w:eastAsia="Times New Roman" w:hAnsi="Times New Roman" w:cs="Times New Roman"/>
                <w:sz w:val="24"/>
                <w:szCs w:val="24"/>
              </w:rPr>
              <w:lastRenderedPageBreak/>
              <w:t>intereses ostu attīstībā un celtu Latvijas ostu prestižu.</w:t>
            </w:r>
          </w:p>
          <w:p w14:paraId="0D822555" w14:textId="77777777" w:rsidR="00CE3694" w:rsidRPr="00CE3694" w:rsidRDefault="00CE3694" w:rsidP="00CE3694">
            <w:pPr>
              <w:jc w:val="both"/>
              <w:rPr>
                <w:rFonts w:ascii="Times New Roman" w:eastAsia="Times New Roman" w:hAnsi="Times New Roman" w:cs="Times New Roman"/>
                <w:sz w:val="24"/>
                <w:szCs w:val="24"/>
              </w:rPr>
            </w:pPr>
          </w:p>
          <w:p w14:paraId="54DEE5E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 Ostu attīstības fonda uzdevumi ir šādi:</w:t>
            </w:r>
          </w:p>
          <w:p w14:paraId="062789D8" w14:textId="77777777" w:rsidR="00CE3694" w:rsidRPr="00CE3694" w:rsidRDefault="00CE3694" w:rsidP="00CE3694">
            <w:pPr>
              <w:jc w:val="both"/>
              <w:rPr>
                <w:rFonts w:ascii="Times New Roman" w:eastAsia="Times New Roman" w:hAnsi="Times New Roman" w:cs="Times New Roman"/>
                <w:sz w:val="24"/>
                <w:szCs w:val="24"/>
              </w:rPr>
            </w:pPr>
          </w:p>
          <w:p w14:paraId="35DFE7A8"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1) ostu kopējo projektu realizācija;</w:t>
            </w:r>
          </w:p>
          <w:p w14:paraId="69C6D6BE" w14:textId="77777777" w:rsidR="00CE3694" w:rsidRPr="00CE3694" w:rsidRDefault="00CE3694" w:rsidP="00CE3694">
            <w:pPr>
              <w:jc w:val="both"/>
              <w:rPr>
                <w:rFonts w:ascii="Times New Roman" w:eastAsia="Times New Roman" w:hAnsi="Times New Roman" w:cs="Times New Roman"/>
                <w:sz w:val="24"/>
                <w:szCs w:val="24"/>
              </w:rPr>
            </w:pPr>
          </w:p>
          <w:p w14:paraId="0C29388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 valsts īpašuma uzturēšana mazajās ostās;</w:t>
            </w:r>
          </w:p>
          <w:p w14:paraId="24695B8C" w14:textId="77777777" w:rsidR="00CE3694" w:rsidRPr="00CE3694" w:rsidRDefault="00CE3694" w:rsidP="00CE3694">
            <w:pPr>
              <w:jc w:val="both"/>
              <w:rPr>
                <w:rFonts w:ascii="Times New Roman" w:eastAsia="Times New Roman" w:hAnsi="Times New Roman" w:cs="Times New Roman"/>
                <w:sz w:val="24"/>
                <w:szCs w:val="24"/>
              </w:rPr>
            </w:pPr>
          </w:p>
          <w:p w14:paraId="78E9C38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3) ostu popularizēšana un reklāma;</w:t>
            </w:r>
          </w:p>
          <w:p w14:paraId="3AFFF32E" w14:textId="77777777" w:rsidR="00CE3694" w:rsidRPr="00CE3694" w:rsidRDefault="00CE3694" w:rsidP="00CE3694">
            <w:pPr>
              <w:jc w:val="both"/>
              <w:rPr>
                <w:rFonts w:ascii="Times New Roman" w:eastAsia="Times New Roman" w:hAnsi="Times New Roman" w:cs="Times New Roman"/>
                <w:sz w:val="24"/>
                <w:szCs w:val="24"/>
              </w:rPr>
            </w:pPr>
          </w:p>
          <w:p w14:paraId="08210867"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4) Latvijas Ostu, tranzīta un loģistikas padomes darbības nodrošināšana.</w:t>
            </w:r>
          </w:p>
          <w:p w14:paraId="764BFEFA" w14:textId="77777777" w:rsidR="00CE3694" w:rsidRPr="00CE3694" w:rsidRDefault="00CE3694" w:rsidP="00CE3694">
            <w:pPr>
              <w:jc w:val="both"/>
              <w:rPr>
                <w:rFonts w:ascii="Times New Roman" w:eastAsia="Times New Roman" w:hAnsi="Times New Roman" w:cs="Times New Roman"/>
                <w:sz w:val="24"/>
                <w:szCs w:val="24"/>
              </w:rPr>
            </w:pPr>
          </w:p>
          <w:p w14:paraId="5C81B96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(11.05.2000. likuma redakcijā ar grozījumiem, kas izdarīti ar 19.06.2003., 30.10.2003. un 12.07.2010. likumu, kas stājas spēkā 11.08.2010.)</w:t>
            </w:r>
          </w:p>
          <w:p w14:paraId="77B36722" w14:textId="77777777" w:rsidR="00CE3694" w:rsidRPr="00CE3694" w:rsidRDefault="00CE3694" w:rsidP="00CE3694">
            <w:pPr>
              <w:jc w:val="both"/>
              <w:rPr>
                <w:rFonts w:ascii="Times New Roman" w:eastAsia="Times New Roman" w:hAnsi="Times New Roman" w:cs="Times New Roman"/>
                <w:sz w:val="24"/>
                <w:szCs w:val="24"/>
              </w:rPr>
            </w:pPr>
          </w:p>
          <w:p w14:paraId="388869B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21.pants. Ostu attīstības fonda finanšu līdzekļu avoti</w:t>
            </w:r>
          </w:p>
          <w:p w14:paraId="644BFD06" w14:textId="77777777" w:rsidR="00CE3694" w:rsidRPr="00CE3694" w:rsidRDefault="00CE3694" w:rsidP="00CE3694">
            <w:pPr>
              <w:jc w:val="both"/>
              <w:rPr>
                <w:rFonts w:ascii="Times New Roman" w:eastAsia="Times New Roman" w:hAnsi="Times New Roman" w:cs="Times New Roman"/>
                <w:sz w:val="24"/>
                <w:szCs w:val="24"/>
              </w:rPr>
            </w:pPr>
          </w:p>
          <w:p w14:paraId="5236B8D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fonda finanšu līdzekļus veido ostu pārvalžu iemaksas un juridisko un fizisko personu ziedojumi.</w:t>
            </w:r>
          </w:p>
          <w:p w14:paraId="185D7B34" w14:textId="77777777" w:rsidR="00CE3694" w:rsidRPr="00CE3694" w:rsidRDefault="00CE3694" w:rsidP="00CE3694">
            <w:pPr>
              <w:jc w:val="both"/>
              <w:rPr>
                <w:rFonts w:ascii="Times New Roman" w:eastAsia="Times New Roman" w:hAnsi="Times New Roman" w:cs="Times New Roman"/>
                <w:sz w:val="24"/>
                <w:szCs w:val="24"/>
              </w:rPr>
            </w:pPr>
          </w:p>
          <w:p w14:paraId="554C39BB"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(01.12.2009. likuma redakcijā, kas stājas spēkā 01.01.2010.)</w:t>
            </w:r>
          </w:p>
          <w:p w14:paraId="684F8B7B" w14:textId="77777777" w:rsidR="00CE3694" w:rsidRPr="00CE3694" w:rsidRDefault="00CE3694" w:rsidP="00CE3694">
            <w:pPr>
              <w:jc w:val="both"/>
              <w:rPr>
                <w:rFonts w:ascii="Times New Roman" w:eastAsia="Times New Roman" w:hAnsi="Times New Roman" w:cs="Times New Roman"/>
                <w:sz w:val="24"/>
                <w:szCs w:val="24"/>
              </w:rPr>
            </w:pPr>
          </w:p>
          <w:p w14:paraId="4EA6D1A3"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22.pants. Ostu attīstības fonda finanšu līdzekļu izlietojums</w:t>
            </w:r>
          </w:p>
          <w:p w14:paraId="70C53FE4" w14:textId="77777777" w:rsidR="00CE3694" w:rsidRPr="00CE3694" w:rsidRDefault="00CE3694" w:rsidP="00CE3694">
            <w:pPr>
              <w:jc w:val="both"/>
              <w:rPr>
                <w:rFonts w:ascii="Times New Roman" w:eastAsia="Times New Roman" w:hAnsi="Times New Roman" w:cs="Times New Roman"/>
                <w:sz w:val="24"/>
                <w:szCs w:val="24"/>
              </w:rPr>
            </w:pPr>
          </w:p>
          <w:p w14:paraId="526737EF" w14:textId="5A30FA53" w:rsid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fonda nolikumu apstiprina Latvijas Ostu, tranzīta un loģistikas padome. Fonda turētāja un rīkotāja ir Latvijas Jūras administrācija. Lēmumus par fondā iemaksājamo līdzekļu apjomu un to izlietojumu pieņem Latvijas Ostu, tranzīta un loģistikas padome.</w:t>
            </w:r>
          </w:p>
          <w:p w14:paraId="1AF5050B" w14:textId="4485BEDA" w:rsidR="004A053E" w:rsidRPr="00E974B4" w:rsidRDefault="004A053E" w:rsidP="00862840">
            <w:pPr>
              <w:jc w:val="both"/>
              <w:rPr>
                <w:rFonts w:ascii="Times New Roman" w:eastAsia="Times New Roman" w:hAnsi="Times New Roman" w:cs="Times New Roman"/>
                <w:sz w:val="24"/>
                <w:szCs w:val="24"/>
              </w:rPr>
            </w:pPr>
          </w:p>
        </w:tc>
        <w:tc>
          <w:tcPr>
            <w:tcW w:w="4675" w:type="dxa"/>
          </w:tcPr>
          <w:p w14:paraId="275316F5" w14:textId="77777777" w:rsidR="000C79FC" w:rsidRDefault="000C79FC" w:rsidP="004A053E">
            <w:pPr>
              <w:jc w:val="both"/>
              <w:rPr>
                <w:rFonts w:ascii="Times New Roman" w:eastAsia="Times New Roman" w:hAnsi="Times New Roman" w:cs="Times New Roman"/>
                <w:bCs/>
                <w:sz w:val="24"/>
                <w:szCs w:val="24"/>
              </w:rPr>
            </w:pPr>
          </w:p>
          <w:p w14:paraId="7445FCF9" w14:textId="55817468" w:rsidR="000C79FC" w:rsidRPr="000C79FC"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0C79FC">
              <w:rPr>
                <w:rFonts w:ascii="Times New Roman" w:eastAsia="Times New Roman" w:hAnsi="Times New Roman" w:cs="Times New Roman"/>
                <w:b/>
                <w:sz w:val="24"/>
                <w:szCs w:val="24"/>
              </w:rPr>
              <w:t>10. pantu šādā redakcijā:</w:t>
            </w:r>
          </w:p>
          <w:p w14:paraId="511E78F6" w14:textId="77777777" w:rsidR="000C79FC" w:rsidRDefault="000C79FC" w:rsidP="004A053E">
            <w:pPr>
              <w:jc w:val="both"/>
              <w:rPr>
                <w:rFonts w:ascii="Times New Roman" w:eastAsia="Times New Roman" w:hAnsi="Times New Roman" w:cs="Times New Roman"/>
                <w:bCs/>
                <w:sz w:val="24"/>
                <w:szCs w:val="24"/>
              </w:rPr>
            </w:pPr>
          </w:p>
          <w:p w14:paraId="666F940E" w14:textId="39A46F13"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10. pants. Latvijas Ostu, tranzīta un loģistikas padome</w:t>
            </w:r>
          </w:p>
          <w:p w14:paraId="618FC143" w14:textId="77777777" w:rsidR="004A053E" w:rsidRPr="004A053E" w:rsidRDefault="004A053E" w:rsidP="004A053E">
            <w:pPr>
              <w:jc w:val="both"/>
              <w:rPr>
                <w:rFonts w:ascii="Times New Roman" w:eastAsia="Times New Roman" w:hAnsi="Times New Roman" w:cs="Times New Roman"/>
                <w:bCs/>
                <w:sz w:val="24"/>
                <w:szCs w:val="24"/>
              </w:rPr>
            </w:pPr>
          </w:p>
          <w:p w14:paraId="62F621EC"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 Valsts politiku ostu attīstībā un visu ostu darbību koordinē Latvijas Ostu, tranzīta un loģistikas padome.</w:t>
            </w:r>
          </w:p>
          <w:p w14:paraId="54446C21" w14:textId="77777777" w:rsidR="000C79FC" w:rsidRDefault="000C79FC" w:rsidP="004A053E">
            <w:pPr>
              <w:jc w:val="both"/>
              <w:rPr>
                <w:rFonts w:ascii="Times New Roman" w:eastAsia="Times New Roman" w:hAnsi="Times New Roman" w:cs="Times New Roman"/>
                <w:bCs/>
                <w:sz w:val="24"/>
                <w:szCs w:val="24"/>
              </w:rPr>
            </w:pPr>
          </w:p>
          <w:p w14:paraId="42F46B81" w14:textId="77777777" w:rsidR="00862840"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(2) Latvijas Ostu, tranzīta un loģistikas padomes sastāvā ir:</w:t>
            </w:r>
          </w:p>
          <w:p w14:paraId="1620893D" w14:textId="77777777" w:rsidR="004A053E" w:rsidRDefault="004A053E" w:rsidP="004A053E">
            <w:pPr>
              <w:jc w:val="both"/>
              <w:rPr>
                <w:rFonts w:ascii="Times New Roman" w:eastAsia="Times New Roman" w:hAnsi="Times New Roman" w:cs="Times New Roman"/>
                <w:bCs/>
                <w:sz w:val="24"/>
                <w:szCs w:val="24"/>
              </w:rPr>
            </w:pPr>
          </w:p>
          <w:p w14:paraId="23C6F68B"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padomes priekšsēdētājs — Ministru prezidents; padomes locekļi:</w:t>
            </w:r>
          </w:p>
          <w:p w14:paraId="7E5594D1" w14:textId="77777777" w:rsidR="004A053E" w:rsidRDefault="004A053E" w:rsidP="004A053E">
            <w:pPr>
              <w:jc w:val="both"/>
              <w:rPr>
                <w:rFonts w:ascii="Times New Roman" w:eastAsia="Times New Roman" w:hAnsi="Times New Roman" w:cs="Times New Roman"/>
                <w:bCs/>
                <w:sz w:val="24"/>
                <w:szCs w:val="24"/>
              </w:rPr>
            </w:pPr>
          </w:p>
          <w:p w14:paraId="22ED0033" w14:textId="06CCEABA"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satiksmes ministrs </w:t>
            </w:r>
          </w:p>
          <w:p w14:paraId="792D65DD" w14:textId="77777777" w:rsidR="004A053E" w:rsidRPr="004A053E" w:rsidRDefault="004A053E" w:rsidP="004A053E">
            <w:pPr>
              <w:jc w:val="both"/>
              <w:rPr>
                <w:rFonts w:ascii="Times New Roman" w:eastAsia="Times New Roman" w:hAnsi="Times New Roman" w:cs="Times New Roman"/>
                <w:bCs/>
                <w:sz w:val="24"/>
                <w:szCs w:val="24"/>
              </w:rPr>
            </w:pPr>
          </w:p>
          <w:p w14:paraId="5DA9B8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VAS “Latvijas dzelzceļš” valdes priekšsēdētājs </w:t>
            </w:r>
          </w:p>
          <w:p w14:paraId="5308E881" w14:textId="77777777" w:rsidR="004A053E" w:rsidRPr="004A053E" w:rsidRDefault="004A053E" w:rsidP="004A053E">
            <w:pPr>
              <w:jc w:val="both"/>
              <w:rPr>
                <w:rFonts w:ascii="Times New Roman" w:eastAsia="Times New Roman" w:hAnsi="Times New Roman" w:cs="Times New Roman"/>
                <w:bCs/>
                <w:sz w:val="24"/>
                <w:szCs w:val="24"/>
              </w:rPr>
            </w:pPr>
          </w:p>
          <w:p w14:paraId="17CC9101"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Rīgas valstspilsētas pašvaldības pārstāvis;</w:t>
            </w:r>
          </w:p>
          <w:p w14:paraId="1DE39BAC" w14:textId="77777777" w:rsidR="004A053E" w:rsidRPr="004A053E" w:rsidRDefault="004A053E" w:rsidP="004A053E">
            <w:pPr>
              <w:jc w:val="both"/>
              <w:rPr>
                <w:rFonts w:ascii="Times New Roman" w:eastAsia="Times New Roman" w:hAnsi="Times New Roman" w:cs="Times New Roman"/>
                <w:bCs/>
                <w:sz w:val="24"/>
                <w:szCs w:val="24"/>
              </w:rPr>
            </w:pPr>
          </w:p>
          <w:p w14:paraId="3FD7D3D3"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Liepājas valstspilsētas pašvaldības pārstāvis;</w:t>
            </w:r>
          </w:p>
          <w:p w14:paraId="55E62449" w14:textId="77777777" w:rsidR="004A053E" w:rsidRPr="004A053E" w:rsidRDefault="004A053E" w:rsidP="004A053E">
            <w:pPr>
              <w:jc w:val="both"/>
              <w:rPr>
                <w:rFonts w:ascii="Times New Roman" w:eastAsia="Times New Roman" w:hAnsi="Times New Roman" w:cs="Times New Roman"/>
                <w:bCs/>
                <w:sz w:val="24"/>
                <w:szCs w:val="24"/>
              </w:rPr>
            </w:pPr>
          </w:p>
          <w:p w14:paraId="790AEE2A"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Ventspils valstspilsētas pašvaldības pārstāvis;</w:t>
            </w:r>
          </w:p>
          <w:p w14:paraId="335FC5CF" w14:textId="77777777" w:rsidR="004A053E" w:rsidRPr="004A053E" w:rsidRDefault="004A053E" w:rsidP="004A053E">
            <w:pPr>
              <w:jc w:val="both"/>
              <w:rPr>
                <w:rFonts w:ascii="Times New Roman" w:eastAsia="Times New Roman" w:hAnsi="Times New Roman" w:cs="Times New Roman"/>
                <w:bCs/>
                <w:sz w:val="24"/>
                <w:szCs w:val="24"/>
              </w:rPr>
            </w:pPr>
          </w:p>
          <w:p w14:paraId="7C3456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Rīgas ostas pārvaldnieks</w:t>
            </w:r>
          </w:p>
          <w:p w14:paraId="7ED86E0C" w14:textId="77777777" w:rsidR="004A053E" w:rsidRPr="004A053E" w:rsidRDefault="004A053E" w:rsidP="004A053E">
            <w:pPr>
              <w:jc w:val="both"/>
              <w:rPr>
                <w:rFonts w:ascii="Times New Roman" w:eastAsia="Times New Roman" w:hAnsi="Times New Roman" w:cs="Times New Roman"/>
                <w:bCs/>
                <w:sz w:val="24"/>
                <w:szCs w:val="24"/>
              </w:rPr>
            </w:pPr>
          </w:p>
          <w:p w14:paraId="5002C88E"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Ventspils ostas pārvaldnieks</w:t>
            </w:r>
          </w:p>
          <w:p w14:paraId="15D4D5B7" w14:textId="77777777" w:rsidR="004A053E" w:rsidRPr="004A053E" w:rsidRDefault="004A053E" w:rsidP="004A053E">
            <w:pPr>
              <w:jc w:val="both"/>
              <w:rPr>
                <w:rFonts w:ascii="Times New Roman" w:eastAsia="Times New Roman" w:hAnsi="Times New Roman" w:cs="Times New Roman"/>
                <w:bCs/>
                <w:sz w:val="24"/>
                <w:szCs w:val="24"/>
              </w:rPr>
            </w:pPr>
          </w:p>
          <w:p w14:paraId="21179710"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Liepājas speciālas ekonomiskas zonas pārvaldnieks</w:t>
            </w:r>
          </w:p>
          <w:p w14:paraId="210B0287" w14:textId="77777777" w:rsidR="004A053E" w:rsidRPr="004A053E" w:rsidRDefault="004A053E" w:rsidP="004A053E">
            <w:pPr>
              <w:jc w:val="both"/>
              <w:rPr>
                <w:rFonts w:ascii="Times New Roman" w:eastAsia="Times New Roman" w:hAnsi="Times New Roman" w:cs="Times New Roman"/>
                <w:bCs/>
                <w:sz w:val="24"/>
                <w:szCs w:val="24"/>
              </w:rPr>
            </w:pPr>
          </w:p>
          <w:p w14:paraId="3E6CB3F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citu Latvijas ostu pārstāvis, kuru ieteikusi Latvijas Mazo ostu asociācija;</w:t>
            </w:r>
          </w:p>
          <w:p w14:paraId="6B419433" w14:textId="77777777" w:rsidR="004A053E" w:rsidRPr="004A053E" w:rsidRDefault="004A053E" w:rsidP="004A053E">
            <w:pPr>
              <w:jc w:val="both"/>
              <w:rPr>
                <w:rFonts w:ascii="Times New Roman" w:eastAsia="Times New Roman" w:hAnsi="Times New Roman" w:cs="Times New Roman"/>
                <w:bCs/>
                <w:sz w:val="24"/>
                <w:szCs w:val="24"/>
              </w:rPr>
            </w:pPr>
          </w:p>
          <w:p w14:paraId="4DDF5792"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VSIA “Latvijas Jūras administrācija” valdes priekšsēdētājs;</w:t>
            </w:r>
          </w:p>
          <w:p w14:paraId="0C2F5D60" w14:textId="77777777" w:rsidR="004A053E" w:rsidRPr="004A053E" w:rsidRDefault="004A053E" w:rsidP="004A053E">
            <w:pPr>
              <w:jc w:val="both"/>
              <w:rPr>
                <w:rFonts w:ascii="Times New Roman" w:eastAsia="Times New Roman" w:hAnsi="Times New Roman" w:cs="Times New Roman"/>
                <w:bCs/>
                <w:sz w:val="24"/>
                <w:szCs w:val="24"/>
              </w:rPr>
            </w:pPr>
          </w:p>
          <w:p w14:paraId="101DDD7B"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Latvijas Investīciju un attīstības aģentūras pārstāvis</w:t>
            </w:r>
          </w:p>
          <w:p w14:paraId="34C20F12" w14:textId="77777777" w:rsidR="004A053E" w:rsidRDefault="004A053E" w:rsidP="004A053E">
            <w:pPr>
              <w:jc w:val="both"/>
              <w:rPr>
                <w:rFonts w:ascii="Times New Roman" w:eastAsia="Times New Roman" w:hAnsi="Times New Roman" w:cs="Times New Roman"/>
                <w:bCs/>
                <w:sz w:val="24"/>
                <w:szCs w:val="24"/>
              </w:rPr>
            </w:pPr>
          </w:p>
          <w:p w14:paraId="64C67499" w14:textId="0CB91E0A"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finanšu ministrs;</w:t>
            </w:r>
          </w:p>
          <w:p w14:paraId="2C740546" w14:textId="77777777" w:rsidR="004A053E" w:rsidRPr="004A053E" w:rsidRDefault="004A053E" w:rsidP="004A053E">
            <w:pPr>
              <w:jc w:val="both"/>
              <w:rPr>
                <w:rFonts w:ascii="Times New Roman" w:eastAsia="Times New Roman" w:hAnsi="Times New Roman" w:cs="Times New Roman"/>
                <w:bCs/>
                <w:sz w:val="24"/>
                <w:szCs w:val="24"/>
              </w:rPr>
            </w:pPr>
          </w:p>
          <w:p w14:paraId="79FB1349"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ekonomikas ministrs;</w:t>
            </w:r>
          </w:p>
          <w:p w14:paraId="301FD4F3" w14:textId="77777777" w:rsidR="004A053E" w:rsidRPr="004A053E" w:rsidRDefault="004A053E" w:rsidP="004A053E">
            <w:pPr>
              <w:jc w:val="both"/>
              <w:rPr>
                <w:rFonts w:ascii="Times New Roman" w:eastAsia="Times New Roman" w:hAnsi="Times New Roman" w:cs="Times New Roman"/>
                <w:bCs/>
                <w:sz w:val="24"/>
                <w:szCs w:val="24"/>
              </w:rPr>
            </w:pPr>
          </w:p>
          <w:p w14:paraId="50394AD0"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iekšlietu ministrs;</w:t>
            </w:r>
          </w:p>
          <w:p w14:paraId="40F7F3EA" w14:textId="77777777" w:rsidR="004A053E" w:rsidRPr="004A053E" w:rsidRDefault="004A053E" w:rsidP="004A053E">
            <w:pPr>
              <w:jc w:val="both"/>
              <w:rPr>
                <w:rFonts w:ascii="Times New Roman" w:eastAsia="Times New Roman" w:hAnsi="Times New Roman" w:cs="Times New Roman"/>
                <w:bCs/>
                <w:sz w:val="24"/>
                <w:szCs w:val="24"/>
              </w:rPr>
            </w:pPr>
          </w:p>
          <w:p w14:paraId="0355367F"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viedās administrācijas un reģionālās attīstības ministrs;</w:t>
            </w:r>
          </w:p>
          <w:p w14:paraId="77185B7C" w14:textId="77777777" w:rsidR="004A053E" w:rsidRPr="004A053E" w:rsidRDefault="004A053E" w:rsidP="004A053E">
            <w:pPr>
              <w:jc w:val="both"/>
              <w:rPr>
                <w:rFonts w:ascii="Times New Roman" w:eastAsia="Times New Roman" w:hAnsi="Times New Roman" w:cs="Times New Roman"/>
                <w:bCs/>
                <w:sz w:val="24"/>
                <w:szCs w:val="24"/>
              </w:rPr>
            </w:pPr>
          </w:p>
          <w:p w14:paraId="7C7A8A79"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zemkopības ministrs;</w:t>
            </w:r>
          </w:p>
          <w:p w14:paraId="041F406B" w14:textId="77777777" w:rsidR="004A053E" w:rsidRPr="004A053E" w:rsidRDefault="004A053E" w:rsidP="004A053E">
            <w:pPr>
              <w:jc w:val="both"/>
              <w:rPr>
                <w:rFonts w:ascii="Times New Roman" w:eastAsia="Times New Roman" w:hAnsi="Times New Roman" w:cs="Times New Roman"/>
                <w:bCs/>
                <w:sz w:val="24"/>
                <w:szCs w:val="24"/>
              </w:rPr>
            </w:pPr>
          </w:p>
          <w:p w14:paraId="3DF6F1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Ārlietu ministrijas valsts sekretārs;</w:t>
            </w:r>
          </w:p>
          <w:p w14:paraId="458C8767" w14:textId="77777777" w:rsidR="004A053E" w:rsidRPr="004A053E" w:rsidRDefault="004A053E" w:rsidP="004A053E">
            <w:pPr>
              <w:jc w:val="both"/>
              <w:rPr>
                <w:rFonts w:ascii="Times New Roman" w:eastAsia="Times New Roman" w:hAnsi="Times New Roman" w:cs="Times New Roman"/>
                <w:bCs/>
                <w:sz w:val="24"/>
                <w:szCs w:val="24"/>
              </w:rPr>
            </w:pPr>
          </w:p>
          <w:p w14:paraId="3B335827"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Jūrniecības savienības pārstāvis;</w:t>
            </w:r>
          </w:p>
          <w:p w14:paraId="3BC9B2ED" w14:textId="77777777" w:rsidR="004A053E" w:rsidRPr="004A053E" w:rsidRDefault="004A053E" w:rsidP="004A053E">
            <w:pPr>
              <w:jc w:val="both"/>
              <w:rPr>
                <w:rFonts w:ascii="Times New Roman" w:eastAsia="Times New Roman" w:hAnsi="Times New Roman" w:cs="Times New Roman"/>
                <w:bCs/>
                <w:sz w:val="24"/>
                <w:szCs w:val="24"/>
              </w:rPr>
            </w:pPr>
          </w:p>
          <w:p w14:paraId="43E1F102"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Aizsardzības ministrijas pārstāvis;</w:t>
            </w:r>
          </w:p>
          <w:p w14:paraId="4DE7BB6F" w14:textId="77777777" w:rsidR="004A053E" w:rsidRPr="004A053E" w:rsidRDefault="004A053E" w:rsidP="004A053E">
            <w:pPr>
              <w:jc w:val="both"/>
              <w:rPr>
                <w:rFonts w:ascii="Times New Roman" w:eastAsia="Times New Roman" w:hAnsi="Times New Roman" w:cs="Times New Roman"/>
                <w:bCs/>
                <w:sz w:val="24"/>
                <w:szCs w:val="24"/>
              </w:rPr>
            </w:pPr>
          </w:p>
          <w:p w14:paraId="4E0E65C5"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lastRenderedPageBreak/>
              <w:t>biedrības “Latvijas Stividorkompāniju asociācija” pārstāvis</w:t>
            </w:r>
          </w:p>
          <w:p w14:paraId="2434571D" w14:textId="77777777" w:rsidR="004A053E" w:rsidRDefault="004A053E" w:rsidP="004A053E">
            <w:pPr>
              <w:jc w:val="both"/>
              <w:rPr>
                <w:rFonts w:ascii="Times New Roman" w:eastAsia="Times New Roman" w:hAnsi="Times New Roman" w:cs="Times New Roman"/>
                <w:bCs/>
                <w:sz w:val="24"/>
                <w:szCs w:val="24"/>
              </w:rPr>
            </w:pPr>
          </w:p>
          <w:p w14:paraId="0A9CFB2F"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(3) Latvijas Ostu, tranzīta un loģistikas padomes sekretariāta funkcijas pilda Satiksmes ministrija.</w:t>
            </w:r>
          </w:p>
          <w:p w14:paraId="5DD5DA1E" w14:textId="77777777" w:rsidR="004A053E" w:rsidRDefault="004A053E" w:rsidP="004A053E">
            <w:pPr>
              <w:jc w:val="both"/>
              <w:rPr>
                <w:rFonts w:ascii="Times New Roman" w:eastAsia="Times New Roman" w:hAnsi="Times New Roman" w:cs="Times New Roman"/>
                <w:bCs/>
                <w:sz w:val="24"/>
                <w:szCs w:val="24"/>
              </w:rPr>
            </w:pPr>
          </w:p>
          <w:p w14:paraId="3D00910D" w14:textId="77777777" w:rsidR="004A053E" w:rsidRDefault="004A053E" w:rsidP="004A053E">
            <w:pPr>
              <w:jc w:val="both"/>
              <w:rPr>
                <w:rFonts w:ascii="Times New Roman" w:eastAsia="Times New Roman" w:hAnsi="Times New Roman" w:cs="Times New Roman"/>
                <w:bCs/>
                <w:sz w:val="24"/>
                <w:szCs w:val="24"/>
              </w:rPr>
            </w:pPr>
          </w:p>
          <w:p w14:paraId="35F652D4" w14:textId="77777777" w:rsidR="004A053E" w:rsidRDefault="004A053E" w:rsidP="004A053E">
            <w:pPr>
              <w:jc w:val="both"/>
              <w:rPr>
                <w:rFonts w:ascii="Times New Roman" w:eastAsia="Times New Roman" w:hAnsi="Times New Roman" w:cs="Times New Roman"/>
                <w:bCs/>
                <w:sz w:val="24"/>
                <w:szCs w:val="24"/>
              </w:rPr>
            </w:pPr>
          </w:p>
          <w:p w14:paraId="7FF8748A" w14:textId="77777777" w:rsidR="004A053E" w:rsidRDefault="004A053E" w:rsidP="004A053E">
            <w:pPr>
              <w:jc w:val="both"/>
              <w:rPr>
                <w:rFonts w:ascii="Times New Roman" w:eastAsia="Times New Roman" w:hAnsi="Times New Roman" w:cs="Times New Roman"/>
                <w:bCs/>
                <w:sz w:val="24"/>
                <w:szCs w:val="24"/>
              </w:rPr>
            </w:pPr>
          </w:p>
          <w:p w14:paraId="79EA4BF7" w14:textId="77777777" w:rsidR="000C79FC" w:rsidRDefault="000C79FC" w:rsidP="004A053E">
            <w:pPr>
              <w:jc w:val="both"/>
              <w:rPr>
                <w:rFonts w:ascii="Times New Roman" w:eastAsia="Times New Roman" w:hAnsi="Times New Roman" w:cs="Times New Roman"/>
                <w:bCs/>
                <w:sz w:val="24"/>
                <w:szCs w:val="24"/>
              </w:rPr>
            </w:pPr>
          </w:p>
          <w:p w14:paraId="0CBAA3AF" w14:textId="77777777" w:rsidR="000C79FC" w:rsidRDefault="000C79FC" w:rsidP="004A053E">
            <w:pPr>
              <w:jc w:val="both"/>
              <w:rPr>
                <w:rFonts w:ascii="Times New Roman" w:eastAsia="Times New Roman" w:hAnsi="Times New Roman" w:cs="Times New Roman"/>
                <w:bCs/>
                <w:sz w:val="24"/>
                <w:szCs w:val="24"/>
              </w:rPr>
            </w:pPr>
          </w:p>
          <w:p w14:paraId="285854D5" w14:textId="77777777" w:rsidR="000C79FC" w:rsidRDefault="000C79FC" w:rsidP="004A053E">
            <w:pPr>
              <w:jc w:val="both"/>
              <w:rPr>
                <w:rFonts w:ascii="Times New Roman" w:eastAsia="Times New Roman" w:hAnsi="Times New Roman" w:cs="Times New Roman"/>
                <w:bCs/>
                <w:sz w:val="24"/>
                <w:szCs w:val="24"/>
              </w:rPr>
            </w:pPr>
          </w:p>
          <w:p w14:paraId="2BCA1F7D" w14:textId="77777777" w:rsidR="000C79FC" w:rsidRDefault="000C79FC" w:rsidP="004A053E">
            <w:pPr>
              <w:jc w:val="both"/>
              <w:rPr>
                <w:rFonts w:ascii="Times New Roman" w:eastAsia="Times New Roman" w:hAnsi="Times New Roman" w:cs="Times New Roman"/>
                <w:bCs/>
                <w:sz w:val="24"/>
                <w:szCs w:val="24"/>
              </w:rPr>
            </w:pPr>
          </w:p>
          <w:p w14:paraId="5D211083" w14:textId="77777777" w:rsidR="000C79FC" w:rsidRDefault="000C79FC" w:rsidP="004A053E">
            <w:pPr>
              <w:jc w:val="both"/>
              <w:rPr>
                <w:rFonts w:ascii="Times New Roman" w:eastAsia="Times New Roman" w:hAnsi="Times New Roman" w:cs="Times New Roman"/>
                <w:bCs/>
                <w:sz w:val="24"/>
                <w:szCs w:val="24"/>
              </w:rPr>
            </w:pPr>
          </w:p>
          <w:p w14:paraId="42EE2A3B" w14:textId="77777777" w:rsidR="000C79FC" w:rsidRDefault="000C79FC" w:rsidP="004A053E">
            <w:pPr>
              <w:jc w:val="both"/>
              <w:rPr>
                <w:rFonts w:ascii="Times New Roman" w:eastAsia="Times New Roman" w:hAnsi="Times New Roman" w:cs="Times New Roman"/>
                <w:bCs/>
                <w:sz w:val="24"/>
                <w:szCs w:val="24"/>
              </w:rPr>
            </w:pPr>
          </w:p>
          <w:p w14:paraId="6848D15A" w14:textId="397478BC" w:rsidR="004A053E" w:rsidRPr="000C79FC"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0C79FC">
              <w:rPr>
                <w:rFonts w:ascii="Times New Roman" w:eastAsia="Times New Roman" w:hAnsi="Times New Roman" w:cs="Times New Roman"/>
                <w:b/>
                <w:sz w:val="24"/>
                <w:szCs w:val="24"/>
              </w:rPr>
              <w:t>11. pantu šādā redakcijā</w:t>
            </w:r>
            <w:r>
              <w:rPr>
                <w:rFonts w:ascii="Times New Roman" w:eastAsia="Times New Roman" w:hAnsi="Times New Roman" w:cs="Times New Roman"/>
                <w:b/>
                <w:sz w:val="24"/>
                <w:szCs w:val="24"/>
              </w:rPr>
              <w:t>:</w:t>
            </w:r>
          </w:p>
          <w:p w14:paraId="7162543F" w14:textId="77777777" w:rsidR="004A053E" w:rsidRDefault="004A053E" w:rsidP="004A053E">
            <w:pPr>
              <w:jc w:val="both"/>
              <w:rPr>
                <w:rFonts w:ascii="Times New Roman" w:eastAsia="Times New Roman" w:hAnsi="Times New Roman" w:cs="Times New Roman"/>
                <w:bCs/>
                <w:sz w:val="24"/>
                <w:szCs w:val="24"/>
              </w:rPr>
            </w:pPr>
          </w:p>
          <w:p w14:paraId="0137EFC9"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11.pants. Latvijas Ostu, tranzīta un loģistikas padomes galvenie uzdevumi</w:t>
            </w:r>
          </w:p>
          <w:p w14:paraId="7D22EA1B" w14:textId="77777777" w:rsidR="000C79FC" w:rsidRDefault="000C79FC" w:rsidP="004A053E">
            <w:pPr>
              <w:jc w:val="both"/>
              <w:rPr>
                <w:rFonts w:ascii="Times New Roman" w:eastAsia="Times New Roman" w:hAnsi="Times New Roman" w:cs="Times New Roman"/>
                <w:bCs/>
                <w:sz w:val="24"/>
                <w:szCs w:val="24"/>
              </w:rPr>
            </w:pPr>
          </w:p>
          <w:p w14:paraId="3D7FA0ED" w14:textId="77777777" w:rsidR="000C79FC"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Latvijas Ostu, tranzīta un loģistikas padomes galvenie uzdevumi ir šādi:</w:t>
            </w:r>
          </w:p>
          <w:p w14:paraId="0ABA3F50" w14:textId="77777777" w:rsidR="000C79FC" w:rsidRDefault="000C79FC" w:rsidP="004A053E">
            <w:pPr>
              <w:jc w:val="both"/>
              <w:rPr>
                <w:rFonts w:ascii="Times New Roman" w:eastAsia="Times New Roman" w:hAnsi="Times New Roman" w:cs="Times New Roman"/>
                <w:bCs/>
                <w:sz w:val="24"/>
                <w:szCs w:val="24"/>
              </w:rPr>
            </w:pPr>
          </w:p>
          <w:p w14:paraId="36609BBD" w14:textId="644D7624"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 izvērtēt politikas plānošanas dokumentus un normatīvo aktu projektus, kas ietekmē Latvijas ostu, tranzīta un loģistikas sektora attīstību;</w:t>
            </w:r>
          </w:p>
          <w:p w14:paraId="580A4FF3" w14:textId="77777777" w:rsidR="004A053E" w:rsidRDefault="004A053E" w:rsidP="004A053E">
            <w:pPr>
              <w:jc w:val="both"/>
              <w:rPr>
                <w:rFonts w:ascii="Times New Roman" w:eastAsia="Times New Roman" w:hAnsi="Times New Roman" w:cs="Times New Roman"/>
                <w:bCs/>
                <w:sz w:val="24"/>
                <w:szCs w:val="24"/>
              </w:rPr>
            </w:pPr>
          </w:p>
          <w:p w14:paraId="334368C5" w14:textId="5446F021"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2) izvirzīt priekšlikumus Latvijas ārpolitiskajām aktivitātēm, kas vērstas uz Latvijas ostu, tranzīta un loģistikas sektora attīstības veicināšanu;</w:t>
            </w:r>
          </w:p>
          <w:p w14:paraId="59F35A95" w14:textId="77777777" w:rsidR="004A053E" w:rsidRDefault="004A053E" w:rsidP="004A053E">
            <w:pPr>
              <w:jc w:val="both"/>
              <w:rPr>
                <w:rFonts w:ascii="Times New Roman" w:eastAsia="Times New Roman" w:hAnsi="Times New Roman" w:cs="Times New Roman"/>
                <w:bCs/>
                <w:sz w:val="24"/>
                <w:szCs w:val="24"/>
              </w:rPr>
            </w:pPr>
          </w:p>
          <w:p w14:paraId="3C170F81" w14:textId="697D3B91"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3) veicināt Latvijas ostu, tranzīta un loģistikas sektora attīstību, koordinējot iesaistīto pušu sadarbību un risinot kopējas aktuālas problēmas;</w:t>
            </w:r>
          </w:p>
          <w:p w14:paraId="0EBCE18F" w14:textId="5BBA9BB5"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4) apstiprināt Latvijas ostu attīstības programmu, kurā ietvertie attīstības mērķi, darbības virzieni un nosacījumi kalpo par pamatu katras ostas attīstības un plānošanas dokumentu izstrādē.</w:t>
            </w:r>
          </w:p>
          <w:p w14:paraId="199051BF" w14:textId="77777777" w:rsidR="004A053E" w:rsidRDefault="004A053E" w:rsidP="004A053E">
            <w:pPr>
              <w:jc w:val="both"/>
              <w:rPr>
                <w:rFonts w:ascii="Times New Roman" w:eastAsia="Times New Roman" w:hAnsi="Times New Roman" w:cs="Times New Roman"/>
                <w:bCs/>
                <w:sz w:val="24"/>
                <w:szCs w:val="24"/>
              </w:rPr>
            </w:pPr>
          </w:p>
          <w:p w14:paraId="66E01A0E" w14:textId="77777777" w:rsidR="000C79FC" w:rsidRDefault="000C79FC" w:rsidP="004A053E">
            <w:pPr>
              <w:jc w:val="both"/>
              <w:rPr>
                <w:rFonts w:ascii="Times New Roman" w:eastAsia="Times New Roman" w:hAnsi="Times New Roman" w:cs="Times New Roman"/>
                <w:bCs/>
                <w:sz w:val="24"/>
                <w:szCs w:val="24"/>
              </w:rPr>
            </w:pPr>
          </w:p>
          <w:p w14:paraId="4B599419" w14:textId="77777777" w:rsidR="000C79FC" w:rsidRDefault="000C79FC" w:rsidP="004A053E">
            <w:pPr>
              <w:jc w:val="both"/>
              <w:rPr>
                <w:rFonts w:ascii="Times New Roman" w:eastAsia="Times New Roman" w:hAnsi="Times New Roman" w:cs="Times New Roman"/>
                <w:bCs/>
                <w:sz w:val="24"/>
                <w:szCs w:val="24"/>
              </w:rPr>
            </w:pPr>
          </w:p>
          <w:p w14:paraId="20B96061" w14:textId="77777777" w:rsidR="000C79FC" w:rsidRDefault="000C79FC" w:rsidP="004A053E">
            <w:pPr>
              <w:jc w:val="both"/>
              <w:rPr>
                <w:rFonts w:ascii="Times New Roman" w:eastAsia="Times New Roman" w:hAnsi="Times New Roman" w:cs="Times New Roman"/>
                <w:bCs/>
                <w:sz w:val="24"/>
                <w:szCs w:val="24"/>
              </w:rPr>
            </w:pPr>
          </w:p>
          <w:p w14:paraId="2F77E697" w14:textId="77777777" w:rsidR="000C79FC" w:rsidRDefault="000C79FC" w:rsidP="004A053E">
            <w:pPr>
              <w:jc w:val="both"/>
              <w:rPr>
                <w:rFonts w:ascii="Times New Roman" w:eastAsia="Times New Roman" w:hAnsi="Times New Roman" w:cs="Times New Roman"/>
                <w:bCs/>
                <w:sz w:val="24"/>
                <w:szCs w:val="24"/>
              </w:rPr>
            </w:pPr>
          </w:p>
          <w:p w14:paraId="1BEB01F1" w14:textId="77777777" w:rsidR="000C79FC" w:rsidRDefault="000C79FC" w:rsidP="004A053E">
            <w:pPr>
              <w:jc w:val="both"/>
              <w:rPr>
                <w:rFonts w:ascii="Times New Roman" w:eastAsia="Times New Roman" w:hAnsi="Times New Roman" w:cs="Times New Roman"/>
                <w:bCs/>
                <w:sz w:val="24"/>
                <w:szCs w:val="24"/>
              </w:rPr>
            </w:pPr>
          </w:p>
          <w:p w14:paraId="65F0CA20" w14:textId="77777777" w:rsidR="000C79FC" w:rsidRDefault="000C79FC" w:rsidP="004A053E">
            <w:pPr>
              <w:jc w:val="both"/>
              <w:rPr>
                <w:rFonts w:ascii="Times New Roman" w:eastAsia="Times New Roman" w:hAnsi="Times New Roman" w:cs="Times New Roman"/>
                <w:bCs/>
                <w:sz w:val="24"/>
                <w:szCs w:val="24"/>
              </w:rPr>
            </w:pPr>
          </w:p>
          <w:p w14:paraId="17B7098E" w14:textId="77777777" w:rsidR="000C79FC" w:rsidRDefault="000C79FC" w:rsidP="004A053E">
            <w:pPr>
              <w:jc w:val="both"/>
              <w:rPr>
                <w:rFonts w:ascii="Times New Roman" w:eastAsia="Times New Roman" w:hAnsi="Times New Roman" w:cs="Times New Roman"/>
                <w:bCs/>
                <w:sz w:val="24"/>
                <w:szCs w:val="24"/>
              </w:rPr>
            </w:pPr>
          </w:p>
          <w:p w14:paraId="7BBC182F" w14:textId="77777777" w:rsidR="000C79FC" w:rsidRDefault="000C79FC" w:rsidP="004A053E">
            <w:pPr>
              <w:jc w:val="both"/>
              <w:rPr>
                <w:rFonts w:ascii="Times New Roman" w:eastAsia="Times New Roman" w:hAnsi="Times New Roman" w:cs="Times New Roman"/>
                <w:bCs/>
                <w:sz w:val="24"/>
                <w:szCs w:val="24"/>
              </w:rPr>
            </w:pPr>
          </w:p>
          <w:p w14:paraId="575CCD0E" w14:textId="77777777" w:rsidR="000C79FC" w:rsidRDefault="000C79FC" w:rsidP="004A053E">
            <w:pPr>
              <w:jc w:val="both"/>
              <w:rPr>
                <w:rFonts w:ascii="Times New Roman" w:eastAsia="Times New Roman" w:hAnsi="Times New Roman" w:cs="Times New Roman"/>
                <w:bCs/>
                <w:sz w:val="24"/>
                <w:szCs w:val="24"/>
              </w:rPr>
            </w:pPr>
          </w:p>
          <w:p w14:paraId="39358CF0" w14:textId="77777777" w:rsidR="000C79FC" w:rsidRDefault="000C79FC" w:rsidP="004A053E">
            <w:pPr>
              <w:jc w:val="both"/>
              <w:rPr>
                <w:rFonts w:ascii="Times New Roman" w:eastAsia="Times New Roman" w:hAnsi="Times New Roman" w:cs="Times New Roman"/>
                <w:bCs/>
                <w:sz w:val="24"/>
                <w:szCs w:val="24"/>
              </w:rPr>
            </w:pPr>
          </w:p>
          <w:p w14:paraId="6CD23729" w14:textId="77777777" w:rsidR="000C79FC" w:rsidRDefault="000C79FC" w:rsidP="004A053E">
            <w:pPr>
              <w:jc w:val="both"/>
              <w:rPr>
                <w:rFonts w:ascii="Times New Roman" w:eastAsia="Times New Roman" w:hAnsi="Times New Roman" w:cs="Times New Roman"/>
                <w:bCs/>
                <w:sz w:val="24"/>
                <w:szCs w:val="24"/>
              </w:rPr>
            </w:pPr>
          </w:p>
          <w:p w14:paraId="73AFC1E6" w14:textId="55BB122A" w:rsidR="000C79FC" w:rsidRPr="00CE3694"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CE3694">
              <w:rPr>
                <w:rFonts w:ascii="Times New Roman" w:eastAsia="Times New Roman" w:hAnsi="Times New Roman" w:cs="Times New Roman"/>
                <w:b/>
                <w:sz w:val="24"/>
                <w:szCs w:val="24"/>
              </w:rPr>
              <w:t>14. pantu šādā redakcijā:</w:t>
            </w:r>
          </w:p>
          <w:p w14:paraId="18D0735E" w14:textId="77777777" w:rsidR="000C79FC" w:rsidRDefault="000C79FC" w:rsidP="004A053E">
            <w:pPr>
              <w:jc w:val="both"/>
              <w:rPr>
                <w:rFonts w:ascii="Times New Roman" w:eastAsia="Times New Roman" w:hAnsi="Times New Roman" w:cs="Times New Roman"/>
                <w:bCs/>
                <w:sz w:val="24"/>
                <w:szCs w:val="24"/>
              </w:rPr>
            </w:pPr>
          </w:p>
          <w:p w14:paraId="21636952"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14. pants. Ostas maksu sadalījums</w:t>
            </w:r>
          </w:p>
          <w:p w14:paraId="7DCC2675" w14:textId="77777777" w:rsidR="000C79FC" w:rsidRPr="000C79FC" w:rsidRDefault="000C79FC" w:rsidP="000C79FC">
            <w:pPr>
              <w:jc w:val="both"/>
              <w:rPr>
                <w:rFonts w:ascii="Times New Roman" w:eastAsia="Times New Roman" w:hAnsi="Times New Roman" w:cs="Times New Roman"/>
                <w:bCs/>
                <w:sz w:val="24"/>
                <w:szCs w:val="24"/>
              </w:rPr>
            </w:pPr>
          </w:p>
          <w:p w14:paraId="1BEC5523"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(1) Ostās iekasēto tonnāžas, kanāla, mazo kuģu, enkura, ledus, kravas, loču maksu, kā arī piestātnes, pasažieru un sanitāro maksu saņem ostas pārvalde.</w:t>
            </w:r>
          </w:p>
          <w:p w14:paraId="548AD24A" w14:textId="77777777" w:rsidR="000C79FC" w:rsidRPr="000C79FC" w:rsidRDefault="000C79FC" w:rsidP="000C79FC">
            <w:pPr>
              <w:jc w:val="both"/>
              <w:rPr>
                <w:rFonts w:ascii="Times New Roman" w:eastAsia="Times New Roman" w:hAnsi="Times New Roman" w:cs="Times New Roman"/>
                <w:bCs/>
                <w:sz w:val="24"/>
                <w:szCs w:val="24"/>
              </w:rPr>
            </w:pPr>
          </w:p>
          <w:p w14:paraId="6CB25206"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100194A9" w14:textId="77777777" w:rsidR="000C79FC" w:rsidRPr="000C79FC" w:rsidRDefault="000C79FC" w:rsidP="000C79FC">
            <w:pPr>
              <w:jc w:val="both"/>
              <w:rPr>
                <w:rFonts w:ascii="Times New Roman" w:eastAsia="Times New Roman" w:hAnsi="Times New Roman" w:cs="Times New Roman"/>
                <w:bCs/>
                <w:sz w:val="24"/>
                <w:szCs w:val="24"/>
              </w:rPr>
            </w:pPr>
          </w:p>
          <w:p w14:paraId="27B0E133" w14:textId="215F8F93" w:rsidR="000C79FC" w:rsidRPr="004A053E" w:rsidRDefault="000C79FC" w:rsidP="000C79FC">
            <w:pPr>
              <w:jc w:val="both"/>
              <w:rPr>
                <w:rFonts w:ascii="Times New Roman" w:eastAsia="Times New Roman" w:hAnsi="Times New Roman" w:cs="Times New Roman"/>
                <w:bCs/>
                <w:sz w:val="24"/>
                <w:szCs w:val="24"/>
              </w:rPr>
            </w:pPr>
          </w:p>
          <w:p w14:paraId="3355AFE9" w14:textId="77777777" w:rsidR="000C79FC" w:rsidRDefault="000C79FC" w:rsidP="000C79FC">
            <w:pPr>
              <w:jc w:val="both"/>
              <w:rPr>
                <w:rFonts w:ascii="Times New Roman" w:eastAsia="Times New Roman" w:hAnsi="Times New Roman" w:cs="Times New Roman"/>
                <w:bCs/>
                <w:sz w:val="24"/>
                <w:szCs w:val="24"/>
              </w:rPr>
            </w:pPr>
          </w:p>
          <w:p w14:paraId="34C8B92F" w14:textId="77777777" w:rsidR="00CE3694" w:rsidRDefault="00CE3694" w:rsidP="000C79FC">
            <w:pPr>
              <w:jc w:val="both"/>
              <w:rPr>
                <w:rFonts w:ascii="Times New Roman" w:eastAsia="Times New Roman" w:hAnsi="Times New Roman" w:cs="Times New Roman"/>
                <w:bCs/>
                <w:sz w:val="24"/>
                <w:szCs w:val="24"/>
              </w:rPr>
            </w:pPr>
          </w:p>
          <w:p w14:paraId="0DDA7E68" w14:textId="77777777" w:rsidR="00CE3694" w:rsidRDefault="00CE3694" w:rsidP="000C79FC">
            <w:pPr>
              <w:jc w:val="both"/>
              <w:rPr>
                <w:rFonts w:ascii="Times New Roman" w:eastAsia="Times New Roman" w:hAnsi="Times New Roman" w:cs="Times New Roman"/>
                <w:bCs/>
                <w:sz w:val="24"/>
                <w:szCs w:val="24"/>
              </w:rPr>
            </w:pPr>
          </w:p>
          <w:p w14:paraId="5C1342A0" w14:textId="77777777" w:rsidR="00CE3694" w:rsidRDefault="00CE3694" w:rsidP="000C79FC">
            <w:pPr>
              <w:jc w:val="both"/>
              <w:rPr>
                <w:rFonts w:ascii="Times New Roman" w:eastAsia="Times New Roman" w:hAnsi="Times New Roman" w:cs="Times New Roman"/>
                <w:bCs/>
                <w:sz w:val="24"/>
                <w:szCs w:val="24"/>
              </w:rPr>
            </w:pPr>
          </w:p>
          <w:p w14:paraId="32133381" w14:textId="77777777" w:rsidR="00CE3694" w:rsidRDefault="00CE3694" w:rsidP="000C79FC">
            <w:pPr>
              <w:jc w:val="both"/>
              <w:rPr>
                <w:rFonts w:ascii="Times New Roman" w:eastAsia="Times New Roman" w:hAnsi="Times New Roman" w:cs="Times New Roman"/>
                <w:bCs/>
                <w:sz w:val="24"/>
                <w:szCs w:val="24"/>
              </w:rPr>
            </w:pPr>
          </w:p>
          <w:p w14:paraId="455B639A" w14:textId="77777777" w:rsidR="00CE3694" w:rsidRDefault="00CE3694" w:rsidP="000C79FC">
            <w:pPr>
              <w:jc w:val="both"/>
              <w:rPr>
                <w:rFonts w:ascii="Times New Roman" w:eastAsia="Times New Roman" w:hAnsi="Times New Roman" w:cs="Times New Roman"/>
                <w:bCs/>
                <w:sz w:val="24"/>
                <w:szCs w:val="24"/>
              </w:rPr>
            </w:pPr>
          </w:p>
          <w:p w14:paraId="13976337" w14:textId="77777777" w:rsidR="00CE3694" w:rsidRDefault="00CE3694" w:rsidP="000C79FC">
            <w:pPr>
              <w:jc w:val="both"/>
              <w:rPr>
                <w:rFonts w:ascii="Times New Roman" w:eastAsia="Times New Roman" w:hAnsi="Times New Roman" w:cs="Times New Roman"/>
                <w:bCs/>
                <w:sz w:val="24"/>
                <w:szCs w:val="24"/>
              </w:rPr>
            </w:pPr>
          </w:p>
          <w:p w14:paraId="1267CBAD" w14:textId="77777777" w:rsidR="00CE3694" w:rsidRDefault="00CE3694" w:rsidP="000C79FC">
            <w:pPr>
              <w:jc w:val="both"/>
              <w:rPr>
                <w:rFonts w:ascii="Times New Roman" w:eastAsia="Times New Roman" w:hAnsi="Times New Roman" w:cs="Times New Roman"/>
                <w:bCs/>
                <w:sz w:val="24"/>
                <w:szCs w:val="24"/>
              </w:rPr>
            </w:pPr>
          </w:p>
          <w:p w14:paraId="3EF3B12B" w14:textId="77777777" w:rsidR="00CE3694" w:rsidRDefault="00CE3694" w:rsidP="000C79FC">
            <w:pPr>
              <w:jc w:val="both"/>
              <w:rPr>
                <w:rFonts w:ascii="Times New Roman" w:eastAsia="Times New Roman" w:hAnsi="Times New Roman" w:cs="Times New Roman"/>
                <w:bCs/>
                <w:sz w:val="24"/>
                <w:szCs w:val="24"/>
              </w:rPr>
            </w:pPr>
          </w:p>
          <w:p w14:paraId="32518F0B" w14:textId="77777777" w:rsidR="00CE3694" w:rsidRDefault="00CE3694" w:rsidP="000C79FC">
            <w:pPr>
              <w:jc w:val="both"/>
              <w:rPr>
                <w:rFonts w:ascii="Times New Roman" w:eastAsia="Times New Roman" w:hAnsi="Times New Roman" w:cs="Times New Roman"/>
                <w:bCs/>
                <w:sz w:val="24"/>
                <w:szCs w:val="24"/>
              </w:rPr>
            </w:pPr>
          </w:p>
          <w:p w14:paraId="7E0FE29F" w14:textId="47EED2EA" w:rsidR="00CE3694" w:rsidRPr="00CE3694" w:rsidRDefault="00CE3694" w:rsidP="000C79FC">
            <w:pPr>
              <w:jc w:val="both"/>
              <w:rPr>
                <w:rFonts w:ascii="Times New Roman" w:eastAsia="Times New Roman" w:hAnsi="Times New Roman" w:cs="Times New Roman"/>
                <w:b/>
                <w:sz w:val="24"/>
                <w:szCs w:val="24"/>
              </w:rPr>
            </w:pPr>
            <w:r w:rsidRPr="00CE3694">
              <w:rPr>
                <w:rFonts w:ascii="Times New Roman" w:eastAsia="Times New Roman" w:hAnsi="Times New Roman" w:cs="Times New Roman"/>
                <w:b/>
                <w:sz w:val="24"/>
                <w:szCs w:val="24"/>
              </w:rPr>
              <w:t>Izslēgt septīto nodaļu</w:t>
            </w:r>
          </w:p>
          <w:p w14:paraId="63287FE6" w14:textId="79C63D92" w:rsidR="00CE3694" w:rsidRPr="004A053E" w:rsidRDefault="00CE3694" w:rsidP="000C79FC">
            <w:pPr>
              <w:jc w:val="both"/>
              <w:rPr>
                <w:rFonts w:ascii="Times New Roman" w:eastAsia="Times New Roman" w:hAnsi="Times New Roman" w:cs="Times New Roman"/>
                <w:bCs/>
                <w:sz w:val="24"/>
                <w:szCs w:val="24"/>
              </w:rPr>
            </w:pPr>
          </w:p>
        </w:tc>
      </w:tr>
    </w:tbl>
    <w:p w14:paraId="3038E2A8" w14:textId="77777777" w:rsidR="00862840" w:rsidRDefault="00862840">
      <w:pPr>
        <w:ind w:firstLine="720"/>
        <w:jc w:val="both"/>
        <w:rPr>
          <w:rFonts w:ascii="Times New Roman" w:eastAsia="Times New Roman" w:hAnsi="Times New Roman" w:cs="Times New Roman"/>
          <w:sz w:val="24"/>
          <w:szCs w:val="24"/>
        </w:rPr>
      </w:pPr>
    </w:p>
    <w:p w14:paraId="511B0DBE" w14:textId="77777777" w:rsidR="00862840" w:rsidRDefault="00862840">
      <w:pPr>
        <w:ind w:firstLine="720"/>
        <w:jc w:val="both"/>
        <w:rPr>
          <w:rFonts w:ascii="Times New Roman" w:eastAsia="Times New Roman" w:hAnsi="Times New Roman" w:cs="Times New Roman"/>
          <w:sz w:val="24"/>
          <w:szCs w:val="24"/>
        </w:rPr>
      </w:pPr>
    </w:p>
    <w:p w14:paraId="7774B4F6" w14:textId="77777777" w:rsidR="00862840" w:rsidRPr="00E974B4" w:rsidRDefault="00862840">
      <w:pPr>
        <w:ind w:firstLine="720"/>
        <w:jc w:val="both"/>
        <w:rPr>
          <w:rFonts w:ascii="Times New Roman" w:eastAsia="Times New Roman" w:hAnsi="Times New Roman" w:cs="Times New Roman"/>
          <w:sz w:val="24"/>
          <w:szCs w:val="24"/>
        </w:rPr>
      </w:pPr>
    </w:p>
    <w:p w14:paraId="3E20B7E4" w14:textId="77777777" w:rsidR="003D2CDD" w:rsidRPr="00E974B4" w:rsidRDefault="003D2CDD">
      <w:pPr>
        <w:ind w:firstLine="720"/>
        <w:jc w:val="both"/>
        <w:rPr>
          <w:rFonts w:ascii="Times New Roman" w:eastAsia="Times New Roman" w:hAnsi="Times New Roman" w:cs="Times New Roman"/>
          <w:sz w:val="24"/>
          <w:szCs w:val="24"/>
        </w:rPr>
      </w:pPr>
    </w:p>
    <w:p w14:paraId="083B8969" w14:textId="7B2A5BCE"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lastRenderedPageBreak/>
        <w:t>Satiksmes ministrs</w:t>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24120D" w:rsidRPr="00E974B4">
        <w:rPr>
          <w:rFonts w:ascii="Times New Roman" w:eastAsia="Times New Roman" w:hAnsi="Times New Roman" w:cs="Times New Roman"/>
          <w:sz w:val="24"/>
          <w:szCs w:val="24"/>
        </w:rPr>
        <w:t>A.Švinka</w:t>
      </w:r>
    </w:p>
    <w:p w14:paraId="6F1343FA" w14:textId="77777777" w:rsidR="003D2CDD" w:rsidRPr="00E974B4" w:rsidRDefault="003D2CDD">
      <w:pPr>
        <w:jc w:val="both"/>
        <w:rPr>
          <w:rFonts w:ascii="Times New Roman" w:eastAsia="Times New Roman" w:hAnsi="Times New Roman" w:cs="Times New Roman"/>
          <w:sz w:val="24"/>
          <w:szCs w:val="24"/>
        </w:rPr>
      </w:pPr>
    </w:p>
    <w:p w14:paraId="5123CEEC" w14:textId="77777777" w:rsidR="003D2CDD" w:rsidRPr="00E974B4" w:rsidRDefault="003D2CDD">
      <w:pPr>
        <w:jc w:val="both"/>
        <w:rPr>
          <w:rFonts w:ascii="Times New Roman" w:eastAsia="Times New Roman" w:hAnsi="Times New Roman" w:cs="Times New Roman"/>
          <w:sz w:val="24"/>
          <w:szCs w:val="24"/>
        </w:rPr>
      </w:pPr>
    </w:p>
    <w:p w14:paraId="3340BA5A" w14:textId="77777777" w:rsidR="000221EE" w:rsidRPr="00B94FA6" w:rsidRDefault="000221EE" w:rsidP="000221EE">
      <w:pPr>
        <w:rPr>
          <w:rFonts w:ascii="Times New Roman" w:eastAsia="Times New Roman" w:hAnsi="Times New Roman" w:cs="Times New Roman"/>
          <w:sz w:val="20"/>
          <w:szCs w:val="20"/>
        </w:rPr>
      </w:pPr>
      <w:r w:rsidRPr="00E974B4">
        <w:rPr>
          <w:rFonts w:ascii="Times New Roman" w:eastAsia="Times New Roman" w:hAnsi="Times New Roman" w:cs="Times New Roman"/>
          <w:sz w:val="20"/>
          <w:szCs w:val="20"/>
        </w:rPr>
        <w:t>Vainovskis, 67028351</w:t>
      </w:r>
      <w:r w:rsidRPr="00E974B4">
        <w:rPr>
          <w:rFonts w:ascii="Times New Roman" w:eastAsia="Times New Roman" w:hAnsi="Times New Roman" w:cs="Times New Roman"/>
          <w:sz w:val="20"/>
          <w:szCs w:val="20"/>
        </w:rPr>
        <w:br/>
      </w:r>
      <w:r w:rsidRPr="00E974B4">
        <w:rPr>
          <w:rFonts w:ascii="Times New Roman" w:hAnsi="Times New Roman" w:cs="Times New Roman"/>
          <w:sz w:val="20"/>
          <w:szCs w:val="20"/>
        </w:rPr>
        <w:t>Dzintars.Vainovskis@sam.gov.lv</w:t>
      </w:r>
    </w:p>
    <w:p w14:paraId="65C60C5F" w14:textId="69D8E7D1" w:rsidR="003D2CDD" w:rsidRDefault="003D2CDD" w:rsidP="000221EE">
      <w:pPr>
        <w:rPr>
          <w:rFonts w:ascii="Times New Roman" w:eastAsia="Times New Roman" w:hAnsi="Times New Roman" w:cs="Times New Roman"/>
          <w:sz w:val="20"/>
          <w:szCs w:val="20"/>
        </w:rPr>
      </w:pPr>
    </w:p>
    <w:sectPr w:rsidR="003D2CDD">
      <w:footerReference w:type="even" r:id="rId29"/>
      <w:footerReference w:type="defaul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FBE5" w14:textId="77777777" w:rsidR="00A74C99" w:rsidRDefault="00A74C99">
      <w:pPr>
        <w:spacing w:after="0" w:line="240" w:lineRule="auto"/>
      </w:pPr>
      <w:r>
        <w:separator/>
      </w:r>
    </w:p>
  </w:endnote>
  <w:endnote w:type="continuationSeparator" w:id="0">
    <w:p w14:paraId="4A839893" w14:textId="77777777" w:rsidR="00A74C99" w:rsidRDefault="00A74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19C728E-69AA-4E23-A75A-B9C449338AE9}"/>
    <w:embedBold r:id="rId2" w:fontKey="{673C6B1F-8F6E-48BB-846E-5373E3A3D70B}"/>
    <w:embedItalic r:id="rId3" w:fontKey="{B02A71FD-BADB-4FA2-92BF-7388A66EB4B1}"/>
  </w:font>
  <w:font w:name="Aptos Display">
    <w:charset w:val="00"/>
    <w:family w:val="swiss"/>
    <w:pitch w:val="variable"/>
    <w:sig w:usb0="20000287" w:usb1="00000003" w:usb2="00000000" w:usb3="00000000" w:csb0="0000019F" w:csb1="00000000"/>
    <w:embedRegular r:id="rId4" w:fontKey="{CC04EE8D-4AF4-4717-9E90-49E7C103FB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81F5" w14:textId="77777777" w:rsidR="003D2CDD" w:rsidRDefault="0015145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FD5351" w14:textId="77777777" w:rsidR="003D2CDD" w:rsidRDefault="003D2CD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D62D" w14:textId="77777777" w:rsidR="003D2CDD" w:rsidRDefault="00151455">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05BC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1172390B" w14:textId="77777777" w:rsidR="003D2CDD" w:rsidRDefault="003D2CD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9EBC" w14:textId="77777777" w:rsidR="00A74C99" w:rsidRDefault="00A74C99">
      <w:pPr>
        <w:spacing w:after="0" w:line="240" w:lineRule="auto"/>
      </w:pPr>
      <w:r>
        <w:separator/>
      </w:r>
    </w:p>
  </w:footnote>
  <w:footnote w:type="continuationSeparator" w:id="0">
    <w:p w14:paraId="18FBEF1B" w14:textId="77777777" w:rsidR="00A74C99" w:rsidRDefault="00A74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75AF"/>
    <w:multiLevelType w:val="multilevel"/>
    <w:tmpl w:val="20C0AB82"/>
    <w:lvl w:ilvl="0">
      <w:start w:val="2024"/>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55916E71"/>
    <w:multiLevelType w:val="hybridMultilevel"/>
    <w:tmpl w:val="5C7C99D8"/>
    <w:lvl w:ilvl="0" w:tplc="5ECC1D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0CA6875"/>
    <w:multiLevelType w:val="multilevel"/>
    <w:tmpl w:val="3A5A04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93169901">
    <w:abstractNumId w:val="2"/>
  </w:num>
  <w:num w:numId="2" w16cid:durableId="1960187575">
    <w:abstractNumId w:val="0"/>
  </w:num>
  <w:num w:numId="3" w16cid:durableId="159562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DD"/>
    <w:rsid w:val="0001432E"/>
    <w:rsid w:val="000221EE"/>
    <w:rsid w:val="000263CD"/>
    <w:rsid w:val="000500D3"/>
    <w:rsid w:val="00056CA6"/>
    <w:rsid w:val="00065B14"/>
    <w:rsid w:val="000A6519"/>
    <w:rsid w:val="000B08AD"/>
    <w:rsid w:val="000B14FD"/>
    <w:rsid w:val="000C79FC"/>
    <w:rsid w:val="000D3FAC"/>
    <w:rsid w:val="000E12EA"/>
    <w:rsid w:val="000F08D1"/>
    <w:rsid w:val="000F097B"/>
    <w:rsid w:val="000F11F8"/>
    <w:rsid w:val="00105BC6"/>
    <w:rsid w:val="00116E4C"/>
    <w:rsid w:val="001173CC"/>
    <w:rsid w:val="0011791E"/>
    <w:rsid w:val="00144CE2"/>
    <w:rsid w:val="00151455"/>
    <w:rsid w:val="00197BF5"/>
    <w:rsid w:val="001A31D0"/>
    <w:rsid w:val="001A5F19"/>
    <w:rsid w:val="001B051E"/>
    <w:rsid w:val="001D5B3E"/>
    <w:rsid w:val="001E0DE3"/>
    <w:rsid w:val="001E489D"/>
    <w:rsid w:val="001E60FA"/>
    <w:rsid w:val="001F0CE3"/>
    <w:rsid w:val="00220B68"/>
    <w:rsid w:val="0024120D"/>
    <w:rsid w:val="00257C62"/>
    <w:rsid w:val="00282510"/>
    <w:rsid w:val="002936BB"/>
    <w:rsid w:val="002C4041"/>
    <w:rsid w:val="002E7F96"/>
    <w:rsid w:val="00314D93"/>
    <w:rsid w:val="00341E9F"/>
    <w:rsid w:val="0034546D"/>
    <w:rsid w:val="00357FC8"/>
    <w:rsid w:val="00361B9F"/>
    <w:rsid w:val="00376031"/>
    <w:rsid w:val="00381113"/>
    <w:rsid w:val="003D162D"/>
    <w:rsid w:val="003D2CDD"/>
    <w:rsid w:val="003D44A7"/>
    <w:rsid w:val="003E1AE9"/>
    <w:rsid w:val="003F11FE"/>
    <w:rsid w:val="003F1646"/>
    <w:rsid w:val="00407BE1"/>
    <w:rsid w:val="00435487"/>
    <w:rsid w:val="00490476"/>
    <w:rsid w:val="00492149"/>
    <w:rsid w:val="004922C5"/>
    <w:rsid w:val="004A053E"/>
    <w:rsid w:val="004A3EF6"/>
    <w:rsid w:val="004B387F"/>
    <w:rsid w:val="004F7628"/>
    <w:rsid w:val="00521FB3"/>
    <w:rsid w:val="00523AA1"/>
    <w:rsid w:val="00525152"/>
    <w:rsid w:val="00530403"/>
    <w:rsid w:val="0058056E"/>
    <w:rsid w:val="00590AB8"/>
    <w:rsid w:val="00595C80"/>
    <w:rsid w:val="005A467A"/>
    <w:rsid w:val="005A5976"/>
    <w:rsid w:val="005D5236"/>
    <w:rsid w:val="0062035F"/>
    <w:rsid w:val="006254CB"/>
    <w:rsid w:val="006609A9"/>
    <w:rsid w:val="00677AF2"/>
    <w:rsid w:val="00687159"/>
    <w:rsid w:val="006A3B0A"/>
    <w:rsid w:val="006A7541"/>
    <w:rsid w:val="006D5EA8"/>
    <w:rsid w:val="00700258"/>
    <w:rsid w:val="00724DC6"/>
    <w:rsid w:val="00751173"/>
    <w:rsid w:val="00763A9F"/>
    <w:rsid w:val="0078094B"/>
    <w:rsid w:val="00780AF0"/>
    <w:rsid w:val="007A2E83"/>
    <w:rsid w:val="007A51BF"/>
    <w:rsid w:val="007B0950"/>
    <w:rsid w:val="007F0CD7"/>
    <w:rsid w:val="007F5633"/>
    <w:rsid w:val="007F7838"/>
    <w:rsid w:val="0080015B"/>
    <w:rsid w:val="00806FBA"/>
    <w:rsid w:val="00821F59"/>
    <w:rsid w:val="00830EF2"/>
    <w:rsid w:val="00840590"/>
    <w:rsid w:val="00854406"/>
    <w:rsid w:val="00855C22"/>
    <w:rsid w:val="00862840"/>
    <w:rsid w:val="008632D0"/>
    <w:rsid w:val="008662B1"/>
    <w:rsid w:val="00866A3E"/>
    <w:rsid w:val="0087674A"/>
    <w:rsid w:val="008942BE"/>
    <w:rsid w:val="00897B51"/>
    <w:rsid w:val="008A1CB5"/>
    <w:rsid w:val="008A4651"/>
    <w:rsid w:val="008A67E9"/>
    <w:rsid w:val="008B1F91"/>
    <w:rsid w:val="008B5C47"/>
    <w:rsid w:val="008C1BFE"/>
    <w:rsid w:val="009036BE"/>
    <w:rsid w:val="00914BCA"/>
    <w:rsid w:val="00937BA0"/>
    <w:rsid w:val="009610EE"/>
    <w:rsid w:val="00976BAE"/>
    <w:rsid w:val="00981D8F"/>
    <w:rsid w:val="00985E56"/>
    <w:rsid w:val="00994D54"/>
    <w:rsid w:val="009A7240"/>
    <w:rsid w:val="009C1BA0"/>
    <w:rsid w:val="009D4619"/>
    <w:rsid w:val="009D4A3E"/>
    <w:rsid w:val="009D4F09"/>
    <w:rsid w:val="009F50F9"/>
    <w:rsid w:val="00A23FD3"/>
    <w:rsid w:val="00A30A4C"/>
    <w:rsid w:val="00A31167"/>
    <w:rsid w:val="00A456EB"/>
    <w:rsid w:val="00A51F81"/>
    <w:rsid w:val="00A74C99"/>
    <w:rsid w:val="00A93686"/>
    <w:rsid w:val="00AA7A4B"/>
    <w:rsid w:val="00AB57FF"/>
    <w:rsid w:val="00AB6927"/>
    <w:rsid w:val="00AC08F4"/>
    <w:rsid w:val="00AE293C"/>
    <w:rsid w:val="00AE4BAF"/>
    <w:rsid w:val="00AF378F"/>
    <w:rsid w:val="00B110B9"/>
    <w:rsid w:val="00B11EF6"/>
    <w:rsid w:val="00B16BFA"/>
    <w:rsid w:val="00B1747C"/>
    <w:rsid w:val="00B2196C"/>
    <w:rsid w:val="00B314FC"/>
    <w:rsid w:val="00B55986"/>
    <w:rsid w:val="00B76DED"/>
    <w:rsid w:val="00B82CA1"/>
    <w:rsid w:val="00BA1BDF"/>
    <w:rsid w:val="00BA1F4A"/>
    <w:rsid w:val="00BA35FB"/>
    <w:rsid w:val="00BB7FB4"/>
    <w:rsid w:val="00BD299B"/>
    <w:rsid w:val="00BF6EE6"/>
    <w:rsid w:val="00BF6F76"/>
    <w:rsid w:val="00C0466D"/>
    <w:rsid w:val="00C0585D"/>
    <w:rsid w:val="00C068C0"/>
    <w:rsid w:val="00C30B20"/>
    <w:rsid w:val="00C40D63"/>
    <w:rsid w:val="00C74E96"/>
    <w:rsid w:val="00C75FC8"/>
    <w:rsid w:val="00C813BE"/>
    <w:rsid w:val="00C84BA5"/>
    <w:rsid w:val="00C852D7"/>
    <w:rsid w:val="00C911FF"/>
    <w:rsid w:val="00CC672B"/>
    <w:rsid w:val="00CE3694"/>
    <w:rsid w:val="00CE5B05"/>
    <w:rsid w:val="00CE7364"/>
    <w:rsid w:val="00D36625"/>
    <w:rsid w:val="00D369D9"/>
    <w:rsid w:val="00D41E28"/>
    <w:rsid w:val="00D56127"/>
    <w:rsid w:val="00DC0AE7"/>
    <w:rsid w:val="00DC278E"/>
    <w:rsid w:val="00DC6A6E"/>
    <w:rsid w:val="00DF488C"/>
    <w:rsid w:val="00E2666F"/>
    <w:rsid w:val="00E31D98"/>
    <w:rsid w:val="00E5707E"/>
    <w:rsid w:val="00E6230A"/>
    <w:rsid w:val="00E73E02"/>
    <w:rsid w:val="00E75FE6"/>
    <w:rsid w:val="00E95B2E"/>
    <w:rsid w:val="00E965E9"/>
    <w:rsid w:val="00E974B4"/>
    <w:rsid w:val="00EB31E4"/>
    <w:rsid w:val="00EE1842"/>
    <w:rsid w:val="00EF2A79"/>
    <w:rsid w:val="00F07C25"/>
    <w:rsid w:val="00F471E5"/>
    <w:rsid w:val="00F64A62"/>
    <w:rsid w:val="00F81568"/>
    <w:rsid w:val="00F907A0"/>
    <w:rsid w:val="00F907CC"/>
    <w:rsid w:val="00F91560"/>
    <w:rsid w:val="00FA205C"/>
    <w:rsid w:val="00FA21BE"/>
    <w:rsid w:val="00FB7D46"/>
    <w:rsid w:val="00FC0E59"/>
    <w:rsid w:val="00FD1CEF"/>
    <w:rsid w:val="00FD3790"/>
    <w:rsid w:val="00FE3469"/>
    <w:rsid w:val="00FF229A"/>
    <w:rsid w:val="00FF53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B959"/>
  <w15:docId w15:val="{4C5E8634-CBFE-8345-A002-62A786A5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EA8"/>
  </w:style>
  <w:style w:type="paragraph" w:styleId="Heading1">
    <w:name w:val="heading 1"/>
    <w:basedOn w:val="Normal"/>
    <w:next w:val="Normal"/>
    <w:link w:val="Heading1Char"/>
    <w:uiPriority w:val="9"/>
    <w:qFormat/>
    <w:rsid w:val="00D02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2628"/>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D02628"/>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D02628"/>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D02628"/>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D02628"/>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D02628"/>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D02628"/>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D02628"/>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D02628"/>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D02628"/>
    <w:rPr>
      <w:rFonts w:eastAsiaTheme="majorEastAsia" w:cstheme="majorBidi"/>
      <w:color w:val="272727" w:themeColor="text1" w:themeTint="D8"/>
      <w:lang w:val="lv-LV"/>
    </w:rPr>
  </w:style>
  <w:style w:type="character" w:customStyle="1" w:styleId="TitleChar">
    <w:name w:val="Title Char"/>
    <w:basedOn w:val="DefaultParagraphFont"/>
    <w:link w:val="Title"/>
    <w:uiPriority w:val="10"/>
    <w:rsid w:val="00D02628"/>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02628"/>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D02628"/>
    <w:pPr>
      <w:spacing w:before="160"/>
      <w:jc w:val="center"/>
    </w:pPr>
    <w:rPr>
      <w:i/>
      <w:iCs/>
      <w:color w:val="404040" w:themeColor="text1" w:themeTint="BF"/>
    </w:rPr>
  </w:style>
  <w:style w:type="character" w:customStyle="1" w:styleId="QuoteChar">
    <w:name w:val="Quote Char"/>
    <w:basedOn w:val="DefaultParagraphFont"/>
    <w:link w:val="Quote"/>
    <w:uiPriority w:val="29"/>
    <w:rsid w:val="00D02628"/>
    <w:rPr>
      <w:i/>
      <w:iCs/>
      <w:color w:val="404040" w:themeColor="text1" w:themeTint="BF"/>
      <w:lang w:val="lv-LV"/>
    </w:rPr>
  </w:style>
  <w:style w:type="paragraph" w:styleId="ListParagraph">
    <w:name w:val="List Paragraph"/>
    <w:basedOn w:val="Normal"/>
    <w:uiPriority w:val="34"/>
    <w:qFormat/>
    <w:rsid w:val="00D02628"/>
    <w:pPr>
      <w:ind w:left="720"/>
      <w:contextualSpacing/>
    </w:pPr>
  </w:style>
  <w:style w:type="character" w:styleId="IntenseEmphasis">
    <w:name w:val="Intense Emphasis"/>
    <w:basedOn w:val="DefaultParagraphFont"/>
    <w:uiPriority w:val="21"/>
    <w:qFormat/>
    <w:rsid w:val="00D02628"/>
    <w:rPr>
      <w:i/>
      <w:iCs/>
      <w:color w:val="0F4761" w:themeColor="accent1" w:themeShade="BF"/>
    </w:rPr>
  </w:style>
  <w:style w:type="paragraph" w:styleId="IntenseQuote">
    <w:name w:val="Intense Quote"/>
    <w:basedOn w:val="Normal"/>
    <w:next w:val="Normal"/>
    <w:link w:val="IntenseQuoteChar"/>
    <w:uiPriority w:val="30"/>
    <w:qFormat/>
    <w:rsid w:val="00D02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628"/>
    <w:rPr>
      <w:i/>
      <w:iCs/>
      <w:color w:val="0F4761" w:themeColor="accent1" w:themeShade="BF"/>
      <w:lang w:val="lv-LV"/>
    </w:rPr>
  </w:style>
  <w:style w:type="character" w:styleId="IntenseReference">
    <w:name w:val="Intense Reference"/>
    <w:basedOn w:val="DefaultParagraphFont"/>
    <w:uiPriority w:val="32"/>
    <w:qFormat/>
    <w:rsid w:val="00D02628"/>
    <w:rPr>
      <w:b/>
      <w:bCs/>
      <w:smallCaps/>
      <w:color w:val="0F4761" w:themeColor="accent1" w:themeShade="BF"/>
      <w:spacing w:val="5"/>
    </w:rPr>
  </w:style>
  <w:style w:type="character" w:styleId="Hyperlink">
    <w:name w:val="Hyperlink"/>
    <w:basedOn w:val="DefaultParagraphFont"/>
    <w:uiPriority w:val="99"/>
    <w:unhideWhenUsed/>
    <w:rsid w:val="00E764F9"/>
    <w:rPr>
      <w:color w:val="467886" w:themeColor="hyperlink"/>
      <w:u w:val="single"/>
    </w:rPr>
  </w:style>
  <w:style w:type="character" w:styleId="UnresolvedMention">
    <w:name w:val="Unresolved Mention"/>
    <w:basedOn w:val="DefaultParagraphFont"/>
    <w:uiPriority w:val="99"/>
    <w:semiHidden/>
    <w:unhideWhenUsed/>
    <w:rsid w:val="00E764F9"/>
    <w:rPr>
      <w:color w:val="605E5C"/>
      <w:shd w:val="clear" w:color="auto" w:fill="E1DFDD"/>
    </w:rPr>
  </w:style>
  <w:style w:type="paragraph" w:styleId="Revision">
    <w:name w:val="Revision"/>
    <w:hidden/>
    <w:uiPriority w:val="99"/>
    <w:semiHidden/>
    <w:rsid w:val="009B0024"/>
    <w:pPr>
      <w:spacing w:after="0" w:line="240" w:lineRule="auto"/>
    </w:pPr>
  </w:style>
  <w:style w:type="paragraph" w:styleId="Footer">
    <w:name w:val="footer"/>
    <w:basedOn w:val="Normal"/>
    <w:link w:val="FooterChar"/>
    <w:uiPriority w:val="99"/>
    <w:unhideWhenUsed/>
    <w:rsid w:val="005A4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597"/>
    <w:rPr>
      <w:lang w:val="lv-LV"/>
    </w:rPr>
  </w:style>
  <w:style w:type="character" w:styleId="PageNumber">
    <w:name w:val="page number"/>
    <w:basedOn w:val="DefaultParagraphFont"/>
    <w:uiPriority w:val="99"/>
    <w:semiHidden/>
    <w:unhideWhenUsed/>
    <w:rsid w:val="005A4597"/>
  </w:style>
  <w:style w:type="character" w:styleId="CommentReference">
    <w:name w:val="annotation reference"/>
    <w:basedOn w:val="DefaultParagraphFont"/>
    <w:uiPriority w:val="99"/>
    <w:semiHidden/>
    <w:unhideWhenUsed/>
    <w:rsid w:val="00A67E7A"/>
    <w:rPr>
      <w:sz w:val="16"/>
      <w:szCs w:val="16"/>
    </w:rPr>
  </w:style>
  <w:style w:type="paragraph" w:styleId="CommentText">
    <w:name w:val="annotation text"/>
    <w:basedOn w:val="Normal"/>
    <w:link w:val="CommentTextChar"/>
    <w:uiPriority w:val="99"/>
    <w:unhideWhenUsed/>
    <w:rsid w:val="00A67E7A"/>
    <w:pPr>
      <w:spacing w:line="240" w:lineRule="auto"/>
    </w:pPr>
    <w:rPr>
      <w:sz w:val="20"/>
      <w:szCs w:val="20"/>
    </w:rPr>
  </w:style>
  <w:style w:type="character" w:customStyle="1" w:styleId="CommentTextChar">
    <w:name w:val="Comment Text Char"/>
    <w:basedOn w:val="DefaultParagraphFont"/>
    <w:link w:val="CommentText"/>
    <w:uiPriority w:val="99"/>
    <w:rsid w:val="00A67E7A"/>
    <w:rPr>
      <w:sz w:val="20"/>
      <w:szCs w:val="20"/>
      <w:lang w:val="lv-LV"/>
    </w:rPr>
  </w:style>
  <w:style w:type="paragraph" w:styleId="CommentSubject">
    <w:name w:val="annotation subject"/>
    <w:basedOn w:val="CommentText"/>
    <w:next w:val="CommentText"/>
    <w:link w:val="CommentSubjectChar"/>
    <w:uiPriority w:val="99"/>
    <w:semiHidden/>
    <w:unhideWhenUsed/>
    <w:rsid w:val="00A67E7A"/>
    <w:rPr>
      <w:b/>
      <w:bCs/>
    </w:rPr>
  </w:style>
  <w:style w:type="character" w:customStyle="1" w:styleId="CommentSubjectChar">
    <w:name w:val="Comment Subject Char"/>
    <w:basedOn w:val="CommentTextChar"/>
    <w:link w:val="CommentSubject"/>
    <w:uiPriority w:val="99"/>
    <w:semiHidden/>
    <w:rsid w:val="00A67E7A"/>
    <w:rPr>
      <w:b/>
      <w:bCs/>
      <w:sz w:val="20"/>
      <w:szCs w:val="20"/>
      <w:lang w:val="lv-LV"/>
    </w:rPr>
  </w:style>
  <w:style w:type="paragraph" w:styleId="Header">
    <w:name w:val="header"/>
    <w:basedOn w:val="Normal"/>
    <w:link w:val="HeaderChar"/>
    <w:uiPriority w:val="99"/>
    <w:unhideWhenUsed/>
    <w:rsid w:val="002C7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340"/>
  </w:style>
  <w:style w:type="table" w:styleId="TableGrid">
    <w:name w:val="Table Grid"/>
    <w:basedOn w:val="TableNormal"/>
    <w:uiPriority w:val="39"/>
    <w:rsid w:val="005D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2144">
      <w:bodyDiv w:val="1"/>
      <w:marLeft w:val="0"/>
      <w:marRight w:val="0"/>
      <w:marTop w:val="0"/>
      <w:marBottom w:val="0"/>
      <w:divBdr>
        <w:top w:val="none" w:sz="0" w:space="0" w:color="auto"/>
        <w:left w:val="none" w:sz="0" w:space="0" w:color="auto"/>
        <w:bottom w:val="none" w:sz="0" w:space="0" w:color="auto"/>
        <w:right w:val="none" w:sz="0" w:space="0" w:color="auto"/>
      </w:divBdr>
    </w:div>
    <w:div w:id="334190913">
      <w:bodyDiv w:val="1"/>
      <w:marLeft w:val="0"/>
      <w:marRight w:val="0"/>
      <w:marTop w:val="0"/>
      <w:marBottom w:val="0"/>
      <w:divBdr>
        <w:top w:val="none" w:sz="0" w:space="0" w:color="auto"/>
        <w:left w:val="none" w:sz="0" w:space="0" w:color="auto"/>
        <w:bottom w:val="none" w:sz="0" w:space="0" w:color="auto"/>
        <w:right w:val="none" w:sz="0" w:space="0" w:color="auto"/>
      </w:divBdr>
    </w:div>
    <w:div w:id="894782035">
      <w:bodyDiv w:val="1"/>
      <w:marLeft w:val="0"/>
      <w:marRight w:val="0"/>
      <w:marTop w:val="0"/>
      <w:marBottom w:val="0"/>
      <w:divBdr>
        <w:top w:val="none" w:sz="0" w:space="0" w:color="auto"/>
        <w:left w:val="none" w:sz="0" w:space="0" w:color="auto"/>
        <w:bottom w:val="none" w:sz="0" w:space="0" w:color="auto"/>
        <w:right w:val="none" w:sz="0" w:space="0" w:color="auto"/>
      </w:divBdr>
    </w:div>
    <w:div w:id="1842741970">
      <w:bodyDiv w:val="1"/>
      <w:marLeft w:val="0"/>
      <w:marRight w:val="0"/>
      <w:marTop w:val="0"/>
      <w:marBottom w:val="0"/>
      <w:divBdr>
        <w:top w:val="none" w:sz="0" w:space="0" w:color="auto"/>
        <w:left w:val="none" w:sz="0" w:space="0" w:color="auto"/>
        <w:bottom w:val="none" w:sz="0" w:space="0" w:color="auto"/>
        <w:right w:val="none" w:sz="0" w:space="0" w:color="auto"/>
      </w:divBdr>
    </w:div>
    <w:div w:id="2083678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20517-sabiedribas-vajadzibam-nepieciesama-nekustama-ipasuma-atsavinasanas-likums" TargetMode="External"/><Relationship Id="rId18" Type="http://schemas.openxmlformats.org/officeDocument/2006/relationships/hyperlink" Target="https://likumi.lv/ta/id/57435" TargetMode="External"/><Relationship Id="rId26" Type="http://schemas.openxmlformats.org/officeDocument/2006/relationships/hyperlink" Target="http://eur-lex.europa.eu/eli/reg/2017/352/oj/?locale=LV" TargetMode="External"/><Relationship Id="rId3" Type="http://schemas.openxmlformats.org/officeDocument/2006/relationships/customXml" Target="../customXml/item3.xml"/><Relationship Id="rId21" Type="http://schemas.openxmlformats.org/officeDocument/2006/relationships/hyperlink" Target="http://eur-lex.europa.eu/eli/reg/2017/352/oj/?locale=LV" TargetMode="External"/><Relationship Id="rId7" Type="http://schemas.openxmlformats.org/officeDocument/2006/relationships/settings" Target="settings.xml"/><Relationship Id="rId12" Type="http://schemas.openxmlformats.org/officeDocument/2006/relationships/hyperlink" Target="https://likumi.lv/ta/id/41737-ventspils-brivostas-likums" TargetMode="External"/><Relationship Id="rId17" Type="http://schemas.openxmlformats.org/officeDocument/2006/relationships/hyperlink" Target="http://eur-lex.europa.eu/eli/reg/2017/352/oj/?locale=LV" TargetMode="External"/><Relationship Id="rId25" Type="http://schemas.openxmlformats.org/officeDocument/2006/relationships/hyperlink" Target="https://likumi.lv/ta/id/262296-grozijumi-likuma-par-ostam" TargetMode="External"/><Relationship Id="rId2" Type="http://schemas.openxmlformats.org/officeDocument/2006/relationships/customXml" Target="../customXml/item2.xml"/><Relationship Id="rId16" Type="http://schemas.openxmlformats.org/officeDocument/2006/relationships/hyperlink" Target="https://likumi.lv/ta/id/269907-publiskas-personas-kapitala-dalu-un-kapitalsabiedribu-parvaldibas-likums" TargetMode="External"/><Relationship Id="rId20" Type="http://schemas.openxmlformats.org/officeDocument/2006/relationships/hyperlink" Target="https://likumi.lv/ta/id/262296-grozijumi-likuma-par-ost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5-rigas-brivostas-likums" TargetMode="External"/><Relationship Id="rId24" Type="http://schemas.openxmlformats.org/officeDocument/2006/relationships/hyperlink" Target="https://likumi.lv/ta/id/5743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likumi.lv/ta/id/220517-sabiedribas-vajadzibam-nepieciesama-nekustama-ipasuma-atsavinasanas-likums" TargetMode="External"/><Relationship Id="rId23" Type="http://schemas.openxmlformats.org/officeDocument/2006/relationships/hyperlink" Target="https://likumi.lv/ta/id/57435" TargetMode="External"/><Relationship Id="rId28" Type="http://schemas.openxmlformats.org/officeDocument/2006/relationships/hyperlink" Target="http://eur-lex.europa.eu/eli/reg/2017/352/oj/?locale=LV" TargetMode="External"/><Relationship Id="rId10" Type="http://schemas.openxmlformats.org/officeDocument/2006/relationships/endnotes" Target="endnotes.xml"/><Relationship Id="rId19" Type="http://schemas.openxmlformats.org/officeDocument/2006/relationships/hyperlink" Target="https://likumi.lv/ta/id/5743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7435" TargetMode="External"/><Relationship Id="rId22" Type="http://schemas.openxmlformats.org/officeDocument/2006/relationships/hyperlink" Target="https://likumi.lv/ta/id/63545-valsts-parvaldes-iekartas-likums" TargetMode="External"/><Relationship Id="rId27" Type="http://schemas.openxmlformats.org/officeDocument/2006/relationships/hyperlink" Target="https://likumi.lv/ta/id/63545-valsts-parvaldes-iekartas-likums"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a0c2e4-c245-420a-9bd0-2ba8c5a8b94a">
      <Terms xmlns="http://schemas.microsoft.com/office/infopath/2007/PartnerControls"/>
    </lcf76f155ced4ddcb4097134ff3c332f>
    <TaxCatchAll xmlns="fed9d6c4-5424-4da2-bf5e-f96482d0b03c"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8YnBx7kWk1yl8ciFp++a5JxBHw==">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</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1B32E9E52D3B834BB26A2F858463B361" ma:contentTypeVersion="15" ma:contentTypeDescription="Izveidot jaunu dokumentu." ma:contentTypeScope="" ma:versionID="ade9becfd26e2a53f9d6ddabd00b4721">
  <xsd:schema xmlns:xsd="http://www.w3.org/2001/XMLSchema" xmlns:xs="http://www.w3.org/2001/XMLSchema" xmlns:p="http://schemas.microsoft.com/office/2006/metadata/properties" xmlns:ns2="93a0c2e4-c245-420a-9bd0-2ba8c5a8b94a" xmlns:ns3="fed9d6c4-5424-4da2-bf5e-f96482d0b03c" targetNamespace="http://schemas.microsoft.com/office/2006/metadata/properties" ma:root="true" ma:fieldsID="6d1c67b53ef36e725ed5fa41aac17573" ns2:_="" ns3:_="">
    <xsd:import namespace="93a0c2e4-c245-420a-9bd0-2ba8c5a8b94a"/>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0c2e4-c245-420a-9bd0-2ba8c5a8b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B70C4-427A-4E6D-9412-29827250A1AC}">
  <ds:schemaRefs>
    <ds:schemaRef ds:uri="http://schemas.microsoft.com/office/2006/metadata/properties"/>
    <ds:schemaRef ds:uri="http://schemas.microsoft.com/office/infopath/2007/PartnerControls"/>
    <ds:schemaRef ds:uri="93a0c2e4-c245-420a-9bd0-2ba8c5a8b94a"/>
    <ds:schemaRef ds:uri="fed9d6c4-5424-4da2-bf5e-f96482d0b03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107B1F4-DDA5-4F03-8D5F-E72E7EF29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0c2e4-c245-420a-9bd0-2ba8c5a8b94a"/>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2984D-3EB8-4C89-9E4B-07C7D4C67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46592</Words>
  <Characters>26559</Characters>
  <Application>Microsoft Office Word</Application>
  <DocSecurity>0</DocSecurity>
  <Lines>221</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Klusa</dc:creator>
  <cp:lastModifiedBy>Dzintars Vainovskis</cp:lastModifiedBy>
  <cp:revision>3</cp:revision>
  <dcterms:created xsi:type="dcterms:W3CDTF">2025-05-05T17:01:00Z</dcterms:created>
  <dcterms:modified xsi:type="dcterms:W3CDTF">2025-05-05T18:49:00Z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0x0101001B32E9E52D3B834BB26A2F858463B361</vt:lpwstr>
  </property>
  <property fmtid="{D5CDD505-2E9C-101B-9397-08002B2CF9AE}" pid="3" name="MediaServiceImageTags">
    <vt:lpwstr/>
  </property>
</Properties>
</file>