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61220" w14:textId="11660C2B" w:rsidR="00E20144" w:rsidRPr="007B1FEE" w:rsidRDefault="001E7E31" w:rsidP="001E7E31">
      <w:pPr>
        <w:tabs>
          <w:tab w:val="clear" w:pos="851"/>
        </w:tabs>
        <w:autoSpaceDE w:val="0"/>
        <w:autoSpaceDN w:val="0"/>
        <w:bidi/>
        <w:adjustRightInd w:val="0"/>
        <w:spacing w:line="360" w:lineRule="auto"/>
        <w:jc w:val="center"/>
        <w:rPr>
          <w:rFonts w:cs="Arial"/>
          <w:b/>
          <w:bCs/>
          <w:szCs w:val="24"/>
        </w:rPr>
      </w:pPr>
      <w:r w:rsidRPr="007B1FEE">
        <w:rPr>
          <w:rFonts w:cs="Arial"/>
          <w:b/>
          <w:bCs/>
        </w:rPr>
        <w:t>MEM</w:t>
      </w:r>
      <w:r w:rsidR="001F5563" w:rsidRPr="007B1FEE">
        <w:rPr>
          <w:rFonts w:cs="Arial"/>
          <w:b/>
          <w:bCs/>
          <w:szCs w:val="24"/>
        </w:rPr>
        <w:t>ORANDUM OF COOPERATION</w:t>
      </w:r>
    </w:p>
    <w:p w14:paraId="74E233E2" w14:textId="7A1D18C4" w:rsidR="00E20144" w:rsidRPr="007B1FEE" w:rsidRDefault="001F5563" w:rsidP="001F5563">
      <w:pPr>
        <w:tabs>
          <w:tab w:val="clear" w:pos="851"/>
        </w:tabs>
        <w:autoSpaceDE w:val="0"/>
        <w:autoSpaceDN w:val="0"/>
        <w:adjustRightInd w:val="0"/>
        <w:spacing w:line="360" w:lineRule="auto"/>
        <w:jc w:val="center"/>
        <w:rPr>
          <w:rFonts w:cs="Arial"/>
          <w:b/>
          <w:bCs/>
          <w:szCs w:val="24"/>
        </w:rPr>
      </w:pPr>
      <w:r w:rsidRPr="007B1FEE">
        <w:rPr>
          <w:rFonts w:cs="Arial"/>
          <w:b/>
          <w:bCs/>
          <w:szCs w:val="24"/>
        </w:rPr>
        <w:t xml:space="preserve">BETWEEN </w:t>
      </w:r>
      <w:r w:rsidR="00D87D95" w:rsidRPr="007B1FEE">
        <w:rPr>
          <w:rFonts w:cs="Arial"/>
          <w:b/>
          <w:bCs/>
          <w:szCs w:val="24"/>
        </w:rPr>
        <w:t xml:space="preserve">THE REPUBLIC OF </w:t>
      </w:r>
      <w:r w:rsidR="001E7E31" w:rsidRPr="007B1FEE">
        <w:rPr>
          <w:rFonts w:cs="Arial"/>
          <w:b/>
          <w:bCs/>
          <w:szCs w:val="24"/>
        </w:rPr>
        <w:t xml:space="preserve">LATVIA </w:t>
      </w:r>
      <w:r w:rsidRPr="007B1FEE">
        <w:rPr>
          <w:rFonts w:cs="Arial"/>
          <w:b/>
          <w:bCs/>
          <w:szCs w:val="24"/>
        </w:rPr>
        <w:t>AND THE INTERNATIONAL MARITIME ORGANIZATION</w:t>
      </w:r>
    </w:p>
    <w:p w14:paraId="24ED5246" w14:textId="77777777" w:rsidR="00E20144" w:rsidRPr="007B1FEE" w:rsidRDefault="001F5563" w:rsidP="001F5563">
      <w:pPr>
        <w:tabs>
          <w:tab w:val="clear" w:pos="851"/>
        </w:tabs>
        <w:autoSpaceDE w:val="0"/>
        <w:autoSpaceDN w:val="0"/>
        <w:adjustRightInd w:val="0"/>
        <w:spacing w:line="360" w:lineRule="auto"/>
        <w:jc w:val="center"/>
        <w:rPr>
          <w:rFonts w:cs="Arial"/>
          <w:b/>
          <w:bCs/>
          <w:szCs w:val="24"/>
        </w:rPr>
      </w:pPr>
      <w:r w:rsidRPr="007B1FEE">
        <w:rPr>
          <w:rFonts w:cs="Arial"/>
          <w:b/>
          <w:bCs/>
          <w:szCs w:val="24"/>
        </w:rPr>
        <w:t>CONCERNING PARTICIPATION IN THE IMO MEMBER STATE AUDIT SCHEME</w:t>
      </w:r>
    </w:p>
    <w:p w14:paraId="3F7A13EF" w14:textId="77777777" w:rsidR="00E20144" w:rsidRPr="007B1FEE" w:rsidRDefault="00E20144" w:rsidP="00E20144">
      <w:pPr>
        <w:tabs>
          <w:tab w:val="clear" w:pos="851"/>
        </w:tabs>
        <w:autoSpaceDE w:val="0"/>
        <w:autoSpaceDN w:val="0"/>
        <w:adjustRightInd w:val="0"/>
        <w:rPr>
          <w:rFonts w:cs="Arial"/>
          <w:b/>
          <w:bCs/>
          <w:szCs w:val="24"/>
        </w:rPr>
      </w:pPr>
    </w:p>
    <w:p w14:paraId="495B7CC2" w14:textId="77777777" w:rsidR="001F5563" w:rsidRPr="007B1FEE" w:rsidRDefault="001F5563" w:rsidP="00E20144">
      <w:pPr>
        <w:tabs>
          <w:tab w:val="clear" w:pos="851"/>
        </w:tabs>
        <w:autoSpaceDE w:val="0"/>
        <w:autoSpaceDN w:val="0"/>
        <w:adjustRightInd w:val="0"/>
        <w:rPr>
          <w:rFonts w:cs="Arial"/>
          <w:b/>
          <w:bCs/>
          <w:szCs w:val="24"/>
        </w:rPr>
      </w:pPr>
    </w:p>
    <w:p w14:paraId="55CDFC83" w14:textId="77777777" w:rsidR="00E20144" w:rsidRDefault="00E20144" w:rsidP="001F5563">
      <w:pPr>
        <w:tabs>
          <w:tab w:val="clear" w:pos="851"/>
        </w:tabs>
        <w:autoSpaceDE w:val="0"/>
        <w:autoSpaceDN w:val="0"/>
        <w:adjustRightInd w:val="0"/>
        <w:spacing w:line="360" w:lineRule="auto"/>
        <w:rPr>
          <w:rFonts w:cs="Arial"/>
          <w:b/>
          <w:bCs/>
          <w:szCs w:val="22"/>
        </w:rPr>
      </w:pPr>
      <w:r w:rsidRPr="007B1FEE">
        <w:rPr>
          <w:rFonts w:cs="Arial"/>
          <w:b/>
          <w:bCs/>
          <w:szCs w:val="22"/>
        </w:rPr>
        <w:t>Preamble</w:t>
      </w:r>
    </w:p>
    <w:p w14:paraId="5D5888CA" w14:textId="77777777" w:rsidR="0052552C" w:rsidRPr="007B1FEE" w:rsidRDefault="0052552C" w:rsidP="001F5563">
      <w:pPr>
        <w:tabs>
          <w:tab w:val="clear" w:pos="851"/>
        </w:tabs>
        <w:autoSpaceDE w:val="0"/>
        <w:autoSpaceDN w:val="0"/>
        <w:adjustRightInd w:val="0"/>
        <w:spacing w:line="360" w:lineRule="auto"/>
        <w:rPr>
          <w:rFonts w:cs="Arial"/>
          <w:b/>
          <w:bCs/>
          <w:szCs w:val="22"/>
        </w:rPr>
      </w:pPr>
    </w:p>
    <w:p w14:paraId="3DB67B59" w14:textId="77777777" w:rsidR="00E20144" w:rsidRDefault="00E20144" w:rsidP="001F5563">
      <w:pPr>
        <w:tabs>
          <w:tab w:val="clear" w:pos="851"/>
        </w:tabs>
        <w:autoSpaceDE w:val="0"/>
        <w:autoSpaceDN w:val="0"/>
        <w:adjustRightInd w:val="0"/>
        <w:spacing w:line="360" w:lineRule="auto"/>
        <w:rPr>
          <w:rFonts w:cs="Arial"/>
          <w:szCs w:val="22"/>
        </w:rPr>
      </w:pPr>
      <w:r w:rsidRPr="007B1FEE">
        <w:rPr>
          <w:rFonts w:cs="Arial"/>
          <w:szCs w:val="22"/>
        </w:rPr>
        <w:t>1</w:t>
      </w:r>
      <w:r w:rsidRPr="007B1FEE">
        <w:rPr>
          <w:rFonts w:cs="Arial"/>
          <w:szCs w:val="22"/>
        </w:rPr>
        <w:tab/>
      </w:r>
      <w:r w:rsidRPr="007B1FEE">
        <w:rPr>
          <w:rFonts w:cs="Arial"/>
          <w:i/>
          <w:iCs/>
          <w:szCs w:val="22"/>
        </w:rPr>
        <w:t>Whereas</w:t>
      </w:r>
      <w:r w:rsidRPr="007B1FEE">
        <w:rPr>
          <w:rFonts w:cs="Arial"/>
          <w:szCs w:val="22"/>
        </w:rPr>
        <w:t xml:space="preserve"> the Assembly of the International Maritime Organization (IMO) has adopted resolution A.</w:t>
      </w:r>
      <w:r w:rsidR="00761E05" w:rsidRPr="007B1FEE">
        <w:rPr>
          <w:rFonts w:cs="Arial"/>
          <w:szCs w:val="22"/>
        </w:rPr>
        <w:t>1070(28)</w:t>
      </w:r>
      <w:r w:rsidRPr="007B1FEE">
        <w:rPr>
          <w:rFonts w:cs="Arial"/>
          <w:szCs w:val="22"/>
        </w:rPr>
        <w:t xml:space="preserve"> on the </w:t>
      </w:r>
      <w:r w:rsidRPr="007B1FEE">
        <w:rPr>
          <w:rFonts w:cs="Arial"/>
          <w:i/>
          <w:iCs/>
          <w:szCs w:val="22"/>
        </w:rPr>
        <w:t>IMO Instruments Implementation (III) Code</w:t>
      </w:r>
      <w:r w:rsidRPr="007B1FEE">
        <w:rPr>
          <w:rFonts w:cs="Arial"/>
          <w:szCs w:val="22"/>
        </w:rPr>
        <w:t>; and resolution A.</w:t>
      </w:r>
      <w:r w:rsidR="00761E05" w:rsidRPr="007B1FEE">
        <w:rPr>
          <w:rFonts w:cs="Arial"/>
          <w:szCs w:val="22"/>
        </w:rPr>
        <w:t>1067(28)</w:t>
      </w:r>
      <w:r w:rsidRPr="007B1FEE">
        <w:rPr>
          <w:rFonts w:cs="Arial"/>
          <w:szCs w:val="22"/>
        </w:rPr>
        <w:t xml:space="preserve"> on the Framework and Procedures for the IMO Member State Audit Scheme, for the purpose of ensuring the consistent and effective implementation of IMO instruments globally and compliance with their requirements,</w:t>
      </w:r>
    </w:p>
    <w:p w14:paraId="0EDA8B68" w14:textId="77777777" w:rsidR="0052552C" w:rsidRDefault="0052552C" w:rsidP="001F5563">
      <w:pPr>
        <w:tabs>
          <w:tab w:val="clear" w:pos="851"/>
        </w:tabs>
        <w:autoSpaceDE w:val="0"/>
        <w:autoSpaceDN w:val="0"/>
        <w:adjustRightInd w:val="0"/>
        <w:spacing w:line="360" w:lineRule="auto"/>
        <w:rPr>
          <w:rFonts w:cs="Arial"/>
          <w:szCs w:val="22"/>
        </w:rPr>
      </w:pPr>
    </w:p>
    <w:p w14:paraId="4A33BC7D" w14:textId="4EA79A62" w:rsidR="00E20144" w:rsidRPr="007B1FEE" w:rsidRDefault="00E20144" w:rsidP="001F5563">
      <w:pPr>
        <w:tabs>
          <w:tab w:val="clear" w:pos="851"/>
        </w:tabs>
        <w:autoSpaceDE w:val="0"/>
        <w:autoSpaceDN w:val="0"/>
        <w:adjustRightInd w:val="0"/>
        <w:spacing w:line="360" w:lineRule="auto"/>
        <w:rPr>
          <w:rFonts w:cs="Arial"/>
          <w:szCs w:val="22"/>
        </w:rPr>
      </w:pPr>
      <w:r w:rsidRPr="007B1FEE">
        <w:rPr>
          <w:rFonts w:cs="Arial"/>
          <w:szCs w:val="22"/>
        </w:rPr>
        <w:t>2</w:t>
      </w:r>
      <w:r w:rsidRPr="007B1FEE">
        <w:rPr>
          <w:rFonts w:cs="Arial"/>
          <w:szCs w:val="22"/>
        </w:rPr>
        <w:tab/>
      </w:r>
      <w:r w:rsidRPr="007B1FEE">
        <w:rPr>
          <w:rFonts w:cs="Arial"/>
          <w:i/>
          <w:iCs/>
          <w:szCs w:val="22"/>
        </w:rPr>
        <w:t>Whereas</w:t>
      </w:r>
      <w:r w:rsidRPr="007B1FEE">
        <w:rPr>
          <w:rFonts w:cs="Arial"/>
          <w:szCs w:val="22"/>
        </w:rPr>
        <w:t xml:space="preserve"> </w:t>
      </w:r>
      <w:r w:rsidR="00D87D95" w:rsidRPr="007B1FEE">
        <w:rPr>
          <w:rFonts w:cs="Arial"/>
          <w:szCs w:val="22"/>
        </w:rPr>
        <w:t xml:space="preserve">the Republic of </w:t>
      </w:r>
      <w:r w:rsidR="001E7E31" w:rsidRPr="007B1FEE">
        <w:rPr>
          <w:rFonts w:cs="Arial"/>
          <w:szCs w:val="22"/>
        </w:rPr>
        <w:t>Latvia</w:t>
      </w:r>
      <w:r w:rsidRPr="007B1FEE">
        <w:rPr>
          <w:rFonts w:cs="Arial"/>
          <w:szCs w:val="22"/>
        </w:rPr>
        <w:t xml:space="preserve"> supports the principles on which this scheme has been based and is committed to contributing to its success,</w:t>
      </w:r>
    </w:p>
    <w:p w14:paraId="5D1ECC85" w14:textId="77777777" w:rsidR="0052552C" w:rsidRDefault="0052552C" w:rsidP="001F5563">
      <w:pPr>
        <w:tabs>
          <w:tab w:val="clear" w:pos="851"/>
        </w:tabs>
        <w:autoSpaceDE w:val="0"/>
        <w:autoSpaceDN w:val="0"/>
        <w:adjustRightInd w:val="0"/>
        <w:spacing w:line="360" w:lineRule="auto"/>
        <w:rPr>
          <w:rFonts w:cs="Arial"/>
          <w:color w:val="4472C4" w:themeColor="accent1"/>
          <w:szCs w:val="22"/>
        </w:rPr>
      </w:pPr>
    </w:p>
    <w:p w14:paraId="615120CE" w14:textId="7122BFA3" w:rsidR="00E20144" w:rsidRPr="007B1FEE" w:rsidRDefault="00E20144" w:rsidP="001F5563">
      <w:pPr>
        <w:tabs>
          <w:tab w:val="clear" w:pos="851"/>
        </w:tabs>
        <w:autoSpaceDE w:val="0"/>
        <w:autoSpaceDN w:val="0"/>
        <w:adjustRightInd w:val="0"/>
        <w:spacing w:line="360" w:lineRule="auto"/>
        <w:rPr>
          <w:rFonts w:cs="Arial"/>
          <w:szCs w:val="22"/>
        </w:rPr>
      </w:pPr>
      <w:r w:rsidRPr="007B1FEE">
        <w:rPr>
          <w:rFonts w:cs="Arial"/>
          <w:szCs w:val="22"/>
        </w:rPr>
        <w:t>3</w:t>
      </w:r>
      <w:r w:rsidRPr="007B1FEE">
        <w:rPr>
          <w:rFonts w:cs="Arial"/>
          <w:szCs w:val="22"/>
        </w:rPr>
        <w:tab/>
      </w:r>
      <w:r w:rsidR="00D87D95" w:rsidRPr="007B1FEE">
        <w:rPr>
          <w:rFonts w:cs="Arial"/>
          <w:szCs w:val="22"/>
        </w:rPr>
        <w:t xml:space="preserve">The Republic of </w:t>
      </w:r>
      <w:r w:rsidR="001E7E31" w:rsidRPr="007B1FEE">
        <w:rPr>
          <w:rFonts w:cs="Arial"/>
          <w:szCs w:val="22"/>
        </w:rPr>
        <w:t xml:space="preserve">Latvia </w:t>
      </w:r>
      <w:r w:rsidRPr="007B1FEE">
        <w:rPr>
          <w:rFonts w:cs="Arial"/>
          <w:szCs w:val="22"/>
        </w:rPr>
        <w:t>and IMO have agreed as follows:</w:t>
      </w:r>
    </w:p>
    <w:p w14:paraId="57A81752" w14:textId="77777777" w:rsidR="003725C1" w:rsidRPr="007B1FEE" w:rsidRDefault="003725C1" w:rsidP="00407FDC">
      <w:pPr>
        <w:keepNext/>
        <w:tabs>
          <w:tab w:val="clear" w:pos="851"/>
        </w:tabs>
        <w:autoSpaceDE w:val="0"/>
        <w:autoSpaceDN w:val="0"/>
        <w:adjustRightInd w:val="0"/>
        <w:spacing w:line="360" w:lineRule="auto"/>
        <w:rPr>
          <w:rFonts w:cs="Arial"/>
          <w:b/>
          <w:bCs/>
          <w:szCs w:val="22"/>
        </w:rPr>
      </w:pPr>
    </w:p>
    <w:p w14:paraId="25938C0C" w14:textId="6E914F9C" w:rsidR="00E20144" w:rsidRPr="007B1FEE" w:rsidRDefault="00E20144" w:rsidP="00407FDC">
      <w:pPr>
        <w:keepNext/>
        <w:tabs>
          <w:tab w:val="clear" w:pos="851"/>
        </w:tabs>
        <w:autoSpaceDE w:val="0"/>
        <w:autoSpaceDN w:val="0"/>
        <w:adjustRightInd w:val="0"/>
        <w:spacing w:line="360" w:lineRule="auto"/>
        <w:rPr>
          <w:rFonts w:cs="Arial"/>
          <w:b/>
          <w:bCs/>
          <w:szCs w:val="22"/>
        </w:rPr>
      </w:pPr>
      <w:r w:rsidRPr="007B1FEE">
        <w:rPr>
          <w:rFonts w:cs="Arial"/>
          <w:b/>
          <w:bCs/>
          <w:szCs w:val="22"/>
        </w:rPr>
        <w:t>Section 1 – General</w:t>
      </w:r>
    </w:p>
    <w:p w14:paraId="636F8D71" w14:textId="77777777" w:rsidR="0052552C" w:rsidRDefault="0052552C" w:rsidP="7F81B325">
      <w:pPr>
        <w:keepNext/>
        <w:tabs>
          <w:tab w:val="clear" w:pos="851"/>
        </w:tabs>
        <w:autoSpaceDE w:val="0"/>
        <w:autoSpaceDN w:val="0"/>
        <w:adjustRightInd w:val="0"/>
        <w:spacing w:line="360" w:lineRule="auto"/>
        <w:rPr>
          <w:rFonts w:cs="Arial"/>
          <w:b/>
          <w:bCs/>
          <w:color w:val="4472C4" w:themeColor="accent1"/>
          <w:szCs w:val="22"/>
        </w:rPr>
      </w:pPr>
    </w:p>
    <w:p w14:paraId="7B268DC9" w14:textId="0198F159" w:rsidR="00E20144" w:rsidRPr="007B1FEE" w:rsidRDefault="17752205" w:rsidP="7F81B325">
      <w:pPr>
        <w:keepNext/>
        <w:tabs>
          <w:tab w:val="clear" w:pos="851"/>
        </w:tabs>
        <w:autoSpaceDE w:val="0"/>
        <w:autoSpaceDN w:val="0"/>
        <w:adjustRightInd w:val="0"/>
        <w:spacing w:line="360" w:lineRule="auto"/>
        <w:rPr>
          <w:rFonts w:cs="Arial"/>
        </w:rPr>
      </w:pPr>
      <w:r w:rsidRPr="007B1FEE">
        <w:rPr>
          <w:rFonts w:cs="Arial"/>
        </w:rPr>
        <w:t>4</w:t>
      </w:r>
      <w:r w:rsidR="00E20144" w:rsidRPr="007B1FEE">
        <w:tab/>
      </w:r>
      <w:r w:rsidR="00D87D95" w:rsidRPr="007B1FEE">
        <w:t xml:space="preserve">The Republic of </w:t>
      </w:r>
      <w:r w:rsidR="001E7E31" w:rsidRPr="007B1FEE">
        <w:rPr>
          <w:rFonts w:cs="Arial"/>
          <w:szCs w:val="22"/>
        </w:rPr>
        <w:t>Latvia</w:t>
      </w:r>
      <w:r w:rsidR="001E7E31" w:rsidRPr="007B1FEE">
        <w:rPr>
          <w:rFonts w:cs="Arial"/>
        </w:rPr>
        <w:t xml:space="preserve"> </w:t>
      </w:r>
      <w:r w:rsidRPr="007B1FEE">
        <w:rPr>
          <w:rFonts w:cs="Arial"/>
        </w:rPr>
        <w:t>hereby consents to the conduct of a Member State audit by an IMO audit team</w:t>
      </w:r>
      <w:r w:rsidR="3DC634F9" w:rsidRPr="007B1FEE">
        <w:rPr>
          <w:rFonts w:cs="Arial"/>
        </w:rPr>
        <w:t xml:space="preserve">, including an on-site follow-up audit, if the latter </w:t>
      </w:r>
      <w:r w:rsidR="4EC6C65C" w:rsidRPr="007B1FEE">
        <w:rPr>
          <w:rFonts w:cs="Arial"/>
        </w:rPr>
        <w:t>becomes</w:t>
      </w:r>
      <w:r w:rsidR="3DC634F9" w:rsidRPr="007B1FEE">
        <w:rPr>
          <w:rFonts w:cs="Arial"/>
        </w:rPr>
        <w:t xml:space="preserve"> necessary</w:t>
      </w:r>
      <w:r w:rsidRPr="007B1FEE">
        <w:rPr>
          <w:rFonts w:cs="Arial"/>
        </w:rPr>
        <w:t xml:space="preserve">. This audit </w:t>
      </w:r>
      <w:r w:rsidR="3DC634F9" w:rsidRPr="007B1FEE">
        <w:rPr>
          <w:rFonts w:cs="Arial"/>
        </w:rPr>
        <w:t xml:space="preserve">and any on-site follow-up audit </w:t>
      </w:r>
      <w:r w:rsidRPr="007B1FEE">
        <w:rPr>
          <w:rFonts w:cs="Arial"/>
        </w:rPr>
        <w:t>will be in conformity with the Framework and Procedures set out in Assembly resolution A.</w:t>
      </w:r>
      <w:r w:rsidR="69AAA1A8" w:rsidRPr="007B1FEE">
        <w:rPr>
          <w:rFonts w:cs="Arial"/>
        </w:rPr>
        <w:t>1067(28)</w:t>
      </w:r>
      <w:r w:rsidR="4DD22D4F" w:rsidRPr="007B1FEE">
        <w:rPr>
          <w:rFonts w:cs="Arial"/>
        </w:rPr>
        <w:t>, which may be conducted remotely in whole or in part based on the decision of the Council at C 125</w:t>
      </w:r>
      <w:r w:rsidRPr="007B1FEE">
        <w:rPr>
          <w:rFonts w:cs="Arial"/>
        </w:rPr>
        <w:t>.</w:t>
      </w:r>
    </w:p>
    <w:p w14:paraId="01D81F89" w14:textId="77777777" w:rsidR="0052552C" w:rsidRDefault="0052552C" w:rsidP="7F81B325">
      <w:pPr>
        <w:tabs>
          <w:tab w:val="clear" w:pos="851"/>
        </w:tabs>
        <w:autoSpaceDE w:val="0"/>
        <w:autoSpaceDN w:val="0"/>
        <w:adjustRightInd w:val="0"/>
        <w:spacing w:line="360" w:lineRule="auto"/>
        <w:rPr>
          <w:rFonts w:cs="Arial"/>
          <w:color w:val="4472C4" w:themeColor="accent1"/>
          <w:szCs w:val="22"/>
        </w:rPr>
      </w:pPr>
    </w:p>
    <w:p w14:paraId="3B21AF98" w14:textId="4992050A" w:rsidR="00E20144" w:rsidRPr="007B1FEE" w:rsidRDefault="17752205" w:rsidP="7F81B325">
      <w:pPr>
        <w:tabs>
          <w:tab w:val="clear" w:pos="851"/>
        </w:tabs>
        <w:autoSpaceDE w:val="0"/>
        <w:autoSpaceDN w:val="0"/>
        <w:adjustRightInd w:val="0"/>
        <w:spacing w:line="360" w:lineRule="auto"/>
        <w:rPr>
          <w:rFonts w:cs="Arial"/>
        </w:rPr>
      </w:pPr>
      <w:r w:rsidRPr="007B1FEE">
        <w:rPr>
          <w:rFonts w:cs="Arial"/>
        </w:rPr>
        <w:t>5</w:t>
      </w:r>
      <w:r w:rsidR="00E20144" w:rsidRPr="007B1FEE">
        <w:tab/>
      </w:r>
      <w:r w:rsidRPr="007B1FEE">
        <w:rPr>
          <w:rFonts w:cs="Arial"/>
        </w:rPr>
        <w:t xml:space="preserve">The audit </w:t>
      </w:r>
      <w:r w:rsidR="3DC634F9" w:rsidRPr="007B1FEE">
        <w:rPr>
          <w:rFonts w:cs="Arial"/>
        </w:rPr>
        <w:t xml:space="preserve">and any on-site follow-up audit, if the latter </w:t>
      </w:r>
      <w:r w:rsidR="4EC6C65C" w:rsidRPr="007B1FEE">
        <w:rPr>
          <w:rFonts w:cs="Arial"/>
        </w:rPr>
        <w:t>becomes</w:t>
      </w:r>
      <w:r w:rsidR="3DC634F9" w:rsidRPr="007B1FEE">
        <w:rPr>
          <w:rFonts w:cs="Arial"/>
        </w:rPr>
        <w:t xml:space="preserve"> necessary, </w:t>
      </w:r>
      <w:r w:rsidRPr="007B1FEE">
        <w:rPr>
          <w:rFonts w:cs="Arial"/>
        </w:rPr>
        <w:t xml:space="preserve">will be conducted in accordance with </w:t>
      </w:r>
      <w:r w:rsidR="3DC634F9" w:rsidRPr="007B1FEE">
        <w:rPr>
          <w:rFonts w:cs="Arial"/>
        </w:rPr>
        <w:t xml:space="preserve">a </w:t>
      </w:r>
      <w:r w:rsidRPr="007B1FEE">
        <w:rPr>
          <w:rFonts w:cs="Arial"/>
        </w:rPr>
        <w:t>prescribed sequence of activities. It should be completed within the scheduled period</w:t>
      </w:r>
      <w:r w:rsidR="3DC634F9" w:rsidRPr="007B1FEE">
        <w:rPr>
          <w:rFonts w:cs="Arial"/>
        </w:rPr>
        <w:t xml:space="preserve"> and an agreed timeline</w:t>
      </w:r>
      <w:r w:rsidRPr="007B1FEE">
        <w:rPr>
          <w:rFonts w:cs="Arial"/>
        </w:rPr>
        <w:t>, following consultation between the parties to this Memorandum.</w:t>
      </w:r>
    </w:p>
    <w:p w14:paraId="4BE6E960" w14:textId="77777777" w:rsidR="003725C1" w:rsidRPr="007B1FEE" w:rsidRDefault="003725C1" w:rsidP="00407FDC">
      <w:pPr>
        <w:keepNext/>
        <w:tabs>
          <w:tab w:val="clear" w:pos="851"/>
        </w:tabs>
        <w:autoSpaceDE w:val="0"/>
        <w:autoSpaceDN w:val="0"/>
        <w:adjustRightInd w:val="0"/>
        <w:spacing w:line="360" w:lineRule="auto"/>
        <w:rPr>
          <w:rFonts w:cs="Arial"/>
          <w:b/>
          <w:bCs/>
          <w:szCs w:val="22"/>
        </w:rPr>
      </w:pPr>
    </w:p>
    <w:p w14:paraId="1DA01438" w14:textId="61566ED6" w:rsidR="00E20144" w:rsidRPr="007B1FEE" w:rsidRDefault="00E20144" w:rsidP="00407FDC">
      <w:pPr>
        <w:keepNext/>
        <w:tabs>
          <w:tab w:val="clear" w:pos="851"/>
        </w:tabs>
        <w:autoSpaceDE w:val="0"/>
        <w:autoSpaceDN w:val="0"/>
        <w:adjustRightInd w:val="0"/>
        <w:spacing w:line="360" w:lineRule="auto"/>
        <w:rPr>
          <w:rFonts w:cs="Arial"/>
          <w:b/>
          <w:bCs/>
          <w:szCs w:val="22"/>
        </w:rPr>
      </w:pPr>
      <w:r w:rsidRPr="007B1FEE">
        <w:rPr>
          <w:rFonts w:cs="Arial"/>
          <w:b/>
          <w:bCs/>
          <w:szCs w:val="22"/>
        </w:rPr>
        <w:t>Section 2 – Confidentiality</w:t>
      </w:r>
    </w:p>
    <w:p w14:paraId="0907D6D9" w14:textId="77777777" w:rsidR="0052552C" w:rsidRDefault="0052552C" w:rsidP="00407FDC">
      <w:pPr>
        <w:keepNext/>
        <w:tabs>
          <w:tab w:val="clear" w:pos="851"/>
        </w:tabs>
        <w:autoSpaceDE w:val="0"/>
        <w:autoSpaceDN w:val="0"/>
        <w:adjustRightInd w:val="0"/>
        <w:spacing w:line="360" w:lineRule="auto"/>
        <w:rPr>
          <w:rFonts w:cs="Arial"/>
          <w:szCs w:val="22"/>
        </w:rPr>
      </w:pPr>
    </w:p>
    <w:p w14:paraId="720F294F" w14:textId="5B3E8882" w:rsidR="00E20144" w:rsidRPr="007B1FEE" w:rsidRDefault="00E20144" w:rsidP="00407FDC">
      <w:pPr>
        <w:keepNext/>
        <w:tabs>
          <w:tab w:val="clear" w:pos="851"/>
        </w:tabs>
        <w:autoSpaceDE w:val="0"/>
        <w:autoSpaceDN w:val="0"/>
        <w:adjustRightInd w:val="0"/>
        <w:spacing w:line="360" w:lineRule="auto"/>
        <w:rPr>
          <w:rFonts w:cs="Arial"/>
          <w:szCs w:val="22"/>
        </w:rPr>
      </w:pPr>
      <w:r w:rsidRPr="007B1FEE">
        <w:rPr>
          <w:rFonts w:cs="Arial"/>
          <w:szCs w:val="22"/>
        </w:rPr>
        <w:t>6</w:t>
      </w:r>
      <w:r w:rsidRPr="007B1FEE">
        <w:rPr>
          <w:rFonts w:cs="Arial"/>
          <w:szCs w:val="22"/>
        </w:rPr>
        <w:tab/>
        <w:t xml:space="preserve">The parties agree that all information gathered, materials, notes and reports obtained or compiled during this audit </w:t>
      </w:r>
      <w:r w:rsidR="002A5F9B" w:rsidRPr="007B1FEE">
        <w:rPr>
          <w:rFonts w:cs="Arial"/>
          <w:szCs w:val="22"/>
        </w:rPr>
        <w:t xml:space="preserve">and any on-site follow-up audit, if the latter </w:t>
      </w:r>
      <w:r w:rsidR="00765F5F" w:rsidRPr="007B1FEE">
        <w:rPr>
          <w:rFonts w:cs="Arial"/>
          <w:szCs w:val="22"/>
        </w:rPr>
        <w:t>becomes</w:t>
      </w:r>
      <w:r w:rsidR="002A5F9B" w:rsidRPr="007B1FEE">
        <w:rPr>
          <w:rFonts w:cs="Arial"/>
          <w:szCs w:val="22"/>
        </w:rPr>
        <w:t xml:space="preserve"> necessary, </w:t>
      </w:r>
      <w:bookmarkStart w:id="0" w:name="_Hlk138779135"/>
      <w:r w:rsidRPr="007B1FEE">
        <w:rPr>
          <w:rFonts w:cs="Arial"/>
          <w:szCs w:val="22"/>
        </w:rPr>
        <w:t>will be treated in confidence</w:t>
      </w:r>
      <w:bookmarkEnd w:id="0"/>
      <w:r w:rsidRPr="007B1FEE">
        <w:rPr>
          <w:rFonts w:cs="Arial"/>
          <w:szCs w:val="22"/>
        </w:rPr>
        <w:t xml:space="preserve">. The term "in confidence" is understood to mean that none of the </w:t>
      </w:r>
      <w:r w:rsidRPr="007B1FEE">
        <w:rPr>
          <w:rFonts w:cs="Arial"/>
          <w:szCs w:val="22"/>
        </w:rPr>
        <w:lastRenderedPageBreak/>
        <w:t xml:space="preserve">above will be communicated or provided by the audit team or the Secretary-General to any other party, unless authorized by </w:t>
      </w:r>
      <w:r w:rsidR="00D87D95" w:rsidRPr="007B1FEE">
        <w:rPr>
          <w:rFonts w:cs="Arial"/>
          <w:szCs w:val="22"/>
        </w:rPr>
        <w:t xml:space="preserve">the Republic of </w:t>
      </w:r>
      <w:r w:rsidR="001E7E31" w:rsidRPr="007B1FEE">
        <w:rPr>
          <w:rFonts w:cs="Arial"/>
          <w:szCs w:val="22"/>
        </w:rPr>
        <w:t xml:space="preserve">Latvia </w:t>
      </w:r>
      <w:r w:rsidRPr="007B1FEE">
        <w:rPr>
          <w:rFonts w:cs="Arial"/>
          <w:szCs w:val="22"/>
        </w:rPr>
        <w:t>in writing.</w:t>
      </w:r>
    </w:p>
    <w:p w14:paraId="3A3D4EE8" w14:textId="77777777" w:rsidR="0052552C" w:rsidRDefault="0052552C" w:rsidP="001F5563">
      <w:pPr>
        <w:tabs>
          <w:tab w:val="clear" w:pos="851"/>
        </w:tabs>
        <w:spacing w:line="360" w:lineRule="auto"/>
        <w:rPr>
          <w:rFonts w:cs="Arial"/>
          <w:color w:val="4472C4" w:themeColor="accent1"/>
          <w:szCs w:val="22"/>
        </w:rPr>
      </w:pPr>
    </w:p>
    <w:p w14:paraId="7916FF62" w14:textId="0CC9F15E" w:rsidR="00E20144" w:rsidRPr="007B1FEE" w:rsidRDefault="00E20144" w:rsidP="001F5563">
      <w:pPr>
        <w:tabs>
          <w:tab w:val="clear" w:pos="851"/>
        </w:tabs>
        <w:spacing w:line="360" w:lineRule="auto"/>
        <w:rPr>
          <w:rFonts w:cs="Arial"/>
          <w:szCs w:val="22"/>
        </w:rPr>
      </w:pPr>
      <w:r w:rsidRPr="007B1FEE">
        <w:rPr>
          <w:rFonts w:cs="Arial"/>
          <w:szCs w:val="22"/>
        </w:rPr>
        <w:t>7</w:t>
      </w:r>
      <w:r w:rsidRPr="007B1FEE">
        <w:rPr>
          <w:rFonts w:cs="Arial"/>
          <w:szCs w:val="22"/>
        </w:rPr>
        <w:tab/>
        <w:t>Notwithstanding the previous paragraph, it is agreed that the executive summary report, the corrective action plan and c</w:t>
      </w:r>
      <w:r w:rsidRPr="007B1FEE">
        <w:rPr>
          <w:rFonts w:cs="Arial"/>
          <w:bCs/>
          <w:szCs w:val="22"/>
        </w:rPr>
        <w:t>omments on the progress of implementation of the corrective action plan</w:t>
      </w:r>
      <w:r w:rsidRPr="007B1FEE">
        <w:rPr>
          <w:rFonts w:cs="Arial"/>
          <w:szCs w:val="22"/>
        </w:rPr>
        <w:t xml:space="preserve"> will be released to all Member States of IMO as individual reports.</w:t>
      </w:r>
    </w:p>
    <w:p w14:paraId="3BFD15C3" w14:textId="77777777" w:rsidR="0052552C" w:rsidRDefault="0052552C" w:rsidP="00407FDC">
      <w:pPr>
        <w:keepNext/>
        <w:tabs>
          <w:tab w:val="clear" w:pos="851"/>
        </w:tabs>
        <w:autoSpaceDE w:val="0"/>
        <w:autoSpaceDN w:val="0"/>
        <w:adjustRightInd w:val="0"/>
        <w:spacing w:line="360" w:lineRule="auto"/>
        <w:rPr>
          <w:rFonts w:cs="Arial"/>
          <w:color w:val="4472C4" w:themeColor="accent1"/>
          <w:szCs w:val="22"/>
        </w:rPr>
      </w:pPr>
    </w:p>
    <w:p w14:paraId="5DE1A207" w14:textId="5D08F71E" w:rsidR="00E20144" w:rsidRPr="007B1FEE" w:rsidRDefault="00E20144" w:rsidP="00407FDC">
      <w:pPr>
        <w:keepNext/>
        <w:tabs>
          <w:tab w:val="clear" w:pos="851"/>
        </w:tabs>
        <w:autoSpaceDE w:val="0"/>
        <w:autoSpaceDN w:val="0"/>
        <w:adjustRightInd w:val="0"/>
        <w:spacing w:line="360" w:lineRule="auto"/>
        <w:rPr>
          <w:rFonts w:cs="Arial"/>
          <w:b/>
          <w:bCs/>
          <w:szCs w:val="22"/>
        </w:rPr>
      </w:pPr>
      <w:r w:rsidRPr="007B1FEE">
        <w:rPr>
          <w:rFonts w:cs="Arial"/>
          <w:b/>
          <w:bCs/>
          <w:szCs w:val="22"/>
        </w:rPr>
        <w:t xml:space="preserve">Section 3 – Member State responsibilities </w:t>
      </w:r>
    </w:p>
    <w:p w14:paraId="538BC051" w14:textId="77777777" w:rsidR="0052552C" w:rsidRDefault="0052552C" w:rsidP="7F81B325">
      <w:pPr>
        <w:keepNext/>
        <w:tabs>
          <w:tab w:val="clear" w:pos="851"/>
        </w:tabs>
        <w:autoSpaceDE w:val="0"/>
        <w:autoSpaceDN w:val="0"/>
        <w:adjustRightInd w:val="0"/>
        <w:spacing w:line="360" w:lineRule="auto"/>
        <w:rPr>
          <w:rFonts w:cs="Arial"/>
          <w:b/>
          <w:color w:val="4472C4" w:themeColor="accent1"/>
          <w:szCs w:val="22"/>
        </w:rPr>
      </w:pPr>
    </w:p>
    <w:p w14:paraId="2AC8D8DA" w14:textId="7738A7D6" w:rsidR="00E20144" w:rsidRPr="007B1FEE" w:rsidRDefault="17752205" w:rsidP="7F81B325">
      <w:pPr>
        <w:keepNext/>
        <w:tabs>
          <w:tab w:val="clear" w:pos="851"/>
        </w:tabs>
        <w:autoSpaceDE w:val="0"/>
        <w:autoSpaceDN w:val="0"/>
        <w:adjustRightInd w:val="0"/>
        <w:spacing w:line="360" w:lineRule="auto"/>
        <w:rPr>
          <w:rFonts w:cs="Arial"/>
        </w:rPr>
      </w:pPr>
      <w:r w:rsidRPr="007B1FEE">
        <w:rPr>
          <w:rFonts w:cs="Arial"/>
        </w:rPr>
        <w:t>8</w:t>
      </w:r>
      <w:r w:rsidR="00E20144" w:rsidRPr="007B1FEE">
        <w:tab/>
      </w:r>
      <w:r w:rsidR="00D87D95" w:rsidRPr="007B1FEE">
        <w:t xml:space="preserve">The Republic of </w:t>
      </w:r>
      <w:r w:rsidR="001E7E31" w:rsidRPr="007B1FEE">
        <w:rPr>
          <w:rFonts w:cs="Arial"/>
          <w:szCs w:val="22"/>
        </w:rPr>
        <w:t>Latvia</w:t>
      </w:r>
      <w:r w:rsidR="001E7E31" w:rsidRPr="007B1FEE">
        <w:rPr>
          <w:rFonts w:cs="Arial"/>
        </w:rPr>
        <w:t xml:space="preserve"> </w:t>
      </w:r>
      <w:r w:rsidRPr="007B1FEE">
        <w:rPr>
          <w:rFonts w:cs="Arial"/>
        </w:rPr>
        <w:t>agrees to provide the audit team with any cooperation and assistance necessary to the successful completion of the audit</w:t>
      </w:r>
      <w:r w:rsidR="3DC634F9" w:rsidRPr="007B1FEE">
        <w:rPr>
          <w:rFonts w:cs="Arial"/>
        </w:rPr>
        <w:t xml:space="preserve"> and any on-site follow-up audit, if the latter </w:t>
      </w:r>
      <w:r w:rsidR="4EC6C65C" w:rsidRPr="007B1FEE">
        <w:rPr>
          <w:rFonts w:cs="Arial"/>
        </w:rPr>
        <w:t>becomes</w:t>
      </w:r>
      <w:r w:rsidR="3DC634F9" w:rsidRPr="007B1FEE">
        <w:rPr>
          <w:rFonts w:cs="Arial"/>
        </w:rPr>
        <w:t xml:space="preserve"> necessary</w:t>
      </w:r>
      <w:r w:rsidRPr="007B1FEE">
        <w:rPr>
          <w:rFonts w:cs="Arial"/>
        </w:rPr>
        <w:t xml:space="preserve">. This includes: </w:t>
      </w:r>
    </w:p>
    <w:p w14:paraId="2DF92DF7" w14:textId="77777777" w:rsidR="0052552C" w:rsidRDefault="0052552C" w:rsidP="001F5563">
      <w:pPr>
        <w:tabs>
          <w:tab w:val="clear" w:pos="851"/>
        </w:tabs>
        <w:autoSpaceDE w:val="0"/>
        <w:autoSpaceDN w:val="0"/>
        <w:adjustRightInd w:val="0"/>
        <w:spacing w:line="360" w:lineRule="auto"/>
        <w:ind w:left="1701" w:hanging="850"/>
        <w:rPr>
          <w:rFonts w:cs="Arial"/>
          <w:color w:val="4472C4" w:themeColor="accent1"/>
          <w:szCs w:val="22"/>
        </w:rPr>
      </w:pPr>
    </w:p>
    <w:p w14:paraId="4179AB38" w14:textId="335DBBC4" w:rsidR="00E20144" w:rsidRPr="007B1FEE" w:rsidRDefault="00E20144" w:rsidP="001F5563">
      <w:pPr>
        <w:tabs>
          <w:tab w:val="clear" w:pos="851"/>
        </w:tabs>
        <w:autoSpaceDE w:val="0"/>
        <w:autoSpaceDN w:val="0"/>
        <w:adjustRightInd w:val="0"/>
        <w:spacing w:line="360" w:lineRule="auto"/>
        <w:ind w:left="1701" w:hanging="850"/>
        <w:rPr>
          <w:rFonts w:cs="Arial"/>
          <w:szCs w:val="22"/>
        </w:rPr>
      </w:pPr>
      <w:r w:rsidRPr="007B1FEE">
        <w:rPr>
          <w:rFonts w:cs="Arial"/>
          <w:szCs w:val="22"/>
        </w:rPr>
        <w:t>.1</w:t>
      </w:r>
      <w:r w:rsidRPr="007B1FEE">
        <w:rPr>
          <w:rFonts w:cs="Arial"/>
          <w:szCs w:val="22"/>
        </w:rPr>
        <w:tab/>
        <w:t>designating a single point of contact within the Administration for all communications regarding the audit conducted pursuant to this Memorandum;</w:t>
      </w:r>
    </w:p>
    <w:p w14:paraId="7FF4C9DF" w14:textId="77777777" w:rsidR="0052552C" w:rsidRDefault="0052552C" w:rsidP="001F5563">
      <w:pPr>
        <w:tabs>
          <w:tab w:val="clear" w:pos="851"/>
        </w:tabs>
        <w:autoSpaceDE w:val="0"/>
        <w:autoSpaceDN w:val="0"/>
        <w:adjustRightInd w:val="0"/>
        <w:spacing w:line="360" w:lineRule="auto"/>
        <w:ind w:left="1701" w:hanging="850"/>
        <w:rPr>
          <w:rFonts w:cs="Arial"/>
          <w:color w:val="4472C4" w:themeColor="accent1"/>
          <w:szCs w:val="22"/>
        </w:rPr>
      </w:pPr>
    </w:p>
    <w:p w14:paraId="6BA89004" w14:textId="4B651573" w:rsidR="00E20144" w:rsidRPr="007B1FEE" w:rsidRDefault="00E20144" w:rsidP="001F5563">
      <w:pPr>
        <w:tabs>
          <w:tab w:val="clear" w:pos="851"/>
        </w:tabs>
        <w:autoSpaceDE w:val="0"/>
        <w:autoSpaceDN w:val="0"/>
        <w:adjustRightInd w:val="0"/>
        <w:spacing w:line="360" w:lineRule="auto"/>
        <w:ind w:left="1701" w:hanging="850"/>
        <w:rPr>
          <w:rFonts w:cs="Arial"/>
          <w:szCs w:val="22"/>
        </w:rPr>
      </w:pPr>
      <w:r w:rsidRPr="007B1FEE">
        <w:rPr>
          <w:rFonts w:cs="Arial"/>
          <w:szCs w:val="22"/>
        </w:rPr>
        <w:t>.2</w:t>
      </w:r>
      <w:r w:rsidRPr="007B1FEE">
        <w:rPr>
          <w:rFonts w:cs="Arial"/>
          <w:szCs w:val="22"/>
        </w:rPr>
        <w:tab/>
        <w:t>assisting with the procedures for any visas or permits that may be necessary for the audit team to perform its duties;</w:t>
      </w:r>
    </w:p>
    <w:p w14:paraId="025CE2E8" w14:textId="77777777" w:rsidR="0052552C" w:rsidRDefault="0052552C" w:rsidP="001F5563">
      <w:pPr>
        <w:tabs>
          <w:tab w:val="clear" w:pos="851"/>
        </w:tabs>
        <w:autoSpaceDE w:val="0"/>
        <w:autoSpaceDN w:val="0"/>
        <w:adjustRightInd w:val="0"/>
        <w:spacing w:line="360" w:lineRule="auto"/>
        <w:ind w:left="1701" w:hanging="850"/>
        <w:rPr>
          <w:rFonts w:cs="Arial"/>
          <w:szCs w:val="22"/>
        </w:rPr>
      </w:pPr>
    </w:p>
    <w:p w14:paraId="5D252766" w14:textId="6CF15BD5" w:rsidR="00E20144" w:rsidRPr="007B1FEE" w:rsidRDefault="00E20144" w:rsidP="001F5563">
      <w:pPr>
        <w:tabs>
          <w:tab w:val="clear" w:pos="851"/>
        </w:tabs>
        <w:autoSpaceDE w:val="0"/>
        <w:autoSpaceDN w:val="0"/>
        <w:adjustRightInd w:val="0"/>
        <w:spacing w:line="360" w:lineRule="auto"/>
        <w:ind w:left="1701" w:hanging="850"/>
        <w:rPr>
          <w:rFonts w:cs="Arial"/>
          <w:szCs w:val="22"/>
        </w:rPr>
      </w:pPr>
      <w:r w:rsidRPr="007B1FEE">
        <w:rPr>
          <w:rFonts w:cs="Arial"/>
          <w:szCs w:val="22"/>
        </w:rPr>
        <w:t>.3</w:t>
      </w:r>
      <w:r w:rsidRPr="007B1FEE">
        <w:rPr>
          <w:rFonts w:cs="Arial"/>
          <w:szCs w:val="22"/>
        </w:rPr>
        <w:tab/>
        <w:t>providing the audit team with copies of, and/or convenient access to, relevant documents and records, including electronically maintained records;</w:t>
      </w:r>
    </w:p>
    <w:p w14:paraId="1518774A" w14:textId="77777777" w:rsidR="0052552C" w:rsidRDefault="0052552C" w:rsidP="001F5563">
      <w:pPr>
        <w:tabs>
          <w:tab w:val="clear" w:pos="851"/>
        </w:tabs>
        <w:autoSpaceDE w:val="0"/>
        <w:autoSpaceDN w:val="0"/>
        <w:adjustRightInd w:val="0"/>
        <w:spacing w:line="360" w:lineRule="auto"/>
        <w:ind w:left="1701" w:hanging="850"/>
        <w:rPr>
          <w:rFonts w:cs="Arial"/>
          <w:color w:val="4472C4" w:themeColor="accent1"/>
          <w:szCs w:val="22"/>
        </w:rPr>
      </w:pPr>
    </w:p>
    <w:p w14:paraId="4B6FB018" w14:textId="4079A0BE" w:rsidR="00E20144" w:rsidRPr="007B1FEE" w:rsidRDefault="00E20144" w:rsidP="001F5563">
      <w:pPr>
        <w:tabs>
          <w:tab w:val="clear" w:pos="851"/>
        </w:tabs>
        <w:autoSpaceDE w:val="0"/>
        <w:autoSpaceDN w:val="0"/>
        <w:adjustRightInd w:val="0"/>
        <w:spacing w:line="360" w:lineRule="auto"/>
        <w:ind w:left="1701" w:hanging="850"/>
        <w:rPr>
          <w:rFonts w:cs="Arial"/>
          <w:szCs w:val="22"/>
        </w:rPr>
      </w:pPr>
      <w:r w:rsidRPr="007B1FEE">
        <w:rPr>
          <w:rFonts w:cs="Arial"/>
          <w:szCs w:val="22"/>
        </w:rPr>
        <w:t>.4</w:t>
      </w:r>
      <w:r w:rsidRPr="007B1FEE">
        <w:rPr>
          <w:rFonts w:cs="Arial"/>
          <w:szCs w:val="22"/>
        </w:rPr>
        <w:tab/>
        <w:t>making the appropriate staff members and officials from its Administration and any other involved organizational elements available for interview by the audit team at a mutually agreed time and place;</w:t>
      </w:r>
    </w:p>
    <w:p w14:paraId="6463C53D" w14:textId="77777777" w:rsidR="0052552C" w:rsidRDefault="0052552C" w:rsidP="001F5563">
      <w:pPr>
        <w:tabs>
          <w:tab w:val="clear" w:pos="851"/>
        </w:tabs>
        <w:autoSpaceDE w:val="0"/>
        <w:autoSpaceDN w:val="0"/>
        <w:adjustRightInd w:val="0"/>
        <w:spacing w:line="360" w:lineRule="auto"/>
        <w:ind w:left="1701" w:hanging="850"/>
        <w:rPr>
          <w:rFonts w:cs="Arial"/>
          <w:color w:val="4472C4" w:themeColor="accent1"/>
          <w:szCs w:val="22"/>
        </w:rPr>
      </w:pPr>
    </w:p>
    <w:p w14:paraId="61E50B65" w14:textId="66A50954" w:rsidR="00E20144" w:rsidRPr="007B1FEE" w:rsidRDefault="00E20144" w:rsidP="001F5563">
      <w:pPr>
        <w:tabs>
          <w:tab w:val="clear" w:pos="851"/>
        </w:tabs>
        <w:autoSpaceDE w:val="0"/>
        <w:autoSpaceDN w:val="0"/>
        <w:adjustRightInd w:val="0"/>
        <w:spacing w:line="360" w:lineRule="auto"/>
        <w:ind w:left="1701" w:hanging="850"/>
        <w:rPr>
          <w:rFonts w:cs="Arial"/>
          <w:szCs w:val="22"/>
        </w:rPr>
      </w:pPr>
      <w:r w:rsidRPr="007B1FEE">
        <w:rPr>
          <w:rFonts w:cs="Arial"/>
          <w:szCs w:val="22"/>
        </w:rPr>
        <w:t>.5</w:t>
      </w:r>
      <w:r w:rsidRPr="007B1FEE">
        <w:rPr>
          <w:rFonts w:cs="Arial"/>
          <w:szCs w:val="22"/>
        </w:rPr>
        <w:tab/>
        <w:t>closely monitoring implementation of the agreed timeline for the audit and bringing to the attention of the audit team any conditions which may make adjustments necessary;</w:t>
      </w:r>
    </w:p>
    <w:p w14:paraId="2D36D125" w14:textId="77777777" w:rsidR="0052552C" w:rsidRDefault="0052552C" w:rsidP="001F5563">
      <w:pPr>
        <w:tabs>
          <w:tab w:val="clear" w:pos="851"/>
        </w:tabs>
        <w:autoSpaceDE w:val="0"/>
        <w:autoSpaceDN w:val="0"/>
        <w:adjustRightInd w:val="0"/>
        <w:spacing w:line="360" w:lineRule="auto"/>
        <w:ind w:left="1701" w:hanging="850"/>
        <w:rPr>
          <w:rFonts w:cs="Arial"/>
          <w:color w:val="4472C4" w:themeColor="accent1"/>
          <w:szCs w:val="22"/>
        </w:rPr>
      </w:pPr>
    </w:p>
    <w:p w14:paraId="47A556B3" w14:textId="62929A50" w:rsidR="00E20144" w:rsidRPr="007B1FEE" w:rsidRDefault="00E20144" w:rsidP="001F5563">
      <w:pPr>
        <w:tabs>
          <w:tab w:val="clear" w:pos="851"/>
        </w:tabs>
        <w:autoSpaceDE w:val="0"/>
        <w:autoSpaceDN w:val="0"/>
        <w:adjustRightInd w:val="0"/>
        <w:spacing w:line="360" w:lineRule="auto"/>
        <w:ind w:left="1701" w:hanging="850"/>
        <w:rPr>
          <w:rFonts w:cs="Arial"/>
          <w:szCs w:val="22"/>
        </w:rPr>
      </w:pPr>
      <w:r w:rsidRPr="007B1FEE">
        <w:rPr>
          <w:rFonts w:cs="Arial"/>
          <w:szCs w:val="22"/>
        </w:rPr>
        <w:t>.6</w:t>
      </w:r>
      <w:r w:rsidRPr="007B1FEE">
        <w:rPr>
          <w:rFonts w:cs="Arial"/>
          <w:szCs w:val="22"/>
        </w:rPr>
        <w:tab/>
        <w:t>arranging, as may be requested by the audit team, for the team to observe operations or activities that fall within the scope of the audit, provided that the Member State is not expected to arrange for observations of operations or activities which are not scheduled in the normal course of business; and</w:t>
      </w:r>
    </w:p>
    <w:p w14:paraId="2CC012F2" w14:textId="77777777" w:rsidR="001C3FF8" w:rsidRPr="007B1FEE" w:rsidRDefault="00E20144" w:rsidP="001F5563">
      <w:pPr>
        <w:pStyle w:val="BodyTextIndent"/>
        <w:spacing w:line="360" w:lineRule="auto"/>
        <w:ind w:left="1702" w:hanging="851"/>
        <w:rPr>
          <w:rFonts w:ascii="Arial" w:hAnsi="Arial" w:cs="Arial"/>
          <w:sz w:val="22"/>
          <w:szCs w:val="22"/>
        </w:rPr>
      </w:pPr>
      <w:r w:rsidRPr="007B1FEE">
        <w:rPr>
          <w:rFonts w:ascii="Arial" w:hAnsi="Arial" w:cs="Arial"/>
          <w:sz w:val="22"/>
          <w:szCs w:val="22"/>
        </w:rPr>
        <w:lastRenderedPageBreak/>
        <w:t>7</w:t>
      </w:r>
      <w:r w:rsidRPr="007B1FEE">
        <w:rPr>
          <w:rFonts w:ascii="Arial" w:hAnsi="Arial" w:cs="Arial"/>
          <w:sz w:val="22"/>
          <w:szCs w:val="22"/>
        </w:rPr>
        <w:tab/>
        <w:t>otherwise facilitating the work of the audit team by providing administrative, secretarial, interpretation and transportation services, as appropriate.</w:t>
      </w:r>
    </w:p>
    <w:p w14:paraId="30316934" w14:textId="7EAABF83" w:rsidR="00E20144" w:rsidRPr="007B1FEE" w:rsidRDefault="00E20144" w:rsidP="003725C1">
      <w:pPr>
        <w:pStyle w:val="BodyTextIndent"/>
        <w:spacing w:line="360" w:lineRule="auto"/>
        <w:ind w:left="1702" w:hanging="851"/>
      </w:pPr>
    </w:p>
    <w:p w14:paraId="729DB1AD" w14:textId="77777777" w:rsidR="00E20144" w:rsidRPr="007B1FEE" w:rsidRDefault="00E20144" w:rsidP="00407FDC">
      <w:pPr>
        <w:keepNext/>
        <w:tabs>
          <w:tab w:val="clear" w:pos="851"/>
        </w:tabs>
        <w:autoSpaceDE w:val="0"/>
        <w:autoSpaceDN w:val="0"/>
        <w:adjustRightInd w:val="0"/>
        <w:spacing w:line="360" w:lineRule="auto"/>
        <w:rPr>
          <w:rFonts w:cs="Arial"/>
          <w:b/>
          <w:bCs/>
          <w:szCs w:val="22"/>
        </w:rPr>
      </w:pPr>
      <w:r w:rsidRPr="007B1FEE">
        <w:rPr>
          <w:rFonts w:cs="Arial"/>
          <w:b/>
          <w:bCs/>
          <w:szCs w:val="22"/>
        </w:rPr>
        <w:t xml:space="preserve">Section 4 – IMO responsibilities </w:t>
      </w:r>
    </w:p>
    <w:p w14:paraId="1D5498FB" w14:textId="77777777" w:rsidR="001C3FF8" w:rsidRPr="007B1FEE" w:rsidRDefault="001C3FF8" w:rsidP="00407FDC">
      <w:pPr>
        <w:keepNext/>
        <w:tabs>
          <w:tab w:val="clear" w:pos="851"/>
        </w:tabs>
        <w:autoSpaceDE w:val="0"/>
        <w:autoSpaceDN w:val="0"/>
        <w:adjustRightInd w:val="0"/>
        <w:spacing w:line="360" w:lineRule="auto"/>
        <w:rPr>
          <w:rFonts w:cs="Arial"/>
          <w:szCs w:val="22"/>
        </w:rPr>
      </w:pPr>
    </w:p>
    <w:p w14:paraId="34E138DF" w14:textId="07532F92" w:rsidR="00E20144" w:rsidRPr="007B1FEE" w:rsidRDefault="00E20144" w:rsidP="00407FDC">
      <w:pPr>
        <w:keepNext/>
        <w:tabs>
          <w:tab w:val="clear" w:pos="851"/>
        </w:tabs>
        <w:autoSpaceDE w:val="0"/>
        <w:autoSpaceDN w:val="0"/>
        <w:adjustRightInd w:val="0"/>
        <w:spacing w:line="360" w:lineRule="auto"/>
        <w:rPr>
          <w:rFonts w:cs="Arial"/>
          <w:szCs w:val="22"/>
        </w:rPr>
      </w:pPr>
      <w:r w:rsidRPr="007B1FEE">
        <w:rPr>
          <w:rFonts w:cs="Arial"/>
          <w:szCs w:val="22"/>
        </w:rPr>
        <w:t>9</w:t>
      </w:r>
      <w:r w:rsidRPr="007B1FEE">
        <w:rPr>
          <w:rFonts w:cs="Arial"/>
          <w:szCs w:val="22"/>
        </w:rPr>
        <w:tab/>
        <w:t>The Secretary-General will support the audit</w:t>
      </w:r>
      <w:r w:rsidR="002A5F9B" w:rsidRPr="007B1FEE">
        <w:rPr>
          <w:rFonts w:cs="Arial"/>
          <w:szCs w:val="22"/>
        </w:rPr>
        <w:t xml:space="preserve"> and an on-site follow-up audit, if the latter </w:t>
      </w:r>
      <w:r w:rsidR="00765F5F" w:rsidRPr="007B1FEE">
        <w:rPr>
          <w:rFonts w:cs="Arial"/>
          <w:szCs w:val="22"/>
        </w:rPr>
        <w:t>becomes</w:t>
      </w:r>
      <w:r w:rsidR="002A5F9B" w:rsidRPr="007B1FEE">
        <w:rPr>
          <w:rFonts w:cs="Arial"/>
          <w:szCs w:val="22"/>
        </w:rPr>
        <w:t xml:space="preserve"> necessary,</w:t>
      </w:r>
      <w:r w:rsidRPr="007B1FEE">
        <w:rPr>
          <w:rFonts w:cs="Arial"/>
          <w:szCs w:val="22"/>
        </w:rPr>
        <w:t xml:space="preserve"> undertaken pursuant to this Memorandum by: </w:t>
      </w:r>
    </w:p>
    <w:p w14:paraId="11C55539" w14:textId="77777777" w:rsidR="0052552C" w:rsidRDefault="0052552C" w:rsidP="001F5563">
      <w:pPr>
        <w:tabs>
          <w:tab w:val="clear" w:pos="851"/>
        </w:tabs>
        <w:autoSpaceDE w:val="0"/>
        <w:autoSpaceDN w:val="0"/>
        <w:adjustRightInd w:val="0"/>
        <w:spacing w:line="360" w:lineRule="auto"/>
        <w:ind w:left="1701" w:hanging="850"/>
        <w:rPr>
          <w:rFonts w:cs="Arial"/>
          <w:color w:val="4472C4" w:themeColor="accent1"/>
          <w:szCs w:val="22"/>
        </w:rPr>
      </w:pPr>
    </w:p>
    <w:p w14:paraId="6AC899CE" w14:textId="2B02495E" w:rsidR="00E20144" w:rsidRPr="007B1FEE" w:rsidRDefault="00E20144" w:rsidP="001F5563">
      <w:pPr>
        <w:tabs>
          <w:tab w:val="clear" w:pos="851"/>
        </w:tabs>
        <w:autoSpaceDE w:val="0"/>
        <w:autoSpaceDN w:val="0"/>
        <w:adjustRightInd w:val="0"/>
        <w:spacing w:line="360" w:lineRule="auto"/>
        <w:ind w:left="1701" w:hanging="850"/>
        <w:rPr>
          <w:rFonts w:cs="Arial"/>
          <w:szCs w:val="22"/>
        </w:rPr>
      </w:pPr>
      <w:r w:rsidRPr="007B1FEE">
        <w:rPr>
          <w:rFonts w:cs="Arial"/>
          <w:szCs w:val="22"/>
        </w:rPr>
        <w:t>.1</w:t>
      </w:r>
      <w:r w:rsidRPr="007B1FEE">
        <w:rPr>
          <w:rFonts w:cs="Arial"/>
          <w:szCs w:val="22"/>
        </w:rPr>
        <w:tab/>
        <w:t>designating a single point of contact within the Secretariat for all communications regarding the audit conducted pursuant to this Memorandum;</w:t>
      </w:r>
    </w:p>
    <w:p w14:paraId="265FCEE1" w14:textId="77777777" w:rsidR="0052552C" w:rsidRDefault="0052552C" w:rsidP="001F5563">
      <w:pPr>
        <w:tabs>
          <w:tab w:val="clear" w:pos="851"/>
        </w:tabs>
        <w:autoSpaceDE w:val="0"/>
        <w:autoSpaceDN w:val="0"/>
        <w:adjustRightInd w:val="0"/>
        <w:spacing w:line="360" w:lineRule="auto"/>
        <w:ind w:left="1701" w:hanging="850"/>
        <w:rPr>
          <w:rFonts w:cs="Arial"/>
          <w:color w:val="4472C4" w:themeColor="accent1"/>
          <w:szCs w:val="22"/>
        </w:rPr>
      </w:pPr>
    </w:p>
    <w:p w14:paraId="14E69173" w14:textId="5A63166A" w:rsidR="00E20144" w:rsidRPr="007B1FEE" w:rsidRDefault="00E20144" w:rsidP="001F5563">
      <w:pPr>
        <w:tabs>
          <w:tab w:val="clear" w:pos="851"/>
        </w:tabs>
        <w:autoSpaceDE w:val="0"/>
        <w:autoSpaceDN w:val="0"/>
        <w:adjustRightInd w:val="0"/>
        <w:spacing w:line="360" w:lineRule="auto"/>
        <w:ind w:left="1701" w:hanging="850"/>
        <w:rPr>
          <w:rFonts w:cs="Arial"/>
          <w:szCs w:val="22"/>
        </w:rPr>
      </w:pPr>
      <w:r w:rsidRPr="007B1FEE">
        <w:rPr>
          <w:rFonts w:cs="Arial"/>
          <w:szCs w:val="22"/>
        </w:rPr>
        <w:t>.2</w:t>
      </w:r>
      <w:r w:rsidRPr="007B1FEE">
        <w:rPr>
          <w:rFonts w:cs="Arial"/>
          <w:szCs w:val="22"/>
        </w:rPr>
        <w:tab/>
        <w:t xml:space="preserve">selecting the audit team leader and members of the audit team, the composition of which (names, nationalities and qualifications and other relevant information that may be necessary to facilitate entry) will be provided to </w:t>
      </w:r>
      <w:r w:rsidR="00D87D95" w:rsidRPr="007B1FEE">
        <w:rPr>
          <w:rFonts w:cs="Arial"/>
          <w:szCs w:val="22"/>
        </w:rPr>
        <w:t xml:space="preserve">the Republic of </w:t>
      </w:r>
      <w:r w:rsidR="001E7E31" w:rsidRPr="007B1FEE">
        <w:rPr>
          <w:rFonts w:cs="Arial"/>
          <w:szCs w:val="22"/>
        </w:rPr>
        <w:t xml:space="preserve">Latvia </w:t>
      </w:r>
      <w:r w:rsidRPr="007B1FEE">
        <w:rPr>
          <w:rFonts w:cs="Arial"/>
          <w:szCs w:val="22"/>
        </w:rPr>
        <w:t>prior to the audit;</w:t>
      </w:r>
    </w:p>
    <w:p w14:paraId="7055E7CB" w14:textId="77777777" w:rsidR="0052552C" w:rsidRDefault="0052552C" w:rsidP="001F5563">
      <w:pPr>
        <w:tabs>
          <w:tab w:val="clear" w:pos="851"/>
        </w:tabs>
        <w:autoSpaceDE w:val="0"/>
        <w:autoSpaceDN w:val="0"/>
        <w:adjustRightInd w:val="0"/>
        <w:spacing w:line="360" w:lineRule="auto"/>
        <w:ind w:left="1701" w:hanging="850"/>
        <w:rPr>
          <w:rFonts w:cs="Arial"/>
          <w:color w:val="4472C4" w:themeColor="accent1"/>
          <w:szCs w:val="22"/>
        </w:rPr>
      </w:pPr>
    </w:p>
    <w:p w14:paraId="37A4D9DD" w14:textId="44905692" w:rsidR="00E20144" w:rsidRPr="007B1FEE" w:rsidRDefault="00E20144" w:rsidP="001F5563">
      <w:pPr>
        <w:tabs>
          <w:tab w:val="clear" w:pos="851"/>
        </w:tabs>
        <w:autoSpaceDE w:val="0"/>
        <w:autoSpaceDN w:val="0"/>
        <w:adjustRightInd w:val="0"/>
        <w:spacing w:line="360" w:lineRule="auto"/>
        <w:ind w:left="1701" w:hanging="850"/>
        <w:rPr>
          <w:rFonts w:cs="Arial"/>
          <w:szCs w:val="22"/>
        </w:rPr>
      </w:pPr>
      <w:r w:rsidRPr="007B1FEE">
        <w:rPr>
          <w:rFonts w:cs="Arial"/>
          <w:szCs w:val="22"/>
        </w:rPr>
        <w:t>.3</w:t>
      </w:r>
      <w:r w:rsidRPr="007B1FEE">
        <w:rPr>
          <w:rFonts w:cs="Arial"/>
          <w:szCs w:val="22"/>
        </w:rPr>
        <w:tab/>
        <w:t>closely monitoring implementation of the agreed timeline for the audit and bringing to the attention of the audit team and</w:t>
      </w:r>
      <w:r w:rsidR="00D87D95" w:rsidRPr="007B1FEE">
        <w:rPr>
          <w:rFonts w:cs="Arial"/>
          <w:szCs w:val="22"/>
        </w:rPr>
        <w:t xml:space="preserve"> the Republic of</w:t>
      </w:r>
      <w:r w:rsidRPr="007B1FEE">
        <w:rPr>
          <w:rFonts w:cs="Arial"/>
          <w:szCs w:val="22"/>
        </w:rPr>
        <w:t xml:space="preserve"> </w:t>
      </w:r>
      <w:r w:rsidR="001E7E31" w:rsidRPr="007B1FEE">
        <w:rPr>
          <w:rFonts w:cs="Arial"/>
          <w:szCs w:val="22"/>
        </w:rPr>
        <w:t xml:space="preserve">Latvia </w:t>
      </w:r>
      <w:r w:rsidRPr="007B1FEE">
        <w:rPr>
          <w:rFonts w:cs="Arial"/>
          <w:szCs w:val="22"/>
        </w:rPr>
        <w:t>any conditions which may make adjustments necessary;</w:t>
      </w:r>
    </w:p>
    <w:p w14:paraId="603BC39C" w14:textId="77777777" w:rsidR="0052552C" w:rsidRDefault="0052552C" w:rsidP="001F5563">
      <w:pPr>
        <w:tabs>
          <w:tab w:val="clear" w:pos="851"/>
        </w:tabs>
        <w:autoSpaceDE w:val="0"/>
        <w:autoSpaceDN w:val="0"/>
        <w:adjustRightInd w:val="0"/>
        <w:spacing w:line="360" w:lineRule="auto"/>
        <w:ind w:left="1701" w:hanging="850"/>
        <w:rPr>
          <w:rFonts w:cs="Arial"/>
          <w:color w:val="4472C4" w:themeColor="accent1"/>
          <w:szCs w:val="22"/>
        </w:rPr>
      </w:pPr>
    </w:p>
    <w:p w14:paraId="181E62F9" w14:textId="2AAA3EE6" w:rsidR="00E20144" w:rsidRPr="007B1FEE" w:rsidRDefault="00E20144" w:rsidP="001F5563">
      <w:pPr>
        <w:tabs>
          <w:tab w:val="clear" w:pos="851"/>
        </w:tabs>
        <w:autoSpaceDE w:val="0"/>
        <w:autoSpaceDN w:val="0"/>
        <w:adjustRightInd w:val="0"/>
        <w:spacing w:line="360" w:lineRule="auto"/>
        <w:ind w:left="1701" w:hanging="850"/>
        <w:rPr>
          <w:rFonts w:cs="Arial"/>
          <w:szCs w:val="22"/>
        </w:rPr>
      </w:pPr>
      <w:r w:rsidRPr="007B1FEE">
        <w:rPr>
          <w:rFonts w:cs="Arial"/>
          <w:szCs w:val="22"/>
        </w:rPr>
        <w:t>.4</w:t>
      </w:r>
      <w:r w:rsidRPr="007B1FEE">
        <w:rPr>
          <w:rFonts w:cs="Arial"/>
          <w:szCs w:val="22"/>
        </w:rPr>
        <w:tab/>
        <w:t>maintaining appropriate records of the audit; and</w:t>
      </w:r>
    </w:p>
    <w:p w14:paraId="0794090B" w14:textId="77777777" w:rsidR="0052552C" w:rsidRDefault="0052552C" w:rsidP="001F5563">
      <w:pPr>
        <w:tabs>
          <w:tab w:val="clear" w:pos="851"/>
        </w:tabs>
        <w:autoSpaceDE w:val="0"/>
        <w:autoSpaceDN w:val="0"/>
        <w:adjustRightInd w:val="0"/>
        <w:spacing w:line="360" w:lineRule="auto"/>
        <w:ind w:left="1701" w:hanging="850"/>
        <w:rPr>
          <w:rFonts w:cs="Arial"/>
          <w:color w:val="4472C4" w:themeColor="accent1"/>
          <w:szCs w:val="22"/>
        </w:rPr>
      </w:pPr>
    </w:p>
    <w:p w14:paraId="129F1C55" w14:textId="6FCC3181" w:rsidR="001C3FF8" w:rsidRPr="007B1FEE" w:rsidRDefault="00E20144" w:rsidP="001F5563">
      <w:pPr>
        <w:tabs>
          <w:tab w:val="clear" w:pos="851"/>
        </w:tabs>
        <w:autoSpaceDE w:val="0"/>
        <w:autoSpaceDN w:val="0"/>
        <w:adjustRightInd w:val="0"/>
        <w:spacing w:line="360" w:lineRule="auto"/>
        <w:ind w:left="1701" w:hanging="850"/>
        <w:rPr>
          <w:rFonts w:cs="Arial"/>
          <w:szCs w:val="22"/>
        </w:rPr>
      </w:pPr>
      <w:r w:rsidRPr="007B1FEE">
        <w:rPr>
          <w:rFonts w:cs="Arial"/>
          <w:szCs w:val="22"/>
        </w:rPr>
        <w:t>.5</w:t>
      </w:r>
      <w:r w:rsidRPr="007B1FEE">
        <w:rPr>
          <w:rFonts w:cs="Arial"/>
          <w:szCs w:val="22"/>
        </w:rPr>
        <w:tab/>
        <w:t>providing practical, logistical and other assistance as necessary to facilitate the conduct of the audit.</w:t>
      </w:r>
    </w:p>
    <w:p w14:paraId="061D919D" w14:textId="77777777" w:rsidR="0052552C" w:rsidRPr="007B1FEE" w:rsidRDefault="0052552C" w:rsidP="003725C1">
      <w:pPr>
        <w:tabs>
          <w:tab w:val="clear" w:pos="851"/>
        </w:tabs>
        <w:autoSpaceDE w:val="0"/>
        <w:autoSpaceDN w:val="0"/>
        <w:adjustRightInd w:val="0"/>
        <w:spacing w:line="360" w:lineRule="auto"/>
        <w:ind w:left="1701" w:hanging="850"/>
        <w:rPr>
          <w:rFonts w:cs="Arial"/>
          <w:szCs w:val="22"/>
        </w:rPr>
      </w:pPr>
    </w:p>
    <w:p w14:paraId="7425BECC" w14:textId="77777777" w:rsidR="00E20144" w:rsidRPr="007B1FEE" w:rsidRDefault="00E20144" w:rsidP="00407FDC">
      <w:pPr>
        <w:keepNext/>
        <w:tabs>
          <w:tab w:val="clear" w:pos="851"/>
        </w:tabs>
        <w:autoSpaceDE w:val="0"/>
        <w:autoSpaceDN w:val="0"/>
        <w:adjustRightInd w:val="0"/>
        <w:spacing w:line="360" w:lineRule="auto"/>
        <w:rPr>
          <w:rFonts w:cs="Arial"/>
          <w:szCs w:val="22"/>
        </w:rPr>
      </w:pPr>
      <w:r w:rsidRPr="007B1FEE">
        <w:rPr>
          <w:rFonts w:cs="Arial"/>
          <w:b/>
          <w:bCs/>
          <w:szCs w:val="22"/>
        </w:rPr>
        <w:t xml:space="preserve">Section 5 – Scope of the audit </w:t>
      </w:r>
    </w:p>
    <w:p w14:paraId="32E40FC5" w14:textId="77777777" w:rsidR="001C3FF8" w:rsidRPr="007B1FEE" w:rsidRDefault="001C3FF8" w:rsidP="00407FDC">
      <w:pPr>
        <w:keepNext/>
        <w:tabs>
          <w:tab w:val="left" w:pos="720"/>
          <w:tab w:val="left" w:pos="1440"/>
          <w:tab w:val="left" w:pos="2160"/>
          <w:tab w:val="left" w:pos="2880"/>
          <w:tab w:val="left" w:pos="3600"/>
        </w:tabs>
        <w:autoSpaceDE w:val="0"/>
        <w:autoSpaceDN w:val="0"/>
        <w:adjustRightInd w:val="0"/>
        <w:spacing w:line="360" w:lineRule="auto"/>
        <w:rPr>
          <w:rFonts w:cs="Arial"/>
          <w:szCs w:val="22"/>
        </w:rPr>
      </w:pPr>
    </w:p>
    <w:p w14:paraId="3F0BAEA4" w14:textId="3D0CE619" w:rsidR="00DD738E" w:rsidRPr="007B1FEE" w:rsidRDefault="00DD738E" w:rsidP="00407FDC">
      <w:pPr>
        <w:keepNext/>
        <w:tabs>
          <w:tab w:val="left" w:pos="720"/>
          <w:tab w:val="left" w:pos="1440"/>
          <w:tab w:val="left" w:pos="2160"/>
          <w:tab w:val="left" w:pos="2880"/>
          <w:tab w:val="left" w:pos="3600"/>
        </w:tabs>
        <w:autoSpaceDE w:val="0"/>
        <w:autoSpaceDN w:val="0"/>
        <w:adjustRightInd w:val="0"/>
        <w:spacing w:line="360" w:lineRule="auto"/>
        <w:rPr>
          <w:rFonts w:cs="Arial"/>
          <w:szCs w:val="22"/>
        </w:rPr>
      </w:pPr>
      <w:r w:rsidRPr="007B1FEE">
        <w:rPr>
          <w:rFonts w:cs="Arial"/>
          <w:szCs w:val="22"/>
        </w:rPr>
        <w:t>10</w:t>
      </w:r>
      <w:r w:rsidRPr="007B1FEE">
        <w:rPr>
          <w:rFonts w:cs="Arial"/>
          <w:szCs w:val="22"/>
        </w:rPr>
        <w:tab/>
        <w:t xml:space="preserve">Using the </w:t>
      </w:r>
      <w:r w:rsidR="006B6E0C" w:rsidRPr="007B1FEE">
        <w:rPr>
          <w:rFonts w:cs="Arial"/>
          <w:iCs/>
          <w:szCs w:val="22"/>
        </w:rPr>
        <w:t xml:space="preserve">III </w:t>
      </w:r>
      <w:r w:rsidRPr="007B1FEE">
        <w:rPr>
          <w:rFonts w:cs="Arial"/>
          <w:szCs w:val="22"/>
        </w:rPr>
        <w:t>Code (resolution A</w:t>
      </w:r>
      <w:r w:rsidR="006B6E0C" w:rsidRPr="007B1FEE">
        <w:rPr>
          <w:rFonts w:cs="Arial"/>
          <w:szCs w:val="22"/>
        </w:rPr>
        <w:t>.</w:t>
      </w:r>
      <w:r w:rsidR="00AA6E62" w:rsidRPr="007B1FEE">
        <w:rPr>
          <w:rFonts w:cs="Arial"/>
          <w:szCs w:val="22"/>
        </w:rPr>
        <w:t>1070(28)</w:t>
      </w:r>
      <w:r w:rsidRPr="007B1FEE">
        <w:rPr>
          <w:rFonts w:cs="Arial"/>
          <w:szCs w:val="22"/>
        </w:rPr>
        <w:t>), as the Audit Standard, the following IMO mandatory instruments will be covered by the audit for the purpose of determining how the relevant flag, port and coastal State obligations and responsibilities relating to maritime safety and protection of the environment are carried out by</w:t>
      </w:r>
      <w:r w:rsidR="00D87D95" w:rsidRPr="007B1FEE">
        <w:rPr>
          <w:rFonts w:cs="Arial"/>
          <w:szCs w:val="22"/>
        </w:rPr>
        <w:t xml:space="preserve"> the Republic of</w:t>
      </w:r>
      <w:r w:rsidRPr="007B1FEE">
        <w:rPr>
          <w:rFonts w:cs="Arial"/>
          <w:szCs w:val="22"/>
        </w:rPr>
        <w:t xml:space="preserve"> </w:t>
      </w:r>
      <w:r w:rsidR="001E7E31" w:rsidRPr="007B1FEE">
        <w:rPr>
          <w:rFonts w:cs="Arial"/>
          <w:szCs w:val="22"/>
        </w:rPr>
        <w:t>Latvia</w:t>
      </w:r>
    </w:p>
    <w:p w14:paraId="2A0C4889" w14:textId="77777777" w:rsidR="0052552C" w:rsidRDefault="0052552C" w:rsidP="00B2304B">
      <w:pPr>
        <w:tabs>
          <w:tab w:val="left" w:pos="720"/>
          <w:tab w:val="left" w:pos="1440"/>
          <w:tab w:val="left" w:pos="2160"/>
          <w:tab w:val="left" w:pos="2880"/>
          <w:tab w:val="left" w:pos="3600"/>
        </w:tabs>
        <w:spacing w:line="360" w:lineRule="auto"/>
        <w:ind w:left="1440" w:hanging="720"/>
        <w:rPr>
          <w:rFonts w:cs="Arial"/>
          <w:szCs w:val="22"/>
        </w:rPr>
      </w:pPr>
    </w:p>
    <w:p w14:paraId="78FDA099" w14:textId="3767F41A" w:rsidR="00B2304B" w:rsidRPr="007B1FEE" w:rsidRDefault="00B2304B" w:rsidP="00B2304B">
      <w:pPr>
        <w:tabs>
          <w:tab w:val="left" w:pos="720"/>
          <w:tab w:val="left" w:pos="1440"/>
          <w:tab w:val="left" w:pos="2160"/>
          <w:tab w:val="left" w:pos="2880"/>
          <w:tab w:val="left" w:pos="3600"/>
        </w:tabs>
        <w:spacing w:line="360" w:lineRule="auto"/>
        <w:ind w:left="1440" w:hanging="720"/>
        <w:rPr>
          <w:rFonts w:cs="Arial"/>
          <w:szCs w:val="22"/>
        </w:rPr>
      </w:pPr>
      <w:r w:rsidRPr="007B1FEE">
        <w:rPr>
          <w:rFonts w:cs="Arial"/>
          <w:szCs w:val="22"/>
        </w:rPr>
        <w:t>.1</w:t>
      </w:r>
      <w:r w:rsidRPr="007B1FEE">
        <w:rPr>
          <w:rFonts w:cs="Arial"/>
          <w:szCs w:val="22"/>
        </w:rPr>
        <w:tab/>
        <w:t>the International Convention for the Safety of Life at Sea, 1974, as amended (SOLAS 1974);</w:t>
      </w:r>
    </w:p>
    <w:p w14:paraId="3720BB39" w14:textId="77777777" w:rsidR="0052552C" w:rsidRDefault="0052552C" w:rsidP="00B2304B">
      <w:pPr>
        <w:tabs>
          <w:tab w:val="left" w:pos="720"/>
          <w:tab w:val="left" w:pos="1440"/>
          <w:tab w:val="left" w:pos="2160"/>
          <w:tab w:val="left" w:pos="2880"/>
          <w:tab w:val="left" w:pos="3600"/>
        </w:tabs>
        <w:spacing w:line="360" w:lineRule="auto"/>
        <w:ind w:left="1440" w:hanging="720"/>
        <w:rPr>
          <w:rFonts w:cs="Arial"/>
          <w:szCs w:val="22"/>
        </w:rPr>
      </w:pPr>
    </w:p>
    <w:p w14:paraId="6A2D0F40" w14:textId="3447875D" w:rsidR="00B2304B" w:rsidRPr="007B1FEE" w:rsidRDefault="00B2304B" w:rsidP="00B2304B">
      <w:pPr>
        <w:tabs>
          <w:tab w:val="left" w:pos="720"/>
          <w:tab w:val="left" w:pos="1440"/>
          <w:tab w:val="left" w:pos="2160"/>
          <w:tab w:val="left" w:pos="2880"/>
          <w:tab w:val="left" w:pos="3600"/>
        </w:tabs>
        <w:spacing w:line="360" w:lineRule="auto"/>
        <w:ind w:left="1440" w:hanging="720"/>
        <w:rPr>
          <w:rFonts w:cs="Arial"/>
          <w:szCs w:val="22"/>
        </w:rPr>
      </w:pPr>
      <w:r w:rsidRPr="007B1FEE">
        <w:rPr>
          <w:rFonts w:cs="Arial"/>
          <w:szCs w:val="22"/>
        </w:rPr>
        <w:lastRenderedPageBreak/>
        <w:t>.2</w:t>
      </w:r>
      <w:r w:rsidRPr="007B1FEE">
        <w:rPr>
          <w:rFonts w:cs="Arial"/>
          <w:szCs w:val="22"/>
        </w:rPr>
        <w:tab/>
        <w:t>the Protocol of 1988 relating to the International Convention for the Safety of Life at Sea, 1974, as amended (SOLAS PROT 1988);</w:t>
      </w:r>
    </w:p>
    <w:p w14:paraId="17B76591" w14:textId="77777777" w:rsidR="0052552C" w:rsidRDefault="0052552C" w:rsidP="00B2304B">
      <w:pPr>
        <w:tabs>
          <w:tab w:val="left" w:pos="720"/>
          <w:tab w:val="left" w:pos="1440"/>
          <w:tab w:val="left" w:pos="2160"/>
          <w:tab w:val="left" w:pos="2880"/>
          <w:tab w:val="left" w:pos="3600"/>
        </w:tabs>
        <w:spacing w:line="360" w:lineRule="auto"/>
        <w:ind w:left="1440" w:hanging="720"/>
        <w:rPr>
          <w:rFonts w:cs="Arial"/>
          <w:szCs w:val="22"/>
        </w:rPr>
      </w:pPr>
    </w:p>
    <w:p w14:paraId="1CEF0FCF" w14:textId="7DBB5BA3" w:rsidR="00B2304B" w:rsidRPr="007B1FEE" w:rsidRDefault="00B2304B" w:rsidP="00B2304B">
      <w:pPr>
        <w:tabs>
          <w:tab w:val="left" w:pos="720"/>
          <w:tab w:val="left" w:pos="1440"/>
          <w:tab w:val="left" w:pos="2160"/>
          <w:tab w:val="left" w:pos="2880"/>
          <w:tab w:val="left" w:pos="3600"/>
        </w:tabs>
        <w:spacing w:line="360" w:lineRule="auto"/>
        <w:ind w:left="1440" w:hanging="720"/>
        <w:rPr>
          <w:rFonts w:cs="Arial"/>
          <w:szCs w:val="22"/>
        </w:rPr>
      </w:pPr>
      <w:r w:rsidRPr="007B1FEE">
        <w:rPr>
          <w:rFonts w:cs="Arial"/>
          <w:szCs w:val="22"/>
        </w:rPr>
        <w:t>.3</w:t>
      </w:r>
      <w:r w:rsidRPr="007B1FEE">
        <w:rPr>
          <w:rFonts w:cs="Arial"/>
          <w:szCs w:val="22"/>
        </w:rPr>
        <w:tab/>
        <w:t>the International Convention for the Prevention of Pollution from Ships, 1973, as modified by the Protocol of 1978 relating thereto, as amended (MARPOL 73/78);</w:t>
      </w:r>
    </w:p>
    <w:p w14:paraId="74B6D2F9" w14:textId="77777777" w:rsidR="0052552C" w:rsidRDefault="0052552C" w:rsidP="00B2304B">
      <w:pPr>
        <w:tabs>
          <w:tab w:val="left" w:pos="720"/>
          <w:tab w:val="left" w:pos="1440"/>
          <w:tab w:val="left" w:pos="2160"/>
          <w:tab w:val="left" w:pos="2880"/>
          <w:tab w:val="left" w:pos="3600"/>
        </w:tabs>
        <w:spacing w:line="360" w:lineRule="auto"/>
        <w:ind w:left="1440" w:hanging="720"/>
        <w:rPr>
          <w:rFonts w:cs="Arial"/>
          <w:color w:val="4472C4" w:themeColor="accent1"/>
          <w:szCs w:val="22"/>
        </w:rPr>
      </w:pPr>
    </w:p>
    <w:p w14:paraId="6174171C" w14:textId="71C02E22" w:rsidR="00B2304B" w:rsidRPr="007B1FEE" w:rsidRDefault="00B2304B" w:rsidP="00B2304B">
      <w:pPr>
        <w:tabs>
          <w:tab w:val="left" w:pos="720"/>
          <w:tab w:val="left" w:pos="1440"/>
          <w:tab w:val="left" w:pos="2160"/>
          <w:tab w:val="left" w:pos="2880"/>
          <w:tab w:val="left" w:pos="3600"/>
        </w:tabs>
        <w:spacing w:line="360" w:lineRule="auto"/>
        <w:ind w:left="1440" w:hanging="720"/>
        <w:rPr>
          <w:rFonts w:cs="Arial"/>
          <w:szCs w:val="22"/>
        </w:rPr>
      </w:pPr>
      <w:r w:rsidRPr="007B1FEE">
        <w:rPr>
          <w:rFonts w:cs="Arial"/>
          <w:szCs w:val="22"/>
        </w:rPr>
        <w:t>.4</w:t>
      </w:r>
      <w:r w:rsidRPr="007B1FEE">
        <w:rPr>
          <w:rFonts w:cs="Arial"/>
          <w:szCs w:val="22"/>
        </w:rPr>
        <w:tab/>
        <w:t>the Protocol of 1997 to amend the International Convention for the Prevention of Pollution from Ships, as modified by the Protocol of 1978 relating thereto (MARPOL PROT 1997);</w:t>
      </w:r>
    </w:p>
    <w:p w14:paraId="7B0561A9" w14:textId="77777777" w:rsidR="00886FBC" w:rsidRDefault="00886FBC" w:rsidP="00B2304B">
      <w:pPr>
        <w:pStyle w:val="BodyTextIndent"/>
        <w:tabs>
          <w:tab w:val="left" w:pos="1440"/>
          <w:tab w:val="left" w:pos="2160"/>
          <w:tab w:val="left" w:pos="2880"/>
          <w:tab w:val="left" w:pos="3600"/>
        </w:tabs>
        <w:spacing w:line="360" w:lineRule="auto"/>
        <w:ind w:left="1440"/>
        <w:rPr>
          <w:rFonts w:ascii="Arial" w:hAnsi="Arial" w:cs="Arial"/>
          <w:sz w:val="22"/>
          <w:szCs w:val="22"/>
        </w:rPr>
      </w:pPr>
    </w:p>
    <w:p w14:paraId="5AA34A33" w14:textId="56E06EBE" w:rsidR="00B2304B" w:rsidRPr="007B1FEE" w:rsidRDefault="00B2304B" w:rsidP="00B2304B">
      <w:pPr>
        <w:pStyle w:val="BodyTextIndent"/>
        <w:tabs>
          <w:tab w:val="left" w:pos="1440"/>
          <w:tab w:val="left" w:pos="2160"/>
          <w:tab w:val="left" w:pos="2880"/>
          <w:tab w:val="left" w:pos="3600"/>
        </w:tabs>
        <w:spacing w:line="360" w:lineRule="auto"/>
        <w:ind w:left="1440"/>
        <w:rPr>
          <w:rFonts w:ascii="Arial" w:hAnsi="Arial" w:cs="Arial"/>
          <w:sz w:val="22"/>
          <w:szCs w:val="22"/>
        </w:rPr>
      </w:pPr>
      <w:r w:rsidRPr="007B1FEE">
        <w:rPr>
          <w:rFonts w:ascii="Arial" w:hAnsi="Arial" w:cs="Arial"/>
          <w:sz w:val="22"/>
          <w:szCs w:val="22"/>
        </w:rPr>
        <w:t>.5</w:t>
      </w:r>
      <w:r w:rsidRPr="007B1FEE">
        <w:rPr>
          <w:rFonts w:ascii="Arial" w:hAnsi="Arial" w:cs="Arial"/>
          <w:sz w:val="22"/>
          <w:szCs w:val="22"/>
        </w:rPr>
        <w:tab/>
        <w:t>the International Convention on Standards of Training, Certification and Watchkeeping for Seafarers, 1978, as amended (STCW 1978);</w:t>
      </w:r>
    </w:p>
    <w:p w14:paraId="3C0DB7BB" w14:textId="77777777" w:rsidR="0052552C" w:rsidRDefault="0052552C" w:rsidP="00B2304B">
      <w:pPr>
        <w:tabs>
          <w:tab w:val="left" w:pos="720"/>
          <w:tab w:val="left" w:pos="1440"/>
          <w:tab w:val="left" w:pos="2160"/>
          <w:tab w:val="left" w:pos="2880"/>
          <w:tab w:val="left" w:pos="3600"/>
        </w:tabs>
        <w:spacing w:line="360" w:lineRule="auto"/>
        <w:ind w:firstLine="720"/>
        <w:rPr>
          <w:rFonts w:cs="Arial"/>
          <w:color w:val="4472C4" w:themeColor="accent1"/>
          <w:szCs w:val="22"/>
        </w:rPr>
      </w:pPr>
    </w:p>
    <w:p w14:paraId="6C370F60" w14:textId="24C887C8" w:rsidR="00B2304B" w:rsidRPr="007B1FEE" w:rsidRDefault="00B2304B" w:rsidP="00B2304B">
      <w:pPr>
        <w:tabs>
          <w:tab w:val="left" w:pos="720"/>
          <w:tab w:val="left" w:pos="1440"/>
          <w:tab w:val="left" w:pos="2160"/>
          <w:tab w:val="left" w:pos="2880"/>
          <w:tab w:val="left" w:pos="3600"/>
        </w:tabs>
        <w:spacing w:line="360" w:lineRule="auto"/>
        <w:ind w:firstLine="720"/>
        <w:rPr>
          <w:rFonts w:cs="Arial"/>
          <w:szCs w:val="22"/>
        </w:rPr>
      </w:pPr>
      <w:r w:rsidRPr="007B1FEE">
        <w:rPr>
          <w:rFonts w:cs="Arial"/>
          <w:szCs w:val="22"/>
        </w:rPr>
        <w:t>.6</w:t>
      </w:r>
      <w:r w:rsidRPr="007B1FEE">
        <w:rPr>
          <w:rFonts w:cs="Arial"/>
          <w:szCs w:val="22"/>
        </w:rPr>
        <w:tab/>
        <w:t xml:space="preserve">the International Convention on Load Lines, 1966 (LL </w:t>
      </w:r>
      <w:r w:rsidR="00081475" w:rsidRPr="007B1FEE">
        <w:rPr>
          <w:rFonts w:cs="Arial"/>
          <w:szCs w:val="22"/>
        </w:rPr>
        <w:t>19</w:t>
      </w:r>
      <w:r w:rsidRPr="007B1FEE">
        <w:rPr>
          <w:rFonts w:cs="Arial"/>
          <w:szCs w:val="22"/>
        </w:rPr>
        <w:t>66);</w:t>
      </w:r>
    </w:p>
    <w:p w14:paraId="5B5EBFB1" w14:textId="77777777" w:rsidR="0052552C" w:rsidRDefault="0052552C" w:rsidP="00B2304B">
      <w:pPr>
        <w:tabs>
          <w:tab w:val="left" w:pos="720"/>
          <w:tab w:val="left" w:pos="1440"/>
          <w:tab w:val="left" w:pos="2160"/>
          <w:tab w:val="left" w:pos="2880"/>
          <w:tab w:val="left" w:pos="3600"/>
        </w:tabs>
        <w:spacing w:line="360" w:lineRule="auto"/>
        <w:ind w:left="1440" w:hanging="720"/>
        <w:rPr>
          <w:rFonts w:cs="Arial"/>
          <w:color w:val="4472C4" w:themeColor="accent1"/>
          <w:szCs w:val="22"/>
        </w:rPr>
      </w:pPr>
    </w:p>
    <w:p w14:paraId="5133C3E8" w14:textId="754E63FC" w:rsidR="00B2304B" w:rsidRPr="007B1FEE" w:rsidRDefault="00B2304B" w:rsidP="00B2304B">
      <w:pPr>
        <w:tabs>
          <w:tab w:val="left" w:pos="720"/>
          <w:tab w:val="left" w:pos="1440"/>
          <w:tab w:val="left" w:pos="2160"/>
          <w:tab w:val="left" w:pos="2880"/>
          <w:tab w:val="left" w:pos="3600"/>
        </w:tabs>
        <w:spacing w:line="360" w:lineRule="auto"/>
        <w:ind w:left="1440" w:hanging="720"/>
        <w:rPr>
          <w:rFonts w:cs="Arial"/>
          <w:szCs w:val="22"/>
        </w:rPr>
      </w:pPr>
      <w:r w:rsidRPr="007B1FEE">
        <w:rPr>
          <w:rFonts w:cs="Arial"/>
          <w:szCs w:val="22"/>
        </w:rPr>
        <w:t>.7</w:t>
      </w:r>
      <w:r w:rsidRPr="007B1FEE">
        <w:rPr>
          <w:rFonts w:cs="Arial"/>
          <w:szCs w:val="22"/>
        </w:rPr>
        <w:tab/>
        <w:t>the Protocol of 1988 relating to the International Convention on Load Lines, 1966 (LL PROT 1988);</w:t>
      </w:r>
    </w:p>
    <w:p w14:paraId="067F1A48" w14:textId="77777777" w:rsidR="0052552C" w:rsidRDefault="0052552C" w:rsidP="00B2304B">
      <w:pPr>
        <w:pStyle w:val="BodyTextIndent"/>
        <w:tabs>
          <w:tab w:val="left" w:pos="1440"/>
          <w:tab w:val="left" w:pos="2880"/>
          <w:tab w:val="left" w:pos="3600"/>
        </w:tabs>
        <w:spacing w:line="360" w:lineRule="auto"/>
        <w:ind w:left="1440"/>
        <w:rPr>
          <w:rFonts w:ascii="Arial" w:hAnsi="Arial" w:cs="Arial"/>
          <w:sz w:val="22"/>
          <w:szCs w:val="22"/>
        </w:rPr>
      </w:pPr>
    </w:p>
    <w:p w14:paraId="06246D21" w14:textId="5CECE0F6" w:rsidR="00B2304B" w:rsidRPr="007B1FEE" w:rsidRDefault="00B2304B" w:rsidP="00B2304B">
      <w:pPr>
        <w:pStyle w:val="BodyTextIndent"/>
        <w:tabs>
          <w:tab w:val="left" w:pos="1440"/>
          <w:tab w:val="left" w:pos="2880"/>
          <w:tab w:val="left" w:pos="3600"/>
        </w:tabs>
        <w:spacing w:line="360" w:lineRule="auto"/>
        <w:ind w:left="1440"/>
        <w:rPr>
          <w:rFonts w:ascii="Arial" w:hAnsi="Arial" w:cs="Arial"/>
          <w:sz w:val="22"/>
          <w:szCs w:val="22"/>
        </w:rPr>
      </w:pPr>
      <w:r w:rsidRPr="007B1FEE">
        <w:rPr>
          <w:rFonts w:ascii="Arial" w:hAnsi="Arial" w:cs="Arial"/>
          <w:sz w:val="22"/>
          <w:szCs w:val="22"/>
        </w:rPr>
        <w:t>.8</w:t>
      </w:r>
      <w:r w:rsidRPr="007B1FEE">
        <w:rPr>
          <w:rFonts w:ascii="Arial" w:hAnsi="Arial" w:cs="Arial"/>
          <w:sz w:val="22"/>
          <w:szCs w:val="22"/>
        </w:rPr>
        <w:tab/>
        <w:t>the International Convention on Tonnage Measurement of Ships, 1969 (T</w:t>
      </w:r>
      <w:r w:rsidR="00161E12" w:rsidRPr="007B1FEE">
        <w:rPr>
          <w:rFonts w:ascii="Arial" w:hAnsi="Arial" w:cs="Arial"/>
          <w:sz w:val="22"/>
          <w:szCs w:val="22"/>
        </w:rPr>
        <w:t>ONNAGE</w:t>
      </w:r>
      <w:r w:rsidRPr="007B1FEE">
        <w:rPr>
          <w:rFonts w:ascii="Arial" w:hAnsi="Arial" w:cs="Arial"/>
          <w:sz w:val="22"/>
          <w:szCs w:val="22"/>
        </w:rPr>
        <w:t> 1969); and</w:t>
      </w:r>
    </w:p>
    <w:p w14:paraId="4691DC01" w14:textId="77777777" w:rsidR="0052552C" w:rsidRDefault="0052552C" w:rsidP="00B2304B">
      <w:pPr>
        <w:pStyle w:val="BodyTextIndent"/>
        <w:tabs>
          <w:tab w:val="left" w:pos="1440"/>
          <w:tab w:val="left" w:pos="3600"/>
          <w:tab w:val="left" w:pos="6240"/>
        </w:tabs>
        <w:spacing w:line="360" w:lineRule="auto"/>
        <w:ind w:left="1440"/>
        <w:rPr>
          <w:rFonts w:ascii="Arial" w:hAnsi="Arial" w:cs="Arial"/>
          <w:sz w:val="22"/>
          <w:szCs w:val="22"/>
        </w:rPr>
      </w:pPr>
    </w:p>
    <w:p w14:paraId="1B937053" w14:textId="551FF89F" w:rsidR="00DD738E" w:rsidRPr="007B1FEE" w:rsidRDefault="00B2304B" w:rsidP="00B2304B">
      <w:pPr>
        <w:pStyle w:val="BodyTextIndent"/>
        <w:tabs>
          <w:tab w:val="left" w:pos="1440"/>
          <w:tab w:val="left" w:pos="3600"/>
          <w:tab w:val="left" w:pos="6240"/>
        </w:tabs>
        <w:spacing w:line="360" w:lineRule="auto"/>
        <w:ind w:left="1440"/>
        <w:rPr>
          <w:rFonts w:ascii="Arial" w:hAnsi="Arial" w:cs="Arial"/>
          <w:sz w:val="22"/>
          <w:szCs w:val="22"/>
        </w:rPr>
      </w:pPr>
      <w:r w:rsidRPr="007B1FEE">
        <w:rPr>
          <w:rFonts w:ascii="Arial" w:hAnsi="Arial" w:cs="Arial"/>
          <w:sz w:val="22"/>
          <w:szCs w:val="22"/>
        </w:rPr>
        <w:t>.9</w:t>
      </w:r>
      <w:r w:rsidRPr="007B1FEE">
        <w:rPr>
          <w:rFonts w:ascii="Arial" w:hAnsi="Arial" w:cs="Arial"/>
          <w:sz w:val="22"/>
          <w:szCs w:val="22"/>
        </w:rPr>
        <w:tab/>
        <w:t>the Convention on the International Regulations for Preventing Collisions at Sea, 1972, as amended (COLREG 1972).</w:t>
      </w:r>
    </w:p>
    <w:p w14:paraId="11F322C2" w14:textId="77777777" w:rsidR="0052552C" w:rsidRPr="007B1FEE" w:rsidRDefault="0052552C" w:rsidP="002B632D">
      <w:pPr>
        <w:pStyle w:val="BodyTextIndent"/>
        <w:tabs>
          <w:tab w:val="left" w:pos="720"/>
          <w:tab w:val="left" w:pos="2160"/>
          <w:tab w:val="left" w:pos="2880"/>
          <w:tab w:val="left" w:pos="3600"/>
        </w:tabs>
        <w:spacing w:line="360" w:lineRule="auto"/>
        <w:ind w:left="0"/>
        <w:rPr>
          <w:rFonts w:ascii="Arial" w:hAnsi="Arial" w:cs="Arial"/>
          <w:sz w:val="22"/>
          <w:szCs w:val="22"/>
        </w:rPr>
      </w:pPr>
    </w:p>
    <w:p w14:paraId="4058A8BC" w14:textId="77777777" w:rsidR="00DD738E" w:rsidRDefault="00DD738E" w:rsidP="006F3A32">
      <w:pPr>
        <w:spacing w:line="360" w:lineRule="auto"/>
        <w:rPr>
          <w:rFonts w:cs="Arial"/>
          <w:szCs w:val="22"/>
        </w:rPr>
      </w:pPr>
      <w:r w:rsidRPr="007B1FEE">
        <w:rPr>
          <w:rFonts w:cs="Arial"/>
          <w:szCs w:val="22"/>
        </w:rPr>
        <w:t>11</w:t>
      </w:r>
      <w:r w:rsidRPr="007B1FEE">
        <w:rPr>
          <w:rFonts w:cs="Arial"/>
          <w:szCs w:val="22"/>
        </w:rPr>
        <w:tab/>
        <w:t xml:space="preserve">With regard to the STCW Convention, as amended, the audit will not seek to duplicate existing mandatory audit requirements contained in that Convention. Only the aspects of that Convention </w:t>
      </w:r>
      <w:r w:rsidR="00D05C87" w:rsidRPr="007B1FEE">
        <w:rPr>
          <w:rFonts w:cs="Arial"/>
          <w:szCs w:val="22"/>
        </w:rPr>
        <w:t xml:space="preserve">as stipulated in </w:t>
      </w:r>
      <w:r w:rsidR="006F3A32" w:rsidRPr="007B1FEE">
        <w:rPr>
          <w:rFonts w:cs="Arial"/>
          <w:szCs w:val="22"/>
        </w:rPr>
        <w:t>s</w:t>
      </w:r>
      <w:r w:rsidR="00D05C87" w:rsidRPr="007B1FEE">
        <w:rPr>
          <w:rFonts w:cs="Arial"/>
          <w:szCs w:val="22"/>
        </w:rPr>
        <w:t xml:space="preserve">ection A-I/16 of Part A of the Seafarers’ Training, Certification and Watchkeeping (STCW) Code </w:t>
      </w:r>
      <w:r w:rsidRPr="007B1FEE">
        <w:rPr>
          <w:rFonts w:cs="Arial"/>
          <w:szCs w:val="22"/>
        </w:rPr>
        <w:t>will fall fully within the scope of this audit.</w:t>
      </w:r>
    </w:p>
    <w:p w14:paraId="0D751306" w14:textId="77777777" w:rsidR="0052552C" w:rsidRPr="007B1FEE" w:rsidRDefault="0052552C" w:rsidP="006F3A32">
      <w:pPr>
        <w:spacing w:line="360" w:lineRule="auto"/>
        <w:rPr>
          <w:rFonts w:cs="Arial"/>
          <w:szCs w:val="22"/>
        </w:rPr>
      </w:pPr>
    </w:p>
    <w:p w14:paraId="637E067F" w14:textId="77777777" w:rsidR="00DD738E" w:rsidRPr="007B1FEE" w:rsidRDefault="00DD738E" w:rsidP="00407FDC">
      <w:pPr>
        <w:keepNext/>
        <w:autoSpaceDE w:val="0"/>
        <w:autoSpaceDN w:val="0"/>
        <w:adjustRightInd w:val="0"/>
        <w:spacing w:line="360" w:lineRule="auto"/>
        <w:rPr>
          <w:rFonts w:cs="Arial"/>
          <w:szCs w:val="22"/>
        </w:rPr>
      </w:pPr>
      <w:r w:rsidRPr="007B1FEE">
        <w:rPr>
          <w:rFonts w:cs="Arial"/>
          <w:szCs w:val="22"/>
        </w:rPr>
        <w:t>12</w:t>
      </w:r>
      <w:r w:rsidRPr="007B1FEE">
        <w:rPr>
          <w:rFonts w:cs="Arial"/>
          <w:szCs w:val="22"/>
        </w:rPr>
        <w:tab/>
        <w:t>In the context of the aforementioned mandatory IMO instruments, the administrative, legal and technical areas that would provide the minimum scope of the audit are:</w:t>
      </w:r>
    </w:p>
    <w:p w14:paraId="74CC2C4C" w14:textId="3789219A" w:rsidR="00DD738E" w:rsidRPr="007B1FEE" w:rsidRDefault="00DD738E" w:rsidP="00407FDC">
      <w:pPr>
        <w:keepNext/>
        <w:autoSpaceDE w:val="0"/>
        <w:autoSpaceDN w:val="0"/>
        <w:adjustRightInd w:val="0"/>
        <w:spacing w:line="360" w:lineRule="auto"/>
        <w:rPr>
          <w:rFonts w:cs="Arial"/>
          <w:szCs w:val="22"/>
        </w:rPr>
      </w:pPr>
    </w:p>
    <w:p w14:paraId="57CC4A9B" w14:textId="77777777" w:rsidR="00894D0E" w:rsidRPr="007B1FEE" w:rsidRDefault="00894D0E" w:rsidP="00081475">
      <w:pPr>
        <w:pStyle w:val="BodyTextIndent"/>
        <w:keepNext/>
        <w:tabs>
          <w:tab w:val="left" w:pos="1440"/>
          <w:tab w:val="left" w:pos="3600"/>
          <w:tab w:val="left" w:pos="6240"/>
        </w:tabs>
        <w:autoSpaceDE w:val="0"/>
        <w:autoSpaceDN w:val="0"/>
        <w:adjustRightInd w:val="0"/>
        <w:spacing w:line="360" w:lineRule="auto"/>
        <w:ind w:left="709" w:firstLine="0"/>
        <w:rPr>
          <w:rFonts w:ascii="Arial" w:hAnsi="Arial" w:cs="Arial"/>
          <w:sz w:val="22"/>
          <w:szCs w:val="22"/>
        </w:rPr>
      </w:pPr>
      <w:r w:rsidRPr="007B1FEE">
        <w:rPr>
          <w:rFonts w:ascii="Arial" w:hAnsi="Arial" w:cs="Arial"/>
          <w:sz w:val="22"/>
          <w:szCs w:val="22"/>
        </w:rPr>
        <w:t>.1</w:t>
      </w:r>
      <w:r w:rsidRPr="007B1FEE">
        <w:rPr>
          <w:rFonts w:ascii="Arial" w:hAnsi="Arial" w:cs="Arial"/>
          <w:sz w:val="22"/>
          <w:szCs w:val="22"/>
        </w:rPr>
        <w:tab/>
        <w:t>jurisdiction;</w:t>
      </w:r>
    </w:p>
    <w:p w14:paraId="422EE10C" w14:textId="77777777" w:rsidR="0052552C" w:rsidRDefault="0052552C" w:rsidP="00894D0E">
      <w:pPr>
        <w:pStyle w:val="BodyTextIndent"/>
        <w:tabs>
          <w:tab w:val="left" w:pos="1440"/>
          <w:tab w:val="left" w:pos="3600"/>
          <w:tab w:val="left" w:pos="6240"/>
        </w:tabs>
        <w:spacing w:line="360" w:lineRule="auto"/>
        <w:ind w:left="1440"/>
        <w:rPr>
          <w:rFonts w:ascii="Arial" w:hAnsi="Arial" w:cs="Arial"/>
          <w:color w:val="4472C4" w:themeColor="accent1"/>
          <w:sz w:val="22"/>
          <w:szCs w:val="22"/>
        </w:rPr>
      </w:pPr>
    </w:p>
    <w:p w14:paraId="4C614821" w14:textId="22DAE278" w:rsidR="00894D0E" w:rsidRPr="007B1FEE" w:rsidRDefault="00894D0E" w:rsidP="00894D0E">
      <w:pPr>
        <w:pStyle w:val="BodyTextIndent"/>
        <w:tabs>
          <w:tab w:val="left" w:pos="1440"/>
          <w:tab w:val="left" w:pos="3600"/>
          <w:tab w:val="left" w:pos="6240"/>
        </w:tabs>
        <w:spacing w:line="360" w:lineRule="auto"/>
        <w:ind w:left="1440"/>
        <w:rPr>
          <w:rFonts w:ascii="Arial" w:hAnsi="Arial" w:cs="Arial"/>
          <w:sz w:val="22"/>
          <w:szCs w:val="22"/>
        </w:rPr>
      </w:pPr>
      <w:r w:rsidRPr="007B1FEE">
        <w:rPr>
          <w:rFonts w:ascii="Arial" w:hAnsi="Arial" w:cs="Arial"/>
          <w:sz w:val="22"/>
          <w:szCs w:val="22"/>
        </w:rPr>
        <w:t>.2</w:t>
      </w:r>
      <w:r w:rsidRPr="007B1FEE">
        <w:rPr>
          <w:rFonts w:ascii="Arial" w:hAnsi="Arial" w:cs="Arial"/>
          <w:sz w:val="22"/>
          <w:szCs w:val="22"/>
        </w:rPr>
        <w:tab/>
        <w:t>organization and authority;</w:t>
      </w:r>
    </w:p>
    <w:p w14:paraId="1FB9EA79" w14:textId="77777777" w:rsidR="0052552C" w:rsidRDefault="0052552C" w:rsidP="00894D0E">
      <w:pPr>
        <w:pStyle w:val="BodyTextIndent"/>
        <w:tabs>
          <w:tab w:val="left" w:pos="1440"/>
          <w:tab w:val="left" w:pos="3600"/>
          <w:tab w:val="left" w:pos="6240"/>
        </w:tabs>
        <w:spacing w:line="360" w:lineRule="auto"/>
        <w:ind w:left="1440"/>
        <w:rPr>
          <w:rFonts w:ascii="Arial" w:hAnsi="Arial" w:cs="Arial"/>
          <w:sz w:val="22"/>
          <w:szCs w:val="22"/>
        </w:rPr>
      </w:pPr>
    </w:p>
    <w:p w14:paraId="16ED2216" w14:textId="5F6779D6" w:rsidR="00894D0E" w:rsidRPr="007B1FEE" w:rsidRDefault="00894D0E" w:rsidP="00894D0E">
      <w:pPr>
        <w:pStyle w:val="BodyTextIndent"/>
        <w:tabs>
          <w:tab w:val="left" w:pos="1440"/>
          <w:tab w:val="left" w:pos="3600"/>
          <w:tab w:val="left" w:pos="6240"/>
        </w:tabs>
        <w:spacing w:line="360" w:lineRule="auto"/>
        <w:ind w:left="1440"/>
        <w:rPr>
          <w:rFonts w:ascii="Arial" w:hAnsi="Arial" w:cs="Arial"/>
          <w:sz w:val="22"/>
          <w:szCs w:val="22"/>
        </w:rPr>
      </w:pPr>
      <w:r w:rsidRPr="007B1FEE">
        <w:rPr>
          <w:rFonts w:ascii="Arial" w:hAnsi="Arial" w:cs="Arial"/>
          <w:sz w:val="22"/>
          <w:szCs w:val="22"/>
        </w:rPr>
        <w:lastRenderedPageBreak/>
        <w:t>.3</w:t>
      </w:r>
      <w:r w:rsidRPr="007B1FEE">
        <w:rPr>
          <w:rFonts w:ascii="Arial" w:hAnsi="Arial" w:cs="Arial"/>
          <w:sz w:val="22"/>
          <w:szCs w:val="22"/>
        </w:rPr>
        <w:tab/>
        <w:t>legislation, rules and regulations;</w:t>
      </w:r>
    </w:p>
    <w:p w14:paraId="4E0D7C6E" w14:textId="77777777" w:rsidR="0052552C" w:rsidRDefault="0052552C" w:rsidP="00894D0E">
      <w:pPr>
        <w:pStyle w:val="BodyTextIndent"/>
        <w:tabs>
          <w:tab w:val="left" w:pos="1440"/>
          <w:tab w:val="left" w:pos="3600"/>
          <w:tab w:val="left" w:pos="6240"/>
        </w:tabs>
        <w:spacing w:line="360" w:lineRule="auto"/>
        <w:ind w:left="1440"/>
        <w:rPr>
          <w:rFonts w:ascii="Arial" w:hAnsi="Arial" w:cs="Arial"/>
          <w:sz w:val="22"/>
          <w:szCs w:val="22"/>
        </w:rPr>
      </w:pPr>
    </w:p>
    <w:p w14:paraId="43C0F7D9" w14:textId="3A64F4BB" w:rsidR="00894D0E" w:rsidRPr="007B1FEE" w:rsidRDefault="00894D0E" w:rsidP="00894D0E">
      <w:pPr>
        <w:pStyle w:val="BodyTextIndent"/>
        <w:tabs>
          <w:tab w:val="left" w:pos="1440"/>
          <w:tab w:val="left" w:pos="3600"/>
          <w:tab w:val="left" w:pos="6240"/>
        </w:tabs>
        <w:spacing w:line="360" w:lineRule="auto"/>
        <w:ind w:left="1440"/>
        <w:rPr>
          <w:rFonts w:ascii="Arial" w:hAnsi="Arial" w:cs="Arial"/>
          <w:sz w:val="22"/>
          <w:szCs w:val="22"/>
        </w:rPr>
      </w:pPr>
      <w:r w:rsidRPr="007B1FEE">
        <w:rPr>
          <w:rFonts w:ascii="Arial" w:hAnsi="Arial" w:cs="Arial"/>
          <w:sz w:val="22"/>
          <w:szCs w:val="22"/>
        </w:rPr>
        <w:t>.4</w:t>
      </w:r>
      <w:r w:rsidRPr="007B1FEE">
        <w:rPr>
          <w:rFonts w:ascii="Arial" w:hAnsi="Arial" w:cs="Arial"/>
          <w:sz w:val="22"/>
          <w:szCs w:val="22"/>
        </w:rPr>
        <w:tab/>
        <w:t>promulgation of the applicable international mandatory instruments, rules and regulations;</w:t>
      </w:r>
    </w:p>
    <w:p w14:paraId="107FA80E" w14:textId="77777777" w:rsidR="0052552C" w:rsidRDefault="0052552C" w:rsidP="00894D0E">
      <w:pPr>
        <w:pStyle w:val="BodyTextIndent"/>
        <w:tabs>
          <w:tab w:val="left" w:pos="1440"/>
          <w:tab w:val="left" w:pos="3600"/>
          <w:tab w:val="left" w:pos="6240"/>
        </w:tabs>
        <w:spacing w:line="360" w:lineRule="auto"/>
        <w:ind w:left="1440"/>
        <w:rPr>
          <w:rFonts w:ascii="Arial" w:hAnsi="Arial" w:cs="Arial"/>
          <w:sz w:val="22"/>
          <w:szCs w:val="22"/>
        </w:rPr>
      </w:pPr>
    </w:p>
    <w:p w14:paraId="27087D74" w14:textId="766B6146" w:rsidR="00894D0E" w:rsidRPr="007B1FEE" w:rsidRDefault="00894D0E" w:rsidP="00894D0E">
      <w:pPr>
        <w:pStyle w:val="BodyTextIndent"/>
        <w:tabs>
          <w:tab w:val="left" w:pos="1440"/>
          <w:tab w:val="left" w:pos="3600"/>
          <w:tab w:val="left" w:pos="6240"/>
        </w:tabs>
        <w:spacing w:line="360" w:lineRule="auto"/>
        <w:ind w:left="1440"/>
        <w:rPr>
          <w:rFonts w:ascii="Arial" w:hAnsi="Arial" w:cs="Arial"/>
          <w:sz w:val="22"/>
          <w:szCs w:val="22"/>
        </w:rPr>
      </w:pPr>
      <w:r w:rsidRPr="007B1FEE">
        <w:rPr>
          <w:rFonts w:ascii="Arial" w:hAnsi="Arial" w:cs="Arial"/>
          <w:sz w:val="22"/>
          <w:szCs w:val="22"/>
        </w:rPr>
        <w:t>.5</w:t>
      </w:r>
      <w:r w:rsidRPr="007B1FEE">
        <w:rPr>
          <w:rFonts w:ascii="Arial" w:hAnsi="Arial" w:cs="Arial"/>
          <w:sz w:val="22"/>
          <w:szCs w:val="22"/>
        </w:rPr>
        <w:tab/>
        <w:t>enforcement arrangements;</w:t>
      </w:r>
    </w:p>
    <w:p w14:paraId="2B91FB0F" w14:textId="77777777" w:rsidR="0052552C" w:rsidRDefault="0052552C" w:rsidP="00894D0E">
      <w:pPr>
        <w:pStyle w:val="BodyTextIndent"/>
        <w:tabs>
          <w:tab w:val="left" w:pos="1440"/>
          <w:tab w:val="left" w:pos="3600"/>
          <w:tab w:val="left" w:pos="6240"/>
        </w:tabs>
        <w:spacing w:line="360" w:lineRule="auto"/>
        <w:ind w:left="1440"/>
        <w:rPr>
          <w:rFonts w:ascii="Arial" w:hAnsi="Arial" w:cs="Arial"/>
          <w:sz w:val="22"/>
          <w:szCs w:val="22"/>
        </w:rPr>
      </w:pPr>
    </w:p>
    <w:p w14:paraId="1C25A26A" w14:textId="0C5ECAAD" w:rsidR="00894D0E" w:rsidRPr="007B1FEE" w:rsidRDefault="00894D0E" w:rsidP="00894D0E">
      <w:pPr>
        <w:pStyle w:val="BodyTextIndent"/>
        <w:tabs>
          <w:tab w:val="left" w:pos="1440"/>
          <w:tab w:val="left" w:pos="3600"/>
          <w:tab w:val="left" w:pos="6240"/>
        </w:tabs>
        <w:spacing w:line="360" w:lineRule="auto"/>
        <w:ind w:left="1440"/>
        <w:rPr>
          <w:rFonts w:ascii="Arial" w:hAnsi="Arial" w:cs="Arial"/>
          <w:sz w:val="22"/>
          <w:szCs w:val="22"/>
        </w:rPr>
      </w:pPr>
      <w:r w:rsidRPr="007B1FEE">
        <w:rPr>
          <w:rFonts w:ascii="Arial" w:hAnsi="Arial" w:cs="Arial"/>
          <w:sz w:val="22"/>
          <w:szCs w:val="22"/>
        </w:rPr>
        <w:t>.6</w:t>
      </w:r>
      <w:r w:rsidRPr="007B1FEE">
        <w:rPr>
          <w:rFonts w:ascii="Arial" w:hAnsi="Arial" w:cs="Arial"/>
          <w:sz w:val="22"/>
          <w:szCs w:val="22"/>
        </w:rPr>
        <w:tab/>
        <w:t>control, survey, inspection, audit, verification, approval and certification functions;</w:t>
      </w:r>
    </w:p>
    <w:p w14:paraId="696E87A5" w14:textId="77777777" w:rsidR="0052552C" w:rsidRDefault="0052552C" w:rsidP="00894D0E">
      <w:pPr>
        <w:pStyle w:val="BodyTextIndent"/>
        <w:tabs>
          <w:tab w:val="left" w:pos="1440"/>
          <w:tab w:val="left" w:pos="3600"/>
          <w:tab w:val="left" w:pos="6240"/>
        </w:tabs>
        <w:spacing w:line="360" w:lineRule="auto"/>
        <w:ind w:left="1440"/>
        <w:rPr>
          <w:rFonts w:ascii="Arial" w:hAnsi="Arial" w:cs="Arial"/>
          <w:color w:val="4472C4" w:themeColor="accent1"/>
          <w:sz w:val="22"/>
          <w:szCs w:val="22"/>
        </w:rPr>
      </w:pPr>
    </w:p>
    <w:p w14:paraId="73FE1B06" w14:textId="1A59285F" w:rsidR="00894D0E" w:rsidRPr="007B1FEE" w:rsidRDefault="00894D0E" w:rsidP="00894D0E">
      <w:pPr>
        <w:pStyle w:val="BodyTextIndent"/>
        <w:tabs>
          <w:tab w:val="left" w:pos="1440"/>
          <w:tab w:val="left" w:pos="3600"/>
          <w:tab w:val="left" w:pos="6240"/>
        </w:tabs>
        <w:spacing w:line="360" w:lineRule="auto"/>
        <w:ind w:left="1440"/>
        <w:rPr>
          <w:rFonts w:ascii="Arial" w:hAnsi="Arial" w:cs="Arial"/>
          <w:sz w:val="22"/>
          <w:szCs w:val="22"/>
        </w:rPr>
      </w:pPr>
      <w:r w:rsidRPr="007B1FEE">
        <w:rPr>
          <w:rFonts w:ascii="Arial" w:hAnsi="Arial" w:cs="Arial"/>
          <w:sz w:val="22"/>
          <w:szCs w:val="22"/>
        </w:rPr>
        <w:t>.7</w:t>
      </w:r>
      <w:r w:rsidRPr="007B1FEE">
        <w:rPr>
          <w:rFonts w:ascii="Arial" w:hAnsi="Arial" w:cs="Arial"/>
          <w:sz w:val="22"/>
          <w:szCs w:val="22"/>
        </w:rPr>
        <w:tab/>
        <w:t>selection, recognition, authorization, empowerment and monitoring of recognized organizations, as appropriate, and of nominated surveyors;</w:t>
      </w:r>
    </w:p>
    <w:p w14:paraId="2A65FEAB" w14:textId="77777777" w:rsidR="0052552C" w:rsidRDefault="0052552C" w:rsidP="00894D0E">
      <w:pPr>
        <w:pStyle w:val="BodyTextIndent"/>
        <w:tabs>
          <w:tab w:val="left" w:pos="1440"/>
          <w:tab w:val="left" w:pos="3600"/>
          <w:tab w:val="left" w:pos="6240"/>
        </w:tabs>
        <w:spacing w:line="360" w:lineRule="auto"/>
        <w:ind w:left="1440"/>
        <w:rPr>
          <w:rFonts w:ascii="Arial" w:hAnsi="Arial" w:cs="Arial"/>
          <w:color w:val="4472C4" w:themeColor="accent1"/>
          <w:sz w:val="22"/>
          <w:szCs w:val="22"/>
        </w:rPr>
      </w:pPr>
    </w:p>
    <w:p w14:paraId="50EC4047" w14:textId="5056BB8D" w:rsidR="00894D0E" w:rsidRPr="007B1FEE" w:rsidRDefault="00894D0E" w:rsidP="00894D0E">
      <w:pPr>
        <w:pStyle w:val="BodyTextIndent"/>
        <w:tabs>
          <w:tab w:val="left" w:pos="1440"/>
          <w:tab w:val="left" w:pos="3600"/>
          <w:tab w:val="left" w:pos="6240"/>
        </w:tabs>
        <w:spacing w:line="360" w:lineRule="auto"/>
        <w:ind w:left="1440"/>
        <w:rPr>
          <w:rFonts w:ascii="Arial" w:hAnsi="Arial" w:cs="Arial"/>
          <w:sz w:val="22"/>
          <w:szCs w:val="22"/>
        </w:rPr>
      </w:pPr>
      <w:r w:rsidRPr="007B1FEE">
        <w:rPr>
          <w:rFonts w:ascii="Arial" w:hAnsi="Arial" w:cs="Arial"/>
          <w:sz w:val="22"/>
          <w:szCs w:val="22"/>
        </w:rPr>
        <w:t>.8</w:t>
      </w:r>
      <w:r w:rsidRPr="007B1FEE">
        <w:rPr>
          <w:rFonts w:ascii="Arial" w:hAnsi="Arial" w:cs="Arial"/>
          <w:sz w:val="22"/>
          <w:szCs w:val="22"/>
        </w:rPr>
        <w:tab/>
        <w:t>investigations required to be reported to the Organization; and</w:t>
      </w:r>
    </w:p>
    <w:p w14:paraId="453AE35E" w14:textId="77777777" w:rsidR="0052552C" w:rsidRDefault="0052552C" w:rsidP="00894D0E">
      <w:pPr>
        <w:pStyle w:val="BodyTextIndent"/>
        <w:tabs>
          <w:tab w:val="left" w:pos="1440"/>
          <w:tab w:val="left" w:pos="3600"/>
          <w:tab w:val="left" w:pos="6240"/>
        </w:tabs>
        <w:spacing w:line="360" w:lineRule="auto"/>
        <w:ind w:left="1440"/>
        <w:rPr>
          <w:rFonts w:ascii="Arial" w:hAnsi="Arial" w:cs="Arial"/>
          <w:color w:val="4472C4" w:themeColor="accent1"/>
          <w:sz w:val="22"/>
          <w:szCs w:val="22"/>
        </w:rPr>
      </w:pPr>
    </w:p>
    <w:p w14:paraId="2694A386" w14:textId="25E7B5EC" w:rsidR="00894D0E" w:rsidRPr="007B1FEE" w:rsidRDefault="00894D0E" w:rsidP="00894D0E">
      <w:pPr>
        <w:pStyle w:val="BodyTextIndent"/>
        <w:tabs>
          <w:tab w:val="left" w:pos="1440"/>
          <w:tab w:val="left" w:pos="3600"/>
          <w:tab w:val="left" w:pos="6240"/>
        </w:tabs>
        <w:spacing w:line="360" w:lineRule="auto"/>
        <w:ind w:left="1440"/>
        <w:rPr>
          <w:rFonts w:ascii="Arial" w:hAnsi="Arial" w:cs="Arial"/>
          <w:sz w:val="22"/>
          <w:szCs w:val="22"/>
        </w:rPr>
      </w:pPr>
      <w:r w:rsidRPr="007B1FEE">
        <w:rPr>
          <w:rFonts w:ascii="Arial" w:hAnsi="Arial" w:cs="Arial"/>
          <w:sz w:val="22"/>
          <w:szCs w:val="22"/>
        </w:rPr>
        <w:t>.9</w:t>
      </w:r>
      <w:r w:rsidRPr="007B1FEE">
        <w:rPr>
          <w:rFonts w:ascii="Arial" w:hAnsi="Arial" w:cs="Arial"/>
          <w:sz w:val="22"/>
          <w:szCs w:val="22"/>
        </w:rPr>
        <w:tab/>
        <w:t>reporting to the Organization and other Administrations.</w:t>
      </w:r>
    </w:p>
    <w:p w14:paraId="277C303C" w14:textId="77777777" w:rsidR="0052552C" w:rsidRPr="007B1FEE" w:rsidRDefault="0052552C" w:rsidP="0095399B">
      <w:pPr>
        <w:pStyle w:val="BodyTextIndent"/>
        <w:tabs>
          <w:tab w:val="left" w:pos="1440"/>
          <w:tab w:val="left" w:pos="3600"/>
          <w:tab w:val="left" w:pos="6240"/>
        </w:tabs>
        <w:spacing w:line="360" w:lineRule="auto"/>
        <w:rPr>
          <w:rFonts w:ascii="Arial" w:hAnsi="Arial" w:cs="Arial"/>
          <w:sz w:val="22"/>
          <w:szCs w:val="22"/>
        </w:rPr>
      </w:pPr>
    </w:p>
    <w:p w14:paraId="78182ECE" w14:textId="77777777" w:rsidR="002A5F9B" w:rsidRPr="007B1FEE" w:rsidRDefault="002A5F9B" w:rsidP="002A5F9B">
      <w:pPr>
        <w:pStyle w:val="BodyTextIndent"/>
        <w:tabs>
          <w:tab w:val="left" w:pos="709"/>
          <w:tab w:val="left" w:pos="6240"/>
        </w:tabs>
        <w:spacing w:line="360" w:lineRule="auto"/>
        <w:ind w:left="0" w:firstLine="0"/>
        <w:rPr>
          <w:rFonts w:ascii="Arial" w:hAnsi="Arial" w:cs="Arial"/>
          <w:sz w:val="22"/>
          <w:szCs w:val="22"/>
        </w:rPr>
      </w:pPr>
      <w:r w:rsidRPr="007B1FEE">
        <w:rPr>
          <w:rFonts w:ascii="Arial" w:hAnsi="Arial" w:cs="Arial"/>
          <w:sz w:val="22"/>
          <w:szCs w:val="22"/>
        </w:rPr>
        <w:t>13</w:t>
      </w:r>
      <w:r w:rsidRPr="007B1FEE">
        <w:rPr>
          <w:rFonts w:ascii="Arial" w:hAnsi="Arial" w:cs="Arial"/>
          <w:sz w:val="22"/>
          <w:szCs w:val="22"/>
        </w:rPr>
        <w:tab/>
        <w:t>With respect to an on-site follow-up audit, if that was necessary, the scope will be limited to issues identified during the initial audit as being in need of improvement or further monitoring, which for this purpose are those identified in the findings and observations from the audit.</w:t>
      </w:r>
    </w:p>
    <w:p w14:paraId="70391E59" w14:textId="6253453D" w:rsidR="002A5F9B" w:rsidRPr="007B1FEE" w:rsidRDefault="002A5F9B" w:rsidP="00894D0E">
      <w:pPr>
        <w:pStyle w:val="BodyTextIndent"/>
        <w:tabs>
          <w:tab w:val="left" w:pos="1440"/>
          <w:tab w:val="left" w:pos="3600"/>
          <w:tab w:val="left" w:pos="6240"/>
        </w:tabs>
        <w:spacing w:line="360" w:lineRule="auto"/>
        <w:ind w:left="1440"/>
        <w:rPr>
          <w:rFonts w:ascii="Arial" w:hAnsi="Arial" w:cs="Arial"/>
          <w:sz w:val="22"/>
          <w:szCs w:val="22"/>
        </w:rPr>
      </w:pPr>
    </w:p>
    <w:p w14:paraId="5A4E30C5" w14:textId="77777777" w:rsidR="00E20144" w:rsidRPr="007B1FEE" w:rsidRDefault="00E20144" w:rsidP="00407FDC">
      <w:pPr>
        <w:keepNext/>
        <w:tabs>
          <w:tab w:val="clear" w:pos="851"/>
        </w:tabs>
        <w:autoSpaceDE w:val="0"/>
        <w:autoSpaceDN w:val="0"/>
        <w:adjustRightInd w:val="0"/>
        <w:spacing w:line="360" w:lineRule="auto"/>
        <w:rPr>
          <w:rFonts w:cs="Arial"/>
          <w:b/>
          <w:bCs/>
          <w:szCs w:val="22"/>
        </w:rPr>
      </w:pPr>
      <w:r w:rsidRPr="007B1FEE">
        <w:rPr>
          <w:rFonts w:cs="Arial"/>
          <w:b/>
          <w:bCs/>
          <w:szCs w:val="22"/>
        </w:rPr>
        <w:t>Section 6 – Privileges and immunities and other legal implications</w:t>
      </w:r>
    </w:p>
    <w:p w14:paraId="018BF3F1" w14:textId="77777777" w:rsidR="001C3FF8" w:rsidRPr="007B1FEE" w:rsidRDefault="001C3FF8" w:rsidP="002A5F9B">
      <w:pPr>
        <w:keepNext/>
        <w:tabs>
          <w:tab w:val="clear" w:pos="851"/>
        </w:tabs>
        <w:autoSpaceDE w:val="0"/>
        <w:autoSpaceDN w:val="0"/>
        <w:adjustRightInd w:val="0"/>
        <w:spacing w:line="360" w:lineRule="auto"/>
        <w:rPr>
          <w:rFonts w:cs="Arial"/>
          <w:szCs w:val="22"/>
        </w:rPr>
      </w:pPr>
    </w:p>
    <w:p w14:paraId="36010859" w14:textId="42EC6282" w:rsidR="00E20144" w:rsidRPr="007B1FEE" w:rsidRDefault="002A5F9B" w:rsidP="002A5F9B">
      <w:pPr>
        <w:keepNext/>
        <w:tabs>
          <w:tab w:val="clear" w:pos="851"/>
        </w:tabs>
        <w:autoSpaceDE w:val="0"/>
        <w:autoSpaceDN w:val="0"/>
        <w:adjustRightInd w:val="0"/>
        <w:spacing w:line="360" w:lineRule="auto"/>
        <w:rPr>
          <w:rFonts w:cs="Arial"/>
          <w:szCs w:val="22"/>
        </w:rPr>
      </w:pPr>
      <w:r w:rsidRPr="007B1FEE">
        <w:rPr>
          <w:rFonts w:cs="Arial"/>
          <w:szCs w:val="22"/>
        </w:rPr>
        <w:t>14</w:t>
      </w:r>
      <w:r w:rsidR="00E20144" w:rsidRPr="007B1FEE">
        <w:rPr>
          <w:rFonts w:cs="Arial"/>
          <w:szCs w:val="22"/>
        </w:rPr>
        <w:tab/>
        <w:t>Nothing in this Memorandum shall constitute a waiver, express or implied, of any privilege or immunity which IMO and</w:t>
      </w:r>
      <w:r w:rsidR="00D87D95" w:rsidRPr="007B1FEE">
        <w:rPr>
          <w:rFonts w:cs="Arial"/>
          <w:szCs w:val="22"/>
        </w:rPr>
        <w:t xml:space="preserve"> the Republic of</w:t>
      </w:r>
      <w:r w:rsidR="00E20144" w:rsidRPr="007B1FEE">
        <w:rPr>
          <w:rFonts w:cs="Arial"/>
          <w:szCs w:val="22"/>
        </w:rPr>
        <w:t xml:space="preserve"> </w:t>
      </w:r>
      <w:r w:rsidR="00DA18B0" w:rsidRPr="007B1FEE">
        <w:rPr>
          <w:rFonts w:cs="Arial"/>
          <w:szCs w:val="22"/>
        </w:rPr>
        <w:t xml:space="preserve">Latvia </w:t>
      </w:r>
      <w:r w:rsidR="00E20144" w:rsidRPr="007B1FEE">
        <w:rPr>
          <w:rFonts w:cs="Arial"/>
          <w:szCs w:val="22"/>
        </w:rPr>
        <w:t>may enjoy, whether pursuant to the Convention on Privileges and Immunities of the Specialized Agencies or any other convention or agreement, law or decree of international or national character.</w:t>
      </w:r>
    </w:p>
    <w:p w14:paraId="60AA1639" w14:textId="77777777" w:rsidR="00E20144" w:rsidRPr="007B1FEE" w:rsidRDefault="00E20144" w:rsidP="001F5563">
      <w:pPr>
        <w:tabs>
          <w:tab w:val="clear" w:pos="851"/>
        </w:tabs>
        <w:autoSpaceDE w:val="0"/>
        <w:autoSpaceDN w:val="0"/>
        <w:adjustRightInd w:val="0"/>
        <w:spacing w:line="360" w:lineRule="auto"/>
        <w:rPr>
          <w:rFonts w:cs="Arial"/>
          <w:szCs w:val="22"/>
        </w:rPr>
      </w:pPr>
    </w:p>
    <w:p w14:paraId="78236504" w14:textId="77777777" w:rsidR="00E20144" w:rsidRPr="007B1FEE" w:rsidRDefault="002A5F9B" w:rsidP="001F5563">
      <w:pPr>
        <w:tabs>
          <w:tab w:val="clear" w:pos="851"/>
        </w:tabs>
        <w:autoSpaceDE w:val="0"/>
        <w:autoSpaceDN w:val="0"/>
        <w:adjustRightInd w:val="0"/>
        <w:spacing w:line="360" w:lineRule="auto"/>
        <w:rPr>
          <w:rFonts w:cs="Arial"/>
          <w:szCs w:val="22"/>
        </w:rPr>
      </w:pPr>
      <w:r w:rsidRPr="007B1FEE">
        <w:rPr>
          <w:rFonts w:cs="Arial"/>
          <w:szCs w:val="22"/>
        </w:rPr>
        <w:t>15</w:t>
      </w:r>
      <w:r w:rsidR="00E20144" w:rsidRPr="007B1FEE">
        <w:rPr>
          <w:rFonts w:cs="Arial"/>
          <w:szCs w:val="22"/>
        </w:rPr>
        <w:tab/>
        <w:t>Individuals who are designated, pursuant to this Memorandum, to serve as auditors will be considered to be IMO experts for the purposes of annex XII of the Convention on Privileges and Immunities of the Specialized Agencies.</w:t>
      </w:r>
    </w:p>
    <w:p w14:paraId="7EBE43F3" w14:textId="77777777" w:rsidR="00C777F2" w:rsidRPr="007B1FEE" w:rsidRDefault="00C777F2" w:rsidP="001F5563">
      <w:pPr>
        <w:tabs>
          <w:tab w:val="clear" w:pos="851"/>
        </w:tabs>
        <w:autoSpaceDE w:val="0"/>
        <w:autoSpaceDN w:val="0"/>
        <w:adjustRightInd w:val="0"/>
        <w:spacing w:line="360" w:lineRule="auto"/>
        <w:rPr>
          <w:rFonts w:cs="Arial"/>
          <w:szCs w:val="22"/>
        </w:rPr>
      </w:pPr>
    </w:p>
    <w:p w14:paraId="42E5EF43" w14:textId="77777777" w:rsidR="00E20144" w:rsidRDefault="002A5F9B" w:rsidP="001F5563">
      <w:pPr>
        <w:tabs>
          <w:tab w:val="clear" w:pos="851"/>
        </w:tabs>
        <w:autoSpaceDE w:val="0"/>
        <w:autoSpaceDN w:val="0"/>
        <w:adjustRightInd w:val="0"/>
        <w:spacing w:line="360" w:lineRule="auto"/>
        <w:rPr>
          <w:rFonts w:cs="Arial"/>
          <w:szCs w:val="22"/>
        </w:rPr>
      </w:pPr>
      <w:r w:rsidRPr="007B1FEE">
        <w:rPr>
          <w:rFonts w:cs="Arial"/>
          <w:szCs w:val="22"/>
        </w:rPr>
        <w:t>16</w:t>
      </w:r>
      <w:r w:rsidR="00E20144" w:rsidRPr="007B1FEE">
        <w:rPr>
          <w:rFonts w:cs="Arial"/>
          <w:szCs w:val="22"/>
        </w:rPr>
        <w:tab/>
        <w:t>Nothing in this Memorandum is intended to create any legal right or obligation between the parties or regarding third parties.</w:t>
      </w:r>
    </w:p>
    <w:p w14:paraId="24A66EF7" w14:textId="77777777" w:rsidR="00F35BB5" w:rsidRPr="007B1FEE" w:rsidRDefault="00F35BB5" w:rsidP="001F5563">
      <w:pPr>
        <w:tabs>
          <w:tab w:val="clear" w:pos="851"/>
        </w:tabs>
        <w:autoSpaceDE w:val="0"/>
        <w:autoSpaceDN w:val="0"/>
        <w:adjustRightInd w:val="0"/>
        <w:spacing w:line="360" w:lineRule="auto"/>
        <w:rPr>
          <w:rFonts w:cs="Arial"/>
          <w:szCs w:val="22"/>
        </w:rPr>
      </w:pPr>
    </w:p>
    <w:p w14:paraId="72604F86" w14:textId="77777777" w:rsidR="00E20144" w:rsidRPr="007B1FEE" w:rsidRDefault="00E20144" w:rsidP="00407FDC">
      <w:pPr>
        <w:keepNext/>
        <w:tabs>
          <w:tab w:val="clear" w:pos="851"/>
        </w:tabs>
        <w:autoSpaceDE w:val="0"/>
        <w:autoSpaceDN w:val="0"/>
        <w:adjustRightInd w:val="0"/>
        <w:spacing w:line="360" w:lineRule="auto"/>
        <w:rPr>
          <w:rFonts w:cs="Arial"/>
          <w:b/>
          <w:bCs/>
          <w:szCs w:val="22"/>
        </w:rPr>
      </w:pPr>
      <w:r w:rsidRPr="007B1FEE">
        <w:rPr>
          <w:rFonts w:cs="Arial"/>
          <w:b/>
          <w:bCs/>
          <w:szCs w:val="22"/>
        </w:rPr>
        <w:lastRenderedPageBreak/>
        <w:t>Section 7 – Settlement of disputes</w:t>
      </w:r>
    </w:p>
    <w:p w14:paraId="5DEAE65A" w14:textId="77777777" w:rsidR="0052552C" w:rsidRDefault="0052552C" w:rsidP="0063600B">
      <w:pPr>
        <w:keepNext/>
        <w:tabs>
          <w:tab w:val="clear" w:pos="851"/>
        </w:tabs>
        <w:autoSpaceDE w:val="0"/>
        <w:autoSpaceDN w:val="0"/>
        <w:adjustRightInd w:val="0"/>
        <w:spacing w:line="360" w:lineRule="auto"/>
        <w:rPr>
          <w:rFonts w:cs="Arial"/>
          <w:szCs w:val="22"/>
        </w:rPr>
      </w:pPr>
    </w:p>
    <w:p w14:paraId="36784DBB" w14:textId="2F940E07" w:rsidR="00510B8B" w:rsidRPr="007B1FEE" w:rsidRDefault="002A5F9B" w:rsidP="0063600B">
      <w:pPr>
        <w:keepNext/>
        <w:tabs>
          <w:tab w:val="clear" w:pos="851"/>
        </w:tabs>
        <w:autoSpaceDE w:val="0"/>
        <w:autoSpaceDN w:val="0"/>
        <w:adjustRightInd w:val="0"/>
        <w:spacing w:line="360" w:lineRule="auto"/>
        <w:rPr>
          <w:rFonts w:cs="Arial"/>
          <w:szCs w:val="22"/>
        </w:rPr>
      </w:pPr>
      <w:r w:rsidRPr="007B1FEE">
        <w:rPr>
          <w:rFonts w:cs="Arial"/>
          <w:szCs w:val="22"/>
        </w:rPr>
        <w:t>17</w:t>
      </w:r>
      <w:r w:rsidR="00E20144" w:rsidRPr="007B1FEE">
        <w:rPr>
          <w:rFonts w:cs="Arial"/>
          <w:szCs w:val="22"/>
        </w:rPr>
        <w:tab/>
        <w:t>Any dispute, controversy or claim between the parties arising out of, or relating to, this Memorandum is to be resolved amicably by negotiation.</w:t>
      </w:r>
    </w:p>
    <w:p w14:paraId="4A3AC425" w14:textId="77777777" w:rsidR="00C777F2" w:rsidRPr="007B1FEE" w:rsidRDefault="00C777F2" w:rsidP="00C777F2">
      <w:pPr>
        <w:keepNext/>
        <w:tabs>
          <w:tab w:val="clear" w:pos="851"/>
        </w:tabs>
        <w:autoSpaceDE w:val="0"/>
        <w:autoSpaceDN w:val="0"/>
        <w:adjustRightInd w:val="0"/>
        <w:spacing w:line="360" w:lineRule="auto"/>
        <w:rPr>
          <w:rFonts w:cs="Arial"/>
          <w:b/>
          <w:bCs/>
          <w:szCs w:val="22"/>
        </w:rPr>
      </w:pPr>
    </w:p>
    <w:p w14:paraId="11963F2D" w14:textId="77777777" w:rsidR="00E20144" w:rsidRPr="007B1FEE" w:rsidRDefault="00E20144" w:rsidP="00407FDC">
      <w:pPr>
        <w:keepNext/>
        <w:tabs>
          <w:tab w:val="clear" w:pos="851"/>
        </w:tabs>
        <w:autoSpaceDE w:val="0"/>
        <w:autoSpaceDN w:val="0"/>
        <w:adjustRightInd w:val="0"/>
        <w:spacing w:line="360" w:lineRule="auto"/>
        <w:rPr>
          <w:rFonts w:cs="Arial"/>
          <w:b/>
          <w:bCs/>
          <w:szCs w:val="22"/>
        </w:rPr>
      </w:pPr>
      <w:r w:rsidRPr="007B1FEE">
        <w:rPr>
          <w:rFonts w:cs="Arial"/>
          <w:b/>
          <w:bCs/>
          <w:szCs w:val="22"/>
        </w:rPr>
        <w:t>Section 8 – Suspension, modification or cancellation</w:t>
      </w:r>
    </w:p>
    <w:p w14:paraId="21E973F7" w14:textId="77777777" w:rsidR="0052552C" w:rsidRDefault="0052552C" w:rsidP="00407FDC">
      <w:pPr>
        <w:keepNext/>
        <w:tabs>
          <w:tab w:val="clear" w:pos="851"/>
        </w:tabs>
        <w:autoSpaceDE w:val="0"/>
        <w:autoSpaceDN w:val="0"/>
        <w:adjustRightInd w:val="0"/>
        <w:spacing w:line="360" w:lineRule="auto"/>
        <w:rPr>
          <w:rFonts w:cs="Arial"/>
          <w:b/>
          <w:bCs/>
          <w:color w:val="4472C4" w:themeColor="accent1"/>
          <w:szCs w:val="22"/>
        </w:rPr>
      </w:pPr>
    </w:p>
    <w:p w14:paraId="1020F877" w14:textId="1793F34C" w:rsidR="00E20144" w:rsidRPr="007B1FEE" w:rsidRDefault="002A5F9B" w:rsidP="00407FDC">
      <w:pPr>
        <w:keepNext/>
        <w:tabs>
          <w:tab w:val="clear" w:pos="851"/>
        </w:tabs>
        <w:autoSpaceDE w:val="0"/>
        <w:autoSpaceDN w:val="0"/>
        <w:adjustRightInd w:val="0"/>
        <w:spacing w:line="360" w:lineRule="auto"/>
        <w:rPr>
          <w:rFonts w:cs="Arial"/>
          <w:szCs w:val="22"/>
        </w:rPr>
      </w:pPr>
      <w:r w:rsidRPr="007B1FEE">
        <w:rPr>
          <w:rFonts w:cs="Arial"/>
          <w:szCs w:val="22"/>
        </w:rPr>
        <w:t>18</w:t>
      </w:r>
      <w:r w:rsidR="00E20144" w:rsidRPr="007B1FEE">
        <w:rPr>
          <w:rFonts w:cs="Arial"/>
          <w:szCs w:val="22"/>
        </w:rPr>
        <w:tab/>
        <w:t>This Memorandum may be suspended, modified or cancelled at any time by</w:t>
      </w:r>
      <w:r w:rsidR="008F5E38" w:rsidRPr="007B1FEE">
        <w:rPr>
          <w:rFonts w:cs="Arial"/>
          <w:szCs w:val="22"/>
        </w:rPr>
        <w:t xml:space="preserve"> the Republic of</w:t>
      </w:r>
      <w:r w:rsidR="00E20144" w:rsidRPr="007B1FEE">
        <w:rPr>
          <w:rFonts w:cs="Arial"/>
          <w:szCs w:val="22"/>
        </w:rPr>
        <w:t xml:space="preserve"> </w:t>
      </w:r>
      <w:r w:rsidR="00DA18B0" w:rsidRPr="007B1FEE">
        <w:rPr>
          <w:rFonts w:cs="Arial"/>
          <w:szCs w:val="22"/>
        </w:rPr>
        <w:t xml:space="preserve">Latvia </w:t>
      </w:r>
      <w:r w:rsidR="00E20144" w:rsidRPr="007B1FEE">
        <w:rPr>
          <w:rFonts w:cs="Arial"/>
          <w:szCs w:val="22"/>
        </w:rPr>
        <w:t>by giving one month's written notice, provided that due consideration is given to winding up any arrangements which have been put in place pursuant to this Memorandum.</w:t>
      </w:r>
    </w:p>
    <w:p w14:paraId="3BA7ABBF" w14:textId="77777777" w:rsidR="001C3FF8" w:rsidRPr="007B1FEE" w:rsidRDefault="001C3FF8" w:rsidP="00407FDC">
      <w:pPr>
        <w:keepNext/>
        <w:tabs>
          <w:tab w:val="clear" w:pos="851"/>
        </w:tabs>
        <w:autoSpaceDE w:val="0"/>
        <w:autoSpaceDN w:val="0"/>
        <w:adjustRightInd w:val="0"/>
        <w:spacing w:line="360" w:lineRule="auto"/>
        <w:rPr>
          <w:rFonts w:cs="Arial"/>
          <w:b/>
          <w:bCs/>
          <w:szCs w:val="22"/>
        </w:rPr>
      </w:pPr>
    </w:p>
    <w:p w14:paraId="08DCB53D" w14:textId="706A5E11" w:rsidR="00E20144" w:rsidRPr="007B1FEE" w:rsidRDefault="00E20144" w:rsidP="00407FDC">
      <w:pPr>
        <w:keepNext/>
        <w:tabs>
          <w:tab w:val="clear" w:pos="851"/>
        </w:tabs>
        <w:autoSpaceDE w:val="0"/>
        <w:autoSpaceDN w:val="0"/>
        <w:adjustRightInd w:val="0"/>
        <w:spacing w:line="360" w:lineRule="auto"/>
        <w:rPr>
          <w:rFonts w:cs="Arial"/>
          <w:b/>
          <w:bCs/>
          <w:szCs w:val="22"/>
        </w:rPr>
      </w:pPr>
      <w:r w:rsidRPr="007B1FEE">
        <w:rPr>
          <w:rFonts w:cs="Arial"/>
          <w:b/>
          <w:bCs/>
          <w:szCs w:val="22"/>
        </w:rPr>
        <w:t>Section 9 – Validity and duration</w:t>
      </w:r>
    </w:p>
    <w:p w14:paraId="32DA925F" w14:textId="77777777" w:rsidR="001C3FF8" w:rsidRPr="007B1FEE" w:rsidRDefault="001C3FF8" w:rsidP="7F81B325">
      <w:pPr>
        <w:keepNext/>
        <w:tabs>
          <w:tab w:val="clear" w:pos="851"/>
        </w:tabs>
        <w:autoSpaceDE w:val="0"/>
        <w:autoSpaceDN w:val="0"/>
        <w:adjustRightInd w:val="0"/>
        <w:spacing w:line="360" w:lineRule="auto"/>
        <w:rPr>
          <w:rFonts w:cs="Arial"/>
          <w:bCs/>
          <w:szCs w:val="22"/>
        </w:rPr>
      </w:pPr>
    </w:p>
    <w:p w14:paraId="3515903D" w14:textId="7EB24743" w:rsidR="0052552C" w:rsidRDefault="3DC634F9" w:rsidP="00407FDC">
      <w:pPr>
        <w:keepNext/>
        <w:tabs>
          <w:tab w:val="clear" w:pos="851"/>
        </w:tabs>
        <w:autoSpaceDE w:val="0"/>
        <w:autoSpaceDN w:val="0"/>
        <w:adjustRightInd w:val="0"/>
        <w:spacing w:line="360" w:lineRule="auto"/>
        <w:rPr>
          <w:rFonts w:cs="Arial"/>
          <w:b/>
          <w:szCs w:val="22"/>
        </w:rPr>
      </w:pPr>
      <w:r w:rsidRPr="007B1FEE">
        <w:rPr>
          <w:rFonts w:cs="Arial"/>
        </w:rPr>
        <w:t>19</w:t>
      </w:r>
      <w:r w:rsidR="002A5F9B" w:rsidRPr="007B1FEE">
        <w:tab/>
      </w:r>
      <w:r w:rsidR="17752205" w:rsidRPr="007B1FEE">
        <w:rPr>
          <w:rFonts w:cs="Arial"/>
        </w:rPr>
        <w:t xml:space="preserve">This Memorandum shall be valid from the date on which it has been signed by both parties and remain valid for a period of three years, or until </w:t>
      </w:r>
      <w:r w:rsidRPr="007B1FEE">
        <w:rPr>
          <w:rFonts w:cs="Arial"/>
        </w:rPr>
        <w:t>an on-site follow-up audit, if that</w:t>
      </w:r>
      <w:r w:rsidR="3F75470E" w:rsidRPr="007B1FEE">
        <w:rPr>
          <w:rFonts w:cs="Arial"/>
        </w:rPr>
        <w:t xml:space="preserve"> </w:t>
      </w:r>
      <w:r w:rsidR="0052552C">
        <w:rPr>
          <w:rFonts w:cs="Arial"/>
        </w:rPr>
        <w:t>b</w:t>
      </w:r>
      <w:r w:rsidR="3F75470E" w:rsidRPr="007B1FEE">
        <w:rPr>
          <w:rFonts w:cs="Arial"/>
        </w:rPr>
        <w:t>ecomes</w:t>
      </w:r>
      <w:r w:rsidRPr="007B1FEE">
        <w:rPr>
          <w:rFonts w:cs="Arial"/>
        </w:rPr>
        <w:t xml:space="preserve"> necessary, </w:t>
      </w:r>
      <w:r w:rsidR="17752205" w:rsidRPr="007B1FEE">
        <w:rPr>
          <w:rFonts w:cs="Arial"/>
        </w:rPr>
        <w:t>has been completed, whichever is later. Implementation of this Memorandum is subject to the availability of funding.</w:t>
      </w:r>
    </w:p>
    <w:p w14:paraId="3E556F2C" w14:textId="77777777" w:rsidR="0052552C" w:rsidRDefault="0052552C" w:rsidP="00407FDC">
      <w:pPr>
        <w:keepNext/>
        <w:tabs>
          <w:tab w:val="clear" w:pos="851"/>
        </w:tabs>
        <w:autoSpaceDE w:val="0"/>
        <w:autoSpaceDN w:val="0"/>
        <w:adjustRightInd w:val="0"/>
        <w:spacing w:line="360" w:lineRule="auto"/>
        <w:rPr>
          <w:rFonts w:cs="Arial"/>
          <w:b/>
          <w:szCs w:val="22"/>
        </w:rPr>
      </w:pPr>
    </w:p>
    <w:p w14:paraId="2A4B95D7" w14:textId="77777777" w:rsidR="0052552C" w:rsidRDefault="0052552C" w:rsidP="00407FDC">
      <w:pPr>
        <w:keepNext/>
        <w:tabs>
          <w:tab w:val="clear" w:pos="851"/>
        </w:tabs>
        <w:autoSpaceDE w:val="0"/>
        <w:autoSpaceDN w:val="0"/>
        <w:adjustRightInd w:val="0"/>
        <w:spacing w:line="360" w:lineRule="auto"/>
        <w:rPr>
          <w:rFonts w:cs="Arial"/>
          <w:b/>
          <w:szCs w:val="22"/>
        </w:rPr>
      </w:pPr>
    </w:p>
    <w:p w14:paraId="5835C22C" w14:textId="77777777" w:rsidR="0052552C" w:rsidRDefault="0052552C" w:rsidP="00407FDC">
      <w:pPr>
        <w:keepNext/>
        <w:tabs>
          <w:tab w:val="clear" w:pos="851"/>
        </w:tabs>
        <w:autoSpaceDE w:val="0"/>
        <w:autoSpaceDN w:val="0"/>
        <w:adjustRightInd w:val="0"/>
        <w:spacing w:line="360" w:lineRule="auto"/>
        <w:rPr>
          <w:rFonts w:cs="Arial"/>
          <w:b/>
          <w:szCs w:val="22"/>
        </w:rPr>
      </w:pPr>
    </w:p>
    <w:p w14:paraId="053B0646" w14:textId="77777777" w:rsidR="0052552C" w:rsidRDefault="0052552C" w:rsidP="00407FDC">
      <w:pPr>
        <w:keepNext/>
        <w:tabs>
          <w:tab w:val="clear" w:pos="851"/>
        </w:tabs>
        <w:autoSpaceDE w:val="0"/>
        <w:autoSpaceDN w:val="0"/>
        <w:adjustRightInd w:val="0"/>
        <w:spacing w:line="360" w:lineRule="auto"/>
        <w:rPr>
          <w:rFonts w:cs="Arial"/>
          <w:b/>
          <w:szCs w:val="22"/>
        </w:rPr>
      </w:pPr>
    </w:p>
    <w:p w14:paraId="0F339CEB" w14:textId="77777777" w:rsidR="0052552C" w:rsidRDefault="0052552C" w:rsidP="00407FDC">
      <w:pPr>
        <w:keepNext/>
        <w:tabs>
          <w:tab w:val="clear" w:pos="851"/>
        </w:tabs>
        <w:autoSpaceDE w:val="0"/>
        <w:autoSpaceDN w:val="0"/>
        <w:adjustRightInd w:val="0"/>
        <w:spacing w:line="360" w:lineRule="auto"/>
        <w:rPr>
          <w:rFonts w:cs="Arial"/>
          <w:b/>
          <w:szCs w:val="22"/>
        </w:rPr>
      </w:pPr>
    </w:p>
    <w:p w14:paraId="073386CD" w14:textId="77777777" w:rsidR="0052552C" w:rsidRDefault="0052552C" w:rsidP="00407FDC">
      <w:pPr>
        <w:keepNext/>
        <w:tabs>
          <w:tab w:val="clear" w:pos="851"/>
        </w:tabs>
        <w:autoSpaceDE w:val="0"/>
        <w:autoSpaceDN w:val="0"/>
        <w:adjustRightInd w:val="0"/>
        <w:spacing w:line="360" w:lineRule="auto"/>
        <w:rPr>
          <w:rFonts w:cs="Arial"/>
          <w:b/>
          <w:szCs w:val="22"/>
        </w:rPr>
      </w:pPr>
    </w:p>
    <w:p w14:paraId="14F0EB56" w14:textId="77777777" w:rsidR="0052552C" w:rsidRDefault="0052552C" w:rsidP="00407FDC">
      <w:pPr>
        <w:keepNext/>
        <w:tabs>
          <w:tab w:val="clear" w:pos="851"/>
        </w:tabs>
        <w:autoSpaceDE w:val="0"/>
        <w:autoSpaceDN w:val="0"/>
        <w:adjustRightInd w:val="0"/>
        <w:spacing w:line="360" w:lineRule="auto"/>
        <w:rPr>
          <w:rFonts w:cs="Arial"/>
          <w:b/>
          <w:szCs w:val="22"/>
        </w:rPr>
      </w:pPr>
    </w:p>
    <w:p w14:paraId="62CFABFB" w14:textId="77777777" w:rsidR="0052552C" w:rsidRDefault="0052552C" w:rsidP="00407FDC">
      <w:pPr>
        <w:keepNext/>
        <w:tabs>
          <w:tab w:val="clear" w:pos="851"/>
        </w:tabs>
        <w:autoSpaceDE w:val="0"/>
        <w:autoSpaceDN w:val="0"/>
        <w:adjustRightInd w:val="0"/>
        <w:spacing w:line="360" w:lineRule="auto"/>
        <w:rPr>
          <w:rFonts w:cs="Arial"/>
          <w:b/>
          <w:szCs w:val="22"/>
        </w:rPr>
      </w:pPr>
    </w:p>
    <w:p w14:paraId="776A1E0D" w14:textId="77777777" w:rsidR="0052552C" w:rsidRDefault="0052552C" w:rsidP="00407FDC">
      <w:pPr>
        <w:keepNext/>
        <w:tabs>
          <w:tab w:val="clear" w:pos="851"/>
        </w:tabs>
        <w:autoSpaceDE w:val="0"/>
        <w:autoSpaceDN w:val="0"/>
        <w:adjustRightInd w:val="0"/>
        <w:spacing w:line="360" w:lineRule="auto"/>
        <w:rPr>
          <w:rFonts w:cs="Arial"/>
          <w:b/>
          <w:szCs w:val="22"/>
        </w:rPr>
      </w:pPr>
    </w:p>
    <w:p w14:paraId="26B3CA96" w14:textId="77777777" w:rsidR="0052552C" w:rsidRDefault="0052552C" w:rsidP="00407FDC">
      <w:pPr>
        <w:keepNext/>
        <w:tabs>
          <w:tab w:val="clear" w:pos="851"/>
        </w:tabs>
        <w:autoSpaceDE w:val="0"/>
        <w:autoSpaceDN w:val="0"/>
        <w:adjustRightInd w:val="0"/>
        <w:spacing w:line="360" w:lineRule="auto"/>
        <w:rPr>
          <w:rFonts w:cs="Arial"/>
          <w:b/>
          <w:szCs w:val="22"/>
        </w:rPr>
      </w:pPr>
    </w:p>
    <w:p w14:paraId="09E0D5FF" w14:textId="77777777" w:rsidR="0052552C" w:rsidRDefault="0052552C" w:rsidP="00407FDC">
      <w:pPr>
        <w:keepNext/>
        <w:tabs>
          <w:tab w:val="clear" w:pos="851"/>
        </w:tabs>
        <w:autoSpaceDE w:val="0"/>
        <w:autoSpaceDN w:val="0"/>
        <w:adjustRightInd w:val="0"/>
        <w:spacing w:line="360" w:lineRule="auto"/>
        <w:rPr>
          <w:rFonts w:cs="Arial"/>
          <w:b/>
          <w:szCs w:val="22"/>
        </w:rPr>
      </w:pPr>
    </w:p>
    <w:p w14:paraId="52E28C5C" w14:textId="77777777" w:rsidR="0052552C" w:rsidRDefault="0052552C">
      <w:pPr>
        <w:tabs>
          <w:tab w:val="clear" w:pos="851"/>
        </w:tabs>
        <w:jc w:val="left"/>
        <w:rPr>
          <w:rFonts w:cs="Arial"/>
          <w:b/>
          <w:szCs w:val="22"/>
        </w:rPr>
      </w:pPr>
      <w:r>
        <w:rPr>
          <w:rFonts w:cs="Arial"/>
          <w:b/>
          <w:szCs w:val="22"/>
        </w:rPr>
        <w:br w:type="page"/>
      </w:r>
    </w:p>
    <w:p w14:paraId="20D8A22D" w14:textId="28795C9C" w:rsidR="00E20144" w:rsidRPr="007B1FEE" w:rsidRDefault="00E20144" w:rsidP="00407FDC">
      <w:pPr>
        <w:keepNext/>
        <w:tabs>
          <w:tab w:val="clear" w:pos="851"/>
        </w:tabs>
        <w:autoSpaceDE w:val="0"/>
        <w:autoSpaceDN w:val="0"/>
        <w:adjustRightInd w:val="0"/>
        <w:spacing w:line="360" w:lineRule="auto"/>
        <w:rPr>
          <w:rFonts w:cs="Arial"/>
          <w:szCs w:val="22"/>
        </w:rPr>
      </w:pPr>
      <w:r w:rsidRPr="007B1FEE">
        <w:rPr>
          <w:rFonts w:cs="Arial"/>
          <w:b/>
          <w:szCs w:val="22"/>
        </w:rPr>
        <w:lastRenderedPageBreak/>
        <w:t xml:space="preserve">Section 10 – </w:t>
      </w:r>
      <w:r w:rsidRPr="007B1FEE">
        <w:rPr>
          <w:rFonts w:cs="Arial"/>
          <w:b/>
          <w:bCs/>
          <w:szCs w:val="22"/>
        </w:rPr>
        <w:t>Additional provisions</w:t>
      </w:r>
    </w:p>
    <w:p w14:paraId="4C840403" w14:textId="77777777" w:rsidR="00E469B3" w:rsidRDefault="00E469B3" w:rsidP="00407FDC">
      <w:pPr>
        <w:keepNext/>
        <w:autoSpaceDE w:val="0"/>
        <w:autoSpaceDN w:val="0"/>
        <w:adjustRightInd w:val="0"/>
        <w:spacing w:line="360" w:lineRule="auto"/>
        <w:rPr>
          <w:rFonts w:cs="Arial"/>
          <w:szCs w:val="22"/>
        </w:rPr>
      </w:pPr>
    </w:p>
    <w:p w14:paraId="7076787D" w14:textId="33869161" w:rsidR="00E9401C" w:rsidRPr="00320A52" w:rsidRDefault="002B1B31" w:rsidP="00407FDC">
      <w:pPr>
        <w:keepNext/>
        <w:autoSpaceDE w:val="0"/>
        <w:autoSpaceDN w:val="0"/>
        <w:adjustRightInd w:val="0"/>
        <w:spacing w:line="360" w:lineRule="auto"/>
        <w:rPr>
          <w:rFonts w:cs="Arial"/>
          <w:szCs w:val="22"/>
        </w:rPr>
      </w:pPr>
      <w:r w:rsidRPr="007B1FEE">
        <w:rPr>
          <w:rFonts w:cs="Arial"/>
          <w:szCs w:val="22"/>
        </w:rPr>
        <w:t>20</w:t>
      </w:r>
      <w:r w:rsidR="00E9401C" w:rsidRPr="007B1FEE">
        <w:rPr>
          <w:rFonts w:cs="Arial"/>
          <w:szCs w:val="22"/>
        </w:rPr>
        <w:tab/>
        <w:t xml:space="preserve">The cost of the travel of </w:t>
      </w:r>
      <w:r w:rsidR="00B85DC7" w:rsidRPr="007B1FEE">
        <w:rPr>
          <w:rFonts w:cs="Arial"/>
          <w:szCs w:val="22"/>
        </w:rPr>
        <w:t xml:space="preserve">the </w:t>
      </w:r>
      <w:r w:rsidR="00E9401C" w:rsidRPr="007B1FEE">
        <w:rPr>
          <w:rFonts w:cs="Arial"/>
          <w:szCs w:val="22"/>
        </w:rPr>
        <w:t>audit team to</w:t>
      </w:r>
      <w:r w:rsidR="008F5E38" w:rsidRPr="007B1FEE">
        <w:rPr>
          <w:rFonts w:cs="Arial"/>
          <w:szCs w:val="22"/>
        </w:rPr>
        <w:t xml:space="preserve"> the Republic of</w:t>
      </w:r>
      <w:r w:rsidR="00E9401C" w:rsidRPr="007B1FEE">
        <w:rPr>
          <w:rFonts w:cs="Arial"/>
          <w:szCs w:val="22"/>
        </w:rPr>
        <w:t xml:space="preserve"> </w:t>
      </w:r>
      <w:r w:rsidR="00DA18B0" w:rsidRPr="007B1FEE">
        <w:rPr>
          <w:rFonts w:cs="Arial"/>
          <w:szCs w:val="22"/>
        </w:rPr>
        <w:t xml:space="preserve">Latvia </w:t>
      </w:r>
      <w:r w:rsidR="00E9401C" w:rsidRPr="007B1FEE">
        <w:rPr>
          <w:rFonts w:cs="Arial"/>
          <w:szCs w:val="22"/>
        </w:rPr>
        <w:t xml:space="preserve">will be covered by </w:t>
      </w:r>
      <w:r w:rsidR="00DE7A57" w:rsidRPr="00320A52">
        <w:rPr>
          <w:rFonts w:cs="Arial"/>
          <w:szCs w:val="22"/>
        </w:rPr>
        <w:t>IMO</w:t>
      </w:r>
      <w:r w:rsidR="00E9401C" w:rsidRPr="00320A52">
        <w:rPr>
          <w:rFonts w:cs="Arial"/>
          <w:szCs w:val="22"/>
        </w:rPr>
        <w:t xml:space="preserve">. The cost of in-country travel of the audit team would be the responsibility of </w:t>
      </w:r>
      <w:r w:rsidR="008F5E38" w:rsidRPr="00320A52">
        <w:rPr>
          <w:rFonts w:cs="Arial"/>
          <w:szCs w:val="22"/>
        </w:rPr>
        <w:t xml:space="preserve">the Republic of </w:t>
      </w:r>
      <w:r w:rsidR="00DA18B0" w:rsidRPr="00320A52">
        <w:rPr>
          <w:rFonts w:cs="Arial"/>
          <w:szCs w:val="22"/>
        </w:rPr>
        <w:t>Latvia</w:t>
      </w:r>
      <w:r w:rsidR="00E9401C" w:rsidRPr="00320A52">
        <w:rPr>
          <w:rFonts w:cs="Arial"/>
          <w:szCs w:val="22"/>
        </w:rPr>
        <w:t>.</w:t>
      </w:r>
    </w:p>
    <w:p w14:paraId="286ABD3D" w14:textId="77777777" w:rsidR="0052552C" w:rsidRDefault="0052552C" w:rsidP="00E9401C">
      <w:pPr>
        <w:tabs>
          <w:tab w:val="clear" w:pos="851"/>
        </w:tabs>
        <w:autoSpaceDE w:val="0"/>
        <w:autoSpaceDN w:val="0"/>
        <w:adjustRightInd w:val="0"/>
        <w:spacing w:line="360" w:lineRule="auto"/>
        <w:rPr>
          <w:rFonts w:cs="Arial"/>
          <w:color w:val="4472C4" w:themeColor="accent1"/>
          <w:szCs w:val="22"/>
        </w:rPr>
      </w:pPr>
    </w:p>
    <w:p w14:paraId="60CA5590" w14:textId="29407239" w:rsidR="00E9401C" w:rsidRPr="00320A52" w:rsidRDefault="002B1B31" w:rsidP="00E9401C">
      <w:pPr>
        <w:tabs>
          <w:tab w:val="clear" w:pos="851"/>
        </w:tabs>
        <w:autoSpaceDE w:val="0"/>
        <w:autoSpaceDN w:val="0"/>
        <w:adjustRightInd w:val="0"/>
        <w:spacing w:line="360" w:lineRule="auto"/>
        <w:rPr>
          <w:rFonts w:cs="Arial"/>
          <w:szCs w:val="22"/>
        </w:rPr>
      </w:pPr>
      <w:r w:rsidRPr="00320A52">
        <w:rPr>
          <w:rFonts w:cs="Arial"/>
          <w:szCs w:val="22"/>
        </w:rPr>
        <w:t>21</w:t>
      </w:r>
      <w:r w:rsidR="00E9401C" w:rsidRPr="00320A52">
        <w:rPr>
          <w:rFonts w:cs="Arial"/>
          <w:szCs w:val="22"/>
        </w:rPr>
        <w:tab/>
        <w:t>In witness whereof, the parties have signed the present Memorandum in two originals.</w:t>
      </w:r>
    </w:p>
    <w:p w14:paraId="1063552D" w14:textId="77777777" w:rsidR="000473CB" w:rsidRDefault="000473CB" w:rsidP="001F5563">
      <w:pPr>
        <w:tabs>
          <w:tab w:val="clear" w:pos="851"/>
        </w:tabs>
        <w:autoSpaceDE w:val="0"/>
        <w:autoSpaceDN w:val="0"/>
        <w:adjustRightInd w:val="0"/>
        <w:spacing w:line="360" w:lineRule="auto"/>
        <w:rPr>
          <w:rFonts w:cs="Arial"/>
          <w:color w:val="4472C4" w:themeColor="accent1"/>
          <w:szCs w:val="22"/>
        </w:rPr>
      </w:pPr>
    </w:p>
    <w:p w14:paraId="62ADC17A" w14:textId="232EEB7A" w:rsidR="00E20144" w:rsidRPr="00320A52" w:rsidRDefault="00E20144" w:rsidP="001F5563">
      <w:pPr>
        <w:tabs>
          <w:tab w:val="clear" w:pos="851"/>
        </w:tabs>
        <w:autoSpaceDE w:val="0"/>
        <w:autoSpaceDN w:val="0"/>
        <w:adjustRightInd w:val="0"/>
        <w:spacing w:line="360" w:lineRule="auto"/>
        <w:rPr>
          <w:rFonts w:cs="Arial"/>
          <w:szCs w:val="22"/>
        </w:rPr>
      </w:pPr>
      <w:r w:rsidRPr="00320A52">
        <w:rPr>
          <w:rFonts w:cs="Arial"/>
          <w:szCs w:val="22"/>
        </w:rPr>
        <w:t xml:space="preserve">On behalf of </w:t>
      </w:r>
      <w:r w:rsidR="008F5E38" w:rsidRPr="00320A52">
        <w:rPr>
          <w:rFonts w:cs="Arial"/>
          <w:szCs w:val="22"/>
        </w:rPr>
        <w:t xml:space="preserve">the Republic of </w:t>
      </w:r>
      <w:r w:rsidR="00DA18B0" w:rsidRPr="00320A52">
        <w:rPr>
          <w:rFonts w:cs="Arial"/>
          <w:szCs w:val="22"/>
        </w:rPr>
        <w:t>Latvia</w:t>
      </w:r>
      <w:r w:rsidR="00DA18B0" w:rsidRPr="00320A52">
        <w:rPr>
          <w:rFonts w:cs="Arial"/>
          <w:szCs w:val="22"/>
        </w:rPr>
        <w:tab/>
      </w:r>
      <w:r w:rsidRPr="00320A52">
        <w:rPr>
          <w:rFonts w:cs="Arial"/>
          <w:szCs w:val="22"/>
        </w:rPr>
        <w:tab/>
      </w:r>
      <w:r w:rsidR="00282707" w:rsidRPr="00320A52">
        <w:rPr>
          <w:rFonts w:cs="Arial"/>
          <w:szCs w:val="22"/>
        </w:rPr>
        <w:tab/>
      </w:r>
      <w:r w:rsidRPr="00320A52">
        <w:rPr>
          <w:rFonts w:cs="Arial"/>
          <w:szCs w:val="22"/>
        </w:rPr>
        <w:t>On behalf of IMO</w:t>
      </w:r>
    </w:p>
    <w:p w14:paraId="59430C6E" w14:textId="77777777" w:rsidR="00E20144" w:rsidRPr="00320A52" w:rsidRDefault="00E20144" w:rsidP="001F5563">
      <w:pPr>
        <w:tabs>
          <w:tab w:val="clear" w:pos="851"/>
        </w:tabs>
        <w:autoSpaceDE w:val="0"/>
        <w:autoSpaceDN w:val="0"/>
        <w:adjustRightInd w:val="0"/>
        <w:spacing w:line="360" w:lineRule="auto"/>
        <w:rPr>
          <w:rFonts w:cs="Arial"/>
          <w:szCs w:val="22"/>
        </w:rPr>
      </w:pPr>
    </w:p>
    <w:p w14:paraId="7C40C4E7" w14:textId="77777777" w:rsidR="00E20144" w:rsidRPr="00320A52" w:rsidRDefault="00E20144" w:rsidP="001F5563">
      <w:pPr>
        <w:tabs>
          <w:tab w:val="clear" w:pos="851"/>
        </w:tabs>
        <w:autoSpaceDE w:val="0"/>
        <w:autoSpaceDN w:val="0"/>
        <w:adjustRightInd w:val="0"/>
        <w:spacing w:line="360" w:lineRule="auto"/>
        <w:rPr>
          <w:rFonts w:cs="Arial"/>
          <w:szCs w:val="22"/>
        </w:rPr>
      </w:pPr>
    </w:p>
    <w:p w14:paraId="5BCED62A" w14:textId="77777777" w:rsidR="00E20144" w:rsidRPr="00320A52" w:rsidRDefault="00E20144" w:rsidP="001F5563">
      <w:pPr>
        <w:tabs>
          <w:tab w:val="clear" w:pos="851"/>
        </w:tabs>
        <w:autoSpaceDE w:val="0"/>
        <w:autoSpaceDN w:val="0"/>
        <w:adjustRightInd w:val="0"/>
        <w:spacing w:line="360" w:lineRule="auto"/>
        <w:rPr>
          <w:rFonts w:cs="Arial"/>
          <w:szCs w:val="22"/>
        </w:rPr>
      </w:pPr>
      <w:r w:rsidRPr="00320A52">
        <w:rPr>
          <w:rFonts w:cs="Arial"/>
          <w:szCs w:val="22"/>
        </w:rPr>
        <w:t>__________________________</w:t>
      </w:r>
      <w:r w:rsidRPr="00320A52">
        <w:rPr>
          <w:rFonts w:cs="Arial"/>
          <w:szCs w:val="22"/>
        </w:rPr>
        <w:tab/>
      </w:r>
      <w:r w:rsidRPr="00320A52">
        <w:rPr>
          <w:rFonts w:cs="Arial"/>
          <w:szCs w:val="22"/>
        </w:rPr>
        <w:tab/>
      </w:r>
      <w:r w:rsidRPr="00320A52">
        <w:rPr>
          <w:rFonts w:cs="Arial"/>
          <w:szCs w:val="22"/>
        </w:rPr>
        <w:tab/>
        <w:t xml:space="preserve">___________________________ </w:t>
      </w:r>
    </w:p>
    <w:p w14:paraId="3A535D61" w14:textId="1D8FFF57" w:rsidR="00CB0D3B" w:rsidRPr="00320A52" w:rsidRDefault="008350CB" w:rsidP="00AA6E62">
      <w:pPr>
        <w:tabs>
          <w:tab w:val="clear" w:pos="851"/>
        </w:tabs>
        <w:autoSpaceDE w:val="0"/>
        <w:autoSpaceDN w:val="0"/>
        <w:adjustRightInd w:val="0"/>
        <w:spacing w:line="360" w:lineRule="auto"/>
        <w:rPr>
          <w:rFonts w:cs="Arial"/>
          <w:szCs w:val="22"/>
        </w:rPr>
      </w:pPr>
      <w:r>
        <w:rPr>
          <w:rFonts w:cs="Arial"/>
          <w:szCs w:val="22"/>
        </w:rPr>
        <w:t>Kaspars Briškens</w:t>
      </w:r>
      <w:r w:rsidR="00153A17" w:rsidRPr="00320A52">
        <w:rPr>
          <w:rFonts w:cs="Arial"/>
          <w:szCs w:val="22"/>
        </w:rPr>
        <w:tab/>
      </w:r>
      <w:r w:rsidR="00153A17" w:rsidRPr="00320A52">
        <w:rPr>
          <w:rFonts w:cs="Arial"/>
          <w:szCs w:val="22"/>
        </w:rPr>
        <w:tab/>
      </w:r>
      <w:r w:rsidR="008F5E38" w:rsidRPr="00320A52">
        <w:rPr>
          <w:rFonts w:cs="Arial"/>
          <w:szCs w:val="22"/>
        </w:rPr>
        <w:tab/>
      </w:r>
      <w:r w:rsidR="008F5E38" w:rsidRPr="00320A52">
        <w:rPr>
          <w:rFonts w:cs="Arial"/>
          <w:szCs w:val="22"/>
        </w:rPr>
        <w:tab/>
      </w:r>
      <w:r w:rsidR="008F5E38" w:rsidRPr="00320A52">
        <w:rPr>
          <w:rFonts w:cs="Arial"/>
          <w:szCs w:val="22"/>
        </w:rPr>
        <w:tab/>
      </w:r>
      <w:r w:rsidR="003F45EA" w:rsidRPr="00320A52">
        <w:rPr>
          <w:rFonts w:cs="Arial"/>
          <w:szCs w:val="22"/>
        </w:rPr>
        <w:t>Kitack Lim</w:t>
      </w:r>
      <w:r w:rsidR="008F5E38" w:rsidRPr="00320A52">
        <w:rPr>
          <w:rFonts w:cs="Arial"/>
          <w:szCs w:val="22"/>
        </w:rPr>
        <w:tab/>
      </w:r>
      <w:r w:rsidR="008F5E38" w:rsidRPr="00320A52">
        <w:rPr>
          <w:rFonts w:cs="Arial"/>
          <w:szCs w:val="22"/>
        </w:rPr>
        <w:tab/>
      </w:r>
      <w:r w:rsidR="008F5E38" w:rsidRPr="00320A52">
        <w:rPr>
          <w:rFonts w:cs="Arial"/>
          <w:szCs w:val="22"/>
        </w:rPr>
        <w:tab/>
      </w:r>
    </w:p>
    <w:p w14:paraId="3F56A02E" w14:textId="654D774D" w:rsidR="00AA6E62" w:rsidRPr="007B1FEE" w:rsidRDefault="00896773" w:rsidP="00AA6E62">
      <w:pPr>
        <w:tabs>
          <w:tab w:val="clear" w:pos="851"/>
        </w:tabs>
        <w:autoSpaceDE w:val="0"/>
        <w:autoSpaceDN w:val="0"/>
        <w:adjustRightInd w:val="0"/>
        <w:spacing w:line="360" w:lineRule="auto"/>
        <w:rPr>
          <w:rFonts w:cs="Arial"/>
          <w:szCs w:val="22"/>
        </w:rPr>
      </w:pPr>
      <w:r w:rsidRPr="00320A52">
        <w:rPr>
          <w:rFonts w:cs="Arial"/>
          <w:szCs w:val="22"/>
        </w:rPr>
        <w:t xml:space="preserve">Minister </w:t>
      </w:r>
      <w:r w:rsidR="00CB0D3B" w:rsidRPr="00320A52">
        <w:rPr>
          <w:rFonts w:cs="Arial"/>
          <w:szCs w:val="22"/>
        </w:rPr>
        <w:t>of</w:t>
      </w:r>
      <w:r w:rsidRPr="00320A52">
        <w:rPr>
          <w:rFonts w:cs="Arial"/>
          <w:szCs w:val="22"/>
        </w:rPr>
        <w:t xml:space="preserve"> Transport</w:t>
      </w:r>
      <w:r w:rsidR="00AA6E62" w:rsidRPr="00320A52">
        <w:rPr>
          <w:rFonts w:cs="Arial"/>
          <w:szCs w:val="22"/>
        </w:rPr>
        <w:tab/>
      </w:r>
      <w:r w:rsidR="00CB0D3B" w:rsidRPr="00320A52">
        <w:rPr>
          <w:rFonts w:cs="Arial"/>
          <w:szCs w:val="22"/>
        </w:rPr>
        <w:tab/>
      </w:r>
      <w:r w:rsidR="00CB0D3B" w:rsidRPr="00320A52">
        <w:rPr>
          <w:rFonts w:cs="Arial"/>
          <w:szCs w:val="22"/>
        </w:rPr>
        <w:tab/>
      </w:r>
      <w:r w:rsidR="00CB0D3B" w:rsidRPr="00320A52">
        <w:rPr>
          <w:rFonts w:cs="Arial"/>
          <w:szCs w:val="22"/>
        </w:rPr>
        <w:tab/>
      </w:r>
      <w:r w:rsidR="00CB0D3B" w:rsidRPr="00320A52">
        <w:rPr>
          <w:rFonts w:cs="Arial"/>
          <w:szCs w:val="22"/>
        </w:rPr>
        <w:tab/>
      </w:r>
      <w:r w:rsidR="00AA6E62" w:rsidRPr="00320A52">
        <w:rPr>
          <w:rFonts w:cs="Arial"/>
          <w:szCs w:val="22"/>
        </w:rPr>
        <w:t>Secretary-General</w:t>
      </w:r>
    </w:p>
    <w:p w14:paraId="794BE30B" w14:textId="77777777" w:rsidR="00702CA5" w:rsidRPr="007B1FEE" w:rsidRDefault="00702CA5" w:rsidP="001F5563">
      <w:pPr>
        <w:tabs>
          <w:tab w:val="clear" w:pos="851"/>
        </w:tabs>
        <w:autoSpaceDE w:val="0"/>
        <w:autoSpaceDN w:val="0"/>
        <w:adjustRightInd w:val="0"/>
        <w:spacing w:line="360" w:lineRule="auto"/>
        <w:rPr>
          <w:rFonts w:cs="Arial"/>
          <w:szCs w:val="22"/>
        </w:rPr>
      </w:pPr>
    </w:p>
    <w:p w14:paraId="6F521122" w14:textId="77777777" w:rsidR="00E20144" w:rsidRPr="007B1FEE" w:rsidRDefault="00E20144" w:rsidP="001F5563">
      <w:pPr>
        <w:tabs>
          <w:tab w:val="clear" w:pos="851"/>
        </w:tabs>
        <w:autoSpaceDE w:val="0"/>
        <w:autoSpaceDN w:val="0"/>
        <w:adjustRightInd w:val="0"/>
        <w:spacing w:line="360" w:lineRule="auto"/>
        <w:rPr>
          <w:rFonts w:cs="Arial"/>
          <w:szCs w:val="22"/>
        </w:rPr>
      </w:pPr>
    </w:p>
    <w:p w14:paraId="3A68342C" w14:textId="77777777" w:rsidR="00B279E3" w:rsidRPr="007B1FEE" w:rsidRDefault="00E20144" w:rsidP="009A534C">
      <w:pPr>
        <w:tabs>
          <w:tab w:val="clear" w:pos="851"/>
        </w:tabs>
        <w:autoSpaceDE w:val="0"/>
        <w:autoSpaceDN w:val="0"/>
        <w:adjustRightInd w:val="0"/>
        <w:spacing w:line="360" w:lineRule="auto"/>
        <w:rPr>
          <w:rFonts w:cs="Arial"/>
          <w:szCs w:val="22"/>
        </w:rPr>
      </w:pPr>
      <w:r w:rsidRPr="007B1FEE">
        <w:rPr>
          <w:rFonts w:cs="Arial"/>
          <w:szCs w:val="22"/>
        </w:rPr>
        <w:t>Date:  _____________________</w:t>
      </w:r>
      <w:r w:rsidRPr="007B1FEE">
        <w:rPr>
          <w:rFonts w:cs="Arial"/>
          <w:szCs w:val="22"/>
        </w:rPr>
        <w:tab/>
      </w:r>
      <w:r w:rsidRPr="007B1FEE">
        <w:rPr>
          <w:rFonts w:cs="Arial"/>
          <w:szCs w:val="22"/>
        </w:rPr>
        <w:tab/>
      </w:r>
      <w:r w:rsidRPr="007B1FEE">
        <w:rPr>
          <w:rFonts w:cs="Arial"/>
          <w:szCs w:val="22"/>
        </w:rPr>
        <w:tab/>
        <w:t>Date:  ______________________</w:t>
      </w:r>
    </w:p>
    <w:p w14:paraId="4AA64856" w14:textId="77777777" w:rsidR="00B279E3" w:rsidRPr="007B1FEE" w:rsidRDefault="00B279E3" w:rsidP="009A534C">
      <w:pPr>
        <w:tabs>
          <w:tab w:val="clear" w:pos="851"/>
        </w:tabs>
        <w:autoSpaceDE w:val="0"/>
        <w:autoSpaceDN w:val="0"/>
        <w:adjustRightInd w:val="0"/>
        <w:spacing w:line="360" w:lineRule="auto"/>
        <w:rPr>
          <w:rFonts w:cs="Arial"/>
          <w:szCs w:val="22"/>
        </w:rPr>
      </w:pPr>
    </w:p>
    <w:p w14:paraId="13B9EDAF" w14:textId="1D6D3AC6" w:rsidR="00EA46F7" w:rsidRPr="007B1FEE" w:rsidRDefault="00EA46F7" w:rsidP="00EA46F7">
      <w:pPr>
        <w:tabs>
          <w:tab w:val="clear" w:pos="851"/>
        </w:tabs>
        <w:autoSpaceDE w:val="0"/>
        <w:autoSpaceDN w:val="0"/>
        <w:adjustRightInd w:val="0"/>
        <w:spacing w:line="360" w:lineRule="auto"/>
        <w:jc w:val="center"/>
        <w:rPr>
          <w:rFonts w:cs="Arial"/>
          <w:szCs w:val="22"/>
        </w:rPr>
      </w:pPr>
      <w:r w:rsidRPr="007B1FEE">
        <w:rPr>
          <w:rFonts w:cs="Arial"/>
          <w:szCs w:val="22"/>
        </w:rPr>
        <w:t>_____________</w:t>
      </w:r>
    </w:p>
    <w:p w14:paraId="7F1D0B22" w14:textId="77777777" w:rsidR="00EA46F7" w:rsidRPr="007B1FEE" w:rsidRDefault="00EA46F7" w:rsidP="00896773">
      <w:pPr>
        <w:tabs>
          <w:tab w:val="clear" w:pos="851"/>
        </w:tabs>
        <w:autoSpaceDE w:val="0"/>
        <w:autoSpaceDN w:val="0"/>
        <w:adjustRightInd w:val="0"/>
        <w:spacing w:line="360" w:lineRule="auto"/>
        <w:rPr>
          <w:rFonts w:cs="Arial"/>
          <w:color w:val="4472C4" w:themeColor="accent1"/>
          <w:szCs w:val="22"/>
        </w:rPr>
      </w:pPr>
    </w:p>
    <w:p w14:paraId="35A3C093" w14:textId="77777777" w:rsidR="00F351EB" w:rsidRPr="007B1FEE" w:rsidRDefault="00F351EB" w:rsidP="00F351EB">
      <w:pPr>
        <w:jc w:val="center"/>
        <w:rPr>
          <w:b/>
          <w:color w:val="4472C4" w:themeColor="accent1"/>
        </w:rPr>
      </w:pPr>
    </w:p>
    <w:sectPr w:rsidR="00F351EB" w:rsidRPr="007B1FEE">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B4A9B" w14:textId="77777777" w:rsidR="009B3C1D" w:rsidRDefault="009B3C1D" w:rsidP="00E20144">
      <w:r>
        <w:separator/>
      </w:r>
    </w:p>
  </w:endnote>
  <w:endnote w:type="continuationSeparator" w:id="0">
    <w:p w14:paraId="1FF1E0A7" w14:textId="77777777" w:rsidR="009B3C1D" w:rsidRDefault="009B3C1D" w:rsidP="00E20144">
      <w:r>
        <w:continuationSeparator/>
      </w:r>
    </w:p>
  </w:endnote>
  <w:endnote w:type="continuationNotice" w:id="1">
    <w:p w14:paraId="586F71D4" w14:textId="77777777" w:rsidR="009B3C1D" w:rsidRDefault="009B3C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056CC" w14:textId="77777777" w:rsidR="00A02111" w:rsidRDefault="00A02111">
    <w:pPr>
      <w:pStyle w:val="Footer"/>
      <w:jc w:val="center"/>
    </w:pPr>
    <w:r>
      <w:t xml:space="preserve"> - </w:t>
    </w:r>
    <w:r>
      <w:fldChar w:fldCharType="begin"/>
    </w:r>
    <w:r>
      <w:instrText xml:space="preserve"> PAGE   \* MERGEFORMAT </w:instrText>
    </w:r>
    <w:r>
      <w:fldChar w:fldCharType="separate"/>
    </w:r>
    <w:r w:rsidR="007C30A1">
      <w:rPr>
        <w:noProof/>
      </w:rPr>
      <w:t>10</w:t>
    </w:r>
    <w:r>
      <w:rPr>
        <w:noProof/>
      </w:rPr>
      <w:fldChar w:fldCharType="end"/>
    </w:r>
    <w:r>
      <w:rPr>
        <w:noProof/>
      </w:rPr>
      <w:t xml:space="preserve"> -</w:t>
    </w:r>
  </w:p>
  <w:p w14:paraId="45BEBA48" w14:textId="77777777" w:rsidR="00A02111" w:rsidRDefault="00A021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0050A" w14:textId="77777777" w:rsidR="009B3C1D" w:rsidRDefault="009B3C1D" w:rsidP="00E20144">
      <w:r>
        <w:separator/>
      </w:r>
    </w:p>
  </w:footnote>
  <w:footnote w:type="continuationSeparator" w:id="0">
    <w:p w14:paraId="0841792F" w14:textId="77777777" w:rsidR="009B3C1D" w:rsidRDefault="009B3C1D" w:rsidP="00E20144">
      <w:r>
        <w:continuationSeparator/>
      </w:r>
    </w:p>
  </w:footnote>
  <w:footnote w:type="continuationNotice" w:id="1">
    <w:p w14:paraId="77A6A0BF" w14:textId="77777777" w:rsidR="009B3C1D" w:rsidRDefault="009B3C1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144"/>
    <w:rsid w:val="00022BD0"/>
    <w:rsid w:val="000325BB"/>
    <w:rsid w:val="00035788"/>
    <w:rsid w:val="000473CB"/>
    <w:rsid w:val="00075721"/>
    <w:rsid w:val="00081475"/>
    <w:rsid w:val="00081B13"/>
    <w:rsid w:val="000869C9"/>
    <w:rsid w:val="00090C83"/>
    <w:rsid w:val="000D1329"/>
    <w:rsid w:val="000D1423"/>
    <w:rsid w:val="000E3705"/>
    <w:rsid w:val="000E55C1"/>
    <w:rsid w:val="00101674"/>
    <w:rsid w:val="00153A17"/>
    <w:rsid w:val="001545D2"/>
    <w:rsid w:val="001563B7"/>
    <w:rsid w:val="00161E12"/>
    <w:rsid w:val="00175A13"/>
    <w:rsid w:val="0017634B"/>
    <w:rsid w:val="00180604"/>
    <w:rsid w:val="00184336"/>
    <w:rsid w:val="00196BCA"/>
    <w:rsid w:val="001C3FF8"/>
    <w:rsid w:val="001E4A5A"/>
    <w:rsid w:val="001E7E31"/>
    <w:rsid w:val="001F5563"/>
    <w:rsid w:val="002320C9"/>
    <w:rsid w:val="0023347A"/>
    <w:rsid w:val="00255071"/>
    <w:rsid w:val="0026047E"/>
    <w:rsid w:val="00282707"/>
    <w:rsid w:val="00282772"/>
    <w:rsid w:val="002A5F9B"/>
    <w:rsid w:val="002B1B31"/>
    <w:rsid w:val="002B632D"/>
    <w:rsid w:val="002B6F9C"/>
    <w:rsid w:val="002F7531"/>
    <w:rsid w:val="003117AE"/>
    <w:rsid w:val="00320A52"/>
    <w:rsid w:val="00340D2C"/>
    <w:rsid w:val="0036458E"/>
    <w:rsid w:val="003725C1"/>
    <w:rsid w:val="00375A86"/>
    <w:rsid w:val="003B3F7A"/>
    <w:rsid w:val="003C2C45"/>
    <w:rsid w:val="003E4AA6"/>
    <w:rsid w:val="003F040A"/>
    <w:rsid w:val="003F09E2"/>
    <w:rsid w:val="003F1250"/>
    <w:rsid w:val="003F3558"/>
    <w:rsid w:val="003F45EA"/>
    <w:rsid w:val="003F4B17"/>
    <w:rsid w:val="004060BC"/>
    <w:rsid w:val="00407FDC"/>
    <w:rsid w:val="004151DA"/>
    <w:rsid w:val="00433620"/>
    <w:rsid w:val="00450A78"/>
    <w:rsid w:val="0045312B"/>
    <w:rsid w:val="00453642"/>
    <w:rsid w:val="00474347"/>
    <w:rsid w:val="00483FF1"/>
    <w:rsid w:val="0048742D"/>
    <w:rsid w:val="004979DB"/>
    <w:rsid w:val="004B6F5B"/>
    <w:rsid w:val="004E24F1"/>
    <w:rsid w:val="004E45E8"/>
    <w:rsid w:val="004E6D24"/>
    <w:rsid w:val="00510B8B"/>
    <w:rsid w:val="0052552C"/>
    <w:rsid w:val="00597401"/>
    <w:rsid w:val="005974A3"/>
    <w:rsid w:val="005E0581"/>
    <w:rsid w:val="005E7895"/>
    <w:rsid w:val="006078C5"/>
    <w:rsid w:val="0063600B"/>
    <w:rsid w:val="00642E1E"/>
    <w:rsid w:val="006456AE"/>
    <w:rsid w:val="0065605D"/>
    <w:rsid w:val="006725AE"/>
    <w:rsid w:val="006A2F16"/>
    <w:rsid w:val="006B6E0C"/>
    <w:rsid w:val="006C0776"/>
    <w:rsid w:val="006C512C"/>
    <w:rsid w:val="006F3A32"/>
    <w:rsid w:val="006F5B17"/>
    <w:rsid w:val="006F5E01"/>
    <w:rsid w:val="00702CA5"/>
    <w:rsid w:val="00715E28"/>
    <w:rsid w:val="0072391C"/>
    <w:rsid w:val="00734B87"/>
    <w:rsid w:val="00740E6F"/>
    <w:rsid w:val="0076142A"/>
    <w:rsid w:val="00761E05"/>
    <w:rsid w:val="007639AE"/>
    <w:rsid w:val="00765F5F"/>
    <w:rsid w:val="007709C2"/>
    <w:rsid w:val="00792887"/>
    <w:rsid w:val="007A4311"/>
    <w:rsid w:val="007B1FEE"/>
    <w:rsid w:val="007C06AB"/>
    <w:rsid w:val="007C1BD0"/>
    <w:rsid w:val="007C30A1"/>
    <w:rsid w:val="007C6EB6"/>
    <w:rsid w:val="008019B3"/>
    <w:rsid w:val="00810881"/>
    <w:rsid w:val="00815EEE"/>
    <w:rsid w:val="0082481B"/>
    <w:rsid w:val="008350CB"/>
    <w:rsid w:val="00845E8F"/>
    <w:rsid w:val="00886FBC"/>
    <w:rsid w:val="00894D0E"/>
    <w:rsid w:val="00896773"/>
    <w:rsid w:val="008A33F8"/>
    <w:rsid w:val="008F3B87"/>
    <w:rsid w:val="008F5E38"/>
    <w:rsid w:val="0090254C"/>
    <w:rsid w:val="00926F95"/>
    <w:rsid w:val="009374FA"/>
    <w:rsid w:val="00940FFB"/>
    <w:rsid w:val="009456C8"/>
    <w:rsid w:val="00946BA2"/>
    <w:rsid w:val="0095399B"/>
    <w:rsid w:val="009553AC"/>
    <w:rsid w:val="00960193"/>
    <w:rsid w:val="00965237"/>
    <w:rsid w:val="00971CF4"/>
    <w:rsid w:val="00991810"/>
    <w:rsid w:val="009A010B"/>
    <w:rsid w:val="009A534C"/>
    <w:rsid w:val="009B3C1D"/>
    <w:rsid w:val="009E1172"/>
    <w:rsid w:val="009E3C5B"/>
    <w:rsid w:val="009E4367"/>
    <w:rsid w:val="00A02111"/>
    <w:rsid w:val="00A02AC3"/>
    <w:rsid w:val="00A179D4"/>
    <w:rsid w:val="00A360B1"/>
    <w:rsid w:val="00A44F0E"/>
    <w:rsid w:val="00A45DA0"/>
    <w:rsid w:val="00A541BF"/>
    <w:rsid w:val="00A5455F"/>
    <w:rsid w:val="00A961BE"/>
    <w:rsid w:val="00AA6E62"/>
    <w:rsid w:val="00AB71FF"/>
    <w:rsid w:val="00AC51ED"/>
    <w:rsid w:val="00AF7A34"/>
    <w:rsid w:val="00B17C44"/>
    <w:rsid w:val="00B213A2"/>
    <w:rsid w:val="00B2304B"/>
    <w:rsid w:val="00B279E3"/>
    <w:rsid w:val="00B360CA"/>
    <w:rsid w:val="00B6300A"/>
    <w:rsid w:val="00B84265"/>
    <w:rsid w:val="00B85DC7"/>
    <w:rsid w:val="00BA1C45"/>
    <w:rsid w:val="00BB0A06"/>
    <w:rsid w:val="00BB1526"/>
    <w:rsid w:val="00BB3961"/>
    <w:rsid w:val="00BC02FD"/>
    <w:rsid w:val="00BC340F"/>
    <w:rsid w:val="00BD4E26"/>
    <w:rsid w:val="00BE40DA"/>
    <w:rsid w:val="00BF13CC"/>
    <w:rsid w:val="00BF4512"/>
    <w:rsid w:val="00C10672"/>
    <w:rsid w:val="00C26FF1"/>
    <w:rsid w:val="00C3001F"/>
    <w:rsid w:val="00C35893"/>
    <w:rsid w:val="00C777F2"/>
    <w:rsid w:val="00C86352"/>
    <w:rsid w:val="00CA2E88"/>
    <w:rsid w:val="00CB0B57"/>
    <w:rsid w:val="00CB0D3B"/>
    <w:rsid w:val="00CD05A0"/>
    <w:rsid w:val="00CD35CC"/>
    <w:rsid w:val="00CF7739"/>
    <w:rsid w:val="00D05C87"/>
    <w:rsid w:val="00D2208A"/>
    <w:rsid w:val="00D30CBE"/>
    <w:rsid w:val="00D45162"/>
    <w:rsid w:val="00D72144"/>
    <w:rsid w:val="00D8328E"/>
    <w:rsid w:val="00D87D95"/>
    <w:rsid w:val="00D92F85"/>
    <w:rsid w:val="00DA18B0"/>
    <w:rsid w:val="00DD56E0"/>
    <w:rsid w:val="00DD738E"/>
    <w:rsid w:val="00DE234F"/>
    <w:rsid w:val="00DE7A57"/>
    <w:rsid w:val="00DF0A50"/>
    <w:rsid w:val="00DF0AD0"/>
    <w:rsid w:val="00E00BD5"/>
    <w:rsid w:val="00E00CC8"/>
    <w:rsid w:val="00E05527"/>
    <w:rsid w:val="00E20144"/>
    <w:rsid w:val="00E22515"/>
    <w:rsid w:val="00E358E9"/>
    <w:rsid w:val="00E3687B"/>
    <w:rsid w:val="00E469B3"/>
    <w:rsid w:val="00E50EB6"/>
    <w:rsid w:val="00E53940"/>
    <w:rsid w:val="00E6229E"/>
    <w:rsid w:val="00E74163"/>
    <w:rsid w:val="00E86DE2"/>
    <w:rsid w:val="00E9401C"/>
    <w:rsid w:val="00E953A3"/>
    <w:rsid w:val="00EA46F7"/>
    <w:rsid w:val="00EB1538"/>
    <w:rsid w:val="00EB6101"/>
    <w:rsid w:val="00ED56AB"/>
    <w:rsid w:val="00ED7C29"/>
    <w:rsid w:val="00EE7978"/>
    <w:rsid w:val="00F033EA"/>
    <w:rsid w:val="00F06B8E"/>
    <w:rsid w:val="00F13087"/>
    <w:rsid w:val="00F16578"/>
    <w:rsid w:val="00F351EB"/>
    <w:rsid w:val="00F35BB5"/>
    <w:rsid w:val="00F4196A"/>
    <w:rsid w:val="00F44A05"/>
    <w:rsid w:val="00F51CFD"/>
    <w:rsid w:val="00F56687"/>
    <w:rsid w:val="00F706DB"/>
    <w:rsid w:val="00F914C2"/>
    <w:rsid w:val="00F9438E"/>
    <w:rsid w:val="00FA4AAE"/>
    <w:rsid w:val="00FC3439"/>
    <w:rsid w:val="17752205"/>
    <w:rsid w:val="31A85EA6"/>
    <w:rsid w:val="3DC634F9"/>
    <w:rsid w:val="3F75470E"/>
    <w:rsid w:val="49BA5ADC"/>
    <w:rsid w:val="4DD22D4F"/>
    <w:rsid w:val="4EC6C65C"/>
    <w:rsid w:val="5B4B8CFE"/>
    <w:rsid w:val="69AAA1A8"/>
    <w:rsid w:val="7CE7E51C"/>
    <w:rsid w:val="7F81B3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53986"/>
  <w15:docId w15:val="{AB71B783-2A44-4E1B-A059-0EF58FE63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144"/>
    <w:pPr>
      <w:tabs>
        <w:tab w:val="left" w:pos="851"/>
      </w:tabs>
      <w:jc w:val="both"/>
    </w:pPr>
    <w:rPr>
      <w:rFonts w:ascii="Arial" w:eastAsia="Times New Roman" w:hAnsi="Arial"/>
      <w:sz w:val="22"/>
      <w:lang w:eastAsia="en-US"/>
    </w:rPr>
  </w:style>
  <w:style w:type="paragraph" w:styleId="Heading1">
    <w:name w:val="heading 1"/>
    <w:aliases w:val="h1"/>
    <w:basedOn w:val="Normal"/>
    <w:next w:val="Normal"/>
    <w:link w:val="Heading1Char"/>
    <w:qFormat/>
    <w:rsid w:val="0048742D"/>
    <w:pPr>
      <w:outlineLvl w:val="0"/>
    </w:pPr>
  </w:style>
  <w:style w:type="paragraph" w:styleId="Heading4">
    <w:name w:val="heading 4"/>
    <w:basedOn w:val="Normal"/>
    <w:next w:val="Normal"/>
    <w:link w:val="Heading4Char"/>
    <w:uiPriority w:val="9"/>
    <w:semiHidden/>
    <w:unhideWhenUsed/>
    <w:qFormat/>
    <w:rsid w:val="00F351EB"/>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semiHidden/>
    <w:unhideWhenUsed/>
    <w:qFormat/>
    <w:rsid w:val="00F351EB"/>
    <w:pPr>
      <w:spacing w:before="240" w:after="60"/>
      <w:outlineLvl w:val="5"/>
    </w:pPr>
    <w:rPr>
      <w:rFonts w:ascii="Calibri" w:hAnsi="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E20144"/>
    <w:rPr>
      <w:rFonts w:ascii="Arial" w:hAnsi="Arial"/>
      <w:sz w:val="22"/>
      <w:vertAlign w:val="superscript"/>
    </w:rPr>
  </w:style>
  <w:style w:type="paragraph" w:styleId="FootnoteText">
    <w:name w:val="footnote text"/>
    <w:basedOn w:val="Normal"/>
    <w:link w:val="FootnoteTextChar"/>
    <w:rsid w:val="00E20144"/>
    <w:pPr>
      <w:tabs>
        <w:tab w:val="clear" w:pos="851"/>
        <w:tab w:val="left" w:pos="567"/>
      </w:tabs>
      <w:ind w:left="567" w:hanging="567"/>
    </w:pPr>
    <w:rPr>
      <w:sz w:val="18"/>
    </w:rPr>
  </w:style>
  <w:style w:type="character" w:customStyle="1" w:styleId="FootnoteTextChar">
    <w:name w:val="Footnote Text Char"/>
    <w:link w:val="FootnoteText"/>
    <w:rsid w:val="00E20144"/>
    <w:rPr>
      <w:rFonts w:ascii="Arial" w:eastAsia="Times New Roman" w:hAnsi="Arial" w:cs="Times New Roman"/>
      <w:sz w:val="18"/>
      <w:szCs w:val="20"/>
    </w:rPr>
  </w:style>
  <w:style w:type="paragraph" w:styleId="BodyTextIndent">
    <w:name w:val="Body Text Indent"/>
    <w:aliases w:val="FR Body Text Indent"/>
    <w:basedOn w:val="Normal"/>
    <w:link w:val="BodyTextIndentChar"/>
    <w:rsid w:val="00E20144"/>
    <w:pPr>
      <w:tabs>
        <w:tab w:val="clear" w:pos="851"/>
      </w:tabs>
      <w:ind w:left="720" w:hanging="720"/>
    </w:pPr>
    <w:rPr>
      <w:rFonts w:ascii="Times New Roman" w:hAnsi="Times New Roman"/>
      <w:sz w:val="23"/>
    </w:rPr>
  </w:style>
  <w:style w:type="character" w:customStyle="1" w:styleId="BodyTextIndentChar">
    <w:name w:val="Body Text Indent Char"/>
    <w:aliases w:val="FR Body Text Indent Char"/>
    <w:link w:val="BodyTextIndent"/>
    <w:rsid w:val="00E20144"/>
    <w:rPr>
      <w:rFonts w:ascii="Times New Roman" w:eastAsia="Times New Roman" w:hAnsi="Times New Roman" w:cs="Times New Roman"/>
      <w:sz w:val="23"/>
      <w:szCs w:val="20"/>
    </w:rPr>
  </w:style>
  <w:style w:type="paragraph" w:styleId="Header">
    <w:name w:val="header"/>
    <w:basedOn w:val="Normal"/>
    <w:link w:val="HeaderChar"/>
    <w:rsid w:val="00DD738E"/>
    <w:pPr>
      <w:tabs>
        <w:tab w:val="clear" w:pos="851"/>
        <w:tab w:val="center" w:pos="4153"/>
        <w:tab w:val="right" w:pos="8306"/>
      </w:tabs>
    </w:pPr>
    <w:rPr>
      <w:rFonts w:ascii="Times New Roman" w:hAnsi="Times New Roman"/>
      <w:sz w:val="24"/>
    </w:rPr>
  </w:style>
  <w:style w:type="character" w:customStyle="1" w:styleId="HeaderChar">
    <w:name w:val="Header Char"/>
    <w:link w:val="Header"/>
    <w:rsid w:val="00DD738E"/>
    <w:rPr>
      <w:rFonts w:ascii="Times New Roman" w:eastAsia="Times New Roman" w:hAnsi="Times New Roman" w:cs="Times New Roman"/>
      <w:sz w:val="24"/>
      <w:szCs w:val="20"/>
    </w:rPr>
  </w:style>
  <w:style w:type="character" w:customStyle="1" w:styleId="Heading1Char">
    <w:name w:val="Heading 1 Char"/>
    <w:aliases w:val="h1 Char"/>
    <w:link w:val="Heading1"/>
    <w:rsid w:val="0048742D"/>
    <w:rPr>
      <w:rFonts w:ascii="Arial" w:eastAsia="Times New Roman" w:hAnsi="Arial" w:cs="Times New Roman"/>
      <w:szCs w:val="20"/>
    </w:rPr>
  </w:style>
  <w:style w:type="paragraph" w:customStyle="1" w:styleId="Default">
    <w:name w:val="Default"/>
    <w:rsid w:val="0048742D"/>
    <w:pPr>
      <w:widowControl w:val="0"/>
      <w:autoSpaceDE w:val="0"/>
      <w:autoSpaceDN w:val="0"/>
      <w:adjustRightInd w:val="0"/>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EE7978"/>
    <w:rPr>
      <w:rFonts w:ascii="Tahoma" w:hAnsi="Tahoma" w:cs="Tahoma"/>
      <w:sz w:val="16"/>
      <w:szCs w:val="16"/>
    </w:rPr>
  </w:style>
  <w:style w:type="character" w:customStyle="1" w:styleId="BalloonTextChar">
    <w:name w:val="Balloon Text Char"/>
    <w:link w:val="BalloonText"/>
    <w:uiPriority w:val="99"/>
    <w:semiHidden/>
    <w:rsid w:val="00EE7978"/>
    <w:rPr>
      <w:rFonts w:ascii="Tahoma" w:eastAsia="Times New Roman" w:hAnsi="Tahoma" w:cs="Tahoma"/>
      <w:sz w:val="16"/>
      <w:szCs w:val="16"/>
    </w:rPr>
  </w:style>
  <w:style w:type="paragraph" w:styleId="Footer">
    <w:name w:val="footer"/>
    <w:basedOn w:val="Normal"/>
    <w:link w:val="FooterChar"/>
    <w:uiPriority w:val="99"/>
    <w:unhideWhenUsed/>
    <w:rsid w:val="00A02111"/>
    <w:pPr>
      <w:tabs>
        <w:tab w:val="clear" w:pos="851"/>
        <w:tab w:val="center" w:pos="4513"/>
        <w:tab w:val="right" w:pos="9026"/>
      </w:tabs>
    </w:pPr>
  </w:style>
  <w:style w:type="character" w:customStyle="1" w:styleId="FooterChar">
    <w:name w:val="Footer Char"/>
    <w:link w:val="Footer"/>
    <w:uiPriority w:val="99"/>
    <w:rsid w:val="00A02111"/>
    <w:rPr>
      <w:rFonts w:ascii="Arial" w:eastAsia="Times New Roman" w:hAnsi="Arial"/>
      <w:sz w:val="22"/>
      <w:lang w:eastAsia="en-US"/>
    </w:rPr>
  </w:style>
  <w:style w:type="character" w:customStyle="1" w:styleId="Heading4Char">
    <w:name w:val="Heading 4 Char"/>
    <w:link w:val="Heading4"/>
    <w:uiPriority w:val="9"/>
    <w:semiHidden/>
    <w:rsid w:val="00F351EB"/>
    <w:rPr>
      <w:rFonts w:ascii="Calibri" w:eastAsia="Times New Roman" w:hAnsi="Calibri" w:cs="Times New Roman"/>
      <w:b/>
      <w:bCs/>
      <w:sz w:val="28"/>
      <w:szCs w:val="28"/>
      <w:lang w:eastAsia="en-US"/>
    </w:rPr>
  </w:style>
  <w:style w:type="character" w:customStyle="1" w:styleId="Heading6Char">
    <w:name w:val="Heading 6 Char"/>
    <w:link w:val="Heading6"/>
    <w:uiPriority w:val="9"/>
    <w:semiHidden/>
    <w:rsid w:val="00F351EB"/>
    <w:rPr>
      <w:rFonts w:ascii="Calibri" w:eastAsia="Times New Roman" w:hAnsi="Calibri" w:cs="Times New Roman"/>
      <w:b/>
      <w:bCs/>
      <w:sz w:val="22"/>
      <w:szCs w:val="22"/>
      <w:lang w:eastAsia="en-US"/>
    </w:rPr>
  </w:style>
  <w:style w:type="character" w:styleId="EndnoteReference">
    <w:name w:val="endnote reference"/>
    <w:semiHidden/>
    <w:rsid w:val="00F351EB"/>
    <w:rPr>
      <w:vertAlign w:val="superscript"/>
    </w:rPr>
  </w:style>
  <w:style w:type="paragraph" w:customStyle="1" w:styleId="CharCharChar">
    <w:name w:val="Char Char Char"/>
    <w:basedOn w:val="Normal"/>
    <w:rsid w:val="00F351EB"/>
    <w:pPr>
      <w:jc w:val="left"/>
    </w:pPr>
    <w:rPr>
      <w:szCs w:val="24"/>
      <w:lang w:val="pl-PL" w:eastAsia="pl-PL"/>
    </w:rPr>
  </w:style>
  <w:style w:type="character" w:styleId="CommentReference">
    <w:name w:val="annotation reference"/>
    <w:uiPriority w:val="99"/>
    <w:semiHidden/>
    <w:unhideWhenUsed/>
    <w:rsid w:val="00BD4E26"/>
    <w:rPr>
      <w:sz w:val="16"/>
      <w:szCs w:val="16"/>
    </w:rPr>
  </w:style>
  <w:style w:type="paragraph" w:styleId="CommentText">
    <w:name w:val="annotation text"/>
    <w:basedOn w:val="Normal"/>
    <w:link w:val="CommentTextChar"/>
    <w:uiPriority w:val="99"/>
    <w:unhideWhenUsed/>
    <w:rsid w:val="00BD4E26"/>
    <w:rPr>
      <w:sz w:val="20"/>
    </w:rPr>
  </w:style>
  <w:style w:type="character" w:customStyle="1" w:styleId="CommentTextChar">
    <w:name w:val="Comment Text Char"/>
    <w:link w:val="CommentText"/>
    <w:uiPriority w:val="99"/>
    <w:rsid w:val="00BD4E26"/>
    <w:rPr>
      <w:rFonts w:ascii="Arial" w:eastAsia="Times New Roman" w:hAnsi="Arial"/>
      <w:lang w:eastAsia="en-US"/>
    </w:rPr>
  </w:style>
  <w:style w:type="paragraph" w:styleId="CommentSubject">
    <w:name w:val="annotation subject"/>
    <w:basedOn w:val="CommentText"/>
    <w:next w:val="CommentText"/>
    <w:link w:val="CommentSubjectChar"/>
    <w:uiPriority w:val="99"/>
    <w:semiHidden/>
    <w:unhideWhenUsed/>
    <w:rsid w:val="00BD4E26"/>
    <w:rPr>
      <w:b/>
      <w:bCs/>
    </w:rPr>
  </w:style>
  <w:style w:type="character" w:customStyle="1" w:styleId="CommentSubjectChar">
    <w:name w:val="Comment Subject Char"/>
    <w:link w:val="CommentSubject"/>
    <w:uiPriority w:val="99"/>
    <w:semiHidden/>
    <w:rsid w:val="00BD4E26"/>
    <w:rPr>
      <w:rFonts w:ascii="Arial" w:eastAsia="Times New Roman" w:hAnsi="Arial"/>
      <w:b/>
      <w:bCs/>
      <w:lang w:eastAsia="en-US"/>
    </w:rPr>
  </w:style>
  <w:style w:type="paragraph" w:styleId="Revision">
    <w:name w:val="Revision"/>
    <w:hidden/>
    <w:uiPriority w:val="99"/>
    <w:semiHidden/>
    <w:rsid w:val="00BD4E26"/>
    <w:rPr>
      <w:rFonts w:ascii="Arial" w:eastAsia="Times New Roman" w:hAnsi="Arial"/>
      <w:sz w:val="22"/>
      <w:lang w:eastAsia="en-US"/>
    </w:rPr>
  </w:style>
  <w:style w:type="character" w:styleId="Hyperlink">
    <w:name w:val="Hyperlink"/>
    <w:basedOn w:val="DefaultParagraphFont"/>
    <w:uiPriority w:val="99"/>
    <w:unhideWhenUsed/>
    <w:rsid w:val="000869C9"/>
    <w:rPr>
      <w:color w:val="0563C1" w:themeColor="hyperlink"/>
      <w:u w:val="single"/>
    </w:rPr>
  </w:style>
  <w:style w:type="character" w:customStyle="1" w:styleId="UnresolvedMention1">
    <w:name w:val="Unresolved Mention1"/>
    <w:basedOn w:val="DefaultParagraphFont"/>
    <w:uiPriority w:val="99"/>
    <w:semiHidden/>
    <w:unhideWhenUsed/>
    <w:rsid w:val="000869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50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4B5873C9452240964802B09907C8B4" ma:contentTypeVersion="17" ma:contentTypeDescription="Create a new document." ma:contentTypeScope="" ma:versionID="80e87472506c687e6a490ad972c0035e">
  <xsd:schema xmlns:xsd="http://www.w3.org/2001/XMLSchema" xmlns:xs="http://www.w3.org/2001/XMLSchema" xmlns:p="http://schemas.microsoft.com/office/2006/metadata/properties" xmlns:ns2="6d2599ce-2694-449d-b879-596ea457b077" xmlns:ns3="197f1daf-83a2-4f96-8eb4-47b4240c5aae" targetNamespace="http://schemas.microsoft.com/office/2006/metadata/properties" ma:root="true" ma:fieldsID="1e74b72e23b09592651145dd675f1c9d" ns2:_="" ns3:_="">
    <xsd:import namespace="6d2599ce-2694-449d-b879-596ea457b077"/>
    <xsd:import namespace="197f1daf-83a2-4f96-8eb4-47b4240c5a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599ce-2694-449d-b879-596ea457b0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20a89f6-bb04-41be-bc09-a26d61e82a1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97f1daf-83a2-4f96-8eb4-47b4240c5aa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518e3f2-0644-4137-b210-29c151867c29}" ma:internalName="TaxCatchAll" ma:showField="CatchAllData" ma:web="197f1daf-83a2-4f96-8eb4-47b4240c5a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Flow_SignoffStatus xmlns="6d2599ce-2694-449d-b879-596ea457b077" xsi:nil="true"/>
    <lcf76f155ced4ddcb4097134ff3c332f xmlns="6d2599ce-2694-449d-b879-596ea457b077">
      <Terms xmlns="http://schemas.microsoft.com/office/infopath/2007/PartnerControls"/>
    </lcf76f155ced4ddcb4097134ff3c332f>
    <TaxCatchAll xmlns="197f1daf-83a2-4f96-8eb4-47b4240c5aae" xsi:nil="true"/>
  </documentManagement>
</p:properties>
</file>

<file path=customXml/itemProps1.xml><?xml version="1.0" encoding="utf-8"?>
<ds:datastoreItem xmlns:ds="http://schemas.openxmlformats.org/officeDocument/2006/customXml" ds:itemID="{E0528FF0-E84E-4B68-A9E9-D6D6B84F9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599ce-2694-449d-b879-596ea457b077"/>
    <ds:schemaRef ds:uri="197f1daf-83a2-4f96-8eb4-47b4240c5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03B1B5-C2F4-854B-9B38-8BC6618A3CE6}">
  <ds:schemaRefs>
    <ds:schemaRef ds:uri="http://schemas.microsoft.com/office/2006/metadata/longProperties"/>
  </ds:schemaRefs>
</ds:datastoreItem>
</file>

<file path=customXml/itemProps3.xml><?xml version="1.0" encoding="utf-8"?>
<ds:datastoreItem xmlns:ds="http://schemas.openxmlformats.org/officeDocument/2006/customXml" ds:itemID="{578D6D2F-4F5D-4962-BA75-CB952D42993F}">
  <ds:schemaRefs>
    <ds:schemaRef ds:uri="http://schemas.openxmlformats.org/officeDocument/2006/bibliography"/>
  </ds:schemaRefs>
</ds:datastoreItem>
</file>

<file path=customXml/itemProps4.xml><?xml version="1.0" encoding="utf-8"?>
<ds:datastoreItem xmlns:ds="http://schemas.openxmlformats.org/officeDocument/2006/customXml" ds:itemID="{717537FF-5853-8442-821B-8740622A12FA}">
  <ds:schemaRefs>
    <ds:schemaRef ds:uri="http://schemas.microsoft.com/sharepoint/v3/contenttype/forms"/>
  </ds:schemaRefs>
</ds:datastoreItem>
</file>

<file path=customXml/itemProps5.xml><?xml version="1.0" encoding="utf-8"?>
<ds:datastoreItem xmlns:ds="http://schemas.openxmlformats.org/officeDocument/2006/customXml" ds:itemID="{1F332869-3D09-460A-B5B5-4606AF6C4D75}">
  <ds:schemaRefs>
    <ds:schemaRef ds:uri="http://schemas.microsoft.com/office/2006/metadata/properties"/>
    <ds:schemaRef ds:uri="http://schemas.microsoft.com/office/infopath/2007/PartnerControls"/>
    <ds:schemaRef ds:uri="6d2599ce-2694-449d-b879-596ea457b077"/>
    <ds:schemaRef ds:uri="197f1daf-83a2-4f96-8eb4-47b4240c5aae"/>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1469</Words>
  <Characters>8374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International Maritime Organization</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Krilic</dc:creator>
  <cp:keywords/>
  <cp:lastModifiedBy>Laima Rituma</cp:lastModifiedBy>
  <cp:revision>10</cp:revision>
  <cp:lastPrinted>2014-01-06T18:58:00Z</cp:lastPrinted>
  <dcterms:created xsi:type="dcterms:W3CDTF">2023-07-17T09:03:00Z</dcterms:created>
  <dcterms:modified xsi:type="dcterms:W3CDTF">2023-09-18T14:20:00Z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Vasudevan Aji</vt:lpwstr>
  </property>
  <property fmtid="{D5CDD505-2E9C-101B-9397-08002B2CF9AE}" pid="3" name="display_urn:schemas-microsoft-com:office:office#Author">
    <vt:lpwstr>Tatjana Krilic</vt:lpwstr>
  </property>
  <property fmtid="{D5CDD505-2E9C-101B-9397-08002B2CF9AE}" pid="4" name="ContentTypeId">
    <vt:lpwstr>0x010100AF4B5873C9452240964802B09907C8B4</vt:lpwstr>
  </property>
  <property fmtid="{D5CDD505-2E9C-101B-9397-08002B2CF9AE}" pid="5" name="MediaServiceImageTags">
    <vt:lpwstr/>
  </property>
</Properties>
</file>