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F407D" w14:textId="77777777" w:rsidR="00634DE4" w:rsidRPr="000F2DA0" w:rsidRDefault="00634DE4" w:rsidP="00620903">
      <w:pPr>
        <w:tabs>
          <w:tab w:val="left" w:pos="6840"/>
          <w:tab w:val="right" w:pos="9000"/>
        </w:tabs>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003B12" w:rsidRPr="00003B12" w14:paraId="23444D21" w14:textId="77777777" w:rsidTr="000031FF">
        <w:trPr>
          <w:cantSplit/>
        </w:trPr>
        <w:tc>
          <w:tcPr>
            <w:tcW w:w="9072" w:type="dxa"/>
          </w:tcPr>
          <w:p w14:paraId="637D2256" w14:textId="77777777" w:rsidR="00003B12" w:rsidRPr="00003B12" w:rsidRDefault="00003B12" w:rsidP="000031FF">
            <w:pPr>
              <w:overflowPunct w:val="0"/>
              <w:autoSpaceDE w:val="0"/>
              <w:autoSpaceDN w:val="0"/>
              <w:adjustRightInd w:val="0"/>
              <w:spacing w:before="20"/>
              <w:jc w:val="right"/>
              <w:textAlignment w:val="baseline"/>
              <w:rPr>
                <w:rFonts w:ascii="Times New Roman" w:hAnsi="Times New Roman" w:cs="Times New Roman"/>
                <w:sz w:val="28"/>
              </w:rPr>
            </w:pPr>
            <w:proofErr w:type="spellStart"/>
            <w:r w:rsidRPr="00003B12">
              <w:rPr>
                <w:rFonts w:ascii="Times New Roman" w:hAnsi="Times New Roman" w:cs="Times New Roman"/>
                <w:sz w:val="28"/>
              </w:rPr>
              <w:t>Ministru</w:t>
            </w:r>
            <w:proofErr w:type="spellEnd"/>
            <w:r w:rsidRPr="00003B12">
              <w:rPr>
                <w:rFonts w:ascii="Times New Roman" w:hAnsi="Times New Roman" w:cs="Times New Roman"/>
                <w:sz w:val="28"/>
              </w:rPr>
              <w:t xml:space="preserve"> </w:t>
            </w:r>
            <w:proofErr w:type="spellStart"/>
            <w:r w:rsidRPr="00003B12">
              <w:rPr>
                <w:rFonts w:ascii="Times New Roman" w:hAnsi="Times New Roman" w:cs="Times New Roman"/>
                <w:sz w:val="28"/>
              </w:rPr>
              <w:t>kabineta</w:t>
            </w:r>
            <w:proofErr w:type="spellEnd"/>
            <w:r w:rsidRPr="00003B12">
              <w:rPr>
                <w:rFonts w:ascii="Times New Roman" w:hAnsi="Times New Roman" w:cs="Times New Roman"/>
                <w:sz w:val="28"/>
              </w:rPr>
              <w:t xml:space="preserve"> </w:t>
            </w:r>
            <w:proofErr w:type="spellStart"/>
            <w:r w:rsidRPr="00003B12">
              <w:rPr>
                <w:rFonts w:ascii="Times New Roman" w:hAnsi="Times New Roman" w:cs="Times New Roman"/>
                <w:sz w:val="28"/>
              </w:rPr>
              <w:t>noteikumi</w:t>
            </w:r>
            <w:proofErr w:type="spellEnd"/>
            <w:r w:rsidRPr="00003B12">
              <w:rPr>
                <w:rFonts w:ascii="Times New Roman" w:hAnsi="Times New Roman" w:cs="Times New Roman"/>
                <w:sz w:val="28"/>
              </w:rPr>
              <w:t xml:space="preserve"> Nr. </w:t>
            </w:r>
            <w:r w:rsidRPr="00003B12">
              <w:rPr>
                <w:rFonts w:ascii="Times New Roman" w:hAnsi="Times New Roman" w:cs="Times New Roman"/>
                <w:sz w:val="28"/>
              </w:rPr>
              <w:t>648</w:t>
            </w:r>
            <w:r w:rsidRPr="00003B12">
              <w:rPr>
                <w:rFonts w:ascii="Times New Roman" w:hAnsi="Times New Roman" w:cs="Times New Roman"/>
                <w:sz w:val="28"/>
              </w:rPr>
              <w:t xml:space="preserve"> </w:t>
            </w:r>
          </w:p>
          <w:p w14:paraId="529B1A14" w14:textId="77777777" w:rsidR="00003B12" w:rsidRPr="00003B12" w:rsidRDefault="00003B12" w:rsidP="000031FF">
            <w:pPr>
              <w:spacing w:before="100" w:beforeAutospacing="1"/>
              <w:jc w:val="right"/>
              <w:rPr>
                <w:rFonts w:ascii="Times New Roman" w:hAnsi="Times New Roman" w:cs="Times New Roman"/>
                <w:sz w:val="28"/>
              </w:rPr>
            </w:pPr>
            <w:r w:rsidRPr="00003B12">
              <w:rPr>
                <w:rFonts w:ascii="Times New Roman" w:hAnsi="Times New Roman" w:cs="Times New Roman"/>
                <w:sz w:val="28"/>
              </w:rPr>
              <w:t>Rīgā</w:t>
            </w:r>
            <w:r w:rsidRPr="00003B12">
              <w:rPr>
                <w:rFonts w:ascii="Times New Roman" w:hAnsi="Times New Roman" w:cs="Times New Roman"/>
                <w:sz w:val="28"/>
              </w:rPr>
              <w:t xml:space="preserve"> </w:t>
            </w:r>
            <w:r w:rsidRPr="00003B12">
              <w:rPr>
                <w:rFonts w:ascii="Times New Roman" w:hAnsi="Times New Roman" w:cs="Times New Roman"/>
                <w:sz w:val="28"/>
              </w:rPr>
              <w:t>2021. gada 21. septembrī</w:t>
            </w:r>
            <w:r w:rsidRPr="00003B12">
              <w:rPr>
                <w:rFonts w:ascii="Times New Roman" w:hAnsi="Times New Roman" w:cs="Times New Roman"/>
                <w:sz w:val="28"/>
              </w:rPr>
              <w:t xml:space="preserve"> (</w:t>
            </w:r>
            <w:proofErr w:type="spellStart"/>
            <w:r w:rsidRPr="00003B12">
              <w:rPr>
                <w:rFonts w:ascii="Times New Roman" w:hAnsi="Times New Roman" w:cs="Times New Roman"/>
                <w:sz w:val="28"/>
              </w:rPr>
              <w:t>prot.</w:t>
            </w:r>
            <w:proofErr w:type="spellEnd"/>
            <w:r w:rsidRPr="00003B12">
              <w:rPr>
                <w:rFonts w:ascii="Times New Roman" w:hAnsi="Times New Roman" w:cs="Times New Roman"/>
                <w:sz w:val="28"/>
              </w:rPr>
              <w:t xml:space="preserve"> Nr. </w:t>
            </w:r>
            <w:r w:rsidRPr="00003B12">
              <w:rPr>
                <w:rFonts w:ascii="Times New Roman" w:hAnsi="Times New Roman" w:cs="Times New Roman"/>
                <w:sz w:val="28"/>
              </w:rPr>
              <w:t>62</w:t>
            </w:r>
            <w:r w:rsidRPr="00003B12">
              <w:rPr>
                <w:rFonts w:ascii="Times New Roman" w:hAnsi="Times New Roman" w:cs="Times New Roman"/>
                <w:sz w:val="28"/>
              </w:rPr>
              <w:t xml:space="preserve">  </w:t>
            </w:r>
            <w:r w:rsidRPr="00003B12">
              <w:rPr>
                <w:rFonts w:ascii="Times New Roman" w:hAnsi="Times New Roman" w:cs="Times New Roman"/>
                <w:sz w:val="28"/>
              </w:rPr>
              <w:t>16. §</w:t>
            </w:r>
            <w:r w:rsidRPr="00003B12">
              <w:rPr>
                <w:rFonts w:ascii="Times New Roman" w:hAnsi="Times New Roman" w:cs="Times New Roman"/>
                <w:sz w:val="28"/>
              </w:rPr>
              <w:t>)</w:t>
            </w:r>
          </w:p>
        </w:tc>
      </w:tr>
    </w:tbl>
    <w:p w14:paraId="17563C27" w14:textId="62438665" w:rsidR="002B7054" w:rsidRPr="000F2DA0" w:rsidRDefault="002B7054" w:rsidP="00620903">
      <w:pPr>
        <w:tabs>
          <w:tab w:val="left" w:pos="6840"/>
          <w:tab w:val="right" w:pos="9000"/>
        </w:tabs>
      </w:pPr>
    </w:p>
    <w:p w14:paraId="60DF2060" w14:textId="0498F963" w:rsidR="00FD67CA" w:rsidRPr="008222F7" w:rsidRDefault="00A63836" w:rsidP="00B97E47">
      <w:pPr>
        <w:keepNext/>
        <w:jc w:val="center"/>
        <w:outlineLvl w:val="1"/>
        <w:rPr>
          <w:b/>
          <w:bCs/>
          <w:iCs/>
          <w:sz w:val="28"/>
        </w:rPr>
      </w:pPr>
      <w:r w:rsidRPr="008222F7">
        <w:rPr>
          <w:b/>
          <w:bCs/>
          <w:iCs/>
          <w:sz w:val="28"/>
        </w:rPr>
        <w:t xml:space="preserve">Grozījumi Ministru kabineta 2016. gada 30. augusta noteikumos Nr. 588 </w:t>
      </w:r>
      <w:r w:rsidR="008222F7" w:rsidRPr="008222F7">
        <w:rPr>
          <w:rFonts w:eastAsia="Calibri"/>
          <w:b/>
          <w:bCs/>
          <w:sz w:val="28"/>
          <w:szCs w:val="28"/>
        </w:rPr>
        <w:t>"</w:t>
      </w:r>
      <w:r w:rsidRPr="008222F7">
        <w:rPr>
          <w:b/>
          <w:bCs/>
          <w:iCs/>
          <w:sz w:val="28"/>
        </w:rPr>
        <w:t xml:space="preserve">Darbības programmas </w:t>
      </w:r>
      <w:r w:rsidR="008222F7" w:rsidRPr="008222F7">
        <w:rPr>
          <w:rFonts w:eastAsia="Calibri"/>
          <w:b/>
          <w:bCs/>
          <w:sz w:val="28"/>
          <w:szCs w:val="28"/>
        </w:rPr>
        <w:t>"</w:t>
      </w:r>
      <w:r w:rsidRPr="008222F7">
        <w:rPr>
          <w:b/>
          <w:bCs/>
          <w:iCs/>
          <w:sz w:val="28"/>
        </w:rPr>
        <w:t>Izaugsme un nodarbinātība</w:t>
      </w:r>
      <w:r w:rsidR="008222F7" w:rsidRPr="008222F7">
        <w:rPr>
          <w:rFonts w:eastAsia="Calibri"/>
          <w:b/>
          <w:bCs/>
          <w:sz w:val="28"/>
          <w:szCs w:val="28"/>
        </w:rPr>
        <w:t>"</w:t>
      </w:r>
      <w:r w:rsidRPr="008222F7">
        <w:rPr>
          <w:b/>
          <w:bCs/>
          <w:iCs/>
          <w:sz w:val="28"/>
        </w:rPr>
        <w:t xml:space="preserve"> 5.2.1. specifiskā atbalsta mērķa </w:t>
      </w:r>
      <w:r w:rsidR="008222F7" w:rsidRPr="008222F7">
        <w:rPr>
          <w:rFonts w:eastAsia="Calibri"/>
          <w:b/>
          <w:bCs/>
          <w:sz w:val="28"/>
          <w:szCs w:val="28"/>
        </w:rPr>
        <w:t>"</w:t>
      </w:r>
      <w:r w:rsidRPr="008222F7">
        <w:rPr>
          <w:b/>
          <w:bCs/>
          <w:iCs/>
          <w:sz w:val="28"/>
        </w:rPr>
        <w:t>Veicināt dažāda veida atkritumu atkārtotu izmantošanu, pārstrādi un reģenerāciju</w:t>
      </w:r>
      <w:r w:rsidR="008222F7" w:rsidRPr="008222F7">
        <w:rPr>
          <w:rFonts w:eastAsia="Calibri"/>
          <w:b/>
          <w:bCs/>
          <w:sz w:val="28"/>
          <w:szCs w:val="28"/>
        </w:rPr>
        <w:t>"</w:t>
      </w:r>
      <w:r w:rsidRPr="008222F7">
        <w:rPr>
          <w:b/>
          <w:bCs/>
          <w:iCs/>
          <w:sz w:val="28"/>
        </w:rPr>
        <w:t xml:space="preserve"> 5.2.1.2. pasākuma </w:t>
      </w:r>
      <w:r w:rsidR="008222F7" w:rsidRPr="008222F7">
        <w:rPr>
          <w:rFonts w:eastAsia="Calibri"/>
          <w:b/>
          <w:bCs/>
          <w:sz w:val="28"/>
          <w:szCs w:val="28"/>
        </w:rPr>
        <w:t>"</w:t>
      </w:r>
      <w:r w:rsidRPr="008222F7">
        <w:rPr>
          <w:b/>
          <w:bCs/>
          <w:iCs/>
          <w:sz w:val="28"/>
        </w:rPr>
        <w:t>Atkritumu pārstrādes veicināšana</w:t>
      </w:r>
      <w:r w:rsidR="00E228B6">
        <w:rPr>
          <w:b/>
          <w:bCs/>
          <w:iCs/>
          <w:sz w:val="28"/>
        </w:rPr>
        <w:t>"</w:t>
      </w:r>
      <w:r w:rsidR="00E228B6" w:rsidRPr="008222F7">
        <w:rPr>
          <w:b/>
          <w:bCs/>
          <w:iCs/>
          <w:sz w:val="28"/>
        </w:rPr>
        <w:t xml:space="preserve"> </w:t>
      </w:r>
      <w:r w:rsidRPr="008222F7">
        <w:rPr>
          <w:b/>
          <w:bCs/>
          <w:iCs/>
          <w:sz w:val="28"/>
        </w:rPr>
        <w:t>īstenošanas noteikumi</w:t>
      </w:r>
      <w:r w:rsidR="008222F7" w:rsidRPr="008222F7">
        <w:rPr>
          <w:rFonts w:eastAsia="Calibri"/>
          <w:b/>
          <w:bCs/>
          <w:sz w:val="28"/>
          <w:szCs w:val="28"/>
        </w:rPr>
        <w:t>"</w:t>
      </w:r>
    </w:p>
    <w:p w14:paraId="6AE9E075" w14:textId="77777777" w:rsidR="006823E1" w:rsidRPr="000F2DA0" w:rsidRDefault="006823E1" w:rsidP="00620903">
      <w:pPr>
        <w:shd w:val="clear" w:color="auto" w:fill="FFFFFF"/>
        <w:jc w:val="right"/>
        <w:rPr>
          <w:i/>
          <w:iCs/>
        </w:rPr>
      </w:pPr>
    </w:p>
    <w:p w14:paraId="63724D5C" w14:textId="77777777" w:rsidR="00EE2B3E" w:rsidRPr="00B87873" w:rsidRDefault="00321638" w:rsidP="00321638">
      <w:pPr>
        <w:jc w:val="right"/>
        <w:rPr>
          <w:sz w:val="28"/>
          <w:szCs w:val="28"/>
        </w:rPr>
      </w:pPr>
      <w:r w:rsidRPr="00B87873">
        <w:rPr>
          <w:sz w:val="28"/>
          <w:szCs w:val="28"/>
        </w:rPr>
        <w:t>Izdoti saskaņā ar</w:t>
      </w:r>
    </w:p>
    <w:p w14:paraId="5D62ED77" w14:textId="77777777" w:rsidR="00EE2B3E" w:rsidRPr="00B87873" w:rsidRDefault="00634DE4" w:rsidP="00321638">
      <w:pPr>
        <w:jc w:val="right"/>
        <w:rPr>
          <w:sz w:val="28"/>
          <w:szCs w:val="28"/>
        </w:rPr>
      </w:pPr>
      <w:r w:rsidRPr="00B87873">
        <w:rPr>
          <w:sz w:val="28"/>
          <w:szCs w:val="28"/>
        </w:rPr>
        <w:fldChar w:fldCharType="begin"/>
      </w:r>
      <w:r w:rsidRPr="00B87873">
        <w:rPr>
          <w:sz w:val="28"/>
          <w:szCs w:val="28"/>
        </w:rPr>
        <w:instrText xml:space="preserve"> HYPERLINK "https://likumi.lv/ta/id/267471-eiropas-savienibas-strukturfondu-un-kohezijas-fonda-2014-2020-gada-planosanas-perioda-vadibas-likums" \t "_blank" </w:instrText>
      </w:r>
      <w:r w:rsidRPr="00B87873">
        <w:rPr>
          <w:sz w:val="28"/>
          <w:szCs w:val="28"/>
        </w:rPr>
        <w:fldChar w:fldCharType="separate"/>
      </w:r>
      <w:r w:rsidR="00321638" w:rsidRPr="00B87873">
        <w:rPr>
          <w:sz w:val="28"/>
          <w:szCs w:val="28"/>
        </w:rPr>
        <w:t>Eiropas Savienības struktūrfondu</w:t>
      </w:r>
    </w:p>
    <w:p w14:paraId="3CB6ECE6" w14:textId="7BA3F658" w:rsidR="00EE2B3E" w:rsidRPr="00B87873" w:rsidRDefault="00321638" w:rsidP="00321638">
      <w:pPr>
        <w:jc w:val="right"/>
        <w:rPr>
          <w:sz w:val="28"/>
          <w:szCs w:val="28"/>
        </w:rPr>
      </w:pPr>
      <w:r w:rsidRPr="00B87873">
        <w:rPr>
          <w:sz w:val="28"/>
          <w:szCs w:val="28"/>
        </w:rPr>
        <w:t>un Kohēzijas fonda 2014.–2020</w:t>
      </w:r>
      <w:r w:rsidR="009B4DBA" w:rsidRPr="00B87873">
        <w:rPr>
          <w:sz w:val="28"/>
          <w:szCs w:val="28"/>
        </w:rPr>
        <w:t>.</w:t>
      </w:r>
      <w:r w:rsidR="009B4DBA">
        <w:rPr>
          <w:sz w:val="28"/>
          <w:szCs w:val="28"/>
        </w:rPr>
        <w:t> </w:t>
      </w:r>
      <w:r w:rsidRPr="00B87873">
        <w:rPr>
          <w:sz w:val="28"/>
          <w:szCs w:val="28"/>
        </w:rPr>
        <w:t xml:space="preserve">gada </w:t>
      </w:r>
    </w:p>
    <w:p w14:paraId="7C52830C" w14:textId="77777777" w:rsidR="00EE2B3E" w:rsidRPr="00B87873" w:rsidRDefault="00EE2B3E" w:rsidP="00321638">
      <w:pPr>
        <w:jc w:val="right"/>
        <w:rPr>
          <w:sz w:val="28"/>
          <w:szCs w:val="28"/>
        </w:rPr>
      </w:pPr>
      <w:r w:rsidRPr="00B87873">
        <w:rPr>
          <w:sz w:val="28"/>
          <w:szCs w:val="28"/>
        </w:rPr>
        <w:t xml:space="preserve">plānošanas perioda </w:t>
      </w:r>
      <w:r w:rsidR="00321638" w:rsidRPr="00B87873">
        <w:rPr>
          <w:sz w:val="28"/>
          <w:szCs w:val="28"/>
        </w:rPr>
        <w:t>vadības likuma</w:t>
      </w:r>
      <w:r w:rsidR="00634DE4" w:rsidRPr="00B87873">
        <w:rPr>
          <w:sz w:val="28"/>
          <w:szCs w:val="28"/>
        </w:rPr>
        <w:fldChar w:fldCharType="end"/>
      </w:r>
    </w:p>
    <w:p w14:paraId="2954E3B0" w14:textId="7E2065A5" w:rsidR="00321638" w:rsidRPr="00B87873" w:rsidRDefault="000B63CE" w:rsidP="00321638">
      <w:pPr>
        <w:jc w:val="right"/>
        <w:rPr>
          <w:sz w:val="28"/>
          <w:szCs w:val="28"/>
        </w:rPr>
      </w:pPr>
      <w:hyperlink r:id="rId8" w:anchor="p20" w:tgtFrame="_blank" w:history="1">
        <w:r w:rsidR="00321638" w:rsidRPr="00B87873">
          <w:rPr>
            <w:sz w:val="28"/>
            <w:szCs w:val="28"/>
          </w:rPr>
          <w:t>20</w:t>
        </w:r>
        <w:r w:rsidR="009B4DBA" w:rsidRPr="00B87873">
          <w:rPr>
            <w:sz w:val="28"/>
            <w:szCs w:val="28"/>
          </w:rPr>
          <w:t>.</w:t>
        </w:r>
        <w:r w:rsidR="009B4DBA">
          <w:rPr>
            <w:sz w:val="28"/>
            <w:szCs w:val="28"/>
          </w:rPr>
          <w:t> </w:t>
        </w:r>
        <w:r w:rsidR="00321638" w:rsidRPr="00B87873">
          <w:rPr>
            <w:sz w:val="28"/>
            <w:szCs w:val="28"/>
          </w:rPr>
          <w:t>panta</w:t>
        </w:r>
      </w:hyperlink>
      <w:r w:rsidR="009B4DBA">
        <w:rPr>
          <w:sz w:val="28"/>
          <w:szCs w:val="28"/>
        </w:rPr>
        <w:t xml:space="preserve"> </w:t>
      </w:r>
      <w:r w:rsidR="00321638" w:rsidRPr="00B87873">
        <w:rPr>
          <w:sz w:val="28"/>
          <w:szCs w:val="28"/>
        </w:rPr>
        <w:t>13</w:t>
      </w:r>
      <w:r w:rsidR="009B4DBA" w:rsidRPr="00B87873">
        <w:rPr>
          <w:sz w:val="28"/>
          <w:szCs w:val="28"/>
        </w:rPr>
        <w:t>.</w:t>
      </w:r>
      <w:r w:rsidR="009B4DBA">
        <w:rPr>
          <w:sz w:val="28"/>
          <w:szCs w:val="28"/>
        </w:rPr>
        <w:t> </w:t>
      </w:r>
      <w:r w:rsidR="00321638" w:rsidRPr="00B87873">
        <w:rPr>
          <w:sz w:val="28"/>
          <w:szCs w:val="28"/>
        </w:rPr>
        <w:t>punktu</w:t>
      </w:r>
    </w:p>
    <w:p w14:paraId="44EA2D50" w14:textId="77777777" w:rsidR="000E59C7" w:rsidRPr="00B87873" w:rsidRDefault="000E59C7" w:rsidP="00620903">
      <w:pPr>
        <w:pStyle w:val="naisc"/>
        <w:spacing w:before="0" w:after="0"/>
        <w:ind w:firstLine="709"/>
        <w:jc w:val="both"/>
        <w:rPr>
          <w:sz w:val="28"/>
          <w:szCs w:val="28"/>
        </w:rPr>
      </w:pPr>
    </w:p>
    <w:p w14:paraId="2D643200" w14:textId="4CC3FB85" w:rsidR="00412575" w:rsidRPr="00B87873" w:rsidRDefault="00412575" w:rsidP="00412575">
      <w:pPr>
        <w:pStyle w:val="naisc"/>
        <w:spacing w:before="0" w:after="0"/>
        <w:ind w:firstLine="709"/>
        <w:jc w:val="both"/>
        <w:rPr>
          <w:sz w:val="28"/>
          <w:szCs w:val="28"/>
        </w:rPr>
      </w:pPr>
      <w:bookmarkStart w:id="0" w:name="_Hlk28333955"/>
      <w:r w:rsidRPr="00B87873">
        <w:rPr>
          <w:sz w:val="28"/>
          <w:szCs w:val="28"/>
        </w:rPr>
        <w:t xml:space="preserve">Izdarīt Ministru kabineta 2016. gada 30. augusta noteikumos Nr. 588 </w:t>
      </w:r>
      <w:r w:rsidR="009B4DBA">
        <w:rPr>
          <w:rFonts w:eastAsia="Calibri"/>
          <w:sz w:val="28"/>
          <w:szCs w:val="28"/>
        </w:rPr>
        <w:t>"</w:t>
      </w:r>
      <w:r w:rsidRPr="00B87873">
        <w:rPr>
          <w:bCs/>
          <w:sz w:val="28"/>
          <w:szCs w:val="28"/>
          <w:shd w:val="clear" w:color="auto" w:fill="FFFFFF"/>
        </w:rPr>
        <w:t xml:space="preserve">Darbības programmas </w:t>
      </w:r>
      <w:r w:rsidR="009B4DBA">
        <w:rPr>
          <w:rFonts w:eastAsia="Calibri"/>
          <w:sz w:val="28"/>
          <w:szCs w:val="28"/>
        </w:rPr>
        <w:t>"</w:t>
      </w:r>
      <w:r w:rsidRPr="00B87873">
        <w:rPr>
          <w:bCs/>
          <w:sz w:val="28"/>
          <w:szCs w:val="28"/>
          <w:shd w:val="clear" w:color="auto" w:fill="FFFFFF"/>
        </w:rPr>
        <w:t>Izaugsme un nodarbinātība</w:t>
      </w:r>
      <w:r w:rsidR="009B4DBA">
        <w:rPr>
          <w:rFonts w:eastAsia="Calibri"/>
          <w:sz w:val="28"/>
          <w:szCs w:val="28"/>
        </w:rPr>
        <w:t>"</w:t>
      </w:r>
      <w:r w:rsidRPr="00B87873">
        <w:rPr>
          <w:bCs/>
          <w:sz w:val="28"/>
          <w:szCs w:val="28"/>
          <w:shd w:val="clear" w:color="auto" w:fill="FFFFFF"/>
        </w:rPr>
        <w:t xml:space="preserve"> 5.2.1</w:t>
      </w:r>
      <w:r w:rsidR="009B4DBA" w:rsidRPr="00B87873">
        <w:rPr>
          <w:bCs/>
          <w:sz w:val="28"/>
          <w:szCs w:val="28"/>
          <w:shd w:val="clear" w:color="auto" w:fill="FFFFFF"/>
        </w:rPr>
        <w:t>.</w:t>
      </w:r>
      <w:r w:rsidR="009B4DBA">
        <w:rPr>
          <w:bCs/>
          <w:sz w:val="28"/>
          <w:szCs w:val="28"/>
          <w:shd w:val="clear" w:color="auto" w:fill="FFFFFF"/>
        </w:rPr>
        <w:t> </w:t>
      </w:r>
      <w:r w:rsidRPr="00B87873">
        <w:rPr>
          <w:bCs/>
          <w:sz w:val="28"/>
          <w:szCs w:val="28"/>
          <w:shd w:val="clear" w:color="auto" w:fill="FFFFFF"/>
        </w:rPr>
        <w:t xml:space="preserve">specifiskā atbalsta mērķa </w:t>
      </w:r>
      <w:r w:rsidR="009B4DBA">
        <w:rPr>
          <w:rFonts w:eastAsia="Calibri"/>
          <w:sz w:val="28"/>
          <w:szCs w:val="28"/>
        </w:rPr>
        <w:t>"</w:t>
      </w:r>
      <w:r w:rsidRPr="00B87873">
        <w:rPr>
          <w:bCs/>
          <w:sz w:val="28"/>
          <w:szCs w:val="28"/>
          <w:shd w:val="clear" w:color="auto" w:fill="FFFFFF"/>
        </w:rPr>
        <w:t>Veicināt dažāda veida atkritumu atkārtotu izmantošanu, pārstrādi un reģenerāciju</w:t>
      </w:r>
      <w:r w:rsidR="009B4DBA">
        <w:rPr>
          <w:rFonts w:eastAsia="Calibri"/>
          <w:sz w:val="28"/>
          <w:szCs w:val="28"/>
        </w:rPr>
        <w:t>"</w:t>
      </w:r>
      <w:r w:rsidRPr="00B87873">
        <w:rPr>
          <w:bCs/>
          <w:sz w:val="28"/>
          <w:szCs w:val="28"/>
          <w:shd w:val="clear" w:color="auto" w:fill="FFFFFF"/>
        </w:rPr>
        <w:t xml:space="preserve"> 5.2.1.2. pasākuma </w:t>
      </w:r>
      <w:r w:rsidR="009B4DBA">
        <w:rPr>
          <w:rFonts w:eastAsia="Calibri"/>
          <w:sz w:val="28"/>
          <w:szCs w:val="28"/>
        </w:rPr>
        <w:t>"</w:t>
      </w:r>
      <w:r w:rsidRPr="00B87873">
        <w:rPr>
          <w:bCs/>
          <w:sz w:val="28"/>
          <w:szCs w:val="28"/>
          <w:shd w:val="clear" w:color="auto" w:fill="FFFFFF"/>
        </w:rPr>
        <w:t>Atkritumu pārstrādes veicināšana</w:t>
      </w:r>
      <w:r w:rsidR="009B4DBA">
        <w:rPr>
          <w:rFonts w:eastAsia="Calibri"/>
          <w:sz w:val="28"/>
          <w:szCs w:val="28"/>
        </w:rPr>
        <w:t>"</w:t>
      </w:r>
      <w:r w:rsidRPr="00B87873">
        <w:rPr>
          <w:bCs/>
          <w:sz w:val="28"/>
          <w:szCs w:val="28"/>
          <w:shd w:val="clear" w:color="auto" w:fill="FFFFFF"/>
        </w:rPr>
        <w:t xml:space="preserve"> īstenošanas noteikumi</w:t>
      </w:r>
      <w:r w:rsidR="009B4DBA">
        <w:rPr>
          <w:rFonts w:eastAsia="Calibri"/>
          <w:sz w:val="28"/>
          <w:szCs w:val="28"/>
        </w:rPr>
        <w:t>"</w:t>
      </w:r>
      <w:r w:rsidRPr="00B87873">
        <w:rPr>
          <w:bCs/>
          <w:sz w:val="28"/>
          <w:szCs w:val="28"/>
        </w:rPr>
        <w:t xml:space="preserve"> </w:t>
      </w:r>
      <w:r w:rsidRPr="00B87873">
        <w:rPr>
          <w:sz w:val="28"/>
          <w:szCs w:val="28"/>
        </w:rPr>
        <w:t>(Latvijas Vēstnesis, 2016, 177</w:t>
      </w:r>
      <w:r w:rsidR="009B4DBA" w:rsidRPr="00B87873">
        <w:rPr>
          <w:sz w:val="28"/>
          <w:szCs w:val="28"/>
        </w:rPr>
        <w:t>.</w:t>
      </w:r>
      <w:r w:rsidR="009B4DBA">
        <w:rPr>
          <w:sz w:val="28"/>
          <w:szCs w:val="28"/>
        </w:rPr>
        <w:t> </w:t>
      </w:r>
      <w:r w:rsidRPr="00B87873">
        <w:rPr>
          <w:sz w:val="28"/>
          <w:szCs w:val="28"/>
        </w:rPr>
        <w:t>nr.; 2017, 133., 254</w:t>
      </w:r>
      <w:r w:rsidR="009B4DBA" w:rsidRPr="00B87873">
        <w:rPr>
          <w:sz w:val="28"/>
          <w:szCs w:val="28"/>
        </w:rPr>
        <w:t>.</w:t>
      </w:r>
      <w:r w:rsidR="009B4DBA">
        <w:rPr>
          <w:sz w:val="28"/>
          <w:szCs w:val="28"/>
        </w:rPr>
        <w:t> </w:t>
      </w:r>
      <w:r w:rsidRPr="00B87873">
        <w:rPr>
          <w:sz w:val="28"/>
          <w:szCs w:val="28"/>
        </w:rPr>
        <w:t>nr.; 2018,</w:t>
      </w:r>
      <w:r w:rsidR="00BA01A8">
        <w:rPr>
          <w:sz w:val="28"/>
          <w:szCs w:val="28"/>
        </w:rPr>
        <w:t xml:space="preserve"> 106. nr.; 2020, 103A., 173.</w:t>
      </w:r>
      <w:r w:rsidRPr="00B87873">
        <w:rPr>
          <w:sz w:val="28"/>
          <w:szCs w:val="28"/>
        </w:rPr>
        <w:t>, 242</w:t>
      </w:r>
      <w:r w:rsidR="009B4DBA" w:rsidRPr="00B87873">
        <w:rPr>
          <w:sz w:val="28"/>
          <w:szCs w:val="28"/>
        </w:rPr>
        <w:t>.</w:t>
      </w:r>
      <w:r w:rsidR="009B4DBA">
        <w:rPr>
          <w:sz w:val="28"/>
          <w:szCs w:val="28"/>
        </w:rPr>
        <w:t> </w:t>
      </w:r>
      <w:r w:rsidRPr="00B87873">
        <w:rPr>
          <w:sz w:val="28"/>
          <w:szCs w:val="28"/>
        </w:rPr>
        <w:t>nr.) šādus grozījumus:</w:t>
      </w:r>
    </w:p>
    <w:p w14:paraId="77DF0423" w14:textId="77777777" w:rsidR="00412575" w:rsidRPr="00B87873" w:rsidRDefault="00412575" w:rsidP="00412575">
      <w:pPr>
        <w:pStyle w:val="naisc"/>
        <w:spacing w:before="0" w:after="0"/>
        <w:ind w:firstLine="709"/>
        <w:jc w:val="both"/>
        <w:rPr>
          <w:sz w:val="28"/>
          <w:szCs w:val="28"/>
        </w:rPr>
      </w:pPr>
    </w:p>
    <w:p w14:paraId="41AEA043" w14:textId="77777777" w:rsidR="00412575" w:rsidRPr="00B87873" w:rsidRDefault="00412575" w:rsidP="00412575">
      <w:pPr>
        <w:pStyle w:val="ListParagraph"/>
        <w:ind w:left="0" w:firstLine="709"/>
        <w:contextualSpacing w:val="0"/>
        <w:jc w:val="both"/>
        <w:rPr>
          <w:sz w:val="28"/>
          <w:szCs w:val="28"/>
        </w:rPr>
      </w:pPr>
      <w:r w:rsidRPr="00B87873">
        <w:rPr>
          <w:sz w:val="28"/>
          <w:szCs w:val="28"/>
        </w:rPr>
        <w:t xml:space="preserve">1. Izteikt </w:t>
      </w:r>
      <w:r>
        <w:rPr>
          <w:sz w:val="28"/>
          <w:szCs w:val="28"/>
        </w:rPr>
        <w:t xml:space="preserve">noteikumu </w:t>
      </w:r>
      <w:r w:rsidRPr="00B87873">
        <w:rPr>
          <w:sz w:val="28"/>
          <w:szCs w:val="28"/>
        </w:rPr>
        <w:t>nosaukumu šādā redakcijā:</w:t>
      </w:r>
    </w:p>
    <w:p w14:paraId="6346F365" w14:textId="77777777" w:rsidR="00412575" w:rsidRPr="00B87873" w:rsidRDefault="00412575" w:rsidP="00412575">
      <w:pPr>
        <w:pStyle w:val="naisc"/>
        <w:spacing w:before="0" w:after="0"/>
        <w:ind w:firstLine="709"/>
        <w:jc w:val="both"/>
        <w:rPr>
          <w:sz w:val="28"/>
          <w:szCs w:val="28"/>
        </w:rPr>
      </w:pPr>
    </w:p>
    <w:p w14:paraId="33F4475A" w14:textId="572DE9A7" w:rsidR="00412575" w:rsidRPr="006426D8" w:rsidRDefault="005E547F" w:rsidP="005E547F">
      <w:pPr>
        <w:jc w:val="center"/>
        <w:rPr>
          <w:sz w:val="28"/>
          <w:szCs w:val="28"/>
        </w:rPr>
      </w:pPr>
      <w:r w:rsidRPr="00E228B6">
        <w:rPr>
          <w:rFonts w:eastAsia="Calibri"/>
          <w:sz w:val="28"/>
          <w:szCs w:val="28"/>
        </w:rPr>
        <w:t>"</w:t>
      </w:r>
      <w:r w:rsidR="00412575" w:rsidRPr="005E547F">
        <w:rPr>
          <w:b/>
          <w:bCs/>
          <w:sz w:val="28"/>
          <w:szCs w:val="28"/>
        </w:rPr>
        <w:t xml:space="preserve">Darbības programmas </w:t>
      </w:r>
      <w:r w:rsidRPr="005E547F">
        <w:rPr>
          <w:rFonts w:eastAsia="Calibri"/>
          <w:b/>
          <w:bCs/>
          <w:sz w:val="28"/>
          <w:szCs w:val="28"/>
        </w:rPr>
        <w:t>"</w:t>
      </w:r>
      <w:r w:rsidR="00412575" w:rsidRPr="005E547F">
        <w:rPr>
          <w:b/>
          <w:bCs/>
          <w:sz w:val="28"/>
          <w:szCs w:val="28"/>
        </w:rPr>
        <w:t>Izaugsme un nodarbinātība</w:t>
      </w:r>
      <w:r w:rsidRPr="005E547F">
        <w:rPr>
          <w:rFonts w:eastAsia="Calibri"/>
          <w:b/>
          <w:bCs/>
          <w:sz w:val="28"/>
          <w:szCs w:val="28"/>
        </w:rPr>
        <w:t>"</w:t>
      </w:r>
      <w:r w:rsidR="00412575" w:rsidRPr="005E547F">
        <w:rPr>
          <w:b/>
          <w:bCs/>
          <w:sz w:val="28"/>
          <w:szCs w:val="28"/>
        </w:rPr>
        <w:t xml:space="preserve"> 5.2.1</w:t>
      </w:r>
      <w:r w:rsidRPr="005E547F">
        <w:rPr>
          <w:b/>
          <w:bCs/>
          <w:sz w:val="28"/>
          <w:szCs w:val="28"/>
        </w:rPr>
        <w:t>.</w:t>
      </w:r>
      <w:r>
        <w:rPr>
          <w:b/>
          <w:bCs/>
          <w:sz w:val="28"/>
          <w:szCs w:val="28"/>
        </w:rPr>
        <w:t> </w:t>
      </w:r>
      <w:r w:rsidR="00412575" w:rsidRPr="005E547F">
        <w:rPr>
          <w:b/>
          <w:bCs/>
          <w:sz w:val="28"/>
          <w:szCs w:val="28"/>
        </w:rPr>
        <w:t xml:space="preserve">specifiskā atbalsta mērķa </w:t>
      </w:r>
      <w:r w:rsidRPr="005E547F">
        <w:rPr>
          <w:rFonts w:eastAsia="Calibri"/>
          <w:b/>
          <w:bCs/>
          <w:sz w:val="28"/>
          <w:szCs w:val="28"/>
        </w:rPr>
        <w:t>"</w:t>
      </w:r>
      <w:r w:rsidR="00412575" w:rsidRPr="005E547F">
        <w:rPr>
          <w:b/>
          <w:bCs/>
          <w:sz w:val="28"/>
          <w:szCs w:val="28"/>
        </w:rPr>
        <w:t>Veicināt dažāda veida atkritumu atkārtotu izmantošanu, pārstrādi un reģenerāciju</w:t>
      </w:r>
      <w:r w:rsidRPr="005E547F">
        <w:rPr>
          <w:rFonts w:eastAsia="Calibri"/>
          <w:b/>
          <w:bCs/>
          <w:sz w:val="28"/>
          <w:szCs w:val="28"/>
        </w:rPr>
        <w:t>"</w:t>
      </w:r>
      <w:r w:rsidR="00412575" w:rsidRPr="005E547F">
        <w:rPr>
          <w:b/>
          <w:bCs/>
          <w:sz w:val="28"/>
          <w:szCs w:val="28"/>
        </w:rPr>
        <w:t xml:space="preserve"> 5.2.1.2. pasākuma </w:t>
      </w:r>
      <w:r w:rsidRPr="005E547F">
        <w:rPr>
          <w:rFonts w:eastAsia="Calibri"/>
          <w:b/>
          <w:bCs/>
          <w:sz w:val="28"/>
          <w:szCs w:val="28"/>
        </w:rPr>
        <w:t>"</w:t>
      </w:r>
      <w:r w:rsidR="00412575" w:rsidRPr="005E547F">
        <w:rPr>
          <w:b/>
          <w:bCs/>
          <w:sz w:val="28"/>
          <w:szCs w:val="28"/>
        </w:rPr>
        <w:t>Atkritumu pārstrādes veicināšana</w:t>
      </w:r>
      <w:r w:rsidRPr="005E547F">
        <w:rPr>
          <w:rFonts w:eastAsia="Calibri"/>
          <w:b/>
          <w:bCs/>
          <w:sz w:val="28"/>
          <w:szCs w:val="28"/>
        </w:rPr>
        <w:t>"</w:t>
      </w:r>
      <w:r w:rsidR="00412575" w:rsidRPr="005E547F">
        <w:rPr>
          <w:b/>
          <w:bCs/>
          <w:sz w:val="28"/>
          <w:szCs w:val="28"/>
        </w:rPr>
        <w:t xml:space="preserve"> un 13.1.3. specifiskā atbalsta mērķa </w:t>
      </w:r>
      <w:r w:rsidRPr="005E547F">
        <w:rPr>
          <w:rFonts w:eastAsia="Calibri"/>
          <w:b/>
          <w:bCs/>
          <w:sz w:val="28"/>
          <w:szCs w:val="28"/>
        </w:rPr>
        <w:t>"</w:t>
      </w:r>
      <w:r w:rsidR="00412575" w:rsidRPr="005E547F">
        <w:rPr>
          <w:b/>
          <w:bCs/>
          <w:sz w:val="28"/>
          <w:szCs w:val="28"/>
        </w:rPr>
        <w:t>Atveseļošanas pasākumi vides un reģionālās attīstības jomā</w:t>
      </w:r>
      <w:r w:rsidRPr="005E547F">
        <w:rPr>
          <w:rFonts w:eastAsia="Calibri"/>
          <w:b/>
          <w:bCs/>
          <w:sz w:val="28"/>
          <w:szCs w:val="28"/>
        </w:rPr>
        <w:t>"</w:t>
      </w:r>
      <w:r w:rsidR="00412575" w:rsidRPr="005E547F">
        <w:rPr>
          <w:b/>
          <w:bCs/>
          <w:sz w:val="28"/>
          <w:szCs w:val="28"/>
        </w:rPr>
        <w:t xml:space="preserve"> 13.1.3.2</w:t>
      </w:r>
      <w:r w:rsidRPr="005E547F">
        <w:rPr>
          <w:b/>
          <w:bCs/>
          <w:sz w:val="28"/>
          <w:szCs w:val="28"/>
        </w:rPr>
        <w:t>. </w:t>
      </w:r>
      <w:r w:rsidR="00412575" w:rsidRPr="005E547F">
        <w:rPr>
          <w:b/>
          <w:bCs/>
          <w:sz w:val="28"/>
          <w:szCs w:val="28"/>
        </w:rPr>
        <w:t xml:space="preserve">pasākuma </w:t>
      </w:r>
      <w:r w:rsidRPr="005E547F">
        <w:rPr>
          <w:rFonts w:eastAsia="Calibri"/>
          <w:b/>
          <w:bCs/>
          <w:sz w:val="28"/>
          <w:szCs w:val="28"/>
        </w:rPr>
        <w:t>"</w:t>
      </w:r>
      <w:r w:rsidR="00412575" w:rsidRPr="005E547F">
        <w:rPr>
          <w:b/>
          <w:bCs/>
          <w:sz w:val="28"/>
          <w:szCs w:val="28"/>
        </w:rPr>
        <w:t>Atkritumu atkārtota izmantošana, pārstrāde un reģenerācija</w:t>
      </w:r>
      <w:r w:rsidRPr="005E547F">
        <w:rPr>
          <w:rFonts w:eastAsia="Calibri"/>
          <w:b/>
          <w:bCs/>
          <w:sz w:val="28"/>
          <w:szCs w:val="28"/>
        </w:rPr>
        <w:t>"</w:t>
      </w:r>
      <w:r w:rsidR="00412575" w:rsidRPr="005E547F">
        <w:rPr>
          <w:b/>
          <w:bCs/>
          <w:sz w:val="28"/>
          <w:szCs w:val="28"/>
        </w:rPr>
        <w:t xml:space="preserve"> īstenošanas noteikumi</w:t>
      </w:r>
      <w:r w:rsidRPr="00E228B6">
        <w:rPr>
          <w:rFonts w:eastAsia="Calibri"/>
          <w:sz w:val="28"/>
          <w:szCs w:val="28"/>
        </w:rPr>
        <w:t>"</w:t>
      </w:r>
      <w:r w:rsidR="00412575" w:rsidRPr="00E228B6">
        <w:rPr>
          <w:sz w:val="28"/>
          <w:szCs w:val="28"/>
        </w:rPr>
        <w:t>.</w:t>
      </w:r>
    </w:p>
    <w:p w14:paraId="3D62237C" w14:textId="77777777" w:rsidR="00412575" w:rsidRPr="00B87873" w:rsidRDefault="00412575" w:rsidP="00412575">
      <w:pPr>
        <w:ind w:firstLine="709"/>
        <w:jc w:val="both"/>
        <w:rPr>
          <w:sz w:val="28"/>
          <w:szCs w:val="28"/>
        </w:rPr>
      </w:pPr>
    </w:p>
    <w:p w14:paraId="78F81313" w14:textId="17698489" w:rsidR="00412575" w:rsidRPr="00B87873" w:rsidRDefault="00412575" w:rsidP="00412575">
      <w:pPr>
        <w:pStyle w:val="ListParagraph"/>
        <w:ind w:left="0" w:firstLine="709"/>
        <w:contextualSpacing w:val="0"/>
        <w:jc w:val="both"/>
        <w:rPr>
          <w:sz w:val="28"/>
          <w:szCs w:val="28"/>
        </w:rPr>
      </w:pPr>
      <w:r w:rsidRPr="00B87873">
        <w:rPr>
          <w:sz w:val="28"/>
          <w:szCs w:val="28"/>
        </w:rPr>
        <w:t>2. Izteikt 1.1</w:t>
      </w:r>
      <w:r w:rsidR="005E547F" w:rsidRPr="00B87873">
        <w:rPr>
          <w:sz w:val="28"/>
          <w:szCs w:val="28"/>
        </w:rPr>
        <w:t>.</w:t>
      </w:r>
      <w:r w:rsidR="005E547F">
        <w:rPr>
          <w:sz w:val="28"/>
          <w:szCs w:val="28"/>
        </w:rPr>
        <w:t> </w:t>
      </w:r>
      <w:r w:rsidRPr="00B87873">
        <w:rPr>
          <w:sz w:val="28"/>
          <w:szCs w:val="28"/>
        </w:rPr>
        <w:t>apakšpunkt</w:t>
      </w:r>
      <w:r>
        <w:rPr>
          <w:sz w:val="28"/>
          <w:szCs w:val="28"/>
        </w:rPr>
        <w:t xml:space="preserve">u </w:t>
      </w:r>
      <w:r w:rsidRPr="00B87873">
        <w:rPr>
          <w:sz w:val="28"/>
          <w:szCs w:val="28"/>
        </w:rPr>
        <w:t>šādā redakcijā:</w:t>
      </w:r>
    </w:p>
    <w:p w14:paraId="411B0371" w14:textId="77777777" w:rsidR="005E547F" w:rsidRDefault="005E547F" w:rsidP="00412575">
      <w:pPr>
        <w:ind w:firstLine="709"/>
        <w:jc w:val="both"/>
        <w:rPr>
          <w:sz w:val="28"/>
          <w:szCs w:val="28"/>
        </w:rPr>
      </w:pPr>
    </w:p>
    <w:p w14:paraId="6000C799" w14:textId="68F18FB9" w:rsidR="00412575" w:rsidRDefault="005E547F" w:rsidP="00412575">
      <w:pPr>
        <w:ind w:firstLine="709"/>
        <w:jc w:val="both"/>
        <w:rPr>
          <w:sz w:val="28"/>
          <w:szCs w:val="28"/>
        </w:rPr>
      </w:pPr>
      <w:r>
        <w:rPr>
          <w:rFonts w:eastAsia="Calibri"/>
          <w:sz w:val="28"/>
          <w:szCs w:val="28"/>
        </w:rPr>
        <w:t>"</w:t>
      </w:r>
      <w:r w:rsidR="00412575">
        <w:rPr>
          <w:sz w:val="28"/>
          <w:szCs w:val="28"/>
        </w:rPr>
        <w:t>1.1</w:t>
      </w:r>
      <w:r>
        <w:rPr>
          <w:sz w:val="28"/>
          <w:szCs w:val="28"/>
        </w:rPr>
        <w:t>. </w:t>
      </w:r>
      <w:r w:rsidR="00412575">
        <w:rPr>
          <w:sz w:val="28"/>
          <w:szCs w:val="28"/>
        </w:rPr>
        <w:t xml:space="preserve">kārtību, kādā īsteno darbības programmas </w:t>
      </w:r>
      <w:r>
        <w:rPr>
          <w:rFonts w:eastAsia="Calibri"/>
          <w:sz w:val="28"/>
          <w:szCs w:val="28"/>
        </w:rPr>
        <w:t>"</w:t>
      </w:r>
      <w:r w:rsidR="00412575">
        <w:rPr>
          <w:sz w:val="28"/>
          <w:szCs w:val="28"/>
        </w:rPr>
        <w:t>Izaugsme un nodarbinātība</w:t>
      </w:r>
      <w:r>
        <w:rPr>
          <w:rFonts w:eastAsia="Calibri"/>
          <w:sz w:val="28"/>
          <w:szCs w:val="28"/>
        </w:rPr>
        <w:t>"</w:t>
      </w:r>
      <w:r w:rsidR="00412575">
        <w:rPr>
          <w:sz w:val="28"/>
          <w:szCs w:val="28"/>
        </w:rPr>
        <w:t xml:space="preserve"> 5.2.1. specifiskā atbalsta mērķa </w:t>
      </w:r>
      <w:r>
        <w:rPr>
          <w:rFonts w:eastAsia="Calibri"/>
          <w:sz w:val="28"/>
          <w:szCs w:val="28"/>
        </w:rPr>
        <w:t>"</w:t>
      </w:r>
      <w:r w:rsidR="00412575">
        <w:rPr>
          <w:sz w:val="28"/>
          <w:szCs w:val="28"/>
        </w:rPr>
        <w:t>Veicināt dažāda veida atkritumu atkārtotu izmantošanu, pārstrādi un reģenerāciju</w:t>
      </w:r>
      <w:r>
        <w:rPr>
          <w:rFonts w:eastAsia="Calibri"/>
          <w:sz w:val="28"/>
          <w:szCs w:val="28"/>
        </w:rPr>
        <w:t>"</w:t>
      </w:r>
      <w:r w:rsidR="00412575">
        <w:rPr>
          <w:sz w:val="28"/>
          <w:szCs w:val="28"/>
        </w:rPr>
        <w:t xml:space="preserve"> 5.2.1.2. pasākumu </w:t>
      </w:r>
      <w:r>
        <w:rPr>
          <w:rFonts w:eastAsia="Calibri"/>
          <w:sz w:val="28"/>
          <w:szCs w:val="28"/>
        </w:rPr>
        <w:t>"</w:t>
      </w:r>
      <w:r w:rsidR="00412575">
        <w:rPr>
          <w:sz w:val="28"/>
          <w:szCs w:val="28"/>
        </w:rPr>
        <w:t>Atkritumu pārstrādes veicināšana</w:t>
      </w:r>
      <w:r>
        <w:rPr>
          <w:rFonts w:eastAsia="Calibri"/>
          <w:sz w:val="28"/>
          <w:szCs w:val="28"/>
        </w:rPr>
        <w:t>"</w:t>
      </w:r>
      <w:r w:rsidR="00412575">
        <w:rPr>
          <w:sz w:val="28"/>
          <w:szCs w:val="28"/>
        </w:rPr>
        <w:t xml:space="preserve"> </w:t>
      </w:r>
      <w:r w:rsidR="00412575" w:rsidRPr="00B87873">
        <w:rPr>
          <w:sz w:val="28"/>
          <w:szCs w:val="28"/>
        </w:rPr>
        <w:t>(turpmāk – 5.2.1.2</w:t>
      </w:r>
      <w:r w:rsidR="002E2E69" w:rsidRPr="00B87873">
        <w:rPr>
          <w:sz w:val="28"/>
          <w:szCs w:val="28"/>
        </w:rPr>
        <w:t>.</w:t>
      </w:r>
      <w:r w:rsidR="002E2E69">
        <w:rPr>
          <w:sz w:val="28"/>
          <w:szCs w:val="28"/>
        </w:rPr>
        <w:t> </w:t>
      </w:r>
      <w:r w:rsidR="00412575" w:rsidRPr="00B87873">
        <w:rPr>
          <w:sz w:val="28"/>
          <w:szCs w:val="28"/>
        </w:rPr>
        <w:t xml:space="preserve">pasākums) un 13.1.3. specifiskā </w:t>
      </w:r>
      <w:r w:rsidR="00412575" w:rsidRPr="00B87873">
        <w:rPr>
          <w:sz w:val="28"/>
          <w:szCs w:val="28"/>
        </w:rPr>
        <w:lastRenderedPageBreak/>
        <w:t xml:space="preserve">atbalsta mērķa </w:t>
      </w:r>
      <w:r>
        <w:rPr>
          <w:rFonts w:eastAsia="Calibri"/>
          <w:sz w:val="28"/>
          <w:szCs w:val="28"/>
        </w:rPr>
        <w:t>"</w:t>
      </w:r>
      <w:r w:rsidR="00412575" w:rsidRPr="00B87873">
        <w:rPr>
          <w:sz w:val="28"/>
          <w:szCs w:val="28"/>
        </w:rPr>
        <w:t>Atveseļošanas pasākumi vides un reģionālās attīstības jomā</w:t>
      </w:r>
      <w:r>
        <w:rPr>
          <w:rFonts w:eastAsia="Calibri"/>
          <w:sz w:val="28"/>
          <w:szCs w:val="28"/>
        </w:rPr>
        <w:t>"</w:t>
      </w:r>
      <w:r w:rsidR="00412575" w:rsidRPr="00B87873">
        <w:rPr>
          <w:sz w:val="28"/>
          <w:szCs w:val="28"/>
        </w:rPr>
        <w:t xml:space="preserve"> 13.1.3.2. pasākum</w:t>
      </w:r>
      <w:r w:rsidR="00E228B6">
        <w:rPr>
          <w:sz w:val="28"/>
          <w:szCs w:val="28"/>
        </w:rPr>
        <w:t>u</w:t>
      </w:r>
      <w:r w:rsidR="00412575" w:rsidRPr="00B87873">
        <w:rPr>
          <w:sz w:val="28"/>
          <w:szCs w:val="28"/>
        </w:rPr>
        <w:t xml:space="preserve"> </w:t>
      </w:r>
      <w:r>
        <w:rPr>
          <w:rFonts w:eastAsia="Calibri"/>
          <w:sz w:val="28"/>
          <w:szCs w:val="28"/>
        </w:rPr>
        <w:t>"</w:t>
      </w:r>
      <w:r w:rsidR="00412575" w:rsidRPr="00B87873">
        <w:rPr>
          <w:sz w:val="28"/>
          <w:szCs w:val="28"/>
        </w:rPr>
        <w:t>Atkritumu atkārtota izmantošana, pārstrāde un reģenerācija</w:t>
      </w:r>
      <w:r>
        <w:rPr>
          <w:rFonts w:eastAsia="Calibri"/>
          <w:sz w:val="28"/>
          <w:szCs w:val="28"/>
        </w:rPr>
        <w:t>"</w:t>
      </w:r>
      <w:r w:rsidR="00412575" w:rsidRPr="00B87873">
        <w:rPr>
          <w:sz w:val="28"/>
          <w:szCs w:val="28"/>
        </w:rPr>
        <w:t xml:space="preserve"> īstenošanas noteikumi</w:t>
      </w:r>
      <w:r>
        <w:rPr>
          <w:rFonts w:eastAsia="Calibri"/>
          <w:sz w:val="28"/>
          <w:szCs w:val="28"/>
        </w:rPr>
        <w:t>"</w:t>
      </w:r>
      <w:r w:rsidR="00412575" w:rsidRPr="00B87873">
        <w:rPr>
          <w:sz w:val="28"/>
          <w:szCs w:val="28"/>
        </w:rPr>
        <w:t xml:space="preserve"> (turpmāk – 13.1.3.2. pasākums</w:t>
      </w:r>
      <w:r w:rsidR="00412575">
        <w:rPr>
          <w:sz w:val="28"/>
          <w:szCs w:val="28"/>
        </w:rPr>
        <w:t>)</w:t>
      </w:r>
      <w:r w:rsidR="00412575" w:rsidRPr="00B87873">
        <w:rPr>
          <w:sz w:val="28"/>
          <w:szCs w:val="28"/>
        </w:rPr>
        <w:t xml:space="preserve"> </w:t>
      </w:r>
      <w:r w:rsidR="00412575">
        <w:rPr>
          <w:sz w:val="28"/>
          <w:szCs w:val="28"/>
        </w:rPr>
        <w:t xml:space="preserve">(turpmāk </w:t>
      </w:r>
      <w:r w:rsidR="00BA01A8">
        <w:rPr>
          <w:sz w:val="28"/>
          <w:szCs w:val="28"/>
        </w:rPr>
        <w:t>abi kopā – pasākums</w:t>
      </w:r>
      <w:r w:rsidR="00412575">
        <w:rPr>
          <w:sz w:val="28"/>
          <w:szCs w:val="28"/>
        </w:rPr>
        <w:t>)</w:t>
      </w:r>
      <w:r w:rsidR="000B3D6D">
        <w:rPr>
          <w:sz w:val="28"/>
          <w:szCs w:val="28"/>
        </w:rPr>
        <w:t>;</w:t>
      </w:r>
      <w:r>
        <w:rPr>
          <w:rFonts w:eastAsia="Calibri"/>
          <w:sz w:val="28"/>
          <w:szCs w:val="28"/>
        </w:rPr>
        <w:t>"</w:t>
      </w:r>
      <w:r w:rsidR="002E2E69">
        <w:rPr>
          <w:rFonts w:eastAsia="Calibri"/>
          <w:sz w:val="28"/>
          <w:szCs w:val="28"/>
        </w:rPr>
        <w:t>.</w:t>
      </w:r>
    </w:p>
    <w:p w14:paraId="1E9CD24C" w14:textId="77777777" w:rsidR="00412575" w:rsidRPr="00BA01A8" w:rsidRDefault="00412575" w:rsidP="00BA01A8">
      <w:pPr>
        <w:jc w:val="both"/>
        <w:rPr>
          <w:sz w:val="28"/>
          <w:szCs w:val="28"/>
        </w:rPr>
      </w:pPr>
    </w:p>
    <w:p w14:paraId="013C72D9" w14:textId="433F510F" w:rsidR="00412575" w:rsidRDefault="00BA01A8" w:rsidP="00412575">
      <w:pPr>
        <w:pStyle w:val="ListParagraph"/>
        <w:ind w:left="0" w:firstLine="709"/>
        <w:contextualSpacing w:val="0"/>
        <w:jc w:val="both"/>
        <w:rPr>
          <w:sz w:val="28"/>
          <w:szCs w:val="28"/>
        </w:rPr>
      </w:pPr>
      <w:r>
        <w:rPr>
          <w:sz w:val="28"/>
          <w:szCs w:val="28"/>
        </w:rPr>
        <w:t>3</w:t>
      </w:r>
      <w:r w:rsidR="002E2E69" w:rsidRPr="00B87873">
        <w:rPr>
          <w:sz w:val="28"/>
          <w:szCs w:val="28"/>
        </w:rPr>
        <w:t>.</w:t>
      </w:r>
      <w:r w:rsidR="002E2E69">
        <w:rPr>
          <w:sz w:val="28"/>
          <w:szCs w:val="28"/>
        </w:rPr>
        <w:t> </w:t>
      </w:r>
      <w:r w:rsidR="00412575" w:rsidRPr="00B87873">
        <w:rPr>
          <w:sz w:val="28"/>
          <w:szCs w:val="28"/>
        </w:rPr>
        <w:t xml:space="preserve">Papildināt 1.4. apakšpunktu aiz vārda </w:t>
      </w:r>
      <w:r w:rsidR="002E2E69">
        <w:rPr>
          <w:rFonts w:eastAsia="Calibri"/>
          <w:sz w:val="28"/>
          <w:szCs w:val="28"/>
        </w:rPr>
        <w:t>"</w:t>
      </w:r>
      <w:r w:rsidR="00412575" w:rsidRPr="00B87873">
        <w:rPr>
          <w:sz w:val="28"/>
          <w:szCs w:val="28"/>
        </w:rPr>
        <w:t>fonda</w:t>
      </w:r>
      <w:r w:rsidR="002E2E69">
        <w:rPr>
          <w:rFonts w:eastAsia="Calibri"/>
          <w:sz w:val="28"/>
          <w:szCs w:val="28"/>
        </w:rPr>
        <w:t>"</w:t>
      </w:r>
      <w:r w:rsidR="00412575" w:rsidRPr="00B87873">
        <w:rPr>
          <w:sz w:val="28"/>
          <w:szCs w:val="28"/>
        </w:rPr>
        <w:t xml:space="preserve"> ar vārdiem </w:t>
      </w:r>
      <w:r w:rsidR="002E2E69">
        <w:rPr>
          <w:rFonts w:eastAsia="Calibri"/>
          <w:sz w:val="28"/>
          <w:szCs w:val="28"/>
        </w:rPr>
        <w:t>"</w:t>
      </w:r>
      <w:r w:rsidR="00412575" w:rsidRPr="00B87873">
        <w:rPr>
          <w:sz w:val="28"/>
          <w:szCs w:val="28"/>
        </w:rPr>
        <w:t xml:space="preserve">un Eiropas Reģionālās </w:t>
      </w:r>
      <w:r w:rsidR="008F5F92">
        <w:rPr>
          <w:sz w:val="28"/>
          <w:szCs w:val="28"/>
        </w:rPr>
        <w:t>attīstības fonda</w:t>
      </w:r>
      <w:r w:rsidR="002E2E69">
        <w:rPr>
          <w:rFonts w:eastAsia="Calibri"/>
          <w:sz w:val="28"/>
          <w:szCs w:val="28"/>
        </w:rPr>
        <w:t>"</w:t>
      </w:r>
      <w:r w:rsidR="00412575" w:rsidRPr="00B87873">
        <w:rPr>
          <w:sz w:val="28"/>
          <w:szCs w:val="28"/>
        </w:rPr>
        <w:t>.</w:t>
      </w:r>
    </w:p>
    <w:p w14:paraId="22FC9C97" w14:textId="77777777" w:rsidR="00412575" w:rsidRPr="00B87873" w:rsidRDefault="00412575" w:rsidP="008F5F92">
      <w:pPr>
        <w:pStyle w:val="naisc"/>
        <w:spacing w:before="0" w:after="0"/>
        <w:jc w:val="both"/>
        <w:rPr>
          <w:sz w:val="28"/>
          <w:szCs w:val="28"/>
        </w:rPr>
      </w:pPr>
    </w:p>
    <w:p w14:paraId="50100A4C" w14:textId="26B6C31A" w:rsidR="00412575" w:rsidRPr="00B87873" w:rsidRDefault="008F5F92" w:rsidP="00412575">
      <w:pPr>
        <w:ind w:firstLine="709"/>
        <w:jc w:val="both"/>
        <w:rPr>
          <w:bCs/>
          <w:sz w:val="28"/>
          <w:szCs w:val="28"/>
        </w:rPr>
      </w:pPr>
      <w:r>
        <w:rPr>
          <w:bCs/>
          <w:sz w:val="28"/>
          <w:szCs w:val="28"/>
        </w:rPr>
        <w:t>4</w:t>
      </w:r>
      <w:r w:rsidR="00AD767C" w:rsidRPr="00B87873">
        <w:rPr>
          <w:bCs/>
          <w:sz w:val="28"/>
          <w:szCs w:val="28"/>
        </w:rPr>
        <w:t>.</w:t>
      </w:r>
      <w:r w:rsidR="00AD767C">
        <w:rPr>
          <w:bCs/>
          <w:sz w:val="28"/>
          <w:szCs w:val="28"/>
        </w:rPr>
        <w:t> </w:t>
      </w:r>
      <w:r w:rsidR="00412575" w:rsidRPr="00B87873">
        <w:rPr>
          <w:bCs/>
          <w:sz w:val="28"/>
          <w:szCs w:val="28"/>
        </w:rPr>
        <w:t>Izteikt 4</w:t>
      </w:r>
      <w:r w:rsidR="00AD767C" w:rsidRPr="00B87873">
        <w:rPr>
          <w:bCs/>
          <w:sz w:val="28"/>
          <w:szCs w:val="28"/>
        </w:rPr>
        <w:t>.</w:t>
      </w:r>
      <w:r w:rsidR="00AD767C">
        <w:rPr>
          <w:bCs/>
          <w:sz w:val="28"/>
          <w:szCs w:val="28"/>
        </w:rPr>
        <w:t> </w:t>
      </w:r>
      <w:r w:rsidR="00412575" w:rsidRPr="00B87873">
        <w:rPr>
          <w:bCs/>
          <w:sz w:val="28"/>
          <w:szCs w:val="28"/>
        </w:rPr>
        <w:t>punktu šādā redakcijā:</w:t>
      </w:r>
    </w:p>
    <w:p w14:paraId="46617616" w14:textId="77777777" w:rsidR="002E2E69" w:rsidRDefault="002E2E69" w:rsidP="00412575">
      <w:pPr>
        <w:ind w:firstLine="709"/>
        <w:jc w:val="both"/>
        <w:rPr>
          <w:sz w:val="28"/>
          <w:szCs w:val="28"/>
          <w:shd w:val="clear" w:color="auto" w:fill="FFFFFF"/>
        </w:rPr>
      </w:pPr>
    </w:p>
    <w:p w14:paraId="1267DD5A" w14:textId="2B44E263" w:rsidR="00412575" w:rsidRPr="00B87873" w:rsidRDefault="002E2E69" w:rsidP="00412575">
      <w:pPr>
        <w:ind w:firstLine="709"/>
        <w:jc w:val="both"/>
        <w:rPr>
          <w:sz w:val="28"/>
          <w:szCs w:val="28"/>
          <w:shd w:val="clear" w:color="auto" w:fill="FFFFFF"/>
        </w:rPr>
      </w:pPr>
      <w:r>
        <w:rPr>
          <w:rFonts w:eastAsia="Calibri"/>
          <w:sz w:val="28"/>
          <w:szCs w:val="28"/>
        </w:rPr>
        <w:t>"</w:t>
      </w:r>
      <w:r w:rsidR="00412575">
        <w:rPr>
          <w:sz w:val="28"/>
          <w:szCs w:val="28"/>
          <w:shd w:val="clear" w:color="auto" w:fill="FFFFFF"/>
        </w:rPr>
        <w:t>4</w:t>
      </w:r>
      <w:r>
        <w:rPr>
          <w:sz w:val="28"/>
          <w:szCs w:val="28"/>
          <w:shd w:val="clear" w:color="auto" w:fill="FFFFFF"/>
        </w:rPr>
        <w:t>.  </w:t>
      </w:r>
      <w:r w:rsidR="00412575" w:rsidRPr="00B87873">
        <w:rPr>
          <w:sz w:val="28"/>
          <w:szCs w:val="28"/>
          <w:shd w:val="clear" w:color="auto" w:fill="FFFFFF"/>
        </w:rPr>
        <w:t>5.2.1.2</w:t>
      </w:r>
      <w:r w:rsidRPr="00B87873">
        <w:rPr>
          <w:sz w:val="28"/>
          <w:szCs w:val="28"/>
          <w:shd w:val="clear" w:color="auto" w:fill="FFFFFF"/>
        </w:rPr>
        <w:t>.</w:t>
      </w:r>
      <w:r>
        <w:rPr>
          <w:sz w:val="28"/>
          <w:szCs w:val="28"/>
          <w:shd w:val="clear" w:color="auto" w:fill="FFFFFF"/>
        </w:rPr>
        <w:t> </w:t>
      </w:r>
      <w:r w:rsidR="00412575" w:rsidRPr="00B87873">
        <w:rPr>
          <w:sz w:val="28"/>
          <w:szCs w:val="28"/>
          <w:shd w:val="clear" w:color="auto" w:fill="FFFFFF"/>
        </w:rPr>
        <w:t>pasākumam plānotais kopējais attiecināmais finansējums ir vismaz 63 726</w:t>
      </w:r>
      <w:r>
        <w:rPr>
          <w:sz w:val="28"/>
          <w:szCs w:val="28"/>
          <w:shd w:val="clear" w:color="auto" w:fill="FFFFFF"/>
        </w:rPr>
        <w:t> </w:t>
      </w:r>
      <w:r w:rsidRPr="00B87873">
        <w:rPr>
          <w:sz w:val="28"/>
          <w:szCs w:val="28"/>
          <w:shd w:val="clear" w:color="auto" w:fill="FFFFFF"/>
        </w:rPr>
        <w:t>011</w:t>
      </w:r>
      <w:r>
        <w:rPr>
          <w:sz w:val="28"/>
          <w:szCs w:val="28"/>
          <w:shd w:val="clear" w:color="auto" w:fill="FFFFFF"/>
        </w:rPr>
        <w:t> </w:t>
      </w:r>
      <w:proofErr w:type="spellStart"/>
      <w:r w:rsidR="00412575" w:rsidRPr="00B87873">
        <w:rPr>
          <w:i/>
          <w:iCs/>
          <w:sz w:val="28"/>
          <w:szCs w:val="28"/>
          <w:shd w:val="clear" w:color="auto" w:fill="FFFFFF"/>
        </w:rPr>
        <w:t>euro</w:t>
      </w:r>
      <w:proofErr w:type="spellEnd"/>
      <w:r w:rsidR="008F5F92">
        <w:rPr>
          <w:sz w:val="28"/>
          <w:szCs w:val="28"/>
          <w:shd w:val="clear" w:color="auto" w:fill="FFFFFF"/>
        </w:rPr>
        <w:t xml:space="preserve">, tai skaitā </w:t>
      </w:r>
      <w:r w:rsidR="00412575" w:rsidRPr="00B87873">
        <w:rPr>
          <w:sz w:val="28"/>
          <w:szCs w:val="28"/>
          <w:shd w:val="clear" w:color="auto" w:fill="FFFFFF"/>
        </w:rPr>
        <w:t>Kohēzijas fonda finansējums – 46 435</w:t>
      </w:r>
      <w:r>
        <w:rPr>
          <w:sz w:val="28"/>
          <w:szCs w:val="28"/>
          <w:shd w:val="clear" w:color="auto" w:fill="FFFFFF"/>
        </w:rPr>
        <w:t> </w:t>
      </w:r>
      <w:r w:rsidRPr="00B87873">
        <w:rPr>
          <w:sz w:val="28"/>
          <w:szCs w:val="28"/>
          <w:shd w:val="clear" w:color="auto" w:fill="FFFFFF"/>
        </w:rPr>
        <w:t>671</w:t>
      </w:r>
      <w:r>
        <w:rPr>
          <w:sz w:val="28"/>
          <w:szCs w:val="28"/>
          <w:shd w:val="clear" w:color="auto" w:fill="FFFFFF"/>
        </w:rPr>
        <w:t> </w:t>
      </w:r>
      <w:proofErr w:type="spellStart"/>
      <w:r w:rsidR="00412575" w:rsidRPr="00B87873">
        <w:rPr>
          <w:i/>
          <w:iCs/>
          <w:sz w:val="28"/>
          <w:szCs w:val="28"/>
          <w:shd w:val="clear" w:color="auto" w:fill="FFFFFF"/>
        </w:rPr>
        <w:t>euro</w:t>
      </w:r>
      <w:proofErr w:type="spellEnd"/>
      <w:r>
        <w:rPr>
          <w:sz w:val="28"/>
          <w:szCs w:val="28"/>
          <w:shd w:val="clear" w:color="auto" w:fill="FFFFFF"/>
        </w:rPr>
        <w:t xml:space="preserve"> </w:t>
      </w:r>
      <w:r w:rsidR="00412575" w:rsidRPr="00B87873">
        <w:rPr>
          <w:sz w:val="28"/>
          <w:szCs w:val="28"/>
          <w:shd w:val="clear" w:color="auto" w:fill="FFFFFF"/>
        </w:rPr>
        <w:t>un nacionālais finansējums, ko veido pašvaldību finansējums un privātais finansējums, – vismaz 17</w:t>
      </w:r>
      <w:r>
        <w:rPr>
          <w:sz w:val="28"/>
          <w:szCs w:val="28"/>
          <w:shd w:val="clear" w:color="auto" w:fill="FFFFFF"/>
        </w:rPr>
        <w:t> </w:t>
      </w:r>
      <w:r w:rsidRPr="00B87873">
        <w:rPr>
          <w:sz w:val="28"/>
          <w:szCs w:val="28"/>
          <w:shd w:val="clear" w:color="auto" w:fill="FFFFFF"/>
        </w:rPr>
        <w:t>290</w:t>
      </w:r>
      <w:r>
        <w:rPr>
          <w:sz w:val="28"/>
          <w:szCs w:val="28"/>
          <w:shd w:val="clear" w:color="auto" w:fill="FFFFFF"/>
        </w:rPr>
        <w:t> </w:t>
      </w:r>
      <w:r w:rsidRPr="00B87873">
        <w:rPr>
          <w:sz w:val="28"/>
          <w:szCs w:val="28"/>
          <w:shd w:val="clear" w:color="auto" w:fill="FFFFFF"/>
        </w:rPr>
        <w:t>340</w:t>
      </w:r>
      <w:r>
        <w:rPr>
          <w:sz w:val="28"/>
          <w:szCs w:val="28"/>
          <w:shd w:val="clear" w:color="auto" w:fill="FFFFFF"/>
        </w:rPr>
        <w:t> </w:t>
      </w:r>
      <w:proofErr w:type="spellStart"/>
      <w:r w:rsidR="00412575" w:rsidRPr="00B87873">
        <w:rPr>
          <w:i/>
          <w:iCs/>
          <w:sz w:val="28"/>
          <w:szCs w:val="28"/>
          <w:shd w:val="clear" w:color="auto" w:fill="FFFFFF"/>
        </w:rPr>
        <w:t>euro</w:t>
      </w:r>
      <w:proofErr w:type="spellEnd"/>
      <w:r w:rsidR="00412575" w:rsidRPr="00B87873">
        <w:rPr>
          <w:sz w:val="28"/>
          <w:szCs w:val="28"/>
          <w:shd w:val="clear" w:color="auto" w:fill="FFFFFF"/>
        </w:rPr>
        <w:t>.</w:t>
      </w:r>
      <w:r>
        <w:rPr>
          <w:rFonts w:eastAsia="Calibri"/>
          <w:sz w:val="28"/>
          <w:szCs w:val="28"/>
        </w:rPr>
        <w:t>"</w:t>
      </w:r>
    </w:p>
    <w:p w14:paraId="35A39412" w14:textId="77777777" w:rsidR="00412575" w:rsidRPr="00B87873" w:rsidRDefault="00412575" w:rsidP="00412575">
      <w:pPr>
        <w:ind w:firstLine="709"/>
        <w:jc w:val="both"/>
        <w:rPr>
          <w:bCs/>
          <w:sz w:val="28"/>
          <w:szCs w:val="28"/>
        </w:rPr>
      </w:pPr>
    </w:p>
    <w:p w14:paraId="5F74503A" w14:textId="2BE3FC22" w:rsidR="00412575" w:rsidRPr="00B87873" w:rsidRDefault="008F5F92" w:rsidP="00412575">
      <w:pPr>
        <w:ind w:firstLine="709"/>
        <w:jc w:val="both"/>
        <w:rPr>
          <w:bCs/>
          <w:sz w:val="28"/>
          <w:szCs w:val="28"/>
        </w:rPr>
      </w:pPr>
      <w:r>
        <w:rPr>
          <w:bCs/>
          <w:sz w:val="28"/>
          <w:szCs w:val="28"/>
        </w:rPr>
        <w:t>5</w:t>
      </w:r>
      <w:r w:rsidR="00AD767C" w:rsidRPr="00B87873">
        <w:rPr>
          <w:bCs/>
          <w:sz w:val="28"/>
          <w:szCs w:val="28"/>
        </w:rPr>
        <w:t>.</w:t>
      </w:r>
      <w:r w:rsidR="00AD767C">
        <w:rPr>
          <w:bCs/>
          <w:sz w:val="28"/>
          <w:szCs w:val="28"/>
        </w:rPr>
        <w:t> </w:t>
      </w:r>
      <w:r w:rsidR="00412575" w:rsidRPr="00B87873">
        <w:rPr>
          <w:bCs/>
          <w:sz w:val="28"/>
          <w:szCs w:val="28"/>
        </w:rPr>
        <w:t>Papildināt noteikumus ar 4</w:t>
      </w:r>
      <w:r w:rsidR="00412575">
        <w:rPr>
          <w:bCs/>
          <w:sz w:val="28"/>
          <w:szCs w:val="28"/>
        </w:rPr>
        <w:t>.</w:t>
      </w:r>
      <w:r w:rsidR="00AD767C" w:rsidRPr="00B87873">
        <w:rPr>
          <w:bCs/>
          <w:sz w:val="28"/>
          <w:szCs w:val="28"/>
          <w:vertAlign w:val="superscript"/>
        </w:rPr>
        <w:t>1</w:t>
      </w:r>
      <w:r w:rsidR="00AD767C">
        <w:rPr>
          <w:bCs/>
          <w:sz w:val="28"/>
          <w:szCs w:val="28"/>
        </w:rPr>
        <w:t> </w:t>
      </w:r>
      <w:r w:rsidR="00412575" w:rsidRPr="00B87873">
        <w:rPr>
          <w:bCs/>
          <w:sz w:val="28"/>
          <w:szCs w:val="28"/>
        </w:rPr>
        <w:t>punktu šādā redakcijā:</w:t>
      </w:r>
    </w:p>
    <w:p w14:paraId="4A50BDD4" w14:textId="77777777" w:rsidR="00D57272" w:rsidRDefault="00D57272" w:rsidP="008F5F92">
      <w:pPr>
        <w:ind w:firstLine="709"/>
        <w:jc w:val="both"/>
        <w:rPr>
          <w:sz w:val="28"/>
          <w:szCs w:val="28"/>
          <w:shd w:val="clear" w:color="auto" w:fill="FFFFFF"/>
        </w:rPr>
      </w:pPr>
    </w:p>
    <w:p w14:paraId="28517241" w14:textId="3B244AE8" w:rsidR="00412575" w:rsidRDefault="00D57272" w:rsidP="008F5F92">
      <w:pPr>
        <w:ind w:firstLine="709"/>
        <w:jc w:val="both"/>
        <w:rPr>
          <w:sz w:val="28"/>
          <w:szCs w:val="28"/>
          <w:shd w:val="clear" w:color="auto" w:fill="FFFFFF"/>
          <w:vertAlign w:val="superscript"/>
        </w:rPr>
      </w:pPr>
      <w:r>
        <w:rPr>
          <w:rFonts w:eastAsia="Calibri"/>
          <w:sz w:val="28"/>
          <w:szCs w:val="28"/>
        </w:rPr>
        <w:t>"</w:t>
      </w:r>
      <w:r w:rsidR="00412575" w:rsidRPr="00B87873">
        <w:rPr>
          <w:bCs/>
          <w:sz w:val="28"/>
          <w:szCs w:val="28"/>
        </w:rPr>
        <w:t>4</w:t>
      </w:r>
      <w:r w:rsidR="00412575">
        <w:rPr>
          <w:bCs/>
          <w:sz w:val="28"/>
          <w:szCs w:val="28"/>
        </w:rPr>
        <w:t>.</w:t>
      </w:r>
      <w:r w:rsidRPr="00B87873">
        <w:rPr>
          <w:bCs/>
          <w:sz w:val="28"/>
          <w:szCs w:val="28"/>
          <w:vertAlign w:val="superscript"/>
        </w:rPr>
        <w:t>1</w:t>
      </w:r>
      <w:r>
        <w:rPr>
          <w:bCs/>
          <w:sz w:val="28"/>
          <w:szCs w:val="28"/>
        </w:rPr>
        <w:t>  </w:t>
      </w:r>
      <w:r w:rsidR="00412575" w:rsidRPr="00B87873">
        <w:rPr>
          <w:sz w:val="28"/>
          <w:szCs w:val="28"/>
          <w:shd w:val="clear" w:color="auto" w:fill="FFFFFF"/>
        </w:rPr>
        <w:t>13.1.3.2</w:t>
      </w:r>
      <w:r w:rsidR="00A24D6B" w:rsidRPr="00B87873">
        <w:rPr>
          <w:sz w:val="28"/>
          <w:szCs w:val="28"/>
          <w:shd w:val="clear" w:color="auto" w:fill="FFFFFF"/>
        </w:rPr>
        <w:t>.</w:t>
      </w:r>
      <w:r w:rsidR="00A24D6B">
        <w:rPr>
          <w:sz w:val="28"/>
          <w:szCs w:val="28"/>
          <w:shd w:val="clear" w:color="auto" w:fill="FFFFFF"/>
        </w:rPr>
        <w:t> </w:t>
      </w:r>
      <w:r w:rsidR="00412575" w:rsidRPr="00B87873">
        <w:rPr>
          <w:sz w:val="28"/>
          <w:szCs w:val="28"/>
          <w:shd w:val="clear" w:color="auto" w:fill="FFFFFF"/>
        </w:rPr>
        <w:t>pasākumam plānotais kopējais attiecināmais finansējums ir vismaz 20</w:t>
      </w:r>
      <w:r>
        <w:rPr>
          <w:sz w:val="28"/>
          <w:szCs w:val="28"/>
          <w:shd w:val="clear" w:color="auto" w:fill="FFFFFF"/>
        </w:rPr>
        <w:t> </w:t>
      </w:r>
      <w:r w:rsidRPr="00B87873">
        <w:rPr>
          <w:sz w:val="28"/>
          <w:szCs w:val="28"/>
          <w:shd w:val="clear" w:color="auto" w:fill="FFFFFF"/>
        </w:rPr>
        <w:t>567</w:t>
      </w:r>
      <w:r>
        <w:rPr>
          <w:sz w:val="28"/>
          <w:szCs w:val="28"/>
          <w:shd w:val="clear" w:color="auto" w:fill="FFFFFF"/>
        </w:rPr>
        <w:t> </w:t>
      </w:r>
      <w:r w:rsidRPr="00E12A34">
        <w:rPr>
          <w:sz w:val="28"/>
          <w:szCs w:val="28"/>
          <w:shd w:val="clear" w:color="auto" w:fill="FFFFFF"/>
        </w:rPr>
        <w:t>275</w:t>
      </w:r>
      <w:r>
        <w:rPr>
          <w:sz w:val="28"/>
          <w:szCs w:val="28"/>
          <w:shd w:val="clear" w:color="auto" w:fill="FFFFFF"/>
        </w:rPr>
        <w:t> </w:t>
      </w:r>
      <w:proofErr w:type="spellStart"/>
      <w:r w:rsidR="00412575" w:rsidRPr="00E12A34">
        <w:rPr>
          <w:i/>
          <w:iCs/>
          <w:sz w:val="28"/>
          <w:szCs w:val="28"/>
          <w:shd w:val="clear" w:color="auto" w:fill="FFFFFF"/>
        </w:rPr>
        <w:t>euro</w:t>
      </w:r>
      <w:proofErr w:type="spellEnd"/>
      <w:r w:rsidR="008F5F92">
        <w:rPr>
          <w:sz w:val="28"/>
          <w:szCs w:val="28"/>
          <w:shd w:val="clear" w:color="auto" w:fill="FFFFFF"/>
        </w:rPr>
        <w:t xml:space="preserve">, tai skaitā </w:t>
      </w:r>
      <w:r w:rsidR="00073ECE" w:rsidRPr="00E12A34">
        <w:rPr>
          <w:sz w:val="28"/>
          <w:szCs w:val="28"/>
          <w:shd w:val="clear" w:color="auto" w:fill="FFFFFF"/>
        </w:rPr>
        <w:t xml:space="preserve">Eiropas Komisijas 2021. gada </w:t>
      </w:r>
      <w:r w:rsidR="008F5F92">
        <w:rPr>
          <w:sz w:val="28"/>
          <w:szCs w:val="28"/>
          <w:shd w:val="clear" w:color="auto" w:fill="FFFFFF"/>
        </w:rPr>
        <w:t>Eiropas Reģionālā</w:t>
      </w:r>
      <w:r w:rsidR="00E228B6">
        <w:rPr>
          <w:sz w:val="28"/>
          <w:szCs w:val="28"/>
          <w:shd w:val="clear" w:color="auto" w:fill="FFFFFF"/>
        </w:rPr>
        <w:t>s</w:t>
      </w:r>
      <w:r w:rsidR="008F5F92">
        <w:rPr>
          <w:sz w:val="28"/>
          <w:szCs w:val="28"/>
          <w:shd w:val="clear" w:color="auto" w:fill="FFFFFF"/>
        </w:rPr>
        <w:t xml:space="preserve"> attīstības fonda</w:t>
      </w:r>
      <w:r w:rsidR="00412575" w:rsidRPr="00E12A34">
        <w:rPr>
          <w:sz w:val="28"/>
          <w:szCs w:val="28"/>
          <w:shd w:val="clear" w:color="auto" w:fill="FFFFFF"/>
        </w:rPr>
        <w:t xml:space="preserve"> finansējum</w:t>
      </w:r>
      <w:r w:rsidR="008F5F92">
        <w:rPr>
          <w:sz w:val="28"/>
          <w:szCs w:val="28"/>
          <w:shd w:val="clear" w:color="auto" w:fill="FFFFFF"/>
        </w:rPr>
        <w:t>s</w:t>
      </w:r>
      <w:r w:rsidR="00412575" w:rsidRPr="00E12A34">
        <w:rPr>
          <w:sz w:val="28"/>
          <w:szCs w:val="28"/>
          <w:shd w:val="clear" w:color="auto" w:fill="FFFFFF"/>
        </w:rPr>
        <w:t xml:space="preserve"> – 17</w:t>
      </w:r>
      <w:r>
        <w:rPr>
          <w:sz w:val="28"/>
          <w:szCs w:val="28"/>
          <w:shd w:val="clear" w:color="auto" w:fill="FFFFFF"/>
        </w:rPr>
        <w:t> </w:t>
      </w:r>
      <w:r w:rsidRPr="00E12A34">
        <w:rPr>
          <w:sz w:val="28"/>
          <w:szCs w:val="28"/>
          <w:shd w:val="clear" w:color="auto" w:fill="FFFFFF"/>
        </w:rPr>
        <w:t>482</w:t>
      </w:r>
      <w:r>
        <w:rPr>
          <w:sz w:val="28"/>
          <w:szCs w:val="28"/>
          <w:shd w:val="clear" w:color="auto" w:fill="FFFFFF"/>
        </w:rPr>
        <w:t> </w:t>
      </w:r>
      <w:r w:rsidRPr="00E12A34">
        <w:rPr>
          <w:sz w:val="28"/>
          <w:szCs w:val="28"/>
          <w:shd w:val="clear" w:color="auto" w:fill="FFFFFF"/>
        </w:rPr>
        <w:t>183</w:t>
      </w:r>
      <w:r>
        <w:rPr>
          <w:sz w:val="28"/>
          <w:szCs w:val="28"/>
          <w:shd w:val="clear" w:color="auto" w:fill="FFFFFF"/>
        </w:rPr>
        <w:t> </w:t>
      </w:r>
      <w:proofErr w:type="spellStart"/>
      <w:r w:rsidR="00412575" w:rsidRPr="00E12A34">
        <w:rPr>
          <w:i/>
          <w:iCs/>
          <w:sz w:val="28"/>
          <w:szCs w:val="28"/>
          <w:shd w:val="clear" w:color="auto" w:fill="FFFFFF"/>
        </w:rPr>
        <w:t>euro</w:t>
      </w:r>
      <w:proofErr w:type="spellEnd"/>
      <w:r w:rsidR="00412575" w:rsidRPr="00E12A34">
        <w:rPr>
          <w:sz w:val="28"/>
          <w:szCs w:val="28"/>
          <w:shd w:val="clear" w:color="auto" w:fill="FFFFFF"/>
        </w:rPr>
        <w:t xml:space="preserve"> un nacionālais finansējums, ko veido pašvaldību finansējums un privātais finansējums, – vismaz 3</w:t>
      </w:r>
      <w:r w:rsidR="000E20CE" w:rsidRPr="00E12A34">
        <w:rPr>
          <w:sz w:val="28"/>
          <w:szCs w:val="28"/>
          <w:shd w:val="clear" w:color="auto" w:fill="FFFFFF"/>
        </w:rPr>
        <w:t> </w:t>
      </w:r>
      <w:r w:rsidR="00412575" w:rsidRPr="00E12A34">
        <w:rPr>
          <w:sz w:val="28"/>
          <w:szCs w:val="28"/>
          <w:shd w:val="clear" w:color="auto" w:fill="FFFFFF"/>
        </w:rPr>
        <w:t>085</w:t>
      </w:r>
      <w:r w:rsidR="000E20CE" w:rsidRPr="00E12A34">
        <w:rPr>
          <w:sz w:val="28"/>
          <w:szCs w:val="28"/>
          <w:shd w:val="clear" w:color="auto" w:fill="FFFFFF"/>
        </w:rPr>
        <w:t> </w:t>
      </w:r>
      <w:r w:rsidR="00412575" w:rsidRPr="00E12A34">
        <w:rPr>
          <w:sz w:val="28"/>
          <w:szCs w:val="28"/>
          <w:shd w:val="clear" w:color="auto" w:fill="FFFFFF"/>
        </w:rPr>
        <w:t>09</w:t>
      </w:r>
      <w:r w:rsidR="001B698C" w:rsidRPr="00E12A34">
        <w:rPr>
          <w:sz w:val="28"/>
          <w:szCs w:val="28"/>
          <w:shd w:val="clear" w:color="auto" w:fill="FFFFFF"/>
        </w:rPr>
        <w:t>2</w:t>
      </w:r>
      <w:r w:rsidR="000E20CE" w:rsidRPr="00E12A34">
        <w:rPr>
          <w:sz w:val="28"/>
          <w:szCs w:val="28"/>
          <w:shd w:val="clear" w:color="auto" w:fill="FFFFFF"/>
        </w:rPr>
        <w:t> </w:t>
      </w:r>
      <w:proofErr w:type="spellStart"/>
      <w:r w:rsidR="00412575" w:rsidRPr="00E12A34">
        <w:rPr>
          <w:i/>
          <w:iCs/>
          <w:sz w:val="28"/>
          <w:szCs w:val="28"/>
          <w:shd w:val="clear" w:color="auto" w:fill="FFFFFF"/>
        </w:rPr>
        <w:t>eu</w:t>
      </w:r>
      <w:r w:rsidR="00412575" w:rsidRPr="00B87873">
        <w:rPr>
          <w:i/>
          <w:iCs/>
          <w:sz w:val="28"/>
          <w:szCs w:val="28"/>
          <w:shd w:val="clear" w:color="auto" w:fill="FFFFFF"/>
        </w:rPr>
        <w:t>ro</w:t>
      </w:r>
      <w:proofErr w:type="spellEnd"/>
      <w:r w:rsidR="00412575" w:rsidRPr="00B87873">
        <w:rPr>
          <w:sz w:val="28"/>
          <w:szCs w:val="28"/>
          <w:shd w:val="clear" w:color="auto" w:fill="FFFFFF"/>
        </w:rPr>
        <w:t>.</w:t>
      </w:r>
      <w:r>
        <w:rPr>
          <w:rFonts w:eastAsia="Calibri"/>
          <w:sz w:val="28"/>
          <w:szCs w:val="28"/>
        </w:rPr>
        <w:t>"</w:t>
      </w:r>
    </w:p>
    <w:p w14:paraId="015988DC" w14:textId="77777777" w:rsidR="00073ECE" w:rsidRDefault="00073ECE" w:rsidP="00385D9E">
      <w:pPr>
        <w:jc w:val="both"/>
        <w:rPr>
          <w:sz w:val="28"/>
          <w:szCs w:val="28"/>
          <w:shd w:val="clear" w:color="auto" w:fill="FFFFFF"/>
        </w:rPr>
      </w:pPr>
    </w:p>
    <w:p w14:paraId="5798F517" w14:textId="7A5A69A3" w:rsidR="00412575" w:rsidRDefault="008F5F92" w:rsidP="00412575">
      <w:pPr>
        <w:ind w:firstLine="709"/>
        <w:jc w:val="both"/>
        <w:rPr>
          <w:bCs/>
          <w:sz w:val="28"/>
          <w:szCs w:val="28"/>
        </w:rPr>
      </w:pPr>
      <w:r>
        <w:rPr>
          <w:bCs/>
          <w:sz w:val="28"/>
          <w:szCs w:val="28"/>
        </w:rPr>
        <w:t>6</w:t>
      </w:r>
      <w:r w:rsidR="00412575" w:rsidRPr="00B87873">
        <w:rPr>
          <w:bCs/>
          <w:sz w:val="28"/>
          <w:szCs w:val="28"/>
        </w:rPr>
        <w:t xml:space="preserve">. Izteikt </w:t>
      </w:r>
      <w:r w:rsidR="00412575">
        <w:rPr>
          <w:bCs/>
          <w:sz w:val="28"/>
          <w:szCs w:val="28"/>
        </w:rPr>
        <w:t>5</w:t>
      </w:r>
      <w:r w:rsidR="00AD767C" w:rsidRPr="00B87873">
        <w:rPr>
          <w:bCs/>
          <w:sz w:val="28"/>
          <w:szCs w:val="28"/>
        </w:rPr>
        <w:t>.</w:t>
      </w:r>
      <w:r w:rsidR="00AD767C">
        <w:rPr>
          <w:bCs/>
          <w:sz w:val="28"/>
          <w:szCs w:val="28"/>
        </w:rPr>
        <w:t> </w:t>
      </w:r>
      <w:r w:rsidR="00412575" w:rsidRPr="00B87873">
        <w:rPr>
          <w:bCs/>
          <w:sz w:val="28"/>
          <w:szCs w:val="28"/>
        </w:rPr>
        <w:t>punkt</w:t>
      </w:r>
      <w:r w:rsidR="00412575">
        <w:rPr>
          <w:bCs/>
          <w:sz w:val="28"/>
          <w:szCs w:val="28"/>
        </w:rPr>
        <w:t>a ievaddaļu</w:t>
      </w:r>
      <w:r w:rsidR="00412575" w:rsidRPr="00B87873">
        <w:rPr>
          <w:bCs/>
          <w:sz w:val="28"/>
          <w:szCs w:val="28"/>
        </w:rPr>
        <w:t xml:space="preserve"> šādā redakcijā</w:t>
      </w:r>
      <w:r w:rsidR="00412575">
        <w:rPr>
          <w:bCs/>
          <w:sz w:val="28"/>
          <w:szCs w:val="28"/>
        </w:rPr>
        <w:t>:</w:t>
      </w:r>
    </w:p>
    <w:p w14:paraId="7190BB54" w14:textId="77777777" w:rsidR="00A24D6B" w:rsidRDefault="00A24D6B" w:rsidP="00412575">
      <w:pPr>
        <w:ind w:firstLine="709"/>
        <w:jc w:val="both"/>
        <w:rPr>
          <w:bCs/>
          <w:sz w:val="28"/>
          <w:szCs w:val="28"/>
        </w:rPr>
      </w:pPr>
    </w:p>
    <w:p w14:paraId="21FF4627" w14:textId="2A55F812" w:rsidR="00412575" w:rsidRPr="00B87873" w:rsidRDefault="00A24D6B" w:rsidP="00412575">
      <w:pPr>
        <w:ind w:firstLine="709"/>
        <w:jc w:val="both"/>
        <w:rPr>
          <w:bCs/>
          <w:sz w:val="28"/>
          <w:szCs w:val="28"/>
        </w:rPr>
      </w:pPr>
      <w:r>
        <w:rPr>
          <w:rFonts w:eastAsia="Calibri"/>
          <w:sz w:val="28"/>
          <w:szCs w:val="28"/>
        </w:rPr>
        <w:t>"</w:t>
      </w:r>
      <w:r w:rsidR="00412575" w:rsidRPr="001A36D9">
        <w:rPr>
          <w:bCs/>
          <w:sz w:val="28"/>
          <w:szCs w:val="28"/>
        </w:rPr>
        <w:t>5</w:t>
      </w:r>
      <w:r w:rsidRPr="001A36D9">
        <w:rPr>
          <w:bCs/>
          <w:sz w:val="28"/>
          <w:szCs w:val="28"/>
        </w:rPr>
        <w:t>.</w:t>
      </w:r>
      <w:r>
        <w:rPr>
          <w:bCs/>
          <w:sz w:val="28"/>
          <w:szCs w:val="28"/>
        </w:rPr>
        <w:t>  </w:t>
      </w:r>
      <w:r w:rsidR="00412575">
        <w:rPr>
          <w:bCs/>
          <w:sz w:val="28"/>
          <w:szCs w:val="28"/>
        </w:rPr>
        <w:t>5.2.1.2. pasākuma f</w:t>
      </w:r>
      <w:r w:rsidR="00412575" w:rsidRPr="001A36D9">
        <w:rPr>
          <w:bCs/>
          <w:sz w:val="28"/>
          <w:szCs w:val="28"/>
        </w:rPr>
        <w:t>inansējuma sadalījums pa atlases kārtām:</w:t>
      </w:r>
      <w:r>
        <w:rPr>
          <w:rFonts w:eastAsia="Calibri"/>
          <w:sz w:val="28"/>
          <w:szCs w:val="28"/>
        </w:rPr>
        <w:t>"</w:t>
      </w:r>
      <w:r w:rsidR="00412575">
        <w:rPr>
          <w:bCs/>
          <w:sz w:val="28"/>
          <w:szCs w:val="28"/>
        </w:rPr>
        <w:t>.</w:t>
      </w:r>
    </w:p>
    <w:p w14:paraId="593314FE" w14:textId="77777777" w:rsidR="00412575" w:rsidRPr="00B87873" w:rsidRDefault="00412575" w:rsidP="00412575">
      <w:pPr>
        <w:ind w:firstLine="709"/>
        <w:jc w:val="both"/>
        <w:rPr>
          <w:bCs/>
          <w:sz w:val="28"/>
          <w:szCs w:val="28"/>
        </w:rPr>
      </w:pPr>
    </w:p>
    <w:p w14:paraId="17B93169" w14:textId="3F1A8BE1" w:rsidR="00412575" w:rsidRPr="00B87873" w:rsidRDefault="00D758E0" w:rsidP="00412575">
      <w:pPr>
        <w:ind w:firstLine="709"/>
        <w:jc w:val="both"/>
        <w:rPr>
          <w:bCs/>
          <w:sz w:val="28"/>
          <w:szCs w:val="28"/>
        </w:rPr>
      </w:pPr>
      <w:r>
        <w:rPr>
          <w:bCs/>
          <w:sz w:val="28"/>
          <w:szCs w:val="28"/>
        </w:rPr>
        <w:t>7</w:t>
      </w:r>
      <w:r w:rsidR="00412575" w:rsidRPr="00B87873">
        <w:rPr>
          <w:bCs/>
          <w:sz w:val="28"/>
          <w:szCs w:val="28"/>
        </w:rPr>
        <w:t>. Izteikt 5.3.</w:t>
      </w:r>
      <w:r w:rsidR="00AD767C">
        <w:rPr>
          <w:bCs/>
          <w:sz w:val="28"/>
          <w:szCs w:val="28"/>
        </w:rPr>
        <w:t> </w:t>
      </w:r>
      <w:r w:rsidR="00412575" w:rsidRPr="00B87873">
        <w:rPr>
          <w:bCs/>
          <w:sz w:val="28"/>
          <w:szCs w:val="28"/>
        </w:rPr>
        <w:t>apakšpunktu šādā redakcijā:</w:t>
      </w:r>
    </w:p>
    <w:p w14:paraId="5BCDB6EB" w14:textId="77777777" w:rsidR="00A24D6B" w:rsidRDefault="00A24D6B" w:rsidP="00412575">
      <w:pPr>
        <w:ind w:firstLine="709"/>
        <w:jc w:val="both"/>
        <w:rPr>
          <w:sz w:val="28"/>
          <w:szCs w:val="28"/>
        </w:rPr>
      </w:pPr>
    </w:p>
    <w:p w14:paraId="36A95A84" w14:textId="50EC0B2B" w:rsidR="00412575" w:rsidRPr="00B87873" w:rsidRDefault="00A24D6B" w:rsidP="00412575">
      <w:pPr>
        <w:ind w:firstLine="709"/>
        <w:jc w:val="both"/>
        <w:rPr>
          <w:sz w:val="28"/>
          <w:szCs w:val="28"/>
        </w:rPr>
      </w:pPr>
      <w:r>
        <w:rPr>
          <w:rFonts w:eastAsia="Calibri"/>
          <w:sz w:val="28"/>
          <w:szCs w:val="28"/>
        </w:rPr>
        <w:t>"</w:t>
      </w:r>
      <w:r w:rsidR="00412575" w:rsidRPr="00B87873">
        <w:rPr>
          <w:sz w:val="28"/>
          <w:szCs w:val="28"/>
        </w:rPr>
        <w:t>5.3</w:t>
      </w:r>
      <w:r w:rsidRPr="00B87873">
        <w:rPr>
          <w:sz w:val="28"/>
          <w:szCs w:val="28"/>
        </w:rPr>
        <w:t>.</w:t>
      </w:r>
      <w:r>
        <w:rPr>
          <w:sz w:val="28"/>
          <w:szCs w:val="28"/>
        </w:rPr>
        <w:t> </w:t>
      </w:r>
      <w:r w:rsidR="00412575" w:rsidRPr="00B87873">
        <w:rPr>
          <w:sz w:val="28"/>
          <w:szCs w:val="28"/>
        </w:rPr>
        <w:t>trešās atlases kārtas ietvaros pieejamais finansējums ir vismaz 49</w:t>
      </w:r>
      <w:r>
        <w:rPr>
          <w:sz w:val="28"/>
          <w:szCs w:val="28"/>
        </w:rPr>
        <w:t> </w:t>
      </w:r>
      <w:r w:rsidRPr="00B87873">
        <w:rPr>
          <w:sz w:val="28"/>
          <w:szCs w:val="28"/>
        </w:rPr>
        <w:t>561</w:t>
      </w:r>
      <w:r>
        <w:rPr>
          <w:sz w:val="28"/>
          <w:szCs w:val="28"/>
        </w:rPr>
        <w:t> </w:t>
      </w:r>
      <w:r w:rsidRPr="00B87873">
        <w:rPr>
          <w:sz w:val="28"/>
          <w:szCs w:val="28"/>
        </w:rPr>
        <w:t>269</w:t>
      </w:r>
      <w:r>
        <w:rPr>
          <w:sz w:val="28"/>
          <w:szCs w:val="28"/>
        </w:rPr>
        <w:t> </w:t>
      </w:r>
      <w:proofErr w:type="spellStart"/>
      <w:r w:rsidR="00412575" w:rsidRPr="00B87873">
        <w:rPr>
          <w:i/>
          <w:iCs/>
          <w:sz w:val="28"/>
          <w:szCs w:val="28"/>
        </w:rPr>
        <w:t>euro</w:t>
      </w:r>
      <w:proofErr w:type="spellEnd"/>
      <w:r w:rsidR="00412575" w:rsidRPr="00B87873">
        <w:rPr>
          <w:sz w:val="28"/>
          <w:szCs w:val="28"/>
        </w:rPr>
        <w:t>, tai skaitā Kohēzijas fonda finansējums – 41</w:t>
      </w:r>
      <w:r>
        <w:rPr>
          <w:sz w:val="28"/>
          <w:szCs w:val="28"/>
        </w:rPr>
        <w:t> </w:t>
      </w:r>
      <w:r w:rsidRPr="00B87873">
        <w:rPr>
          <w:sz w:val="28"/>
          <w:szCs w:val="28"/>
        </w:rPr>
        <w:t>478</w:t>
      </w:r>
      <w:r>
        <w:rPr>
          <w:sz w:val="28"/>
          <w:szCs w:val="28"/>
        </w:rPr>
        <w:t> </w:t>
      </w:r>
      <w:r w:rsidRPr="00B87873">
        <w:rPr>
          <w:sz w:val="28"/>
          <w:szCs w:val="28"/>
        </w:rPr>
        <w:t>011</w:t>
      </w:r>
      <w:r>
        <w:rPr>
          <w:sz w:val="28"/>
          <w:szCs w:val="28"/>
        </w:rPr>
        <w:t> </w:t>
      </w:r>
      <w:proofErr w:type="spellStart"/>
      <w:r w:rsidR="00412575" w:rsidRPr="00B87873">
        <w:rPr>
          <w:i/>
          <w:iCs/>
          <w:sz w:val="28"/>
          <w:szCs w:val="28"/>
        </w:rPr>
        <w:t>euro</w:t>
      </w:r>
      <w:proofErr w:type="spellEnd"/>
      <w:r w:rsidR="00412575" w:rsidRPr="00B87873">
        <w:rPr>
          <w:sz w:val="28"/>
          <w:szCs w:val="28"/>
          <w:shd w:val="clear" w:color="auto" w:fill="FFFFFF"/>
        </w:rPr>
        <w:t xml:space="preserve"> </w:t>
      </w:r>
      <w:r w:rsidR="00412575" w:rsidRPr="00B87873">
        <w:rPr>
          <w:sz w:val="28"/>
          <w:szCs w:val="28"/>
        </w:rPr>
        <w:t xml:space="preserve">un nacionālais finansējums, ko veido pašvaldību finansējums un privātais finansējums, – ne mazāks kā </w:t>
      </w:r>
      <w:r w:rsidR="00412575" w:rsidRPr="00B87873">
        <w:rPr>
          <w:sz w:val="28"/>
          <w:szCs w:val="28"/>
          <w:shd w:val="clear" w:color="auto" w:fill="FFFFFF"/>
        </w:rPr>
        <w:t>8 083</w:t>
      </w:r>
      <w:r>
        <w:rPr>
          <w:sz w:val="28"/>
          <w:szCs w:val="28"/>
          <w:shd w:val="clear" w:color="auto" w:fill="FFFFFF"/>
        </w:rPr>
        <w:t> </w:t>
      </w:r>
      <w:r w:rsidRPr="00B87873">
        <w:rPr>
          <w:sz w:val="28"/>
          <w:szCs w:val="28"/>
          <w:shd w:val="clear" w:color="auto" w:fill="FFFFFF"/>
        </w:rPr>
        <w:t>258</w:t>
      </w:r>
      <w:r>
        <w:rPr>
          <w:sz w:val="28"/>
          <w:szCs w:val="28"/>
          <w:shd w:val="clear" w:color="auto" w:fill="FFFFFF"/>
        </w:rPr>
        <w:t> </w:t>
      </w:r>
      <w:proofErr w:type="spellStart"/>
      <w:r w:rsidR="00412575" w:rsidRPr="00B87873">
        <w:rPr>
          <w:i/>
          <w:iCs/>
          <w:sz w:val="28"/>
          <w:szCs w:val="28"/>
          <w:shd w:val="clear" w:color="auto" w:fill="FFFFFF"/>
        </w:rPr>
        <w:t>euro</w:t>
      </w:r>
      <w:proofErr w:type="spellEnd"/>
      <w:r w:rsidR="00412575" w:rsidRPr="00B87873">
        <w:rPr>
          <w:sz w:val="28"/>
          <w:szCs w:val="28"/>
        </w:rPr>
        <w:t xml:space="preserve">, </w:t>
      </w:r>
      <w:r>
        <w:rPr>
          <w:sz w:val="28"/>
          <w:szCs w:val="28"/>
        </w:rPr>
        <w:t xml:space="preserve">un </w:t>
      </w:r>
      <w:r w:rsidR="00412575" w:rsidRPr="00B87873">
        <w:rPr>
          <w:sz w:val="28"/>
          <w:szCs w:val="28"/>
        </w:rPr>
        <w:t>no tā:</w:t>
      </w:r>
    </w:p>
    <w:p w14:paraId="1A025DD6" w14:textId="2E3BB034" w:rsidR="00412575" w:rsidRPr="00B87873" w:rsidRDefault="00412575" w:rsidP="00412575">
      <w:pPr>
        <w:ind w:firstLine="709"/>
        <w:jc w:val="both"/>
        <w:rPr>
          <w:bCs/>
          <w:sz w:val="28"/>
          <w:szCs w:val="28"/>
        </w:rPr>
      </w:pPr>
      <w:r w:rsidRPr="00B87873">
        <w:rPr>
          <w:bCs/>
          <w:sz w:val="28"/>
          <w:szCs w:val="28"/>
        </w:rPr>
        <w:t>5.3.1. pirmajā uzsaukumā pieejamais finansējums ir vismaz 34</w:t>
      </w:r>
      <w:r w:rsidR="00A24D6B">
        <w:rPr>
          <w:bCs/>
          <w:sz w:val="28"/>
          <w:szCs w:val="28"/>
        </w:rPr>
        <w:t> </w:t>
      </w:r>
      <w:r w:rsidR="00A24D6B" w:rsidRPr="00B87873">
        <w:rPr>
          <w:bCs/>
          <w:sz w:val="28"/>
          <w:szCs w:val="28"/>
        </w:rPr>
        <w:t>768</w:t>
      </w:r>
      <w:r w:rsidR="00A24D6B">
        <w:rPr>
          <w:bCs/>
          <w:sz w:val="28"/>
          <w:szCs w:val="28"/>
        </w:rPr>
        <w:t> </w:t>
      </w:r>
      <w:r w:rsidR="00A24D6B" w:rsidRPr="00B87873">
        <w:rPr>
          <w:bCs/>
          <w:sz w:val="28"/>
          <w:szCs w:val="28"/>
        </w:rPr>
        <w:t>711</w:t>
      </w:r>
      <w:r w:rsidR="00A24D6B">
        <w:rPr>
          <w:bCs/>
          <w:sz w:val="28"/>
          <w:szCs w:val="28"/>
        </w:rPr>
        <w:t> </w:t>
      </w:r>
      <w:proofErr w:type="spellStart"/>
      <w:r w:rsidRPr="00B87873">
        <w:rPr>
          <w:bCs/>
          <w:i/>
          <w:iCs/>
          <w:sz w:val="28"/>
          <w:szCs w:val="28"/>
        </w:rPr>
        <w:t>euro</w:t>
      </w:r>
      <w:proofErr w:type="spellEnd"/>
      <w:r w:rsidRPr="00B87873">
        <w:rPr>
          <w:bCs/>
          <w:sz w:val="28"/>
          <w:szCs w:val="28"/>
        </w:rPr>
        <w:t>, tai skaitā Kohēzijas fonda finansējums – 29</w:t>
      </w:r>
      <w:r w:rsidR="00A24D6B">
        <w:rPr>
          <w:bCs/>
          <w:sz w:val="28"/>
          <w:szCs w:val="28"/>
        </w:rPr>
        <w:t> </w:t>
      </w:r>
      <w:r w:rsidR="00A24D6B" w:rsidRPr="00B87873">
        <w:rPr>
          <w:bCs/>
          <w:sz w:val="28"/>
          <w:szCs w:val="28"/>
        </w:rPr>
        <w:t>553</w:t>
      </w:r>
      <w:r w:rsidR="00A24D6B">
        <w:rPr>
          <w:bCs/>
          <w:sz w:val="28"/>
          <w:szCs w:val="28"/>
        </w:rPr>
        <w:t> </w:t>
      </w:r>
      <w:r w:rsidR="00A24D6B" w:rsidRPr="00B87873">
        <w:rPr>
          <w:bCs/>
          <w:sz w:val="28"/>
          <w:szCs w:val="28"/>
        </w:rPr>
        <w:t>405</w:t>
      </w:r>
      <w:r w:rsidR="00A24D6B">
        <w:rPr>
          <w:bCs/>
          <w:sz w:val="28"/>
          <w:szCs w:val="28"/>
        </w:rPr>
        <w:t> </w:t>
      </w:r>
      <w:proofErr w:type="spellStart"/>
      <w:r w:rsidRPr="00B87873">
        <w:rPr>
          <w:bCs/>
          <w:i/>
          <w:iCs/>
          <w:sz w:val="28"/>
          <w:szCs w:val="28"/>
        </w:rPr>
        <w:t>euro</w:t>
      </w:r>
      <w:proofErr w:type="spellEnd"/>
      <w:r w:rsidRPr="00B87873">
        <w:rPr>
          <w:bCs/>
          <w:sz w:val="28"/>
          <w:szCs w:val="28"/>
        </w:rPr>
        <w:t xml:space="preserve"> un nacionālais finansējums, ko veido pašvaldību finansējums un privātais finansējums, – ne mazāks kā 5</w:t>
      </w:r>
      <w:r w:rsidR="00A24D6B">
        <w:rPr>
          <w:bCs/>
          <w:sz w:val="28"/>
          <w:szCs w:val="28"/>
        </w:rPr>
        <w:t> </w:t>
      </w:r>
      <w:r w:rsidR="00A24D6B" w:rsidRPr="00B87873">
        <w:rPr>
          <w:bCs/>
          <w:sz w:val="28"/>
          <w:szCs w:val="28"/>
        </w:rPr>
        <w:t>215</w:t>
      </w:r>
      <w:r w:rsidR="00A24D6B">
        <w:rPr>
          <w:bCs/>
          <w:sz w:val="28"/>
          <w:szCs w:val="28"/>
        </w:rPr>
        <w:t> </w:t>
      </w:r>
      <w:r w:rsidR="00A24D6B" w:rsidRPr="00B87873">
        <w:rPr>
          <w:bCs/>
          <w:sz w:val="28"/>
          <w:szCs w:val="28"/>
        </w:rPr>
        <w:t>306</w:t>
      </w:r>
      <w:r w:rsidR="00A24D6B">
        <w:rPr>
          <w:bCs/>
          <w:sz w:val="28"/>
          <w:szCs w:val="28"/>
        </w:rPr>
        <w:t> </w:t>
      </w:r>
      <w:proofErr w:type="spellStart"/>
      <w:r w:rsidRPr="00B87873">
        <w:rPr>
          <w:bCs/>
          <w:i/>
          <w:iCs/>
          <w:sz w:val="28"/>
          <w:szCs w:val="28"/>
        </w:rPr>
        <w:t>euro</w:t>
      </w:r>
      <w:proofErr w:type="spellEnd"/>
      <w:r w:rsidRPr="00B87873">
        <w:rPr>
          <w:bCs/>
          <w:iCs/>
          <w:sz w:val="28"/>
          <w:szCs w:val="28"/>
        </w:rPr>
        <w:t>;</w:t>
      </w:r>
    </w:p>
    <w:p w14:paraId="67D69316" w14:textId="518D92A9" w:rsidR="00412575" w:rsidRPr="00B87873" w:rsidRDefault="00412575" w:rsidP="00412575">
      <w:pPr>
        <w:ind w:firstLine="709"/>
        <w:jc w:val="both"/>
        <w:rPr>
          <w:sz w:val="28"/>
          <w:szCs w:val="28"/>
        </w:rPr>
      </w:pPr>
      <w:r w:rsidRPr="00B87873">
        <w:rPr>
          <w:bCs/>
          <w:sz w:val="28"/>
          <w:szCs w:val="28"/>
        </w:rPr>
        <w:t>5.3.2. otrajā uzsaukumā pieejamais finansējums ir vismaz 14</w:t>
      </w:r>
      <w:r w:rsidR="00A24D6B">
        <w:rPr>
          <w:bCs/>
          <w:sz w:val="28"/>
          <w:szCs w:val="28"/>
        </w:rPr>
        <w:t> </w:t>
      </w:r>
      <w:r w:rsidR="00A24D6B" w:rsidRPr="00B87873">
        <w:rPr>
          <w:bCs/>
          <w:sz w:val="28"/>
          <w:szCs w:val="28"/>
        </w:rPr>
        <w:t>792</w:t>
      </w:r>
      <w:r w:rsidR="00A24D6B">
        <w:rPr>
          <w:bCs/>
          <w:sz w:val="28"/>
          <w:szCs w:val="28"/>
        </w:rPr>
        <w:t> </w:t>
      </w:r>
      <w:r w:rsidR="00A24D6B" w:rsidRPr="00B87873">
        <w:rPr>
          <w:bCs/>
          <w:sz w:val="28"/>
          <w:szCs w:val="28"/>
        </w:rPr>
        <w:t>558</w:t>
      </w:r>
      <w:r w:rsidR="00A24D6B">
        <w:rPr>
          <w:bCs/>
          <w:sz w:val="28"/>
          <w:szCs w:val="28"/>
        </w:rPr>
        <w:t> </w:t>
      </w:r>
      <w:proofErr w:type="spellStart"/>
      <w:r w:rsidRPr="00B87873">
        <w:rPr>
          <w:bCs/>
          <w:i/>
          <w:iCs/>
          <w:sz w:val="28"/>
          <w:szCs w:val="28"/>
        </w:rPr>
        <w:t>euro</w:t>
      </w:r>
      <w:proofErr w:type="spellEnd"/>
      <w:r w:rsidRPr="00B87873">
        <w:rPr>
          <w:bCs/>
          <w:sz w:val="28"/>
          <w:szCs w:val="28"/>
        </w:rPr>
        <w:t>, tai skaitā Kohēzijas fonda finansējums – 11</w:t>
      </w:r>
      <w:r w:rsidR="00A24D6B">
        <w:rPr>
          <w:bCs/>
          <w:sz w:val="28"/>
          <w:szCs w:val="28"/>
        </w:rPr>
        <w:t> </w:t>
      </w:r>
      <w:r w:rsidR="00A24D6B" w:rsidRPr="00B87873">
        <w:rPr>
          <w:bCs/>
          <w:sz w:val="28"/>
          <w:szCs w:val="28"/>
        </w:rPr>
        <w:t>924</w:t>
      </w:r>
      <w:r w:rsidR="00A24D6B">
        <w:rPr>
          <w:bCs/>
          <w:sz w:val="28"/>
          <w:szCs w:val="28"/>
        </w:rPr>
        <w:t> </w:t>
      </w:r>
      <w:r w:rsidR="00A24D6B" w:rsidRPr="00B87873">
        <w:rPr>
          <w:bCs/>
          <w:sz w:val="28"/>
          <w:szCs w:val="28"/>
        </w:rPr>
        <w:t>606</w:t>
      </w:r>
      <w:r w:rsidR="00A24D6B">
        <w:rPr>
          <w:bCs/>
          <w:sz w:val="28"/>
          <w:szCs w:val="28"/>
        </w:rPr>
        <w:t> </w:t>
      </w:r>
      <w:proofErr w:type="spellStart"/>
      <w:r w:rsidRPr="00B87873">
        <w:rPr>
          <w:bCs/>
          <w:i/>
          <w:iCs/>
          <w:sz w:val="28"/>
          <w:szCs w:val="28"/>
        </w:rPr>
        <w:t>euro</w:t>
      </w:r>
      <w:proofErr w:type="spellEnd"/>
      <w:r w:rsidRPr="00B87873">
        <w:rPr>
          <w:bCs/>
          <w:sz w:val="28"/>
          <w:szCs w:val="28"/>
        </w:rPr>
        <w:t xml:space="preserve"> un nacionālais finansējums, ko veido pašvaldību finansējums un privātais finansējums, – ne mazāks kā 2</w:t>
      </w:r>
      <w:r w:rsidR="00A24D6B">
        <w:rPr>
          <w:bCs/>
          <w:sz w:val="28"/>
          <w:szCs w:val="28"/>
        </w:rPr>
        <w:t> </w:t>
      </w:r>
      <w:r w:rsidR="00A24D6B" w:rsidRPr="00B87873">
        <w:rPr>
          <w:bCs/>
          <w:sz w:val="28"/>
          <w:szCs w:val="28"/>
        </w:rPr>
        <w:t>867</w:t>
      </w:r>
      <w:r w:rsidR="00A24D6B">
        <w:rPr>
          <w:bCs/>
          <w:sz w:val="28"/>
          <w:szCs w:val="28"/>
        </w:rPr>
        <w:t> </w:t>
      </w:r>
      <w:r w:rsidRPr="00B87873">
        <w:rPr>
          <w:bCs/>
          <w:sz w:val="28"/>
          <w:szCs w:val="28"/>
        </w:rPr>
        <w:t xml:space="preserve">952 </w:t>
      </w:r>
      <w:proofErr w:type="spellStart"/>
      <w:r w:rsidRPr="00B87873">
        <w:rPr>
          <w:bCs/>
          <w:i/>
          <w:iCs/>
          <w:sz w:val="28"/>
          <w:szCs w:val="28"/>
        </w:rPr>
        <w:t>euro</w:t>
      </w:r>
      <w:proofErr w:type="spellEnd"/>
      <w:r w:rsidRPr="00B87873">
        <w:rPr>
          <w:bCs/>
          <w:iCs/>
          <w:sz w:val="28"/>
          <w:szCs w:val="28"/>
        </w:rPr>
        <w:t>:</w:t>
      </w:r>
    </w:p>
    <w:p w14:paraId="2DD5A39C" w14:textId="2AAD7B8C" w:rsidR="00412575" w:rsidRPr="00B87873" w:rsidRDefault="00412575" w:rsidP="00412575">
      <w:pPr>
        <w:ind w:firstLine="709"/>
        <w:jc w:val="both"/>
        <w:rPr>
          <w:sz w:val="28"/>
          <w:szCs w:val="28"/>
        </w:rPr>
      </w:pPr>
      <w:r w:rsidRPr="00B87873">
        <w:rPr>
          <w:bCs/>
          <w:sz w:val="28"/>
          <w:szCs w:val="28"/>
        </w:rPr>
        <w:t>5.3.2.1. </w:t>
      </w:r>
      <w:r w:rsidRPr="00B87873">
        <w:rPr>
          <w:sz w:val="28"/>
          <w:szCs w:val="28"/>
        </w:rPr>
        <w:t>bioloģiski noārdāmo atkritumu pārstrādes iekārtām, kas izmanto aerobo pārstrādes metodi, – vismaz 1</w:t>
      </w:r>
      <w:r w:rsidR="00A24D6B">
        <w:rPr>
          <w:sz w:val="28"/>
          <w:szCs w:val="28"/>
        </w:rPr>
        <w:t> </w:t>
      </w:r>
      <w:r w:rsidR="00A24D6B" w:rsidRPr="00B87873">
        <w:rPr>
          <w:sz w:val="28"/>
          <w:szCs w:val="28"/>
        </w:rPr>
        <w:t>298</w:t>
      </w:r>
      <w:r w:rsidR="00A24D6B">
        <w:rPr>
          <w:sz w:val="28"/>
          <w:szCs w:val="28"/>
        </w:rPr>
        <w:t> </w:t>
      </w:r>
      <w:r w:rsidRPr="00B87873">
        <w:rPr>
          <w:sz w:val="28"/>
          <w:szCs w:val="28"/>
        </w:rPr>
        <w:t xml:space="preserve">137 </w:t>
      </w:r>
      <w:proofErr w:type="spellStart"/>
      <w:r w:rsidRPr="00B87873">
        <w:rPr>
          <w:i/>
          <w:iCs/>
          <w:sz w:val="28"/>
          <w:szCs w:val="28"/>
        </w:rPr>
        <w:t>euro</w:t>
      </w:r>
      <w:proofErr w:type="spellEnd"/>
      <w:r w:rsidRPr="00B87873">
        <w:rPr>
          <w:sz w:val="28"/>
          <w:szCs w:val="28"/>
        </w:rPr>
        <w:t xml:space="preserve">, tai skaitā Kohēzijas fonda finansējums – </w:t>
      </w:r>
      <w:r w:rsidR="00A24D6B" w:rsidRPr="00B87873">
        <w:rPr>
          <w:sz w:val="28"/>
          <w:szCs w:val="28"/>
        </w:rPr>
        <w:t>454</w:t>
      </w:r>
      <w:r w:rsidR="00A24D6B">
        <w:rPr>
          <w:sz w:val="28"/>
          <w:szCs w:val="28"/>
        </w:rPr>
        <w:t> </w:t>
      </w:r>
      <w:r w:rsidR="00A24D6B" w:rsidRPr="00B87873">
        <w:rPr>
          <w:sz w:val="28"/>
          <w:szCs w:val="28"/>
        </w:rPr>
        <w:t>348</w:t>
      </w:r>
      <w:r w:rsidR="00A24D6B">
        <w:rPr>
          <w:sz w:val="28"/>
          <w:szCs w:val="28"/>
        </w:rPr>
        <w:t> </w:t>
      </w:r>
      <w:proofErr w:type="spellStart"/>
      <w:r w:rsidRPr="00B87873">
        <w:rPr>
          <w:i/>
          <w:iCs/>
          <w:sz w:val="28"/>
          <w:szCs w:val="28"/>
        </w:rPr>
        <w:t>euro</w:t>
      </w:r>
      <w:proofErr w:type="spellEnd"/>
      <w:r w:rsidRPr="00B87873">
        <w:rPr>
          <w:sz w:val="28"/>
          <w:szCs w:val="28"/>
        </w:rPr>
        <w:t xml:space="preserve"> un nacionālais finansējums, ko veido pašvaldību finansējums un privātais finansējums, – ne mazāks kā </w:t>
      </w:r>
      <w:r w:rsidR="00A24D6B" w:rsidRPr="00B87873">
        <w:rPr>
          <w:sz w:val="28"/>
          <w:szCs w:val="28"/>
        </w:rPr>
        <w:t>843</w:t>
      </w:r>
      <w:r w:rsidR="00A24D6B">
        <w:rPr>
          <w:sz w:val="28"/>
          <w:szCs w:val="28"/>
        </w:rPr>
        <w:t> </w:t>
      </w:r>
      <w:r w:rsidR="00A24D6B" w:rsidRPr="00B87873">
        <w:rPr>
          <w:sz w:val="28"/>
          <w:szCs w:val="28"/>
        </w:rPr>
        <w:t>789</w:t>
      </w:r>
      <w:r w:rsidR="00A24D6B">
        <w:rPr>
          <w:sz w:val="28"/>
          <w:szCs w:val="28"/>
        </w:rPr>
        <w:t> </w:t>
      </w:r>
      <w:proofErr w:type="spellStart"/>
      <w:r w:rsidRPr="00B87873">
        <w:rPr>
          <w:i/>
          <w:iCs/>
          <w:sz w:val="28"/>
          <w:szCs w:val="28"/>
        </w:rPr>
        <w:t>euro</w:t>
      </w:r>
      <w:proofErr w:type="spellEnd"/>
      <w:r w:rsidRPr="00B87873">
        <w:rPr>
          <w:sz w:val="28"/>
          <w:szCs w:val="28"/>
        </w:rPr>
        <w:t>;</w:t>
      </w:r>
      <w:bookmarkStart w:id="1" w:name="_Hlk28332321"/>
      <w:bookmarkEnd w:id="1"/>
    </w:p>
    <w:p w14:paraId="77F271BC" w14:textId="1CD1163F" w:rsidR="00412575" w:rsidRPr="00B87873" w:rsidRDefault="00412575" w:rsidP="00412575">
      <w:pPr>
        <w:ind w:firstLine="709"/>
        <w:jc w:val="both"/>
        <w:rPr>
          <w:sz w:val="28"/>
          <w:szCs w:val="28"/>
          <w:shd w:val="clear" w:color="auto" w:fill="FFFFFF"/>
        </w:rPr>
      </w:pPr>
      <w:r w:rsidRPr="00B87873">
        <w:rPr>
          <w:bCs/>
          <w:sz w:val="28"/>
          <w:szCs w:val="28"/>
        </w:rPr>
        <w:lastRenderedPageBreak/>
        <w:t>5.3.2.2</w:t>
      </w:r>
      <w:r w:rsidR="00A24D6B" w:rsidRPr="00B87873">
        <w:rPr>
          <w:bCs/>
          <w:sz w:val="28"/>
          <w:szCs w:val="28"/>
        </w:rPr>
        <w:t>.</w:t>
      </w:r>
      <w:r w:rsidR="00A24D6B">
        <w:rPr>
          <w:bCs/>
          <w:sz w:val="28"/>
          <w:szCs w:val="28"/>
        </w:rPr>
        <w:t> </w:t>
      </w:r>
      <w:r w:rsidRPr="00B87873">
        <w:rPr>
          <w:bCs/>
          <w:sz w:val="28"/>
          <w:szCs w:val="28"/>
        </w:rPr>
        <w:t>bioloģiski noārdāmo atkritumu pārstrādes iekārtām, kas izmanto anaerobo pārstrādes metodi, – vismaz 13</w:t>
      </w:r>
      <w:r w:rsidR="00A24D6B">
        <w:rPr>
          <w:bCs/>
          <w:sz w:val="28"/>
          <w:szCs w:val="28"/>
        </w:rPr>
        <w:t> </w:t>
      </w:r>
      <w:r w:rsidR="00A24D6B" w:rsidRPr="00B87873">
        <w:rPr>
          <w:bCs/>
          <w:sz w:val="28"/>
          <w:szCs w:val="28"/>
        </w:rPr>
        <w:t>494</w:t>
      </w:r>
      <w:r w:rsidR="00A24D6B">
        <w:rPr>
          <w:bCs/>
          <w:sz w:val="28"/>
          <w:szCs w:val="28"/>
        </w:rPr>
        <w:t> </w:t>
      </w:r>
      <w:r w:rsidR="00A24D6B" w:rsidRPr="00B87873">
        <w:rPr>
          <w:bCs/>
          <w:sz w:val="28"/>
          <w:szCs w:val="28"/>
        </w:rPr>
        <w:t>421</w:t>
      </w:r>
      <w:r w:rsidR="00A24D6B">
        <w:rPr>
          <w:bCs/>
          <w:sz w:val="28"/>
          <w:szCs w:val="28"/>
        </w:rPr>
        <w:t> </w:t>
      </w:r>
      <w:proofErr w:type="spellStart"/>
      <w:r w:rsidRPr="00B87873">
        <w:rPr>
          <w:bCs/>
          <w:i/>
          <w:iCs/>
          <w:sz w:val="28"/>
          <w:szCs w:val="28"/>
        </w:rPr>
        <w:t>euro</w:t>
      </w:r>
      <w:proofErr w:type="spellEnd"/>
      <w:r w:rsidRPr="00B87873">
        <w:rPr>
          <w:bCs/>
          <w:sz w:val="28"/>
          <w:szCs w:val="28"/>
        </w:rPr>
        <w:t>, tai skaitā Kohēzijas fonda finansējums – 11</w:t>
      </w:r>
      <w:r w:rsidR="00A24D6B">
        <w:rPr>
          <w:bCs/>
          <w:sz w:val="28"/>
          <w:szCs w:val="28"/>
        </w:rPr>
        <w:t> </w:t>
      </w:r>
      <w:r w:rsidR="00A24D6B" w:rsidRPr="00B87873">
        <w:rPr>
          <w:bCs/>
          <w:sz w:val="28"/>
          <w:szCs w:val="28"/>
        </w:rPr>
        <w:t>470</w:t>
      </w:r>
      <w:r w:rsidR="00A24D6B">
        <w:rPr>
          <w:bCs/>
          <w:sz w:val="28"/>
          <w:szCs w:val="28"/>
        </w:rPr>
        <w:t> </w:t>
      </w:r>
      <w:r w:rsidR="00A24D6B" w:rsidRPr="00B87873">
        <w:rPr>
          <w:bCs/>
          <w:sz w:val="28"/>
          <w:szCs w:val="28"/>
        </w:rPr>
        <w:t>258</w:t>
      </w:r>
      <w:r w:rsidR="00A24D6B">
        <w:rPr>
          <w:bCs/>
          <w:sz w:val="28"/>
          <w:szCs w:val="28"/>
        </w:rPr>
        <w:t> </w:t>
      </w:r>
      <w:proofErr w:type="spellStart"/>
      <w:r w:rsidRPr="00B87873">
        <w:rPr>
          <w:bCs/>
          <w:i/>
          <w:iCs/>
          <w:sz w:val="28"/>
          <w:szCs w:val="28"/>
        </w:rPr>
        <w:t>euro</w:t>
      </w:r>
      <w:proofErr w:type="spellEnd"/>
      <w:r w:rsidRPr="00B87873">
        <w:rPr>
          <w:bCs/>
          <w:sz w:val="28"/>
          <w:szCs w:val="28"/>
        </w:rPr>
        <w:t xml:space="preserve"> un nacionālais finansējums, ko veido pašvaldību finansējums un privātais finansējums, – ne mazāks kā 2 024 163 </w:t>
      </w:r>
      <w:proofErr w:type="spellStart"/>
      <w:r w:rsidRPr="00B87873">
        <w:rPr>
          <w:bCs/>
          <w:i/>
          <w:iCs/>
          <w:sz w:val="28"/>
          <w:szCs w:val="28"/>
        </w:rPr>
        <w:t>euro</w:t>
      </w:r>
      <w:proofErr w:type="spellEnd"/>
      <w:r w:rsidRPr="00B87873">
        <w:rPr>
          <w:bCs/>
          <w:i/>
          <w:iCs/>
          <w:sz w:val="28"/>
          <w:szCs w:val="28"/>
        </w:rPr>
        <w:t>.</w:t>
      </w:r>
      <w:r w:rsidR="00A24D6B">
        <w:rPr>
          <w:rFonts w:eastAsia="Calibri"/>
          <w:sz w:val="28"/>
          <w:szCs w:val="28"/>
        </w:rPr>
        <w:t>"</w:t>
      </w:r>
    </w:p>
    <w:p w14:paraId="2B021FE0" w14:textId="77777777" w:rsidR="00412575" w:rsidRPr="00B87873" w:rsidRDefault="00412575" w:rsidP="00412575">
      <w:pPr>
        <w:pStyle w:val="naisc"/>
        <w:spacing w:before="0" w:after="0"/>
        <w:ind w:firstLine="709"/>
        <w:jc w:val="both"/>
        <w:rPr>
          <w:sz w:val="28"/>
          <w:szCs w:val="28"/>
        </w:rPr>
      </w:pPr>
    </w:p>
    <w:p w14:paraId="0B8DA17B" w14:textId="23E5EFF3" w:rsidR="00412575" w:rsidRPr="00C761D8" w:rsidRDefault="00D758E0" w:rsidP="00412575">
      <w:pPr>
        <w:ind w:firstLine="709"/>
        <w:jc w:val="both"/>
        <w:rPr>
          <w:bCs/>
          <w:sz w:val="28"/>
          <w:szCs w:val="28"/>
        </w:rPr>
      </w:pPr>
      <w:r>
        <w:rPr>
          <w:bCs/>
          <w:sz w:val="28"/>
          <w:szCs w:val="28"/>
        </w:rPr>
        <w:t>8</w:t>
      </w:r>
      <w:r w:rsidR="00412575" w:rsidRPr="00C761D8">
        <w:rPr>
          <w:bCs/>
          <w:sz w:val="28"/>
          <w:szCs w:val="28"/>
        </w:rPr>
        <w:t xml:space="preserve">. </w:t>
      </w:r>
      <w:r w:rsidR="00412575" w:rsidRPr="0023660D">
        <w:rPr>
          <w:bCs/>
          <w:sz w:val="28"/>
          <w:szCs w:val="28"/>
        </w:rPr>
        <w:t>Izteikt 5.</w:t>
      </w:r>
      <w:r w:rsidR="00AD767C" w:rsidRPr="0023660D">
        <w:rPr>
          <w:bCs/>
          <w:sz w:val="28"/>
          <w:szCs w:val="28"/>
          <w:vertAlign w:val="superscript"/>
        </w:rPr>
        <w:t>1</w:t>
      </w:r>
      <w:r w:rsidR="00AD767C">
        <w:rPr>
          <w:bCs/>
          <w:sz w:val="28"/>
          <w:szCs w:val="28"/>
        </w:rPr>
        <w:t> </w:t>
      </w:r>
      <w:r w:rsidR="00412575" w:rsidRPr="0023660D">
        <w:rPr>
          <w:bCs/>
          <w:sz w:val="28"/>
          <w:szCs w:val="28"/>
        </w:rPr>
        <w:t>punktu šādā redakcijā</w:t>
      </w:r>
      <w:r w:rsidR="00412575" w:rsidRPr="00C761D8">
        <w:rPr>
          <w:bCs/>
          <w:sz w:val="28"/>
          <w:szCs w:val="28"/>
        </w:rPr>
        <w:t xml:space="preserve">: </w:t>
      </w:r>
    </w:p>
    <w:p w14:paraId="357C6891" w14:textId="77777777" w:rsidR="0073613B" w:rsidRDefault="0073613B" w:rsidP="00412575">
      <w:pPr>
        <w:ind w:firstLine="709"/>
        <w:jc w:val="both"/>
        <w:rPr>
          <w:bCs/>
          <w:sz w:val="28"/>
          <w:szCs w:val="28"/>
        </w:rPr>
      </w:pPr>
    </w:p>
    <w:p w14:paraId="53789BA3" w14:textId="434FB73B" w:rsidR="00412575" w:rsidRPr="00B87873" w:rsidRDefault="0073613B" w:rsidP="00412575">
      <w:pPr>
        <w:ind w:firstLine="709"/>
        <w:jc w:val="both"/>
        <w:rPr>
          <w:bCs/>
          <w:sz w:val="28"/>
          <w:szCs w:val="28"/>
        </w:rPr>
      </w:pPr>
      <w:r>
        <w:rPr>
          <w:rFonts w:eastAsia="Calibri"/>
          <w:sz w:val="28"/>
          <w:szCs w:val="28"/>
        </w:rPr>
        <w:t>"</w:t>
      </w:r>
      <w:r w:rsidR="00412575" w:rsidRPr="00C761D8">
        <w:rPr>
          <w:bCs/>
          <w:sz w:val="28"/>
          <w:szCs w:val="28"/>
        </w:rPr>
        <w:t>5.</w:t>
      </w:r>
      <w:r w:rsidRPr="00C761D8">
        <w:rPr>
          <w:bCs/>
          <w:sz w:val="28"/>
          <w:szCs w:val="28"/>
          <w:vertAlign w:val="superscript"/>
        </w:rPr>
        <w:t>1</w:t>
      </w:r>
      <w:r>
        <w:rPr>
          <w:bCs/>
          <w:sz w:val="28"/>
          <w:szCs w:val="28"/>
        </w:rPr>
        <w:t>  </w:t>
      </w:r>
      <w:r w:rsidR="00D758E0">
        <w:rPr>
          <w:bCs/>
          <w:sz w:val="28"/>
          <w:szCs w:val="28"/>
        </w:rPr>
        <w:t>5.2.1.2</w:t>
      </w:r>
      <w:r>
        <w:rPr>
          <w:bCs/>
          <w:sz w:val="28"/>
          <w:szCs w:val="28"/>
        </w:rPr>
        <w:t>. </w:t>
      </w:r>
      <w:r w:rsidR="00D758E0">
        <w:rPr>
          <w:bCs/>
          <w:sz w:val="28"/>
          <w:szCs w:val="28"/>
        </w:rPr>
        <w:t>pasākuma t</w:t>
      </w:r>
      <w:r w:rsidR="00412575" w:rsidRPr="00C761D8">
        <w:rPr>
          <w:bCs/>
          <w:sz w:val="28"/>
          <w:szCs w:val="28"/>
        </w:rPr>
        <w:t>rešās atlases kārtas otrā uzsaukuma ietvaros vienai bioloģiski noārdāmo atkritumu pārstrādes iekārtai, kas izmanto anaerobo pārstrādes metodi, pieejamais Kohēzijas fonda finansējums nepārsniedz 6 000</w:t>
      </w:r>
      <w:r>
        <w:rPr>
          <w:bCs/>
          <w:sz w:val="28"/>
          <w:szCs w:val="28"/>
        </w:rPr>
        <w:t> </w:t>
      </w:r>
      <w:r w:rsidRPr="00C761D8">
        <w:rPr>
          <w:bCs/>
          <w:sz w:val="28"/>
          <w:szCs w:val="28"/>
        </w:rPr>
        <w:t>000</w:t>
      </w:r>
      <w:r>
        <w:rPr>
          <w:bCs/>
          <w:sz w:val="28"/>
          <w:szCs w:val="28"/>
        </w:rPr>
        <w:t> </w:t>
      </w:r>
      <w:proofErr w:type="spellStart"/>
      <w:r w:rsidR="00412575" w:rsidRPr="00C761D8">
        <w:rPr>
          <w:bCs/>
          <w:i/>
          <w:iCs/>
          <w:sz w:val="28"/>
          <w:szCs w:val="28"/>
        </w:rPr>
        <w:t>euro</w:t>
      </w:r>
      <w:proofErr w:type="spellEnd"/>
      <w:r w:rsidR="00C94D94">
        <w:rPr>
          <w:bCs/>
          <w:sz w:val="28"/>
          <w:szCs w:val="28"/>
        </w:rPr>
        <w:t>, bet</w:t>
      </w:r>
      <w:r w:rsidR="00C94D94" w:rsidRPr="00C761D8">
        <w:rPr>
          <w:bCs/>
          <w:sz w:val="28"/>
          <w:szCs w:val="28"/>
        </w:rPr>
        <w:t xml:space="preserve"> </w:t>
      </w:r>
      <w:r w:rsidR="00412575" w:rsidRPr="00C761D8">
        <w:rPr>
          <w:bCs/>
          <w:sz w:val="28"/>
          <w:szCs w:val="28"/>
        </w:rPr>
        <w:t>vienai</w:t>
      </w:r>
      <w:r w:rsidR="00412575" w:rsidRPr="00B87873">
        <w:rPr>
          <w:bCs/>
          <w:sz w:val="28"/>
          <w:szCs w:val="28"/>
        </w:rPr>
        <w:t xml:space="preserve"> bioloģiski noārdāmo atkritumu pārstrādes iekārtai, kas izmanto aerobo pārstrādes metodi, pieejamais Kohēzijas fonda finansējums nepārsniedz 125 000 </w:t>
      </w:r>
      <w:proofErr w:type="spellStart"/>
      <w:r w:rsidR="00412575" w:rsidRPr="00B87873">
        <w:rPr>
          <w:bCs/>
          <w:i/>
          <w:iCs/>
          <w:sz w:val="28"/>
          <w:szCs w:val="28"/>
        </w:rPr>
        <w:t>euro</w:t>
      </w:r>
      <w:proofErr w:type="spellEnd"/>
      <w:r w:rsidR="00412575" w:rsidRPr="00B87873">
        <w:rPr>
          <w:bCs/>
          <w:sz w:val="28"/>
          <w:szCs w:val="28"/>
        </w:rPr>
        <w:t>.</w:t>
      </w:r>
      <w:r w:rsidR="00C94D94">
        <w:t xml:space="preserve"> </w:t>
      </w:r>
      <w:r w:rsidR="00C94D94" w:rsidRPr="00C94D94">
        <w:rPr>
          <w:bCs/>
          <w:sz w:val="28"/>
          <w:szCs w:val="28"/>
        </w:rPr>
        <w:t>13.1.3.2</w:t>
      </w:r>
      <w:r w:rsidRPr="00C94D94">
        <w:rPr>
          <w:bCs/>
          <w:sz w:val="28"/>
          <w:szCs w:val="28"/>
        </w:rPr>
        <w:t>.</w:t>
      </w:r>
      <w:r>
        <w:rPr>
          <w:bCs/>
          <w:sz w:val="28"/>
          <w:szCs w:val="28"/>
        </w:rPr>
        <w:t> </w:t>
      </w:r>
      <w:r w:rsidR="00C94D94" w:rsidRPr="00C94D94">
        <w:rPr>
          <w:bCs/>
          <w:sz w:val="28"/>
          <w:szCs w:val="28"/>
        </w:rPr>
        <w:t xml:space="preserve">pasākuma ietvaros vienai bioloģiski noārdāmo atkritumu pārstrādes iekārtai, kas izmanto anaerobo pārstrādes metodi, </w:t>
      </w:r>
      <w:r w:rsidR="00C94D94">
        <w:rPr>
          <w:bCs/>
          <w:sz w:val="28"/>
          <w:szCs w:val="28"/>
        </w:rPr>
        <w:t xml:space="preserve">maksimālais </w:t>
      </w:r>
      <w:r w:rsidR="00C94D94" w:rsidRPr="00C94D94">
        <w:rPr>
          <w:bCs/>
          <w:sz w:val="28"/>
          <w:szCs w:val="28"/>
        </w:rPr>
        <w:t xml:space="preserve">pieejamais </w:t>
      </w:r>
      <w:r w:rsidR="00D758E0">
        <w:rPr>
          <w:bCs/>
          <w:sz w:val="28"/>
          <w:szCs w:val="28"/>
        </w:rPr>
        <w:t>Eiropas Reģionālā</w:t>
      </w:r>
      <w:r w:rsidR="00E228B6">
        <w:rPr>
          <w:bCs/>
          <w:sz w:val="28"/>
          <w:szCs w:val="28"/>
        </w:rPr>
        <w:t>s</w:t>
      </w:r>
      <w:r w:rsidR="00D758E0">
        <w:rPr>
          <w:bCs/>
          <w:sz w:val="28"/>
          <w:szCs w:val="28"/>
        </w:rPr>
        <w:t xml:space="preserve"> attīstības fonda</w:t>
      </w:r>
      <w:r w:rsidR="00C94D94" w:rsidRPr="00C94D94">
        <w:rPr>
          <w:bCs/>
          <w:sz w:val="28"/>
          <w:szCs w:val="28"/>
        </w:rPr>
        <w:t xml:space="preserve"> finansējums </w:t>
      </w:r>
      <w:r w:rsidR="00C94D94">
        <w:rPr>
          <w:bCs/>
          <w:sz w:val="28"/>
          <w:szCs w:val="28"/>
        </w:rPr>
        <w:t>noteikts</w:t>
      </w:r>
      <w:r w:rsidR="00C94D94" w:rsidRPr="00C94D94">
        <w:rPr>
          <w:bCs/>
          <w:sz w:val="28"/>
          <w:szCs w:val="28"/>
        </w:rPr>
        <w:t xml:space="preserve"> </w:t>
      </w:r>
      <w:r w:rsidR="00D758E0">
        <w:rPr>
          <w:bCs/>
          <w:sz w:val="28"/>
          <w:szCs w:val="28"/>
        </w:rPr>
        <w:t>šo noteikumu 1</w:t>
      </w:r>
      <w:r>
        <w:rPr>
          <w:bCs/>
          <w:sz w:val="28"/>
          <w:szCs w:val="28"/>
        </w:rPr>
        <w:t>. </w:t>
      </w:r>
      <w:r w:rsidR="00C94D94">
        <w:rPr>
          <w:bCs/>
          <w:sz w:val="28"/>
          <w:szCs w:val="28"/>
        </w:rPr>
        <w:t>pielikumā.</w:t>
      </w:r>
      <w:r>
        <w:rPr>
          <w:rFonts w:eastAsia="Calibri"/>
          <w:sz w:val="28"/>
          <w:szCs w:val="28"/>
        </w:rPr>
        <w:t>"</w:t>
      </w:r>
    </w:p>
    <w:p w14:paraId="54F79FA5" w14:textId="77777777" w:rsidR="00412575" w:rsidRPr="00B87873" w:rsidRDefault="00412575" w:rsidP="00412575">
      <w:pPr>
        <w:ind w:firstLine="709"/>
        <w:jc w:val="both"/>
        <w:rPr>
          <w:bCs/>
          <w:sz w:val="28"/>
          <w:szCs w:val="28"/>
        </w:rPr>
      </w:pPr>
    </w:p>
    <w:p w14:paraId="3AB45834" w14:textId="68CD75A2" w:rsidR="00412575" w:rsidRPr="00B87873" w:rsidRDefault="00D758E0" w:rsidP="00412575">
      <w:pPr>
        <w:ind w:firstLine="709"/>
        <w:jc w:val="both"/>
        <w:rPr>
          <w:sz w:val="28"/>
          <w:szCs w:val="28"/>
          <w:shd w:val="clear" w:color="auto" w:fill="FFFFFF"/>
        </w:rPr>
      </w:pPr>
      <w:r>
        <w:rPr>
          <w:sz w:val="28"/>
          <w:szCs w:val="28"/>
          <w:shd w:val="clear" w:color="auto" w:fill="FFFFFF"/>
        </w:rPr>
        <w:t>9</w:t>
      </w:r>
      <w:r w:rsidR="00412575" w:rsidRPr="00B87873">
        <w:rPr>
          <w:sz w:val="28"/>
          <w:szCs w:val="28"/>
          <w:shd w:val="clear" w:color="auto" w:fill="FFFFFF"/>
        </w:rPr>
        <w:t>. Svītrot 5.</w:t>
      </w:r>
      <w:r w:rsidR="0073613B" w:rsidRPr="00B87873">
        <w:rPr>
          <w:sz w:val="28"/>
          <w:szCs w:val="28"/>
          <w:shd w:val="clear" w:color="auto" w:fill="FFFFFF"/>
          <w:vertAlign w:val="superscript"/>
        </w:rPr>
        <w:t>2</w:t>
      </w:r>
      <w:r w:rsidR="0073613B">
        <w:rPr>
          <w:sz w:val="28"/>
          <w:szCs w:val="28"/>
          <w:shd w:val="clear" w:color="auto" w:fill="FFFFFF"/>
        </w:rPr>
        <w:t> </w:t>
      </w:r>
      <w:r w:rsidR="00412575" w:rsidRPr="00B87873">
        <w:rPr>
          <w:sz w:val="28"/>
          <w:szCs w:val="28"/>
          <w:shd w:val="clear" w:color="auto" w:fill="FFFFFF"/>
        </w:rPr>
        <w:t>punktu.</w:t>
      </w:r>
    </w:p>
    <w:p w14:paraId="33A8A5DF" w14:textId="607E611A" w:rsidR="00412575" w:rsidRDefault="00412575" w:rsidP="00412575">
      <w:pPr>
        <w:ind w:firstLine="709"/>
        <w:jc w:val="both"/>
        <w:rPr>
          <w:sz w:val="28"/>
          <w:szCs w:val="28"/>
          <w:shd w:val="clear" w:color="auto" w:fill="FFFFFF"/>
        </w:rPr>
      </w:pPr>
    </w:p>
    <w:p w14:paraId="748E9E65" w14:textId="6C38222A" w:rsidR="00DD0F51" w:rsidRDefault="00DD0F51" w:rsidP="00D758E0">
      <w:pPr>
        <w:ind w:firstLine="709"/>
        <w:jc w:val="both"/>
        <w:rPr>
          <w:sz w:val="28"/>
          <w:szCs w:val="28"/>
          <w:shd w:val="clear" w:color="auto" w:fill="FFFFFF"/>
        </w:rPr>
      </w:pPr>
      <w:r w:rsidRPr="00E12A34">
        <w:rPr>
          <w:sz w:val="28"/>
          <w:szCs w:val="28"/>
          <w:shd w:val="clear" w:color="auto" w:fill="FFFFFF"/>
        </w:rPr>
        <w:t>1</w:t>
      </w:r>
      <w:r w:rsidR="00D758E0">
        <w:rPr>
          <w:sz w:val="28"/>
          <w:szCs w:val="28"/>
          <w:shd w:val="clear" w:color="auto" w:fill="FFFFFF"/>
        </w:rPr>
        <w:t>0. Izteikt 8.</w:t>
      </w:r>
      <w:r w:rsidR="00AD767C">
        <w:rPr>
          <w:sz w:val="28"/>
          <w:szCs w:val="28"/>
          <w:shd w:val="clear" w:color="auto" w:fill="FFFFFF"/>
        </w:rPr>
        <w:t> </w:t>
      </w:r>
      <w:r w:rsidR="00D758E0">
        <w:rPr>
          <w:sz w:val="28"/>
          <w:szCs w:val="28"/>
          <w:shd w:val="clear" w:color="auto" w:fill="FFFFFF"/>
        </w:rPr>
        <w:t>punktu šādā redakcijā:</w:t>
      </w:r>
    </w:p>
    <w:p w14:paraId="710459FF" w14:textId="77777777" w:rsidR="0073613B" w:rsidRDefault="0073613B" w:rsidP="00D758E0">
      <w:pPr>
        <w:ind w:firstLine="709"/>
        <w:jc w:val="both"/>
        <w:rPr>
          <w:sz w:val="28"/>
          <w:szCs w:val="28"/>
          <w:shd w:val="clear" w:color="auto" w:fill="FFFFFF"/>
        </w:rPr>
      </w:pPr>
    </w:p>
    <w:p w14:paraId="5401B6F2" w14:textId="5C994519" w:rsidR="00D758E0" w:rsidRDefault="0073613B" w:rsidP="00D758E0">
      <w:pPr>
        <w:ind w:firstLine="709"/>
        <w:jc w:val="both"/>
        <w:rPr>
          <w:sz w:val="28"/>
          <w:szCs w:val="28"/>
          <w:shd w:val="clear" w:color="auto" w:fill="FFFFFF"/>
        </w:rPr>
      </w:pPr>
      <w:r>
        <w:rPr>
          <w:rFonts w:eastAsia="Calibri"/>
          <w:sz w:val="28"/>
          <w:szCs w:val="28"/>
        </w:rPr>
        <w:t>"</w:t>
      </w:r>
      <w:r w:rsidR="00D758E0">
        <w:rPr>
          <w:sz w:val="28"/>
          <w:szCs w:val="28"/>
          <w:shd w:val="clear" w:color="auto" w:fill="FFFFFF"/>
        </w:rPr>
        <w:t>8</w:t>
      </w:r>
      <w:r>
        <w:rPr>
          <w:sz w:val="28"/>
          <w:szCs w:val="28"/>
          <w:shd w:val="clear" w:color="auto" w:fill="FFFFFF"/>
        </w:rPr>
        <w:t>. </w:t>
      </w:r>
      <w:r w:rsidR="00D758E0">
        <w:rPr>
          <w:sz w:val="28"/>
          <w:szCs w:val="28"/>
          <w:shd w:val="clear" w:color="auto" w:fill="FFFFFF"/>
        </w:rPr>
        <w:t>Uzraudzības rādītāji un to sasniedzamās vērtības:</w:t>
      </w:r>
    </w:p>
    <w:p w14:paraId="06112738" w14:textId="69E1E59A" w:rsidR="00034597" w:rsidRDefault="00412575" w:rsidP="00D758E0">
      <w:pPr>
        <w:ind w:firstLine="709"/>
        <w:jc w:val="both"/>
        <w:rPr>
          <w:sz w:val="28"/>
          <w:szCs w:val="28"/>
          <w:shd w:val="clear" w:color="auto" w:fill="FFFFFF"/>
        </w:rPr>
      </w:pPr>
      <w:r w:rsidRPr="00B87873">
        <w:rPr>
          <w:sz w:val="28"/>
          <w:szCs w:val="28"/>
          <w:shd w:val="clear" w:color="auto" w:fill="FFFFFF"/>
        </w:rPr>
        <w:t>8.1</w:t>
      </w:r>
      <w:r w:rsidR="0073613B" w:rsidRPr="00B87873">
        <w:rPr>
          <w:sz w:val="28"/>
          <w:szCs w:val="28"/>
          <w:shd w:val="clear" w:color="auto" w:fill="FFFFFF"/>
        </w:rPr>
        <w:t>.</w:t>
      </w:r>
      <w:r w:rsidR="0073613B">
        <w:rPr>
          <w:sz w:val="28"/>
          <w:szCs w:val="28"/>
          <w:shd w:val="clear" w:color="auto" w:fill="FFFFFF"/>
        </w:rPr>
        <w:t> </w:t>
      </w:r>
      <w:r w:rsidR="00D758E0">
        <w:rPr>
          <w:sz w:val="28"/>
          <w:szCs w:val="28"/>
          <w:shd w:val="clear" w:color="auto" w:fill="FFFFFF"/>
        </w:rPr>
        <w:t xml:space="preserve">pasākuma </w:t>
      </w:r>
      <w:r w:rsidRPr="00B87873">
        <w:rPr>
          <w:sz w:val="28"/>
          <w:szCs w:val="28"/>
          <w:shd w:val="clear" w:color="auto" w:fill="FFFFFF"/>
        </w:rPr>
        <w:t>iznākuma rādītājs – līdz 2023</w:t>
      </w:r>
      <w:r w:rsidR="0073613B" w:rsidRPr="00B87873">
        <w:rPr>
          <w:sz w:val="28"/>
          <w:szCs w:val="28"/>
          <w:shd w:val="clear" w:color="auto" w:fill="FFFFFF"/>
        </w:rPr>
        <w:t>.</w:t>
      </w:r>
      <w:r w:rsidR="0073613B">
        <w:rPr>
          <w:sz w:val="28"/>
          <w:szCs w:val="28"/>
          <w:shd w:val="clear" w:color="auto" w:fill="FFFFFF"/>
        </w:rPr>
        <w:t> </w:t>
      </w:r>
      <w:r w:rsidRPr="00B87873">
        <w:rPr>
          <w:sz w:val="28"/>
          <w:szCs w:val="28"/>
          <w:shd w:val="clear" w:color="auto" w:fill="FFFFFF"/>
        </w:rPr>
        <w:t>gada 31</w:t>
      </w:r>
      <w:r w:rsidR="0073613B" w:rsidRPr="00B87873">
        <w:rPr>
          <w:sz w:val="28"/>
          <w:szCs w:val="28"/>
          <w:shd w:val="clear" w:color="auto" w:fill="FFFFFF"/>
        </w:rPr>
        <w:t>.</w:t>
      </w:r>
      <w:r w:rsidR="0073613B">
        <w:rPr>
          <w:sz w:val="28"/>
          <w:szCs w:val="28"/>
          <w:shd w:val="clear" w:color="auto" w:fill="FFFFFF"/>
        </w:rPr>
        <w:t> </w:t>
      </w:r>
      <w:r w:rsidRPr="00B87873">
        <w:rPr>
          <w:sz w:val="28"/>
          <w:szCs w:val="28"/>
          <w:shd w:val="clear" w:color="auto" w:fill="FFFFFF"/>
        </w:rPr>
        <w:t>decembrim sasniedzamais atkritumu pārstrādes jaudas pieaugums atbalstītajos projektos 5.2.1.2</w:t>
      </w:r>
      <w:r w:rsidR="0073613B" w:rsidRPr="00B87873">
        <w:rPr>
          <w:sz w:val="28"/>
          <w:szCs w:val="28"/>
          <w:shd w:val="clear" w:color="auto" w:fill="FFFFFF"/>
        </w:rPr>
        <w:t>.</w:t>
      </w:r>
      <w:r w:rsidR="0073613B">
        <w:rPr>
          <w:sz w:val="28"/>
          <w:szCs w:val="28"/>
          <w:shd w:val="clear" w:color="auto" w:fill="FFFFFF"/>
        </w:rPr>
        <w:t> </w:t>
      </w:r>
      <w:r w:rsidRPr="00B87873">
        <w:rPr>
          <w:sz w:val="28"/>
          <w:szCs w:val="28"/>
          <w:shd w:val="clear" w:color="auto" w:fill="FFFFFF"/>
        </w:rPr>
        <w:t xml:space="preserve">pasākuma ietvaros ir </w:t>
      </w:r>
      <w:r w:rsidR="0073613B" w:rsidRPr="00B87873">
        <w:rPr>
          <w:sz w:val="28"/>
          <w:szCs w:val="28"/>
          <w:shd w:val="clear" w:color="auto" w:fill="FFFFFF"/>
        </w:rPr>
        <w:t>172</w:t>
      </w:r>
      <w:r w:rsidR="0073613B">
        <w:rPr>
          <w:sz w:val="28"/>
          <w:szCs w:val="28"/>
          <w:shd w:val="clear" w:color="auto" w:fill="FFFFFF"/>
        </w:rPr>
        <w:t> </w:t>
      </w:r>
      <w:r w:rsidR="0073613B" w:rsidRPr="00B87873">
        <w:rPr>
          <w:sz w:val="28"/>
          <w:szCs w:val="28"/>
          <w:shd w:val="clear" w:color="auto" w:fill="FFFFFF"/>
        </w:rPr>
        <w:t>000</w:t>
      </w:r>
      <w:r w:rsidR="0073613B">
        <w:rPr>
          <w:sz w:val="28"/>
          <w:szCs w:val="28"/>
          <w:shd w:val="clear" w:color="auto" w:fill="FFFFFF"/>
        </w:rPr>
        <w:t> </w:t>
      </w:r>
      <w:r w:rsidRPr="00B87873">
        <w:rPr>
          <w:sz w:val="28"/>
          <w:szCs w:val="28"/>
          <w:shd w:val="clear" w:color="auto" w:fill="FFFFFF"/>
        </w:rPr>
        <w:t>t/gadā un 13.1.3.2. pasākuma ietvaros</w:t>
      </w:r>
      <w:r w:rsidR="00D758E0">
        <w:rPr>
          <w:sz w:val="28"/>
          <w:szCs w:val="28"/>
          <w:shd w:val="clear" w:color="auto" w:fill="FFFFFF"/>
        </w:rPr>
        <w:t xml:space="preserve"> </w:t>
      </w:r>
      <w:r w:rsidRPr="00B87873">
        <w:rPr>
          <w:sz w:val="28"/>
          <w:szCs w:val="28"/>
          <w:shd w:val="clear" w:color="auto" w:fill="FFFFFF"/>
        </w:rPr>
        <w:t>ir 51</w:t>
      </w:r>
      <w:r w:rsidR="0073613B">
        <w:rPr>
          <w:sz w:val="28"/>
          <w:szCs w:val="28"/>
          <w:shd w:val="clear" w:color="auto" w:fill="FFFFFF"/>
        </w:rPr>
        <w:t> </w:t>
      </w:r>
      <w:r w:rsidR="0073613B" w:rsidRPr="00B87873">
        <w:rPr>
          <w:sz w:val="28"/>
          <w:szCs w:val="28"/>
          <w:shd w:val="clear" w:color="auto" w:fill="FFFFFF"/>
        </w:rPr>
        <w:t>000</w:t>
      </w:r>
      <w:r w:rsidR="0073613B">
        <w:rPr>
          <w:sz w:val="28"/>
          <w:szCs w:val="28"/>
          <w:shd w:val="clear" w:color="auto" w:fill="FFFFFF"/>
        </w:rPr>
        <w:t> </w:t>
      </w:r>
      <w:r w:rsidRPr="00B87873">
        <w:rPr>
          <w:sz w:val="28"/>
          <w:szCs w:val="28"/>
          <w:shd w:val="clear" w:color="auto" w:fill="FFFFFF"/>
        </w:rPr>
        <w:t>t/gadā</w:t>
      </w:r>
      <w:r w:rsidR="0073613B">
        <w:rPr>
          <w:sz w:val="28"/>
          <w:szCs w:val="28"/>
          <w:shd w:val="clear" w:color="auto" w:fill="FFFFFF"/>
        </w:rPr>
        <w:t>;</w:t>
      </w:r>
    </w:p>
    <w:p w14:paraId="44E57D74" w14:textId="1A322887" w:rsidR="00D758E0" w:rsidRDefault="00D758E0" w:rsidP="00D758E0">
      <w:pPr>
        <w:ind w:firstLine="709"/>
        <w:jc w:val="both"/>
        <w:rPr>
          <w:sz w:val="28"/>
          <w:szCs w:val="28"/>
          <w:shd w:val="clear" w:color="auto" w:fill="FFFFFF"/>
        </w:rPr>
      </w:pPr>
      <w:r>
        <w:rPr>
          <w:sz w:val="28"/>
          <w:szCs w:val="28"/>
          <w:shd w:val="clear" w:color="auto" w:fill="FFFFFF"/>
        </w:rPr>
        <w:t>8.2</w:t>
      </w:r>
      <w:r w:rsidR="00E93269">
        <w:rPr>
          <w:sz w:val="28"/>
          <w:szCs w:val="28"/>
          <w:shd w:val="clear" w:color="auto" w:fill="FFFFFF"/>
        </w:rPr>
        <w:t>.  </w:t>
      </w:r>
      <w:r>
        <w:rPr>
          <w:sz w:val="28"/>
          <w:szCs w:val="28"/>
          <w:shd w:val="clear" w:color="auto" w:fill="FFFFFF"/>
        </w:rPr>
        <w:t>5.2.1.2. pasākuma rezultāta rādītājs – līdz 2023. gada 31. decembrim pārstrādātais un reģenerētais atkritumu daudzums attiecībā pret attiecīgajā gadā radīto atkritumu daudzumu ir 59 procenti;</w:t>
      </w:r>
    </w:p>
    <w:p w14:paraId="066444B7" w14:textId="25EA0B00" w:rsidR="00412575" w:rsidRDefault="00D758E0" w:rsidP="00D758E0">
      <w:pPr>
        <w:jc w:val="both"/>
        <w:rPr>
          <w:sz w:val="28"/>
          <w:szCs w:val="28"/>
          <w:shd w:val="clear" w:color="auto" w:fill="FFFFFF"/>
        </w:rPr>
      </w:pPr>
      <w:r>
        <w:rPr>
          <w:sz w:val="28"/>
          <w:szCs w:val="28"/>
          <w:shd w:val="clear" w:color="auto" w:fill="FFFFFF"/>
        </w:rPr>
        <w:tab/>
        <w:t>8.3</w:t>
      </w:r>
      <w:r w:rsidR="00E93269">
        <w:rPr>
          <w:sz w:val="28"/>
          <w:szCs w:val="28"/>
          <w:shd w:val="clear" w:color="auto" w:fill="FFFFFF"/>
        </w:rPr>
        <w:t>.  </w:t>
      </w:r>
      <w:r w:rsidRPr="00B87873">
        <w:rPr>
          <w:sz w:val="28"/>
          <w:szCs w:val="28"/>
          <w:shd w:val="clear" w:color="auto" w:fill="FFFFFF"/>
        </w:rPr>
        <w:t>13.1.3.2</w:t>
      </w:r>
      <w:r w:rsidR="00E93269" w:rsidRPr="00B87873">
        <w:rPr>
          <w:sz w:val="28"/>
          <w:szCs w:val="28"/>
          <w:shd w:val="clear" w:color="auto" w:fill="FFFFFF"/>
        </w:rPr>
        <w:t>.</w:t>
      </w:r>
      <w:r w:rsidR="00E93269">
        <w:rPr>
          <w:sz w:val="28"/>
          <w:szCs w:val="28"/>
          <w:shd w:val="clear" w:color="auto" w:fill="FFFFFF"/>
        </w:rPr>
        <w:t> </w:t>
      </w:r>
      <w:r w:rsidRPr="00B87873">
        <w:rPr>
          <w:sz w:val="28"/>
          <w:szCs w:val="28"/>
          <w:shd w:val="clear" w:color="auto" w:fill="FFFFFF"/>
        </w:rPr>
        <w:t>pasākuma rezultāta rādītājs</w:t>
      </w:r>
      <w:r w:rsidRPr="00E12A34">
        <w:rPr>
          <w:sz w:val="28"/>
          <w:szCs w:val="28"/>
          <w:shd w:val="clear" w:color="auto" w:fill="FFFFFF"/>
        </w:rPr>
        <w:t>,</w:t>
      </w:r>
      <w:r w:rsidRPr="00E12A34">
        <w:t xml:space="preserve"> </w:t>
      </w:r>
      <w:r w:rsidRPr="00E12A34">
        <w:rPr>
          <w:sz w:val="28"/>
          <w:szCs w:val="28"/>
          <w:shd w:val="clear" w:color="auto" w:fill="FFFFFF"/>
        </w:rPr>
        <w:t>kas sasniedzams par Eiropas Komisijas 2021</w:t>
      </w:r>
      <w:r w:rsidR="00E93269" w:rsidRPr="00E12A34">
        <w:rPr>
          <w:sz w:val="28"/>
          <w:szCs w:val="28"/>
          <w:shd w:val="clear" w:color="auto" w:fill="FFFFFF"/>
        </w:rPr>
        <w:t>.</w:t>
      </w:r>
      <w:r w:rsidR="00E93269">
        <w:rPr>
          <w:sz w:val="28"/>
          <w:szCs w:val="28"/>
          <w:shd w:val="clear" w:color="auto" w:fill="FFFFFF"/>
        </w:rPr>
        <w:t> </w:t>
      </w:r>
      <w:r w:rsidRPr="00E12A34">
        <w:rPr>
          <w:sz w:val="28"/>
          <w:szCs w:val="28"/>
          <w:shd w:val="clear" w:color="auto" w:fill="FFFFFF"/>
        </w:rPr>
        <w:t xml:space="preserve">gada </w:t>
      </w:r>
      <w:r>
        <w:rPr>
          <w:bCs/>
          <w:sz w:val="28"/>
          <w:szCs w:val="28"/>
        </w:rPr>
        <w:t>Eiropas Reģionālā</w:t>
      </w:r>
      <w:r w:rsidR="00E228B6">
        <w:rPr>
          <w:bCs/>
          <w:sz w:val="28"/>
          <w:szCs w:val="28"/>
        </w:rPr>
        <w:t>s</w:t>
      </w:r>
      <w:r>
        <w:rPr>
          <w:bCs/>
          <w:sz w:val="28"/>
          <w:szCs w:val="28"/>
        </w:rPr>
        <w:t xml:space="preserve"> attīstības fonda</w:t>
      </w:r>
      <w:r w:rsidRPr="00C94D94">
        <w:rPr>
          <w:bCs/>
          <w:sz w:val="28"/>
          <w:szCs w:val="28"/>
        </w:rPr>
        <w:t xml:space="preserve"> finansējum</w:t>
      </w:r>
      <w:r>
        <w:rPr>
          <w:bCs/>
          <w:sz w:val="28"/>
          <w:szCs w:val="28"/>
        </w:rPr>
        <w:t>u</w:t>
      </w:r>
      <w:r w:rsidR="00E228B6">
        <w:rPr>
          <w:bCs/>
          <w:sz w:val="28"/>
          <w:szCs w:val="28"/>
        </w:rPr>
        <w:t>,</w:t>
      </w:r>
      <w:r w:rsidRPr="00E12A34">
        <w:rPr>
          <w:sz w:val="28"/>
          <w:szCs w:val="28"/>
          <w:shd w:val="clear" w:color="auto" w:fill="FFFFFF"/>
        </w:rPr>
        <w:t xml:space="preserve"> </w:t>
      </w:r>
      <w:r w:rsidRPr="00B87873">
        <w:rPr>
          <w:sz w:val="28"/>
          <w:szCs w:val="28"/>
          <w:shd w:val="clear" w:color="auto" w:fill="FFFFFF"/>
        </w:rPr>
        <w:t>– līdz 2023</w:t>
      </w:r>
      <w:r w:rsidR="00E93269" w:rsidRPr="00B87873">
        <w:rPr>
          <w:sz w:val="28"/>
          <w:szCs w:val="28"/>
          <w:shd w:val="clear" w:color="auto" w:fill="FFFFFF"/>
        </w:rPr>
        <w:t>.</w:t>
      </w:r>
      <w:r w:rsidR="00E93269">
        <w:rPr>
          <w:sz w:val="28"/>
          <w:szCs w:val="28"/>
          <w:shd w:val="clear" w:color="auto" w:fill="FFFFFF"/>
        </w:rPr>
        <w:t> </w:t>
      </w:r>
      <w:r w:rsidRPr="00B87873">
        <w:rPr>
          <w:sz w:val="28"/>
          <w:szCs w:val="28"/>
          <w:shd w:val="clear" w:color="auto" w:fill="FFFFFF"/>
        </w:rPr>
        <w:t>gada 31.</w:t>
      </w:r>
      <w:r>
        <w:rPr>
          <w:sz w:val="28"/>
          <w:szCs w:val="28"/>
          <w:shd w:val="clear" w:color="auto" w:fill="FFFFFF"/>
        </w:rPr>
        <w:t> </w:t>
      </w:r>
      <w:r w:rsidRPr="00B87873">
        <w:rPr>
          <w:sz w:val="28"/>
          <w:szCs w:val="28"/>
          <w:shd w:val="clear" w:color="auto" w:fill="FFFFFF"/>
        </w:rPr>
        <w:t xml:space="preserve">decembrim poligonu skaits, kur izveidotas jaunas bioloģiski noārdāmo atkritumu anaerobās pārstrādes iekārtas, </w:t>
      </w:r>
      <w:r w:rsidRPr="00E12A34">
        <w:rPr>
          <w:sz w:val="28"/>
          <w:szCs w:val="28"/>
          <w:shd w:val="clear" w:color="auto" w:fill="FFFFFF"/>
        </w:rPr>
        <w:t>pieaugs līdz</w:t>
      </w:r>
      <w:r w:rsidRPr="00B87873">
        <w:rPr>
          <w:sz w:val="28"/>
          <w:szCs w:val="28"/>
          <w:shd w:val="clear" w:color="auto" w:fill="FFFFFF"/>
        </w:rPr>
        <w:t xml:space="preserve"> 6</w:t>
      </w:r>
      <w:r w:rsidR="00E93269">
        <w:rPr>
          <w:sz w:val="28"/>
          <w:szCs w:val="28"/>
          <w:shd w:val="clear" w:color="auto" w:fill="FFFFFF"/>
        </w:rPr>
        <w:t>;</w:t>
      </w:r>
    </w:p>
    <w:p w14:paraId="255C88C6" w14:textId="1EE3BAC2" w:rsidR="003A0136" w:rsidRPr="00D758E0" w:rsidRDefault="00D758E0" w:rsidP="00A31D19">
      <w:pPr>
        <w:jc w:val="both"/>
        <w:rPr>
          <w:sz w:val="28"/>
          <w:szCs w:val="28"/>
          <w:shd w:val="clear" w:color="auto" w:fill="FFFFFF"/>
        </w:rPr>
      </w:pPr>
      <w:r>
        <w:rPr>
          <w:sz w:val="28"/>
          <w:szCs w:val="28"/>
          <w:shd w:val="clear" w:color="auto" w:fill="FFFFFF"/>
        </w:rPr>
        <w:t xml:space="preserve"> </w:t>
      </w:r>
      <w:r>
        <w:rPr>
          <w:sz w:val="28"/>
          <w:szCs w:val="28"/>
          <w:shd w:val="clear" w:color="auto" w:fill="FFFFFF"/>
        </w:rPr>
        <w:tab/>
        <w:t>8.4</w:t>
      </w:r>
      <w:r w:rsidR="00E93269">
        <w:rPr>
          <w:sz w:val="28"/>
          <w:szCs w:val="28"/>
          <w:shd w:val="clear" w:color="auto" w:fill="FFFFFF"/>
        </w:rPr>
        <w:t>.  </w:t>
      </w:r>
      <w:r>
        <w:rPr>
          <w:sz w:val="28"/>
          <w:szCs w:val="28"/>
          <w:shd w:val="clear" w:color="auto" w:fill="FFFFFF"/>
        </w:rPr>
        <w:t>5.2.1.2. pasākuma finanšu rādītājs – līdz 2018. gada 31. decembrim pasākuma ietvaros sertificēti vismaz 4 863</w:t>
      </w:r>
      <w:r w:rsidR="00E93269">
        <w:rPr>
          <w:sz w:val="28"/>
          <w:szCs w:val="28"/>
          <w:shd w:val="clear" w:color="auto" w:fill="FFFFFF"/>
        </w:rPr>
        <w:t> 794 </w:t>
      </w:r>
      <w:proofErr w:type="spellStart"/>
      <w:r>
        <w:rPr>
          <w:i/>
          <w:sz w:val="28"/>
          <w:szCs w:val="28"/>
          <w:shd w:val="clear" w:color="auto" w:fill="FFFFFF"/>
        </w:rPr>
        <w:t>euro</w:t>
      </w:r>
      <w:proofErr w:type="spellEnd"/>
      <w:r>
        <w:rPr>
          <w:i/>
          <w:sz w:val="28"/>
          <w:szCs w:val="28"/>
          <w:shd w:val="clear" w:color="auto" w:fill="FFFFFF"/>
        </w:rPr>
        <w:t>;</w:t>
      </w:r>
    </w:p>
    <w:p w14:paraId="04117F4A" w14:textId="492A400F" w:rsidR="00412575" w:rsidRDefault="00D758E0" w:rsidP="00412575">
      <w:pPr>
        <w:jc w:val="both"/>
        <w:rPr>
          <w:sz w:val="28"/>
          <w:szCs w:val="28"/>
          <w:shd w:val="clear" w:color="auto" w:fill="FFFFFF"/>
        </w:rPr>
      </w:pPr>
      <w:r>
        <w:rPr>
          <w:sz w:val="28"/>
          <w:szCs w:val="28"/>
          <w:shd w:val="clear" w:color="auto" w:fill="FFFFFF"/>
        </w:rPr>
        <w:tab/>
        <w:t>8.5</w:t>
      </w:r>
      <w:r w:rsidR="00E93269">
        <w:rPr>
          <w:sz w:val="28"/>
          <w:szCs w:val="28"/>
          <w:shd w:val="clear" w:color="auto" w:fill="FFFFFF"/>
        </w:rPr>
        <w:t>. </w:t>
      </w:r>
      <w:r>
        <w:rPr>
          <w:sz w:val="28"/>
          <w:szCs w:val="28"/>
          <w:shd w:val="clear" w:color="auto" w:fill="FFFFFF"/>
        </w:rPr>
        <w:t xml:space="preserve">horizontālā principa </w:t>
      </w:r>
      <w:r w:rsidR="00E93269">
        <w:rPr>
          <w:rFonts w:eastAsia="Calibri"/>
          <w:sz w:val="28"/>
          <w:szCs w:val="28"/>
        </w:rPr>
        <w:t>"</w:t>
      </w:r>
      <w:proofErr w:type="spellStart"/>
      <w:r>
        <w:rPr>
          <w:sz w:val="28"/>
          <w:szCs w:val="28"/>
          <w:shd w:val="clear" w:color="auto" w:fill="FFFFFF"/>
        </w:rPr>
        <w:t>Ilgstpējīga</w:t>
      </w:r>
      <w:proofErr w:type="spellEnd"/>
      <w:r>
        <w:rPr>
          <w:sz w:val="28"/>
          <w:szCs w:val="28"/>
          <w:shd w:val="clear" w:color="auto" w:fill="FFFFFF"/>
        </w:rPr>
        <w:t xml:space="preserve"> attīstība</w:t>
      </w:r>
      <w:r w:rsidR="00E93269">
        <w:rPr>
          <w:rFonts w:eastAsia="Calibri"/>
          <w:sz w:val="28"/>
          <w:szCs w:val="28"/>
        </w:rPr>
        <w:t>"</w:t>
      </w:r>
      <w:r>
        <w:rPr>
          <w:sz w:val="28"/>
          <w:szCs w:val="28"/>
          <w:shd w:val="clear" w:color="auto" w:fill="FFFFFF"/>
        </w:rPr>
        <w:t xml:space="preserve"> rādītājs un tā sasniedzamā vērtība – atbilstoši šo noteikumu 8.1</w:t>
      </w:r>
      <w:r w:rsidR="00AD767C">
        <w:rPr>
          <w:sz w:val="28"/>
          <w:szCs w:val="28"/>
          <w:shd w:val="clear" w:color="auto" w:fill="FFFFFF"/>
        </w:rPr>
        <w:t>. </w:t>
      </w:r>
      <w:r>
        <w:rPr>
          <w:sz w:val="28"/>
          <w:szCs w:val="28"/>
          <w:shd w:val="clear" w:color="auto" w:fill="FFFFFF"/>
        </w:rPr>
        <w:t>apakšpunktam.</w:t>
      </w:r>
      <w:r w:rsidR="00E93269">
        <w:rPr>
          <w:rFonts w:eastAsia="Calibri"/>
          <w:sz w:val="28"/>
          <w:szCs w:val="28"/>
        </w:rPr>
        <w:t>"</w:t>
      </w:r>
    </w:p>
    <w:p w14:paraId="3BBC4634" w14:textId="77777777" w:rsidR="00D758E0" w:rsidRPr="00B87873" w:rsidRDefault="00D758E0" w:rsidP="00412575">
      <w:pPr>
        <w:jc w:val="both"/>
        <w:rPr>
          <w:sz w:val="28"/>
          <w:szCs w:val="28"/>
          <w:shd w:val="clear" w:color="auto" w:fill="FFFFFF"/>
        </w:rPr>
      </w:pPr>
    </w:p>
    <w:p w14:paraId="2E4CEC16" w14:textId="74E85D42" w:rsidR="00412575" w:rsidRPr="00B87873" w:rsidRDefault="00D758E0" w:rsidP="00412575">
      <w:pPr>
        <w:ind w:firstLine="709"/>
        <w:jc w:val="both"/>
        <w:rPr>
          <w:sz w:val="28"/>
          <w:szCs w:val="28"/>
          <w:shd w:val="clear" w:color="auto" w:fill="FFFFFF"/>
        </w:rPr>
      </w:pPr>
      <w:r>
        <w:rPr>
          <w:sz w:val="28"/>
          <w:szCs w:val="28"/>
          <w:shd w:val="clear" w:color="auto" w:fill="FFFFFF"/>
        </w:rPr>
        <w:t>11</w:t>
      </w:r>
      <w:r w:rsidR="00412575" w:rsidRPr="00B87873">
        <w:rPr>
          <w:sz w:val="28"/>
          <w:szCs w:val="28"/>
          <w:shd w:val="clear" w:color="auto" w:fill="FFFFFF"/>
        </w:rPr>
        <w:t>. Izteikt 9</w:t>
      </w:r>
      <w:r w:rsidR="00AD767C" w:rsidRPr="00B87873">
        <w:rPr>
          <w:sz w:val="28"/>
          <w:szCs w:val="28"/>
          <w:shd w:val="clear" w:color="auto" w:fill="FFFFFF"/>
        </w:rPr>
        <w:t>.</w:t>
      </w:r>
      <w:r w:rsidR="00AD767C">
        <w:rPr>
          <w:sz w:val="28"/>
          <w:szCs w:val="28"/>
          <w:shd w:val="clear" w:color="auto" w:fill="FFFFFF"/>
        </w:rPr>
        <w:t> </w:t>
      </w:r>
      <w:r w:rsidR="00412575" w:rsidRPr="00B87873">
        <w:rPr>
          <w:sz w:val="28"/>
          <w:szCs w:val="28"/>
          <w:shd w:val="clear" w:color="auto" w:fill="FFFFFF"/>
        </w:rPr>
        <w:t>punktu šādā redakcijā:</w:t>
      </w:r>
    </w:p>
    <w:p w14:paraId="7139CF58" w14:textId="77777777" w:rsidR="000F7898" w:rsidRDefault="000F7898" w:rsidP="00412575">
      <w:pPr>
        <w:ind w:firstLine="709"/>
        <w:jc w:val="both"/>
        <w:rPr>
          <w:sz w:val="28"/>
          <w:szCs w:val="28"/>
          <w:shd w:val="clear" w:color="auto" w:fill="FFFFFF"/>
        </w:rPr>
      </w:pPr>
    </w:p>
    <w:p w14:paraId="5809D64B" w14:textId="7632664E" w:rsidR="00412575" w:rsidRDefault="000F7898" w:rsidP="00412575">
      <w:pPr>
        <w:ind w:firstLine="709"/>
        <w:jc w:val="both"/>
        <w:rPr>
          <w:color w:val="414142"/>
          <w:sz w:val="28"/>
          <w:szCs w:val="28"/>
          <w:shd w:val="clear" w:color="auto" w:fill="FFFFFF"/>
        </w:rPr>
      </w:pPr>
      <w:r>
        <w:rPr>
          <w:rFonts w:eastAsia="Calibri"/>
          <w:sz w:val="28"/>
          <w:szCs w:val="28"/>
        </w:rPr>
        <w:t>"</w:t>
      </w:r>
      <w:r w:rsidR="00412575">
        <w:rPr>
          <w:sz w:val="28"/>
          <w:szCs w:val="28"/>
          <w:shd w:val="clear" w:color="auto" w:fill="FFFFFF"/>
        </w:rPr>
        <w:t>9</w:t>
      </w:r>
      <w:r>
        <w:rPr>
          <w:sz w:val="28"/>
          <w:szCs w:val="28"/>
          <w:shd w:val="clear" w:color="auto" w:fill="FFFFFF"/>
        </w:rPr>
        <w:t>.  </w:t>
      </w:r>
      <w:r w:rsidR="00412575" w:rsidRPr="00B87873">
        <w:rPr>
          <w:sz w:val="28"/>
          <w:szCs w:val="28"/>
          <w:shd w:val="clear" w:color="auto" w:fill="FFFFFF"/>
        </w:rPr>
        <w:t>5.2.1.2</w:t>
      </w:r>
      <w:r w:rsidRPr="00B87873">
        <w:rPr>
          <w:sz w:val="28"/>
          <w:szCs w:val="28"/>
          <w:shd w:val="clear" w:color="auto" w:fill="FFFFFF"/>
        </w:rPr>
        <w:t>.</w:t>
      </w:r>
      <w:r>
        <w:rPr>
          <w:sz w:val="28"/>
          <w:szCs w:val="28"/>
          <w:shd w:val="clear" w:color="auto" w:fill="FFFFFF"/>
        </w:rPr>
        <w:t> </w:t>
      </w:r>
      <w:r w:rsidR="00412575" w:rsidRPr="00B87873">
        <w:rPr>
          <w:sz w:val="28"/>
          <w:szCs w:val="28"/>
          <w:shd w:val="clear" w:color="auto" w:fill="FFFFFF"/>
        </w:rPr>
        <w:t>pasākuma īstenošanas veids ir atklāta projektu iesniegumu atlase. 13.1.3.2. pasākuma īstenošanas veids ir ierobežota projektu iesniegumu atlase. 13.1.3.2. pasākuma projekta iesniedzē</w:t>
      </w:r>
      <w:r w:rsidR="007E2E44">
        <w:rPr>
          <w:sz w:val="28"/>
          <w:szCs w:val="28"/>
          <w:shd w:val="clear" w:color="auto" w:fill="FFFFFF"/>
        </w:rPr>
        <w:t>js plāno projekta darbības, Eiropas Reģionālā</w:t>
      </w:r>
      <w:r w:rsidR="00135AB6">
        <w:rPr>
          <w:sz w:val="28"/>
          <w:szCs w:val="28"/>
          <w:shd w:val="clear" w:color="auto" w:fill="FFFFFF"/>
        </w:rPr>
        <w:t>s</w:t>
      </w:r>
      <w:r w:rsidR="007E2E44">
        <w:rPr>
          <w:sz w:val="28"/>
          <w:szCs w:val="28"/>
          <w:shd w:val="clear" w:color="auto" w:fill="FFFFFF"/>
        </w:rPr>
        <w:t xml:space="preserve"> attīstības fonda</w:t>
      </w:r>
      <w:r w:rsidR="00412575" w:rsidRPr="00B87873">
        <w:rPr>
          <w:sz w:val="28"/>
          <w:szCs w:val="28"/>
          <w:shd w:val="clear" w:color="auto" w:fill="FFFFFF"/>
        </w:rPr>
        <w:t xml:space="preserve"> finansējumu un sasniedzamos iznākuma rādītājus atbilstoši šo </w:t>
      </w:r>
      <w:r w:rsidRPr="00B87873">
        <w:rPr>
          <w:sz w:val="28"/>
          <w:szCs w:val="28"/>
          <w:shd w:val="clear" w:color="auto" w:fill="FFFFFF"/>
        </w:rPr>
        <w:t>noteikumu</w:t>
      </w:r>
      <w:r>
        <w:rPr>
          <w:sz w:val="28"/>
          <w:szCs w:val="28"/>
          <w:shd w:val="clear" w:color="auto" w:fill="FFFFFF"/>
        </w:rPr>
        <w:t xml:space="preserve"> </w:t>
      </w:r>
      <w:hyperlink r:id="rId9" w:anchor="piel0" w:history="1">
        <w:r w:rsidR="007E2E44">
          <w:rPr>
            <w:sz w:val="28"/>
            <w:szCs w:val="28"/>
          </w:rPr>
          <w:t>1</w:t>
        </w:r>
        <w:r w:rsidR="00412575" w:rsidRPr="00B87873">
          <w:rPr>
            <w:sz w:val="28"/>
            <w:szCs w:val="28"/>
          </w:rPr>
          <w:t>.</w:t>
        </w:r>
        <w:r w:rsidR="007B5548">
          <w:rPr>
            <w:sz w:val="28"/>
            <w:szCs w:val="28"/>
          </w:rPr>
          <w:t> </w:t>
        </w:r>
        <w:r w:rsidR="00412575" w:rsidRPr="00B87873">
          <w:rPr>
            <w:sz w:val="28"/>
            <w:szCs w:val="28"/>
          </w:rPr>
          <w:t>pielikumam</w:t>
        </w:r>
      </w:hyperlink>
      <w:r w:rsidR="00412575" w:rsidRPr="00B87873">
        <w:rPr>
          <w:sz w:val="28"/>
          <w:szCs w:val="28"/>
        </w:rPr>
        <w:t>.</w:t>
      </w:r>
      <w:r>
        <w:rPr>
          <w:rFonts w:eastAsia="Calibri"/>
          <w:sz w:val="28"/>
          <w:szCs w:val="28"/>
        </w:rPr>
        <w:t>"</w:t>
      </w:r>
    </w:p>
    <w:p w14:paraId="6973CD88" w14:textId="77777777" w:rsidR="00412575" w:rsidRPr="00B87873" w:rsidRDefault="00412575" w:rsidP="007E2E44">
      <w:pPr>
        <w:jc w:val="both"/>
        <w:rPr>
          <w:sz w:val="28"/>
          <w:szCs w:val="28"/>
          <w:shd w:val="clear" w:color="auto" w:fill="FFFFFF"/>
        </w:rPr>
      </w:pPr>
    </w:p>
    <w:p w14:paraId="22601082" w14:textId="5C11A493" w:rsidR="007E2E44" w:rsidRDefault="007E2E44" w:rsidP="00412575">
      <w:pPr>
        <w:ind w:firstLine="709"/>
        <w:jc w:val="both"/>
        <w:rPr>
          <w:sz w:val="28"/>
          <w:szCs w:val="28"/>
          <w:shd w:val="clear" w:color="auto" w:fill="FFFFFF"/>
        </w:rPr>
      </w:pPr>
      <w:r>
        <w:rPr>
          <w:sz w:val="28"/>
          <w:szCs w:val="28"/>
          <w:shd w:val="clear" w:color="auto" w:fill="FFFFFF"/>
        </w:rPr>
        <w:t>12</w:t>
      </w:r>
      <w:r w:rsidR="00412575" w:rsidRPr="00B87873">
        <w:rPr>
          <w:sz w:val="28"/>
          <w:szCs w:val="28"/>
          <w:shd w:val="clear" w:color="auto" w:fill="FFFFFF"/>
        </w:rPr>
        <w:t xml:space="preserve">. </w:t>
      </w:r>
      <w:r>
        <w:rPr>
          <w:sz w:val="28"/>
          <w:szCs w:val="28"/>
          <w:shd w:val="clear" w:color="auto" w:fill="FFFFFF"/>
        </w:rPr>
        <w:t>Izteikt 11.</w:t>
      </w:r>
      <w:r w:rsidR="00570685">
        <w:rPr>
          <w:sz w:val="28"/>
          <w:szCs w:val="28"/>
          <w:shd w:val="clear" w:color="auto" w:fill="FFFFFF"/>
        </w:rPr>
        <w:t> </w:t>
      </w:r>
      <w:r>
        <w:rPr>
          <w:sz w:val="28"/>
          <w:szCs w:val="28"/>
          <w:shd w:val="clear" w:color="auto" w:fill="FFFFFF"/>
        </w:rPr>
        <w:t>punktu šādā redakcijā:</w:t>
      </w:r>
    </w:p>
    <w:p w14:paraId="7F6C68A3" w14:textId="37D4E001" w:rsidR="00570685" w:rsidRDefault="00570685" w:rsidP="00412575">
      <w:pPr>
        <w:ind w:firstLine="709"/>
        <w:jc w:val="both"/>
        <w:rPr>
          <w:sz w:val="28"/>
          <w:szCs w:val="28"/>
          <w:shd w:val="clear" w:color="auto" w:fill="FFFFFF"/>
        </w:rPr>
      </w:pPr>
    </w:p>
    <w:p w14:paraId="269C339B" w14:textId="684AB130" w:rsidR="00412575" w:rsidRDefault="00570685" w:rsidP="00412575">
      <w:pPr>
        <w:ind w:firstLine="709"/>
        <w:jc w:val="both"/>
        <w:rPr>
          <w:sz w:val="28"/>
          <w:szCs w:val="28"/>
          <w:shd w:val="clear" w:color="auto" w:fill="FFFFFF"/>
        </w:rPr>
      </w:pPr>
      <w:r>
        <w:rPr>
          <w:rFonts w:eastAsia="Calibri"/>
          <w:sz w:val="28"/>
          <w:szCs w:val="28"/>
        </w:rPr>
        <w:t>"</w:t>
      </w:r>
      <w:r w:rsidR="007E2E44">
        <w:rPr>
          <w:sz w:val="28"/>
          <w:szCs w:val="28"/>
          <w:shd w:val="clear" w:color="auto" w:fill="FFFFFF"/>
        </w:rPr>
        <w:t>11</w:t>
      </w:r>
      <w:r>
        <w:rPr>
          <w:sz w:val="28"/>
          <w:szCs w:val="28"/>
          <w:shd w:val="clear" w:color="auto" w:fill="FFFFFF"/>
        </w:rPr>
        <w:t>. </w:t>
      </w:r>
      <w:r w:rsidR="007E2E44">
        <w:rPr>
          <w:sz w:val="28"/>
          <w:szCs w:val="28"/>
          <w:shd w:val="clear" w:color="auto" w:fill="FFFFFF"/>
        </w:rPr>
        <w:t xml:space="preserve">Attiecināmais Kohēzijas fonda finansējuma apmērs nepārsniedz </w:t>
      </w:r>
      <w:r>
        <w:rPr>
          <w:sz w:val="28"/>
          <w:szCs w:val="28"/>
          <w:shd w:val="clear" w:color="auto" w:fill="FFFFFF"/>
        </w:rPr>
        <w:t>35 </w:t>
      </w:r>
      <w:r w:rsidR="007E2E44">
        <w:rPr>
          <w:sz w:val="28"/>
          <w:szCs w:val="28"/>
          <w:shd w:val="clear" w:color="auto" w:fill="FFFFFF"/>
        </w:rPr>
        <w:t>procentus no projektam pieejamā kopējā attiecināmā finansējuma. 5.2.1.2. pasākuma trešajā atlases kārtā Kohēzijas fonda un 13.1.3.2. pasākuma Eiropas Reģionālā</w:t>
      </w:r>
      <w:r w:rsidR="00E228B6">
        <w:rPr>
          <w:sz w:val="28"/>
          <w:szCs w:val="28"/>
          <w:shd w:val="clear" w:color="auto" w:fill="FFFFFF"/>
        </w:rPr>
        <w:t>s</w:t>
      </w:r>
      <w:r w:rsidR="007E2E44">
        <w:rPr>
          <w:sz w:val="28"/>
          <w:szCs w:val="28"/>
          <w:shd w:val="clear" w:color="auto" w:fill="FFFFFF"/>
        </w:rPr>
        <w:t xml:space="preserve"> attīstības fonda finansējuma apmērs nepārsniedz 85 procentus no projektam pieejamā kopējā attiecināmā finansējuma, ja projekta iesniedzējs ir sadzīves atkritumu apglabāšanas sabiedriskā pakalpojuma sniedzējs atbilstoši šo noteikumu 12.</w:t>
      </w:r>
      <w:r>
        <w:rPr>
          <w:sz w:val="28"/>
          <w:szCs w:val="28"/>
          <w:shd w:val="clear" w:color="auto" w:fill="FFFFFF"/>
          <w:vertAlign w:val="superscript"/>
        </w:rPr>
        <w:t>1</w:t>
      </w:r>
      <w:r>
        <w:rPr>
          <w:sz w:val="28"/>
          <w:szCs w:val="28"/>
          <w:shd w:val="clear" w:color="auto" w:fill="FFFFFF"/>
        </w:rPr>
        <w:t> </w:t>
      </w:r>
      <w:r w:rsidR="007E2E44">
        <w:rPr>
          <w:sz w:val="28"/>
          <w:szCs w:val="28"/>
          <w:shd w:val="clear" w:color="auto" w:fill="FFFFFF"/>
        </w:rPr>
        <w:t>punktam.</w:t>
      </w:r>
      <w:r>
        <w:rPr>
          <w:rFonts w:eastAsia="Calibri"/>
          <w:sz w:val="28"/>
          <w:szCs w:val="28"/>
        </w:rPr>
        <w:t>"</w:t>
      </w:r>
    </w:p>
    <w:p w14:paraId="0A5DC863" w14:textId="77777777" w:rsidR="007E2E44" w:rsidRDefault="007E2E44" w:rsidP="00412575">
      <w:pPr>
        <w:ind w:firstLine="709"/>
        <w:jc w:val="both"/>
        <w:rPr>
          <w:sz w:val="28"/>
          <w:szCs w:val="28"/>
          <w:shd w:val="clear" w:color="auto" w:fill="FFFFFF"/>
        </w:rPr>
      </w:pPr>
    </w:p>
    <w:p w14:paraId="7F8268B8" w14:textId="7EF57889" w:rsidR="00412575" w:rsidRDefault="007E2E44" w:rsidP="007E2E44">
      <w:pPr>
        <w:ind w:firstLine="709"/>
        <w:jc w:val="both"/>
        <w:rPr>
          <w:sz w:val="28"/>
          <w:szCs w:val="28"/>
          <w:shd w:val="clear" w:color="auto" w:fill="FFFFFF"/>
        </w:rPr>
      </w:pPr>
      <w:r>
        <w:rPr>
          <w:sz w:val="28"/>
          <w:szCs w:val="28"/>
          <w:shd w:val="clear" w:color="auto" w:fill="FFFFFF"/>
        </w:rPr>
        <w:t>13</w:t>
      </w:r>
      <w:r w:rsidR="00570685">
        <w:rPr>
          <w:sz w:val="28"/>
          <w:szCs w:val="28"/>
          <w:shd w:val="clear" w:color="auto" w:fill="FFFFFF"/>
        </w:rPr>
        <w:t>. </w:t>
      </w:r>
      <w:r>
        <w:rPr>
          <w:sz w:val="28"/>
          <w:szCs w:val="28"/>
          <w:shd w:val="clear" w:color="auto" w:fill="FFFFFF"/>
        </w:rPr>
        <w:t>Aizstāt 12.</w:t>
      </w:r>
      <w:r w:rsidR="00570685">
        <w:rPr>
          <w:sz w:val="28"/>
          <w:szCs w:val="28"/>
          <w:shd w:val="clear" w:color="auto" w:fill="FFFFFF"/>
        </w:rPr>
        <w:t> </w:t>
      </w:r>
      <w:r>
        <w:rPr>
          <w:sz w:val="28"/>
          <w:szCs w:val="28"/>
          <w:shd w:val="clear" w:color="auto" w:fill="FFFFFF"/>
        </w:rPr>
        <w:t xml:space="preserve">punktā vārdus </w:t>
      </w:r>
      <w:r w:rsidR="00570685">
        <w:rPr>
          <w:rFonts w:eastAsia="Calibri"/>
          <w:sz w:val="28"/>
          <w:szCs w:val="28"/>
        </w:rPr>
        <w:t>"</w:t>
      </w:r>
      <w:r>
        <w:rPr>
          <w:sz w:val="28"/>
          <w:szCs w:val="28"/>
          <w:shd w:val="clear" w:color="auto" w:fill="FFFFFF"/>
        </w:rPr>
        <w:t>Pasākuma ietvaros</w:t>
      </w:r>
      <w:r w:rsidR="00570685">
        <w:rPr>
          <w:rFonts w:eastAsia="Calibri"/>
          <w:sz w:val="28"/>
          <w:szCs w:val="28"/>
        </w:rPr>
        <w:t>"</w:t>
      </w:r>
      <w:r>
        <w:rPr>
          <w:sz w:val="28"/>
          <w:szCs w:val="28"/>
          <w:shd w:val="clear" w:color="auto" w:fill="FFFFFF"/>
        </w:rPr>
        <w:t xml:space="preserve"> ar vārdiem un skaitļiem </w:t>
      </w:r>
      <w:r w:rsidR="00570685">
        <w:rPr>
          <w:rFonts w:eastAsia="Calibri"/>
          <w:sz w:val="28"/>
          <w:szCs w:val="28"/>
        </w:rPr>
        <w:t>"</w:t>
      </w:r>
      <w:r>
        <w:rPr>
          <w:sz w:val="28"/>
          <w:szCs w:val="28"/>
          <w:shd w:val="clear" w:color="auto" w:fill="FFFFFF"/>
        </w:rPr>
        <w:t>5.2.1.2. pasākuma ietvaros</w:t>
      </w:r>
      <w:r w:rsidR="00570685">
        <w:rPr>
          <w:rFonts w:eastAsia="Calibri"/>
          <w:sz w:val="28"/>
          <w:szCs w:val="28"/>
        </w:rPr>
        <w:t>".</w:t>
      </w:r>
    </w:p>
    <w:p w14:paraId="6A739B96" w14:textId="77777777" w:rsidR="007E2E44" w:rsidRPr="007E2E44" w:rsidRDefault="007E2E44" w:rsidP="007E2E44">
      <w:pPr>
        <w:ind w:firstLine="709"/>
        <w:jc w:val="both"/>
        <w:rPr>
          <w:sz w:val="28"/>
          <w:szCs w:val="28"/>
          <w:shd w:val="clear" w:color="auto" w:fill="FFFFFF"/>
        </w:rPr>
      </w:pPr>
    </w:p>
    <w:p w14:paraId="1DA90E23" w14:textId="3D3AF828" w:rsidR="00B56DF2" w:rsidRDefault="00B56DF2" w:rsidP="00412575">
      <w:pPr>
        <w:ind w:firstLine="709"/>
        <w:jc w:val="both"/>
        <w:rPr>
          <w:sz w:val="28"/>
          <w:szCs w:val="28"/>
        </w:rPr>
      </w:pPr>
      <w:r>
        <w:rPr>
          <w:sz w:val="28"/>
          <w:szCs w:val="28"/>
        </w:rPr>
        <w:t>14</w:t>
      </w:r>
      <w:r w:rsidR="00AD767C">
        <w:rPr>
          <w:sz w:val="28"/>
          <w:szCs w:val="28"/>
        </w:rPr>
        <w:t>. </w:t>
      </w:r>
      <w:r>
        <w:rPr>
          <w:sz w:val="28"/>
          <w:szCs w:val="28"/>
        </w:rPr>
        <w:t xml:space="preserve">Izteikt </w:t>
      </w:r>
      <w:r w:rsidR="00412575" w:rsidRPr="00E12A34">
        <w:rPr>
          <w:sz w:val="28"/>
          <w:szCs w:val="28"/>
        </w:rPr>
        <w:t>12.</w:t>
      </w:r>
      <w:r w:rsidR="00AD767C" w:rsidRPr="00E12A34">
        <w:rPr>
          <w:sz w:val="28"/>
          <w:szCs w:val="28"/>
          <w:vertAlign w:val="superscript"/>
        </w:rPr>
        <w:t>1</w:t>
      </w:r>
      <w:r w:rsidR="00AD767C">
        <w:rPr>
          <w:sz w:val="28"/>
          <w:szCs w:val="28"/>
        </w:rPr>
        <w:t> </w:t>
      </w:r>
      <w:r w:rsidR="00412575" w:rsidRPr="00E12A34">
        <w:rPr>
          <w:sz w:val="28"/>
          <w:szCs w:val="28"/>
        </w:rPr>
        <w:t>punkta ievaddaļu</w:t>
      </w:r>
      <w:r>
        <w:rPr>
          <w:sz w:val="28"/>
          <w:szCs w:val="28"/>
        </w:rPr>
        <w:t xml:space="preserve"> šādā redakcijā:</w:t>
      </w:r>
    </w:p>
    <w:p w14:paraId="591C3F3D" w14:textId="6334297D" w:rsidR="00842BC9" w:rsidRDefault="00842BC9" w:rsidP="00412575">
      <w:pPr>
        <w:ind w:firstLine="709"/>
        <w:jc w:val="both"/>
        <w:rPr>
          <w:sz w:val="28"/>
          <w:szCs w:val="28"/>
        </w:rPr>
      </w:pPr>
    </w:p>
    <w:p w14:paraId="6EEE70AC" w14:textId="6328CA3C" w:rsidR="00B56DF2" w:rsidRDefault="00842BC9" w:rsidP="00412575">
      <w:pPr>
        <w:ind w:firstLine="709"/>
        <w:jc w:val="both"/>
        <w:rPr>
          <w:sz w:val="28"/>
          <w:szCs w:val="28"/>
        </w:rPr>
      </w:pPr>
      <w:r>
        <w:rPr>
          <w:rFonts w:eastAsia="Calibri"/>
          <w:sz w:val="28"/>
          <w:szCs w:val="28"/>
        </w:rPr>
        <w:t>"</w:t>
      </w:r>
      <w:r w:rsidR="00B56DF2">
        <w:rPr>
          <w:sz w:val="28"/>
          <w:szCs w:val="28"/>
        </w:rPr>
        <w:t>12.</w:t>
      </w:r>
      <w:r>
        <w:rPr>
          <w:sz w:val="28"/>
          <w:szCs w:val="28"/>
          <w:vertAlign w:val="superscript"/>
        </w:rPr>
        <w:t>1</w:t>
      </w:r>
      <w:r>
        <w:rPr>
          <w:sz w:val="28"/>
          <w:szCs w:val="28"/>
        </w:rPr>
        <w:t>  </w:t>
      </w:r>
      <w:r w:rsidR="00B56DF2">
        <w:rPr>
          <w:sz w:val="28"/>
          <w:szCs w:val="28"/>
        </w:rPr>
        <w:t>5.2.1.2</w:t>
      </w:r>
      <w:r>
        <w:rPr>
          <w:sz w:val="28"/>
          <w:szCs w:val="28"/>
        </w:rPr>
        <w:t>. </w:t>
      </w:r>
      <w:r w:rsidR="00B56DF2">
        <w:rPr>
          <w:sz w:val="28"/>
          <w:szCs w:val="28"/>
        </w:rPr>
        <w:t>pasākuma trešajā atlases kārtā papildus šo noteikumu 12.</w:t>
      </w:r>
      <w:r>
        <w:rPr>
          <w:sz w:val="28"/>
          <w:szCs w:val="28"/>
        </w:rPr>
        <w:t> </w:t>
      </w:r>
      <w:r w:rsidR="00B56DF2">
        <w:rPr>
          <w:sz w:val="28"/>
          <w:szCs w:val="28"/>
        </w:rPr>
        <w:t>punktā minētajiem projektu iesniedzējiem un 13.1.3.2</w:t>
      </w:r>
      <w:r>
        <w:rPr>
          <w:sz w:val="28"/>
          <w:szCs w:val="28"/>
        </w:rPr>
        <w:t>. </w:t>
      </w:r>
      <w:r w:rsidR="00B56DF2">
        <w:rPr>
          <w:sz w:val="28"/>
          <w:szCs w:val="28"/>
        </w:rPr>
        <w:t>pasākumā projekta iesniedzējs var būt sadzīves atkritumu apglabāšanas sabiedriskā pakalpojuma sniedzējs, kurš atbilst visiem šiem nosacījumiem:</w:t>
      </w:r>
      <w:r>
        <w:rPr>
          <w:rFonts w:eastAsia="Calibri"/>
          <w:sz w:val="28"/>
          <w:szCs w:val="28"/>
        </w:rPr>
        <w:t>".</w:t>
      </w:r>
    </w:p>
    <w:p w14:paraId="682016CB" w14:textId="77777777" w:rsidR="00B56DF2" w:rsidRDefault="00B56DF2" w:rsidP="00412575">
      <w:pPr>
        <w:ind w:firstLine="709"/>
        <w:jc w:val="both"/>
        <w:rPr>
          <w:sz w:val="28"/>
          <w:szCs w:val="28"/>
        </w:rPr>
      </w:pPr>
    </w:p>
    <w:p w14:paraId="1EA56F21" w14:textId="7F5D5104" w:rsidR="00412575" w:rsidRPr="00E12A34" w:rsidRDefault="00B56DF2" w:rsidP="00412575">
      <w:pPr>
        <w:ind w:firstLine="709"/>
        <w:jc w:val="both"/>
        <w:rPr>
          <w:sz w:val="28"/>
          <w:szCs w:val="28"/>
        </w:rPr>
      </w:pPr>
      <w:r>
        <w:rPr>
          <w:sz w:val="28"/>
          <w:szCs w:val="28"/>
        </w:rPr>
        <w:t>15</w:t>
      </w:r>
      <w:r w:rsidR="00842BC9">
        <w:rPr>
          <w:sz w:val="28"/>
          <w:szCs w:val="28"/>
        </w:rPr>
        <w:t>. </w:t>
      </w:r>
      <w:r w:rsidR="00412575" w:rsidRPr="00E12A34">
        <w:rPr>
          <w:sz w:val="28"/>
          <w:szCs w:val="28"/>
        </w:rPr>
        <w:t>Izteikt 13</w:t>
      </w:r>
      <w:r w:rsidR="00842BC9" w:rsidRPr="00E12A34">
        <w:rPr>
          <w:sz w:val="28"/>
          <w:szCs w:val="28"/>
        </w:rPr>
        <w:t>.</w:t>
      </w:r>
      <w:r w:rsidR="00842BC9">
        <w:rPr>
          <w:sz w:val="28"/>
          <w:szCs w:val="28"/>
        </w:rPr>
        <w:t> </w:t>
      </w:r>
      <w:r w:rsidR="00412575" w:rsidRPr="00E12A34">
        <w:rPr>
          <w:sz w:val="28"/>
          <w:szCs w:val="28"/>
        </w:rPr>
        <w:t xml:space="preserve">punkta ievaddaļu šādā redakcijā: </w:t>
      </w:r>
    </w:p>
    <w:p w14:paraId="1A0991E6" w14:textId="77777777" w:rsidR="00842BC9" w:rsidRDefault="00842BC9" w:rsidP="00412575">
      <w:pPr>
        <w:ind w:firstLine="709"/>
        <w:jc w:val="both"/>
        <w:rPr>
          <w:sz w:val="28"/>
          <w:szCs w:val="28"/>
        </w:rPr>
      </w:pPr>
    </w:p>
    <w:p w14:paraId="4BA4F52B" w14:textId="5D36F357" w:rsidR="00412575" w:rsidRDefault="00842BC9" w:rsidP="00412575">
      <w:pPr>
        <w:ind w:firstLine="709"/>
        <w:jc w:val="both"/>
        <w:rPr>
          <w:sz w:val="28"/>
          <w:szCs w:val="28"/>
        </w:rPr>
      </w:pPr>
      <w:r>
        <w:rPr>
          <w:rFonts w:eastAsia="Calibri"/>
          <w:sz w:val="28"/>
          <w:szCs w:val="28"/>
        </w:rPr>
        <w:t>"</w:t>
      </w:r>
      <w:r w:rsidR="00412575" w:rsidRPr="00E12A34">
        <w:rPr>
          <w:sz w:val="28"/>
          <w:szCs w:val="28"/>
        </w:rPr>
        <w:t>13</w:t>
      </w:r>
      <w:r w:rsidRPr="00E12A34">
        <w:rPr>
          <w:sz w:val="28"/>
          <w:szCs w:val="28"/>
        </w:rPr>
        <w:t>.</w:t>
      </w:r>
      <w:r>
        <w:rPr>
          <w:sz w:val="28"/>
          <w:szCs w:val="28"/>
        </w:rPr>
        <w:t>  </w:t>
      </w:r>
      <w:r w:rsidR="00412575" w:rsidRPr="00E12A34">
        <w:rPr>
          <w:sz w:val="28"/>
          <w:szCs w:val="28"/>
        </w:rPr>
        <w:t>13.1.3.2</w:t>
      </w:r>
      <w:r w:rsidRPr="00E12A34">
        <w:rPr>
          <w:sz w:val="28"/>
          <w:szCs w:val="28"/>
        </w:rPr>
        <w:t>.</w:t>
      </w:r>
      <w:r>
        <w:rPr>
          <w:sz w:val="28"/>
          <w:szCs w:val="28"/>
        </w:rPr>
        <w:t> </w:t>
      </w:r>
      <w:r w:rsidR="00412575" w:rsidRPr="00E12A34">
        <w:rPr>
          <w:sz w:val="28"/>
          <w:szCs w:val="28"/>
        </w:rPr>
        <w:t xml:space="preserve">pasākuma ietvaros paredz </w:t>
      </w:r>
      <w:r>
        <w:rPr>
          <w:sz w:val="28"/>
          <w:szCs w:val="28"/>
        </w:rPr>
        <w:t xml:space="preserve">tādu </w:t>
      </w:r>
      <w:r w:rsidR="00412575" w:rsidRPr="00E12A34">
        <w:rPr>
          <w:sz w:val="28"/>
          <w:szCs w:val="28"/>
        </w:rPr>
        <w:t>bioloģiski noārdāmo atkritumu pārstrādes iekārtu</w:t>
      </w:r>
      <w:r w:rsidRPr="00842BC9">
        <w:rPr>
          <w:sz w:val="28"/>
          <w:szCs w:val="28"/>
        </w:rPr>
        <w:t xml:space="preserve"> </w:t>
      </w:r>
      <w:r w:rsidRPr="00E12A34">
        <w:rPr>
          <w:sz w:val="28"/>
          <w:szCs w:val="28"/>
        </w:rPr>
        <w:t>izveidi</w:t>
      </w:r>
      <w:r w:rsidR="00412575" w:rsidRPr="00E12A34">
        <w:rPr>
          <w:sz w:val="28"/>
          <w:szCs w:val="28"/>
        </w:rPr>
        <w:t>, kas izmanto anaerobo pārstrādes metodi, atsevišķā projektu iesniegumu atlasē, ievērojot 5.2.1.2</w:t>
      </w:r>
      <w:r w:rsidRPr="00E12A34">
        <w:rPr>
          <w:sz w:val="28"/>
          <w:szCs w:val="28"/>
        </w:rPr>
        <w:t>.</w:t>
      </w:r>
      <w:r>
        <w:rPr>
          <w:sz w:val="28"/>
          <w:szCs w:val="28"/>
        </w:rPr>
        <w:t> </w:t>
      </w:r>
      <w:r w:rsidR="00412575" w:rsidRPr="00E12A34">
        <w:rPr>
          <w:sz w:val="28"/>
          <w:szCs w:val="28"/>
        </w:rPr>
        <w:t xml:space="preserve">pasākumam piemērojamos atlases </w:t>
      </w:r>
      <w:r w:rsidR="0032418F" w:rsidRPr="00E12A34">
        <w:rPr>
          <w:sz w:val="28"/>
          <w:szCs w:val="28"/>
        </w:rPr>
        <w:t>nosacījumus</w:t>
      </w:r>
      <w:r w:rsidR="00412575" w:rsidRPr="00E12A34">
        <w:rPr>
          <w:sz w:val="28"/>
          <w:szCs w:val="28"/>
        </w:rPr>
        <w:t>. 5.2.1.2</w:t>
      </w:r>
      <w:r w:rsidRPr="00E12A34">
        <w:rPr>
          <w:sz w:val="28"/>
          <w:szCs w:val="28"/>
        </w:rPr>
        <w:t>.</w:t>
      </w:r>
      <w:r>
        <w:rPr>
          <w:sz w:val="28"/>
          <w:szCs w:val="28"/>
        </w:rPr>
        <w:t> </w:t>
      </w:r>
      <w:r w:rsidR="00412575" w:rsidRPr="00E12A34">
        <w:rPr>
          <w:sz w:val="28"/>
          <w:szCs w:val="28"/>
        </w:rPr>
        <w:t>pasākuma ietvaros rīko trīs atlases kārtas:</w:t>
      </w:r>
      <w:r>
        <w:rPr>
          <w:rFonts w:eastAsia="Calibri"/>
          <w:sz w:val="28"/>
          <w:szCs w:val="28"/>
        </w:rPr>
        <w:t>"</w:t>
      </w:r>
      <w:r w:rsidR="00412575" w:rsidRPr="00E12A34">
        <w:rPr>
          <w:sz w:val="28"/>
          <w:szCs w:val="28"/>
        </w:rPr>
        <w:t>.</w:t>
      </w:r>
    </w:p>
    <w:p w14:paraId="7A660E99" w14:textId="77777777" w:rsidR="00BC5A75" w:rsidRDefault="00BC5A75" w:rsidP="00412575">
      <w:pPr>
        <w:ind w:firstLine="709"/>
        <w:jc w:val="both"/>
        <w:rPr>
          <w:bCs/>
          <w:sz w:val="28"/>
          <w:szCs w:val="28"/>
        </w:rPr>
      </w:pPr>
    </w:p>
    <w:p w14:paraId="73452C57" w14:textId="75691C4B" w:rsidR="00BC5A75" w:rsidRPr="004300FE" w:rsidRDefault="00F533CF" w:rsidP="00412575">
      <w:pPr>
        <w:ind w:firstLine="709"/>
        <w:jc w:val="both"/>
        <w:rPr>
          <w:bCs/>
          <w:sz w:val="28"/>
          <w:szCs w:val="28"/>
        </w:rPr>
      </w:pPr>
      <w:r>
        <w:rPr>
          <w:bCs/>
          <w:sz w:val="28"/>
          <w:szCs w:val="28"/>
        </w:rPr>
        <w:t>16</w:t>
      </w:r>
      <w:r w:rsidR="00842BC9" w:rsidRPr="004300FE">
        <w:rPr>
          <w:bCs/>
          <w:sz w:val="28"/>
          <w:szCs w:val="28"/>
        </w:rPr>
        <w:t>.</w:t>
      </w:r>
      <w:r w:rsidR="00842BC9">
        <w:rPr>
          <w:bCs/>
          <w:sz w:val="28"/>
          <w:szCs w:val="28"/>
        </w:rPr>
        <w:t> </w:t>
      </w:r>
      <w:r w:rsidR="00BC5A75" w:rsidRPr="004300FE">
        <w:rPr>
          <w:bCs/>
          <w:sz w:val="28"/>
          <w:szCs w:val="28"/>
        </w:rPr>
        <w:t xml:space="preserve">Aizstāt </w:t>
      </w:r>
      <w:r w:rsidR="00240425" w:rsidRPr="004300FE">
        <w:rPr>
          <w:bCs/>
          <w:sz w:val="28"/>
          <w:szCs w:val="28"/>
        </w:rPr>
        <w:t>14.1</w:t>
      </w:r>
      <w:r w:rsidR="00842BC9" w:rsidRPr="004300FE">
        <w:rPr>
          <w:bCs/>
          <w:sz w:val="28"/>
          <w:szCs w:val="28"/>
        </w:rPr>
        <w:t>.</w:t>
      </w:r>
      <w:r w:rsidR="00842BC9">
        <w:rPr>
          <w:bCs/>
          <w:sz w:val="28"/>
          <w:szCs w:val="28"/>
        </w:rPr>
        <w:t> </w:t>
      </w:r>
      <w:r w:rsidR="004B6E5D" w:rsidRPr="004300FE">
        <w:rPr>
          <w:bCs/>
          <w:sz w:val="28"/>
          <w:szCs w:val="28"/>
        </w:rPr>
        <w:t>apakšpunktā</w:t>
      </w:r>
      <w:r>
        <w:rPr>
          <w:bCs/>
          <w:sz w:val="28"/>
          <w:szCs w:val="28"/>
        </w:rPr>
        <w:t xml:space="preserve"> vārdu </w:t>
      </w:r>
      <w:r w:rsidR="00842BC9">
        <w:rPr>
          <w:rFonts w:eastAsia="Calibri"/>
          <w:sz w:val="28"/>
          <w:szCs w:val="28"/>
        </w:rPr>
        <w:t>"</w:t>
      </w:r>
      <w:r>
        <w:rPr>
          <w:bCs/>
          <w:sz w:val="28"/>
          <w:szCs w:val="28"/>
        </w:rPr>
        <w:t>pielikumam</w:t>
      </w:r>
      <w:r w:rsidR="00842BC9">
        <w:rPr>
          <w:rFonts w:eastAsia="Calibri"/>
          <w:sz w:val="28"/>
          <w:szCs w:val="28"/>
        </w:rPr>
        <w:t>"</w:t>
      </w:r>
      <w:r>
        <w:rPr>
          <w:bCs/>
          <w:sz w:val="28"/>
          <w:szCs w:val="28"/>
        </w:rPr>
        <w:t xml:space="preserve"> ar skaitli un vārdu </w:t>
      </w:r>
      <w:r w:rsidR="00842BC9">
        <w:rPr>
          <w:rFonts w:eastAsia="Calibri"/>
          <w:sz w:val="28"/>
          <w:szCs w:val="28"/>
        </w:rPr>
        <w:t>"</w:t>
      </w:r>
      <w:r>
        <w:rPr>
          <w:bCs/>
          <w:sz w:val="28"/>
          <w:szCs w:val="28"/>
        </w:rPr>
        <w:t>2. pielikumam</w:t>
      </w:r>
      <w:r w:rsidR="00842BC9">
        <w:rPr>
          <w:rFonts w:eastAsia="Calibri"/>
          <w:sz w:val="28"/>
          <w:szCs w:val="28"/>
        </w:rPr>
        <w:t>"</w:t>
      </w:r>
      <w:r w:rsidR="00BC5A75" w:rsidRPr="004300FE">
        <w:rPr>
          <w:bCs/>
          <w:sz w:val="28"/>
          <w:szCs w:val="28"/>
        </w:rPr>
        <w:t>.</w:t>
      </w:r>
    </w:p>
    <w:p w14:paraId="125E4499" w14:textId="77777777" w:rsidR="00412575" w:rsidRPr="00E12A34" w:rsidRDefault="00412575" w:rsidP="00412575">
      <w:pPr>
        <w:ind w:firstLine="709"/>
        <w:jc w:val="both"/>
        <w:rPr>
          <w:sz w:val="28"/>
          <w:szCs w:val="28"/>
        </w:rPr>
      </w:pPr>
    </w:p>
    <w:p w14:paraId="457A4A1E" w14:textId="29977A59" w:rsidR="00412575" w:rsidRPr="00E12A34" w:rsidRDefault="00F533CF" w:rsidP="00412575">
      <w:pPr>
        <w:ind w:firstLine="709"/>
        <w:jc w:val="both"/>
        <w:rPr>
          <w:sz w:val="28"/>
          <w:szCs w:val="28"/>
          <w:shd w:val="clear" w:color="auto" w:fill="FFFFFF"/>
        </w:rPr>
      </w:pPr>
      <w:r>
        <w:rPr>
          <w:sz w:val="28"/>
          <w:szCs w:val="28"/>
          <w:shd w:val="clear" w:color="auto" w:fill="FFFFFF"/>
        </w:rPr>
        <w:t>17</w:t>
      </w:r>
      <w:r w:rsidR="00FE2DA5" w:rsidRPr="00E12A34">
        <w:rPr>
          <w:sz w:val="28"/>
          <w:szCs w:val="28"/>
          <w:shd w:val="clear" w:color="auto" w:fill="FFFFFF"/>
        </w:rPr>
        <w:t>.</w:t>
      </w:r>
      <w:r w:rsidR="00FE2DA5">
        <w:rPr>
          <w:sz w:val="28"/>
          <w:szCs w:val="28"/>
          <w:shd w:val="clear" w:color="auto" w:fill="FFFFFF"/>
        </w:rPr>
        <w:t> </w:t>
      </w:r>
      <w:r w:rsidR="00412575" w:rsidRPr="00E12A34">
        <w:rPr>
          <w:sz w:val="28"/>
          <w:szCs w:val="28"/>
          <w:shd w:val="clear" w:color="auto" w:fill="FFFFFF"/>
        </w:rPr>
        <w:t>Svītrot 15.</w:t>
      </w:r>
      <w:r w:rsidR="00FE2DA5" w:rsidRPr="00E12A34">
        <w:rPr>
          <w:sz w:val="28"/>
          <w:szCs w:val="28"/>
          <w:shd w:val="clear" w:color="auto" w:fill="FFFFFF"/>
          <w:vertAlign w:val="superscript"/>
        </w:rPr>
        <w:t>1</w:t>
      </w:r>
      <w:r w:rsidR="00FE2DA5">
        <w:rPr>
          <w:sz w:val="28"/>
          <w:szCs w:val="28"/>
          <w:shd w:val="clear" w:color="auto" w:fill="FFFFFF"/>
        </w:rPr>
        <w:t> </w:t>
      </w:r>
      <w:r w:rsidR="00412575" w:rsidRPr="00E12A34">
        <w:rPr>
          <w:sz w:val="28"/>
          <w:szCs w:val="28"/>
          <w:shd w:val="clear" w:color="auto" w:fill="FFFFFF"/>
        </w:rPr>
        <w:t xml:space="preserve">punkta ievaddaļā vārdus </w:t>
      </w:r>
      <w:r w:rsidR="00FE2DA5">
        <w:rPr>
          <w:rFonts w:eastAsia="Calibri"/>
          <w:sz w:val="28"/>
          <w:szCs w:val="28"/>
        </w:rPr>
        <w:t>"</w:t>
      </w:r>
      <w:r w:rsidR="00412575" w:rsidRPr="00E12A34">
        <w:rPr>
          <w:sz w:val="28"/>
          <w:szCs w:val="28"/>
          <w:shd w:val="clear" w:color="auto" w:fill="FFFFFF"/>
        </w:rPr>
        <w:t>trešajā atlases kārtā</w:t>
      </w:r>
      <w:r w:rsidR="00FE2DA5">
        <w:rPr>
          <w:rFonts w:eastAsia="Calibri"/>
          <w:sz w:val="28"/>
          <w:szCs w:val="28"/>
        </w:rPr>
        <w:t>"</w:t>
      </w:r>
      <w:r w:rsidR="00412575" w:rsidRPr="00E12A34">
        <w:rPr>
          <w:sz w:val="28"/>
          <w:szCs w:val="28"/>
          <w:shd w:val="clear" w:color="auto" w:fill="FFFFFF"/>
        </w:rPr>
        <w:t>.</w:t>
      </w:r>
    </w:p>
    <w:p w14:paraId="7F7A4500" w14:textId="77777777" w:rsidR="00412575" w:rsidRPr="00E12A34" w:rsidRDefault="00412575" w:rsidP="00412575">
      <w:pPr>
        <w:ind w:firstLine="709"/>
        <w:jc w:val="both"/>
        <w:rPr>
          <w:sz w:val="28"/>
          <w:szCs w:val="28"/>
          <w:shd w:val="clear" w:color="auto" w:fill="FFFFFF"/>
        </w:rPr>
      </w:pPr>
    </w:p>
    <w:p w14:paraId="10B6049E" w14:textId="6E1A6A70" w:rsidR="00412575" w:rsidRPr="002A5580" w:rsidRDefault="00F533CF" w:rsidP="00412575">
      <w:pPr>
        <w:ind w:firstLine="709"/>
        <w:jc w:val="both"/>
        <w:rPr>
          <w:sz w:val="28"/>
          <w:szCs w:val="28"/>
          <w:shd w:val="clear" w:color="auto" w:fill="FFFFFF"/>
        </w:rPr>
      </w:pPr>
      <w:r>
        <w:rPr>
          <w:sz w:val="28"/>
          <w:szCs w:val="28"/>
          <w:shd w:val="clear" w:color="auto" w:fill="FFFFFF"/>
        </w:rPr>
        <w:t>18</w:t>
      </w:r>
      <w:r w:rsidR="00FE2DA5">
        <w:rPr>
          <w:sz w:val="28"/>
          <w:szCs w:val="28"/>
          <w:shd w:val="clear" w:color="auto" w:fill="FFFFFF"/>
        </w:rPr>
        <w:t>. </w:t>
      </w:r>
      <w:r w:rsidR="00412575" w:rsidRPr="002A5580">
        <w:rPr>
          <w:sz w:val="28"/>
          <w:szCs w:val="28"/>
          <w:shd w:val="clear" w:color="auto" w:fill="FFFFFF"/>
        </w:rPr>
        <w:t>Izteikt 18.5</w:t>
      </w:r>
      <w:r w:rsidR="00FE2DA5" w:rsidRPr="002A5580">
        <w:rPr>
          <w:sz w:val="28"/>
          <w:szCs w:val="28"/>
          <w:shd w:val="clear" w:color="auto" w:fill="FFFFFF"/>
        </w:rPr>
        <w:t>.</w:t>
      </w:r>
      <w:r w:rsidR="00FE2DA5">
        <w:rPr>
          <w:sz w:val="28"/>
          <w:szCs w:val="28"/>
          <w:shd w:val="clear" w:color="auto" w:fill="FFFFFF"/>
        </w:rPr>
        <w:t> </w:t>
      </w:r>
      <w:r w:rsidR="00412575" w:rsidRPr="002A5580">
        <w:rPr>
          <w:sz w:val="28"/>
          <w:szCs w:val="28"/>
          <w:shd w:val="clear" w:color="auto" w:fill="FFFFFF"/>
        </w:rPr>
        <w:t>apakšpunktu šādā redakcijā:</w:t>
      </w:r>
    </w:p>
    <w:p w14:paraId="3EDED351" w14:textId="68906B81" w:rsidR="00FE2DA5" w:rsidRDefault="00FE2DA5" w:rsidP="00412575">
      <w:pPr>
        <w:ind w:firstLine="709"/>
        <w:jc w:val="both"/>
        <w:rPr>
          <w:sz w:val="28"/>
          <w:szCs w:val="28"/>
          <w:shd w:val="clear" w:color="auto" w:fill="FFFFFF"/>
        </w:rPr>
      </w:pPr>
    </w:p>
    <w:p w14:paraId="31DBDF5E" w14:textId="4F4DE7AB" w:rsidR="00412575" w:rsidRDefault="00FE2DA5" w:rsidP="00412575">
      <w:pPr>
        <w:ind w:firstLine="709"/>
        <w:jc w:val="both"/>
        <w:rPr>
          <w:sz w:val="28"/>
          <w:szCs w:val="28"/>
          <w:shd w:val="clear" w:color="auto" w:fill="FFFFFF"/>
        </w:rPr>
      </w:pPr>
      <w:r>
        <w:rPr>
          <w:rFonts w:eastAsia="Calibri"/>
          <w:sz w:val="28"/>
          <w:szCs w:val="28"/>
        </w:rPr>
        <w:t>"</w:t>
      </w:r>
      <w:r w:rsidR="00412575">
        <w:rPr>
          <w:sz w:val="28"/>
          <w:szCs w:val="28"/>
          <w:shd w:val="clear" w:color="auto" w:fill="FFFFFF"/>
        </w:rPr>
        <w:t>18.5</w:t>
      </w:r>
      <w:r>
        <w:rPr>
          <w:sz w:val="28"/>
          <w:szCs w:val="28"/>
          <w:shd w:val="clear" w:color="auto" w:fill="FFFFFF"/>
        </w:rPr>
        <w:t>. </w:t>
      </w:r>
      <w:r w:rsidR="00412575" w:rsidRPr="002A5580">
        <w:rPr>
          <w:sz w:val="28"/>
          <w:szCs w:val="28"/>
          <w:shd w:val="clear" w:color="auto" w:fill="FFFFFF"/>
        </w:rPr>
        <w:t>kapitālsabiedrībai ar tiesas spriedumu pasludināts maksātnespējas process, ierosināta tiesiskās aizsardzības procesa lieta vai ar tiesas spriedumu tiek īstenots tiesiskās aizsardzības process, tās saimnieciskā darbība ir izbeigta vai tā atbilst tiesību aktos maksātnespējas jomā noteiktajiem kritērijiem, lai tai pēc kreditoru pieprasījuma piemērotu maksātnespējas procedūru;</w:t>
      </w:r>
      <w:r>
        <w:rPr>
          <w:rFonts w:eastAsia="Calibri"/>
          <w:sz w:val="28"/>
          <w:szCs w:val="28"/>
        </w:rPr>
        <w:t>"</w:t>
      </w:r>
      <w:r w:rsidR="00412575" w:rsidRPr="002A5580">
        <w:rPr>
          <w:sz w:val="28"/>
          <w:szCs w:val="28"/>
          <w:shd w:val="clear" w:color="auto" w:fill="FFFFFF"/>
        </w:rPr>
        <w:t>.</w:t>
      </w:r>
    </w:p>
    <w:p w14:paraId="5B14D4F1" w14:textId="77777777" w:rsidR="00412575" w:rsidRDefault="00412575" w:rsidP="00412575">
      <w:pPr>
        <w:ind w:firstLine="709"/>
        <w:jc w:val="both"/>
        <w:rPr>
          <w:sz w:val="28"/>
          <w:szCs w:val="28"/>
          <w:shd w:val="clear" w:color="auto" w:fill="FFFFFF"/>
        </w:rPr>
      </w:pPr>
    </w:p>
    <w:p w14:paraId="4939F971" w14:textId="4DD16ECF" w:rsidR="00412575" w:rsidRPr="00E12A34" w:rsidRDefault="00F533CF" w:rsidP="00412575">
      <w:pPr>
        <w:ind w:firstLine="709"/>
        <w:jc w:val="both"/>
        <w:rPr>
          <w:sz w:val="28"/>
          <w:szCs w:val="28"/>
          <w:shd w:val="clear" w:color="auto" w:fill="FFFFFF"/>
        </w:rPr>
      </w:pPr>
      <w:r>
        <w:rPr>
          <w:sz w:val="28"/>
          <w:szCs w:val="28"/>
          <w:shd w:val="clear" w:color="auto" w:fill="FFFFFF"/>
        </w:rPr>
        <w:t>19</w:t>
      </w:r>
      <w:r w:rsidR="00AD767C" w:rsidRPr="00E12A34">
        <w:rPr>
          <w:sz w:val="28"/>
          <w:szCs w:val="28"/>
          <w:shd w:val="clear" w:color="auto" w:fill="FFFFFF"/>
        </w:rPr>
        <w:t>.</w:t>
      </w:r>
      <w:r w:rsidR="00AD767C">
        <w:rPr>
          <w:sz w:val="28"/>
          <w:szCs w:val="28"/>
          <w:shd w:val="clear" w:color="auto" w:fill="FFFFFF"/>
        </w:rPr>
        <w:t> </w:t>
      </w:r>
      <w:r w:rsidR="00412575" w:rsidRPr="00E12A34">
        <w:rPr>
          <w:sz w:val="28"/>
          <w:szCs w:val="28"/>
          <w:shd w:val="clear" w:color="auto" w:fill="FFFFFF"/>
        </w:rPr>
        <w:t>Izteikt 19</w:t>
      </w:r>
      <w:r w:rsidR="00AD767C" w:rsidRPr="00E12A34">
        <w:rPr>
          <w:sz w:val="28"/>
          <w:szCs w:val="28"/>
          <w:shd w:val="clear" w:color="auto" w:fill="FFFFFF"/>
        </w:rPr>
        <w:t>.</w:t>
      </w:r>
      <w:r w:rsidR="00AD767C">
        <w:rPr>
          <w:sz w:val="28"/>
          <w:szCs w:val="28"/>
          <w:shd w:val="clear" w:color="auto" w:fill="FFFFFF"/>
        </w:rPr>
        <w:t> </w:t>
      </w:r>
      <w:r w:rsidR="00412575" w:rsidRPr="00E12A34">
        <w:rPr>
          <w:sz w:val="28"/>
          <w:szCs w:val="28"/>
          <w:shd w:val="clear" w:color="auto" w:fill="FFFFFF"/>
        </w:rPr>
        <w:t>punktu šādā redakcijā:</w:t>
      </w:r>
    </w:p>
    <w:p w14:paraId="2E85B0A6" w14:textId="4564C1D3" w:rsidR="00FE2DA5" w:rsidRDefault="00FE2DA5" w:rsidP="00412575">
      <w:pPr>
        <w:ind w:firstLine="709"/>
        <w:jc w:val="both"/>
        <w:rPr>
          <w:sz w:val="28"/>
          <w:szCs w:val="28"/>
          <w:shd w:val="clear" w:color="auto" w:fill="FFFFFF"/>
        </w:rPr>
      </w:pPr>
    </w:p>
    <w:p w14:paraId="7369013B" w14:textId="69C9487C" w:rsidR="00412575" w:rsidRPr="00E12A34" w:rsidRDefault="00FE2DA5" w:rsidP="00412575">
      <w:pPr>
        <w:ind w:firstLine="709"/>
        <w:jc w:val="both"/>
        <w:rPr>
          <w:sz w:val="28"/>
          <w:szCs w:val="28"/>
          <w:shd w:val="clear" w:color="auto" w:fill="FFFFFF"/>
        </w:rPr>
      </w:pPr>
      <w:r>
        <w:rPr>
          <w:rFonts w:eastAsia="Calibri"/>
          <w:sz w:val="28"/>
          <w:szCs w:val="28"/>
        </w:rPr>
        <w:t>"</w:t>
      </w:r>
      <w:r w:rsidR="00412575" w:rsidRPr="00E12A34">
        <w:rPr>
          <w:sz w:val="28"/>
          <w:szCs w:val="28"/>
          <w:shd w:val="clear" w:color="auto" w:fill="FFFFFF"/>
        </w:rPr>
        <w:t>19</w:t>
      </w:r>
      <w:r w:rsidRPr="00E12A34">
        <w:rPr>
          <w:sz w:val="28"/>
          <w:szCs w:val="28"/>
          <w:shd w:val="clear" w:color="auto" w:fill="FFFFFF"/>
        </w:rPr>
        <w:t>.</w:t>
      </w:r>
      <w:r>
        <w:rPr>
          <w:sz w:val="28"/>
          <w:szCs w:val="28"/>
          <w:shd w:val="clear" w:color="auto" w:fill="FFFFFF"/>
        </w:rPr>
        <w:t> </w:t>
      </w:r>
      <w:r w:rsidR="00532FDE" w:rsidRPr="00E12A34">
        <w:rPr>
          <w:sz w:val="28"/>
          <w:szCs w:val="28"/>
          <w:shd w:val="clear" w:color="auto" w:fill="FFFFFF"/>
        </w:rPr>
        <w:t>Ja 13.1.3.2</w:t>
      </w:r>
      <w:r w:rsidRPr="00E12A34">
        <w:rPr>
          <w:sz w:val="28"/>
          <w:szCs w:val="28"/>
          <w:shd w:val="clear" w:color="auto" w:fill="FFFFFF"/>
        </w:rPr>
        <w:t>.</w:t>
      </w:r>
      <w:r>
        <w:rPr>
          <w:sz w:val="28"/>
          <w:szCs w:val="28"/>
          <w:shd w:val="clear" w:color="auto" w:fill="FFFFFF"/>
        </w:rPr>
        <w:t> </w:t>
      </w:r>
      <w:r w:rsidR="00532FDE" w:rsidRPr="00E12A34">
        <w:rPr>
          <w:sz w:val="28"/>
          <w:szCs w:val="28"/>
          <w:shd w:val="clear" w:color="auto" w:fill="FFFFFF"/>
        </w:rPr>
        <w:t>pasākuma ietvaros netiek izmant</w:t>
      </w:r>
      <w:r w:rsidR="00F533CF">
        <w:rPr>
          <w:sz w:val="28"/>
          <w:szCs w:val="28"/>
          <w:shd w:val="clear" w:color="auto" w:fill="FFFFFF"/>
        </w:rPr>
        <w:t>ots viss atlasei pieejamais Eiropas Reģionālā</w:t>
      </w:r>
      <w:r w:rsidR="00E228B6">
        <w:rPr>
          <w:sz w:val="28"/>
          <w:szCs w:val="28"/>
          <w:shd w:val="clear" w:color="auto" w:fill="FFFFFF"/>
        </w:rPr>
        <w:t>s</w:t>
      </w:r>
      <w:r w:rsidR="00F533CF">
        <w:rPr>
          <w:sz w:val="28"/>
          <w:szCs w:val="28"/>
          <w:shd w:val="clear" w:color="auto" w:fill="FFFFFF"/>
        </w:rPr>
        <w:t xml:space="preserve"> attīstības fonda</w:t>
      </w:r>
      <w:r w:rsidR="00532FDE" w:rsidRPr="00E12A34">
        <w:rPr>
          <w:sz w:val="28"/>
          <w:szCs w:val="28"/>
          <w:shd w:val="clear" w:color="auto" w:fill="FFFFFF"/>
        </w:rPr>
        <w:t xml:space="preserve"> finansējums, atlikušo finansējumu var novirzīt jaunu projektu finansēšanai 13.1.3</w:t>
      </w:r>
      <w:r w:rsidRPr="00E12A34">
        <w:rPr>
          <w:sz w:val="28"/>
          <w:szCs w:val="28"/>
          <w:shd w:val="clear" w:color="auto" w:fill="FFFFFF"/>
        </w:rPr>
        <w:t>.</w:t>
      </w:r>
      <w:r>
        <w:rPr>
          <w:sz w:val="28"/>
          <w:szCs w:val="28"/>
          <w:shd w:val="clear" w:color="auto" w:fill="FFFFFF"/>
        </w:rPr>
        <w:t> </w:t>
      </w:r>
      <w:r w:rsidR="00532FDE" w:rsidRPr="00E12A34">
        <w:rPr>
          <w:sz w:val="28"/>
          <w:szCs w:val="28"/>
          <w:shd w:val="clear" w:color="auto" w:fill="FFFFFF"/>
        </w:rPr>
        <w:t xml:space="preserve">specifiskā atbalsta mērķa </w:t>
      </w:r>
      <w:r>
        <w:rPr>
          <w:rFonts w:eastAsia="Calibri"/>
          <w:sz w:val="28"/>
          <w:szCs w:val="28"/>
        </w:rPr>
        <w:t>"</w:t>
      </w:r>
      <w:r w:rsidR="00532FDE" w:rsidRPr="00E12A34">
        <w:rPr>
          <w:sz w:val="28"/>
          <w:szCs w:val="28"/>
          <w:shd w:val="clear" w:color="auto" w:fill="FFFFFF"/>
        </w:rPr>
        <w:t>Atveseļošanas pasākumi vides un reģionālās attīstības jomā</w:t>
      </w:r>
      <w:r>
        <w:rPr>
          <w:rFonts w:eastAsia="Calibri"/>
          <w:sz w:val="28"/>
          <w:szCs w:val="28"/>
        </w:rPr>
        <w:t>"</w:t>
      </w:r>
      <w:r w:rsidR="00532FDE" w:rsidRPr="00E12A34">
        <w:rPr>
          <w:sz w:val="28"/>
          <w:szCs w:val="28"/>
          <w:shd w:val="clear" w:color="auto" w:fill="FFFFFF"/>
        </w:rPr>
        <w:t xml:space="preserve"> ietvaros.</w:t>
      </w:r>
      <w:r>
        <w:rPr>
          <w:rFonts w:eastAsia="Calibri"/>
          <w:sz w:val="28"/>
          <w:szCs w:val="28"/>
        </w:rPr>
        <w:t>"</w:t>
      </w:r>
    </w:p>
    <w:p w14:paraId="162324C8" w14:textId="77777777" w:rsidR="00412575" w:rsidRPr="004300FE" w:rsidRDefault="00412575" w:rsidP="00F533CF">
      <w:pPr>
        <w:jc w:val="both"/>
        <w:rPr>
          <w:sz w:val="28"/>
          <w:szCs w:val="28"/>
          <w:shd w:val="clear" w:color="auto" w:fill="FFFFFF"/>
        </w:rPr>
      </w:pPr>
    </w:p>
    <w:p w14:paraId="4CF9E742" w14:textId="02EB3F73" w:rsidR="00E86BB3" w:rsidRPr="004300FE" w:rsidRDefault="00F533CF" w:rsidP="00412575">
      <w:pPr>
        <w:ind w:firstLine="709"/>
        <w:jc w:val="both"/>
        <w:rPr>
          <w:sz w:val="28"/>
          <w:szCs w:val="28"/>
          <w:shd w:val="clear" w:color="auto" w:fill="FFFFFF"/>
        </w:rPr>
      </w:pPr>
      <w:r>
        <w:rPr>
          <w:sz w:val="28"/>
          <w:szCs w:val="28"/>
          <w:shd w:val="clear" w:color="auto" w:fill="FFFFFF"/>
        </w:rPr>
        <w:t>20</w:t>
      </w:r>
      <w:r w:rsidR="00AD767C" w:rsidRPr="004300FE">
        <w:rPr>
          <w:sz w:val="28"/>
          <w:szCs w:val="28"/>
          <w:shd w:val="clear" w:color="auto" w:fill="FFFFFF"/>
        </w:rPr>
        <w:t>.</w:t>
      </w:r>
      <w:r w:rsidR="00AD767C">
        <w:rPr>
          <w:sz w:val="28"/>
          <w:szCs w:val="28"/>
          <w:shd w:val="clear" w:color="auto" w:fill="FFFFFF"/>
        </w:rPr>
        <w:t> </w:t>
      </w:r>
      <w:r w:rsidR="00E86BB3" w:rsidRPr="004300FE">
        <w:rPr>
          <w:sz w:val="28"/>
          <w:szCs w:val="28"/>
          <w:shd w:val="clear" w:color="auto" w:fill="FFFFFF"/>
        </w:rPr>
        <w:t>Izteikt 28</w:t>
      </w:r>
      <w:r w:rsidR="000B1BD1" w:rsidRPr="004300FE">
        <w:rPr>
          <w:sz w:val="28"/>
          <w:szCs w:val="28"/>
          <w:shd w:val="clear" w:color="auto" w:fill="FFFFFF"/>
        </w:rPr>
        <w:t>.</w:t>
      </w:r>
      <w:r w:rsidR="000B1BD1">
        <w:rPr>
          <w:sz w:val="28"/>
          <w:szCs w:val="28"/>
          <w:shd w:val="clear" w:color="auto" w:fill="FFFFFF"/>
        </w:rPr>
        <w:t> </w:t>
      </w:r>
      <w:r w:rsidR="00E86BB3" w:rsidRPr="004300FE">
        <w:rPr>
          <w:sz w:val="28"/>
          <w:szCs w:val="28"/>
          <w:shd w:val="clear" w:color="auto" w:fill="FFFFFF"/>
        </w:rPr>
        <w:t>punktu šādā redakcijā:</w:t>
      </w:r>
    </w:p>
    <w:p w14:paraId="04B3791B" w14:textId="5E82A67A" w:rsidR="000B1BD1" w:rsidRDefault="000B1BD1" w:rsidP="00412575">
      <w:pPr>
        <w:ind w:firstLine="709"/>
        <w:jc w:val="both"/>
        <w:rPr>
          <w:sz w:val="28"/>
          <w:szCs w:val="28"/>
          <w:shd w:val="clear" w:color="auto" w:fill="FFFFFF"/>
        </w:rPr>
      </w:pPr>
    </w:p>
    <w:p w14:paraId="5D46B903" w14:textId="6E95A190" w:rsidR="00412575" w:rsidRPr="004300FE" w:rsidRDefault="000B1BD1" w:rsidP="00412575">
      <w:pPr>
        <w:ind w:firstLine="709"/>
        <w:jc w:val="both"/>
        <w:rPr>
          <w:sz w:val="28"/>
          <w:szCs w:val="28"/>
        </w:rPr>
      </w:pPr>
      <w:r>
        <w:rPr>
          <w:rFonts w:eastAsia="Calibri"/>
          <w:sz w:val="28"/>
          <w:szCs w:val="28"/>
        </w:rPr>
        <w:t>"</w:t>
      </w:r>
      <w:r w:rsidR="00B13233" w:rsidRPr="004300FE">
        <w:rPr>
          <w:sz w:val="28"/>
          <w:szCs w:val="28"/>
          <w:shd w:val="clear" w:color="auto" w:fill="FFFFFF"/>
        </w:rPr>
        <w:t>28</w:t>
      </w:r>
      <w:r w:rsidRPr="004300FE">
        <w:rPr>
          <w:sz w:val="28"/>
          <w:szCs w:val="28"/>
          <w:shd w:val="clear" w:color="auto" w:fill="FFFFFF"/>
        </w:rPr>
        <w:t>.</w:t>
      </w:r>
      <w:r>
        <w:t>  </w:t>
      </w:r>
      <w:r w:rsidR="008F42A9" w:rsidRPr="004300FE">
        <w:rPr>
          <w:sz w:val="28"/>
          <w:szCs w:val="28"/>
          <w:shd w:val="clear" w:color="auto" w:fill="FFFFFF"/>
        </w:rPr>
        <w:t>5.2.1.2</w:t>
      </w:r>
      <w:r w:rsidRPr="004300FE">
        <w:rPr>
          <w:sz w:val="28"/>
          <w:szCs w:val="28"/>
          <w:shd w:val="clear" w:color="auto" w:fill="FFFFFF"/>
        </w:rPr>
        <w:t>.</w:t>
      </w:r>
      <w:r>
        <w:rPr>
          <w:sz w:val="28"/>
          <w:szCs w:val="28"/>
          <w:shd w:val="clear" w:color="auto" w:fill="FFFFFF"/>
        </w:rPr>
        <w:t> </w:t>
      </w:r>
      <w:r w:rsidR="008F42A9" w:rsidRPr="004300FE">
        <w:rPr>
          <w:sz w:val="28"/>
          <w:szCs w:val="28"/>
          <w:shd w:val="clear" w:color="auto" w:fill="FFFFFF"/>
        </w:rPr>
        <w:t>pasākuma ietvaros</w:t>
      </w:r>
      <w:r w:rsidR="00F533CF">
        <w:rPr>
          <w:sz w:val="28"/>
          <w:szCs w:val="28"/>
          <w:shd w:val="clear" w:color="auto" w:fill="FFFFFF"/>
        </w:rPr>
        <w:t xml:space="preserve"> izmaksas</w:t>
      </w:r>
      <w:r w:rsidR="00F112D9" w:rsidRPr="004300FE">
        <w:rPr>
          <w:sz w:val="28"/>
          <w:szCs w:val="28"/>
          <w:shd w:val="clear" w:color="auto" w:fill="FFFFFF"/>
        </w:rPr>
        <w:t xml:space="preserve"> ir attiecināmas no projekta iesnieguma iesniegšanas dienas sadarbības iestādē. Ja</w:t>
      </w:r>
      <w:r w:rsidR="008F42A9" w:rsidRPr="004300FE">
        <w:rPr>
          <w:sz w:val="28"/>
          <w:szCs w:val="28"/>
          <w:shd w:val="clear" w:color="auto" w:fill="FFFFFF"/>
        </w:rPr>
        <w:t xml:space="preserve"> 5.2.1.2</w:t>
      </w:r>
      <w:r w:rsidRPr="004300FE">
        <w:rPr>
          <w:sz w:val="28"/>
          <w:szCs w:val="28"/>
          <w:shd w:val="clear" w:color="auto" w:fill="FFFFFF"/>
        </w:rPr>
        <w:t>.</w:t>
      </w:r>
      <w:r>
        <w:rPr>
          <w:sz w:val="28"/>
          <w:szCs w:val="28"/>
          <w:shd w:val="clear" w:color="auto" w:fill="FFFFFF"/>
        </w:rPr>
        <w:t> </w:t>
      </w:r>
      <w:r w:rsidR="008F42A9" w:rsidRPr="004300FE">
        <w:rPr>
          <w:sz w:val="28"/>
          <w:szCs w:val="28"/>
          <w:shd w:val="clear" w:color="auto" w:fill="FFFFFF"/>
        </w:rPr>
        <w:t>pasākuma ietvaros</w:t>
      </w:r>
      <w:r w:rsidR="00F112D9" w:rsidRPr="004300FE">
        <w:rPr>
          <w:sz w:val="28"/>
          <w:szCs w:val="28"/>
          <w:shd w:val="clear" w:color="auto" w:fill="FFFFFF"/>
        </w:rPr>
        <w:t xml:space="preserve"> projekta iesniedzējs ir sadzīves atkritumu apglabāšanas sabiedriskā pakalpojuma sniedz</w:t>
      </w:r>
      <w:r w:rsidR="00287B24">
        <w:rPr>
          <w:sz w:val="28"/>
          <w:szCs w:val="28"/>
          <w:shd w:val="clear" w:color="auto" w:fill="FFFFFF"/>
        </w:rPr>
        <w:t>ējs atbilstoši šo noteikumu 12.</w:t>
      </w:r>
      <w:r w:rsidR="00AD767C">
        <w:rPr>
          <w:sz w:val="28"/>
          <w:szCs w:val="28"/>
          <w:shd w:val="clear" w:color="auto" w:fill="FFFFFF"/>
          <w:vertAlign w:val="superscript"/>
        </w:rPr>
        <w:t>1</w:t>
      </w:r>
      <w:r w:rsidR="00AD767C">
        <w:rPr>
          <w:sz w:val="28"/>
          <w:szCs w:val="28"/>
          <w:shd w:val="clear" w:color="auto" w:fill="FFFFFF"/>
        </w:rPr>
        <w:t> </w:t>
      </w:r>
      <w:r w:rsidR="00F112D9" w:rsidRPr="004300FE">
        <w:rPr>
          <w:sz w:val="28"/>
          <w:szCs w:val="28"/>
          <w:shd w:val="clear" w:color="auto" w:fill="FFFFFF"/>
        </w:rPr>
        <w:t>punktam, izmaksas ir attiecināmas no 2017</w:t>
      </w:r>
      <w:r w:rsidRPr="004300FE">
        <w:rPr>
          <w:sz w:val="28"/>
          <w:szCs w:val="28"/>
          <w:shd w:val="clear" w:color="auto" w:fill="FFFFFF"/>
        </w:rPr>
        <w:t>.</w:t>
      </w:r>
      <w:r>
        <w:rPr>
          <w:sz w:val="28"/>
          <w:szCs w:val="28"/>
          <w:shd w:val="clear" w:color="auto" w:fill="FFFFFF"/>
        </w:rPr>
        <w:t> </w:t>
      </w:r>
      <w:r w:rsidR="00F112D9" w:rsidRPr="004300FE">
        <w:rPr>
          <w:sz w:val="28"/>
          <w:szCs w:val="28"/>
          <w:shd w:val="clear" w:color="auto" w:fill="FFFFFF"/>
        </w:rPr>
        <w:t>gada 1</w:t>
      </w:r>
      <w:r w:rsidRPr="004300FE">
        <w:rPr>
          <w:sz w:val="28"/>
          <w:szCs w:val="28"/>
          <w:shd w:val="clear" w:color="auto" w:fill="FFFFFF"/>
        </w:rPr>
        <w:t>.</w:t>
      </w:r>
      <w:r>
        <w:rPr>
          <w:sz w:val="28"/>
          <w:szCs w:val="28"/>
          <w:shd w:val="clear" w:color="auto" w:fill="FFFFFF"/>
        </w:rPr>
        <w:t> </w:t>
      </w:r>
      <w:r w:rsidR="00F112D9" w:rsidRPr="004300FE">
        <w:rPr>
          <w:sz w:val="28"/>
          <w:szCs w:val="28"/>
          <w:shd w:val="clear" w:color="auto" w:fill="FFFFFF"/>
        </w:rPr>
        <w:t>februāra.</w:t>
      </w:r>
      <w:r>
        <w:rPr>
          <w:rFonts w:eastAsia="Calibri"/>
          <w:sz w:val="28"/>
          <w:szCs w:val="28"/>
        </w:rPr>
        <w:t>"</w:t>
      </w:r>
      <w:r w:rsidR="00F112D9" w:rsidRPr="004300FE">
        <w:rPr>
          <w:sz w:val="28"/>
          <w:szCs w:val="28"/>
          <w:shd w:val="clear" w:color="auto" w:fill="FFFFFF"/>
        </w:rPr>
        <w:t xml:space="preserve"> </w:t>
      </w:r>
    </w:p>
    <w:p w14:paraId="5E047B22" w14:textId="6CF4C0F5" w:rsidR="00E24FA7" w:rsidRDefault="00E24FA7" w:rsidP="00412575">
      <w:pPr>
        <w:ind w:firstLine="709"/>
        <w:jc w:val="both"/>
        <w:rPr>
          <w:bCs/>
          <w:sz w:val="28"/>
          <w:szCs w:val="28"/>
        </w:rPr>
      </w:pPr>
    </w:p>
    <w:p w14:paraId="1BD82123" w14:textId="541DDE04" w:rsidR="00E24FA7" w:rsidRPr="00B87873" w:rsidRDefault="00287B24" w:rsidP="00E24FA7">
      <w:pPr>
        <w:ind w:firstLine="709"/>
        <w:jc w:val="both"/>
        <w:rPr>
          <w:bCs/>
          <w:sz w:val="28"/>
          <w:szCs w:val="28"/>
        </w:rPr>
      </w:pPr>
      <w:r>
        <w:rPr>
          <w:bCs/>
          <w:sz w:val="28"/>
          <w:szCs w:val="28"/>
        </w:rPr>
        <w:t>21</w:t>
      </w:r>
      <w:r w:rsidR="00AD767C">
        <w:rPr>
          <w:bCs/>
          <w:sz w:val="28"/>
          <w:szCs w:val="28"/>
        </w:rPr>
        <w:t>. </w:t>
      </w:r>
      <w:r w:rsidR="00E24FA7" w:rsidRPr="00B87873">
        <w:rPr>
          <w:bCs/>
          <w:sz w:val="28"/>
          <w:szCs w:val="28"/>
        </w:rPr>
        <w:t xml:space="preserve">Papildināt noteikumus ar </w:t>
      </w:r>
      <w:r w:rsidR="00E24FA7">
        <w:rPr>
          <w:bCs/>
          <w:sz w:val="28"/>
          <w:szCs w:val="28"/>
        </w:rPr>
        <w:t>28.</w:t>
      </w:r>
      <w:r w:rsidR="00AD767C" w:rsidRPr="00B87873">
        <w:rPr>
          <w:bCs/>
          <w:sz w:val="28"/>
          <w:szCs w:val="28"/>
          <w:vertAlign w:val="superscript"/>
        </w:rPr>
        <w:t>1</w:t>
      </w:r>
      <w:r w:rsidR="00AD767C">
        <w:rPr>
          <w:bCs/>
          <w:sz w:val="28"/>
          <w:szCs w:val="28"/>
        </w:rPr>
        <w:t> </w:t>
      </w:r>
      <w:r w:rsidR="00E24FA7" w:rsidRPr="00B87873">
        <w:rPr>
          <w:bCs/>
          <w:sz w:val="28"/>
          <w:szCs w:val="28"/>
        </w:rPr>
        <w:t>punktu šādā redakcijā:</w:t>
      </w:r>
    </w:p>
    <w:p w14:paraId="3FE91B7D" w14:textId="280753A7" w:rsidR="000B1BD1" w:rsidRDefault="000B1BD1" w:rsidP="00E24FA7">
      <w:pPr>
        <w:ind w:firstLine="709"/>
        <w:jc w:val="both"/>
        <w:rPr>
          <w:sz w:val="28"/>
          <w:szCs w:val="28"/>
          <w:shd w:val="clear" w:color="auto" w:fill="FFFFFF"/>
        </w:rPr>
      </w:pPr>
    </w:p>
    <w:p w14:paraId="049B6FA4" w14:textId="0B98F2BB" w:rsidR="00E24FA7" w:rsidRDefault="000B1BD1" w:rsidP="00E24FA7">
      <w:pPr>
        <w:ind w:firstLine="709"/>
        <w:jc w:val="both"/>
        <w:rPr>
          <w:bCs/>
          <w:sz w:val="28"/>
          <w:szCs w:val="28"/>
        </w:rPr>
      </w:pPr>
      <w:r>
        <w:rPr>
          <w:rFonts w:eastAsia="Calibri"/>
          <w:sz w:val="28"/>
          <w:szCs w:val="28"/>
        </w:rPr>
        <w:t>"</w:t>
      </w:r>
      <w:r w:rsidR="00E24FA7">
        <w:rPr>
          <w:bCs/>
          <w:sz w:val="28"/>
          <w:szCs w:val="28"/>
        </w:rPr>
        <w:t>28.</w:t>
      </w:r>
      <w:r w:rsidRPr="00B87873">
        <w:rPr>
          <w:bCs/>
          <w:sz w:val="28"/>
          <w:szCs w:val="28"/>
          <w:vertAlign w:val="superscript"/>
        </w:rPr>
        <w:t>1</w:t>
      </w:r>
      <w:r>
        <w:rPr>
          <w:bCs/>
          <w:sz w:val="28"/>
          <w:szCs w:val="28"/>
        </w:rPr>
        <w:t>  </w:t>
      </w:r>
      <w:r w:rsidR="00E24FA7" w:rsidRPr="00B87873">
        <w:rPr>
          <w:sz w:val="28"/>
          <w:szCs w:val="28"/>
          <w:shd w:val="clear" w:color="auto" w:fill="FFFFFF"/>
        </w:rPr>
        <w:t>13.1.3.2</w:t>
      </w:r>
      <w:r w:rsidRPr="00B87873">
        <w:rPr>
          <w:sz w:val="28"/>
          <w:szCs w:val="28"/>
          <w:shd w:val="clear" w:color="auto" w:fill="FFFFFF"/>
        </w:rPr>
        <w:t>.</w:t>
      </w:r>
      <w:r>
        <w:rPr>
          <w:sz w:val="28"/>
          <w:szCs w:val="28"/>
          <w:shd w:val="clear" w:color="auto" w:fill="FFFFFF"/>
        </w:rPr>
        <w:t> </w:t>
      </w:r>
      <w:r w:rsidR="00E24FA7" w:rsidRPr="00B87873">
        <w:rPr>
          <w:sz w:val="28"/>
          <w:szCs w:val="28"/>
          <w:shd w:val="clear" w:color="auto" w:fill="FFFFFF"/>
        </w:rPr>
        <w:t>pasākuma</w:t>
      </w:r>
      <w:r w:rsidR="00E24FA7">
        <w:rPr>
          <w:sz w:val="28"/>
          <w:szCs w:val="28"/>
          <w:shd w:val="clear" w:color="auto" w:fill="FFFFFF"/>
        </w:rPr>
        <w:t xml:space="preserve"> ietvaros</w:t>
      </w:r>
      <w:r w:rsidR="00287B24">
        <w:rPr>
          <w:sz w:val="28"/>
          <w:szCs w:val="28"/>
          <w:shd w:val="clear" w:color="auto" w:fill="FFFFFF"/>
        </w:rPr>
        <w:t xml:space="preserve"> izmaksas</w:t>
      </w:r>
      <w:r w:rsidR="00E24FA7">
        <w:rPr>
          <w:sz w:val="28"/>
          <w:szCs w:val="28"/>
          <w:shd w:val="clear" w:color="auto" w:fill="FFFFFF"/>
        </w:rPr>
        <w:t xml:space="preserve"> ir </w:t>
      </w:r>
      <w:r w:rsidR="008423BF">
        <w:rPr>
          <w:sz w:val="28"/>
          <w:szCs w:val="28"/>
          <w:shd w:val="clear" w:color="auto" w:fill="FFFFFF"/>
        </w:rPr>
        <w:t xml:space="preserve">attiecināmas </w:t>
      </w:r>
      <w:r w:rsidR="00E24FA7">
        <w:rPr>
          <w:sz w:val="28"/>
          <w:szCs w:val="28"/>
          <w:shd w:val="clear" w:color="auto" w:fill="FFFFFF"/>
        </w:rPr>
        <w:t>no 2020</w:t>
      </w:r>
      <w:r>
        <w:rPr>
          <w:sz w:val="28"/>
          <w:szCs w:val="28"/>
          <w:shd w:val="clear" w:color="auto" w:fill="FFFFFF"/>
        </w:rPr>
        <w:t>. </w:t>
      </w:r>
      <w:r w:rsidR="00E24FA7">
        <w:rPr>
          <w:sz w:val="28"/>
          <w:szCs w:val="28"/>
          <w:shd w:val="clear" w:color="auto" w:fill="FFFFFF"/>
        </w:rPr>
        <w:t>gada 1</w:t>
      </w:r>
      <w:r>
        <w:rPr>
          <w:sz w:val="28"/>
          <w:szCs w:val="28"/>
          <w:shd w:val="clear" w:color="auto" w:fill="FFFFFF"/>
        </w:rPr>
        <w:t>. </w:t>
      </w:r>
      <w:r w:rsidR="00E24FA7">
        <w:rPr>
          <w:sz w:val="28"/>
          <w:szCs w:val="28"/>
          <w:shd w:val="clear" w:color="auto" w:fill="FFFFFF"/>
        </w:rPr>
        <w:t>februāra.</w:t>
      </w:r>
      <w:r>
        <w:rPr>
          <w:rFonts w:eastAsia="Calibri"/>
          <w:sz w:val="28"/>
          <w:szCs w:val="28"/>
        </w:rPr>
        <w:t>"</w:t>
      </w:r>
    </w:p>
    <w:p w14:paraId="295DC927" w14:textId="77777777" w:rsidR="00412575" w:rsidRDefault="00412575" w:rsidP="00287B24">
      <w:pPr>
        <w:jc w:val="both"/>
        <w:rPr>
          <w:bCs/>
          <w:sz w:val="28"/>
          <w:szCs w:val="28"/>
        </w:rPr>
      </w:pPr>
    </w:p>
    <w:p w14:paraId="0DFAAC25" w14:textId="19C731AE" w:rsidR="00412575" w:rsidRPr="00E12A34" w:rsidRDefault="00287B24" w:rsidP="00412575">
      <w:pPr>
        <w:ind w:firstLine="709"/>
        <w:jc w:val="both"/>
        <w:rPr>
          <w:sz w:val="28"/>
          <w:szCs w:val="28"/>
        </w:rPr>
      </w:pPr>
      <w:r>
        <w:rPr>
          <w:bCs/>
          <w:sz w:val="28"/>
          <w:szCs w:val="28"/>
        </w:rPr>
        <w:t>2</w:t>
      </w:r>
      <w:r w:rsidR="00A131E9">
        <w:rPr>
          <w:bCs/>
          <w:sz w:val="28"/>
          <w:szCs w:val="28"/>
        </w:rPr>
        <w:t>2</w:t>
      </w:r>
      <w:r w:rsidR="00AD767C">
        <w:rPr>
          <w:bCs/>
          <w:sz w:val="28"/>
          <w:szCs w:val="28"/>
        </w:rPr>
        <w:t>. </w:t>
      </w:r>
      <w:r w:rsidR="00FD7DC2" w:rsidRPr="00E12A34">
        <w:rPr>
          <w:sz w:val="28"/>
          <w:szCs w:val="28"/>
        </w:rPr>
        <w:t xml:space="preserve">Izteikt </w:t>
      </w:r>
      <w:r w:rsidR="00412575" w:rsidRPr="00E12A34">
        <w:rPr>
          <w:sz w:val="28"/>
          <w:szCs w:val="28"/>
        </w:rPr>
        <w:t>31</w:t>
      </w:r>
      <w:r w:rsidR="00AD767C" w:rsidRPr="00E12A34">
        <w:rPr>
          <w:sz w:val="28"/>
          <w:szCs w:val="28"/>
        </w:rPr>
        <w:t>.</w:t>
      </w:r>
      <w:r w:rsidR="00AD767C">
        <w:rPr>
          <w:sz w:val="28"/>
          <w:szCs w:val="28"/>
        </w:rPr>
        <w:t> </w:t>
      </w:r>
      <w:r w:rsidR="00FD7DC2" w:rsidRPr="00E12A34">
        <w:rPr>
          <w:sz w:val="28"/>
          <w:szCs w:val="28"/>
        </w:rPr>
        <w:t>punktu šādā redakcijā:</w:t>
      </w:r>
    </w:p>
    <w:p w14:paraId="769D20D8" w14:textId="15B7D2AA" w:rsidR="000B45E6" w:rsidRDefault="000B45E6" w:rsidP="00412575">
      <w:pPr>
        <w:ind w:firstLine="709"/>
        <w:jc w:val="both"/>
        <w:rPr>
          <w:sz w:val="28"/>
          <w:szCs w:val="28"/>
        </w:rPr>
      </w:pPr>
    </w:p>
    <w:p w14:paraId="4F2DB674" w14:textId="00ABFB8B" w:rsidR="00FD7DC2" w:rsidRPr="00E12A34" w:rsidRDefault="000B45E6" w:rsidP="00412575">
      <w:pPr>
        <w:ind w:firstLine="709"/>
        <w:jc w:val="both"/>
        <w:rPr>
          <w:sz w:val="28"/>
          <w:szCs w:val="28"/>
        </w:rPr>
      </w:pPr>
      <w:r>
        <w:rPr>
          <w:rFonts w:eastAsia="Calibri"/>
          <w:sz w:val="28"/>
          <w:szCs w:val="28"/>
        </w:rPr>
        <w:t>"</w:t>
      </w:r>
      <w:r w:rsidR="00FD7DC2" w:rsidRPr="00E12A34">
        <w:rPr>
          <w:sz w:val="28"/>
          <w:szCs w:val="28"/>
        </w:rPr>
        <w:t>31</w:t>
      </w:r>
      <w:r w:rsidRPr="00E12A34">
        <w:rPr>
          <w:sz w:val="28"/>
          <w:szCs w:val="28"/>
        </w:rPr>
        <w:t>.</w:t>
      </w:r>
      <w:r>
        <w:rPr>
          <w:sz w:val="28"/>
          <w:szCs w:val="28"/>
        </w:rPr>
        <w:t> </w:t>
      </w:r>
      <w:r w:rsidR="00FD7DC2" w:rsidRPr="00E12A34">
        <w:rPr>
          <w:sz w:val="28"/>
          <w:szCs w:val="28"/>
        </w:rPr>
        <w:t xml:space="preserve">Īstenojot pasākumus, ir atbalstāma vides nosacījumu integrācija preču un pakalpojumu iepirkumos (zaļais publiskais iepirkums). Iepirkumu procedūras tiek veiktas saskaņā ar </w:t>
      </w:r>
      <w:hyperlink r:id="rId10" w:history="1">
        <w:r w:rsidR="00FD7DC2" w:rsidRPr="000B45E6">
          <w:rPr>
            <w:rStyle w:val="Hyperlink"/>
            <w:color w:val="auto"/>
            <w:sz w:val="28"/>
            <w:szCs w:val="28"/>
            <w:u w:val="none"/>
          </w:rPr>
          <w:t>Publisko iepirkumu likumu</w:t>
        </w:r>
      </w:hyperlink>
      <w:r w:rsidR="00FD7DC2" w:rsidRPr="00E12A34">
        <w:rPr>
          <w:sz w:val="28"/>
          <w:szCs w:val="28"/>
        </w:rPr>
        <w:t>, īstenojot atklātu, pārredzamu, nediskriminējošu un konkurenci nodrošinošu procedūru šo noteikumu 21. un 21.</w:t>
      </w:r>
      <w:r w:rsidRPr="00E12A34">
        <w:rPr>
          <w:sz w:val="28"/>
          <w:szCs w:val="28"/>
          <w:vertAlign w:val="superscript"/>
        </w:rPr>
        <w:t>1</w:t>
      </w:r>
      <w:r>
        <w:rPr>
          <w:sz w:val="28"/>
          <w:szCs w:val="28"/>
        </w:rPr>
        <w:t> </w:t>
      </w:r>
      <w:r w:rsidR="00FD7DC2" w:rsidRPr="00E12A34">
        <w:rPr>
          <w:sz w:val="28"/>
          <w:szCs w:val="28"/>
        </w:rPr>
        <w:t>punktā minētajām atbalstāmajām darbībām.</w:t>
      </w:r>
      <w:r w:rsidR="00AD767C">
        <w:rPr>
          <w:rFonts w:eastAsia="Calibri"/>
          <w:sz w:val="28"/>
          <w:szCs w:val="28"/>
        </w:rPr>
        <w:t>"</w:t>
      </w:r>
    </w:p>
    <w:p w14:paraId="64AACC26" w14:textId="23522A19" w:rsidR="00412575" w:rsidRDefault="00412575" w:rsidP="00412575">
      <w:pPr>
        <w:ind w:firstLine="709"/>
        <w:jc w:val="both"/>
        <w:rPr>
          <w:bCs/>
          <w:sz w:val="28"/>
          <w:szCs w:val="28"/>
        </w:rPr>
      </w:pPr>
    </w:p>
    <w:p w14:paraId="1F10CFEC" w14:textId="074EE084" w:rsidR="00831B91" w:rsidRPr="00E12A34" w:rsidRDefault="00287B24" w:rsidP="00412575">
      <w:pPr>
        <w:ind w:firstLine="709"/>
        <w:jc w:val="both"/>
        <w:rPr>
          <w:bCs/>
          <w:sz w:val="28"/>
          <w:szCs w:val="28"/>
        </w:rPr>
      </w:pPr>
      <w:r>
        <w:rPr>
          <w:bCs/>
          <w:sz w:val="28"/>
          <w:szCs w:val="28"/>
        </w:rPr>
        <w:t>2</w:t>
      </w:r>
      <w:r w:rsidR="00A131E9">
        <w:rPr>
          <w:bCs/>
          <w:sz w:val="28"/>
          <w:szCs w:val="28"/>
        </w:rPr>
        <w:t>3</w:t>
      </w:r>
      <w:r w:rsidR="000B45E6" w:rsidRPr="00E12A34">
        <w:rPr>
          <w:bCs/>
          <w:sz w:val="28"/>
          <w:szCs w:val="28"/>
        </w:rPr>
        <w:t>.</w:t>
      </w:r>
      <w:r w:rsidR="000B45E6">
        <w:rPr>
          <w:bCs/>
          <w:sz w:val="28"/>
          <w:szCs w:val="28"/>
        </w:rPr>
        <w:t> </w:t>
      </w:r>
      <w:r w:rsidR="002566FB" w:rsidRPr="00E12A34">
        <w:rPr>
          <w:bCs/>
          <w:sz w:val="28"/>
          <w:szCs w:val="28"/>
        </w:rPr>
        <w:t>Aizstāt 32.2</w:t>
      </w:r>
      <w:r w:rsidR="000B45E6" w:rsidRPr="00E12A34">
        <w:rPr>
          <w:bCs/>
          <w:sz w:val="28"/>
          <w:szCs w:val="28"/>
        </w:rPr>
        <w:t>.</w:t>
      </w:r>
      <w:r w:rsidR="000B45E6">
        <w:rPr>
          <w:bCs/>
          <w:sz w:val="28"/>
          <w:szCs w:val="28"/>
        </w:rPr>
        <w:t> </w:t>
      </w:r>
      <w:r w:rsidR="002566FB" w:rsidRPr="00E12A34">
        <w:rPr>
          <w:bCs/>
          <w:sz w:val="28"/>
          <w:szCs w:val="28"/>
        </w:rPr>
        <w:t xml:space="preserve">apakšpunktā vārdu </w:t>
      </w:r>
      <w:r w:rsidR="000B45E6">
        <w:rPr>
          <w:rFonts w:eastAsia="Calibri"/>
          <w:sz w:val="28"/>
          <w:szCs w:val="28"/>
        </w:rPr>
        <w:t>"</w:t>
      </w:r>
      <w:r w:rsidR="008A79CF" w:rsidRPr="00E12A34">
        <w:rPr>
          <w:bCs/>
          <w:sz w:val="28"/>
          <w:szCs w:val="28"/>
        </w:rPr>
        <w:t>trijos</w:t>
      </w:r>
      <w:r w:rsidR="000B45E6">
        <w:rPr>
          <w:rFonts w:eastAsia="Calibri"/>
          <w:sz w:val="28"/>
          <w:szCs w:val="28"/>
        </w:rPr>
        <w:t>"</w:t>
      </w:r>
      <w:r w:rsidR="002566FB" w:rsidRPr="00E12A34">
        <w:rPr>
          <w:bCs/>
          <w:sz w:val="28"/>
          <w:szCs w:val="28"/>
        </w:rPr>
        <w:t xml:space="preserve"> ar vārdu </w:t>
      </w:r>
      <w:r w:rsidR="000B45E6">
        <w:rPr>
          <w:rFonts w:eastAsia="Calibri"/>
          <w:sz w:val="28"/>
          <w:szCs w:val="28"/>
        </w:rPr>
        <w:t>"</w:t>
      </w:r>
      <w:r w:rsidR="008A79CF" w:rsidRPr="00E12A34">
        <w:rPr>
          <w:bCs/>
          <w:sz w:val="28"/>
          <w:szCs w:val="28"/>
        </w:rPr>
        <w:t>sešos</w:t>
      </w:r>
      <w:r w:rsidR="000B45E6">
        <w:rPr>
          <w:rFonts w:eastAsia="Calibri"/>
          <w:sz w:val="28"/>
          <w:szCs w:val="28"/>
        </w:rPr>
        <w:t>"</w:t>
      </w:r>
      <w:r w:rsidR="002566FB" w:rsidRPr="00E12A34">
        <w:rPr>
          <w:bCs/>
          <w:sz w:val="28"/>
          <w:szCs w:val="28"/>
        </w:rPr>
        <w:t>.</w:t>
      </w:r>
    </w:p>
    <w:p w14:paraId="5D0252AF" w14:textId="77777777" w:rsidR="00831B91" w:rsidRPr="00B87873" w:rsidRDefault="00831B91" w:rsidP="00412575">
      <w:pPr>
        <w:ind w:firstLine="709"/>
        <w:jc w:val="both"/>
        <w:rPr>
          <w:bCs/>
          <w:sz w:val="28"/>
          <w:szCs w:val="28"/>
        </w:rPr>
      </w:pPr>
    </w:p>
    <w:p w14:paraId="0766BD4D" w14:textId="605A3E0E" w:rsidR="00412575" w:rsidRPr="00E12A34" w:rsidRDefault="00287B24" w:rsidP="00412575">
      <w:pPr>
        <w:ind w:firstLine="709"/>
        <w:jc w:val="both"/>
        <w:rPr>
          <w:sz w:val="28"/>
          <w:szCs w:val="28"/>
        </w:rPr>
      </w:pPr>
      <w:r>
        <w:rPr>
          <w:sz w:val="28"/>
          <w:szCs w:val="28"/>
        </w:rPr>
        <w:t>2</w:t>
      </w:r>
      <w:r w:rsidR="00A131E9">
        <w:rPr>
          <w:sz w:val="28"/>
          <w:szCs w:val="28"/>
        </w:rPr>
        <w:t>4</w:t>
      </w:r>
      <w:r w:rsidR="000B63CE" w:rsidRPr="00E12A34">
        <w:rPr>
          <w:sz w:val="28"/>
          <w:szCs w:val="28"/>
        </w:rPr>
        <w:t>.</w:t>
      </w:r>
      <w:r w:rsidR="000B63CE">
        <w:rPr>
          <w:sz w:val="28"/>
          <w:szCs w:val="28"/>
        </w:rPr>
        <w:t> </w:t>
      </w:r>
      <w:r w:rsidR="00412575" w:rsidRPr="00E12A34">
        <w:rPr>
          <w:sz w:val="28"/>
          <w:szCs w:val="28"/>
        </w:rPr>
        <w:t>Izteikt 33</w:t>
      </w:r>
      <w:r w:rsidR="000B63CE" w:rsidRPr="00E12A34">
        <w:rPr>
          <w:sz w:val="28"/>
          <w:szCs w:val="28"/>
        </w:rPr>
        <w:t>.</w:t>
      </w:r>
      <w:r w:rsidR="000B63CE">
        <w:rPr>
          <w:sz w:val="28"/>
          <w:szCs w:val="28"/>
        </w:rPr>
        <w:t> </w:t>
      </w:r>
      <w:r w:rsidR="00412575" w:rsidRPr="00E12A34">
        <w:rPr>
          <w:sz w:val="28"/>
          <w:szCs w:val="28"/>
        </w:rPr>
        <w:t>punktu šādā redakcijā:</w:t>
      </w:r>
    </w:p>
    <w:p w14:paraId="1C0D3023" w14:textId="3127E264" w:rsidR="00BE69B5" w:rsidRDefault="00BE69B5" w:rsidP="00287B24">
      <w:pPr>
        <w:ind w:firstLine="709"/>
        <w:jc w:val="both"/>
        <w:rPr>
          <w:sz w:val="28"/>
          <w:szCs w:val="28"/>
        </w:rPr>
      </w:pPr>
    </w:p>
    <w:p w14:paraId="504CF46C" w14:textId="2D7CA7C5" w:rsidR="00412575" w:rsidRPr="00E12A34" w:rsidRDefault="00BE69B5" w:rsidP="00287B24">
      <w:pPr>
        <w:ind w:firstLine="709"/>
        <w:jc w:val="both"/>
        <w:rPr>
          <w:sz w:val="28"/>
          <w:szCs w:val="28"/>
        </w:rPr>
      </w:pPr>
      <w:r>
        <w:rPr>
          <w:rFonts w:eastAsia="Calibri"/>
          <w:sz w:val="28"/>
          <w:szCs w:val="28"/>
        </w:rPr>
        <w:t>"</w:t>
      </w:r>
      <w:r w:rsidR="00287B24">
        <w:rPr>
          <w:sz w:val="28"/>
          <w:szCs w:val="28"/>
        </w:rPr>
        <w:t>33</w:t>
      </w:r>
      <w:r>
        <w:rPr>
          <w:sz w:val="28"/>
          <w:szCs w:val="28"/>
        </w:rPr>
        <w:t>. </w:t>
      </w:r>
      <w:r w:rsidR="00287B24">
        <w:rPr>
          <w:sz w:val="28"/>
          <w:szCs w:val="28"/>
        </w:rPr>
        <w:t>Pasākuma</w:t>
      </w:r>
      <w:r w:rsidR="00412575" w:rsidRPr="00E12A34">
        <w:rPr>
          <w:sz w:val="28"/>
          <w:szCs w:val="28"/>
        </w:rPr>
        <w:t xml:space="preserve"> ietvaros projektus īsteno saskaņā ar līgumu vai vienošanos par attiecīgā projekta īstenošanu, bet ne ilgāk kā līdz 2023. gada 31</w:t>
      </w:r>
      <w:r w:rsidRPr="00E12A34">
        <w:rPr>
          <w:sz w:val="28"/>
          <w:szCs w:val="28"/>
        </w:rPr>
        <w:t>.</w:t>
      </w:r>
      <w:r>
        <w:rPr>
          <w:sz w:val="28"/>
          <w:szCs w:val="28"/>
        </w:rPr>
        <w:t> </w:t>
      </w:r>
      <w:r w:rsidR="00412575" w:rsidRPr="00E12A34">
        <w:rPr>
          <w:sz w:val="28"/>
          <w:szCs w:val="28"/>
        </w:rPr>
        <w:t>decembrim.</w:t>
      </w:r>
      <w:r>
        <w:rPr>
          <w:rFonts w:eastAsia="Calibri"/>
          <w:sz w:val="28"/>
          <w:szCs w:val="28"/>
        </w:rPr>
        <w:t>"</w:t>
      </w:r>
    </w:p>
    <w:p w14:paraId="536F34F8" w14:textId="77777777" w:rsidR="00FD5ADD" w:rsidRPr="00E12A34" w:rsidRDefault="00FD5ADD" w:rsidP="00412575">
      <w:pPr>
        <w:jc w:val="both"/>
        <w:rPr>
          <w:sz w:val="28"/>
          <w:szCs w:val="28"/>
        </w:rPr>
      </w:pPr>
    </w:p>
    <w:p w14:paraId="78DEA9DC" w14:textId="479E7A23" w:rsidR="00A40C79" w:rsidRPr="00E12A34" w:rsidRDefault="00287B24" w:rsidP="00B443F4">
      <w:pPr>
        <w:ind w:firstLine="709"/>
        <w:jc w:val="both"/>
        <w:rPr>
          <w:sz w:val="28"/>
          <w:szCs w:val="28"/>
        </w:rPr>
      </w:pPr>
      <w:r>
        <w:rPr>
          <w:sz w:val="28"/>
          <w:szCs w:val="28"/>
        </w:rPr>
        <w:t>25</w:t>
      </w:r>
      <w:r w:rsidR="000B63CE" w:rsidRPr="00E12A34">
        <w:rPr>
          <w:sz w:val="28"/>
          <w:szCs w:val="28"/>
        </w:rPr>
        <w:t>.</w:t>
      </w:r>
      <w:r w:rsidR="000B63CE">
        <w:rPr>
          <w:sz w:val="28"/>
          <w:szCs w:val="28"/>
        </w:rPr>
        <w:t> </w:t>
      </w:r>
      <w:r w:rsidR="00A40C79" w:rsidRPr="00E12A34">
        <w:rPr>
          <w:sz w:val="28"/>
          <w:szCs w:val="28"/>
        </w:rPr>
        <w:t>Izteikt 50</w:t>
      </w:r>
      <w:r w:rsidR="000B63CE" w:rsidRPr="00E12A34">
        <w:rPr>
          <w:sz w:val="28"/>
          <w:szCs w:val="28"/>
        </w:rPr>
        <w:t>.</w:t>
      </w:r>
      <w:r w:rsidR="000B63CE">
        <w:rPr>
          <w:sz w:val="28"/>
          <w:szCs w:val="28"/>
        </w:rPr>
        <w:t> </w:t>
      </w:r>
      <w:r w:rsidR="00A40C79" w:rsidRPr="00E12A34">
        <w:rPr>
          <w:sz w:val="28"/>
          <w:szCs w:val="28"/>
        </w:rPr>
        <w:t>punktu šādā redakcijā:</w:t>
      </w:r>
    </w:p>
    <w:p w14:paraId="24FFD933" w14:textId="63E102F1" w:rsidR="008878B3" w:rsidRDefault="008878B3" w:rsidP="00B443F4">
      <w:pPr>
        <w:ind w:firstLine="709"/>
        <w:jc w:val="both"/>
        <w:rPr>
          <w:sz w:val="28"/>
          <w:szCs w:val="28"/>
        </w:rPr>
      </w:pPr>
    </w:p>
    <w:p w14:paraId="0E0E0A4A" w14:textId="1933ED27" w:rsidR="00B22EFF" w:rsidRPr="00E12A34" w:rsidRDefault="008878B3" w:rsidP="00B443F4">
      <w:pPr>
        <w:ind w:firstLine="709"/>
        <w:jc w:val="both"/>
        <w:rPr>
          <w:sz w:val="28"/>
          <w:szCs w:val="28"/>
        </w:rPr>
      </w:pPr>
      <w:r>
        <w:rPr>
          <w:rFonts w:eastAsia="Calibri"/>
          <w:sz w:val="28"/>
          <w:szCs w:val="28"/>
        </w:rPr>
        <w:t>"</w:t>
      </w:r>
      <w:r w:rsidR="00BF6FBC" w:rsidRPr="00E12A34">
        <w:rPr>
          <w:sz w:val="28"/>
          <w:szCs w:val="28"/>
        </w:rPr>
        <w:t>50</w:t>
      </w:r>
      <w:r w:rsidR="000B63CE" w:rsidRPr="00E12A34">
        <w:rPr>
          <w:sz w:val="28"/>
          <w:szCs w:val="28"/>
        </w:rPr>
        <w:t>.</w:t>
      </w:r>
      <w:r w:rsidR="000B63CE">
        <w:rPr>
          <w:sz w:val="28"/>
          <w:szCs w:val="28"/>
        </w:rPr>
        <w:t> </w:t>
      </w:r>
      <w:r w:rsidR="00BF6FBC" w:rsidRPr="00E12A34">
        <w:rPr>
          <w:sz w:val="28"/>
          <w:szCs w:val="28"/>
        </w:rPr>
        <w:t xml:space="preserve">Lēmumu par atbalsta piešķiršanu </w:t>
      </w:r>
      <w:r w:rsidR="00983749" w:rsidRPr="00E12A34">
        <w:rPr>
          <w:sz w:val="28"/>
          <w:szCs w:val="28"/>
        </w:rPr>
        <w:t>šo noteikumu 12</w:t>
      </w:r>
      <w:r w:rsidRPr="00E12A34">
        <w:rPr>
          <w:sz w:val="28"/>
          <w:szCs w:val="28"/>
        </w:rPr>
        <w:t>.</w:t>
      </w:r>
      <w:r>
        <w:rPr>
          <w:sz w:val="28"/>
          <w:szCs w:val="28"/>
        </w:rPr>
        <w:t> </w:t>
      </w:r>
      <w:r w:rsidR="00983749" w:rsidRPr="00E12A34">
        <w:rPr>
          <w:sz w:val="28"/>
          <w:szCs w:val="28"/>
        </w:rPr>
        <w:t xml:space="preserve">punktā </w:t>
      </w:r>
      <w:r w:rsidR="001C1E11" w:rsidRPr="00E12A34">
        <w:rPr>
          <w:sz w:val="28"/>
          <w:szCs w:val="28"/>
        </w:rPr>
        <w:t xml:space="preserve">minētajiem projektu </w:t>
      </w:r>
      <w:r w:rsidR="00D12E3B" w:rsidRPr="00E12A34">
        <w:rPr>
          <w:sz w:val="28"/>
          <w:szCs w:val="28"/>
        </w:rPr>
        <w:t xml:space="preserve">iesniedzējiem </w:t>
      </w:r>
      <w:r w:rsidR="00BF6FBC" w:rsidRPr="00E12A34">
        <w:rPr>
          <w:sz w:val="28"/>
          <w:szCs w:val="28"/>
        </w:rPr>
        <w:t>saskaņā ar šiem noteikumiem var pieņemt līdz 2021. gada 31</w:t>
      </w:r>
      <w:r w:rsidRPr="00E12A34">
        <w:rPr>
          <w:sz w:val="28"/>
          <w:szCs w:val="28"/>
        </w:rPr>
        <w:t>.</w:t>
      </w:r>
      <w:r>
        <w:rPr>
          <w:sz w:val="28"/>
          <w:szCs w:val="28"/>
        </w:rPr>
        <w:t> </w:t>
      </w:r>
      <w:r w:rsidR="00BF6FBC" w:rsidRPr="00E12A34">
        <w:rPr>
          <w:sz w:val="28"/>
          <w:szCs w:val="28"/>
        </w:rPr>
        <w:t>decembrim.</w:t>
      </w:r>
      <w:r>
        <w:rPr>
          <w:rFonts w:eastAsia="Calibri"/>
          <w:sz w:val="28"/>
          <w:szCs w:val="28"/>
        </w:rPr>
        <w:t>"</w:t>
      </w:r>
      <w:r w:rsidR="00200160" w:rsidRPr="00E12A34">
        <w:rPr>
          <w:sz w:val="28"/>
          <w:szCs w:val="28"/>
        </w:rPr>
        <w:t xml:space="preserve"> </w:t>
      </w:r>
    </w:p>
    <w:p w14:paraId="5A7E506D" w14:textId="11950619" w:rsidR="00B22EFF" w:rsidRPr="00E12A34" w:rsidRDefault="00B22EFF" w:rsidP="00B443F4">
      <w:pPr>
        <w:ind w:firstLine="709"/>
        <w:jc w:val="both"/>
        <w:rPr>
          <w:sz w:val="28"/>
          <w:szCs w:val="28"/>
        </w:rPr>
      </w:pPr>
    </w:p>
    <w:p w14:paraId="4FBC38F1" w14:textId="4E5AD577" w:rsidR="001E7503" w:rsidRPr="00E12A34" w:rsidRDefault="00287B24" w:rsidP="001E7503">
      <w:pPr>
        <w:ind w:firstLine="709"/>
        <w:jc w:val="both"/>
        <w:rPr>
          <w:sz w:val="28"/>
          <w:szCs w:val="28"/>
        </w:rPr>
      </w:pPr>
      <w:r>
        <w:rPr>
          <w:sz w:val="28"/>
          <w:szCs w:val="28"/>
        </w:rPr>
        <w:t>26</w:t>
      </w:r>
      <w:r w:rsidR="000B63CE" w:rsidRPr="00E12A34">
        <w:rPr>
          <w:sz w:val="28"/>
          <w:szCs w:val="28"/>
        </w:rPr>
        <w:t>.</w:t>
      </w:r>
      <w:r w:rsidR="000B63CE">
        <w:rPr>
          <w:sz w:val="28"/>
          <w:szCs w:val="28"/>
        </w:rPr>
        <w:t> </w:t>
      </w:r>
      <w:r w:rsidR="001E7503" w:rsidRPr="00E12A34">
        <w:rPr>
          <w:sz w:val="28"/>
          <w:szCs w:val="28"/>
        </w:rPr>
        <w:t>Izteikt 54</w:t>
      </w:r>
      <w:r w:rsidR="000B63CE" w:rsidRPr="00E12A34">
        <w:rPr>
          <w:sz w:val="28"/>
          <w:szCs w:val="28"/>
        </w:rPr>
        <w:t>.</w:t>
      </w:r>
      <w:r w:rsidR="000B63CE">
        <w:rPr>
          <w:sz w:val="28"/>
          <w:szCs w:val="28"/>
        </w:rPr>
        <w:t> </w:t>
      </w:r>
      <w:r w:rsidR="001E7503" w:rsidRPr="00E12A34">
        <w:rPr>
          <w:sz w:val="28"/>
          <w:szCs w:val="28"/>
        </w:rPr>
        <w:t>punktu šādā redakcijā:</w:t>
      </w:r>
    </w:p>
    <w:p w14:paraId="2EF470ED" w14:textId="0143056A" w:rsidR="008878B3" w:rsidRDefault="008878B3" w:rsidP="00AC2B41">
      <w:pPr>
        <w:ind w:firstLine="709"/>
        <w:jc w:val="both"/>
        <w:rPr>
          <w:sz w:val="28"/>
          <w:szCs w:val="28"/>
        </w:rPr>
      </w:pPr>
    </w:p>
    <w:p w14:paraId="40BE3FC8" w14:textId="1318704C" w:rsidR="00155B30" w:rsidRPr="00E12A34" w:rsidRDefault="008878B3" w:rsidP="00AC2B41">
      <w:pPr>
        <w:ind w:firstLine="709"/>
        <w:jc w:val="both"/>
        <w:rPr>
          <w:sz w:val="28"/>
          <w:szCs w:val="28"/>
        </w:rPr>
      </w:pPr>
      <w:r>
        <w:rPr>
          <w:rFonts w:eastAsia="Calibri"/>
          <w:sz w:val="28"/>
          <w:szCs w:val="28"/>
        </w:rPr>
        <w:t>"</w:t>
      </w:r>
      <w:r w:rsidR="001E7503" w:rsidRPr="00E12A34">
        <w:rPr>
          <w:sz w:val="28"/>
          <w:szCs w:val="28"/>
        </w:rPr>
        <w:t>54</w:t>
      </w:r>
      <w:r w:rsidRPr="00E12A34">
        <w:rPr>
          <w:sz w:val="28"/>
          <w:szCs w:val="28"/>
        </w:rPr>
        <w:t>.</w:t>
      </w:r>
      <w:r>
        <w:rPr>
          <w:sz w:val="28"/>
          <w:szCs w:val="28"/>
        </w:rPr>
        <w:t> </w:t>
      </w:r>
      <w:r w:rsidR="001E7503" w:rsidRPr="00E12A34">
        <w:rPr>
          <w:sz w:val="28"/>
          <w:szCs w:val="28"/>
        </w:rPr>
        <w:t>Šo noteikumu 14.</w:t>
      </w:r>
      <w:r w:rsidR="00594198" w:rsidRPr="00E12A34">
        <w:rPr>
          <w:sz w:val="28"/>
          <w:szCs w:val="28"/>
        </w:rPr>
        <w:t xml:space="preserve">, </w:t>
      </w:r>
      <w:r w:rsidR="00D72992" w:rsidRPr="00E12A34">
        <w:rPr>
          <w:sz w:val="28"/>
          <w:szCs w:val="28"/>
        </w:rPr>
        <w:t>41.</w:t>
      </w:r>
      <w:r w:rsidR="00287B24">
        <w:rPr>
          <w:sz w:val="28"/>
          <w:szCs w:val="28"/>
        </w:rPr>
        <w:t>, 42., 43., 44., 45., 46. un</w:t>
      </w:r>
      <w:r w:rsidR="00344573" w:rsidRPr="00E12A34">
        <w:rPr>
          <w:sz w:val="28"/>
          <w:szCs w:val="28"/>
        </w:rPr>
        <w:t xml:space="preserve"> </w:t>
      </w:r>
      <w:r w:rsidR="00287B24">
        <w:rPr>
          <w:sz w:val="28"/>
          <w:szCs w:val="28"/>
        </w:rPr>
        <w:t>48. </w:t>
      </w:r>
      <w:r w:rsidR="001E7503" w:rsidRPr="00E12A34">
        <w:rPr>
          <w:sz w:val="28"/>
          <w:szCs w:val="28"/>
        </w:rPr>
        <w:t>punkts neattiecas uz projektiem, kuros projekta iesniedzējs ir sadzīves atkritumu apglabāšanas sabiedriskā pakalpojuma sniedzējs atbilstoši šo noteikumu 12.</w:t>
      </w:r>
      <w:r w:rsidRPr="00E12A34">
        <w:rPr>
          <w:sz w:val="28"/>
          <w:szCs w:val="28"/>
          <w:vertAlign w:val="superscript"/>
        </w:rPr>
        <w:t>1</w:t>
      </w:r>
      <w:r>
        <w:rPr>
          <w:sz w:val="28"/>
          <w:szCs w:val="28"/>
        </w:rPr>
        <w:t> </w:t>
      </w:r>
      <w:r w:rsidR="001E7503" w:rsidRPr="00E12A34">
        <w:rPr>
          <w:sz w:val="28"/>
          <w:szCs w:val="28"/>
        </w:rPr>
        <w:t>punktam.</w:t>
      </w:r>
      <w:r>
        <w:rPr>
          <w:rFonts w:eastAsia="Calibri"/>
          <w:sz w:val="28"/>
          <w:szCs w:val="28"/>
        </w:rPr>
        <w:t>"</w:t>
      </w:r>
    </w:p>
    <w:p w14:paraId="5AA57353" w14:textId="5888CD37" w:rsidR="00253B8B" w:rsidRPr="00E12A34" w:rsidRDefault="00253B8B" w:rsidP="00C8607A">
      <w:pPr>
        <w:jc w:val="both"/>
        <w:rPr>
          <w:sz w:val="28"/>
          <w:szCs w:val="28"/>
        </w:rPr>
      </w:pPr>
    </w:p>
    <w:p w14:paraId="12BF4D33" w14:textId="2171C9A1" w:rsidR="009D1A12" w:rsidRPr="00E12A34" w:rsidRDefault="00287B24" w:rsidP="009D1A12">
      <w:pPr>
        <w:ind w:firstLine="709"/>
        <w:jc w:val="both"/>
        <w:rPr>
          <w:sz w:val="28"/>
          <w:szCs w:val="28"/>
        </w:rPr>
      </w:pPr>
      <w:r>
        <w:rPr>
          <w:sz w:val="28"/>
          <w:szCs w:val="28"/>
          <w:shd w:val="clear" w:color="auto" w:fill="FFFFFF"/>
        </w:rPr>
        <w:t>27</w:t>
      </w:r>
      <w:r w:rsidR="000B63CE" w:rsidRPr="00E12A34">
        <w:rPr>
          <w:sz w:val="28"/>
          <w:szCs w:val="28"/>
          <w:shd w:val="clear" w:color="auto" w:fill="FFFFFF"/>
        </w:rPr>
        <w:t>.</w:t>
      </w:r>
      <w:r w:rsidR="000B63CE">
        <w:rPr>
          <w:sz w:val="28"/>
          <w:szCs w:val="28"/>
          <w:shd w:val="clear" w:color="auto" w:fill="FFFFFF"/>
        </w:rPr>
        <w:t> </w:t>
      </w:r>
      <w:r w:rsidR="009D1A12" w:rsidRPr="00E12A34">
        <w:rPr>
          <w:sz w:val="28"/>
          <w:szCs w:val="28"/>
        </w:rPr>
        <w:t>Papildināt noteikumus ar 55.</w:t>
      </w:r>
      <w:r w:rsidR="008878B3" w:rsidRPr="00E12A34">
        <w:rPr>
          <w:sz w:val="28"/>
          <w:szCs w:val="28"/>
          <w:vertAlign w:val="superscript"/>
        </w:rPr>
        <w:t>1</w:t>
      </w:r>
      <w:r w:rsidR="008878B3">
        <w:rPr>
          <w:sz w:val="28"/>
          <w:szCs w:val="28"/>
        </w:rPr>
        <w:t> </w:t>
      </w:r>
      <w:r w:rsidR="009D1A12" w:rsidRPr="00E12A34">
        <w:rPr>
          <w:sz w:val="28"/>
          <w:szCs w:val="28"/>
        </w:rPr>
        <w:t>punktu šādā redakcijā:</w:t>
      </w:r>
    </w:p>
    <w:p w14:paraId="6ADD6FB9" w14:textId="2B8BD74A" w:rsidR="008878B3" w:rsidRDefault="008878B3" w:rsidP="00B4366F">
      <w:pPr>
        <w:ind w:firstLine="709"/>
        <w:jc w:val="both"/>
        <w:rPr>
          <w:sz w:val="28"/>
          <w:szCs w:val="28"/>
          <w:shd w:val="clear" w:color="auto" w:fill="FFFFFF"/>
        </w:rPr>
      </w:pPr>
    </w:p>
    <w:p w14:paraId="446A55C8" w14:textId="443042C7" w:rsidR="004F1D30" w:rsidRPr="00E12A34" w:rsidRDefault="008878B3" w:rsidP="00B4366F">
      <w:pPr>
        <w:ind w:firstLine="709"/>
        <w:jc w:val="both"/>
        <w:rPr>
          <w:sz w:val="28"/>
          <w:szCs w:val="28"/>
        </w:rPr>
      </w:pPr>
      <w:r>
        <w:rPr>
          <w:rFonts w:eastAsia="Calibri"/>
          <w:sz w:val="28"/>
          <w:szCs w:val="28"/>
        </w:rPr>
        <w:t>"</w:t>
      </w:r>
      <w:r w:rsidR="009D1A12" w:rsidRPr="00E12A34">
        <w:rPr>
          <w:sz w:val="28"/>
          <w:szCs w:val="28"/>
        </w:rPr>
        <w:t>55.</w:t>
      </w:r>
      <w:r w:rsidRPr="00E12A34">
        <w:rPr>
          <w:sz w:val="28"/>
          <w:szCs w:val="28"/>
          <w:vertAlign w:val="superscript"/>
        </w:rPr>
        <w:t>1</w:t>
      </w:r>
      <w:r>
        <w:rPr>
          <w:sz w:val="28"/>
          <w:szCs w:val="28"/>
        </w:rPr>
        <w:t> </w:t>
      </w:r>
      <w:r w:rsidR="009D1A12" w:rsidRPr="00E12A34">
        <w:rPr>
          <w:sz w:val="28"/>
          <w:szCs w:val="28"/>
        </w:rPr>
        <w:t>Atbalsta saņēmējs par šo noteikumu 55.2</w:t>
      </w:r>
      <w:r w:rsidRPr="00E12A34">
        <w:rPr>
          <w:sz w:val="28"/>
          <w:szCs w:val="28"/>
        </w:rPr>
        <w:t>.</w:t>
      </w:r>
      <w:r>
        <w:rPr>
          <w:sz w:val="28"/>
          <w:szCs w:val="28"/>
        </w:rPr>
        <w:t> </w:t>
      </w:r>
      <w:r w:rsidR="009D1A12" w:rsidRPr="00E12A34">
        <w:rPr>
          <w:sz w:val="28"/>
          <w:szCs w:val="28"/>
        </w:rPr>
        <w:t xml:space="preserve">apakšpunktā paredzēto </w:t>
      </w:r>
      <w:r w:rsidR="00D5679B" w:rsidRPr="00E12A34">
        <w:rPr>
          <w:sz w:val="28"/>
          <w:szCs w:val="28"/>
        </w:rPr>
        <w:t xml:space="preserve">valsts atbalsta kumulāciju </w:t>
      </w:r>
      <w:r w:rsidR="009D1A12" w:rsidRPr="00E12A34">
        <w:rPr>
          <w:sz w:val="28"/>
          <w:szCs w:val="28"/>
        </w:rPr>
        <w:t xml:space="preserve">iesniedz </w:t>
      </w:r>
      <w:r w:rsidR="000B39EA" w:rsidRPr="00E12A34">
        <w:rPr>
          <w:sz w:val="28"/>
          <w:szCs w:val="28"/>
        </w:rPr>
        <w:t xml:space="preserve">sadarbības iestādei </w:t>
      </w:r>
      <w:r w:rsidRPr="00E12A34">
        <w:rPr>
          <w:sz w:val="28"/>
          <w:szCs w:val="28"/>
        </w:rPr>
        <w:t xml:space="preserve">informāciju </w:t>
      </w:r>
      <w:r w:rsidR="009D1A12" w:rsidRPr="00E12A34">
        <w:rPr>
          <w:sz w:val="28"/>
          <w:szCs w:val="28"/>
        </w:rPr>
        <w:t>par plānoto un piešķirto atbalstu par tām pašām attiecināmajām izmaksām, norādot atbalsta piešķiršanas datumu (tai skaitā plānoto atbalsta piešķiršanas datumu), atbalsta sniedzēju, atbalsta pasākumu un plānoto vai piešķirto atbalsta summu un intensitāti.</w:t>
      </w:r>
      <w:r>
        <w:rPr>
          <w:rFonts w:eastAsia="Calibri"/>
          <w:sz w:val="28"/>
          <w:szCs w:val="28"/>
        </w:rPr>
        <w:t>"</w:t>
      </w:r>
    </w:p>
    <w:p w14:paraId="1E175EF3" w14:textId="77777777" w:rsidR="00B4366F" w:rsidRDefault="00B4366F" w:rsidP="00B4366F">
      <w:pPr>
        <w:ind w:firstLine="709"/>
        <w:jc w:val="both"/>
        <w:rPr>
          <w:bCs/>
          <w:sz w:val="28"/>
          <w:szCs w:val="28"/>
        </w:rPr>
      </w:pPr>
    </w:p>
    <w:bookmarkEnd w:id="0"/>
    <w:p w14:paraId="0C4269EF" w14:textId="3757EA36" w:rsidR="00412575" w:rsidRDefault="00F91E0A" w:rsidP="00412575">
      <w:pPr>
        <w:ind w:firstLine="709"/>
        <w:jc w:val="both"/>
        <w:rPr>
          <w:bCs/>
          <w:sz w:val="28"/>
          <w:szCs w:val="28"/>
        </w:rPr>
      </w:pPr>
      <w:r>
        <w:rPr>
          <w:bCs/>
          <w:sz w:val="28"/>
          <w:szCs w:val="28"/>
        </w:rPr>
        <w:t>28. Izteikt pielikumu šādā redakcijā:</w:t>
      </w:r>
    </w:p>
    <w:p w14:paraId="104B646A" w14:textId="77777777" w:rsidR="00F91E0A" w:rsidRDefault="00F91E0A" w:rsidP="00412575">
      <w:pPr>
        <w:ind w:firstLine="709"/>
        <w:jc w:val="both"/>
        <w:rPr>
          <w:bCs/>
          <w:sz w:val="28"/>
          <w:szCs w:val="28"/>
        </w:rPr>
      </w:pPr>
    </w:p>
    <w:p w14:paraId="254EE0F5" w14:textId="5069DF17" w:rsidR="00F91E0A" w:rsidRPr="00B87873" w:rsidRDefault="000B63CE" w:rsidP="00F91E0A">
      <w:pPr>
        <w:shd w:val="clear" w:color="auto" w:fill="FFFFFF"/>
        <w:jc w:val="right"/>
        <w:rPr>
          <w:bCs/>
          <w:sz w:val="28"/>
          <w:szCs w:val="28"/>
        </w:rPr>
      </w:pPr>
      <w:r>
        <w:rPr>
          <w:rFonts w:eastAsia="Calibri"/>
          <w:sz w:val="28"/>
          <w:szCs w:val="28"/>
        </w:rPr>
        <w:t>"</w:t>
      </w:r>
      <w:r w:rsidR="00F91E0A">
        <w:rPr>
          <w:bCs/>
          <w:sz w:val="28"/>
          <w:szCs w:val="28"/>
        </w:rPr>
        <w:t>1</w:t>
      </w:r>
      <w:r>
        <w:rPr>
          <w:bCs/>
          <w:sz w:val="28"/>
          <w:szCs w:val="28"/>
        </w:rPr>
        <w:t>. </w:t>
      </w:r>
      <w:r w:rsidR="00F91E0A">
        <w:rPr>
          <w:bCs/>
          <w:sz w:val="28"/>
          <w:szCs w:val="28"/>
        </w:rPr>
        <w:t>p</w:t>
      </w:r>
      <w:r w:rsidR="00F91E0A" w:rsidRPr="00B87873">
        <w:rPr>
          <w:bCs/>
          <w:sz w:val="28"/>
          <w:szCs w:val="28"/>
        </w:rPr>
        <w:t>ielikums</w:t>
      </w:r>
      <w:r w:rsidR="00F91E0A" w:rsidRPr="00B87873">
        <w:rPr>
          <w:bCs/>
          <w:sz w:val="28"/>
          <w:szCs w:val="28"/>
        </w:rPr>
        <w:br/>
      </w:r>
      <w:bookmarkStart w:id="2" w:name="piel-598722"/>
      <w:bookmarkEnd w:id="2"/>
      <w:r w:rsidR="00F91E0A" w:rsidRPr="00B87873">
        <w:rPr>
          <w:bCs/>
          <w:sz w:val="28"/>
          <w:szCs w:val="28"/>
        </w:rPr>
        <w:t>Ministru kabineta</w:t>
      </w:r>
    </w:p>
    <w:p w14:paraId="5E18E348" w14:textId="0CAE58F0" w:rsidR="00F91E0A" w:rsidRPr="00B87873" w:rsidRDefault="00F91E0A" w:rsidP="00F91E0A">
      <w:pPr>
        <w:shd w:val="clear" w:color="auto" w:fill="FFFFFF"/>
        <w:jc w:val="right"/>
        <w:rPr>
          <w:bCs/>
          <w:sz w:val="28"/>
          <w:szCs w:val="28"/>
        </w:rPr>
      </w:pPr>
      <w:r w:rsidRPr="00B87873">
        <w:rPr>
          <w:bCs/>
          <w:sz w:val="28"/>
          <w:szCs w:val="28"/>
        </w:rPr>
        <w:t>2016</w:t>
      </w:r>
      <w:r w:rsidR="00FA6934" w:rsidRPr="00B87873">
        <w:rPr>
          <w:bCs/>
          <w:sz w:val="28"/>
          <w:szCs w:val="28"/>
        </w:rPr>
        <w:t>.</w:t>
      </w:r>
      <w:r w:rsidR="00FA6934">
        <w:rPr>
          <w:bCs/>
          <w:sz w:val="28"/>
          <w:szCs w:val="28"/>
        </w:rPr>
        <w:t> </w:t>
      </w:r>
      <w:r w:rsidRPr="00B87873">
        <w:rPr>
          <w:bCs/>
          <w:sz w:val="28"/>
          <w:szCs w:val="28"/>
        </w:rPr>
        <w:t>gada 30</w:t>
      </w:r>
      <w:r w:rsidR="00FA6934" w:rsidRPr="00B87873">
        <w:rPr>
          <w:bCs/>
          <w:sz w:val="28"/>
          <w:szCs w:val="28"/>
        </w:rPr>
        <w:t>.</w:t>
      </w:r>
      <w:r w:rsidR="00FA6934">
        <w:rPr>
          <w:bCs/>
          <w:sz w:val="28"/>
          <w:szCs w:val="28"/>
        </w:rPr>
        <w:t> </w:t>
      </w:r>
      <w:r w:rsidRPr="00B87873">
        <w:rPr>
          <w:bCs/>
          <w:sz w:val="28"/>
          <w:szCs w:val="28"/>
        </w:rPr>
        <w:t>augusta</w:t>
      </w:r>
    </w:p>
    <w:p w14:paraId="7BD4178C" w14:textId="1796A9B6" w:rsidR="00F91E0A" w:rsidRPr="00B87873" w:rsidRDefault="00F91E0A" w:rsidP="00F91E0A">
      <w:pPr>
        <w:shd w:val="clear" w:color="auto" w:fill="FFFFFF"/>
        <w:jc w:val="right"/>
        <w:rPr>
          <w:bCs/>
          <w:sz w:val="28"/>
          <w:szCs w:val="28"/>
        </w:rPr>
      </w:pPr>
      <w:r w:rsidRPr="00B87873">
        <w:rPr>
          <w:bCs/>
          <w:sz w:val="28"/>
          <w:szCs w:val="28"/>
        </w:rPr>
        <w:t>noteikumiem Nr</w:t>
      </w:r>
      <w:r w:rsidR="00FA6934" w:rsidRPr="00B87873">
        <w:rPr>
          <w:bCs/>
          <w:sz w:val="28"/>
          <w:szCs w:val="28"/>
        </w:rPr>
        <w:t>.</w:t>
      </w:r>
      <w:r w:rsidR="00FA6934">
        <w:rPr>
          <w:bCs/>
          <w:sz w:val="28"/>
          <w:szCs w:val="28"/>
        </w:rPr>
        <w:t> </w:t>
      </w:r>
      <w:r w:rsidRPr="00B87873">
        <w:rPr>
          <w:bCs/>
          <w:sz w:val="28"/>
          <w:szCs w:val="28"/>
        </w:rPr>
        <w:t>588</w:t>
      </w:r>
    </w:p>
    <w:p w14:paraId="12984043" w14:textId="77777777" w:rsidR="00F91E0A" w:rsidRPr="00B87873" w:rsidRDefault="00F91E0A" w:rsidP="00F91E0A">
      <w:pPr>
        <w:shd w:val="clear" w:color="auto" w:fill="FFFFFF"/>
        <w:jc w:val="right"/>
        <w:rPr>
          <w:bCs/>
          <w:sz w:val="28"/>
          <w:szCs w:val="28"/>
        </w:rPr>
      </w:pPr>
    </w:p>
    <w:p w14:paraId="75E5FB1D" w14:textId="24C3C660" w:rsidR="00F91E0A" w:rsidRPr="004034EF" w:rsidRDefault="00F91E0A" w:rsidP="00F91E0A">
      <w:pPr>
        <w:shd w:val="clear" w:color="auto" w:fill="FFFFFF"/>
        <w:jc w:val="center"/>
        <w:rPr>
          <w:b/>
          <w:sz w:val="28"/>
          <w:szCs w:val="28"/>
        </w:rPr>
      </w:pPr>
      <w:bookmarkStart w:id="3" w:name="748851"/>
      <w:bookmarkStart w:id="4" w:name="n-748851"/>
      <w:bookmarkEnd w:id="3"/>
      <w:bookmarkEnd w:id="4"/>
      <w:r w:rsidRPr="004034EF">
        <w:rPr>
          <w:b/>
          <w:sz w:val="28"/>
          <w:szCs w:val="28"/>
        </w:rPr>
        <w:t xml:space="preserve">Darbības programmas </w:t>
      </w:r>
      <w:r w:rsidR="00FA6934" w:rsidRPr="00FA6934">
        <w:rPr>
          <w:rFonts w:eastAsia="Calibri"/>
          <w:bCs/>
          <w:sz w:val="28"/>
          <w:szCs w:val="28"/>
        </w:rPr>
        <w:t>"</w:t>
      </w:r>
      <w:r w:rsidRPr="004034EF">
        <w:rPr>
          <w:b/>
          <w:sz w:val="28"/>
          <w:szCs w:val="28"/>
        </w:rPr>
        <w:t>Izaugsme un nodarbinātība</w:t>
      </w:r>
      <w:r w:rsidR="00FA6934" w:rsidRPr="00FA6934">
        <w:rPr>
          <w:rFonts w:eastAsia="Calibri"/>
          <w:b/>
          <w:bCs/>
          <w:sz w:val="28"/>
          <w:szCs w:val="28"/>
        </w:rPr>
        <w:t>"</w:t>
      </w:r>
      <w:r w:rsidRPr="004034EF">
        <w:rPr>
          <w:b/>
          <w:sz w:val="28"/>
          <w:szCs w:val="28"/>
        </w:rPr>
        <w:t xml:space="preserve"> 13.1.3. specifiskā atbalsta mērķa </w:t>
      </w:r>
      <w:r w:rsidR="00FA6934" w:rsidRPr="00FA6934">
        <w:rPr>
          <w:rFonts w:eastAsia="Calibri"/>
          <w:bCs/>
          <w:sz w:val="28"/>
          <w:szCs w:val="28"/>
        </w:rPr>
        <w:t>"</w:t>
      </w:r>
      <w:r w:rsidRPr="004034EF">
        <w:rPr>
          <w:b/>
          <w:sz w:val="28"/>
          <w:szCs w:val="28"/>
        </w:rPr>
        <w:t>Atveseļošanas pasākumi vides un reģionālās attīstības jomā</w:t>
      </w:r>
      <w:r w:rsidR="00FA6934" w:rsidRPr="00FA6934">
        <w:rPr>
          <w:rFonts w:eastAsia="Calibri"/>
          <w:b/>
          <w:bCs/>
          <w:sz w:val="28"/>
          <w:szCs w:val="28"/>
        </w:rPr>
        <w:t>"</w:t>
      </w:r>
      <w:r w:rsidRPr="004034EF">
        <w:rPr>
          <w:b/>
          <w:sz w:val="28"/>
          <w:szCs w:val="28"/>
        </w:rPr>
        <w:t xml:space="preserve"> 13.1.3.2. pasākuma </w:t>
      </w:r>
      <w:r w:rsidR="00FA6934" w:rsidRPr="00FA6934">
        <w:rPr>
          <w:rFonts w:eastAsia="Calibri"/>
          <w:bCs/>
          <w:sz w:val="28"/>
          <w:szCs w:val="28"/>
        </w:rPr>
        <w:t>"</w:t>
      </w:r>
      <w:r w:rsidRPr="004034EF">
        <w:rPr>
          <w:b/>
          <w:sz w:val="28"/>
          <w:szCs w:val="28"/>
        </w:rPr>
        <w:t>Atkritumu atkārtota izmantošana, pārstrāde un reģenerācija</w:t>
      </w:r>
      <w:r w:rsidR="00FA6934" w:rsidRPr="00FA6934">
        <w:rPr>
          <w:rFonts w:eastAsia="Calibri"/>
          <w:b/>
          <w:bCs/>
          <w:sz w:val="28"/>
          <w:szCs w:val="28"/>
        </w:rPr>
        <w:t>"</w:t>
      </w:r>
      <w:r>
        <w:rPr>
          <w:b/>
          <w:sz w:val="28"/>
          <w:szCs w:val="28"/>
        </w:rPr>
        <w:t xml:space="preserve"> </w:t>
      </w:r>
      <w:r w:rsidRPr="004034EF">
        <w:rPr>
          <w:b/>
          <w:sz w:val="28"/>
          <w:szCs w:val="28"/>
        </w:rPr>
        <w:t xml:space="preserve">projektu iesniegumu atlases </w:t>
      </w:r>
      <w:r>
        <w:rPr>
          <w:b/>
          <w:sz w:val="28"/>
          <w:szCs w:val="28"/>
        </w:rPr>
        <w:t xml:space="preserve">projektu </w:t>
      </w:r>
      <w:r w:rsidRPr="004034EF">
        <w:rPr>
          <w:b/>
          <w:sz w:val="28"/>
          <w:szCs w:val="28"/>
        </w:rPr>
        <w:t>saraksts</w:t>
      </w:r>
    </w:p>
    <w:p w14:paraId="12DF9142" w14:textId="77777777" w:rsidR="00F91E0A" w:rsidRPr="00B87873" w:rsidRDefault="00F91E0A" w:rsidP="00F91E0A">
      <w:pPr>
        <w:pStyle w:val="labojumupamats"/>
        <w:shd w:val="clear" w:color="auto" w:fill="FFFFFF"/>
        <w:spacing w:before="45" w:beforeAutospacing="0" w:after="0" w:afterAutospacing="0" w:line="248" w:lineRule="atLeast"/>
        <w:ind w:firstLine="300"/>
        <w:jc w:val="center"/>
        <w:rPr>
          <w:bCs/>
          <w:sz w:val="28"/>
          <w:szCs w:val="28"/>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94"/>
        <w:gridCol w:w="1784"/>
        <w:gridCol w:w="3055"/>
        <w:gridCol w:w="2151"/>
        <w:gridCol w:w="1471"/>
      </w:tblGrid>
      <w:tr w:rsidR="00F91E0A" w:rsidRPr="00B87873" w14:paraId="6339B321" w14:textId="77777777" w:rsidTr="00112FE4">
        <w:trPr>
          <w:trHeight w:val="318"/>
        </w:trPr>
        <w:tc>
          <w:tcPr>
            <w:tcW w:w="328" w:type="pct"/>
            <w:tcBorders>
              <w:top w:val="outset" w:sz="6" w:space="0" w:color="414142"/>
              <w:left w:val="outset" w:sz="6" w:space="0" w:color="414142"/>
              <w:bottom w:val="outset" w:sz="6" w:space="0" w:color="414142"/>
              <w:right w:val="outset" w:sz="6" w:space="0" w:color="414142"/>
            </w:tcBorders>
            <w:vAlign w:val="center"/>
            <w:hideMark/>
          </w:tcPr>
          <w:p w14:paraId="25D43F0F" w14:textId="77777777" w:rsidR="00F91E0A" w:rsidRPr="00FA6934" w:rsidRDefault="00F91E0A" w:rsidP="00112FE4">
            <w:pPr>
              <w:jc w:val="center"/>
              <w:rPr>
                <w:bCs/>
              </w:rPr>
            </w:pPr>
            <w:r w:rsidRPr="00FA6934">
              <w:rPr>
                <w:bCs/>
              </w:rPr>
              <w:t>Nr. </w:t>
            </w:r>
            <w:r w:rsidRPr="00FA6934">
              <w:rPr>
                <w:bCs/>
              </w:rPr>
              <w:br/>
              <w:t>p. k.</w:t>
            </w:r>
          </w:p>
        </w:tc>
        <w:tc>
          <w:tcPr>
            <w:tcW w:w="985" w:type="pct"/>
            <w:tcBorders>
              <w:top w:val="outset" w:sz="6" w:space="0" w:color="414142"/>
              <w:left w:val="outset" w:sz="6" w:space="0" w:color="414142"/>
              <w:bottom w:val="outset" w:sz="6" w:space="0" w:color="414142"/>
              <w:right w:val="outset" w:sz="6" w:space="0" w:color="414142"/>
            </w:tcBorders>
            <w:vAlign w:val="center"/>
            <w:hideMark/>
          </w:tcPr>
          <w:p w14:paraId="5A83F11F" w14:textId="77777777" w:rsidR="00F91E0A" w:rsidRPr="00FA6934" w:rsidRDefault="00F91E0A" w:rsidP="00112FE4">
            <w:pPr>
              <w:jc w:val="center"/>
              <w:rPr>
                <w:bCs/>
              </w:rPr>
            </w:pPr>
            <w:r w:rsidRPr="00FA6934">
              <w:rPr>
                <w:bCs/>
              </w:rPr>
              <w:t>Projekta iesniedzējs</w:t>
            </w:r>
          </w:p>
        </w:tc>
        <w:tc>
          <w:tcPr>
            <w:tcW w:w="1687" w:type="pct"/>
            <w:tcBorders>
              <w:top w:val="outset" w:sz="6" w:space="0" w:color="414142"/>
              <w:left w:val="outset" w:sz="6" w:space="0" w:color="414142"/>
              <w:bottom w:val="outset" w:sz="6" w:space="0" w:color="414142"/>
              <w:right w:val="outset" w:sz="6" w:space="0" w:color="414142"/>
            </w:tcBorders>
            <w:vAlign w:val="center"/>
            <w:hideMark/>
          </w:tcPr>
          <w:p w14:paraId="12C627D4" w14:textId="77777777" w:rsidR="00F91E0A" w:rsidRPr="00FA6934" w:rsidRDefault="00F91E0A" w:rsidP="00112FE4">
            <w:pPr>
              <w:jc w:val="center"/>
              <w:rPr>
                <w:bCs/>
              </w:rPr>
            </w:pPr>
            <w:r w:rsidRPr="00FA6934">
              <w:rPr>
                <w:bCs/>
              </w:rPr>
              <w:t>Projekta darbība</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56F2A344" w14:textId="77777777" w:rsidR="00F91E0A" w:rsidRPr="00FA6934" w:rsidRDefault="00F91E0A" w:rsidP="00112FE4">
            <w:pPr>
              <w:jc w:val="center"/>
              <w:rPr>
                <w:bCs/>
              </w:rPr>
            </w:pPr>
            <w:r w:rsidRPr="00FA6934">
              <w:rPr>
                <w:bCs/>
              </w:rPr>
              <w:t>Maksimālais ERAF finansējums</w:t>
            </w:r>
          </w:p>
        </w:tc>
        <w:tc>
          <w:tcPr>
            <w:tcW w:w="812" w:type="pct"/>
            <w:tcBorders>
              <w:top w:val="outset" w:sz="6" w:space="0" w:color="414142"/>
              <w:left w:val="outset" w:sz="6" w:space="0" w:color="414142"/>
              <w:bottom w:val="outset" w:sz="6" w:space="0" w:color="414142"/>
              <w:right w:val="outset" w:sz="6" w:space="0" w:color="414142"/>
            </w:tcBorders>
            <w:vAlign w:val="center"/>
            <w:hideMark/>
          </w:tcPr>
          <w:p w14:paraId="356E4AD6" w14:textId="77777777" w:rsidR="00F91E0A" w:rsidRPr="00FA6934" w:rsidRDefault="00F91E0A" w:rsidP="00112FE4">
            <w:pPr>
              <w:jc w:val="center"/>
              <w:rPr>
                <w:bCs/>
              </w:rPr>
            </w:pPr>
            <w:r w:rsidRPr="00FA6934">
              <w:rPr>
                <w:bCs/>
              </w:rPr>
              <w:t>Projekta iznākuma rādītājs: atkritumu pārstrādes jaudas pieaugums, tonnas gadā</w:t>
            </w:r>
          </w:p>
        </w:tc>
      </w:tr>
      <w:tr w:rsidR="00F91E0A" w:rsidRPr="00B87873" w14:paraId="264D3546" w14:textId="77777777" w:rsidTr="00112FE4">
        <w:trPr>
          <w:trHeight w:val="118"/>
        </w:trPr>
        <w:tc>
          <w:tcPr>
            <w:tcW w:w="328" w:type="pct"/>
            <w:tcBorders>
              <w:top w:val="outset" w:sz="6" w:space="0" w:color="414142"/>
              <w:left w:val="outset" w:sz="6" w:space="0" w:color="414142"/>
              <w:bottom w:val="outset" w:sz="6" w:space="0" w:color="414142"/>
              <w:right w:val="outset" w:sz="6" w:space="0" w:color="414142"/>
            </w:tcBorders>
            <w:hideMark/>
          </w:tcPr>
          <w:p w14:paraId="3799EC74" w14:textId="77777777" w:rsidR="00F91E0A" w:rsidRPr="00FA6934" w:rsidRDefault="00F91E0A" w:rsidP="00112FE4">
            <w:pPr>
              <w:jc w:val="center"/>
              <w:rPr>
                <w:bCs/>
              </w:rPr>
            </w:pPr>
            <w:r w:rsidRPr="00FA6934">
              <w:rPr>
                <w:bCs/>
              </w:rPr>
              <w:t>1.</w:t>
            </w:r>
          </w:p>
        </w:tc>
        <w:tc>
          <w:tcPr>
            <w:tcW w:w="985" w:type="pct"/>
            <w:tcBorders>
              <w:top w:val="outset" w:sz="6" w:space="0" w:color="414142"/>
              <w:left w:val="outset" w:sz="6" w:space="0" w:color="414142"/>
              <w:bottom w:val="outset" w:sz="6" w:space="0" w:color="414142"/>
              <w:right w:val="outset" w:sz="6" w:space="0" w:color="414142"/>
            </w:tcBorders>
          </w:tcPr>
          <w:p w14:paraId="2710F476" w14:textId="70DDF9CA" w:rsidR="00F91E0A" w:rsidRPr="00FA6934" w:rsidRDefault="00F91E0A" w:rsidP="00FA6934">
            <w:pPr>
              <w:ind w:right="-189"/>
              <w:rPr>
                <w:bCs/>
              </w:rPr>
            </w:pPr>
            <w:r w:rsidRPr="00FA6934">
              <w:rPr>
                <w:bCs/>
              </w:rPr>
              <w:t xml:space="preserve">SIA </w:t>
            </w:r>
            <w:r w:rsidR="00FA6934" w:rsidRPr="00FA6934">
              <w:rPr>
                <w:rFonts w:eastAsia="Calibri"/>
              </w:rPr>
              <w:t>"</w:t>
            </w:r>
            <w:r w:rsidRPr="00FA6934">
              <w:rPr>
                <w:bCs/>
              </w:rPr>
              <w:t>Jelgavas komunālie pakalpojumi</w:t>
            </w:r>
            <w:r w:rsidR="00FA6934" w:rsidRPr="00FA6934">
              <w:rPr>
                <w:rFonts w:eastAsia="Calibri"/>
              </w:rPr>
              <w:t>"</w:t>
            </w:r>
          </w:p>
        </w:tc>
        <w:tc>
          <w:tcPr>
            <w:tcW w:w="1687" w:type="pct"/>
            <w:tcBorders>
              <w:top w:val="outset" w:sz="6" w:space="0" w:color="414142"/>
              <w:left w:val="outset" w:sz="6" w:space="0" w:color="414142"/>
              <w:bottom w:val="outset" w:sz="6" w:space="0" w:color="414142"/>
              <w:right w:val="outset" w:sz="6" w:space="0" w:color="414142"/>
            </w:tcBorders>
          </w:tcPr>
          <w:p w14:paraId="507F0FEF" w14:textId="20E692A3" w:rsidR="00F91E0A" w:rsidRPr="00FA6934" w:rsidRDefault="000B63CE" w:rsidP="00FA6934">
            <w:pPr>
              <w:ind w:right="-189"/>
              <w:rPr>
                <w:bCs/>
              </w:rPr>
            </w:pPr>
            <w:r>
              <w:rPr>
                <w:bCs/>
              </w:rPr>
              <w:t>Tādu b</w:t>
            </w:r>
            <w:r w:rsidR="00F91E0A" w:rsidRPr="00FA6934">
              <w:rPr>
                <w:bCs/>
              </w:rPr>
              <w:t>ioloģiski noārdāmo atkritumu pārstrādes iekārtu</w:t>
            </w:r>
            <w:r w:rsidRPr="00FA6934">
              <w:rPr>
                <w:bCs/>
              </w:rPr>
              <w:t xml:space="preserve"> izveide poligonā </w:t>
            </w:r>
            <w:r w:rsidRPr="00FA6934">
              <w:rPr>
                <w:rFonts w:eastAsia="Calibri"/>
              </w:rPr>
              <w:t>"</w:t>
            </w:r>
            <w:r w:rsidRPr="00FA6934">
              <w:rPr>
                <w:bCs/>
              </w:rPr>
              <w:t>Brakšķi</w:t>
            </w:r>
            <w:r w:rsidRPr="00FA6934">
              <w:rPr>
                <w:rFonts w:eastAsia="Calibri"/>
              </w:rPr>
              <w:t>"</w:t>
            </w:r>
            <w:r w:rsidR="00F91E0A" w:rsidRPr="00FA6934">
              <w:rPr>
                <w:bCs/>
              </w:rPr>
              <w:t>, kas izmanto anaerobo pārstrādes metodi</w:t>
            </w:r>
          </w:p>
        </w:tc>
        <w:tc>
          <w:tcPr>
            <w:tcW w:w="1188" w:type="pct"/>
            <w:tcBorders>
              <w:top w:val="outset" w:sz="6" w:space="0" w:color="414142"/>
              <w:left w:val="outset" w:sz="6" w:space="0" w:color="414142"/>
              <w:bottom w:val="outset" w:sz="6" w:space="0" w:color="414142"/>
              <w:right w:val="outset" w:sz="6" w:space="0" w:color="414142"/>
            </w:tcBorders>
            <w:hideMark/>
          </w:tcPr>
          <w:p w14:paraId="35931F16" w14:textId="4894400C" w:rsidR="00F91E0A" w:rsidRPr="00FA6934" w:rsidRDefault="00FA6934" w:rsidP="00112FE4">
            <w:pPr>
              <w:jc w:val="center"/>
              <w:rPr>
                <w:bCs/>
              </w:rPr>
            </w:pPr>
            <w:r w:rsidRPr="00FA6934">
              <w:rPr>
                <w:bCs/>
              </w:rPr>
              <w:t>5</w:t>
            </w:r>
            <w:r>
              <w:rPr>
                <w:bCs/>
              </w:rPr>
              <w:t> </w:t>
            </w:r>
            <w:r w:rsidR="00F91E0A" w:rsidRPr="00FA6934">
              <w:rPr>
                <w:bCs/>
              </w:rPr>
              <w:t xml:space="preserve">780 000 </w:t>
            </w:r>
            <w:proofErr w:type="spellStart"/>
            <w:r w:rsidR="00F91E0A" w:rsidRPr="00FA6934">
              <w:rPr>
                <w:bCs/>
                <w:i/>
                <w:iCs/>
              </w:rPr>
              <w:t>euro</w:t>
            </w:r>
            <w:proofErr w:type="spellEnd"/>
          </w:p>
        </w:tc>
        <w:tc>
          <w:tcPr>
            <w:tcW w:w="812" w:type="pct"/>
            <w:tcBorders>
              <w:top w:val="outset" w:sz="6" w:space="0" w:color="414142"/>
              <w:left w:val="outset" w:sz="6" w:space="0" w:color="414142"/>
              <w:bottom w:val="outset" w:sz="6" w:space="0" w:color="414142"/>
              <w:right w:val="outset" w:sz="6" w:space="0" w:color="414142"/>
            </w:tcBorders>
            <w:hideMark/>
          </w:tcPr>
          <w:p w14:paraId="681C71F8" w14:textId="7A69D51D" w:rsidR="00F91E0A" w:rsidRPr="00FA6934" w:rsidRDefault="00FA6934" w:rsidP="00112FE4">
            <w:pPr>
              <w:jc w:val="center"/>
              <w:rPr>
                <w:bCs/>
              </w:rPr>
            </w:pPr>
            <w:r w:rsidRPr="00FA6934">
              <w:rPr>
                <w:bCs/>
              </w:rPr>
              <w:t>17</w:t>
            </w:r>
            <w:r>
              <w:rPr>
                <w:bCs/>
              </w:rPr>
              <w:t> </w:t>
            </w:r>
            <w:r w:rsidR="00F91E0A" w:rsidRPr="00FA6934">
              <w:rPr>
                <w:bCs/>
              </w:rPr>
              <w:t>000</w:t>
            </w:r>
          </w:p>
        </w:tc>
      </w:tr>
      <w:tr w:rsidR="00F91E0A" w:rsidRPr="00B87873" w14:paraId="7C2F8AF9" w14:textId="77777777" w:rsidTr="00112FE4">
        <w:trPr>
          <w:trHeight w:val="118"/>
        </w:trPr>
        <w:tc>
          <w:tcPr>
            <w:tcW w:w="328" w:type="pct"/>
            <w:tcBorders>
              <w:top w:val="outset" w:sz="6" w:space="0" w:color="414142"/>
              <w:left w:val="outset" w:sz="6" w:space="0" w:color="414142"/>
              <w:bottom w:val="outset" w:sz="6" w:space="0" w:color="414142"/>
              <w:right w:val="outset" w:sz="6" w:space="0" w:color="414142"/>
            </w:tcBorders>
          </w:tcPr>
          <w:p w14:paraId="7B0193C5" w14:textId="77777777" w:rsidR="00F91E0A" w:rsidRPr="00FA6934" w:rsidRDefault="00F91E0A" w:rsidP="00112FE4">
            <w:pPr>
              <w:jc w:val="center"/>
              <w:rPr>
                <w:bCs/>
              </w:rPr>
            </w:pPr>
            <w:r w:rsidRPr="00FA6934">
              <w:rPr>
                <w:bCs/>
              </w:rPr>
              <w:t>2.</w:t>
            </w:r>
          </w:p>
        </w:tc>
        <w:tc>
          <w:tcPr>
            <w:tcW w:w="985" w:type="pct"/>
            <w:tcBorders>
              <w:top w:val="outset" w:sz="6" w:space="0" w:color="414142"/>
              <w:left w:val="outset" w:sz="6" w:space="0" w:color="414142"/>
              <w:bottom w:val="outset" w:sz="6" w:space="0" w:color="414142"/>
              <w:right w:val="outset" w:sz="6" w:space="0" w:color="414142"/>
            </w:tcBorders>
          </w:tcPr>
          <w:p w14:paraId="068EE880" w14:textId="6BA28FF4" w:rsidR="00F91E0A" w:rsidRPr="00FA6934" w:rsidRDefault="00F91E0A" w:rsidP="00FA6934">
            <w:pPr>
              <w:ind w:right="-189"/>
              <w:rPr>
                <w:bCs/>
              </w:rPr>
            </w:pPr>
            <w:r w:rsidRPr="00FA6934">
              <w:rPr>
                <w:bCs/>
              </w:rPr>
              <w:t xml:space="preserve">SIA </w:t>
            </w:r>
            <w:r w:rsidR="00FA6934" w:rsidRPr="00FA6934">
              <w:rPr>
                <w:rFonts w:eastAsia="Calibri"/>
              </w:rPr>
              <w:t>"</w:t>
            </w:r>
            <w:r w:rsidRPr="00FA6934">
              <w:rPr>
                <w:bCs/>
              </w:rPr>
              <w:t xml:space="preserve">Atkritumu apsaimniekošanas sabiedrība </w:t>
            </w:r>
            <w:r w:rsidR="00FA6934" w:rsidRPr="00FA6934">
              <w:rPr>
                <w:rFonts w:eastAsia="Calibri"/>
              </w:rPr>
              <w:t>"</w:t>
            </w:r>
            <w:r w:rsidRPr="00FA6934">
              <w:rPr>
                <w:bCs/>
              </w:rPr>
              <w:t>PIEJŪRA</w:t>
            </w:r>
            <w:r w:rsidR="00FA6934" w:rsidRPr="00FA6934">
              <w:rPr>
                <w:rFonts w:eastAsia="Calibri"/>
              </w:rPr>
              <w:t>""</w:t>
            </w:r>
          </w:p>
        </w:tc>
        <w:tc>
          <w:tcPr>
            <w:tcW w:w="1687" w:type="pct"/>
            <w:tcBorders>
              <w:top w:val="outset" w:sz="6" w:space="0" w:color="414142"/>
              <w:left w:val="outset" w:sz="6" w:space="0" w:color="414142"/>
              <w:bottom w:val="outset" w:sz="6" w:space="0" w:color="414142"/>
              <w:right w:val="outset" w:sz="6" w:space="0" w:color="414142"/>
            </w:tcBorders>
          </w:tcPr>
          <w:p w14:paraId="337A3AC3" w14:textId="00827783" w:rsidR="00F91E0A" w:rsidRPr="00FA6934" w:rsidRDefault="000B63CE" w:rsidP="00FA6934">
            <w:pPr>
              <w:ind w:right="-189"/>
              <w:rPr>
                <w:bCs/>
              </w:rPr>
            </w:pPr>
            <w:r>
              <w:rPr>
                <w:bCs/>
              </w:rPr>
              <w:t>Tādu b</w:t>
            </w:r>
            <w:r w:rsidRPr="00FA6934">
              <w:rPr>
                <w:bCs/>
              </w:rPr>
              <w:t xml:space="preserve">ioloģiski </w:t>
            </w:r>
            <w:r w:rsidR="00F91E0A" w:rsidRPr="00FA6934">
              <w:rPr>
                <w:bCs/>
              </w:rPr>
              <w:t>noārdāmo atkritumu pārstrādes iekārtu</w:t>
            </w:r>
            <w:r w:rsidRPr="00FA6934">
              <w:rPr>
                <w:bCs/>
              </w:rPr>
              <w:t xml:space="preserve"> izveide poligonā </w:t>
            </w:r>
            <w:r w:rsidRPr="00FA6934">
              <w:rPr>
                <w:rFonts w:eastAsia="Calibri"/>
              </w:rPr>
              <w:t>"</w:t>
            </w:r>
            <w:r w:rsidRPr="00FA6934">
              <w:rPr>
                <w:bCs/>
              </w:rPr>
              <w:t>Janvāri</w:t>
            </w:r>
            <w:r w:rsidRPr="00FA6934">
              <w:rPr>
                <w:rFonts w:eastAsia="Calibri"/>
              </w:rPr>
              <w:t>"</w:t>
            </w:r>
            <w:r w:rsidR="00F91E0A" w:rsidRPr="00FA6934">
              <w:rPr>
                <w:bCs/>
              </w:rPr>
              <w:t>, kas izmanto anaerobo pārstrādes metodi</w:t>
            </w:r>
          </w:p>
        </w:tc>
        <w:tc>
          <w:tcPr>
            <w:tcW w:w="1188" w:type="pct"/>
            <w:tcBorders>
              <w:top w:val="outset" w:sz="6" w:space="0" w:color="414142"/>
              <w:left w:val="outset" w:sz="6" w:space="0" w:color="414142"/>
              <w:bottom w:val="outset" w:sz="6" w:space="0" w:color="414142"/>
              <w:right w:val="outset" w:sz="6" w:space="0" w:color="414142"/>
            </w:tcBorders>
          </w:tcPr>
          <w:p w14:paraId="732D1085" w14:textId="43FE8A9E" w:rsidR="00F91E0A" w:rsidRPr="00FA6934" w:rsidRDefault="00F91E0A" w:rsidP="00112FE4">
            <w:pPr>
              <w:jc w:val="center"/>
              <w:rPr>
                <w:bCs/>
              </w:rPr>
            </w:pPr>
            <w:r w:rsidRPr="00FA6934">
              <w:rPr>
                <w:bCs/>
              </w:rPr>
              <w:t>5</w:t>
            </w:r>
            <w:r w:rsidR="00FA6934">
              <w:rPr>
                <w:bCs/>
              </w:rPr>
              <w:t> </w:t>
            </w:r>
            <w:r w:rsidR="00FA6934" w:rsidRPr="00FA6934">
              <w:rPr>
                <w:bCs/>
              </w:rPr>
              <w:t>702</w:t>
            </w:r>
            <w:r w:rsidR="00FA6934">
              <w:rPr>
                <w:bCs/>
              </w:rPr>
              <w:t> </w:t>
            </w:r>
            <w:r w:rsidRPr="00FA6934">
              <w:rPr>
                <w:bCs/>
              </w:rPr>
              <w:t>183 </w:t>
            </w:r>
            <w:proofErr w:type="spellStart"/>
            <w:r w:rsidRPr="00FA6934">
              <w:rPr>
                <w:bCs/>
                <w:i/>
                <w:iCs/>
              </w:rPr>
              <w:t>euro</w:t>
            </w:r>
            <w:proofErr w:type="spellEnd"/>
          </w:p>
        </w:tc>
        <w:tc>
          <w:tcPr>
            <w:tcW w:w="812" w:type="pct"/>
            <w:tcBorders>
              <w:top w:val="outset" w:sz="6" w:space="0" w:color="414142"/>
              <w:left w:val="outset" w:sz="6" w:space="0" w:color="414142"/>
              <w:bottom w:val="outset" w:sz="6" w:space="0" w:color="414142"/>
              <w:right w:val="outset" w:sz="6" w:space="0" w:color="414142"/>
            </w:tcBorders>
          </w:tcPr>
          <w:p w14:paraId="22DFBBAC" w14:textId="171899FE" w:rsidR="00F91E0A" w:rsidRPr="00FA6934" w:rsidRDefault="00FA6934" w:rsidP="00112FE4">
            <w:pPr>
              <w:jc w:val="center"/>
              <w:rPr>
                <w:bCs/>
              </w:rPr>
            </w:pPr>
            <w:r w:rsidRPr="00FA6934">
              <w:rPr>
                <w:bCs/>
              </w:rPr>
              <w:t>16</w:t>
            </w:r>
            <w:r>
              <w:rPr>
                <w:bCs/>
              </w:rPr>
              <w:t> </w:t>
            </w:r>
            <w:r w:rsidR="00F91E0A" w:rsidRPr="00FA6934">
              <w:rPr>
                <w:bCs/>
              </w:rPr>
              <w:t>500</w:t>
            </w:r>
          </w:p>
        </w:tc>
      </w:tr>
      <w:tr w:rsidR="00F91E0A" w:rsidRPr="00B87873" w14:paraId="2856EE65" w14:textId="77777777" w:rsidTr="00112FE4">
        <w:trPr>
          <w:trHeight w:val="118"/>
        </w:trPr>
        <w:tc>
          <w:tcPr>
            <w:tcW w:w="328" w:type="pct"/>
            <w:tcBorders>
              <w:top w:val="outset" w:sz="6" w:space="0" w:color="414142"/>
              <w:left w:val="outset" w:sz="6" w:space="0" w:color="414142"/>
              <w:bottom w:val="outset" w:sz="6" w:space="0" w:color="414142"/>
              <w:right w:val="outset" w:sz="6" w:space="0" w:color="414142"/>
            </w:tcBorders>
          </w:tcPr>
          <w:p w14:paraId="46F37C53" w14:textId="77777777" w:rsidR="00F91E0A" w:rsidRPr="00FA6934" w:rsidRDefault="00F91E0A" w:rsidP="00112FE4">
            <w:pPr>
              <w:jc w:val="center"/>
              <w:rPr>
                <w:bCs/>
              </w:rPr>
            </w:pPr>
            <w:r w:rsidRPr="00FA6934">
              <w:rPr>
                <w:bCs/>
              </w:rPr>
              <w:t>3.</w:t>
            </w:r>
          </w:p>
        </w:tc>
        <w:tc>
          <w:tcPr>
            <w:tcW w:w="985" w:type="pct"/>
            <w:tcBorders>
              <w:top w:val="outset" w:sz="6" w:space="0" w:color="414142"/>
              <w:left w:val="outset" w:sz="6" w:space="0" w:color="414142"/>
              <w:bottom w:val="outset" w:sz="6" w:space="0" w:color="414142"/>
              <w:right w:val="outset" w:sz="6" w:space="0" w:color="414142"/>
            </w:tcBorders>
          </w:tcPr>
          <w:p w14:paraId="05F55E63" w14:textId="50DA3B95" w:rsidR="00F91E0A" w:rsidRPr="00FA6934" w:rsidRDefault="00F91E0A" w:rsidP="00FA6934">
            <w:pPr>
              <w:ind w:right="-189"/>
              <w:rPr>
                <w:bCs/>
              </w:rPr>
            </w:pPr>
            <w:r w:rsidRPr="00FA6934">
              <w:rPr>
                <w:bCs/>
              </w:rPr>
              <w:t xml:space="preserve">SIA </w:t>
            </w:r>
            <w:r w:rsidR="00FA6934" w:rsidRPr="00FA6934">
              <w:rPr>
                <w:rFonts w:eastAsia="Calibri"/>
              </w:rPr>
              <w:t>"</w:t>
            </w:r>
            <w:r w:rsidRPr="00FA6934">
              <w:rPr>
                <w:bCs/>
              </w:rPr>
              <w:t>Liepājas RAS</w:t>
            </w:r>
            <w:r w:rsidR="00FA6934" w:rsidRPr="00FA6934">
              <w:rPr>
                <w:rFonts w:eastAsia="Calibri"/>
              </w:rPr>
              <w:t>"</w:t>
            </w:r>
          </w:p>
        </w:tc>
        <w:tc>
          <w:tcPr>
            <w:tcW w:w="1687" w:type="pct"/>
            <w:tcBorders>
              <w:top w:val="outset" w:sz="6" w:space="0" w:color="414142"/>
              <w:left w:val="outset" w:sz="6" w:space="0" w:color="414142"/>
              <w:bottom w:val="outset" w:sz="6" w:space="0" w:color="414142"/>
              <w:right w:val="outset" w:sz="6" w:space="0" w:color="414142"/>
            </w:tcBorders>
          </w:tcPr>
          <w:p w14:paraId="3132B476" w14:textId="0AD5A973" w:rsidR="00F91E0A" w:rsidRPr="00FA6934" w:rsidRDefault="000B63CE" w:rsidP="00FA6934">
            <w:pPr>
              <w:ind w:right="-189"/>
              <w:rPr>
                <w:bCs/>
              </w:rPr>
            </w:pPr>
            <w:r>
              <w:rPr>
                <w:bCs/>
              </w:rPr>
              <w:t>Tādu b</w:t>
            </w:r>
            <w:r w:rsidRPr="00FA6934">
              <w:rPr>
                <w:bCs/>
              </w:rPr>
              <w:t xml:space="preserve">ioloģiski </w:t>
            </w:r>
            <w:r w:rsidR="00F91E0A" w:rsidRPr="00FA6934">
              <w:rPr>
                <w:bCs/>
              </w:rPr>
              <w:t>noārdāmo atkritumu pārstrādes iekārtu</w:t>
            </w:r>
            <w:r w:rsidRPr="00FA6934">
              <w:rPr>
                <w:bCs/>
              </w:rPr>
              <w:t xml:space="preserve"> izveide poligonā </w:t>
            </w:r>
            <w:r w:rsidRPr="00FA6934">
              <w:rPr>
                <w:rFonts w:eastAsia="Calibri"/>
              </w:rPr>
              <w:t>"</w:t>
            </w:r>
            <w:r w:rsidRPr="00FA6934">
              <w:rPr>
                <w:bCs/>
              </w:rPr>
              <w:t>Ķīvītes</w:t>
            </w:r>
            <w:r w:rsidRPr="00FA6934">
              <w:rPr>
                <w:rFonts w:eastAsia="Calibri"/>
              </w:rPr>
              <w:t>"</w:t>
            </w:r>
            <w:r w:rsidR="00F91E0A" w:rsidRPr="00FA6934">
              <w:rPr>
                <w:bCs/>
              </w:rPr>
              <w:t>, kas izmanto anaerobo pārstrādes metodi</w:t>
            </w:r>
          </w:p>
        </w:tc>
        <w:tc>
          <w:tcPr>
            <w:tcW w:w="1188" w:type="pct"/>
            <w:tcBorders>
              <w:top w:val="outset" w:sz="6" w:space="0" w:color="414142"/>
              <w:left w:val="outset" w:sz="6" w:space="0" w:color="414142"/>
              <w:bottom w:val="outset" w:sz="6" w:space="0" w:color="414142"/>
              <w:right w:val="outset" w:sz="6" w:space="0" w:color="414142"/>
            </w:tcBorders>
          </w:tcPr>
          <w:p w14:paraId="0141EB10" w14:textId="3E2205D6" w:rsidR="00F91E0A" w:rsidRPr="00FA6934" w:rsidRDefault="00F91E0A" w:rsidP="00112FE4">
            <w:pPr>
              <w:jc w:val="center"/>
              <w:rPr>
                <w:bCs/>
              </w:rPr>
            </w:pPr>
            <w:r w:rsidRPr="00FA6934">
              <w:rPr>
                <w:bCs/>
              </w:rPr>
              <w:t>6</w:t>
            </w:r>
            <w:r w:rsidR="00FA6934">
              <w:rPr>
                <w:bCs/>
              </w:rPr>
              <w:t> </w:t>
            </w:r>
            <w:r w:rsidR="00FA6934" w:rsidRPr="00FA6934">
              <w:rPr>
                <w:bCs/>
              </w:rPr>
              <w:t>000</w:t>
            </w:r>
            <w:r w:rsidR="00FA6934">
              <w:rPr>
                <w:bCs/>
              </w:rPr>
              <w:t> </w:t>
            </w:r>
            <w:r w:rsidRPr="00FA6934">
              <w:rPr>
                <w:bCs/>
              </w:rPr>
              <w:t>000 </w:t>
            </w:r>
            <w:proofErr w:type="spellStart"/>
            <w:r w:rsidRPr="00FA6934">
              <w:rPr>
                <w:bCs/>
                <w:i/>
                <w:iCs/>
              </w:rPr>
              <w:t>euro</w:t>
            </w:r>
            <w:proofErr w:type="spellEnd"/>
          </w:p>
        </w:tc>
        <w:tc>
          <w:tcPr>
            <w:tcW w:w="812" w:type="pct"/>
            <w:tcBorders>
              <w:top w:val="outset" w:sz="6" w:space="0" w:color="414142"/>
              <w:left w:val="outset" w:sz="6" w:space="0" w:color="414142"/>
              <w:bottom w:val="outset" w:sz="6" w:space="0" w:color="414142"/>
              <w:right w:val="outset" w:sz="6" w:space="0" w:color="414142"/>
            </w:tcBorders>
          </w:tcPr>
          <w:p w14:paraId="58E37045" w14:textId="3A46B58A" w:rsidR="00F91E0A" w:rsidRPr="00FA6934" w:rsidRDefault="00FA6934" w:rsidP="00112FE4">
            <w:pPr>
              <w:jc w:val="center"/>
              <w:rPr>
                <w:bCs/>
              </w:rPr>
            </w:pPr>
            <w:r w:rsidRPr="00FA6934">
              <w:rPr>
                <w:bCs/>
              </w:rPr>
              <w:t>17</w:t>
            </w:r>
            <w:r>
              <w:rPr>
                <w:bCs/>
              </w:rPr>
              <w:t> </w:t>
            </w:r>
            <w:r w:rsidR="00F91E0A" w:rsidRPr="00FA6934">
              <w:rPr>
                <w:bCs/>
              </w:rPr>
              <w:t>500</w:t>
            </w:r>
            <w:r w:rsidR="00E228B6">
              <w:rPr>
                <w:bCs/>
              </w:rPr>
              <w:t>"</w:t>
            </w:r>
          </w:p>
        </w:tc>
      </w:tr>
    </w:tbl>
    <w:p w14:paraId="35FF1BAA" w14:textId="77777777" w:rsidR="00F91E0A" w:rsidRPr="00E12A34" w:rsidRDefault="00F91E0A" w:rsidP="00F91E0A">
      <w:pPr>
        <w:jc w:val="both"/>
        <w:rPr>
          <w:bCs/>
          <w:sz w:val="28"/>
          <w:szCs w:val="28"/>
        </w:rPr>
      </w:pPr>
    </w:p>
    <w:p w14:paraId="6AE6B06A" w14:textId="45AF3DF5" w:rsidR="00412575" w:rsidRDefault="00F91E0A" w:rsidP="00412575">
      <w:pPr>
        <w:ind w:firstLine="709"/>
        <w:jc w:val="both"/>
        <w:rPr>
          <w:bCs/>
          <w:sz w:val="28"/>
          <w:szCs w:val="28"/>
        </w:rPr>
      </w:pPr>
      <w:r>
        <w:rPr>
          <w:bCs/>
          <w:sz w:val="28"/>
          <w:szCs w:val="28"/>
        </w:rPr>
        <w:t>29</w:t>
      </w:r>
      <w:r w:rsidR="00412575" w:rsidRPr="00E12A34">
        <w:rPr>
          <w:bCs/>
          <w:sz w:val="28"/>
          <w:szCs w:val="28"/>
        </w:rPr>
        <w:t>. Papildin</w:t>
      </w:r>
      <w:r w:rsidR="00412575" w:rsidRPr="00B87873">
        <w:rPr>
          <w:bCs/>
          <w:sz w:val="28"/>
          <w:szCs w:val="28"/>
        </w:rPr>
        <w:t xml:space="preserve">āt noteikumus ar </w:t>
      </w:r>
      <w:r w:rsidR="00412575">
        <w:rPr>
          <w:bCs/>
          <w:sz w:val="28"/>
          <w:szCs w:val="28"/>
        </w:rPr>
        <w:t>2</w:t>
      </w:r>
      <w:r w:rsidR="00AD767C">
        <w:rPr>
          <w:bCs/>
          <w:sz w:val="28"/>
          <w:szCs w:val="28"/>
        </w:rPr>
        <w:t>. </w:t>
      </w:r>
      <w:r w:rsidR="00412575" w:rsidRPr="00B87873">
        <w:rPr>
          <w:bCs/>
          <w:sz w:val="28"/>
          <w:szCs w:val="28"/>
        </w:rPr>
        <w:t>pielikumu</w:t>
      </w:r>
      <w:r w:rsidR="00791BD6">
        <w:rPr>
          <w:bCs/>
          <w:sz w:val="28"/>
          <w:szCs w:val="28"/>
        </w:rPr>
        <w:t xml:space="preserve"> </w:t>
      </w:r>
      <w:r w:rsidR="00412575" w:rsidRPr="00B87873">
        <w:rPr>
          <w:bCs/>
          <w:sz w:val="28"/>
          <w:szCs w:val="28"/>
        </w:rPr>
        <w:t>šādā redakcijā:</w:t>
      </w:r>
    </w:p>
    <w:p w14:paraId="602D2CEF" w14:textId="77777777" w:rsidR="00F91E0A" w:rsidRDefault="00F91E0A" w:rsidP="00412575">
      <w:pPr>
        <w:ind w:firstLine="709"/>
        <w:jc w:val="both"/>
        <w:rPr>
          <w:bCs/>
          <w:sz w:val="28"/>
          <w:szCs w:val="28"/>
        </w:rPr>
      </w:pPr>
    </w:p>
    <w:p w14:paraId="47981AE9" w14:textId="3015258F" w:rsidR="00F91E0A" w:rsidRDefault="00FA6934" w:rsidP="00F91E0A">
      <w:pPr>
        <w:jc w:val="right"/>
        <w:rPr>
          <w:sz w:val="28"/>
          <w:szCs w:val="28"/>
        </w:rPr>
      </w:pPr>
      <w:r>
        <w:rPr>
          <w:rFonts w:eastAsia="Calibri"/>
          <w:sz w:val="28"/>
          <w:szCs w:val="28"/>
        </w:rPr>
        <w:t>"</w:t>
      </w:r>
      <w:r w:rsidR="00F91E0A">
        <w:rPr>
          <w:sz w:val="28"/>
          <w:szCs w:val="28"/>
        </w:rPr>
        <w:t>2</w:t>
      </w:r>
      <w:r w:rsidR="00AD767C">
        <w:rPr>
          <w:sz w:val="28"/>
          <w:szCs w:val="28"/>
        </w:rPr>
        <w:t>. p</w:t>
      </w:r>
      <w:r w:rsidR="00F91E0A">
        <w:rPr>
          <w:sz w:val="28"/>
          <w:szCs w:val="28"/>
        </w:rPr>
        <w:t>ielikums</w:t>
      </w:r>
    </w:p>
    <w:p w14:paraId="314D47CB" w14:textId="77777777" w:rsidR="00F91E0A" w:rsidRDefault="00F91E0A" w:rsidP="00F91E0A">
      <w:pPr>
        <w:jc w:val="right"/>
        <w:rPr>
          <w:sz w:val="28"/>
          <w:szCs w:val="28"/>
        </w:rPr>
      </w:pPr>
      <w:r>
        <w:rPr>
          <w:sz w:val="28"/>
          <w:szCs w:val="28"/>
        </w:rPr>
        <w:t>Ministru kabineta</w:t>
      </w:r>
    </w:p>
    <w:p w14:paraId="0B26475E" w14:textId="028D2C28" w:rsidR="00F91E0A" w:rsidRPr="00B87873" w:rsidRDefault="00F91E0A" w:rsidP="00F91E0A">
      <w:pPr>
        <w:shd w:val="clear" w:color="auto" w:fill="FFFFFF"/>
        <w:jc w:val="right"/>
        <w:rPr>
          <w:bCs/>
          <w:sz w:val="28"/>
          <w:szCs w:val="28"/>
        </w:rPr>
      </w:pPr>
      <w:r w:rsidRPr="00B87873">
        <w:rPr>
          <w:bCs/>
          <w:sz w:val="28"/>
          <w:szCs w:val="28"/>
        </w:rPr>
        <w:t>2016</w:t>
      </w:r>
      <w:r w:rsidR="00AD767C" w:rsidRPr="00B87873">
        <w:rPr>
          <w:bCs/>
          <w:sz w:val="28"/>
          <w:szCs w:val="28"/>
        </w:rPr>
        <w:t>.</w:t>
      </w:r>
      <w:r w:rsidR="00AD767C">
        <w:rPr>
          <w:bCs/>
          <w:sz w:val="28"/>
          <w:szCs w:val="28"/>
        </w:rPr>
        <w:t> </w:t>
      </w:r>
      <w:r w:rsidRPr="00B87873">
        <w:rPr>
          <w:bCs/>
          <w:sz w:val="28"/>
          <w:szCs w:val="28"/>
        </w:rPr>
        <w:t>gada 30</w:t>
      </w:r>
      <w:r w:rsidR="00AD767C" w:rsidRPr="00B87873">
        <w:rPr>
          <w:bCs/>
          <w:sz w:val="28"/>
          <w:szCs w:val="28"/>
        </w:rPr>
        <w:t>.</w:t>
      </w:r>
      <w:r w:rsidR="00AD767C">
        <w:rPr>
          <w:bCs/>
          <w:sz w:val="28"/>
          <w:szCs w:val="28"/>
        </w:rPr>
        <w:t> </w:t>
      </w:r>
      <w:r w:rsidRPr="00B87873">
        <w:rPr>
          <w:bCs/>
          <w:sz w:val="28"/>
          <w:szCs w:val="28"/>
        </w:rPr>
        <w:t>augusta</w:t>
      </w:r>
    </w:p>
    <w:p w14:paraId="01B28A23" w14:textId="77777777" w:rsidR="00AD767C" w:rsidRPr="00B87873" w:rsidRDefault="00AD767C" w:rsidP="00AD767C">
      <w:pPr>
        <w:shd w:val="clear" w:color="auto" w:fill="FFFFFF"/>
        <w:jc w:val="right"/>
        <w:rPr>
          <w:bCs/>
          <w:sz w:val="28"/>
          <w:szCs w:val="28"/>
        </w:rPr>
      </w:pPr>
      <w:r w:rsidRPr="00B87873">
        <w:rPr>
          <w:bCs/>
          <w:sz w:val="28"/>
          <w:szCs w:val="28"/>
        </w:rPr>
        <w:t>noteikumiem Nr.</w:t>
      </w:r>
      <w:r>
        <w:rPr>
          <w:bCs/>
          <w:sz w:val="28"/>
          <w:szCs w:val="28"/>
        </w:rPr>
        <w:t> </w:t>
      </w:r>
      <w:r w:rsidRPr="00B87873">
        <w:rPr>
          <w:bCs/>
          <w:sz w:val="28"/>
          <w:szCs w:val="28"/>
        </w:rPr>
        <w:t>588</w:t>
      </w:r>
    </w:p>
    <w:p w14:paraId="51508ADC" w14:textId="77777777" w:rsidR="00F91E0A" w:rsidRDefault="00F91E0A" w:rsidP="00FA6934">
      <w:pPr>
        <w:autoSpaceDE w:val="0"/>
        <w:autoSpaceDN w:val="0"/>
        <w:adjustRightInd w:val="0"/>
        <w:jc w:val="right"/>
        <w:rPr>
          <w:sz w:val="28"/>
          <w:szCs w:val="28"/>
        </w:rPr>
      </w:pPr>
    </w:p>
    <w:p w14:paraId="0E68D531" w14:textId="1F49FBD4" w:rsidR="00F91E0A" w:rsidRPr="00FA6934" w:rsidRDefault="00F91E0A" w:rsidP="00F91E0A">
      <w:pPr>
        <w:ind w:firstLine="720"/>
        <w:jc w:val="center"/>
        <w:rPr>
          <w:b/>
          <w:sz w:val="28"/>
          <w:szCs w:val="28"/>
        </w:rPr>
      </w:pPr>
      <w:r w:rsidRPr="00FA6934">
        <w:rPr>
          <w:b/>
          <w:sz w:val="28"/>
          <w:szCs w:val="28"/>
        </w:rPr>
        <w:t xml:space="preserve">Nozares, kurām darbības programmas </w:t>
      </w:r>
      <w:r w:rsidR="00FA6934" w:rsidRPr="00FA6934">
        <w:rPr>
          <w:rFonts w:eastAsia="Calibri"/>
          <w:b/>
          <w:sz w:val="28"/>
          <w:szCs w:val="28"/>
        </w:rPr>
        <w:t>"</w:t>
      </w:r>
      <w:r w:rsidRPr="00FA6934">
        <w:rPr>
          <w:b/>
          <w:sz w:val="28"/>
          <w:szCs w:val="28"/>
        </w:rPr>
        <w:t>Izaugsme un nodarbinātība</w:t>
      </w:r>
      <w:r w:rsidR="00FA6934" w:rsidRPr="00FA6934">
        <w:rPr>
          <w:rFonts w:eastAsia="Calibri"/>
          <w:b/>
          <w:sz w:val="28"/>
          <w:szCs w:val="28"/>
        </w:rPr>
        <w:t>"</w:t>
      </w:r>
      <w:r w:rsidRPr="00FA6934">
        <w:rPr>
          <w:b/>
          <w:sz w:val="28"/>
          <w:szCs w:val="28"/>
        </w:rPr>
        <w:t xml:space="preserve"> 5.2.1. specifiskā atbalsta mērķa </w:t>
      </w:r>
      <w:r w:rsidR="00FA6934" w:rsidRPr="00FA6934">
        <w:rPr>
          <w:rFonts w:eastAsia="Calibri"/>
          <w:b/>
          <w:sz w:val="28"/>
          <w:szCs w:val="28"/>
        </w:rPr>
        <w:t>"</w:t>
      </w:r>
      <w:r w:rsidRPr="00FA6934">
        <w:rPr>
          <w:b/>
          <w:sz w:val="28"/>
          <w:szCs w:val="28"/>
        </w:rPr>
        <w:t>Veicināt dažāda veida atkritumu atkārtotu izmantošanu, pārstrādi un reģenerāciju</w:t>
      </w:r>
      <w:r w:rsidR="00FA6934" w:rsidRPr="00FA6934">
        <w:rPr>
          <w:rFonts w:eastAsia="Calibri"/>
          <w:b/>
          <w:sz w:val="28"/>
          <w:szCs w:val="28"/>
        </w:rPr>
        <w:t>"</w:t>
      </w:r>
      <w:r w:rsidRPr="00FA6934">
        <w:rPr>
          <w:b/>
          <w:sz w:val="28"/>
          <w:szCs w:val="28"/>
        </w:rPr>
        <w:t xml:space="preserve"> 5.2.1.2.</w:t>
      </w:r>
      <w:r w:rsidR="00E228B6">
        <w:rPr>
          <w:b/>
          <w:sz w:val="28"/>
          <w:szCs w:val="28"/>
        </w:rPr>
        <w:t> </w:t>
      </w:r>
      <w:r w:rsidRPr="00FA6934">
        <w:rPr>
          <w:b/>
          <w:sz w:val="28"/>
          <w:szCs w:val="28"/>
        </w:rPr>
        <w:t xml:space="preserve">pasākuma </w:t>
      </w:r>
      <w:r w:rsidR="00FA6934" w:rsidRPr="00FA6934">
        <w:rPr>
          <w:rFonts w:eastAsia="Calibri"/>
          <w:b/>
          <w:sz w:val="28"/>
          <w:szCs w:val="28"/>
        </w:rPr>
        <w:t>"</w:t>
      </w:r>
      <w:r w:rsidRPr="00FA6934">
        <w:rPr>
          <w:b/>
          <w:sz w:val="28"/>
          <w:szCs w:val="28"/>
        </w:rPr>
        <w:t>Atkritumu pārstrādes veicināšana</w:t>
      </w:r>
      <w:r w:rsidR="00FA6934" w:rsidRPr="00FA6934">
        <w:rPr>
          <w:rFonts w:eastAsia="Calibri"/>
          <w:b/>
          <w:sz w:val="28"/>
          <w:szCs w:val="28"/>
        </w:rPr>
        <w:t>"</w:t>
      </w:r>
      <w:r w:rsidRPr="00FA6934">
        <w:rPr>
          <w:b/>
          <w:sz w:val="28"/>
          <w:szCs w:val="28"/>
        </w:rPr>
        <w:t xml:space="preserve"> ietvaros finansējums netiek sniegts</w:t>
      </w:r>
    </w:p>
    <w:p w14:paraId="66C77E08" w14:textId="77777777" w:rsidR="00F91E0A" w:rsidRDefault="00F91E0A" w:rsidP="00F91E0A">
      <w:pPr>
        <w:ind w:firstLine="720"/>
        <w:jc w:val="center"/>
        <w:rPr>
          <w:b/>
          <w:sz w:val="28"/>
          <w:szCs w:val="28"/>
        </w:rPr>
      </w:pPr>
    </w:p>
    <w:p w14:paraId="0E3AF2D1" w14:textId="4512BFA5" w:rsidR="00F91E0A" w:rsidRDefault="00F91E0A" w:rsidP="00FA6934">
      <w:pPr>
        <w:shd w:val="clear" w:color="auto" w:fill="FFFFFF"/>
        <w:ind w:firstLine="709"/>
        <w:jc w:val="both"/>
        <w:rPr>
          <w:rFonts w:eastAsiaTheme="minorHAnsi"/>
          <w:sz w:val="28"/>
          <w:szCs w:val="28"/>
          <w:lang w:eastAsia="en-US"/>
        </w:rPr>
      </w:pPr>
      <w:r>
        <w:rPr>
          <w:rFonts w:eastAsiaTheme="minorHAnsi"/>
          <w:sz w:val="28"/>
          <w:szCs w:val="28"/>
          <w:lang w:eastAsia="en-US"/>
        </w:rPr>
        <w:t xml:space="preserve">1. Zivsaimniecība un akvakultūra </w:t>
      </w:r>
      <w:r w:rsidR="00FA6934">
        <w:rPr>
          <w:rFonts w:eastAsiaTheme="minorHAnsi"/>
          <w:sz w:val="28"/>
          <w:szCs w:val="28"/>
          <w:lang w:eastAsia="en-US"/>
        </w:rPr>
        <w:t>–</w:t>
      </w:r>
      <w:r>
        <w:rPr>
          <w:rFonts w:eastAsiaTheme="minorHAnsi"/>
          <w:sz w:val="28"/>
          <w:szCs w:val="28"/>
          <w:lang w:eastAsia="en-US"/>
        </w:rPr>
        <w:t xml:space="preserve"> atbilstoši Saimniecisko darbību statisti</w:t>
      </w:r>
      <w:r w:rsidR="00E228B6">
        <w:rPr>
          <w:rFonts w:eastAsiaTheme="minorHAnsi"/>
          <w:sz w:val="28"/>
          <w:szCs w:val="28"/>
          <w:lang w:eastAsia="en-US"/>
        </w:rPr>
        <w:t>s</w:t>
      </w:r>
      <w:r>
        <w:rPr>
          <w:rFonts w:eastAsiaTheme="minorHAnsi"/>
          <w:sz w:val="28"/>
          <w:szCs w:val="28"/>
          <w:lang w:eastAsia="en-US"/>
        </w:rPr>
        <w:t>kās klasifikācijas Eiropas Kopienā 2.</w:t>
      </w:r>
      <w:r w:rsidR="00FA6934">
        <w:rPr>
          <w:rFonts w:eastAsiaTheme="minorHAnsi"/>
          <w:sz w:val="28"/>
          <w:szCs w:val="28"/>
          <w:lang w:eastAsia="en-US"/>
        </w:rPr>
        <w:t> </w:t>
      </w:r>
      <w:r>
        <w:rPr>
          <w:rFonts w:eastAsiaTheme="minorHAnsi"/>
          <w:sz w:val="28"/>
          <w:szCs w:val="28"/>
          <w:lang w:eastAsia="en-US"/>
        </w:rPr>
        <w:t>redakcijas A sadaļas 03.</w:t>
      </w:r>
      <w:r w:rsidR="00DC66E4">
        <w:rPr>
          <w:rFonts w:eastAsiaTheme="minorHAnsi"/>
          <w:sz w:val="28"/>
          <w:szCs w:val="28"/>
          <w:lang w:eastAsia="en-US"/>
        </w:rPr>
        <w:t>1 </w:t>
      </w:r>
      <w:r>
        <w:rPr>
          <w:rFonts w:eastAsiaTheme="minorHAnsi"/>
          <w:sz w:val="28"/>
          <w:szCs w:val="28"/>
          <w:lang w:eastAsia="en-US"/>
        </w:rPr>
        <w:t xml:space="preserve">grupai </w:t>
      </w:r>
      <w:r w:rsidR="00FA6934">
        <w:rPr>
          <w:rFonts w:eastAsiaTheme="minorHAnsi"/>
          <w:sz w:val="28"/>
          <w:szCs w:val="28"/>
          <w:lang w:eastAsia="en-US"/>
        </w:rPr>
        <w:t>–</w:t>
      </w:r>
      <w:r w:rsidR="00FA6934">
        <w:rPr>
          <w:rFonts w:eastAsia="Calibri"/>
          <w:sz w:val="28"/>
          <w:szCs w:val="28"/>
        </w:rPr>
        <w:t>"</w:t>
      </w:r>
      <w:r>
        <w:rPr>
          <w:rFonts w:eastAsiaTheme="minorHAnsi"/>
          <w:sz w:val="28"/>
          <w:szCs w:val="28"/>
          <w:lang w:eastAsia="en-US"/>
        </w:rPr>
        <w:t>Zvejniecība</w:t>
      </w:r>
      <w:r w:rsidR="00FA6934">
        <w:rPr>
          <w:rFonts w:eastAsia="Calibri"/>
          <w:sz w:val="28"/>
          <w:szCs w:val="28"/>
        </w:rPr>
        <w:t>"</w:t>
      </w:r>
      <w:r>
        <w:rPr>
          <w:rFonts w:eastAsiaTheme="minorHAnsi"/>
          <w:sz w:val="28"/>
          <w:szCs w:val="28"/>
          <w:lang w:eastAsia="en-US"/>
        </w:rPr>
        <w:t>, A sadaļas 03.</w:t>
      </w:r>
      <w:r w:rsidR="00DC66E4">
        <w:rPr>
          <w:rFonts w:eastAsiaTheme="minorHAnsi"/>
          <w:sz w:val="28"/>
          <w:szCs w:val="28"/>
          <w:lang w:eastAsia="en-US"/>
        </w:rPr>
        <w:t>2 </w:t>
      </w:r>
      <w:r>
        <w:rPr>
          <w:rFonts w:eastAsiaTheme="minorHAnsi"/>
          <w:sz w:val="28"/>
          <w:szCs w:val="28"/>
          <w:lang w:eastAsia="en-US"/>
        </w:rPr>
        <w:t xml:space="preserve">grupai </w:t>
      </w:r>
      <w:r w:rsidR="00FA6934">
        <w:rPr>
          <w:rFonts w:eastAsia="Calibri"/>
          <w:sz w:val="28"/>
          <w:szCs w:val="28"/>
        </w:rPr>
        <w:t>"</w:t>
      </w:r>
      <w:r>
        <w:rPr>
          <w:rFonts w:eastAsiaTheme="minorHAnsi"/>
          <w:sz w:val="28"/>
          <w:szCs w:val="28"/>
          <w:lang w:eastAsia="en-US"/>
        </w:rPr>
        <w:t>Akvakultūra</w:t>
      </w:r>
      <w:r w:rsidR="00FA6934">
        <w:rPr>
          <w:rFonts w:eastAsia="Calibri"/>
          <w:sz w:val="28"/>
          <w:szCs w:val="28"/>
        </w:rPr>
        <w:t>"</w:t>
      </w:r>
      <w:r>
        <w:rPr>
          <w:rFonts w:eastAsiaTheme="minorHAnsi"/>
          <w:sz w:val="28"/>
          <w:szCs w:val="28"/>
          <w:lang w:eastAsia="en-US"/>
        </w:rPr>
        <w:t>, C sadaļas 10.</w:t>
      </w:r>
      <w:r w:rsidR="00FA6934">
        <w:rPr>
          <w:rFonts w:eastAsiaTheme="minorHAnsi"/>
          <w:sz w:val="28"/>
          <w:szCs w:val="28"/>
          <w:lang w:eastAsia="en-US"/>
        </w:rPr>
        <w:t> </w:t>
      </w:r>
      <w:r>
        <w:rPr>
          <w:rFonts w:eastAsiaTheme="minorHAnsi"/>
          <w:sz w:val="28"/>
          <w:szCs w:val="28"/>
          <w:lang w:eastAsia="en-US"/>
        </w:rPr>
        <w:t xml:space="preserve">nodaļai </w:t>
      </w:r>
      <w:r w:rsidR="00FA6934">
        <w:rPr>
          <w:rFonts w:eastAsia="Calibri"/>
          <w:sz w:val="28"/>
          <w:szCs w:val="28"/>
        </w:rPr>
        <w:t>"</w:t>
      </w:r>
      <w:r>
        <w:rPr>
          <w:rFonts w:eastAsiaTheme="minorHAnsi"/>
          <w:sz w:val="28"/>
          <w:szCs w:val="28"/>
          <w:lang w:eastAsia="en-US"/>
        </w:rPr>
        <w:t>Pārtikas produktu ražošana</w:t>
      </w:r>
      <w:r w:rsidR="00FA6934">
        <w:rPr>
          <w:rFonts w:eastAsia="Calibri"/>
          <w:sz w:val="28"/>
          <w:szCs w:val="28"/>
        </w:rPr>
        <w:t>"</w:t>
      </w:r>
      <w:r>
        <w:rPr>
          <w:rFonts w:eastAsiaTheme="minorHAnsi"/>
          <w:sz w:val="28"/>
          <w:szCs w:val="28"/>
          <w:lang w:eastAsia="en-US"/>
        </w:rPr>
        <w:t>.</w:t>
      </w:r>
    </w:p>
    <w:p w14:paraId="4DFA4BC6" w14:textId="77777777" w:rsidR="00FA6934" w:rsidRDefault="00FA6934" w:rsidP="00FA6934">
      <w:pPr>
        <w:shd w:val="clear" w:color="auto" w:fill="FFFFFF"/>
        <w:ind w:firstLine="709"/>
        <w:jc w:val="both"/>
        <w:rPr>
          <w:rFonts w:eastAsiaTheme="minorHAnsi"/>
          <w:sz w:val="28"/>
          <w:szCs w:val="28"/>
          <w:lang w:eastAsia="en-US"/>
        </w:rPr>
      </w:pPr>
    </w:p>
    <w:p w14:paraId="068203B6" w14:textId="06D72195" w:rsidR="00F91E0A" w:rsidRDefault="00F91E0A" w:rsidP="00FA6934">
      <w:pPr>
        <w:shd w:val="clear" w:color="auto" w:fill="FFFFFF"/>
        <w:ind w:firstLine="709"/>
        <w:jc w:val="both"/>
        <w:rPr>
          <w:rFonts w:eastAsiaTheme="minorHAnsi"/>
          <w:sz w:val="28"/>
          <w:szCs w:val="28"/>
          <w:lang w:eastAsia="en-US"/>
        </w:rPr>
      </w:pPr>
      <w:r>
        <w:rPr>
          <w:rFonts w:eastAsiaTheme="minorHAnsi"/>
          <w:sz w:val="28"/>
          <w:szCs w:val="28"/>
          <w:lang w:eastAsia="en-US"/>
        </w:rPr>
        <w:t>2. Lauksaimniecība – atbilstoši Saimniecisko darbību statisti</w:t>
      </w:r>
      <w:r w:rsidR="00E228B6">
        <w:rPr>
          <w:rFonts w:eastAsiaTheme="minorHAnsi"/>
          <w:sz w:val="28"/>
          <w:szCs w:val="28"/>
          <w:lang w:eastAsia="en-US"/>
        </w:rPr>
        <w:t>s</w:t>
      </w:r>
      <w:r>
        <w:rPr>
          <w:rFonts w:eastAsiaTheme="minorHAnsi"/>
          <w:sz w:val="28"/>
          <w:szCs w:val="28"/>
          <w:lang w:eastAsia="en-US"/>
        </w:rPr>
        <w:t>kās klasifikācijas Eiropas Kopienā 2.</w:t>
      </w:r>
      <w:r w:rsidR="00FA6934">
        <w:rPr>
          <w:rFonts w:eastAsiaTheme="minorHAnsi"/>
          <w:sz w:val="28"/>
          <w:szCs w:val="28"/>
          <w:lang w:eastAsia="en-US"/>
        </w:rPr>
        <w:t> </w:t>
      </w:r>
      <w:r>
        <w:rPr>
          <w:rFonts w:eastAsiaTheme="minorHAnsi"/>
          <w:sz w:val="28"/>
          <w:szCs w:val="28"/>
          <w:lang w:eastAsia="en-US"/>
        </w:rPr>
        <w:t xml:space="preserve">redakcijas </w:t>
      </w:r>
      <w:r w:rsidR="00DC66E4">
        <w:rPr>
          <w:rFonts w:eastAsiaTheme="minorHAnsi"/>
          <w:sz w:val="28"/>
          <w:szCs w:val="28"/>
          <w:lang w:eastAsia="en-US"/>
        </w:rPr>
        <w:t>A </w:t>
      </w:r>
      <w:r>
        <w:rPr>
          <w:rFonts w:eastAsiaTheme="minorHAnsi"/>
          <w:sz w:val="28"/>
          <w:szCs w:val="28"/>
          <w:lang w:eastAsia="en-US"/>
        </w:rPr>
        <w:t>sadaļas 01.</w:t>
      </w:r>
      <w:r w:rsidR="00FA6934">
        <w:rPr>
          <w:rFonts w:eastAsiaTheme="minorHAnsi"/>
          <w:sz w:val="28"/>
          <w:szCs w:val="28"/>
          <w:lang w:eastAsia="en-US"/>
        </w:rPr>
        <w:t> </w:t>
      </w:r>
      <w:r>
        <w:rPr>
          <w:rFonts w:eastAsiaTheme="minorHAnsi"/>
          <w:sz w:val="28"/>
          <w:szCs w:val="28"/>
          <w:lang w:eastAsia="en-US"/>
        </w:rPr>
        <w:t xml:space="preserve">nodaļai </w:t>
      </w:r>
      <w:r w:rsidR="00FA6934">
        <w:rPr>
          <w:rFonts w:eastAsia="Calibri"/>
          <w:sz w:val="28"/>
          <w:szCs w:val="28"/>
        </w:rPr>
        <w:t>"</w:t>
      </w:r>
      <w:r>
        <w:rPr>
          <w:rFonts w:eastAsiaTheme="minorHAnsi"/>
          <w:sz w:val="28"/>
          <w:szCs w:val="28"/>
          <w:lang w:eastAsia="en-US"/>
        </w:rPr>
        <w:t>Augkopība un lopkopība, medniecība un saistītās palīgdarbības</w:t>
      </w:r>
      <w:r w:rsidR="00FA6934">
        <w:rPr>
          <w:rFonts w:eastAsia="Calibri"/>
          <w:sz w:val="28"/>
          <w:szCs w:val="28"/>
        </w:rPr>
        <w:t>"</w:t>
      </w:r>
      <w:r>
        <w:rPr>
          <w:rFonts w:eastAsiaTheme="minorHAnsi"/>
          <w:sz w:val="28"/>
          <w:szCs w:val="28"/>
          <w:lang w:eastAsia="en-US"/>
        </w:rPr>
        <w:t>, A</w:t>
      </w:r>
      <w:r w:rsidR="00DC66E4">
        <w:rPr>
          <w:rFonts w:eastAsiaTheme="minorHAnsi"/>
          <w:sz w:val="28"/>
          <w:szCs w:val="28"/>
          <w:lang w:eastAsia="en-US"/>
        </w:rPr>
        <w:t> </w:t>
      </w:r>
      <w:r>
        <w:rPr>
          <w:rFonts w:eastAsiaTheme="minorHAnsi"/>
          <w:sz w:val="28"/>
          <w:szCs w:val="28"/>
          <w:lang w:eastAsia="en-US"/>
        </w:rPr>
        <w:t>sadaļas 02.</w:t>
      </w:r>
      <w:r w:rsidR="00FA6934">
        <w:rPr>
          <w:rFonts w:eastAsiaTheme="minorHAnsi"/>
          <w:sz w:val="28"/>
          <w:szCs w:val="28"/>
          <w:lang w:eastAsia="en-US"/>
        </w:rPr>
        <w:t> </w:t>
      </w:r>
      <w:r>
        <w:rPr>
          <w:rFonts w:eastAsiaTheme="minorHAnsi"/>
          <w:sz w:val="28"/>
          <w:szCs w:val="28"/>
          <w:lang w:eastAsia="en-US"/>
        </w:rPr>
        <w:t xml:space="preserve">nodaļai </w:t>
      </w:r>
      <w:r w:rsidR="00FA6934">
        <w:rPr>
          <w:rFonts w:eastAsia="Calibri"/>
          <w:sz w:val="28"/>
          <w:szCs w:val="28"/>
        </w:rPr>
        <w:t>"</w:t>
      </w:r>
      <w:r>
        <w:rPr>
          <w:rFonts w:eastAsiaTheme="minorHAnsi"/>
          <w:sz w:val="28"/>
          <w:szCs w:val="28"/>
          <w:lang w:eastAsia="en-US"/>
        </w:rPr>
        <w:t>Mežsaimniecība un mežizstrāde</w:t>
      </w:r>
      <w:r w:rsidR="00FA6934">
        <w:rPr>
          <w:rFonts w:eastAsia="Calibri"/>
          <w:sz w:val="28"/>
          <w:szCs w:val="28"/>
        </w:rPr>
        <w:t>"</w:t>
      </w:r>
      <w:r>
        <w:rPr>
          <w:rFonts w:eastAsiaTheme="minorHAnsi"/>
          <w:sz w:val="28"/>
          <w:szCs w:val="28"/>
          <w:lang w:eastAsia="en-US"/>
        </w:rPr>
        <w:t xml:space="preserve">, </w:t>
      </w:r>
      <w:r w:rsidR="00DC66E4">
        <w:rPr>
          <w:rFonts w:eastAsiaTheme="minorHAnsi"/>
          <w:sz w:val="28"/>
          <w:szCs w:val="28"/>
          <w:lang w:eastAsia="en-US"/>
        </w:rPr>
        <w:t>C </w:t>
      </w:r>
      <w:r>
        <w:rPr>
          <w:rFonts w:eastAsiaTheme="minorHAnsi"/>
          <w:sz w:val="28"/>
          <w:szCs w:val="28"/>
          <w:lang w:eastAsia="en-US"/>
        </w:rPr>
        <w:t>sadaļas 10.</w:t>
      </w:r>
      <w:r w:rsidR="00FA6934">
        <w:rPr>
          <w:rFonts w:eastAsiaTheme="minorHAnsi"/>
          <w:sz w:val="28"/>
          <w:szCs w:val="28"/>
          <w:lang w:eastAsia="en-US"/>
        </w:rPr>
        <w:t> </w:t>
      </w:r>
      <w:r>
        <w:rPr>
          <w:rFonts w:eastAsiaTheme="minorHAnsi"/>
          <w:sz w:val="28"/>
          <w:szCs w:val="28"/>
          <w:lang w:eastAsia="en-US"/>
        </w:rPr>
        <w:t xml:space="preserve">nodaļai </w:t>
      </w:r>
      <w:r w:rsidR="00FA6934">
        <w:rPr>
          <w:rFonts w:eastAsia="Calibri"/>
          <w:sz w:val="28"/>
          <w:szCs w:val="28"/>
        </w:rPr>
        <w:t>"</w:t>
      </w:r>
      <w:r>
        <w:rPr>
          <w:rFonts w:eastAsiaTheme="minorHAnsi"/>
          <w:sz w:val="28"/>
          <w:szCs w:val="28"/>
          <w:lang w:eastAsia="en-US"/>
        </w:rPr>
        <w:t>Pārtikas produktu ražošana</w:t>
      </w:r>
      <w:r w:rsidR="00FA6934">
        <w:rPr>
          <w:rFonts w:eastAsia="Calibri"/>
          <w:sz w:val="28"/>
          <w:szCs w:val="28"/>
        </w:rPr>
        <w:t>"</w:t>
      </w:r>
      <w:r>
        <w:rPr>
          <w:rFonts w:eastAsiaTheme="minorHAnsi"/>
          <w:sz w:val="28"/>
          <w:szCs w:val="28"/>
          <w:lang w:eastAsia="en-US"/>
        </w:rPr>
        <w:t xml:space="preserve"> un C sadaļas 11.</w:t>
      </w:r>
      <w:r w:rsidR="00FA6934">
        <w:rPr>
          <w:rFonts w:eastAsiaTheme="minorHAnsi"/>
          <w:sz w:val="28"/>
          <w:szCs w:val="28"/>
          <w:lang w:eastAsia="en-US"/>
        </w:rPr>
        <w:t> </w:t>
      </w:r>
      <w:r>
        <w:rPr>
          <w:rFonts w:eastAsiaTheme="minorHAnsi"/>
          <w:sz w:val="28"/>
          <w:szCs w:val="28"/>
          <w:lang w:eastAsia="en-US"/>
        </w:rPr>
        <w:t xml:space="preserve">nodaļai </w:t>
      </w:r>
      <w:r w:rsidR="00FA6934">
        <w:rPr>
          <w:rFonts w:eastAsia="Calibri"/>
          <w:sz w:val="28"/>
          <w:szCs w:val="28"/>
        </w:rPr>
        <w:t>"</w:t>
      </w:r>
      <w:r>
        <w:rPr>
          <w:rFonts w:eastAsiaTheme="minorHAnsi"/>
          <w:sz w:val="28"/>
          <w:szCs w:val="28"/>
          <w:lang w:eastAsia="en-US"/>
        </w:rPr>
        <w:t>Dzērienu ražošana</w:t>
      </w:r>
      <w:r w:rsidR="00FA6934">
        <w:rPr>
          <w:rFonts w:eastAsia="Calibri"/>
          <w:sz w:val="28"/>
          <w:szCs w:val="28"/>
        </w:rPr>
        <w:t>"</w:t>
      </w:r>
      <w:r>
        <w:rPr>
          <w:rFonts w:eastAsiaTheme="minorHAnsi"/>
          <w:sz w:val="28"/>
          <w:szCs w:val="28"/>
          <w:lang w:eastAsia="en-US"/>
        </w:rPr>
        <w:t>.</w:t>
      </w:r>
    </w:p>
    <w:p w14:paraId="1636536B" w14:textId="77777777" w:rsidR="00996B88" w:rsidRDefault="00996B88" w:rsidP="00FA6934">
      <w:pPr>
        <w:shd w:val="clear" w:color="auto" w:fill="FFFFFF"/>
        <w:ind w:firstLine="709"/>
        <w:jc w:val="both"/>
        <w:rPr>
          <w:rFonts w:eastAsiaTheme="minorHAnsi"/>
          <w:sz w:val="28"/>
          <w:szCs w:val="28"/>
          <w:lang w:eastAsia="en-US"/>
        </w:rPr>
      </w:pPr>
    </w:p>
    <w:p w14:paraId="44D5110B" w14:textId="350DD599" w:rsidR="00F91E0A" w:rsidRDefault="00F91E0A" w:rsidP="00FA6934">
      <w:pPr>
        <w:shd w:val="clear" w:color="auto" w:fill="FFFFFF"/>
        <w:ind w:firstLine="709"/>
        <w:jc w:val="both"/>
        <w:rPr>
          <w:rFonts w:eastAsiaTheme="minorHAnsi"/>
          <w:sz w:val="28"/>
          <w:szCs w:val="28"/>
          <w:lang w:eastAsia="en-US"/>
        </w:rPr>
      </w:pPr>
      <w:r>
        <w:rPr>
          <w:rFonts w:eastAsiaTheme="minorHAnsi"/>
          <w:sz w:val="28"/>
          <w:szCs w:val="28"/>
          <w:lang w:eastAsia="en-US"/>
        </w:rPr>
        <w:t xml:space="preserve">3. Transporta nozare un ar to saistītā infrastruktūra </w:t>
      </w:r>
      <w:r w:rsidR="00DC66E4">
        <w:rPr>
          <w:rFonts w:eastAsiaTheme="minorHAnsi"/>
          <w:sz w:val="28"/>
          <w:szCs w:val="28"/>
          <w:lang w:eastAsia="en-US"/>
        </w:rPr>
        <w:t>–</w:t>
      </w:r>
      <w:r>
        <w:rPr>
          <w:rFonts w:eastAsiaTheme="minorHAnsi"/>
          <w:sz w:val="28"/>
          <w:szCs w:val="28"/>
          <w:lang w:eastAsia="en-US"/>
        </w:rPr>
        <w:t xml:space="preserve"> atbilstoši Saimniecisko darbību statisti</w:t>
      </w:r>
      <w:r w:rsidR="00E228B6">
        <w:rPr>
          <w:rFonts w:eastAsiaTheme="minorHAnsi"/>
          <w:sz w:val="28"/>
          <w:szCs w:val="28"/>
          <w:lang w:eastAsia="en-US"/>
        </w:rPr>
        <w:t>s</w:t>
      </w:r>
      <w:r>
        <w:rPr>
          <w:rFonts w:eastAsiaTheme="minorHAnsi"/>
          <w:sz w:val="28"/>
          <w:szCs w:val="28"/>
          <w:lang w:eastAsia="en-US"/>
        </w:rPr>
        <w:t>kās klasifikācijas Eiropas Kopienā 2.</w:t>
      </w:r>
      <w:r w:rsidR="00996B88">
        <w:rPr>
          <w:rFonts w:eastAsiaTheme="minorHAnsi"/>
          <w:sz w:val="28"/>
          <w:szCs w:val="28"/>
          <w:lang w:eastAsia="en-US"/>
        </w:rPr>
        <w:t> </w:t>
      </w:r>
      <w:r>
        <w:rPr>
          <w:rFonts w:eastAsiaTheme="minorHAnsi"/>
          <w:sz w:val="28"/>
          <w:szCs w:val="28"/>
          <w:lang w:eastAsia="en-US"/>
        </w:rPr>
        <w:t xml:space="preserve">redakcijas </w:t>
      </w:r>
      <w:r w:rsidR="00DC66E4">
        <w:rPr>
          <w:rFonts w:eastAsiaTheme="minorHAnsi"/>
          <w:sz w:val="28"/>
          <w:szCs w:val="28"/>
          <w:lang w:eastAsia="en-US"/>
        </w:rPr>
        <w:t>H </w:t>
      </w:r>
      <w:r>
        <w:rPr>
          <w:rFonts w:eastAsiaTheme="minorHAnsi"/>
          <w:sz w:val="28"/>
          <w:szCs w:val="28"/>
          <w:lang w:eastAsia="en-US"/>
        </w:rPr>
        <w:t>sadaļas 49.</w:t>
      </w:r>
      <w:r w:rsidR="00996B88">
        <w:rPr>
          <w:rFonts w:eastAsiaTheme="minorHAnsi"/>
          <w:sz w:val="28"/>
          <w:szCs w:val="28"/>
          <w:lang w:eastAsia="en-US"/>
        </w:rPr>
        <w:t> </w:t>
      </w:r>
      <w:r>
        <w:rPr>
          <w:rFonts w:eastAsiaTheme="minorHAnsi"/>
          <w:sz w:val="28"/>
          <w:szCs w:val="28"/>
          <w:lang w:eastAsia="en-US"/>
        </w:rPr>
        <w:t xml:space="preserve">nodaļai </w:t>
      </w:r>
      <w:r w:rsidR="00996B88">
        <w:rPr>
          <w:rFonts w:eastAsia="Calibri"/>
          <w:sz w:val="28"/>
          <w:szCs w:val="28"/>
        </w:rPr>
        <w:t>"</w:t>
      </w:r>
      <w:r>
        <w:rPr>
          <w:rFonts w:eastAsiaTheme="minorHAnsi"/>
          <w:sz w:val="28"/>
          <w:szCs w:val="28"/>
          <w:lang w:eastAsia="en-US"/>
        </w:rPr>
        <w:t>Sauszemes transports un cauruļvadu transports</w:t>
      </w:r>
      <w:r w:rsidR="00996B88">
        <w:rPr>
          <w:rFonts w:eastAsia="Calibri"/>
          <w:sz w:val="28"/>
          <w:szCs w:val="28"/>
        </w:rPr>
        <w:t>"</w:t>
      </w:r>
      <w:r>
        <w:rPr>
          <w:rFonts w:eastAsiaTheme="minorHAnsi"/>
          <w:sz w:val="28"/>
          <w:szCs w:val="28"/>
          <w:lang w:eastAsia="en-US"/>
        </w:rPr>
        <w:t>, H sadaļas 50.</w:t>
      </w:r>
      <w:r w:rsidR="00996B88">
        <w:rPr>
          <w:rFonts w:eastAsiaTheme="minorHAnsi"/>
          <w:sz w:val="28"/>
          <w:szCs w:val="28"/>
          <w:lang w:eastAsia="en-US"/>
        </w:rPr>
        <w:t> </w:t>
      </w:r>
      <w:r>
        <w:rPr>
          <w:rFonts w:eastAsiaTheme="minorHAnsi"/>
          <w:sz w:val="28"/>
          <w:szCs w:val="28"/>
          <w:lang w:eastAsia="en-US"/>
        </w:rPr>
        <w:t xml:space="preserve">nodaļai </w:t>
      </w:r>
      <w:r w:rsidR="00996B88">
        <w:rPr>
          <w:rFonts w:eastAsia="Calibri"/>
          <w:sz w:val="28"/>
          <w:szCs w:val="28"/>
        </w:rPr>
        <w:t>"</w:t>
      </w:r>
      <w:r>
        <w:rPr>
          <w:rFonts w:eastAsiaTheme="minorHAnsi"/>
          <w:sz w:val="28"/>
          <w:szCs w:val="28"/>
          <w:lang w:eastAsia="en-US"/>
        </w:rPr>
        <w:t>Ūdens transports</w:t>
      </w:r>
      <w:r w:rsidR="00996B88">
        <w:rPr>
          <w:rFonts w:eastAsia="Calibri"/>
          <w:sz w:val="28"/>
          <w:szCs w:val="28"/>
        </w:rPr>
        <w:t>"</w:t>
      </w:r>
      <w:r>
        <w:rPr>
          <w:rFonts w:eastAsiaTheme="minorHAnsi"/>
          <w:sz w:val="28"/>
          <w:szCs w:val="28"/>
          <w:lang w:eastAsia="en-US"/>
        </w:rPr>
        <w:t xml:space="preserve">, </w:t>
      </w:r>
      <w:r w:rsidR="00DC66E4">
        <w:rPr>
          <w:rFonts w:eastAsiaTheme="minorHAnsi"/>
          <w:sz w:val="28"/>
          <w:szCs w:val="28"/>
          <w:lang w:eastAsia="en-US"/>
        </w:rPr>
        <w:t>H </w:t>
      </w:r>
      <w:r>
        <w:rPr>
          <w:rFonts w:eastAsiaTheme="minorHAnsi"/>
          <w:sz w:val="28"/>
          <w:szCs w:val="28"/>
          <w:lang w:eastAsia="en-US"/>
        </w:rPr>
        <w:t>sadaļas 51.</w:t>
      </w:r>
      <w:r w:rsidR="00996B88">
        <w:rPr>
          <w:rFonts w:eastAsiaTheme="minorHAnsi"/>
          <w:sz w:val="28"/>
          <w:szCs w:val="28"/>
          <w:lang w:eastAsia="en-US"/>
        </w:rPr>
        <w:t> </w:t>
      </w:r>
      <w:r>
        <w:rPr>
          <w:rFonts w:eastAsiaTheme="minorHAnsi"/>
          <w:sz w:val="28"/>
          <w:szCs w:val="28"/>
          <w:lang w:eastAsia="en-US"/>
        </w:rPr>
        <w:t xml:space="preserve">nodaļai </w:t>
      </w:r>
      <w:r w:rsidR="00996B88">
        <w:rPr>
          <w:rFonts w:eastAsia="Calibri"/>
          <w:sz w:val="28"/>
          <w:szCs w:val="28"/>
        </w:rPr>
        <w:t>"</w:t>
      </w:r>
      <w:r>
        <w:rPr>
          <w:rFonts w:eastAsiaTheme="minorHAnsi"/>
          <w:sz w:val="28"/>
          <w:szCs w:val="28"/>
          <w:lang w:eastAsia="en-US"/>
        </w:rPr>
        <w:t>Gaisa transports</w:t>
      </w:r>
      <w:r w:rsidR="00996B88">
        <w:rPr>
          <w:rFonts w:eastAsia="Calibri"/>
          <w:sz w:val="28"/>
          <w:szCs w:val="28"/>
        </w:rPr>
        <w:t>"</w:t>
      </w:r>
      <w:r>
        <w:rPr>
          <w:rFonts w:eastAsiaTheme="minorHAnsi"/>
          <w:sz w:val="28"/>
          <w:szCs w:val="28"/>
          <w:lang w:eastAsia="en-US"/>
        </w:rPr>
        <w:t>.</w:t>
      </w:r>
    </w:p>
    <w:p w14:paraId="1BCF5322" w14:textId="77777777" w:rsidR="00996B88" w:rsidRDefault="00996B88" w:rsidP="00FA6934">
      <w:pPr>
        <w:shd w:val="clear" w:color="auto" w:fill="FFFFFF"/>
        <w:ind w:firstLine="709"/>
        <w:jc w:val="both"/>
        <w:rPr>
          <w:rFonts w:eastAsiaTheme="minorHAnsi"/>
          <w:sz w:val="28"/>
          <w:szCs w:val="28"/>
          <w:lang w:eastAsia="en-US"/>
        </w:rPr>
      </w:pPr>
    </w:p>
    <w:p w14:paraId="3CFBA81D" w14:textId="46B47B04" w:rsidR="00F91E0A" w:rsidRDefault="00F91E0A" w:rsidP="00FA6934">
      <w:pPr>
        <w:shd w:val="clear" w:color="auto" w:fill="FFFFFF"/>
        <w:ind w:firstLine="709"/>
        <w:jc w:val="both"/>
        <w:rPr>
          <w:rFonts w:eastAsiaTheme="minorHAnsi"/>
          <w:sz w:val="28"/>
          <w:szCs w:val="28"/>
          <w:lang w:eastAsia="en-US"/>
        </w:rPr>
      </w:pPr>
      <w:r>
        <w:rPr>
          <w:rFonts w:eastAsiaTheme="minorHAnsi"/>
          <w:sz w:val="28"/>
          <w:szCs w:val="28"/>
          <w:lang w:eastAsia="en-US"/>
        </w:rPr>
        <w:t>4. </w:t>
      </w:r>
      <w:proofErr w:type="spellStart"/>
      <w:r>
        <w:rPr>
          <w:rFonts w:eastAsiaTheme="minorHAnsi"/>
          <w:sz w:val="28"/>
          <w:szCs w:val="28"/>
          <w:lang w:eastAsia="en-US"/>
        </w:rPr>
        <w:t>Energoinfrastruktūras</w:t>
      </w:r>
      <w:proofErr w:type="spellEnd"/>
      <w:r>
        <w:rPr>
          <w:rFonts w:eastAsiaTheme="minorHAnsi"/>
          <w:sz w:val="28"/>
          <w:szCs w:val="28"/>
          <w:lang w:eastAsia="en-US"/>
        </w:rPr>
        <w:t xml:space="preserve"> un enerģijas ražošanas nozare </w:t>
      </w:r>
      <w:r w:rsidR="00DC66E4">
        <w:rPr>
          <w:rFonts w:eastAsiaTheme="minorHAnsi"/>
          <w:sz w:val="28"/>
          <w:szCs w:val="28"/>
          <w:lang w:eastAsia="en-US"/>
        </w:rPr>
        <w:t>–</w:t>
      </w:r>
      <w:r>
        <w:rPr>
          <w:rFonts w:eastAsiaTheme="minorHAnsi"/>
          <w:sz w:val="28"/>
          <w:szCs w:val="28"/>
          <w:lang w:eastAsia="en-US"/>
        </w:rPr>
        <w:t xml:space="preserve"> atbilstoši Saimniecisko darbību statisti</w:t>
      </w:r>
      <w:r w:rsidR="00E228B6">
        <w:rPr>
          <w:rFonts w:eastAsiaTheme="minorHAnsi"/>
          <w:sz w:val="28"/>
          <w:szCs w:val="28"/>
          <w:lang w:eastAsia="en-US"/>
        </w:rPr>
        <w:t>s</w:t>
      </w:r>
      <w:r>
        <w:rPr>
          <w:rFonts w:eastAsiaTheme="minorHAnsi"/>
          <w:sz w:val="28"/>
          <w:szCs w:val="28"/>
          <w:lang w:eastAsia="en-US"/>
        </w:rPr>
        <w:t>kās klasifikācijas Eiropas Kopienā 2.</w:t>
      </w:r>
      <w:r w:rsidR="00996B88">
        <w:rPr>
          <w:rFonts w:eastAsiaTheme="minorHAnsi"/>
          <w:sz w:val="28"/>
          <w:szCs w:val="28"/>
          <w:lang w:eastAsia="en-US"/>
        </w:rPr>
        <w:t> </w:t>
      </w:r>
      <w:r>
        <w:rPr>
          <w:rFonts w:eastAsiaTheme="minorHAnsi"/>
          <w:sz w:val="28"/>
          <w:szCs w:val="28"/>
          <w:lang w:eastAsia="en-US"/>
        </w:rPr>
        <w:t xml:space="preserve">redakcijas </w:t>
      </w:r>
      <w:r w:rsidR="00996B88">
        <w:rPr>
          <w:rFonts w:eastAsiaTheme="minorHAnsi"/>
          <w:sz w:val="28"/>
          <w:szCs w:val="28"/>
          <w:lang w:eastAsia="en-US"/>
        </w:rPr>
        <w:t>D </w:t>
      </w:r>
      <w:r>
        <w:rPr>
          <w:rFonts w:eastAsiaTheme="minorHAnsi"/>
          <w:sz w:val="28"/>
          <w:szCs w:val="28"/>
          <w:lang w:eastAsia="en-US"/>
        </w:rPr>
        <w:t>sadaļas 35.</w:t>
      </w:r>
      <w:r w:rsidR="00996B88">
        <w:rPr>
          <w:rFonts w:eastAsiaTheme="minorHAnsi"/>
          <w:sz w:val="28"/>
          <w:szCs w:val="28"/>
          <w:lang w:eastAsia="en-US"/>
        </w:rPr>
        <w:t> </w:t>
      </w:r>
      <w:r>
        <w:rPr>
          <w:rFonts w:eastAsiaTheme="minorHAnsi"/>
          <w:sz w:val="28"/>
          <w:szCs w:val="28"/>
          <w:lang w:eastAsia="en-US"/>
        </w:rPr>
        <w:t xml:space="preserve">nodaļai </w:t>
      </w:r>
      <w:r w:rsidR="00996B88">
        <w:rPr>
          <w:rFonts w:eastAsia="Calibri"/>
          <w:sz w:val="28"/>
          <w:szCs w:val="28"/>
        </w:rPr>
        <w:t>"</w:t>
      </w:r>
      <w:r>
        <w:rPr>
          <w:rFonts w:eastAsiaTheme="minorHAnsi"/>
          <w:sz w:val="28"/>
          <w:szCs w:val="28"/>
          <w:lang w:eastAsia="en-US"/>
        </w:rPr>
        <w:t>Elektroenerģija, gāzes apgāde, siltumapgāde un gaisa kondicionēšana</w:t>
      </w:r>
      <w:r w:rsidR="00996B88">
        <w:rPr>
          <w:rFonts w:eastAsia="Calibri"/>
          <w:sz w:val="28"/>
          <w:szCs w:val="28"/>
        </w:rPr>
        <w:t>"</w:t>
      </w:r>
      <w:r>
        <w:rPr>
          <w:rFonts w:eastAsiaTheme="minorHAnsi"/>
          <w:sz w:val="28"/>
          <w:szCs w:val="28"/>
          <w:lang w:eastAsia="en-US"/>
        </w:rPr>
        <w:t xml:space="preserve">, </w:t>
      </w:r>
      <w:r w:rsidR="00DC66E4">
        <w:rPr>
          <w:rFonts w:eastAsiaTheme="minorHAnsi"/>
          <w:sz w:val="28"/>
          <w:szCs w:val="28"/>
          <w:lang w:eastAsia="en-US"/>
        </w:rPr>
        <w:t>H </w:t>
      </w:r>
      <w:r>
        <w:rPr>
          <w:rFonts w:eastAsiaTheme="minorHAnsi"/>
          <w:sz w:val="28"/>
          <w:szCs w:val="28"/>
          <w:lang w:eastAsia="en-US"/>
        </w:rPr>
        <w:t>sadaļas 49.</w:t>
      </w:r>
      <w:r w:rsidR="00DC66E4">
        <w:rPr>
          <w:rFonts w:eastAsiaTheme="minorHAnsi"/>
          <w:sz w:val="28"/>
          <w:szCs w:val="28"/>
          <w:lang w:eastAsia="en-US"/>
        </w:rPr>
        <w:t>5 </w:t>
      </w:r>
      <w:r>
        <w:rPr>
          <w:rFonts w:eastAsiaTheme="minorHAnsi"/>
          <w:sz w:val="28"/>
          <w:szCs w:val="28"/>
          <w:lang w:eastAsia="en-US"/>
        </w:rPr>
        <w:t xml:space="preserve">grupai </w:t>
      </w:r>
      <w:r w:rsidR="00996B88">
        <w:rPr>
          <w:rFonts w:eastAsia="Calibri"/>
          <w:sz w:val="28"/>
          <w:szCs w:val="28"/>
        </w:rPr>
        <w:t>"</w:t>
      </w:r>
      <w:r>
        <w:rPr>
          <w:rFonts w:eastAsiaTheme="minorHAnsi"/>
          <w:sz w:val="28"/>
          <w:szCs w:val="28"/>
          <w:lang w:eastAsia="en-US"/>
        </w:rPr>
        <w:t>Cauruļvadu transports</w:t>
      </w:r>
      <w:r w:rsidR="00996B88">
        <w:rPr>
          <w:rFonts w:eastAsia="Calibri"/>
          <w:sz w:val="28"/>
          <w:szCs w:val="28"/>
        </w:rPr>
        <w:t>"</w:t>
      </w:r>
      <w:r>
        <w:rPr>
          <w:rFonts w:eastAsiaTheme="minorHAnsi"/>
          <w:sz w:val="28"/>
          <w:szCs w:val="28"/>
          <w:lang w:eastAsia="en-US"/>
        </w:rPr>
        <w:t xml:space="preserve">. </w:t>
      </w:r>
    </w:p>
    <w:p w14:paraId="4EFA1F49" w14:textId="77777777" w:rsidR="00996B88" w:rsidRDefault="00996B88" w:rsidP="00FA6934">
      <w:pPr>
        <w:shd w:val="clear" w:color="auto" w:fill="FFFFFF"/>
        <w:ind w:firstLine="709"/>
        <w:jc w:val="both"/>
        <w:rPr>
          <w:rFonts w:eastAsiaTheme="minorHAnsi"/>
          <w:sz w:val="28"/>
          <w:szCs w:val="28"/>
          <w:lang w:eastAsia="en-US"/>
        </w:rPr>
      </w:pPr>
    </w:p>
    <w:p w14:paraId="1D6D4790" w14:textId="62889949" w:rsidR="00F91E0A" w:rsidRDefault="00F91E0A" w:rsidP="00FA6934">
      <w:pPr>
        <w:shd w:val="clear" w:color="auto" w:fill="FFFFFF"/>
        <w:ind w:firstLine="709"/>
        <w:jc w:val="both"/>
        <w:rPr>
          <w:rFonts w:eastAsiaTheme="minorHAnsi"/>
          <w:sz w:val="28"/>
          <w:szCs w:val="28"/>
          <w:lang w:eastAsia="en-US"/>
        </w:rPr>
      </w:pPr>
      <w:r>
        <w:rPr>
          <w:rFonts w:eastAsiaTheme="minorHAnsi"/>
          <w:sz w:val="28"/>
          <w:szCs w:val="28"/>
          <w:lang w:eastAsia="en-US"/>
        </w:rPr>
        <w:t xml:space="preserve">5. Lidostu nozare </w:t>
      </w:r>
      <w:r w:rsidR="00DC66E4">
        <w:rPr>
          <w:rFonts w:eastAsiaTheme="minorHAnsi"/>
          <w:sz w:val="28"/>
          <w:szCs w:val="28"/>
          <w:lang w:eastAsia="en-US"/>
        </w:rPr>
        <w:t>–</w:t>
      </w:r>
      <w:r>
        <w:rPr>
          <w:rFonts w:eastAsiaTheme="minorHAnsi"/>
          <w:sz w:val="28"/>
          <w:szCs w:val="28"/>
          <w:lang w:eastAsia="en-US"/>
        </w:rPr>
        <w:t xml:space="preserve"> atbilstoši Saimniecisko darbību statisti</w:t>
      </w:r>
      <w:r w:rsidR="00E228B6">
        <w:rPr>
          <w:rFonts w:eastAsiaTheme="minorHAnsi"/>
          <w:sz w:val="28"/>
          <w:szCs w:val="28"/>
          <w:lang w:eastAsia="en-US"/>
        </w:rPr>
        <w:t>s</w:t>
      </w:r>
      <w:r>
        <w:rPr>
          <w:rFonts w:eastAsiaTheme="minorHAnsi"/>
          <w:sz w:val="28"/>
          <w:szCs w:val="28"/>
          <w:lang w:eastAsia="en-US"/>
        </w:rPr>
        <w:t>kās klasifikācijas Eiropas Kopienā 2.</w:t>
      </w:r>
      <w:r w:rsidR="00996B88">
        <w:rPr>
          <w:rFonts w:eastAsiaTheme="minorHAnsi"/>
          <w:sz w:val="28"/>
          <w:szCs w:val="28"/>
          <w:lang w:eastAsia="en-US"/>
        </w:rPr>
        <w:t> </w:t>
      </w:r>
      <w:r>
        <w:rPr>
          <w:rFonts w:eastAsiaTheme="minorHAnsi"/>
          <w:sz w:val="28"/>
          <w:szCs w:val="28"/>
          <w:lang w:eastAsia="en-US"/>
        </w:rPr>
        <w:t xml:space="preserve">redakcijas </w:t>
      </w:r>
      <w:r w:rsidR="00DC66E4">
        <w:rPr>
          <w:rFonts w:eastAsiaTheme="minorHAnsi"/>
          <w:sz w:val="28"/>
          <w:szCs w:val="28"/>
          <w:lang w:eastAsia="en-US"/>
        </w:rPr>
        <w:t>H </w:t>
      </w:r>
      <w:r>
        <w:rPr>
          <w:rFonts w:eastAsiaTheme="minorHAnsi"/>
          <w:sz w:val="28"/>
          <w:szCs w:val="28"/>
          <w:lang w:eastAsia="en-US"/>
        </w:rPr>
        <w:t>sadaļas 51.</w:t>
      </w:r>
      <w:r w:rsidR="00996B88">
        <w:rPr>
          <w:rFonts w:eastAsiaTheme="minorHAnsi"/>
          <w:sz w:val="28"/>
          <w:szCs w:val="28"/>
          <w:lang w:eastAsia="en-US"/>
        </w:rPr>
        <w:t> </w:t>
      </w:r>
      <w:r>
        <w:rPr>
          <w:rFonts w:eastAsiaTheme="minorHAnsi"/>
          <w:sz w:val="28"/>
          <w:szCs w:val="28"/>
          <w:lang w:eastAsia="en-US"/>
        </w:rPr>
        <w:t xml:space="preserve">nodaļai </w:t>
      </w:r>
      <w:r w:rsidR="00996B88">
        <w:rPr>
          <w:rFonts w:eastAsia="Calibri"/>
          <w:sz w:val="28"/>
          <w:szCs w:val="28"/>
        </w:rPr>
        <w:t>"</w:t>
      </w:r>
      <w:r>
        <w:rPr>
          <w:rFonts w:eastAsiaTheme="minorHAnsi"/>
          <w:sz w:val="28"/>
          <w:szCs w:val="28"/>
          <w:lang w:eastAsia="en-US"/>
        </w:rPr>
        <w:t>Gaisa transports</w:t>
      </w:r>
      <w:r w:rsidR="00996B88">
        <w:rPr>
          <w:rFonts w:eastAsia="Calibri"/>
          <w:sz w:val="28"/>
          <w:szCs w:val="28"/>
        </w:rPr>
        <w:t>"</w:t>
      </w:r>
      <w:r>
        <w:rPr>
          <w:rFonts w:eastAsiaTheme="minorHAnsi"/>
          <w:sz w:val="28"/>
          <w:szCs w:val="28"/>
          <w:lang w:eastAsia="en-US"/>
        </w:rPr>
        <w:t xml:space="preserve">. </w:t>
      </w:r>
    </w:p>
    <w:p w14:paraId="21A19123" w14:textId="77777777" w:rsidR="00996B88" w:rsidRDefault="00996B88" w:rsidP="00FA6934">
      <w:pPr>
        <w:shd w:val="clear" w:color="auto" w:fill="FFFFFF"/>
        <w:ind w:firstLine="709"/>
        <w:jc w:val="both"/>
        <w:rPr>
          <w:rFonts w:eastAsiaTheme="minorHAnsi"/>
          <w:sz w:val="28"/>
          <w:szCs w:val="28"/>
          <w:lang w:eastAsia="en-US"/>
        </w:rPr>
      </w:pPr>
    </w:p>
    <w:p w14:paraId="045F2FCA" w14:textId="483CDD06" w:rsidR="00F91E0A" w:rsidRDefault="00F91E0A" w:rsidP="00FA6934">
      <w:pPr>
        <w:shd w:val="clear" w:color="auto" w:fill="FFFFFF"/>
        <w:ind w:firstLine="709"/>
        <w:jc w:val="both"/>
        <w:rPr>
          <w:rFonts w:eastAsiaTheme="minorHAnsi"/>
          <w:sz w:val="28"/>
          <w:szCs w:val="28"/>
          <w:lang w:eastAsia="en-US"/>
        </w:rPr>
      </w:pPr>
      <w:r>
        <w:rPr>
          <w:rFonts w:eastAsiaTheme="minorHAnsi"/>
          <w:sz w:val="28"/>
          <w:szCs w:val="28"/>
          <w:lang w:eastAsia="en-US"/>
        </w:rPr>
        <w:t>6</w:t>
      </w:r>
      <w:r w:rsidR="00996B88">
        <w:rPr>
          <w:rFonts w:eastAsiaTheme="minorHAnsi"/>
          <w:sz w:val="28"/>
          <w:szCs w:val="28"/>
          <w:lang w:eastAsia="en-US"/>
        </w:rPr>
        <w:t>. </w:t>
      </w:r>
      <w:r>
        <w:rPr>
          <w:rFonts w:eastAsiaTheme="minorHAnsi"/>
          <w:sz w:val="28"/>
          <w:szCs w:val="28"/>
          <w:lang w:eastAsia="en-US"/>
        </w:rPr>
        <w:t xml:space="preserve">Darbības ar platjoslu tīkliem </w:t>
      </w:r>
      <w:r w:rsidR="00DC66E4">
        <w:rPr>
          <w:rFonts w:eastAsiaTheme="minorHAnsi"/>
          <w:sz w:val="28"/>
          <w:szCs w:val="28"/>
          <w:lang w:eastAsia="en-US"/>
        </w:rPr>
        <w:t>–</w:t>
      </w:r>
      <w:r>
        <w:rPr>
          <w:rFonts w:eastAsiaTheme="minorHAnsi"/>
          <w:sz w:val="28"/>
          <w:szCs w:val="28"/>
          <w:lang w:eastAsia="en-US"/>
        </w:rPr>
        <w:t xml:space="preserve"> atbilstoši Saimniecisko darbību statisti</w:t>
      </w:r>
      <w:r w:rsidR="00E228B6">
        <w:rPr>
          <w:rFonts w:eastAsiaTheme="minorHAnsi"/>
          <w:sz w:val="28"/>
          <w:szCs w:val="28"/>
          <w:lang w:eastAsia="en-US"/>
        </w:rPr>
        <w:t>s</w:t>
      </w:r>
      <w:r>
        <w:rPr>
          <w:rFonts w:eastAsiaTheme="minorHAnsi"/>
          <w:sz w:val="28"/>
          <w:szCs w:val="28"/>
          <w:lang w:eastAsia="en-US"/>
        </w:rPr>
        <w:t>kās klasifikācijas Eiropas Kopienā 2.</w:t>
      </w:r>
      <w:r w:rsidR="00996B88">
        <w:rPr>
          <w:rFonts w:eastAsiaTheme="minorHAnsi"/>
          <w:sz w:val="28"/>
          <w:szCs w:val="28"/>
          <w:lang w:eastAsia="en-US"/>
        </w:rPr>
        <w:t> </w:t>
      </w:r>
      <w:r>
        <w:rPr>
          <w:rFonts w:eastAsiaTheme="minorHAnsi"/>
          <w:sz w:val="28"/>
          <w:szCs w:val="28"/>
          <w:lang w:eastAsia="en-US"/>
        </w:rPr>
        <w:t>redakcijas 61.</w:t>
      </w:r>
      <w:r w:rsidR="00996B88">
        <w:rPr>
          <w:rFonts w:eastAsiaTheme="minorHAnsi"/>
          <w:sz w:val="28"/>
          <w:szCs w:val="28"/>
          <w:lang w:eastAsia="en-US"/>
        </w:rPr>
        <w:t> </w:t>
      </w:r>
      <w:r>
        <w:rPr>
          <w:rFonts w:eastAsiaTheme="minorHAnsi"/>
          <w:sz w:val="28"/>
          <w:szCs w:val="28"/>
          <w:lang w:eastAsia="en-US"/>
        </w:rPr>
        <w:t xml:space="preserve">nodaļai </w:t>
      </w:r>
      <w:r w:rsidR="00996B88">
        <w:rPr>
          <w:rFonts w:eastAsia="Calibri"/>
          <w:sz w:val="28"/>
          <w:szCs w:val="28"/>
        </w:rPr>
        <w:t>"</w:t>
      </w:r>
      <w:r>
        <w:rPr>
          <w:rFonts w:eastAsiaTheme="minorHAnsi"/>
          <w:sz w:val="28"/>
          <w:szCs w:val="28"/>
          <w:lang w:eastAsia="en-US"/>
        </w:rPr>
        <w:t>Telekomunikācija</w:t>
      </w:r>
      <w:r w:rsidR="00996B88">
        <w:rPr>
          <w:rFonts w:eastAsia="Calibri"/>
          <w:sz w:val="28"/>
          <w:szCs w:val="28"/>
        </w:rPr>
        <w:t>"</w:t>
      </w:r>
      <w:r>
        <w:rPr>
          <w:rFonts w:eastAsiaTheme="minorHAnsi"/>
          <w:sz w:val="28"/>
          <w:szCs w:val="28"/>
          <w:lang w:eastAsia="en-US"/>
        </w:rPr>
        <w:t>.</w:t>
      </w:r>
    </w:p>
    <w:p w14:paraId="1E0A9152" w14:textId="77777777" w:rsidR="00996B88" w:rsidRDefault="00996B88" w:rsidP="00FA6934">
      <w:pPr>
        <w:shd w:val="clear" w:color="auto" w:fill="FFFFFF"/>
        <w:ind w:firstLine="709"/>
        <w:jc w:val="both"/>
        <w:rPr>
          <w:rFonts w:eastAsiaTheme="minorHAnsi"/>
          <w:sz w:val="28"/>
          <w:szCs w:val="28"/>
          <w:lang w:eastAsia="en-US"/>
        </w:rPr>
      </w:pPr>
    </w:p>
    <w:p w14:paraId="52B90F01" w14:textId="61F81DB2" w:rsidR="00F91E0A" w:rsidRDefault="00F91E0A" w:rsidP="00FA6934">
      <w:pPr>
        <w:shd w:val="clear" w:color="auto" w:fill="FFFFFF"/>
        <w:ind w:firstLine="709"/>
        <w:jc w:val="both"/>
        <w:rPr>
          <w:rFonts w:eastAsiaTheme="minorHAnsi"/>
          <w:sz w:val="28"/>
          <w:szCs w:val="28"/>
          <w:lang w:eastAsia="en-US"/>
        </w:rPr>
      </w:pPr>
      <w:r>
        <w:rPr>
          <w:rFonts w:eastAsiaTheme="minorHAnsi"/>
          <w:sz w:val="28"/>
          <w:szCs w:val="28"/>
          <w:lang w:eastAsia="en-US"/>
        </w:rPr>
        <w:t>7. Tērauda nozare, kurā visas darbības saistītas ar viena vai vairāku šādu produktu ražošanu:</w:t>
      </w:r>
    </w:p>
    <w:p w14:paraId="2081832A" w14:textId="77777777" w:rsidR="00F91E0A" w:rsidRDefault="00F91E0A" w:rsidP="00FA6934">
      <w:pPr>
        <w:numPr>
          <w:ilvl w:val="0"/>
          <w:numId w:val="9"/>
        </w:numPr>
        <w:shd w:val="clear" w:color="auto" w:fill="FFFFFF"/>
        <w:ind w:left="0" w:firstLine="709"/>
        <w:jc w:val="both"/>
        <w:rPr>
          <w:rFonts w:eastAsiaTheme="minorHAnsi"/>
          <w:sz w:val="28"/>
          <w:szCs w:val="28"/>
          <w:lang w:eastAsia="en-US"/>
        </w:rPr>
      </w:pPr>
      <w:r>
        <w:rPr>
          <w:rFonts w:eastAsiaTheme="minorHAnsi"/>
          <w:sz w:val="28"/>
          <w:szCs w:val="28"/>
          <w:lang w:eastAsia="en-US"/>
        </w:rPr>
        <w:t xml:space="preserve">pārstrādāts čuguns un ferosakausējumi: pārstrādāts čuguns tērauda ražošanai, liešanai un citi pārstrādāta čuguna veidi, </w:t>
      </w:r>
      <w:proofErr w:type="spellStart"/>
      <w:r>
        <w:rPr>
          <w:rFonts w:eastAsiaTheme="minorHAnsi"/>
          <w:sz w:val="28"/>
          <w:szCs w:val="28"/>
          <w:lang w:eastAsia="en-US"/>
        </w:rPr>
        <w:t>spoguļčuguns</w:t>
      </w:r>
      <w:proofErr w:type="spellEnd"/>
      <w:r>
        <w:rPr>
          <w:rFonts w:eastAsiaTheme="minorHAnsi"/>
          <w:sz w:val="28"/>
          <w:szCs w:val="28"/>
          <w:lang w:eastAsia="en-US"/>
        </w:rPr>
        <w:t xml:space="preserve"> un augsta oglekļa satura feromangāns, neskaitot citus ferosakausējumus;</w:t>
      </w:r>
    </w:p>
    <w:p w14:paraId="2391A805" w14:textId="77777777" w:rsidR="00F91E0A" w:rsidRDefault="00F91E0A" w:rsidP="00FA6934">
      <w:pPr>
        <w:numPr>
          <w:ilvl w:val="0"/>
          <w:numId w:val="9"/>
        </w:numPr>
        <w:shd w:val="clear" w:color="auto" w:fill="FFFFFF"/>
        <w:ind w:left="0" w:firstLine="709"/>
        <w:jc w:val="both"/>
        <w:rPr>
          <w:rFonts w:eastAsiaTheme="minorHAnsi"/>
          <w:sz w:val="28"/>
          <w:szCs w:val="28"/>
          <w:lang w:eastAsia="en-US"/>
        </w:rPr>
      </w:pPr>
      <w:r>
        <w:rPr>
          <w:rFonts w:eastAsiaTheme="minorHAnsi"/>
          <w:sz w:val="28"/>
          <w:szCs w:val="28"/>
          <w:lang w:eastAsia="en-US"/>
        </w:rPr>
        <w:t xml:space="preserve">neapstrādāti dzelzs izstrādājumi un pusfabrikāti, parastais tērauds vai īpašais tērauds: šķidrs tērauds, liets vai neliets lietņos, ieskaitot lietņus pusfabrikātu kalšanai: velmējumi, sagataves un plāksnes; lokšņu stieņi un baltā skārda sagataves; karsti velmēti </w:t>
      </w:r>
      <w:proofErr w:type="spellStart"/>
      <w:r>
        <w:rPr>
          <w:rFonts w:eastAsiaTheme="minorHAnsi"/>
          <w:sz w:val="28"/>
          <w:szCs w:val="28"/>
          <w:lang w:eastAsia="en-US"/>
        </w:rPr>
        <w:t>platprofila</w:t>
      </w:r>
      <w:proofErr w:type="spellEnd"/>
      <w:r>
        <w:rPr>
          <w:rFonts w:eastAsiaTheme="minorHAnsi"/>
          <w:sz w:val="28"/>
          <w:szCs w:val="28"/>
          <w:lang w:eastAsia="en-US"/>
        </w:rPr>
        <w:t xml:space="preserve"> tinumi, izņemot šķidrā tērauda ražošanu mazo un vidējo lietuvju lējumiem;</w:t>
      </w:r>
    </w:p>
    <w:p w14:paraId="25E77F6A" w14:textId="5075A7AF" w:rsidR="00F91E0A" w:rsidRDefault="00F91E0A" w:rsidP="00FA6934">
      <w:pPr>
        <w:numPr>
          <w:ilvl w:val="0"/>
          <w:numId w:val="9"/>
        </w:numPr>
        <w:shd w:val="clear" w:color="auto" w:fill="FFFFFF"/>
        <w:ind w:left="0" w:firstLine="709"/>
        <w:jc w:val="both"/>
        <w:rPr>
          <w:rFonts w:eastAsiaTheme="minorHAnsi"/>
          <w:sz w:val="28"/>
          <w:szCs w:val="28"/>
          <w:lang w:eastAsia="en-US"/>
        </w:rPr>
      </w:pPr>
      <w:r>
        <w:rPr>
          <w:rFonts w:eastAsiaTheme="minorHAnsi"/>
          <w:sz w:val="28"/>
          <w:szCs w:val="28"/>
          <w:lang w:eastAsia="en-US"/>
        </w:rPr>
        <w:t xml:space="preserve">karsti apstrādāti dzelzs, parastā tērauda vai speciālā tērauda ražojumi: sliedes, gulšņi, uzliktņi, </w:t>
      </w:r>
      <w:proofErr w:type="spellStart"/>
      <w:r>
        <w:rPr>
          <w:rFonts w:eastAsiaTheme="minorHAnsi"/>
          <w:sz w:val="28"/>
          <w:szCs w:val="28"/>
          <w:lang w:eastAsia="en-US"/>
        </w:rPr>
        <w:t>balstpaliktņi</w:t>
      </w:r>
      <w:proofErr w:type="spellEnd"/>
      <w:r>
        <w:rPr>
          <w:rFonts w:eastAsiaTheme="minorHAnsi"/>
          <w:sz w:val="28"/>
          <w:szCs w:val="28"/>
          <w:lang w:eastAsia="en-US"/>
        </w:rPr>
        <w:t xml:space="preserve">, sijas, smagie profili 80 mm un vairāk, </w:t>
      </w:r>
      <w:proofErr w:type="spellStart"/>
      <w:r>
        <w:rPr>
          <w:rFonts w:eastAsiaTheme="minorHAnsi"/>
          <w:sz w:val="28"/>
          <w:szCs w:val="28"/>
          <w:lang w:eastAsia="en-US"/>
        </w:rPr>
        <w:t>rievkonstrukcijas</w:t>
      </w:r>
      <w:proofErr w:type="spellEnd"/>
      <w:r>
        <w:rPr>
          <w:rFonts w:eastAsiaTheme="minorHAnsi"/>
          <w:sz w:val="28"/>
          <w:szCs w:val="28"/>
          <w:lang w:eastAsia="en-US"/>
        </w:rPr>
        <w:t>, stieņi un profili</w:t>
      </w:r>
      <w:r w:rsidR="00996B88">
        <w:rPr>
          <w:rFonts w:eastAsiaTheme="minorHAnsi"/>
          <w:sz w:val="28"/>
          <w:szCs w:val="28"/>
          <w:lang w:eastAsia="en-US"/>
        </w:rPr>
        <w:t>,</w:t>
      </w:r>
      <w:r>
        <w:rPr>
          <w:rFonts w:eastAsiaTheme="minorHAnsi"/>
          <w:sz w:val="28"/>
          <w:szCs w:val="28"/>
          <w:lang w:eastAsia="en-US"/>
        </w:rPr>
        <w:t xml:space="preserve"> mazāki par 80 mm</w:t>
      </w:r>
      <w:r w:rsidR="00996B88">
        <w:rPr>
          <w:rFonts w:eastAsiaTheme="minorHAnsi"/>
          <w:sz w:val="28"/>
          <w:szCs w:val="28"/>
          <w:lang w:eastAsia="en-US"/>
        </w:rPr>
        <w:t>,</w:t>
      </w:r>
      <w:r>
        <w:rPr>
          <w:rFonts w:eastAsiaTheme="minorHAnsi"/>
          <w:sz w:val="28"/>
          <w:szCs w:val="28"/>
          <w:lang w:eastAsia="en-US"/>
        </w:rPr>
        <w:t xml:space="preserve"> un joslas</w:t>
      </w:r>
      <w:r w:rsidR="00996B88">
        <w:rPr>
          <w:rFonts w:eastAsiaTheme="minorHAnsi"/>
          <w:sz w:val="28"/>
          <w:szCs w:val="28"/>
          <w:lang w:eastAsia="en-US"/>
        </w:rPr>
        <w:t>,</w:t>
      </w:r>
      <w:r>
        <w:rPr>
          <w:rFonts w:eastAsiaTheme="minorHAnsi"/>
          <w:sz w:val="28"/>
          <w:szCs w:val="28"/>
          <w:lang w:eastAsia="en-US"/>
        </w:rPr>
        <w:t xml:space="preserve"> mazākas par 150 mm, stiepļu stieņi, apaļš un kvadrātveidīgs tērauds caurulēm, karsti velmētas stīpas un lentes (tostarp cauruļu sloksnes), karsti velmētas loksnes (pārklātas vai nepārklātas), plāksnes un loksnes ar 3 mm un lielāku biezumu, universālās plāksnes ar 150 mm un lielāku biezumu, izņemot stieples un stiepļu izstrādājumus, pulētos stieņus un dzelzs lējumus;</w:t>
      </w:r>
    </w:p>
    <w:p w14:paraId="3D0FD6CE" w14:textId="77777777" w:rsidR="00F91E0A" w:rsidRDefault="00F91E0A" w:rsidP="00FA6934">
      <w:pPr>
        <w:numPr>
          <w:ilvl w:val="0"/>
          <w:numId w:val="9"/>
        </w:numPr>
        <w:shd w:val="clear" w:color="auto" w:fill="FFFFFF"/>
        <w:ind w:left="0" w:firstLine="709"/>
        <w:jc w:val="both"/>
        <w:rPr>
          <w:rFonts w:eastAsiaTheme="minorHAnsi"/>
          <w:sz w:val="28"/>
          <w:szCs w:val="28"/>
          <w:lang w:eastAsia="en-US"/>
        </w:rPr>
      </w:pPr>
      <w:r>
        <w:rPr>
          <w:rFonts w:eastAsiaTheme="minorHAnsi"/>
          <w:sz w:val="28"/>
          <w:szCs w:val="28"/>
          <w:lang w:eastAsia="en-US"/>
        </w:rPr>
        <w:t>auksti apstrādāti ražojumi: baltais skārds, skārds ar alvas un svina klājumu, melnais skārds, cinkotas loksnes, citādas pārklātas loksnes, auksti velmētas loksnes, elektriskās loksnes un lentes baltā skārda ražošanai, auksti velmētas plāksnes tinumos un lentēs;</w:t>
      </w:r>
    </w:p>
    <w:p w14:paraId="23B079C0" w14:textId="4CAEC562" w:rsidR="00F91E0A" w:rsidRDefault="00F91E0A" w:rsidP="00FA6934">
      <w:pPr>
        <w:numPr>
          <w:ilvl w:val="0"/>
          <w:numId w:val="9"/>
        </w:numPr>
        <w:shd w:val="clear" w:color="auto" w:fill="FFFFFF"/>
        <w:ind w:left="0" w:firstLine="709"/>
        <w:jc w:val="both"/>
        <w:rPr>
          <w:rFonts w:eastAsiaTheme="minorHAnsi"/>
          <w:sz w:val="28"/>
          <w:szCs w:val="28"/>
          <w:lang w:eastAsia="en-US"/>
        </w:rPr>
      </w:pPr>
      <w:r>
        <w:rPr>
          <w:rFonts w:eastAsiaTheme="minorHAnsi"/>
          <w:sz w:val="28"/>
          <w:szCs w:val="28"/>
          <w:lang w:eastAsia="en-US"/>
        </w:rPr>
        <w:t>caurules: visas bezšuvju tērauda caurules, metinātas tērauda caurules ar diametru</w:t>
      </w:r>
      <w:r w:rsidR="00996B88">
        <w:rPr>
          <w:rFonts w:eastAsiaTheme="minorHAnsi"/>
          <w:sz w:val="28"/>
          <w:szCs w:val="28"/>
          <w:lang w:eastAsia="en-US"/>
        </w:rPr>
        <w:t>,</w:t>
      </w:r>
      <w:r>
        <w:rPr>
          <w:rFonts w:eastAsiaTheme="minorHAnsi"/>
          <w:sz w:val="28"/>
          <w:szCs w:val="28"/>
          <w:lang w:eastAsia="en-US"/>
        </w:rPr>
        <w:t xml:space="preserve"> lielāku par 406,4 mm.</w:t>
      </w:r>
    </w:p>
    <w:p w14:paraId="4046C7EF" w14:textId="77777777" w:rsidR="00996B88" w:rsidRDefault="00996B88" w:rsidP="00FA6934">
      <w:pPr>
        <w:ind w:firstLine="709"/>
        <w:rPr>
          <w:sz w:val="28"/>
          <w:szCs w:val="28"/>
        </w:rPr>
      </w:pPr>
    </w:p>
    <w:p w14:paraId="443B7738" w14:textId="67D70E26" w:rsidR="00F91E0A" w:rsidRDefault="00F91E0A" w:rsidP="00FA6934">
      <w:pPr>
        <w:ind w:firstLine="709"/>
        <w:rPr>
          <w:rFonts w:eastAsiaTheme="minorHAnsi"/>
          <w:sz w:val="28"/>
          <w:szCs w:val="28"/>
          <w:lang w:eastAsia="en-US"/>
        </w:rPr>
      </w:pPr>
      <w:r>
        <w:rPr>
          <w:sz w:val="28"/>
          <w:szCs w:val="28"/>
        </w:rPr>
        <w:t>8. Sintētisko šķiedru nozare:</w:t>
      </w:r>
    </w:p>
    <w:p w14:paraId="38596939" w14:textId="77777777" w:rsidR="00F91E0A" w:rsidRDefault="00F91E0A" w:rsidP="00FA6934">
      <w:pPr>
        <w:numPr>
          <w:ilvl w:val="0"/>
          <w:numId w:val="10"/>
        </w:numPr>
        <w:shd w:val="clear" w:color="auto" w:fill="FFFFFF"/>
        <w:ind w:left="0" w:firstLine="709"/>
        <w:jc w:val="both"/>
        <w:rPr>
          <w:rFonts w:eastAsiaTheme="minorHAnsi"/>
          <w:sz w:val="28"/>
          <w:szCs w:val="28"/>
          <w:lang w:eastAsia="en-US"/>
        </w:rPr>
      </w:pPr>
      <w:r>
        <w:rPr>
          <w:rFonts w:eastAsiaTheme="minorHAnsi"/>
          <w:sz w:val="28"/>
          <w:szCs w:val="28"/>
          <w:lang w:eastAsia="en-US"/>
        </w:rPr>
        <w:t xml:space="preserve">visu veidu poliestera, poliamīda, akrila vai polipropilēna šķiedru un diegu </w:t>
      </w:r>
      <w:proofErr w:type="spellStart"/>
      <w:r>
        <w:rPr>
          <w:rFonts w:eastAsiaTheme="minorHAnsi"/>
          <w:sz w:val="28"/>
          <w:szCs w:val="28"/>
          <w:lang w:eastAsia="en-US"/>
        </w:rPr>
        <w:t>ekstrūzija</w:t>
      </w:r>
      <w:proofErr w:type="spellEnd"/>
      <w:r>
        <w:rPr>
          <w:rFonts w:eastAsiaTheme="minorHAnsi"/>
          <w:sz w:val="28"/>
          <w:szCs w:val="28"/>
          <w:lang w:eastAsia="en-US"/>
        </w:rPr>
        <w:t>/</w:t>
      </w:r>
      <w:proofErr w:type="spellStart"/>
      <w:r>
        <w:rPr>
          <w:rFonts w:eastAsiaTheme="minorHAnsi"/>
          <w:sz w:val="28"/>
          <w:szCs w:val="28"/>
          <w:lang w:eastAsia="en-US"/>
        </w:rPr>
        <w:t>teksturēšana</w:t>
      </w:r>
      <w:proofErr w:type="spellEnd"/>
      <w:r>
        <w:rPr>
          <w:rFonts w:eastAsiaTheme="minorHAnsi"/>
          <w:sz w:val="28"/>
          <w:szCs w:val="28"/>
          <w:lang w:eastAsia="en-US"/>
        </w:rPr>
        <w:t xml:space="preserve"> neatkarīgi no to izmantošanas veida; </w:t>
      </w:r>
    </w:p>
    <w:p w14:paraId="59268D4B" w14:textId="77777777" w:rsidR="00F91E0A" w:rsidRDefault="00F91E0A" w:rsidP="00FA6934">
      <w:pPr>
        <w:numPr>
          <w:ilvl w:val="0"/>
          <w:numId w:val="10"/>
        </w:numPr>
        <w:shd w:val="clear" w:color="auto" w:fill="FFFFFF"/>
        <w:ind w:left="0" w:firstLine="709"/>
        <w:jc w:val="both"/>
        <w:rPr>
          <w:rFonts w:eastAsiaTheme="minorHAnsi"/>
          <w:sz w:val="28"/>
          <w:szCs w:val="28"/>
          <w:lang w:eastAsia="en-US"/>
        </w:rPr>
      </w:pPr>
      <w:r>
        <w:rPr>
          <w:rFonts w:eastAsiaTheme="minorHAnsi"/>
          <w:sz w:val="28"/>
          <w:szCs w:val="28"/>
          <w:lang w:eastAsia="en-US"/>
        </w:rPr>
        <w:t xml:space="preserve">polimerizācija (ieskaitot </w:t>
      </w:r>
      <w:proofErr w:type="spellStart"/>
      <w:r>
        <w:rPr>
          <w:rFonts w:eastAsiaTheme="minorHAnsi"/>
          <w:sz w:val="28"/>
          <w:szCs w:val="28"/>
          <w:lang w:eastAsia="en-US"/>
        </w:rPr>
        <w:t>polikondensāciju</w:t>
      </w:r>
      <w:proofErr w:type="spellEnd"/>
      <w:r>
        <w:rPr>
          <w:rFonts w:eastAsiaTheme="minorHAnsi"/>
          <w:sz w:val="28"/>
          <w:szCs w:val="28"/>
          <w:lang w:eastAsia="en-US"/>
        </w:rPr>
        <w:t xml:space="preserve">), ja tā ir apvienota ar </w:t>
      </w:r>
      <w:proofErr w:type="spellStart"/>
      <w:r>
        <w:rPr>
          <w:rFonts w:eastAsiaTheme="minorHAnsi"/>
          <w:sz w:val="28"/>
          <w:szCs w:val="28"/>
          <w:lang w:eastAsia="en-US"/>
        </w:rPr>
        <w:t>ekstrūziju</w:t>
      </w:r>
      <w:proofErr w:type="spellEnd"/>
      <w:r>
        <w:rPr>
          <w:rFonts w:eastAsiaTheme="minorHAnsi"/>
          <w:sz w:val="28"/>
          <w:szCs w:val="28"/>
          <w:lang w:eastAsia="en-US"/>
        </w:rPr>
        <w:t xml:space="preserve"> izmantoto iekārtu ziņā; </w:t>
      </w:r>
    </w:p>
    <w:p w14:paraId="37074B11" w14:textId="4076C8A9" w:rsidR="00F91E0A" w:rsidRDefault="00F91E0A" w:rsidP="00FA6934">
      <w:pPr>
        <w:numPr>
          <w:ilvl w:val="0"/>
          <w:numId w:val="10"/>
        </w:numPr>
        <w:shd w:val="clear" w:color="auto" w:fill="FFFFFF"/>
        <w:ind w:left="0" w:firstLine="709"/>
        <w:jc w:val="both"/>
        <w:rPr>
          <w:rFonts w:eastAsiaTheme="minorHAnsi"/>
          <w:sz w:val="28"/>
          <w:szCs w:val="28"/>
          <w:lang w:eastAsia="en-US"/>
        </w:rPr>
      </w:pPr>
      <w:r>
        <w:rPr>
          <w:rFonts w:eastAsiaTheme="minorHAnsi"/>
          <w:sz w:val="28"/>
          <w:szCs w:val="28"/>
          <w:lang w:eastAsia="en-US"/>
        </w:rPr>
        <w:t xml:space="preserve">jebkādi palīgprocesi, kas saistīti ar </w:t>
      </w:r>
      <w:r w:rsidR="00996B88">
        <w:rPr>
          <w:rFonts w:eastAsiaTheme="minorHAnsi"/>
          <w:sz w:val="28"/>
          <w:szCs w:val="28"/>
          <w:lang w:eastAsia="en-US"/>
        </w:rPr>
        <w:t xml:space="preserve">vienlaikus </w:t>
      </w:r>
      <w:proofErr w:type="spellStart"/>
      <w:r>
        <w:rPr>
          <w:rFonts w:eastAsiaTheme="minorHAnsi"/>
          <w:sz w:val="28"/>
          <w:szCs w:val="28"/>
          <w:lang w:eastAsia="en-US"/>
        </w:rPr>
        <w:t>ekstrūzijas</w:t>
      </w:r>
      <w:proofErr w:type="spellEnd"/>
      <w:r>
        <w:rPr>
          <w:rFonts w:eastAsiaTheme="minorHAnsi"/>
          <w:sz w:val="28"/>
          <w:szCs w:val="28"/>
          <w:lang w:eastAsia="en-US"/>
        </w:rPr>
        <w:t>/</w:t>
      </w:r>
      <w:r w:rsidR="00996B88">
        <w:rPr>
          <w:rFonts w:eastAsiaTheme="minorHAnsi"/>
          <w:sz w:val="28"/>
          <w:szCs w:val="28"/>
          <w:lang w:eastAsia="en-US"/>
        </w:rPr>
        <w:br/>
      </w:r>
      <w:proofErr w:type="spellStart"/>
      <w:r>
        <w:rPr>
          <w:rFonts w:eastAsiaTheme="minorHAnsi"/>
          <w:sz w:val="28"/>
          <w:szCs w:val="28"/>
          <w:lang w:eastAsia="en-US"/>
        </w:rPr>
        <w:t>teksturēšanas</w:t>
      </w:r>
      <w:proofErr w:type="spellEnd"/>
      <w:r>
        <w:rPr>
          <w:rFonts w:eastAsiaTheme="minorHAnsi"/>
          <w:sz w:val="28"/>
          <w:szCs w:val="28"/>
          <w:lang w:eastAsia="en-US"/>
        </w:rPr>
        <w:t xml:space="preserve"> jaudu uzstādīšanu, ko veic potenciālais atbalsta saņēmējs vai cits tās grupas uzņēmums, kurā tas ietilpst un kurā attiecīgajā uzņēmējdarbības veidā izmantoto iekārtu ziņā parasti tiek apvienoti uzņēmumi ar šādām jaudām.</w:t>
      </w:r>
      <w:r w:rsidR="00996B88">
        <w:rPr>
          <w:rFonts w:eastAsia="Calibri"/>
          <w:sz w:val="28"/>
          <w:szCs w:val="28"/>
        </w:rPr>
        <w:t>"</w:t>
      </w:r>
    </w:p>
    <w:p w14:paraId="01F8E97D" w14:textId="45222472" w:rsidR="003652BA" w:rsidRDefault="003652BA" w:rsidP="00DC66E4">
      <w:pPr>
        <w:ind w:firstLine="709"/>
        <w:jc w:val="both"/>
        <w:rPr>
          <w:bCs/>
          <w:sz w:val="28"/>
          <w:szCs w:val="28"/>
        </w:rPr>
      </w:pPr>
    </w:p>
    <w:p w14:paraId="49DD008F" w14:textId="77777777" w:rsidR="003652BA" w:rsidRDefault="003652BA" w:rsidP="00DC66E4">
      <w:pPr>
        <w:ind w:firstLine="709"/>
        <w:jc w:val="both"/>
        <w:rPr>
          <w:bCs/>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3652BA" w:rsidRPr="003652BA" w14:paraId="57F7958F" w14:textId="77777777" w:rsidTr="000031FF">
        <w:trPr>
          <w:cantSplit/>
        </w:trPr>
        <w:tc>
          <w:tcPr>
            <w:tcW w:w="9072" w:type="dxa"/>
          </w:tcPr>
          <w:p w14:paraId="090A91FC" w14:textId="77777777" w:rsidR="003652BA" w:rsidRPr="00843572" w:rsidRDefault="003652BA" w:rsidP="003652BA">
            <w:pPr>
              <w:overflowPunct w:val="0"/>
              <w:autoSpaceDE w:val="0"/>
              <w:autoSpaceDN w:val="0"/>
              <w:adjustRightInd w:val="0"/>
              <w:spacing w:before="20"/>
              <w:textAlignment w:val="baseline"/>
              <w:rPr>
                <w:rFonts w:ascii="Times New Roman" w:hAnsi="Times New Roman" w:cs="Times New Roman"/>
                <w:color w:val="242424"/>
                <w:lang w:val="lv-LV" w:eastAsia="zh-CN"/>
              </w:rPr>
            </w:pPr>
            <w:bookmarkStart w:id="5"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3652BA" w:rsidRPr="003652BA" w14:paraId="45CE4100" w14:textId="77777777" w:rsidTr="000031FF">
              <w:tc>
                <w:tcPr>
                  <w:tcW w:w="2948" w:type="dxa"/>
                </w:tcPr>
                <w:p w14:paraId="758F200D" w14:textId="77777777" w:rsidR="003652BA" w:rsidRPr="003652BA" w:rsidRDefault="003652BA" w:rsidP="003652BA">
                  <w:pPr>
                    <w:overflowPunct w:val="0"/>
                    <w:autoSpaceDE w:val="0"/>
                    <w:autoSpaceDN w:val="0"/>
                    <w:adjustRightInd w:val="0"/>
                    <w:spacing w:before="20"/>
                    <w:textAlignment w:val="baseline"/>
                    <w:rPr>
                      <w:rFonts w:ascii="Times New Roman" w:hAnsi="Times New Roman" w:cs="Times New Roman"/>
                      <w:color w:val="242424"/>
                      <w:lang w:eastAsia="zh-CN"/>
                    </w:rPr>
                  </w:pPr>
                  <w:r w:rsidRPr="003652BA">
                    <w:rPr>
                      <w:rFonts w:ascii="Times New Roman" w:hAnsi="Times New Roman" w:cs="Times New Roman"/>
                      <w:color w:val="242424"/>
                      <w:sz w:val="28"/>
                      <w:szCs w:val="28"/>
                      <w:lang w:eastAsia="zh-CN"/>
                    </w:rPr>
                    <w:t>Ministru prezidents</w:t>
                  </w:r>
                  <w:r w:rsidRPr="003652BA">
                    <w:rPr>
                      <w:rFonts w:ascii="Times New Roman" w:hAnsi="Times New Roman" w:cs="Times New Roman"/>
                      <w:color w:val="242424"/>
                      <w:sz w:val="28"/>
                      <w:szCs w:val="28"/>
                      <w:lang w:eastAsia="zh-CN"/>
                    </w:rPr>
                    <w:t xml:space="preserve"> </w:t>
                  </w:r>
                </w:p>
              </w:tc>
              <w:tc>
                <w:tcPr>
                  <w:tcW w:w="2037" w:type="dxa"/>
                </w:tcPr>
                <w:p w14:paraId="0ECD7E36" w14:textId="77777777" w:rsidR="003652BA" w:rsidRPr="003652BA" w:rsidRDefault="003652BA" w:rsidP="003652BA">
                  <w:pPr>
                    <w:overflowPunct w:val="0"/>
                    <w:autoSpaceDE w:val="0"/>
                    <w:autoSpaceDN w:val="0"/>
                    <w:adjustRightInd w:val="0"/>
                    <w:spacing w:before="20"/>
                    <w:textAlignment w:val="baseline"/>
                    <w:rPr>
                      <w:rFonts w:ascii="Times New Roman" w:hAnsi="Times New Roman" w:cs="Times New Roman"/>
                      <w:color w:val="242424"/>
                      <w:lang w:eastAsia="zh-CN"/>
                    </w:rPr>
                  </w:pPr>
                  <w:r w:rsidRPr="003652BA">
                    <w:rPr>
                      <w:rFonts w:ascii="Times New Roman" w:hAnsi="Times New Roman" w:cs="Times New Roman"/>
                      <w:color w:val="242424"/>
                      <w:lang w:eastAsia="zh-CN"/>
                    </w:rPr>
                    <w:t>(</w:t>
                  </w:r>
                  <w:proofErr w:type="spellStart"/>
                  <w:r w:rsidRPr="003652BA">
                    <w:rPr>
                      <w:rFonts w:ascii="Times New Roman" w:hAnsi="Times New Roman" w:cs="Times New Roman"/>
                      <w:color w:val="242424"/>
                      <w:lang w:eastAsia="zh-CN"/>
                    </w:rPr>
                    <w:t>paraksts</w:t>
                  </w:r>
                  <w:proofErr w:type="spellEnd"/>
                  <w:r w:rsidRPr="003652BA">
                    <w:rPr>
                      <w:rFonts w:ascii="Times New Roman" w:hAnsi="Times New Roman" w:cs="Times New Roman"/>
                      <w:color w:val="242424"/>
                      <w:lang w:eastAsia="zh-CN"/>
                    </w:rPr>
                    <w:t>*)</w:t>
                  </w:r>
                </w:p>
                <w:p w14:paraId="7C6F93A3" w14:textId="77777777" w:rsidR="003652BA" w:rsidRPr="003652BA" w:rsidRDefault="003652BA" w:rsidP="003652BA">
                  <w:pPr>
                    <w:overflowPunct w:val="0"/>
                    <w:autoSpaceDE w:val="0"/>
                    <w:autoSpaceDN w:val="0"/>
                    <w:adjustRightInd w:val="0"/>
                    <w:spacing w:before="20"/>
                    <w:textAlignment w:val="baseline"/>
                    <w:rPr>
                      <w:rFonts w:ascii="Times New Roman" w:hAnsi="Times New Roman" w:cs="Times New Roman"/>
                      <w:color w:val="242424"/>
                      <w:lang w:eastAsia="zh-CN"/>
                    </w:rPr>
                  </w:pPr>
                  <w:r w:rsidRPr="003652BA">
                    <w:rPr>
                      <w:rFonts w:ascii="Times New Roman" w:hAnsi="Times New Roman" w:cs="Times New Roman"/>
                      <w:color w:val="242424"/>
                      <w:lang w:eastAsia="zh-CN"/>
                    </w:rPr>
                    <w:t xml:space="preserve">  </w:t>
                  </w:r>
                </w:p>
              </w:tc>
              <w:tc>
                <w:tcPr>
                  <w:tcW w:w="3861" w:type="dxa"/>
                </w:tcPr>
                <w:p w14:paraId="5F7FD2FE" w14:textId="77777777" w:rsidR="003652BA" w:rsidRPr="003652BA" w:rsidRDefault="003652BA" w:rsidP="003652BA">
                  <w:pPr>
                    <w:overflowPunct w:val="0"/>
                    <w:autoSpaceDE w:val="0"/>
                    <w:autoSpaceDN w:val="0"/>
                    <w:adjustRightInd w:val="0"/>
                    <w:spacing w:before="20"/>
                    <w:textAlignment w:val="baseline"/>
                    <w:rPr>
                      <w:rFonts w:ascii="Times New Roman" w:hAnsi="Times New Roman" w:cs="Times New Roman"/>
                      <w:color w:val="242424"/>
                      <w:lang w:eastAsia="zh-CN"/>
                    </w:rPr>
                  </w:pPr>
                  <w:r w:rsidRPr="003652BA">
                    <w:rPr>
                      <w:rFonts w:ascii="Times New Roman" w:hAnsi="Times New Roman" w:cs="Times New Roman"/>
                      <w:color w:val="242424"/>
                      <w:sz w:val="28"/>
                      <w:szCs w:val="28"/>
                      <w:lang w:eastAsia="zh-CN"/>
                    </w:rPr>
                    <w:t>A. K. Kariņš</w:t>
                  </w:r>
                </w:p>
              </w:tc>
            </w:tr>
            <w:tr w:rsidR="003652BA" w:rsidRPr="003652BA" w14:paraId="52D538D7" w14:textId="77777777" w:rsidTr="000031FF">
              <w:tc>
                <w:tcPr>
                  <w:tcW w:w="2948" w:type="dxa"/>
                </w:tcPr>
                <w:p w14:paraId="14A077F7" w14:textId="77777777" w:rsidR="003652BA" w:rsidRPr="003652BA" w:rsidRDefault="003652BA" w:rsidP="003652BA">
                  <w:pPr>
                    <w:spacing w:before="100" w:beforeAutospacing="1"/>
                    <w:rPr>
                      <w:rFonts w:ascii="Times New Roman" w:hAnsi="Times New Roman" w:cs="Times New Roman"/>
                      <w:color w:val="242424"/>
                      <w:lang w:eastAsia="zh-CN"/>
                    </w:rPr>
                  </w:pPr>
                  <w:r w:rsidRPr="003652BA">
                    <w:rPr>
                      <w:rFonts w:ascii="Times New Roman" w:hAnsi="Times New Roman" w:cs="Times New Roman"/>
                      <w:color w:val="242424"/>
                      <w:sz w:val="28"/>
                      <w:szCs w:val="28"/>
                      <w:lang w:eastAsia="zh-CN"/>
                    </w:rPr>
                    <w:t>Ministru prezidenta biedrs, aizsardzības ministrs</w:t>
                  </w:r>
                  <w:r w:rsidRPr="003652BA">
                    <w:rPr>
                      <w:rFonts w:ascii="Times New Roman" w:hAnsi="Times New Roman" w:cs="Times New Roman"/>
                      <w:color w:val="242424"/>
                      <w:sz w:val="28"/>
                      <w:szCs w:val="28"/>
                      <w:lang w:eastAsia="zh-CN"/>
                    </w:rPr>
                    <w:t xml:space="preserve"> </w:t>
                  </w:r>
                </w:p>
              </w:tc>
              <w:tc>
                <w:tcPr>
                  <w:tcW w:w="2037" w:type="dxa"/>
                </w:tcPr>
                <w:p w14:paraId="6B2705D6" w14:textId="77777777" w:rsidR="003652BA" w:rsidRPr="003652BA" w:rsidRDefault="003652BA" w:rsidP="003652BA">
                  <w:pPr>
                    <w:overflowPunct w:val="0"/>
                    <w:autoSpaceDE w:val="0"/>
                    <w:autoSpaceDN w:val="0"/>
                    <w:adjustRightInd w:val="0"/>
                    <w:spacing w:before="20"/>
                    <w:textAlignment w:val="baseline"/>
                    <w:rPr>
                      <w:rFonts w:ascii="Times New Roman" w:hAnsi="Times New Roman" w:cs="Times New Roman"/>
                      <w:color w:val="242424"/>
                      <w:lang w:eastAsia="zh-CN"/>
                    </w:rPr>
                  </w:pPr>
                  <w:r w:rsidRPr="003652BA">
                    <w:rPr>
                      <w:rFonts w:ascii="Times New Roman" w:hAnsi="Times New Roman" w:cs="Times New Roman"/>
                      <w:color w:val="242424"/>
                      <w:lang w:eastAsia="zh-CN"/>
                    </w:rPr>
                    <w:t>(</w:t>
                  </w:r>
                  <w:proofErr w:type="spellStart"/>
                  <w:r w:rsidRPr="003652BA">
                    <w:rPr>
                      <w:rFonts w:ascii="Times New Roman" w:hAnsi="Times New Roman" w:cs="Times New Roman"/>
                      <w:color w:val="242424"/>
                      <w:lang w:eastAsia="zh-CN"/>
                    </w:rPr>
                    <w:t>paraksts</w:t>
                  </w:r>
                  <w:proofErr w:type="spellEnd"/>
                  <w:r w:rsidRPr="003652BA">
                    <w:rPr>
                      <w:rFonts w:ascii="Times New Roman" w:hAnsi="Times New Roman" w:cs="Times New Roman"/>
                      <w:color w:val="242424"/>
                      <w:lang w:eastAsia="zh-CN"/>
                    </w:rPr>
                    <w:t>*)</w:t>
                  </w:r>
                </w:p>
              </w:tc>
              <w:tc>
                <w:tcPr>
                  <w:tcW w:w="3861" w:type="dxa"/>
                </w:tcPr>
                <w:p w14:paraId="5317CB0B" w14:textId="77777777" w:rsidR="003652BA" w:rsidRPr="003652BA" w:rsidRDefault="003652BA" w:rsidP="003652BA">
                  <w:pPr>
                    <w:overflowPunct w:val="0"/>
                    <w:autoSpaceDE w:val="0"/>
                    <w:autoSpaceDN w:val="0"/>
                    <w:adjustRightInd w:val="0"/>
                    <w:spacing w:before="20"/>
                    <w:textAlignment w:val="baseline"/>
                    <w:rPr>
                      <w:rFonts w:ascii="Times New Roman" w:hAnsi="Times New Roman" w:cs="Times New Roman"/>
                      <w:color w:val="242424"/>
                      <w:lang w:eastAsia="zh-CN"/>
                    </w:rPr>
                  </w:pPr>
                  <w:r w:rsidRPr="003652BA">
                    <w:rPr>
                      <w:rFonts w:ascii="Times New Roman" w:hAnsi="Times New Roman" w:cs="Times New Roman"/>
                      <w:color w:val="242424"/>
                      <w:sz w:val="28"/>
                      <w:szCs w:val="28"/>
                      <w:lang w:eastAsia="zh-CN"/>
                    </w:rPr>
                    <w:t>A. Pabriks</w:t>
                  </w:r>
                </w:p>
              </w:tc>
            </w:tr>
          </w:tbl>
          <w:p w14:paraId="58F273C2" w14:textId="77777777" w:rsidR="003652BA" w:rsidRPr="003652BA" w:rsidRDefault="003652BA" w:rsidP="003652BA">
            <w:pPr>
              <w:rPr>
                <w:rFonts w:ascii="Times New Roman" w:hAnsi="Times New Roman" w:cs="Times New Roman"/>
                <w:color w:val="242424"/>
                <w:lang w:eastAsia="zh-CN"/>
              </w:rPr>
            </w:pPr>
          </w:p>
          <w:p w14:paraId="684FC9A4" w14:textId="77777777" w:rsidR="003652BA" w:rsidRPr="003652BA" w:rsidRDefault="003652BA" w:rsidP="003652BA">
            <w:pPr>
              <w:overflowPunct w:val="0"/>
              <w:autoSpaceDE w:val="0"/>
              <w:autoSpaceDN w:val="0"/>
              <w:adjustRightInd w:val="0"/>
              <w:spacing w:before="20"/>
              <w:textAlignment w:val="baseline"/>
              <w:rPr>
                <w:rFonts w:ascii="Times New Roman" w:hAnsi="Times New Roman" w:cs="Times New Roman"/>
                <w:color w:val="242424"/>
                <w:lang w:eastAsia="zh-CN"/>
              </w:rPr>
            </w:pPr>
            <w:r w:rsidRPr="003652BA">
              <w:rPr>
                <w:rFonts w:ascii="Times New Roman" w:hAnsi="Times New Roman" w:cs="Times New Roman"/>
                <w:color w:val="242424"/>
                <w:lang w:eastAsia="zh-CN"/>
              </w:rPr>
              <w:t xml:space="preserve">* </w:t>
            </w:r>
            <w:proofErr w:type="spellStart"/>
            <w:r w:rsidRPr="003652BA">
              <w:rPr>
                <w:rFonts w:ascii="Times New Roman" w:hAnsi="Times New Roman" w:cs="Times New Roman"/>
                <w:color w:val="242424"/>
                <w:lang w:eastAsia="zh-CN"/>
              </w:rPr>
              <w:t>Dokuments</w:t>
            </w:r>
            <w:proofErr w:type="spellEnd"/>
            <w:r w:rsidRPr="003652BA">
              <w:rPr>
                <w:rFonts w:ascii="Times New Roman" w:hAnsi="Times New Roman" w:cs="Times New Roman"/>
                <w:color w:val="242424"/>
                <w:lang w:eastAsia="zh-CN"/>
              </w:rPr>
              <w:t xml:space="preserve"> </w:t>
            </w:r>
            <w:proofErr w:type="spellStart"/>
            <w:r w:rsidRPr="003652BA">
              <w:rPr>
                <w:rFonts w:ascii="Times New Roman" w:hAnsi="Times New Roman" w:cs="Times New Roman"/>
                <w:color w:val="242424"/>
                <w:lang w:eastAsia="zh-CN"/>
              </w:rPr>
              <w:t>ir</w:t>
            </w:r>
            <w:proofErr w:type="spellEnd"/>
            <w:r w:rsidRPr="003652BA">
              <w:rPr>
                <w:rFonts w:ascii="Times New Roman" w:hAnsi="Times New Roman" w:cs="Times New Roman"/>
                <w:color w:val="242424"/>
                <w:lang w:eastAsia="zh-CN"/>
              </w:rPr>
              <w:t xml:space="preserve"> </w:t>
            </w:r>
            <w:proofErr w:type="spellStart"/>
            <w:r w:rsidRPr="003652BA">
              <w:rPr>
                <w:rFonts w:ascii="Times New Roman" w:hAnsi="Times New Roman" w:cs="Times New Roman"/>
                <w:color w:val="242424"/>
                <w:lang w:eastAsia="zh-CN"/>
              </w:rPr>
              <w:t>parakstīts</w:t>
            </w:r>
            <w:proofErr w:type="spellEnd"/>
            <w:r w:rsidRPr="003652BA">
              <w:rPr>
                <w:rFonts w:ascii="Times New Roman" w:hAnsi="Times New Roman" w:cs="Times New Roman"/>
                <w:color w:val="242424"/>
                <w:lang w:eastAsia="zh-CN"/>
              </w:rPr>
              <w:t xml:space="preserve"> </w:t>
            </w:r>
            <w:proofErr w:type="spellStart"/>
            <w:r w:rsidRPr="003652BA">
              <w:rPr>
                <w:rFonts w:ascii="Times New Roman" w:hAnsi="Times New Roman" w:cs="Times New Roman"/>
                <w:color w:val="242424"/>
                <w:lang w:eastAsia="zh-CN"/>
              </w:rPr>
              <w:t>ar</w:t>
            </w:r>
            <w:proofErr w:type="spellEnd"/>
            <w:r w:rsidRPr="003652BA">
              <w:rPr>
                <w:rFonts w:ascii="Times New Roman" w:hAnsi="Times New Roman" w:cs="Times New Roman"/>
                <w:color w:val="242424"/>
                <w:lang w:eastAsia="zh-CN"/>
              </w:rPr>
              <w:t xml:space="preserve"> </w:t>
            </w:r>
            <w:proofErr w:type="spellStart"/>
            <w:r w:rsidRPr="003652BA">
              <w:rPr>
                <w:rFonts w:ascii="Times New Roman" w:hAnsi="Times New Roman" w:cs="Times New Roman"/>
                <w:color w:val="242424"/>
                <w:lang w:eastAsia="zh-CN"/>
              </w:rPr>
              <w:t>drošu</w:t>
            </w:r>
            <w:proofErr w:type="spellEnd"/>
            <w:r w:rsidRPr="003652BA">
              <w:rPr>
                <w:rFonts w:ascii="Times New Roman" w:hAnsi="Times New Roman" w:cs="Times New Roman"/>
                <w:color w:val="242424"/>
                <w:lang w:eastAsia="zh-CN"/>
              </w:rPr>
              <w:t xml:space="preserve"> </w:t>
            </w:r>
            <w:proofErr w:type="spellStart"/>
            <w:r w:rsidRPr="003652BA">
              <w:rPr>
                <w:rFonts w:ascii="Times New Roman" w:hAnsi="Times New Roman" w:cs="Times New Roman"/>
                <w:color w:val="242424"/>
                <w:lang w:eastAsia="zh-CN"/>
              </w:rPr>
              <w:t>elektronisko</w:t>
            </w:r>
            <w:proofErr w:type="spellEnd"/>
            <w:r w:rsidRPr="003652BA">
              <w:rPr>
                <w:rFonts w:ascii="Times New Roman" w:hAnsi="Times New Roman" w:cs="Times New Roman"/>
                <w:color w:val="242424"/>
                <w:lang w:eastAsia="zh-CN"/>
              </w:rPr>
              <w:t xml:space="preserve"> </w:t>
            </w:r>
            <w:proofErr w:type="spellStart"/>
            <w:r w:rsidRPr="003652BA">
              <w:rPr>
                <w:rFonts w:ascii="Times New Roman" w:hAnsi="Times New Roman" w:cs="Times New Roman"/>
                <w:color w:val="242424"/>
                <w:lang w:eastAsia="zh-CN"/>
              </w:rPr>
              <w:t>parakstu</w:t>
            </w:r>
            <w:proofErr w:type="spellEnd"/>
          </w:p>
        </w:tc>
      </w:tr>
      <w:bookmarkEnd w:id="5"/>
    </w:tbl>
    <w:p w14:paraId="4D39562F" w14:textId="548968C5" w:rsidR="000B213D" w:rsidRPr="00B87873" w:rsidRDefault="000B213D" w:rsidP="00DC66E4">
      <w:pPr>
        <w:pStyle w:val="Header"/>
        <w:tabs>
          <w:tab w:val="clear" w:pos="4153"/>
          <w:tab w:val="clear" w:pos="8306"/>
        </w:tabs>
        <w:ind w:firstLine="709"/>
        <w:jc w:val="both"/>
        <w:rPr>
          <w:sz w:val="28"/>
          <w:szCs w:val="28"/>
        </w:rPr>
      </w:pPr>
    </w:p>
    <w:sectPr w:rsidR="000B213D" w:rsidRPr="00B87873" w:rsidSect="00544EB6">
      <w:headerReference w:type="even" r:id="rId11"/>
      <w:headerReference w:type="default" r:id="rId12"/>
      <w:footerReference w:type="even" r:id="rId13"/>
      <w:head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63662" w14:textId="77777777" w:rsidR="00C35C74" w:rsidRDefault="00C35C74" w:rsidP="004B4B3F">
      <w:r>
        <w:separator/>
      </w:r>
    </w:p>
    <w:p w14:paraId="0AC10D5E" w14:textId="77777777" w:rsidR="00C35C74" w:rsidRDefault="00C35C74"/>
  </w:endnote>
  <w:endnote w:type="continuationSeparator" w:id="0">
    <w:p w14:paraId="1C31FFA6" w14:textId="77777777" w:rsidR="00C35C74" w:rsidRDefault="00C35C74" w:rsidP="004B4B3F">
      <w:r>
        <w:continuationSeparator/>
      </w:r>
    </w:p>
    <w:p w14:paraId="4529423F" w14:textId="77777777" w:rsidR="00C35C74" w:rsidRDefault="00C35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F5EC" w14:textId="77777777" w:rsidR="00D70D91" w:rsidRDefault="00D70D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052517" w14:textId="77777777" w:rsidR="00D70D91" w:rsidRDefault="00D70D91">
    <w:pPr>
      <w:pStyle w:val="Footer"/>
      <w:ind w:right="360"/>
    </w:pPr>
  </w:p>
  <w:p w14:paraId="786CD2B2" w14:textId="77777777" w:rsidR="00D70D91" w:rsidRDefault="00D70D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0378A" w14:textId="77777777" w:rsidR="00C35C74" w:rsidRDefault="00C35C74" w:rsidP="004B4B3F">
      <w:r>
        <w:separator/>
      </w:r>
    </w:p>
    <w:p w14:paraId="7D1F7CE6" w14:textId="77777777" w:rsidR="00C35C74" w:rsidRDefault="00C35C74"/>
  </w:footnote>
  <w:footnote w:type="continuationSeparator" w:id="0">
    <w:p w14:paraId="07C3B650" w14:textId="77777777" w:rsidR="00C35C74" w:rsidRDefault="00C35C74" w:rsidP="004B4B3F">
      <w:r>
        <w:continuationSeparator/>
      </w:r>
    </w:p>
    <w:p w14:paraId="7A35D1E8" w14:textId="77777777" w:rsidR="00C35C74" w:rsidRDefault="00C35C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F652B" w14:textId="77777777" w:rsidR="00D70D91" w:rsidRDefault="00D70D91" w:rsidP="009908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35190EF8" w14:textId="77777777" w:rsidR="00D70D91" w:rsidRDefault="00D70D91">
    <w:pPr>
      <w:pStyle w:val="Header"/>
    </w:pPr>
  </w:p>
  <w:p w14:paraId="1D600C99" w14:textId="77777777" w:rsidR="00D70D91" w:rsidRDefault="00D70D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9BBFD" w14:textId="5AAB555B" w:rsidR="00D70D91" w:rsidRDefault="00D70D91" w:rsidP="009908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91E0A">
      <w:rPr>
        <w:rStyle w:val="PageNumber"/>
        <w:noProof/>
      </w:rPr>
      <w:t>7</w:t>
    </w:r>
    <w:r>
      <w:rPr>
        <w:rStyle w:val="PageNumber"/>
      </w:rPr>
      <w:fldChar w:fldCharType="end"/>
    </w:r>
  </w:p>
  <w:p w14:paraId="463DB12D" w14:textId="77777777" w:rsidR="00D70D91" w:rsidRDefault="00D70D91" w:rsidP="002130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115D" w14:textId="77777777" w:rsidR="00003B12" w:rsidRDefault="00003B12" w:rsidP="4DDABCCB">
    <w:pPr>
      <w:pStyle w:val="Header"/>
      <w:rPr>
        <w:noProof/>
      </w:rPr>
    </w:pPr>
  </w:p>
  <w:p w14:paraId="709FF8A5" w14:textId="77777777" w:rsidR="00003B12" w:rsidRDefault="00003B12" w:rsidP="4DDABCCB">
    <w:pPr>
      <w:pStyle w:val="Header"/>
      <w:rPr>
        <w:noProof/>
      </w:rPr>
    </w:pPr>
    <w:r>
      <w:rPr>
        <w:noProof/>
      </w:rPr>
      <w:drawing>
        <wp:inline distT="0" distB="0" distL="0" distR="0" wp14:anchorId="4412C64E" wp14:editId="1F4E7BA0">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p w14:paraId="3D2FBCD5" w14:textId="0D99F2D2" w:rsidR="00D70D91" w:rsidRDefault="00D70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16FB"/>
    <w:multiLevelType w:val="hybridMultilevel"/>
    <w:tmpl w:val="949CBC8C"/>
    <w:lvl w:ilvl="0" w:tplc="04260017">
      <w:start w:val="1"/>
      <w:numFmt w:val="lowerLetter"/>
      <w:lvlText w:val="%1)"/>
      <w:lvlJc w:val="left"/>
      <w:pPr>
        <w:ind w:left="1020" w:hanging="360"/>
      </w:pPr>
    </w:lvl>
    <w:lvl w:ilvl="1" w:tplc="04260019">
      <w:start w:val="1"/>
      <w:numFmt w:val="lowerLetter"/>
      <w:lvlText w:val="%2."/>
      <w:lvlJc w:val="left"/>
      <w:pPr>
        <w:ind w:left="1740" w:hanging="360"/>
      </w:pPr>
    </w:lvl>
    <w:lvl w:ilvl="2" w:tplc="0426001B">
      <w:start w:val="1"/>
      <w:numFmt w:val="lowerRoman"/>
      <w:lvlText w:val="%3."/>
      <w:lvlJc w:val="right"/>
      <w:pPr>
        <w:ind w:left="2460" w:hanging="180"/>
      </w:pPr>
    </w:lvl>
    <w:lvl w:ilvl="3" w:tplc="0426000F">
      <w:start w:val="1"/>
      <w:numFmt w:val="decimal"/>
      <w:lvlText w:val="%4."/>
      <w:lvlJc w:val="left"/>
      <w:pPr>
        <w:ind w:left="3180" w:hanging="360"/>
      </w:pPr>
    </w:lvl>
    <w:lvl w:ilvl="4" w:tplc="04260019">
      <w:start w:val="1"/>
      <w:numFmt w:val="lowerLetter"/>
      <w:lvlText w:val="%5."/>
      <w:lvlJc w:val="left"/>
      <w:pPr>
        <w:ind w:left="3900" w:hanging="360"/>
      </w:pPr>
    </w:lvl>
    <w:lvl w:ilvl="5" w:tplc="0426001B">
      <w:start w:val="1"/>
      <w:numFmt w:val="lowerRoman"/>
      <w:lvlText w:val="%6."/>
      <w:lvlJc w:val="right"/>
      <w:pPr>
        <w:ind w:left="4620" w:hanging="180"/>
      </w:pPr>
    </w:lvl>
    <w:lvl w:ilvl="6" w:tplc="0426000F">
      <w:start w:val="1"/>
      <w:numFmt w:val="decimal"/>
      <w:lvlText w:val="%7."/>
      <w:lvlJc w:val="left"/>
      <w:pPr>
        <w:ind w:left="5340" w:hanging="360"/>
      </w:pPr>
    </w:lvl>
    <w:lvl w:ilvl="7" w:tplc="04260019">
      <w:start w:val="1"/>
      <w:numFmt w:val="lowerLetter"/>
      <w:lvlText w:val="%8."/>
      <w:lvlJc w:val="left"/>
      <w:pPr>
        <w:ind w:left="6060" w:hanging="360"/>
      </w:pPr>
    </w:lvl>
    <w:lvl w:ilvl="8" w:tplc="0426001B">
      <w:start w:val="1"/>
      <w:numFmt w:val="lowerRoman"/>
      <w:lvlText w:val="%9."/>
      <w:lvlJc w:val="right"/>
      <w:pPr>
        <w:ind w:left="6780" w:hanging="180"/>
      </w:pPr>
    </w:lvl>
  </w:abstractNum>
  <w:abstractNum w:abstractNumId="1" w15:restartNumberingAfterBreak="0">
    <w:nsid w:val="2FF34A24"/>
    <w:multiLevelType w:val="hybridMultilevel"/>
    <w:tmpl w:val="BBAA1B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CA2B71"/>
    <w:multiLevelType w:val="hybridMultilevel"/>
    <w:tmpl w:val="949CBC8C"/>
    <w:lvl w:ilvl="0" w:tplc="04260017">
      <w:start w:val="1"/>
      <w:numFmt w:val="lowerLetter"/>
      <w:lvlText w:val="%1)"/>
      <w:lvlJc w:val="left"/>
      <w:pPr>
        <w:ind w:left="1020" w:hanging="360"/>
      </w:pPr>
    </w:lvl>
    <w:lvl w:ilvl="1" w:tplc="04260019">
      <w:start w:val="1"/>
      <w:numFmt w:val="lowerLetter"/>
      <w:lvlText w:val="%2."/>
      <w:lvlJc w:val="left"/>
      <w:pPr>
        <w:ind w:left="1740" w:hanging="360"/>
      </w:pPr>
    </w:lvl>
    <w:lvl w:ilvl="2" w:tplc="0426001B">
      <w:start w:val="1"/>
      <w:numFmt w:val="lowerRoman"/>
      <w:lvlText w:val="%3."/>
      <w:lvlJc w:val="right"/>
      <w:pPr>
        <w:ind w:left="2460" w:hanging="180"/>
      </w:pPr>
    </w:lvl>
    <w:lvl w:ilvl="3" w:tplc="0426000F">
      <w:start w:val="1"/>
      <w:numFmt w:val="decimal"/>
      <w:lvlText w:val="%4."/>
      <w:lvlJc w:val="left"/>
      <w:pPr>
        <w:ind w:left="3180" w:hanging="360"/>
      </w:pPr>
    </w:lvl>
    <w:lvl w:ilvl="4" w:tplc="04260019">
      <w:start w:val="1"/>
      <w:numFmt w:val="lowerLetter"/>
      <w:lvlText w:val="%5."/>
      <w:lvlJc w:val="left"/>
      <w:pPr>
        <w:ind w:left="3900" w:hanging="360"/>
      </w:pPr>
    </w:lvl>
    <w:lvl w:ilvl="5" w:tplc="0426001B">
      <w:start w:val="1"/>
      <w:numFmt w:val="lowerRoman"/>
      <w:lvlText w:val="%6."/>
      <w:lvlJc w:val="right"/>
      <w:pPr>
        <w:ind w:left="4620" w:hanging="180"/>
      </w:pPr>
    </w:lvl>
    <w:lvl w:ilvl="6" w:tplc="0426000F">
      <w:start w:val="1"/>
      <w:numFmt w:val="decimal"/>
      <w:lvlText w:val="%7."/>
      <w:lvlJc w:val="left"/>
      <w:pPr>
        <w:ind w:left="5340" w:hanging="360"/>
      </w:pPr>
    </w:lvl>
    <w:lvl w:ilvl="7" w:tplc="04260019">
      <w:start w:val="1"/>
      <w:numFmt w:val="lowerLetter"/>
      <w:lvlText w:val="%8."/>
      <w:lvlJc w:val="left"/>
      <w:pPr>
        <w:ind w:left="6060" w:hanging="360"/>
      </w:pPr>
    </w:lvl>
    <w:lvl w:ilvl="8" w:tplc="0426001B">
      <w:start w:val="1"/>
      <w:numFmt w:val="lowerRoman"/>
      <w:lvlText w:val="%9."/>
      <w:lvlJc w:val="right"/>
      <w:pPr>
        <w:ind w:left="6780" w:hanging="180"/>
      </w:pPr>
    </w:lvl>
  </w:abstractNum>
  <w:abstractNum w:abstractNumId="3" w15:restartNumberingAfterBreak="0">
    <w:nsid w:val="3DE238C5"/>
    <w:multiLevelType w:val="multilevel"/>
    <w:tmpl w:val="8488DDEA"/>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1040"/>
        </w:tabs>
        <w:ind w:left="360" w:firstLine="0"/>
      </w:pPr>
      <w:rPr>
        <w:rFonts w:hint="default"/>
        <w:b w:val="0"/>
        <w:color w:val="auto"/>
      </w:rPr>
    </w:lvl>
    <w:lvl w:ilvl="2">
      <w:start w:val="1"/>
      <w:numFmt w:val="decimal"/>
      <w:pStyle w:val="Noteikumuapakpunkti2"/>
      <w:lvlText w:val="%1.%2.%3."/>
      <w:lvlJc w:val="left"/>
      <w:pPr>
        <w:tabs>
          <w:tab w:val="num" w:pos="2111"/>
        </w:tabs>
        <w:ind w:left="1260"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0166036"/>
    <w:multiLevelType w:val="multilevel"/>
    <w:tmpl w:val="BE127190"/>
    <w:lvl w:ilvl="0">
      <w:start w:val="1"/>
      <w:numFmt w:val="decimal"/>
      <w:pStyle w:val="Punkts1Lmenis"/>
      <w:lvlText w:val="%1."/>
      <w:lvlJc w:val="left"/>
      <w:pPr>
        <w:tabs>
          <w:tab w:val="num" w:pos="1815"/>
        </w:tabs>
        <w:ind w:left="851" w:firstLine="0"/>
      </w:pPr>
      <w:rPr>
        <w:rFonts w:cs="Times New Roman" w:hint="default"/>
      </w:rPr>
    </w:lvl>
    <w:lvl w:ilvl="1">
      <w:start w:val="1"/>
      <w:numFmt w:val="decimal"/>
      <w:pStyle w:val="Punkts2Lmenis"/>
      <w:isLgl/>
      <w:lvlText w:val="%1.%2."/>
      <w:lvlJc w:val="left"/>
      <w:pPr>
        <w:tabs>
          <w:tab w:val="num" w:pos="2468"/>
        </w:tabs>
        <w:ind w:left="1277" w:firstLine="0"/>
      </w:pPr>
      <w:rPr>
        <w:rFonts w:cs="Times New Roman" w:hint="default"/>
        <w:sz w:val="28"/>
        <w:szCs w:val="28"/>
      </w:rPr>
    </w:lvl>
    <w:lvl w:ilvl="2">
      <w:start w:val="1"/>
      <w:numFmt w:val="decimal"/>
      <w:pStyle w:val="Punkts3Lmenis"/>
      <w:lvlText w:val="%1.%2.%3."/>
      <w:lvlJc w:val="left"/>
      <w:pPr>
        <w:tabs>
          <w:tab w:val="num" w:pos="2184"/>
        </w:tabs>
        <w:ind w:left="709" w:firstLine="0"/>
      </w:pPr>
      <w:rPr>
        <w:rFonts w:cs="Times New Roman" w:hint="default"/>
        <w:b w:val="0"/>
        <w:sz w:val="28"/>
        <w:szCs w:val="28"/>
      </w:rPr>
    </w:lvl>
    <w:lvl w:ilvl="3">
      <w:start w:val="1"/>
      <w:numFmt w:val="none"/>
      <w:lvlText w:val="35.4.4.1."/>
      <w:lvlJc w:val="left"/>
      <w:pPr>
        <w:tabs>
          <w:tab w:val="num" w:pos="851"/>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5" w15:restartNumberingAfterBreak="0">
    <w:nsid w:val="665F15FC"/>
    <w:multiLevelType w:val="hybridMultilevel"/>
    <w:tmpl w:val="A80EB2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AC0DC0"/>
    <w:multiLevelType w:val="hybridMultilevel"/>
    <w:tmpl w:val="DB5A99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9134831"/>
    <w:multiLevelType w:val="hybridMultilevel"/>
    <w:tmpl w:val="6960E9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A1A4659"/>
    <w:multiLevelType w:val="hybridMultilevel"/>
    <w:tmpl w:val="7A0EE4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6F2CCC"/>
    <w:multiLevelType w:val="hybridMultilevel"/>
    <w:tmpl w:val="C0F4015C"/>
    <w:lvl w:ilvl="0" w:tplc="EA1A6DFC">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9"/>
  </w:num>
  <w:num w:numId="5">
    <w:abstractNumId w:val="6"/>
  </w:num>
  <w:num w:numId="6">
    <w:abstractNumId w:val="8"/>
  </w:num>
  <w:num w:numId="7">
    <w:abstractNumId w:val="7"/>
  </w:num>
  <w:num w:numId="8">
    <w:abstractNumId w:val="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wNzQ3Nze1MLEwMDBS0lEKTi0uzszPAykwNKgFABQexa4tAAAA"/>
  </w:docVars>
  <w:rsids>
    <w:rsidRoot w:val="00C70122"/>
    <w:rsid w:val="00000448"/>
    <w:rsid w:val="00000BE8"/>
    <w:rsid w:val="00000EAD"/>
    <w:rsid w:val="00000EB4"/>
    <w:rsid w:val="0000102E"/>
    <w:rsid w:val="0000129F"/>
    <w:rsid w:val="0000133B"/>
    <w:rsid w:val="0000168F"/>
    <w:rsid w:val="000017E5"/>
    <w:rsid w:val="0000186E"/>
    <w:rsid w:val="00001997"/>
    <w:rsid w:val="00001A56"/>
    <w:rsid w:val="00001AF6"/>
    <w:rsid w:val="00001C68"/>
    <w:rsid w:val="00001D37"/>
    <w:rsid w:val="00001E87"/>
    <w:rsid w:val="00001FC8"/>
    <w:rsid w:val="0000262C"/>
    <w:rsid w:val="00003022"/>
    <w:rsid w:val="00003327"/>
    <w:rsid w:val="000033E8"/>
    <w:rsid w:val="0000369E"/>
    <w:rsid w:val="000036C5"/>
    <w:rsid w:val="00003B12"/>
    <w:rsid w:val="00003FCC"/>
    <w:rsid w:val="0000435F"/>
    <w:rsid w:val="00005A24"/>
    <w:rsid w:val="00005F19"/>
    <w:rsid w:val="00006081"/>
    <w:rsid w:val="00006350"/>
    <w:rsid w:val="00006495"/>
    <w:rsid w:val="00006F21"/>
    <w:rsid w:val="00007275"/>
    <w:rsid w:val="00007315"/>
    <w:rsid w:val="0000733D"/>
    <w:rsid w:val="0000775C"/>
    <w:rsid w:val="0000797F"/>
    <w:rsid w:val="000114D8"/>
    <w:rsid w:val="000115FE"/>
    <w:rsid w:val="00012282"/>
    <w:rsid w:val="000122F5"/>
    <w:rsid w:val="00012349"/>
    <w:rsid w:val="00012352"/>
    <w:rsid w:val="000127A7"/>
    <w:rsid w:val="00012883"/>
    <w:rsid w:val="00012B62"/>
    <w:rsid w:val="00012F19"/>
    <w:rsid w:val="00012FF0"/>
    <w:rsid w:val="0001304E"/>
    <w:rsid w:val="000134C8"/>
    <w:rsid w:val="000136C9"/>
    <w:rsid w:val="00013F90"/>
    <w:rsid w:val="00014178"/>
    <w:rsid w:val="00014684"/>
    <w:rsid w:val="000149D1"/>
    <w:rsid w:val="00014F47"/>
    <w:rsid w:val="00014FEA"/>
    <w:rsid w:val="0001538F"/>
    <w:rsid w:val="000153F9"/>
    <w:rsid w:val="0001643F"/>
    <w:rsid w:val="00017024"/>
    <w:rsid w:val="000179DE"/>
    <w:rsid w:val="00017FDA"/>
    <w:rsid w:val="00020846"/>
    <w:rsid w:val="000215F6"/>
    <w:rsid w:val="000217AF"/>
    <w:rsid w:val="00021E8A"/>
    <w:rsid w:val="000220E5"/>
    <w:rsid w:val="0002241E"/>
    <w:rsid w:val="00023976"/>
    <w:rsid w:val="00023E73"/>
    <w:rsid w:val="00024290"/>
    <w:rsid w:val="00024A06"/>
    <w:rsid w:val="00025D2E"/>
    <w:rsid w:val="00025DD2"/>
    <w:rsid w:val="00025EA3"/>
    <w:rsid w:val="0002651C"/>
    <w:rsid w:val="00026659"/>
    <w:rsid w:val="000269F9"/>
    <w:rsid w:val="00026AE7"/>
    <w:rsid w:val="00026CBA"/>
    <w:rsid w:val="0002739B"/>
    <w:rsid w:val="00027C28"/>
    <w:rsid w:val="00027F13"/>
    <w:rsid w:val="000308A7"/>
    <w:rsid w:val="00030EF8"/>
    <w:rsid w:val="000316E4"/>
    <w:rsid w:val="00031886"/>
    <w:rsid w:val="00031E7D"/>
    <w:rsid w:val="000324E8"/>
    <w:rsid w:val="000324FC"/>
    <w:rsid w:val="0003266C"/>
    <w:rsid w:val="00032692"/>
    <w:rsid w:val="00032EAC"/>
    <w:rsid w:val="0003310E"/>
    <w:rsid w:val="00034597"/>
    <w:rsid w:val="000350C7"/>
    <w:rsid w:val="000354BD"/>
    <w:rsid w:val="0003606E"/>
    <w:rsid w:val="00036983"/>
    <w:rsid w:val="00037123"/>
    <w:rsid w:val="0003726D"/>
    <w:rsid w:val="000376EB"/>
    <w:rsid w:val="00037989"/>
    <w:rsid w:val="00037C3D"/>
    <w:rsid w:val="000403D5"/>
    <w:rsid w:val="00040C9C"/>
    <w:rsid w:val="000415F0"/>
    <w:rsid w:val="00042279"/>
    <w:rsid w:val="00042288"/>
    <w:rsid w:val="00042999"/>
    <w:rsid w:val="00042D84"/>
    <w:rsid w:val="00043173"/>
    <w:rsid w:val="00043773"/>
    <w:rsid w:val="00043CA6"/>
    <w:rsid w:val="00044C75"/>
    <w:rsid w:val="00044E3E"/>
    <w:rsid w:val="00045B13"/>
    <w:rsid w:val="00045D9F"/>
    <w:rsid w:val="00046363"/>
    <w:rsid w:val="000463EC"/>
    <w:rsid w:val="00046B09"/>
    <w:rsid w:val="000471D9"/>
    <w:rsid w:val="000474B7"/>
    <w:rsid w:val="00047B76"/>
    <w:rsid w:val="00050140"/>
    <w:rsid w:val="000503AC"/>
    <w:rsid w:val="0005067F"/>
    <w:rsid w:val="00050B49"/>
    <w:rsid w:val="00051BBF"/>
    <w:rsid w:val="00052BA0"/>
    <w:rsid w:val="00052EEB"/>
    <w:rsid w:val="00053060"/>
    <w:rsid w:val="000539DB"/>
    <w:rsid w:val="000545B8"/>
    <w:rsid w:val="00054F46"/>
    <w:rsid w:val="00055858"/>
    <w:rsid w:val="000563C4"/>
    <w:rsid w:val="00056C86"/>
    <w:rsid w:val="00056F8B"/>
    <w:rsid w:val="00056FA7"/>
    <w:rsid w:val="0005700C"/>
    <w:rsid w:val="00057627"/>
    <w:rsid w:val="000576C3"/>
    <w:rsid w:val="00057C29"/>
    <w:rsid w:val="00057EE0"/>
    <w:rsid w:val="0006046A"/>
    <w:rsid w:val="000604A6"/>
    <w:rsid w:val="00060940"/>
    <w:rsid w:val="000609B5"/>
    <w:rsid w:val="00060A85"/>
    <w:rsid w:val="00060B66"/>
    <w:rsid w:val="00060CA8"/>
    <w:rsid w:val="00061285"/>
    <w:rsid w:val="00061344"/>
    <w:rsid w:val="0006151E"/>
    <w:rsid w:val="00061C30"/>
    <w:rsid w:val="00061CC7"/>
    <w:rsid w:val="000628F8"/>
    <w:rsid w:val="000629F9"/>
    <w:rsid w:val="00062E18"/>
    <w:rsid w:val="00063326"/>
    <w:rsid w:val="00063725"/>
    <w:rsid w:val="00063DAD"/>
    <w:rsid w:val="000644BF"/>
    <w:rsid w:val="00064708"/>
    <w:rsid w:val="00064A8D"/>
    <w:rsid w:val="00065308"/>
    <w:rsid w:val="0006554D"/>
    <w:rsid w:val="00066629"/>
    <w:rsid w:val="00066B56"/>
    <w:rsid w:val="00066BC5"/>
    <w:rsid w:val="00066BFF"/>
    <w:rsid w:val="00067431"/>
    <w:rsid w:val="0006783D"/>
    <w:rsid w:val="000678E3"/>
    <w:rsid w:val="00071586"/>
    <w:rsid w:val="000716EA"/>
    <w:rsid w:val="00071D73"/>
    <w:rsid w:val="00072EA3"/>
    <w:rsid w:val="00072F72"/>
    <w:rsid w:val="00073379"/>
    <w:rsid w:val="00073405"/>
    <w:rsid w:val="00073ECE"/>
    <w:rsid w:val="00074BFE"/>
    <w:rsid w:val="000756B2"/>
    <w:rsid w:val="000756C9"/>
    <w:rsid w:val="00075757"/>
    <w:rsid w:val="000761CE"/>
    <w:rsid w:val="000762EA"/>
    <w:rsid w:val="000764C9"/>
    <w:rsid w:val="000765E4"/>
    <w:rsid w:val="00076AF7"/>
    <w:rsid w:val="0007707E"/>
    <w:rsid w:val="00077B56"/>
    <w:rsid w:val="00077CEA"/>
    <w:rsid w:val="0008019A"/>
    <w:rsid w:val="00080D45"/>
    <w:rsid w:val="00080F3B"/>
    <w:rsid w:val="0008101D"/>
    <w:rsid w:val="0008134A"/>
    <w:rsid w:val="00081960"/>
    <w:rsid w:val="00081E53"/>
    <w:rsid w:val="000822D2"/>
    <w:rsid w:val="000829B3"/>
    <w:rsid w:val="00083B72"/>
    <w:rsid w:val="00083C39"/>
    <w:rsid w:val="00084114"/>
    <w:rsid w:val="00084C0F"/>
    <w:rsid w:val="00084D9C"/>
    <w:rsid w:val="00084E31"/>
    <w:rsid w:val="000852CE"/>
    <w:rsid w:val="000852DC"/>
    <w:rsid w:val="00085AE2"/>
    <w:rsid w:val="00085E09"/>
    <w:rsid w:val="00085FE5"/>
    <w:rsid w:val="00086121"/>
    <w:rsid w:val="0008648C"/>
    <w:rsid w:val="0008662B"/>
    <w:rsid w:val="000866C0"/>
    <w:rsid w:val="00086D7B"/>
    <w:rsid w:val="00086E2D"/>
    <w:rsid w:val="0008749D"/>
    <w:rsid w:val="00087815"/>
    <w:rsid w:val="00090127"/>
    <w:rsid w:val="000907A7"/>
    <w:rsid w:val="00092EF3"/>
    <w:rsid w:val="00094289"/>
    <w:rsid w:val="0009447E"/>
    <w:rsid w:val="00094B6B"/>
    <w:rsid w:val="00095104"/>
    <w:rsid w:val="000959E2"/>
    <w:rsid w:val="00095ACF"/>
    <w:rsid w:val="00095F2B"/>
    <w:rsid w:val="00096B08"/>
    <w:rsid w:val="00096D29"/>
    <w:rsid w:val="000974A9"/>
    <w:rsid w:val="000979F1"/>
    <w:rsid w:val="00097CD2"/>
    <w:rsid w:val="00097ED6"/>
    <w:rsid w:val="000A04C1"/>
    <w:rsid w:val="000A0BD4"/>
    <w:rsid w:val="000A0C21"/>
    <w:rsid w:val="000A0E27"/>
    <w:rsid w:val="000A10AE"/>
    <w:rsid w:val="000A15C2"/>
    <w:rsid w:val="000A1871"/>
    <w:rsid w:val="000A26C9"/>
    <w:rsid w:val="000A2DF0"/>
    <w:rsid w:val="000A2E4E"/>
    <w:rsid w:val="000A2E8D"/>
    <w:rsid w:val="000A310D"/>
    <w:rsid w:val="000A3720"/>
    <w:rsid w:val="000A3A3D"/>
    <w:rsid w:val="000A3D6B"/>
    <w:rsid w:val="000A4396"/>
    <w:rsid w:val="000A4C49"/>
    <w:rsid w:val="000A4C8A"/>
    <w:rsid w:val="000A4F5C"/>
    <w:rsid w:val="000A56D6"/>
    <w:rsid w:val="000A62FA"/>
    <w:rsid w:val="000A673E"/>
    <w:rsid w:val="000A785C"/>
    <w:rsid w:val="000A7F9F"/>
    <w:rsid w:val="000B0154"/>
    <w:rsid w:val="000B0637"/>
    <w:rsid w:val="000B0EA3"/>
    <w:rsid w:val="000B196D"/>
    <w:rsid w:val="000B1A45"/>
    <w:rsid w:val="000B1A9E"/>
    <w:rsid w:val="000B1BD1"/>
    <w:rsid w:val="000B213D"/>
    <w:rsid w:val="000B27E5"/>
    <w:rsid w:val="000B39EA"/>
    <w:rsid w:val="000B3AEB"/>
    <w:rsid w:val="000B3D6D"/>
    <w:rsid w:val="000B45A5"/>
    <w:rsid w:val="000B45E6"/>
    <w:rsid w:val="000B4645"/>
    <w:rsid w:val="000B525F"/>
    <w:rsid w:val="000B6390"/>
    <w:rsid w:val="000B63CE"/>
    <w:rsid w:val="000B67E2"/>
    <w:rsid w:val="000B6F4A"/>
    <w:rsid w:val="000B6FFF"/>
    <w:rsid w:val="000B700D"/>
    <w:rsid w:val="000B7397"/>
    <w:rsid w:val="000B7728"/>
    <w:rsid w:val="000B7E11"/>
    <w:rsid w:val="000C1FB2"/>
    <w:rsid w:val="000C372A"/>
    <w:rsid w:val="000C3A2B"/>
    <w:rsid w:val="000C400C"/>
    <w:rsid w:val="000C4D76"/>
    <w:rsid w:val="000C5B17"/>
    <w:rsid w:val="000C6123"/>
    <w:rsid w:val="000C62C9"/>
    <w:rsid w:val="000C6899"/>
    <w:rsid w:val="000C6C13"/>
    <w:rsid w:val="000C7780"/>
    <w:rsid w:val="000C7DDB"/>
    <w:rsid w:val="000D03DE"/>
    <w:rsid w:val="000D045A"/>
    <w:rsid w:val="000D05EE"/>
    <w:rsid w:val="000D0F7D"/>
    <w:rsid w:val="000D2A41"/>
    <w:rsid w:val="000D2A8C"/>
    <w:rsid w:val="000D2BCF"/>
    <w:rsid w:val="000D2F9A"/>
    <w:rsid w:val="000D3075"/>
    <w:rsid w:val="000D307C"/>
    <w:rsid w:val="000D328C"/>
    <w:rsid w:val="000D32D8"/>
    <w:rsid w:val="000D3666"/>
    <w:rsid w:val="000D373E"/>
    <w:rsid w:val="000D38C7"/>
    <w:rsid w:val="000D41D0"/>
    <w:rsid w:val="000D4D02"/>
    <w:rsid w:val="000D5017"/>
    <w:rsid w:val="000D550F"/>
    <w:rsid w:val="000D5844"/>
    <w:rsid w:val="000D5984"/>
    <w:rsid w:val="000D5D13"/>
    <w:rsid w:val="000D6790"/>
    <w:rsid w:val="000D692E"/>
    <w:rsid w:val="000E030A"/>
    <w:rsid w:val="000E04D4"/>
    <w:rsid w:val="000E0F02"/>
    <w:rsid w:val="000E1A96"/>
    <w:rsid w:val="000E20CE"/>
    <w:rsid w:val="000E2198"/>
    <w:rsid w:val="000E2D37"/>
    <w:rsid w:val="000E33D1"/>
    <w:rsid w:val="000E37F2"/>
    <w:rsid w:val="000E3B7C"/>
    <w:rsid w:val="000E443B"/>
    <w:rsid w:val="000E51CE"/>
    <w:rsid w:val="000E5356"/>
    <w:rsid w:val="000E552C"/>
    <w:rsid w:val="000E588A"/>
    <w:rsid w:val="000E59C1"/>
    <w:rsid w:val="000E59C7"/>
    <w:rsid w:val="000E5EFF"/>
    <w:rsid w:val="000E688E"/>
    <w:rsid w:val="000E68B9"/>
    <w:rsid w:val="000E6A70"/>
    <w:rsid w:val="000E7645"/>
    <w:rsid w:val="000E7DFE"/>
    <w:rsid w:val="000F03BD"/>
    <w:rsid w:val="000F03DD"/>
    <w:rsid w:val="000F066D"/>
    <w:rsid w:val="000F085D"/>
    <w:rsid w:val="000F093C"/>
    <w:rsid w:val="000F0AD8"/>
    <w:rsid w:val="000F0F29"/>
    <w:rsid w:val="000F10E3"/>
    <w:rsid w:val="000F11F5"/>
    <w:rsid w:val="000F13D7"/>
    <w:rsid w:val="000F2284"/>
    <w:rsid w:val="000F2DA0"/>
    <w:rsid w:val="000F316E"/>
    <w:rsid w:val="000F3D6A"/>
    <w:rsid w:val="000F3F2B"/>
    <w:rsid w:val="000F444A"/>
    <w:rsid w:val="000F4884"/>
    <w:rsid w:val="000F490D"/>
    <w:rsid w:val="000F5C2B"/>
    <w:rsid w:val="000F65EA"/>
    <w:rsid w:val="000F67B2"/>
    <w:rsid w:val="000F6E3B"/>
    <w:rsid w:val="000F7898"/>
    <w:rsid w:val="000F7ABC"/>
    <w:rsid w:val="001003C5"/>
    <w:rsid w:val="00100A5C"/>
    <w:rsid w:val="00101B71"/>
    <w:rsid w:val="001021D7"/>
    <w:rsid w:val="00102E0B"/>
    <w:rsid w:val="001038D7"/>
    <w:rsid w:val="00103B59"/>
    <w:rsid w:val="00103E7F"/>
    <w:rsid w:val="0010458E"/>
    <w:rsid w:val="0010472A"/>
    <w:rsid w:val="00104BF8"/>
    <w:rsid w:val="00104EDF"/>
    <w:rsid w:val="00105463"/>
    <w:rsid w:val="00105633"/>
    <w:rsid w:val="0010716C"/>
    <w:rsid w:val="0010732D"/>
    <w:rsid w:val="00107D03"/>
    <w:rsid w:val="00110360"/>
    <w:rsid w:val="00110536"/>
    <w:rsid w:val="00110E77"/>
    <w:rsid w:val="00112654"/>
    <w:rsid w:val="00112FBE"/>
    <w:rsid w:val="00113038"/>
    <w:rsid w:val="00113464"/>
    <w:rsid w:val="00113758"/>
    <w:rsid w:val="00114663"/>
    <w:rsid w:val="00114AAF"/>
    <w:rsid w:val="00114F31"/>
    <w:rsid w:val="00115F53"/>
    <w:rsid w:val="00116571"/>
    <w:rsid w:val="00116696"/>
    <w:rsid w:val="001170E7"/>
    <w:rsid w:val="001176CA"/>
    <w:rsid w:val="0012030A"/>
    <w:rsid w:val="00121486"/>
    <w:rsid w:val="00121704"/>
    <w:rsid w:val="001220A8"/>
    <w:rsid w:val="0012222D"/>
    <w:rsid w:val="00123330"/>
    <w:rsid w:val="00123EB2"/>
    <w:rsid w:val="00124515"/>
    <w:rsid w:val="001253B6"/>
    <w:rsid w:val="00125468"/>
    <w:rsid w:val="001255BC"/>
    <w:rsid w:val="00125613"/>
    <w:rsid w:val="00125F2F"/>
    <w:rsid w:val="00125F68"/>
    <w:rsid w:val="00126BA9"/>
    <w:rsid w:val="00126CBC"/>
    <w:rsid w:val="00126D56"/>
    <w:rsid w:val="0012768A"/>
    <w:rsid w:val="0013014B"/>
    <w:rsid w:val="00130A16"/>
    <w:rsid w:val="00130F97"/>
    <w:rsid w:val="001310E1"/>
    <w:rsid w:val="0013169B"/>
    <w:rsid w:val="00131CA1"/>
    <w:rsid w:val="00132BF3"/>
    <w:rsid w:val="00132FCC"/>
    <w:rsid w:val="001331C1"/>
    <w:rsid w:val="001334BF"/>
    <w:rsid w:val="001339FC"/>
    <w:rsid w:val="00133C88"/>
    <w:rsid w:val="00134CA7"/>
    <w:rsid w:val="001352EB"/>
    <w:rsid w:val="00135344"/>
    <w:rsid w:val="00135AB6"/>
    <w:rsid w:val="00135E25"/>
    <w:rsid w:val="001363B2"/>
    <w:rsid w:val="00137A10"/>
    <w:rsid w:val="00140083"/>
    <w:rsid w:val="001408F8"/>
    <w:rsid w:val="00140DF2"/>
    <w:rsid w:val="001413EE"/>
    <w:rsid w:val="0014167A"/>
    <w:rsid w:val="00141E67"/>
    <w:rsid w:val="00141F70"/>
    <w:rsid w:val="0014264B"/>
    <w:rsid w:val="001429CB"/>
    <w:rsid w:val="00142A9A"/>
    <w:rsid w:val="00143134"/>
    <w:rsid w:val="001431A0"/>
    <w:rsid w:val="00143259"/>
    <w:rsid w:val="001432CC"/>
    <w:rsid w:val="0014387B"/>
    <w:rsid w:val="00143ABD"/>
    <w:rsid w:val="00143BF0"/>
    <w:rsid w:val="0014426E"/>
    <w:rsid w:val="00144532"/>
    <w:rsid w:val="00144AD3"/>
    <w:rsid w:val="00144D4E"/>
    <w:rsid w:val="00145284"/>
    <w:rsid w:val="00145505"/>
    <w:rsid w:val="00145DE5"/>
    <w:rsid w:val="0014666E"/>
    <w:rsid w:val="001477F8"/>
    <w:rsid w:val="0015010A"/>
    <w:rsid w:val="00150580"/>
    <w:rsid w:val="001505B2"/>
    <w:rsid w:val="001508A2"/>
    <w:rsid w:val="00150D52"/>
    <w:rsid w:val="00150FAD"/>
    <w:rsid w:val="001515CD"/>
    <w:rsid w:val="00151603"/>
    <w:rsid w:val="00151680"/>
    <w:rsid w:val="00151955"/>
    <w:rsid w:val="00151A0A"/>
    <w:rsid w:val="00151BB4"/>
    <w:rsid w:val="00151D78"/>
    <w:rsid w:val="00151ED5"/>
    <w:rsid w:val="00151F96"/>
    <w:rsid w:val="001521CC"/>
    <w:rsid w:val="001529E0"/>
    <w:rsid w:val="001529F5"/>
    <w:rsid w:val="00152B4E"/>
    <w:rsid w:val="00152B76"/>
    <w:rsid w:val="00152CE2"/>
    <w:rsid w:val="00153E53"/>
    <w:rsid w:val="00155107"/>
    <w:rsid w:val="001555C4"/>
    <w:rsid w:val="001556DE"/>
    <w:rsid w:val="00155891"/>
    <w:rsid w:val="00155B30"/>
    <w:rsid w:val="00155FC7"/>
    <w:rsid w:val="00156502"/>
    <w:rsid w:val="0015686A"/>
    <w:rsid w:val="00156959"/>
    <w:rsid w:val="00156EC2"/>
    <w:rsid w:val="0015708B"/>
    <w:rsid w:val="0015709C"/>
    <w:rsid w:val="00157405"/>
    <w:rsid w:val="0016006F"/>
    <w:rsid w:val="001600CC"/>
    <w:rsid w:val="001607E1"/>
    <w:rsid w:val="00160850"/>
    <w:rsid w:val="00161083"/>
    <w:rsid w:val="00161092"/>
    <w:rsid w:val="00161380"/>
    <w:rsid w:val="00161543"/>
    <w:rsid w:val="00161CFA"/>
    <w:rsid w:val="001621BD"/>
    <w:rsid w:val="001629E7"/>
    <w:rsid w:val="00163081"/>
    <w:rsid w:val="001631C9"/>
    <w:rsid w:val="0016337E"/>
    <w:rsid w:val="001637CA"/>
    <w:rsid w:val="00163878"/>
    <w:rsid w:val="00163E40"/>
    <w:rsid w:val="00164062"/>
    <w:rsid w:val="00164093"/>
    <w:rsid w:val="0016438C"/>
    <w:rsid w:val="001643D1"/>
    <w:rsid w:val="001643D2"/>
    <w:rsid w:val="00164BD8"/>
    <w:rsid w:val="00164CDC"/>
    <w:rsid w:val="00164DFD"/>
    <w:rsid w:val="00164EA4"/>
    <w:rsid w:val="00166D9E"/>
    <w:rsid w:val="00166FE0"/>
    <w:rsid w:val="00167187"/>
    <w:rsid w:val="001674E8"/>
    <w:rsid w:val="00167549"/>
    <w:rsid w:val="00167762"/>
    <w:rsid w:val="00167BDA"/>
    <w:rsid w:val="00167CA9"/>
    <w:rsid w:val="00167F3C"/>
    <w:rsid w:val="00170DE8"/>
    <w:rsid w:val="00171357"/>
    <w:rsid w:val="00171582"/>
    <w:rsid w:val="00171856"/>
    <w:rsid w:val="00171F8A"/>
    <w:rsid w:val="001722C0"/>
    <w:rsid w:val="00172646"/>
    <w:rsid w:val="00172696"/>
    <w:rsid w:val="00172A39"/>
    <w:rsid w:val="00172A7A"/>
    <w:rsid w:val="00172AF0"/>
    <w:rsid w:val="00173427"/>
    <w:rsid w:val="00173967"/>
    <w:rsid w:val="00173D10"/>
    <w:rsid w:val="00173DA3"/>
    <w:rsid w:val="001744D7"/>
    <w:rsid w:val="001747F4"/>
    <w:rsid w:val="001749CE"/>
    <w:rsid w:val="001754C9"/>
    <w:rsid w:val="00175968"/>
    <w:rsid w:val="00175972"/>
    <w:rsid w:val="00176200"/>
    <w:rsid w:val="001769BF"/>
    <w:rsid w:val="001772D0"/>
    <w:rsid w:val="001777AE"/>
    <w:rsid w:val="00177C57"/>
    <w:rsid w:val="00180CFE"/>
    <w:rsid w:val="0018184C"/>
    <w:rsid w:val="00182241"/>
    <w:rsid w:val="00182573"/>
    <w:rsid w:val="00182BED"/>
    <w:rsid w:val="0018306A"/>
    <w:rsid w:val="001837BE"/>
    <w:rsid w:val="00183A44"/>
    <w:rsid w:val="00183B51"/>
    <w:rsid w:val="00183EA5"/>
    <w:rsid w:val="001849D2"/>
    <w:rsid w:val="001852BF"/>
    <w:rsid w:val="001852D2"/>
    <w:rsid w:val="00185576"/>
    <w:rsid w:val="00185945"/>
    <w:rsid w:val="00185B06"/>
    <w:rsid w:val="00186852"/>
    <w:rsid w:val="00186B2C"/>
    <w:rsid w:val="00186C07"/>
    <w:rsid w:val="00186CC9"/>
    <w:rsid w:val="00186D5E"/>
    <w:rsid w:val="001871D6"/>
    <w:rsid w:val="00187A88"/>
    <w:rsid w:val="001908B8"/>
    <w:rsid w:val="00190BE6"/>
    <w:rsid w:val="00190CEC"/>
    <w:rsid w:val="00190D90"/>
    <w:rsid w:val="00191DA0"/>
    <w:rsid w:val="001921B4"/>
    <w:rsid w:val="001921C6"/>
    <w:rsid w:val="001929D8"/>
    <w:rsid w:val="001939F1"/>
    <w:rsid w:val="00193A73"/>
    <w:rsid w:val="00194663"/>
    <w:rsid w:val="00194810"/>
    <w:rsid w:val="00194E7C"/>
    <w:rsid w:val="00195447"/>
    <w:rsid w:val="00195A2A"/>
    <w:rsid w:val="00195A69"/>
    <w:rsid w:val="00195CFB"/>
    <w:rsid w:val="00195F0A"/>
    <w:rsid w:val="00196751"/>
    <w:rsid w:val="00197D8D"/>
    <w:rsid w:val="00197FE6"/>
    <w:rsid w:val="001A03F6"/>
    <w:rsid w:val="001A08D2"/>
    <w:rsid w:val="001A08DF"/>
    <w:rsid w:val="001A0DF3"/>
    <w:rsid w:val="001A1168"/>
    <w:rsid w:val="001A187C"/>
    <w:rsid w:val="001A290B"/>
    <w:rsid w:val="001A2FEB"/>
    <w:rsid w:val="001A377F"/>
    <w:rsid w:val="001A3C30"/>
    <w:rsid w:val="001A4743"/>
    <w:rsid w:val="001A4839"/>
    <w:rsid w:val="001A4B16"/>
    <w:rsid w:val="001A51D5"/>
    <w:rsid w:val="001A568A"/>
    <w:rsid w:val="001A56DA"/>
    <w:rsid w:val="001A5BB4"/>
    <w:rsid w:val="001A60C8"/>
    <w:rsid w:val="001A6B1E"/>
    <w:rsid w:val="001A6FE5"/>
    <w:rsid w:val="001A743D"/>
    <w:rsid w:val="001A74B4"/>
    <w:rsid w:val="001A7C52"/>
    <w:rsid w:val="001A7D2C"/>
    <w:rsid w:val="001A7EA4"/>
    <w:rsid w:val="001B0D02"/>
    <w:rsid w:val="001B0D78"/>
    <w:rsid w:val="001B1F6D"/>
    <w:rsid w:val="001B2055"/>
    <w:rsid w:val="001B22A4"/>
    <w:rsid w:val="001B2604"/>
    <w:rsid w:val="001B2EBE"/>
    <w:rsid w:val="001B35A7"/>
    <w:rsid w:val="001B3746"/>
    <w:rsid w:val="001B3EC6"/>
    <w:rsid w:val="001B48A7"/>
    <w:rsid w:val="001B48F8"/>
    <w:rsid w:val="001B563E"/>
    <w:rsid w:val="001B698C"/>
    <w:rsid w:val="001B6C68"/>
    <w:rsid w:val="001B6ED9"/>
    <w:rsid w:val="001B796B"/>
    <w:rsid w:val="001C0999"/>
    <w:rsid w:val="001C0FDF"/>
    <w:rsid w:val="001C11CC"/>
    <w:rsid w:val="001C193C"/>
    <w:rsid w:val="001C1E11"/>
    <w:rsid w:val="001C2103"/>
    <w:rsid w:val="001C2178"/>
    <w:rsid w:val="001C2650"/>
    <w:rsid w:val="001C2DD7"/>
    <w:rsid w:val="001C334E"/>
    <w:rsid w:val="001C368A"/>
    <w:rsid w:val="001C47A7"/>
    <w:rsid w:val="001C5066"/>
    <w:rsid w:val="001C5779"/>
    <w:rsid w:val="001C5BDB"/>
    <w:rsid w:val="001C625C"/>
    <w:rsid w:val="001C65C9"/>
    <w:rsid w:val="001C6891"/>
    <w:rsid w:val="001C75A9"/>
    <w:rsid w:val="001C7730"/>
    <w:rsid w:val="001C79E3"/>
    <w:rsid w:val="001D050C"/>
    <w:rsid w:val="001D09CD"/>
    <w:rsid w:val="001D0B7B"/>
    <w:rsid w:val="001D0F18"/>
    <w:rsid w:val="001D1022"/>
    <w:rsid w:val="001D10E6"/>
    <w:rsid w:val="001D11CC"/>
    <w:rsid w:val="001D1355"/>
    <w:rsid w:val="001D19FC"/>
    <w:rsid w:val="001D2A75"/>
    <w:rsid w:val="001D2BFA"/>
    <w:rsid w:val="001D2EB7"/>
    <w:rsid w:val="001D3A62"/>
    <w:rsid w:val="001D4737"/>
    <w:rsid w:val="001D4E51"/>
    <w:rsid w:val="001D5908"/>
    <w:rsid w:val="001D64E3"/>
    <w:rsid w:val="001D6653"/>
    <w:rsid w:val="001D682E"/>
    <w:rsid w:val="001D6D35"/>
    <w:rsid w:val="001D6E5C"/>
    <w:rsid w:val="001E07AE"/>
    <w:rsid w:val="001E119D"/>
    <w:rsid w:val="001E11E6"/>
    <w:rsid w:val="001E1A14"/>
    <w:rsid w:val="001E2407"/>
    <w:rsid w:val="001E2594"/>
    <w:rsid w:val="001E2C15"/>
    <w:rsid w:val="001E2F46"/>
    <w:rsid w:val="001E309E"/>
    <w:rsid w:val="001E3246"/>
    <w:rsid w:val="001E35FB"/>
    <w:rsid w:val="001E3651"/>
    <w:rsid w:val="001E3E13"/>
    <w:rsid w:val="001E3E1F"/>
    <w:rsid w:val="001E3F91"/>
    <w:rsid w:val="001E4884"/>
    <w:rsid w:val="001E5261"/>
    <w:rsid w:val="001E526C"/>
    <w:rsid w:val="001E5370"/>
    <w:rsid w:val="001E5699"/>
    <w:rsid w:val="001E5B26"/>
    <w:rsid w:val="001E5EDF"/>
    <w:rsid w:val="001E6181"/>
    <w:rsid w:val="001E61BA"/>
    <w:rsid w:val="001E64BE"/>
    <w:rsid w:val="001E676A"/>
    <w:rsid w:val="001E6B54"/>
    <w:rsid w:val="001E6D05"/>
    <w:rsid w:val="001E6D9D"/>
    <w:rsid w:val="001E7503"/>
    <w:rsid w:val="001E7878"/>
    <w:rsid w:val="001E7B95"/>
    <w:rsid w:val="001F0401"/>
    <w:rsid w:val="001F167F"/>
    <w:rsid w:val="001F1FF4"/>
    <w:rsid w:val="001F2A4F"/>
    <w:rsid w:val="001F2BCF"/>
    <w:rsid w:val="001F3169"/>
    <w:rsid w:val="001F35F8"/>
    <w:rsid w:val="001F3E10"/>
    <w:rsid w:val="001F4187"/>
    <w:rsid w:val="001F41EE"/>
    <w:rsid w:val="001F422D"/>
    <w:rsid w:val="001F4D0B"/>
    <w:rsid w:val="001F50B5"/>
    <w:rsid w:val="001F50DB"/>
    <w:rsid w:val="001F5255"/>
    <w:rsid w:val="001F52E1"/>
    <w:rsid w:val="001F6007"/>
    <w:rsid w:val="001F60AE"/>
    <w:rsid w:val="001F6377"/>
    <w:rsid w:val="001F6B7B"/>
    <w:rsid w:val="001F6BA2"/>
    <w:rsid w:val="001F71B1"/>
    <w:rsid w:val="001F744E"/>
    <w:rsid w:val="001F7621"/>
    <w:rsid w:val="001F76D5"/>
    <w:rsid w:val="001F7BE1"/>
    <w:rsid w:val="001F7F04"/>
    <w:rsid w:val="00200160"/>
    <w:rsid w:val="002009CC"/>
    <w:rsid w:val="00200E72"/>
    <w:rsid w:val="0020102B"/>
    <w:rsid w:val="002015DF"/>
    <w:rsid w:val="00201613"/>
    <w:rsid w:val="00201FC9"/>
    <w:rsid w:val="00203203"/>
    <w:rsid w:val="002037F6"/>
    <w:rsid w:val="00204AF6"/>
    <w:rsid w:val="00204B16"/>
    <w:rsid w:val="00204E74"/>
    <w:rsid w:val="00205422"/>
    <w:rsid w:val="00205808"/>
    <w:rsid w:val="002060E7"/>
    <w:rsid w:val="0020646F"/>
    <w:rsid w:val="00206539"/>
    <w:rsid w:val="0020683E"/>
    <w:rsid w:val="0020696C"/>
    <w:rsid w:val="00206ACC"/>
    <w:rsid w:val="00207214"/>
    <w:rsid w:val="00207629"/>
    <w:rsid w:val="002076A7"/>
    <w:rsid w:val="002077EF"/>
    <w:rsid w:val="00207A41"/>
    <w:rsid w:val="00210791"/>
    <w:rsid w:val="00210997"/>
    <w:rsid w:val="00210EAB"/>
    <w:rsid w:val="002111D4"/>
    <w:rsid w:val="002113E7"/>
    <w:rsid w:val="002114C8"/>
    <w:rsid w:val="0021191C"/>
    <w:rsid w:val="002119AF"/>
    <w:rsid w:val="00212C18"/>
    <w:rsid w:val="00213005"/>
    <w:rsid w:val="00213747"/>
    <w:rsid w:val="0021440C"/>
    <w:rsid w:val="00214943"/>
    <w:rsid w:val="00215295"/>
    <w:rsid w:val="00215657"/>
    <w:rsid w:val="002161A4"/>
    <w:rsid w:val="00216C24"/>
    <w:rsid w:val="00216D80"/>
    <w:rsid w:val="0021725C"/>
    <w:rsid w:val="00217B5B"/>
    <w:rsid w:val="00217FDF"/>
    <w:rsid w:val="00220B17"/>
    <w:rsid w:val="00221CBE"/>
    <w:rsid w:val="00222371"/>
    <w:rsid w:val="00222490"/>
    <w:rsid w:val="002227BE"/>
    <w:rsid w:val="002227C2"/>
    <w:rsid w:val="0022281C"/>
    <w:rsid w:val="00222C2B"/>
    <w:rsid w:val="00222D02"/>
    <w:rsid w:val="00222E17"/>
    <w:rsid w:val="00223DBC"/>
    <w:rsid w:val="00223F69"/>
    <w:rsid w:val="002244E7"/>
    <w:rsid w:val="002245A9"/>
    <w:rsid w:val="002253DA"/>
    <w:rsid w:val="0022619D"/>
    <w:rsid w:val="002261CA"/>
    <w:rsid w:val="00226283"/>
    <w:rsid w:val="00226721"/>
    <w:rsid w:val="002267C9"/>
    <w:rsid w:val="00226875"/>
    <w:rsid w:val="00226B6E"/>
    <w:rsid w:val="002273C1"/>
    <w:rsid w:val="00227522"/>
    <w:rsid w:val="002279CF"/>
    <w:rsid w:val="002306BB"/>
    <w:rsid w:val="00231195"/>
    <w:rsid w:val="00232D15"/>
    <w:rsid w:val="00232DB0"/>
    <w:rsid w:val="00232DF0"/>
    <w:rsid w:val="0023304E"/>
    <w:rsid w:val="00233628"/>
    <w:rsid w:val="002345D0"/>
    <w:rsid w:val="002346E8"/>
    <w:rsid w:val="002346F4"/>
    <w:rsid w:val="00234A1D"/>
    <w:rsid w:val="00234C4C"/>
    <w:rsid w:val="00236148"/>
    <w:rsid w:val="00236427"/>
    <w:rsid w:val="0023660D"/>
    <w:rsid w:val="00236FFE"/>
    <w:rsid w:val="00240425"/>
    <w:rsid w:val="00240B47"/>
    <w:rsid w:val="00240C3B"/>
    <w:rsid w:val="002421EB"/>
    <w:rsid w:val="0024265D"/>
    <w:rsid w:val="00242B85"/>
    <w:rsid w:val="00242E7A"/>
    <w:rsid w:val="0024360D"/>
    <w:rsid w:val="00244064"/>
    <w:rsid w:val="0024479E"/>
    <w:rsid w:val="00245790"/>
    <w:rsid w:val="002457DA"/>
    <w:rsid w:val="00246513"/>
    <w:rsid w:val="00246A58"/>
    <w:rsid w:val="00246C70"/>
    <w:rsid w:val="002474CE"/>
    <w:rsid w:val="00247BD2"/>
    <w:rsid w:val="00247C7E"/>
    <w:rsid w:val="00250019"/>
    <w:rsid w:val="00250818"/>
    <w:rsid w:val="00250CB0"/>
    <w:rsid w:val="00250D97"/>
    <w:rsid w:val="00251016"/>
    <w:rsid w:val="00251852"/>
    <w:rsid w:val="002527FC"/>
    <w:rsid w:val="0025295D"/>
    <w:rsid w:val="0025312C"/>
    <w:rsid w:val="002537D3"/>
    <w:rsid w:val="002539DD"/>
    <w:rsid w:val="00253B8B"/>
    <w:rsid w:val="00254A9F"/>
    <w:rsid w:val="0025511F"/>
    <w:rsid w:val="00255C75"/>
    <w:rsid w:val="002562AE"/>
    <w:rsid w:val="002565C0"/>
    <w:rsid w:val="002566FB"/>
    <w:rsid w:val="00256818"/>
    <w:rsid w:val="002568CC"/>
    <w:rsid w:val="00257D4A"/>
    <w:rsid w:val="002600FE"/>
    <w:rsid w:val="002601F8"/>
    <w:rsid w:val="002601FE"/>
    <w:rsid w:val="002607F0"/>
    <w:rsid w:val="00260924"/>
    <w:rsid w:val="00260C4F"/>
    <w:rsid w:val="00260C60"/>
    <w:rsid w:val="00260EF1"/>
    <w:rsid w:val="002614AF"/>
    <w:rsid w:val="002616C9"/>
    <w:rsid w:val="00261D04"/>
    <w:rsid w:val="002624FE"/>
    <w:rsid w:val="00262A60"/>
    <w:rsid w:val="00262B31"/>
    <w:rsid w:val="00263345"/>
    <w:rsid w:val="002640A2"/>
    <w:rsid w:val="0026521D"/>
    <w:rsid w:val="002653FA"/>
    <w:rsid w:val="002656FC"/>
    <w:rsid w:val="0026591D"/>
    <w:rsid w:val="002663B8"/>
    <w:rsid w:val="00266800"/>
    <w:rsid w:val="0026699D"/>
    <w:rsid w:val="00266A3F"/>
    <w:rsid w:val="00266EA3"/>
    <w:rsid w:val="00266FF0"/>
    <w:rsid w:val="0026717D"/>
    <w:rsid w:val="00270B52"/>
    <w:rsid w:val="0027111D"/>
    <w:rsid w:val="00271268"/>
    <w:rsid w:val="00271519"/>
    <w:rsid w:val="00271813"/>
    <w:rsid w:val="00271A0C"/>
    <w:rsid w:val="00271B23"/>
    <w:rsid w:val="00271BC8"/>
    <w:rsid w:val="00271C9B"/>
    <w:rsid w:val="00271E0F"/>
    <w:rsid w:val="002725CB"/>
    <w:rsid w:val="00273D0D"/>
    <w:rsid w:val="00273DF9"/>
    <w:rsid w:val="002744E8"/>
    <w:rsid w:val="00274681"/>
    <w:rsid w:val="002746FD"/>
    <w:rsid w:val="00275520"/>
    <w:rsid w:val="002759A3"/>
    <w:rsid w:val="00275B18"/>
    <w:rsid w:val="00276386"/>
    <w:rsid w:val="002764F6"/>
    <w:rsid w:val="00276A9B"/>
    <w:rsid w:val="00276C13"/>
    <w:rsid w:val="002774AC"/>
    <w:rsid w:val="00277770"/>
    <w:rsid w:val="002777DC"/>
    <w:rsid w:val="00277B88"/>
    <w:rsid w:val="00277E0F"/>
    <w:rsid w:val="00280615"/>
    <w:rsid w:val="0028097E"/>
    <w:rsid w:val="00280DE4"/>
    <w:rsid w:val="0028153E"/>
    <w:rsid w:val="00281B0D"/>
    <w:rsid w:val="00282C20"/>
    <w:rsid w:val="00282EA0"/>
    <w:rsid w:val="00283331"/>
    <w:rsid w:val="00283344"/>
    <w:rsid w:val="00283CC2"/>
    <w:rsid w:val="00283D0F"/>
    <w:rsid w:val="002841AB"/>
    <w:rsid w:val="0028425D"/>
    <w:rsid w:val="00284282"/>
    <w:rsid w:val="0028440E"/>
    <w:rsid w:val="00284541"/>
    <w:rsid w:val="0028465F"/>
    <w:rsid w:val="002851F1"/>
    <w:rsid w:val="002860D5"/>
    <w:rsid w:val="002863BE"/>
    <w:rsid w:val="00286674"/>
    <w:rsid w:val="00286C42"/>
    <w:rsid w:val="00286D63"/>
    <w:rsid w:val="00286DB5"/>
    <w:rsid w:val="002871C8"/>
    <w:rsid w:val="002874DF"/>
    <w:rsid w:val="00287660"/>
    <w:rsid w:val="002879E1"/>
    <w:rsid w:val="00287B13"/>
    <w:rsid w:val="00287B24"/>
    <w:rsid w:val="00290184"/>
    <w:rsid w:val="002907FE"/>
    <w:rsid w:val="00290949"/>
    <w:rsid w:val="00290C40"/>
    <w:rsid w:val="00291330"/>
    <w:rsid w:val="00291731"/>
    <w:rsid w:val="002918C5"/>
    <w:rsid w:val="002923A7"/>
    <w:rsid w:val="00293328"/>
    <w:rsid w:val="00293396"/>
    <w:rsid w:val="00293667"/>
    <w:rsid w:val="00293710"/>
    <w:rsid w:val="00294802"/>
    <w:rsid w:val="0029529A"/>
    <w:rsid w:val="002956C6"/>
    <w:rsid w:val="002959A6"/>
    <w:rsid w:val="002968C1"/>
    <w:rsid w:val="0029772E"/>
    <w:rsid w:val="002A08FE"/>
    <w:rsid w:val="002A13AD"/>
    <w:rsid w:val="002A15C8"/>
    <w:rsid w:val="002A18AE"/>
    <w:rsid w:val="002A1BD1"/>
    <w:rsid w:val="002A1EB4"/>
    <w:rsid w:val="002A1F06"/>
    <w:rsid w:val="002A2175"/>
    <w:rsid w:val="002A2C6B"/>
    <w:rsid w:val="002A333B"/>
    <w:rsid w:val="002A3713"/>
    <w:rsid w:val="002A3BF1"/>
    <w:rsid w:val="002A3D22"/>
    <w:rsid w:val="002A3F05"/>
    <w:rsid w:val="002A3FC3"/>
    <w:rsid w:val="002A4275"/>
    <w:rsid w:val="002A4588"/>
    <w:rsid w:val="002A4EC8"/>
    <w:rsid w:val="002A5213"/>
    <w:rsid w:val="002A5928"/>
    <w:rsid w:val="002A5FF7"/>
    <w:rsid w:val="002A66F6"/>
    <w:rsid w:val="002A733C"/>
    <w:rsid w:val="002A74FC"/>
    <w:rsid w:val="002A77E3"/>
    <w:rsid w:val="002A7A2C"/>
    <w:rsid w:val="002A7BE5"/>
    <w:rsid w:val="002A7FB7"/>
    <w:rsid w:val="002B0288"/>
    <w:rsid w:val="002B05A1"/>
    <w:rsid w:val="002B0A75"/>
    <w:rsid w:val="002B0B8C"/>
    <w:rsid w:val="002B0BA1"/>
    <w:rsid w:val="002B0EA6"/>
    <w:rsid w:val="002B0EE3"/>
    <w:rsid w:val="002B11CF"/>
    <w:rsid w:val="002B123C"/>
    <w:rsid w:val="002B12F6"/>
    <w:rsid w:val="002B1368"/>
    <w:rsid w:val="002B14CF"/>
    <w:rsid w:val="002B1567"/>
    <w:rsid w:val="002B188E"/>
    <w:rsid w:val="002B1A6D"/>
    <w:rsid w:val="002B1B15"/>
    <w:rsid w:val="002B1E4B"/>
    <w:rsid w:val="002B2B67"/>
    <w:rsid w:val="002B2BCA"/>
    <w:rsid w:val="002B2FFE"/>
    <w:rsid w:val="002B36B1"/>
    <w:rsid w:val="002B3BB8"/>
    <w:rsid w:val="002B3CB2"/>
    <w:rsid w:val="002B3EC6"/>
    <w:rsid w:val="002B50F9"/>
    <w:rsid w:val="002B5A3F"/>
    <w:rsid w:val="002B5B3E"/>
    <w:rsid w:val="002B683F"/>
    <w:rsid w:val="002B69FA"/>
    <w:rsid w:val="002B6C1F"/>
    <w:rsid w:val="002B7054"/>
    <w:rsid w:val="002B7169"/>
    <w:rsid w:val="002B7F0E"/>
    <w:rsid w:val="002C05F9"/>
    <w:rsid w:val="002C0739"/>
    <w:rsid w:val="002C09FD"/>
    <w:rsid w:val="002C1202"/>
    <w:rsid w:val="002C15C0"/>
    <w:rsid w:val="002C184A"/>
    <w:rsid w:val="002C1E30"/>
    <w:rsid w:val="002C1F7C"/>
    <w:rsid w:val="002C1FB4"/>
    <w:rsid w:val="002C20DC"/>
    <w:rsid w:val="002C230C"/>
    <w:rsid w:val="002C2474"/>
    <w:rsid w:val="002C2965"/>
    <w:rsid w:val="002C2CA9"/>
    <w:rsid w:val="002C2D81"/>
    <w:rsid w:val="002C2E11"/>
    <w:rsid w:val="002C363E"/>
    <w:rsid w:val="002C4060"/>
    <w:rsid w:val="002C43CF"/>
    <w:rsid w:val="002C44C4"/>
    <w:rsid w:val="002C4A41"/>
    <w:rsid w:val="002C4E7A"/>
    <w:rsid w:val="002C55EF"/>
    <w:rsid w:val="002C57C2"/>
    <w:rsid w:val="002C5AA2"/>
    <w:rsid w:val="002C61D0"/>
    <w:rsid w:val="002C6E4D"/>
    <w:rsid w:val="002C73A9"/>
    <w:rsid w:val="002C7C4A"/>
    <w:rsid w:val="002D0D74"/>
    <w:rsid w:val="002D1883"/>
    <w:rsid w:val="002D1D3D"/>
    <w:rsid w:val="002D1DA4"/>
    <w:rsid w:val="002D1F93"/>
    <w:rsid w:val="002D201F"/>
    <w:rsid w:val="002D2615"/>
    <w:rsid w:val="002D265B"/>
    <w:rsid w:val="002D28B9"/>
    <w:rsid w:val="002D29B4"/>
    <w:rsid w:val="002D2DCC"/>
    <w:rsid w:val="002D325F"/>
    <w:rsid w:val="002D36A6"/>
    <w:rsid w:val="002D40AC"/>
    <w:rsid w:val="002D44CD"/>
    <w:rsid w:val="002D4F0B"/>
    <w:rsid w:val="002D5814"/>
    <w:rsid w:val="002D59F6"/>
    <w:rsid w:val="002D6286"/>
    <w:rsid w:val="002D669B"/>
    <w:rsid w:val="002D67A8"/>
    <w:rsid w:val="002D6E35"/>
    <w:rsid w:val="002D742A"/>
    <w:rsid w:val="002E022A"/>
    <w:rsid w:val="002E0F6A"/>
    <w:rsid w:val="002E1462"/>
    <w:rsid w:val="002E2E69"/>
    <w:rsid w:val="002E306E"/>
    <w:rsid w:val="002E3DBE"/>
    <w:rsid w:val="002E4034"/>
    <w:rsid w:val="002E404C"/>
    <w:rsid w:val="002E408F"/>
    <w:rsid w:val="002E40E0"/>
    <w:rsid w:val="002E482E"/>
    <w:rsid w:val="002E5237"/>
    <w:rsid w:val="002E52C2"/>
    <w:rsid w:val="002E52F4"/>
    <w:rsid w:val="002E58CD"/>
    <w:rsid w:val="002E5A1D"/>
    <w:rsid w:val="002E6737"/>
    <w:rsid w:val="002E7172"/>
    <w:rsid w:val="002E7681"/>
    <w:rsid w:val="002F0DB0"/>
    <w:rsid w:val="002F0F6B"/>
    <w:rsid w:val="002F108C"/>
    <w:rsid w:val="002F1118"/>
    <w:rsid w:val="002F1124"/>
    <w:rsid w:val="002F26AA"/>
    <w:rsid w:val="002F2F98"/>
    <w:rsid w:val="002F33B7"/>
    <w:rsid w:val="002F3919"/>
    <w:rsid w:val="002F3DC9"/>
    <w:rsid w:val="002F4092"/>
    <w:rsid w:val="002F40D2"/>
    <w:rsid w:val="002F4450"/>
    <w:rsid w:val="002F45D3"/>
    <w:rsid w:val="002F538B"/>
    <w:rsid w:val="002F5738"/>
    <w:rsid w:val="002F589B"/>
    <w:rsid w:val="002F5E55"/>
    <w:rsid w:val="002F6557"/>
    <w:rsid w:val="002F6EC6"/>
    <w:rsid w:val="002F777A"/>
    <w:rsid w:val="002F77B7"/>
    <w:rsid w:val="002F7BFE"/>
    <w:rsid w:val="002F7CC3"/>
    <w:rsid w:val="003006D9"/>
    <w:rsid w:val="003006E2"/>
    <w:rsid w:val="003009DB"/>
    <w:rsid w:val="00300FE2"/>
    <w:rsid w:val="003017D7"/>
    <w:rsid w:val="00301A1E"/>
    <w:rsid w:val="00301F96"/>
    <w:rsid w:val="003024A6"/>
    <w:rsid w:val="003027F2"/>
    <w:rsid w:val="00303449"/>
    <w:rsid w:val="003035EA"/>
    <w:rsid w:val="00304197"/>
    <w:rsid w:val="003043FD"/>
    <w:rsid w:val="00304707"/>
    <w:rsid w:val="00304775"/>
    <w:rsid w:val="003047DF"/>
    <w:rsid w:val="00305317"/>
    <w:rsid w:val="00305A10"/>
    <w:rsid w:val="00305AFC"/>
    <w:rsid w:val="00305D87"/>
    <w:rsid w:val="00305E6C"/>
    <w:rsid w:val="00306580"/>
    <w:rsid w:val="0030671A"/>
    <w:rsid w:val="00306753"/>
    <w:rsid w:val="00306AC8"/>
    <w:rsid w:val="00307155"/>
    <w:rsid w:val="003071CD"/>
    <w:rsid w:val="00307D7F"/>
    <w:rsid w:val="003129CC"/>
    <w:rsid w:val="00312C77"/>
    <w:rsid w:val="003130A7"/>
    <w:rsid w:val="00313151"/>
    <w:rsid w:val="00313355"/>
    <w:rsid w:val="003138FF"/>
    <w:rsid w:val="00313B54"/>
    <w:rsid w:val="00314521"/>
    <w:rsid w:val="00314708"/>
    <w:rsid w:val="00314D2D"/>
    <w:rsid w:val="00315038"/>
    <w:rsid w:val="00315090"/>
    <w:rsid w:val="003150C5"/>
    <w:rsid w:val="003160F3"/>
    <w:rsid w:val="0031653F"/>
    <w:rsid w:val="00316B25"/>
    <w:rsid w:val="00316D38"/>
    <w:rsid w:val="00317C3A"/>
    <w:rsid w:val="00320061"/>
    <w:rsid w:val="00320876"/>
    <w:rsid w:val="003210B6"/>
    <w:rsid w:val="003214E8"/>
    <w:rsid w:val="003214EF"/>
    <w:rsid w:val="00321597"/>
    <w:rsid w:val="00321638"/>
    <w:rsid w:val="003218C1"/>
    <w:rsid w:val="00322777"/>
    <w:rsid w:val="00322836"/>
    <w:rsid w:val="00322876"/>
    <w:rsid w:val="00322DFC"/>
    <w:rsid w:val="0032319B"/>
    <w:rsid w:val="003231A2"/>
    <w:rsid w:val="00323305"/>
    <w:rsid w:val="003236E5"/>
    <w:rsid w:val="0032418F"/>
    <w:rsid w:val="00324A96"/>
    <w:rsid w:val="0032562C"/>
    <w:rsid w:val="003258D8"/>
    <w:rsid w:val="00325C25"/>
    <w:rsid w:val="0032704E"/>
    <w:rsid w:val="0032781F"/>
    <w:rsid w:val="00327928"/>
    <w:rsid w:val="00327AB7"/>
    <w:rsid w:val="0033003E"/>
    <w:rsid w:val="0033016F"/>
    <w:rsid w:val="003309FA"/>
    <w:rsid w:val="00330E4E"/>
    <w:rsid w:val="00330E5A"/>
    <w:rsid w:val="00331473"/>
    <w:rsid w:val="003314C5"/>
    <w:rsid w:val="0033164A"/>
    <w:rsid w:val="0033185D"/>
    <w:rsid w:val="00331ABA"/>
    <w:rsid w:val="00331C60"/>
    <w:rsid w:val="00331CB5"/>
    <w:rsid w:val="00332145"/>
    <w:rsid w:val="003322BE"/>
    <w:rsid w:val="003322FA"/>
    <w:rsid w:val="0033234F"/>
    <w:rsid w:val="00332565"/>
    <w:rsid w:val="00332BCC"/>
    <w:rsid w:val="003338A9"/>
    <w:rsid w:val="00333AB8"/>
    <w:rsid w:val="00333C44"/>
    <w:rsid w:val="00334005"/>
    <w:rsid w:val="00334771"/>
    <w:rsid w:val="00334D21"/>
    <w:rsid w:val="003353DF"/>
    <w:rsid w:val="003358A5"/>
    <w:rsid w:val="00336064"/>
    <w:rsid w:val="003365B2"/>
    <w:rsid w:val="00336789"/>
    <w:rsid w:val="00336F7F"/>
    <w:rsid w:val="00337882"/>
    <w:rsid w:val="0033797A"/>
    <w:rsid w:val="00337FF6"/>
    <w:rsid w:val="0034037C"/>
    <w:rsid w:val="00340704"/>
    <w:rsid w:val="003407F6"/>
    <w:rsid w:val="003411D6"/>
    <w:rsid w:val="00341537"/>
    <w:rsid w:val="00341918"/>
    <w:rsid w:val="0034207D"/>
    <w:rsid w:val="003422C9"/>
    <w:rsid w:val="00343355"/>
    <w:rsid w:val="0034372F"/>
    <w:rsid w:val="00343758"/>
    <w:rsid w:val="00343B21"/>
    <w:rsid w:val="00343D9A"/>
    <w:rsid w:val="00344573"/>
    <w:rsid w:val="00345341"/>
    <w:rsid w:val="0034573B"/>
    <w:rsid w:val="00345A5D"/>
    <w:rsid w:val="00346707"/>
    <w:rsid w:val="00347471"/>
    <w:rsid w:val="00347BFF"/>
    <w:rsid w:val="003504DE"/>
    <w:rsid w:val="00350595"/>
    <w:rsid w:val="00351299"/>
    <w:rsid w:val="00351C80"/>
    <w:rsid w:val="00352311"/>
    <w:rsid w:val="0035274B"/>
    <w:rsid w:val="003528EB"/>
    <w:rsid w:val="00352ACB"/>
    <w:rsid w:val="00352FF4"/>
    <w:rsid w:val="00353816"/>
    <w:rsid w:val="00353D36"/>
    <w:rsid w:val="00353E87"/>
    <w:rsid w:val="00354255"/>
    <w:rsid w:val="00355514"/>
    <w:rsid w:val="0035574C"/>
    <w:rsid w:val="003562C2"/>
    <w:rsid w:val="0035667D"/>
    <w:rsid w:val="003567A5"/>
    <w:rsid w:val="00356D2C"/>
    <w:rsid w:val="00356D48"/>
    <w:rsid w:val="00356FE6"/>
    <w:rsid w:val="003575F5"/>
    <w:rsid w:val="0036045D"/>
    <w:rsid w:val="00360699"/>
    <w:rsid w:val="00360AAE"/>
    <w:rsid w:val="00361583"/>
    <w:rsid w:val="003616F0"/>
    <w:rsid w:val="00361A10"/>
    <w:rsid w:val="00361C6F"/>
    <w:rsid w:val="00362128"/>
    <w:rsid w:val="003626B0"/>
    <w:rsid w:val="00363158"/>
    <w:rsid w:val="00363F3A"/>
    <w:rsid w:val="00364347"/>
    <w:rsid w:val="003646DD"/>
    <w:rsid w:val="003649C5"/>
    <w:rsid w:val="003652BA"/>
    <w:rsid w:val="00365331"/>
    <w:rsid w:val="003653C2"/>
    <w:rsid w:val="00366571"/>
    <w:rsid w:val="00366AFB"/>
    <w:rsid w:val="00367808"/>
    <w:rsid w:val="00367885"/>
    <w:rsid w:val="00370376"/>
    <w:rsid w:val="0037084C"/>
    <w:rsid w:val="00370A12"/>
    <w:rsid w:val="00370B01"/>
    <w:rsid w:val="003713D2"/>
    <w:rsid w:val="00371901"/>
    <w:rsid w:val="00371D00"/>
    <w:rsid w:val="0037217E"/>
    <w:rsid w:val="003724E0"/>
    <w:rsid w:val="0037252F"/>
    <w:rsid w:val="003727B4"/>
    <w:rsid w:val="00372E06"/>
    <w:rsid w:val="0037327B"/>
    <w:rsid w:val="00373ABA"/>
    <w:rsid w:val="00374639"/>
    <w:rsid w:val="0037492D"/>
    <w:rsid w:val="00376026"/>
    <w:rsid w:val="003768D9"/>
    <w:rsid w:val="00376E53"/>
    <w:rsid w:val="0037788D"/>
    <w:rsid w:val="00377D0E"/>
    <w:rsid w:val="00377D7E"/>
    <w:rsid w:val="003803D0"/>
    <w:rsid w:val="0038040D"/>
    <w:rsid w:val="0038111F"/>
    <w:rsid w:val="00381D47"/>
    <w:rsid w:val="00381E47"/>
    <w:rsid w:val="003820DB"/>
    <w:rsid w:val="00382304"/>
    <w:rsid w:val="003826DF"/>
    <w:rsid w:val="00383A6B"/>
    <w:rsid w:val="00383B9E"/>
    <w:rsid w:val="00384098"/>
    <w:rsid w:val="00385013"/>
    <w:rsid w:val="0038547A"/>
    <w:rsid w:val="00385B17"/>
    <w:rsid w:val="00385D9E"/>
    <w:rsid w:val="003870B4"/>
    <w:rsid w:val="00387115"/>
    <w:rsid w:val="0038714A"/>
    <w:rsid w:val="003871A5"/>
    <w:rsid w:val="00387644"/>
    <w:rsid w:val="003876CA"/>
    <w:rsid w:val="00390476"/>
    <w:rsid w:val="00390975"/>
    <w:rsid w:val="00391045"/>
    <w:rsid w:val="003915DB"/>
    <w:rsid w:val="003918E7"/>
    <w:rsid w:val="00391FA6"/>
    <w:rsid w:val="00392025"/>
    <w:rsid w:val="00392188"/>
    <w:rsid w:val="003921D5"/>
    <w:rsid w:val="003923FE"/>
    <w:rsid w:val="00392808"/>
    <w:rsid w:val="003932D1"/>
    <w:rsid w:val="00394C35"/>
    <w:rsid w:val="00395285"/>
    <w:rsid w:val="003953DB"/>
    <w:rsid w:val="0039578F"/>
    <w:rsid w:val="00395828"/>
    <w:rsid w:val="00396AA9"/>
    <w:rsid w:val="0039743A"/>
    <w:rsid w:val="003975A9"/>
    <w:rsid w:val="003A0136"/>
    <w:rsid w:val="003A02F0"/>
    <w:rsid w:val="003A02FD"/>
    <w:rsid w:val="003A06B3"/>
    <w:rsid w:val="003A0829"/>
    <w:rsid w:val="003A0B81"/>
    <w:rsid w:val="003A1891"/>
    <w:rsid w:val="003A2A08"/>
    <w:rsid w:val="003A3F9E"/>
    <w:rsid w:val="003A429D"/>
    <w:rsid w:val="003A4329"/>
    <w:rsid w:val="003A51A3"/>
    <w:rsid w:val="003A51E4"/>
    <w:rsid w:val="003A58A2"/>
    <w:rsid w:val="003A5941"/>
    <w:rsid w:val="003A5ECF"/>
    <w:rsid w:val="003A6687"/>
    <w:rsid w:val="003A66F5"/>
    <w:rsid w:val="003A6AC9"/>
    <w:rsid w:val="003A719A"/>
    <w:rsid w:val="003B0466"/>
    <w:rsid w:val="003B0A09"/>
    <w:rsid w:val="003B0C4C"/>
    <w:rsid w:val="003B17AE"/>
    <w:rsid w:val="003B1999"/>
    <w:rsid w:val="003B241F"/>
    <w:rsid w:val="003B28F9"/>
    <w:rsid w:val="003B2D7D"/>
    <w:rsid w:val="003B2E84"/>
    <w:rsid w:val="003B37B8"/>
    <w:rsid w:val="003B37C8"/>
    <w:rsid w:val="003B3A09"/>
    <w:rsid w:val="003B49E5"/>
    <w:rsid w:val="003B4C08"/>
    <w:rsid w:val="003B4D3D"/>
    <w:rsid w:val="003B5D0E"/>
    <w:rsid w:val="003B6B79"/>
    <w:rsid w:val="003B706C"/>
    <w:rsid w:val="003B7496"/>
    <w:rsid w:val="003C04CD"/>
    <w:rsid w:val="003C0C2F"/>
    <w:rsid w:val="003C123A"/>
    <w:rsid w:val="003C1454"/>
    <w:rsid w:val="003C1496"/>
    <w:rsid w:val="003C151F"/>
    <w:rsid w:val="003C184A"/>
    <w:rsid w:val="003C1FB8"/>
    <w:rsid w:val="003C2002"/>
    <w:rsid w:val="003C2152"/>
    <w:rsid w:val="003C2337"/>
    <w:rsid w:val="003C23F2"/>
    <w:rsid w:val="003C2566"/>
    <w:rsid w:val="003C2636"/>
    <w:rsid w:val="003C28FE"/>
    <w:rsid w:val="003C2952"/>
    <w:rsid w:val="003C335C"/>
    <w:rsid w:val="003C4527"/>
    <w:rsid w:val="003C47C6"/>
    <w:rsid w:val="003C4807"/>
    <w:rsid w:val="003C5614"/>
    <w:rsid w:val="003C59DA"/>
    <w:rsid w:val="003C5CBA"/>
    <w:rsid w:val="003C64EF"/>
    <w:rsid w:val="003C6702"/>
    <w:rsid w:val="003C67D6"/>
    <w:rsid w:val="003C695E"/>
    <w:rsid w:val="003C73BF"/>
    <w:rsid w:val="003C75A3"/>
    <w:rsid w:val="003C76D9"/>
    <w:rsid w:val="003C77B2"/>
    <w:rsid w:val="003C7F25"/>
    <w:rsid w:val="003D0363"/>
    <w:rsid w:val="003D06E9"/>
    <w:rsid w:val="003D0A3D"/>
    <w:rsid w:val="003D0ABE"/>
    <w:rsid w:val="003D111B"/>
    <w:rsid w:val="003D11E4"/>
    <w:rsid w:val="003D132E"/>
    <w:rsid w:val="003D1EA6"/>
    <w:rsid w:val="003D1F93"/>
    <w:rsid w:val="003D1FE3"/>
    <w:rsid w:val="003D21A9"/>
    <w:rsid w:val="003D273D"/>
    <w:rsid w:val="003D2E2F"/>
    <w:rsid w:val="003D2E34"/>
    <w:rsid w:val="003D3BA5"/>
    <w:rsid w:val="003D4C7C"/>
    <w:rsid w:val="003D4D60"/>
    <w:rsid w:val="003D5BD5"/>
    <w:rsid w:val="003D5BE1"/>
    <w:rsid w:val="003D5DCD"/>
    <w:rsid w:val="003D5EA2"/>
    <w:rsid w:val="003D641D"/>
    <w:rsid w:val="003D6BC7"/>
    <w:rsid w:val="003D6FE4"/>
    <w:rsid w:val="003D73D1"/>
    <w:rsid w:val="003D76C3"/>
    <w:rsid w:val="003E0847"/>
    <w:rsid w:val="003E0939"/>
    <w:rsid w:val="003E1401"/>
    <w:rsid w:val="003E17E9"/>
    <w:rsid w:val="003E1B39"/>
    <w:rsid w:val="003E1E49"/>
    <w:rsid w:val="003E1E7D"/>
    <w:rsid w:val="003E2053"/>
    <w:rsid w:val="003E22A0"/>
    <w:rsid w:val="003E28E7"/>
    <w:rsid w:val="003E2A5B"/>
    <w:rsid w:val="003E3F08"/>
    <w:rsid w:val="003E4465"/>
    <w:rsid w:val="003E4612"/>
    <w:rsid w:val="003E4B4C"/>
    <w:rsid w:val="003E4E93"/>
    <w:rsid w:val="003E5050"/>
    <w:rsid w:val="003E57ED"/>
    <w:rsid w:val="003E642D"/>
    <w:rsid w:val="003E659F"/>
    <w:rsid w:val="003E67AD"/>
    <w:rsid w:val="003E7343"/>
    <w:rsid w:val="003E795A"/>
    <w:rsid w:val="003F0027"/>
    <w:rsid w:val="003F0296"/>
    <w:rsid w:val="003F0AF2"/>
    <w:rsid w:val="003F2171"/>
    <w:rsid w:val="003F2329"/>
    <w:rsid w:val="003F3945"/>
    <w:rsid w:val="003F3963"/>
    <w:rsid w:val="003F39D6"/>
    <w:rsid w:val="003F3B23"/>
    <w:rsid w:val="003F3CE4"/>
    <w:rsid w:val="003F446F"/>
    <w:rsid w:val="003F44B9"/>
    <w:rsid w:val="003F5177"/>
    <w:rsid w:val="003F5465"/>
    <w:rsid w:val="003F5A91"/>
    <w:rsid w:val="003F5F29"/>
    <w:rsid w:val="003F65FB"/>
    <w:rsid w:val="003F66B9"/>
    <w:rsid w:val="003F76F3"/>
    <w:rsid w:val="003F7A74"/>
    <w:rsid w:val="003F7D6C"/>
    <w:rsid w:val="0040011F"/>
    <w:rsid w:val="004001B2"/>
    <w:rsid w:val="00400467"/>
    <w:rsid w:val="00400815"/>
    <w:rsid w:val="0040087F"/>
    <w:rsid w:val="00401156"/>
    <w:rsid w:val="004012A5"/>
    <w:rsid w:val="00401385"/>
    <w:rsid w:val="004015E8"/>
    <w:rsid w:val="00401724"/>
    <w:rsid w:val="00401987"/>
    <w:rsid w:val="004024F4"/>
    <w:rsid w:val="004026F3"/>
    <w:rsid w:val="004026F8"/>
    <w:rsid w:val="00402FF4"/>
    <w:rsid w:val="00403017"/>
    <w:rsid w:val="004030BB"/>
    <w:rsid w:val="004034D2"/>
    <w:rsid w:val="004034EF"/>
    <w:rsid w:val="00403760"/>
    <w:rsid w:val="0040394F"/>
    <w:rsid w:val="0040397C"/>
    <w:rsid w:val="00403993"/>
    <w:rsid w:val="00403FE2"/>
    <w:rsid w:val="0040452A"/>
    <w:rsid w:val="00404E51"/>
    <w:rsid w:val="00404EAF"/>
    <w:rsid w:val="00404EB3"/>
    <w:rsid w:val="0040519E"/>
    <w:rsid w:val="00405538"/>
    <w:rsid w:val="004056E6"/>
    <w:rsid w:val="00405D93"/>
    <w:rsid w:val="004064B0"/>
    <w:rsid w:val="004066A8"/>
    <w:rsid w:val="00407338"/>
    <w:rsid w:val="00407AB1"/>
    <w:rsid w:val="004103AC"/>
    <w:rsid w:val="004109B0"/>
    <w:rsid w:val="00410B1B"/>
    <w:rsid w:val="00412575"/>
    <w:rsid w:val="004129FC"/>
    <w:rsid w:val="00413398"/>
    <w:rsid w:val="00415513"/>
    <w:rsid w:val="004155C8"/>
    <w:rsid w:val="0041602C"/>
    <w:rsid w:val="00416ADD"/>
    <w:rsid w:val="00417655"/>
    <w:rsid w:val="004201F1"/>
    <w:rsid w:val="004207BA"/>
    <w:rsid w:val="00420A99"/>
    <w:rsid w:val="00420F4B"/>
    <w:rsid w:val="0042135A"/>
    <w:rsid w:val="00421423"/>
    <w:rsid w:val="00421782"/>
    <w:rsid w:val="00421AA6"/>
    <w:rsid w:val="0042237C"/>
    <w:rsid w:val="004223F7"/>
    <w:rsid w:val="00422B2A"/>
    <w:rsid w:val="00424199"/>
    <w:rsid w:val="0042428B"/>
    <w:rsid w:val="0042472F"/>
    <w:rsid w:val="00424EF0"/>
    <w:rsid w:val="00425081"/>
    <w:rsid w:val="00425481"/>
    <w:rsid w:val="00425AFB"/>
    <w:rsid w:val="0042630A"/>
    <w:rsid w:val="00426760"/>
    <w:rsid w:val="00427227"/>
    <w:rsid w:val="0042750E"/>
    <w:rsid w:val="00427D28"/>
    <w:rsid w:val="004300FE"/>
    <w:rsid w:val="0043032F"/>
    <w:rsid w:val="004306B2"/>
    <w:rsid w:val="00431671"/>
    <w:rsid w:val="00431805"/>
    <w:rsid w:val="00431DCD"/>
    <w:rsid w:val="00432EB3"/>
    <w:rsid w:val="004333F5"/>
    <w:rsid w:val="00433608"/>
    <w:rsid w:val="0043360C"/>
    <w:rsid w:val="004339E4"/>
    <w:rsid w:val="00433B1D"/>
    <w:rsid w:val="004342AA"/>
    <w:rsid w:val="00434518"/>
    <w:rsid w:val="0043459E"/>
    <w:rsid w:val="004345DB"/>
    <w:rsid w:val="004347EF"/>
    <w:rsid w:val="00434868"/>
    <w:rsid w:val="004356CA"/>
    <w:rsid w:val="004357C9"/>
    <w:rsid w:val="00435936"/>
    <w:rsid w:val="00435F3A"/>
    <w:rsid w:val="00436076"/>
    <w:rsid w:val="004365EB"/>
    <w:rsid w:val="00436A04"/>
    <w:rsid w:val="00437365"/>
    <w:rsid w:val="00437B9D"/>
    <w:rsid w:val="00437EB1"/>
    <w:rsid w:val="00437FA1"/>
    <w:rsid w:val="00437FBC"/>
    <w:rsid w:val="00440AE0"/>
    <w:rsid w:val="00440D1D"/>
    <w:rsid w:val="00440D6D"/>
    <w:rsid w:val="00440F8B"/>
    <w:rsid w:val="0044141B"/>
    <w:rsid w:val="00441540"/>
    <w:rsid w:val="00441A6E"/>
    <w:rsid w:val="00441B1B"/>
    <w:rsid w:val="00441DB8"/>
    <w:rsid w:val="004423E3"/>
    <w:rsid w:val="00442A0B"/>
    <w:rsid w:val="0044428E"/>
    <w:rsid w:val="004446DE"/>
    <w:rsid w:val="00444F75"/>
    <w:rsid w:val="00445748"/>
    <w:rsid w:val="00445947"/>
    <w:rsid w:val="00445F75"/>
    <w:rsid w:val="00445F8F"/>
    <w:rsid w:val="00445F96"/>
    <w:rsid w:val="004470B9"/>
    <w:rsid w:val="00450242"/>
    <w:rsid w:val="00450463"/>
    <w:rsid w:val="004505B3"/>
    <w:rsid w:val="00451032"/>
    <w:rsid w:val="004510B0"/>
    <w:rsid w:val="0045131E"/>
    <w:rsid w:val="00451BB6"/>
    <w:rsid w:val="00451ED4"/>
    <w:rsid w:val="00451EE2"/>
    <w:rsid w:val="00452355"/>
    <w:rsid w:val="00452370"/>
    <w:rsid w:val="004531C7"/>
    <w:rsid w:val="00453393"/>
    <w:rsid w:val="0045421E"/>
    <w:rsid w:val="004546C9"/>
    <w:rsid w:val="0045768E"/>
    <w:rsid w:val="004577AD"/>
    <w:rsid w:val="004578C8"/>
    <w:rsid w:val="0046112A"/>
    <w:rsid w:val="00461171"/>
    <w:rsid w:val="00461241"/>
    <w:rsid w:val="00461869"/>
    <w:rsid w:val="0046195E"/>
    <w:rsid w:val="00462140"/>
    <w:rsid w:val="00462DF4"/>
    <w:rsid w:val="00462E17"/>
    <w:rsid w:val="00462F16"/>
    <w:rsid w:val="00463339"/>
    <w:rsid w:val="00464331"/>
    <w:rsid w:val="00464ECB"/>
    <w:rsid w:val="004656FB"/>
    <w:rsid w:val="00465807"/>
    <w:rsid w:val="00465938"/>
    <w:rsid w:val="00466622"/>
    <w:rsid w:val="004669D6"/>
    <w:rsid w:val="00467035"/>
    <w:rsid w:val="0047034F"/>
    <w:rsid w:val="00470F23"/>
    <w:rsid w:val="00471185"/>
    <w:rsid w:val="004715EB"/>
    <w:rsid w:val="00472190"/>
    <w:rsid w:val="004723BF"/>
    <w:rsid w:val="00472B7F"/>
    <w:rsid w:val="00474171"/>
    <w:rsid w:val="004747DF"/>
    <w:rsid w:val="00474A40"/>
    <w:rsid w:val="00474F90"/>
    <w:rsid w:val="00475105"/>
    <w:rsid w:val="0047520B"/>
    <w:rsid w:val="00475444"/>
    <w:rsid w:val="004760FB"/>
    <w:rsid w:val="00476237"/>
    <w:rsid w:val="004766C9"/>
    <w:rsid w:val="004769A0"/>
    <w:rsid w:val="00477184"/>
    <w:rsid w:val="0047747C"/>
    <w:rsid w:val="0048098E"/>
    <w:rsid w:val="00480F8E"/>
    <w:rsid w:val="004812EE"/>
    <w:rsid w:val="004814DD"/>
    <w:rsid w:val="00481766"/>
    <w:rsid w:val="00481C9B"/>
    <w:rsid w:val="00481D63"/>
    <w:rsid w:val="00483849"/>
    <w:rsid w:val="00483BB5"/>
    <w:rsid w:val="0048425B"/>
    <w:rsid w:val="00484294"/>
    <w:rsid w:val="0048445A"/>
    <w:rsid w:val="004844C6"/>
    <w:rsid w:val="00484587"/>
    <w:rsid w:val="004848D5"/>
    <w:rsid w:val="00485439"/>
    <w:rsid w:val="004854C1"/>
    <w:rsid w:val="004857CF"/>
    <w:rsid w:val="00486681"/>
    <w:rsid w:val="00486EF8"/>
    <w:rsid w:val="00486F10"/>
    <w:rsid w:val="00487715"/>
    <w:rsid w:val="00487B3E"/>
    <w:rsid w:val="004901BC"/>
    <w:rsid w:val="00490C46"/>
    <w:rsid w:val="00490C48"/>
    <w:rsid w:val="00490DB6"/>
    <w:rsid w:val="00491694"/>
    <w:rsid w:val="0049265D"/>
    <w:rsid w:val="004929DF"/>
    <w:rsid w:val="00493196"/>
    <w:rsid w:val="004933BB"/>
    <w:rsid w:val="00494865"/>
    <w:rsid w:val="00494BB6"/>
    <w:rsid w:val="00494C46"/>
    <w:rsid w:val="00495316"/>
    <w:rsid w:val="00495F74"/>
    <w:rsid w:val="004960C3"/>
    <w:rsid w:val="00496812"/>
    <w:rsid w:val="00496F0A"/>
    <w:rsid w:val="00496F56"/>
    <w:rsid w:val="004971E0"/>
    <w:rsid w:val="004971EB"/>
    <w:rsid w:val="0049735F"/>
    <w:rsid w:val="004A0176"/>
    <w:rsid w:val="004A0834"/>
    <w:rsid w:val="004A08DE"/>
    <w:rsid w:val="004A0AAF"/>
    <w:rsid w:val="004A0DE5"/>
    <w:rsid w:val="004A0F0D"/>
    <w:rsid w:val="004A12D5"/>
    <w:rsid w:val="004A16E8"/>
    <w:rsid w:val="004A245E"/>
    <w:rsid w:val="004A3246"/>
    <w:rsid w:val="004A3AFD"/>
    <w:rsid w:val="004A3E13"/>
    <w:rsid w:val="004A4552"/>
    <w:rsid w:val="004A4737"/>
    <w:rsid w:val="004A55E7"/>
    <w:rsid w:val="004A5627"/>
    <w:rsid w:val="004A6D7C"/>
    <w:rsid w:val="004A7CAA"/>
    <w:rsid w:val="004A7EBC"/>
    <w:rsid w:val="004B02DE"/>
    <w:rsid w:val="004B08E2"/>
    <w:rsid w:val="004B0914"/>
    <w:rsid w:val="004B1007"/>
    <w:rsid w:val="004B16D7"/>
    <w:rsid w:val="004B1D11"/>
    <w:rsid w:val="004B21E2"/>
    <w:rsid w:val="004B37D9"/>
    <w:rsid w:val="004B3895"/>
    <w:rsid w:val="004B38E4"/>
    <w:rsid w:val="004B3B1A"/>
    <w:rsid w:val="004B3D27"/>
    <w:rsid w:val="004B3D94"/>
    <w:rsid w:val="004B4B3F"/>
    <w:rsid w:val="004B4F08"/>
    <w:rsid w:val="004B4F13"/>
    <w:rsid w:val="004B50F5"/>
    <w:rsid w:val="004B5C46"/>
    <w:rsid w:val="004B66E4"/>
    <w:rsid w:val="004B6C46"/>
    <w:rsid w:val="004B6D2C"/>
    <w:rsid w:val="004B6E5D"/>
    <w:rsid w:val="004B7342"/>
    <w:rsid w:val="004B7C61"/>
    <w:rsid w:val="004B7E78"/>
    <w:rsid w:val="004C0618"/>
    <w:rsid w:val="004C093B"/>
    <w:rsid w:val="004C0EF1"/>
    <w:rsid w:val="004C1610"/>
    <w:rsid w:val="004C2DC6"/>
    <w:rsid w:val="004C3302"/>
    <w:rsid w:val="004C35D2"/>
    <w:rsid w:val="004C3930"/>
    <w:rsid w:val="004C3A49"/>
    <w:rsid w:val="004C3C1E"/>
    <w:rsid w:val="004C3ED7"/>
    <w:rsid w:val="004C3F75"/>
    <w:rsid w:val="004C405A"/>
    <w:rsid w:val="004C41F0"/>
    <w:rsid w:val="004C4552"/>
    <w:rsid w:val="004C4ED6"/>
    <w:rsid w:val="004C5249"/>
    <w:rsid w:val="004C5611"/>
    <w:rsid w:val="004C6288"/>
    <w:rsid w:val="004C6289"/>
    <w:rsid w:val="004C636D"/>
    <w:rsid w:val="004C6FC4"/>
    <w:rsid w:val="004D0731"/>
    <w:rsid w:val="004D0CA9"/>
    <w:rsid w:val="004D0D9A"/>
    <w:rsid w:val="004D1A9D"/>
    <w:rsid w:val="004D1C7F"/>
    <w:rsid w:val="004D2606"/>
    <w:rsid w:val="004D2E08"/>
    <w:rsid w:val="004D3487"/>
    <w:rsid w:val="004D39F6"/>
    <w:rsid w:val="004D3C17"/>
    <w:rsid w:val="004D3FFA"/>
    <w:rsid w:val="004D49A8"/>
    <w:rsid w:val="004D4A20"/>
    <w:rsid w:val="004D4ACF"/>
    <w:rsid w:val="004D4E6F"/>
    <w:rsid w:val="004D5439"/>
    <w:rsid w:val="004D575F"/>
    <w:rsid w:val="004D5CE3"/>
    <w:rsid w:val="004D5F75"/>
    <w:rsid w:val="004D6292"/>
    <w:rsid w:val="004D62C8"/>
    <w:rsid w:val="004D66D0"/>
    <w:rsid w:val="004D72BA"/>
    <w:rsid w:val="004D7C2A"/>
    <w:rsid w:val="004D7FD4"/>
    <w:rsid w:val="004E012D"/>
    <w:rsid w:val="004E049F"/>
    <w:rsid w:val="004E0587"/>
    <w:rsid w:val="004E0635"/>
    <w:rsid w:val="004E0926"/>
    <w:rsid w:val="004E0F90"/>
    <w:rsid w:val="004E1A75"/>
    <w:rsid w:val="004E1BD8"/>
    <w:rsid w:val="004E34F8"/>
    <w:rsid w:val="004E3B0E"/>
    <w:rsid w:val="004E490D"/>
    <w:rsid w:val="004E4BFB"/>
    <w:rsid w:val="004E5C06"/>
    <w:rsid w:val="004E6BCF"/>
    <w:rsid w:val="004E6CA5"/>
    <w:rsid w:val="004E6D2B"/>
    <w:rsid w:val="004E6F9F"/>
    <w:rsid w:val="004E7EF8"/>
    <w:rsid w:val="004F0102"/>
    <w:rsid w:val="004F03C9"/>
    <w:rsid w:val="004F094A"/>
    <w:rsid w:val="004F0EF2"/>
    <w:rsid w:val="004F1002"/>
    <w:rsid w:val="004F1BF7"/>
    <w:rsid w:val="004F1D30"/>
    <w:rsid w:val="004F1D46"/>
    <w:rsid w:val="004F2088"/>
    <w:rsid w:val="004F2118"/>
    <w:rsid w:val="004F2A1C"/>
    <w:rsid w:val="004F2AE2"/>
    <w:rsid w:val="004F2C2E"/>
    <w:rsid w:val="004F30BA"/>
    <w:rsid w:val="004F31C0"/>
    <w:rsid w:val="004F35C1"/>
    <w:rsid w:val="004F36ED"/>
    <w:rsid w:val="004F3FFA"/>
    <w:rsid w:val="004F4159"/>
    <w:rsid w:val="004F52AA"/>
    <w:rsid w:val="004F6238"/>
    <w:rsid w:val="004F6458"/>
    <w:rsid w:val="004F662B"/>
    <w:rsid w:val="004F6890"/>
    <w:rsid w:val="004F6BBF"/>
    <w:rsid w:val="004F6ED0"/>
    <w:rsid w:val="004F77DF"/>
    <w:rsid w:val="004F7EE2"/>
    <w:rsid w:val="005000AA"/>
    <w:rsid w:val="00500273"/>
    <w:rsid w:val="00500C6A"/>
    <w:rsid w:val="005011C2"/>
    <w:rsid w:val="005021B8"/>
    <w:rsid w:val="005023E3"/>
    <w:rsid w:val="0050265E"/>
    <w:rsid w:val="005027D8"/>
    <w:rsid w:val="00502A2B"/>
    <w:rsid w:val="00502B0F"/>
    <w:rsid w:val="00502DC4"/>
    <w:rsid w:val="00502FC0"/>
    <w:rsid w:val="00503202"/>
    <w:rsid w:val="00503675"/>
    <w:rsid w:val="00503CB5"/>
    <w:rsid w:val="005040E6"/>
    <w:rsid w:val="00504366"/>
    <w:rsid w:val="0050436F"/>
    <w:rsid w:val="00504E1A"/>
    <w:rsid w:val="0050556A"/>
    <w:rsid w:val="005058FD"/>
    <w:rsid w:val="0050628E"/>
    <w:rsid w:val="00506502"/>
    <w:rsid w:val="005069E0"/>
    <w:rsid w:val="00506C15"/>
    <w:rsid w:val="00507546"/>
    <w:rsid w:val="005075AD"/>
    <w:rsid w:val="00507ACB"/>
    <w:rsid w:val="00507CDB"/>
    <w:rsid w:val="00507DA1"/>
    <w:rsid w:val="005101A0"/>
    <w:rsid w:val="0051033A"/>
    <w:rsid w:val="00510503"/>
    <w:rsid w:val="00510934"/>
    <w:rsid w:val="00510C8C"/>
    <w:rsid w:val="00510EED"/>
    <w:rsid w:val="0051161C"/>
    <w:rsid w:val="00511A3E"/>
    <w:rsid w:val="005127C1"/>
    <w:rsid w:val="00512F6A"/>
    <w:rsid w:val="00513107"/>
    <w:rsid w:val="00513337"/>
    <w:rsid w:val="0051348F"/>
    <w:rsid w:val="005134C3"/>
    <w:rsid w:val="0051385A"/>
    <w:rsid w:val="00513892"/>
    <w:rsid w:val="00513D03"/>
    <w:rsid w:val="00513D07"/>
    <w:rsid w:val="00513F04"/>
    <w:rsid w:val="00514A58"/>
    <w:rsid w:val="00515248"/>
    <w:rsid w:val="00515397"/>
    <w:rsid w:val="0051545F"/>
    <w:rsid w:val="00515689"/>
    <w:rsid w:val="0051578E"/>
    <w:rsid w:val="005158C1"/>
    <w:rsid w:val="00515ED5"/>
    <w:rsid w:val="005160C0"/>
    <w:rsid w:val="00516EC2"/>
    <w:rsid w:val="00517213"/>
    <w:rsid w:val="0051790A"/>
    <w:rsid w:val="00517973"/>
    <w:rsid w:val="00520D65"/>
    <w:rsid w:val="00520DC2"/>
    <w:rsid w:val="0052194E"/>
    <w:rsid w:val="00521D5C"/>
    <w:rsid w:val="00521E2F"/>
    <w:rsid w:val="00522566"/>
    <w:rsid w:val="005234EC"/>
    <w:rsid w:val="005236B5"/>
    <w:rsid w:val="00523FCC"/>
    <w:rsid w:val="00524374"/>
    <w:rsid w:val="00524562"/>
    <w:rsid w:val="0052467D"/>
    <w:rsid w:val="00524C0B"/>
    <w:rsid w:val="005251DD"/>
    <w:rsid w:val="00526477"/>
    <w:rsid w:val="00526843"/>
    <w:rsid w:val="00526B39"/>
    <w:rsid w:val="00526C07"/>
    <w:rsid w:val="00527A30"/>
    <w:rsid w:val="00527DF5"/>
    <w:rsid w:val="00530060"/>
    <w:rsid w:val="0053007E"/>
    <w:rsid w:val="005304A5"/>
    <w:rsid w:val="00531053"/>
    <w:rsid w:val="00531113"/>
    <w:rsid w:val="00531512"/>
    <w:rsid w:val="00531C9B"/>
    <w:rsid w:val="00532052"/>
    <w:rsid w:val="00532621"/>
    <w:rsid w:val="00532FDE"/>
    <w:rsid w:val="0053306B"/>
    <w:rsid w:val="00533B85"/>
    <w:rsid w:val="0053443C"/>
    <w:rsid w:val="0053476C"/>
    <w:rsid w:val="00534F2C"/>
    <w:rsid w:val="0053542B"/>
    <w:rsid w:val="0053553D"/>
    <w:rsid w:val="00535A9B"/>
    <w:rsid w:val="00536054"/>
    <w:rsid w:val="005362FF"/>
    <w:rsid w:val="00536752"/>
    <w:rsid w:val="00536B18"/>
    <w:rsid w:val="00536DA2"/>
    <w:rsid w:val="005370A9"/>
    <w:rsid w:val="005379D9"/>
    <w:rsid w:val="00537D41"/>
    <w:rsid w:val="00537F1B"/>
    <w:rsid w:val="005409E3"/>
    <w:rsid w:val="00540A75"/>
    <w:rsid w:val="005425E5"/>
    <w:rsid w:val="00542757"/>
    <w:rsid w:val="005428F2"/>
    <w:rsid w:val="005429D0"/>
    <w:rsid w:val="00542AD4"/>
    <w:rsid w:val="00543644"/>
    <w:rsid w:val="00543797"/>
    <w:rsid w:val="00543870"/>
    <w:rsid w:val="00543B5F"/>
    <w:rsid w:val="00543E13"/>
    <w:rsid w:val="00544EB6"/>
    <w:rsid w:val="0054507C"/>
    <w:rsid w:val="005455B0"/>
    <w:rsid w:val="005458EB"/>
    <w:rsid w:val="00546193"/>
    <w:rsid w:val="005468A2"/>
    <w:rsid w:val="0054691A"/>
    <w:rsid w:val="00546AC6"/>
    <w:rsid w:val="005474AB"/>
    <w:rsid w:val="00547A2F"/>
    <w:rsid w:val="00547C7B"/>
    <w:rsid w:val="0055002B"/>
    <w:rsid w:val="005502E3"/>
    <w:rsid w:val="005510BD"/>
    <w:rsid w:val="00551256"/>
    <w:rsid w:val="005513C4"/>
    <w:rsid w:val="005516F7"/>
    <w:rsid w:val="005518A1"/>
    <w:rsid w:val="0055236F"/>
    <w:rsid w:val="0055237D"/>
    <w:rsid w:val="0055259B"/>
    <w:rsid w:val="005526A4"/>
    <w:rsid w:val="0055275A"/>
    <w:rsid w:val="00552F79"/>
    <w:rsid w:val="00554A4F"/>
    <w:rsid w:val="005557BE"/>
    <w:rsid w:val="00555A08"/>
    <w:rsid w:val="00556034"/>
    <w:rsid w:val="005566B7"/>
    <w:rsid w:val="00556795"/>
    <w:rsid w:val="00556BEE"/>
    <w:rsid w:val="00557358"/>
    <w:rsid w:val="005574E5"/>
    <w:rsid w:val="00557B22"/>
    <w:rsid w:val="00557ED0"/>
    <w:rsid w:val="005604E7"/>
    <w:rsid w:val="00561A00"/>
    <w:rsid w:val="00562431"/>
    <w:rsid w:val="00562687"/>
    <w:rsid w:val="00563441"/>
    <w:rsid w:val="00563655"/>
    <w:rsid w:val="00563A4F"/>
    <w:rsid w:val="00563FBD"/>
    <w:rsid w:val="00564928"/>
    <w:rsid w:val="0056538F"/>
    <w:rsid w:val="00565BDB"/>
    <w:rsid w:val="00565DC3"/>
    <w:rsid w:val="0056655A"/>
    <w:rsid w:val="00566FD6"/>
    <w:rsid w:val="00567221"/>
    <w:rsid w:val="005673F8"/>
    <w:rsid w:val="0056752C"/>
    <w:rsid w:val="00567AFF"/>
    <w:rsid w:val="00570685"/>
    <w:rsid w:val="0057173D"/>
    <w:rsid w:val="005725C2"/>
    <w:rsid w:val="005730DA"/>
    <w:rsid w:val="005745B3"/>
    <w:rsid w:val="00574935"/>
    <w:rsid w:val="0057668A"/>
    <w:rsid w:val="00577256"/>
    <w:rsid w:val="005772F8"/>
    <w:rsid w:val="005775A6"/>
    <w:rsid w:val="005775EC"/>
    <w:rsid w:val="00577F77"/>
    <w:rsid w:val="00580996"/>
    <w:rsid w:val="0058109F"/>
    <w:rsid w:val="0058114E"/>
    <w:rsid w:val="00581606"/>
    <w:rsid w:val="00581CC7"/>
    <w:rsid w:val="005824C7"/>
    <w:rsid w:val="00582DA8"/>
    <w:rsid w:val="00584861"/>
    <w:rsid w:val="005853E6"/>
    <w:rsid w:val="00585D29"/>
    <w:rsid w:val="00585ECB"/>
    <w:rsid w:val="0058619A"/>
    <w:rsid w:val="00586481"/>
    <w:rsid w:val="0058668B"/>
    <w:rsid w:val="005867B2"/>
    <w:rsid w:val="00586D50"/>
    <w:rsid w:val="00586F9F"/>
    <w:rsid w:val="005870AA"/>
    <w:rsid w:val="005875CD"/>
    <w:rsid w:val="00587826"/>
    <w:rsid w:val="0059057C"/>
    <w:rsid w:val="00590B67"/>
    <w:rsid w:val="00590F40"/>
    <w:rsid w:val="0059158B"/>
    <w:rsid w:val="005915F2"/>
    <w:rsid w:val="00591C1B"/>
    <w:rsid w:val="00591D37"/>
    <w:rsid w:val="00592778"/>
    <w:rsid w:val="00592EB9"/>
    <w:rsid w:val="005933A2"/>
    <w:rsid w:val="00593499"/>
    <w:rsid w:val="005937C6"/>
    <w:rsid w:val="00593E6B"/>
    <w:rsid w:val="00593EAA"/>
    <w:rsid w:val="00593F75"/>
    <w:rsid w:val="00594198"/>
    <w:rsid w:val="005943DD"/>
    <w:rsid w:val="00594921"/>
    <w:rsid w:val="00594C18"/>
    <w:rsid w:val="005951AB"/>
    <w:rsid w:val="005954D2"/>
    <w:rsid w:val="00596216"/>
    <w:rsid w:val="00596233"/>
    <w:rsid w:val="00596685"/>
    <w:rsid w:val="00596982"/>
    <w:rsid w:val="00596E14"/>
    <w:rsid w:val="00597593"/>
    <w:rsid w:val="0059785B"/>
    <w:rsid w:val="005A04E2"/>
    <w:rsid w:val="005A1086"/>
    <w:rsid w:val="005A13DA"/>
    <w:rsid w:val="005A168D"/>
    <w:rsid w:val="005A18CC"/>
    <w:rsid w:val="005A1A8A"/>
    <w:rsid w:val="005A1B6B"/>
    <w:rsid w:val="005A1D92"/>
    <w:rsid w:val="005A1FD7"/>
    <w:rsid w:val="005A24B7"/>
    <w:rsid w:val="005A2BC3"/>
    <w:rsid w:val="005A2C62"/>
    <w:rsid w:val="005A2C8B"/>
    <w:rsid w:val="005A2E93"/>
    <w:rsid w:val="005A3255"/>
    <w:rsid w:val="005A3451"/>
    <w:rsid w:val="005A4767"/>
    <w:rsid w:val="005A4D24"/>
    <w:rsid w:val="005A51CD"/>
    <w:rsid w:val="005A5738"/>
    <w:rsid w:val="005A60E2"/>
    <w:rsid w:val="005A6358"/>
    <w:rsid w:val="005A6606"/>
    <w:rsid w:val="005A77FC"/>
    <w:rsid w:val="005A7DE1"/>
    <w:rsid w:val="005A7F3D"/>
    <w:rsid w:val="005B06CC"/>
    <w:rsid w:val="005B111C"/>
    <w:rsid w:val="005B11A9"/>
    <w:rsid w:val="005B1292"/>
    <w:rsid w:val="005B1536"/>
    <w:rsid w:val="005B1F06"/>
    <w:rsid w:val="005B1FEF"/>
    <w:rsid w:val="005B2047"/>
    <w:rsid w:val="005B3903"/>
    <w:rsid w:val="005B3E4E"/>
    <w:rsid w:val="005B3E6D"/>
    <w:rsid w:val="005B4024"/>
    <w:rsid w:val="005B403B"/>
    <w:rsid w:val="005B4615"/>
    <w:rsid w:val="005B52C8"/>
    <w:rsid w:val="005B556C"/>
    <w:rsid w:val="005B5E62"/>
    <w:rsid w:val="005B631A"/>
    <w:rsid w:val="005B6858"/>
    <w:rsid w:val="005B6904"/>
    <w:rsid w:val="005B6F80"/>
    <w:rsid w:val="005B7021"/>
    <w:rsid w:val="005B7287"/>
    <w:rsid w:val="005B76A6"/>
    <w:rsid w:val="005B7E40"/>
    <w:rsid w:val="005C0C77"/>
    <w:rsid w:val="005C115E"/>
    <w:rsid w:val="005C120A"/>
    <w:rsid w:val="005C125D"/>
    <w:rsid w:val="005C15A2"/>
    <w:rsid w:val="005C17C8"/>
    <w:rsid w:val="005C23C7"/>
    <w:rsid w:val="005C2BE2"/>
    <w:rsid w:val="005C2D2A"/>
    <w:rsid w:val="005C2FB1"/>
    <w:rsid w:val="005C3744"/>
    <w:rsid w:val="005C3881"/>
    <w:rsid w:val="005C5186"/>
    <w:rsid w:val="005C55EC"/>
    <w:rsid w:val="005C5A83"/>
    <w:rsid w:val="005C60E5"/>
    <w:rsid w:val="005C68B2"/>
    <w:rsid w:val="005C6AAE"/>
    <w:rsid w:val="005C735E"/>
    <w:rsid w:val="005C742A"/>
    <w:rsid w:val="005C74F0"/>
    <w:rsid w:val="005D09A2"/>
    <w:rsid w:val="005D0BE6"/>
    <w:rsid w:val="005D0F7B"/>
    <w:rsid w:val="005D15A3"/>
    <w:rsid w:val="005D1863"/>
    <w:rsid w:val="005D2E43"/>
    <w:rsid w:val="005D328D"/>
    <w:rsid w:val="005D3D31"/>
    <w:rsid w:val="005D45F3"/>
    <w:rsid w:val="005D55A9"/>
    <w:rsid w:val="005D59A5"/>
    <w:rsid w:val="005D59E2"/>
    <w:rsid w:val="005D6129"/>
    <w:rsid w:val="005D633A"/>
    <w:rsid w:val="005D6464"/>
    <w:rsid w:val="005D6A55"/>
    <w:rsid w:val="005D7218"/>
    <w:rsid w:val="005D766D"/>
    <w:rsid w:val="005D76A3"/>
    <w:rsid w:val="005E029F"/>
    <w:rsid w:val="005E043C"/>
    <w:rsid w:val="005E0C8F"/>
    <w:rsid w:val="005E0E7C"/>
    <w:rsid w:val="005E0F08"/>
    <w:rsid w:val="005E0F9B"/>
    <w:rsid w:val="005E1470"/>
    <w:rsid w:val="005E25BD"/>
    <w:rsid w:val="005E2812"/>
    <w:rsid w:val="005E2A05"/>
    <w:rsid w:val="005E304E"/>
    <w:rsid w:val="005E30DF"/>
    <w:rsid w:val="005E310D"/>
    <w:rsid w:val="005E4A32"/>
    <w:rsid w:val="005E4E29"/>
    <w:rsid w:val="005E53B5"/>
    <w:rsid w:val="005E547F"/>
    <w:rsid w:val="005E5508"/>
    <w:rsid w:val="005E5EAF"/>
    <w:rsid w:val="005E6363"/>
    <w:rsid w:val="005E7549"/>
    <w:rsid w:val="005E7B54"/>
    <w:rsid w:val="005E7D67"/>
    <w:rsid w:val="005E7D92"/>
    <w:rsid w:val="005F008C"/>
    <w:rsid w:val="005F0253"/>
    <w:rsid w:val="005F061D"/>
    <w:rsid w:val="005F06CF"/>
    <w:rsid w:val="005F0948"/>
    <w:rsid w:val="005F0BA3"/>
    <w:rsid w:val="005F0C66"/>
    <w:rsid w:val="005F0EDE"/>
    <w:rsid w:val="005F17A5"/>
    <w:rsid w:val="005F228D"/>
    <w:rsid w:val="005F27C0"/>
    <w:rsid w:val="005F27FA"/>
    <w:rsid w:val="005F28F7"/>
    <w:rsid w:val="005F2D80"/>
    <w:rsid w:val="005F3978"/>
    <w:rsid w:val="005F3A07"/>
    <w:rsid w:val="005F3BB4"/>
    <w:rsid w:val="005F44AB"/>
    <w:rsid w:val="005F477F"/>
    <w:rsid w:val="005F4D01"/>
    <w:rsid w:val="005F5124"/>
    <w:rsid w:val="005F5137"/>
    <w:rsid w:val="005F51DC"/>
    <w:rsid w:val="005F5539"/>
    <w:rsid w:val="005F575E"/>
    <w:rsid w:val="005F6D9F"/>
    <w:rsid w:val="005F6FDF"/>
    <w:rsid w:val="005F766A"/>
    <w:rsid w:val="005F786D"/>
    <w:rsid w:val="005F7F74"/>
    <w:rsid w:val="005F7F77"/>
    <w:rsid w:val="00600545"/>
    <w:rsid w:val="00600A18"/>
    <w:rsid w:val="00600C66"/>
    <w:rsid w:val="00600F93"/>
    <w:rsid w:val="006010F1"/>
    <w:rsid w:val="0060126D"/>
    <w:rsid w:val="00601598"/>
    <w:rsid w:val="00601FFF"/>
    <w:rsid w:val="00602462"/>
    <w:rsid w:val="00602517"/>
    <w:rsid w:val="006027F7"/>
    <w:rsid w:val="00602CA0"/>
    <w:rsid w:val="00603500"/>
    <w:rsid w:val="00603C6B"/>
    <w:rsid w:val="00603C9B"/>
    <w:rsid w:val="00604806"/>
    <w:rsid w:val="00604925"/>
    <w:rsid w:val="00604C2C"/>
    <w:rsid w:val="00604CD9"/>
    <w:rsid w:val="006050C9"/>
    <w:rsid w:val="00605155"/>
    <w:rsid w:val="00605341"/>
    <w:rsid w:val="00605FF4"/>
    <w:rsid w:val="0060602D"/>
    <w:rsid w:val="00606030"/>
    <w:rsid w:val="006062BD"/>
    <w:rsid w:val="00606537"/>
    <w:rsid w:val="0060707E"/>
    <w:rsid w:val="006072AB"/>
    <w:rsid w:val="0060737E"/>
    <w:rsid w:val="0060752A"/>
    <w:rsid w:val="00607953"/>
    <w:rsid w:val="006107C7"/>
    <w:rsid w:val="00610E76"/>
    <w:rsid w:val="00610E78"/>
    <w:rsid w:val="0061132F"/>
    <w:rsid w:val="00611AAF"/>
    <w:rsid w:val="00611C8D"/>
    <w:rsid w:val="006134AD"/>
    <w:rsid w:val="0061350E"/>
    <w:rsid w:val="00613D48"/>
    <w:rsid w:val="00613DBF"/>
    <w:rsid w:val="00614324"/>
    <w:rsid w:val="006158D8"/>
    <w:rsid w:val="00615FF5"/>
    <w:rsid w:val="00616A5B"/>
    <w:rsid w:val="00616F05"/>
    <w:rsid w:val="00617D6A"/>
    <w:rsid w:val="00620903"/>
    <w:rsid w:val="006222DD"/>
    <w:rsid w:val="00622EF7"/>
    <w:rsid w:val="006230B1"/>
    <w:rsid w:val="0062389D"/>
    <w:rsid w:val="0062397B"/>
    <w:rsid w:val="006239DC"/>
    <w:rsid w:val="00624186"/>
    <w:rsid w:val="00624642"/>
    <w:rsid w:val="006246B1"/>
    <w:rsid w:val="00624700"/>
    <w:rsid w:val="00624D4B"/>
    <w:rsid w:val="00624F2B"/>
    <w:rsid w:val="00625BE1"/>
    <w:rsid w:val="00626467"/>
    <w:rsid w:val="00626588"/>
    <w:rsid w:val="00626F4D"/>
    <w:rsid w:val="006270BF"/>
    <w:rsid w:val="00627804"/>
    <w:rsid w:val="00627978"/>
    <w:rsid w:val="006303B6"/>
    <w:rsid w:val="00630946"/>
    <w:rsid w:val="006311DF"/>
    <w:rsid w:val="006313E3"/>
    <w:rsid w:val="00631404"/>
    <w:rsid w:val="00631484"/>
    <w:rsid w:val="0063181B"/>
    <w:rsid w:val="00632000"/>
    <w:rsid w:val="0063277D"/>
    <w:rsid w:val="00632EA2"/>
    <w:rsid w:val="00632F3B"/>
    <w:rsid w:val="006330FB"/>
    <w:rsid w:val="006345DA"/>
    <w:rsid w:val="0063478B"/>
    <w:rsid w:val="00634DE4"/>
    <w:rsid w:val="00634F99"/>
    <w:rsid w:val="00635097"/>
    <w:rsid w:val="00635800"/>
    <w:rsid w:val="00636F34"/>
    <w:rsid w:val="00637014"/>
    <w:rsid w:val="0063765E"/>
    <w:rsid w:val="00637B32"/>
    <w:rsid w:val="00637E58"/>
    <w:rsid w:val="00637E8E"/>
    <w:rsid w:val="00640250"/>
    <w:rsid w:val="00640455"/>
    <w:rsid w:val="00640FFF"/>
    <w:rsid w:val="0064125E"/>
    <w:rsid w:val="00641AEC"/>
    <w:rsid w:val="00641E5A"/>
    <w:rsid w:val="00642063"/>
    <w:rsid w:val="006426D8"/>
    <w:rsid w:val="00642E69"/>
    <w:rsid w:val="00643187"/>
    <w:rsid w:val="006436CF"/>
    <w:rsid w:val="00643FBC"/>
    <w:rsid w:val="00644131"/>
    <w:rsid w:val="006446DD"/>
    <w:rsid w:val="00645377"/>
    <w:rsid w:val="006454CE"/>
    <w:rsid w:val="00645E15"/>
    <w:rsid w:val="0064705C"/>
    <w:rsid w:val="00647F76"/>
    <w:rsid w:val="00650089"/>
    <w:rsid w:val="00650205"/>
    <w:rsid w:val="006504C3"/>
    <w:rsid w:val="006508DB"/>
    <w:rsid w:val="00650A9A"/>
    <w:rsid w:val="00650B18"/>
    <w:rsid w:val="006514C7"/>
    <w:rsid w:val="00651613"/>
    <w:rsid w:val="00651C3F"/>
    <w:rsid w:val="00651C72"/>
    <w:rsid w:val="00651CEB"/>
    <w:rsid w:val="00652D13"/>
    <w:rsid w:val="0065316A"/>
    <w:rsid w:val="0065389D"/>
    <w:rsid w:val="006539BE"/>
    <w:rsid w:val="0065475A"/>
    <w:rsid w:val="00655EDC"/>
    <w:rsid w:val="00655EE1"/>
    <w:rsid w:val="00656C83"/>
    <w:rsid w:val="00656E8E"/>
    <w:rsid w:val="006571CA"/>
    <w:rsid w:val="006607CC"/>
    <w:rsid w:val="00660A1A"/>
    <w:rsid w:val="0066143C"/>
    <w:rsid w:val="00661747"/>
    <w:rsid w:val="00661A11"/>
    <w:rsid w:val="00661AED"/>
    <w:rsid w:val="00662883"/>
    <w:rsid w:val="006628FB"/>
    <w:rsid w:val="00662AC6"/>
    <w:rsid w:val="00662F74"/>
    <w:rsid w:val="006633E6"/>
    <w:rsid w:val="0066376C"/>
    <w:rsid w:val="00663E0D"/>
    <w:rsid w:val="00663FCA"/>
    <w:rsid w:val="00664368"/>
    <w:rsid w:val="0066493F"/>
    <w:rsid w:val="00664FF8"/>
    <w:rsid w:val="00665FF9"/>
    <w:rsid w:val="0066639A"/>
    <w:rsid w:val="0066641E"/>
    <w:rsid w:val="00666B1D"/>
    <w:rsid w:val="00666B4E"/>
    <w:rsid w:val="0066752E"/>
    <w:rsid w:val="0067002B"/>
    <w:rsid w:val="006702B8"/>
    <w:rsid w:val="006707D2"/>
    <w:rsid w:val="00670D86"/>
    <w:rsid w:val="00670E55"/>
    <w:rsid w:val="006711DE"/>
    <w:rsid w:val="00671C27"/>
    <w:rsid w:val="00671D33"/>
    <w:rsid w:val="00672196"/>
    <w:rsid w:val="006728C0"/>
    <w:rsid w:val="006731D1"/>
    <w:rsid w:val="00673233"/>
    <w:rsid w:val="006734E3"/>
    <w:rsid w:val="00673A45"/>
    <w:rsid w:val="006746EF"/>
    <w:rsid w:val="00674A5F"/>
    <w:rsid w:val="00675999"/>
    <w:rsid w:val="00675C34"/>
    <w:rsid w:val="0067645C"/>
    <w:rsid w:val="00676525"/>
    <w:rsid w:val="006768A4"/>
    <w:rsid w:val="00676C5A"/>
    <w:rsid w:val="006802D1"/>
    <w:rsid w:val="006806A9"/>
    <w:rsid w:val="00681031"/>
    <w:rsid w:val="00681317"/>
    <w:rsid w:val="00681835"/>
    <w:rsid w:val="00681B08"/>
    <w:rsid w:val="00681BFB"/>
    <w:rsid w:val="00681C8D"/>
    <w:rsid w:val="00681FA3"/>
    <w:rsid w:val="006823E1"/>
    <w:rsid w:val="0068246C"/>
    <w:rsid w:val="006825BA"/>
    <w:rsid w:val="006826F5"/>
    <w:rsid w:val="0068350D"/>
    <w:rsid w:val="00683811"/>
    <w:rsid w:val="00684CB3"/>
    <w:rsid w:val="0068506E"/>
    <w:rsid w:val="0068515F"/>
    <w:rsid w:val="00685461"/>
    <w:rsid w:val="00685B45"/>
    <w:rsid w:val="006863FF"/>
    <w:rsid w:val="00686FBC"/>
    <w:rsid w:val="00687D3E"/>
    <w:rsid w:val="006906AB"/>
    <w:rsid w:val="006928B4"/>
    <w:rsid w:val="00692BFD"/>
    <w:rsid w:val="0069349C"/>
    <w:rsid w:val="0069360A"/>
    <w:rsid w:val="00693C11"/>
    <w:rsid w:val="00694394"/>
    <w:rsid w:val="006946B0"/>
    <w:rsid w:val="006948B8"/>
    <w:rsid w:val="0069497C"/>
    <w:rsid w:val="00694EA9"/>
    <w:rsid w:val="006952D0"/>
    <w:rsid w:val="0069588B"/>
    <w:rsid w:val="00695B8D"/>
    <w:rsid w:val="006960B6"/>
    <w:rsid w:val="006963E8"/>
    <w:rsid w:val="006964B8"/>
    <w:rsid w:val="006A0AA3"/>
    <w:rsid w:val="006A111B"/>
    <w:rsid w:val="006A1562"/>
    <w:rsid w:val="006A233B"/>
    <w:rsid w:val="006A2E9F"/>
    <w:rsid w:val="006A3929"/>
    <w:rsid w:val="006A3F88"/>
    <w:rsid w:val="006A415F"/>
    <w:rsid w:val="006A45DF"/>
    <w:rsid w:val="006A4729"/>
    <w:rsid w:val="006A481C"/>
    <w:rsid w:val="006A49A9"/>
    <w:rsid w:val="006A5C28"/>
    <w:rsid w:val="006A5ECE"/>
    <w:rsid w:val="006A61E9"/>
    <w:rsid w:val="006A685D"/>
    <w:rsid w:val="006A6F9F"/>
    <w:rsid w:val="006A70AF"/>
    <w:rsid w:val="006A7329"/>
    <w:rsid w:val="006A782A"/>
    <w:rsid w:val="006B019E"/>
    <w:rsid w:val="006B087F"/>
    <w:rsid w:val="006B0EE5"/>
    <w:rsid w:val="006B1025"/>
    <w:rsid w:val="006B16AF"/>
    <w:rsid w:val="006B19C3"/>
    <w:rsid w:val="006B19FB"/>
    <w:rsid w:val="006B1B86"/>
    <w:rsid w:val="006B1E28"/>
    <w:rsid w:val="006B1E70"/>
    <w:rsid w:val="006B25DB"/>
    <w:rsid w:val="006B28E3"/>
    <w:rsid w:val="006B2B80"/>
    <w:rsid w:val="006B2BF0"/>
    <w:rsid w:val="006B2D41"/>
    <w:rsid w:val="006B3179"/>
    <w:rsid w:val="006B3C8A"/>
    <w:rsid w:val="006B3C8F"/>
    <w:rsid w:val="006B3D1A"/>
    <w:rsid w:val="006B4183"/>
    <w:rsid w:val="006B4746"/>
    <w:rsid w:val="006B4C32"/>
    <w:rsid w:val="006B4C36"/>
    <w:rsid w:val="006B539F"/>
    <w:rsid w:val="006B55DA"/>
    <w:rsid w:val="006B5647"/>
    <w:rsid w:val="006B66BF"/>
    <w:rsid w:val="006B698B"/>
    <w:rsid w:val="006B6A57"/>
    <w:rsid w:val="006B6D7A"/>
    <w:rsid w:val="006B741E"/>
    <w:rsid w:val="006B7666"/>
    <w:rsid w:val="006B7CD0"/>
    <w:rsid w:val="006B7FBC"/>
    <w:rsid w:val="006C0255"/>
    <w:rsid w:val="006C0425"/>
    <w:rsid w:val="006C04B6"/>
    <w:rsid w:val="006C09B0"/>
    <w:rsid w:val="006C179C"/>
    <w:rsid w:val="006C1954"/>
    <w:rsid w:val="006C22C5"/>
    <w:rsid w:val="006C23EC"/>
    <w:rsid w:val="006C2B89"/>
    <w:rsid w:val="006C2BE3"/>
    <w:rsid w:val="006C2CAF"/>
    <w:rsid w:val="006C314E"/>
    <w:rsid w:val="006C340E"/>
    <w:rsid w:val="006C3C48"/>
    <w:rsid w:val="006C3D49"/>
    <w:rsid w:val="006C3F9F"/>
    <w:rsid w:val="006C40CA"/>
    <w:rsid w:val="006C4835"/>
    <w:rsid w:val="006C4E51"/>
    <w:rsid w:val="006C5693"/>
    <w:rsid w:val="006C5B5E"/>
    <w:rsid w:val="006C5FB0"/>
    <w:rsid w:val="006C762F"/>
    <w:rsid w:val="006C7BE7"/>
    <w:rsid w:val="006D00BE"/>
    <w:rsid w:val="006D0236"/>
    <w:rsid w:val="006D051A"/>
    <w:rsid w:val="006D0BAE"/>
    <w:rsid w:val="006D185F"/>
    <w:rsid w:val="006D2110"/>
    <w:rsid w:val="006D2421"/>
    <w:rsid w:val="006D32D5"/>
    <w:rsid w:val="006D3323"/>
    <w:rsid w:val="006D3AE0"/>
    <w:rsid w:val="006D3C69"/>
    <w:rsid w:val="006D4199"/>
    <w:rsid w:val="006D41DA"/>
    <w:rsid w:val="006D42AA"/>
    <w:rsid w:val="006D4960"/>
    <w:rsid w:val="006D49D8"/>
    <w:rsid w:val="006D4B34"/>
    <w:rsid w:val="006D5B40"/>
    <w:rsid w:val="006D61AF"/>
    <w:rsid w:val="006D667A"/>
    <w:rsid w:val="006D6F52"/>
    <w:rsid w:val="006D746D"/>
    <w:rsid w:val="006D7659"/>
    <w:rsid w:val="006D79C4"/>
    <w:rsid w:val="006E0146"/>
    <w:rsid w:val="006E0205"/>
    <w:rsid w:val="006E0BD7"/>
    <w:rsid w:val="006E189E"/>
    <w:rsid w:val="006E222B"/>
    <w:rsid w:val="006E313E"/>
    <w:rsid w:val="006E347A"/>
    <w:rsid w:val="006E35C9"/>
    <w:rsid w:val="006E4736"/>
    <w:rsid w:val="006E4B71"/>
    <w:rsid w:val="006E5136"/>
    <w:rsid w:val="006E5732"/>
    <w:rsid w:val="006E575B"/>
    <w:rsid w:val="006E5B8A"/>
    <w:rsid w:val="006E6829"/>
    <w:rsid w:val="006E6DA5"/>
    <w:rsid w:val="006E7076"/>
    <w:rsid w:val="006E74AF"/>
    <w:rsid w:val="006E794A"/>
    <w:rsid w:val="006F0365"/>
    <w:rsid w:val="006F041E"/>
    <w:rsid w:val="006F2952"/>
    <w:rsid w:val="006F2EE4"/>
    <w:rsid w:val="006F3004"/>
    <w:rsid w:val="006F324C"/>
    <w:rsid w:val="006F340D"/>
    <w:rsid w:val="006F3B78"/>
    <w:rsid w:val="006F3DE6"/>
    <w:rsid w:val="006F3EBB"/>
    <w:rsid w:val="006F4342"/>
    <w:rsid w:val="006F44E0"/>
    <w:rsid w:val="006F48A3"/>
    <w:rsid w:val="006F4A7C"/>
    <w:rsid w:val="006F52C4"/>
    <w:rsid w:val="006F5766"/>
    <w:rsid w:val="006F5C32"/>
    <w:rsid w:val="006F6281"/>
    <w:rsid w:val="006F651A"/>
    <w:rsid w:val="006F6523"/>
    <w:rsid w:val="006F6CCE"/>
    <w:rsid w:val="006F7476"/>
    <w:rsid w:val="006F7861"/>
    <w:rsid w:val="006F7EB8"/>
    <w:rsid w:val="007000A7"/>
    <w:rsid w:val="00700265"/>
    <w:rsid w:val="007009E6"/>
    <w:rsid w:val="00701046"/>
    <w:rsid w:val="00701576"/>
    <w:rsid w:val="007016FC"/>
    <w:rsid w:val="007017CB"/>
    <w:rsid w:val="0070188B"/>
    <w:rsid w:val="00701F4C"/>
    <w:rsid w:val="0070242E"/>
    <w:rsid w:val="00703CFC"/>
    <w:rsid w:val="0070424D"/>
    <w:rsid w:val="007048B9"/>
    <w:rsid w:val="007055B4"/>
    <w:rsid w:val="00705713"/>
    <w:rsid w:val="00705B44"/>
    <w:rsid w:val="00706C63"/>
    <w:rsid w:val="00706D57"/>
    <w:rsid w:val="00707A6A"/>
    <w:rsid w:val="00710A25"/>
    <w:rsid w:val="00710AB8"/>
    <w:rsid w:val="00710AE0"/>
    <w:rsid w:val="00710E3F"/>
    <w:rsid w:val="00710EC3"/>
    <w:rsid w:val="00711EBE"/>
    <w:rsid w:val="00712A99"/>
    <w:rsid w:val="00712AFC"/>
    <w:rsid w:val="00712CC3"/>
    <w:rsid w:val="00712E96"/>
    <w:rsid w:val="007134A4"/>
    <w:rsid w:val="00713E7C"/>
    <w:rsid w:val="007141E0"/>
    <w:rsid w:val="00714310"/>
    <w:rsid w:val="00714E84"/>
    <w:rsid w:val="007153F3"/>
    <w:rsid w:val="00715643"/>
    <w:rsid w:val="00715B8C"/>
    <w:rsid w:val="00715D69"/>
    <w:rsid w:val="00715FF8"/>
    <w:rsid w:val="007164CE"/>
    <w:rsid w:val="00716516"/>
    <w:rsid w:val="00717052"/>
    <w:rsid w:val="007178E2"/>
    <w:rsid w:val="00720C17"/>
    <w:rsid w:val="00721073"/>
    <w:rsid w:val="00721193"/>
    <w:rsid w:val="00721202"/>
    <w:rsid w:val="00721B42"/>
    <w:rsid w:val="00721FD3"/>
    <w:rsid w:val="007220F6"/>
    <w:rsid w:val="00722414"/>
    <w:rsid w:val="007229B7"/>
    <w:rsid w:val="00722DDD"/>
    <w:rsid w:val="00722ED2"/>
    <w:rsid w:val="00722F72"/>
    <w:rsid w:val="00723129"/>
    <w:rsid w:val="00723664"/>
    <w:rsid w:val="00723C2F"/>
    <w:rsid w:val="00723F10"/>
    <w:rsid w:val="00724B22"/>
    <w:rsid w:val="00724CD2"/>
    <w:rsid w:val="00724DE6"/>
    <w:rsid w:val="00726D7E"/>
    <w:rsid w:val="00726DA2"/>
    <w:rsid w:val="007274BF"/>
    <w:rsid w:val="0072769D"/>
    <w:rsid w:val="007277BD"/>
    <w:rsid w:val="007307BB"/>
    <w:rsid w:val="007308B2"/>
    <w:rsid w:val="00730A9C"/>
    <w:rsid w:val="00730AD2"/>
    <w:rsid w:val="00731034"/>
    <w:rsid w:val="00731227"/>
    <w:rsid w:val="0073208D"/>
    <w:rsid w:val="0073240D"/>
    <w:rsid w:val="0073242A"/>
    <w:rsid w:val="00732FB4"/>
    <w:rsid w:val="00733FA3"/>
    <w:rsid w:val="0073412E"/>
    <w:rsid w:val="00734284"/>
    <w:rsid w:val="007343D9"/>
    <w:rsid w:val="00734AE9"/>
    <w:rsid w:val="0073539D"/>
    <w:rsid w:val="0073613B"/>
    <w:rsid w:val="00736380"/>
    <w:rsid w:val="00736543"/>
    <w:rsid w:val="00736A53"/>
    <w:rsid w:val="00736CB9"/>
    <w:rsid w:val="00737357"/>
    <w:rsid w:val="007379C1"/>
    <w:rsid w:val="00737B98"/>
    <w:rsid w:val="00737DC5"/>
    <w:rsid w:val="007407E4"/>
    <w:rsid w:val="007408E3"/>
    <w:rsid w:val="00740BC0"/>
    <w:rsid w:val="007410BB"/>
    <w:rsid w:val="007416EA"/>
    <w:rsid w:val="00741819"/>
    <w:rsid w:val="0074185B"/>
    <w:rsid w:val="00741881"/>
    <w:rsid w:val="0074191B"/>
    <w:rsid w:val="00741FA8"/>
    <w:rsid w:val="007421D9"/>
    <w:rsid w:val="007424E3"/>
    <w:rsid w:val="00742658"/>
    <w:rsid w:val="007427DA"/>
    <w:rsid w:val="00742BD0"/>
    <w:rsid w:val="00742C43"/>
    <w:rsid w:val="00742F9C"/>
    <w:rsid w:val="007436B6"/>
    <w:rsid w:val="00743A05"/>
    <w:rsid w:val="00743C2A"/>
    <w:rsid w:val="00743D7D"/>
    <w:rsid w:val="00743D7F"/>
    <w:rsid w:val="00743EDA"/>
    <w:rsid w:val="00744072"/>
    <w:rsid w:val="0074445B"/>
    <w:rsid w:val="00744892"/>
    <w:rsid w:val="00744F15"/>
    <w:rsid w:val="007457B6"/>
    <w:rsid w:val="00745A50"/>
    <w:rsid w:val="00745B9B"/>
    <w:rsid w:val="00746383"/>
    <w:rsid w:val="007463C5"/>
    <w:rsid w:val="0074683A"/>
    <w:rsid w:val="00746B03"/>
    <w:rsid w:val="0074725A"/>
    <w:rsid w:val="0074761C"/>
    <w:rsid w:val="007478AE"/>
    <w:rsid w:val="00747AD6"/>
    <w:rsid w:val="00750DD5"/>
    <w:rsid w:val="007515AE"/>
    <w:rsid w:val="00751A26"/>
    <w:rsid w:val="00751E0A"/>
    <w:rsid w:val="007527ED"/>
    <w:rsid w:val="00753013"/>
    <w:rsid w:val="00753278"/>
    <w:rsid w:val="007534AB"/>
    <w:rsid w:val="007534AD"/>
    <w:rsid w:val="00753AB5"/>
    <w:rsid w:val="00753D0D"/>
    <w:rsid w:val="007546F5"/>
    <w:rsid w:val="007547FC"/>
    <w:rsid w:val="007555F5"/>
    <w:rsid w:val="00755F3E"/>
    <w:rsid w:val="00756523"/>
    <w:rsid w:val="007568BD"/>
    <w:rsid w:val="00756C99"/>
    <w:rsid w:val="007571C8"/>
    <w:rsid w:val="00757DD9"/>
    <w:rsid w:val="00757F25"/>
    <w:rsid w:val="0076038B"/>
    <w:rsid w:val="00760CA4"/>
    <w:rsid w:val="00760DA6"/>
    <w:rsid w:val="00760E21"/>
    <w:rsid w:val="00760FFF"/>
    <w:rsid w:val="00761599"/>
    <w:rsid w:val="00761AB0"/>
    <w:rsid w:val="0076281E"/>
    <w:rsid w:val="00762ABC"/>
    <w:rsid w:val="00762F2D"/>
    <w:rsid w:val="00763430"/>
    <w:rsid w:val="007636E8"/>
    <w:rsid w:val="007644D7"/>
    <w:rsid w:val="00765701"/>
    <w:rsid w:val="00765FD0"/>
    <w:rsid w:val="00766384"/>
    <w:rsid w:val="007666C4"/>
    <w:rsid w:val="00766C22"/>
    <w:rsid w:val="00767064"/>
    <w:rsid w:val="00767644"/>
    <w:rsid w:val="007679FD"/>
    <w:rsid w:val="00767B99"/>
    <w:rsid w:val="00770104"/>
    <w:rsid w:val="0077068A"/>
    <w:rsid w:val="007710DD"/>
    <w:rsid w:val="0077167B"/>
    <w:rsid w:val="007718A2"/>
    <w:rsid w:val="00771DC6"/>
    <w:rsid w:val="00771F75"/>
    <w:rsid w:val="00772039"/>
    <w:rsid w:val="0077223C"/>
    <w:rsid w:val="007728F5"/>
    <w:rsid w:val="00772E14"/>
    <w:rsid w:val="00773330"/>
    <w:rsid w:val="007734BD"/>
    <w:rsid w:val="007738F0"/>
    <w:rsid w:val="0077394B"/>
    <w:rsid w:val="00773A41"/>
    <w:rsid w:val="00773BAC"/>
    <w:rsid w:val="0077421D"/>
    <w:rsid w:val="007743D0"/>
    <w:rsid w:val="00774774"/>
    <w:rsid w:val="00775BA4"/>
    <w:rsid w:val="0077621D"/>
    <w:rsid w:val="0077669D"/>
    <w:rsid w:val="00777AE5"/>
    <w:rsid w:val="00777EE8"/>
    <w:rsid w:val="00780918"/>
    <w:rsid w:val="00781090"/>
    <w:rsid w:val="007820F6"/>
    <w:rsid w:val="0078244F"/>
    <w:rsid w:val="00782454"/>
    <w:rsid w:val="007825C5"/>
    <w:rsid w:val="00782BB6"/>
    <w:rsid w:val="007831B1"/>
    <w:rsid w:val="00783A9C"/>
    <w:rsid w:val="00783CDE"/>
    <w:rsid w:val="007840CC"/>
    <w:rsid w:val="0078561D"/>
    <w:rsid w:val="00785C35"/>
    <w:rsid w:val="00785FE1"/>
    <w:rsid w:val="00786987"/>
    <w:rsid w:val="00786A40"/>
    <w:rsid w:val="00786D1D"/>
    <w:rsid w:val="007872A8"/>
    <w:rsid w:val="00790895"/>
    <w:rsid w:val="00791161"/>
    <w:rsid w:val="00791179"/>
    <w:rsid w:val="007914D0"/>
    <w:rsid w:val="0079156A"/>
    <w:rsid w:val="0079180E"/>
    <w:rsid w:val="00791BD6"/>
    <w:rsid w:val="00791C4C"/>
    <w:rsid w:val="0079257D"/>
    <w:rsid w:val="00793613"/>
    <w:rsid w:val="00793911"/>
    <w:rsid w:val="00793B35"/>
    <w:rsid w:val="00793F3B"/>
    <w:rsid w:val="00794522"/>
    <w:rsid w:val="00794B54"/>
    <w:rsid w:val="00794DF7"/>
    <w:rsid w:val="00794EE9"/>
    <w:rsid w:val="00795151"/>
    <w:rsid w:val="0079545C"/>
    <w:rsid w:val="00795846"/>
    <w:rsid w:val="00795F7B"/>
    <w:rsid w:val="007965C8"/>
    <w:rsid w:val="00796A8D"/>
    <w:rsid w:val="00796FC3"/>
    <w:rsid w:val="007971B7"/>
    <w:rsid w:val="0079720E"/>
    <w:rsid w:val="00797B09"/>
    <w:rsid w:val="00797D3A"/>
    <w:rsid w:val="007A02C5"/>
    <w:rsid w:val="007A105F"/>
    <w:rsid w:val="007A10E9"/>
    <w:rsid w:val="007A212D"/>
    <w:rsid w:val="007A2528"/>
    <w:rsid w:val="007A2610"/>
    <w:rsid w:val="007A2D30"/>
    <w:rsid w:val="007A395C"/>
    <w:rsid w:val="007A3F88"/>
    <w:rsid w:val="007A4D4F"/>
    <w:rsid w:val="007A5206"/>
    <w:rsid w:val="007A62E5"/>
    <w:rsid w:val="007A67F4"/>
    <w:rsid w:val="007A6F5C"/>
    <w:rsid w:val="007B0140"/>
    <w:rsid w:val="007B0D26"/>
    <w:rsid w:val="007B0EF2"/>
    <w:rsid w:val="007B1050"/>
    <w:rsid w:val="007B1AF0"/>
    <w:rsid w:val="007B1BFD"/>
    <w:rsid w:val="007B2015"/>
    <w:rsid w:val="007B2841"/>
    <w:rsid w:val="007B2BD4"/>
    <w:rsid w:val="007B2D9E"/>
    <w:rsid w:val="007B35A2"/>
    <w:rsid w:val="007B3729"/>
    <w:rsid w:val="007B391F"/>
    <w:rsid w:val="007B3B35"/>
    <w:rsid w:val="007B4C91"/>
    <w:rsid w:val="007B4EFC"/>
    <w:rsid w:val="007B54A9"/>
    <w:rsid w:val="007B54F2"/>
    <w:rsid w:val="007B5548"/>
    <w:rsid w:val="007B5EF1"/>
    <w:rsid w:val="007B6330"/>
    <w:rsid w:val="007B68B3"/>
    <w:rsid w:val="007B6A12"/>
    <w:rsid w:val="007B6CF6"/>
    <w:rsid w:val="007B7182"/>
    <w:rsid w:val="007B74AE"/>
    <w:rsid w:val="007B7B85"/>
    <w:rsid w:val="007B7EFE"/>
    <w:rsid w:val="007B7F60"/>
    <w:rsid w:val="007C05EA"/>
    <w:rsid w:val="007C07D1"/>
    <w:rsid w:val="007C114E"/>
    <w:rsid w:val="007C18D3"/>
    <w:rsid w:val="007C230C"/>
    <w:rsid w:val="007C24AE"/>
    <w:rsid w:val="007C298D"/>
    <w:rsid w:val="007C2A28"/>
    <w:rsid w:val="007C2F95"/>
    <w:rsid w:val="007C303A"/>
    <w:rsid w:val="007C3054"/>
    <w:rsid w:val="007C3E14"/>
    <w:rsid w:val="007C4306"/>
    <w:rsid w:val="007C48DE"/>
    <w:rsid w:val="007C4CAB"/>
    <w:rsid w:val="007C50CC"/>
    <w:rsid w:val="007C5584"/>
    <w:rsid w:val="007C56C5"/>
    <w:rsid w:val="007C56CC"/>
    <w:rsid w:val="007C5A1A"/>
    <w:rsid w:val="007C5A8F"/>
    <w:rsid w:val="007C72A4"/>
    <w:rsid w:val="007C7576"/>
    <w:rsid w:val="007C7B1D"/>
    <w:rsid w:val="007D00FA"/>
    <w:rsid w:val="007D0224"/>
    <w:rsid w:val="007D046B"/>
    <w:rsid w:val="007D04B1"/>
    <w:rsid w:val="007D054A"/>
    <w:rsid w:val="007D0CEF"/>
    <w:rsid w:val="007D0E00"/>
    <w:rsid w:val="007D0EC3"/>
    <w:rsid w:val="007D0F4C"/>
    <w:rsid w:val="007D0FC2"/>
    <w:rsid w:val="007D1B7E"/>
    <w:rsid w:val="007D1E52"/>
    <w:rsid w:val="007D1FC5"/>
    <w:rsid w:val="007D3F8D"/>
    <w:rsid w:val="007D414A"/>
    <w:rsid w:val="007D46D4"/>
    <w:rsid w:val="007D4C17"/>
    <w:rsid w:val="007D4DF3"/>
    <w:rsid w:val="007D5012"/>
    <w:rsid w:val="007D512D"/>
    <w:rsid w:val="007D55C6"/>
    <w:rsid w:val="007D56FA"/>
    <w:rsid w:val="007D5790"/>
    <w:rsid w:val="007D600B"/>
    <w:rsid w:val="007D618D"/>
    <w:rsid w:val="007D65E2"/>
    <w:rsid w:val="007D6848"/>
    <w:rsid w:val="007D6905"/>
    <w:rsid w:val="007D6F36"/>
    <w:rsid w:val="007D70B0"/>
    <w:rsid w:val="007D7417"/>
    <w:rsid w:val="007D7D0C"/>
    <w:rsid w:val="007E023E"/>
    <w:rsid w:val="007E1141"/>
    <w:rsid w:val="007E15F4"/>
    <w:rsid w:val="007E1738"/>
    <w:rsid w:val="007E1C30"/>
    <w:rsid w:val="007E2583"/>
    <w:rsid w:val="007E2D54"/>
    <w:rsid w:val="007E2E44"/>
    <w:rsid w:val="007E4541"/>
    <w:rsid w:val="007E4BD1"/>
    <w:rsid w:val="007E4FC8"/>
    <w:rsid w:val="007E5125"/>
    <w:rsid w:val="007E5244"/>
    <w:rsid w:val="007E54DA"/>
    <w:rsid w:val="007E6F7E"/>
    <w:rsid w:val="007E7097"/>
    <w:rsid w:val="007E732C"/>
    <w:rsid w:val="007E74BE"/>
    <w:rsid w:val="007E7DBD"/>
    <w:rsid w:val="007E7E18"/>
    <w:rsid w:val="007F04DE"/>
    <w:rsid w:val="007F08D6"/>
    <w:rsid w:val="007F0EFB"/>
    <w:rsid w:val="007F1630"/>
    <w:rsid w:val="007F16E6"/>
    <w:rsid w:val="007F1999"/>
    <w:rsid w:val="007F24C2"/>
    <w:rsid w:val="007F2E00"/>
    <w:rsid w:val="007F3033"/>
    <w:rsid w:val="007F33A0"/>
    <w:rsid w:val="007F35B4"/>
    <w:rsid w:val="007F390B"/>
    <w:rsid w:val="007F3D94"/>
    <w:rsid w:val="007F3FE6"/>
    <w:rsid w:val="007F42D7"/>
    <w:rsid w:val="007F4E8A"/>
    <w:rsid w:val="007F5326"/>
    <w:rsid w:val="007F5A19"/>
    <w:rsid w:val="007F6A90"/>
    <w:rsid w:val="007F7655"/>
    <w:rsid w:val="008000C3"/>
    <w:rsid w:val="008001A6"/>
    <w:rsid w:val="00801827"/>
    <w:rsid w:val="00801866"/>
    <w:rsid w:val="00801F8E"/>
    <w:rsid w:val="0080359D"/>
    <w:rsid w:val="008036F8"/>
    <w:rsid w:val="00803C84"/>
    <w:rsid w:val="008049F8"/>
    <w:rsid w:val="008058EC"/>
    <w:rsid w:val="00805AEC"/>
    <w:rsid w:val="0080666C"/>
    <w:rsid w:val="00806F04"/>
    <w:rsid w:val="00806FFA"/>
    <w:rsid w:val="00807197"/>
    <w:rsid w:val="00807C45"/>
    <w:rsid w:val="00807D11"/>
    <w:rsid w:val="008100A8"/>
    <w:rsid w:val="00810394"/>
    <w:rsid w:val="00810586"/>
    <w:rsid w:val="008109B1"/>
    <w:rsid w:val="00810F4D"/>
    <w:rsid w:val="00811BF2"/>
    <w:rsid w:val="00812A6B"/>
    <w:rsid w:val="00812E51"/>
    <w:rsid w:val="00813075"/>
    <w:rsid w:val="008139DE"/>
    <w:rsid w:val="00814470"/>
    <w:rsid w:val="00814F8F"/>
    <w:rsid w:val="008150D2"/>
    <w:rsid w:val="008159D5"/>
    <w:rsid w:val="00816666"/>
    <w:rsid w:val="00816969"/>
    <w:rsid w:val="00816E7A"/>
    <w:rsid w:val="00817755"/>
    <w:rsid w:val="008178F5"/>
    <w:rsid w:val="00817E31"/>
    <w:rsid w:val="0082011E"/>
    <w:rsid w:val="00820207"/>
    <w:rsid w:val="0082081E"/>
    <w:rsid w:val="0082118F"/>
    <w:rsid w:val="00821CBB"/>
    <w:rsid w:val="00821F03"/>
    <w:rsid w:val="00822123"/>
    <w:rsid w:val="008222F7"/>
    <w:rsid w:val="008225D0"/>
    <w:rsid w:val="00822D41"/>
    <w:rsid w:val="00823039"/>
    <w:rsid w:val="00823614"/>
    <w:rsid w:val="00823A2D"/>
    <w:rsid w:val="00823D71"/>
    <w:rsid w:val="008241F7"/>
    <w:rsid w:val="00824F9C"/>
    <w:rsid w:val="00825388"/>
    <w:rsid w:val="00826CDB"/>
    <w:rsid w:val="008272D9"/>
    <w:rsid w:val="00827990"/>
    <w:rsid w:val="00827FA3"/>
    <w:rsid w:val="0083068F"/>
    <w:rsid w:val="008312AA"/>
    <w:rsid w:val="008314DD"/>
    <w:rsid w:val="008316D2"/>
    <w:rsid w:val="00831785"/>
    <w:rsid w:val="008318C5"/>
    <w:rsid w:val="00831B91"/>
    <w:rsid w:val="00831C38"/>
    <w:rsid w:val="00831F99"/>
    <w:rsid w:val="00833E69"/>
    <w:rsid w:val="00833F0B"/>
    <w:rsid w:val="00834311"/>
    <w:rsid w:val="00834A81"/>
    <w:rsid w:val="00834D0A"/>
    <w:rsid w:val="00834D39"/>
    <w:rsid w:val="008356E3"/>
    <w:rsid w:val="00835BB3"/>
    <w:rsid w:val="008367A4"/>
    <w:rsid w:val="00836E45"/>
    <w:rsid w:val="0083706E"/>
    <w:rsid w:val="0083716F"/>
    <w:rsid w:val="0083721A"/>
    <w:rsid w:val="00837226"/>
    <w:rsid w:val="00837D98"/>
    <w:rsid w:val="008402C7"/>
    <w:rsid w:val="00840458"/>
    <w:rsid w:val="00840665"/>
    <w:rsid w:val="00840DAF"/>
    <w:rsid w:val="00841079"/>
    <w:rsid w:val="00841460"/>
    <w:rsid w:val="0084175C"/>
    <w:rsid w:val="00841F72"/>
    <w:rsid w:val="008421EC"/>
    <w:rsid w:val="00842393"/>
    <w:rsid w:val="008423BF"/>
    <w:rsid w:val="0084297B"/>
    <w:rsid w:val="00842BC9"/>
    <w:rsid w:val="00843572"/>
    <w:rsid w:val="008436DD"/>
    <w:rsid w:val="008439D0"/>
    <w:rsid w:val="00843BFC"/>
    <w:rsid w:val="00843DBC"/>
    <w:rsid w:val="00844B5D"/>
    <w:rsid w:val="00845487"/>
    <w:rsid w:val="00846236"/>
    <w:rsid w:val="00846604"/>
    <w:rsid w:val="00846E62"/>
    <w:rsid w:val="00850025"/>
    <w:rsid w:val="00850EEA"/>
    <w:rsid w:val="008512C2"/>
    <w:rsid w:val="0085184D"/>
    <w:rsid w:val="00852626"/>
    <w:rsid w:val="008529C8"/>
    <w:rsid w:val="0085310B"/>
    <w:rsid w:val="0085324F"/>
    <w:rsid w:val="0085418E"/>
    <w:rsid w:val="008546FC"/>
    <w:rsid w:val="00854816"/>
    <w:rsid w:val="00854BF4"/>
    <w:rsid w:val="00854F65"/>
    <w:rsid w:val="00855B16"/>
    <w:rsid w:val="00855B8C"/>
    <w:rsid w:val="00856085"/>
    <w:rsid w:val="0085637E"/>
    <w:rsid w:val="00856436"/>
    <w:rsid w:val="00856689"/>
    <w:rsid w:val="008569EE"/>
    <w:rsid w:val="00857283"/>
    <w:rsid w:val="0085738F"/>
    <w:rsid w:val="0085759A"/>
    <w:rsid w:val="008601F3"/>
    <w:rsid w:val="00860565"/>
    <w:rsid w:val="00860EE7"/>
    <w:rsid w:val="0086100B"/>
    <w:rsid w:val="00861702"/>
    <w:rsid w:val="00861BCC"/>
    <w:rsid w:val="0086210F"/>
    <w:rsid w:val="00862B98"/>
    <w:rsid w:val="008637C1"/>
    <w:rsid w:val="00863EA1"/>
    <w:rsid w:val="00864018"/>
    <w:rsid w:val="00864066"/>
    <w:rsid w:val="008646CB"/>
    <w:rsid w:val="00864ADC"/>
    <w:rsid w:val="00864B43"/>
    <w:rsid w:val="00864C71"/>
    <w:rsid w:val="00864E8E"/>
    <w:rsid w:val="00864FEC"/>
    <w:rsid w:val="008654FC"/>
    <w:rsid w:val="00866174"/>
    <w:rsid w:val="008668E9"/>
    <w:rsid w:val="00866B6F"/>
    <w:rsid w:val="00867027"/>
    <w:rsid w:val="00867D92"/>
    <w:rsid w:val="00867F8D"/>
    <w:rsid w:val="00867FE8"/>
    <w:rsid w:val="0087005B"/>
    <w:rsid w:val="008702ED"/>
    <w:rsid w:val="00870577"/>
    <w:rsid w:val="00871454"/>
    <w:rsid w:val="00872651"/>
    <w:rsid w:val="00873612"/>
    <w:rsid w:val="008739E4"/>
    <w:rsid w:val="00873E3E"/>
    <w:rsid w:val="008747E2"/>
    <w:rsid w:val="00874EDE"/>
    <w:rsid w:val="00874F07"/>
    <w:rsid w:val="0087570C"/>
    <w:rsid w:val="008761AB"/>
    <w:rsid w:val="00876957"/>
    <w:rsid w:val="00877796"/>
    <w:rsid w:val="008778B4"/>
    <w:rsid w:val="00877E4C"/>
    <w:rsid w:val="008804AE"/>
    <w:rsid w:val="0088065F"/>
    <w:rsid w:val="008806CF"/>
    <w:rsid w:val="008807E7"/>
    <w:rsid w:val="00880B70"/>
    <w:rsid w:val="0088188A"/>
    <w:rsid w:val="008818BC"/>
    <w:rsid w:val="00882125"/>
    <w:rsid w:val="00882736"/>
    <w:rsid w:val="00882BD6"/>
    <w:rsid w:val="008831B3"/>
    <w:rsid w:val="00883706"/>
    <w:rsid w:val="00883E50"/>
    <w:rsid w:val="008846FB"/>
    <w:rsid w:val="00884B5D"/>
    <w:rsid w:val="00885336"/>
    <w:rsid w:val="00885A24"/>
    <w:rsid w:val="00885F23"/>
    <w:rsid w:val="00886044"/>
    <w:rsid w:val="0088604C"/>
    <w:rsid w:val="00886B04"/>
    <w:rsid w:val="00886CE2"/>
    <w:rsid w:val="008878B3"/>
    <w:rsid w:val="00887D52"/>
    <w:rsid w:val="00890C0C"/>
    <w:rsid w:val="008919D9"/>
    <w:rsid w:val="00891A0B"/>
    <w:rsid w:val="00891DDB"/>
    <w:rsid w:val="0089220E"/>
    <w:rsid w:val="008927FA"/>
    <w:rsid w:val="00892928"/>
    <w:rsid w:val="00892AE5"/>
    <w:rsid w:val="00892C5C"/>
    <w:rsid w:val="0089313B"/>
    <w:rsid w:val="008947C1"/>
    <w:rsid w:val="00894B49"/>
    <w:rsid w:val="00894CA1"/>
    <w:rsid w:val="0089537C"/>
    <w:rsid w:val="008956F3"/>
    <w:rsid w:val="00895982"/>
    <w:rsid w:val="00895FC8"/>
    <w:rsid w:val="0089701C"/>
    <w:rsid w:val="00897111"/>
    <w:rsid w:val="00897B21"/>
    <w:rsid w:val="008A089C"/>
    <w:rsid w:val="008A08DD"/>
    <w:rsid w:val="008A0E46"/>
    <w:rsid w:val="008A131F"/>
    <w:rsid w:val="008A1680"/>
    <w:rsid w:val="008A1B96"/>
    <w:rsid w:val="008A259F"/>
    <w:rsid w:val="008A280F"/>
    <w:rsid w:val="008A2A99"/>
    <w:rsid w:val="008A2BC3"/>
    <w:rsid w:val="008A2C96"/>
    <w:rsid w:val="008A3598"/>
    <w:rsid w:val="008A3840"/>
    <w:rsid w:val="008A4E8A"/>
    <w:rsid w:val="008A5135"/>
    <w:rsid w:val="008A608B"/>
    <w:rsid w:val="008A6803"/>
    <w:rsid w:val="008A696B"/>
    <w:rsid w:val="008A6BB8"/>
    <w:rsid w:val="008A6D79"/>
    <w:rsid w:val="008A6ED1"/>
    <w:rsid w:val="008A75FA"/>
    <w:rsid w:val="008A76B6"/>
    <w:rsid w:val="008A79CF"/>
    <w:rsid w:val="008B02E6"/>
    <w:rsid w:val="008B072E"/>
    <w:rsid w:val="008B09E3"/>
    <w:rsid w:val="008B1E11"/>
    <w:rsid w:val="008B1FCF"/>
    <w:rsid w:val="008B244E"/>
    <w:rsid w:val="008B25C6"/>
    <w:rsid w:val="008B2F82"/>
    <w:rsid w:val="008B3132"/>
    <w:rsid w:val="008B3383"/>
    <w:rsid w:val="008B371B"/>
    <w:rsid w:val="008B3FAD"/>
    <w:rsid w:val="008B4853"/>
    <w:rsid w:val="008B4C01"/>
    <w:rsid w:val="008B4F0D"/>
    <w:rsid w:val="008B54AF"/>
    <w:rsid w:val="008B5782"/>
    <w:rsid w:val="008B596E"/>
    <w:rsid w:val="008B59AB"/>
    <w:rsid w:val="008B5E8C"/>
    <w:rsid w:val="008B5F59"/>
    <w:rsid w:val="008B60E7"/>
    <w:rsid w:val="008B652A"/>
    <w:rsid w:val="008B678F"/>
    <w:rsid w:val="008B699E"/>
    <w:rsid w:val="008B73C7"/>
    <w:rsid w:val="008B73FE"/>
    <w:rsid w:val="008B778C"/>
    <w:rsid w:val="008B78AC"/>
    <w:rsid w:val="008C0423"/>
    <w:rsid w:val="008C0949"/>
    <w:rsid w:val="008C0D29"/>
    <w:rsid w:val="008C1326"/>
    <w:rsid w:val="008C191F"/>
    <w:rsid w:val="008C1EDD"/>
    <w:rsid w:val="008C202D"/>
    <w:rsid w:val="008C220C"/>
    <w:rsid w:val="008C244B"/>
    <w:rsid w:val="008C253F"/>
    <w:rsid w:val="008C2720"/>
    <w:rsid w:val="008C3265"/>
    <w:rsid w:val="008C3268"/>
    <w:rsid w:val="008C38F0"/>
    <w:rsid w:val="008C39E5"/>
    <w:rsid w:val="008C462B"/>
    <w:rsid w:val="008C4C31"/>
    <w:rsid w:val="008C4E9C"/>
    <w:rsid w:val="008C4FD0"/>
    <w:rsid w:val="008C52C8"/>
    <w:rsid w:val="008C592F"/>
    <w:rsid w:val="008C6137"/>
    <w:rsid w:val="008C64DE"/>
    <w:rsid w:val="008C75B9"/>
    <w:rsid w:val="008D08B8"/>
    <w:rsid w:val="008D10B9"/>
    <w:rsid w:val="008D110F"/>
    <w:rsid w:val="008D11A1"/>
    <w:rsid w:val="008D121A"/>
    <w:rsid w:val="008D1DFD"/>
    <w:rsid w:val="008D1F91"/>
    <w:rsid w:val="008D2654"/>
    <w:rsid w:val="008D3238"/>
    <w:rsid w:val="008D41F1"/>
    <w:rsid w:val="008D4212"/>
    <w:rsid w:val="008D4A7F"/>
    <w:rsid w:val="008D4C27"/>
    <w:rsid w:val="008D5BB2"/>
    <w:rsid w:val="008D76B5"/>
    <w:rsid w:val="008D7762"/>
    <w:rsid w:val="008E0519"/>
    <w:rsid w:val="008E0626"/>
    <w:rsid w:val="008E0711"/>
    <w:rsid w:val="008E0D67"/>
    <w:rsid w:val="008E14C4"/>
    <w:rsid w:val="008E152B"/>
    <w:rsid w:val="008E1636"/>
    <w:rsid w:val="008E16FB"/>
    <w:rsid w:val="008E1867"/>
    <w:rsid w:val="008E1B42"/>
    <w:rsid w:val="008E1E82"/>
    <w:rsid w:val="008E20D6"/>
    <w:rsid w:val="008E20DC"/>
    <w:rsid w:val="008E25C2"/>
    <w:rsid w:val="008E25D6"/>
    <w:rsid w:val="008E2DC7"/>
    <w:rsid w:val="008E302E"/>
    <w:rsid w:val="008E3DC2"/>
    <w:rsid w:val="008E4704"/>
    <w:rsid w:val="008E4D58"/>
    <w:rsid w:val="008E4DFB"/>
    <w:rsid w:val="008E5DB7"/>
    <w:rsid w:val="008E5E46"/>
    <w:rsid w:val="008E63B6"/>
    <w:rsid w:val="008E7155"/>
    <w:rsid w:val="008E7427"/>
    <w:rsid w:val="008E7C90"/>
    <w:rsid w:val="008F06C7"/>
    <w:rsid w:val="008F0C2B"/>
    <w:rsid w:val="008F0FD4"/>
    <w:rsid w:val="008F1668"/>
    <w:rsid w:val="008F2540"/>
    <w:rsid w:val="008F2EC2"/>
    <w:rsid w:val="008F31F6"/>
    <w:rsid w:val="008F3F62"/>
    <w:rsid w:val="008F40A5"/>
    <w:rsid w:val="008F42A9"/>
    <w:rsid w:val="008F4AFC"/>
    <w:rsid w:val="008F4CDE"/>
    <w:rsid w:val="008F528A"/>
    <w:rsid w:val="008F56D0"/>
    <w:rsid w:val="008F5B71"/>
    <w:rsid w:val="008F5F32"/>
    <w:rsid w:val="008F5F92"/>
    <w:rsid w:val="008F723D"/>
    <w:rsid w:val="008F7B45"/>
    <w:rsid w:val="00900B2A"/>
    <w:rsid w:val="00900EFE"/>
    <w:rsid w:val="009018AC"/>
    <w:rsid w:val="00901951"/>
    <w:rsid w:val="00901F50"/>
    <w:rsid w:val="00902202"/>
    <w:rsid w:val="00903CC4"/>
    <w:rsid w:val="00903E2A"/>
    <w:rsid w:val="00903F6D"/>
    <w:rsid w:val="00903F81"/>
    <w:rsid w:val="0090402F"/>
    <w:rsid w:val="00904321"/>
    <w:rsid w:val="00904F0F"/>
    <w:rsid w:val="009052EE"/>
    <w:rsid w:val="00905419"/>
    <w:rsid w:val="00905577"/>
    <w:rsid w:val="00905979"/>
    <w:rsid w:val="009066CB"/>
    <w:rsid w:val="009069B1"/>
    <w:rsid w:val="0090725F"/>
    <w:rsid w:val="00907508"/>
    <w:rsid w:val="00907F7E"/>
    <w:rsid w:val="00910F6A"/>
    <w:rsid w:val="00910FAD"/>
    <w:rsid w:val="00910FC5"/>
    <w:rsid w:val="00911EA5"/>
    <w:rsid w:val="00912106"/>
    <w:rsid w:val="00912659"/>
    <w:rsid w:val="009126E2"/>
    <w:rsid w:val="00912BC8"/>
    <w:rsid w:val="00913027"/>
    <w:rsid w:val="009130E6"/>
    <w:rsid w:val="00913133"/>
    <w:rsid w:val="00913420"/>
    <w:rsid w:val="00913BE8"/>
    <w:rsid w:val="00913F49"/>
    <w:rsid w:val="00914236"/>
    <w:rsid w:val="0091480D"/>
    <w:rsid w:val="00914DAD"/>
    <w:rsid w:val="009153BA"/>
    <w:rsid w:val="00915F86"/>
    <w:rsid w:val="0091625D"/>
    <w:rsid w:val="0091686F"/>
    <w:rsid w:val="00917325"/>
    <w:rsid w:val="0091740A"/>
    <w:rsid w:val="00917DEF"/>
    <w:rsid w:val="00917FD8"/>
    <w:rsid w:val="0092081F"/>
    <w:rsid w:val="00920978"/>
    <w:rsid w:val="0092131E"/>
    <w:rsid w:val="009213DF"/>
    <w:rsid w:val="009214DC"/>
    <w:rsid w:val="009215C3"/>
    <w:rsid w:val="0092182D"/>
    <w:rsid w:val="00921D1E"/>
    <w:rsid w:val="00923293"/>
    <w:rsid w:val="00923A8A"/>
    <w:rsid w:val="00923B34"/>
    <w:rsid w:val="00923C30"/>
    <w:rsid w:val="00923E6F"/>
    <w:rsid w:val="009243FF"/>
    <w:rsid w:val="00924F6C"/>
    <w:rsid w:val="00925029"/>
    <w:rsid w:val="009252E9"/>
    <w:rsid w:val="0092564C"/>
    <w:rsid w:val="00925A79"/>
    <w:rsid w:val="00925F59"/>
    <w:rsid w:val="00926483"/>
    <w:rsid w:val="00926903"/>
    <w:rsid w:val="00926D22"/>
    <w:rsid w:val="00926F80"/>
    <w:rsid w:val="00927175"/>
    <w:rsid w:val="0092775F"/>
    <w:rsid w:val="00927D2A"/>
    <w:rsid w:val="00927D2F"/>
    <w:rsid w:val="00927F1B"/>
    <w:rsid w:val="009309D7"/>
    <w:rsid w:val="00930E3D"/>
    <w:rsid w:val="009316AA"/>
    <w:rsid w:val="009318A2"/>
    <w:rsid w:val="009318E7"/>
    <w:rsid w:val="009319C8"/>
    <w:rsid w:val="00931B8A"/>
    <w:rsid w:val="00931D5A"/>
    <w:rsid w:val="00932193"/>
    <w:rsid w:val="00932A50"/>
    <w:rsid w:val="009331DF"/>
    <w:rsid w:val="009335DA"/>
    <w:rsid w:val="009337D0"/>
    <w:rsid w:val="00934A5E"/>
    <w:rsid w:val="00934A8E"/>
    <w:rsid w:val="009351E0"/>
    <w:rsid w:val="00935586"/>
    <w:rsid w:val="00936D4C"/>
    <w:rsid w:val="00937067"/>
    <w:rsid w:val="0093735E"/>
    <w:rsid w:val="00937417"/>
    <w:rsid w:val="009374A6"/>
    <w:rsid w:val="009374EA"/>
    <w:rsid w:val="0093776C"/>
    <w:rsid w:val="00937978"/>
    <w:rsid w:val="00937CD6"/>
    <w:rsid w:val="009400C4"/>
    <w:rsid w:val="00940317"/>
    <w:rsid w:val="00940793"/>
    <w:rsid w:val="00940806"/>
    <w:rsid w:val="00940857"/>
    <w:rsid w:val="00941100"/>
    <w:rsid w:val="00941417"/>
    <w:rsid w:val="00941669"/>
    <w:rsid w:val="00941D50"/>
    <w:rsid w:val="00941E07"/>
    <w:rsid w:val="00942188"/>
    <w:rsid w:val="009425A3"/>
    <w:rsid w:val="009425DD"/>
    <w:rsid w:val="00942C7B"/>
    <w:rsid w:val="00942E40"/>
    <w:rsid w:val="009431B1"/>
    <w:rsid w:val="009434C3"/>
    <w:rsid w:val="009436A2"/>
    <w:rsid w:val="00943777"/>
    <w:rsid w:val="00943A80"/>
    <w:rsid w:val="00943AE5"/>
    <w:rsid w:val="00944293"/>
    <w:rsid w:val="0094430B"/>
    <w:rsid w:val="00944A86"/>
    <w:rsid w:val="00944D02"/>
    <w:rsid w:val="00944EA4"/>
    <w:rsid w:val="00944F8D"/>
    <w:rsid w:val="00945A72"/>
    <w:rsid w:val="00945BDD"/>
    <w:rsid w:val="009461CF"/>
    <w:rsid w:val="00946492"/>
    <w:rsid w:val="00946CC6"/>
    <w:rsid w:val="00947020"/>
    <w:rsid w:val="009473FA"/>
    <w:rsid w:val="00947491"/>
    <w:rsid w:val="00947688"/>
    <w:rsid w:val="00947AEE"/>
    <w:rsid w:val="00947C1B"/>
    <w:rsid w:val="00947D67"/>
    <w:rsid w:val="009512D3"/>
    <w:rsid w:val="0095152D"/>
    <w:rsid w:val="00951CBF"/>
    <w:rsid w:val="00951DE8"/>
    <w:rsid w:val="009523D8"/>
    <w:rsid w:val="00952568"/>
    <w:rsid w:val="0095361C"/>
    <w:rsid w:val="00953F5D"/>
    <w:rsid w:val="00953FB0"/>
    <w:rsid w:val="009541E0"/>
    <w:rsid w:val="00954359"/>
    <w:rsid w:val="0095451C"/>
    <w:rsid w:val="009550FB"/>
    <w:rsid w:val="00955BA6"/>
    <w:rsid w:val="009560D1"/>
    <w:rsid w:val="00956642"/>
    <w:rsid w:val="00956EA1"/>
    <w:rsid w:val="00957124"/>
    <w:rsid w:val="0095747F"/>
    <w:rsid w:val="00957BC1"/>
    <w:rsid w:val="00957C1C"/>
    <w:rsid w:val="00960387"/>
    <w:rsid w:val="00960749"/>
    <w:rsid w:val="00960A4F"/>
    <w:rsid w:val="00960A61"/>
    <w:rsid w:val="00960AA6"/>
    <w:rsid w:val="00961370"/>
    <w:rsid w:val="0096155A"/>
    <w:rsid w:val="00961602"/>
    <w:rsid w:val="00961A0C"/>
    <w:rsid w:val="00961B17"/>
    <w:rsid w:val="00961DED"/>
    <w:rsid w:val="00962128"/>
    <w:rsid w:val="009621D3"/>
    <w:rsid w:val="00962513"/>
    <w:rsid w:val="009625A9"/>
    <w:rsid w:val="00962817"/>
    <w:rsid w:val="00963721"/>
    <w:rsid w:val="00964171"/>
    <w:rsid w:val="009645AE"/>
    <w:rsid w:val="009647DC"/>
    <w:rsid w:val="009648F1"/>
    <w:rsid w:val="00965228"/>
    <w:rsid w:val="00966890"/>
    <w:rsid w:val="0096698D"/>
    <w:rsid w:val="00966EFB"/>
    <w:rsid w:val="00967415"/>
    <w:rsid w:val="00967732"/>
    <w:rsid w:val="0096789E"/>
    <w:rsid w:val="009678ED"/>
    <w:rsid w:val="009679AA"/>
    <w:rsid w:val="009704D8"/>
    <w:rsid w:val="00970665"/>
    <w:rsid w:val="009708E7"/>
    <w:rsid w:val="00971130"/>
    <w:rsid w:val="009712CA"/>
    <w:rsid w:val="00971348"/>
    <w:rsid w:val="009718B0"/>
    <w:rsid w:val="009726A4"/>
    <w:rsid w:val="009730FF"/>
    <w:rsid w:val="00973749"/>
    <w:rsid w:val="00973963"/>
    <w:rsid w:val="00973E54"/>
    <w:rsid w:val="00974198"/>
    <w:rsid w:val="00974273"/>
    <w:rsid w:val="00974901"/>
    <w:rsid w:val="00974961"/>
    <w:rsid w:val="00974973"/>
    <w:rsid w:val="00975CAA"/>
    <w:rsid w:val="00975E3A"/>
    <w:rsid w:val="009767B9"/>
    <w:rsid w:val="0097691F"/>
    <w:rsid w:val="0097694C"/>
    <w:rsid w:val="00976B01"/>
    <w:rsid w:val="00977054"/>
    <w:rsid w:val="0097785F"/>
    <w:rsid w:val="00977C3F"/>
    <w:rsid w:val="00980DCB"/>
    <w:rsid w:val="00980E87"/>
    <w:rsid w:val="00980EA0"/>
    <w:rsid w:val="0098100B"/>
    <w:rsid w:val="00981350"/>
    <w:rsid w:val="00981848"/>
    <w:rsid w:val="009818CF"/>
    <w:rsid w:val="009819A8"/>
    <w:rsid w:val="00981AF3"/>
    <w:rsid w:val="00982CCA"/>
    <w:rsid w:val="00983379"/>
    <w:rsid w:val="009833D6"/>
    <w:rsid w:val="00983436"/>
    <w:rsid w:val="00983749"/>
    <w:rsid w:val="00983753"/>
    <w:rsid w:val="009837D7"/>
    <w:rsid w:val="00983EC0"/>
    <w:rsid w:val="00983F30"/>
    <w:rsid w:val="0098437A"/>
    <w:rsid w:val="009847BE"/>
    <w:rsid w:val="0098504A"/>
    <w:rsid w:val="0098531D"/>
    <w:rsid w:val="009862EA"/>
    <w:rsid w:val="009868FB"/>
    <w:rsid w:val="00986E47"/>
    <w:rsid w:val="00987C25"/>
    <w:rsid w:val="00987C5F"/>
    <w:rsid w:val="00987EDD"/>
    <w:rsid w:val="00987F5B"/>
    <w:rsid w:val="009906E8"/>
    <w:rsid w:val="00990827"/>
    <w:rsid w:val="009908D7"/>
    <w:rsid w:val="00990AAE"/>
    <w:rsid w:val="00991155"/>
    <w:rsid w:val="00991397"/>
    <w:rsid w:val="0099140A"/>
    <w:rsid w:val="009916D0"/>
    <w:rsid w:val="00991824"/>
    <w:rsid w:val="0099183C"/>
    <w:rsid w:val="00992D4B"/>
    <w:rsid w:val="00993074"/>
    <w:rsid w:val="00993840"/>
    <w:rsid w:val="009938A9"/>
    <w:rsid w:val="009945B4"/>
    <w:rsid w:val="00994675"/>
    <w:rsid w:val="009946A7"/>
    <w:rsid w:val="0099478F"/>
    <w:rsid w:val="00994B59"/>
    <w:rsid w:val="009954E2"/>
    <w:rsid w:val="00995928"/>
    <w:rsid w:val="00995E5C"/>
    <w:rsid w:val="00995F5A"/>
    <w:rsid w:val="009960A7"/>
    <w:rsid w:val="009965D6"/>
    <w:rsid w:val="00996B88"/>
    <w:rsid w:val="00996F84"/>
    <w:rsid w:val="009979C0"/>
    <w:rsid w:val="00997BD3"/>
    <w:rsid w:val="009A064E"/>
    <w:rsid w:val="009A0974"/>
    <w:rsid w:val="009A0ACF"/>
    <w:rsid w:val="009A11C3"/>
    <w:rsid w:val="009A13E5"/>
    <w:rsid w:val="009A1B36"/>
    <w:rsid w:val="009A20F6"/>
    <w:rsid w:val="009A3ED2"/>
    <w:rsid w:val="009A41E7"/>
    <w:rsid w:val="009A4776"/>
    <w:rsid w:val="009A477D"/>
    <w:rsid w:val="009A5537"/>
    <w:rsid w:val="009A5607"/>
    <w:rsid w:val="009A5C2A"/>
    <w:rsid w:val="009A67F7"/>
    <w:rsid w:val="009A69DD"/>
    <w:rsid w:val="009A6F0D"/>
    <w:rsid w:val="009A7047"/>
    <w:rsid w:val="009A7309"/>
    <w:rsid w:val="009A747A"/>
    <w:rsid w:val="009B013E"/>
    <w:rsid w:val="009B0397"/>
    <w:rsid w:val="009B0668"/>
    <w:rsid w:val="009B0A87"/>
    <w:rsid w:val="009B0CEB"/>
    <w:rsid w:val="009B0E23"/>
    <w:rsid w:val="009B0F4A"/>
    <w:rsid w:val="009B1930"/>
    <w:rsid w:val="009B1D8D"/>
    <w:rsid w:val="009B2009"/>
    <w:rsid w:val="009B207E"/>
    <w:rsid w:val="009B2118"/>
    <w:rsid w:val="009B274A"/>
    <w:rsid w:val="009B2843"/>
    <w:rsid w:val="009B3490"/>
    <w:rsid w:val="009B37EE"/>
    <w:rsid w:val="009B4CDF"/>
    <w:rsid w:val="009B4DBA"/>
    <w:rsid w:val="009B4E18"/>
    <w:rsid w:val="009B51F2"/>
    <w:rsid w:val="009B56D7"/>
    <w:rsid w:val="009B5B85"/>
    <w:rsid w:val="009B5C8C"/>
    <w:rsid w:val="009B621F"/>
    <w:rsid w:val="009B6927"/>
    <w:rsid w:val="009B6B4C"/>
    <w:rsid w:val="009B6CBC"/>
    <w:rsid w:val="009B6EA7"/>
    <w:rsid w:val="009B7270"/>
    <w:rsid w:val="009B7477"/>
    <w:rsid w:val="009B79A4"/>
    <w:rsid w:val="009C014C"/>
    <w:rsid w:val="009C0643"/>
    <w:rsid w:val="009C1537"/>
    <w:rsid w:val="009C187F"/>
    <w:rsid w:val="009C1964"/>
    <w:rsid w:val="009C1B14"/>
    <w:rsid w:val="009C1C6A"/>
    <w:rsid w:val="009C1F7C"/>
    <w:rsid w:val="009C2129"/>
    <w:rsid w:val="009C298B"/>
    <w:rsid w:val="009C2B2D"/>
    <w:rsid w:val="009C2F14"/>
    <w:rsid w:val="009C3055"/>
    <w:rsid w:val="009C3202"/>
    <w:rsid w:val="009C32F7"/>
    <w:rsid w:val="009C433A"/>
    <w:rsid w:val="009C5620"/>
    <w:rsid w:val="009C563B"/>
    <w:rsid w:val="009C5A26"/>
    <w:rsid w:val="009C5C6F"/>
    <w:rsid w:val="009C5C94"/>
    <w:rsid w:val="009C6079"/>
    <w:rsid w:val="009C60E5"/>
    <w:rsid w:val="009C6912"/>
    <w:rsid w:val="009C6A7D"/>
    <w:rsid w:val="009C72C2"/>
    <w:rsid w:val="009C7380"/>
    <w:rsid w:val="009C79EA"/>
    <w:rsid w:val="009C7C15"/>
    <w:rsid w:val="009C7C85"/>
    <w:rsid w:val="009D02CD"/>
    <w:rsid w:val="009D02E3"/>
    <w:rsid w:val="009D03C8"/>
    <w:rsid w:val="009D0C78"/>
    <w:rsid w:val="009D1661"/>
    <w:rsid w:val="009D1A12"/>
    <w:rsid w:val="009D1D4F"/>
    <w:rsid w:val="009D208C"/>
    <w:rsid w:val="009D22B6"/>
    <w:rsid w:val="009D2427"/>
    <w:rsid w:val="009D29CE"/>
    <w:rsid w:val="009D29F7"/>
    <w:rsid w:val="009D2FEC"/>
    <w:rsid w:val="009D3663"/>
    <w:rsid w:val="009D41EE"/>
    <w:rsid w:val="009D4263"/>
    <w:rsid w:val="009D4BA6"/>
    <w:rsid w:val="009D4DAB"/>
    <w:rsid w:val="009D5153"/>
    <w:rsid w:val="009D52AB"/>
    <w:rsid w:val="009D541A"/>
    <w:rsid w:val="009D5448"/>
    <w:rsid w:val="009D5648"/>
    <w:rsid w:val="009D57A0"/>
    <w:rsid w:val="009D7436"/>
    <w:rsid w:val="009E04B7"/>
    <w:rsid w:val="009E0D58"/>
    <w:rsid w:val="009E1777"/>
    <w:rsid w:val="009E18B3"/>
    <w:rsid w:val="009E1915"/>
    <w:rsid w:val="009E220E"/>
    <w:rsid w:val="009E245A"/>
    <w:rsid w:val="009E2810"/>
    <w:rsid w:val="009E2985"/>
    <w:rsid w:val="009E2DA1"/>
    <w:rsid w:val="009E2F87"/>
    <w:rsid w:val="009E3615"/>
    <w:rsid w:val="009E37CF"/>
    <w:rsid w:val="009E38C6"/>
    <w:rsid w:val="009E39AD"/>
    <w:rsid w:val="009E39F0"/>
    <w:rsid w:val="009E3E1C"/>
    <w:rsid w:val="009E42E8"/>
    <w:rsid w:val="009E446A"/>
    <w:rsid w:val="009E4C06"/>
    <w:rsid w:val="009E53E4"/>
    <w:rsid w:val="009E617B"/>
    <w:rsid w:val="009E65A5"/>
    <w:rsid w:val="009E68C6"/>
    <w:rsid w:val="009E70D8"/>
    <w:rsid w:val="009E768A"/>
    <w:rsid w:val="009F00FB"/>
    <w:rsid w:val="009F0435"/>
    <w:rsid w:val="009F0792"/>
    <w:rsid w:val="009F1051"/>
    <w:rsid w:val="009F1A68"/>
    <w:rsid w:val="009F222E"/>
    <w:rsid w:val="009F2534"/>
    <w:rsid w:val="009F29F2"/>
    <w:rsid w:val="009F368B"/>
    <w:rsid w:val="009F40F2"/>
    <w:rsid w:val="009F4C9D"/>
    <w:rsid w:val="009F537D"/>
    <w:rsid w:val="009F5908"/>
    <w:rsid w:val="009F7667"/>
    <w:rsid w:val="009F7748"/>
    <w:rsid w:val="00A00155"/>
    <w:rsid w:val="00A008EF"/>
    <w:rsid w:val="00A00B9E"/>
    <w:rsid w:val="00A00DFF"/>
    <w:rsid w:val="00A0119D"/>
    <w:rsid w:val="00A0160B"/>
    <w:rsid w:val="00A01D24"/>
    <w:rsid w:val="00A022AC"/>
    <w:rsid w:val="00A02639"/>
    <w:rsid w:val="00A02919"/>
    <w:rsid w:val="00A02C28"/>
    <w:rsid w:val="00A02D2E"/>
    <w:rsid w:val="00A0381B"/>
    <w:rsid w:val="00A03859"/>
    <w:rsid w:val="00A04B69"/>
    <w:rsid w:val="00A05F52"/>
    <w:rsid w:val="00A0614A"/>
    <w:rsid w:val="00A06261"/>
    <w:rsid w:val="00A0678C"/>
    <w:rsid w:val="00A06ABE"/>
    <w:rsid w:val="00A06B4E"/>
    <w:rsid w:val="00A06D4A"/>
    <w:rsid w:val="00A06DB6"/>
    <w:rsid w:val="00A06DF8"/>
    <w:rsid w:val="00A07870"/>
    <w:rsid w:val="00A079FE"/>
    <w:rsid w:val="00A10380"/>
    <w:rsid w:val="00A11993"/>
    <w:rsid w:val="00A11B4C"/>
    <w:rsid w:val="00A11CF3"/>
    <w:rsid w:val="00A11D73"/>
    <w:rsid w:val="00A123C2"/>
    <w:rsid w:val="00A12887"/>
    <w:rsid w:val="00A13106"/>
    <w:rsid w:val="00A131E9"/>
    <w:rsid w:val="00A13B0D"/>
    <w:rsid w:val="00A14093"/>
    <w:rsid w:val="00A14424"/>
    <w:rsid w:val="00A14849"/>
    <w:rsid w:val="00A14F73"/>
    <w:rsid w:val="00A1559E"/>
    <w:rsid w:val="00A159D2"/>
    <w:rsid w:val="00A16655"/>
    <w:rsid w:val="00A16B49"/>
    <w:rsid w:val="00A16CAB"/>
    <w:rsid w:val="00A171C0"/>
    <w:rsid w:val="00A177EB"/>
    <w:rsid w:val="00A17A22"/>
    <w:rsid w:val="00A2023A"/>
    <w:rsid w:val="00A21445"/>
    <w:rsid w:val="00A2147F"/>
    <w:rsid w:val="00A214A6"/>
    <w:rsid w:val="00A21D13"/>
    <w:rsid w:val="00A22A37"/>
    <w:rsid w:val="00A22B07"/>
    <w:rsid w:val="00A23605"/>
    <w:rsid w:val="00A2375C"/>
    <w:rsid w:val="00A2382F"/>
    <w:rsid w:val="00A24D6B"/>
    <w:rsid w:val="00A24E0B"/>
    <w:rsid w:val="00A24E2D"/>
    <w:rsid w:val="00A253A5"/>
    <w:rsid w:val="00A2579C"/>
    <w:rsid w:val="00A25825"/>
    <w:rsid w:val="00A259F4"/>
    <w:rsid w:val="00A268B6"/>
    <w:rsid w:val="00A26995"/>
    <w:rsid w:val="00A26E20"/>
    <w:rsid w:val="00A26EE9"/>
    <w:rsid w:val="00A273BF"/>
    <w:rsid w:val="00A3022D"/>
    <w:rsid w:val="00A303FD"/>
    <w:rsid w:val="00A315FC"/>
    <w:rsid w:val="00A317F4"/>
    <w:rsid w:val="00A3183B"/>
    <w:rsid w:val="00A319C0"/>
    <w:rsid w:val="00A31A13"/>
    <w:rsid w:val="00A31A74"/>
    <w:rsid w:val="00A31C5B"/>
    <w:rsid w:val="00A31D19"/>
    <w:rsid w:val="00A31E71"/>
    <w:rsid w:val="00A328D2"/>
    <w:rsid w:val="00A33003"/>
    <w:rsid w:val="00A34935"/>
    <w:rsid w:val="00A349B1"/>
    <w:rsid w:val="00A34B5F"/>
    <w:rsid w:val="00A35B5C"/>
    <w:rsid w:val="00A36009"/>
    <w:rsid w:val="00A36045"/>
    <w:rsid w:val="00A36166"/>
    <w:rsid w:val="00A371CB"/>
    <w:rsid w:val="00A37474"/>
    <w:rsid w:val="00A37731"/>
    <w:rsid w:val="00A40357"/>
    <w:rsid w:val="00A406EC"/>
    <w:rsid w:val="00A40C79"/>
    <w:rsid w:val="00A412C1"/>
    <w:rsid w:val="00A419CC"/>
    <w:rsid w:val="00A41ECB"/>
    <w:rsid w:val="00A42758"/>
    <w:rsid w:val="00A42E77"/>
    <w:rsid w:val="00A430E5"/>
    <w:rsid w:val="00A43751"/>
    <w:rsid w:val="00A43D76"/>
    <w:rsid w:val="00A448DF"/>
    <w:rsid w:val="00A44A3C"/>
    <w:rsid w:val="00A45449"/>
    <w:rsid w:val="00A46F06"/>
    <w:rsid w:val="00A47A03"/>
    <w:rsid w:val="00A47B69"/>
    <w:rsid w:val="00A5048F"/>
    <w:rsid w:val="00A5068B"/>
    <w:rsid w:val="00A50895"/>
    <w:rsid w:val="00A51D3C"/>
    <w:rsid w:val="00A51D9C"/>
    <w:rsid w:val="00A51F22"/>
    <w:rsid w:val="00A52125"/>
    <w:rsid w:val="00A5227E"/>
    <w:rsid w:val="00A5264D"/>
    <w:rsid w:val="00A52E1A"/>
    <w:rsid w:val="00A53F00"/>
    <w:rsid w:val="00A547ED"/>
    <w:rsid w:val="00A54AF4"/>
    <w:rsid w:val="00A54BBA"/>
    <w:rsid w:val="00A54CD6"/>
    <w:rsid w:val="00A55AB0"/>
    <w:rsid w:val="00A55FC0"/>
    <w:rsid w:val="00A567E8"/>
    <w:rsid w:val="00A57085"/>
    <w:rsid w:val="00A572B9"/>
    <w:rsid w:val="00A576D0"/>
    <w:rsid w:val="00A57BDB"/>
    <w:rsid w:val="00A60318"/>
    <w:rsid w:val="00A604D6"/>
    <w:rsid w:val="00A605AF"/>
    <w:rsid w:val="00A605CB"/>
    <w:rsid w:val="00A60AAF"/>
    <w:rsid w:val="00A614BD"/>
    <w:rsid w:val="00A61894"/>
    <w:rsid w:val="00A61961"/>
    <w:rsid w:val="00A63134"/>
    <w:rsid w:val="00A63836"/>
    <w:rsid w:val="00A63C00"/>
    <w:rsid w:val="00A6435A"/>
    <w:rsid w:val="00A648CC"/>
    <w:rsid w:val="00A64CD3"/>
    <w:rsid w:val="00A652F0"/>
    <w:rsid w:val="00A6670D"/>
    <w:rsid w:val="00A670DA"/>
    <w:rsid w:val="00A6719E"/>
    <w:rsid w:val="00A6743F"/>
    <w:rsid w:val="00A678CE"/>
    <w:rsid w:val="00A678E6"/>
    <w:rsid w:val="00A70731"/>
    <w:rsid w:val="00A70A1B"/>
    <w:rsid w:val="00A70BC8"/>
    <w:rsid w:val="00A70D84"/>
    <w:rsid w:val="00A71171"/>
    <w:rsid w:val="00A7125A"/>
    <w:rsid w:val="00A72E5C"/>
    <w:rsid w:val="00A730F1"/>
    <w:rsid w:val="00A7354A"/>
    <w:rsid w:val="00A73982"/>
    <w:rsid w:val="00A74904"/>
    <w:rsid w:val="00A74D09"/>
    <w:rsid w:val="00A75601"/>
    <w:rsid w:val="00A75B25"/>
    <w:rsid w:val="00A75F61"/>
    <w:rsid w:val="00A76047"/>
    <w:rsid w:val="00A76674"/>
    <w:rsid w:val="00A8023B"/>
    <w:rsid w:val="00A81143"/>
    <w:rsid w:val="00A81698"/>
    <w:rsid w:val="00A81817"/>
    <w:rsid w:val="00A81BEB"/>
    <w:rsid w:val="00A8254C"/>
    <w:rsid w:val="00A825AD"/>
    <w:rsid w:val="00A82A58"/>
    <w:rsid w:val="00A82CDE"/>
    <w:rsid w:val="00A82F9C"/>
    <w:rsid w:val="00A83025"/>
    <w:rsid w:val="00A83502"/>
    <w:rsid w:val="00A83525"/>
    <w:rsid w:val="00A83692"/>
    <w:rsid w:val="00A83E7E"/>
    <w:rsid w:val="00A8418B"/>
    <w:rsid w:val="00A84A15"/>
    <w:rsid w:val="00A84D0E"/>
    <w:rsid w:val="00A853FD"/>
    <w:rsid w:val="00A85627"/>
    <w:rsid w:val="00A857F7"/>
    <w:rsid w:val="00A86031"/>
    <w:rsid w:val="00A860E2"/>
    <w:rsid w:val="00A8753B"/>
    <w:rsid w:val="00A904E7"/>
    <w:rsid w:val="00A9051F"/>
    <w:rsid w:val="00A90602"/>
    <w:rsid w:val="00A90F93"/>
    <w:rsid w:val="00A91198"/>
    <w:rsid w:val="00A915B8"/>
    <w:rsid w:val="00A91796"/>
    <w:rsid w:val="00A91983"/>
    <w:rsid w:val="00A919B0"/>
    <w:rsid w:val="00A91D03"/>
    <w:rsid w:val="00A92CDE"/>
    <w:rsid w:val="00A933B3"/>
    <w:rsid w:val="00A94028"/>
    <w:rsid w:val="00A941B6"/>
    <w:rsid w:val="00A947C2"/>
    <w:rsid w:val="00A95031"/>
    <w:rsid w:val="00A95886"/>
    <w:rsid w:val="00A95BA2"/>
    <w:rsid w:val="00A966DE"/>
    <w:rsid w:val="00A969F2"/>
    <w:rsid w:val="00A96E32"/>
    <w:rsid w:val="00A9718C"/>
    <w:rsid w:val="00A97C2A"/>
    <w:rsid w:val="00A97D73"/>
    <w:rsid w:val="00A97E4A"/>
    <w:rsid w:val="00AA0C28"/>
    <w:rsid w:val="00AA0C91"/>
    <w:rsid w:val="00AA1080"/>
    <w:rsid w:val="00AA1AA5"/>
    <w:rsid w:val="00AA2461"/>
    <w:rsid w:val="00AA2CB5"/>
    <w:rsid w:val="00AA2FEF"/>
    <w:rsid w:val="00AA30AD"/>
    <w:rsid w:val="00AA43C6"/>
    <w:rsid w:val="00AA4432"/>
    <w:rsid w:val="00AA4696"/>
    <w:rsid w:val="00AA4A6C"/>
    <w:rsid w:val="00AA5DCC"/>
    <w:rsid w:val="00AA6945"/>
    <w:rsid w:val="00AA6AA6"/>
    <w:rsid w:val="00AA7148"/>
    <w:rsid w:val="00AA775F"/>
    <w:rsid w:val="00AB0DC3"/>
    <w:rsid w:val="00AB154F"/>
    <w:rsid w:val="00AB184D"/>
    <w:rsid w:val="00AB298B"/>
    <w:rsid w:val="00AB3268"/>
    <w:rsid w:val="00AB35FD"/>
    <w:rsid w:val="00AB3E03"/>
    <w:rsid w:val="00AB3F6B"/>
    <w:rsid w:val="00AB4065"/>
    <w:rsid w:val="00AB4584"/>
    <w:rsid w:val="00AB50CE"/>
    <w:rsid w:val="00AB54C3"/>
    <w:rsid w:val="00AB565E"/>
    <w:rsid w:val="00AB567D"/>
    <w:rsid w:val="00AB63CF"/>
    <w:rsid w:val="00AB6502"/>
    <w:rsid w:val="00AB67F4"/>
    <w:rsid w:val="00AB6A49"/>
    <w:rsid w:val="00AB6BFF"/>
    <w:rsid w:val="00AB6F96"/>
    <w:rsid w:val="00AB74C1"/>
    <w:rsid w:val="00AB74DF"/>
    <w:rsid w:val="00AC034B"/>
    <w:rsid w:val="00AC03A6"/>
    <w:rsid w:val="00AC097C"/>
    <w:rsid w:val="00AC0C27"/>
    <w:rsid w:val="00AC1216"/>
    <w:rsid w:val="00AC12D9"/>
    <w:rsid w:val="00AC186F"/>
    <w:rsid w:val="00AC2751"/>
    <w:rsid w:val="00AC2A1E"/>
    <w:rsid w:val="00AC2B41"/>
    <w:rsid w:val="00AC30A7"/>
    <w:rsid w:val="00AC4144"/>
    <w:rsid w:val="00AC4580"/>
    <w:rsid w:val="00AC471D"/>
    <w:rsid w:val="00AC488F"/>
    <w:rsid w:val="00AC49CF"/>
    <w:rsid w:val="00AC5F18"/>
    <w:rsid w:val="00AC6E5C"/>
    <w:rsid w:val="00AC76E0"/>
    <w:rsid w:val="00AC7B7F"/>
    <w:rsid w:val="00AC7DB3"/>
    <w:rsid w:val="00AD0213"/>
    <w:rsid w:val="00AD048D"/>
    <w:rsid w:val="00AD0AB6"/>
    <w:rsid w:val="00AD0B30"/>
    <w:rsid w:val="00AD0DBA"/>
    <w:rsid w:val="00AD2D26"/>
    <w:rsid w:val="00AD2F15"/>
    <w:rsid w:val="00AD3411"/>
    <w:rsid w:val="00AD38D4"/>
    <w:rsid w:val="00AD3D1E"/>
    <w:rsid w:val="00AD3FF4"/>
    <w:rsid w:val="00AD41B3"/>
    <w:rsid w:val="00AD4951"/>
    <w:rsid w:val="00AD501B"/>
    <w:rsid w:val="00AD57C2"/>
    <w:rsid w:val="00AD5F35"/>
    <w:rsid w:val="00AD622E"/>
    <w:rsid w:val="00AD65A0"/>
    <w:rsid w:val="00AD65B1"/>
    <w:rsid w:val="00AD69EF"/>
    <w:rsid w:val="00AD746A"/>
    <w:rsid w:val="00AD767C"/>
    <w:rsid w:val="00AD7759"/>
    <w:rsid w:val="00AE0363"/>
    <w:rsid w:val="00AE0784"/>
    <w:rsid w:val="00AE0D0E"/>
    <w:rsid w:val="00AE10A4"/>
    <w:rsid w:val="00AE14B9"/>
    <w:rsid w:val="00AE16BF"/>
    <w:rsid w:val="00AE1B1F"/>
    <w:rsid w:val="00AE1C9F"/>
    <w:rsid w:val="00AE21BB"/>
    <w:rsid w:val="00AE2401"/>
    <w:rsid w:val="00AE2478"/>
    <w:rsid w:val="00AE2810"/>
    <w:rsid w:val="00AE2C71"/>
    <w:rsid w:val="00AE33A5"/>
    <w:rsid w:val="00AE404B"/>
    <w:rsid w:val="00AE44C3"/>
    <w:rsid w:val="00AE467F"/>
    <w:rsid w:val="00AE4B57"/>
    <w:rsid w:val="00AE4B94"/>
    <w:rsid w:val="00AE5208"/>
    <w:rsid w:val="00AE5737"/>
    <w:rsid w:val="00AE5E4F"/>
    <w:rsid w:val="00AE6978"/>
    <w:rsid w:val="00AE6A8F"/>
    <w:rsid w:val="00AE76C8"/>
    <w:rsid w:val="00AE78E0"/>
    <w:rsid w:val="00AE7AA4"/>
    <w:rsid w:val="00AF046E"/>
    <w:rsid w:val="00AF0964"/>
    <w:rsid w:val="00AF0A16"/>
    <w:rsid w:val="00AF0CE9"/>
    <w:rsid w:val="00AF1879"/>
    <w:rsid w:val="00AF1A5B"/>
    <w:rsid w:val="00AF1D76"/>
    <w:rsid w:val="00AF2073"/>
    <w:rsid w:val="00AF220F"/>
    <w:rsid w:val="00AF2541"/>
    <w:rsid w:val="00AF30D3"/>
    <w:rsid w:val="00AF357F"/>
    <w:rsid w:val="00AF3DE4"/>
    <w:rsid w:val="00AF3EF4"/>
    <w:rsid w:val="00AF43B7"/>
    <w:rsid w:val="00AF47B9"/>
    <w:rsid w:val="00AF48EF"/>
    <w:rsid w:val="00AF5641"/>
    <w:rsid w:val="00AF5ACD"/>
    <w:rsid w:val="00AF5DDB"/>
    <w:rsid w:val="00AF5E76"/>
    <w:rsid w:val="00AF6069"/>
    <w:rsid w:val="00AF61A7"/>
    <w:rsid w:val="00AF6685"/>
    <w:rsid w:val="00AF6A9F"/>
    <w:rsid w:val="00AF6ED0"/>
    <w:rsid w:val="00AF7187"/>
    <w:rsid w:val="00AF7223"/>
    <w:rsid w:val="00AF765C"/>
    <w:rsid w:val="00B00937"/>
    <w:rsid w:val="00B00BBB"/>
    <w:rsid w:val="00B00EC8"/>
    <w:rsid w:val="00B012BE"/>
    <w:rsid w:val="00B01323"/>
    <w:rsid w:val="00B01570"/>
    <w:rsid w:val="00B016EA"/>
    <w:rsid w:val="00B01AE6"/>
    <w:rsid w:val="00B03211"/>
    <w:rsid w:val="00B0345B"/>
    <w:rsid w:val="00B03B9A"/>
    <w:rsid w:val="00B03D04"/>
    <w:rsid w:val="00B04199"/>
    <w:rsid w:val="00B04CFF"/>
    <w:rsid w:val="00B05243"/>
    <w:rsid w:val="00B05281"/>
    <w:rsid w:val="00B056F8"/>
    <w:rsid w:val="00B05AC8"/>
    <w:rsid w:val="00B06EC4"/>
    <w:rsid w:val="00B074BA"/>
    <w:rsid w:val="00B07B84"/>
    <w:rsid w:val="00B07C49"/>
    <w:rsid w:val="00B100A2"/>
    <w:rsid w:val="00B104C5"/>
    <w:rsid w:val="00B10819"/>
    <w:rsid w:val="00B10BC1"/>
    <w:rsid w:val="00B11174"/>
    <w:rsid w:val="00B1131C"/>
    <w:rsid w:val="00B13233"/>
    <w:rsid w:val="00B1332B"/>
    <w:rsid w:val="00B138DC"/>
    <w:rsid w:val="00B1442F"/>
    <w:rsid w:val="00B14660"/>
    <w:rsid w:val="00B146BE"/>
    <w:rsid w:val="00B15D66"/>
    <w:rsid w:val="00B1642F"/>
    <w:rsid w:val="00B16C15"/>
    <w:rsid w:val="00B16D1C"/>
    <w:rsid w:val="00B17051"/>
    <w:rsid w:val="00B178E3"/>
    <w:rsid w:val="00B17972"/>
    <w:rsid w:val="00B20492"/>
    <w:rsid w:val="00B21080"/>
    <w:rsid w:val="00B21E42"/>
    <w:rsid w:val="00B2214E"/>
    <w:rsid w:val="00B221C8"/>
    <w:rsid w:val="00B223E7"/>
    <w:rsid w:val="00B225EA"/>
    <w:rsid w:val="00B226F2"/>
    <w:rsid w:val="00B22EFF"/>
    <w:rsid w:val="00B2311B"/>
    <w:rsid w:val="00B231EC"/>
    <w:rsid w:val="00B23293"/>
    <w:rsid w:val="00B23482"/>
    <w:rsid w:val="00B24AB3"/>
    <w:rsid w:val="00B24D7A"/>
    <w:rsid w:val="00B251E5"/>
    <w:rsid w:val="00B25989"/>
    <w:rsid w:val="00B25EAA"/>
    <w:rsid w:val="00B262F4"/>
    <w:rsid w:val="00B26872"/>
    <w:rsid w:val="00B26B50"/>
    <w:rsid w:val="00B26E69"/>
    <w:rsid w:val="00B27321"/>
    <w:rsid w:val="00B27624"/>
    <w:rsid w:val="00B303FB"/>
    <w:rsid w:val="00B30D1D"/>
    <w:rsid w:val="00B30D9B"/>
    <w:rsid w:val="00B312AE"/>
    <w:rsid w:val="00B3180E"/>
    <w:rsid w:val="00B31C33"/>
    <w:rsid w:val="00B31CA8"/>
    <w:rsid w:val="00B33124"/>
    <w:rsid w:val="00B33412"/>
    <w:rsid w:val="00B341A2"/>
    <w:rsid w:val="00B34722"/>
    <w:rsid w:val="00B34CB3"/>
    <w:rsid w:val="00B34FBC"/>
    <w:rsid w:val="00B353AA"/>
    <w:rsid w:val="00B358D8"/>
    <w:rsid w:val="00B35B28"/>
    <w:rsid w:val="00B35B5F"/>
    <w:rsid w:val="00B367A6"/>
    <w:rsid w:val="00B368B9"/>
    <w:rsid w:val="00B3742D"/>
    <w:rsid w:val="00B377A4"/>
    <w:rsid w:val="00B37C39"/>
    <w:rsid w:val="00B37DD9"/>
    <w:rsid w:val="00B401A5"/>
    <w:rsid w:val="00B407BD"/>
    <w:rsid w:val="00B40879"/>
    <w:rsid w:val="00B4098D"/>
    <w:rsid w:val="00B40B66"/>
    <w:rsid w:val="00B40CFF"/>
    <w:rsid w:val="00B41219"/>
    <w:rsid w:val="00B41759"/>
    <w:rsid w:val="00B41B2E"/>
    <w:rsid w:val="00B42A1D"/>
    <w:rsid w:val="00B42C43"/>
    <w:rsid w:val="00B42FAC"/>
    <w:rsid w:val="00B4366F"/>
    <w:rsid w:val="00B43D94"/>
    <w:rsid w:val="00B43EFC"/>
    <w:rsid w:val="00B44078"/>
    <w:rsid w:val="00B44170"/>
    <w:rsid w:val="00B4423B"/>
    <w:rsid w:val="00B443F4"/>
    <w:rsid w:val="00B44E80"/>
    <w:rsid w:val="00B44F9A"/>
    <w:rsid w:val="00B454CE"/>
    <w:rsid w:val="00B457C6"/>
    <w:rsid w:val="00B45EC2"/>
    <w:rsid w:val="00B46405"/>
    <w:rsid w:val="00B4661F"/>
    <w:rsid w:val="00B469C9"/>
    <w:rsid w:val="00B46AAE"/>
    <w:rsid w:val="00B47800"/>
    <w:rsid w:val="00B47864"/>
    <w:rsid w:val="00B47A76"/>
    <w:rsid w:val="00B47F10"/>
    <w:rsid w:val="00B50538"/>
    <w:rsid w:val="00B5082F"/>
    <w:rsid w:val="00B5190C"/>
    <w:rsid w:val="00B5197F"/>
    <w:rsid w:val="00B52344"/>
    <w:rsid w:val="00B52996"/>
    <w:rsid w:val="00B52ADB"/>
    <w:rsid w:val="00B535F4"/>
    <w:rsid w:val="00B53A8F"/>
    <w:rsid w:val="00B54875"/>
    <w:rsid w:val="00B54DE7"/>
    <w:rsid w:val="00B54EBD"/>
    <w:rsid w:val="00B55982"/>
    <w:rsid w:val="00B55A50"/>
    <w:rsid w:val="00B55FE0"/>
    <w:rsid w:val="00B561B9"/>
    <w:rsid w:val="00B5663F"/>
    <w:rsid w:val="00B56AC7"/>
    <w:rsid w:val="00B56D12"/>
    <w:rsid w:val="00B56DF2"/>
    <w:rsid w:val="00B572DC"/>
    <w:rsid w:val="00B600DC"/>
    <w:rsid w:val="00B60164"/>
    <w:rsid w:val="00B60F89"/>
    <w:rsid w:val="00B61829"/>
    <w:rsid w:val="00B61D2B"/>
    <w:rsid w:val="00B62BA8"/>
    <w:rsid w:val="00B62D45"/>
    <w:rsid w:val="00B62DD3"/>
    <w:rsid w:val="00B6310C"/>
    <w:rsid w:val="00B6312F"/>
    <w:rsid w:val="00B63147"/>
    <w:rsid w:val="00B63250"/>
    <w:rsid w:val="00B635D6"/>
    <w:rsid w:val="00B6411C"/>
    <w:rsid w:val="00B644C5"/>
    <w:rsid w:val="00B647F5"/>
    <w:rsid w:val="00B65EB7"/>
    <w:rsid w:val="00B6615A"/>
    <w:rsid w:val="00B6636D"/>
    <w:rsid w:val="00B66395"/>
    <w:rsid w:val="00B664A2"/>
    <w:rsid w:val="00B664AA"/>
    <w:rsid w:val="00B66781"/>
    <w:rsid w:val="00B66D45"/>
    <w:rsid w:val="00B66DA6"/>
    <w:rsid w:val="00B66EF6"/>
    <w:rsid w:val="00B66EF8"/>
    <w:rsid w:val="00B7014E"/>
    <w:rsid w:val="00B70228"/>
    <w:rsid w:val="00B7044C"/>
    <w:rsid w:val="00B70877"/>
    <w:rsid w:val="00B70E7D"/>
    <w:rsid w:val="00B711E9"/>
    <w:rsid w:val="00B7129F"/>
    <w:rsid w:val="00B71422"/>
    <w:rsid w:val="00B719F5"/>
    <w:rsid w:val="00B71AE9"/>
    <w:rsid w:val="00B71CB4"/>
    <w:rsid w:val="00B7246D"/>
    <w:rsid w:val="00B728FA"/>
    <w:rsid w:val="00B72974"/>
    <w:rsid w:val="00B7305D"/>
    <w:rsid w:val="00B731B7"/>
    <w:rsid w:val="00B732B1"/>
    <w:rsid w:val="00B733C4"/>
    <w:rsid w:val="00B73886"/>
    <w:rsid w:val="00B73FDB"/>
    <w:rsid w:val="00B74413"/>
    <w:rsid w:val="00B7489F"/>
    <w:rsid w:val="00B74A2B"/>
    <w:rsid w:val="00B74C6E"/>
    <w:rsid w:val="00B753CF"/>
    <w:rsid w:val="00B755F0"/>
    <w:rsid w:val="00B7665D"/>
    <w:rsid w:val="00B76808"/>
    <w:rsid w:val="00B776D4"/>
    <w:rsid w:val="00B77C20"/>
    <w:rsid w:val="00B77E8A"/>
    <w:rsid w:val="00B77ED6"/>
    <w:rsid w:val="00B77FB3"/>
    <w:rsid w:val="00B80490"/>
    <w:rsid w:val="00B80BE5"/>
    <w:rsid w:val="00B80DC4"/>
    <w:rsid w:val="00B81144"/>
    <w:rsid w:val="00B819D3"/>
    <w:rsid w:val="00B82118"/>
    <w:rsid w:val="00B828EA"/>
    <w:rsid w:val="00B82B2D"/>
    <w:rsid w:val="00B83C6B"/>
    <w:rsid w:val="00B851C3"/>
    <w:rsid w:val="00B853F2"/>
    <w:rsid w:val="00B85500"/>
    <w:rsid w:val="00B8553B"/>
    <w:rsid w:val="00B85EEA"/>
    <w:rsid w:val="00B86A00"/>
    <w:rsid w:val="00B86AFA"/>
    <w:rsid w:val="00B8707E"/>
    <w:rsid w:val="00B8752E"/>
    <w:rsid w:val="00B87873"/>
    <w:rsid w:val="00B879BD"/>
    <w:rsid w:val="00B9010F"/>
    <w:rsid w:val="00B9032D"/>
    <w:rsid w:val="00B90857"/>
    <w:rsid w:val="00B90DCC"/>
    <w:rsid w:val="00B90EE3"/>
    <w:rsid w:val="00B90F40"/>
    <w:rsid w:val="00B915EB"/>
    <w:rsid w:val="00B9191D"/>
    <w:rsid w:val="00B91C8F"/>
    <w:rsid w:val="00B91D68"/>
    <w:rsid w:val="00B920E7"/>
    <w:rsid w:val="00B921EA"/>
    <w:rsid w:val="00B92ACD"/>
    <w:rsid w:val="00B92CD9"/>
    <w:rsid w:val="00B92FE6"/>
    <w:rsid w:val="00B93292"/>
    <w:rsid w:val="00B934C7"/>
    <w:rsid w:val="00B939E2"/>
    <w:rsid w:val="00B93D0F"/>
    <w:rsid w:val="00B94134"/>
    <w:rsid w:val="00B9414E"/>
    <w:rsid w:val="00B94483"/>
    <w:rsid w:val="00B94E2A"/>
    <w:rsid w:val="00B952E1"/>
    <w:rsid w:val="00B95BD0"/>
    <w:rsid w:val="00B95E90"/>
    <w:rsid w:val="00B96C1E"/>
    <w:rsid w:val="00B9710F"/>
    <w:rsid w:val="00B97217"/>
    <w:rsid w:val="00B975D0"/>
    <w:rsid w:val="00B978ED"/>
    <w:rsid w:val="00B97E47"/>
    <w:rsid w:val="00BA01A8"/>
    <w:rsid w:val="00BA0203"/>
    <w:rsid w:val="00BA055E"/>
    <w:rsid w:val="00BA07B0"/>
    <w:rsid w:val="00BA0D60"/>
    <w:rsid w:val="00BA196A"/>
    <w:rsid w:val="00BA1B4D"/>
    <w:rsid w:val="00BA22F6"/>
    <w:rsid w:val="00BA24EA"/>
    <w:rsid w:val="00BA279B"/>
    <w:rsid w:val="00BA305E"/>
    <w:rsid w:val="00BA403E"/>
    <w:rsid w:val="00BA4416"/>
    <w:rsid w:val="00BA4C0E"/>
    <w:rsid w:val="00BA51AE"/>
    <w:rsid w:val="00BA55B5"/>
    <w:rsid w:val="00BA5A69"/>
    <w:rsid w:val="00BA662F"/>
    <w:rsid w:val="00BA744C"/>
    <w:rsid w:val="00BA7767"/>
    <w:rsid w:val="00BA7A49"/>
    <w:rsid w:val="00BA7CE9"/>
    <w:rsid w:val="00BB1260"/>
    <w:rsid w:val="00BB13DF"/>
    <w:rsid w:val="00BB1D53"/>
    <w:rsid w:val="00BB2805"/>
    <w:rsid w:val="00BB3017"/>
    <w:rsid w:val="00BB3122"/>
    <w:rsid w:val="00BB336F"/>
    <w:rsid w:val="00BB381D"/>
    <w:rsid w:val="00BB3909"/>
    <w:rsid w:val="00BB3AC2"/>
    <w:rsid w:val="00BB3D04"/>
    <w:rsid w:val="00BB3F66"/>
    <w:rsid w:val="00BB40FE"/>
    <w:rsid w:val="00BB41BB"/>
    <w:rsid w:val="00BB5AF0"/>
    <w:rsid w:val="00BB5E33"/>
    <w:rsid w:val="00BB745F"/>
    <w:rsid w:val="00BB78D5"/>
    <w:rsid w:val="00BC04F8"/>
    <w:rsid w:val="00BC0636"/>
    <w:rsid w:val="00BC0A52"/>
    <w:rsid w:val="00BC0A95"/>
    <w:rsid w:val="00BC0E77"/>
    <w:rsid w:val="00BC0FA4"/>
    <w:rsid w:val="00BC182A"/>
    <w:rsid w:val="00BC1B34"/>
    <w:rsid w:val="00BC1E15"/>
    <w:rsid w:val="00BC2C50"/>
    <w:rsid w:val="00BC2F6F"/>
    <w:rsid w:val="00BC2FC4"/>
    <w:rsid w:val="00BC3695"/>
    <w:rsid w:val="00BC3A7E"/>
    <w:rsid w:val="00BC41B9"/>
    <w:rsid w:val="00BC4ABB"/>
    <w:rsid w:val="00BC4E60"/>
    <w:rsid w:val="00BC5055"/>
    <w:rsid w:val="00BC5334"/>
    <w:rsid w:val="00BC561F"/>
    <w:rsid w:val="00BC5A75"/>
    <w:rsid w:val="00BC72E9"/>
    <w:rsid w:val="00BC736E"/>
    <w:rsid w:val="00BC7A1B"/>
    <w:rsid w:val="00BD018C"/>
    <w:rsid w:val="00BD046B"/>
    <w:rsid w:val="00BD0D06"/>
    <w:rsid w:val="00BD1B31"/>
    <w:rsid w:val="00BD1D9F"/>
    <w:rsid w:val="00BD237C"/>
    <w:rsid w:val="00BD2D2E"/>
    <w:rsid w:val="00BD3702"/>
    <w:rsid w:val="00BD3B17"/>
    <w:rsid w:val="00BD42E0"/>
    <w:rsid w:val="00BD4AB8"/>
    <w:rsid w:val="00BD4CD4"/>
    <w:rsid w:val="00BD4D30"/>
    <w:rsid w:val="00BD50AA"/>
    <w:rsid w:val="00BD528D"/>
    <w:rsid w:val="00BD53ED"/>
    <w:rsid w:val="00BD559D"/>
    <w:rsid w:val="00BD5A00"/>
    <w:rsid w:val="00BD63AC"/>
    <w:rsid w:val="00BD6BA0"/>
    <w:rsid w:val="00BD75B0"/>
    <w:rsid w:val="00BD776D"/>
    <w:rsid w:val="00BD78A5"/>
    <w:rsid w:val="00BD7BF6"/>
    <w:rsid w:val="00BD7F46"/>
    <w:rsid w:val="00BD7FEE"/>
    <w:rsid w:val="00BE0182"/>
    <w:rsid w:val="00BE0258"/>
    <w:rsid w:val="00BE08E5"/>
    <w:rsid w:val="00BE1347"/>
    <w:rsid w:val="00BE1787"/>
    <w:rsid w:val="00BE1BF8"/>
    <w:rsid w:val="00BE1C3E"/>
    <w:rsid w:val="00BE1D17"/>
    <w:rsid w:val="00BE1D97"/>
    <w:rsid w:val="00BE1F04"/>
    <w:rsid w:val="00BE2211"/>
    <w:rsid w:val="00BE3196"/>
    <w:rsid w:val="00BE32C9"/>
    <w:rsid w:val="00BE363E"/>
    <w:rsid w:val="00BE3849"/>
    <w:rsid w:val="00BE3D82"/>
    <w:rsid w:val="00BE3EF4"/>
    <w:rsid w:val="00BE4E62"/>
    <w:rsid w:val="00BE4FAC"/>
    <w:rsid w:val="00BE57D9"/>
    <w:rsid w:val="00BE58C2"/>
    <w:rsid w:val="00BE594F"/>
    <w:rsid w:val="00BE5AB3"/>
    <w:rsid w:val="00BE5C12"/>
    <w:rsid w:val="00BE60A8"/>
    <w:rsid w:val="00BE656A"/>
    <w:rsid w:val="00BE69B5"/>
    <w:rsid w:val="00BE6B85"/>
    <w:rsid w:val="00BE70E7"/>
    <w:rsid w:val="00BE70EE"/>
    <w:rsid w:val="00BE761A"/>
    <w:rsid w:val="00BE784C"/>
    <w:rsid w:val="00BE7E81"/>
    <w:rsid w:val="00BF119B"/>
    <w:rsid w:val="00BF1973"/>
    <w:rsid w:val="00BF1A90"/>
    <w:rsid w:val="00BF1E51"/>
    <w:rsid w:val="00BF1E75"/>
    <w:rsid w:val="00BF2358"/>
    <w:rsid w:val="00BF280F"/>
    <w:rsid w:val="00BF3EB6"/>
    <w:rsid w:val="00BF45CE"/>
    <w:rsid w:val="00BF46D6"/>
    <w:rsid w:val="00BF5C5E"/>
    <w:rsid w:val="00BF5F3C"/>
    <w:rsid w:val="00BF6FBC"/>
    <w:rsid w:val="00BF708D"/>
    <w:rsid w:val="00BF70E6"/>
    <w:rsid w:val="00BF71D2"/>
    <w:rsid w:val="00BF7345"/>
    <w:rsid w:val="00BF741B"/>
    <w:rsid w:val="00BF7D6C"/>
    <w:rsid w:val="00BF7FB2"/>
    <w:rsid w:val="00C00108"/>
    <w:rsid w:val="00C0031D"/>
    <w:rsid w:val="00C00796"/>
    <w:rsid w:val="00C00A7F"/>
    <w:rsid w:val="00C01881"/>
    <w:rsid w:val="00C01A56"/>
    <w:rsid w:val="00C01AC4"/>
    <w:rsid w:val="00C031B9"/>
    <w:rsid w:val="00C03DF2"/>
    <w:rsid w:val="00C04B78"/>
    <w:rsid w:val="00C05626"/>
    <w:rsid w:val="00C057AC"/>
    <w:rsid w:val="00C05A75"/>
    <w:rsid w:val="00C073EC"/>
    <w:rsid w:val="00C07805"/>
    <w:rsid w:val="00C100F8"/>
    <w:rsid w:val="00C10923"/>
    <w:rsid w:val="00C10A90"/>
    <w:rsid w:val="00C1143C"/>
    <w:rsid w:val="00C11578"/>
    <w:rsid w:val="00C115C8"/>
    <w:rsid w:val="00C12003"/>
    <w:rsid w:val="00C12343"/>
    <w:rsid w:val="00C1257A"/>
    <w:rsid w:val="00C125E3"/>
    <w:rsid w:val="00C12B68"/>
    <w:rsid w:val="00C13303"/>
    <w:rsid w:val="00C14C70"/>
    <w:rsid w:val="00C1541B"/>
    <w:rsid w:val="00C15465"/>
    <w:rsid w:val="00C156F3"/>
    <w:rsid w:val="00C158F5"/>
    <w:rsid w:val="00C15FDC"/>
    <w:rsid w:val="00C1611C"/>
    <w:rsid w:val="00C16C2B"/>
    <w:rsid w:val="00C17662"/>
    <w:rsid w:val="00C17698"/>
    <w:rsid w:val="00C176CB"/>
    <w:rsid w:val="00C17A20"/>
    <w:rsid w:val="00C207C9"/>
    <w:rsid w:val="00C21248"/>
    <w:rsid w:val="00C21B01"/>
    <w:rsid w:val="00C21F59"/>
    <w:rsid w:val="00C21FBE"/>
    <w:rsid w:val="00C2245F"/>
    <w:rsid w:val="00C2268A"/>
    <w:rsid w:val="00C22D3E"/>
    <w:rsid w:val="00C235DB"/>
    <w:rsid w:val="00C2388E"/>
    <w:rsid w:val="00C246B0"/>
    <w:rsid w:val="00C246FC"/>
    <w:rsid w:val="00C24E48"/>
    <w:rsid w:val="00C24EC2"/>
    <w:rsid w:val="00C25216"/>
    <w:rsid w:val="00C252F4"/>
    <w:rsid w:val="00C25C28"/>
    <w:rsid w:val="00C25F3D"/>
    <w:rsid w:val="00C25FBA"/>
    <w:rsid w:val="00C265ED"/>
    <w:rsid w:val="00C26740"/>
    <w:rsid w:val="00C2678E"/>
    <w:rsid w:val="00C2714F"/>
    <w:rsid w:val="00C30F4B"/>
    <w:rsid w:val="00C315CA"/>
    <w:rsid w:val="00C3165F"/>
    <w:rsid w:val="00C317AC"/>
    <w:rsid w:val="00C31995"/>
    <w:rsid w:val="00C319FD"/>
    <w:rsid w:val="00C320D6"/>
    <w:rsid w:val="00C3215B"/>
    <w:rsid w:val="00C32304"/>
    <w:rsid w:val="00C324D5"/>
    <w:rsid w:val="00C327C8"/>
    <w:rsid w:val="00C338A2"/>
    <w:rsid w:val="00C33F62"/>
    <w:rsid w:val="00C345A9"/>
    <w:rsid w:val="00C345E7"/>
    <w:rsid w:val="00C35515"/>
    <w:rsid w:val="00C35AD9"/>
    <w:rsid w:val="00C35C74"/>
    <w:rsid w:val="00C35EC4"/>
    <w:rsid w:val="00C3615E"/>
    <w:rsid w:val="00C361AE"/>
    <w:rsid w:val="00C365A0"/>
    <w:rsid w:val="00C3757F"/>
    <w:rsid w:val="00C40A88"/>
    <w:rsid w:val="00C4111B"/>
    <w:rsid w:val="00C41437"/>
    <w:rsid w:val="00C4172E"/>
    <w:rsid w:val="00C417ED"/>
    <w:rsid w:val="00C42928"/>
    <w:rsid w:val="00C43D6C"/>
    <w:rsid w:val="00C43DF5"/>
    <w:rsid w:val="00C446A4"/>
    <w:rsid w:val="00C44845"/>
    <w:rsid w:val="00C453D4"/>
    <w:rsid w:val="00C45AA0"/>
    <w:rsid w:val="00C46F53"/>
    <w:rsid w:val="00C4720D"/>
    <w:rsid w:val="00C47495"/>
    <w:rsid w:val="00C477FF"/>
    <w:rsid w:val="00C47CB3"/>
    <w:rsid w:val="00C502AF"/>
    <w:rsid w:val="00C50A08"/>
    <w:rsid w:val="00C50FD8"/>
    <w:rsid w:val="00C51312"/>
    <w:rsid w:val="00C516CF"/>
    <w:rsid w:val="00C51A97"/>
    <w:rsid w:val="00C51CBC"/>
    <w:rsid w:val="00C51CE5"/>
    <w:rsid w:val="00C52310"/>
    <w:rsid w:val="00C52892"/>
    <w:rsid w:val="00C52BF1"/>
    <w:rsid w:val="00C52C4C"/>
    <w:rsid w:val="00C530F1"/>
    <w:rsid w:val="00C531A4"/>
    <w:rsid w:val="00C53773"/>
    <w:rsid w:val="00C53EE4"/>
    <w:rsid w:val="00C53F6E"/>
    <w:rsid w:val="00C54285"/>
    <w:rsid w:val="00C54633"/>
    <w:rsid w:val="00C55A85"/>
    <w:rsid w:val="00C55E1E"/>
    <w:rsid w:val="00C5611B"/>
    <w:rsid w:val="00C561EA"/>
    <w:rsid w:val="00C57485"/>
    <w:rsid w:val="00C57690"/>
    <w:rsid w:val="00C579A8"/>
    <w:rsid w:val="00C57D9B"/>
    <w:rsid w:val="00C61627"/>
    <w:rsid w:val="00C61696"/>
    <w:rsid w:val="00C62083"/>
    <w:rsid w:val="00C630D0"/>
    <w:rsid w:val="00C63299"/>
    <w:rsid w:val="00C63639"/>
    <w:rsid w:val="00C63A69"/>
    <w:rsid w:val="00C64164"/>
    <w:rsid w:val="00C64AB7"/>
    <w:rsid w:val="00C6513B"/>
    <w:rsid w:val="00C653EC"/>
    <w:rsid w:val="00C657A3"/>
    <w:rsid w:val="00C65C67"/>
    <w:rsid w:val="00C65CC1"/>
    <w:rsid w:val="00C65EAB"/>
    <w:rsid w:val="00C663F0"/>
    <w:rsid w:val="00C66455"/>
    <w:rsid w:val="00C66625"/>
    <w:rsid w:val="00C67247"/>
    <w:rsid w:val="00C67373"/>
    <w:rsid w:val="00C679FB"/>
    <w:rsid w:val="00C67BAA"/>
    <w:rsid w:val="00C67EA6"/>
    <w:rsid w:val="00C7001F"/>
    <w:rsid w:val="00C70122"/>
    <w:rsid w:val="00C701CD"/>
    <w:rsid w:val="00C71036"/>
    <w:rsid w:val="00C7108E"/>
    <w:rsid w:val="00C71217"/>
    <w:rsid w:val="00C717FE"/>
    <w:rsid w:val="00C72632"/>
    <w:rsid w:val="00C728C6"/>
    <w:rsid w:val="00C72D6D"/>
    <w:rsid w:val="00C72DEA"/>
    <w:rsid w:val="00C73522"/>
    <w:rsid w:val="00C73A46"/>
    <w:rsid w:val="00C73C80"/>
    <w:rsid w:val="00C740D9"/>
    <w:rsid w:val="00C741D3"/>
    <w:rsid w:val="00C74976"/>
    <w:rsid w:val="00C74AE9"/>
    <w:rsid w:val="00C75050"/>
    <w:rsid w:val="00C75417"/>
    <w:rsid w:val="00C7542B"/>
    <w:rsid w:val="00C760FB"/>
    <w:rsid w:val="00C763CC"/>
    <w:rsid w:val="00C76574"/>
    <w:rsid w:val="00C7737E"/>
    <w:rsid w:val="00C776D1"/>
    <w:rsid w:val="00C77E58"/>
    <w:rsid w:val="00C81AD9"/>
    <w:rsid w:val="00C81E10"/>
    <w:rsid w:val="00C825B2"/>
    <w:rsid w:val="00C82BE4"/>
    <w:rsid w:val="00C830BF"/>
    <w:rsid w:val="00C833CE"/>
    <w:rsid w:val="00C83D25"/>
    <w:rsid w:val="00C83E6A"/>
    <w:rsid w:val="00C84398"/>
    <w:rsid w:val="00C84CE7"/>
    <w:rsid w:val="00C84DDB"/>
    <w:rsid w:val="00C85023"/>
    <w:rsid w:val="00C8504B"/>
    <w:rsid w:val="00C85A01"/>
    <w:rsid w:val="00C85E63"/>
    <w:rsid w:val="00C8607A"/>
    <w:rsid w:val="00C862AC"/>
    <w:rsid w:val="00C86BE4"/>
    <w:rsid w:val="00C86FAA"/>
    <w:rsid w:val="00C8710B"/>
    <w:rsid w:val="00C87642"/>
    <w:rsid w:val="00C90325"/>
    <w:rsid w:val="00C907A4"/>
    <w:rsid w:val="00C90CC4"/>
    <w:rsid w:val="00C91102"/>
    <w:rsid w:val="00C9173F"/>
    <w:rsid w:val="00C917C9"/>
    <w:rsid w:val="00C92305"/>
    <w:rsid w:val="00C92664"/>
    <w:rsid w:val="00C92717"/>
    <w:rsid w:val="00C9284A"/>
    <w:rsid w:val="00C93001"/>
    <w:rsid w:val="00C93551"/>
    <w:rsid w:val="00C9387B"/>
    <w:rsid w:val="00C948D8"/>
    <w:rsid w:val="00C94B21"/>
    <w:rsid w:val="00C94CE9"/>
    <w:rsid w:val="00C94D94"/>
    <w:rsid w:val="00C94EEC"/>
    <w:rsid w:val="00C94FE1"/>
    <w:rsid w:val="00C95774"/>
    <w:rsid w:val="00C964B2"/>
    <w:rsid w:val="00C96E96"/>
    <w:rsid w:val="00C96F8C"/>
    <w:rsid w:val="00C977AB"/>
    <w:rsid w:val="00CA0399"/>
    <w:rsid w:val="00CA1B1F"/>
    <w:rsid w:val="00CA1B37"/>
    <w:rsid w:val="00CA1B98"/>
    <w:rsid w:val="00CA1BAC"/>
    <w:rsid w:val="00CA232B"/>
    <w:rsid w:val="00CA267E"/>
    <w:rsid w:val="00CA2D0F"/>
    <w:rsid w:val="00CA3139"/>
    <w:rsid w:val="00CA3439"/>
    <w:rsid w:val="00CA41DF"/>
    <w:rsid w:val="00CA439F"/>
    <w:rsid w:val="00CA46A0"/>
    <w:rsid w:val="00CA47FC"/>
    <w:rsid w:val="00CA483A"/>
    <w:rsid w:val="00CA4FC3"/>
    <w:rsid w:val="00CA50EC"/>
    <w:rsid w:val="00CA55A3"/>
    <w:rsid w:val="00CA62DD"/>
    <w:rsid w:val="00CA6F7E"/>
    <w:rsid w:val="00CA72AD"/>
    <w:rsid w:val="00CA7494"/>
    <w:rsid w:val="00CA7AD6"/>
    <w:rsid w:val="00CA7D0F"/>
    <w:rsid w:val="00CA7E53"/>
    <w:rsid w:val="00CB0B74"/>
    <w:rsid w:val="00CB0D84"/>
    <w:rsid w:val="00CB17F4"/>
    <w:rsid w:val="00CB1EDF"/>
    <w:rsid w:val="00CB2153"/>
    <w:rsid w:val="00CB3DC6"/>
    <w:rsid w:val="00CB413E"/>
    <w:rsid w:val="00CB4769"/>
    <w:rsid w:val="00CB47C3"/>
    <w:rsid w:val="00CB4B73"/>
    <w:rsid w:val="00CB4F55"/>
    <w:rsid w:val="00CB540F"/>
    <w:rsid w:val="00CB5426"/>
    <w:rsid w:val="00CB550C"/>
    <w:rsid w:val="00CB558A"/>
    <w:rsid w:val="00CB5A13"/>
    <w:rsid w:val="00CB6662"/>
    <w:rsid w:val="00CB6EA0"/>
    <w:rsid w:val="00CB7315"/>
    <w:rsid w:val="00CB73C3"/>
    <w:rsid w:val="00CB7BF6"/>
    <w:rsid w:val="00CB7F77"/>
    <w:rsid w:val="00CC0599"/>
    <w:rsid w:val="00CC05D5"/>
    <w:rsid w:val="00CC06A0"/>
    <w:rsid w:val="00CC0DCB"/>
    <w:rsid w:val="00CC14BA"/>
    <w:rsid w:val="00CC155D"/>
    <w:rsid w:val="00CC2810"/>
    <w:rsid w:val="00CC295D"/>
    <w:rsid w:val="00CC2AFD"/>
    <w:rsid w:val="00CC2B91"/>
    <w:rsid w:val="00CC3956"/>
    <w:rsid w:val="00CC3A26"/>
    <w:rsid w:val="00CC4BB4"/>
    <w:rsid w:val="00CC4FFE"/>
    <w:rsid w:val="00CC59F0"/>
    <w:rsid w:val="00CC5F57"/>
    <w:rsid w:val="00CC6B9D"/>
    <w:rsid w:val="00CC6F9E"/>
    <w:rsid w:val="00CC7624"/>
    <w:rsid w:val="00CC7C35"/>
    <w:rsid w:val="00CD0AA9"/>
    <w:rsid w:val="00CD0DB8"/>
    <w:rsid w:val="00CD121C"/>
    <w:rsid w:val="00CD149C"/>
    <w:rsid w:val="00CD2F09"/>
    <w:rsid w:val="00CD335C"/>
    <w:rsid w:val="00CD404A"/>
    <w:rsid w:val="00CD4ADB"/>
    <w:rsid w:val="00CD4B78"/>
    <w:rsid w:val="00CD4C74"/>
    <w:rsid w:val="00CD4E0E"/>
    <w:rsid w:val="00CD4F02"/>
    <w:rsid w:val="00CD4F4F"/>
    <w:rsid w:val="00CD5354"/>
    <w:rsid w:val="00CD5C57"/>
    <w:rsid w:val="00CD65CB"/>
    <w:rsid w:val="00CD67AC"/>
    <w:rsid w:val="00CD6D18"/>
    <w:rsid w:val="00CD70A5"/>
    <w:rsid w:val="00CD72C6"/>
    <w:rsid w:val="00CD7C63"/>
    <w:rsid w:val="00CE0A1E"/>
    <w:rsid w:val="00CE0AF8"/>
    <w:rsid w:val="00CE1576"/>
    <w:rsid w:val="00CE179A"/>
    <w:rsid w:val="00CE2240"/>
    <w:rsid w:val="00CE2954"/>
    <w:rsid w:val="00CE2B64"/>
    <w:rsid w:val="00CE37EF"/>
    <w:rsid w:val="00CE4A78"/>
    <w:rsid w:val="00CE4E1B"/>
    <w:rsid w:val="00CE5382"/>
    <w:rsid w:val="00CE6923"/>
    <w:rsid w:val="00CE6A91"/>
    <w:rsid w:val="00CE72F4"/>
    <w:rsid w:val="00CE7328"/>
    <w:rsid w:val="00CE7465"/>
    <w:rsid w:val="00CE7EAF"/>
    <w:rsid w:val="00CE7FC2"/>
    <w:rsid w:val="00CF083B"/>
    <w:rsid w:val="00CF0C95"/>
    <w:rsid w:val="00CF14F2"/>
    <w:rsid w:val="00CF198C"/>
    <w:rsid w:val="00CF207B"/>
    <w:rsid w:val="00CF27F3"/>
    <w:rsid w:val="00CF302B"/>
    <w:rsid w:val="00CF378F"/>
    <w:rsid w:val="00CF3821"/>
    <w:rsid w:val="00CF3C45"/>
    <w:rsid w:val="00CF3C5F"/>
    <w:rsid w:val="00CF48D7"/>
    <w:rsid w:val="00CF4E50"/>
    <w:rsid w:val="00CF546E"/>
    <w:rsid w:val="00CF61C1"/>
    <w:rsid w:val="00CF64CF"/>
    <w:rsid w:val="00CF67A3"/>
    <w:rsid w:val="00CF6C08"/>
    <w:rsid w:val="00CF6C2F"/>
    <w:rsid w:val="00CF70C3"/>
    <w:rsid w:val="00CF7A12"/>
    <w:rsid w:val="00D0004F"/>
    <w:rsid w:val="00D00D6B"/>
    <w:rsid w:val="00D0114E"/>
    <w:rsid w:val="00D016BF"/>
    <w:rsid w:val="00D01BBE"/>
    <w:rsid w:val="00D02708"/>
    <w:rsid w:val="00D0346D"/>
    <w:rsid w:val="00D03CDF"/>
    <w:rsid w:val="00D0435C"/>
    <w:rsid w:val="00D04751"/>
    <w:rsid w:val="00D049BD"/>
    <w:rsid w:val="00D05632"/>
    <w:rsid w:val="00D05AC2"/>
    <w:rsid w:val="00D05C57"/>
    <w:rsid w:val="00D0709C"/>
    <w:rsid w:val="00D0793D"/>
    <w:rsid w:val="00D079A4"/>
    <w:rsid w:val="00D07A4A"/>
    <w:rsid w:val="00D07C1E"/>
    <w:rsid w:val="00D07C97"/>
    <w:rsid w:val="00D07D68"/>
    <w:rsid w:val="00D07EB4"/>
    <w:rsid w:val="00D1092E"/>
    <w:rsid w:val="00D10B42"/>
    <w:rsid w:val="00D10D8D"/>
    <w:rsid w:val="00D11804"/>
    <w:rsid w:val="00D11846"/>
    <w:rsid w:val="00D119D0"/>
    <w:rsid w:val="00D11BE3"/>
    <w:rsid w:val="00D1245C"/>
    <w:rsid w:val="00D12B8C"/>
    <w:rsid w:val="00D12E3B"/>
    <w:rsid w:val="00D1316F"/>
    <w:rsid w:val="00D13800"/>
    <w:rsid w:val="00D1397D"/>
    <w:rsid w:val="00D1440F"/>
    <w:rsid w:val="00D148F9"/>
    <w:rsid w:val="00D14B41"/>
    <w:rsid w:val="00D14BB0"/>
    <w:rsid w:val="00D14E69"/>
    <w:rsid w:val="00D14FB1"/>
    <w:rsid w:val="00D1541E"/>
    <w:rsid w:val="00D15839"/>
    <w:rsid w:val="00D1595F"/>
    <w:rsid w:val="00D16D11"/>
    <w:rsid w:val="00D16E85"/>
    <w:rsid w:val="00D170EE"/>
    <w:rsid w:val="00D17BEA"/>
    <w:rsid w:val="00D17F8D"/>
    <w:rsid w:val="00D20B89"/>
    <w:rsid w:val="00D21562"/>
    <w:rsid w:val="00D21A50"/>
    <w:rsid w:val="00D21D34"/>
    <w:rsid w:val="00D21FFE"/>
    <w:rsid w:val="00D22A3D"/>
    <w:rsid w:val="00D22ABF"/>
    <w:rsid w:val="00D22C62"/>
    <w:rsid w:val="00D22EE6"/>
    <w:rsid w:val="00D22EE9"/>
    <w:rsid w:val="00D232DB"/>
    <w:rsid w:val="00D236D7"/>
    <w:rsid w:val="00D238A9"/>
    <w:rsid w:val="00D24014"/>
    <w:rsid w:val="00D241F6"/>
    <w:rsid w:val="00D24719"/>
    <w:rsid w:val="00D24A36"/>
    <w:rsid w:val="00D24C0E"/>
    <w:rsid w:val="00D24E09"/>
    <w:rsid w:val="00D25076"/>
    <w:rsid w:val="00D2561D"/>
    <w:rsid w:val="00D258D4"/>
    <w:rsid w:val="00D25C6A"/>
    <w:rsid w:val="00D25C8E"/>
    <w:rsid w:val="00D261BA"/>
    <w:rsid w:val="00D261C6"/>
    <w:rsid w:val="00D2661C"/>
    <w:rsid w:val="00D26758"/>
    <w:rsid w:val="00D26AD8"/>
    <w:rsid w:val="00D27039"/>
    <w:rsid w:val="00D27099"/>
    <w:rsid w:val="00D2792C"/>
    <w:rsid w:val="00D27B9D"/>
    <w:rsid w:val="00D27D75"/>
    <w:rsid w:val="00D31ABC"/>
    <w:rsid w:val="00D31D33"/>
    <w:rsid w:val="00D32746"/>
    <w:rsid w:val="00D32977"/>
    <w:rsid w:val="00D32AF8"/>
    <w:rsid w:val="00D32EE9"/>
    <w:rsid w:val="00D3386B"/>
    <w:rsid w:val="00D33BA7"/>
    <w:rsid w:val="00D342AB"/>
    <w:rsid w:val="00D3442C"/>
    <w:rsid w:val="00D35157"/>
    <w:rsid w:val="00D35948"/>
    <w:rsid w:val="00D368BD"/>
    <w:rsid w:val="00D36C9A"/>
    <w:rsid w:val="00D377ED"/>
    <w:rsid w:val="00D37B27"/>
    <w:rsid w:val="00D37E6D"/>
    <w:rsid w:val="00D40592"/>
    <w:rsid w:val="00D408C1"/>
    <w:rsid w:val="00D40CB1"/>
    <w:rsid w:val="00D41BE0"/>
    <w:rsid w:val="00D4220B"/>
    <w:rsid w:val="00D431CC"/>
    <w:rsid w:val="00D44914"/>
    <w:rsid w:val="00D44D44"/>
    <w:rsid w:val="00D44E10"/>
    <w:rsid w:val="00D44FFD"/>
    <w:rsid w:val="00D45563"/>
    <w:rsid w:val="00D4672F"/>
    <w:rsid w:val="00D46ACC"/>
    <w:rsid w:val="00D46BAA"/>
    <w:rsid w:val="00D46BFA"/>
    <w:rsid w:val="00D47568"/>
    <w:rsid w:val="00D47FC6"/>
    <w:rsid w:val="00D519A1"/>
    <w:rsid w:val="00D51B04"/>
    <w:rsid w:val="00D51C68"/>
    <w:rsid w:val="00D520D7"/>
    <w:rsid w:val="00D523B0"/>
    <w:rsid w:val="00D52C0E"/>
    <w:rsid w:val="00D5395F"/>
    <w:rsid w:val="00D53DA7"/>
    <w:rsid w:val="00D54D13"/>
    <w:rsid w:val="00D5531B"/>
    <w:rsid w:val="00D556DB"/>
    <w:rsid w:val="00D55B61"/>
    <w:rsid w:val="00D55B84"/>
    <w:rsid w:val="00D55B88"/>
    <w:rsid w:val="00D55E93"/>
    <w:rsid w:val="00D55F24"/>
    <w:rsid w:val="00D560AE"/>
    <w:rsid w:val="00D566F2"/>
    <w:rsid w:val="00D5679B"/>
    <w:rsid w:val="00D56B21"/>
    <w:rsid w:val="00D56B57"/>
    <w:rsid w:val="00D56BB1"/>
    <w:rsid w:val="00D56D21"/>
    <w:rsid w:val="00D56EA8"/>
    <w:rsid w:val="00D57244"/>
    <w:rsid w:val="00D57272"/>
    <w:rsid w:val="00D5761D"/>
    <w:rsid w:val="00D5765E"/>
    <w:rsid w:val="00D57670"/>
    <w:rsid w:val="00D57A69"/>
    <w:rsid w:val="00D57B0B"/>
    <w:rsid w:val="00D57E56"/>
    <w:rsid w:val="00D601A9"/>
    <w:rsid w:val="00D6064C"/>
    <w:rsid w:val="00D607F6"/>
    <w:rsid w:val="00D60C56"/>
    <w:rsid w:val="00D61644"/>
    <w:rsid w:val="00D62286"/>
    <w:rsid w:val="00D6292B"/>
    <w:rsid w:val="00D64285"/>
    <w:rsid w:val="00D644D4"/>
    <w:rsid w:val="00D64782"/>
    <w:rsid w:val="00D64929"/>
    <w:rsid w:val="00D6509F"/>
    <w:rsid w:val="00D65676"/>
    <w:rsid w:val="00D65CC6"/>
    <w:rsid w:val="00D65CC8"/>
    <w:rsid w:val="00D66031"/>
    <w:rsid w:val="00D6637A"/>
    <w:rsid w:val="00D66F42"/>
    <w:rsid w:val="00D67620"/>
    <w:rsid w:val="00D67806"/>
    <w:rsid w:val="00D67CBB"/>
    <w:rsid w:val="00D70044"/>
    <w:rsid w:val="00D70081"/>
    <w:rsid w:val="00D70C99"/>
    <w:rsid w:val="00D70D91"/>
    <w:rsid w:val="00D71697"/>
    <w:rsid w:val="00D71912"/>
    <w:rsid w:val="00D71C1C"/>
    <w:rsid w:val="00D71CC6"/>
    <w:rsid w:val="00D7252B"/>
    <w:rsid w:val="00D72992"/>
    <w:rsid w:val="00D72AD8"/>
    <w:rsid w:val="00D731A9"/>
    <w:rsid w:val="00D73F0E"/>
    <w:rsid w:val="00D74123"/>
    <w:rsid w:val="00D7473D"/>
    <w:rsid w:val="00D74E7A"/>
    <w:rsid w:val="00D750F2"/>
    <w:rsid w:val="00D751B1"/>
    <w:rsid w:val="00D755BA"/>
    <w:rsid w:val="00D75681"/>
    <w:rsid w:val="00D758E0"/>
    <w:rsid w:val="00D75B42"/>
    <w:rsid w:val="00D75F6F"/>
    <w:rsid w:val="00D76093"/>
    <w:rsid w:val="00D76760"/>
    <w:rsid w:val="00D7692C"/>
    <w:rsid w:val="00D7694E"/>
    <w:rsid w:val="00D76A9D"/>
    <w:rsid w:val="00D7701C"/>
    <w:rsid w:val="00D770F7"/>
    <w:rsid w:val="00D77643"/>
    <w:rsid w:val="00D77660"/>
    <w:rsid w:val="00D7795F"/>
    <w:rsid w:val="00D77C50"/>
    <w:rsid w:val="00D77DD8"/>
    <w:rsid w:val="00D77EF0"/>
    <w:rsid w:val="00D800C0"/>
    <w:rsid w:val="00D80C15"/>
    <w:rsid w:val="00D80C2A"/>
    <w:rsid w:val="00D81DDB"/>
    <w:rsid w:val="00D81EAC"/>
    <w:rsid w:val="00D820EA"/>
    <w:rsid w:val="00D823E2"/>
    <w:rsid w:val="00D82642"/>
    <w:rsid w:val="00D826BF"/>
    <w:rsid w:val="00D82ADE"/>
    <w:rsid w:val="00D8332A"/>
    <w:rsid w:val="00D836A1"/>
    <w:rsid w:val="00D83D1C"/>
    <w:rsid w:val="00D865F9"/>
    <w:rsid w:val="00D8782B"/>
    <w:rsid w:val="00D879EC"/>
    <w:rsid w:val="00D87B57"/>
    <w:rsid w:val="00D87EF5"/>
    <w:rsid w:val="00D909E0"/>
    <w:rsid w:val="00D90D77"/>
    <w:rsid w:val="00D9103C"/>
    <w:rsid w:val="00D912A3"/>
    <w:rsid w:val="00D91898"/>
    <w:rsid w:val="00D91AFC"/>
    <w:rsid w:val="00D91B79"/>
    <w:rsid w:val="00D91F84"/>
    <w:rsid w:val="00D92116"/>
    <w:rsid w:val="00D92DFB"/>
    <w:rsid w:val="00D92EC3"/>
    <w:rsid w:val="00D930E1"/>
    <w:rsid w:val="00D9324A"/>
    <w:rsid w:val="00D9328F"/>
    <w:rsid w:val="00D934BE"/>
    <w:rsid w:val="00D935F4"/>
    <w:rsid w:val="00D9362F"/>
    <w:rsid w:val="00D938F9"/>
    <w:rsid w:val="00D93977"/>
    <w:rsid w:val="00D943A1"/>
    <w:rsid w:val="00D945A3"/>
    <w:rsid w:val="00D94BE0"/>
    <w:rsid w:val="00D95208"/>
    <w:rsid w:val="00D95243"/>
    <w:rsid w:val="00D9538A"/>
    <w:rsid w:val="00D95948"/>
    <w:rsid w:val="00D95A01"/>
    <w:rsid w:val="00D95CEA"/>
    <w:rsid w:val="00D96011"/>
    <w:rsid w:val="00D963AE"/>
    <w:rsid w:val="00D96F07"/>
    <w:rsid w:val="00D9713F"/>
    <w:rsid w:val="00D973BB"/>
    <w:rsid w:val="00D97AEE"/>
    <w:rsid w:val="00DA0D56"/>
    <w:rsid w:val="00DA1611"/>
    <w:rsid w:val="00DA1705"/>
    <w:rsid w:val="00DA19DC"/>
    <w:rsid w:val="00DA1DF5"/>
    <w:rsid w:val="00DA1E6B"/>
    <w:rsid w:val="00DA210E"/>
    <w:rsid w:val="00DA2CEE"/>
    <w:rsid w:val="00DA2D61"/>
    <w:rsid w:val="00DA2DA1"/>
    <w:rsid w:val="00DA3128"/>
    <w:rsid w:val="00DA3257"/>
    <w:rsid w:val="00DA34AB"/>
    <w:rsid w:val="00DA365E"/>
    <w:rsid w:val="00DA3731"/>
    <w:rsid w:val="00DA37D3"/>
    <w:rsid w:val="00DA3B23"/>
    <w:rsid w:val="00DA3C2F"/>
    <w:rsid w:val="00DA4BB3"/>
    <w:rsid w:val="00DA4E8E"/>
    <w:rsid w:val="00DA543C"/>
    <w:rsid w:val="00DA60FA"/>
    <w:rsid w:val="00DA6660"/>
    <w:rsid w:val="00DA6709"/>
    <w:rsid w:val="00DA6906"/>
    <w:rsid w:val="00DA6C64"/>
    <w:rsid w:val="00DA6F88"/>
    <w:rsid w:val="00DA767F"/>
    <w:rsid w:val="00DA7C85"/>
    <w:rsid w:val="00DA7E2E"/>
    <w:rsid w:val="00DB0820"/>
    <w:rsid w:val="00DB130D"/>
    <w:rsid w:val="00DB17C0"/>
    <w:rsid w:val="00DB2281"/>
    <w:rsid w:val="00DB28EA"/>
    <w:rsid w:val="00DB2F9D"/>
    <w:rsid w:val="00DB34F9"/>
    <w:rsid w:val="00DB44EB"/>
    <w:rsid w:val="00DB4683"/>
    <w:rsid w:val="00DB477A"/>
    <w:rsid w:val="00DB4838"/>
    <w:rsid w:val="00DB55D1"/>
    <w:rsid w:val="00DB5684"/>
    <w:rsid w:val="00DB627B"/>
    <w:rsid w:val="00DB776E"/>
    <w:rsid w:val="00DB7BB8"/>
    <w:rsid w:val="00DC043F"/>
    <w:rsid w:val="00DC0540"/>
    <w:rsid w:val="00DC1B88"/>
    <w:rsid w:val="00DC1C0E"/>
    <w:rsid w:val="00DC1E2D"/>
    <w:rsid w:val="00DC2018"/>
    <w:rsid w:val="00DC2B2B"/>
    <w:rsid w:val="00DC3064"/>
    <w:rsid w:val="00DC3485"/>
    <w:rsid w:val="00DC373E"/>
    <w:rsid w:val="00DC3B62"/>
    <w:rsid w:val="00DC420B"/>
    <w:rsid w:val="00DC42EE"/>
    <w:rsid w:val="00DC43E2"/>
    <w:rsid w:val="00DC5D53"/>
    <w:rsid w:val="00DC6081"/>
    <w:rsid w:val="00DC6580"/>
    <w:rsid w:val="00DC66E4"/>
    <w:rsid w:val="00DC6A35"/>
    <w:rsid w:val="00DC727A"/>
    <w:rsid w:val="00DC7763"/>
    <w:rsid w:val="00DC798E"/>
    <w:rsid w:val="00DC7C23"/>
    <w:rsid w:val="00DC7F84"/>
    <w:rsid w:val="00DD01DE"/>
    <w:rsid w:val="00DD01F7"/>
    <w:rsid w:val="00DD0209"/>
    <w:rsid w:val="00DD0699"/>
    <w:rsid w:val="00DD095B"/>
    <w:rsid w:val="00DD098B"/>
    <w:rsid w:val="00DD09E8"/>
    <w:rsid w:val="00DD0F51"/>
    <w:rsid w:val="00DD1270"/>
    <w:rsid w:val="00DD17ED"/>
    <w:rsid w:val="00DD1C36"/>
    <w:rsid w:val="00DD1E43"/>
    <w:rsid w:val="00DD226D"/>
    <w:rsid w:val="00DD39C7"/>
    <w:rsid w:val="00DD3BD7"/>
    <w:rsid w:val="00DD3E41"/>
    <w:rsid w:val="00DD4068"/>
    <w:rsid w:val="00DD43F4"/>
    <w:rsid w:val="00DD4AF9"/>
    <w:rsid w:val="00DD5142"/>
    <w:rsid w:val="00DD56DF"/>
    <w:rsid w:val="00DD58C5"/>
    <w:rsid w:val="00DD610F"/>
    <w:rsid w:val="00DD6A29"/>
    <w:rsid w:val="00DD6FE4"/>
    <w:rsid w:val="00DD7159"/>
    <w:rsid w:val="00DD715A"/>
    <w:rsid w:val="00DD76A3"/>
    <w:rsid w:val="00DE031D"/>
    <w:rsid w:val="00DE03C7"/>
    <w:rsid w:val="00DE088B"/>
    <w:rsid w:val="00DE0DC0"/>
    <w:rsid w:val="00DE0F3D"/>
    <w:rsid w:val="00DE13D8"/>
    <w:rsid w:val="00DE1699"/>
    <w:rsid w:val="00DE18F3"/>
    <w:rsid w:val="00DE1E56"/>
    <w:rsid w:val="00DE1EFF"/>
    <w:rsid w:val="00DE377A"/>
    <w:rsid w:val="00DE3A08"/>
    <w:rsid w:val="00DE3B66"/>
    <w:rsid w:val="00DE3CFB"/>
    <w:rsid w:val="00DE4280"/>
    <w:rsid w:val="00DE44C0"/>
    <w:rsid w:val="00DE581D"/>
    <w:rsid w:val="00DE5EED"/>
    <w:rsid w:val="00DE65FA"/>
    <w:rsid w:val="00DE6CC7"/>
    <w:rsid w:val="00DE6FC9"/>
    <w:rsid w:val="00DE71AF"/>
    <w:rsid w:val="00DE754A"/>
    <w:rsid w:val="00DE7AB9"/>
    <w:rsid w:val="00DE7C96"/>
    <w:rsid w:val="00DF0F7E"/>
    <w:rsid w:val="00DF0FC6"/>
    <w:rsid w:val="00DF1515"/>
    <w:rsid w:val="00DF1DEF"/>
    <w:rsid w:val="00DF2A96"/>
    <w:rsid w:val="00DF300C"/>
    <w:rsid w:val="00DF3068"/>
    <w:rsid w:val="00DF3D5F"/>
    <w:rsid w:val="00DF3F78"/>
    <w:rsid w:val="00DF4B79"/>
    <w:rsid w:val="00DF52DF"/>
    <w:rsid w:val="00DF58E2"/>
    <w:rsid w:val="00DF5B54"/>
    <w:rsid w:val="00DF5F0A"/>
    <w:rsid w:val="00DF5FF2"/>
    <w:rsid w:val="00DF6555"/>
    <w:rsid w:val="00E00B13"/>
    <w:rsid w:val="00E00CC0"/>
    <w:rsid w:val="00E01918"/>
    <w:rsid w:val="00E02712"/>
    <w:rsid w:val="00E02ABD"/>
    <w:rsid w:val="00E03082"/>
    <w:rsid w:val="00E03156"/>
    <w:rsid w:val="00E031D7"/>
    <w:rsid w:val="00E0348B"/>
    <w:rsid w:val="00E03B45"/>
    <w:rsid w:val="00E040EF"/>
    <w:rsid w:val="00E0486A"/>
    <w:rsid w:val="00E0513F"/>
    <w:rsid w:val="00E0580C"/>
    <w:rsid w:val="00E05FB5"/>
    <w:rsid w:val="00E066D4"/>
    <w:rsid w:val="00E06D7E"/>
    <w:rsid w:val="00E07777"/>
    <w:rsid w:val="00E114BB"/>
    <w:rsid w:val="00E11F13"/>
    <w:rsid w:val="00E1232D"/>
    <w:rsid w:val="00E12A06"/>
    <w:rsid w:val="00E12A34"/>
    <w:rsid w:val="00E12F4F"/>
    <w:rsid w:val="00E1339B"/>
    <w:rsid w:val="00E137DD"/>
    <w:rsid w:val="00E13B40"/>
    <w:rsid w:val="00E13B8F"/>
    <w:rsid w:val="00E14350"/>
    <w:rsid w:val="00E144D2"/>
    <w:rsid w:val="00E145FF"/>
    <w:rsid w:val="00E1490F"/>
    <w:rsid w:val="00E14FE4"/>
    <w:rsid w:val="00E152F0"/>
    <w:rsid w:val="00E15422"/>
    <w:rsid w:val="00E1575E"/>
    <w:rsid w:val="00E16159"/>
    <w:rsid w:val="00E162CC"/>
    <w:rsid w:val="00E16535"/>
    <w:rsid w:val="00E1664D"/>
    <w:rsid w:val="00E17B01"/>
    <w:rsid w:val="00E17FE7"/>
    <w:rsid w:val="00E20B40"/>
    <w:rsid w:val="00E20B61"/>
    <w:rsid w:val="00E21157"/>
    <w:rsid w:val="00E21843"/>
    <w:rsid w:val="00E21CC5"/>
    <w:rsid w:val="00E21D83"/>
    <w:rsid w:val="00E22537"/>
    <w:rsid w:val="00E228B6"/>
    <w:rsid w:val="00E2389E"/>
    <w:rsid w:val="00E24FA7"/>
    <w:rsid w:val="00E25332"/>
    <w:rsid w:val="00E2553F"/>
    <w:rsid w:val="00E25F0C"/>
    <w:rsid w:val="00E2648E"/>
    <w:rsid w:val="00E26879"/>
    <w:rsid w:val="00E2737D"/>
    <w:rsid w:val="00E27562"/>
    <w:rsid w:val="00E27A46"/>
    <w:rsid w:val="00E30C5E"/>
    <w:rsid w:val="00E30CF9"/>
    <w:rsid w:val="00E31C25"/>
    <w:rsid w:val="00E323E9"/>
    <w:rsid w:val="00E3246B"/>
    <w:rsid w:val="00E32804"/>
    <w:rsid w:val="00E32BC6"/>
    <w:rsid w:val="00E32D72"/>
    <w:rsid w:val="00E334E6"/>
    <w:rsid w:val="00E3366A"/>
    <w:rsid w:val="00E33A32"/>
    <w:rsid w:val="00E34105"/>
    <w:rsid w:val="00E34217"/>
    <w:rsid w:val="00E34B6D"/>
    <w:rsid w:val="00E34DBD"/>
    <w:rsid w:val="00E34E1B"/>
    <w:rsid w:val="00E35A5A"/>
    <w:rsid w:val="00E36064"/>
    <w:rsid w:val="00E3639D"/>
    <w:rsid w:val="00E36887"/>
    <w:rsid w:val="00E36E76"/>
    <w:rsid w:val="00E40C2C"/>
    <w:rsid w:val="00E40C37"/>
    <w:rsid w:val="00E40D6B"/>
    <w:rsid w:val="00E41542"/>
    <w:rsid w:val="00E41B0C"/>
    <w:rsid w:val="00E41E14"/>
    <w:rsid w:val="00E4284C"/>
    <w:rsid w:val="00E42AAD"/>
    <w:rsid w:val="00E43221"/>
    <w:rsid w:val="00E4332C"/>
    <w:rsid w:val="00E43D79"/>
    <w:rsid w:val="00E44518"/>
    <w:rsid w:val="00E44579"/>
    <w:rsid w:val="00E449DB"/>
    <w:rsid w:val="00E45558"/>
    <w:rsid w:val="00E45AA6"/>
    <w:rsid w:val="00E45B31"/>
    <w:rsid w:val="00E464D3"/>
    <w:rsid w:val="00E46A15"/>
    <w:rsid w:val="00E46E54"/>
    <w:rsid w:val="00E474D4"/>
    <w:rsid w:val="00E479C2"/>
    <w:rsid w:val="00E47F44"/>
    <w:rsid w:val="00E501DA"/>
    <w:rsid w:val="00E50523"/>
    <w:rsid w:val="00E50618"/>
    <w:rsid w:val="00E509A4"/>
    <w:rsid w:val="00E511D6"/>
    <w:rsid w:val="00E513B4"/>
    <w:rsid w:val="00E5181F"/>
    <w:rsid w:val="00E51858"/>
    <w:rsid w:val="00E51D22"/>
    <w:rsid w:val="00E51FEE"/>
    <w:rsid w:val="00E52BDE"/>
    <w:rsid w:val="00E52CB1"/>
    <w:rsid w:val="00E52E9B"/>
    <w:rsid w:val="00E530B3"/>
    <w:rsid w:val="00E536A8"/>
    <w:rsid w:val="00E53CF1"/>
    <w:rsid w:val="00E53DE1"/>
    <w:rsid w:val="00E54106"/>
    <w:rsid w:val="00E543CA"/>
    <w:rsid w:val="00E5466D"/>
    <w:rsid w:val="00E547F0"/>
    <w:rsid w:val="00E54E4C"/>
    <w:rsid w:val="00E54FA1"/>
    <w:rsid w:val="00E553B3"/>
    <w:rsid w:val="00E55CF0"/>
    <w:rsid w:val="00E55CFE"/>
    <w:rsid w:val="00E5622D"/>
    <w:rsid w:val="00E5623F"/>
    <w:rsid w:val="00E568AD"/>
    <w:rsid w:val="00E56EDF"/>
    <w:rsid w:val="00E60B64"/>
    <w:rsid w:val="00E60D7E"/>
    <w:rsid w:val="00E61506"/>
    <w:rsid w:val="00E62B85"/>
    <w:rsid w:val="00E62BDB"/>
    <w:rsid w:val="00E64112"/>
    <w:rsid w:val="00E646EB"/>
    <w:rsid w:val="00E65308"/>
    <w:rsid w:val="00E6667F"/>
    <w:rsid w:val="00E6691A"/>
    <w:rsid w:val="00E674BC"/>
    <w:rsid w:val="00E70AEA"/>
    <w:rsid w:val="00E71341"/>
    <w:rsid w:val="00E71B54"/>
    <w:rsid w:val="00E72010"/>
    <w:rsid w:val="00E720E7"/>
    <w:rsid w:val="00E725DE"/>
    <w:rsid w:val="00E72B8C"/>
    <w:rsid w:val="00E733BF"/>
    <w:rsid w:val="00E7340F"/>
    <w:rsid w:val="00E73AC3"/>
    <w:rsid w:val="00E73AD5"/>
    <w:rsid w:val="00E73D27"/>
    <w:rsid w:val="00E744C1"/>
    <w:rsid w:val="00E74D1B"/>
    <w:rsid w:val="00E74F9E"/>
    <w:rsid w:val="00E770C8"/>
    <w:rsid w:val="00E77847"/>
    <w:rsid w:val="00E77A66"/>
    <w:rsid w:val="00E8002E"/>
    <w:rsid w:val="00E80057"/>
    <w:rsid w:val="00E8079F"/>
    <w:rsid w:val="00E80C70"/>
    <w:rsid w:val="00E81F9D"/>
    <w:rsid w:val="00E828EF"/>
    <w:rsid w:val="00E832D2"/>
    <w:rsid w:val="00E833E7"/>
    <w:rsid w:val="00E83F2C"/>
    <w:rsid w:val="00E840AD"/>
    <w:rsid w:val="00E842DE"/>
    <w:rsid w:val="00E84B43"/>
    <w:rsid w:val="00E85665"/>
    <w:rsid w:val="00E86416"/>
    <w:rsid w:val="00E86BB3"/>
    <w:rsid w:val="00E87783"/>
    <w:rsid w:val="00E8786A"/>
    <w:rsid w:val="00E900F7"/>
    <w:rsid w:val="00E902AE"/>
    <w:rsid w:val="00E90371"/>
    <w:rsid w:val="00E90A96"/>
    <w:rsid w:val="00E9104C"/>
    <w:rsid w:val="00E9122A"/>
    <w:rsid w:val="00E912F4"/>
    <w:rsid w:val="00E92435"/>
    <w:rsid w:val="00E92524"/>
    <w:rsid w:val="00E92982"/>
    <w:rsid w:val="00E92CC8"/>
    <w:rsid w:val="00E92D7A"/>
    <w:rsid w:val="00E92F7A"/>
    <w:rsid w:val="00E93269"/>
    <w:rsid w:val="00E93520"/>
    <w:rsid w:val="00E937CE"/>
    <w:rsid w:val="00E9383D"/>
    <w:rsid w:val="00E938A1"/>
    <w:rsid w:val="00E93A54"/>
    <w:rsid w:val="00E94922"/>
    <w:rsid w:val="00E949B4"/>
    <w:rsid w:val="00E95548"/>
    <w:rsid w:val="00E95A55"/>
    <w:rsid w:val="00E962EC"/>
    <w:rsid w:val="00E970E3"/>
    <w:rsid w:val="00E9725A"/>
    <w:rsid w:val="00E9756D"/>
    <w:rsid w:val="00E97840"/>
    <w:rsid w:val="00E97A8D"/>
    <w:rsid w:val="00EA0025"/>
    <w:rsid w:val="00EA0B0F"/>
    <w:rsid w:val="00EA0DA6"/>
    <w:rsid w:val="00EA1A7B"/>
    <w:rsid w:val="00EA205F"/>
    <w:rsid w:val="00EA2190"/>
    <w:rsid w:val="00EA21E7"/>
    <w:rsid w:val="00EA28B6"/>
    <w:rsid w:val="00EA2D92"/>
    <w:rsid w:val="00EA3319"/>
    <w:rsid w:val="00EA34A0"/>
    <w:rsid w:val="00EA3673"/>
    <w:rsid w:val="00EA3BEC"/>
    <w:rsid w:val="00EA3D48"/>
    <w:rsid w:val="00EA3ED0"/>
    <w:rsid w:val="00EA4A86"/>
    <w:rsid w:val="00EA4DD0"/>
    <w:rsid w:val="00EA5189"/>
    <w:rsid w:val="00EA5702"/>
    <w:rsid w:val="00EA5F6D"/>
    <w:rsid w:val="00EA63B4"/>
    <w:rsid w:val="00EA64BA"/>
    <w:rsid w:val="00EA6A77"/>
    <w:rsid w:val="00EA6E37"/>
    <w:rsid w:val="00EA6E93"/>
    <w:rsid w:val="00EA7024"/>
    <w:rsid w:val="00EA706F"/>
    <w:rsid w:val="00EA78CA"/>
    <w:rsid w:val="00EB0235"/>
    <w:rsid w:val="00EB0647"/>
    <w:rsid w:val="00EB1143"/>
    <w:rsid w:val="00EB1567"/>
    <w:rsid w:val="00EB227C"/>
    <w:rsid w:val="00EB233C"/>
    <w:rsid w:val="00EB277C"/>
    <w:rsid w:val="00EB2823"/>
    <w:rsid w:val="00EB31C8"/>
    <w:rsid w:val="00EB365A"/>
    <w:rsid w:val="00EB4173"/>
    <w:rsid w:val="00EB450A"/>
    <w:rsid w:val="00EB47BD"/>
    <w:rsid w:val="00EB48F0"/>
    <w:rsid w:val="00EB4F01"/>
    <w:rsid w:val="00EB5DD0"/>
    <w:rsid w:val="00EB6151"/>
    <w:rsid w:val="00EB667C"/>
    <w:rsid w:val="00EB67A5"/>
    <w:rsid w:val="00EB694A"/>
    <w:rsid w:val="00EB69B7"/>
    <w:rsid w:val="00EB6A9F"/>
    <w:rsid w:val="00EB7191"/>
    <w:rsid w:val="00EB7742"/>
    <w:rsid w:val="00EC1125"/>
    <w:rsid w:val="00EC139F"/>
    <w:rsid w:val="00EC186A"/>
    <w:rsid w:val="00EC2062"/>
    <w:rsid w:val="00EC2AB0"/>
    <w:rsid w:val="00EC2ADB"/>
    <w:rsid w:val="00EC2EA3"/>
    <w:rsid w:val="00EC2F47"/>
    <w:rsid w:val="00EC30C9"/>
    <w:rsid w:val="00EC36C6"/>
    <w:rsid w:val="00EC3923"/>
    <w:rsid w:val="00EC3A28"/>
    <w:rsid w:val="00EC4053"/>
    <w:rsid w:val="00EC420F"/>
    <w:rsid w:val="00EC4CD0"/>
    <w:rsid w:val="00EC558F"/>
    <w:rsid w:val="00EC6632"/>
    <w:rsid w:val="00EC6D95"/>
    <w:rsid w:val="00EC76F8"/>
    <w:rsid w:val="00EC7D3B"/>
    <w:rsid w:val="00ED0A40"/>
    <w:rsid w:val="00ED1311"/>
    <w:rsid w:val="00ED1656"/>
    <w:rsid w:val="00ED196D"/>
    <w:rsid w:val="00ED1EA8"/>
    <w:rsid w:val="00ED22FB"/>
    <w:rsid w:val="00ED2374"/>
    <w:rsid w:val="00ED2A89"/>
    <w:rsid w:val="00ED2CC8"/>
    <w:rsid w:val="00ED2FAE"/>
    <w:rsid w:val="00ED386B"/>
    <w:rsid w:val="00ED3E90"/>
    <w:rsid w:val="00ED40F6"/>
    <w:rsid w:val="00ED41B8"/>
    <w:rsid w:val="00ED453C"/>
    <w:rsid w:val="00ED49F2"/>
    <w:rsid w:val="00ED4A35"/>
    <w:rsid w:val="00ED5B29"/>
    <w:rsid w:val="00ED5B4E"/>
    <w:rsid w:val="00ED614C"/>
    <w:rsid w:val="00ED64A6"/>
    <w:rsid w:val="00ED6B36"/>
    <w:rsid w:val="00ED72A7"/>
    <w:rsid w:val="00ED72FA"/>
    <w:rsid w:val="00ED7C15"/>
    <w:rsid w:val="00ED7FCF"/>
    <w:rsid w:val="00EE0254"/>
    <w:rsid w:val="00EE0940"/>
    <w:rsid w:val="00EE0DAF"/>
    <w:rsid w:val="00EE0DFA"/>
    <w:rsid w:val="00EE10B9"/>
    <w:rsid w:val="00EE14DB"/>
    <w:rsid w:val="00EE1AA4"/>
    <w:rsid w:val="00EE1FF4"/>
    <w:rsid w:val="00EE2771"/>
    <w:rsid w:val="00EE299D"/>
    <w:rsid w:val="00EE2A9C"/>
    <w:rsid w:val="00EE2B3E"/>
    <w:rsid w:val="00EE362C"/>
    <w:rsid w:val="00EE39C4"/>
    <w:rsid w:val="00EE3CB1"/>
    <w:rsid w:val="00EE3CB8"/>
    <w:rsid w:val="00EE4B12"/>
    <w:rsid w:val="00EE532D"/>
    <w:rsid w:val="00EE58AD"/>
    <w:rsid w:val="00EE5B36"/>
    <w:rsid w:val="00EE5E8E"/>
    <w:rsid w:val="00EE5F29"/>
    <w:rsid w:val="00EE63B7"/>
    <w:rsid w:val="00EE64A5"/>
    <w:rsid w:val="00EE6C7C"/>
    <w:rsid w:val="00EE6FA8"/>
    <w:rsid w:val="00EE7640"/>
    <w:rsid w:val="00EF02E1"/>
    <w:rsid w:val="00EF0CAB"/>
    <w:rsid w:val="00EF0FB2"/>
    <w:rsid w:val="00EF14A8"/>
    <w:rsid w:val="00EF15DE"/>
    <w:rsid w:val="00EF20FD"/>
    <w:rsid w:val="00EF4291"/>
    <w:rsid w:val="00EF42EE"/>
    <w:rsid w:val="00EF46E3"/>
    <w:rsid w:val="00EF47A2"/>
    <w:rsid w:val="00EF5182"/>
    <w:rsid w:val="00EF5604"/>
    <w:rsid w:val="00EF62AB"/>
    <w:rsid w:val="00EF634A"/>
    <w:rsid w:val="00EF639C"/>
    <w:rsid w:val="00EF6711"/>
    <w:rsid w:val="00EF6943"/>
    <w:rsid w:val="00EF6A3A"/>
    <w:rsid w:val="00F003B3"/>
    <w:rsid w:val="00F0081C"/>
    <w:rsid w:val="00F00B8A"/>
    <w:rsid w:val="00F00EF8"/>
    <w:rsid w:val="00F01AFF"/>
    <w:rsid w:val="00F02926"/>
    <w:rsid w:val="00F02BC9"/>
    <w:rsid w:val="00F02E97"/>
    <w:rsid w:val="00F038A6"/>
    <w:rsid w:val="00F0398D"/>
    <w:rsid w:val="00F04779"/>
    <w:rsid w:val="00F04A42"/>
    <w:rsid w:val="00F05081"/>
    <w:rsid w:val="00F05773"/>
    <w:rsid w:val="00F05EC2"/>
    <w:rsid w:val="00F06A1A"/>
    <w:rsid w:val="00F0713C"/>
    <w:rsid w:val="00F07F79"/>
    <w:rsid w:val="00F109A4"/>
    <w:rsid w:val="00F109F8"/>
    <w:rsid w:val="00F10B00"/>
    <w:rsid w:val="00F10B29"/>
    <w:rsid w:val="00F10EA5"/>
    <w:rsid w:val="00F112AC"/>
    <w:rsid w:val="00F112D9"/>
    <w:rsid w:val="00F11D40"/>
    <w:rsid w:val="00F120E0"/>
    <w:rsid w:val="00F1236D"/>
    <w:rsid w:val="00F127AF"/>
    <w:rsid w:val="00F12A05"/>
    <w:rsid w:val="00F1338F"/>
    <w:rsid w:val="00F136D3"/>
    <w:rsid w:val="00F13AA3"/>
    <w:rsid w:val="00F1410A"/>
    <w:rsid w:val="00F14118"/>
    <w:rsid w:val="00F142E4"/>
    <w:rsid w:val="00F1477F"/>
    <w:rsid w:val="00F14844"/>
    <w:rsid w:val="00F14B4B"/>
    <w:rsid w:val="00F14D53"/>
    <w:rsid w:val="00F15809"/>
    <w:rsid w:val="00F1648E"/>
    <w:rsid w:val="00F1657C"/>
    <w:rsid w:val="00F16E3E"/>
    <w:rsid w:val="00F17326"/>
    <w:rsid w:val="00F17CA1"/>
    <w:rsid w:val="00F17E0C"/>
    <w:rsid w:val="00F201BC"/>
    <w:rsid w:val="00F203C1"/>
    <w:rsid w:val="00F207BC"/>
    <w:rsid w:val="00F212DC"/>
    <w:rsid w:val="00F21D0B"/>
    <w:rsid w:val="00F220E0"/>
    <w:rsid w:val="00F227DB"/>
    <w:rsid w:val="00F228E4"/>
    <w:rsid w:val="00F22DCB"/>
    <w:rsid w:val="00F237BE"/>
    <w:rsid w:val="00F23EEE"/>
    <w:rsid w:val="00F24810"/>
    <w:rsid w:val="00F24CEA"/>
    <w:rsid w:val="00F24FD8"/>
    <w:rsid w:val="00F2553F"/>
    <w:rsid w:val="00F259F7"/>
    <w:rsid w:val="00F25D36"/>
    <w:rsid w:val="00F264FE"/>
    <w:rsid w:val="00F26801"/>
    <w:rsid w:val="00F26BB4"/>
    <w:rsid w:val="00F30C6C"/>
    <w:rsid w:val="00F31055"/>
    <w:rsid w:val="00F312CB"/>
    <w:rsid w:val="00F33451"/>
    <w:rsid w:val="00F3420C"/>
    <w:rsid w:val="00F356A3"/>
    <w:rsid w:val="00F36C96"/>
    <w:rsid w:val="00F36E0D"/>
    <w:rsid w:val="00F371EC"/>
    <w:rsid w:val="00F3728A"/>
    <w:rsid w:val="00F37428"/>
    <w:rsid w:val="00F40214"/>
    <w:rsid w:val="00F40448"/>
    <w:rsid w:val="00F40819"/>
    <w:rsid w:val="00F41661"/>
    <w:rsid w:val="00F417C4"/>
    <w:rsid w:val="00F42147"/>
    <w:rsid w:val="00F4295C"/>
    <w:rsid w:val="00F42981"/>
    <w:rsid w:val="00F43861"/>
    <w:rsid w:val="00F4422B"/>
    <w:rsid w:val="00F44725"/>
    <w:rsid w:val="00F44890"/>
    <w:rsid w:val="00F4545D"/>
    <w:rsid w:val="00F455F4"/>
    <w:rsid w:val="00F461BB"/>
    <w:rsid w:val="00F47BC6"/>
    <w:rsid w:val="00F47EA6"/>
    <w:rsid w:val="00F502A7"/>
    <w:rsid w:val="00F504C8"/>
    <w:rsid w:val="00F5079E"/>
    <w:rsid w:val="00F5124C"/>
    <w:rsid w:val="00F514CA"/>
    <w:rsid w:val="00F51537"/>
    <w:rsid w:val="00F515A5"/>
    <w:rsid w:val="00F51767"/>
    <w:rsid w:val="00F51F6C"/>
    <w:rsid w:val="00F52440"/>
    <w:rsid w:val="00F52774"/>
    <w:rsid w:val="00F5293E"/>
    <w:rsid w:val="00F533CF"/>
    <w:rsid w:val="00F53A6A"/>
    <w:rsid w:val="00F53E3D"/>
    <w:rsid w:val="00F53FB0"/>
    <w:rsid w:val="00F5549C"/>
    <w:rsid w:val="00F5551F"/>
    <w:rsid w:val="00F5590E"/>
    <w:rsid w:val="00F55945"/>
    <w:rsid w:val="00F55D8C"/>
    <w:rsid w:val="00F55E03"/>
    <w:rsid w:val="00F56BF7"/>
    <w:rsid w:val="00F572C4"/>
    <w:rsid w:val="00F57A72"/>
    <w:rsid w:val="00F601E0"/>
    <w:rsid w:val="00F60B40"/>
    <w:rsid w:val="00F61336"/>
    <w:rsid w:val="00F620DF"/>
    <w:rsid w:val="00F62355"/>
    <w:rsid w:val="00F62D52"/>
    <w:rsid w:val="00F631EF"/>
    <w:rsid w:val="00F633F6"/>
    <w:rsid w:val="00F636E1"/>
    <w:rsid w:val="00F63923"/>
    <w:rsid w:val="00F63928"/>
    <w:rsid w:val="00F63A38"/>
    <w:rsid w:val="00F63CB0"/>
    <w:rsid w:val="00F63E00"/>
    <w:rsid w:val="00F63E89"/>
    <w:rsid w:val="00F64130"/>
    <w:rsid w:val="00F649ED"/>
    <w:rsid w:val="00F6534D"/>
    <w:rsid w:val="00F65670"/>
    <w:rsid w:val="00F65DE9"/>
    <w:rsid w:val="00F66805"/>
    <w:rsid w:val="00F66D0C"/>
    <w:rsid w:val="00F670F9"/>
    <w:rsid w:val="00F67156"/>
    <w:rsid w:val="00F67F0B"/>
    <w:rsid w:val="00F70F87"/>
    <w:rsid w:val="00F71406"/>
    <w:rsid w:val="00F7181A"/>
    <w:rsid w:val="00F7274E"/>
    <w:rsid w:val="00F73773"/>
    <w:rsid w:val="00F739B1"/>
    <w:rsid w:val="00F73C02"/>
    <w:rsid w:val="00F73C95"/>
    <w:rsid w:val="00F74C20"/>
    <w:rsid w:val="00F74D44"/>
    <w:rsid w:val="00F74EA9"/>
    <w:rsid w:val="00F7608F"/>
    <w:rsid w:val="00F7629C"/>
    <w:rsid w:val="00F7652F"/>
    <w:rsid w:val="00F769AB"/>
    <w:rsid w:val="00F769EE"/>
    <w:rsid w:val="00F76C1C"/>
    <w:rsid w:val="00F76DDB"/>
    <w:rsid w:val="00F77168"/>
    <w:rsid w:val="00F77448"/>
    <w:rsid w:val="00F7746B"/>
    <w:rsid w:val="00F776C6"/>
    <w:rsid w:val="00F80283"/>
    <w:rsid w:val="00F80383"/>
    <w:rsid w:val="00F8086F"/>
    <w:rsid w:val="00F810FD"/>
    <w:rsid w:val="00F82841"/>
    <w:rsid w:val="00F83137"/>
    <w:rsid w:val="00F83D2D"/>
    <w:rsid w:val="00F8443B"/>
    <w:rsid w:val="00F851A2"/>
    <w:rsid w:val="00F85252"/>
    <w:rsid w:val="00F8569C"/>
    <w:rsid w:val="00F8623F"/>
    <w:rsid w:val="00F863DB"/>
    <w:rsid w:val="00F86F37"/>
    <w:rsid w:val="00F87055"/>
    <w:rsid w:val="00F87405"/>
    <w:rsid w:val="00F8781A"/>
    <w:rsid w:val="00F900D2"/>
    <w:rsid w:val="00F902C1"/>
    <w:rsid w:val="00F903C2"/>
    <w:rsid w:val="00F90B0A"/>
    <w:rsid w:val="00F9112B"/>
    <w:rsid w:val="00F91774"/>
    <w:rsid w:val="00F917CE"/>
    <w:rsid w:val="00F91805"/>
    <w:rsid w:val="00F9184D"/>
    <w:rsid w:val="00F918B8"/>
    <w:rsid w:val="00F918F7"/>
    <w:rsid w:val="00F91CB1"/>
    <w:rsid w:val="00F91E0A"/>
    <w:rsid w:val="00F91EB7"/>
    <w:rsid w:val="00F92161"/>
    <w:rsid w:val="00F92757"/>
    <w:rsid w:val="00F9283F"/>
    <w:rsid w:val="00F93278"/>
    <w:rsid w:val="00F932E2"/>
    <w:rsid w:val="00F9364D"/>
    <w:rsid w:val="00F93D14"/>
    <w:rsid w:val="00F93F48"/>
    <w:rsid w:val="00F944D3"/>
    <w:rsid w:val="00F948C9"/>
    <w:rsid w:val="00F94C64"/>
    <w:rsid w:val="00F94D33"/>
    <w:rsid w:val="00F951C4"/>
    <w:rsid w:val="00F95974"/>
    <w:rsid w:val="00F959D3"/>
    <w:rsid w:val="00F959F7"/>
    <w:rsid w:val="00F9731F"/>
    <w:rsid w:val="00F97376"/>
    <w:rsid w:val="00F97543"/>
    <w:rsid w:val="00F97624"/>
    <w:rsid w:val="00F97FDC"/>
    <w:rsid w:val="00FA0186"/>
    <w:rsid w:val="00FA1730"/>
    <w:rsid w:val="00FA196F"/>
    <w:rsid w:val="00FA24FC"/>
    <w:rsid w:val="00FA26ED"/>
    <w:rsid w:val="00FA272F"/>
    <w:rsid w:val="00FA2838"/>
    <w:rsid w:val="00FA2BD0"/>
    <w:rsid w:val="00FA3851"/>
    <w:rsid w:val="00FA3DD3"/>
    <w:rsid w:val="00FA4155"/>
    <w:rsid w:val="00FA417A"/>
    <w:rsid w:val="00FA5D14"/>
    <w:rsid w:val="00FA6348"/>
    <w:rsid w:val="00FA6851"/>
    <w:rsid w:val="00FA6908"/>
    <w:rsid w:val="00FA6934"/>
    <w:rsid w:val="00FA6AF0"/>
    <w:rsid w:val="00FA7703"/>
    <w:rsid w:val="00FA7F38"/>
    <w:rsid w:val="00FB0071"/>
    <w:rsid w:val="00FB0579"/>
    <w:rsid w:val="00FB0596"/>
    <w:rsid w:val="00FB1A49"/>
    <w:rsid w:val="00FB20F1"/>
    <w:rsid w:val="00FB2AF5"/>
    <w:rsid w:val="00FB2B8A"/>
    <w:rsid w:val="00FB2C2F"/>
    <w:rsid w:val="00FB3105"/>
    <w:rsid w:val="00FB3403"/>
    <w:rsid w:val="00FB39D5"/>
    <w:rsid w:val="00FB3AFD"/>
    <w:rsid w:val="00FB3DBA"/>
    <w:rsid w:val="00FB4037"/>
    <w:rsid w:val="00FB43C9"/>
    <w:rsid w:val="00FB4742"/>
    <w:rsid w:val="00FB4B2F"/>
    <w:rsid w:val="00FB5297"/>
    <w:rsid w:val="00FB5529"/>
    <w:rsid w:val="00FB5AE0"/>
    <w:rsid w:val="00FB67AE"/>
    <w:rsid w:val="00FC0366"/>
    <w:rsid w:val="00FC0473"/>
    <w:rsid w:val="00FC0794"/>
    <w:rsid w:val="00FC0817"/>
    <w:rsid w:val="00FC0BA6"/>
    <w:rsid w:val="00FC0F0E"/>
    <w:rsid w:val="00FC1080"/>
    <w:rsid w:val="00FC15BD"/>
    <w:rsid w:val="00FC15D8"/>
    <w:rsid w:val="00FC173E"/>
    <w:rsid w:val="00FC1A47"/>
    <w:rsid w:val="00FC1F32"/>
    <w:rsid w:val="00FC2110"/>
    <w:rsid w:val="00FC21FA"/>
    <w:rsid w:val="00FC28A5"/>
    <w:rsid w:val="00FC2CCD"/>
    <w:rsid w:val="00FC32DF"/>
    <w:rsid w:val="00FC3991"/>
    <w:rsid w:val="00FC48B9"/>
    <w:rsid w:val="00FC50DA"/>
    <w:rsid w:val="00FC572A"/>
    <w:rsid w:val="00FC5E3D"/>
    <w:rsid w:val="00FC5FE3"/>
    <w:rsid w:val="00FC60FA"/>
    <w:rsid w:val="00FC71FC"/>
    <w:rsid w:val="00FC7F33"/>
    <w:rsid w:val="00FD09D9"/>
    <w:rsid w:val="00FD1085"/>
    <w:rsid w:val="00FD1209"/>
    <w:rsid w:val="00FD1640"/>
    <w:rsid w:val="00FD2076"/>
    <w:rsid w:val="00FD2538"/>
    <w:rsid w:val="00FD355C"/>
    <w:rsid w:val="00FD3609"/>
    <w:rsid w:val="00FD37F6"/>
    <w:rsid w:val="00FD39EF"/>
    <w:rsid w:val="00FD3F22"/>
    <w:rsid w:val="00FD4123"/>
    <w:rsid w:val="00FD48B7"/>
    <w:rsid w:val="00FD4909"/>
    <w:rsid w:val="00FD4A69"/>
    <w:rsid w:val="00FD4AA8"/>
    <w:rsid w:val="00FD4D25"/>
    <w:rsid w:val="00FD50BD"/>
    <w:rsid w:val="00FD529A"/>
    <w:rsid w:val="00FD543A"/>
    <w:rsid w:val="00FD58C4"/>
    <w:rsid w:val="00FD5ADD"/>
    <w:rsid w:val="00FD5CA6"/>
    <w:rsid w:val="00FD5E87"/>
    <w:rsid w:val="00FD67CA"/>
    <w:rsid w:val="00FD6DEC"/>
    <w:rsid w:val="00FD7C94"/>
    <w:rsid w:val="00FD7CA0"/>
    <w:rsid w:val="00FD7DC2"/>
    <w:rsid w:val="00FE055D"/>
    <w:rsid w:val="00FE0EA7"/>
    <w:rsid w:val="00FE134E"/>
    <w:rsid w:val="00FE18C2"/>
    <w:rsid w:val="00FE1D11"/>
    <w:rsid w:val="00FE1DD0"/>
    <w:rsid w:val="00FE27AF"/>
    <w:rsid w:val="00FE2934"/>
    <w:rsid w:val="00FE2A68"/>
    <w:rsid w:val="00FE2B5A"/>
    <w:rsid w:val="00FE2C63"/>
    <w:rsid w:val="00FE2DA5"/>
    <w:rsid w:val="00FE31C4"/>
    <w:rsid w:val="00FE3698"/>
    <w:rsid w:val="00FE470F"/>
    <w:rsid w:val="00FE4D04"/>
    <w:rsid w:val="00FE558A"/>
    <w:rsid w:val="00FE57CD"/>
    <w:rsid w:val="00FE5E3E"/>
    <w:rsid w:val="00FE64C7"/>
    <w:rsid w:val="00FE6A55"/>
    <w:rsid w:val="00FE6AB7"/>
    <w:rsid w:val="00FE6B79"/>
    <w:rsid w:val="00FE6D88"/>
    <w:rsid w:val="00FF0258"/>
    <w:rsid w:val="00FF0891"/>
    <w:rsid w:val="00FF0961"/>
    <w:rsid w:val="00FF0B18"/>
    <w:rsid w:val="00FF235E"/>
    <w:rsid w:val="00FF23A9"/>
    <w:rsid w:val="00FF28EC"/>
    <w:rsid w:val="00FF28F3"/>
    <w:rsid w:val="00FF2F9C"/>
    <w:rsid w:val="00FF3016"/>
    <w:rsid w:val="00FF3218"/>
    <w:rsid w:val="00FF325B"/>
    <w:rsid w:val="00FF3792"/>
    <w:rsid w:val="00FF37F0"/>
    <w:rsid w:val="00FF3827"/>
    <w:rsid w:val="00FF3A17"/>
    <w:rsid w:val="00FF44D5"/>
    <w:rsid w:val="00FF489B"/>
    <w:rsid w:val="00FF5149"/>
    <w:rsid w:val="00FF53BD"/>
    <w:rsid w:val="00FF58E9"/>
    <w:rsid w:val="00FF61DC"/>
    <w:rsid w:val="00FF70BF"/>
    <w:rsid w:val="00FF7513"/>
    <w:rsid w:val="05BAD6C4"/>
    <w:rsid w:val="0670582D"/>
    <w:rsid w:val="083C2B12"/>
    <w:rsid w:val="0ADB172A"/>
    <w:rsid w:val="113FA8A1"/>
    <w:rsid w:val="1273E79B"/>
    <w:rsid w:val="139A5F66"/>
    <w:rsid w:val="147A3625"/>
    <w:rsid w:val="1630359A"/>
    <w:rsid w:val="1717E5B8"/>
    <w:rsid w:val="1B0E0B97"/>
    <w:rsid w:val="1BA8EFB8"/>
    <w:rsid w:val="1F0B8165"/>
    <w:rsid w:val="1F12B8E5"/>
    <w:rsid w:val="21B61627"/>
    <w:rsid w:val="220A8CBC"/>
    <w:rsid w:val="22BEB1C4"/>
    <w:rsid w:val="22C237F4"/>
    <w:rsid w:val="280515F0"/>
    <w:rsid w:val="2A55863E"/>
    <w:rsid w:val="2AAEA9FC"/>
    <w:rsid w:val="2CA66409"/>
    <w:rsid w:val="2CAE2F35"/>
    <w:rsid w:val="33AED2E0"/>
    <w:rsid w:val="35E3C99E"/>
    <w:rsid w:val="3A1F426F"/>
    <w:rsid w:val="42221478"/>
    <w:rsid w:val="426EDB4F"/>
    <w:rsid w:val="48293E44"/>
    <w:rsid w:val="482C85C8"/>
    <w:rsid w:val="49FD7C5E"/>
    <w:rsid w:val="4CD79788"/>
    <w:rsid w:val="4CE96F94"/>
    <w:rsid w:val="4F6CE6FD"/>
    <w:rsid w:val="50FBACB6"/>
    <w:rsid w:val="52008D2F"/>
    <w:rsid w:val="53040ECE"/>
    <w:rsid w:val="557C9C04"/>
    <w:rsid w:val="59E64F96"/>
    <w:rsid w:val="5BA8AA47"/>
    <w:rsid w:val="5C8481D2"/>
    <w:rsid w:val="5DBF1F96"/>
    <w:rsid w:val="5F070BA3"/>
    <w:rsid w:val="5F232858"/>
    <w:rsid w:val="5F2E3981"/>
    <w:rsid w:val="61AC9D24"/>
    <w:rsid w:val="6226E09B"/>
    <w:rsid w:val="6522924F"/>
    <w:rsid w:val="6593754C"/>
    <w:rsid w:val="66D14B8F"/>
    <w:rsid w:val="6BB416D9"/>
    <w:rsid w:val="6F5CC4C6"/>
    <w:rsid w:val="70046786"/>
    <w:rsid w:val="705D58A5"/>
    <w:rsid w:val="70F78D08"/>
    <w:rsid w:val="720458E2"/>
    <w:rsid w:val="729A8A2A"/>
    <w:rsid w:val="7321C053"/>
    <w:rsid w:val="7B1F550C"/>
    <w:rsid w:val="7D65B9CE"/>
    <w:rsid w:val="7F1DFB4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C86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5F4"/>
    <w:rPr>
      <w:sz w:val="24"/>
      <w:szCs w:val="24"/>
      <w:lang w:eastAsia="lv-LV"/>
    </w:rPr>
  </w:style>
  <w:style w:type="paragraph" w:styleId="Heading1">
    <w:name w:val="heading 1"/>
    <w:basedOn w:val="Normal"/>
    <w:next w:val="Normal"/>
    <w:qFormat/>
    <w:rsid w:val="00B535F4"/>
    <w:pPr>
      <w:keepNext/>
      <w:outlineLvl w:val="0"/>
    </w:pPr>
    <w:rPr>
      <w:b/>
      <w:color w:val="000000"/>
      <w:sz w:val="28"/>
      <w:szCs w:val="28"/>
    </w:rPr>
  </w:style>
  <w:style w:type="paragraph" w:styleId="Heading3">
    <w:name w:val="heading 3"/>
    <w:basedOn w:val="Normal"/>
    <w:next w:val="Normal"/>
    <w:link w:val="Heading3Char"/>
    <w:semiHidden/>
    <w:unhideWhenUsed/>
    <w:qFormat/>
    <w:rsid w:val="003C04CD"/>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B535F4"/>
    <w:pPr>
      <w:spacing w:before="75" w:after="75"/>
      <w:ind w:firstLine="375"/>
      <w:jc w:val="both"/>
    </w:pPr>
  </w:style>
  <w:style w:type="paragraph" w:customStyle="1" w:styleId="naisc">
    <w:name w:val="naisc"/>
    <w:basedOn w:val="Normal"/>
    <w:rsid w:val="00B535F4"/>
    <w:pPr>
      <w:spacing w:before="75" w:after="75"/>
      <w:jc w:val="center"/>
    </w:pPr>
  </w:style>
  <w:style w:type="character" w:styleId="Hyperlink">
    <w:name w:val="Hyperlink"/>
    <w:uiPriority w:val="99"/>
    <w:rsid w:val="00B535F4"/>
    <w:rPr>
      <w:color w:val="0000FF"/>
      <w:u w:val="single"/>
    </w:rPr>
  </w:style>
  <w:style w:type="paragraph" w:customStyle="1" w:styleId="naisnod">
    <w:name w:val="naisnod"/>
    <w:basedOn w:val="Normal"/>
    <w:rsid w:val="00B535F4"/>
    <w:pPr>
      <w:spacing w:before="150" w:after="150"/>
      <w:jc w:val="center"/>
    </w:pPr>
    <w:rPr>
      <w:b/>
      <w:bCs/>
    </w:rPr>
  </w:style>
  <w:style w:type="paragraph" w:styleId="BodyTextIndent">
    <w:name w:val="Body Text Indent"/>
    <w:basedOn w:val="Normal"/>
    <w:link w:val="BodyTextIndentChar"/>
    <w:rsid w:val="00B535F4"/>
    <w:pPr>
      <w:spacing w:after="120" w:line="276" w:lineRule="auto"/>
      <w:ind w:left="283"/>
    </w:pPr>
    <w:rPr>
      <w:rFonts w:ascii="Calibri" w:eastAsia="Calibri" w:hAnsi="Calibri"/>
      <w:sz w:val="22"/>
      <w:szCs w:val="22"/>
      <w:lang w:eastAsia="en-US"/>
    </w:rPr>
  </w:style>
  <w:style w:type="paragraph" w:customStyle="1" w:styleId="naislab">
    <w:name w:val="naislab"/>
    <w:basedOn w:val="Normal"/>
    <w:rsid w:val="00B535F4"/>
    <w:pPr>
      <w:spacing w:before="75" w:after="75"/>
      <w:jc w:val="right"/>
    </w:pPr>
  </w:style>
  <w:style w:type="paragraph" w:customStyle="1" w:styleId="naiskr">
    <w:name w:val="naiskr"/>
    <w:basedOn w:val="Normal"/>
    <w:rsid w:val="00B535F4"/>
    <w:pPr>
      <w:spacing w:before="75" w:after="75"/>
    </w:pPr>
  </w:style>
  <w:style w:type="paragraph" w:styleId="HTMLPreformatted">
    <w:name w:val="HTML Preformatted"/>
    <w:basedOn w:val="Normal"/>
    <w:rsid w:val="00B53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odyText">
    <w:name w:val="Body Text"/>
    <w:basedOn w:val="Normal"/>
    <w:rsid w:val="00894B49"/>
    <w:pPr>
      <w:spacing w:after="120"/>
    </w:pPr>
  </w:style>
  <w:style w:type="paragraph" w:styleId="BalloonText">
    <w:name w:val="Balloon Text"/>
    <w:basedOn w:val="Normal"/>
    <w:semiHidden/>
    <w:rsid w:val="00894B49"/>
    <w:rPr>
      <w:rFonts w:ascii="Tahoma" w:hAnsi="Tahoma" w:cs="Tahoma"/>
      <w:sz w:val="16"/>
      <w:szCs w:val="16"/>
    </w:rPr>
  </w:style>
  <w:style w:type="paragraph" w:styleId="Title">
    <w:name w:val="Title"/>
    <w:basedOn w:val="Normal"/>
    <w:qFormat/>
    <w:rsid w:val="00894B49"/>
    <w:pPr>
      <w:jc w:val="center"/>
      <w:outlineLvl w:val="0"/>
    </w:pPr>
    <w:rPr>
      <w:sz w:val="28"/>
    </w:rPr>
  </w:style>
  <w:style w:type="paragraph" w:styleId="Footer">
    <w:name w:val="footer"/>
    <w:basedOn w:val="Normal"/>
    <w:link w:val="FooterChar"/>
    <w:rsid w:val="00894B49"/>
    <w:pPr>
      <w:tabs>
        <w:tab w:val="center" w:pos="4153"/>
        <w:tab w:val="right" w:pos="8306"/>
      </w:tabs>
    </w:pPr>
    <w:rPr>
      <w:lang w:val="x-none" w:eastAsia="x-none"/>
    </w:rPr>
  </w:style>
  <w:style w:type="character" w:styleId="PageNumber">
    <w:name w:val="page number"/>
    <w:basedOn w:val="DefaultParagraphFont"/>
    <w:rsid w:val="00894B49"/>
  </w:style>
  <w:style w:type="paragraph" w:styleId="Header">
    <w:name w:val="header"/>
    <w:basedOn w:val="Normal"/>
    <w:link w:val="HeaderChar"/>
    <w:uiPriority w:val="99"/>
    <w:rsid w:val="00894B49"/>
    <w:pPr>
      <w:tabs>
        <w:tab w:val="center" w:pos="4153"/>
        <w:tab w:val="right" w:pos="8306"/>
      </w:tabs>
    </w:pPr>
  </w:style>
  <w:style w:type="paragraph" w:styleId="CommentText">
    <w:name w:val="annotation text"/>
    <w:basedOn w:val="Normal"/>
    <w:link w:val="CommentTextChar"/>
    <w:rsid w:val="00D13800"/>
    <w:pPr>
      <w:suppressAutoHyphens/>
    </w:pPr>
    <w:rPr>
      <w:sz w:val="20"/>
      <w:szCs w:val="20"/>
      <w:lang w:eastAsia="ar-SA"/>
    </w:rPr>
  </w:style>
  <w:style w:type="character" w:customStyle="1" w:styleId="CommentTextChar">
    <w:name w:val="Comment Text Char"/>
    <w:link w:val="CommentText"/>
    <w:rsid w:val="00D13800"/>
    <w:rPr>
      <w:lang w:val="lv-LV" w:eastAsia="ar-SA" w:bidi="ar-SA"/>
    </w:rPr>
  </w:style>
  <w:style w:type="character" w:customStyle="1" w:styleId="BodyTextIndentChar">
    <w:name w:val="Body Text Indent Char"/>
    <w:link w:val="BodyTextIndent"/>
    <w:rsid w:val="00D13800"/>
    <w:rPr>
      <w:rFonts w:ascii="Calibri" w:eastAsia="Calibri" w:hAnsi="Calibri"/>
      <w:sz w:val="22"/>
      <w:szCs w:val="22"/>
      <w:lang w:val="lv-LV" w:eastAsia="en-US" w:bidi="ar-SA"/>
    </w:rPr>
  </w:style>
  <w:style w:type="character" w:customStyle="1" w:styleId="CharChar3">
    <w:name w:val="Char Char3"/>
    <w:rsid w:val="00624700"/>
    <w:rPr>
      <w:lang w:eastAsia="ar-SA"/>
    </w:rPr>
  </w:style>
  <w:style w:type="paragraph" w:customStyle="1" w:styleId="Noteikumutekstam">
    <w:name w:val="Noteikumu tekstam"/>
    <w:basedOn w:val="Normal"/>
    <w:autoRedefine/>
    <w:uiPriority w:val="99"/>
    <w:rsid w:val="0026699D"/>
    <w:pPr>
      <w:numPr>
        <w:numId w:val="1"/>
      </w:numPr>
      <w:spacing w:after="120"/>
      <w:jc w:val="both"/>
    </w:pPr>
    <w:rPr>
      <w:sz w:val="26"/>
      <w:szCs w:val="26"/>
    </w:rPr>
  </w:style>
  <w:style w:type="paragraph" w:customStyle="1" w:styleId="Noteikumuapakpunkti">
    <w:name w:val="Noteikumu apakšpunkti"/>
    <w:basedOn w:val="Noteikumutekstam"/>
    <w:rsid w:val="0026699D"/>
    <w:pPr>
      <w:numPr>
        <w:ilvl w:val="1"/>
      </w:numPr>
    </w:pPr>
  </w:style>
  <w:style w:type="paragraph" w:customStyle="1" w:styleId="Noteikumuapakpunkti2">
    <w:name w:val="Noteikumu apakšpunkti_2"/>
    <w:basedOn w:val="Noteikumuapakpunkti"/>
    <w:rsid w:val="0026699D"/>
    <w:pPr>
      <w:numPr>
        <w:ilvl w:val="2"/>
      </w:numPr>
    </w:pPr>
  </w:style>
  <w:style w:type="paragraph" w:customStyle="1" w:styleId="Noteikumuapakpunkt3">
    <w:name w:val="Noteikumu apakšpunkt_3"/>
    <w:basedOn w:val="Noteikumuapakpunkti2"/>
    <w:rsid w:val="0026699D"/>
    <w:pPr>
      <w:numPr>
        <w:ilvl w:val="3"/>
      </w:numPr>
    </w:pPr>
  </w:style>
  <w:style w:type="character" w:styleId="CommentReference">
    <w:name w:val="annotation reference"/>
    <w:uiPriority w:val="99"/>
    <w:semiHidden/>
    <w:rsid w:val="00D10B42"/>
    <w:rPr>
      <w:sz w:val="16"/>
      <w:szCs w:val="16"/>
    </w:rPr>
  </w:style>
  <w:style w:type="paragraph" w:styleId="CommentSubject">
    <w:name w:val="annotation subject"/>
    <w:basedOn w:val="CommentText"/>
    <w:next w:val="CommentText"/>
    <w:semiHidden/>
    <w:rsid w:val="00D10B42"/>
    <w:pPr>
      <w:suppressAutoHyphens w:val="0"/>
    </w:pPr>
    <w:rPr>
      <w:b/>
      <w:bCs/>
      <w:lang w:eastAsia="lv-LV"/>
    </w:rPr>
  </w:style>
  <w:style w:type="paragraph" w:customStyle="1" w:styleId="Punkti">
    <w:name w:val="Punkti"/>
    <w:basedOn w:val="Normal"/>
    <w:rsid w:val="00A91983"/>
    <w:pPr>
      <w:ind w:firstLine="720"/>
      <w:jc w:val="both"/>
    </w:pPr>
    <w:rPr>
      <w:sz w:val="28"/>
      <w:szCs w:val="28"/>
    </w:rPr>
  </w:style>
  <w:style w:type="paragraph" w:customStyle="1" w:styleId="Nodaa">
    <w:name w:val="Nodaļa"/>
    <w:basedOn w:val="Normal"/>
    <w:rsid w:val="00A91983"/>
    <w:pPr>
      <w:keepNext/>
      <w:jc w:val="center"/>
    </w:pPr>
    <w:rPr>
      <w:b/>
      <w:sz w:val="28"/>
      <w:szCs w:val="28"/>
    </w:rPr>
  </w:style>
  <w:style w:type="paragraph" w:styleId="ListParagraph">
    <w:name w:val="List Paragraph"/>
    <w:basedOn w:val="Normal"/>
    <w:uiPriority w:val="34"/>
    <w:qFormat/>
    <w:rsid w:val="009E3E1C"/>
    <w:pPr>
      <w:ind w:left="720"/>
      <w:contextualSpacing/>
    </w:pPr>
  </w:style>
  <w:style w:type="character" w:styleId="FollowedHyperlink">
    <w:name w:val="FollowedHyperlink"/>
    <w:rsid w:val="00FF70BF"/>
    <w:rPr>
      <w:color w:val="800080"/>
      <w:u w:val="single"/>
    </w:rPr>
  </w:style>
  <w:style w:type="character" w:customStyle="1" w:styleId="FooterChar">
    <w:name w:val="Footer Char"/>
    <w:link w:val="Footer"/>
    <w:rsid w:val="00FF70BF"/>
    <w:rPr>
      <w:sz w:val="24"/>
      <w:szCs w:val="24"/>
    </w:rPr>
  </w:style>
  <w:style w:type="paragraph" w:customStyle="1" w:styleId="RakstzCharCharRakstzCharCharRakstz">
    <w:name w:val="Rakstz. Char Char Rakstz. Char Char Rakstz."/>
    <w:basedOn w:val="Normal"/>
    <w:rsid w:val="00F356A3"/>
    <w:pPr>
      <w:spacing w:after="160" w:line="240" w:lineRule="exact"/>
    </w:pPr>
    <w:rPr>
      <w:rFonts w:ascii="Tahoma" w:hAnsi="Tahoma"/>
      <w:sz w:val="20"/>
      <w:szCs w:val="20"/>
      <w:lang w:val="en-US" w:eastAsia="en-US"/>
    </w:rPr>
  </w:style>
  <w:style w:type="paragraph" w:styleId="EndnoteText">
    <w:name w:val="endnote text"/>
    <w:basedOn w:val="Normal"/>
    <w:link w:val="EndnoteTextChar"/>
    <w:rsid w:val="005F5137"/>
    <w:rPr>
      <w:sz w:val="20"/>
      <w:szCs w:val="20"/>
    </w:rPr>
  </w:style>
  <w:style w:type="character" w:customStyle="1" w:styleId="EndnoteTextChar">
    <w:name w:val="Endnote Text Char"/>
    <w:basedOn w:val="DefaultParagraphFont"/>
    <w:link w:val="EndnoteText"/>
    <w:rsid w:val="005F5137"/>
  </w:style>
  <w:style w:type="character" w:styleId="EndnoteReference">
    <w:name w:val="endnote reference"/>
    <w:rsid w:val="005F5137"/>
    <w:rPr>
      <w:vertAlign w:val="superscript"/>
    </w:rPr>
  </w:style>
  <w:style w:type="paragraph" w:customStyle="1" w:styleId="Dokumentaautors">
    <w:name w:val="Dokumenta autors"/>
    <w:basedOn w:val="Normal"/>
    <w:link w:val="DokumentaautorsChar"/>
    <w:uiPriority w:val="99"/>
    <w:rsid w:val="001C2103"/>
    <w:pPr>
      <w:jc w:val="both"/>
    </w:pPr>
    <w:rPr>
      <w:i/>
      <w:lang w:val="x-none" w:eastAsia="x-none"/>
    </w:rPr>
  </w:style>
  <w:style w:type="character" w:customStyle="1" w:styleId="DokumentaautorsChar">
    <w:name w:val="Dokumenta autors Char"/>
    <w:link w:val="Dokumentaautors"/>
    <w:uiPriority w:val="99"/>
    <w:locked/>
    <w:rsid w:val="001C2103"/>
    <w:rPr>
      <w:i/>
      <w:sz w:val="24"/>
      <w:szCs w:val="24"/>
    </w:rPr>
  </w:style>
  <w:style w:type="paragraph" w:customStyle="1" w:styleId="Punkts1Lmenis">
    <w:name w:val="Punkts 1.Līmenis"/>
    <w:basedOn w:val="Normal"/>
    <w:link w:val="Punkts1LmenisChar"/>
    <w:qFormat/>
    <w:rsid w:val="00532052"/>
    <w:pPr>
      <w:keepLines/>
      <w:numPr>
        <w:numId w:val="2"/>
      </w:numPr>
      <w:shd w:val="clear" w:color="auto" w:fill="FFFFFF"/>
      <w:spacing w:after="120"/>
      <w:jc w:val="both"/>
    </w:pPr>
    <w:rPr>
      <w:lang w:val="x-none" w:eastAsia="x-none"/>
    </w:rPr>
  </w:style>
  <w:style w:type="paragraph" w:customStyle="1" w:styleId="Punkts2Lmenis">
    <w:name w:val="Punkts 2.Līmenis"/>
    <w:basedOn w:val="Punkts1Lmenis"/>
    <w:link w:val="Punkts2LmenisChar"/>
    <w:qFormat/>
    <w:rsid w:val="00532052"/>
    <w:pPr>
      <w:numPr>
        <w:ilvl w:val="1"/>
      </w:numPr>
      <w:tabs>
        <w:tab w:val="num" w:pos="1333"/>
      </w:tabs>
      <w:ind w:left="142"/>
    </w:pPr>
  </w:style>
  <w:style w:type="paragraph" w:customStyle="1" w:styleId="Punkts3Lmenis">
    <w:name w:val="Punkts 3.Līmenis"/>
    <w:basedOn w:val="Punkts2Lmenis"/>
    <w:link w:val="Punkts3LmenisChar"/>
    <w:qFormat/>
    <w:rsid w:val="00532052"/>
    <w:pPr>
      <w:numPr>
        <w:ilvl w:val="2"/>
      </w:numPr>
      <w:tabs>
        <w:tab w:val="clear" w:pos="2184"/>
        <w:tab w:val="clear" w:pos="2468"/>
        <w:tab w:val="num" w:pos="1080"/>
      </w:tabs>
      <w:ind w:left="1080" w:hanging="720"/>
    </w:pPr>
    <w:rPr>
      <w:lang w:eastAsia="en-US"/>
    </w:rPr>
  </w:style>
  <w:style w:type="character" w:customStyle="1" w:styleId="Punkts2LmenisChar">
    <w:name w:val="Punkts 2.Līmenis Char"/>
    <w:link w:val="Punkts2Lmenis"/>
    <w:locked/>
    <w:rsid w:val="00532052"/>
    <w:rPr>
      <w:sz w:val="24"/>
      <w:szCs w:val="24"/>
      <w:shd w:val="clear" w:color="auto" w:fill="FFFFFF"/>
      <w:lang w:val="x-none" w:eastAsia="x-none"/>
    </w:rPr>
  </w:style>
  <w:style w:type="character" w:customStyle="1" w:styleId="Punkts1LmenisChar">
    <w:name w:val="Punkts 1.Līmenis Char"/>
    <w:link w:val="Punkts1Lmenis"/>
    <w:locked/>
    <w:rsid w:val="00BE08E5"/>
    <w:rPr>
      <w:sz w:val="24"/>
      <w:szCs w:val="24"/>
      <w:shd w:val="clear" w:color="auto" w:fill="FFFFFF"/>
      <w:lang w:val="x-none" w:eastAsia="x-none"/>
    </w:rPr>
  </w:style>
  <w:style w:type="character" w:customStyle="1" w:styleId="Punkts3LmenisChar">
    <w:name w:val="Punkts 3.Līmenis Char"/>
    <w:link w:val="Punkts3Lmenis"/>
    <w:locked/>
    <w:rsid w:val="002B1368"/>
    <w:rPr>
      <w:sz w:val="24"/>
      <w:szCs w:val="24"/>
      <w:shd w:val="clear" w:color="auto" w:fill="FFFFFF"/>
      <w:lang w:val="x-none" w:eastAsia="en-US"/>
    </w:rPr>
  </w:style>
  <w:style w:type="paragraph" w:styleId="FootnoteText">
    <w:name w:val="footnote text"/>
    <w:basedOn w:val="Normal"/>
    <w:link w:val="FootnoteTextChar"/>
    <w:rsid w:val="00CA3439"/>
    <w:rPr>
      <w:sz w:val="20"/>
      <w:szCs w:val="20"/>
    </w:rPr>
  </w:style>
  <w:style w:type="character" w:customStyle="1" w:styleId="FootnoteTextChar">
    <w:name w:val="Footnote Text Char"/>
    <w:basedOn w:val="DefaultParagraphFont"/>
    <w:link w:val="FootnoteText"/>
    <w:rsid w:val="00CA3439"/>
  </w:style>
  <w:style w:type="character" w:styleId="FootnoteReference">
    <w:name w:val="footnote reference"/>
    <w:rsid w:val="00CA3439"/>
    <w:rPr>
      <w:vertAlign w:val="superscript"/>
    </w:rPr>
  </w:style>
  <w:style w:type="paragraph" w:customStyle="1" w:styleId="tv2131">
    <w:name w:val="tv2131"/>
    <w:basedOn w:val="Normal"/>
    <w:rsid w:val="00E9725A"/>
    <w:pPr>
      <w:spacing w:line="360" w:lineRule="auto"/>
      <w:ind w:firstLine="300"/>
    </w:pPr>
    <w:rPr>
      <w:color w:val="414142"/>
      <w:sz w:val="20"/>
      <w:szCs w:val="20"/>
    </w:rPr>
  </w:style>
  <w:style w:type="paragraph" w:customStyle="1" w:styleId="NChar1CharCharCharCharCharChar">
    <w:name w:val="N Char1 Char Char Char Char Char Char"/>
    <w:basedOn w:val="Normal"/>
    <w:autoRedefine/>
    <w:uiPriority w:val="99"/>
    <w:rsid w:val="00DC1E2D"/>
    <w:pPr>
      <w:tabs>
        <w:tab w:val="left" w:pos="7230"/>
      </w:tabs>
      <w:jc w:val="both"/>
    </w:pPr>
    <w:rPr>
      <w:bCs/>
      <w:sz w:val="28"/>
      <w:szCs w:val="28"/>
    </w:rPr>
  </w:style>
  <w:style w:type="paragraph" w:customStyle="1" w:styleId="tv213">
    <w:name w:val="tv213"/>
    <w:basedOn w:val="Normal"/>
    <w:rsid w:val="000822D2"/>
    <w:pPr>
      <w:spacing w:before="100" w:beforeAutospacing="1" w:after="100" w:afterAutospacing="1"/>
    </w:pPr>
  </w:style>
  <w:style w:type="paragraph" w:customStyle="1" w:styleId="labojumupamats1">
    <w:name w:val="labojumu_pamats1"/>
    <w:basedOn w:val="Normal"/>
    <w:rsid w:val="00C15FDC"/>
    <w:pPr>
      <w:spacing w:before="45" w:line="360" w:lineRule="auto"/>
      <w:ind w:firstLine="300"/>
    </w:pPr>
    <w:rPr>
      <w:i/>
      <w:iCs/>
      <w:color w:val="414142"/>
      <w:sz w:val="20"/>
      <w:szCs w:val="20"/>
    </w:rPr>
  </w:style>
  <w:style w:type="paragraph" w:styleId="Revision">
    <w:name w:val="Revision"/>
    <w:hidden/>
    <w:uiPriority w:val="99"/>
    <w:semiHidden/>
    <w:rsid w:val="00A406EC"/>
    <w:rPr>
      <w:sz w:val="24"/>
      <w:szCs w:val="24"/>
      <w:lang w:eastAsia="lv-LV"/>
    </w:rPr>
  </w:style>
  <w:style w:type="paragraph" w:customStyle="1" w:styleId="tv2132">
    <w:name w:val="tv2132"/>
    <w:basedOn w:val="Normal"/>
    <w:uiPriority w:val="99"/>
    <w:rsid w:val="00817E31"/>
    <w:pPr>
      <w:spacing w:line="360" w:lineRule="auto"/>
      <w:ind w:firstLine="300"/>
    </w:pPr>
    <w:rPr>
      <w:color w:val="414142"/>
      <w:sz w:val="20"/>
      <w:szCs w:val="20"/>
    </w:rPr>
  </w:style>
  <w:style w:type="paragraph" w:styleId="NormalWeb">
    <w:name w:val="Normal (Web)"/>
    <w:basedOn w:val="Normal"/>
    <w:uiPriority w:val="99"/>
    <w:unhideWhenUsed/>
    <w:rsid w:val="00A022AC"/>
    <w:pPr>
      <w:spacing w:before="100" w:beforeAutospacing="1" w:after="100" w:afterAutospacing="1"/>
    </w:pPr>
  </w:style>
  <w:style w:type="character" w:customStyle="1" w:styleId="Heading3Char">
    <w:name w:val="Heading 3 Char"/>
    <w:link w:val="Heading3"/>
    <w:semiHidden/>
    <w:rsid w:val="003C04CD"/>
    <w:rPr>
      <w:rFonts w:ascii="Cambria" w:eastAsia="Times New Roman" w:hAnsi="Cambria" w:cs="Times New Roman"/>
      <w:b/>
      <w:bCs/>
      <w:sz w:val="26"/>
      <w:szCs w:val="26"/>
    </w:rPr>
  </w:style>
  <w:style w:type="paragraph" w:customStyle="1" w:styleId="Normal1">
    <w:name w:val="Normal1"/>
    <w:basedOn w:val="Normal"/>
    <w:rsid w:val="0034207D"/>
    <w:pPr>
      <w:spacing w:before="100" w:beforeAutospacing="1" w:after="100" w:afterAutospacing="1"/>
    </w:pPr>
  </w:style>
  <w:style w:type="character" w:customStyle="1" w:styleId="rb">
    <w:name w:val="rb"/>
    <w:basedOn w:val="DefaultParagraphFont"/>
    <w:rsid w:val="001C11CC"/>
  </w:style>
  <w:style w:type="character" w:customStyle="1" w:styleId="super">
    <w:name w:val="super"/>
    <w:basedOn w:val="DefaultParagraphFont"/>
    <w:rsid w:val="001C11CC"/>
  </w:style>
  <w:style w:type="character" w:customStyle="1" w:styleId="italic">
    <w:name w:val="italic"/>
    <w:basedOn w:val="DefaultParagraphFont"/>
    <w:rsid w:val="001C11CC"/>
  </w:style>
  <w:style w:type="paragraph" w:customStyle="1" w:styleId="sti-art">
    <w:name w:val="sti-art"/>
    <w:basedOn w:val="Normal"/>
    <w:rsid w:val="00E53DE1"/>
    <w:pPr>
      <w:spacing w:before="100" w:beforeAutospacing="1" w:after="100" w:afterAutospacing="1"/>
    </w:pPr>
  </w:style>
  <w:style w:type="character" w:customStyle="1" w:styleId="apple-converted-space">
    <w:name w:val="apple-converted-space"/>
    <w:rsid w:val="00795151"/>
  </w:style>
  <w:style w:type="paragraph" w:customStyle="1" w:styleId="labojumupamats">
    <w:name w:val="labojumu_pamats"/>
    <w:basedOn w:val="Normal"/>
    <w:rsid w:val="00566FD6"/>
    <w:pPr>
      <w:spacing w:before="100" w:beforeAutospacing="1" w:after="100" w:afterAutospacing="1"/>
    </w:pPr>
  </w:style>
  <w:style w:type="character" w:customStyle="1" w:styleId="UnresolvedMention1">
    <w:name w:val="Unresolved Mention1"/>
    <w:uiPriority w:val="99"/>
    <w:semiHidden/>
    <w:unhideWhenUsed/>
    <w:rsid w:val="00A31E71"/>
    <w:rPr>
      <w:color w:val="605E5C"/>
      <w:shd w:val="clear" w:color="auto" w:fill="E1DFDD"/>
    </w:rPr>
  </w:style>
  <w:style w:type="character" w:customStyle="1" w:styleId="HeaderChar">
    <w:name w:val="Header Char"/>
    <w:link w:val="Header"/>
    <w:uiPriority w:val="99"/>
    <w:rsid w:val="00213005"/>
    <w:rPr>
      <w:sz w:val="24"/>
      <w:szCs w:val="24"/>
      <w:lang w:eastAsia="lv-LV"/>
    </w:rPr>
  </w:style>
  <w:style w:type="character" w:styleId="Emphasis">
    <w:name w:val="Emphasis"/>
    <w:basedOn w:val="DefaultParagraphFont"/>
    <w:uiPriority w:val="20"/>
    <w:qFormat/>
    <w:rsid w:val="00F57A72"/>
    <w:rPr>
      <w:i/>
      <w:iCs/>
    </w:rPr>
  </w:style>
  <w:style w:type="character" w:customStyle="1" w:styleId="tvhtml">
    <w:name w:val="tv_html"/>
    <w:basedOn w:val="DefaultParagraphFont"/>
    <w:rsid w:val="007820F6"/>
  </w:style>
  <w:style w:type="character" w:customStyle="1" w:styleId="UnresolvedMention2">
    <w:name w:val="Unresolved Mention2"/>
    <w:basedOn w:val="DefaultParagraphFont"/>
    <w:uiPriority w:val="99"/>
    <w:semiHidden/>
    <w:unhideWhenUsed/>
    <w:rsid w:val="003027F2"/>
    <w:rPr>
      <w:color w:val="605E5C"/>
      <w:shd w:val="clear" w:color="auto" w:fill="E1DFDD"/>
    </w:rPr>
  </w:style>
  <w:style w:type="character" w:customStyle="1" w:styleId="highlight">
    <w:name w:val="highlight"/>
    <w:basedOn w:val="DefaultParagraphFont"/>
    <w:rsid w:val="008C0423"/>
  </w:style>
  <w:style w:type="character" w:customStyle="1" w:styleId="cf01">
    <w:name w:val="cf01"/>
    <w:basedOn w:val="DefaultParagraphFont"/>
    <w:rsid w:val="000B213D"/>
    <w:rPr>
      <w:rFonts w:ascii="Segoe UI" w:hAnsi="Segoe UI" w:cs="Segoe UI" w:hint="default"/>
      <w:i/>
      <w:iCs/>
      <w:sz w:val="18"/>
      <w:szCs w:val="18"/>
    </w:rPr>
  </w:style>
  <w:style w:type="table" w:styleId="TableGrid">
    <w:name w:val="Table Grid"/>
    <w:basedOn w:val="TableNormal"/>
    <w:uiPriority w:val="59"/>
    <w:qFormat/>
    <w:rsid w:val="00003B12"/>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5122">
      <w:bodyDiv w:val="1"/>
      <w:marLeft w:val="0"/>
      <w:marRight w:val="0"/>
      <w:marTop w:val="0"/>
      <w:marBottom w:val="0"/>
      <w:divBdr>
        <w:top w:val="none" w:sz="0" w:space="0" w:color="auto"/>
        <w:left w:val="none" w:sz="0" w:space="0" w:color="auto"/>
        <w:bottom w:val="none" w:sz="0" w:space="0" w:color="auto"/>
        <w:right w:val="none" w:sz="0" w:space="0" w:color="auto"/>
      </w:divBdr>
    </w:div>
    <w:div w:id="54209187">
      <w:bodyDiv w:val="1"/>
      <w:marLeft w:val="0"/>
      <w:marRight w:val="0"/>
      <w:marTop w:val="0"/>
      <w:marBottom w:val="0"/>
      <w:divBdr>
        <w:top w:val="none" w:sz="0" w:space="0" w:color="auto"/>
        <w:left w:val="none" w:sz="0" w:space="0" w:color="auto"/>
        <w:bottom w:val="none" w:sz="0" w:space="0" w:color="auto"/>
        <w:right w:val="none" w:sz="0" w:space="0" w:color="auto"/>
      </w:divBdr>
      <w:divsChild>
        <w:div w:id="860095879">
          <w:marLeft w:val="0"/>
          <w:marRight w:val="0"/>
          <w:marTop w:val="0"/>
          <w:marBottom w:val="0"/>
          <w:divBdr>
            <w:top w:val="none" w:sz="0" w:space="0" w:color="auto"/>
            <w:left w:val="none" w:sz="0" w:space="0" w:color="auto"/>
            <w:bottom w:val="none" w:sz="0" w:space="0" w:color="auto"/>
            <w:right w:val="none" w:sz="0" w:space="0" w:color="auto"/>
          </w:divBdr>
          <w:divsChild>
            <w:div w:id="431710523">
              <w:marLeft w:val="0"/>
              <w:marRight w:val="0"/>
              <w:marTop w:val="0"/>
              <w:marBottom w:val="0"/>
              <w:divBdr>
                <w:top w:val="none" w:sz="0" w:space="0" w:color="auto"/>
                <w:left w:val="none" w:sz="0" w:space="0" w:color="auto"/>
                <w:bottom w:val="none" w:sz="0" w:space="0" w:color="auto"/>
                <w:right w:val="none" w:sz="0" w:space="0" w:color="auto"/>
              </w:divBdr>
              <w:divsChild>
                <w:div w:id="1260018001">
                  <w:marLeft w:val="0"/>
                  <w:marRight w:val="0"/>
                  <w:marTop w:val="0"/>
                  <w:marBottom w:val="0"/>
                  <w:divBdr>
                    <w:top w:val="none" w:sz="0" w:space="0" w:color="auto"/>
                    <w:left w:val="none" w:sz="0" w:space="0" w:color="auto"/>
                    <w:bottom w:val="none" w:sz="0" w:space="0" w:color="auto"/>
                    <w:right w:val="none" w:sz="0" w:space="0" w:color="auto"/>
                  </w:divBdr>
                  <w:divsChild>
                    <w:div w:id="126295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62640">
      <w:bodyDiv w:val="1"/>
      <w:marLeft w:val="0"/>
      <w:marRight w:val="0"/>
      <w:marTop w:val="0"/>
      <w:marBottom w:val="0"/>
      <w:divBdr>
        <w:top w:val="none" w:sz="0" w:space="0" w:color="auto"/>
        <w:left w:val="none" w:sz="0" w:space="0" w:color="auto"/>
        <w:bottom w:val="none" w:sz="0" w:space="0" w:color="auto"/>
        <w:right w:val="none" w:sz="0" w:space="0" w:color="auto"/>
      </w:divBdr>
      <w:divsChild>
        <w:div w:id="678115749">
          <w:marLeft w:val="0"/>
          <w:marRight w:val="0"/>
          <w:marTop w:val="0"/>
          <w:marBottom w:val="0"/>
          <w:divBdr>
            <w:top w:val="none" w:sz="0" w:space="0" w:color="auto"/>
            <w:left w:val="none" w:sz="0" w:space="0" w:color="auto"/>
            <w:bottom w:val="none" w:sz="0" w:space="0" w:color="auto"/>
            <w:right w:val="none" w:sz="0" w:space="0" w:color="auto"/>
          </w:divBdr>
          <w:divsChild>
            <w:div w:id="1031033369">
              <w:marLeft w:val="0"/>
              <w:marRight w:val="0"/>
              <w:marTop w:val="0"/>
              <w:marBottom w:val="0"/>
              <w:divBdr>
                <w:top w:val="none" w:sz="0" w:space="0" w:color="auto"/>
                <w:left w:val="none" w:sz="0" w:space="0" w:color="auto"/>
                <w:bottom w:val="none" w:sz="0" w:space="0" w:color="auto"/>
                <w:right w:val="none" w:sz="0" w:space="0" w:color="auto"/>
              </w:divBdr>
              <w:divsChild>
                <w:div w:id="1455098242">
                  <w:marLeft w:val="0"/>
                  <w:marRight w:val="0"/>
                  <w:marTop w:val="0"/>
                  <w:marBottom w:val="0"/>
                  <w:divBdr>
                    <w:top w:val="none" w:sz="0" w:space="0" w:color="auto"/>
                    <w:left w:val="none" w:sz="0" w:space="0" w:color="auto"/>
                    <w:bottom w:val="none" w:sz="0" w:space="0" w:color="auto"/>
                    <w:right w:val="none" w:sz="0" w:space="0" w:color="auto"/>
                  </w:divBdr>
                  <w:divsChild>
                    <w:div w:id="774055457">
                      <w:marLeft w:val="0"/>
                      <w:marRight w:val="0"/>
                      <w:marTop w:val="0"/>
                      <w:marBottom w:val="0"/>
                      <w:divBdr>
                        <w:top w:val="none" w:sz="0" w:space="0" w:color="auto"/>
                        <w:left w:val="none" w:sz="0" w:space="0" w:color="auto"/>
                        <w:bottom w:val="none" w:sz="0" w:space="0" w:color="auto"/>
                        <w:right w:val="none" w:sz="0" w:space="0" w:color="auto"/>
                      </w:divBdr>
                      <w:divsChild>
                        <w:div w:id="1890527863">
                          <w:marLeft w:val="0"/>
                          <w:marRight w:val="0"/>
                          <w:marTop w:val="0"/>
                          <w:marBottom w:val="0"/>
                          <w:divBdr>
                            <w:top w:val="none" w:sz="0" w:space="0" w:color="auto"/>
                            <w:left w:val="none" w:sz="0" w:space="0" w:color="auto"/>
                            <w:bottom w:val="none" w:sz="0" w:space="0" w:color="auto"/>
                            <w:right w:val="none" w:sz="0" w:space="0" w:color="auto"/>
                          </w:divBdr>
                          <w:divsChild>
                            <w:div w:id="55780817">
                              <w:marLeft w:val="0"/>
                              <w:marRight w:val="0"/>
                              <w:marTop w:val="0"/>
                              <w:marBottom w:val="0"/>
                              <w:divBdr>
                                <w:top w:val="none" w:sz="0" w:space="0" w:color="auto"/>
                                <w:left w:val="none" w:sz="0" w:space="0" w:color="auto"/>
                                <w:bottom w:val="none" w:sz="0" w:space="0" w:color="auto"/>
                                <w:right w:val="none" w:sz="0" w:space="0" w:color="auto"/>
                              </w:divBdr>
                              <w:divsChild>
                                <w:div w:id="1488204156">
                                  <w:marLeft w:val="0"/>
                                  <w:marRight w:val="0"/>
                                  <w:marTop w:val="0"/>
                                  <w:marBottom w:val="0"/>
                                  <w:divBdr>
                                    <w:top w:val="none" w:sz="0" w:space="0" w:color="auto"/>
                                    <w:left w:val="none" w:sz="0" w:space="0" w:color="auto"/>
                                    <w:bottom w:val="none" w:sz="0" w:space="0" w:color="auto"/>
                                    <w:right w:val="none" w:sz="0" w:space="0" w:color="auto"/>
                                  </w:divBdr>
                                </w:div>
                              </w:divsChild>
                            </w:div>
                            <w:div w:id="445346237">
                              <w:marLeft w:val="0"/>
                              <w:marRight w:val="0"/>
                              <w:marTop w:val="0"/>
                              <w:marBottom w:val="0"/>
                              <w:divBdr>
                                <w:top w:val="none" w:sz="0" w:space="0" w:color="auto"/>
                                <w:left w:val="none" w:sz="0" w:space="0" w:color="auto"/>
                                <w:bottom w:val="none" w:sz="0" w:space="0" w:color="auto"/>
                                <w:right w:val="none" w:sz="0" w:space="0" w:color="auto"/>
                              </w:divBdr>
                              <w:divsChild>
                                <w:div w:id="1392457219">
                                  <w:marLeft w:val="0"/>
                                  <w:marRight w:val="0"/>
                                  <w:marTop w:val="0"/>
                                  <w:marBottom w:val="0"/>
                                  <w:divBdr>
                                    <w:top w:val="none" w:sz="0" w:space="0" w:color="auto"/>
                                    <w:left w:val="none" w:sz="0" w:space="0" w:color="auto"/>
                                    <w:bottom w:val="none" w:sz="0" w:space="0" w:color="auto"/>
                                    <w:right w:val="none" w:sz="0" w:space="0" w:color="auto"/>
                                  </w:divBdr>
                                </w:div>
                              </w:divsChild>
                            </w:div>
                            <w:div w:id="812450883">
                              <w:marLeft w:val="0"/>
                              <w:marRight w:val="0"/>
                              <w:marTop w:val="0"/>
                              <w:marBottom w:val="0"/>
                              <w:divBdr>
                                <w:top w:val="none" w:sz="0" w:space="0" w:color="auto"/>
                                <w:left w:val="none" w:sz="0" w:space="0" w:color="auto"/>
                                <w:bottom w:val="none" w:sz="0" w:space="0" w:color="auto"/>
                                <w:right w:val="none" w:sz="0" w:space="0" w:color="auto"/>
                              </w:divBdr>
                              <w:divsChild>
                                <w:div w:id="1805856002">
                                  <w:marLeft w:val="0"/>
                                  <w:marRight w:val="0"/>
                                  <w:marTop w:val="0"/>
                                  <w:marBottom w:val="0"/>
                                  <w:divBdr>
                                    <w:top w:val="none" w:sz="0" w:space="0" w:color="auto"/>
                                    <w:left w:val="none" w:sz="0" w:space="0" w:color="auto"/>
                                    <w:bottom w:val="none" w:sz="0" w:space="0" w:color="auto"/>
                                    <w:right w:val="none" w:sz="0" w:space="0" w:color="auto"/>
                                  </w:divBdr>
                                </w:div>
                              </w:divsChild>
                            </w:div>
                            <w:div w:id="913782634">
                              <w:marLeft w:val="0"/>
                              <w:marRight w:val="0"/>
                              <w:marTop w:val="0"/>
                              <w:marBottom w:val="0"/>
                              <w:divBdr>
                                <w:top w:val="none" w:sz="0" w:space="0" w:color="auto"/>
                                <w:left w:val="none" w:sz="0" w:space="0" w:color="auto"/>
                                <w:bottom w:val="none" w:sz="0" w:space="0" w:color="auto"/>
                                <w:right w:val="none" w:sz="0" w:space="0" w:color="auto"/>
                              </w:divBdr>
                            </w:div>
                            <w:div w:id="1238900587">
                              <w:marLeft w:val="0"/>
                              <w:marRight w:val="0"/>
                              <w:marTop w:val="0"/>
                              <w:marBottom w:val="0"/>
                              <w:divBdr>
                                <w:top w:val="none" w:sz="0" w:space="0" w:color="auto"/>
                                <w:left w:val="none" w:sz="0" w:space="0" w:color="auto"/>
                                <w:bottom w:val="none" w:sz="0" w:space="0" w:color="auto"/>
                                <w:right w:val="none" w:sz="0" w:space="0" w:color="auto"/>
                              </w:divBdr>
                              <w:divsChild>
                                <w:div w:id="309137297">
                                  <w:marLeft w:val="0"/>
                                  <w:marRight w:val="0"/>
                                  <w:marTop w:val="0"/>
                                  <w:marBottom w:val="0"/>
                                  <w:divBdr>
                                    <w:top w:val="none" w:sz="0" w:space="0" w:color="auto"/>
                                    <w:left w:val="none" w:sz="0" w:space="0" w:color="auto"/>
                                    <w:bottom w:val="none" w:sz="0" w:space="0" w:color="auto"/>
                                    <w:right w:val="none" w:sz="0" w:space="0" w:color="auto"/>
                                  </w:divBdr>
                                </w:div>
                              </w:divsChild>
                            </w:div>
                            <w:div w:id="1256935708">
                              <w:marLeft w:val="0"/>
                              <w:marRight w:val="0"/>
                              <w:marTop w:val="0"/>
                              <w:marBottom w:val="0"/>
                              <w:divBdr>
                                <w:top w:val="none" w:sz="0" w:space="0" w:color="auto"/>
                                <w:left w:val="none" w:sz="0" w:space="0" w:color="auto"/>
                                <w:bottom w:val="none" w:sz="0" w:space="0" w:color="auto"/>
                                <w:right w:val="none" w:sz="0" w:space="0" w:color="auto"/>
                              </w:divBdr>
                              <w:divsChild>
                                <w:div w:id="4433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917609">
      <w:bodyDiv w:val="1"/>
      <w:marLeft w:val="0"/>
      <w:marRight w:val="0"/>
      <w:marTop w:val="0"/>
      <w:marBottom w:val="0"/>
      <w:divBdr>
        <w:top w:val="none" w:sz="0" w:space="0" w:color="auto"/>
        <w:left w:val="none" w:sz="0" w:space="0" w:color="auto"/>
        <w:bottom w:val="none" w:sz="0" w:space="0" w:color="auto"/>
        <w:right w:val="none" w:sz="0" w:space="0" w:color="auto"/>
      </w:divBdr>
      <w:divsChild>
        <w:div w:id="1797718677">
          <w:marLeft w:val="0"/>
          <w:marRight w:val="0"/>
          <w:marTop w:val="0"/>
          <w:marBottom w:val="0"/>
          <w:divBdr>
            <w:top w:val="none" w:sz="0" w:space="0" w:color="auto"/>
            <w:left w:val="none" w:sz="0" w:space="0" w:color="auto"/>
            <w:bottom w:val="none" w:sz="0" w:space="0" w:color="auto"/>
            <w:right w:val="none" w:sz="0" w:space="0" w:color="auto"/>
          </w:divBdr>
          <w:divsChild>
            <w:div w:id="1629893862">
              <w:marLeft w:val="0"/>
              <w:marRight w:val="0"/>
              <w:marTop w:val="0"/>
              <w:marBottom w:val="0"/>
              <w:divBdr>
                <w:top w:val="none" w:sz="0" w:space="0" w:color="auto"/>
                <w:left w:val="none" w:sz="0" w:space="0" w:color="auto"/>
                <w:bottom w:val="none" w:sz="0" w:space="0" w:color="auto"/>
                <w:right w:val="none" w:sz="0" w:space="0" w:color="auto"/>
              </w:divBdr>
              <w:divsChild>
                <w:div w:id="2092047464">
                  <w:marLeft w:val="0"/>
                  <w:marRight w:val="0"/>
                  <w:marTop w:val="0"/>
                  <w:marBottom w:val="0"/>
                  <w:divBdr>
                    <w:top w:val="none" w:sz="0" w:space="0" w:color="auto"/>
                    <w:left w:val="none" w:sz="0" w:space="0" w:color="auto"/>
                    <w:bottom w:val="none" w:sz="0" w:space="0" w:color="auto"/>
                    <w:right w:val="none" w:sz="0" w:space="0" w:color="auto"/>
                  </w:divBdr>
                  <w:divsChild>
                    <w:div w:id="1137606101">
                      <w:marLeft w:val="0"/>
                      <w:marRight w:val="0"/>
                      <w:marTop w:val="0"/>
                      <w:marBottom w:val="0"/>
                      <w:divBdr>
                        <w:top w:val="none" w:sz="0" w:space="0" w:color="auto"/>
                        <w:left w:val="none" w:sz="0" w:space="0" w:color="auto"/>
                        <w:bottom w:val="none" w:sz="0" w:space="0" w:color="auto"/>
                        <w:right w:val="none" w:sz="0" w:space="0" w:color="auto"/>
                      </w:divBdr>
                      <w:divsChild>
                        <w:div w:id="1830486118">
                          <w:marLeft w:val="0"/>
                          <w:marRight w:val="0"/>
                          <w:marTop w:val="0"/>
                          <w:marBottom w:val="0"/>
                          <w:divBdr>
                            <w:top w:val="none" w:sz="0" w:space="0" w:color="auto"/>
                            <w:left w:val="none" w:sz="0" w:space="0" w:color="auto"/>
                            <w:bottom w:val="none" w:sz="0" w:space="0" w:color="auto"/>
                            <w:right w:val="none" w:sz="0" w:space="0" w:color="auto"/>
                          </w:divBdr>
                          <w:divsChild>
                            <w:div w:id="113406643">
                              <w:marLeft w:val="0"/>
                              <w:marRight w:val="0"/>
                              <w:marTop w:val="0"/>
                              <w:marBottom w:val="0"/>
                              <w:divBdr>
                                <w:top w:val="none" w:sz="0" w:space="0" w:color="auto"/>
                                <w:left w:val="none" w:sz="0" w:space="0" w:color="auto"/>
                                <w:bottom w:val="none" w:sz="0" w:space="0" w:color="auto"/>
                                <w:right w:val="none" w:sz="0" w:space="0" w:color="auto"/>
                              </w:divBdr>
                              <w:divsChild>
                                <w:div w:id="1616717406">
                                  <w:marLeft w:val="0"/>
                                  <w:marRight w:val="0"/>
                                  <w:marTop w:val="0"/>
                                  <w:marBottom w:val="0"/>
                                  <w:divBdr>
                                    <w:top w:val="none" w:sz="0" w:space="0" w:color="auto"/>
                                    <w:left w:val="none" w:sz="0" w:space="0" w:color="auto"/>
                                    <w:bottom w:val="none" w:sz="0" w:space="0" w:color="auto"/>
                                    <w:right w:val="none" w:sz="0" w:space="0" w:color="auto"/>
                                  </w:divBdr>
                                </w:div>
                              </w:divsChild>
                            </w:div>
                            <w:div w:id="187135892">
                              <w:marLeft w:val="0"/>
                              <w:marRight w:val="0"/>
                              <w:marTop w:val="0"/>
                              <w:marBottom w:val="0"/>
                              <w:divBdr>
                                <w:top w:val="none" w:sz="0" w:space="0" w:color="auto"/>
                                <w:left w:val="none" w:sz="0" w:space="0" w:color="auto"/>
                                <w:bottom w:val="none" w:sz="0" w:space="0" w:color="auto"/>
                                <w:right w:val="none" w:sz="0" w:space="0" w:color="auto"/>
                              </w:divBdr>
                              <w:divsChild>
                                <w:div w:id="1145731795">
                                  <w:marLeft w:val="0"/>
                                  <w:marRight w:val="0"/>
                                  <w:marTop w:val="0"/>
                                  <w:marBottom w:val="0"/>
                                  <w:divBdr>
                                    <w:top w:val="none" w:sz="0" w:space="0" w:color="auto"/>
                                    <w:left w:val="none" w:sz="0" w:space="0" w:color="auto"/>
                                    <w:bottom w:val="none" w:sz="0" w:space="0" w:color="auto"/>
                                    <w:right w:val="none" w:sz="0" w:space="0" w:color="auto"/>
                                  </w:divBdr>
                                </w:div>
                              </w:divsChild>
                            </w:div>
                            <w:div w:id="1091313372">
                              <w:marLeft w:val="0"/>
                              <w:marRight w:val="0"/>
                              <w:marTop w:val="0"/>
                              <w:marBottom w:val="0"/>
                              <w:divBdr>
                                <w:top w:val="none" w:sz="0" w:space="0" w:color="auto"/>
                                <w:left w:val="none" w:sz="0" w:space="0" w:color="auto"/>
                                <w:bottom w:val="none" w:sz="0" w:space="0" w:color="auto"/>
                                <w:right w:val="none" w:sz="0" w:space="0" w:color="auto"/>
                              </w:divBdr>
                            </w:div>
                            <w:div w:id="1297562463">
                              <w:marLeft w:val="0"/>
                              <w:marRight w:val="0"/>
                              <w:marTop w:val="0"/>
                              <w:marBottom w:val="0"/>
                              <w:divBdr>
                                <w:top w:val="none" w:sz="0" w:space="0" w:color="auto"/>
                                <w:left w:val="none" w:sz="0" w:space="0" w:color="auto"/>
                                <w:bottom w:val="none" w:sz="0" w:space="0" w:color="auto"/>
                                <w:right w:val="none" w:sz="0" w:space="0" w:color="auto"/>
                              </w:divBdr>
                              <w:divsChild>
                                <w:div w:id="55933739">
                                  <w:marLeft w:val="0"/>
                                  <w:marRight w:val="0"/>
                                  <w:marTop w:val="0"/>
                                  <w:marBottom w:val="0"/>
                                  <w:divBdr>
                                    <w:top w:val="none" w:sz="0" w:space="0" w:color="auto"/>
                                    <w:left w:val="none" w:sz="0" w:space="0" w:color="auto"/>
                                    <w:bottom w:val="none" w:sz="0" w:space="0" w:color="auto"/>
                                    <w:right w:val="none" w:sz="0" w:space="0" w:color="auto"/>
                                  </w:divBdr>
                                </w:div>
                              </w:divsChild>
                            </w:div>
                            <w:div w:id="1307123265">
                              <w:marLeft w:val="0"/>
                              <w:marRight w:val="0"/>
                              <w:marTop w:val="0"/>
                              <w:marBottom w:val="0"/>
                              <w:divBdr>
                                <w:top w:val="none" w:sz="0" w:space="0" w:color="auto"/>
                                <w:left w:val="none" w:sz="0" w:space="0" w:color="auto"/>
                                <w:bottom w:val="none" w:sz="0" w:space="0" w:color="auto"/>
                                <w:right w:val="none" w:sz="0" w:space="0" w:color="auto"/>
                              </w:divBdr>
                              <w:divsChild>
                                <w:div w:id="513618512">
                                  <w:marLeft w:val="0"/>
                                  <w:marRight w:val="0"/>
                                  <w:marTop w:val="0"/>
                                  <w:marBottom w:val="0"/>
                                  <w:divBdr>
                                    <w:top w:val="none" w:sz="0" w:space="0" w:color="auto"/>
                                    <w:left w:val="none" w:sz="0" w:space="0" w:color="auto"/>
                                    <w:bottom w:val="none" w:sz="0" w:space="0" w:color="auto"/>
                                    <w:right w:val="none" w:sz="0" w:space="0" w:color="auto"/>
                                  </w:divBdr>
                                </w:div>
                              </w:divsChild>
                            </w:div>
                            <w:div w:id="1419787943">
                              <w:marLeft w:val="0"/>
                              <w:marRight w:val="0"/>
                              <w:marTop w:val="0"/>
                              <w:marBottom w:val="0"/>
                              <w:divBdr>
                                <w:top w:val="none" w:sz="0" w:space="0" w:color="auto"/>
                                <w:left w:val="none" w:sz="0" w:space="0" w:color="auto"/>
                                <w:bottom w:val="none" w:sz="0" w:space="0" w:color="auto"/>
                                <w:right w:val="none" w:sz="0" w:space="0" w:color="auto"/>
                              </w:divBdr>
                              <w:divsChild>
                                <w:div w:id="2053191703">
                                  <w:marLeft w:val="0"/>
                                  <w:marRight w:val="0"/>
                                  <w:marTop w:val="0"/>
                                  <w:marBottom w:val="0"/>
                                  <w:divBdr>
                                    <w:top w:val="none" w:sz="0" w:space="0" w:color="auto"/>
                                    <w:left w:val="none" w:sz="0" w:space="0" w:color="auto"/>
                                    <w:bottom w:val="none" w:sz="0" w:space="0" w:color="auto"/>
                                    <w:right w:val="none" w:sz="0" w:space="0" w:color="auto"/>
                                  </w:divBdr>
                                </w:div>
                              </w:divsChild>
                            </w:div>
                            <w:div w:id="1759405220">
                              <w:marLeft w:val="0"/>
                              <w:marRight w:val="0"/>
                              <w:marTop w:val="0"/>
                              <w:marBottom w:val="0"/>
                              <w:divBdr>
                                <w:top w:val="none" w:sz="0" w:space="0" w:color="auto"/>
                                <w:left w:val="none" w:sz="0" w:space="0" w:color="auto"/>
                                <w:bottom w:val="none" w:sz="0" w:space="0" w:color="auto"/>
                                <w:right w:val="none" w:sz="0" w:space="0" w:color="auto"/>
                              </w:divBdr>
                              <w:divsChild>
                                <w:div w:id="1064332932">
                                  <w:marLeft w:val="0"/>
                                  <w:marRight w:val="0"/>
                                  <w:marTop w:val="0"/>
                                  <w:marBottom w:val="0"/>
                                  <w:divBdr>
                                    <w:top w:val="none" w:sz="0" w:space="0" w:color="auto"/>
                                    <w:left w:val="none" w:sz="0" w:space="0" w:color="auto"/>
                                    <w:bottom w:val="none" w:sz="0" w:space="0" w:color="auto"/>
                                    <w:right w:val="none" w:sz="0" w:space="0" w:color="auto"/>
                                  </w:divBdr>
                                </w:div>
                              </w:divsChild>
                            </w:div>
                            <w:div w:id="1828089146">
                              <w:marLeft w:val="0"/>
                              <w:marRight w:val="0"/>
                              <w:marTop w:val="0"/>
                              <w:marBottom w:val="0"/>
                              <w:divBdr>
                                <w:top w:val="none" w:sz="0" w:space="0" w:color="auto"/>
                                <w:left w:val="none" w:sz="0" w:space="0" w:color="auto"/>
                                <w:bottom w:val="none" w:sz="0" w:space="0" w:color="auto"/>
                                <w:right w:val="none" w:sz="0" w:space="0" w:color="auto"/>
                              </w:divBdr>
                              <w:divsChild>
                                <w:div w:id="643699980">
                                  <w:marLeft w:val="0"/>
                                  <w:marRight w:val="0"/>
                                  <w:marTop w:val="0"/>
                                  <w:marBottom w:val="0"/>
                                  <w:divBdr>
                                    <w:top w:val="none" w:sz="0" w:space="0" w:color="auto"/>
                                    <w:left w:val="none" w:sz="0" w:space="0" w:color="auto"/>
                                    <w:bottom w:val="none" w:sz="0" w:space="0" w:color="auto"/>
                                    <w:right w:val="none" w:sz="0" w:space="0" w:color="auto"/>
                                  </w:divBdr>
                                </w:div>
                              </w:divsChild>
                            </w:div>
                            <w:div w:id="2069260701">
                              <w:marLeft w:val="0"/>
                              <w:marRight w:val="0"/>
                              <w:marTop w:val="0"/>
                              <w:marBottom w:val="0"/>
                              <w:divBdr>
                                <w:top w:val="none" w:sz="0" w:space="0" w:color="auto"/>
                                <w:left w:val="none" w:sz="0" w:space="0" w:color="auto"/>
                                <w:bottom w:val="none" w:sz="0" w:space="0" w:color="auto"/>
                                <w:right w:val="none" w:sz="0" w:space="0" w:color="auto"/>
                              </w:divBdr>
                              <w:divsChild>
                                <w:div w:id="86109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36657">
      <w:bodyDiv w:val="1"/>
      <w:marLeft w:val="0"/>
      <w:marRight w:val="0"/>
      <w:marTop w:val="0"/>
      <w:marBottom w:val="0"/>
      <w:divBdr>
        <w:top w:val="none" w:sz="0" w:space="0" w:color="auto"/>
        <w:left w:val="none" w:sz="0" w:space="0" w:color="auto"/>
        <w:bottom w:val="none" w:sz="0" w:space="0" w:color="auto"/>
        <w:right w:val="none" w:sz="0" w:space="0" w:color="auto"/>
      </w:divBdr>
      <w:divsChild>
        <w:div w:id="1281572008">
          <w:marLeft w:val="0"/>
          <w:marRight w:val="0"/>
          <w:marTop w:val="0"/>
          <w:marBottom w:val="0"/>
          <w:divBdr>
            <w:top w:val="none" w:sz="0" w:space="0" w:color="auto"/>
            <w:left w:val="none" w:sz="0" w:space="0" w:color="auto"/>
            <w:bottom w:val="none" w:sz="0" w:space="0" w:color="auto"/>
            <w:right w:val="none" w:sz="0" w:space="0" w:color="auto"/>
          </w:divBdr>
          <w:divsChild>
            <w:div w:id="1224491208">
              <w:marLeft w:val="0"/>
              <w:marRight w:val="0"/>
              <w:marTop w:val="0"/>
              <w:marBottom w:val="0"/>
              <w:divBdr>
                <w:top w:val="none" w:sz="0" w:space="0" w:color="auto"/>
                <w:left w:val="none" w:sz="0" w:space="0" w:color="auto"/>
                <w:bottom w:val="none" w:sz="0" w:space="0" w:color="auto"/>
                <w:right w:val="none" w:sz="0" w:space="0" w:color="auto"/>
              </w:divBdr>
              <w:divsChild>
                <w:div w:id="487982225">
                  <w:marLeft w:val="0"/>
                  <w:marRight w:val="0"/>
                  <w:marTop w:val="0"/>
                  <w:marBottom w:val="0"/>
                  <w:divBdr>
                    <w:top w:val="none" w:sz="0" w:space="0" w:color="auto"/>
                    <w:left w:val="none" w:sz="0" w:space="0" w:color="auto"/>
                    <w:bottom w:val="none" w:sz="0" w:space="0" w:color="auto"/>
                    <w:right w:val="none" w:sz="0" w:space="0" w:color="auto"/>
                  </w:divBdr>
                  <w:divsChild>
                    <w:div w:id="262539926">
                      <w:marLeft w:val="0"/>
                      <w:marRight w:val="0"/>
                      <w:marTop w:val="0"/>
                      <w:marBottom w:val="0"/>
                      <w:divBdr>
                        <w:top w:val="none" w:sz="0" w:space="0" w:color="auto"/>
                        <w:left w:val="none" w:sz="0" w:space="0" w:color="auto"/>
                        <w:bottom w:val="none" w:sz="0" w:space="0" w:color="auto"/>
                        <w:right w:val="none" w:sz="0" w:space="0" w:color="auto"/>
                      </w:divBdr>
                      <w:divsChild>
                        <w:div w:id="1815373391">
                          <w:marLeft w:val="0"/>
                          <w:marRight w:val="0"/>
                          <w:marTop w:val="0"/>
                          <w:marBottom w:val="0"/>
                          <w:divBdr>
                            <w:top w:val="none" w:sz="0" w:space="0" w:color="auto"/>
                            <w:left w:val="none" w:sz="0" w:space="0" w:color="auto"/>
                            <w:bottom w:val="none" w:sz="0" w:space="0" w:color="auto"/>
                            <w:right w:val="none" w:sz="0" w:space="0" w:color="auto"/>
                          </w:divBdr>
                          <w:divsChild>
                            <w:div w:id="15842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50322">
      <w:bodyDiv w:val="1"/>
      <w:marLeft w:val="0"/>
      <w:marRight w:val="0"/>
      <w:marTop w:val="0"/>
      <w:marBottom w:val="0"/>
      <w:divBdr>
        <w:top w:val="none" w:sz="0" w:space="0" w:color="auto"/>
        <w:left w:val="none" w:sz="0" w:space="0" w:color="auto"/>
        <w:bottom w:val="none" w:sz="0" w:space="0" w:color="auto"/>
        <w:right w:val="none" w:sz="0" w:space="0" w:color="auto"/>
      </w:divBdr>
      <w:divsChild>
        <w:div w:id="999187443">
          <w:marLeft w:val="0"/>
          <w:marRight w:val="0"/>
          <w:marTop w:val="0"/>
          <w:marBottom w:val="0"/>
          <w:divBdr>
            <w:top w:val="none" w:sz="0" w:space="0" w:color="auto"/>
            <w:left w:val="none" w:sz="0" w:space="0" w:color="auto"/>
            <w:bottom w:val="none" w:sz="0" w:space="0" w:color="auto"/>
            <w:right w:val="none" w:sz="0" w:space="0" w:color="auto"/>
          </w:divBdr>
          <w:divsChild>
            <w:div w:id="1177428899">
              <w:marLeft w:val="0"/>
              <w:marRight w:val="0"/>
              <w:marTop w:val="0"/>
              <w:marBottom w:val="0"/>
              <w:divBdr>
                <w:top w:val="none" w:sz="0" w:space="0" w:color="auto"/>
                <w:left w:val="none" w:sz="0" w:space="0" w:color="auto"/>
                <w:bottom w:val="none" w:sz="0" w:space="0" w:color="auto"/>
                <w:right w:val="none" w:sz="0" w:space="0" w:color="auto"/>
              </w:divBdr>
              <w:divsChild>
                <w:div w:id="1936744500">
                  <w:marLeft w:val="0"/>
                  <w:marRight w:val="0"/>
                  <w:marTop w:val="0"/>
                  <w:marBottom w:val="0"/>
                  <w:divBdr>
                    <w:top w:val="none" w:sz="0" w:space="0" w:color="auto"/>
                    <w:left w:val="none" w:sz="0" w:space="0" w:color="auto"/>
                    <w:bottom w:val="none" w:sz="0" w:space="0" w:color="auto"/>
                    <w:right w:val="none" w:sz="0" w:space="0" w:color="auto"/>
                  </w:divBdr>
                  <w:divsChild>
                    <w:div w:id="1085147453">
                      <w:marLeft w:val="0"/>
                      <w:marRight w:val="0"/>
                      <w:marTop w:val="0"/>
                      <w:marBottom w:val="0"/>
                      <w:divBdr>
                        <w:top w:val="none" w:sz="0" w:space="0" w:color="auto"/>
                        <w:left w:val="none" w:sz="0" w:space="0" w:color="auto"/>
                        <w:bottom w:val="none" w:sz="0" w:space="0" w:color="auto"/>
                        <w:right w:val="none" w:sz="0" w:space="0" w:color="auto"/>
                      </w:divBdr>
                      <w:divsChild>
                        <w:div w:id="1028484569">
                          <w:marLeft w:val="0"/>
                          <w:marRight w:val="0"/>
                          <w:marTop w:val="200"/>
                          <w:marBottom w:val="0"/>
                          <w:divBdr>
                            <w:top w:val="none" w:sz="0" w:space="0" w:color="auto"/>
                            <w:left w:val="none" w:sz="0" w:space="0" w:color="auto"/>
                            <w:bottom w:val="none" w:sz="0" w:space="0" w:color="auto"/>
                            <w:right w:val="none" w:sz="0" w:space="0" w:color="auto"/>
                          </w:divBdr>
                          <w:divsChild>
                            <w:div w:id="6004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31319">
      <w:bodyDiv w:val="1"/>
      <w:marLeft w:val="0"/>
      <w:marRight w:val="0"/>
      <w:marTop w:val="0"/>
      <w:marBottom w:val="0"/>
      <w:divBdr>
        <w:top w:val="none" w:sz="0" w:space="0" w:color="auto"/>
        <w:left w:val="none" w:sz="0" w:space="0" w:color="auto"/>
        <w:bottom w:val="none" w:sz="0" w:space="0" w:color="auto"/>
        <w:right w:val="none" w:sz="0" w:space="0" w:color="auto"/>
      </w:divBdr>
      <w:divsChild>
        <w:div w:id="1959288642">
          <w:marLeft w:val="0"/>
          <w:marRight w:val="0"/>
          <w:marTop w:val="0"/>
          <w:marBottom w:val="0"/>
          <w:divBdr>
            <w:top w:val="none" w:sz="0" w:space="0" w:color="auto"/>
            <w:left w:val="none" w:sz="0" w:space="0" w:color="auto"/>
            <w:bottom w:val="none" w:sz="0" w:space="0" w:color="auto"/>
            <w:right w:val="none" w:sz="0" w:space="0" w:color="auto"/>
          </w:divBdr>
          <w:divsChild>
            <w:div w:id="95516516">
              <w:marLeft w:val="0"/>
              <w:marRight w:val="0"/>
              <w:marTop w:val="0"/>
              <w:marBottom w:val="0"/>
              <w:divBdr>
                <w:top w:val="none" w:sz="0" w:space="0" w:color="auto"/>
                <w:left w:val="none" w:sz="0" w:space="0" w:color="auto"/>
                <w:bottom w:val="none" w:sz="0" w:space="0" w:color="auto"/>
                <w:right w:val="none" w:sz="0" w:space="0" w:color="auto"/>
              </w:divBdr>
              <w:divsChild>
                <w:div w:id="589199168">
                  <w:marLeft w:val="0"/>
                  <w:marRight w:val="0"/>
                  <w:marTop w:val="0"/>
                  <w:marBottom w:val="0"/>
                  <w:divBdr>
                    <w:top w:val="none" w:sz="0" w:space="0" w:color="auto"/>
                    <w:left w:val="none" w:sz="0" w:space="0" w:color="auto"/>
                    <w:bottom w:val="none" w:sz="0" w:space="0" w:color="auto"/>
                    <w:right w:val="none" w:sz="0" w:space="0" w:color="auto"/>
                  </w:divBdr>
                  <w:divsChild>
                    <w:div w:id="141704584">
                      <w:marLeft w:val="0"/>
                      <w:marRight w:val="0"/>
                      <w:marTop w:val="0"/>
                      <w:marBottom w:val="0"/>
                      <w:divBdr>
                        <w:top w:val="none" w:sz="0" w:space="0" w:color="auto"/>
                        <w:left w:val="none" w:sz="0" w:space="0" w:color="auto"/>
                        <w:bottom w:val="none" w:sz="0" w:space="0" w:color="auto"/>
                        <w:right w:val="none" w:sz="0" w:space="0" w:color="auto"/>
                      </w:divBdr>
                      <w:divsChild>
                        <w:div w:id="1171260873">
                          <w:marLeft w:val="0"/>
                          <w:marRight w:val="0"/>
                          <w:marTop w:val="0"/>
                          <w:marBottom w:val="0"/>
                          <w:divBdr>
                            <w:top w:val="none" w:sz="0" w:space="0" w:color="auto"/>
                            <w:left w:val="none" w:sz="0" w:space="0" w:color="auto"/>
                            <w:bottom w:val="none" w:sz="0" w:space="0" w:color="auto"/>
                            <w:right w:val="none" w:sz="0" w:space="0" w:color="auto"/>
                          </w:divBdr>
                          <w:divsChild>
                            <w:div w:id="458451993">
                              <w:marLeft w:val="0"/>
                              <w:marRight w:val="0"/>
                              <w:marTop w:val="400"/>
                              <w:marBottom w:val="0"/>
                              <w:divBdr>
                                <w:top w:val="none" w:sz="0" w:space="0" w:color="auto"/>
                                <w:left w:val="none" w:sz="0" w:space="0" w:color="auto"/>
                                <w:bottom w:val="none" w:sz="0" w:space="0" w:color="auto"/>
                                <w:right w:val="none" w:sz="0" w:space="0" w:color="auto"/>
                              </w:divBdr>
                            </w:div>
                            <w:div w:id="727264706">
                              <w:marLeft w:val="0"/>
                              <w:marRight w:val="0"/>
                              <w:marTop w:val="0"/>
                              <w:marBottom w:val="0"/>
                              <w:divBdr>
                                <w:top w:val="none" w:sz="0" w:space="0" w:color="auto"/>
                                <w:left w:val="none" w:sz="0" w:space="0" w:color="auto"/>
                                <w:bottom w:val="none" w:sz="0" w:space="0" w:color="auto"/>
                                <w:right w:val="none" w:sz="0" w:space="0" w:color="auto"/>
                              </w:divBdr>
                              <w:divsChild>
                                <w:div w:id="300960124">
                                  <w:marLeft w:val="0"/>
                                  <w:marRight w:val="0"/>
                                  <w:marTop w:val="0"/>
                                  <w:marBottom w:val="0"/>
                                  <w:divBdr>
                                    <w:top w:val="none" w:sz="0" w:space="0" w:color="auto"/>
                                    <w:left w:val="none" w:sz="0" w:space="0" w:color="auto"/>
                                    <w:bottom w:val="none" w:sz="0" w:space="0" w:color="auto"/>
                                    <w:right w:val="none" w:sz="0" w:space="0" w:color="auto"/>
                                  </w:divBdr>
                                </w:div>
                              </w:divsChild>
                            </w:div>
                            <w:div w:id="872690115">
                              <w:marLeft w:val="0"/>
                              <w:marRight w:val="0"/>
                              <w:marTop w:val="0"/>
                              <w:marBottom w:val="0"/>
                              <w:divBdr>
                                <w:top w:val="none" w:sz="0" w:space="0" w:color="auto"/>
                                <w:left w:val="none" w:sz="0" w:space="0" w:color="auto"/>
                                <w:bottom w:val="none" w:sz="0" w:space="0" w:color="auto"/>
                                <w:right w:val="none" w:sz="0" w:space="0" w:color="auto"/>
                              </w:divBdr>
                              <w:divsChild>
                                <w:div w:id="109864335">
                                  <w:marLeft w:val="0"/>
                                  <w:marRight w:val="0"/>
                                  <w:marTop w:val="0"/>
                                  <w:marBottom w:val="0"/>
                                  <w:divBdr>
                                    <w:top w:val="none" w:sz="0" w:space="0" w:color="auto"/>
                                    <w:left w:val="none" w:sz="0" w:space="0" w:color="auto"/>
                                    <w:bottom w:val="none" w:sz="0" w:space="0" w:color="auto"/>
                                    <w:right w:val="none" w:sz="0" w:space="0" w:color="auto"/>
                                  </w:divBdr>
                                </w:div>
                              </w:divsChild>
                            </w:div>
                            <w:div w:id="965502425">
                              <w:marLeft w:val="0"/>
                              <w:marRight w:val="0"/>
                              <w:marTop w:val="0"/>
                              <w:marBottom w:val="0"/>
                              <w:divBdr>
                                <w:top w:val="none" w:sz="0" w:space="0" w:color="auto"/>
                                <w:left w:val="none" w:sz="0" w:space="0" w:color="auto"/>
                                <w:bottom w:val="none" w:sz="0" w:space="0" w:color="auto"/>
                                <w:right w:val="none" w:sz="0" w:space="0" w:color="auto"/>
                              </w:divBdr>
                              <w:divsChild>
                                <w:div w:id="1640305490">
                                  <w:marLeft w:val="0"/>
                                  <w:marRight w:val="0"/>
                                  <w:marTop w:val="0"/>
                                  <w:marBottom w:val="0"/>
                                  <w:divBdr>
                                    <w:top w:val="none" w:sz="0" w:space="0" w:color="auto"/>
                                    <w:left w:val="none" w:sz="0" w:space="0" w:color="auto"/>
                                    <w:bottom w:val="none" w:sz="0" w:space="0" w:color="auto"/>
                                    <w:right w:val="none" w:sz="0" w:space="0" w:color="auto"/>
                                  </w:divBdr>
                                </w:div>
                              </w:divsChild>
                            </w:div>
                            <w:div w:id="1150367344">
                              <w:marLeft w:val="0"/>
                              <w:marRight w:val="0"/>
                              <w:marTop w:val="0"/>
                              <w:marBottom w:val="0"/>
                              <w:divBdr>
                                <w:top w:val="none" w:sz="0" w:space="0" w:color="auto"/>
                                <w:left w:val="none" w:sz="0" w:space="0" w:color="auto"/>
                                <w:bottom w:val="none" w:sz="0" w:space="0" w:color="auto"/>
                                <w:right w:val="none" w:sz="0" w:space="0" w:color="auto"/>
                              </w:divBdr>
                              <w:divsChild>
                                <w:div w:id="440033218">
                                  <w:marLeft w:val="0"/>
                                  <w:marRight w:val="0"/>
                                  <w:marTop w:val="0"/>
                                  <w:marBottom w:val="0"/>
                                  <w:divBdr>
                                    <w:top w:val="none" w:sz="0" w:space="0" w:color="auto"/>
                                    <w:left w:val="none" w:sz="0" w:space="0" w:color="auto"/>
                                    <w:bottom w:val="none" w:sz="0" w:space="0" w:color="auto"/>
                                    <w:right w:val="none" w:sz="0" w:space="0" w:color="auto"/>
                                  </w:divBdr>
                                </w:div>
                              </w:divsChild>
                            </w:div>
                            <w:div w:id="1343123143">
                              <w:marLeft w:val="0"/>
                              <w:marRight w:val="0"/>
                              <w:marTop w:val="0"/>
                              <w:marBottom w:val="0"/>
                              <w:divBdr>
                                <w:top w:val="none" w:sz="0" w:space="0" w:color="auto"/>
                                <w:left w:val="none" w:sz="0" w:space="0" w:color="auto"/>
                                <w:bottom w:val="none" w:sz="0" w:space="0" w:color="auto"/>
                                <w:right w:val="none" w:sz="0" w:space="0" w:color="auto"/>
                              </w:divBdr>
                              <w:divsChild>
                                <w:div w:id="2093088840">
                                  <w:marLeft w:val="0"/>
                                  <w:marRight w:val="0"/>
                                  <w:marTop w:val="0"/>
                                  <w:marBottom w:val="0"/>
                                  <w:divBdr>
                                    <w:top w:val="none" w:sz="0" w:space="0" w:color="auto"/>
                                    <w:left w:val="none" w:sz="0" w:space="0" w:color="auto"/>
                                    <w:bottom w:val="none" w:sz="0" w:space="0" w:color="auto"/>
                                    <w:right w:val="none" w:sz="0" w:space="0" w:color="auto"/>
                                  </w:divBdr>
                                </w:div>
                              </w:divsChild>
                            </w:div>
                            <w:div w:id="142903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50327">
      <w:bodyDiv w:val="1"/>
      <w:marLeft w:val="0"/>
      <w:marRight w:val="0"/>
      <w:marTop w:val="0"/>
      <w:marBottom w:val="0"/>
      <w:divBdr>
        <w:top w:val="none" w:sz="0" w:space="0" w:color="auto"/>
        <w:left w:val="none" w:sz="0" w:space="0" w:color="auto"/>
        <w:bottom w:val="none" w:sz="0" w:space="0" w:color="auto"/>
        <w:right w:val="none" w:sz="0" w:space="0" w:color="auto"/>
      </w:divBdr>
    </w:div>
    <w:div w:id="121850177">
      <w:bodyDiv w:val="1"/>
      <w:marLeft w:val="0"/>
      <w:marRight w:val="0"/>
      <w:marTop w:val="0"/>
      <w:marBottom w:val="0"/>
      <w:divBdr>
        <w:top w:val="none" w:sz="0" w:space="0" w:color="auto"/>
        <w:left w:val="none" w:sz="0" w:space="0" w:color="auto"/>
        <w:bottom w:val="none" w:sz="0" w:space="0" w:color="auto"/>
        <w:right w:val="none" w:sz="0" w:space="0" w:color="auto"/>
      </w:divBdr>
    </w:div>
    <w:div w:id="179202838">
      <w:bodyDiv w:val="1"/>
      <w:marLeft w:val="0"/>
      <w:marRight w:val="0"/>
      <w:marTop w:val="0"/>
      <w:marBottom w:val="0"/>
      <w:divBdr>
        <w:top w:val="none" w:sz="0" w:space="0" w:color="auto"/>
        <w:left w:val="none" w:sz="0" w:space="0" w:color="auto"/>
        <w:bottom w:val="none" w:sz="0" w:space="0" w:color="auto"/>
        <w:right w:val="none" w:sz="0" w:space="0" w:color="auto"/>
      </w:divBdr>
    </w:div>
    <w:div w:id="197009973">
      <w:bodyDiv w:val="1"/>
      <w:marLeft w:val="0"/>
      <w:marRight w:val="0"/>
      <w:marTop w:val="0"/>
      <w:marBottom w:val="0"/>
      <w:divBdr>
        <w:top w:val="none" w:sz="0" w:space="0" w:color="auto"/>
        <w:left w:val="none" w:sz="0" w:space="0" w:color="auto"/>
        <w:bottom w:val="none" w:sz="0" w:space="0" w:color="auto"/>
        <w:right w:val="none" w:sz="0" w:space="0" w:color="auto"/>
      </w:divBdr>
      <w:divsChild>
        <w:div w:id="1104492598">
          <w:marLeft w:val="0"/>
          <w:marRight w:val="0"/>
          <w:marTop w:val="0"/>
          <w:marBottom w:val="0"/>
          <w:divBdr>
            <w:top w:val="none" w:sz="0" w:space="0" w:color="auto"/>
            <w:left w:val="none" w:sz="0" w:space="0" w:color="auto"/>
            <w:bottom w:val="none" w:sz="0" w:space="0" w:color="auto"/>
            <w:right w:val="none" w:sz="0" w:space="0" w:color="auto"/>
          </w:divBdr>
          <w:divsChild>
            <w:div w:id="2141457754">
              <w:marLeft w:val="0"/>
              <w:marRight w:val="0"/>
              <w:marTop w:val="0"/>
              <w:marBottom w:val="0"/>
              <w:divBdr>
                <w:top w:val="none" w:sz="0" w:space="0" w:color="auto"/>
                <w:left w:val="none" w:sz="0" w:space="0" w:color="auto"/>
                <w:bottom w:val="none" w:sz="0" w:space="0" w:color="auto"/>
                <w:right w:val="none" w:sz="0" w:space="0" w:color="auto"/>
              </w:divBdr>
              <w:divsChild>
                <w:div w:id="1726026296">
                  <w:marLeft w:val="0"/>
                  <w:marRight w:val="0"/>
                  <w:marTop w:val="0"/>
                  <w:marBottom w:val="0"/>
                  <w:divBdr>
                    <w:top w:val="none" w:sz="0" w:space="0" w:color="auto"/>
                    <w:left w:val="none" w:sz="0" w:space="0" w:color="auto"/>
                    <w:bottom w:val="none" w:sz="0" w:space="0" w:color="auto"/>
                    <w:right w:val="none" w:sz="0" w:space="0" w:color="auto"/>
                  </w:divBdr>
                  <w:divsChild>
                    <w:div w:id="263657293">
                      <w:marLeft w:val="0"/>
                      <w:marRight w:val="0"/>
                      <w:marTop w:val="0"/>
                      <w:marBottom w:val="0"/>
                      <w:divBdr>
                        <w:top w:val="none" w:sz="0" w:space="0" w:color="auto"/>
                        <w:left w:val="none" w:sz="0" w:space="0" w:color="auto"/>
                        <w:bottom w:val="none" w:sz="0" w:space="0" w:color="auto"/>
                        <w:right w:val="none" w:sz="0" w:space="0" w:color="auto"/>
                      </w:divBdr>
                      <w:divsChild>
                        <w:div w:id="363872252">
                          <w:marLeft w:val="0"/>
                          <w:marRight w:val="0"/>
                          <w:marTop w:val="0"/>
                          <w:marBottom w:val="0"/>
                          <w:divBdr>
                            <w:top w:val="none" w:sz="0" w:space="0" w:color="auto"/>
                            <w:left w:val="none" w:sz="0" w:space="0" w:color="auto"/>
                            <w:bottom w:val="none" w:sz="0" w:space="0" w:color="auto"/>
                            <w:right w:val="none" w:sz="0" w:space="0" w:color="auto"/>
                          </w:divBdr>
                          <w:divsChild>
                            <w:div w:id="187237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03091">
      <w:bodyDiv w:val="1"/>
      <w:marLeft w:val="0"/>
      <w:marRight w:val="0"/>
      <w:marTop w:val="0"/>
      <w:marBottom w:val="0"/>
      <w:divBdr>
        <w:top w:val="none" w:sz="0" w:space="0" w:color="auto"/>
        <w:left w:val="none" w:sz="0" w:space="0" w:color="auto"/>
        <w:bottom w:val="none" w:sz="0" w:space="0" w:color="auto"/>
        <w:right w:val="none" w:sz="0" w:space="0" w:color="auto"/>
      </w:divBdr>
      <w:divsChild>
        <w:div w:id="1968581956">
          <w:marLeft w:val="0"/>
          <w:marRight w:val="0"/>
          <w:marTop w:val="0"/>
          <w:marBottom w:val="0"/>
          <w:divBdr>
            <w:top w:val="none" w:sz="0" w:space="0" w:color="auto"/>
            <w:left w:val="none" w:sz="0" w:space="0" w:color="auto"/>
            <w:bottom w:val="none" w:sz="0" w:space="0" w:color="auto"/>
            <w:right w:val="none" w:sz="0" w:space="0" w:color="auto"/>
          </w:divBdr>
          <w:divsChild>
            <w:div w:id="398015375">
              <w:marLeft w:val="0"/>
              <w:marRight w:val="0"/>
              <w:marTop w:val="0"/>
              <w:marBottom w:val="0"/>
              <w:divBdr>
                <w:top w:val="none" w:sz="0" w:space="0" w:color="auto"/>
                <w:left w:val="none" w:sz="0" w:space="0" w:color="auto"/>
                <w:bottom w:val="none" w:sz="0" w:space="0" w:color="auto"/>
                <w:right w:val="none" w:sz="0" w:space="0" w:color="auto"/>
              </w:divBdr>
              <w:divsChild>
                <w:div w:id="1350985639">
                  <w:marLeft w:val="0"/>
                  <w:marRight w:val="0"/>
                  <w:marTop w:val="0"/>
                  <w:marBottom w:val="0"/>
                  <w:divBdr>
                    <w:top w:val="none" w:sz="0" w:space="0" w:color="auto"/>
                    <w:left w:val="none" w:sz="0" w:space="0" w:color="auto"/>
                    <w:bottom w:val="none" w:sz="0" w:space="0" w:color="auto"/>
                    <w:right w:val="none" w:sz="0" w:space="0" w:color="auto"/>
                  </w:divBdr>
                  <w:divsChild>
                    <w:div w:id="1071852089">
                      <w:marLeft w:val="0"/>
                      <w:marRight w:val="0"/>
                      <w:marTop w:val="0"/>
                      <w:marBottom w:val="0"/>
                      <w:divBdr>
                        <w:top w:val="none" w:sz="0" w:space="0" w:color="auto"/>
                        <w:left w:val="none" w:sz="0" w:space="0" w:color="auto"/>
                        <w:bottom w:val="none" w:sz="0" w:space="0" w:color="auto"/>
                        <w:right w:val="none" w:sz="0" w:space="0" w:color="auto"/>
                      </w:divBdr>
                      <w:divsChild>
                        <w:div w:id="1510947692">
                          <w:marLeft w:val="0"/>
                          <w:marRight w:val="0"/>
                          <w:marTop w:val="300"/>
                          <w:marBottom w:val="0"/>
                          <w:divBdr>
                            <w:top w:val="none" w:sz="0" w:space="0" w:color="auto"/>
                            <w:left w:val="none" w:sz="0" w:space="0" w:color="auto"/>
                            <w:bottom w:val="none" w:sz="0" w:space="0" w:color="auto"/>
                            <w:right w:val="none" w:sz="0" w:space="0" w:color="auto"/>
                          </w:divBdr>
                          <w:divsChild>
                            <w:div w:id="21902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928602">
      <w:bodyDiv w:val="1"/>
      <w:marLeft w:val="0"/>
      <w:marRight w:val="0"/>
      <w:marTop w:val="0"/>
      <w:marBottom w:val="0"/>
      <w:divBdr>
        <w:top w:val="none" w:sz="0" w:space="0" w:color="auto"/>
        <w:left w:val="none" w:sz="0" w:space="0" w:color="auto"/>
        <w:bottom w:val="none" w:sz="0" w:space="0" w:color="auto"/>
        <w:right w:val="none" w:sz="0" w:space="0" w:color="auto"/>
      </w:divBdr>
      <w:divsChild>
        <w:div w:id="798914218">
          <w:marLeft w:val="0"/>
          <w:marRight w:val="0"/>
          <w:marTop w:val="0"/>
          <w:marBottom w:val="0"/>
          <w:divBdr>
            <w:top w:val="none" w:sz="0" w:space="0" w:color="auto"/>
            <w:left w:val="none" w:sz="0" w:space="0" w:color="auto"/>
            <w:bottom w:val="none" w:sz="0" w:space="0" w:color="auto"/>
            <w:right w:val="none" w:sz="0" w:space="0" w:color="auto"/>
          </w:divBdr>
          <w:divsChild>
            <w:div w:id="1635713345">
              <w:marLeft w:val="0"/>
              <w:marRight w:val="0"/>
              <w:marTop w:val="0"/>
              <w:marBottom w:val="0"/>
              <w:divBdr>
                <w:top w:val="none" w:sz="0" w:space="0" w:color="auto"/>
                <w:left w:val="none" w:sz="0" w:space="0" w:color="auto"/>
                <w:bottom w:val="none" w:sz="0" w:space="0" w:color="auto"/>
                <w:right w:val="none" w:sz="0" w:space="0" w:color="auto"/>
              </w:divBdr>
              <w:divsChild>
                <w:div w:id="854658708">
                  <w:marLeft w:val="0"/>
                  <w:marRight w:val="0"/>
                  <w:marTop w:val="0"/>
                  <w:marBottom w:val="0"/>
                  <w:divBdr>
                    <w:top w:val="none" w:sz="0" w:space="0" w:color="auto"/>
                    <w:left w:val="none" w:sz="0" w:space="0" w:color="auto"/>
                    <w:bottom w:val="none" w:sz="0" w:space="0" w:color="auto"/>
                    <w:right w:val="none" w:sz="0" w:space="0" w:color="auto"/>
                  </w:divBdr>
                  <w:divsChild>
                    <w:div w:id="18583498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295111843">
      <w:bodyDiv w:val="1"/>
      <w:marLeft w:val="0"/>
      <w:marRight w:val="0"/>
      <w:marTop w:val="0"/>
      <w:marBottom w:val="0"/>
      <w:divBdr>
        <w:top w:val="none" w:sz="0" w:space="0" w:color="auto"/>
        <w:left w:val="none" w:sz="0" w:space="0" w:color="auto"/>
        <w:bottom w:val="none" w:sz="0" w:space="0" w:color="auto"/>
        <w:right w:val="none" w:sz="0" w:space="0" w:color="auto"/>
      </w:divBdr>
    </w:div>
    <w:div w:id="302076236">
      <w:bodyDiv w:val="1"/>
      <w:marLeft w:val="0"/>
      <w:marRight w:val="0"/>
      <w:marTop w:val="0"/>
      <w:marBottom w:val="0"/>
      <w:divBdr>
        <w:top w:val="none" w:sz="0" w:space="0" w:color="auto"/>
        <w:left w:val="none" w:sz="0" w:space="0" w:color="auto"/>
        <w:bottom w:val="none" w:sz="0" w:space="0" w:color="auto"/>
        <w:right w:val="none" w:sz="0" w:space="0" w:color="auto"/>
      </w:divBdr>
      <w:divsChild>
        <w:div w:id="684206323">
          <w:marLeft w:val="0"/>
          <w:marRight w:val="0"/>
          <w:marTop w:val="0"/>
          <w:marBottom w:val="0"/>
          <w:divBdr>
            <w:top w:val="none" w:sz="0" w:space="0" w:color="auto"/>
            <w:left w:val="none" w:sz="0" w:space="0" w:color="auto"/>
            <w:bottom w:val="none" w:sz="0" w:space="0" w:color="auto"/>
            <w:right w:val="none" w:sz="0" w:space="0" w:color="auto"/>
          </w:divBdr>
          <w:divsChild>
            <w:div w:id="209727212">
              <w:marLeft w:val="0"/>
              <w:marRight w:val="0"/>
              <w:marTop w:val="0"/>
              <w:marBottom w:val="0"/>
              <w:divBdr>
                <w:top w:val="none" w:sz="0" w:space="0" w:color="auto"/>
                <w:left w:val="none" w:sz="0" w:space="0" w:color="auto"/>
                <w:bottom w:val="none" w:sz="0" w:space="0" w:color="auto"/>
                <w:right w:val="none" w:sz="0" w:space="0" w:color="auto"/>
              </w:divBdr>
              <w:divsChild>
                <w:div w:id="1679305581">
                  <w:marLeft w:val="0"/>
                  <w:marRight w:val="0"/>
                  <w:marTop w:val="0"/>
                  <w:marBottom w:val="0"/>
                  <w:divBdr>
                    <w:top w:val="none" w:sz="0" w:space="0" w:color="auto"/>
                    <w:left w:val="none" w:sz="0" w:space="0" w:color="auto"/>
                    <w:bottom w:val="none" w:sz="0" w:space="0" w:color="auto"/>
                    <w:right w:val="none" w:sz="0" w:space="0" w:color="auto"/>
                  </w:divBdr>
                  <w:divsChild>
                    <w:div w:id="21059789">
                      <w:marLeft w:val="0"/>
                      <w:marRight w:val="0"/>
                      <w:marTop w:val="0"/>
                      <w:marBottom w:val="0"/>
                      <w:divBdr>
                        <w:top w:val="none" w:sz="0" w:space="0" w:color="auto"/>
                        <w:left w:val="none" w:sz="0" w:space="0" w:color="auto"/>
                        <w:bottom w:val="none" w:sz="0" w:space="0" w:color="auto"/>
                        <w:right w:val="none" w:sz="0" w:space="0" w:color="auto"/>
                      </w:divBdr>
                      <w:divsChild>
                        <w:div w:id="1548838596">
                          <w:marLeft w:val="0"/>
                          <w:marRight w:val="0"/>
                          <w:marTop w:val="300"/>
                          <w:marBottom w:val="0"/>
                          <w:divBdr>
                            <w:top w:val="none" w:sz="0" w:space="0" w:color="auto"/>
                            <w:left w:val="none" w:sz="0" w:space="0" w:color="auto"/>
                            <w:bottom w:val="none" w:sz="0" w:space="0" w:color="auto"/>
                            <w:right w:val="none" w:sz="0" w:space="0" w:color="auto"/>
                          </w:divBdr>
                          <w:divsChild>
                            <w:div w:id="13310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321889">
      <w:bodyDiv w:val="1"/>
      <w:marLeft w:val="0"/>
      <w:marRight w:val="0"/>
      <w:marTop w:val="0"/>
      <w:marBottom w:val="0"/>
      <w:divBdr>
        <w:top w:val="none" w:sz="0" w:space="0" w:color="auto"/>
        <w:left w:val="none" w:sz="0" w:space="0" w:color="auto"/>
        <w:bottom w:val="none" w:sz="0" w:space="0" w:color="auto"/>
        <w:right w:val="none" w:sz="0" w:space="0" w:color="auto"/>
      </w:divBdr>
    </w:div>
    <w:div w:id="311370346">
      <w:bodyDiv w:val="1"/>
      <w:marLeft w:val="0"/>
      <w:marRight w:val="0"/>
      <w:marTop w:val="0"/>
      <w:marBottom w:val="0"/>
      <w:divBdr>
        <w:top w:val="none" w:sz="0" w:space="0" w:color="auto"/>
        <w:left w:val="none" w:sz="0" w:space="0" w:color="auto"/>
        <w:bottom w:val="none" w:sz="0" w:space="0" w:color="auto"/>
        <w:right w:val="none" w:sz="0" w:space="0" w:color="auto"/>
      </w:divBdr>
    </w:div>
    <w:div w:id="339696059">
      <w:bodyDiv w:val="1"/>
      <w:marLeft w:val="0"/>
      <w:marRight w:val="0"/>
      <w:marTop w:val="0"/>
      <w:marBottom w:val="0"/>
      <w:divBdr>
        <w:top w:val="none" w:sz="0" w:space="0" w:color="auto"/>
        <w:left w:val="none" w:sz="0" w:space="0" w:color="auto"/>
        <w:bottom w:val="none" w:sz="0" w:space="0" w:color="auto"/>
        <w:right w:val="none" w:sz="0" w:space="0" w:color="auto"/>
      </w:divBdr>
      <w:divsChild>
        <w:div w:id="419572236">
          <w:marLeft w:val="0"/>
          <w:marRight w:val="0"/>
          <w:marTop w:val="0"/>
          <w:marBottom w:val="0"/>
          <w:divBdr>
            <w:top w:val="none" w:sz="0" w:space="0" w:color="auto"/>
            <w:left w:val="none" w:sz="0" w:space="0" w:color="auto"/>
            <w:bottom w:val="none" w:sz="0" w:space="0" w:color="auto"/>
            <w:right w:val="none" w:sz="0" w:space="0" w:color="auto"/>
          </w:divBdr>
          <w:divsChild>
            <w:div w:id="835808728">
              <w:marLeft w:val="0"/>
              <w:marRight w:val="0"/>
              <w:marTop w:val="0"/>
              <w:marBottom w:val="0"/>
              <w:divBdr>
                <w:top w:val="none" w:sz="0" w:space="0" w:color="auto"/>
                <w:left w:val="none" w:sz="0" w:space="0" w:color="auto"/>
                <w:bottom w:val="none" w:sz="0" w:space="0" w:color="auto"/>
                <w:right w:val="none" w:sz="0" w:space="0" w:color="auto"/>
              </w:divBdr>
              <w:divsChild>
                <w:div w:id="1838303048">
                  <w:marLeft w:val="0"/>
                  <w:marRight w:val="0"/>
                  <w:marTop w:val="0"/>
                  <w:marBottom w:val="0"/>
                  <w:divBdr>
                    <w:top w:val="none" w:sz="0" w:space="0" w:color="auto"/>
                    <w:left w:val="none" w:sz="0" w:space="0" w:color="auto"/>
                    <w:bottom w:val="none" w:sz="0" w:space="0" w:color="auto"/>
                    <w:right w:val="none" w:sz="0" w:space="0" w:color="auto"/>
                  </w:divBdr>
                  <w:divsChild>
                    <w:div w:id="324748245">
                      <w:marLeft w:val="0"/>
                      <w:marRight w:val="0"/>
                      <w:marTop w:val="0"/>
                      <w:marBottom w:val="0"/>
                      <w:divBdr>
                        <w:top w:val="none" w:sz="0" w:space="0" w:color="auto"/>
                        <w:left w:val="none" w:sz="0" w:space="0" w:color="auto"/>
                        <w:bottom w:val="none" w:sz="0" w:space="0" w:color="auto"/>
                        <w:right w:val="none" w:sz="0" w:space="0" w:color="auto"/>
                      </w:divBdr>
                      <w:divsChild>
                        <w:div w:id="1917664147">
                          <w:marLeft w:val="0"/>
                          <w:marRight w:val="0"/>
                          <w:marTop w:val="0"/>
                          <w:marBottom w:val="0"/>
                          <w:divBdr>
                            <w:top w:val="none" w:sz="0" w:space="0" w:color="auto"/>
                            <w:left w:val="none" w:sz="0" w:space="0" w:color="auto"/>
                            <w:bottom w:val="none" w:sz="0" w:space="0" w:color="auto"/>
                            <w:right w:val="none" w:sz="0" w:space="0" w:color="auto"/>
                          </w:divBdr>
                          <w:divsChild>
                            <w:div w:id="203836231">
                              <w:marLeft w:val="0"/>
                              <w:marRight w:val="0"/>
                              <w:marTop w:val="0"/>
                              <w:marBottom w:val="0"/>
                              <w:divBdr>
                                <w:top w:val="none" w:sz="0" w:space="0" w:color="auto"/>
                                <w:left w:val="none" w:sz="0" w:space="0" w:color="auto"/>
                                <w:bottom w:val="none" w:sz="0" w:space="0" w:color="auto"/>
                                <w:right w:val="none" w:sz="0" w:space="0" w:color="auto"/>
                              </w:divBdr>
                            </w:div>
                            <w:div w:id="248271741">
                              <w:marLeft w:val="0"/>
                              <w:marRight w:val="0"/>
                              <w:marTop w:val="0"/>
                              <w:marBottom w:val="0"/>
                              <w:divBdr>
                                <w:top w:val="none" w:sz="0" w:space="0" w:color="auto"/>
                                <w:left w:val="none" w:sz="0" w:space="0" w:color="auto"/>
                                <w:bottom w:val="none" w:sz="0" w:space="0" w:color="auto"/>
                                <w:right w:val="none" w:sz="0" w:space="0" w:color="auto"/>
                              </w:divBdr>
                              <w:divsChild>
                                <w:div w:id="878933137">
                                  <w:marLeft w:val="0"/>
                                  <w:marRight w:val="0"/>
                                  <w:marTop w:val="0"/>
                                  <w:marBottom w:val="0"/>
                                  <w:divBdr>
                                    <w:top w:val="none" w:sz="0" w:space="0" w:color="auto"/>
                                    <w:left w:val="none" w:sz="0" w:space="0" w:color="auto"/>
                                    <w:bottom w:val="none" w:sz="0" w:space="0" w:color="auto"/>
                                    <w:right w:val="none" w:sz="0" w:space="0" w:color="auto"/>
                                  </w:divBdr>
                                </w:div>
                              </w:divsChild>
                            </w:div>
                            <w:div w:id="272131193">
                              <w:marLeft w:val="0"/>
                              <w:marRight w:val="0"/>
                              <w:marTop w:val="0"/>
                              <w:marBottom w:val="0"/>
                              <w:divBdr>
                                <w:top w:val="none" w:sz="0" w:space="0" w:color="auto"/>
                                <w:left w:val="none" w:sz="0" w:space="0" w:color="auto"/>
                                <w:bottom w:val="none" w:sz="0" w:space="0" w:color="auto"/>
                                <w:right w:val="none" w:sz="0" w:space="0" w:color="auto"/>
                              </w:divBdr>
                              <w:divsChild>
                                <w:div w:id="349769729">
                                  <w:marLeft w:val="0"/>
                                  <w:marRight w:val="0"/>
                                  <w:marTop w:val="0"/>
                                  <w:marBottom w:val="0"/>
                                  <w:divBdr>
                                    <w:top w:val="none" w:sz="0" w:space="0" w:color="auto"/>
                                    <w:left w:val="none" w:sz="0" w:space="0" w:color="auto"/>
                                    <w:bottom w:val="none" w:sz="0" w:space="0" w:color="auto"/>
                                    <w:right w:val="none" w:sz="0" w:space="0" w:color="auto"/>
                                  </w:divBdr>
                                </w:div>
                              </w:divsChild>
                            </w:div>
                            <w:div w:id="338433337">
                              <w:marLeft w:val="0"/>
                              <w:marRight w:val="0"/>
                              <w:marTop w:val="0"/>
                              <w:marBottom w:val="0"/>
                              <w:divBdr>
                                <w:top w:val="none" w:sz="0" w:space="0" w:color="auto"/>
                                <w:left w:val="none" w:sz="0" w:space="0" w:color="auto"/>
                                <w:bottom w:val="none" w:sz="0" w:space="0" w:color="auto"/>
                                <w:right w:val="none" w:sz="0" w:space="0" w:color="auto"/>
                              </w:divBdr>
                              <w:divsChild>
                                <w:div w:id="1367222065">
                                  <w:marLeft w:val="0"/>
                                  <w:marRight w:val="0"/>
                                  <w:marTop w:val="0"/>
                                  <w:marBottom w:val="0"/>
                                  <w:divBdr>
                                    <w:top w:val="none" w:sz="0" w:space="0" w:color="auto"/>
                                    <w:left w:val="none" w:sz="0" w:space="0" w:color="auto"/>
                                    <w:bottom w:val="none" w:sz="0" w:space="0" w:color="auto"/>
                                    <w:right w:val="none" w:sz="0" w:space="0" w:color="auto"/>
                                  </w:divBdr>
                                </w:div>
                              </w:divsChild>
                            </w:div>
                            <w:div w:id="519440612">
                              <w:marLeft w:val="0"/>
                              <w:marRight w:val="0"/>
                              <w:marTop w:val="0"/>
                              <w:marBottom w:val="0"/>
                              <w:divBdr>
                                <w:top w:val="none" w:sz="0" w:space="0" w:color="auto"/>
                                <w:left w:val="none" w:sz="0" w:space="0" w:color="auto"/>
                                <w:bottom w:val="none" w:sz="0" w:space="0" w:color="auto"/>
                                <w:right w:val="none" w:sz="0" w:space="0" w:color="auto"/>
                              </w:divBdr>
                              <w:divsChild>
                                <w:div w:id="560942466">
                                  <w:marLeft w:val="0"/>
                                  <w:marRight w:val="0"/>
                                  <w:marTop w:val="0"/>
                                  <w:marBottom w:val="0"/>
                                  <w:divBdr>
                                    <w:top w:val="none" w:sz="0" w:space="0" w:color="auto"/>
                                    <w:left w:val="none" w:sz="0" w:space="0" w:color="auto"/>
                                    <w:bottom w:val="none" w:sz="0" w:space="0" w:color="auto"/>
                                    <w:right w:val="none" w:sz="0" w:space="0" w:color="auto"/>
                                  </w:divBdr>
                                </w:div>
                              </w:divsChild>
                            </w:div>
                            <w:div w:id="1036080945">
                              <w:marLeft w:val="0"/>
                              <w:marRight w:val="0"/>
                              <w:marTop w:val="0"/>
                              <w:marBottom w:val="0"/>
                              <w:divBdr>
                                <w:top w:val="none" w:sz="0" w:space="0" w:color="auto"/>
                                <w:left w:val="none" w:sz="0" w:space="0" w:color="auto"/>
                                <w:bottom w:val="none" w:sz="0" w:space="0" w:color="auto"/>
                                <w:right w:val="none" w:sz="0" w:space="0" w:color="auto"/>
                              </w:divBdr>
                              <w:divsChild>
                                <w:div w:id="571088863">
                                  <w:marLeft w:val="0"/>
                                  <w:marRight w:val="0"/>
                                  <w:marTop w:val="0"/>
                                  <w:marBottom w:val="0"/>
                                  <w:divBdr>
                                    <w:top w:val="none" w:sz="0" w:space="0" w:color="auto"/>
                                    <w:left w:val="none" w:sz="0" w:space="0" w:color="auto"/>
                                    <w:bottom w:val="none" w:sz="0" w:space="0" w:color="auto"/>
                                    <w:right w:val="none" w:sz="0" w:space="0" w:color="auto"/>
                                  </w:divBdr>
                                </w:div>
                              </w:divsChild>
                            </w:div>
                            <w:div w:id="1464808502">
                              <w:marLeft w:val="0"/>
                              <w:marRight w:val="0"/>
                              <w:marTop w:val="0"/>
                              <w:marBottom w:val="0"/>
                              <w:divBdr>
                                <w:top w:val="none" w:sz="0" w:space="0" w:color="auto"/>
                                <w:left w:val="none" w:sz="0" w:space="0" w:color="auto"/>
                                <w:bottom w:val="none" w:sz="0" w:space="0" w:color="auto"/>
                                <w:right w:val="none" w:sz="0" w:space="0" w:color="auto"/>
                              </w:divBdr>
                              <w:divsChild>
                                <w:div w:id="760832910">
                                  <w:marLeft w:val="0"/>
                                  <w:marRight w:val="0"/>
                                  <w:marTop w:val="0"/>
                                  <w:marBottom w:val="0"/>
                                  <w:divBdr>
                                    <w:top w:val="none" w:sz="0" w:space="0" w:color="auto"/>
                                    <w:left w:val="none" w:sz="0" w:space="0" w:color="auto"/>
                                    <w:bottom w:val="none" w:sz="0" w:space="0" w:color="auto"/>
                                    <w:right w:val="none" w:sz="0" w:space="0" w:color="auto"/>
                                  </w:divBdr>
                                </w:div>
                              </w:divsChild>
                            </w:div>
                            <w:div w:id="1729257899">
                              <w:marLeft w:val="0"/>
                              <w:marRight w:val="0"/>
                              <w:marTop w:val="0"/>
                              <w:marBottom w:val="0"/>
                              <w:divBdr>
                                <w:top w:val="none" w:sz="0" w:space="0" w:color="auto"/>
                                <w:left w:val="none" w:sz="0" w:space="0" w:color="auto"/>
                                <w:bottom w:val="none" w:sz="0" w:space="0" w:color="auto"/>
                                <w:right w:val="none" w:sz="0" w:space="0" w:color="auto"/>
                              </w:divBdr>
                              <w:divsChild>
                                <w:div w:id="64038480">
                                  <w:marLeft w:val="0"/>
                                  <w:marRight w:val="0"/>
                                  <w:marTop w:val="0"/>
                                  <w:marBottom w:val="0"/>
                                  <w:divBdr>
                                    <w:top w:val="none" w:sz="0" w:space="0" w:color="auto"/>
                                    <w:left w:val="none" w:sz="0" w:space="0" w:color="auto"/>
                                    <w:bottom w:val="none" w:sz="0" w:space="0" w:color="auto"/>
                                    <w:right w:val="none" w:sz="0" w:space="0" w:color="auto"/>
                                  </w:divBdr>
                                </w:div>
                              </w:divsChild>
                            </w:div>
                            <w:div w:id="1760715318">
                              <w:marLeft w:val="0"/>
                              <w:marRight w:val="0"/>
                              <w:marTop w:val="0"/>
                              <w:marBottom w:val="0"/>
                              <w:divBdr>
                                <w:top w:val="none" w:sz="0" w:space="0" w:color="auto"/>
                                <w:left w:val="none" w:sz="0" w:space="0" w:color="auto"/>
                                <w:bottom w:val="none" w:sz="0" w:space="0" w:color="auto"/>
                                <w:right w:val="none" w:sz="0" w:space="0" w:color="auto"/>
                              </w:divBdr>
                              <w:divsChild>
                                <w:div w:id="17819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3598697">
      <w:bodyDiv w:val="1"/>
      <w:marLeft w:val="0"/>
      <w:marRight w:val="0"/>
      <w:marTop w:val="0"/>
      <w:marBottom w:val="0"/>
      <w:divBdr>
        <w:top w:val="none" w:sz="0" w:space="0" w:color="auto"/>
        <w:left w:val="none" w:sz="0" w:space="0" w:color="auto"/>
        <w:bottom w:val="none" w:sz="0" w:space="0" w:color="auto"/>
        <w:right w:val="none" w:sz="0" w:space="0" w:color="auto"/>
      </w:divBdr>
      <w:divsChild>
        <w:div w:id="1779522807">
          <w:marLeft w:val="0"/>
          <w:marRight w:val="0"/>
          <w:marTop w:val="0"/>
          <w:marBottom w:val="0"/>
          <w:divBdr>
            <w:top w:val="none" w:sz="0" w:space="0" w:color="auto"/>
            <w:left w:val="none" w:sz="0" w:space="0" w:color="auto"/>
            <w:bottom w:val="none" w:sz="0" w:space="0" w:color="auto"/>
            <w:right w:val="none" w:sz="0" w:space="0" w:color="auto"/>
          </w:divBdr>
          <w:divsChild>
            <w:div w:id="1998604533">
              <w:marLeft w:val="0"/>
              <w:marRight w:val="0"/>
              <w:marTop w:val="0"/>
              <w:marBottom w:val="0"/>
              <w:divBdr>
                <w:top w:val="none" w:sz="0" w:space="0" w:color="auto"/>
                <w:left w:val="none" w:sz="0" w:space="0" w:color="auto"/>
                <w:bottom w:val="none" w:sz="0" w:space="0" w:color="auto"/>
                <w:right w:val="none" w:sz="0" w:space="0" w:color="auto"/>
              </w:divBdr>
              <w:divsChild>
                <w:div w:id="1948727997">
                  <w:marLeft w:val="0"/>
                  <w:marRight w:val="0"/>
                  <w:marTop w:val="0"/>
                  <w:marBottom w:val="0"/>
                  <w:divBdr>
                    <w:top w:val="none" w:sz="0" w:space="0" w:color="auto"/>
                    <w:left w:val="none" w:sz="0" w:space="0" w:color="auto"/>
                    <w:bottom w:val="none" w:sz="0" w:space="0" w:color="auto"/>
                    <w:right w:val="none" w:sz="0" w:space="0" w:color="auto"/>
                  </w:divBdr>
                  <w:divsChild>
                    <w:div w:id="1417899606">
                      <w:marLeft w:val="0"/>
                      <w:marRight w:val="0"/>
                      <w:marTop w:val="0"/>
                      <w:marBottom w:val="0"/>
                      <w:divBdr>
                        <w:top w:val="none" w:sz="0" w:space="0" w:color="auto"/>
                        <w:left w:val="none" w:sz="0" w:space="0" w:color="auto"/>
                        <w:bottom w:val="none" w:sz="0" w:space="0" w:color="auto"/>
                        <w:right w:val="none" w:sz="0" w:space="0" w:color="auto"/>
                      </w:divBdr>
                      <w:divsChild>
                        <w:div w:id="590118843">
                          <w:marLeft w:val="0"/>
                          <w:marRight w:val="0"/>
                          <w:marTop w:val="300"/>
                          <w:marBottom w:val="0"/>
                          <w:divBdr>
                            <w:top w:val="none" w:sz="0" w:space="0" w:color="auto"/>
                            <w:left w:val="none" w:sz="0" w:space="0" w:color="auto"/>
                            <w:bottom w:val="none" w:sz="0" w:space="0" w:color="auto"/>
                            <w:right w:val="none" w:sz="0" w:space="0" w:color="auto"/>
                          </w:divBdr>
                          <w:divsChild>
                            <w:div w:id="49630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416206">
      <w:bodyDiv w:val="1"/>
      <w:marLeft w:val="45"/>
      <w:marRight w:val="45"/>
      <w:marTop w:val="90"/>
      <w:marBottom w:val="90"/>
      <w:divBdr>
        <w:top w:val="none" w:sz="0" w:space="0" w:color="auto"/>
        <w:left w:val="none" w:sz="0" w:space="0" w:color="auto"/>
        <w:bottom w:val="none" w:sz="0" w:space="0" w:color="auto"/>
        <w:right w:val="none" w:sz="0" w:space="0" w:color="auto"/>
      </w:divBdr>
      <w:divsChild>
        <w:div w:id="697580889">
          <w:marLeft w:val="0"/>
          <w:marRight w:val="0"/>
          <w:marTop w:val="240"/>
          <w:marBottom w:val="0"/>
          <w:divBdr>
            <w:top w:val="none" w:sz="0" w:space="0" w:color="auto"/>
            <w:left w:val="none" w:sz="0" w:space="0" w:color="auto"/>
            <w:bottom w:val="none" w:sz="0" w:space="0" w:color="auto"/>
            <w:right w:val="none" w:sz="0" w:space="0" w:color="auto"/>
          </w:divBdr>
        </w:div>
      </w:divsChild>
    </w:div>
    <w:div w:id="395858715">
      <w:bodyDiv w:val="1"/>
      <w:marLeft w:val="0"/>
      <w:marRight w:val="0"/>
      <w:marTop w:val="0"/>
      <w:marBottom w:val="0"/>
      <w:divBdr>
        <w:top w:val="none" w:sz="0" w:space="0" w:color="auto"/>
        <w:left w:val="none" w:sz="0" w:space="0" w:color="auto"/>
        <w:bottom w:val="none" w:sz="0" w:space="0" w:color="auto"/>
        <w:right w:val="none" w:sz="0" w:space="0" w:color="auto"/>
      </w:divBdr>
    </w:div>
    <w:div w:id="409155319">
      <w:bodyDiv w:val="1"/>
      <w:marLeft w:val="0"/>
      <w:marRight w:val="0"/>
      <w:marTop w:val="0"/>
      <w:marBottom w:val="0"/>
      <w:divBdr>
        <w:top w:val="none" w:sz="0" w:space="0" w:color="auto"/>
        <w:left w:val="none" w:sz="0" w:space="0" w:color="auto"/>
        <w:bottom w:val="none" w:sz="0" w:space="0" w:color="auto"/>
        <w:right w:val="none" w:sz="0" w:space="0" w:color="auto"/>
      </w:divBdr>
      <w:divsChild>
        <w:div w:id="162627530">
          <w:marLeft w:val="0"/>
          <w:marRight w:val="0"/>
          <w:marTop w:val="0"/>
          <w:marBottom w:val="0"/>
          <w:divBdr>
            <w:top w:val="none" w:sz="0" w:space="0" w:color="auto"/>
            <w:left w:val="none" w:sz="0" w:space="0" w:color="auto"/>
            <w:bottom w:val="none" w:sz="0" w:space="0" w:color="auto"/>
            <w:right w:val="none" w:sz="0" w:space="0" w:color="auto"/>
          </w:divBdr>
          <w:divsChild>
            <w:div w:id="588470675">
              <w:marLeft w:val="0"/>
              <w:marRight w:val="0"/>
              <w:marTop w:val="0"/>
              <w:marBottom w:val="0"/>
              <w:divBdr>
                <w:top w:val="none" w:sz="0" w:space="0" w:color="auto"/>
                <w:left w:val="none" w:sz="0" w:space="0" w:color="auto"/>
                <w:bottom w:val="none" w:sz="0" w:space="0" w:color="auto"/>
                <w:right w:val="none" w:sz="0" w:space="0" w:color="auto"/>
              </w:divBdr>
              <w:divsChild>
                <w:div w:id="2070882277">
                  <w:marLeft w:val="0"/>
                  <w:marRight w:val="0"/>
                  <w:marTop w:val="0"/>
                  <w:marBottom w:val="0"/>
                  <w:divBdr>
                    <w:top w:val="none" w:sz="0" w:space="0" w:color="auto"/>
                    <w:left w:val="none" w:sz="0" w:space="0" w:color="auto"/>
                    <w:bottom w:val="none" w:sz="0" w:space="0" w:color="auto"/>
                    <w:right w:val="none" w:sz="0" w:space="0" w:color="auto"/>
                  </w:divBdr>
                  <w:divsChild>
                    <w:div w:id="856189632">
                      <w:marLeft w:val="0"/>
                      <w:marRight w:val="0"/>
                      <w:marTop w:val="0"/>
                      <w:marBottom w:val="0"/>
                      <w:divBdr>
                        <w:top w:val="none" w:sz="0" w:space="0" w:color="auto"/>
                        <w:left w:val="none" w:sz="0" w:space="0" w:color="auto"/>
                        <w:bottom w:val="none" w:sz="0" w:space="0" w:color="auto"/>
                        <w:right w:val="none" w:sz="0" w:space="0" w:color="auto"/>
                      </w:divBdr>
                      <w:divsChild>
                        <w:div w:id="491410266">
                          <w:marLeft w:val="0"/>
                          <w:marRight w:val="0"/>
                          <w:marTop w:val="0"/>
                          <w:marBottom w:val="0"/>
                          <w:divBdr>
                            <w:top w:val="none" w:sz="0" w:space="0" w:color="auto"/>
                            <w:left w:val="none" w:sz="0" w:space="0" w:color="auto"/>
                            <w:bottom w:val="none" w:sz="0" w:space="0" w:color="auto"/>
                            <w:right w:val="none" w:sz="0" w:space="0" w:color="auto"/>
                          </w:divBdr>
                          <w:divsChild>
                            <w:div w:id="184447803">
                              <w:marLeft w:val="0"/>
                              <w:marRight w:val="0"/>
                              <w:marTop w:val="0"/>
                              <w:marBottom w:val="0"/>
                              <w:divBdr>
                                <w:top w:val="none" w:sz="0" w:space="0" w:color="auto"/>
                                <w:left w:val="none" w:sz="0" w:space="0" w:color="auto"/>
                                <w:bottom w:val="none" w:sz="0" w:space="0" w:color="auto"/>
                                <w:right w:val="none" w:sz="0" w:space="0" w:color="auto"/>
                              </w:divBdr>
                              <w:divsChild>
                                <w:div w:id="167525647">
                                  <w:marLeft w:val="0"/>
                                  <w:marRight w:val="0"/>
                                  <w:marTop w:val="0"/>
                                  <w:marBottom w:val="0"/>
                                  <w:divBdr>
                                    <w:top w:val="none" w:sz="0" w:space="0" w:color="auto"/>
                                    <w:left w:val="none" w:sz="0" w:space="0" w:color="auto"/>
                                    <w:bottom w:val="none" w:sz="0" w:space="0" w:color="auto"/>
                                    <w:right w:val="none" w:sz="0" w:space="0" w:color="auto"/>
                                  </w:divBdr>
                                </w:div>
                              </w:divsChild>
                            </w:div>
                            <w:div w:id="269506821">
                              <w:marLeft w:val="0"/>
                              <w:marRight w:val="0"/>
                              <w:marTop w:val="0"/>
                              <w:marBottom w:val="0"/>
                              <w:divBdr>
                                <w:top w:val="none" w:sz="0" w:space="0" w:color="auto"/>
                                <w:left w:val="none" w:sz="0" w:space="0" w:color="auto"/>
                                <w:bottom w:val="none" w:sz="0" w:space="0" w:color="auto"/>
                                <w:right w:val="none" w:sz="0" w:space="0" w:color="auto"/>
                              </w:divBdr>
                              <w:divsChild>
                                <w:div w:id="177427262">
                                  <w:marLeft w:val="0"/>
                                  <w:marRight w:val="0"/>
                                  <w:marTop w:val="0"/>
                                  <w:marBottom w:val="0"/>
                                  <w:divBdr>
                                    <w:top w:val="none" w:sz="0" w:space="0" w:color="auto"/>
                                    <w:left w:val="none" w:sz="0" w:space="0" w:color="auto"/>
                                    <w:bottom w:val="none" w:sz="0" w:space="0" w:color="auto"/>
                                    <w:right w:val="none" w:sz="0" w:space="0" w:color="auto"/>
                                  </w:divBdr>
                                </w:div>
                              </w:divsChild>
                            </w:div>
                            <w:div w:id="874344941">
                              <w:marLeft w:val="0"/>
                              <w:marRight w:val="0"/>
                              <w:marTop w:val="0"/>
                              <w:marBottom w:val="0"/>
                              <w:divBdr>
                                <w:top w:val="none" w:sz="0" w:space="0" w:color="auto"/>
                                <w:left w:val="none" w:sz="0" w:space="0" w:color="auto"/>
                                <w:bottom w:val="none" w:sz="0" w:space="0" w:color="auto"/>
                                <w:right w:val="none" w:sz="0" w:space="0" w:color="auto"/>
                              </w:divBdr>
                              <w:divsChild>
                                <w:div w:id="485390903">
                                  <w:marLeft w:val="0"/>
                                  <w:marRight w:val="0"/>
                                  <w:marTop w:val="0"/>
                                  <w:marBottom w:val="0"/>
                                  <w:divBdr>
                                    <w:top w:val="none" w:sz="0" w:space="0" w:color="auto"/>
                                    <w:left w:val="none" w:sz="0" w:space="0" w:color="auto"/>
                                    <w:bottom w:val="none" w:sz="0" w:space="0" w:color="auto"/>
                                    <w:right w:val="none" w:sz="0" w:space="0" w:color="auto"/>
                                  </w:divBdr>
                                </w:div>
                              </w:divsChild>
                            </w:div>
                            <w:div w:id="896935039">
                              <w:marLeft w:val="0"/>
                              <w:marRight w:val="0"/>
                              <w:marTop w:val="0"/>
                              <w:marBottom w:val="0"/>
                              <w:divBdr>
                                <w:top w:val="none" w:sz="0" w:space="0" w:color="auto"/>
                                <w:left w:val="none" w:sz="0" w:space="0" w:color="auto"/>
                                <w:bottom w:val="none" w:sz="0" w:space="0" w:color="auto"/>
                                <w:right w:val="none" w:sz="0" w:space="0" w:color="auto"/>
                              </w:divBdr>
                              <w:divsChild>
                                <w:div w:id="991366983">
                                  <w:marLeft w:val="0"/>
                                  <w:marRight w:val="0"/>
                                  <w:marTop w:val="0"/>
                                  <w:marBottom w:val="0"/>
                                  <w:divBdr>
                                    <w:top w:val="none" w:sz="0" w:space="0" w:color="auto"/>
                                    <w:left w:val="none" w:sz="0" w:space="0" w:color="auto"/>
                                    <w:bottom w:val="none" w:sz="0" w:space="0" w:color="auto"/>
                                    <w:right w:val="none" w:sz="0" w:space="0" w:color="auto"/>
                                  </w:divBdr>
                                </w:div>
                              </w:divsChild>
                            </w:div>
                            <w:div w:id="930047292">
                              <w:marLeft w:val="0"/>
                              <w:marRight w:val="0"/>
                              <w:marTop w:val="0"/>
                              <w:marBottom w:val="0"/>
                              <w:divBdr>
                                <w:top w:val="none" w:sz="0" w:space="0" w:color="auto"/>
                                <w:left w:val="none" w:sz="0" w:space="0" w:color="auto"/>
                                <w:bottom w:val="none" w:sz="0" w:space="0" w:color="auto"/>
                                <w:right w:val="none" w:sz="0" w:space="0" w:color="auto"/>
                              </w:divBdr>
                              <w:divsChild>
                                <w:div w:id="814219459">
                                  <w:marLeft w:val="0"/>
                                  <w:marRight w:val="0"/>
                                  <w:marTop w:val="0"/>
                                  <w:marBottom w:val="0"/>
                                  <w:divBdr>
                                    <w:top w:val="none" w:sz="0" w:space="0" w:color="auto"/>
                                    <w:left w:val="none" w:sz="0" w:space="0" w:color="auto"/>
                                    <w:bottom w:val="none" w:sz="0" w:space="0" w:color="auto"/>
                                    <w:right w:val="none" w:sz="0" w:space="0" w:color="auto"/>
                                  </w:divBdr>
                                </w:div>
                              </w:divsChild>
                            </w:div>
                            <w:div w:id="1081101945">
                              <w:marLeft w:val="0"/>
                              <w:marRight w:val="0"/>
                              <w:marTop w:val="0"/>
                              <w:marBottom w:val="0"/>
                              <w:divBdr>
                                <w:top w:val="none" w:sz="0" w:space="0" w:color="auto"/>
                                <w:left w:val="none" w:sz="0" w:space="0" w:color="auto"/>
                                <w:bottom w:val="none" w:sz="0" w:space="0" w:color="auto"/>
                                <w:right w:val="none" w:sz="0" w:space="0" w:color="auto"/>
                              </w:divBdr>
                            </w:div>
                            <w:div w:id="1561672982">
                              <w:marLeft w:val="0"/>
                              <w:marRight w:val="0"/>
                              <w:marTop w:val="0"/>
                              <w:marBottom w:val="0"/>
                              <w:divBdr>
                                <w:top w:val="none" w:sz="0" w:space="0" w:color="auto"/>
                                <w:left w:val="none" w:sz="0" w:space="0" w:color="auto"/>
                                <w:bottom w:val="none" w:sz="0" w:space="0" w:color="auto"/>
                                <w:right w:val="none" w:sz="0" w:space="0" w:color="auto"/>
                              </w:divBdr>
                              <w:divsChild>
                                <w:div w:id="1300378186">
                                  <w:marLeft w:val="0"/>
                                  <w:marRight w:val="0"/>
                                  <w:marTop w:val="0"/>
                                  <w:marBottom w:val="0"/>
                                  <w:divBdr>
                                    <w:top w:val="none" w:sz="0" w:space="0" w:color="auto"/>
                                    <w:left w:val="none" w:sz="0" w:space="0" w:color="auto"/>
                                    <w:bottom w:val="none" w:sz="0" w:space="0" w:color="auto"/>
                                    <w:right w:val="none" w:sz="0" w:space="0" w:color="auto"/>
                                  </w:divBdr>
                                </w:div>
                              </w:divsChild>
                            </w:div>
                            <w:div w:id="1924365625">
                              <w:marLeft w:val="0"/>
                              <w:marRight w:val="0"/>
                              <w:marTop w:val="0"/>
                              <w:marBottom w:val="0"/>
                              <w:divBdr>
                                <w:top w:val="none" w:sz="0" w:space="0" w:color="auto"/>
                                <w:left w:val="none" w:sz="0" w:space="0" w:color="auto"/>
                                <w:bottom w:val="none" w:sz="0" w:space="0" w:color="auto"/>
                                <w:right w:val="none" w:sz="0" w:space="0" w:color="auto"/>
                              </w:divBdr>
                              <w:divsChild>
                                <w:div w:id="1494226054">
                                  <w:marLeft w:val="0"/>
                                  <w:marRight w:val="0"/>
                                  <w:marTop w:val="0"/>
                                  <w:marBottom w:val="0"/>
                                  <w:divBdr>
                                    <w:top w:val="none" w:sz="0" w:space="0" w:color="auto"/>
                                    <w:left w:val="none" w:sz="0" w:space="0" w:color="auto"/>
                                    <w:bottom w:val="none" w:sz="0" w:space="0" w:color="auto"/>
                                    <w:right w:val="none" w:sz="0" w:space="0" w:color="auto"/>
                                  </w:divBdr>
                                </w:div>
                              </w:divsChild>
                            </w:div>
                            <w:div w:id="2003922550">
                              <w:marLeft w:val="0"/>
                              <w:marRight w:val="0"/>
                              <w:marTop w:val="0"/>
                              <w:marBottom w:val="0"/>
                              <w:divBdr>
                                <w:top w:val="none" w:sz="0" w:space="0" w:color="auto"/>
                                <w:left w:val="none" w:sz="0" w:space="0" w:color="auto"/>
                                <w:bottom w:val="none" w:sz="0" w:space="0" w:color="auto"/>
                                <w:right w:val="none" w:sz="0" w:space="0" w:color="auto"/>
                              </w:divBdr>
                              <w:divsChild>
                                <w:div w:id="3952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514079">
      <w:bodyDiv w:val="1"/>
      <w:marLeft w:val="0"/>
      <w:marRight w:val="0"/>
      <w:marTop w:val="0"/>
      <w:marBottom w:val="0"/>
      <w:divBdr>
        <w:top w:val="none" w:sz="0" w:space="0" w:color="auto"/>
        <w:left w:val="none" w:sz="0" w:space="0" w:color="auto"/>
        <w:bottom w:val="none" w:sz="0" w:space="0" w:color="auto"/>
        <w:right w:val="none" w:sz="0" w:space="0" w:color="auto"/>
      </w:divBdr>
      <w:divsChild>
        <w:div w:id="1378168242">
          <w:marLeft w:val="0"/>
          <w:marRight w:val="0"/>
          <w:marTop w:val="0"/>
          <w:marBottom w:val="0"/>
          <w:divBdr>
            <w:top w:val="none" w:sz="0" w:space="0" w:color="auto"/>
            <w:left w:val="none" w:sz="0" w:space="0" w:color="auto"/>
            <w:bottom w:val="none" w:sz="0" w:space="0" w:color="auto"/>
            <w:right w:val="none" w:sz="0" w:space="0" w:color="auto"/>
          </w:divBdr>
        </w:div>
        <w:div w:id="1718578686">
          <w:marLeft w:val="0"/>
          <w:marRight w:val="0"/>
          <w:marTop w:val="0"/>
          <w:marBottom w:val="0"/>
          <w:divBdr>
            <w:top w:val="none" w:sz="0" w:space="0" w:color="auto"/>
            <w:left w:val="none" w:sz="0" w:space="0" w:color="auto"/>
            <w:bottom w:val="none" w:sz="0" w:space="0" w:color="auto"/>
            <w:right w:val="none" w:sz="0" w:space="0" w:color="auto"/>
          </w:divBdr>
        </w:div>
      </w:divsChild>
    </w:div>
    <w:div w:id="422185791">
      <w:bodyDiv w:val="1"/>
      <w:marLeft w:val="0"/>
      <w:marRight w:val="0"/>
      <w:marTop w:val="0"/>
      <w:marBottom w:val="0"/>
      <w:divBdr>
        <w:top w:val="none" w:sz="0" w:space="0" w:color="auto"/>
        <w:left w:val="none" w:sz="0" w:space="0" w:color="auto"/>
        <w:bottom w:val="none" w:sz="0" w:space="0" w:color="auto"/>
        <w:right w:val="none" w:sz="0" w:space="0" w:color="auto"/>
      </w:divBdr>
      <w:divsChild>
        <w:div w:id="1099595182">
          <w:marLeft w:val="0"/>
          <w:marRight w:val="0"/>
          <w:marTop w:val="0"/>
          <w:marBottom w:val="0"/>
          <w:divBdr>
            <w:top w:val="none" w:sz="0" w:space="0" w:color="auto"/>
            <w:left w:val="none" w:sz="0" w:space="0" w:color="auto"/>
            <w:bottom w:val="none" w:sz="0" w:space="0" w:color="auto"/>
            <w:right w:val="none" w:sz="0" w:space="0" w:color="auto"/>
          </w:divBdr>
          <w:divsChild>
            <w:div w:id="1269042759">
              <w:marLeft w:val="0"/>
              <w:marRight w:val="0"/>
              <w:marTop w:val="0"/>
              <w:marBottom w:val="0"/>
              <w:divBdr>
                <w:top w:val="none" w:sz="0" w:space="0" w:color="auto"/>
                <w:left w:val="none" w:sz="0" w:space="0" w:color="auto"/>
                <w:bottom w:val="none" w:sz="0" w:space="0" w:color="auto"/>
                <w:right w:val="none" w:sz="0" w:space="0" w:color="auto"/>
              </w:divBdr>
              <w:divsChild>
                <w:div w:id="1660309308">
                  <w:marLeft w:val="0"/>
                  <w:marRight w:val="0"/>
                  <w:marTop w:val="0"/>
                  <w:marBottom w:val="0"/>
                  <w:divBdr>
                    <w:top w:val="none" w:sz="0" w:space="0" w:color="auto"/>
                    <w:left w:val="none" w:sz="0" w:space="0" w:color="auto"/>
                    <w:bottom w:val="none" w:sz="0" w:space="0" w:color="auto"/>
                    <w:right w:val="none" w:sz="0" w:space="0" w:color="auto"/>
                  </w:divBdr>
                  <w:divsChild>
                    <w:div w:id="817843314">
                      <w:marLeft w:val="0"/>
                      <w:marRight w:val="0"/>
                      <w:marTop w:val="0"/>
                      <w:marBottom w:val="0"/>
                      <w:divBdr>
                        <w:top w:val="none" w:sz="0" w:space="0" w:color="auto"/>
                        <w:left w:val="none" w:sz="0" w:space="0" w:color="auto"/>
                        <w:bottom w:val="none" w:sz="0" w:space="0" w:color="auto"/>
                        <w:right w:val="none" w:sz="0" w:space="0" w:color="auto"/>
                      </w:divBdr>
                      <w:divsChild>
                        <w:div w:id="1581677838">
                          <w:marLeft w:val="0"/>
                          <w:marRight w:val="0"/>
                          <w:marTop w:val="0"/>
                          <w:marBottom w:val="0"/>
                          <w:divBdr>
                            <w:top w:val="none" w:sz="0" w:space="0" w:color="auto"/>
                            <w:left w:val="none" w:sz="0" w:space="0" w:color="auto"/>
                            <w:bottom w:val="none" w:sz="0" w:space="0" w:color="auto"/>
                            <w:right w:val="none" w:sz="0" w:space="0" w:color="auto"/>
                          </w:divBdr>
                          <w:divsChild>
                            <w:div w:id="3560896">
                              <w:marLeft w:val="0"/>
                              <w:marRight w:val="0"/>
                              <w:marTop w:val="0"/>
                              <w:marBottom w:val="0"/>
                              <w:divBdr>
                                <w:top w:val="none" w:sz="0" w:space="0" w:color="auto"/>
                                <w:left w:val="none" w:sz="0" w:space="0" w:color="auto"/>
                                <w:bottom w:val="none" w:sz="0" w:space="0" w:color="auto"/>
                                <w:right w:val="none" w:sz="0" w:space="0" w:color="auto"/>
                              </w:divBdr>
                              <w:divsChild>
                                <w:div w:id="886180391">
                                  <w:marLeft w:val="0"/>
                                  <w:marRight w:val="0"/>
                                  <w:marTop w:val="0"/>
                                  <w:marBottom w:val="0"/>
                                  <w:divBdr>
                                    <w:top w:val="none" w:sz="0" w:space="0" w:color="auto"/>
                                    <w:left w:val="none" w:sz="0" w:space="0" w:color="auto"/>
                                    <w:bottom w:val="none" w:sz="0" w:space="0" w:color="auto"/>
                                    <w:right w:val="none" w:sz="0" w:space="0" w:color="auto"/>
                                  </w:divBdr>
                                </w:div>
                              </w:divsChild>
                            </w:div>
                            <w:div w:id="363673146">
                              <w:marLeft w:val="0"/>
                              <w:marRight w:val="0"/>
                              <w:marTop w:val="0"/>
                              <w:marBottom w:val="0"/>
                              <w:divBdr>
                                <w:top w:val="none" w:sz="0" w:space="0" w:color="auto"/>
                                <w:left w:val="none" w:sz="0" w:space="0" w:color="auto"/>
                                <w:bottom w:val="none" w:sz="0" w:space="0" w:color="auto"/>
                                <w:right w:val="none" w:sz="0" w:space="0" w:color="auto"/>
                              </w:divBdr>
                              <w:divsChild>
                                <w:div w:id="983124854">
                                  <w:marLeft w:val="0"/>
                                  <w:marRight w:val="0"/>
                                  <w:marTop w:val="0"/>
                                  <w:marBottom w:val="0"/>
                                  <w:divBdr>
                                    <w:top w:val="none" w:sz="0" w:space="0" w:color="auto"/>
                                    <w:left w:val="none" w:sz="0" w:space="0" w:color="auto"/>
                                    <w:bottom w:val="none" w:sz="0" w:space="0" w:color="auto"/>
                                    <w:right w:val="none" w:sz="0" w:space="0" w:color="auto"/>
                                  </w:divBdr>
                                </w:div>
                              </w:divsChild>
                            </w:div>
                            <w:div w:id="481577302">
                              <w:marLeft w:val="0"/>
                              <w:marRight w:val="0"/>
                              <w:marTop w:val="0"/>
                              <w:marBottom w:val="0"/>
                              <w:divBdr>
                                <w:top w:val="none" w:sz="0" w:space="0" w:color="auto"/>
                                <w:left w:val="none" w:sz="0" w:space="0" w:color="auto"/>
                                <w:bottom w:val="none" w:sz="0" w:space="0" w:color="auto"/>
                                <w:right w:val="none" w:sz="0" w:space="0" w:color="auto"/>
                              </w:divBdr>
                              <w:divsChild>
                                <w:div w:id="762267670">
                                  <w:marLeft w:val="0"/>
                                  <w:marRight w:val="0"/>
                                  <w:marTop w:val="0"/>
                                  <w:marBottom w:val="0"/>
                                  <w:divBdr>
                                    <w:top w:val="none" w:sz="0" w:space="0" w:color="auto"/>
                                    <w:left w:val="none" w:sz="0" w:space="0" w:color="auto"/>
                                    <w:bottom w:val="none" w:sz="0" w:space="0" w:color="auto"/>
                                    <w:right w:val="none" w:sz="0" w:space="0" w:color="auto"/>
                                  </w:divBdr>
                                </w:div>
                              </w:divsChild>
                            </w:div>
                            <w:div w:id="696395466">
                              <w:marLeft w:val="0"/>
                              <w:marRight w:val="0"/>
                              <w:marTop w:val="0"/>
                              <w:marBottom w:val="0"/>
                              <w:divBdr>
                                <w:top w:val="none" w:sz="0" w:space="0" w:color="auto"/>
                                <w:left w:val="none" w:sz="0" w:space="0" w:color="auto"/>
                                <w:bottom w:val="none" w:sz="0" w:space="0" w:color="auto"/>
                                <w:right w:val="none" w:sz="0" w:space="0" w:color="auto"/>
                              </w:divBdr>
                              <w:divsChild>
                                <w:div w:id="1643652106">
                                  <w:marLeft w:val="0"/>
                                  <w:marRight w:val="0"/>
                                  <w:marTop w:val="0"/>
                                  <w:marBottom w:val="0"/>
                                  <w:divBdr>
                                    <w:top w:val="none" w:sz="0" w:space="0" w:color="auto"/>
                                    <w:left w:val="none" w:sz="0" w:space="0" w:color="auto"/>
                                    <w:bottom w:val="none" w:sz="0" w:space="0" w:color="auto"/>
                                    <w:right w:val="none" w:sz="0" w:space="0" w:color="auto"/>
                                  </w:divBdr>
                                </w:div>
                              </w:divsChild>
                            </w:div>
                            <w:div w:id="790051299">
                              <w:marLeft w:val="0"/>
                              <w:marRight w:val="0"/>
                              <w:marTop w:val="0"/>
                              <w:marBottom w:val="0"/>
                              <w:divBdr>
                                <w:top w:val="none" w:sz="0" w:space="0" w:color="auto"/>
                                <w:left w:val="none" w:sz="0" w:space="0" w:color="auto"/>
                                <w:bottom w:val="none" w:sz="0" w:space="0" w:color="auto"/>
                                <w:right w:val="none" w:sz="0" w:space="0" w:color="auto"/>
                              </w:divBdr>
                            </w:div>
                            <w:div w:id="1107314444">
                              <w:marLeft w:val="0"/>
                              <w:marRight w:val="0"/>
                              <w:marTop w:val="0"/>
                              <w:marBottom w:val="0"/>
                              <w:divBdr>
                                <w:top w:val="none" w:sz="0" w:space="0" w:color="auto"/>
                                <w:left w:val="none" w:sz="0" w:space="0" w:color="auto"/>
                                <w:bottom w:val="none" w:sz="0" w:space="0" w:color="auto"/>
                                <w:right w:val="none" w:sz="0" w:space="0" w:color="auto"/>
                              </w:divBdr>
                              <w:divsChild>
                                <w:div w:id="1460488759">
                                  <w:marLeft w:val="0"/>
                                  <w:marRight w:val="0"/>
                                  <w:marTop w:val="0"/>
                                  <w:marBottom w:val="0"/>
                                  <w:divBdr>
                                    <w:top w:val="none" w:sz="0" w:space="0" w:color="auto"/>
                                    <w:left w:val="none" w:sz="0" w:space="0" w:color="auto"/>
                                    <w:bottom w:val="none" w:sz="0" w:space="0" w:color="auto"/>
                                    <w:right w:val="none" w:sz="0" w:space="0" w:color="auto"/>
                                  </w:divBdr>
                                </w:div>
                              </w:divsChild>
                            </w:div>
                            <w:div w:id="1312170404">
                              <w:marLeft w:val="0"/>
                              <w:marRight w:val="0"/>
                              <w:marTop w:val="0"/>
                              <w:marBottom w:val="0"/>
                              <w:divBdr>
                                <w:top w:val="none" w:sz="0" w:space="0" w:color="auto"/>
                                <w:left w:val="none" w:sz="0" w:space="0" w:color="auto"/>
                                <w:bottom w:val="none" w:sz="0" w:space="0" w:color="auto"/>
                                <w:right w:val="none" w:sz="0" w:space="0" w:color="auto"/>
                              </w:divBdr>
                              <w:divsChild>
                                <w:div w:id="44184478">
                                  <w:marLeft w:val="0"/>
                                  <w:marRight w:val="0"/>
                                  <w:marTop w:val="0"/>
                                  <w:marBottom w:val="0"/>
                                  <w:divBdr>
                                    <w:top w:val="none" w:sz="0" w:space="0" w:color="auto"/>
                                    <w:left w:val="none" w:sz="0" w:space="0" w:color="auto"/>
                                    <w:bottom w:val="none" w:sz="0" w:space="0" w:color="auto"/>
                                    <w:right w:val="none" w:sz="0" w:space="0" w:color="auto"/>
                                  </w:divBdr>
                                </w:div>
                              </w:divsChild>
                            </w:div>
                            <w:div w:id="1417746873">
                              <w:marLeft w:val="0"/>
                              <w:marRight w:val="0"/>
                              <w:marTop w:val="0"/>
                              <w:marBottom w:val="0"/>
                              <w:divBdr>
                                <w:top w:val="none" w:sz="0" w:space="0" w:color="auto"/>
                                <w:left w:val="none" w:sz="0" w:space="0" w:color="auto"/>
                                <w:bottom w:val="none" w:sz="0" w:space="0" w:color="auto"/>
                                <w:right w:val="none" w:sz="0" w:space="0" w:color="auto"/>
                              </w:divBdr>
                              <w:divsChild>
                                <w:div w:id="60444479">
                                  <w:marLeft w:val="0"/>
                                  <w:marRight w:val="0"/>
                                  <w:marTop w:val="0"/>
                                  <w:marBottom w:val="0"/>
                                  <w:divBdr>
                                    <w:top w:val="none" w:sz="0" w:space="0" w:color="auto"/>
                                    <w:left w:val="none" w:sz="0" w:space="0" w:color="auto"/>
                                    <w:bottom w:val="none" w:sz="0" w:space="0" w:color="auto"/>
                                    <w:right w:val="none" w:sz="0" w:space="0" w:color="auto"/>
                                  </w:divBdr>
                                </w:div>
                              </w:divsChild>
                            </w:div>
                            <w:div w:id="1459450998">
                              <w:marLeft w:val="0"/>
                              <w:marRight w:val="0"/>
                              <w:marTop w:val="0"/>
                              <w:marBottom w:val="0"/>
                              <w:divBdr>
                                <w:top w:val="none" w:sz="0" w:space="0" w:color="auto"/>
                                <w:left w:val="none" w:sz="0" w:space="0" w:color="auto"/>
                                <w:bottom w:val="none" w:sz="0" w:space="0" w:color="auto"/>
                                <w:right w:val="none" w:sz="0" w:space="0" w:color="auto"/>
                              </w:divBdr>
                              <w:divsChild>
                                <w:div w:id="791052019">
                                  <w:marLeft w:val="0"/>
                                  <w:marRight w:val="0"/>
                                  <w:marTop w:val="0"/>
                                  <w:marBottom w:val="0"/>
                                  <w:divBdr>
                                    <w:top w:val="none" w:sz="0" w:space="0" w:color="auto"/>
                                    <w:left w:val="none" w:sz="0" w:space="0" w:color="auto"/>
                                    <w:bottom w:val="none" w:sz="0" w:space="0" w:color="auto"/>
                                    <w:right w:val="none" w:sz="0" w:space="0" w:color="auto"/>
                                  </w:divBdr>
                                </w:div>
                              </w:divsChild>
                            </w:div>
                            <w:div w:id="1539316269">
                              <w:marLeft w:val="0"/>
                              <w:marRight w:val="0"/>
                              <w:marTop w:val="0"/>
                              <w:marBottom w:val="0"/>
                              <w:divBdr>
                                <w:top w:val="none" w:sz="0" w:space="0" w:color="auto"/>
                                <w:left w:val="none" w:sz="0" w:space="0" w:color="auto"/>
                                <w:bottom w:val="none" w:sz="0" w:space="0" w:color="auto"/>
                                <w:right w:val="none" w:sz="0" w:space="0" w:color="auto"/>
                              </w:divBdr>
                              <w:divsChild>
                                <w:div w:id="632054907">
                                  <w:marLeft w:val="0"/>
                                  <w:marRight w:val="0"/>
                                  <w:marTop w:val="0"/>
                                  <w:marBottom w:val="0"/>
                                  <w:divBdr>
                                    <w:top w:val="none" w:sz="0" w:space="0" w:color="auto"/>
                                    <w:left w:val="none" w:sz="0" w:space="0" w:color="auto"/>
                                    <w:bottom w:val="none" w:sz="0" w:space="0" w:color="auto"/>
                                    <w:right w:val="none" w:sz="0" w:space="0" w:color="auto"/>
                                  </w:divBdr>
                                </w:div>
                              </w:divsChild>
                            </w:div>
                            <w:div w:id="1918586164">
                              <w:marLeft w:val="0"/>
                              <w:marRight w:val="0"/>
                              <w:marTop w:val="0"/>
                              <w:marBottom w:val="0"/>
                              <w:divBdr>
                                <w:top w:val="none" w:sz="0" w:space="0" w:color="auto"/>
                                <w:left w:val="none" w:sz="0" w:space="0" w:color="auto"/>
                                <w:bottom w:val="none" w:sz="0" w:space="0" w:color="auto"/>
                                <w:right w:val="none" w:sz="0" w:space="0" w:color="auto"/>
                              </w:divBdr>
                              <w:divsChild>
                                <w:div w:id="1647931519">
                                  <w:marLeft w:val="0"/>
                                  <w:marRight w:val="0"/>
                                  <w:marTop w:val="0"/>
                                  <w:marBottom w:val="0"/>
                                  <w:divBdr>
                                    <w:top w:val="none" w:sz="0" w:space="0" w:color="auto"/>
                                    <w:left w:val="none" w:sz="0" w:space="0" w:color="auto"/>
                                    <w:bottom w:val="none" w:sz="0" w:space="0" w:color="auto"/>
                                    <w:right w:val="none" w:sz="0" w:space="0" w:color="auto"/>
                                  </w:divBdr>
                                </w:div>
                              </w:divsChild>
                            </w:div>
                            <w:div w:id="2063169327">
                              <w:marLeft w:val="0"/>
                              <w:marRight w:val="0"/>
                              <w:marTop w:val="0"/>
                              <w:marBottom w:val="0"/>
                              <w:divBdr>
                                <w:top w:val="none" w:sz="0" w:space="0" w:color="auto"/>
                                <w:left w:val="none" w:sz="0" w:space="0" w:color="auto"/>
                                <w:bottom w:val="none" w:sz="0" w:space="0" w:color="auto"/>
                                <w:right w:val="none" w:sz="0" w:space="0" w:color="auto"/>
                              </w:divBdr>
                              <w:divsChild>
                                <w:div w:id="236718828">
                                  <w:marLeft w:val="0"/>
                                  <w:marRight w:val="0"/>
                                  <w:marTop w:val="0"/>
                                  <w:marBottom w:val="0"/>
                                  <w:divBdr>
                                    <w:top w:val="none" w:sz="0" w:space="0" w:color="auto"/>
                                    <w:left w:val="none" w:sz="0" w:space="0" w:color="auto"/>
                                    <w:bottom w:val="none" w:sz="0" w:space="0" w:color="auto"/>
                                    <w:right w:val="none" w:sz="0" w:space="0" w:color="auto"/>
                                  </w:divBdr>
                                </w:div>
                              </w:divsChild>
                            </w:div>
                            <w:div w:id="2111848647">
                              <w:marLeft w:val="0"/>
                              <w:marRight w:val="0"/>
                              <w:marTop w:val="0"/>
                              <w:marBottom w:val="0"/>
                              <w:divBdr>
                                <w:top w:val="none" w:sz="0" w:space="0" w:color="auto"/>
                                <w:left w:val="none" w:sz="0" w:space="0" w:color="auto"/>
                                <w:bottom w:val="none" w:sz="0" w:space="0" w:color="auto"/>
                                <w:right w:val="none" w:sz="0" w:space="0" w:color="auto"/>
                              </w:divBdr>
                              <w:divsChild>
                                <w:div w:id="14981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532698">
      <w:bodyDiv w:val="1"/>
      <w:marLeft w:val="0"/>
      <w:marRight w:val="0"/>
      <w:marTop w:val="0"/>
      <w:marBottom w:val="0"/>
      <w:divBdr>
        <w:top w:val="none" w:sz="0" w:space="0" w:color="auto"/>
        <w:left w:val="none" w:sz="0" w:space="0" w:color="auto"/>
        <w:bottom w:val="none" w:sz="0" w:space="0" w:color="auto"/>
        <w:right w:val="none" w:sz="0" w:space="0" w:color="auto"/>
      </w:divBdr>
    </w:div>
    <w:div w:id="426537680">
      <w:bodyDiv w:val="1"/>
      <w:marLeft w:val="0"/>
      <w:marRight w:val="0"/>
      <w:marTop w:val="0"/>
      <w:marBottom w:val="0"/>
      <w:divBdr>
        <w:top w:val="none" w:sz="0" w:space="0" w:color="auto"/>
        <w:left w:val="none" w:sz="0" w:space="0" w:color="auto"/>
        <w:bottom w:val="none" w:sz="0" w:space="0" w:color="auto"/>
        <w:right w:val="none" w:sz="0" w:space="0" w:color="auto"/>
      </w:divBdr>
    </w:div>
    <w:div w:id="442460609">
      <w:bodyDiv w:val="1"/>
      <w:marLeft w:val="0"/>
      <w:marRight w:val="0"/>
      <w:marTop w:val="0"/>
      <w:marBottom w:val="0"/>
      <w:divBdr>
        <w:top w:val="none" w:sz="0" w:space="0" w:color="auto"/>
        <w:left w:val="none" w:sz="0" w:space="0" w:color="auto"/>
        <w:bottom w:val="none" w:sz="0" w:space="0" w:color="auto"/>
        <w:right w:val="none" w:sz="0" w:space="0" w:color="auto"/>
      </w:divBdr>
      <w:divsChild>
        <w:div w:id="2029479557">
          <w:marLeft w:val="0"/>
          <w:marRight w:val="0"/>
          <w:marTop w:val="0"/>
          <w:marBottom w:val="0"/>
          <w:divBdr>
            <w:top w:val="none" w:sz="0" w:space="0" w:color="auto"/>
            <w:left w:val="none" w:sz="0" w:space="0" w:color="auto"/>
            <w:bottom w:val="none" w:sz="0" w:space="0" w:color="auto"/>
            <w:right w:val="none" w:sz="0" w:space="0" w:color="auto"/>
          </w:divBdr>
          <w:divsChild>
            <w:div w:id="211277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22535">
      <w:bodyDiv w:val="1"/>
      <w:marLeft w:val="0"/>
      <w:marRight w:val="0"/>
      <w:marTop w:val="0"/>
      <w:marBottom w:val="0"/>
      <w:divBdr>
        <w:top w:val="none" w:sz="0" w:space="0" w:color="auto"/>
        <w:left w:val="none" w:sz="0" w:space="0" w:color="auto"/>
        <w:bottom w:val="none" w:sz="0" w:space="0" w:color="auto"/>
        <w:right w:val="none" w:sz="0" w:space="0" w:color="auto"/>
      </w:divBdr>
    </w:div>
    <w:div w:id="460802434">
      <w:bodyDiv w:val="1"/>
      <w:marLeft w:val="0"/>
      <w:marRight w:val="0"/>
      <w:marTop w:val="0"/>
      <w:marBottom w:val="0"/>
      <w:divBdr>
        <w:top w:val="none" w:sz="0" w:space="0" w:color="auto"/>
        <w:left w:val="none" w:sz="0" w:space="0" w:color="auto"/>
        <w:bottom w:val="none" w:sz="0" w:space="0" w:color="auto"/>
        <w:right w:val="none" w:sz="0" w:space="0" w:color="auto"/>
      </w:divBdr>
      <w:divsChild>
        <w:div w:id="213008155">
          <w:marLeft w:val="0"/>
          <w:marRight w:val="0"/>
          <w:marTop w:val="0"/>
          <w:marBottom w:val="0"/>
          <w:divBdr>
            <w:top w:val="none" w:sz="0" w:space="0" w:color="auto"/>
            <w:left w:val="none" w:sz="0" w:space="0" w:color="auto"/>
            <w:bottom w:val="none" w:sz="0" w:space="0" w:color="auto"/>
            <w:right w:val="none" w:sz="0" w:space="0" w:color="auto"/>
          </w:divBdr>
          <w:divsChild>
            <w:div w:id="901451507">
              <w:marLeft w:val="0"/>
              <w:marRight w:val="0"/>
              <w:marTop w:val="0"/>
              <w:marBottom w:val="0"/>
              <w:divBdr>
                <w:top w:val="none" w:sz="0" w:space="0" w:color="auto"/>
                <w:left w:val="none" w:sz="0" w:space="0" w:color="auto"/>
                <w:bottom w:val="none" w:sz="0" w:space="0" w:color="auto"/>
                <w:right w:val="none" w:sz="0" w:space="0" w:color="auto"/>
              </w:divBdr>
              <w:divsChild>
                <w:div w:id="572476119">
                  <w:marLeft w:val="0"/>
                  <w:marRight w:val="0"/>
                  <w:marTop w:val="0"/>
                  <w:marBottom w:val="0"/>
                  <w:divBdr>
                    <w:top w:val="none" w:sz="0" w:space="0" w:color="auto"/>
                    <w:left w:val="none" w:sz="0" w:space="0" w:color="auto"/>
                    <w:bottom w:val="none" w:sz="0" w:space="0" w:color="auto"/>
                    <w:right w:val="none" w:sz="0" w:space="0" w:color="auto"/>
                  </w:divBdr>
                  <w:divsChild>
                    <w:div w:id="842620655">
                      <w:marLeft w:val="0"/>
                      <w:marRight w:val="0"/>
                      <w:marTop w:val="0"/>
                      <w:marBottom w:val="0"/>
                      <w:divBdr>
                        <w:top w:val="none" w:sz="0" w:space="0" w:color="auto"/>
                        <w:left w:val="none" w:sz="0" w:space="0" w:color="auto"/>
                        <w:bottom w:val="none" w:sz="0" w:space="0" w:color="auto"/>
                        <w:right w:val="none" w:sz="0" w:space="0" w:color="auto"/>
                      </w:divBdr>
                      <w:divsChild>
                        <w:div w:id="196627062">
                          <w:marLeft w:val="0"/>
                          <w:marRight w:val="0"/>
                          <w:marTop w:val="0"/>
                          <w:marBottom w:val="0"/>
                          <w:divBdr>
                            <w:top w:val="none" w:sz="0" w:space="0" w:color="auto"/>
                            <w:left w:val="none" w:sz="0" w:space="0" w:color="auto"/>
                            <w:bottom w:val="none" w:sz="0" w:space="0" w:color="auto"/>
                            <w:right w:val="none" w:sz="0" w:space="0" w:color="auto"/>
                          </w:divBdr>
                          <w:divsChild>
                            <w:div w:id="12658082">
                              <w:marLeft w:val="0"/>
                              <w:marRight w:val="0"/>
                              <w:marTop w:val="0"/>
                              <w:marBottom w:val="0"/>
                              <w:divBdr>
                                <w:top w:val="none" w:sz="0" w:space="0" w:color="auto"/>
                                <w:left w:val="none" w:sz="0" w:space="0" w:color="auto"/>
                                <w:bottom w:val="none" w:sz="0" w:space="0" w:color="auto"/>
                                <w:right w:val="none" w:sz="0" w:space="0" w:color="auto"/>
                              </w:divBdr>
                              <w:divsChild>
                                <w:div w:id="231040124">
                                  <w:marLeft w:val="0"/>
                                  <w:marRight w:val="0"/>
                                  <w:marTop w:val="0"/>
                                  <w:marBottom w:val="0"/>
                                  <w:divBdr>
                                    <w:top w:val="none" w:sz="0" w:space="0" w:color="auto"/>
                                    <w:left w:val="none" w:sz="0" w:space="0" w:color="auto"/>
                                    <w:bottom w:val="none" w:sz="0" w:space="0" w:color="auto"/>
                                    <w:right w:val="none" w:sz="0" w:space="0" w:color="auto"/>
                                  </w:divBdr>
                                </w:div>
                              </w:divsChild>
                            </w:div>
                            <w:div w:id="235552868">
                              <w:marLeft w:val="0"/>
                              <w:marRight w:val="0"/>
                              <w:marTop w:val="0"/>
                              <w:marBottom w:val="0"/>
                              <w:divBdr>
                                <w:top w:val="none" w:sz="0" w:space="0" w:color="auto"/>
                                <w:left w:val="none" w:sz="0" w:space="0" w:color="auto"/>
                                <w:bottom w:val="none" w:sz="0" w:space="0" w:color="auto"/>
                                <w:right w:val="none" w:sz="0" w:space="0" w:color="auto"/>
                              </w:divBdr>
                              <w:divsChild>
                                <w:div w:id="316152247">
                                  <w:marLeft w:val="0"/>
                                  <w:marRight w:val="0"/>
                                  <w:marTop w:val="0"/>
                                  <w:marBottom w:val="0"/>
                                  <w:divBdr>
                                    <w:top w:val="none" w:sz="0" w:space="0" w:color="auto"/>
                                    <w:left w:val="none" w:sz="0" w:space="0" w:color="auto"/>
                                    <w:bottom w:val="none" w:sz="0" w:space="0" w:color="auto"/>
                                    <w:right w:val="none" w:sz="0" w:space="0" w:color="auto"/>
                                  </w:divBdr>
                                </w:div>
                              </w:divsChild>
                            </w:div>
                            <w:div w:id="646983028">
                              <w:marLeft w:val="0"/>
                              <w:marRight w:val="0"/>
                              <w:marTop w:val="0"/>
                              <w:marBottom w:val="0"/>
                              <w:divBdr>
                                <w:top w:val="none" w:sz="0" w:space="0" w:color="auto"/>
                                <w:left w:val="none" w:sz="0" w:space="0" w:color="auto"/>
                                <w:bottom w:val="none" w:sz="0" w:space="0" w:color="auto"/>
                                <w:right w:val="none" w:sz="0" w:space="0" w:color="auto"/>
                              </w:divBdr>
                              <w:divsChild>
                                <w:div w:id="950472793">
                                  <w:marLeft w:val="0"/>
                                  <w:marRight w:val="0"/>
                                  <w:marTop w:val="0"/>
                                  <w:marBottom w:val="0"/>
                                  <w:divBdr>
                                    <w:top w:val="none" w:sz="0" w:space="0" w:color="auto"/>
                                    <w:left w:val="none" w:sz="0" w:space="0" w:color="auto"/>
                                    <w:bottom w:val="none" w:sz="0" w:space="0" w:color="auto"/>
                                    <w:right w:val="none" w:sz="0" w:space="0" w:color="auto"/>
                                  </w:divBdr>
                                </w:div>
                              </w:divsChild>
                            </w:div>
                            <w:div w:id="859707366">
                              <w:marLeft w:val="0"/>
                              <w:marRight w:val="0"/>
                              <w:marTop w:val="0"/>
                              <w:marBottom w:val="0"/>
                              <w:divBdr>
                                <w:top w:val="none" w:sz="0" w:space="0" w:color="auto"/>
                                <w:left w:val="none" w:sz="0" w:space="0" w:color="auto"/>
                                <w:bottom w:val="none" w:sz="0" w:space="0" w:color="auto"/>
                                <w:right w:val="none" w:sz="0" w:space="0" w:color="auto"/>
                              </w:divBdr>
                              <w:divsChild>
                                <w:div w:id="1691949192">
                                  <w:marLeft w:val="0"/>
                                  <w:marRight w:val="0"/>
                                  <w:marTop w:val="0"/>
                                  <w:marBottom w:val="0"/>
                                  <w:divBdr>
                                    <w:top w:val="none" w:sz="0" w:space="0" w:color="auto"/>
                                    <w:left w:val="none" w:sz="0" w:space="0" w:color="auto"/>
                                    <w:bottom w:val="none" w:sz="0" w:space="0" w:color="auto"/>
                                    <w:right w:val="none" w:sz="0" w:space="0" w:color="auto"/>
                                  </w:divBdr>
                                </w:div>
                              </w:divsChild>
                            </w:div>
                            <w:div w:id="1036003983">
                              <w:marLeft w:val="0"/>
                              <w:marRight w:val="0"/>
                              <w:marTop w:val="0"/>
                              <w:marBottom w:val="0"/>
                              <w:divBdr>
                                <w:top w:val="none" w:sz="0" w:space="0" w:color="auto"/>
                                <w:left w:val="none" w:sz="0" w:space="0" w:color="auto"/>
                                <w:bottom w:val="none" w:sz="0" w:space="0" w:color="auto"/>
                                <w:right w:val="none" w:sz="0" w:space="0" w:color="auto"/>
                              </w:divBdr>
                              <w:divsChild>
                                <w:div w:id="1609966019">
                                  <w:marLeft w:val="0"/>
                                  <w:marRight w:val="0"/>
                                  <w:marTop w:val="0"/>
                                  <w:marBottom w:val="0"/>
                                  <w:divBdr>
                                    <w:top w:val="none" w:sz="0" w:space="0" w:color="auto"/>
                                    <w:left w:val="none" w:sz="0" w:space="0" w:color="auto"/>
                                    <w:bottom w:val="none" w:sz="0" w:space="0" w:color="auto"/>
                                    <w:right w:val="none" w:sz="0" w:space="0" w:color="auto"/>
                                  </w:divBdr>
                                </w:div>
                              </w:divsChild>
                            </w:div>
                            <w:div w:id="1113283521">
                              <w:marLeft w:val="0"/>
                              <w:marRight w:val="0"/>
                              <w:marTop w:val="0"/>
                              <w:marBottom w:val="0"/>
                              <w:divBdr>
                                <w:top w:val="none" w:sz="0" w:space="0" w:color="auto"/>
                                <w:left w:val="none" w:sz="0" w:space="0" w:color="auto"/>
                                <w:bottom w:val="none" w:sz="0" w:space="0" w:color="auto"/>
                                <w:right w:val="none" w:sz="0" w:space="0" w:color="auto"/>
                              </w:divBdr>
                              <w:divsChild>
                                <w:div w:id="1725060914">
                                  <w:marLeft w:val="0"/>
                                  <w:marRight w:val="0"/>
                                  <w:marTop w:val="0"/>
                                  <w:marBottom w:val="0"/>
                                  <w:divBdr>
                                    <w:top w:val="none" w:sz="0" w:space="0" w:color="auto"/>
                                    <w:left w:val="none" w:sz="0" w:space="0" w:color="auto"/>
                                    <w:bottom w:val="none" w:sz="0" w:space="0" w:color="auto"/>
                                    <w:right w:val="none" w:sz="0" w:space="0" w:color="auto"/>
                                  </w:divBdr>
                                </w:div>
                              </w:divsChild>
                            </w:div>
                            <w:div w:id="1133673225">
                              <w:marLeft w:val="0"/>
                              <w:marRight w:val="0"/>
                              <w:marTop w:val="0"/>
                              <w:marBottom w:val="0"/>
                              <w:divBdr>
                                <w:top w:val="none" w:sz="0" w:space="0" w:color="auto"/>
                                <w:left w:val="none" w:sz="0" w:space="0" w:color="auto"/>
                                <w:bottom w:val="none" w:sz="0" w:space="0" w:color="auto"/>
                                <w:right w:val="none" w:sz="0" w:space="0" w:color="auto"/>
                              </w:divBdr>
                              <w:divsChild>
                                <w:div w:id="1306424513">
                                  <w:marLeft w:val="0"/>
                                  <w:marRight w:val="0"/>
                                  <w:marTop w:val="0"/>
                                  <w:marBottom w:val="0"/>
                                  <w:divBdr>
                                    <w:top w:val="none" w:sz="0" w:space="0" w:color="auto"/>
                                    <w:left w:val="none" w:sz="0" w:space="0" w:color="auto"/>
                                    <w:bottom w:val="none" w:sz="0" w:space="0" w:color="auto"/>
                                    <w:right w:val="none" w:sz="0" w:space="0" w:color="auto"/>
                                  </w:divBdr>
                                </w:div>
                              </w:divsChild>
                            </w:div>
                            <w:div w:id="1160465354">
                              <w:marLeft w:val="0"/>
                              <w:marRight w:val="0"/>
                              <w:marTop w:val="0"/>
                              <w:marBottom w:val="0"/>
                              <w:divBdr>
                                <w:top w:val="none" w:sz="0" w:space="0" w:color="auto"/>
                                <w:left w:val="none" w:sz="0" w:space="0" w:color="auto"/>
                                <w:bottom w:val="none" w:sz="0" w:space="0" w:color="auto"/>
                                <w:right w:val="none" w:sz="0" w:space="0" w:color="auto"/>
                              </w:divBdr>
                              <w:divsChild>
                                <w:div w:id="944729064">
                                  <w:marLeft w:val="0"/>
                                  <w:marRight w:val="0"/>
                                  <w:marTop w:val="0"/>
                                  <w:marBottom w:val="0"/>
                                  <w:divBdr>
                                    <w:top w:val="none" w:sz="0" w:space="0" w:color="auto"/>
                                    <w:left w:val="none" w:sz="0" w:space="0" w:color="auto"/>
                                    <w:bottom w:val="none" w:sz="0" w:space="0" w:color="auto"/>
                                    <w:right w:val="none" w:sz="0" w:space="0" w:color="auto"/>
                                  </w:divBdr>
                                </w:div>
                              </w:divsChild>
                            </w:div>
                            <w:div w:id="1404638683">
                              <w:marLeft w:val="0"/>
                              <w:marRight w:val="0"/>
                              <w:marTop w:val="0"/>
                              <w:marBottom w:val="0"/>
                              <w:divBdr>
                                <w:top w:val="none" w:sz="0" w:space="0" w:color="auto"/>
                                <w:left w:val="none" w:sz="0" w:space="0" w:color="auto"/>
                                <w:bottom w:val="none" w:sz="0" w:space="0" w:color="auto"/>
                                <w:right w:val="none" w:sz="0" w:space="0" w:color="auto"/>
                              </w:divBdr>
                            </w:div>
                            <w:div w:id="1496190586">
                              <w:marLeft w:val="0"/>
                              <w:marRight w:val="0"/>
                              <w:marTop w:val="0"/>
                              <w:marBottom w:val="0"/>
                              <w:divBdr>
                                <w:top w:val="none" w:sz="0" w:space="0" w:color="auto"/>
                                <w:left w:val="none" w:sz="0" w:space="0" w:color="auto"/>
                                <w:bottom w:val="none" w:sz="0" w:space="0" w:color="auto"/>
                                <w:right w:val="none" w:sz="0" w:space="0" w:color="auto"/>
                              </w:divBdr>
                              <w:divsChild>
                                <w:div w:id="1188178866">
                                  <w:marLeft w:val="0"/>
                                  <w:marRight w:val="0"/>
                                  <w:marTop w:val="0"/>
                                  <w:marBottom w:val="0"/>
                                  <w:divBdr>
                                    <w:top w:val="none" w:sz="0" w:space="0" w:color="auto"/>
                                    <w:left w:val="none" w:sz="0" w:space="0" w:color="auto"/>
                                    <w:bottom w:val="none" w:sz="0" w:space="0" w:color="auto"/>
                                    <w:right w:val="none" w:sz="0" w:space="0" w:color="auto"/>
                                  </w:divBdr>
                                </w:div>
                              </w:divsChild>
                            </w:div>
                            <w:div w:id="1948924891">
                              <w:marLeft w:val="0"/>
                              <w:marRight w:val="0"/>
                              <w:marTop w:val="0"/>
                              <w:marBottom w:val="0"/>
                              <w:divBdr>
                                <w:top w:val="none" w:sz="0" w:space="0" w:color="auto"/>
                                <w:left w:val="none" w:sz="0" w:space="0" w:color="auto"/>
                                <w:bottom w:val="none" w:sz="0" w:space="0" w:color="auto"/>
                                <w:right w:val="none" w:sz="0" w:space="0" w:color="auto"/>
                              </w:divBdr>
                              <w:divsChild>
                                <w:div w:id="1049066421">
                                  <w:marLeft w:val="0"/>
                                  <w:marRight w:val="0"/>
                                  <w:marTop w:val="0"/>
                                  <w:marBottom w:val="0"/>
                                  <w:divBdr>
                                    <w:top w:val="none" w:sz="0" w:space="0" w:color="auto"/>
                                    <w:left w:val="none" w:sz="0" w:space="0" w:color="auto"/>
                                    <w:bottom w:val="none" w:sz="0" w:space="0" w:color="auto"/>
                                    <w:right w:val="none" w:sz="0" w:space="0" w:color="auto"/>
                                  </w:divBdr>
                                </w:div>
                              </w:divsChild>
                            </w:div>
                            <w:div w:id="2063866392">
                              <w:marLeft w:val="0"/>
                              <w:marRight w:val="0"/>
                              <w:marTop w:val="0"/>
                              <w:marBottom w:val="0"/>
                              <w:divBdr>
                                <w:top w:val="none" w:sz="0" w:space="0" w:color="auto"/>
                                <w:left w:val="none" w:sz="0" w:space="0" w:color="auto"/>
                                <w:bottom w:val="none" w:sz="0" w:space="0" w:color="auto"/>
                                <w:right w:val="none" w:sz="0" w:space="0" w:color="auto"/>
                              </w:divBdr>
                              <w:divsChild>
                                <w:div w:id="1435248155">
                                  <w:marLeft w:val="0"/>
                                  <w:marRight w:val="0"/>
                                  <w:marTop w:val="0"/>
                                  <w:marBottom w:val="0"/>
                                  <w:divBdr>
                                    <w:top w:val="none" w:sz="0" w:space="0" w:color="auto"/>
                                    <w:left w:val="none" w:sz="0" w:space="0" w:color="auto"/>
                                    <w:bottom w:val="none" w:sz="0" w:space="0" w:color="auto"/>
                                    <w:right w:val="none" w:sz="0" w:space="0" w:color="auto"/>
                                  </w:divBdr>
                                </w:div>
                              </w:divsChild>
                            </w:div>
                            <w:div w:id="2080518496">
                              <w:marLeft w:val="0"/>
                              <w:marRight w:val="0"/>
                              <w:marTop w:val="0"/>
                              <w:marBottom w:val="0"/>
                              <w:divBdr>
                                <w:top w:val="none" w:sz="0" w:space="0" w:color="auto"/>
                                <w:left w:val="none" w:sz="0" w:space="0" w:color="auto"/>
                                <w:bottom w:val="none" w:sz="0" w:space="0" w:color="auto"/>
                                <w:right w:val="none" w:sz="0" w:space="0" w:color="auto"/>
                              </w:divBdr>
                              <w:divsChild>
                                <w:div w:id="22387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2625720">
      <w:bodyDiv w:val="1"/>
      <w:marLeft w:val="0"/>
      <w:marRight w:val="0"/>
      <w:marTop w:val="0"/>
      <w:marBottom w:val="0"/>
      <w:divBdr>
        <w:top w:val="none" w:sz="0" w:space="0" w:color="auto"/>
        <w:left w:val="none" w:sz="0" w:space="0" w:color="auto"/>
        <w:bottom w:val="none" w:sz="0" w:space="0" w:color="auto"/>
        <w:right w:val="none" w:sz="0" w:space="0" w:color="auto"/>
      </w:divBdr>
      <w:divsChild>
        <w:div w:id="1095050747">
          <w:marLeft w:val="0"/>
          <w:marRight w:val="0"/>
          <w:marTop w:val="0"/>
          <w:marBottom w:val="0"/>
          <w:divBdr>
            <w:top w:val="none" w:sz="0" w:space="0" w:color="auto"/>
            <w:left w:val="none" w:sz="0" w:space="0" w:color="auto"/>
            <w:bottom w:val="none" w:sz="0" w:space="0" w:color="auto"/>
            <w:right w:val="none" w:sz="0" w:space="0" w:color="auto"/>
          </w:divBdr>
          <w:divsChild>
            <w:div w:id="616452000">
              <w:marLeft w:val="0"/>
              <w:marRight w:val="0"/>
              <w:marTop w:val="0"/>
              <w:marBottom w:val="0"/>
              <w:divBdr>
                <w:top w:val="none" w:sz="0" w:space="0" w:color="auto"/>
                <w:left w:val="none" w:sz="0" w:space="0" w:color="auto"/>
                <w:bottom w:val="none" w:sz="0" w:space="0" w:color="auto"/>
                <w:right w:val="none" w:sz="0" w:space="0" w:color="auto"/>
              </w:divBdr>
              <w:divsChild>
                <w:div w:id="1917782581">
                  <w:marLeft w:val="0"/>
                  <w:marRight w:val="0"/>
                  <w:marTop w:val="0"/>
                  <w:marBottom w:val="0"/>
                  <w:divBdr>
                    <w:top w:val="none" w:sz="0" w:space="0" w:color="auto"/>
                    <w:left w:val="none" w:sz="0" w:space="0" w:color="auto"/>
                    <w:bottom w:val="none" w:sz="0" w:space="0" w:color="auto"/>
                    <w:right w:val="none" w:sz="0" w:space="0" w:color="auto"/>
                  </w:divBdr>
                  <w:divsChild>
                    <w:div w:id="925268740">
                      <w:marLeft w:val="0"/>
                      <w:marRight w:val="0"/>
                      <w:marTop w:val="0"/>
                      <w:marBottom w:val="0"/>
                      <w:divBdr>
                        <w:top w:val="none" w:sz="0" w:space="0" w:color="auto"/>
                        <w:left w:val="none" w:sz="0" w:space="0" w:color="auto"/>
                        <w:bottom w:val="none" w:sz="0" w:space="0" w:color="auto"/>
                        <w:right w:val="none" w:sz="0" w:space="0" w:color="auto"/>
                      </w:divBdr>
                      <w:divsChild>
                        <w:div w:id="1368602913">
                          <w:marLeft w:val="0"/>
                          <w:marRight w:val="0"/>
                          <w:marTop w:val="300"/>
                          <w:marBottom w:val="0"/>
                          <w:divBdr>
                            <w:top w:val="none" w:sz="0" w:space="0" w:color="auto"/>
                            <w:left w:val="none" w:sz="0" w:space="0" w:color="auto"/>
                            <w:bottom w:val="none" w:sz="0" w:space="0" w:color="auto"/>
                            <w:right w:val="none" w:sz="0" w:space="0" w:color="auto"/>
                          </w:divBdr>
                          <w:divsChild>
                            <w:div w:id="140052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390052">
      <w:bodyDiv w:val="1"/>
      <w:marLeft w:val="0"/>
      <w:marRight w:val="0"/>
      <w:marTop w:val="0"/>
      <w:marBottom w:val="0"/>
      <w:divBdr>
        <w:top w:val="none" w:sz="0" w:space="0" w:color="auto"/>
        <w:left w:val="none" w:sz="0" w:space="0" w:color="auto"/>
        <w:bottom w:val="none" w:sz="0" w:space="0" w:color="auto"/>
        <w:right w:val="none" w:sz="0" w:space="0" w:color="auto"/>
      </w:divBdr>
    </w:div>
    <w:div w:id="472481114">
      <w:bodyDiv w:val="1"/>
      <w:marLeft w:val="0"/>
      <w:marRight w:val="0"/>
      <w:marTop w:val="0"/>
      <w:marBottom w:val="0"/>
      <w:divBdr>
        <w:top w:val="none" w:sz="0" w:space="0" w:color="auto"/>
        <w:left w:val="none" w:sz="0" w:space="0" w:color="auto"/>
        <w:bottom w:val="none" w:sz="0" w:space="0" w:color="auto"/>
        <w:right w:val="none" w:sz="0" w:space="0" w:color="auto"/>
      </w:divBdr>
    </w:div>
    <w:div w:id="487408903">
      <w:bodyDiv w:val="1"/>
      <w:marLeft w:val="0"/>
      <w:marRight w:val="0"/>
      <w:marTop w:val="0"/>
      <w:marBottom w:val="0"/>
      <w:divBdr>
        <w:top w:val="none" w:sz="0" w:space="0" w:color="auto"/>
        <w:left w:val="none" w:sz="0" w:space="0" w:color="auto"/>
        <w:bottom w:val="none" w:sz="0" w:space="0" w:color="auto"/>
        <w:right w:val="none" w:sz="0" w:space="0" w:color="auto"/>
      </w:divBdr>
    </w:div>
    <w:div w:id="504247185">
      <w:bodyDiv w:val="1"/>
      <w:marLeft w:val="0"/>
      <w:marRight w:val="0"/>
      <w:marTop w:val="0"/>
      <w:marBottom w:val="0"/>
      <w:divBdr>
        <w:top w:val="none" w:sz="0" w:space="0" w:color="auto"/>
        <w:left w:val="none" w:sz="0" w:space="0" w:color="auto"/>
        <w:bottom w:val="none" w:sz="0" w:space="0" w:color="auto"/>
        <w:right w:val="none" w:sz="0" w:space="0" w:color="auto"/>
      </w:divBdr>
    </w:div>
    <w:div w:id="541524617">
      <w:bodyDiv w:val="1"/>
      <w:marLeft w:val="0"/>
      <w:marRight w:val="0"/>
      <w:marTop w:val="0"/>
      <w:marBottom w:val="0"/>
      <w:divBdr>
        <w:top w:val="none" w:sz="0" w:space="0" w:color="auto"/>
        <w:left w:val="none" w:sz="0" w:space="0" w:color="auto"/>
        <w:bottom w:val="none" w:sz="0" w:space="0" w:color="auto"/>
        <w:right w:val="none" w:sz="0" w:space="0" w:color="auto"/>
      </w:divBdr>
      <w:divsChild>
        <w:div w:id="644436662">
          <w:marLeft w:val="0"/>
          <w:marRight w:val="0"/>
          <w:marTop w:val="0"/>
          <w:marBottom w:val="0"/>
          <w:divBdr>
            <w:top w:val="none" w:sz="0" w:space="0" w:color="auto"/>
            <w:left w:val="none" w:sz="0" w:space="0" w:color="auto"/>
            <w:bottom w:val="none" w:sz="0" w:space="0" w:color="auto"/>
            <w:right w:val="none" w:sz="0" w:space="0" w:color="auto"/>
          </w:divBdr>
          <w:divsChild>
            <w:div w:id="134179021">
              <w:marLeft w:val="0"/>
              <w:marRight w:val="0"/>
              <w:marTop w:val="0"/>
              <w:marBottom w:val="0"/>
              <w:divBdr>
                <w:top w:val="none" w:sz="0" w:space="0" w:color="auto"/>
                <w:left w:val="none" w:sz="0" w:space="0" w:color="auto"/>
                <w:bottom w:val="none" w:sz="0" w:space="0" w:color="auto"/>
                <w:right w:val="none" w:sz="0" w:space="0" w:color="auto"/>
              </w:divBdr>
              <w:divsChild>
                <w:div w:id="1830561878">
                  <w:marLeft w:val="0"/>
                  <w:marRight w:val="0"/>
                  <w:marTop w:val="0"/>
                  <w:marBottom w:val="0"/>
                  <w:divBdr>
                    <w:top w:val="none" w:sz="0" w:space="0" w:color="auto"/>
                    <w:left w:val="none" w:sz="0" w:space="0" w:color="auto"/>
                    <w:bottom w:val="none" w:sz="0" w:space="0" w:color="auto"/>
                    <w:right w:val="none" w:sz="0" w:space="0" w:color="auto"/>
                  </w:divBdr>
                  <w:divsChild>
                    <w:div w:id="6758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97156">
      <w:bodyDiv w:val="1"/>
      <w:marLeft w:val="0"/>
      <w:marRight w:val="0"/>
      <w:marTop w:val="0"/>
      <w:marBottom w:val="0"/>
      <w:divBdr>
        <w:top w:val="none" w:sz="0" w:space="0" w:color="auto"/>
        <w:left w:val="none" w:sz="0" w:space="0" w:color="auto"/>
        <w:bottom w:val="none" w:sz="0" w:space="0" w:color="auto"/>
        <w:right w:val="none" w:sz="0" w:space="0" w:color="auto"/>
      </w:divBdr>
    </w:div>
    <w:div w:id="566768875">
      <w:bodyDiv w:val="1"/>
      <w:marLeft w:val="0"/>
      <w:marRight w:val="0"/>
      <w:marTop w:val="0"/>
      <w:marBottom w:val="0"/>
      <w:divBdr>
        <w:top w:val="none" w:sz="0" w:space="0" w:color="auto"/>
        <w:left w:val="none" w:sz="0" w:space="0" w:color="auto"/>
        <w:bottom w:val="none" w:sz="0" w:space="0" w:color="auto"/>
        <w:right w:val="none" w:sz="0" w:space="0" w:color="auto"/>
      </w:divBdr>
    </w:div>
    <w:div w:id="575482563">
      <w:bodyDiv w:val="1"/>
      <w:marLeft w:val="0"/>
      <w:marRight w:val="0"/>
      <w:marTop w:val="0"/>
      <w:marBottom w:val="0"/>
      <w:divBdr>
        <w:top w:val="none" w:sz="0" w:space="0" w:color="auto"/>
        <w:left w:val="none" w:sz="0" w:space="0" w:color="auto"/>
        <w:bottom w:val="none" w:sz="0" w:space="0" w:color="auto"/>
        <w:right w:val="none" w:sz="0" w:space="0" w:color="auto"/>
      </w:divBdr>
      <w:divsChild>
        <w:div w:id="1995789772">
          <w:marLeft w:val="0"/>
          <w:marRight w:val="0"/>
          <w:marTop w:val="0"/>
          <w:marBottom w:val="0"/>
          <w:divBdr>
            <w:top w:val="none" w:sz="0" w:space="0" w:color="auto"/>
            <w:left w:val="none" w:sz="0" w:space="0" w:color="auto"/>
            <w:bottom w:val="none" w:sz="0" w:space="0" w:color="auto"/>
            <w:right w:val="none" w:sz="0" w:space="0" w:color="auto"/>
          </w:divBdr>
          <w:divsChild>
            <w:div w:id="771128495">
              <w:marLeft w:val="0"/>
              <w:marRight w:val="0"/>
              <w:marTop w:val="0"/>
              <w:marBottom w:val="0"/>
              <w:divBdr>
                <w:top w:val="none" w:sz="0" w:space="0" w:color="auto"/>
                <w:left w:val="none" w:sz="0" w:space="0" w:color="auto"/>
                <w:bottom w:val="none" w:sz="0" w:space="0" w:color="auto"/>
                <w:right w:val="none" w:sz="0" w:space="0" w:color="auto"/>
              </w:divBdr>
              <w:divsChild>
                <w:div w:id="479924016">
                  <w:marLeft w:val="0"/>
                  <w:marRight w:val="0"/>
                  <w:marTop w:val="0"/>
                  <w:marBottom w:val="0"/>
                  <w:divBdr>
                    <w:top w:val="none" w:sz="0" w:space="0" w:color="auto"/>
                    <w:left w:val="none" w:sz="0" w:space="0" w:color="auto"/>
                    <w:bottom w:val="none" w:sz="0" w:space="0" w:color="auto"/>
                    <w:right w:val="none" w:sz="0" w:space="0" w:color="auto"/>
                  </w:divBdr>
                  <w:divsChild>
                    <w:div w:id="1304458589">
                      <w:marLeft w:val="0"/>
                      <w:marRight w:val="0"/>
                      <w:marTop w:val="0"/>
                      <w:marBottom w:val="0"/>
                      <w:divBdr>
                        <w:top w:val="none" w:sz="0" w:space="0" w:color="auto"/>
                        <w:left w:val="none" w:sz="0" w:space="0" w:color="auto"/>
                        <w:bottom w:val="none" w:sz="0" w:space="0" w:color="auto"/>
                        <w:right w:val="none" w:sz="0" w:space="0" w:color="auto"/>
                      </w:divBdr>
                      <w:divsChild>
                        <w:div w:id="1899126829">
                          <w:marLeft w:val="0"/>
                          <w:marRight w:val="0"/>
                          <w:marTop w:val="300"/>
                          <w:marBottom w:val="0"/>
                          <w:divBdr>
                            <w:top w:val="none" w:sz="0" w:space="0" w:color="auto"/>
                            <w:left w:val="none" w:sz="0" w:space="0" w:color="auto"/>
                            <w:bottom w:val="none" w:sz="0" w:space="0" w:color="auto"/>
                            <w:right w:val="none" w:sz="0" w:space="0" w:color="auto"/>
                          </w:divBdr>
                          <w:divsChild>
                            <w:div w:id="161906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698990">
      <w:bodyDiv w:val="1"/>
      <w:marLeft w:val="0"/>
      <w:marRight w:val="0"/>
      <w:marTop w:val="0"/>
      <w:marBottom w:val="0"/>
      <w:divBdr>
        <w:top w:val="none" w:sz="0" w:space="0" w:color="auto"/>
        <w:left w:val="none" w:sz="0" w:space="0" w:color="auto"/>
        <w:bottom w:val="none" w:sz="0" w:space="0" w:color="auto"/>
        <w:right w:val="none" w:sz="0" w:space="0" w:color="auto"/>
      </w:divBdr>
      <w:divsChild>
        <w:div w:id="199559897">
          <w:marLeft w:val="0"/>
          <w:marRight w:val="0"/>
          <w:marTop w:val="0"/>
          <w:marBottom w:val="0"/>
          <w:divBdr>
            <w:top w:val="none" w:sz="0" w:space="0" w:color="auto"/>
            <w:left w:val="none" w:sz="0" w:space="0" w:color="auto"/>
            <w:bottom w:val="none" w:sz="0" w:space="0" w:color="auto"/>
            <w:right w:val="none" w:sz="0" w:space="0" w:color="auto"/>
          </w:divBdr>
          <w:divsChild>
            <w:div w:id="829636643">
              <w:marLeft w:val="0"/>
              <w:marRight w:val="0"/>
              <w:marTop w:val="0"/>
              <w:marBottom w:val="0"/>
              <w:divBdr>
                <w:top w:val="none" w:sz="0" w:space="0" w:color="auto"/>
                <w:left w:val="none" w:sz="0" w:space="0" w:color="auto"/>
                <w:bottom w:val="none" w:sz="0" w:space="0" w:color="auto"/>
                <w:right w:val="none" w:sz="0" w:space="0" w:color="auto"/>
              </w:divBdr>
              <w:divsChild>
                <w:div w:id="23479482">
                  <w:marLeft w:val="0"/>
                  <w:marRight w:val="0"/>
                  <w:marTop w:val="0"/>
                  <w:marBottom w:val="0"/>
                  <w:divBdr>
                    <w:top w:val="none" w:sz="0" w:space="0" w:color="auto"/>
                    <w:left w:val="none" w:sz="0" w:space="0" w:color="auto"/>
                    <w:bottom w:val="none" w:sz="0" w:space="0" w:color="auto"/>
                    <w:right w:val="none" w:sz="0" w:space="0" w:color="auto"/>
                  </w:divBdr>
                  <w:divsChild>
                    <w:div w:id="456410791">
                      <w:marLeft w:val="0"/>
                      <w:marRight w:val="0"/>
                      <w:marTop w:val="0"/>
                      <w:marBottom w:val="0"/>
                      <w:divBdr>
                        <w:top w:val="none" w:sz="0" w:space="0" w:color="auto"/>
                        <w:left w:val="none" w:sz="0" w:space="0" w:color="auto"/>
                        <w:bottom w:val="none" w:sz="0" w:space="0" w:color="auto"/>
                        <w:right w:val="none" w:sz="0" w:space="0" w:color="auto"/>
                      </w:divBdr>
                      <w:divsChild>
                        <w:div w:id="1776484978">
                          <w:marLeft w:val="0"/>
                          <w:marRight w:val="0"/>
                          <w:marTop w:val="0"/>
                          <w:marBottom w:val="0"/>
                          <w:divBdr>
                            <w:top w:val="none" w:sz="0" w:space="0" w:color="auto"/>
                            <w:left w:val="none" w:sz="0" w:space="0" w:color="auto"/>
                            <w:bottom w:val="none" w:sz="0" w:space="0" w:color="auto"/>
                            <w:right w:val="none" w:sz="0" w:space="0" w:color="auto"/>
                          </w:divBdr>
                          <w:divsChild>
                            <w:div w:id="3602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406110">
      <w:bodyDiv w:val="1"/>
      <w:marLeft w:val="0"/>
      <w:marRight w:val="0"/>
      <w:marTop w:val="0"/>
      <w:marBottom w:val="0"/>
      <w:divBdr>
        <w:top w:val="none" w:sz="0" w:space="0" w:color="auto"/>
        <w:left w:val="none" w:sz="0" w:space="0" w:color="auto"/>
        <w:bottom w:val="none" w:sz="0" w:space="0" w:color="auto"/>
        <w:right w:val="none" w:sz="0" w:space="0" w:color="auto"/>
      </w:divBdr>
    </w:div>
    <w:div w:id="604654769">
      <w:bodyDiv w:val="1"/>
      <w:marLeft w:val="0"/>
      <w:marRight w:val="0"/>
      <w:marTop w:val="0"/>
      <w:marBottom w:val="0"/>
      <w:divBdr>
        <w:top w:val="none" w:sz="0" w:space="0" w:color="auto"/>
        <w:left w:val="none" w:sz="0" w:space="0" w:color="auto"/>
        <w:bottom w:val="none" w:sz="0" w:space="0" w:color="auto"/>
        <w:right w:val="none" w:sz="0" w:space="0" w:color="auto"/>
      </w:divBdr>
      <w:divsChild>
        <w:div w:id="1527475729">
          <w:marLeft w:val="0"/>
          <w:marRight w:val="0"/>
          <w:marTop w:val="0"/>
          <w:marBottom w:val="0"/>
          <w:divBdr>
            <w:top w:val="none" w:sz="0" w:space="0" w:color="auto"/>
            <w:left w:val="none" w:sz="0" w:space="0" w:color="auto"/>
            <w:bottom w:val="none" w:sz="0" w:space="0" w:color="auto"/>
            <w:right w:val="none" w:sz="0" w:space="0" w:color="auto"/>
          </w:divBdr>
          <w:divsChild>
            <w:div w:id="966929096">
              <w:marLeft w:val="0"/>
              <w:marRight w:val="0"/>
              <w:marTop w:val="0"/>
              <w:marBottom w:val="0"/>
              <w:divBdr>
                <w:top w:val="none" w:sz="0" w:space="0" w:color="auto"/>
                <w:left w:val="none" w:sz="0" w:space="0" w:color="auto"/>
                <w:bottom w:val="none" w:sz="0" w:space="0" w:color="auto"/>
                <w:right w:val="none" w:sz="0" w:space="0" w:color="auto"/>
              </w:divBdr>
              <w:divsChild>
                <w:div w:id="780496181">
                  <w:marLeft w:val="0"/>
                  <w:marRight w:val="0"/>
                  <w:marTop w:val="0"/>
                  <w:marBottom w:val="0"/>
                  <w:divBdr>
                    <w:top w:val="none" w:sz="0" w:space="0" w:color="auto"/>
                    <w:left w:val="none" w:sz="0" w:space="0" w:color="auto"/>
                    <w:bottom w:val="none" w:sz="0" w:space="0" w:color="auto"/>
                    <w:right w:val="none" w:sz="0" w:space="0" w:color="auto"/>
                  </w:divBdr>
                  <w:divsChild>
                    <w:div w:id="995761248">
                      <w:marLeft w:val="0"/>
                      <w:marRight w:val="0"/>
                      <w:marTop w:val="0"/>
                      <w:marBottom w:val="0"/>
                      <w:divBdr>
                        <w:top w:val="none" w:sz="0" w:space="0" w:color="auto"/>
                        <w:left w:val="none" w:sz="0" w:space="0" w:color="auto"/>
                        <w:bottom w:val="none" w:sz="0" w:space="0" w:color="auto"/>
                        <w:right w:val="none" w:sz="0" w:space="0" w:color="auto"/>
                      </w:divBdr>
                      <w:divsChild>
                        <w:div w:id="1127044070">
                          <w:marLeft w:val="0"/>
                          <w:marRight w:val="0"/>
                          <w:marTop w:val="0"/>
                          <w:marBottom w:val="0"/>
                          <w:divBdr>
                            <w:top w:val="none" w:sz="0" w:space="0" w:color="auto"/>
                            <w:left w:val="none" w:sz="0" w:space="0" w:color="auto"/>
                            <w:bottom w:val="none" w:sz="0" w:space="0" w:color="auto"/>
                            <w:right w:val="none" w:sz="0" w:space="0" w:color="auto"/>
                          </w:divBdr>
                          <w:divsChild>
                            <w:div w:id="295989513">
                              <w:marLeft w:val="0"/>
                              <w:marRight w:val="0"/>
                              <w:marTop w:val="0"/>
                              <w:marBottom w:val="0"/>
                              <w:divBdr>
                                <w:top w:val="none" w:sz="0" w:space="0" w:color="auto"/>
                                <w:left w:val="none" w:sz="0" w:space="0" w:color="auto"/>
                                <w:bottom w:val="none" w:sz="0" w:space="0" w:color="auto"/>
                                <w:right w:val="none" w:sz="0" w:space="0" w:color="auto"/>
                              </w:divBdr>
                              <w:divsChild>
                                <w:div w:id="547491965">
                                  <w:marLeft w:val="0"/>
                                  <w:marRight w:val="0"/>
                                  <w:marTop w:val="0"/>
                                  <w:marBottom w:val="0"/>
                                  <w:divBdr>
                                    <w:top w:val="none" w:sz="0" w:space="0" w:color="auto"/>
                                    <w:left w:val="none" w:sz="0" w:space="0" w:color="auto"/>
                                    <w:bottom w:val="none" w:sz="0" w:space="0" w:color="auto"/>
                                    <w:right w:val="none" w:sz="0" w:space="0" w:color="auto"/>
                                  </w:divBdr>
                                </w:div>
                              </w:divsChild>
                            </w:div>
                            <w:div w:id="297034337">
                              <w:marLeft w:val="0"/>
                              <w:marRight w:val="0"/>
                              <w:marTop w:val="0"/>
                              <w:marBottom w:val="0"/>
                              <w:divBdr>
                                <w:top w:val="none" w:sz="0" w:space="0" w:color="auto"/>
                                <w:left w:val="none" w:sz="0" w:space="0" w:color="auto"/>
                                <w:bottom w:val="none" w:sz="0" w:space="0" w:color="auto"/>
                                <w:right w:val="none" w:sz="0" w:space="0" w:color="auto"/>
                              </w:divBdr>
                            </w:div>
                            <w:div w:id="313487054">
                              <w:marLeft w:val="0"/>
                              <w:marRight w:val="0"/>
                              <w:marTop w:val="0"/>
                              <w:marBottom w:val="0"/>
                              <w:divBdr>
                                <w:top w:val="none" w:sz="0" w:space="0" w:color="auto"/>
                                <w:left w:val="none" w:sz="0" w:space="0" w:color="auto"/>
                                <w:bottom w:val="none" w:sz="0" w:space="0" w:color="auto"/>
                                <w:right w:val="none" w:sz="0" w:space="0" w:color="auto"/>
                              </w:divBdr>
                              <w:divsChild>
                                <w:div w:id="1048139382">
                                  <w:marLeft w:val="0"/>
                                  <w:marRight w:val="0"/>
                                  <w:marTop w:val="0"/>
                                  <w:marBottom w:val="0"/>
                                  <w:divBdr>
                                    <w:top w:val="none" w:sz="0" w:space="0" w:color="auto"/>
                                    <w:left w:val="none" w:sz="0" w:space="0" w:color="auto"/>
                                    <w:bottom w:val="none" w:sz="0" w:space="0" w:color="auto"/>
                                    <w:right w:val="none" w:sz="0" w:space="0" w:color="auto"/>
                                  </w:divBdr>
                                </w:div>
                              </w:divsChild>
                            </w:div>
                            <w:div w:id="989136264">
                              <w:marLeft w:val="0"/>
                              <w:marRight w:val="0"/>
                              <w:marTop w:val="0"/>
                              <w:marBottom w:val="0"/>
                              <w:divBdr>
                                <w:top w:val="none" w:sz="0" w:space="0" w:color="auto"/>
                                <w:left w:val="none" w:sz="0" w:space="0" w:color="auto"/>
                                <w:bottom w:val="none" w:sz="0" w:space="0" w:color="auto"/>
                                <w:right w:val="none" w:sz="0" w:space="0" w:color="auto"/>
                              </w:divBdr>
                              <w:divsChild>
                                <w:div w:id="153956070">
                                  <w:marLeft w:val="0"/>
                                  <w:marRight w:val="0"/>
                                  <w:marTop w:val="0"/>
                                  <w:marBottom w:val="0"/>
                                  <w:divBdr>
                                    <w:top w:val="none" w:sz="0" w:space="0" w:color="auto"/>
                                    <w:left w:val="none" w:sz="0" w:space="0" w:color="auto"/>
                                    <w:bottom w:val="none" w:sz="0" w:space="0" w:color="auto"/>
                                    <w:right w:val="none" w:sz="0" w:space="0" w:color="auto"/>
                                  </w:divBdr>
                                </w:div>
                              </w:divsChild>
                            </w:div>
                            <w:div w:id="1878809280">
                              <w:marLeft w:val="0"/>
                              <w:marRight w:val="0"/>
                              <w:marTop w:val="0"/>
                              <w:marBottom w:val="0"/>
                              <w:divBdr>
                                <w:top w:val="none" w:sz="0" w:space="0" w:color="auto"/>
                                <w:left w:val="none" w:sz="0" w:space="0" w:color="auto"/>
                                <w:bottom w:val="none" w:sz="0" w:space="0" w:color="auto"/>
                                <w:right w:val="none" w:sz="0" w:space="0" w:color="auto"/>
                              </w:divBdr>
                              <w:divsChild>
                                <w:div w:id="967586262">
                                  <w:marLeft w:val="0"/>
                                  <w:marRight w:val="0"/>
                                  <w:marTop w:val="0"/>
                                  <w:marBottom w:val="0"/>
                                  <w:divBdr>
                                    <w:top w:val="none" w:sz="0" w:space="0" w:color="auto"/>
                                    <w:left w:val="none" w:sz="0" w:space="0" w:color="auto"/>
                                    <w:bottom w:val="none" w:sz="0" w:space="0" w:color="auto"/>
                                    <w:right w:val="none" w:sz="0" w:space="0" w:color="auto"/>
                                  </w:divBdr>
                                </w:div>
                              </w:divsChild>
                            </w:div>
                            <w:div w:id="1889956124">
                              <w:marLeft w:val="0"/>
                              <w:marRight w:val="0"/>
                              <w:marTop w:val="0"/>
                              <w:marBottom w:val="0"/>
                              <w:divBdr>
                                <w:top w:val="none" w:sz="0" w:space="0" w:color="auto"/>
                                <w:left w:val="none" w:sz="0" w:space="0" w:color="auto"/>
                                <w:bottom w:val="none" w:sz="0" w:space="0" w:color="auto"/>
                                <w:right w:val="none" w:sz="0" w:space="0" w:color="auto"/>
                              </w:divBdr>
                              <w:divsChild>
                                <w:div w:id="2145344444">
                                  <w:marLeft w:val="0"/>
                                  <w:marRight w:val="0"/>
                                  <w:marTop w:val="0"/>
                                  <w:marBottom w:val="0"/>
                                  <w:divBdr>
                                    <w:top w:val="none" w:sz="0" w:space="0" w:color="auto"/>
                                    <w:left w:val="none" w:sz="0" w:space="0" w:color="auto"/>
                                    <w:bottom w:val="none" w:sz="0" w:space="0" w:color="auto"/>
                                    <w:right w:val="none" w:sz="0" w:space="0" w:color="auto"/>
                                  </w:divBdr>
                                </w:div>
                              </w:divsChild>
                            </w:div>
                            <w:div w:id="2001424403">
                              <w:marLeft w:val="0"/>
                              <w:marRight w:val="0"/>
                              <w:marTop w:val="0"/>
                              <w:marBottom w:val="0"/>
                              <w:divBdr>
                                <w:top w:val="none" w:sz="0" w:space="0" w:color="auto"/>
                                <w:left w:val="none" w:sz="0" w:space="0" w:color="auto"/>
                                <w:bottom w:val="none" w:sz="0" w:space="0" w:color="auto"/>
                                <w:right w:val="none" w:sz="0" w:space="0" w:color="auto"/>
                              </w:divBdr>
                              <w:divsChild>
                                <w:div w:id="20594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487354">
      <w:bodyDiv w:val="1"/>
      <w:marLeft w:val="0"/>
      <w:marRight w:val="0"/>
      <w:marTop w:val="0"/>
      <w:marBottom w:val="0"/>
      <w:divBdr>
        <w:top w:val="none" w:sz="0" w:space="0" w:color="auto"/>
        <w:left w:val="none" w:sz="0" w:space="0" w:color="auto"/>
        <w:bottom w:val="none" w:sz="0" w:space="0" w:color="auto"/>
        <w:right w:val="none" w:sz="0" w:space="0" w:color="auto"/>
      </w:divBdr>
      <w:divsChild>
        <w:div w:id="117335101">
          <w:marLeft w:val="0"/>
          <w:marRight w:val="0"/>
          <w:marTop w:val="0"/>
          <w:marBottom w:val="0"/>
          <w:divBdr>
            <w:top w:val="none" w:sz="0" w:space="0" w:color="auto"/>
            <w:left w:val="none" w:sz="0" w:space="0" w:color="auto"/>
            <w:bottom w:val="none" w:sz="0" w:space="0" w:color="auto"/>
            <w:right w:val="none" w:sz="0" w:space="0" w:color="auto"/>
          </w:divBdr>
          <w:divsChild>
            <w:div w:id="411467018">
              <w:marLeft w:val="0"/>
              <w:marRight w:val="0"/>
              <w:marTop w:val="0"/>
              <w:marBottom w:val="0"/>
              <w:divBdr>
                <w:top w:val="none" w:sz="0" w:space="0" w:color="auto"/>
                <w:left w:val="none" w:sz="0" w:space="0" w:color="auto"/>
                <w:bottom w:val="none" w:sz="0" w:space="0" w:color="auto"/>
                <w:right w:val="none" w:sz="0" w:space="0" w:color="auto"/>
              </w:divBdr>
              <w:divsChild>
                <w:div w:id="1905991850">
                  <w:marLeft w:val="0"/>
                  <w:marRight w:val="0"/>
                  <w:marTop w:val="0"/>
                  <w:marBottom w:val="0"/>
                  <w:divBdr>
                    <w:top w:val="none" w:sz="0" w:space="0" w:color="auto"/>
                    <w:left w:val="none" w:sz="0" w:space="0" w:color="auto"/>
                    <w:bottom w:val="none" w:sz="0" w:space="0" w:color="auto"/>
                    <w:right w:val="none" w:sz="0" w:space="0" w:color="auto"/>
                  </w:divBdr>
                  <w:divsChild>
                    <w:div w:id="1017118876">
                      <w:marLeft w:val="0"/>
                      <w:marRight w:val="0"/>
                      <w:marTop w:val="0"/>
                      <w:marBottom w:val="0"/>
                      <w:divBdr>
                        <w:top w:val="none" w:sz="0" w:space="0" w:color="auto"/>
                        <w:left w:val="none" w:sz="0" w:space="0" w:color="auto"/>
                        <w:bottom w:val="none" w:sz="0" w:space="0" w:color="auto"/>
                        <w:right w:val="none" w:sz="0" w:space="0" w:color="auto"/>
                      </w:divBdr>
                      <w:divsChild>
                        <w:div w:id="42992852">
                          <w:marLeft w:val="0"/>
                          <w:marRight w:val="0"/>
                          <w:marTop w:val="300"/>
                          <w:marBottom w:val="0"/>
                          <w:divBdr>
                            <w:top w:val="none" w:sz="0" w:space="0" w:color="auto"/>
                            <w:left w:val="none" w:sz="0" w:space="0" w:color="auto"/>
                            <w:bottom w:val="none" w:sz="0" w:space="0" w:color="auto"/>
                            <w:right w:val="none" w:sz="0" w:space="0" w:color="auto"/>
                          </w:divBdr>
                          <w:divsChild>
                            <w:div w:id="111208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223849">
      <w:bodyDiv w:val="1"/>
      <w:marLeft w:val="0"/>
      <w:marRight w:val="0"/>
      <w:marTop w:val="0"/>
      <w:marBottom w:val="0"/>
      <w:divBdr>
        <w:top w:val="none" w:sz="0" w:space="0" w:color="auto"/>
        <w:left w:val="none" w:sz="0" w:space="0" w:color="auto"/>
        <w:bottom w:val="none" w:sz="0" w:space="0" w:color="auto"/>
        <w:right w:val="none" w:sz="0" w:space="0" w:color="auto"/>
      </w:divBdr>
    </w:div>
    <w:div w:id="695811179">
      <w:bodyDiv w:val="1"/>
      <w:marLeft w:val="0"/>
      <w:marRight w:val="0"/>
      <w:marTop w:val="0"/>
      <w:marBottom w:val="0"/>
      <w:divBdr>
        <w:top w:val="none" w:sz="0" w:space="0" w:color="auto"/>
        <w:left w:val="none" w:sz="0" w:space="0" w:color="auto"/>
        <w:bottom w:val="none" w:sz="0" w:space="0" w:color="auto"/>
        <w:right w:val="none" w:sz="0" w:space="0" w:color="auto"/>
      </w:divBdr>
      <w:divsChild>
        <w:div w:id="787167083">
          <w:marLeft w:val="0"/>
          <w:marRight w:val="0"/>
          <w:marTop w:val="0"/>
          <w:marBottom w:val="0"/>
          <w:divBdr>
            <w:top w:val="none" w:sz="0" w:space="0" w:color="auto"/>
            <w:left w:val="none" w:sz="0" w:space="0" w:color="auto"/>
            <w:bottom w:val="none" w:sz="0" w:space="0" w:color="auto"/>
            <w:right w:val="none" w:sz="0" w:space="0" w:color="auto"/>
          </w:divBdr>
          <w:divsChild>
            <w:div w:id="891186732">
              <w:marLeft w:val="0"/>
              <w:marRight w:val="0"/>
              <w:marTop w:val="0"/>
              <w:marBottom w:val="0"/>
              <w:divBdr>
                <w:top w:val="none" w:sz="0" w:space="0" w:color="auto"/>
                <w:left w:val="none" w:sz="0" w:space="0" w:color="auto"/>
                <w:bottom w:val="none" w:sz="0" w:space="0" w:color="auto"/>
                <w:right w:val="none" w:sz="0" w:space="0" w:color="auto"/>
              </w:divBdr>
              <w:divsChild>
                <w:div w:id="602373323">
                  <w:marLeft w:val="0"/>
                  <w:marRight w:val="0"/>
                  <w:marTop w:val="0"/>
                  <w:marBottom w:val="0"/>
                  <w:divBdr>
                    <w:top w:val="none" w:sz="0" w:space="0" w:color="auto"/>
                    <w:left w:val="none" w:sz="0" w:space="0" w:color="auto"/>
                    <w:bottom w:val="none" w:sz="0" w:space="0" w:color="auto"/>
                    <w:right w:val="none" w:sz="0" w:space="0" w:color="auto"/>
                  </w:divBdr>
                  <w:divsChild>
                    <w:div w:id="1083529687">
                      <w:marLeft w:val="0"/>
                      <w:marRight w:val="0"/>
                      <w:marTop w:val="0"/>
                      <w:marBottom w:val="0"/>
                      <w:divBdr>
                        <w:top w:val="none" w:sz="0" w:space="0" w:color="auto"/>
                        <w:left w:val="none" w:sz="0" w:space="0" w:color="auto"/>
                        <w:bottom w:val="none" w:sz="0" w:space="0" w:color="auto"/>
                        <w:right w:val="none" w:sz="0" w:space="0" w:color="auto"/>
                      </w:divBdr>
                      <w:divsChild>
                        <w:div w:id="386497020">
                          <w:marLeft w:val="0"/>
                          <w:marRight w:val="0"/>
                          <w:marTop w:val="0"/>
                          <w:marBottom w:val="0"/>
                          <w:divBdr>
                            <w:top w:val="none" w:sz="0" w:space="0" w:color="auto"/>
                            <w:left w:val="none" w:sz="0" w:space="0" w:color="auto"/>
                            <w:bottom w:val="none" w:sz="0" w:space="0" w:color="auto"/>
                            <w:right w:val="none" w:sz="0" w:space="0" w:color="auto"/>
                          </w:divBdr>
                          <w:divsChild>
                            <w:div w:id="40121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938901">
      <w:bodyDiv w:val="1"/>
      <w:marLeft w:val="0"/>
      <w:marRight w:val="0"/>
      <w:marTop w:val="0"/>
      <w:marBottom w:val="0"/>
      <w:divBdr>
        <w:top w:val="none" w:sz="0" w:space="0" w:color="auto"/>
        <w:left w:val="none" w:sz="0" w:space="0" w:color="auto"/>
        <w:bottom w:val="none" w:sz="0" w:space="0" w:color="auto"/>
        <w:right w:val="none" w:sz="0" w:space="0" w:color="auto"/>
      </w:divBdr>
    </w:div>
    <w:div w:id="731539928">
      <w:bodyDiv w:val="1"/>
      <w:marLeft w:val="0"/>
      <w:marRight w:val="0"/>
      <w:marTop w:val="0"/>
      <w:marBottom w:val="0"/>
      <w:divBdr>
        <w:top w:val="none" w:sz="0" w:space="0" w:color="auto"/>
        <w:left w:val="none" w:sz="0" w:space="0" w:color="auto"/>
        <w:bottom w:val="none" w:sz="0" w:space="0" w:color="auto"/>
        <w:right w:val="none" w:sz="0" w:space="0" w:color="auto"/>
      </w:divBdr>
      <w:divsChild>
        <w:div w:id="341399462">
          <w:marLeft w:val="0"/>
          <w:marRight w:val="0"/>
          <w:marTop w:val="0"/>
          <w:marBottom w:val="0"/>
          <w:divBdr>
            <w:top w:val="none" w:sz="0" w:space="0" w:color="auto"/>
            <w:left w:val="none" w:sz="0" w:space="0" w:color="auto"/>
            <w:bottom w:val="none" w:sz="0" w:space="0" w:color="auto"/>
            <w:right w:val="none" w:sz="0" w:space="0" w:color="auto"/>
          </w:divBdr>
          <w:divsChild>
            <w:div w:id="556554714">
              <w:marLeft w:val="0"/>
              <w:marRight w:val="0"/>
              <w:marTop w:val="0"/>
              <w:marBottom w:val="0"/>
              <w:divBdr>
                <w:top w:val="none" w:sz="0" w:space="0" w:color="auto"/>
                <w:left w:val="none" w:sz="0" w:space="0" w:color="auto"/>
                <w:bottom w:val="none" w:sz="0" w:space="0" w:color="auto"/>
                <w:right w:val="none" w:sz="0" w:space="0" w:color="auto"/>
              </w:divBdr>
              <w:divsChild>
                <w:div w:id="529955009">
                  <w:marLeft w:val="0"/>
                  <w:marRight w:val="0"/>
                  <w:marTop w:val="0"/>
                  <w:marBottom w:val="0"/>
                  <w:divBdr>
                    <w:top w:val="none" w:sz="0" w:space="0" w:color="auto"/>
                    <w:left w:val="none" w:sz="0" w:space="0" w:color="auto"/>
                    <w:bottom w:val="none" w:sz="0" w:space="0" w:color="auto"/>
                    <w:right w:val="none" w:sz="0" w:space="0" w:color="auto"/>
                  </w:divBdr>
                  <w:divsChild>
                    <w:div w:id="1795831749">
                      <w:marLeft w:val="0"/>
                      <w:marRight w:val="0"/>
                      <w:marTop w:val="0"/>
                      <w:marBottom w:val="0"/>
                      <w:divBdr>
                        <w:top w:val="none" w:sz="0" w:space="0" w:color="auto"/>
                        <w:left w:val="none" w:sz="0" w:space="0" w:color="auto"/>
                        <w:bottom w:val="none" w:sz="0" w:space="0" w:color="auto"/>
                        <w:right w:val="none" w:sz="0" w:space="0" w:color="auto"/>
                      </w:divBdr>
                      <w:divsChild>
                        <w:div w:id="708990064">
                          <w:marLeft w:val="0"/>
                          <w:marRight w:val="0"/>
                          <w:marTop w:val="300"/>
                          <w:marBottom w:val="0"/>
                          <w:divBdr>
                            <w:top w:val="none" w:sz="0" w:space="0" w:color="auto"/>
                            <w:left w:val="none" w:sz="0" w:space="0" w:color="auto"/>
                            <w:bottom w:val="none" w:sz="0" w:space="0" w:color="auto"/>
                            <w:right w:val="none" w:sz="0" w:space="0" w:color="auto"/>
                          </w:divBdr>
                          <w:divsChild>
                            <w:div w:id="93232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3664">
      <w:bodyDiv w:val="1"/>
      <w:marLeft w:val="0"/>
      <w:marRight w:val="0"/>
      <w:marTop w:val="0"/>
      <w:marBottom w:val="0"/>
      <w:divBdr>
        <w:top w:val="none" w:sz="0" w:space="0" w:color="auto"/>
        <w:left w:val="none" w:sz="0" w:space="0" w:color="auto"/>
        <w:bottom w:val="none" w:sz="0" w:space="0" w:color="auto"/>
        <w:right w:val="none" w:sz="0" w:space="0" w:color="auto"/>
      </w:divBdr>
    </w:div>
    <w:div w:id="769013787">
      <w:bodyDiv w:val="1"/>
      <w:marLeft w:val="0"/>
      <w:marRight w:val="0"/>
      <w:marTop w:val="0"/>
      <w:marBottom w:val="0"/>
      <w:divBdr>
        <w:top w:val="none" w:sz="0" w:space="0" w:color="auto"/>
        <w:left w:val="none" w:sz="0" w:space="0" w:color="auto"/>
        <w:bottom w:val="none" w:sz="0" w:space="0" w:color="auto"/>
        <w:right w:val="none" w:sz="0" w:space="0" w:color="auto"/>
      </w:divBdr>
      <w:divsChild>
        <w:div w:id="332027961">
          <w:marLeft w:val="0"/>
          <w:marRight w:val="0"/>
          <w:marTop w:val="0"/>
          <w:marBottom w:val="0"/>
          <w:divBdr>
            <w:top w:val="none" w:sz="0" w:space="0" w:color="auto"/>
            <w:left w:val="none" w:sz="0" w:space="0" w:color="auto"/>
            <w:bottom w:val="none" w:sz="0" w:space="0" w:color="auto"/>
            <w:right w:val="none" w:sz="0" w:space="0" w:color="auto"/>
          </w:divBdr>
          <w:divsChild>
            <w:div w:id="118551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97509">
      <w:bodyDiv w:val="1"/>
      <w:marLeft w:val="0"/>
      <w:marRight w:val="0"/>
      <w:marTop w:val="0"/>
      <w:marBottom w:val="0"/>
      <w:divBdr>
        <w:top w:val="none" w:sz="0" w:space="0" w:color="auto"/>
        <w:left w:val="none" w:sz="0" w:space="0" w:color="auto"/>
        <w:bottom w:val="none" w:sz="0" w:space="0" w:color="auto"/>
        <w:right w:val="none" w:sz="0" w:space="0" w:color="auto"/>
      </w:divBdr>
      <w:divsChild>
        <w:div w:id="989939366">
          <w:marLeft w:val="0"/>
          <w:marRight w:val="0"/>
          <w:marTop w:val="0"/>
          <w:marBottom w:val="0"/>
          <w:divBdr>
            <w:top w:val="none" w:sz="0" w:space="0" w:color="auto"/>
            <w:left w:val="none" w:sz="0" w:space="0" w:color="auto"/>
            <w:bottom w:val="none" w:sz="0" w:space="0" w:color="auto"/>
            <w:right w:val="none" w:sz="0" w:space="0" w:color="auto"/>
          </w:divBdr>
        </w:div>
        <w:div w:id="1705055345">
          <w:marLeft w:val="0"/>
          <w:marRight w:val="0"/>
          <w:marTop w:val="0"/>
          <w:marBottom w:val="0"/>
          <w:divBdr>
            <w:top w:val="none" w:sz="0" w:space="0" w:color="auto"/>
            <w:left w:val="none" w:sz="0" w:space="0" w:color="auto"/>
            <w:bottom w:val="none" w:sz="0" w:space="0" w:color="auto"/>
            <w:right w:val="none" w:sz="0" w:space="0" w:color="auto"/>
          </w:divBdr>
        </w:div>
      </w:divsChild>
    </w:div>
    <w:div w:id="785077529">
      <w:bodyDiv w:val="1"/>
      <w:marLeft w:val="0"/>
      <w:marRight w:val="0"/>
      <w:marTop w:val="0"/>
      <w:marBottom w:val="0"/>
      <w:divBdr>
        <w:top w:val="none" w:sz="0" w:space="0" w:color="auto"/>
        <w:left w:val="none" w:sz="0" w:space="0" w:color="auto"/>
        <w:bottom w:val="none" w:sz="0" w:space="0" w:color="auto"/>
        <w:right w:val="none" w:sz="0" w:space="0" w:color="auto"/>
      </w:divBdr>
      <w:divsChild>
        <w:div w:id="74278977">
          <w:marLeft w:val="0"/>
          <w:marRight w:val="0"/>
          <w:marTop w:val="0"/>
          <w:marBottom w:val="0"/>
          <w:divBdr>
            <w:top w:val="none" w:sz="0" w:space="0" w:color="auto"/>
            <w:left w:val="none" w:sz="0" w:space="0" w:color="auto"/>
            <w:bottom w:val="none" w:sz="0" w:space="0" w:color="auto"/>
            <w:right w:val="none" w:sz="0" w:space="0" w:color="auto"/>
          </w:divBdr>
          <w:divsChild>
            <w:div w:id="1649557819">
              <w:marLeft w:val="0"/>
              <w:marRight w:val="0"/>
              <w:marTop w:val="0"/>
              <w:marBottom w:val="0"/>
              <w:divBdr>
                <w:top w:val="none" w:sz="0" w:space="0" w:color="auto"/>
                <w:left w:val="none" w:sz="0" w:space="0" w:color="auto"/>
                <w:bottom w:val="none" w:sz="0" w:space="0" w:color="auto"/>
                <w:right w:val="none" w:sz="0" w:space="0" w:color="auto"/>
              </w:divBdr>
              <w:divsChild>
                <w:div w:id="425226444">
                  <w:marLeft w:val="0"/>
                  <w:marRight w:val="0"/>
                  <w:marTop w:val="0"/>
                  <w:marBottom w:val="0"/>
                  <w:divBdr>
                    <w:top w:val="none" w:sz="0" w:space="0" w:color="auto"/>
                    <w:left w:val="none" w:sz="0" w:space="0" w:color="auto"/>
                    <w:bottom w:val="none" w:sz="0" w:space="0" w:color="auto"/>
                    <w:right w:val="none" w:sz="0" w:space="0" w:color="auto"/>
                  </w:divBdr>
                  <w:divsChild>
                    <w:div w:id="1261377311">
                      <w:marLeft w:val="0"/>
                      <w:marRight w:val="0"/>
                      <w:marTop w:val="0"/>
                      <w:marBottom w:val="0"/>
                      <w:divBdr>
                        <w:top w:val="none" w:sz="0" w:space="0" w:color="auto"/>
                        <w:left w:val="none" w:sz="0" w:space="0" w:color="auto"/>
                        <w:bottom w:val="none" w:sz="0" w:space="0" w:color="auto"/>
                        <w:right w:val="none" w:sz="0" w:space="0" w:color="auto"/>
                      </w:divBdr>
                      <w:divsChild>
                        <w:div w:id="1520047437">
                          <w:marLeft w:val="0"/>
                          <w:marRight w:val="0"/>
                          <w:marTop w:val="0"/>
                          <w:marBottom w:val="0"/>
                          <w:divBdr>
                            <w:top w:val="none" w:sz="0" w:space="0" w:color="auto"/>
                            <w:left w:val="none" w:sz="0" w:space="0" w:color="auto"/>
                            <w:bottom w:val="none" w:sz="0" w:space="0" w:color="auto"/>
                            <w:right w:val="none" w:sz="0" w:space="0" w:color="auto"/>
                          </w:divBdr>
                          <w:divsChild>
                            <w:div w:id="67002565">
                              <w:marLeft w:val="0"/>
                              <w:marRight w:val="0"/>
                              <w:marTop w:val="0"/>
                              <w:marBottom w:val="0"/>
                              <w:divBdr>
                                <w:top w:val="none" w:sz="0" w:space="0" w:color="auto"/>
                                <w:left w:val="none" w:sz="0" w:space="0" w:color="auto"/>
                                <w:bottom w:val="none" w:sz="0" w:space="0" w:color="auto"/>
                                <w:right w:val="none" w:sz="0" w:space="0" w:color="auto"/>
                              </w:divBdr>
                              <w:divsChild>
                                <w:div w:id="1632707737">
                                  <w:marLeft w:val="0"/>
                                  <w:marRight w:val="0"/>
                                  <w:marTop w:val="0"/>
                                  <w:marBottom w:val="0"/>
                                  <w:divBdr>
                                    <w:top w:val="none" w:sz="0" w:space="0" w:color="auto"/>
                                    <w:left w:val="none" w:sz="0" w:space="0" w:color="auto"/>
                                    <w:bottom w:val="none" w:sz="0" w:space="0" w:color="auto"/>
                                    <w:right w:val="none" w:sz="0" w:space="0" w:color="auto"/>
                                  </w:divBdr>
                                </w:div>
                              </w:divsChild>
                            </w:div>
                            <w:div w:id="115369823">
                              <w:marLeft w:val="0"/>
                              <w:marRight w:val="0"/>
                              <w:marTop w:val="0"/>
                              <w:marBottom w:val="0"/>
                              <w:divBdr>
                                <w:top w:val="none" w:sz="0" w:space="0" w:color="auto"/>
                                <w:left w:val="none" w:sz="0" w:space="0" w:color="auto"/>
                                <w:bottom w:val="none" w:sz="0" w:space="0" w:color="auto"/>
                                <w:right w:val="none" w:sz="0" w:space="0" w:color="auto"/>
                              </w:divBdr>
                              <w:divsChild>
                                <w:div w:id="976378389">
                                  <w:marLeft w:val="0"/>
                                  <w:marRight w:val="0"/>
                                  <w:marTop w:val="0"/>
                                  <w:marBottom w:val="0"/>
                                  <w:divBdr>
                                    <w:top w:val="none" w:sz="0" w:space="0" w:color="auto"/>
                                    <w:left w:val="none" w:sz="0" w:space="0" w:color="auto"/>
                                    <w:bottom w:val="none" w:sz="0" w:space="0" w:color="auto"/>
                                    <w:right w:val="none" w:sz="0" w:space="0" w:color="auto"/>
                                  </w:divBdr>
                                </w:div>
                              </w:divsChild>
                            </w:div>
                            <w:div w:id="235214363">
                              <w:marLeft w:val="0"/>
                              <w:marRight w:val="0"/>
                              <w:marTop w:val="0"/>
                              <w:marBottom w:val="0"/>
                              <w:divBdr>
                                <w:top w:val="none" w:sz="0" w:space="0" w:color="auto"/>
                                <w:left w:val="none" w:sz="0" w:space="0" w:color="auto"/>
                                <w:bottom w:val="none" w:sz="0" w:space="0" w:color="auto"/>
                                <w:right w:val="none" w:sz="0" w:space="0" w:color="auto"/>
                              </w:divBdr>
                              <w:divsChild>
                                <w:div w:id="1232306085">
                                  <w:marLeft w:val="0"/>
                                  <w:marRight w:val="0"/>
                                  <w:marTop w:val="0"/>
                                  <w:marBottom w:val="0"/>
                                  <w:divBdr>
                                    <w:top w:val="none" w:sz="0" w:space="0" w:color="auto"/>
                                    <w:left w:val="none" w:sz="0" w:space="0" w:color="auto"/>
                                    <w:bottom w:val="none" w:sz="0" w:space="0" w:color="auto"/>
                                    <w:right w:val="none" w:sz="0" w:space="0" w:color="auto"/>
                                  </w:divBdr>
                                </w:div>
                              </w:divsChild>
                            </w:div>
                            <w:div w:id="290481483">
                              <w:marLeft w:val="0"/>
                              <w:marRight w:val="0"/>
                              <w:marTop w:val="0"/>
                              <w:marBottom w:val="0"/>
                              <w:divBdr>
                                <w:top w:val="none" w:sz="0" w:space="0" w:color="auto"/>
                                <w:left w:val="none" w:sz="0" w:space="0" w:color="auto"/>
                                <w:bottom w:val="none" w:sz="0" w:space="0" w:color="auto"/>
                                <w:right w:val="none" w:sz="0" w:space="0" w:color="auto"/>
                              </w:divBdr>
                              <w:divsChild>
                                <w:div w:id="1666010885">
                                  <w:marLeft w:val="0"/>
                                  <w:marRight w:val="0"/>
                                  <w:marTop w:val="0"/>
                                  <w:marBottom w:val="0"/>
                                  <w:divBdr>
                                    <w:top w:val="none" w:sz="0" w:space="0" w:color="auto"/>
                                    <w:left w:val="none" w:sz="0" w:space="0" w:color="auto"/>
                                    <w:bottom w:val="none" w:sz="0" w:space="0" w:color="auto"/>
                                    <w:right w:val="none" w:sz="0" w:space="0" w:color="auto"/>
                                  </w:divBdr>
                                </w:div>
                              </w:divsChild>
                            </w:div>
                            <w:div w:id="409545813">
                              <w:marLeft w:val="0"/>
                              <w:marRight w:val="0"/>
                              <w:marTop w:val="0"/>
                              <w:marBottom w:val="0"/>
                              <w:divBdr>
                                <w:top w:val="none" w:sz="0" w:space="0" w:color="auto"/>
                                <w:left w:val="none" w:sz="0" w:space="0" w:color="auto"/>
                                <w:bottom w:val="none" w:sz="0" w:space="0" w:color="auto"/>
                                <w:right w:val="none" w:sz="0" w:space="0" w:color="auto"/>
                              </w:divBdr>
                            </w:div>
                            <w:div w:id="707490759">
                              <w:marLeft w:val="0"/>
                              <w:marRight w:val="0"/>
                              <w:marTop w:val="0"/>
                              <w:marBottom w:val="0"/>
                              <w:divBdr>
                                <w:top w:val="none" w:sz="0" w:space="0" w:color="auto"/>
                                <w:left w:val="none" w:sz="0" w:space="0" w:color="auto"/>
                                <w:bottom w:val="none" w:sz="0" w:space="0" w:color="auto"/>
                                <w:right w:val="none" w:sz="0" w:space="0" w:color="auto"/>
                              </w:divBdr>
                              <w:divsChild>
                                <w:div w:id="614289004">
                                  <w:marLeft w:val="0"/>
                                  <w:marRight w:val="0"/>
                                  <w:marTop w:val="0"/>
                                  <w:marBottom w:val="0"/>
                                  <w:divBdr>
                                    <w:top w:val="none" w:sz="0" w:space="0" w:color="auto"/>
                                    <w:left w:val="none" w:sz="0" w:space="0" w:color="auto"/>
                                    <w:bottom w:val="none" w:sz="0" w:space="0" w:color="auto"/>
                                    <w:right w:val="none" w:sz="0" w:space="0" w:color="auto"/>
                                  </w:divBdr>
                                </w:div>
                              </w:divsChild>
                            </w:div>
                            <w:div w:id="753431356">
                              <w:marLeft w:val="0"/>
                              <w:marRight w:val="0"/>
                              <w:marTop w:val="0"/>
                              <w:marBottom w:val="0"/>
                              <w:divBdr>
                                <w:top w:val="none" w:sz="0" w:space="0" w:color="auto"/>
                                <w:left w:val="none" w:sz="0" w:space="0" w:color="auto"/>
                                <w:bottom w:val="none" w:sz="0" w:space="0" w:color="auto"/>
                                <w:right w:val="none" w:sz="0" w:space="0" w:color="auto"/>
                              </w:divBdr>
                              <w:divsChild>
                                <w:div w:id="378166777">
                                  <w:marLeft w:val="0"/>
                                  <w:marRight w:val="0"/>
                                  <w:marTop w:val="0"/>
                                  <w:marBottom w:val="0"/>
                                  <w:divBdr>
                                    <w:top w:val="none" w:sz="0" w:space="0" w:color="auto"/>
                                    <w:left w:val="none" w:sz="0" w:space="0" w:color="auto"/>
                                    <w:bottom w:val="none" w:sz="0" w:space="0" w:color="auto"/>
                                    <w:right w:val="none" w:sz="0" w:space="0" w:color="auto"/>
                                  </w:divBdr>
                                </w:div>
                              </w:divsChild>
                            </w:div>
                            <w:div w:id="999767651">
                              <w:marLeft w:val="0"/>
                              <w:marRight w:val="0"/>
                              <w:marTop w:val="0"/>
                              <w:marBottom w:val="0"/>
                              <w:divBdr>
                                <w:top w:val="none" w:sz="0" w:space="0" w:color="auto"/>
                                <w:left w:val="none" w:sz="0" w:space="0" w:color="auto"/>
                                <w:bottom w:val="none" w:sz="0" w:space="0" w:color="auto"/>
                                <w:right w:val="none" w:sz="0" w:space="0" w:color="auto"/>
                              </w:divBdr>
                              <w:divsChild>
                                <w:div w:id="1042512919">
                                  <w:marLeft w:val="0"/>
                                  <w:marRight w:val="0"/>
                                  <w:marTop w:val="0"/>
                                  <w:marBottom w:val="0"/>
                                  <w:divBdr>
                                    <w:top w:val="none" w:sz="0" w:space="0" w:color="auto"/>
                                    <w:left w:val="none" w:sz="0" w:space="0" w:color="auto"/>
                                    <w:bottom w:val="none" w:sz="0" w:space="0" w:color="auto"/>
                                    <w:right w:val="none" w:sz="0" w:space="0" w:color="auto"/>
                                  </w:divBdr>
                                </w:div>
                              </w:divsChild>
                            </w:div>
                            <w:div w:id="1050760286">
                              <w:marLeft w:val="0"/>
                              <w:marRight w:val="0"/>
                              <w:marTop w:val="0"/>
                              <w:marBottom w:val="0"/>
                              <w:divBdr>
                                <w:top w:val="none" w:sz="0" w:space="0" w:color="auto"/>
                                <w:left w:val="none" w:sz="0" w:space="0" w:color="auto"/>
                                <w:bottom w:val="none" w:sz="0" w:space="0" w:color="auto"/>
                                <w:right w:val="none" w:sz="0" w:space="0" w:color="auto"/>
                              </w:divBdr>
                              <w:divsChild>
                                <w:div w:id="2037995618">
                                  <w:marLeft w:val="0"/>
                                  <w:marRight w:val="0"/>
                                  <w:marTop w:val="0"/>
                                  <w:marBottom w:val="0"/>
                                  <w:divBdr>
                                    <w:top w:val="none" w:sz="0" w:space="0" w:color="auto"/>
                                    <w:left w:val="none" w:sz="0" w:space="0" w:color="auto"/>
                                    <w:bottom w:val="none" w:sz="0" w:space="0" w:color="auto"/>
                                    <w:right w:val="none" w:sz="0" w:space="0" w:color="auto"/>
                                  </w:divBdr>
                                </w:div>
                              </w:divsChild>
                            </w:div>
                            <w:div w:id="1110003671">
                              <w:marLeft w:val="0"/>
                              <w:marRight w:val="0"/>
                              <w:marTop w:val="0"/>
                              <w:marBottom w:val="0"/>
                              <w:divBdr>
                                <w:top w:val="none" w:sz="0" w:space="0" w:color="auto"/>
                                <w:left w:val="none" w:sz="0" w:space="0" w:color="auto"/>
                                <w:bottom w:val="none" w:sz="0" w:space="0" w:color="auto"/>
                                <w:right w:val="none" w:sz="0" w:space="0" w:color="auto"/>
                              </w:divBdr>
                              <w:divsChild>
                                <w:div w:id="43413086">
                                  <w:marLeft w:val="0"/>
                                  <w:marRight w:val="0"/>
                                  <w:marTop w:val="0"/>
                                  <w:marBottom w:val="0"/>
                                  <w:divBdr>
                                    <w:top w:val="none" w:sz="0" w:space="0" w:color="auto"/>
                                    <w:left w:val="none" w:sz="0" w:space="0" w:color="auto"/>
                                    <w:bottom w:val="none" w:sz="0" w:space="0" w:color="auto"/>
                                    <w:right w:val="none" w:sz="0" w:space="0" w:color="auto"/>
                                  </w:divBdr>
                                </w:div>
                              </w:divsChild>
                            </w:div>
                            <w:div w:id="1331326976">
                              <w:marLeft w:val="0"/>
                              <w:marRight w:val="0"/>
                              <w:marTop w:val="0"/>
                              <w:marBottom w:val="0"/>
                              <w:divBdr>
                                <w:top w:val="none" w:sz="0" w:space="0" w:color="auto"/>
                                <w:left w:val="none" w:sz="0" w:space="0" w:color="auto"/>
                                <w:bottom w:val="none" w:sz="0" w:space="0" w:color="auto"/>
                                <w:right w:val="none" w:sz="0" w:space="0" w:color="auto"/>
                              </w:divBdr>
                              <w:divsChild>
                                <w:div w:id="1977637076">
                                  <w:marLeft w:val="0"/>
                                  <w:marRight w:val="0"/>
                                  <w:marTop w:val="0"/>
                                  <w:marBottom w:val="0"/>
                                  <w:divBdr>
                                    <w:top w:val="none" w:sz="0" w:space="0" w:color="auto"/>
                                    <w:left w:val="none" w:sz="0" w:space="0" w:color="auto"/>
                                    <w:bottom w:val="none" w:sz="0" w:space="0" w:color="auto"/>
                                    <w:right w:val="none" w:sz="0" w:space="0" w:color="auto"/>
                                  </w:divBdr>
                                </w:div>
                              </w:divsChild>
                            </w:div>
                            <w:div w:id="1986466130">
                              <w:marLeft w:val="0"/>
                              <w:marRight w:val="0"/>
                              <w:marTop w:val="0"/>
                              <w:marBottom w:val="0"/>
                              <w:divBdr>
                                <w:top w:val="none" w:sz="0" w:space="0" w:color="auto"/>
                                <w:left w:val="none" w:sz="0" w:space="0" w:color="auto"/>
                                <w:bottom w:val="none" w:sz="0" w:space="0" w:color="auto"/>
                                <w:right w:val="none" w:sz="0" w:space="0" w:color="auto"/>
                              </w:divBdr>
                              <w:divsChild>
                                <w:div w:id="440032032">
                                  <w:marLeft w:val="0"/>
                                  <w:marRight w:val="0"/>
                                  <w:marTop w:val="0"/>
                                  <w:marBottom w:val="0"/>
                                  <w:divBdr>
                                    <w:top w:val="none" w:sz="0" w:space="0" w:color="auto"/>
                                    <w:left w:val="none" w:sz="0" w:space="0" w:color="auto"/>
                                    <w:bottom w:val="none" w:sz="0" w:space="0" w:color="auto"/>
                                    <w:right w:val="none" w:sz="0" w:space="0" w:color="auto"/>
                                  </w:divBdr>
                                </w:div>
                              </w:divsChild>
                            </w:div>
                            <w:div w:id="2131363035">
                              <w:marLeft w:val="0"/>
                              <w:marRight w:val="0"/>
                              <w:marTop w:val="0"/>
                              <w:marBottom w:val="0"/>
                              <w:divBdr>
                                <w:top w:val="none" w:sz="0" w:space="0" w:color="auto"/>
                                <w:left w:val="none" w:sz="0" w:space="0" w:color="auto"/>
                                <w:bottom w:val="none" w:sz="0" w:space="0" w:color="auto"/>
                                <w:right w:val="none" w:sz="0" w:space="0" w:color="auto"/>
                              </w:divBdr>
                              <w:divsChild>
                                <w:div w:id="124059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083761">
      <w:bodyDiv w:val="1"/>
      <w:marLeft w:val="0"/>
      <w:marRight w:val="0"/>
      <w:marTop w:val="0"/>
      <w:marBottom w:val="0"/>
      <w:divBdr>
        <w:top w:val="none" w:sz="0" w:space="0" w:color="auto"/>
        <w:left w:val="none" w:sz="0" w:space="0" w:color="auto"/>
        <w:bottom w:val="none" w:sz="0" w:space="0" w:color="auto"/>
        <w:right w:val="none" w:sz="0" w:space="0" w:color="auto"/>
      </w:divBdr>
      <w:divsChild>
        <w:div w:id="1088696314">
          <w:marLeft w:val="0"/>
          <w:marRight w:val="0"/>
          <w:marTop w:val="0"/>
          <w:marBottom w:val="0"/>
          <w:divBdr>
            <w:top w:val="none" w:sz="0" w:space="0" w:color="auto"/>
            <w:left w:val="none" w:sz="0" w:space="0" w:color="auto"/>
            <w:bottom w:val="none" w:sz="0" w:space="0" w:color="auto"/>
            <w:right w:val="none" w:sz="0" w:space="0" w:color="auto"/>
          </w:divBdr>
          <w:divsChild>
            <w:div w:id="435490165">
              <w:marLeft w:val="0"/>
              <w:marRight w:val="0"/>
              <w:marTop w:val="0"/>
              <w:marBottom w:val="0"/>
              <w:divBdr>
                <w:top w:val="none" w:sz="0" w:space="0" w:color="auto"/>
                <w:left w:val="none" w:sz="0" w:space="0" w:color="auto"/>
                <w:bottom w:val="none" w:sz="0" w:space="0" w:color="auto"/>
                <w:right w:val="none" w:sz="0" w:space="0" w:color="auto"/>
              </w:divBdr>
              <w:divsChild>
                <w:div w:id="771433048">
                  <w:marLeft w:val="0"/>
                  <w:marRight w:val="0"/>
                  <w:marTop w:val="0"/>
                  <w:marBottom w:val="0"/>
                  <w:divBdr>
                    <w:top w:val="none" w:sz="0" w:space="0" w:color="auto"/>
                    <w:left w:val="none" w:sz="0" w:space="0" w:color="auto"/>
                    <w:bottom w:val="none" w:sz="0" w:space="0" w:color="auto"/>
                    <w:right w:val="none" w:sz="0" w:space="0" w:color="auto"/>
                  </w:divBdr>
                  <w:divsChild>
                    <w:div w:id="1418399276">
                      <w:marLeft w:val="0"/>
                      <w:marRight w:val="0"/>
                      <w:marTop w:val="0"/>
                      <w:marBottom w:val="0"/>
                      <w:divBdr>
                        <w:top w:val="none" w:sz="0" w:space="0" w:color="auto"/>
                        <w:left w:val="none" w:sz="0" w:space="0" w:color="auto"/>
                        <w:bottom w:val="none" w:sz="0" w:space="0" w:color="auto"/>
                        <w:right w:val="none" w:sz="0" w:space="0" w:color="auto"/>
                      </w:divBdr>
                      <w:divsChild>
                        <w:div w:id="125898472">
                          <w:marLeft w:val="0"/>
                          <w:marRight w:val="0"/>
                          <w:marTop w:val="0"/>
                          <w:marBottom w:val="0"/>
                          <w:divBdr>
                            <w:top w:val="none" w:sz="0" w:space="0" w:color="auto"/>
                            <w:left w:val="none" w:sz="0" w:space="0" w:color="auto"/>
                            <w:bottom w:val="none" w:sz="0" w:space="0" w:color="auto"/>
                            <w:right w:val="none" w:sz="0" w:space="0" w:color="auto"/>
                          </w:divBdr>
                          <w:divsChild>
                            <w:div w:id="325937223">
                              <w:marLeft w:val="0"/>
                              <w:marRight w:val="0"/>
                              <w:marTop w:val="0"/>
                              <w:marBottom w:val="0"/>
                              <w:divBdr>
                                <w:top w:val="none" w:sz="0" w:space="0" w:color="auto"/>
                                <w:left w:val="none" w:sz="0" w:space="0" w:color="auto"/>
                                <w:bottom w:val="none" w:sz="0" w:space="0" w:color="auto"/>
                                <w:right w:val="none" w:sz="0" w:space="0" w:color="auto"/>
                              </w:divBdr>
                            </w:div>
                            <w:div w:id="398135673">
                              <w:marLeft w:val="0"/>
                              <w:marRight w:val="0"/>
                              <w:marTop w:val="0"/>
                              <w:marBottom w:val="0"/>
                              <w:divBdr>
                                <w:top w:val="none" w:sz="0" w:space="0" w:color="auto"/>
                                <w:left w:val="none" w:sz="0" w:space="0" w:color="auto"/>
                                <w:bottom w:val="none" w:sz="0" w:space="0" w:color="auto"/>
                                <w:right w:val="none" w:sz="0" w:space="0" w:color="auto"/>
                              </w:divBdr>
                              <w:divsChild>
                                <w:div w:id="1328555565">
                                  <w:marLeft w:val="0"/>
                                  <w:marRight w:val="0"/>
                                  <w:marTop w:val="0"/>
                                  <w:marBottom w:val="0"/>
                                  <w:divBdr>
                                    <w:top w:val="none" w:sz="0" w:space="0" w:color="auto"/>
                                    <w:left w:val="none" w:sz="0" w:space="0" w:color="auto"/>
                                    <w:bottom w:val="none" w:sz="0" w:space="0" w:color="auto"/>
                                    <w:right w:val="none" w:sz="0" w:space="0" w:color="auto"/>
                                  </w:divBdr>
                                </w:div>
                              </w:divsChild>
                            </w:div>
                            <w:div w:id="823818539">
                              <w:marLeft w:val="0"/>
                              <w:marRight w:val="0"/>
                              <w:marTop w:val="0"/>
                              <w:marBottom w:val="0"/>
                              <w:divBdr>
                                <w:top w:val="none" w:sz="0" w:space="0" w:color="auto"/>
                                <w:left w:val="none" w:sz="0" w:space="0" w:color="auto"/>
                                <w:bottom w:val="none" w:sz="0" w:space="0" w:color="auto"/>
                                <w:right w:val="none" w:sz="0" w:space="0" w:color="auto"/>
                              </w:divBdr>
                              <w:divsChild>
                                <w:div w:id="903174598">
                                  <w:marLeft w:val="0"/>
                                  <w:marRight w:val="0"/>
                                  <w:marTop w:val="0"/>
                                  <w:marBottom w:val="0"/>
                                  <w:divBdr>
                                    <w:top w:val="none" w:sz="0" w:space="0" w:color="auto"/>
                                    <w:left w:val="none" w:sz="0" w:space="0" w:color="auto"/>
                                    <w:bottom w:val="none" w:sz="0" w:space="0" w:color="auto"/>
                                    <w:right w:val="none" w:sz="0" w:space="0" w:color="auto"/>
                                  </w:divBdr>
                                </w:div>
                              </w:divsChild>
                            </w:div>
                            <w:div w:id="953753497">
                              <w:marLeft w:val="0"/>
                              <w:marRight w:val="0"/>
                              <w:marTop w:val="0"/>
                              <w:marBottom w:val="0"/>
                              <w:divBdr>
                                <w:top w:val="none" w:sz="0" w:space="0" w:color="auto"/>
                                <w:left w:val="none" w:sz="0" w:space="0" w:color="auto"/>
                                <w:bottom w:val="none" w:sz="0" w:space="0" w:color="auto"/>
                                <w:right w:val="none" w:sz="0" w:space="0" w:color="auto"/>
                              </w:divBdr>
                              <w:divsChild>
                                <w:div w:id="392506426">
                                  <w:marLeft w:val="0"/>
                                  <w:marRight w:val="0"/>
                                  <w:marTop w:val="0"/>
                                  <w:marBottom w:val="0"/>
                                  <w:divBdr>
                                    <w:top w:val="none" w:sz="0" w:space="0" w:color="auto"/>
                                    <w:left w:val="none" w:sz="0" w:space="0" w:color="auto"/>
                                    <w:bottom w:val="none" w:sz="0" w:space="0" w:color="auto"/>
                                    <w:right w:val="none" w:sz="0" w:space="0" w:color="auto"/>
                                  </w:divBdr>
                                </w:div>
                              </w:divsChild>
                            </w:div>
                            <w:div w:id="1188564473">
                              <w:marLeft w:val="0"/>
                              <w:marRight w:val="0"/>
                              <w:marTop w:val="0"/>
                              <w:marBottom w:val="0"/>
                              <w:divBdr>
                                <w:top w:val="none" w:sz="0" w:space="0" w:color="auto"/>
                                <w:left w:val="none" w:sz="0" w:space="0" w:color="auto"/>
                                <w:bottom w:val="none" w:sz="0" w:space="0" w:color="auto"/>
                                <w:right w:val="none" w:sz="0" w:space="0" w:color="auto"/>
                              </w:divBdr>
                              <w:divsChild>
                                <w:div w:id="161004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308546">
      <w:bodyDiv w:val="1"/>
      <w:marLeft w:val="0"/>
      <w:marRight w:val="0"/>
      <w:marTop w:val="0"/>
      <w:marBottom w:val="0"/>
      <w:divBdr>
        <w:top w:val="none" w:sz="0" w:space="0" w:color="auto"/>
        <w:left w:val="none" w:sz="0" w:space="0" w:color="auto"/>
        <w:bottom w:val="none" w:sz="0" w:space="0" w:color="auto"/>
        <w:right w:val="none" w:sz="0" w:space="0" w:color="auto"/>
      </w:divBdr>
    </w:div>
    <w:div w:id="869075388">
      <w:bodyDiv w:val="1"/>
      <w:marLeft w:val="0"/>
      <w:marRight w:val="0"/>
      <w:marTop w:val="0"/>
      <w:marBottom w:val="0"/>
      <w:divBdr>
        <w:top w:val="none" w:sz="0" w:space="0" w:color="auto"/>
        <w:left w:val="none" w:sz="0" w:space="0" w:color="auto"/>
        <w:bottom w:val="none" w:sz="0" w:space="0" w:color="auto"/>
        <w:right w:val="none" w:sz="0" w:space="0" w:color="auto"/>
      </w:divBdr>
    </w:div>
    <w:div w:id="879439996">
      <w:bodyDiv w:val="1"/>
      <w:marLeft w:val="0"/>
      <w:marRight w:val="0"/>
      <w:marTop w:val="0"/>
      <w:marBottom w:val="0"/>
      <w:divBdr>
        <w:top w:val="none" w:sz="0" w:space="0" w:color="auto"/>
        <w:left w:val="none" w:sz="0" w:space="0" w:color="auto"/>
        <w:bottom w:val="none" w:sz="0" w:space="0" w:color="auto"/>
        <w:right w:val="none" w:sz="0" w:space="0" w:color="auto"/>
      </w:divBdr>
      <w:divsChild>
        <w:div w:id="302780318">
          <w:marLeft w:val="0"/>
          <w:marRight w:val="0"/>
          <w:marTop w:val="0"/>
          <w:marBottom w:val="0"/>
          <w:divBdr>
            <w:top w:val="none" w:sz="0" w:space="0" w:color="auto"/>
            <w:left w:val="none" w:sz="0" w:space="0" w:color="auto"/>
            <w:bottom w:val="none" w:sz="0" w:space="0" w:color="auto"/>
            <w:right w:val="none" w:sz="0" w:space="0" w:color="auto"/>
          </w:divBdr>
          <w:divsChild>
            <w:div w:id="72628682">
              <w:marLeft w:val="0"/>
              <w:marRight w:val="0"/>
              <w:marTop w:val="0"/>
              <w:marBottom w:val="0"/>
              <w:divBdr>
                <w:top w:val="none" w:sz="0" w:space="0" w:color="auto"/>
                <w:left w:val="none" w:sz="0" w:space="0" w:color="auto"/>
                <w:bottom w:val="none" w:sz="0" w:space="0" w:color="auto"/>
                <w:right w:val="none" w:sz="0" w:space="0" w:color="auto"/>
              </w:divBdr>
              <w:divsChild>
                <w:div w:id="1461609856">
                  <w:marLeft w:val="0"/>
                  <w:marRight w:val="0"/>
                  <w:marTop w:val="0"/>
                  <w:marBottom w:val="0"/>
                  <w:divBdr>
                    <w:top w:val="none" w:sz="0" w:space="0" w:color="auto"/>
                    <w:left w:val="none" w:sz="0" w:space="0" w:color="auto"/>
                    <w:bottom w:val="none" w:sz="0" w:space="0" w:color="auto"/>
                    <w:right w:val="none" w:sz="0" w:space="0" w:color="auto"/>
                  </w:divBdr>
                  <w:divsChild>
                    <w:div w:id="1154838671">
                      <w:marLeft w:val="0"/>
                      <w:marRight w:val="0"/>
                      <w:marTop w:val="0"/>
                      <w:marBottom w:val="0"/>
                      <w:divBdr>
                        <w:top w:val="none" w:sz="0" w:space="0" w:color="auto"/>
                        <w:left w:val="none" w:sz="0" w:space="0" w:color="auto"/>
                        <w:bottom w:val="none" w:sz="0" w:space="0" w:color="auto"/>
                        <w:right w:val="none" w:sz="0" w:space="0" w:color="auto"/>
                      </w:divBdr>
                      <w:divsChild>
                        <w:div w:id="1851791984">
                          <w:marLeft w:val="0"/>
                          <w:marRight w:val="0"/>
                          <w:marTop w:val="0"/>
                          <w:marBottom w:val="0"/>
                          <w:divBdr>
                            <w:top w:val="none" w:sz="0" w:space="0" w:color="auto"/>
                            <w:left w:val="none" w:sz="0" w:space="0" w:color="auto"/>
                            <w:bottom w:val="none" w:sz="0" w:space="0" w:color="auto"/>
                            <w:right w:val="none" w:sz="0" w:space="0" w:color="auto"/>
                          </w:divBdr>
                          <w:divsChild>
                            <w:div w:id="191769455">
                              <w:marLeft w:val="0"/>
                              <w:marRight w:val="0"/>
                              <w:marTop w:val="0"/>
                              <w:marBottom w:val="0"/>
                              <w:divBdr>
                                <w:top w:val="none" w:sz="0" w:space="0" w:color="auto"/>
                                <w:left w:val="none" w:sz="0" w:space="0" w:color="auto"/>
                                <w:bottom w:val="none" w:sz="0" w:space="0" w:color="auto"/>
                                <w:right w:val="none" w:sz="0" w:space="0" w:color="auto"/>
                              </w:divBdr>
                              <w:divsChild>
                                <w:div w:id="755322826">
                                  <w:marLeft w:val="0"/>
                                  <w:marRight w:val="0"/>
                                  <w:marTop w:val="0"/>
                                  <w:marBottom w:val="0"/>
                                  <w:divBdr>
                                    <w:top w:val="none" w:sz="0" w:space="0" w:color="auto"/>
                                    <w:left w:val="none" w:sz="0" w:space="0" w:color="auto"/>
                                    <w:bottom w:val="none" w:sz="0" w:space="0" w:color="auto"/>
                                    <w:right w:val="none" w:sz="0" w:space="0" w:color="auto"/>
                                  </w:divBdr>
                                </w:div>
                              </w:divsChild>
                            </w:div>
                            <w:div w:id="512913189">
                              <w:marLeft w:val="0"/>
                              <w:marRight w:val="0"/>
                              <w:marTop w:val="0"/>
                              <w:marBottom w:val="0"/>
                              <w:divBdr>
                                <w:top w:val="none" w:sz="0" w:space="0" w:color="auto"/>
                                <w:left w:val="none" w:sz="0" w:space="0" w:color="auto"/>
                                <w:bottom w:val="none" w:sz="0" w:space="0" w:color="auto"/>
                                <w:right w:val="none" w:sz="0" w:space="0" w:color="auto"/>
                              </w:divBdr>
                              <w:divsChild>
                                <w:div w:id="151602679">
                                  <w:marLeft w:val="0"/>
                                  <w:marRight w:val="0"/>
                                  <w:marTop w:val="0"/>
                                  <w:marBottom w:val="0"/>
                                  <w:divBdr>
                                    <w:top w:val="none" w:sz="0" w:space="0" w:color="auto"/>
                                    <w:left w:val="none" w:sz="0" w:space="0" w:color="auto"/>
                                    <w:bottom w:val="none" w:sz="0" w:space="0" w:color="auto"/>
                                    <w:right w:val="none" w:sz="0" w:space="0" w:color="auto"/>
                                  </w:divBdr>
                                </w:div>
                              </w:divsChild>
                            </w:div>
                            <w:div w:id="954214607">
                              <w:marLeft w:val="0"/>
                              <w:marRight w:val="0"/>
                              <w:marTop w:val="0"/>
                              <w:marBottom w:val="0"/>
                              <w:divBdr>
                                <w:top w:val="none" w:sz="0" w:space="0" w:color="auto"/>
                                <w:left w:val="none" w:sz="0" w:space="0" w:color="auto"/>
                                <w:bottom w:val="none" w:sz="0" w:space="0" w:color="auto"/>
                                <w:right w:val="none" w:sz="0" w:space="0" w:color="auto"/>
                              </w:divBdr>
                              <w:divsChild>
                                <w:div w:id="139153518">
                                  <w:marLeft w:val="0"/>
                                  <w:marRight w:val="0"/>
                                  <w:marTop w:val="0"/>
                                  <w:marBottom w:val="0"/>
                                  <w:divBdr>
                                    <w:top w:val="none" w:sz="0" w:space="0" w:color="auto"/>
                                    <w:left w:val="none" w:sz="0" w:space="0" w:color="auto"/>
                                    <w:bottom w:val="none" w:sz="0" w:space="0" w:color="auto"/>
                                    <w:right w:val="none" w:sz="0" w:space="0" w:color="auto"/>
                                  </w:divBdr>
                                </w:div>
                              </w:divsChild>
                            </w:div>
                            <w:div w:id="1469468151">
                              <w:marLeft w:val="0"/>
                              <w:marRight w:val="0"/>
                              <w:marTop w:val="0"/>
                              <w:marBottom w:val="0"/>
                              <w:divBdr>
                                <w:top w:val="none" w:sz="0" w:space="0" w:color="auto"/>
                                <w:left w:val="none" w:sz="0" w:space="0" w:color="auto"/>
                                <w:bottom w:val="none" w:sz="0" w:space="0" w:color="auto"/>
                                <w:right w:val="none" w:sz="0" w:space="0" w:color="auto"/>
                              </w:divBdr>
                              <w:divsChild>
                                <w:div w:id="1593391717">
                                  <w:marLeft w:val="0"/>
                                  <w:marRight w:val="0"/>
                                  <w:marTop w:val="0"/>
                                  <w:marBottom w:val="0"/>
                                  <w:divBdr>
                                    <w:top w:val="none" w:sz="0" w:space="0" w:color="auto"/>
                                    <w:left w:val="none" w:sz="0" w:space="0" w:color="auto"/>
                                    <w:bottom w:val="none" w:sz="0" w:space="0" w:color="auto"/>
                                    <w:right w:val="none" w:sz="0" w:space="0" w:color="auto"/>
                                  </w:divBdr>
                                </w:div>
                              </w:divsChild>
                            </w:div>
                            <w:div w:id="1623269744">
                              <w:marLeft w:val="0"/>
                              <w:marRight w:val="0"/>
                              <w:marTop w:val="0"/>
                              <w:marBottom w:val="0"/>
                              <w:divBdr>
                                <w:top w:val="none" w:sz="0" w:space="0" w:color="auto"/>
                                <w:left w:val="none" w:sz="0" w:space="0" w:color="auto"/>
                                <w:bottom w:val="none" w:sz="0" w:space="0" w:color="auto"/>
                                <w:right w:val="none" w:sz="0" w:space="0" w:color="auto"/>
                              </w:divBdr>
                              <w:divsChild>
                                <w:div w:id="1445808289">
                                  <w:marLeft w:val="0"/>
                                  <w:marRight w:val="0"/>
                                  <w:marTop w:val="0"/>
                                  <w:marBottom w:val="0"/>
                                  <w:divBdr>
                                    <w:top w:val="none" w:sz="0" w:space="0" w:color="auto"/>
                                    <w:left w:val="none" w:sz="0" w:space="0" w:color="auto"/>
                                    <w:bottom w:val="none" w:sz="0" w:space="0" w:color="auto"/>
                                    <w:right w:val="none" w:sz="0" w:space="0" w:color="auto"/>
                                  </w:divBdr>
                                </w:div>
                              </w:divsChild>
                            </w:div>
                            <w:div w:id="1728794302">
                              <w:marLeft w:val="0"/>
                              <w:marRight w:val="0"/>
                              <w:marTop w:val="0"/>
                              <w:marBottom w:val="0"/>
                              <w:divBdr>
                                <w:top w:val="none" w:sz="0" w:space="0" w:color="auto"/>
                                <w:left w:val="none" w:sz="0" w:space="0" w:color="auto"/>
                                <w:bottom w:val="none" w:sz="0" w:space="0" w:color="auto"/>
                                <w:right w:val="none" w:sz="0" w:space="0" w:color="auto"/>
                              </w:divBdr>
                            </w:div>
                            <w:div w:id="2139446408">
                              <w:marLeft w:val="0"/>
                              <w:marRight w:val="0"/>
                              <w:marTop w:val="0"/>
                              <w:marBottom w:val="0"/>
                              <w:divBdr>
                                <w:top w:val="none" w:sz="0" w:space="0" w:color="auto"/>
                                <w:left w:val="none" w:sz="0" w:space="0" w:color="auto"/>
                                <w:bottom w:val="none" w:sz="0" w:space="0" w:color="auto"/>
                                <w:right w:val="none" w:sz="0" w:space="0" w:color="auto"/>
                              </w:divBdr>
                              <w:divsChild>
                                <w:div w:id="14625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970989">
      <w:bodyDiv w:val="1"/>
      <w:marLeft w:val="0"/>
      <w:marRight w:val="0"/>
      <w:marTop w:val="0"/>
      <w:marBottom w:val="0"/>
      <w:divBdr>
        <w:top w:val="none" w:sz="0" w:space="0" w:color="auto"/>
        <w:left w:val="none" w:sz="0" w:space="0" w:color="auto"/>
        <w:bottom w:val="none" w:sz="0" w:space="0" w:color="auto"/>
        <w:right w:val="none" w:sz="0" w:space="0" w:color="auto"/>
      </w:divBdr>
      <w:divsChild>
        <w:div w:id="1667709210">
          <w:marLeft w:val="0"/>
          <w:marRight w:val="0"/>
          <w:marTop w:val="0"/>
          <w:marBottom w:val="0"/>
          <w:divBdr>
            <w:top w:val="none" w:sz="0" w:space="0" w:color="auto"/>
            <w:left w:val="none" w:sz="0" w:space="0" w:color="auto"/>
            <w:bottom w:val="none" w:sz="0" w:space="0" w:color="auto"/>
            <w:right w:val="none" w:sz="0" w:space="0" w:color="auto"/>
          </w:divBdr>
          <w:divsChild>
            <w:div w:id="12803298">
              <w:marLeft w:val="0"/>
              <w:marRight w:val="0"/>
              <w:marTop w:val="0"/>
              <w:marBottom w:val="0"/>
              <w:divBdr>
                <w:top w:val="none" w:sz="0" w:space="0" w:color="auto"/>
                <w:left w:val="none" w:sz="0" w:space="0" w:color="auto"/>
                <w:bottom w:val="none" w:sz="0" w:space="0" w:color="auto"/>
                <w:right w:val="none" w:sz="0" w:space="0" w:color="auto"/>
              </w:divBdr>
              <w:divsChild>
                <w:div w:id="424888288">
                  <w:marLeft w:val="0"/>
                  <w:marRight w:val="0"/>
                  <w:marTop w:val="0"/>
                  <w:marBottom w:val="0"/>
                  <w:divBdr>
                    <w:top w:val="none" w:sz="0" w:space="0" w:color="auto"/>
                    <w:left w:val="none" w:sz="0" w:space="0" w:color="auto"/>
                    <w:bottom w:val="none" w:sz="0" w:space="0" w:color="auto"/>
                    <w:right w:val="none" w:sz="0" w:space="0" w:color="auto"/>
                  </w:divBdr>
                  <w:divsChild>
                    <w:div w:id="975648265">
                      <w:marLeft w:val="0"/>
                      <w:marRight w:val="0"/>
                      <w:marTop w:val="0"/>
                      <w:marBottom w:val="0"/>
                      <w:divBdr>
                        <w:top w:val="none" w:sz="0" w:space="0" w:color="auto"/>
                        <w:left w:val="none" w:sz="0" w:space="0" w:color="auto"/>
                        <w:bottom w:val="none" w:sz="0" w:space="0" w:color="auto"/>
                        <w:right w:val="none" w:sz="0" w:space="0" w:color="auto"/>
                      </w:divBdr>
                      <w:divsChild>
                        <w:div w:id="461535686">
                          <w:marLeft w:val="0"/>
                          <w:marRight w:val="0"/>
                          <w:marTop w:val="300"/>
                          <w:marBottom w:val="0"/>
                          <w:divBdr>
                            <w:top w:val="none" w:sz="0" w:space="0" w:color="auto"/>
                            <w:left w:val="none" w:sz="0" w:space="0" w:color="auto"/>
                            <w:bottom w:val="none" w:sz="0" w:space="0" w:color="auto"/>
                            <w:right w:val="none" w:sz="0" w:space="0" w:color="auto"/>
                          </w:divBdr>
                          <w:divsChild>
                            <w:div w:id="7816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389587">
      <w:bodyDiv w:val="1"/>
      <w:marLeft w:val="0"/>
      <w:marRight w:val="0"/>
      <w:marTop w:val="0"/>
      <w:marBottom w:val="0"/>
      <w:divBdr>
        <w:top w:val="none" w:sz="0" w:space="0" w:color="auto"/>
        <w:left w:val="none" w:sz="0" w:space="0" w:color="auto"/>
        <w:bottom w:val="none" w:sz="0" w:space="0" w:color="auto"/>
        <w:right w:val="none" w:sz="0" w:space="0" w:color="auto"/>
      </w:divBdr>
    </w:div>
    <w:div w:id="928582909">
      <w:bodyDiv w:val="1"/>
      <w:marLeft w:val="0"/>
      <w:marRight w:val="0"/>
      <w:marTop w:val="0"/>
      <w:marBottom w:val="0"/>
      <w:divBdr>
        <w:top w:val="none" w:sz="0" w:space="0" w:color="auto"/>
        <w:left w:val="none" w:sz="0" w:space="0" w:color="auto"/>
        <w:bottom w:val="none" w:sz="0" w:space="0" w:color="auto"/>
        <w:right w:val="none" w:sz="0" w:space="0" w:color="auto"/>
      </w:divBdr>
      <w:divsChild>
        <w:div w:id="1165827008">
          <w:marLeft w:val="0"/>
          <w:marRight w:val="0"/>
          <w:marTop w:val="0"/>
          <w:marBottom w:val="0"/>
          <w:divBdr>
            <w:top w:val="none" w:sz="0" w:space="0" w:color="auto"/>
            <w:left w:val="none" w:sz="0" w:space="0" w:color="auto"/>
            <w:bottom w:val="none" w:sz="0" w:space="0" w:color="auto"/>
            <w:right w:val="none" w:sz="0" w:space="0" w:color="auto"/>
          </w:divBdr>
          <w:divsChild>
            <w:div w:id="566257760">
              <w:marLeft w:val="0"/>
              <w:marRight w:val="0"/>
              <w:marTop w:val="0"/>
              <w:marBottom w:val="0"/>
              <w:divBdr>
                <w:top w:val="none" w:sz="0" w:space="0" w:color="auto"/>
                <w:left w:val="none" w:sz="0" w:space="0" w:color="auto"/>
                <w:bottom w:val="none" w:sz="0" w:space="0" w:color="auto"/>
                <w:right w:val="none" w:sz="0" w:space="0" w:color="auto"/>
              </w:divBdr>
              <w:divsChild>
                <w:div w:id="215630109">
                  <w:marLeft w:val="0"/>
                  <w:marRight w:val="0"/>
                  <w:marTop w:val="0"/>
                  <w:marBottom w:val="0"/>
                  <w:divBdr>
                    <w:top w:val="none" w:sz="0" w:space="0" w:color="auto"/>
                    <w:left w:val="none" w:sz="0" w:space="0" w:color="auto"/>
                    <w:bottom w:val="none" w:sz="0" w:space="0" w:color="auto"/>
                    <w:right w:val="none" w:sz="0" w:space="0" w:color="auto"/>
                  </w:divBdr>
                  <w:divsChild>
                    <w:div w:id="426390979">
                      <w:marLeft w:val="0"/>
                      <w:marRight w:val="0"/>
                      <w:marTop w:val="0"/>
                      <w:marBottom w:val="0"/>
                      <w:divBdr>
                        <w:top w:val="none" w:sz="0" w:space="0" w:color="auto"/>
                        <w:left w:val="none" w:sz="0" w:space="0" w:color="auto"/>
                        <w:bottom w:val="none" w:sz="0" w:space="0" w:color="auto"/>
                        <w:right w:val="none" w:sz="0" w:space="0" w:color="auto"/>
                      </w:divBdr>
                      <w:divsChild>
                        <w:div w:id="1987278283">
                          <w:marLeft w:val="0"/>
                          <w:marRight w:val="0"/>
                          <w:marTop w:val="0"/>
                          <w:marBottom w:val="0"/>
                          <w:divBdr>
                            <w:top w:val="none" w:sz="0" w:space="0" w:color="auto"/>
                            <w:left w:val="none" w:sz="0" w:space="0" w:color="auto"/>
                            <w:bottom w:val="none" w:sz="0" w:space="0" w:color="auto"/>
                            <w:right w:val="none" w:sz="0" w:space="0" w:color="auto"/>
                          </w:divBdr>
                          <w:divsChild>
                            <w:div w:id="612251091">
                              <w:marLeft w:val="0"/>
                              <w:marRight w:val="0"/>
                              <w:marTop w:val="0"/>
                              <w:marBottom w:val="0"/>
                              <w:divBdr>
                                <w:top w:val="none" w:sz="0" w:space="0" w:color="auto"/>
                                <w:left w:val="none" w:sz="0" w:space="0" w:color="auto"/>
                                <w:bottom w:val="none" w:sz="0" w:space="0" w:color="auto"/>
                                <w:right w:val="none" w:sz="0" w:space="0" w:color="auto"/>
                              </w:divBdr>
                              <w:divsChild>
                                <w:div w:id="1513303771">
                                  <w:marLeft w:val="0"/>
                                  <w:marRight w:val="0"/>
                                  <w:marTop w:val="0"/>
                                  <w:marBottom w:val="0"/>
                                  <w:divBdr>
                                    <w:top w:val="none" w:sz="0" w:space="0" w:color="auto"/>
                                    <w:left w:val="none" w:sz="0" w:space="0" w:color="auto"/>
                                    <w:bottom w:val="none" w:sz="0" w:space="0" w:color="auto"/>
                                    <w:right w:val="none" w:sz="0" w:space="0" w:color="auto"/>
                                  </w:divBdr>
                                </w:div>
                              </w:divsChild>
                            </w:div>
                            <w:div w:id="1382246048">
                              <w:marLeft w:val="0"/>
                              <w:marRight w:val="0"/>
                              <w:marTop w:val="0"/>
                              <w:marBottom w:val="0"/>
                              <w:divBdr>
                                <w:top w:val="none" w:sz="0" w:space="0" w:color="auto"/>
                                <w:left w:val="none" w:sz="0" w:space="0" w:color="auto"/>
                                <w:bottom w:val="none" w:sz="0" w:space="0" w:color="auto"/>
                                <w:right w:val="none" w:sz="0" w:space="0" w:color="auto"/>
                              </w:divBdr>
                              <w:divsChild>
                                <w:div w:id="242104686">
                                  <w:marLeft w:val="0"/>
                                  <w:marRight w:val="0"/>
                                  <w:marTop w:val="0"/>
                                  <w:marBottom w:val="0"/>
                                  <w:divBdr>
                                    <w:top w:val="none" w:sz="0" w:space="0" w:color="auto"/>
                                    <w:left w:val="none" w:sz="0" w:space="0" w:color="auto"/>
                                    <w:bottom w:val="none" w:sz="0" w:space="0" w:color="auto"/>
                                    <w:right w:val="none" w:sz="0" w:space="0" w:color="auto"/>
                                  </w:divBdr>
                                </w:div>
                              </w:divsChild>
                            </w:div>
                            <w:div w:id="1547982150">
                              <w:marLeft w:val="0"/>
                              <w:marRight w:val="0"/>
                              <w:marTop w:val="0"/>
                              <w:marBottom w:val="0"/>
                              <w:divBdr>
                                <w:top w:val="none" w:sz="0" w:space="0" w:color="auto"/>
                                <w:left w:val="none" w:sz="0" w:space="0" w:color="auto"/>
                                <w:bottom w:val="none" w:sz="0" w:space="0" w:color="auto"/>
                                <w:right w:val="none" w:sz="0" w:space="0" w:color="auto"/>
                              </w:divBdr>
                              <w:divsChild>
                                <w:div w:id="34039861">
                                  <w:marLeft w:val="0"/>
                                  <w:marRight w:val="0"/>
                                  <w:marTop w:val="0"/>
                                  <w:marBottom w:val="0"/>
                                  <w:divBdr>
                                    <w:top w:val="none" w:sz="0" w:space="0" w:color="auto"/>
                                    <w:left w:val="none" w:sz="0" w:space="0" w:color="auto"/>
                                    <w:bottom w:val="none" w:sz="0" w:space="0" w:color="auto"/>
                                    <w:right w:val="none" w:sz="0" w:space="0" w:color="auto"/>
                                  </w:divBdr>
                                </w:div>
                              </w:divsChild>
                            </w:div>
                            <w:div w:id="1778211382">
                              <w:marLeft w:val="0"/>
                              <w:marRight w:val="0"/>
                              <w:marTop w:val="0"/>
                              <w:marBottom w:val="0"/>
                              <w:divBdr>
                                <w:top w:val="none" w:sz="0" w:space="0" w:color="auto"/>
                                <w:left w:val="none" w:sz="0" w:space="0" w:color="auto"/>
                                <w:bottom w:val="none" w:sz="0" w:space="0" w:color="auto"/>
                                <w:right w:val="none" w:sz="0" w:space="0" w:color="auto"/>
                              </w:divBdr>
                            </w:div>
                            <w:div w:id="1897858788">
                              <w:marLeft w:val="0"/>
                              <w:marRight w:val="0"/>
                              <w:marTop w:val="0"/>
                              <w:marBottom w:val="0"/>
                              <w:divBdr>
                                <w:top w:val="none" w:sz="0" w:space="0" w:color="auto"/>
                                <w:left w:val="none" w:sz="0" w:space="0" w:color="auto"/>
                                <w:bottom w:val="none" w:sz="0" w:space="0" w:color="auto"/>
                                <w:right w:val="none" w:sz="0" w:space="0" w:color="auto"/>
                              </w:divBdr>
                              <w:divsChild>
                                <w:div w:id="719788000">
                                  <w:marLeft w:val="0"/>
                                  <w:marRight w:val="0"/>
                                  <w:marTop w:val="0"/>
                                  <w:marBottom w:val="0"/>
                                  <w:divBdr>
                                    <w:top w:val="none" w:sz="0" w:space="0" w:color="auto"/>
                                    <w:left w:val="none" w:sz="0" w:space="0" w:color="auto"/>
                                    <w:bottom w:val="none" w:sz="0" w:space="0" w:color="auto"/>
                                    <w:right w:val="none" w:sz="0" w:space="0" w:color="auto"/>
                                  </w:divBdr>
                                </w:div>
                              </w:divsChild>
                            </w:div>
                            <w:div w:id="1974208308">
                              <w:marLeft w:val="0"/>
                              <w:marRight w:val="0"/>
                              <w:marTop w:val="0"/>
                              <w:marBottom w:val="0"/>
                              <w:divBdr>
                                <w:top w:val="none" w:sz="0" w:space="0" w:color="auto"/>
                                <w:left w:val="none" w:sz="0" w:space="0" w:color="auto"/>
                                <w:bottom w:val="none" w:sz="0" w:space="0" w:color="auto"/>
                                <w:right w:val="none" w:sz="0" w:space="0" w:color="auto"/>
                              </w:divBdr>
                              <w:divsChild>
                                <w:div w:id="8391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874729">
      <w:bodyDiv w:val="1"/>
      <w:marLeft w:val="0"/>
      <w:marRight w:val="0"/>
      <w:marTop w:val="0"/>
      <w:marBottom w:val="0"/>
      <w:divBdr>
        <w:top w:val="none" w:sz="0" w:space="0" w:color="auto"/>
        <w:left w:val="none" w:sz="0" w:space="0" w:color="auto"/>
        <w:bottom w:val="none" w:sz="0" w:space="0" w:color="auto"/>
        <w:right w:val="none" w:sz="0" w:space="0" w:color="auto"/>
      </w:divBdr>
    </w:div>
    <w:div w:id="987586101">
      <w:bodyDiv w:val="1"/>
      <w:marLeft w:val="0"/>
      <w:marRight w:val="0"/>
      <w:marTop w:val="0"/>
      <w:marBottom w:val="0"/>
      <w:divBdr>
        <w:top w:val="none" w:sz="0" w:space="0" w:color="auto"/>
        <w:left w:val="none" w:sz="0" w:space="0" w:color="auto"/>
        <w:bottom w:val="none" w:sz="0" w:space="0" w:color="auto"/>
        <w:right w:val="none" w:sz="0" w:space="0" w:color="auto"/>
      </w:divBdr>
      <w:divsChild>
        <w:div w:id="2013679703">
          <w:marLeft w:val="0"/>
          <w:marRight w:val="0"/>
          <w:marTop w:val="0"/>
          <w:marBottom w:val="0"/>
          <w:divBdr>
            <w:top w:val="none" w:sz="0" w:space="0" w:color="auto"/>
            <w:left w:val="none" w:sz="0" w:space="0" w:color="auto"/>
            <w:bottom w:val="none" w:sz="0" w:space="0" w:color="auto"/>
            <w:right w:val="none" w:sz="0" w:space="0" w:color="auto"/>
          </w:divBdr>
          <w:divsChild>
            <w:div w:id="645889443">
              <w:marLeft w:val="0"/>
              <w:marRight w:val="0"/>
              <w:marTop w:val="0"/>
              <w:marBottom w:val="0"/>
              <w:divBdr>
                <w:top w:val="none" w:sz="0" w:space="0" w:color="auto"/>
                <w:left w:val="none" w:sz="0" w:space="0" w:color="auto"/>
                <w:bottom w:val="none" w:sz="0" w:space="0" w:color="auto"/>
                <w:right w:val="none" w:sz="0" w:space="0" w:color="auto"/>
              </w:divBdr>
              <w:divsChild>
                <w:div w:id="582296359">
                  <w:marLeft w:val="0"/>
                  <w:marRight w:val="0"/>
                  <w:marTop w:val="0"/>
                  <w:marBottom w:val="0"/>
                  <w:divBdr>
                    <w:top w:val="none" w:sz="0" w:space="0" w:color="auto"/>
                    <w:left w:val="none" w:sz="0" w:space="0" w:color="auto"/>
                    <w:bottom w:val="none" w:sz="0" w:space="0" w:color="auto"/>
                    <w:right w:val="none" w:sz="0" w:space="0" w:color="auto"/>
                  </w:divBdr>
                  <w:divsChild>
                    <w:div w:id="1531844764">
                      <w:marLeft w:val="0"/>
                      <w:marRight w:val="0"/>
                      <w:marTop w:val="0"/>
                      <w:marBottom w:val="0"/>
                      <w:divBdr>
                        <w:top w:val="none" w:sz="0" w:space="0" w:color="auto"/>
                        <w:left w:val="none" w:sz="0" w:space="0" w:color="auto"/>
                        <w:bottom w:val="none" w:sz="0" w:space="0" w:color="auto"/>
                        <w:right w:val="none" w:sz="0" w:space="0" w:color="auto"/>
                      </w:divBdr>
                      <w:divsChild>
                        <w:div w:id="1605188076">
                          <w:marLeft w:val="0"/>
                          <w:marRight w:val="0"/>
                          <w:marTop w:val="0"/>
                          <w:marBottom w:val="0"/>
                          <w:divBdr>
                            <w:top w:val="none" w:sz="0" w:space="0" w:color="auto"/>
                            <w:left w:val="none" w:sz="0" w:space="0" w:color="auto"/>
                            <w:bottom w:val="none" w:sz="0" w:space="0" w:color="auto"/>
                            <w:right w:val="none" w:sz="0" w:space="0" w:color="auto"/>
                          </w:divBdr>
                          <w:divsChild>
                            <w:div w:id="90926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865646">
      <w:bodyDiv w:val="1"/>
      <w:marLeft w:val="0"/>
      <w:marRight w:val="0"/>
      <w:marTop w:val="0"/>
      <w:marBottom w:val="0"/>
      <w:divBdr>
        <w:top w:val="none" w:sz="0" w:space="0" w:color="auto"/>
        <w:left w:val="none" w:sz="0" w:space="0" w:color="auto"/>
        <w:bottom w:val="none" w:sz="0" w:space="0" w:color="auto"/>
        <w:right w:val="none" w:sz="0" w:space="0" w:color="auto"/>
      </w:divBdr>
    </w:div>
    <w:div w:id="1058357131">
      <w:bodyDiv w:val="1"/>
      <w:marLeft w:val="0"/>
      <w:marRight w:val="0"/>
      <w:marTop w:val="0"/>
      <w:marBottom w:val="0"/>
      <w:divBdr>
        <w:top w:val="none" w:sz="0" w:space="0" w:color="auto"/>
        <w:left w:val="none" w:sz="0" w:space="0" w:color="auto"/>
        <w:bottom w:val="none" w:sz="0" w:space="0" w:color="auto"/>
        <w:right w:val="none" w:sz="0" w:space="0" w:color="auto"/>
      </w:divBdr>
    </w:div>
    <w:div w:id="1073237137">
      <w:bodyDiv w:val="1"/>
      <w:marLeft w:val="0"/>
      <w:marRight w:val="0"/>
      <w:marTop w:val="0"/>
      <w:marBottom w:val="0"/>
      <w:divBdr>
        <w:top w:val="none" w:sz="0" w:space="0" w:color="auto"/>
        <w:left w:val="none" w:sz="0" w:space="0" w:color="auto"/>
        <w:bottom w:val="none" w:sz="0" w:space="0" w:color="auto"/>
        <w:right w:val="none" w:sz="0" w:space="0" w:color="auto"/>
      </w:divBdr>
      <w:divsChild>
        <w:div w:id="31001201">
          <w:marLeft w:val="0"/>
          <w:marRight w:val="0"/>
          <w:marTop w:val="0"/>
          <w:marBottom w:val="0"/>
          <w:divBdr>
            <w:top w:val="none" w:sz="0" w:space="0" w:color="auto"/>
            <w:left w:val="none" w:sz="0" w:space="0" w:color="auto"/>
            <w:bottom w:val="none" w:sz="0" w:space="0" w:color="auto"/>
            <w:right w:val="none" w:sz="0" w:space="0" w:color="auto"/>
          </w:divBdr>
        </w:div>
        <w:div w:id="228662440">
          <w:marLeft w:val="0"/>
          <w:marRight w:val="0"/>
          <w:marTop w:val="0"/>
          <w:marBottom w:val="0"/>
          <w:divBdr>
            <w:top w:val="none" w:sz="0" w:space="0" w:color="auto"/>
            <w:left w:val="none" w:sz="0" w:space="0" w:color="auto"/>
            <w:bottom w:val="none" w:sz="0" w:space="0" w:color="auto"/>
            <w:right w:val="none" w:sz="0" w:space="0" w:color="auto"/>
          </w:divBdr>
        </w:div>
        <w:div w:id="253247054">
          <w:marLeft w:val="0"/>
          <w:marRight w:val="0"/>
          <w:marTop w:val="400"/>
          <w:marBottom w:val="0"/>
          <w:divBdr>
            <w:top w:val="none" w:sz="0" w:space="0" w:color="auto"/>
            <w:left w:val="none" w:sz="0" w:space="0" w:color="auto"/>
            <w:bottom w:val="none" w:sz="0" w:space="0" w:color="auto"/>
            <w:right w:val="none" w:sz="0" w:space="0" w:color="auto"/>
          </w:divBdr>
        </w:div>
        <w:div w:id="258176572">
          <w:marLeft w:val="0"/>
          <w:marRight w:val="0"/>
          <w:marTop w:val="400"/>
          <w:marBottom w:val="0"/>
          <w:divBdr>
            <w:top w:val="none" w:sz="0" w:space="0" w:color="auto"/>
            <w:left w:val="none" w:sz="0" w:space="0" w:color="auto"/>
            <w:bottom w:val="none" w:sz="0" w:space="0" w:color="auto"/>
            <w:right w:val="none" w:sz="0" w:space="0" w:color="auto"/>
          </w:divBdr>
        </w:div>
        <w:div w:id="360980252">
          <w:marLeft w:val="0"/>
          <w:marRight w:val="0"/>
          <w:marTop w:val="0"/>
          <w:marBottom w:val="0"/>
          <w:divBdr>
            <w:top w:val="none" w:sz="0" w:space="0" w:color="auto"/>
            <w:left w:val="none" w:sz="0" w:space="0" w:color="auto"/>
            <w:bottom w:val="none" w:sz="0" w:space="0" w:color="auto"/>
            <w:right w:val="none" w:sz="0" w:space="0" w:color="auto"/>
          </w:divBdr>
        </w:div>
        <w:div w:id="471405219">
          <w:marLeft w:val="0"/>
          <w:marRight w:val="0"/>
          <w:marTop w:val="0"/>
          <w:marBottom w:val="0"/>
          <w:divBdr>
            <w:top w:val="none" w:sz="0" w:space="0" w:color="auto"/>
            <w:left w:val="none" w:sz="0" w:space="0" w:color="auto"/>
            <w:bottom w:val="none" w:sz="0" w:space="0" w:color="auto"/>
            <w:right w:val="none" w:sz="0" w:space="0" w:color="auto"/>
          </w:divBdr>
        </w:div>
        <w:div w:id="500967097">
          <w:marLeft w:val="0"/>
          <w:marRight w:val="0"/>
          <w:marTop w:val="0"/>
          <w:marBottom w:val="0"/>
          <w:divBdr>
            <w:top w:val="none" w:sz="0" w:space="0" w:color="auto"/>
            <w:left w:val="none" w:sz="0" w:space="0" w:color="auto"/>
            <w:bottom w:val="none" w:sz="0" w:space="0" w:color="auto"/>
            <w:right w:val="none" w:sz="0" w:space="0" w:color="auto"/>
          </w:divBdr>
        </w:div>
        <w:div w:id="726690355">
          <w:marLeft w:val="0"/>
          <w:marRight w:val="0"/>
          <w:marTop w:val="400"/>
          <w:marBottom w:val="0"/>
          <w:divBdr>
            <w:top w:val="none" w:sz="0" w:space="0" w:color="auto"/>
            <w:left w:val="none" w:sz="0" w:space="0" w:color="auto"/>
            <w:bottom w:val="none" w:sz="0" w:space="0" w:color="auto"/>
            <w:right w:val="none" w:sz="0" w:space="0" w:color="auto"/>
          </w:divBdr>
        </w:div>
        <w:div w:id="738867474">
          <w:marLeft w:val="0"/>
          <w:marRight w:val="0"/>
          <w:marTop w:val="0"/>
          <w:marBottom w:val="0"/>
          <w:divBdr>
            <w:top w:val="none" w:sz="0" w:space="0" w:color="auto"/>
            <w:left w:val="none" w:sz="0" w:space="0" w:color="auto"/>
            <w:bottom w:val="none" w:sz="0" w:space="0" w:color="auto"/>
            <w:right w:val="none" w:sz="0" w:space="0" w:color="auto"/>
          </w:divBdr>
        </w:div>
        <w:div w:id="886451187">
          <w:marLeft w:val="0"/>
          <w:marRight w:val="0"/>
          <w:marTop w:val="400"/>
          <w:marBottom w:val="0"/>
          <w:divBdr>
            <w:top w:val="none" w:sz="0" w:space="0" w:color="auto"/>
            <w:left w:val="none" w:sz="0" w:space="0" w:color="auto"/>
            <w:bottom w:val="none" w:sz="0" w:space="0" w:color="auto"/>
            <w:right w:val="none" w:sz="0" w:space="0" w:color="auto"/>
          </w:divBdr>
        </w:div>
        <w:div w:id="906382567">
          <w:marLeft w:val="0"/>
          <w:marRight w:val="0"/>
          <w:marTop w:val="0"/>
          <w:marBottom w:val="0"/>
          <w:divBdr>
            <w:top w:val="none" w:sz="0" w:space="0" w:color="auto"/>
            <w:left w:val="none" w:sz="0" w:space="0" w:color="auto"/>
            <w:bottom w:val="none" w:sz="0" w:space="0" w:color="auto"/>
            <w:right w:val="none" w:sz="0" w:space="0" w:color="auto"/>
          </w:divBdr>
        </w:div>
        <w:div w:id="953904846">
          <w:marLeft w:val="0"/>
          <w:marRight w:val="0"/>
          <w:marTop w:val="0"/>
          <w:marBottom w:val="0"/>
          <w:divBdr>
            <w:top w:val="none" w:sz="0" w:space="0" w:color="auto"/>
            <w:left w:val="none" w:sz="0" w:space="0" w:color="auto"/>
            <w:bottom w:val="none" w:sz="0" w:space="0" w:color="auto"/>
            <w:right w:val="none" w:sz="0" w:space="0" w:color="auto"/>
          </w:divBdr>
        </w:div>
        <w:div w:id="1030105391">
          <w:marLeft w:val="0"/>
          <w:marRight w:val="0"/>
          <w:marTop w:val="0"/>
          <w:marBottom w:val="0"/>
          <w:divBdr>
            <w:top w:val="none" w:sz="0" w:space="0" w:color="auto"/>
            <w:left w:val="none" w:sz="0" w:space="0" w:color="auto"/>
            <w:bottom w:val="none" w:sz="0" w:space="0" w:color="auto"/>
            <w:right w:val="none" w:sz="0" w:space="0" w:color="auto"/>
          </w:divBdr>
        </w:div>
        <w:div w:id="1066806841">
          <w:marLeft w:val="0"/>
          <w:marRight w:val="0"/>
          <w:marTop w:val="0"/>
          <w:marBottom w:val="0"/>
          <w:divBdr>
            <w:top w:val="none" w:sz="0" w:space="0" w:color="auto"/>
            <w:left w:val="none" w:sz="0" w:space="0" w:color="auto"/>
            <w:bottom w:val="none" w:sz="0" w:space="0" w:color="auto"/>
            <w:right w:val="none" w:sz="0" w:space="0" w:color="auto"/>
          </w:divBdr>
        </w:div>
        <w:div w:id="1080566817">
          <w:marLeft w:val="0"/>
          <w:marRight w:val="0"/>
          <w:marTop w:val="0"/>
          <w:marBottom w:val="0"/>
          <w:divBdr>
            <w:top w:val="none" w:sz="0" w:space="0" w:color="auto"/>
            <w:left w:val="none" w:sz="0" w:space="0" w:color="auto"/>
            <w:bottom w:val="none" w:sz="0" w:space="0" w:color="auto"/>
            <w:right w:val="none" w:sz="0" w:space="0" w:color="auto"/>
          </w:divBdr>
        </w:div>
        <w:div w:id="1132017290">
          <w:marLeft w:val="0"/>
          <w:marRight w:val="0"/>
          <w:marTop w:val="0"/>
          <w:marBottom w:val="0"/>
          <w:divBdr>
            <w:top w:val="none" w:sz="0" w:space="0" w:color="auto"/>
            <w:left w:val="none" w:sz="0" w:space="0" w:color="auto"/>
            <w:bottom w:val="none" w:sz="0" w:space="0" w:color="auto"/>
            <w:right w:val="none" w:sz="0" w:space="0" w:color="auto"/>
          </w:divBdr>
        </w:div>
        <w:div w:id="1142650121">
          <w:marLeft w:val="0"/>
          <w:marRight w:val="0"/>
          <w:marTop w:val="0"/>
          <w:marBottom w:val="0"/>
          <w:divBdr>
            <w:top w:val="none" w:sz="0" w:space="0" w:color="auto"/>
            <w:left w:val="none" w:sz="0" w:space="0" w:color="auto"/>
            <w:bottom w:val="none" w:sz="0" w:space="0" w:color="auto"/>
            <w:right w:val="none" w:sz="0" w:space="0" w:color="auto"/>
          </w:divBdr>
        </w:div>
        <w:div w:id="1216087012">
          <w:marLeft w:val="0"/>
          <w:marRight w:val="0"/>
          <w:marTop w:val="0"/>
          <w:marBottom w:val="0"/>
          <w:divBdr>
            <w:top w:val="none" w:sz="0" w:space="0" w:color="auto"/>
            <w:left w:val="none" w:sz="0" w:space="0" w:color="auto"/>
            <w:bottom w:val="none" w:sz="0" w:space="0" w:color="auto"/>
            <w:right w:val="none" w:sz="0" w:space="0" w:color="auto"/>
          </w:divBdr>
        </w:div>
        <w:div w:id="1226768666">
          <w:marLeft w:val="0"/>
          <w:marRight w:val="0"/>
          <w:marTop w:val="0"/>
          <w:marBottom w:val="0"/>
          <w:divBdr>
            <w:top w:val="none" w:sz="0" w:space="0" w:color="auto"/>
            <w:left w:val="none" w:sz="0" w:space="0" w:color="auto"/>
            <w:bottom w:val="none" w:sz="0" w:space="0" w:color="auto"/>
            <w:right w:val="none" w:sz="0" w:space="0" w:color="auto"/>
          </w:divBdr>
        </w:div>
        <w:div w:id="1339653847">
          <w:marLeft w:val="0"/>
          <w:marRight w:val="0"/>
          <w:marTop w:val="0"/>
          <w:marBottom w:val="0"/>
          <w:divBdr>
            <w:top w:val="none" w:sz="0" w:space="0" w:color="auto"/>
            <w:left w:val="none" w:sz="0" w:space="0" w:color="auto"/>
            <w:bottom w:val="none" w:sz="0" w:space="0" w:color="auto"/>
            <w:right w:val="none" w:sz="0" w:space="0" w:color="auto"/>
          </w:divBdr>
        </w:div>
        <w:div w:id="1409695206">
          <w:marLeft w:val="0"/>
          <w:marRight w:val="0"/>
          <w:marTop w:val="0"/>
          <w:marBottom w:val="0"/>
          <w:divBdr>
            <w:top w:val="none" w:sz="0" w:space="0" w:color="auto"/>
            <w:left w:val="none" w:sz="0" w:space="0" w:color="auto"/>
            <w:bottom w:val="none" w:sz="0" w:space="0" w:color="auto"/>
            <w:right w:val="none" w:sz="0" w:space="0" w:color="auto"/>
          </w:divBdr>
        </w:div>
        <w:div w:id="1439980720">
          <w:marLeft w:val="0"/>
          <w:marRight w:val="0"/>
          <w:marTop w:val="0"/>
          <w:marBottom w:val="0"/>
          <w:divBdr>
            <w:top w:val="none" w:sz="0" w:space="0" w:color="auto"/>
            <w:left w:val="none" w:sz="0" w:space="0" w:color="auto"/>
            <w:bottom w:val="none" w:sz="0" w:space="0" w:color="auto"/>
            <w:right w:val="none" w:sz="0" w:space="0" w:color="auto"/>
          </w:divBdr>
        </w:div>
        <w:div w:id="1705784358">
          <w:marLeft w:val="0"/>
          <w:marRight w:val="0"/>
          <w:marTop w:val="0"/>
          <w:marBottom w:val="0"/>
          <w:divBdr>
            <w:top w:val="none" w:sz="0" w:space="0" w:color="auto"/>
            <w:left w:val="none" w:sz="0" w:space="0" w:color="auto"/>
            <w:bottom w:val="none" w:sz="0" w:space="0" w:color="auto"/>
            <w:right w:val="none" w:sz="0" w:space="0" w:color="auto"/>
          </w:divBdr>
        </w:div>
        <w:div w:id="1867674935">
          <w:marLeft w:val="0"/>
          <w:marRight w:val="0"/>
          <w:marTop w:val="0"/>
          <w:marBottom w:val="0"/>
          <w:divBdr>
            <w:top w:val="none" w:sz="0" w:space="0" w:color="auto"/>
            <w:left w:val="none" w:sz="0" w:space="0" w:color="auto"/>
            <w:bottom w:val="none" w:sz="0" w:space="0" w:color="auto"/>
            <w:right w:val="none" w:sz="0" w:space="0" w:color="auto"/>
          </w:divBdr>
        </w:div>
        <w:div w:id="1992516254">
          <w:marLeft w:val="0"/>
          <w:marRight w:val="0"/>
          <w:marTop w:val="0"/>
          <w:marBottom w:val="0"/>
          <w:divBdr>
            <w:top w:val="none" w:sz="0" w:space="0" w:color="auto"/>
            <w:left w:val="none" w:sz="0" w:space="0" w:color="auto"/>
            <w:bottom w:val="none" w:sz="0" w:space="0" w:color="auto"/>
            <w:right w:val="none" w:sz="0" w:space="0" w:color="auto"/>
          </w:divBdr>
        </w:div>
        <w:div w:id="2026974636">
          <w:marLeft w:val="0"/>
          <w:marRight w:val="0"/>
          <w:marTop w:val="0"/>
          <w:marBottom w:val="0"/>
          <w:divBdr>
            <w:top w:val="none" w:sz="0" w:space="0" w:color="auto"/>
            <w:left w:val="none" w:sz="0" w:space="0" w:color="auto"/>
            <w:bottom w:val="none" w:sz="0" w:space="0" w:color="auto"/>
            <w:right w:val="none" w:sz="0" w:space="0" w:color="auto"/>
          </w:divBdr>
        </w:div>
        <w:div w:id="2096633245">
          <w:marLeft w:val="0"/>
          <w:marRight w:val="0"/>
          <w:marTop w:val="0"/>
          <w:marBottom w:val="0"/>
          <w:divBdr>
            <w:top w:val="none" w:sz="0" w:space="0" w:color="auto"/>
            <w:left w:val="none" w:sz="0" w:space="0" w:color="auto"/>
            <w:bottom w:val="none" w:sz="0" w:space="0" w:color="auto"/>
            <w:right w:val="none" w:sz="0" w:space="0" w:color="auto"/>
          </w:divBdr>
        </w:div>
        <w:div w:id="2124693577">
          <w:marLeft w:val="0"/>
          <w:marRight w:val="0"/>
          <w:marTop w:val="400"/>
          <w:marBottom w:val="0"/>
          <w:divBdr>
            <w:top w:val="none" w:sz="0" w:space="0" w:color="auto"/>
            <w:left w:val="none" w:sz="0" w:space="0" w:color="auto"/>
            <w:bottom w:val="none" w:sz="0" w:space="0" w:color="auto"/>
            <w:right w:val="none" w:sz="0" w:space="0" w:color="auto"/>
          </w:divBdr>
        </w:div>
        <w:div w:id="2142534106">
          <w:marLeft w:val="0"/>
          <w:marRight w:val="0"/>
          <w:marTop w:val="0"/>
          <w:marBottom w:val="0"/>
          <w:divBdr>
            <w:top w:val="none" w:sz="0" w:space="0" w:color="auto"/>
            <w:left w:val="none" w:sz="0" w:space="0" w:color="auto"/>
            <w:bottom w:val="none" w:sz="0" w:space="0" w:color="auto"/>
            <w:right w:val="none" w:sz="0" w:space="0" w:color="auto"/>
          </w:divBdr>
        </w:div>
      </w:divsChild>
    </w:div>
    <w:div w:id="1090008643">
      <w:bodyDiv w:val="1"/>
      <w:marLeft w:val="0"/>
      <w:marRight w:val="0"/>
      <w:marTop w:val="0"/>
      <w:marBottom w:val="0"/>
      <w:divBdr>
        <w:top w:val="none" w:sz="0" w:space="0" w:color="auto"/>
        <w:left w:val="none" w:sz="0" w:space="0" w:color="auto"/>
        <w:bottom w:val="none" w:sz="0" w:space="0" w:color="auto"/>
        <w:right w:val="none" w:sz="0" w:space="0" w:color="auto"/>
      </w:divBdr>
    </w:div>
    <w:div w:id="1101145405">
      <w:bodyDiv w:val="1"/>
      <w:marLeft w:val="0"/>
      <w:marRight w:val="0"/>
      <w:marTop w:val="0"/>
      <w:marBottom w:val="0"/>
      <w:divBdr>
        <w:top w:val="none" w:sz="0" w:space="0" w:color="auto"/>
        <w:left w:val="none" w:sz="0" w:space="0" w:color="auto"/>
        <w:bottom w:val="none" w:sz="0" w:space="0" w:color="auto"/>
        <w:right w:val="none" w:sz="0" w:space="0" w:color="auto"/>
      </w:divBdr>
      <w:divsChild>
        <w:div w:id="1235579647">
          <w:marLeft w:val="0"/>
          <w:marRight w:val="0"/>
          <w:marTop w:val="0"/>
          <w:marBottom w:val="0"/>
          <w:divBdr>
            <w:top w:val="none" w:sz="0" w:space="0" w:color="auto"/>
            <w:left w:val="none" w:sz="0" w:space="0" w:color="auto"/>
            <w:bottom w:val="none" w:sz="0" w:space="0" w:color="auto"/>
            <w:right w:val="none" w:sz="0" w:space="0" w:color="auto"/>
          </w:divBdr>
          <w:divsChild>
            <w:div w:id="1725979096">
              <w:marLeft w:val="0"/>
              <w:marRight w:val="0"/>
              <w:marTop w:val="0"/>
              <w:marBottom w:val="0"/>
              <w:divBdr>
                <w:top w:val="none" w:sz="0" w:space="0" w:color="auto"/>
                <w:left w:val="none" w:sz="0" w:space="0" w:color="auto"/>
                <w:bottom w:val="none" w:sz="0" w:space="0" w:color="auto"/>
                <w:right w:val="none" w:sz="0" w:space="0" w:color="auto"/>
              </w:divBdr>
              <w:divsChild>
                <w:div w:id="755252424">
                  <w:marLeft w:val="0"/>
                  <w:marRight w:val="0"/>
                  <w:marTop w:val="0"/>
                  <w:marBottom w:val="0"/>
                  <w:divBdr>
                    <w:top w:val="none" w:sz="0" w:space="0" w:color="auto"/>
                    <w:left w:val="none" w:sz="0" w:space="0" w:color="auto"/>
                    <w:bottom w:val="none" w:sz="0" w:space="0" w:color="auto"/>
                    <w:right w:val="none" w:sz="0" w:space="0" w:color="auto"/>
                  </w:divBdr>
                  <w:divsChild>
                    <w:div w:id="344403485">
                      <w:marLeft w:val="0"/>
                      <w:marRight w:val="0"/>
                      <w:marTop w:val="0"/>
                      <w:marBottom w:val="0"/>
                      <w:divBdr>
                        <w:top w:val="none" w:sz="0" w:space="0" w:color="auto"/>
                        <w:left w:val="none" w:sz="0" w:space="0" w:color="auto"/>
                        <w:bottom w:val="none" w:sz="0" w:space="0" w:color="auto"/>
                        <w:right w:val="none" w:sz="0" w:space="0" w:color="auto"/>
                      </w:divBdr>
                      <w:divsChild>
                        <w:div w:id="1566799727">
                          <w:marLeft w:val="0"/>
                          <w:marRight w:val="0"/>
                          <w:marTop w:val="0"/>
                          <w:marBottom w:val="0"/>
                          <w:divBdr>
                            <w:top w:val="none" w:sz="0" w:space="0" w:color="auto"/>
                            <w:left w:val="none" w:sz="0" w:space="0" w:color="auto"/>
                            <w:bottom w:val="none" w:sz="0" w:space="0" w:color="auto"/>
                            <w:right w:val="none" w:sz="0" w:space="0" w:color="auto"/>
                          </w:divBdr>
                          <w:divsChild>
                            <w:div w:id="313533725">
                              <w:marLeft w:val="0"/>
                              <w:marRight w:val="0"/>
                              <w:marTop w:val="0"/>
                              <w:marBottom w:val="0"/>
                              <w:divBdr>
                                <w:top w:val="none" w:sz="0" w:space="0" w:color="auto"/>
                                <w:left w:val="none" w:sz="0" w:space="0" w:color="auto"/>
                                <w:bottom w:val="none" w:sz="0" w:space="0" w:color="auto"/>
                                <w:right w:val="none" w:sz="0" w:space="0" w:color="auto"/>
                              </w:divBdr>
                            </w:div>
                            <w:div w:id="413937372">
                              <w:marLeft w:val="0"/>
                              <w:marRight w:val="0"/>
                              <w:marTop w:val="0"/>
                              <w:marBottom w:val="0"/>
                              <w:divBdr>
                                <w:top w:val="none" w:sz="0" w:space="0" w:color="auto"/>
                                <w:left w:val="none" w:sz="0" w:space="0" w:color="auto"/>
                                <w:bottom w:val="none" w:sz="0" w:space="0" w:color="auto"/>
                                <w:right w:val="none" w:sz="0" w:space="0" w:color="auto"/>
                              </w:divBdr>
                              <w:divsChild>
                                <w:div w:id="1430540988">
                                  <w:marLeft w:val="0"/>
                                  <w:marRight w:val="0"/>
                                  <w:marTop w:val="0"/>
                                  <w:marBottom w:val="0"/>
                                  <w:divBdr>
                                    <w:top w:val="none" w:sz="0" w:space="0" w:color="auto"/>
                                    <w:left w:val="none" w:sz="0" w:space="0" w:color="auto"/>
                                    <w:bottom w:val="none" w:sz="0" w:space="0" w:color="auto"/>
                                    <w:right w:val="none" w:sz="0" w:space="0" w:color="auto"/>
                                  </w:divBdr>
                                </w:div>
                              </w:divsChild>
                            </w:div>
                            <w:div w:id="724832905">
                              <w:marLeft w:val="0"/>
                              <w:marRight w:val="0"/>
                              <w:marTop w:val="400"/>
                              <w:marBottom w:val="0"/>
                              <w:divBdr>
                                <w:top w:val="none" w:sz="0" w:space="0" w:color="auto"/>
                                <w:left w:val="none" w:sz="0" w:space="0" w:color="auto"/>
                                <w:bottom w:val="none" w:sz="0" w:space="0" w:color="auto"/>
                                <w:right w:val="none" w:sz="0" w:space="0" w:color="auto"/>
                              </w:divBdr>
                            </w:div>
                            <w:div w:id="1165827541">
                              <w:marLeft w:val="0"/>
                              <w:marRight w:val="0"/>
                              <w:marTop w:val="0"/>
                              <w:marBottom w:val="0"/>
                              <w:divBdr>
                                <w:top w:val="none" w:sz="0" w:space="0" w:color="auto"/>
                                <w:left w:val="none" w:sz="0" w:space="0" w:color="auto"/>
                                <w:bottom w:val="none" w:sz="0" w:space="0" w:color="auto"/>
                                <w:right w:val="none" w:sz="0" w:space="0" w:color="auto"/>
                              </w:divBdr>
                              <w:divsChild>
                                <w:div w:id="33888136">
                                  <w:marLeft w:val="0"/>
                                  <w:marRight w:val="0"/>
                                  <w:marTop w:val="0"/>
                                  <w:marBottom w:val="0"/>
                                  <w:divBdr>
                                    <w:top w:val="none" w:sz="0" w:space="0" w:color="auto"/>
                                    <w:left w:val="none" w:sz="0" w:space="0" w:color="auto"/>
                                    <w:bottom w:val="none" w:sz="0" w:space="0" w:color="auto"/>
                                    <w:right w:val="none" w:sz="0" w:space="0" w:color="auto"/>
                                  </w:divBdr>
                                </w:div>
                              </w:divsChild>
                            </w:div>
                            <w:div w:id="1225798238">
                              <w:marLeft w:val="0"/>
                              <w:marRight w:val="0"/>
                              <w:marTop w:val="0"/>
                              <w:marBottom w:val="0"/>
                              <w:divBdr>
                                <w:top w:val="none" w:sz="0" w:space="0" w:color="auto"/>
                                <w:left w:val="none" w:sz="0" w:space="0" w:color="auto"/>
                                <w:bottom w:val="none" w:sz="0" w:space="0" w:color="auto"/>
                                <w:right w:val="none" w:sz="0" w:space="0" w:color="auto"/>
                              </w:divBdr>
                              <w:divsChild>
                                <w:div w:id="1665939602">
                                  <w:marLeft w:val="0"/>
                                  <w:marRight w:val="0"/>
                                  <w:marTop w:val="0"/>
                                  <w:marBottom w:val="0"/>
                                  <w:divBdr>
                                    <w:top w:val="none" w:sz="0" w:space="0" w:color="auto"/>
                                    <w:left w:val="none" w:sz="0" w:space="0" w:color="auto"/>
                                    <w:bottom w:val="none" w:sz="0" w:space="0" w:color="auto"/>
                                    <w:right w:val="none" w:sz="0" w:space="0" w:color="auto"/>
                                  </w:divBdr>
                                </w:div>
                              </w:divsChild>
                            </w:div>
                            <w:div w:id="1528449208">
                              <w:marLeft w:val="0"/>
                              <w:marRight w:val="0"/>
                              <w:marTop w:val="0"/>
                              <w:marBottom w:val="0"/>
                              <w:divBdr>
                                <w:top w:val="none" w:sz="0" w:space="0" w:color="auto"/>
                                <w:left w:val="none" w:sz="0" w:space="0" w:color="auto"/>
                                <w:bottom w:val="none" w:sz="0" w:space="0" w:color="auto"/>
                                <w:right w:val="none" w:sz="0" w:space="0" w:color="auto"/>
                              </w:divBdr>
                              <w:divsChild>
                                <w:div w:id="369033992">
                                  <w:marLeft w:val="0"/>
                                  <w:marRight w:val="0"/>
                                  <w:marTop w:val="0"/>
                                  <w:marBottom w:val="0"/>
                                  <w:divBdr>
                                    <w:top w:val="none" w:sz="0" w:space="0" w:color="auto"/>
                                    <w:left w:val="none" w:sz="0" w:space="0" w:color="auto"/>
                                    <w:bottom w:val="none" w:sz="0" w:space="0" w:color="auto"/>
                                    <w:right w:val="none" w:sz="0" w:space="0" w:color="auto"/>
                                  </w:divBdr>
                                </w:div>
                              </w:divsChild>
                            </w:div>
                            <w:div w:id="1976519305">
                              <w:marLeft w:val="0"/>
                              <w:marRight w:val="0"/>
                              <w:marTop w:val="0"/>
                              <w:marBottom w:val="0"/>
                              <w:divBdr>
                                <w:top w:val="none" w:sz="0" w:space="0" w:color="auto"/>
                                <w:left w:val="none" w:sz="0" w:space="0" w:color="auto"/>
                                <w:bottom w:val="none" w:sz="0" w:space="0" w:color="auto"/>
                                <w:right w:val="none" w:sz="0" w:space="0" w:color="auto"/>
                              </w:divBdr>
                              <w:divsChild>
                                <w:div w:id="10069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582596">
      <w:bodyDiv w:val="1"/>
      <w:marLeft w:val="0"/>
      <w:marRight w:val="0"/>
      <w:marTop w:val="0"/>
      <w:marBottom w:val="0"/>
      <w:divBdr>
        <w:top w:val="none" w:sz="0" w:space="0" w:color="auto"/>
        <w:left w:val="none" w:sz="0" w:space="0" w:color="auto"/>
        <w:bottom w:val="none" w:sz="0" w:space="0" w:color="auto"/>
        <w:right w:val="none" w:sz="0" w:space="0" w:color="auto"/>
      </w:divBdr>
    </w:div>
    <w:div w:id="1118446963">
      <w:bodyDiv w:val="1"/>
      <w:marLeft w:val="0"/>
      <w:marRight w:val="0"/>
      <w:marTop w:val="0"/>
      <w:marBottom w:val="0"/>
      <w:divBdr>
        <w:top w:val="none" w:sz="0" w:space="0" w:color="auto"/>
        <w:left w:val="none" w:sz="0" w:space="0" w:color="auto"/>
        <w:bottom w:val="none" w:sz="0" w:space="0" w:color="auto"/>
        <w:right w:val="none" w:sz="0" w:space="0" w:color="auto"/>
      </w:divBdr>
      <w:divsChild>
        <w:div w:id="1909029621">
          <w:marLeft w:val="0"/>
          <w:marRight w:val="0"/>
          <w:marTop w:val="0"/>
          <w:marBottom w:val="0"/>
          <w:divBdr>
            <w:top w:val="none" w:sz="0" w:space="0" w:color="auto"/>
            <w:left w:val="none" w:sz="0" w:space="0" w:color="auto"/>
            <w:bottom w:val="none" w:sz="0" w:space="0" w:color="auto"/>
            <w:right w:val="none" w:sz="0" w:space="0" w:color="auto"/>
          </w:divBdr>
          <w:divsChild>
            <w:div w:id="782115658">
              <w:marLeft w:val="0"/>
              <w:marRight w:val="0"/>
              <w:marTop w:val="0"/>
              <w:marBottom w:val="0"/>
              <w:divBdr>
                <w:top w:val="none" w:sz="0" w:space="0" w:color="auto"/>
                <w:left w:val="none" w:sz="0" w:space="0" w:color="auto"/>
                <w:bottom w:val="none" w:sz="0" w:space="0" w:color="auto"/>
                <w:right w:val="none" w:sz="0" w:space="0" w:color="auto"/>
              </w:divBdr>
              <w:divsChild>
                <w:div w:id="255594925">
                  <w:marLeft w:val="0"/>
                  <w:marRight w:val="0"/>
                  <w:marTop w:val="0"/>
                  <w:marBottom w:val="0"/>
                  <w:divBdr>
                    <w:top w:val="none" w:sz="0" w:space="0" w:color="auto"/>
                    <w:left w:val="none" w:sz="0" w:space="0" w:color="auto"/>
                    <w:bottom w:val="none" w:sz="0" w:space="0" w:color="auto"/>
                    <w:right w:val="none" w:sz="0" w:space="0" w:color="auto"/>
                  </w:divBdr>
                  <w:divsChild>
                    <w:div w:id="1765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167101">
      <w:bodyDiv w:val="1"/>
      <w:marLeft w:val="0"/>
      <w:marRight w:val="0"/>
      <w:marTop w:val="0"/>
      <w:marBottom w:val="0"/>
      <w:divBdr>
        <w:top w:val="none" w:sz="0" w:space="0" w:color="auto"/>
        <w:left w:val="none" w:sz="0" w:space="0" w:color="auto"/>
        <w:bottom w:val="none" w:sz="0" w:space="0" w:color="auto"/>
        <w:right w:val="none" w:sz="0" w:space="0" w:color="auto"/>
      </w:divBdr>
    </w:div>
    <w:div w:id="1131366728">
      <w:bodyDiv w:val="1"/>
      <w:marLeft w:val="0"/>
      <w:marRight w:val="0"/>
      <w:marTop w:val="0"/>
      <w:marBottom w:val="0"/>
      <w:divBdr>
        <w:top w:val="none" w:sz="0" w:space="0" w:color="auto"/>
        <w:left w:val="none" w:sz="0" w:space="0" w:color="auto"/>
        <w:bottom w:val="none" w:sz="0" w:space="0" w:color="auto"/>
        <w:right w:val="none" w:sz="0" w:space="0" w:color="auto"/>
      </w:divBdr>
    </w:div>
    <w:div w:id="1149400549">
      <w:bodyDiv w:val="1"/>
      <w:marLeft w:val="0"/>
      <w:marRight w:val="0"/>
      <w:marTop w:val="0"/>
      <w:marBottom w:val="0"/>
      <w:divBdr>
        <w:top w:val="none" w:sz="0" w:space="0" w:color="auto"/>
        <w:left w:val="none" w:sz="0" w:space="0" w:color="auto"/>
        <w:bottom w:val="none" w:sz="0" w:space="0" w:color="auto"/>
        <w:right w:val="none" w:sz="0" w:space="0" w:color="auto"/>
      </w:divBdr>
      <w:divsChild>
        <w:div w:id="1695376299">
          <w:marLeft w:val="0"/>
          <w:marRight w:val="0"/>
          <w:marTop w:val="0"/>
          <w:marBottom w:val="0"/>
          <w:divBdr>
            <w:top w:val="none" w:sz="0" w:space="0" w:color="auto"/>
            <w:left w:val="none" w:sz="0" w:space="0" w:color="auto"/>
            <w:bottom w:val="none" w:sz="0" w:space="0" w:color="auto"/>
            <w:right w:val="none" w:sz="0" w:space="0" w:color="auto"/>
          </w:divBdr>
          <w:divsChild>
            <w:div w:id="118764233">
              <w:marLeft w:val="0"/>
              <w:marRight w:val="0"/>
              <w:marTop w:val="0"/>
              <w:marBottom w:val="0"/>
              <w:divBdr>
                <w:top w:val="none" w:sz="0" w:space="0" w:color="auto"/>
                <w:left w:val="none" w:sz="0" w:space="0" w:color="auto"/>
                <w:bottom w:val="none" w:sz="0" w:space="0" w:color="auto"/>
                <w:right w:val="none" w:sz="0" w:space="0" w:color="auto"/>
              </w:divBdr>
              <w:divsChild>
                <w:div w:id="596788049">
                  <w:marLeft w:val="0"/>
                  <w:marRight w:val="0"/>
                  <w:marTop w:val="0"/>
                  <w:marBottom w:val="0"/>
                  <w:divBdr>
                    <w:top w:val="none" w:sz="0" w:space="0" w:color="auto"/>
                    <w:left w:val="none" w:sz="0" w:space="0" w:color="auto"/>
                    <w:bottom w:val="none" w:sz="0" w:space="0" w:color="auto"/>
                    <w:right w:val="none" w:sz="0" w:space="0" w:color="auto"/>
                  </w:divBdr>
                  <w:divsChild>
                    <w:div w:id="2111854425">
                      <w:marLeft w:val="0"/>
                      <w:marRight w:val="0"/>
                      <w:marTop w:val="0"/>
                      <w:marBottom w:val="0"/>
                      <w:divBdr>
                        <w:top w:val="none" w:sz="0" w:space="0" w:color="auto"/>
                        <w:left w:val="none" w:sz="0" w:space="0" w:color="auto"/>
                        <w:bottom w:val="none" w:sz="0" w:space="0" w:color="auto"/>
                        <w:right w:val="none" w:sz="0" w:space="0" w:color="auto"/>
                      </w:divBdr>
                      <w:divsChild>
                        <w:div w:id="1035740072">
                          <w:marLeft w:val="0"/>
                          <w:marRight w:val="0"/>
                          <w:marTop w:val="300"/>
                          <w:marBottom w:val="0"/>
                          <w:divBdr>
                            <w:top w:val="none" w:sz="0" w:space="0" w:color="auto"/>
                            <w:left w:val="none" w:sz="0" w:space="0" w:color="auto"/>
                            <w:bottom w:val="none" w:sz="0" w:space="0" w:color="auto"/>
                            <w:right w:val="none" w:sz="0" w:space="0" w:color="auto"/>
                          </w:divBdr>
                          <w:divsChild>
                            <w:div w:id="10110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211860">
      <w:bodyDiv w:val="1"/>
      <w:marLeft w:val="0"/>
      <w:marRight w:val="0"/>
      <w:marTop w:val="0"/>
      <w:marBottom w:val="0"/>
      <w:divBdr>
        <w:top w:val="none" w:sz="0" w:space="0" w:color="auto"/>
        <w:left w:val="none" w:sz="0" w:space="0" w:color="auto"/>
        <w:bottom w:val="none" w:sz="0" w:space="0" w:color="auto"/>
        <w:right w:val="none" w:sz="0" w:space="0" w:color="auto"/>
      </w:divBdr>
      <w:divsChild>
        <w:div w:id="810050909">
          <w:marLeft w:val="806"/>
          <w:marRight w:val="0"/>
          <w:marTop w:val="115"/>
          <w:marBottom w:val="0"/>
          <w:divBdr>
            <w:top w:val="none" w:sz="0" w:space="0" w:color="auto"/>
            <w:left w:val="none" w:sz="0" w:space="0" w:color="auto"/>
            <w:bottom w:val="none" w:sz="0" w:space="0" w:color="auto"/>
            <w:right w:val="none" w:sz="0" w:space="0" w:color="auto"/>
          </w:divBdr>
        </w:div>
        <w:div w:id="1062019865">
          <w:marLeft w:val="806"/>
          <w:marRight w:val="0"/>
          <w:marTop w:val="115"/>
          <w:marBottom w:val="0"/>
          <w:divBdr>
            <w:top w:val="none" w:sz="0" w:space="0" w:color="auto"/>
            <w:left w:val="none" w:sz="0" w:space="0" w:color="auto"/>
            <w:bottom w:val="none" w:sz="0" w:space="0" w:color="auto"/>
            <w:right w:val="none" w:sz="0" w:space="0" w:color="auto"/>
          </w:divBdr>
        </w:div>
        <w:div w:id="1408260612">
          <w:marLeft w:val="806"/>
          <w:marRight w:val="0"/>
          <w:marTop w:val="115"/>
          <w:marBottom w:val="0"/>
          <w:divBdr>
            <w:top w:val="none" w:sz="0" w:space="0" w:color="auto"/>
            <w:left w:val="none" w:sz="0" w:space="0" w:color="auto"/>
            <w:bottom w:val="none" w:sz="0" w:space="0" w:color="auto"/>
            <w:right w:val="none" w:sz="0" w:space="0" w:color="auto"/>
          </w:divBdr>
        </w:div>
        <w:div w:id="1431312178">
          <w:marLeft w:val="806"/>
          <w:marRight w:val="0"/>
          <w:marTop w:val="115"/>
          <w:marBottom w:val="0"/>
          <w:divBdr>
            <w:top w:val="none" w:sz="0" w:space="0" w:color="auto"/>
            <w:left w:val="none" w:sz="0" w:space="0" w:color="auto"/>
            <w:bottom w:val="none" w:sz="0" w:space="0" w:color="auto"/>
            <w:right w:val="none" w:sz="0" w:space="0" w:color="auto"/>
          </w:divBdr>
        </w:div>
        <w:div w:id="1707370126">
          <w:marLeft w:val="806"/>
          <w:marRight w:val="0"/>
          <w:marTop w:val="115"/>
          <w:marBottom w:val="0"/>
          <w:divBdr>
            <w:top w:val="none" w:sz="0" w:space="0" w:color="auto"/>
            <w:left w:val="none" w:sz="0" w:space="0" w:color="auto"/>
            <w:bottom w:val="none" w:sz="0" w:space="0" w:color="auto"/>
            <w:right w:val="none" w:sz="0" w:space="0" w:color="auto"/>
          </w:divBdr>
        </w:div>
        <w:div w:id="1862014192">
          <w:marLeft w:val="806"/>
          <w:marRight w:val="0"/>
          <w:marTop w:val="115"/>
          <w:marBottom w:val="0"/>
          <w:divBdr>
            <w:top w:val="none" w:sz="0" w:space="0" w:color="auto"/>
            <w:left w:val="none" w:sz="0" w:space="0" w:color="auto"/>
            <w:bottom w:val="none" w:sz="0" w:space="0" w:color="auto"/>
            <w:right w:val="none" w:sz="0" w:space="0" w:color="auto"/>
          </w:divBdr>
        </w:div>
        <w:div w:id="1922137366">
          <w:marLeft w:val="806"/>
          <w:marRight w:val="0"/>
          <w:marTop w:val="115"/>
          <w:marBottom w:val="0"/>
          <w:divBdr>
            <w:top w:val="none" w:sz="0" w:space="0" w:color="auto"/>
            <w:left w:val="none" w:sz="0" w:space="0" w:color="auto"/>
            <w:bottom w:val="none" w:sz="0" w:space="0" w:color="auto"/>
            <w:right w:val="none" w:sz="0" w:space="0" w:color="auto"/>
          </w:divBdr>
        </w:div>
      </w:divsChild>
    </w:div>
    <w:div w:id="1181748128">
      <w:bodyDiv w:val="1"/>
      <w:marLeft w:val="0"/>
      <w:marRight w:val="0"/>
      <w:marTop w:val="0"/>
      <w:marBottom w:val="0"/>
      <w:divBdr>
        <w:top w:val="none" w:sz="0" w:space="0" w:color="auto"/>
        <w:left w:val="none" w:sz="0" w:space="0" w:color="auto"/>
        <w:bottom w:val="none" w:sz="0" w:space="0" w:color="auto"/>
        <w:right w:val="none" w:sz="0" w:space="0" w:color="auto"/>
      </w:divBdr>
      <w:divsChild>
        <w:div w:id="1419521806">
          <w:marLeft w:val="0"/>
          <w:marRight w:val="0"/>
          <w:marTop w:val="0"/>
          <w:marBottom w:val="0"/>
          <w:divBdr>
            <w:top w:val="none" w:sz="0" w:space="0" w:color="auto"/>
            <w:left w:val="none" w:sz="0" w:space="0" w:color="auto"/>
            <w:bottom w:val="none" w:sz="0" w:space="0" w:color="auto"/>
            <w:right w:val="none" w:sz="0" w:space="0" w:color="auto"/>
          </w:divBdr>
          <w:divsChild>
            <w:div w:id="602884183">
              <w:marLeft w:val="0"/>
              <w:marRight w:val="0"/>
              <w:marTop w:val="0"/>
              <w:marBottom w:val="0"/>
              <w:divBdr>
                <w:top w:val="none" w:sz="0" w:space="0" w:color="auto"/>
                <w:left w:val="none" w:sz="0" w:space="0" w:color="auto"/>
                <w:bottom w:val="none" w:sz="0" w:space="0" w:color="auto"/>
                <w:right w:val="none" w:sz="0" w:space="0" w:color="auto"/>
              </w:divBdr>
              <w:divsChild>
                <w:div w:id="1153137110">
                  <w:marLeft w:val="0"/>
                  <w:marRight w:val="0"/>
                  <w:marTop w:val="0"/>
                  <w:marBottom w:val="0"/>
                  <w:divBdr>
                    <w:top w:val="none" w:sz="0" w:space="0" w:color="auto"/>
                    <w:left w:val="none" w:sz="0" w:space="0" w:color="auto"/>
                    <w:bottom w:val="none" w:sz="0" w:space="0" w:color="auto"/>
                    <w:right w:val="none" w:sz="0" w:space="0" w:color="auto"/>
                  </w:divBdr>
                  <w:divsChild>
                    <w:div w:id="1214385598">
                      <w:marLeft w:val="0"/>
                      <w:marRight w:val="0"/>
                      <w:marTop w:val="0"/>
                      <w:marBottom w:val="0"/>
                      <w:divBdr>
                        <w:top w:val="none" w:sz="0" w:space="0" w:color="auto"/>
                        <w:left w:val="none" w:sz="0" w:space="0" w:color="auto"/>
                        <w:bottom w:val="none" w:sz="0" w:space="0" w:color="auto"/>
                        <w:right w:val="none" w:sz="0" w:space="0" w:color="auto"/>
                      </w:divBdr>
                      <w:divsChild>
                        <w:div w:id="1049960452">
                          <w:marLeft w:val="0"/>
                          <w:marRight w:val="0"/>
                          <w:marTop w:val="0"/>
                          <w:marBottom w:val="0"/>
                          <w:divBdr>
                            <w:top w:val="none" w:sz="0" w:space="0" w:color="auto"/>
                            <w:left w:val="none" w:sz="0" w:space="0" w:color="auto"/>
                            <w:bottom w:val="none" w:sz="0" w:space="0" w:color="auto"/>
                            <w:right w:val="none" w:sz="0" w:space="0" w:color="auto"/>
                          </w:divBdr>
                          <w:divsChild>
                            <w:div w:id="10038767">
                              <w:marLeft w:val="0"/>
                              <w:marRight w:val="0"/>
                              <w:marTop w:val="0"/>
                              <w:marBottom w:val="0"/>
                              <w:divBdr>
                                <w:top w:val="none" w:sz="0" w:space="0" w:color="auto"/>
                                <w:left w:val="none" w:sz="0" w:space="0" w:color="auto"/>
                                <w:bottom w:val="none" w:sz="0" w:space="0" w:color="auto"/>
                                <w:right w:val="none" w:sz="0" w:space="0" w:color="auto"/>
                              </w:divBdr>
                              <w:divsChild>
                                <w:div w:id="38020652">
                                  <w:marLeft w:val="0"/>
                                  <w:marRight w:val="0"/>
                                  <w:marTop w:val="0"/>
                                  <w:marBottom w:val="0"/>
                                  <w:divBdr>
                                    <w:top w:val="none" w:sz="0" w:space="0" w:color="auto"/>
                                    <w:left w:val="none" w:sz="0" w:space="0" w:color="auto"/>
                                    <w:bottom w:val="none" w:sz="0" w:space="0" w:color="auto"/>
                                    <w:right w:val="none" w:sz="0" w:space="0" w:color="auto"/>
                                  </w:divBdr>
                                </w:div>
                              </w:divsChild>
                            </w:div>
                            <w:div w:id="74012515">
                              <w:marLeft w:val="0"/>
                              <w:marRight w:val="0"/>
                              <w:marTop w:val="240"/>
                              <w:marBottom w:val="0"/>
                              <w:divBdr>
                                <w:top w:val="none" w:sz="0" w:space="0" w:color="auto"/>
                                <w:left w:val="none" w:sz="0" w:space="0" w:color="auto"/>
                                <w:bottom w:val="none" w:sz="0" w:space="0" w:color="auto"/>
                                <w:right w:val="none" w:sz="0" w:space="0" w:color="auto"/>
                              </w:divBdr>
                            </w:div>
                            <w:div w:id="653603033">
                              <w:marLeft w:val="0"/>
                              <w:marRight w:val="0"/>
                              <w:marTop w:val="0"/>
                              <w:marBottom w:val="0"/>
                              <w:divBdr>
                                <w:top w:val="none" w:sz="0" w:space="0" w:color="auto"/>
                                <w:left w:val="none" w:sz="0" w:space="0" w:color="auto"/>
                                <w:bottom w:val="none" w:sz="0" w:space="0" w:color="auto"/>
                                <w:right w:val="none" w:sz="0" w:space="0" w:color="auto"/>
                              </w:divBdr>
                              <w:divsChild>
                                <w:div w:id="924069802">
                                  <w:marLeft w:val="0"/>
                                  <w:marRight w:val="0"/>
                                  <w:marTop w:val="0"/>
                                  <w:marBottom w:val="0"/>
                                  <w:divBdr>
                                    <w:top w:val="none" w:sz="0" w:space="0" w:color="auto"/>
                                    <w:left w:val="none" w:sz="0" w:space="0" w:color="auto"/>
                                    <w:bottom w:val="none" w:sz="0" w:space="0" w:color="auto"/>
                                    <w:right w:val="none" w:sz="0" w:space="0" w:color="auto"/>
                                  </w:divBdr>
                                </w:div>
                              </w:divsChild>
                            </w:div>
                            <w:div w:id="1751270315">
                              <w:marLeft w:val="0"/>
                              <w:marRight w:val="0"/>
                              <w:marTop w:val="0"/>
                              <w:marBottom w:val="0"/>
                              <w:divBdr>
                                <w:top w:val="none" w:sz="0" w:space="0" w:color="auto"/>
                                <w:left w:val="none" w:sz="0" w:space="0" w:color="auto"/>
                                <w:bottom w:val="none" w:sz="0" w:space="0" w:color="auto"/>
                                <w:right w:val="none" w:sz="0" w:space="0" w:color="auto"/>
                              </w:divBdr>
                              <w:divsChild>
                                <w:div w:id="18559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368264">
      <w:bodyDiv w:val="1"/>
      <w:marLeft w:val="0"/>
      <w:marRight w:val="0"/>
      <w:marTop w:val="0"/>
      <w:marBottom w:val="0"/>
      <w:divBdr>
        <w:top w:val="none" w:sz="0" w:space="0" w:color="auto"/>
        <w:left w:val="none" w:sz="0" w:space="0" w:color="auto"/>
        <w:bottom w:val="none" w:sz="0" w:space="0" w:color="auto"/>
        <w:right w:val="none" w:sz="0" w:space="0" w:color="auto"/>
      </w:divBdr>
      <w:divsChild>
        <w:div w:id="1863858128">
          <w:marLeft w:val="0"/>
          <w:marRight w:val="0"/>
          <w:marTop w:val="0"/>
          <w:marBottom w:val="0"/>
          <w:divBdr>
            <w:top w:val="none" w:sz="0" w:space="0" w:color="auto"/>
            <w:left w:val="none" w:sz="0" w:space="0" w:color="auto"/>
            <w:bottom w:val="none" w:sz="0" w:space="0" w:color="auto"/>
            <w:right w:val="none" w:sz="0" w:space="0" w:color="auto"/>
          </w:divBdr>
          <w:divsChild>
            <w:div w:id="2098210631">
              <w:marLeft w:val="0"/>
              <w:marRight w:val="0"/>
              <w:marTop w:val="0"/>
              <w:marBottom w:val="0"/>
              <w:divBdr>
                <w:top w:val="none" w:sz="0" w:space="0" w:color="auto"/>
                <w:left w:val="none" w:sz="0" w:space="0" w:color="auto"/>
                <w:bottom w:val="none" w:sz="0" w:space="0" w:color="auto"/>
                <w:right w:val="none" w:sz="0" w:space="0" w:color="auto"/>
              </w:divBdr>
              <w:divsChild>
                <w:div w:id="1035886799">
                  <w:marLeft w:val="0"/>
                  <w:marRight w:val="0"/>
                  <w:marTop w:val="0"/>
                  <w:marBottom w:val="0"/>
                  <w:divBdr>
                    <w:top w:val="none" w:sz="0" w:space="0" w:color="auto"/>
                    <w:left w:val="none" w:sz="0" w:space="0" w:color="auto"/>
                    <w:bottom w:val="none" w:sz="0" w:space="0" w:color="auto"/>
                    <w:right w:val="none" w:sz="0" w:space="0" w:color="auto"/>
                  </w:divBdr>
                  <w:divsChild>
                    <w:div w:id="533662786">
                      <w:marLeft w:val="0"/>
                      <w:marRight w:val="0"/>
                      <w:marTop w:val="0"/>
                      <w:marBottom w:val="0"/>
                      <w:divBdr>
                        <w:top w:val="none" w:sz="0" w:space="0" w:color="auto"/>
                        <w:left w:val="none" w:sz="0" w:space="0" w:color="auto"/>
                        <w:bottom w:val="none" w:sz="0" w:space="0" w:color="auto"/>
                        <w:right w:val="none" w:sz="0" w:space="0" w:color="auto"/>
                      </w:divBdr>
                      <w:divsChild>
                        <w:div w:id="731125739">
                          <w:marLeft w:val="0"/>
                          <w:marRight w:val="0"/>
                          <w:marTop w:val="0"/>
                          <w:marBottom w:val="0"/>
                          <w:divBdr>
                            <w:top w:val="none" w:sz="0" w:space="0" w:color="auto"/>
                            <w:left w:val="none" w:sz="0" w:space="0" w:color="auto"/>
                            <w:bottom w:val="none" w:sz="0" w:space="0" w:color="auto"/>
                            <w:right w:val="none" w:sz="0" w:space="0" w:color="auto"/>
                          </w:divBdr>
                          <w:divsChild>
                            <w:div w:id="227880471">
                              <w:marLeft w:val="0"/>
                              <w:marRight w:val="0"/>
                              <w:marTop w:val="0"/>
                              <w:marBottom w:val="0"/>
                              <w:divBdr>
                                <w:top w:val="none" w:sz="0" w:space="0" w:color="auto"/>
                                <w:left w:val="none" w:sz="0" w:space="0" w:color="auto"/>
                                <w:bottom w:val="none" w:sz="0" w:space="0" w:color="auto"/>
                                <w:right w:val="none" w:sz="0" w:space="0" w:color="auto"/>
                              </w:divBdr>
                            </w:div>
                            <w:div w:id="888880585">
                              <w:marLeft w:val="0"/>
                              <w:marRight w:val="0"/>
                              <w:marTop w:val="0"/>
                              <w:marBottom w:val="0"/>
                              <w:divBdr>
                                <w:top w:val="none" w:sz="0" w:space="0" w:color="auto"/>
                                <w:left w:val="none" w:sz="0" w:space="0" w:color="auto"/>
                                <w:bottom w:val="none" w:sz="0" w:space="0" w:color="auto"/>
                                <w:right w:val="none" w:sz="0" w:space="0" w:color="auto"/>
                              </w:divBdr>
                              <w:divsChild>
                                <w:div w:id="1614558423">
                                  <w:marLeft w:val="0"/>
                                  <w:marRight w:val="0"/>
                                  <w:marTop w:val="0"/>
                                  <w:marBottom w:val="0"/>
                                  <w:divBdr>
                                    <w:top w:val="none" w:sz="0" w:space="0" w:color="auto"/>
                                    <w:left w:val="none" w:sz="0" w:space="0" w:color="auto"/>
                                    <w:bottom w:val="none" w:sz="0" w:space="0" w:color="auto"/>
                                    <w:right w:val="none" w:sz="0" w:space="0" w:color="auto"/>
                                  </w:divBdr>
                                </w:div>
                              </w:divsChild>
                            </w:div>
                            <w:div w:id="1395817990">
                              <w:marLeft w:val="0"/>
                              <w:marRight w:val="0"/>
                              <w:marTop w:val="0"/>
                              <w:marBottom w:val="0"/>
                              <w:divBdr>
                                <w:top w:val="none" w:sz="0" w:space="0" w:color="auto"/>
                                <w:left w:val="none" w:sz="0" w:space="0" w:color="auto"/>
                                <w:bottom w:val="none" w:sz="0" w:space="0" w:color="auto"/>
                                <w:right w:val="none" w:sz="0" w:space="0" w:color="auto"/>
                              </w:divBdr>
                              <w:divsChild>
                                <w:div w:id="141892709">
                                  <w:marLeft w:val="0"/>
                                  <w:marRight w:val="0"/>
                                  <w:marTop w:val="0"/>
                                  <w:marBottom w:val="0"/>
                                  <w:divBdr>
                                    <w:top w:val="none" w:sz="0" w:space="0" w:color="auto"/>
                                    <w:left w:val="none" w:sz="0" w:space="0" w:color="auto"/>
                                    <w:bottom w:val="none" w:sz="0" w:space="0" w:color="auto"/>
                                    <w:right w:val="none" w:sz="0" w:space="0" w:color="auto"/>
                                  </w:divBdr>
                                </w:div>
                              </w:divsChild>
                            </w:div>
                            <w:div w:id="1548953993">
                              <w:marLeft w:val="0"/>
                              <w:marRight w:val="0"/>
                              <w:marTop w:val="0"/>
                              <w:marBottom w:val="0"/>
                              <w:divBdr>
                                <w:top w:val="none" w:sz="0" w:space="0" w:color="auto"/>
                                <w:left w:val="none" w:sz="0" w:space="0" w:color="auto"/>
                                <w:bottom w:val="none" w:sz="0" w:space="0" w:color="auto"/>
                                <w:right w:val="none" w:sz="0" w:space="0" w:color="auto"/>
                              </w:divBdr>
                              <w:divsChild>
                                <w:div w:id="1731422228">
                                  <w:marLeft w:val="0"/>
                                  <w:marRight w:val="0"/>
                                  <w:marTop w:val="0"/>
                                  <w:marBottom w:val="0"/>
                                  <w:divBdr>
                                    <w:top w:val="none" w:sz="0" w:space="0" w:color="auto"/>
                                    <w:left w:val="none" w:sz="0" w:space="0" w:color="auto"/>
                                    <w:bottom w:val="none" w:sz="0" w:space="0" w:color="auto"/>
                                    <w:right w:val="none" w:sz="0" w:space="0" w:color="auto"/>
                                  </w:divBdr>
                                </w:div>
                              </w:divsChild>
                            </w:div>
                            <w:div w:id="1719816348">
                              <w:marLeft w:val="0"/>
                              <w:marRight w:val="0"/>
                              <w:marTop w:val="0"/>
                              <w:marBottom w:val="0"/>
                              <w:divBdr>
                                <w:top w:val="none" w:sz="0" w:space="0" w:color="auto"/>
                                <w:left w:val="none" w:sz="0" w:space="0" w:color="auto"/>
                                <w:bottom w:val="none" w:sz="0" w:space="0" w:color="auto"/>
                                <w:right w:val="none" w:sz="0" w:space="0" w:color="auto"/>
                              </w:divBdr>
                              <w:divsChild>
                                <w:div w:id="7789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933004">
      <w:bodyDiv w:val="1"/>
      <w:marLeft w:val="0"/>
      <w:marRight w:val="0"/>
      <w:marTop w:val="0"/>
      <w:marBottom w:val="0"/>
      <w:divBdr>
        <w:top w:val="none" w:sz="0" w:space="0" w:color="auto"/>
        <w:left w:val="none" w:sz="0" w:space="0" w:color="auto"/>
        <w:bottom w:val="none" w:sz="0" w:space="0" w:color="auto"/>
        <w:right w:val="none" w:sz="0" w:space="0" w:color="auto"/>
      </w:divBdr>
    </w:div>
    <w:div w:id="1233542247">
      <w:bodyDiv w:val="1"/>
      <w:marLeft w:val="0"/>
      <w:marRight w:val="0"/>
      <w:marTop w:val="0"/>
      <w:marBottom w:val="0"/>
      <w:divBdr>
        <w:top w:val="none" w:sz="0" w:space="0" w:color="auto"/>
        <w:left w:val="none" w:sz="0" w:space="0" w:color="auto"/>
        <w:bottom w:val="none" w:sz="0" w:space="0" w:color="auto"/>
        <w:right w:val="none" w:sz="0" w:space="0" w:color="auto"/>
      </w:divBdr>
      <w:divsChild>
        <w:div w:id="597366894">
          <w:marLeft w:val="0"/>
          <w:marRight w:val="0"/>
          <w:marTop w:val="0"/>
          <w:marBottom w:val="0"/>
          <w:divBdr>
            <w:top w:val="none" w:sz="0" w:space="0" w:color="auto"/>
            <w:left w:val="none" w:sz="0" w:space="0" w:color="auto"/>
            <w:bottom w:val="none" w:sz="0" w:space="0" w:color="auto"/>
            <w:right w:val="none" w:sz="0" w:space="0" w:color="auto"/>
          </w:divBdr>
          <w:divsChild>
            <w:div w:id="115024242">
              <w:marLeft w:val="0"/>
              <w:marRight w:val="0"/>
              <w:marTop w:val="0"/>
              <w:marBottom w:val="0"/>
              <w:divBdr>
                <w:top w:val="none" w:sz="0" w:space="0" w:color="auto"/>
                <w:left w:val="none" w:sz="0" w:space="0" w:color="auto"/>
                <w:bottom w:val="none" w:sz="0" w:space="0" w:color="auto"/>
                <w:right w:val="none" w:sz="0" w:space="0" w:color="auto"/>
              </w:divBdr>
              <w:divsChild>
                <w:div w:id="1364594219">
                  <w:marLeft w:val="0"/>
                  <w:marRight w:val="0"/>
                  <w:marTop w:val="0"/>
                  <w:marBottom w:val="0"/>
                  <w:divBdr>
                    <w:top w:val="none" w:sz="0" w:space="0" w:color="auto"/>
                    <w:left w:val="none" w:sz="0" w:space="0" w:color="auto"/>
                    <w:bottom w:val="none" w:sz="0" w:space="0" w:color="auto"/>
                    <w:right w:val="none" w:sz="0" w:space="0" w:color="auto"/>
                  </w:divBdr>
                  <w:divsChild>
                    <w:div w:id="541748183">
                      <w:marLeft w:val="0"/>
                      <w:marRight w:val="0"/>
                      <w:marTop w:val="0"/>
                      <w:marBottom w:val="0"/>
                      <w:divBdr>
                        <w:top w:val="none" w:sz="0" w:space="0" w:color="auto"/>
                        <w:left w:val="none" w:sz="0" w:space="0" w:color="auto"/>
                        <w:bottom w:val="none" w:sz="0" w:space="0" w:color="auto"/>
                        <w:right w:val="none" w:sz="0" w:space="0" w:color="auto"/>
                      </w:divBdr>
                      <w:divsChild>
                        <w:div w:id="876358480">
                          <w:marLeft w:val="0"/>
                          <w:marRight w:val="0"/>
                          <w:marTop w:val="300"/>
                          <w:marBottom w:val="0"/>
                          <w:divBdr>
                            <w:top w:val="none" w:sz="0" w:space="0" w:color="auto"/>
                            <w:left w:val="none" w:sz="0" w:space="0" w:color="auto"/>
                            <w:bottom w:val="none" w:sz="0" w:space="0" w:color="auto"/>
                            <w:right w:val="none" w:sz="0" w:space="0" w:color="auto"/>
                          </w:divBdr>
                          <w:divsChild>
                            <w:div w:id="1587495750">
                              <w:marLeft w:val="0"/>
                              <w:marRight w:val="0"/>
                              <w:marTop w:val="0"/>
                              <w:marBottom w:val="0"/>
                              <w:divBdr>
                                <w:top w:val="none" w:sz="0" w:space="0" w:color="auto"/>
                                <w:left w:val="none" w:sz="0" w:space="0" w:color="auto"/>
                                <w:bottom w:val="none" w:sz="0" w:space="0" w:color="auto"/>
                                <w:right w:val="none" w:sz="0" w:space="0" w:color="auto"/>
                              </w:divBdr>
                              <w:divsChild>
                                <w:div w:id="275454270">
                                  <w:marLeft w:val="0"/>
                                  <w:marRight w:val="0"/>
                                  <w:marTop w:val="0"/>
                                  <w:marBottom w:val="0"/>
                                  <w:divBdr>
                                    <w:top w:val="none" w:sz="0" w:space="0" w:color="auto"/>
                                    <w:left w:val="none" w:sz="0" w:space="0" w:color="auto"/>
                                    <w:bottom w:val="none" w:sz="0" w:space="0" w:color="auto"/>
                                    <w:right w:val="none" w:sz="0" w:space="0" w:color="auto"/>
                                  </w:divBdr>
                                </w:div>
                              </w:divsChild>
                            </w:div>
                            <w:div w:id="17866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515591">
      <w:bodyDiv w:val="1"/>
      <w:marLeft w:val="0"/>
      <w:marRight w:val="0"/>
      <w:marTop w:val="0"/>
      <w:marBottom w:val="0"/>
      <w:divBdr>
        <w:top w:val="none" w:sz="0" w:space="0" w:color="auto"/>
        <w:left w:val="none" w:sz="0" w:space="0" w:color="auto"/>
        <w:bottom w:val="none" w:sz="0" w:space="0" w:color="auto"/>
        <w:right w:val="none" w:sz="0" w:space="0" w:color="auto"/>
      </w:divBdr>
      <w:divsChild>
        <w:div w:id="1418747953">
          <w:marLeft w:val="0"/>
          <w:marRight w:val="0"/>
          <w:marTop w:val="0"/>
          <w:marBottom w:val="0"/>
          <w:divBdr>
            <w:top w:val="none" w:sz="0" w:space="0" w:color="auto"/>
            <w:left w:val="none" w:sz="0" w:space="0" w:color="auto"/>
            <w:bottom w:val="none" w:sz="0" w:space="0" w:color="auto"/>
            <w:right w:val="none" w:sz="0" w:space="0" w:color="auto"/>
          </w:divBdr>
          <w:divsChild>
            <w:div w:id="1438402954">
              <w:marLeft w:val="0"/>
              <w:marRight w:val="0"/>
              <w:marTop w:val="0"/>
              <w:marBottom w:val="0"/>
              <w:divBdr>
                <w:top w:val="none" w:sz="0" w:space="0" w:color="auto"/>
                <w:left w:val="none" w:sz="0" w:space="0" w:color="auto"/>
                <w:bottom w:val="none" w:sz="0" w:space="0" w:color="auto"/>
                <w:right w:val="none" w:sz="0" w:space="0" w:color="auto"/>
              </w:divBdr>
              <w:divsChild>
                <w:div w:id="1816532302">
                  <w:marLeft w:val="0"/>
                  <w:marRight w:val="0"/>
                  <w:marTop w:val="0"/>
                  <w:marBottom w:val="0"/>
                  <w:divBdr>
                    <w:top w:val="none" w:sz="0" w:space="0" w:color="auto"/>
                    <w:left w:val="none" w:sz="0" w:space="0" w:color="auto"/>
                    <w:bottom w:val="none" w:sz="0" w:space="0" w:color="auto"/>
                    <w:right w:val="none" w:sz="0" w:space="0" w:color="auto"/>
                  </w:divBdr>
                  <w:divsChild>
                    <w:div w:id="1911118223">
                      <w:marLeft w:val="0"/>
                      <w:marRight w:val="0"/>
                      <w:marTop w:val="0"/>
                      <w:marBottom w:val="0"/>
                      <w:divBdr>
                        <w:top w:val="none" w:sz="0" w:space="0" w:color="auto"/>
                        <w:left w:val="none" w:sz="0" w:space="0" w:color="auto"/>
                        <w:bottom w:val="none" w:sz="0" w:space="0" w:color="auto"/>
                        <w:right w:val="none" w:sz="0" w:space="0" w:color="auto"/>
                      </w:divBdr>
                      <w:divsChild>
                        <w:div w:id="349915571">
                          <w:marLeft w:val="0"/>
                          <w:marRight w:val="0"/>
                          <w:marTop w:val="300"/>
                          <w:marBottom w:val="0"/>
                          <w:divBdr>
                            <w:top w:val="none" w:sz="0" w:space="0" w:color="auto"/>
                            <w:left w:val="none" w:sz="0" w:space="0" w:color="auto"/>
                            <w:bottom w:val="none" w:sz="0" w:space="0" w:color="auto"/>
                            <w:right w:val="none" w:sz="0" w:space="0" w:color="auto"/>
                          </w:divBdr>
                          <w:divsChild>
                            <w:div w:id="98673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116766">
      <w:bodyDiv w:val="1"/>
      <w:marLeft w:val="0"/>
      <w:marRight w:val="0"/>
      <w:marTop w:val="0"/>
      <w:marBottom w:val="0"/>
      <w:divBdr>
        <w:top w:val="none" w:sz="0" w:space="0" w:color="auto"/>
        <w:left w:val="none" w:sz="0" w:space="0" w:color="auto"/>
        <w:bottom w:val="none" w:sz="0" w:space="0" w:color="auto"/>
        <w:right w:val="none" w:sz="0" w:space="0" w:color="auto"/>
      </w:divBdr>
    </w:div>
    <w:div w:id="1298339527">
      <w:bodyDiv w:val="1"/>
      <w:marLeft w:val="0"/>
      <w:marRight w:val="0"/>
      <w:marTop w:val="0"/>
      <w:marBottom w:val="0"/>
      <w:divBdr>
        <w:top w:val="none" w:sz="0" w:space="0" w:color="auto"/>
        <w:left w:val="none" w:sz="0" w:space="0" w:color="auto"/>
        <w:bottom w:val="none" w:sz="0" w:space="0" w:color="auto"/>
        <w:right w:val="none" w:sz="0" w:space="0" w:color="auto"/>
      </w:divBdr>
    </w:div>
    <w:div w:id="1358963639">
      <w:bodyDiv w:val="1"/>
      <w:marLeft w:val="0"/>
      <w:marRight w:val="0"/>
      <w:marTop w:val="0"/>
      <w:marBottom w:val="0"/>
      <w:divBdr>
        <w:top w:val="none" w:sz="0" w:space="0" w:color="auto"/>
        <w:left w:val="none" w:sz="0" w:space="0" w:color="auto"/>
        <w:bottom w:val="none" w:sz="0" w:space="0" w:color="auto"/>
        <w:right w:val="none" w:sz="0" w:space="0" w:color="auto"/>
      </w:divBdr>
    </w:div>
    <w:div w:id="1379668122">
      <w:bodyDiv w:val="1"/>
      <w:marLeft w:val="0"/>
      <w:marRight w:val="0"/>
      <w:marTop w:val="0"/>
      <w:marBottom w:val="0"/>
      <w:divBdr>
        <w:top w:val="none" w:sz="0" w:space="0" w:color="auto"/>
        <w:left w:val="none" w:sz="0" w:space="0" w:color="auto"/>
        <w:bottom w:val="none" w:sz="0" w:space="0" w:color="auto"/>
        <w:right w:val="none" w:sz="0" w:space="0" w:color="auto"/>
      </w:divBdr>
      <w:divsChild>
        <w:div w:id="44258295">
          <w:marLeft w:val="0"/>
          <w:marRight w:val="0"/>
          <w:marTop w:val="0"/>
          <w:marBottom w:val="0"/>
          <w:divBdr>
            <w:top w:val="none" w:sz="0" w:space="0" w:color="auto"/>
            <w:left w:val="none" w:sz="0" w:space="0" w:color="auto"/>
            <w:bottom w:val="none" w:sz="0" w:space="0" w:color="auto"/>
            <w:right w:val="none" w:sz="0" w:space="0" w:color="auto"/>
          </w:divBdr>
          <w:divsChild>
            <w:div w:id="784732008">
              <w:marLeft w:val="0"/>
              <w:marRight w:val="0"/>
              <w:marTop w:val="0"/>
              <w:marBottom w:val="0"/>
              <w:divBdr>
                <w:top w:val="none" w:sz="0" w:space="0" w:color="auto"/>
                <w:left w:val="none" w:sz="0" w:space="0" w:color="auto"/>
                <w:bottom w:val="none" w:sz="0" w:space="0" w:color="auto"/>
                <w:right w:val="none" w:sz="0" w:space="0" w:color="auto"/>
              </w:divBdr>
              <w:divsChild>
                <w:div w:id="1224562025">
                  <w:marLeft w:val="0"/>
                  <w:marRight w:val="0"/>
                  <w:marTop w:val="0"/>
                  <w:marBottom w:val="0"/>
                  <w:divBdr>
                    <w:top w:val="none" w:sz="0" w:space="0" w:color="auto"/>
                    <w:left w:val="none" w:sz="0" w:space="0" w:color="auto"/>
                    <w:bottom w:val="none" w:sz="0" w:space="0" w:color="auto"/>
                    <w:right w:val="none" w:sz="0" w:space="0" w:color="auto"/>
                  </w:divBdr>
                  <w:divsChild>
                    <w:div w:id="1941982569">
                      <w:marLeft w:val="0"/>
                      <w:marRight w:val="0"/>
                      <w:marTop w:val="0"/>
                      <w:marBottom w:val="0"/>
                      <w:divBdr>
                        <w:top w:val="none" w:sz="0" w:space="0" w:color="auto"/>
                        <w:left w:val="none" w:sz="0" w:space="0" w:color="auto"/>
                        <w:bottom w:val="none" w:sz="0" w:space="0" w:color="auto"/>
                        <w:right w:val="none" w:sz="0" w:space="0" w:color="auto"/>
                      </w:divBdr>
                      <w:divsChild>
                        <w:div w:id="366490047">
                          <w:marLeft w:val="0"/>
                          <w:marRight w:val="0"/>
                          <w:marTop w:val="0"/>
                          <w:marBottom w:val="0"/>
                          <w:divBdr>
                            <w:top w:val="none" w:sz="0" w:space="0" w:color="auto"/>
                            <w:left w:val="none" w:sz="0" w:space="0" w:color="auto"/>
                            <w:bottom w:val="none" w:sz="0" w:space="0" w:color="auto"/>
                            <w:right w:val="none" w:sz="0" w:space="0" w:color="auto"/>
                          </w:divBdr>
                          <w:divsChild>
                            <w:div w:id="81610816">
                              <w:marLeft w:val="0"/>
                              <w:marRight w:val="0"/>
                              <w:marTop w:val="0"/>
                              <w:marBottom w:val="0"/>
                              <w:divBdr>
                                <w:top w:val="none" w:sz="0" w:space="0" w:color="auto"/>
                                <w:left w:val="none" w:sz="0" w:space="0" w:color="auto"/>
                                <w:bottom w:val="none" w:sz="0" w:space="0" w:color="auto"/>
                                <w:right w:val="none" w:sz="0" w:space="0" w:color="auto"/>
                              </w:divBdr>
                              <w:divsChild>
                                <w:div w:id="1792624618">
                                  <w:marLeft w:val="0"/>
                                  <w:marRight w:val="0"/>
                                  <w:marTop w:val="0"/>
                                  <w:marBottom w:val="0"/>
                                  <w:divBdr>
                                    <w:top w:val="none" w:sz="0" w:space="0" w:color="auto"/>
                                    <w:left w:val="none" w:sz="0" w:space="0" w:color="auto"/>
                                    <w:bottom w:val="none" w:sz="0" w:space="0" w:color="auto"/>
                                    <w:right w:val="none" w:sz="0" w:space="0" w:color="auto"/>
                                  </w:divBdr>
                                </w:div>
                              </w:divsChild>
                            </w:div>
                            <w:div w:id="617762088">
                              <w:marLeft w:val="0"/>
                              <w:marRight w:val="0"/>
                              <w:marTop w:val="0"/>
                              <w:marBottom w:val="0"/>
                              <w:divBdr>
                                <w:top w:val="none" w:sz="0" w:space="0" w:color="auto"/>
                                <w:left w:val="none" w:sz="0" w:space="0" w:color="auto"/>
                                <w:bottom w:val="none" w:sz="0" w:space="0" w:color="auto"/>
                                <w:right w:val="none" w:sz="0" w:space="0" w:color="auto"/>
                              </w:divBdr>
                              <w:divsChild>
                                <w:div w:id="1665891918">
                                  <w:marLeft w:val="0"/>
                                  <w:marRight w:val="0"/>
                                  <w:marTop w:val="0"/>
                                  <w:marBottom w:val="0"/>
                                  <w:divBdr>
                                    <w:top w:val="none" w:sz="0" w:space="0" w:color="auto"/>
                                    <w:left w:val="none" w:sz="0" w:space="0" w:color="auto"/>
                                    <w:bottom w:val="none" w:sz="0" w:space="0" w:color="auto"/>
                                    <w:right w:val="none" w:sz="0" w:space="0" w:color="auto"/>
                                  </w:divBdr>
                                </w:div>
                              </w:divsChild>
                            </w:div>
                            <w:div w:id="1228876105">
                              <w:marLeft w:val="0"/>
                              <w:marRight w:val="0"/>
                              <w:marTop w:val="0"/>
                              <w:marBottom w:val="0"/>
                              <w:divBdr>
                                <w:top w:val="none" w:sz="0" w:space="0" w:color="auto"/>
                                <w:left w:val="none" w:sz="0" w:space="0" w:color="auto"/>
                                <w:bottom w:val="none" w:sz="0" w:space="0" w:color="auto"/>
                                <w:right w:val="none" w:sz="0" w:space="0" w:color="auto"/>
                              </w:divBdr>
                              <w:divsChild>
                                <w:div w:id="1331056100">
                                  <w:marLeft w:val="0"/>
                                  <w:marRight w:val="0"/>
                                  <w:marTop w:val="0"/>
                                  <w:marBottom w:val="0"/>
                                  <w:divBdr>
                                    <w:top w:val="none" w:sz="0" w:space="0" w:color="auto"/>
                                    <w:left w:val="none" w:sz="0" w:space="0" w:color="auto"/>
                                    <w:bottom w:val="none" w:sz="0" w:space="0" w:color="auto"/>
                                    <w:right w:val="none" w:sz="0" w:space="0" w:color="auto"/>
                                  </w:divBdr>
                                </w:div>
                              </w:divsChild>
                            </w:div>
                            <w:div w:id="1473710650">
                              <w:marLeft w:val="0"/>
                              <w:marRight w:val="0"/>
                              <w:marTop w:val="0"/>
                              <w:marBottom w:val="0"/>
                              <w:divBdr>
                                <w:top w:val="none" w:sz="0" w:space="0" w:color="auto"/>
                                <w:left w:val="none" w:sz="0" w:space="0" w:color="auto"/>
                                <w:bottom w:val="none" w:sz="0" w:space="0" w:color="auto"/>
                                <w:right w:val="none" w:sz="0" w:space="0" w:color="auto"/>
                              </w:divBdr>
                              <w:divsChild>
                                <w:div w:id="56086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966236">
      <w:bodyDiv w:val="1"/>
      <w:marLeft w:val="0"/>
      <w:marRight w:val="0"/>
      <w:marTop w:val="0"/>
      <w:marBottom w:val="0"/>
      <w:divBdr>
        <w:top w:val="none" w:sz="0" w:space="0" w:color="auto"/>
        <w:left w:val="none" w:sz="0" w:space="0" w:color="auto"/>
        <w:bottom w:val="none" w:sz="0" w:space="0" w:color="auto"/>
        <w:right w:val="none" w:sz="0" w:space="0" w:color="auto"/>
      </w:divBdr>
      <w:divsChild>
        <w:div w:id="1759135257">
          <w:marLeft w:val="0"/>
          <w:marRight w:val="0"/>
          <w:marTop w:val="0"/>
          <w:marBottom w:val="0"/>
          <w:divBdr>
            <w:top w:val="none" w:sz="0" w:space="0" w:color="auto"/>
            <w:left w:val="none" w:sz="0" w:space="0" w:color="auto"/>
            <w:bottom w:val="none" w:sz="0" w:space="0" w:color="auto"/>
            <w:right w:val="none" w:sz="0" w:space="0" w:color="auto"/>
          </w:divBdr>
          <w:divsChild>
            <w:div w:id="416559253">
              <w:marLeft w:val="0"/>
              <w:marRight w:val="0"/>
              <w:marTop w:val="0"/>
              <w:marBottom w:val="0"/>
              <w:divBdr>
                <w:top w:val="none" w:sz="0" w:space="0" w:color="auto"/>
                <w:left w:val="none" w:sz="0" w:space="0" w:color="auto"/>
                <w:bottom w:val="none" w:sz="0" w:space="0" w:color="auto"/>
                <w:right w:val="none" w:sz="0" w:space="0" w:color="auto"/>
              </w:divBdr>
              <w:divsChild>
                <w:div w:id="2065323368">
                  <w:marLeft w:val="0"/>
                  <w:marRight w:val="0"/>
                  <w:marTop w:val="0"/>
                  <w:marBottom w:val="0"/>
                  <w:divBdr>
                    <w:top w:val="none" w:sz="0" w:space="0" w:color="auto"/>
                    <w:left w:val="none" w:sz="0" w:space="0" w:color="auto"/>
                    <w:bottom w:val="none" w:sz="0" w:space="0" w:color="auto"/>
                    <w:right w:val="none" w:sz="0" w:space="0" w:color="auto"/>
                  </w:divBdr>
                  <w:divsChild>
                    <w:div w:id="1980382689">
                      <w:marLeft w:val="0"/>
                      <w:marRight w:val="0"/>
                      <w:marTop w:val="0"/>
                      <w:marBottom w:val="0"/>
                      <w:divBdr>
                        <w:top w:val="none" w:sz="0" w:space="0" w:color="auto"/>
                        <w:left w:val="none" w:sz="0" w:space="0" w:color="auto"/>
                        <w:bottom w:val="none" w:sz="0" w:space="0" w:color="auto"/>
                        <w:right w:val="none" w:sz="0" w:space="0" w:color="auto"/>
                      </w:divBdr>
                      <w:divsChild>
                        <w:div w:id="1921131385">
                          <w:marLeft w:val="0"/>
                          <w:marRight w:val="0"/>
                          <w:marTop w:val="0"/>
                          <w:marBottom w:val="0"/>
                          <w:divBdr>
                            <w:top w:val="none" w:sz="0" w:space="0" w:color="auto"/>
                            <w:left w:val="none" w:sz="0" w:space="0" w:color="auto"/>
                            <w:bottom w:val="none" w:sz="0" w:space="0" w:color="auto"/>
                            <w:right w:val="none" w:sz="0" w:space="0" w:color="auto"/>
                          </w:divBdr>
                          <w:divsChild>
                            <w:div w:id="220412011">
                              <w:marLeft w:val="0"/>
                              <w:marRight w:val="0"/>
                              <w:marTop w:val="0"/>
                              <w:marBottom w:val="0"/>
                              <w:divBdr>
                                <w:top w:val="none" w:sz="0" w:space="0" w:color="auto"/>
                                <w:left w:val="none" w:sz="0" w:space="0" w:color="auto"/>
                                <w:bottom w:val="none" w:sz="0" w:space="0" w:color="auto"/>
                                <w:right w:val="none" w:sz="0" w:space="0" w:color="auto"/>
                              </w:divBdr>
                            </w:div>
                            <w:div w:id="320544148">
                              <w:marLeft w:val="0"/>
                              <w:marRight w:val="0"/>
                              <w:marTop w:val="0"/>
                              <w:marBottom w:val="0"/>
                              <w:divBdr>
                                <w:top w:val="none" w:sz="0" w:space="0" w:color="auto"/>
                                <w:left w:val="none" w:sz="0" w:space="0" w:color="auto"/>
                                <w:bottom w:val="none" w:sz="0" w:space="0" w:color="auto"/>
                                <w:right w:val="none" w:sz="0" w:space="0" w:color="auto"/>
                              </w:divBdr>
                              <w:divsChild>
                                <w:div w:id="12273282">
                                  <w:marLeft w:val="0"/>
                                  <w:marRight w:val="0"/>
                                  <w:marTop w:val="0"/>
                                  <w:marBottom w:val="0"/>
                                  <w:divBdr>
                                    <w:top w:val="none" w:sz="0" w:space="0" w:color="auto"/>
                                    <w:left w:val="none" w:sz="0" w:space="0" w:color="auto"/>
                                    <w:bottom w:val="none" w:sz="0" w:space="0" w:color="auto"/>
                                    <w:right w:val="none" w:sz="0" w:space="0" w:color="auto"/>
                                  </w:divBdr>
                                </w:div>
                              </w:divsChild>
                            </w:div>
                            <w:div w:id="338968457">
                              <w:marLeft w:val="0"/>
                              <w:marRight w:val="0"/>
                              <w:marTop w:val="0"/>
                              <w:marBottom w:val="0"/>
                              <w:divBdr>
                                <w:top w:val="none" w:sz="0" w:space="0" w:color="auto"/>
                                <w:left w:val="none" w:sz="0" w:space="0" w:color="auto"/>
                                <w:bottom w:val="none" w:sz="0" w:space="0" w:color="auto"/>
                                <w:right w:val="none" w:sz="0" w:space="0" w:color="auto"/>
                              </w:divBdr>
                              <w:divsChild>
                                <w:div w:id="1522280318">
                                  <w:marLeft w:val="0"/>
                                  <w:marRight w:val="0"/>
                                  <w:marTop w:val="0"/>
                                  <w:marBottom w:val="0"/>
                                  <w:divBdr>
                                    <w:top w:val="none" w:sz="0" w:space="0" w:color="auto"/>
                                    <w:left w:val="none" w:sz="0" w:space="0" w:color="auto"/>
                                    <w:bottom w:val="none" w:sz="0" w:space="0" w:color="auto"/>
                                    <w:right w:val="none" w:sz="0" w:space="0" w:color="auto"/>
                                  </w:divBdr>
                                </w:div>
                              </w:divsChild>
                            </w:div>
                            <w:div w:id="395516075">
                              <w:marLeft w:val="0"/>
                              <w:marRight w:val="0"/>
                              <w:marTop w:val="0"/>
                              <w:marBottom w:val="0"/>
                              <w:divBdr>
                                <w:top w:val="none" w:sz="0" w:space="0" w:color="auto"/>
                                <w:left w:val="none" w:sz="0" w:space="0" w:color="auto"/>
                                <w:bottom w:val="none" w:sz="0" w:space="0" w:color="auto"/>
                                <w:right w:val="none" w:sz="0" w:space="0" w:color="auto"/>
                              </w:divBdr>
                              <w:divsChild>
                                <w:div w:id="1097363998">
                                  <w:marLeft w:val="0"/>
                                  <w:marRight w:val="0"/>
                                  <w:marTop w:val="0"/>
                                  <w:marBottom w:val="0"/>
                                  <w:divBdr>
                                    <w:top w:val="none" w:sz="0" w:space="0" w:color="auto"/>
                                    <w:left w:val="none" w:sz="0" w:space="0" w:color="auto"/>
                                    <w:bottom w:val="none" w:sz="0" w:space="0" w:color="auto"/>
                                    <w:right w:val="none" w:sz="0" w:space="0" w:color="auto"/>
                                  </w:divBdr>
                                </w:div>
                              </w:divsChild>
                            </w:div>
                            <w:div w:id="1859663642">
                              <w:marLeft w:val="0"/>
                              <w:marRight w:val="0"/>
                              <w:marTop w:val="0"/>
                              <w:marBottom w:val="0"/>
                              <w:divBdr>
                                <w:top w:val="none" w:sz="0" w:space="0" w:color="auto"/>
                                <w:left w:val="none" w:sz="0" w:space="0" w:color="auto"/>
                                <w:bottom w:val="none" w:sz="0" w:space="0" w:color="auto"/>
                                <w:right w:val="none" w:sz="0" w:space="0" w:color="auto"/>
                              </w:divBdr>
                              <w:divsChild>
                                <w:div w:id="1935090263">
                                  <w:marLeft w:val="0"/>
                                  <w:marRight w:val="0"/>
                                  <w:marTop w:val="0"/>
                                  <w:marBottom w:val="0"/>
                                  <w:divBdr>
                                    <w:top w:val="none" w:sz="0" w:space="0" w:color="auto"/>
                                    <w:left w:val="none" w:sz="0" w:space="0" w:color="auto"/>
                                    <w:bottom w:val="none" w:sz="0" w:space="0" w:color="auto"/>
                                    <w:right w:val="none" w:sz="0" w:space="0" w:color="auto"/>
                                  </w:divBdr>
                                </w:div>
                              </w:divsChild>
                            </w:div>
                            <w:div w:id="2119449324">
                              <w:marLeft w:val="0"/>
                              <w:marRight w:val="0"/>
                              <w:marTop w:val="0"/>
                              <w:marBottom w:val="0"/>
                              <w:divBdr>
                                <w:top w:val="none" w:sz="0" w:space="0" w:color="auto"/>
                                <w:left w:val="none" w:sz="0" w:space="0" w:color="auto"/>
                                <w:bottom w:val="none" w:sz="0" w:space="0" w:color="auto"/>
                                <w:right w:val="none" w:sz="0" w:space="0" w:color="auto"/>
                              </w:divBdr>
                              <w:divsChild>
                                <w:div w:id="173169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84402">
      <w:bodyDiv w:val="1"/>
      <w:marLeft w:val="0"/>
      <w:marRight w:val="0"/>
      <w:marTop w:val="0"/>
      <w:marBottom w:val="0"/>
      <w:divBdr>
        <w:top w:val="none" w:sz="0" w:space="0" w:color="auto"/>
        <w:left w:val="none" w:sz="0" w:space="0" w:color="auto"/>
        <w:bottom w:val="none" w:sz="0" w:space="0" w:color="auto"/>
        <w:right w:val="none" w:sz="0" w:space="0" w:color="auto"/>
      </w:divBdr>
    </w:div>
    <w:div w:id="1403216399">
      <w:bodyDiv w:val="1"/>
      <w:marLeft w:val="0"/>
      <w:marRight w:val="0"/>
      <w:marTop w:val="0"/>
      <w:marBottom w:val="0"/>
      <w:divBdr>
        <w:top w:val="none" w:sz="0" w:space="0" w:color="auto"/>
        <w:left w:val="none" w:sz="0" w:space="0" w:color="auto"/>
        <w:bottom w:val="none" w:sz="0" w:space="0" w:color="auto"/>
        <w:right w:val="none" w:sz="0" w:space="0" w:color="auto"/>
      </w:divBdr>
      <w:divsChild>
        <w:div w:id="1967467141">
          <w:marLeft w:val="0"/>
          <w:marRight w:val="0"/>
          <w:marTop w:val="0"/>
          <w:marBottom w:val="0"/>
          <w:divBdr>
            <w:top w:val="none" w:sz="0" w:space="0" w:color="auto"/>
            <w:left w:val="none" w:sz="0" w:space="0" w:color="auto"/>
            <w:bottom w:val="none" w:sz="0" w:space="0" w:color="auto"/>
            <w:right w:val="none" w:sz="0" w:space="0" w:color="auto"/>
          </w:divBdr>
          <w:divsChild>
            <w:div w:id="1158882183">
              <w:marLeft w:val="0"/>
              <w:marRight w:val="0"/>
              <w:marTop w:val="0"/>
              <w:marBottom w:val="0"/>
              <w:divBdr>
                <w:top w:val="none" w:sz="0" w:space="0" w:color="auto"/>
                <w:left w:val="none" w:sz="0" w:space="0" w:color="auto"/>
                <w:bottom w:val="none" w:sz="0" w:space="0" w:color="auto"/>
                <w:right w:val="none" w:sz="0" w:space="0" w:color="auto"/>
              </w:divBdr>
              <w:divsChild>
                <w:div w:id="2126733577">
                  <w:marLeft w:val="0"/>
                  <w:marRight w:val="0"/>
                  <w:marTop w:val="0"/>
                  <w:marBottom w:val="0"/>
                  <w:divBdr>
                    <w:top w:val="none" w:sz="0" w:space="0" w:color="auto"/>
                    <w:left w:val="none" w:sz="0" w:space="0" w:color="auto"/>
                    <w:bottom w:val="none" w:sz="0" w:space="0" w:color="auto"/>
                    <w:right w:val="none" w:sz="0" w:space="0" w:color="auto"/>
                  </w:divBdr>
                  <w:divsChild>
                    <w:div w:id="140144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611159">
      <w:bodyDiv w:val="1"/>
      <w:marLeft w:val="0"/>
      <w:marRight w:val="0"/>
      <w:marTop w:val="0"/>
      <w:marBottom w:val="0"/>
      <w:divBdr>
        <w:top w:val="none" w:sz="0" w:space="0" w:color="auto"/>
        <w:left w:val="none" w:sz="0" w:space="0" w:color="auto"/>
        <w:bottom w:val="none" w:sz="0" w:space="0" w:color="auto"/>
        <w:right w:val="none" w:sz="0" w:space="0" w:color="auto"/>
      </w:divBdr>
      <w:divsChild>
        <w:div w:id="139929848">
          <w:marLeft w:val="0"/>
          <w:marRight w:val="0"/>
          <w:marTop w:val="0"/>
          <w:marBottom w:val="0"/>
          <w:divBdr>
            <w:top w:val="none" w:sz="0" w:space="0" w:color="auto"/>
            <w:left w:val="none" w:sz="0" w:space="0" w:color="auto"/>
            <w:bottom w:val="none" w:sz="0" w:space="0" w:color="auto"/>
            <w:right w:val="none" w:sz="0" w:space="0" w:color="auto"/>
          </w:divBdr>
          <w:divsChild>
            <w:div w:id="235626466">
              <w:marLeft w:val="0"/>
              <w:marRight w:val="0"/>
              <w:marTop w:val="0"/>
              <w:marBottom w:val="0"/>
              <w:divBdr>
                <w:top w:val="none" w:sz="0" w:space="0" w:color="auto"/>
                <w:left w:val="none" w:sz="0" w:space="0" w:color="auto"/>
                <w:bottom w:val="none" w:sz="0" w:space="0" w:color="auto"/>
                <w:right w:val="none" w:sz="0" w:space="0" w:color="auto"/>
              </w:divBdr>
              <w:divsChild>
                <w:div w:id="560864789">
                  <w:marLeft w:val="0"/>
                  <w:marRight w:val="0"/>
                  <w:marTop w:val="0"/>
                  <w:marBottom w:val="0"/>
                  <w:divBdr>
                    <w:top w:val="none" w:sz="0" w:space="0" w:color="auto"/>
                    <w:left w:val="none" w:sz="0" w:space="0" w:color="auto"/>
                    <w:bottom w:val="none" w:sz="0" w:space="0" w:color="auto"/>
                    <w:right w:val="none" w:sz="0" w:space="0" w:color="auto"/>
                  </w:divBdr>
                  <w:divsChild>
                    <w:div w:id="1769039019">
                      <w:marLeft w:val="0"/>
                      <w:marRight w:val="0"/>
                      <w:marTop w:val="0"/>
                      <w:marBottom w:val="0"/>
                      <w:divBdr>
                        <w:top w:val="none" w:sz="0" w:space="0" w:color="auto"/>
                        <w:left w:val="none" w:sz="0" w:space="0" w:color="auto"/>
                        <w:bottom w:val="none" w:sz="0" w:space="0" w:color="auto"/>
                        <w:right w:val="none" w:sz="0" w:space="0" w:color="auto"/>
                      </w:divBdr>
                      <w:divsChild>
                        <w:div w:id="866648464">
                          <w:marLeft w:val="0"/>
                          <w:marRight w:val="0"/>
                          <w:marTop w:val="300"/>
                          <w:marBottom w:val="0"/>
                          <w:divBdr>
                            <w:top w:val="none" w:sz="0" w:space="0" w:color="auto"/>
                            <w:left w:val="none" w:sz="0" w:space="0" w:color="auto"/>
                            <w:bottom w:val="none" w:sz="0" w:space="0" w:color="auto"/>
                            <w:right w:val="none" w:sz="0" w:space="0" w:color="auto"/>
                          </w:divBdr>
                          <w:divsChild>
                            <w:div w:id="486485154">
                              <w:marLeft w:val="0"/>
                              <w:marRight w:val="0"/>
                              <w:marTop w:val="400"/>
                              <w:marBottom w:val="0"/>
                              <w:divBdr>
                                <w:top w:val="none" w:sz="0" w:space="0" w:color="auto"/>
                                <w:left w:val="none" w:sz="0" w:space="0" w:color="auto"/>
                                <w:bottom w:val="none" w:sz="0" w:space="0" w:color="auto"/>
                                <w:right w:val="none" w:sz="0" w:space="0" w:color="auto"/>
                              </w:divBdr>
                            </w:div>
                            <w:div w:id="694845247">
                              <w:marLeft w:val="0"/>
                              <w:marRight w:val="0"/>
                              <w:marTop w:val="0"/>
                              <w:marBottom w:val="0"/>
                              <w:divBdr>
                                <w:top w:val="none" w:sz="0" w:space="0" w:color="auto"/>
                                <w:left w:val="none" w:sz="0" w:space="0" w:color="auto"/>
                                <w:bottom w:val="none" w:sz="0" w:space="0" w:color="auto"/>
                                <w:right w:val="none" w:sz="0" w:space="0" w:color="auto"/>
                              </w:divBdr>
                            </w:div>
                            <w:div w:id="1584486464">
                              <w:marLeft w:val="0"/>
                              <w:marRight w:val="0"/>
                              <w:marTop w:val="0"/>
                              <w:marBottom w:val="0"/>
                              <w:divBdr>
                                <w:top w:val="none" w:sz="0" w:space="0" w:color="auto"/>
                                <w:left w:val="none" w:sz="0" w:space="0" w:color="auto"/>
                                <w:bottom w:val="none" w:sz="0" w:space="0" w:color="auto"/>
                                <w:right w:val="none" w:sz="0" w:space="0" w:color="auto"/>
                              </w:divBdr>
                              <w:divsChild>
                                <w:div w:id="163127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775142">
      <w:bodyDiv w:val="1"/>
      <w:marLeft w:val="0"/>
      <w:marRight w:val="0"/>
      <w:marTop w:val="0"/>
      <w:marBottom w:val="0"/>
      <w:divBdr>
        <w:top w:val="none" w:sz="0" w:space="0" w:color="auto"/>
        <w:left w:val="none" w:sz="0" w:space="0" w:color="auto"/>
        <w:bottom w:val="none" w:sz="0" w:space="0" w:color="auto"/>
        <w:right w:val="none" w:sz="0" w:space="0" w:color="auto"/>
      </w:divBdr>
      <w:divsChild>
        <w:div w:id="247427035">
          <w:marLeft w:val="0"/>
          <w:marRight w:val="0"/>
          <w:marTop w:val="0"/>
          <w:marBottom w:val="0"/>
          <w:divBdr>
            <w:top w:val="none" w:sz="0" w:space="0" w:color="auto"/>
            <w:left w:val="none" w:sz="0" w:space="0" w:color="auto"/>
            <w:bottom w:val="none" w:sz="0" w:space="0" w:color="auto"/>
            <w:right w:val="none" w:sz="0" w:space="0" w:color="auto"/>
          </w:divBdr>
          <w:divsChild>
            <w:div w:id="1097021554">
              <w:marLeft w:val="0"/>
              <w:marRight w:val="0"/>
              <w:marTop w:val="0"/>
              <w:marBottom w:val="0"/>
              <w:divBdr>
                <w:top w:val="none" w:sz="0" w:space="0" w:color="auto"/>
                <w:left w:val="none" w:sz="0" w:space="0" w:color="auto"/>
                <w:bottom w:val="none" w:sz="0" w:space="0" w:color="auto"/>
                <w:right w:val="none" w:sz="0" w:space="0" w:color="auto"/>
              </w:divBdr>
              <w:divsChild>
                <w:div w:id="1654601904">
                  <w:marLeft w:val="0"/>
                  <w:marRight w:val="0"/>
                  <w:marTop w:val="0"/>
                  <w:marBottom w:val="0"/>
                  <w:divBdr>
                    <w:top w:val="none" w:sz="0" w:space="0" w:color="auto"/>
                    <w:left w:val="none" w:sz="0" w:space="0" w:color="auto"/>
                    <w:bottom w:val="none" w:sz="0" w:space="0" w:color="auto"/>
                    <w:right w:val="none" w:sz="0" w:space="0" w:color="auto"/>
                  </w:divBdr>
                  <w:divsChild>
                    <w:div w:id="379792613">
                      <w:marLeft w:val="0"/>
                      <w:marRight w:val="0"/>
                      <w:marTop w:val="0"/>
                      <w:marBottom w:val="0"/>
                      <w:divBdr>
                        <w:top w:val="none" w:sz="0" w:space="0" w:color="auto"/>
                        <w:left w:val="none" w:sz="0" w:space="0" w:color="auto"/>
                        <w:bottom w:val="none" w:sz="0" w:space="0" w:color="auto"/>
                        <w:right w:val="none" w:sz="0" w:space="0" w:color="auto"/>
                      </w:divBdr>
                      <w:divsChild>
                        <w:div w:id="1420638216">
                          <w:marLeft w:val="0"/>
                          <w:marRight w:val="0"/>
                          <w:marTop w:val="300"/>
                          <w:marBottom w:val="0"/>
                          <w:divBdr>
                            <w:top w:val="none" w:sz="0" w:space="0" w:color="auto"/>
                            <w:left w:val="none" w:sz="0" w:space="0" w:color="auto"/>
                            <w:bottom w:val="none" w:sz="0" w:space="0" w:color="auto"/>
                            <w:right w:val="none" w:sz="0" w:space="0" w:color="auto"/>
                          </w:divBdr>
                          <w:divsChild>
                            <w:div w:id="13888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869229">
      <w:bodyDiv w:val="1"/>
      <w:marLeft w:val="0"/>
      <w:marRight w:val="0"/>
      <w:marTop w:val="0"/>
      <w:marBottom w:val="0"/>
      <w:divBdr>
        <w:top w:val="none" w:sz="0" w:space="0" w:color="auto"/>
        <w:left w:val="none" w:sz="0" w:space="0" w:color="auto"/>
        <w:bottom w:val="none" w:sz="0" w:space="0" w:color="auto"/>
        <w:right w:val="none" w:sz="0" w:space="0" w:color="auto"/>
      </w:divBdr>
      <w:divsChild>
        <w:div w:id="1716736615">
          <w:marLeft w:val="0"/>
          <w:marRight w:val="0"/>
          <w:marTop w:val="0"/>
          <w:marBottom w:val="0"/>
          <w:divBdr>
            <w:top w:val="none" w:sz="0" w:space="0" w:color="auto"/>
            <w:left w:val="none" w:sz="0" w:space="0" w:color="auto"/>
            <w:bottom w:val="none" w:sz="0" w:space="0" w:color="auto"/>
            <w:right w:val="none" w:sz="0" w:space="0" w:color="auto"/>
          </w:divBdr>
          <w:divsChild>
            <w:div w:id="491454717">
              <w:marLeft w:val="0"/>
              <w:marRight w:val="0"/>
              <w:marTop w:val="0"/>
              <w:marBottom w:val="0"/>
              <w:divBdr>
                <w:top w:val="none" w:sz="0" w:space="0" w:color="auto"/>
                <w:left w:val="none" w:sz="0" w:space="0" w:color="auto"/>
                <w:bottom w:val="none" w:sz="0" w:space="0" w:color="auto"/>
                <w:right w:val="none" w:sz="0" w:space="0" w:color="auto"/>
              </w:divBdr>
              <w:divsChild>
                <w:div w:id="566915000">
                  <w:marLeft w:val="0"/>
                  <w:marRight w:val="0"/>
                  <w:marTop w:val="0"/>
                  <w:marBottom w:val="0"/>
                  <w:divBdr>
                    <w:top w:val="none" w:sz="0" w:space="0" w:color="auto"/>
                    <w:left w:val="none" w:sz="0" w:space="0" w:color="auto"/>
                    <w:bottom w:val="none" w:sz="0" w:space="0" w:color="auto"/>
                    <w:right w:val="none" w:sz="0" w:space="0" w:color="auto"/>
                  </w:divBdr>
                  <w:divsChild>
                    <w:div w:id="337776625">
                      <w:marLeft w:val="0"/>
                      <w:marRight w:val="0"/>
                      <w:marTop w:val="0"/>
                      <w:marBottom w:val="0"/>
                      <w:divBdr>
                        <w:top w:val="none" w:sz="0" w:space="0" w:color="auto"/>
                        <w:left w:val="none" w:sz="0" w:space="0" w:color="auto"/>
                        <w:bottom w:val="none" w:sz="0" w:space="0" w:color="auto"/>
                        <w:right w:val="none" w:sz="0" w:space="0" w:color="auto"/>
                      </w:divBdr>
                      <w:divsChild>
                        <w:div w:id="305206070">
                          <w:marLeft w:val="0"/>
                          <w:marRight w:val="0"/>
                          <w:marTop w:val="0"/>
                          <w:marBottom w:val="0"/>
                          <w:divBdr>
                            <w:top w:val="none" w:sz="0" w:space="0" w:color="auto"/>
                            <w:left w:val="none" w:sz="0" w:space="0" w:color="auto"/>
                            <w:bottom w:val="none" w:sz="0" w:space="0" w:color="auto"/>
                            <w:right w:val="none" w:sz="0" w:space="0" w:color="auto"/>
                          </w:divBdr>
                          <w:divsChild>
                            <w:div w:id="105004829">
                              <w:marLeft w:val="0"/>
                              <w:marRight w:val="0"/>
                              <w:marTop w:val="240"/>
                              <w:marBottom w:val="0"/>
                              <w:divBdr>
                                <w:top w:val="none" w:sz="0" w:space="0" w:color="auto"/>
                                <w:left w:val="none" w:sz="0" w:space="0" w:color="auto"/>
                                <w:bottom w:val="none" w:sz="0" w:space="0" w:color="auto"/>
                                <w:right w:val="none" w:sz="0" w:space="0" w:color="auto"/>
                              </w:divBdr>
                            </w:div>
                            <w:div w:id="901449320">
                              <w:marLeft w:val="0"/>
                              <w:marRight w:val="0"/>
                              <w:marTop w:val="0"/>
                              <w:marBottom w:val="0"/>
                              <w:divBdr>
                                <w:top w:val="none" w:sz="0" w:space="0" w:color="auto"/>
                                <w:left w:val="none" w:sz="0" w:space="0" w:color="auto"/>
                                <w:bottom w:val="none" w:sz="0" w:space="0" w:color="auto"/>
                                <w:right w:val="none" w:sz="0" w:space="0" w:color="auto"/>
                              </w:divBdr>
                              <w:divsChild>
                                <w:div w:id="606736566">
                                  <w:marLeft w:val="0"/>
                                  <w:marRight w:val="0"/>
                                  <w:marTop w:val="0"/>
                                  <w:marBottom w:val="0"/>
                                  <w:divBdr>
                                    <w:top w:val="none" w:sz="0" w:space="0" w:color="auto"/>
                                    <w:left w:val="none" w:sz="0" w:space="0" w:color="auto"/>
                                    <w:bottom w:val="none" w:sz="0" w:space="0" w:color="auto"/>
                                    <w:right w:val="none" w:sz="0" w:space="0" w:color="auto"/>
                                  </w:divBdr>
                                </w:div>
                              </w:divsChild>
                            </w:div>
                            <w:div w:id="1251042982">
                              <w:marLeft w:val="0"/>
                              <w:marRight w:val="0"/>
                              <w:marTop w:val="0"/>
                              <w:marBottom w:val="0"/>
                              <w:divBdr>
                                <w:top w:val="none" w:sz="0" w:space="0" w:color="auto"/>
                                <w:left w:val="none" w:sz="0" w:space="0" w:color="auto"/>
                                <w:bottom w:val="none" w:sz="0" w:space="0" w:color="auto"/>
                                <w:right w:val="none" w:sz="0" w:space="0" w:color="auto"/>
                              </w:divBdr>
                              <w:divsChild>
                                <w:div w:id="1115901172">
                                  <w:marLeft w:val="0"/>
                                  <w:marRight w:val="0"/>
                                  <w:marTop w:val="0"/>
                                  <w:marBottom w:val="0"/>
                                  <w:divBdr>
                                    <w:top w:val="none" w:sz="0" w:space="0" w:color="auto"/>
                                    <w:left w:val="none" w:sz="0" w:space="0" w:color="auto"/>
                                    <w:bottom w:val="none" w:sz="0" w:space="0" w:color="auto"/>
                                    <w:right w:val="none" w:sz="0" w:space="0" w:color="auto"/>
                                  </w:divBdr>
                                </w:div>
                              </w:divsChild>
                            </w:div>
                            <w:div w:id="1531457073">
                              <w:marLeft w:val="0"/>
                              <w:marRight w:val="0"/>
                              <w:marTop w:val="0"/>
                              <w:marBottom w:val="0"/>
                              <w:divBdr>
                                <w:top w:val="none" w:sz="0" w:space="0" w:color="auto"/>
                                <w:left w:val="none" w:sz="0" w:space="0" w:color="auto"/>
                                <w:bottom w:val="none" w:sz="0" w:space="0" w:color="auto"/>
                                <w:right w:val="none" w:sz="0" w:space="0" w:color="auto"/>
                              </w:divBdr>
                              <w:divsChild>
                                <w:div w:id="14612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458672">
      <w:bodyDiv w:val="1"/>
      <w:marLeft w:val="0"/>
      <w:marRight w:val="0"/>
      <w:marTop w:val="0"/>
      <w:marBottom w:val="0"/>
      <w:divBdr>
        <w:top w:val="none" w:sz="0" w:space="0" w:color="auto"/>
        <w:left w:val="none" w:sz="0" w:space="0" w:color="auto"/>
        <w:bottom w:val="none" w:sz="0" w:space="0" w:color="auto"/>
        <w:right w:val="none" w:sz="0" w:space="0" w:color="auto"/>
      </w:divBdr>
      <w:divsChild>
        <w:div w:id="1640577511">
          <w:marLeft w:val="0"/>
          <w:marRight w:val="0"/>
          <w:marTop w:val="0"/>
          <w:marBottom w:val="0"/>
          <w:divBdr>
            <w:top w:val="none" w:sz="0" w:space="0" w:color="auto"/>
            <w:left w:val="none" w:sz="0" w:space="0" w:color="auto"/>
            <w:bottom w:val="none" w:sz="0" w:space="0" w:color="auto"/>
            <w:right w:val="none" w:sz="0" w:space="0" w:color="auto"/>
          </w:divBdr>
          <w:divsChild>
            <w:div w:id="2019959289">
              <w:marLeft w:val="0"/>
              <w:marRight w:val="0"/>
              <w:marTop w:val="0"/>
              <w:marBottom w:val="0"/>
              <w:divBdr>
                <w:top w:val="none" w:sz="0" w:space="0" w:color="auto"/>
                <w:left w:val="none" w:sz="0" w:space="0" w:color="auto"/>
                <w:bottom w:val="none" w:sz="0" w:space="0" w:color="auto"/>
                <w:right w:val="none" w:sz="0" w:space="0" w:color="auto"/>
              </w:divBdr>
              <w:divsChild>
                <w:div w:id="1828205121">
                  <w:marLeft w:val="0"/>
                  <w:marRight w:val="0"/>
                  <w:marTop w:val="0"/>
                  <w:marBottom w:val="0"/>
                  <w:divBdr>
                    <w:top w:val="none" w:sz="0" w:space="0" w:color="auto"/>
                    <w:left w:val="none" w:sz="0" w:space="0" w:color="auto"/>
                    <w:bottom w:val="none" w:sz="0" w:space="0" w:color="auto"/>
                    <w:right w:val="none" w:sz="0" w:space="0" w:color="auto"/>
                  </w:divBdr>
                  <w:divsChild>
                    <w:div w:id="376661572">
                      <w:marLeft w:val="0"/>
                      <w:marRight w:val="0"/>
                      <w:marTop w:val="0"/>
                      <w:marBottom w:val="0"/>
                      <w:divBdr>
                        <w:top w:val="none" w:sz="0" w:space="0" w:color="auto"/>
                        <w:left w:val="none" w:sz="0" w:space="0" w:color="auto"/>
                        <w:bottom w:val="none" w:sz="0" w:space="0" w:color="auto"/>
                        <w:right w:val="none" w:sz="0" w:space="0" w:color="auto"/>
                      </w:divBdr>
                      <w:divsChild>
                        <w:div w:id="571426925">
                          <w:marLeft w:val="0"/>
                          <w:marRight w:val="0"/>
                          <w:marTop w:val="300"/>
                          <w:marBottom w:val="0"/>
                          <w:divBdr>
                            <w:top w:val="none" w:sz="0" w:space="0" w:color="auto"/>
                            <w:left w:val="none" w:sz="0" w:space="0" w:color="auto"/>
                            <w:bottom w:val="none" w:sz="0" w:space="0" w:color="auto"/>
                            <w:right w:val="none" w:sz="0" w:space="0" w:color="auto"/>
                          </w:divBdr>
                          <w:divsChild>
                            <w:div w:id="46297323">
                              <w:marLeft w:val="0"/>
                              <w:marRight w:val="0"/>
                              <w:marTop w:val="0"/>
                              <w:marBottom w:val="0"/>
                              <w:divBdr>
                                <w:top w:val="none" w:sz="0" w:space="0" w:color="auto"/>
                                <w:left w:val="none" w:sz="0" w:space="0" w:color="auto"/>
                                <w:bottom w:val="none" w:sz="0" w:space="0" w:color="auto"/>
                                <w:right w:val="none" w:sz="0" w:space="0" w:color="auto"/>
                              </w:divBdr>
                              <w:divsChild>
                                <w:div w:id="1483886074">
                                  <w:marLeft w:val="0"/>
                                  <w:marRight w:val="0"/>
                                  <w:marTop w:val="0"/>
                                  <w:marBottom w:val="0"/>
                                  <w:divBdr>
                                    <w:top w:val="none" w:sz="0" w:space="0" w:color="auto"/>
                                    <w:left w:val="none" w:sz="0" w:space="0" w:color="auto"/>
                                    <w:bottom w:val="none" w:sz="0" w:space="0" w:color="auto"/>
                                    <w:right w:val="none" w:sz="0" w:space="0" w:color="auto"/>
                                  </w:divBdr>
                                </w:div>
                              </w:divsChild>
                            </w:div>
                            <w:div w:id="118499165">
                              <w:marLeft w:val="0"/>
                              <w:marRight w:val="0"/>
                              <w:marTop w:val="0"/>
                              <w:marBottom w:val="0"/>
                              <w:divBdr>
                                <w:top w:val="none" w:sz="0" w:space="0" w:color="auto"/>
                                <w:left w:val="none" w:sz="0" w:space="0" w:color="auto"/>
                                <w:bottom w:val="none" w:sz="0" w:space="0" w:color="auto"/>
                                <w:right w:val="none" w:sz="0" w:space="0" w:color="auto"/>
                              </w:divBdr>
                              <w:divsChild>
                                <w:div w:id="2020038285">
                                  <w:marLeft w:val="0"/>
                                  <w:marRight w:val="0"/>
                                  <w:marTop w:val="0"/>
                                  <w:marBottom w:val="0"/>
                                  <w:divBdr>
                                    <w:top w:val="none" w:sz="0" w:space="0" w:color="auto"/>
                                    <w:left w:val="none" w:sz="0" w:space="0" w:color="auto"/>
                                    <w:bottom w:val="none" w:sz="0" w:space="0" w:color="auto"/>
                                    <w:right w:val="none" w:sz="0" w:space="0" w:color="auto"/>
                                  </w:divBdr>
                                </w:div>
                              </w:divsChild>
                            </w:div>
                            <w:div w:id="169683872">
                              <w:marLeft w:val="0"/>
                              <w:marRight w:val="0"/>
                              <w:marTop w:val="0"/>
                              <w:marBottom w:val="0"/>
                              <w:divBdr>
                                <w:top w:val="none" w:sz="0" w:space="0" w:color="auto"/>
                                <w:left w:val="none" w:sz="0" w:space="0" w:color="auto"/>
                                <w:bottom w:val="none" w:sz="0" w:space="0" w:color="auto"/>
                                <w:right w:val="none" w:sz="0" w:space="0" w:color="auto"/>
                              </w:divBdr>
                              <w:divsChild>
                                <w:div w:id="1441102063">
                                  <w:marLeft w:val="0"/>
                                  <w:marRight w:val="0"/>
                                  <w:marTop w:val="0"/>
                                  <w:marBottom w:val="0"/>
                                  <w:divBdr>
                                    <w:top w:val="none" w:sz="0" w:space="0" w:color="auto"/>
                                    <w:left w:val="none" w:sz="0" w:space="0" w:color="auto"/>
                                    <w:bottom w:val="none" w:sz="0" w:space="0" w:color="auto"/>
                                    <w:right w:val="none" w:sz="0" w:space="0" w:color="auto"/>
                                  </w:divBdr>
                                </w:div>
                              </w:divsChild>
                            </w:div>
                            <w:div w:id="254287750">
                              <w:marLeft w:val="0"/>
                              <w:marRight w:val="0"/>
                              <w:marTop w:val="400"/>
                              <w:marBottom w:val="0"/>
                              <w:divBdr>
                                <w:top w:val="none" w:sz="0" w:space="0" w:color="auto"/>
                                <w:left w:val="none" w:sz="0" w:space="0" w:color="auto"/>
                                <w:bottom w:val="none" w:sz="0" w:space="0" w:color="auto"/>
                                <w:right w:val="none" w:sz="0" w:space="0" w:color="auto"/>
                              </w:divBdr>
                            </w:div>
                            <w:div w:id="356347282">
                              <w:marLeft w:val="0"/>
                              <w:marRight w:val="0"/>
                              <w:marTop w:val="400"/>
                              <w:marBottom w:val="0"/>
                              <w:divBdr>
                                <w:top w:val="none" w:sz="0" w:space="0" w:color="auto"/>
                                <w:left w:val="none" w:sz="0" w:space="0" w:color="auto"/>
                                <w:bottom w:val="none" w:sz="0" w:space="0" w:color="auto"/>
                                <w:right w:val="none" w:sz="0" w:space="0" w:color="auto"/>
                              </w:divBdr>
                            </w:div>
                            <w:div w:id="360783428">
                              <w:marLeft w:val="0"/>
                              <w:marRight w:val="0"/>
                              <w:marTop w:val="0"/>
                              <w:marBottom w:val="0"/>
                              <w:divBdr>
                                <w:top w:val="none" w:sz="0" w:space="0" w:color="auto"/>
                                <w:left w:val="none" w:sz="0" w:space="0" w:color="auto"/>
                                <w:bottom w:val="none" w:sz="0" w:space="0" w:color="auto"/>
                                <w:right w:val="none" w:sz="0" w:space="0" w:color="auto"/>
                              </w:divBdr>
                              <w:divsChild>
                                <w:div w:id="842865513">
                                  <w:marLeft w:val="0"/>
                                  <w:marRight w:val="0"/>
                                  <w:marTop w:val="0"/>
                                  <w:marBottom w:val="0"/>
                                  <w:divBdr>
                                    <w:top w:val="none" w:sz="0" w:space="0" w:color="auto"/>
                                    <w:left w:val="none" w:sz="0" w:space="0" w:color="auto"/>
                                    <w:bottom w:val="none" w:sz="0" w:space="0" w:color="auto"/>
                                    <w:right w:val="none" w:sz="0" w:space="0" w:color="auto"/>
                                  </w:divBdr>
                                </w:div>
                              </w:divsChild>
                            </w:div>
                            <w:div w:id="404492479">
                              <w:marLeft w:val="0"/>
                              <w:marRight w:val="0"/>
                              <w:marTop w:val="0"/>
                              <w:marBottom w:val="0"/>
                              <w:divBdr>
                                <w:top w:val="none" w:sz="0" w:space="0" w:color="auto"/>
                                <w:left w:val="none" w:sz="0" w:space="0" w:color="auto"/>
                                <w:bottom w:val="none" w:sz="0" w:space="0" w:color="auto"/>
                                <w:right w:val="none" w:sz="0" w:space="0" w:color="auto"/>
                              </w:divBdr>
                              <w:divsChild>
                                <w:div w:id="1089232419">
                                  <w:marLeft w:val="0"/>
                                  <w:marRight w:val="0"/>
                                  <w:marTop w:val="0"/>
                                  <w:marBottom w:val="0"/>
                                  <w:divBdr>
                                    <w:top w:val="none" w:sz="0" w:space="0" w:color="auto"/>
                                    <w:left w:val="none" w:sz="0" w:space="0" w:color="auto"/>
                                    <w:bottom w:val="none" w:sz="0" w:space="0" w:color="auto"/>
                                    <w:right w:val="none" w:sz="0" w:space="0" w:color="auto"/>
                                  </w:divBdr>
                                </w:div>
                              </w:divsChild>
                            </w:div>
                            <w:div w:id="407581373">
                              <w:marLeft w:val="0"/>
                              <w:marRight w:val="0"/>
                              <w:marTop w:val="0"/>
                              <w:marBottom w:val="0"/>
                              <w:divBdr>
                                <w:top w:val="none" w:sz="0" w:space="0" w:color="auto"/>
                                <w:left w:val="none" w:sz="0" w:space="0" w:color="auto"/>
                                <w:bottom w:val="none" w:sz="0" w:space="0" w:color="auto"/>
                                <w:right w:val="none" w:sz="0" w:space="0" w:color="auto"/>
                              </w:divBdr>
                              <w:divsChild>
                                <w:div w:id="936061198">
                                  <w:marLeft w:val="0"/>
                                  <w:marRight w:val="0"/>
                                  <w:marTop w:val="0"/>
                                  <w:marBottom w:val="0"/>
                                  <w:divBdr>
                                    <w:top w:val="none" w:sz="0" w:space="0" w:color="auto"/>
                                    <w:left w:val="none" w:sz="0" w:space="0" w:color="auto"/>
                                    <w:bottom w:val="none" w:sz="0" w:space="0" w:color="auto"/>
                                    <w:right w:val="none" w:sz="0" w:space="0" w:color="auto"/>
                                  </w:divBdr>
                                </w:div>
                              </w:divsChild>
                            </w:div>
                            <w:div w:id="493453047">
                              <w:marLeft w:val="0"/>
                              <w:marRight w:val="0"/>
                              <w:marTop w:val="0"/>
                              <w:marBottom w:val="0"/>
                              <w:divBdr>
                                <w:top w:val="none" w:sz="0" w:space="0" w:color="auto"/>
                                <w:left w:val="none" w:sz="0" w:space="0" w:color="auto"/>
                                <w:bottom w:val="none" w:sz="0" w:space="0" w:color="auto"/>
                                <w:right w:val="none" w:sz="0" w:space="0" w:color="auto"/>
                              </w:divBdr>
                              <w:divsChild>
                                <w:div w:id="1893807712">
                                  <w:marLeft w:val="0"/>
                                  <w:marRight w:val="0"/>
                                  <w:marTop w:val="0"/>
                                  <w:marBottom w:val="0"/>
                                  <w:divBdr>
                                    <w:top w:val="none" w:sz="0" w:space="0" w:color="auto"/>
                                    <w:left w:val="none" w:sz="0" w:space="0" w:color="auto"/>
                                    <w:bottom w:val="none" w:sz="0" w:space="0" w:color="auto"/>
                                    <w:right w:val="none" w:sz="0" w:space="0" w:color="auto"/>
                                  </w:divBdr>
                                </w:div>
                              </w:divsChild>
                            </w:div>
                            <w:div w:id="513618054">
                              <w:marLeft w:val="0"/>
                              <w:marRight w:val="0"/>
                              <w:marTop w:val="0"/>
                              <w:marBottom w:val="0"/>
                              <w:divBdr>
                                <w:top w:val="none" w:sz="0" w:space="0" w:color="auto"/>
                                <w:left w:val="none" w:sz="0" w:space="0" w:color="auto"/>
                                <w:bottom w:val="none" w:sz="0" w:space="0" w:color="auto"/>
                                <w:right w:val="none" w:sz="0" w:space="0" w:color="auto"/>
                              </w:divBdr>
                              <w:divsChild>
                                <w:div w:id="1041132549">
                                  <w:marLeft w:val="0"/>
                                  <w:marRight w:val="0"/>
                                  <w:marTop w:val="0"/>
                                  <w:marBottom w:val="0"/>
                                  <w:divBdr>
                                    <w:top w:val="none" w:sz="0" w:space="0" w:color="auto"/>
                                    <w:left w:val="none" w:sz="0" w:space="0" w:color="auto"/>
                                    <w:bottom w:val="none" w:sz="0" w:space="0" w:color="auto"/>
                                    <w:right w:val="none" w:sz="0" w:space="0" w:color="auto"/>
                                  </w:divBdr>
                                </w:div>
                              </w:divsChild>
                            </w:div>
                            <w:div w:id="554893500">
                              <w:marLeft w:val="0"/>
                              <w:marRight w:val="0"/>
                              <w:marTop w:val="0"/>
                              <w:marBottom w:val="0"/>
                              <w:divBdr>
                                <w:top w:val="none" w:sz="0" w:space="0" w:color="auto"/>
                                <w:left w:val="none" w:sz="0" w:space="0" w:color="auto"/>
                                <w:bottom w:val="none" w:sz="0" w:space="0" w:color="auto"/>
                                <w:right w:val="none" w:sz="0" w:space="0" w:color="auto"/>
                              </w:divBdr>
                            </w:div>
                            <w:div w:id="563219721">
                              <w:marLeft w:val="0"/>
                              <w:marRight w:val="0"/>
                              <w:marTop w:val="0"/>
                              <w:marBottom w:val="0"/>
                              <w:divBdr>
                                <w:top w:val="none" w:sz="0" w:space="0" w:color="auto"/>
                                <w:left w:val="none" w:sz="0" w:space="0" w:color="auto"/>
                                <w:bottom w:val="none" w:sz="0" w:space="0" w:color="auto"/>
                                <w:right w:val="none" w:sz="0" w:space="0" w:color="auto"/>
                              </w:divBdr>
                              <w:divsChild>
                                <w:div w:id="657341732">
                                  <w:marLeft w:val="0"/>
                                  <w:marRight w:val="0"/>
                                  <w:marTop w:val="0"/>
                                  <w:marBottom w:val="0"/>
                                  <w:divBdr>
                                    <w:top w:val="none" w:sz="0" w:space="0" w:color="auto"/>
                                    <w:left w:val="none" w:sz="0" w:space="0" w:color="auto"/>
                                    <w:bottom w:val="none" w:sz="0" w:space="0" w:color="auto"/>
                                    <w:right w:val="none" w:sz="0" w:space="0" w:color="auto"/>
                                  </w:divBdr>
                                </w:div>
                              </w:divsChild>
                            </w:div>
                            <w:div w:id="566184074">
                              <w:marLeft w:val="0"/>
                              <w:marRight w:val="0"/>
                              <w:marTop w:val="0"/>
                              <w:marBottom w:val="0"/>
                              <w:divBdr>
                                <w:top w:val="none" w:sz="0" w:space="0" w:color="auto"/>
                                <w:left w:val="none" w:sz="0" w:space="0" w:color="auto"/>
                                <w:bottom w:val="none" w:sz="0" w:space="0" w:color="auto"/>
                                <w:right w:val="none" w:sz="0" w:space="0" w:color="auto"/>
                              </w:divBdr>
                              <w:divsChild>
                                <w:div w:id="1008287205">
                                  <w:marLeft w:val="0"/>
                                  <w:marRight w:val="0"/>
                                  <w:marTop w:val="0"/>
                                  <w:marBottom w:val="0"/>
                                  <w:divBdr>
                                    <w:top w:val="none" w:sz="0" w:space="0" w:color="auto"/>
                                    <w:left w:val="none" w:sz="0" w:space="0" w:color="auto"/>
                                    <w:bottom w:val="none" w:sz="0" w:space="0" w:color="auto"/>
                                    <w:right w:val="none" w:sz="0" w:space="0" w:color="auto"/>
                                  </w:divBdr>
                                </w:div>
                              </w:divsChild>
                            </w:div>
                            <w:div w:id="566188881">
                              <w:marLeft w:val="0"/>
                              <w:marRight w:val="0"/>
                              <w:marTop w:val="0"/>
                              <w:marBottom w:val="0"/>
                              <w:divBdr>
                                <w:top w:val="none" w:sz="0" w:space="0" w:color="auto"/>
                                <w:left w:val="none" w:sz="0" w:space="0" w:color="auto"/>
                                <w:bottom w:val="none" w:sz="0" w:space="0" w:color="auto"/>
                                <w:right w:val="none" w:sz="0" w:space="0" w:color="auto"/>
                              </w:divBdr>
                              <w:divsChild>
                                <w:div w:id="2077050642">
                                  <w:marLeft w:val="0"/>
                                  <w:marRight w:val="0"/>
                                  <w:marTop w:val="0"/>
                                  <w:marBottom w:val="0"/>
                                  <w:divBdr>
                                    <w:top w:val="none" w:sz="0" w:space="0" w:color="auto"/>
                                    <w:left w:val="none" w:sz="0" w:space="0" w:color="auto"/>
                                    <w:bottom w:val="none" w:sz="0" w:space="0" w:color="auto"/>
                                    <w:right w:val="none" w:sz="0" w:space="0" w:color="auto"/>
                                  </w:divBdr>
                                </w:div>
                              </w:divsChild>
                            </w:div>
                            <w:div w:id="576675327">
                              <w:marLeft w:val="0"/>
                              <w:marRight w:val="0"/>
                              <w:marTop w:val="400"/>
                              <w:marBottom w:val="0"/>
                              <w:divBdr>
                                <w:top w:val="none" w:sz="0" w:space="0" w:color="auto"/>
                                <w:left w:val="none" w:sz="0" w:space="0" w:color="auto"/>
                                <w:bottom w:val="none" w:sz="0" w:space="0" w:color="auto"/>
                                <w:right w:val="none" w:sz="0" w:space="0" w:color="auto"/>
                              </w:divBdr>
                            </w:div>
                            <w:div w:id="630672125">
                              <w:marLeft w:val="0"/>
                              <w:marRight w:val="0"/>
                              <w:marTop w:val="0"/>
                              <w:marBottom w:val="0"/>
                              <w:divBdr>
                                <w:top w:val="none" w:sz="0" w:space="0" w:color="auto"/>
                                <w:left w:val="none" w:sz="0" w:space="0" w:color="auto"/>
                                <w:bottom w:val="none" w:sz="0" w:space="0" w:color="auto"/>
                                <w:right w:val="none" w:sz="0" w:space="0" w:color="auto"/>
                              </w:divBdr>
                              <w:divsChild>
                                <w:div w:id="1275482088">
                                  <w:marLeft w:val="0"/>
                                  <w:marRight w:val="0"/>
                                  <w:marTop w:val="0"/>
                                  <w:marBottom w:val="0"/>
                                  <w:divBdr>
                                    <w:top w:val="none" w:sz="0" w:space="0" w:color="auto"/>
                                    <w:left w:val="none" w:sz="0" w:space="0" w:color="auto"/>
                                    <w:bottom w:val="none" w:sz="0" w:space="0" w:color="auto"/>
                                    <w:right w:val="none" w:sz="0" w:space="0" w:color="auto"/>
                                  </w:divBdr>
                                </w:div>
                              </w:divsChild>
                            </w:div>
                            <w:div w:id="691419814">
                              <w:marLeft w:val="0"/>
                              <w:marRight w:val="0"/>
                              <w:marTop w:val="0"/>
                              <w:marBottom w:val="0"/>
                              <w:divBdr>
                                <w:top w:val="none" w:sz="0" w:space="0" w:color="auto"/>
                                <w:left w:val="none" w:sz="0" w:space="0" w:color="auto"/>
                                <w:bottom w:val="none" w:sz="0" w:space="0" w:color="auto"/>
                                <w:right w:val="none" w:sz="0" w:space="0" w:color="auto"/>
                              </w:divBdr>
                              <w:divsChild>
                                <w:div w:id="217323256">
                                  <w:marLeft w:val="0"/>
                                  <w:marRight w:val="0"/>
                                  <w:marTop w:val="0"/>
                                  <w:marBottom w:val="0"/>
                                  <w:divBdr>
                                    <w:top w:val="none" w:sz="0" w:space="0" w:color="auto"/>
                                    <w:left w:val="none" w:sz="0" w:space="0" w:color="auto"/>
                                    <w:bottom w:val="none" w:sz="0" w:space="0" w:color="auto"/>
                                    <w:right w:val="none" w:sz="0" w:space="0" w:color="auto"/>
                                  </w:divBdr>
                                </w:div>
                              </w:divsChild>
                            </w:div>
                            <w:div w:id="768114031">
                              <w:marLeft w:val="0"/>
                              <w:marRight w:val="0"/>
                              <w:marTop w:val="0"/>
                              <w:marBottom w:val="0"/>
                              <w:divBdr>
                                <w:top w:val="none" w:sz="0" w:space="0" w:color="auto"/>
                                <w:left w:val="none" w:sz="0" w:space="0" w:color="auto"/>
                                <w:bottom w:val="none" w:sz="0" w:space="0" w:color="auto"/>
                                <w:right w:val="none" w:sz="0" w:space="0" w:color="auto"/>
                              </w:divBdr>
                              <w:divsChild>
                                <w:div w:id="112789332">
                                  <w:marLeft w:val="0"/>
                                  <w:marRight w:val="0"/>
                                  <w:marTop w:val="0"/>
                                  <w:marBottom w:val="0"/>
                                  <w:divBdr>
                                    <w:top w:val="none" w:sz="0" w:space="0" w:color="auto"/>
                                    <w:left w:val="none" w:sz="0" w:space="0" w:color="auto"/>
                                    <w:bottom w:val="none" w:sz="0" w:space="0" w:color="auto"/>
                                    <w:right w:val="none" w:sz="0" w:space="0" w:color="auto"/>
                                  </w:divBdr>
                                </w:div>
                              </w:divsChild>
                            </w:div>
                            <w:div w:id="832987788">
                              <w:marLeft w:val="0"/>
                              <w:marRight w:val="0"/>
                              <w:marTop w:val="0"/>
                              <w:marBottom w:val="0"/>
                              <w:divBdr>
                                <w:top w:val="none" w:sz="0" w:space="0" w:color="auto"/>
                                <w:left w:val="none" w:sz="0" w:space="0" w:color="auto"/>
                                <w:bottom w:val="none" w:sz="0" w:space="0" w:color="auto"/>
                                <w:right w:val="none" w:sz="0" w:space="0" w:color="auto"/>
                              </w:divBdr>
                              <w:divsChild>
                                <w:div w:id="881940467">
                                  <w:marLeft w:val="0"/>
                                  <w:marRight w:val="0"/>
                                  <w:marTop w:val="0"/>
                                  <w:marBottom w:val="0"/>
                                  <w:divBdr>
                                    <w:top w:val="none" w:sz="0" w:space="0" w:color="auto"/>
                                    <w:left w:val="none" w:sz="0" w:space="0" w:color="auto"/>
                                    <w:bottom w:val="none" w:sz="0" w:space="0" w:color="auto"/>
                                    <w:right w:val="none" w:sz="0" w:space="0" w:color="auto"/>
                                  </w:divBdr>
                                </w:div>
                              </w:divsChild>
                            </w:div>
                            <w:div w:id="887035329">
                              <w:marLeft w:val="0"/>
                              <w:marRight w:val="0"/>
                              <w:marTop w:val="0"/>
                              <w:marBottom w:val="0"/>
                              <w:divBdr>
                                <w:top w:val="none" w:sz="0" w:space="0" w:color="auto"/>
                                <w:left w:val="none" w:sz="0" w:space="0" w:color="auto"/>
                                <w:bottom w:val="none" w:sz="0" w:space="0" w:color="auto"/>
                                <w:right w:val="none" w:sz="0" w:space="0" w:color="auto"/>
                              </w:divBdr>
                              <w:divsChild>
                                <w:div w:id="777529898">
                                  <w:marLeft w:val="0"/>
                                  <w:marRight w:val="0"/>
                                  <w:marTop w:val="0"/>
                                  <w:marBottom w:val="0"/>
                                  <w:divBdr>
                                    <w:top w:val="none" w:sz="0" w:space="0" w:color="auto"/>
                                    <w:left w:val="none" w:sz="0" w:space="0" w:color="auto"/>
                                    <w:bottom w:val="none" w:sz="0" w:space="0" w:color="auto"/>
                                    <w:right w:val="none" w:sz="0" w:space="0" w:color="auto"/>
                                  </w:divBdr>
                                </w:div>
                              </w:divsChild>
                            </w:div>
                            <w:div w:id="1205100577">
                              <w:marLeft w:val="0"/>
                              <w:marRight w:val="0"/>
                              <w:marTop w:val="0"/>
                              <w:marBottom w:val="0"/>
                              <w:divBdr>
                                <w:top w:val="none" w:sz="0" w:space="0" w:color="auto"/>
                                <w:left w:val="none" w:sz="0" w:space="0" w:color="auto"/>
                                <w:bottom w:val="none" w:sz="0" w:space="0" w:color="auto"/>
                                <w:right w:val="none" w:sz="0" w:space="0" w:color="auto"/>
                              </w:divBdr>
                              <w:divsChild>
                                <w:div w:id="1508324511">
                                  <w:marLeft w:val="0"/>
                                  <w:marRight w:val="0"/>
                                  <w:marTop w:val="0"/>
                                  <w:marBottom w:val="0"/>
                                  <w:divBdr>
                                    <w:top w:val="none" w:sz="0" w:space="0" w:color="auto"/>
                                    <w:left w:val="none" w:sz="0" w:space="0" w:color="auto"/>
                                    <w:bottom w:val="none" w:sz="0" w:space="0" w:color="auto"/>
                                    <w:right w:val="none" w:sz="0" w:space="0" w:color="auto"/>
                                  </w:divBdr>
                                </w:div>
                              </w:divsChild>
                            </w:div>
                            <w:div w:id="1208562877">
                              <w:marLeft w:val="0"/>
                              <w:marRight w:val="0"/>
                              <w:marTop w:val="400"/>
                              <w:marBottom w:val="0"/>
                              <w:divBdr>
                                <w:top w:val="none" w:sz="0" w:space="0" w:color="auto"/>
                                <w:left w:val="none" w:sz="0" w:space="0" w:color="auto"/>
                                <w:bottom w:val="none" w:sz="0" w:space="0" w:color="auto"/>
                                <w:right w:val="none" w:sz="0" w:space="0" w:color="auto"/>
                              </w:divBdr>
                            </w:div>
                            <w:div w:id="1240170077">
                              <w:marLeft w:val="0"/>
                              <w:marRight w:val="0"/>
                              <w:marTop w:val="0"/>
                              <w:marBottom w:val="0"/>
                              <w:divBdr>
                                <w:top w:val="none" w:sz="0" w:space="0" w:color="auto"/>
                                <w:left w:val="none" w:sz="0" w:space="0" w:color="auto"/>
                                <w:bottom w:val="none" w:sz="0" w:space="0" w:color="auto"/>
                                <w:right w:val="none" w:sz="0" w:space="0" w:color="auto"/>
                              </w:divBdr>
                              <w:divsChild>
                                <w:div w:id="688289562">
                                  <w:marLeft w:val="0"/>
                                  <w:marRight w:val="0"/>
                                  <w:marTop w:val="0"/>
                                  <w:marBottom w:val="0"/>
                                  <w:divBdr>
                                    <w:top w:val="none" w:sz="0" w:space="0" w:color="auto"/>
                                    <w:left w:val="none" w:sz="0" w:space="0" w:color="auto"/>
                                    <w:bottom w:val="none" w:sz="0" w:space="0" w:color="auto"/>
                                    <w:right w:val="none" w:sz="0" w:space="0" w:color="auto"/>
                                  </w:divBdr>
                                </w:div>
                              </w:divsChild>
                            </w:div>
                            <w:div w:id="1287663317">
                              <w:marLeft w:val="0"/>
                              <w:marRight w:val="0"/>
                              <w:marTop w:val="0"/>
                              <w:marBottom w:val="0"/>
                              <w:divBdr>
                                <w:top w:val="none" w:sz="0" w:space="0" w:color="auto"/>
                                <w:left w:val="none" w:sz="0" w:space="0" w:color="auto"/>
                                <w:bottom w:val="none" w:sz="0" w:space="0" w:color="auto"/>
                                <w:right w:val="none" w:sz="0" w:space="0" w:color="auto"/>
                              </w:divBdr>
                              <w:divsChild>
                                <w:div w:id="495999214">
                                  <w:marLeft w:val="0"/>
                                  <w:marRight w:val="0"/>
                                  <w:marTop w:val="0"/>
                                  <w:marBottom w:val="0"/>
                                  <w:divBdr>
                                    <w:top w:val="none" w:sz="0" w:space="0" w:color="auto"/>
                                    <w:left w:val="none" w:sz="0" w:space="0" w:color="auto"/>
                                    <w:bottom w:val="none" w:sz="0" w:space="0" w:color="auto"/>
                                    <w:right w:val="none" w:sz="0" w:space="0" w:color="auto"/>
                                  </w:divBdr>
                                </w:div>
                              </w:divsChild>
                            </w:div>
                            <w:div w:id="1311787654">
                              <w:marLeft w:val="0"/>
                              <w:marRight w:val="0"/>
                              <w:marTop w:val="0"/>
                              <w:marBottom w:val="0"/>
                              <w:divBdr>
                                <w:top w:val="none" w:sz="0" w:space="0" w:color="auto"/>
                                <w:left w:val="none" w:sz="0" w:space="0" w:color="auto"/>
                                <w:bottom w:val="none" w:sz="0" w:space="0" w:color="auto"/>
                                <w:right w:val="none" w:sz="0" w:space="0" w:color="auto"/>
                              </w:divBdr>
                              <w:divsChild>
                                <w:div w:id="1694529366">
                                  <w:marLeft w:val="0"/>
                                  <w:marRight w:val="0"/>
                                  <w:marTop w:val="0"/>
                                  <w:marBottom w:val="0"/>
                                  <w:divBdr>
                                    <w:top w:val="none" w:sz="0" w:space="0" w:color="auto"/>
                                    <w:left w:val="none" w:sz="0" w:space="0" w:color="auto"/>
                                    <w:bottom w:val="none" w:sz="0" w:space="0" w:color="auto"/>
                                    <w:right w:val="none" w:sz="0" w:space="0" w:color="auto"/>
                                  </w:divBdr>
                                </w:div>
                              </w:divsChild>
                            </w:div>
                            <w:div w:id="1314404703">
                              <w:marLeft w:val="0"/>
                              <w:marRight w:val="0"/>
                              <w:marTop w:val="0"/>
                              <w:marBottom w:val="0"/>
                              <w:divBdr>
                                <w:top w:val="none" w:sz="0" w:space="0" w:color="auto"/>
                                <w:left w:val="none" w:sz="0" w:space="0" w:color="auto"/>
                                <w:bottom w:val="none" w:sz="0" w:space="0" w:color="auto"/>
                                <w:right w:val="none" w:sz="0" w:space="0" w:color="auto"/>
                              </w:divBdr>
                              <w:divsChild>
                                <w:div w:id="2054116850">
                                  <w:marLeft w:val="0"/>
                                  <w:marRight w:val="0"/>
                                  <w:marTop w:val="0"/>
                                  <w:marBottom w:val="0"/>
                                  <w:divBdr>
                                    <w:top w:val="none" w:sz="0" w:space="0" w:color="auto"/>
                                    <w:left w:val="none" w:sz="0" w:space="0" w:color="auto"/>
                                    <w:bottom w:val="none" w:sz="0" w:space="0" w:color="auto"/>
                                    <w:right w:val="none" w:sz="0" w:space="0" w:color="auto"/>
                                  </w:divBdr>
                                </w:div>
                              </w:divsChild>
                            </w:div>
                            <w:div w:id="1345937275">
                              <w:marLeft w:val="0"/>
                              <w:marRight w:val="0"/>
                              <w:marTop w:val="0"/>
                              <w:marBottom w:val="0"/>
                              <w:divBdr>
                                <w:top w:val="none" w:sz="0" w:space="0" w:color="auto"/>
                                <w:left w:val="none" w:sz="0" w:space="0" w:color="auto"/>
                                <w:bottom w:val="none" w:sz="0" w:space="0" w:color="auto"/>
                                <w:right w:val="none" w:sz="0" w:space="0" w:color="auto"/>
                              </w:divBdr>
                              <w:divsChild>
                                <w:div w:id="639188918">
                                  <w:marLeft w:val="0"/>
                                  <w:marRight w:val="0"/>
                                  <w:marTop w:val="0"/>
                                  <w:marBottom w:val="0"/>
                                  <w:divBdr>
                                    <w:top w:val="none" w:sz="0" w:space="0" w:color="auto"/>
                                    <w:left w:val="none" w:sz="0" w:space="0" w:color="auto"/>
                                    <w:bottom w:val="none" w:sz="0" w:space="0" w:color="auto"/>
                                    <w:right w:val="none" w:sz="0" w:space="0" w:color="auto"/>
                                  </w:divBdr>
                                </w:div>
                              </w:divsChild>
                            </w:div>
                            <w:div w:id="1440176508">
                              <w:marLeft w:val="0"/>
                              <w:marRight w:val="0"/>
                              <w:marTop w:val="0"/>
                              <w:marBottom w:val="0"/>
                              <w:divBdr>
                                <w:top w:val="none" w:sz="0" w:space="0" w:color="auto"/>
                                <w:left w:val="none" w:sz="0" w:space="0" w:color="auto"/>
                                <w:bottom w:val="none" w:sz="0" w:space="0" w:color="auto"/>
                                <w:right w:val="none" w:sz="0" w:space="0" w:color="auto"/>
                              </w:divBdr>
                              <w:divsChild>
                                <w:div w:id="435252554">
                                  <w:marLeft w:val="0"/>
                                  <w:marRight w:val="0"/>
                                  <w:marTop w:val="0"/>
                                  <w:marBottom w:val="0"/>
                                  <w:divBdr>
                                    <w:top w:val="none" w:sz="0" w:space="0" w:color="auto"/>
                                    <w:left w:val="none" w:sz="0" w:space="0" w:color="auto"/>
                                    <w:bottom w:val="none" w:sz="0" w:space="0" w:color="auto"/>
                                    <w:right w:val="none" w:sz="0" w:space="0" w:color="auto"/>
                                  </w:divBdr>
                                </w:div>
                              </w:divsChild>
                            </w:div>
                            <w:div w:id="1488282593">
                              <w:marLeft w:val="0"/>
                              <w:marRight w:val="0"/>
                              <w:marTop w:val="0"/>
                              <w:marBottom w:val="0"/>
                              <w:divBdr>
                                <w:top w:val="none" w:sz="0" w:space="0" w:color="auto"/>
                                <w:left w:val="none" w:sz="0" w:space="0" w:color="auto"/>
                                <w:bottom w:val="none" w:sz="0" w:space="0" w:color="auto"/>
                                <w:right w:val="none" w:sz="0" w:space="0" w:color="auto"/>
                              </w:divBdr>
                              <w:divsChild>
                                <w:div w:id="399910096">
                                  <w:marLeft w:val="0"/>
                                  <w:marRight w:val="0"/>
                                  <w:marTop w:val="0"/>
                                  <w:marBottom w:val="0"/>
                                  <w:divBdr>
                                    <w:top w:val="none" w:sz="0" w:space="0" w:color="auto"/>
                                    <w:left w:val="none" w:sz="0" w:space="0" w:color="auto"/>
                                    <w:bottom w:val="none" w:sz="0" w:space="0" w:color="auto"/>
                                    <w:right w:val="none" w:sz="0" w:space="0" w:color="auto"/>
                                  </w:divBdr>
                                </w:div>
                              </w:divsChild>
                            </w:div>
                            <w:div w:id="1535264744">
                              <w:marLeft w:val="0"/>
                              <w:marRight w:val="0"/>
                              <w:marTop w:val="0"/>
                              <w:marBottom w:val="0"/>
                              <w:divBdr>
                                <w:top w:val="none" w:sz="0" w:space="0" w:color="auto"/>
                                <w:left w:val="none" w:sz="0" w:space="0" w:color="auto"/>
                                <w:bottom w:val="none" w:sz="0" w:space="0" w:color="auto"/>
                                <w:right w:val="none" w:sz="0" w:space="0" w:color="auto"/>
                              </w:divBdr>
                              <w:divsChild>
                                <w:div w:id="217977673">
                                  <w:marLeft w:val="0"/>
                                  <w:marRight w:val="0"/>
                                  <w:marTop w:val="0"/>
                                  <w:marBottom w:val="0"/>
                                  <w:divBdr>
                                    <w:top w:val="none" w:sz="0" w:space="0" w:color="auto"/>
                                    <w:left w:val="none" w:sz="0" w:space="0" w:color="auto"/>
                                    <w:bottom w:val="none" w:sz="0" w:space="0" w:color="auto"/>
                                    <w:right w:val="none" w:sz="0" w:space="0" w:color="auto"/>
                                  </w:divBdr>
                                </w:div>
                              </w:divsChild>
                            </w:div>
                            <w:div w:id="1786272099">
                              <w:marLeft w:val="0"/>
                              <w:marRight w:val="0"/>
                              <w:marTop w:val="0"/>
                              <w:marBottom w:val="0"/>
                              <w:divBdr>
                                <w:top w:val="none" w:sz="0" w:space="0" w:color="auto"/>
                                <w:left w:val="none" w:sz="0" w:space="0" w:color="auto"/>
                                <w:bottom w:val="none" w:sz="0" w:space="0" w:color="auto"/>
                                <w:right w:val="none" w:sz="0" w:space="0" w:color="auto"/>
                              </w:divBdr>
                              <w:divsChild>
                                <w:div w:id="1925913818">
                                  <w:marLeft w:val="0"/>
                                  <w:marRight w:val="0"/>
                                  <w:marTop w:val="0"/>
                                  <w:marBottom w:val="0"/>
                                  <w:divBdr>
                                    <w:top w:val="none" w:sz="0" w:space="0" w:color="auto"/>
                                    <w:left w:val="none" w:sz="0" w:space="0" w:color="auto"/>
                                    <w:bottom w:val="none" w:sz="0" w:space="0" w:color="auto"/>
                                    <w:right w:val="none" w:sz="0" w:space="0" w:color="auto"/>
                                  </w:divBdr>
                                </w:div>
                              </w:divsChild>
                            </w:div>
                            <w:div w:id="1794668518">
                              <w:marLeft w:val="0"/>
                              <w:marRight w:val="0"/>
                              <w:marTop w:val="0"/>
                              <w:marBottom w:val="0"/>
                              <w:divBdr>
                                <w:top w:val="none" w:sz="0" w:space="0" w:color="auto"/>
                                <w:left w:val="none" w:sz="0" w:space="0" w:color="auto"/>
                                <w:bottom w:val="none" w:sz="0" w:space="0" w:color="auto"/>
                                <w:right w:val="none" w:sz="0" w:space="0" w:color="auto"/>
                              </w:divBdr>
                              <w:divsChild>
                                <w:div w:id="223371754">
                                  <w:marLeft w:val="0"/>
                                  <w:marRight w:val="0"/>
                                  <w:marTop w:val="0"/>
                                  <w:marBottom w:val="0"/>
                                  <w:divBdr>
                                    <w:top w:val="none" w:sz="0" w:space="0" w:color="auto"/>
                                    <w:left w:val="none" w:sz="0" w:space="0" w:color="auto"/>
                                    <w:bottom w:val="none" w:sz="0" w:space="0" w:color="auto"/>
                                    <w:right w:val="none" w:sz="0" w:space="0" w:color="auto"/>
                                  </w:divBdr>
                                </w:div>
                              </w:divsChild>
                            </w:div>
                            <w:div w:id="1892643634">
                              <w:marLeft w:val="0"/>
                              <w:marRight w:val="0"/>
                              <w:marTop w:val="0"/>
                              <w:marBottom w:val="0"/>
                              <w:divBdr>
                                <w:top w:val="none" w:sz="0" w:space="0" w:color="auto"/>
                                <w:left w:val="none" w:sz="0" w:space="0" w:color="auto"/>
                                <w:bottom w:val="none" w:sz="0" w:space="0" w:color="auto"/>
                                <w:right w:val="none" w:sz="0" w:space="0" w:color="auto"/>
                              </w:divBdr>
                              <w:divsChild>
                                <w:div w:id="1470710648">
                                  <w:marLeft w:val="0"/>
                                  <w:marRight w:val="0"/>
                                  <w:marTop w:val="0"/>
                                  <w:marBottom w:val="0"/>
                                  <w:divBdr>
                                    <w:top w:val="none" w:sz="0" w:space="0" w:color="auto"/>
                                    <w:left w:val="none" w:sz="0" w:space="0" w:color="auto"/>
                                    <w:bottom w:val="none" w:sz="0" w:space="0" w:color="auto"/>
                                    <w:right w:val="none" w:sz="0" w:space="0" w:color="auto"/>
                                  </w:divBdr>
                                </w:div>
                              </w:divsChild>
                            </w:div>
                            <w:div w:id="1899971776">
                              <w:marLeft w:val="0"/>
                              <w:marRight w:val="0"/>
                              <w:marTop w:val="0"/>
                              <w:marBottom w:val="0"/>
                              <w:divBdr>
                                <w:top w:val="none" w:sz="0" w:space="0" w:color="auto"/>
                                <w:left w:val="none" w:sz="0" w:space="0" w:color="auto"/>
                                <w:bottom w:val="none" w:sz="0" w:space="0" w:color="auto"/>
                                <w:right w:val="none" w:sz="0" w:space="0" w:color="auto"/>
                              </w:divBdr>
                              <w:divsChild>
                                <w:div w:id="770931750">
                                  <w:marLeft w:val="0"/>
                                  <w:marRight w:val="0"/>
                                  <w:marTop w:val="0"/>
                                  <w:marBottom w:val="0"/>
                                  <w:divBdr>
                                    <w:top w:val="none" w:sz="0" w:space="0" w:color="auto"/>
                                    <w:left w:val="none" w:sz="0" w:space="0" w:color="auto"/>
                                    <w:bottom w:val="none" w:sz="0" w:space="0" w:color="auto"/>
                                    <w:right w:val="none" w:sz="0" w:space="0" w:color="auto"/>
                                  </w:divBdr>
                                </w:div>
                              </w:divsChild>
                            </w:div>
                            <w:div w:id="1927569157">
                              <w:marLeft w:val="0"/>
                              <w:marRight w:val="0"/>
                              <w:marTop w:val="0"/>
                              <w:marBottom w:val="0"/>
                              <w:divBdr>
                                <w:top w:val="none" w:sz="0" w:space="0" w:color="auto"/>
                                <w:left w:val="none" w:sz="0" w:space="0" w:color="auto"/>
                                <w:bottom w:val="none" w:sz="0" w:space="0" w:color="auto"/>
                                <w:right w:val="none" w:sz="0" w:space="0" w:color="auto"/>
                              </w:divBdr>
                              <w:divsChild>
                                <w:div w:id="333537493">
                                  <w:marLeft w:val="0"/>
                                  <w:marRight w:val="0"/>
                                  <w:marTop w:val="0"/>
                                  <w:marBottom w:val="0"/>
                                  <w:divBdr>
                                    <w:top w:val="none" w:sz="0" w:space="0" w:color="auto"/>
                                    <w:left w:val="none" w:sz="0" w:space="0" w:color="auto"/>
                                    <w:bottom w:val="none" w:sz="0" w:space="0" w:color="auto"/>
                                    <w:right w:val="none" w:sz="0" w:space="0" w:color="auto"/>
                                  </w:divBdr>
                                </w:div>
                              </w:divsChild>
                            </w:div>
                            <w:div w:id="1979794448">
                              <w:marLeft w:val="0"/>
                              <w:marRight w:val="0"/>
                              <w:marTop w:val="0"/>
                              <w:marBottom w:val="0"/>
                              <w:divBdr>
                                <w:top w:val="none" w:sz="0" w:space="0" w:color="auto"/>
                                <w:left w:val="none" w:sz="0" w:space="0" w:color="auto"/>
                                <w:bottom w:val="none" w:sz="0" w:space="0" w:color="auto"/>
                                <w:right w:val="none" w:sz="0" w:space="0" w:color="auto"/>
                              </w:divBdr>
                              <w:divsChild>
                                <w:div w:id="1471559427">
                                  <w:marLeft w:val="0"/>
                                  <w:marRight w:val="0"/>
                                  <w:marTop w:val="0"/>
                                  <w:marBottom w:val="0"/>
                                  <w:divBdr>
                                    <w:top w:val="none" w:sz="0" w:space="0" w:color="auto"/>
                                    <w:left w:val="none" w:sz="0" w:space="0" w:color="auto"/>
                                    <w:bottom w:val="none" w:sz="0" w:space="0" w:color="auto"/>
                                    <w:right w:val="none" w:sz="0" w:space="0" w:color="auto"/>
                                  </w:divBdr>
                                </w:div>
                              </w:divsChild>
                            </w:div>
                            <w:div w:id="2037997786">
                              <w:marLeft w:val="0"/>
                              <w:marRight w:val="0"/>
                              <w:marTop w:val="0"/>
                              <w:marBottom w:val="0"/>
                              <w:divBdr>
                                <w:top w:val="none" w:sz="0" w:space="0" w:color="auto"/>
                                <w:left w:val="none" w:sz="0" w:space="0" w:color="auto"/>
                                <w:bottom w:val="none" w:sz="0" w:space="0" w:color="auto"/>
                                <w:right w:val="none" w:sz="0" w:space="0" w:color="auto"/>
                              </w:divBdr>
                              <w:divsChild>
                                <w:div w:id="293482499">
                                  <w:marLeft w:val="0"/>
                                  <w:marRight w:val="0"/>
                                  <w:marTop w:val="0"/>
                                  <w:marBottom w:val="0"/>
                                  <w:divBdr>
                                    <w:top w:val="none" w:sz="0" w:space="0" w:color="auto"/>
                                    <w:left w:val="none" w:sz="0" w:space="0" w:color="auto"/>
                                    <w:bottom w:val="none" w:sz="0" w:space="0" w:color="auto"/>
                                    <w:right w:val="none" w:sz="0" w:space="0" w:color="auto"/>
                                  </w:divBdr>
                                </w:div>
                              </w:divsChild>
                            </w:div>
                            <w:div w:id="2139491102">
                              <w:marLeft w:val="0"/>
                              <w:marRight w:val="0"/>
                              <w:marTop w:val="0"/>
                              <w:marBottom w:val="0"/>
                              <w:divBdr>
                                <w:top w:val="none" w:sz="0" w:space="0" w:color="auto"/>
                                <w:left w:val="none" w:sz="0" w:space="0" w:color="auto"/>
                                <w:bottom w:val="none" w:sz="0" w:space="0" w:color="auto"/>
                                <w:right w:val="none" w:sz="0" w:space="0" w:color="auto"/>
                              </w:divBdr>
                              <w:divsChild>
                                <w:div w:id="104270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969029">
      <w:bodyDiv w:val="1"/>
      <w:marLeft w:val="0"/>
      <w:marRight w:val="0"/>
      <w:marTop w:val="0"/>
      <w:marBottom w:val="0"/>
      <w:divBdr>
        <w:top w:val="none" w:sz="0" w:space="0" w:color="auto"/>
        <w:left w:val="none" w:sz="0" w:space="0" w:color="auto"/>
        <w:bottom w:val="none" w:sz="0" w:space="0" w:color="auto"/>
        <w:right w:val="none" w:sz="0" w:space="0" w:color="auto"/>
      </w:divBdr>
      <w:divsChild>
        <w:div w:id="1629506367">
          <w:marLeft w:val="0"/>
          <w:marRight w:val="0"/>
          <w:marTop w:val="0"/>
          <w:marBottom w:val="0"/>
          <w:divBdr>
            <w:top w:val="none" w:sz="0" w:space="0" w:color="auto"/>
            <w:left w:val="none" w:sz="0" w:space="0" w:color="auto"/>
            <w:bottom w:val="none" w:sz="0" w:space="0" w:color="auto"/>
            <w:right w:val="none" w:sz="0" w:space="0" w:color="auto"/>
          </w:divBdr>
          <w:divsChild>
            <w:div w:id="2143109464">
              <w:marLeft w:val="0"/>
              <w:marRight w:val="0"/>
              <w:marTop w:val="0"/>
              <w:marBottom w:val="0"/>
              <w:divBdr>
                <w:top w:val="none" w:sz="0" w:space="0" w:color="auto"/>
                <w:left w:val="none" w:sz="0" w:space="0" w:color="auto"/>
                <w:bottom w:val="none" w:sz="0" w:space="0" w:color="auto"/>
                <w:right w:val="none" w:sz="0" w:space="0" w:color="auto"/>
              </w:divBdr>
              <w:divsChild>
                <w:div w:id="135295811">
                  <w:marLeft w:val="0"/>
                  <w:marRight w:val="0"/>
                  <w:marTop w:val="0"/>
                  <w:marBottom w:val="0"/>
                  <w:divBdr>
                    <w:top w:val="none" w:sz="0" w:space="0" w:color="auto"/>
                    <w:left w:val="none" w:sz="0" w:space="0" w:color="auto"/>
                    <w:bottom w:val="none" w:sz="0" w:space="0" w:color="auto"/>
                    <w:right w:val="none" w:sz="0" w:space="0" w:color="auto"/>
                  </w:divBdr>
                  <w:divsChild>
                    <w:div w:id="824591508">
                      <w:marLeft w:val="0"/>
                      <w:marRight w:val="0"/>
                      <w:marTop w:val="0"/>
                      <w:marBottom w:val="0"/>
                      <w:divBdr>
                        <w:top w:val="none" w:sz="0" w:space="0" w:color="auto"/>
                        <w:left w:val="none" w:sz="0" w:space="0" w:color="auto"/>
                        <w:bottom w:val="none" w:sz="0" w:space="0" w:color="auto"/>
                        <w:right w:val="none" w:sz="0" w:space="0" w:color="auto"/>
                      </w:divBdr>
                      <w:divsChild>
                        <w:div w:id="1300838402">
                          <w:marLeft w:val="0"/>
                          <w:marRight w:val="0"/>
                          <w:marTop w:val="0"/>
                          <w:marBottom w:val="0"/>
                          <w:divBdr>
                            <w:top w:val="none" w:sz="0" w:space="0" w:color="auto"/>
                            <w:left w:val="none" w:sz="0" w:space="0" w:color="auto"/>
                            <w:bottom w:val="none" w:sz="0" w:space="0" w:color="auto"/>
                            <w:right w:val="none" w:sz="0" w:space="0" w:color="auto"/>
                          </w:divBdr>
                          <w:divsChild>
                            <w:div w:id="293948362">
                              <w:marLeft w:val="0"/>
                              <w:marRight w:val="0"/>
                              <w:marTop w:val="0"/>
                              <w:marBottom w:val="0"/>
                              <w:divBdr>
                                <w:top w:val="none" w:sz="0" w:space="0" w:color="auto"/>
                                <w:left w:val="none" w:sz="0" w:space="0" w:color="auto"/>
                                <w:bottom w:val="none" w:sz="0" w:space="0" w:color="auto"/>
                                <w:right w:val="none" w:sz="0" w:space="0" w:color="auto"/>
                              </w:divBdr>
                              <w:divsChild>
                                <w:div w:id="1469938410">
                                  <w:marLeft w:val="0"/>
                                  <w:marRight w:val="0"/>
                                  <w:marTop w:val="0"/>
                                  <w:marBottom w:val="0"/>
                                  <w:divBdr>
                                    <w:top w:val="none" w:sz="0" w:space="0" w:color="auto"/>
                                    <w:left w:val="none" w:sz="0" w:space="0" w:color="auto"/>
                                    <w:bottom w:val="none" w:sz="0" w:space="0" w:color="auto"/>
                                    <w:right w:val="none" w:sz="0" w:space="0" w:color="auto"/>
                                  </w:divBdr>
                                </w:div>
                              </w:divsChild>
                            </w:div>
                            <w:div w:id="360546101">
                              <w:marLeft w:val="0"/>
                              <w:marRight w:val="0"/>
                              <w:marTop w:val="240"/>
                              <w:marBottom w:val="0"/>
                              <w:divBdr>
                                <w:top w:val="none" w:sz="0" w:space="0" w:color="auto"/>
                                <w:left w:val="none" w:sz="0" w:space="0" w:color="auto"/>
                                <w:bottom w:val="none" w:sz="0" w:space="0" w:color="auto"/>
                                <w:right w:val="none" w:sz="0" w:space="0" w:color="auto"/>
                              </w:divBdr>
                            </w:div>
                            <w:div w:id="704715403">
                              <w:marLeft w:val="0"/>
                              <w:marRight w:val="0"/>
                              <w:marTop w:val="0"/>
                              <w:marBottom w:val="0"/>
                              <w:divBdr>
                                <w:top w:val="none" w:sz="0" w:space="0" w:color="auto"/>
                                <w:left w:val="none" w:sz="0" w:space="0" w:color="auto"/>
                                <w:bottom w:val="none" w:sz="0" w:space="0" w:color="auto"/>
                                <w:right w:val="none" w:sz="0" w:space="0" w:color="auto"/>
                              </w:divBdr>
                              <w:divsChild>
                                <w:div w:id="1291322082">
                                  <w:marLeft w:val="0"/>
                                  <w:marRight w:val="0"/>
                                  <w:marTop w:val="0"/>
                                  <w:marBottom w:val="0"/>
                                  <w:divBdr>
                                    <w:top w:val="none" w:sz="0" w:space="0" w:color="auto"/>
                                    <w:left w:val="none" w:sz="0" w:space="0" w:color="auto"/>
                                    <w:bottom w:val="none" w:sz="0" w:space="0" w:color="auto"/>
                                    <w:right w:val="none" w:sz="0" w:space="0" w:color="auto"/>
                                  </w:divBdr>
                                </w:div>
                              </w:divsChild>
                            </w:div>
                            <w:div w:id="773675677">
                              <w:marLeft w:val="0"/>
                              <w:marRight w:val="0"/>
                              <w:marTop w:val="0"/>
                              <w:marBottom w:val="0"/>
                              <w:divBdr>
                                <w:top w:val="none" w:sz="0" w:space="0" w:color="auto"/>
                                <w:left w:val="none" w:sz="0" w:space="0" w:color="auto"/>
                                <w:bottom w:val="none" w:sz="0" w:space="0" w:color="auto"/>
                                <w:right w:val="none" w:sz="0" w:space="0" w:color="auto"/>
                              </w:divBdr>
                              <w:divsChild>
                                <w:div w:id="4917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7940268">
      <w:bodyDiv w:val="1"/>
      <w:marLeft w:val="0"/>
      <w:marRight w:val="0"/>
      <w:marTop w:val="0"/>
      <w:marBottom w:val="0"/>
      <w:divBdr>
        <w:top w:val="none" w:sz="0" w:space="0" w:color="auto"/>
        <w:left w:val="none" w:sz="0" w:space="0" w:color="auto"/>
        <w:bottom w:val="none" w:sz="0" w:space="0" w:color="auto"/>
        <w:right w:val="none" w:sz="0" w:space="0" w:color="auto"/>
      </w:divBdr>
      <w:divsChild>
        <w:div w:id="1952591921">
          <w:marLeft w:val="0"/>
          <w:marRight w:val="0"/>
          <w:marTop w:val="0"/>
          <w:marBottom w:val="0"/>
          <w:divBdr>
            <w:top w:val="none" w:sz="0" w:space="0" w:color="auto"/>
            <w:left w:val="none" w:sz="0" w:space="0" w:color="auto"/>
            <w:bottom w:val="none" w:sz="0" w:space="0" w:color="auto"/>
            <w:right w:val="none" w:sz="0" w:space="0" w:color="auto"/>
          </w:divBdr>
          <w:divsChild>
            <w:div w:id="15912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987">
      <w:bodyDiv w:val="1"/>
      <w:marLeft w:val="0"/>
      <w:marRight w:val="0"/>
      <w:marTop w:val="0"/>
      <w:marBottom w:val="0"/>
      <w:divBdr>
        <w:top w:val="none" w:sz="0" w:space="0" w:color="auto"/>
        <w:left w:val="none" w:sz="0" w:space="0" w:color="auto"/>
        <w:bottom w:val="none" w:sz="0" w:space="0" w:color="auto"/>
        <w:right w:val="none" w:sz="0" w:space="0" w:color="auto"/>
      </w:divBdr>
    </w:div>
    <w:div w:id="1601838050">
      <w:bodyDiv w:val="1"/>
      <w:marLeft w:val="0"/>
      <w:marRight w:val="0"/>
      <w:marTop w:val="0"/>
      <w:marBottom w:val="0"/>
      <w:divBdr>
        <w:top w:val="none" w:sz="0" w:space="0" w:color="auto"/>
        <w:left w:val="none" w:sz="0" w:space="0" w:color="auto"/>
        <w:bottom w:val="none" w:sz="0" w:space="0" w:color="auto"/>
        <w:right w:val="none" w:sz="0" w:space="0" w:color="auto"/>
      </w:divBdr>
      <w:divsChild>
        <w:div w:id="707339856">
          <w:marLeft w:val="0"/>
          <w:marRight w:val="0"/>
          <w:marTop w:val="0"/>
          <w:marBottom w:val="0"/>
          <w:divBdr>
            <w:top w:val="none" w:sz="0" w:space="0" w:color="auto"/>
            <w:left w:val="none" w:sz="0" w:space="0" w:color="auto"/>
            <w:bottom w:val="none" w:sz="0" w:space="0" w:color="auto"/>
            <w:right w:val="none" w:sz="0" w:space="0" w:color="auto"/>
          </w:divBdr>
          <w:divsChild>
            <w:div w:id="575474920">
              <w:marLeft w:val="0"/>
              <w:marRight w:val="0"/>
              <w:marTop w:val="0"/>
              <w:marBottom w:val="0"/>
              <w:divBdr>
                <w:top w:val="none" w:sz="0" w:space="0" w:color="auto"/>
                <w:left w:val="none" w:sz="0" w:space="0" w:color="auto"/>
                <w:bottom w:val="none" w:sz="0" w:space="0" w:color="auto"/>
                <w:right w:val="none" w:sz="0" w:space="0" w:color="auto"/>
              </w:divBdr>
              <w:divsChild>
                <w:div w:id="612253584">
                  <w:marLeft w:val="0"/>
                  <w:marRight w:val="0"/>
                  <w:marTop w:val="0"/>
                  <w:marBottom w:val="0"/>
                  <w:divBdr>
                    <w:top w:val="none" w:sz="0" w:space="0" w:color="auto"/>
                    <w:left w:val="none" w:sz="0" w:space="0" w:color="auto"/>
                    <w:bottom w:val="none" w:sz="0" w:space="0" w:color="auto"/>
                    <w:right w:val="none" w:sz="0" w:space="0" w:color="auto"/>
                  </w:divBdr>
                  <w:divsChild>
                    <w:div w:id="1006399974">
                      <w:marLeft w:val="0"/>
                      <w:marRight w:val="0"/>
                      <w:marTop w:val="0"/>
                      <w:marBottom w:val="0"/>
                      <w:divBdr>
                        <w:top w:val="none" w:sz="0" w:space="0" w:color="auto"/>
                        <w:left w:val="none" w:sz="0" w:space="0" w:color="auto"/>
                        <w:bottom w:val="none" w:sz="0" w:space="0" w:color="auto"/>
                        <w:right w:val="none" w:sz="0" w:space="0" w:color="auto"/>
                      </w:divBdr>
                      <w:divsChild>
                        <w:div w:id="1323006986">
                          <w:marLeft w:val="0"/>
                          <w:marRight w:val="0"/>
                          <w:marTop w:val="0"/>
                          <w:marBottom w:val="0"/>
                          <w:divBdr>
                            <w:top w:val="none" w:sz="0" w:space="0" w:color="auto"/>
                            <w:left w:val="none" w:sz="0" w:space="0" w:color="auto"/>
                            <w:bottom w:val="none" w:sz="0" w:space="0" w:color="auto"/>
                            <w:right w:val="none" w:sz="0" w:space="0" w:color="auto"/>
                          </w:divBdr>
                          <w:divsChild>
                            <w:div w:id="58745528">
                              <w:marLeft w:val="0"/>
                              <w:marRight w:val="0"/>
                              <w:marTop w:val="0"/>
                              <w:marBottom w:val="0"/>
                              <w:divBdr>
                                <w:top w:val="none" w:sz="0" w:space="0" w:color="auto"/>
                                <w:left w:val="none" w:sz="0" w:space="0" w:color="auto"/>
                                <w:bottom w:val="none" w:sz="0" w:space="0" w:color="auto"/>
                                <w:right w:val="none" w:sz="0" w:space="0" w:color="auto"/>
                              </w:divBdr>
                            </w:div>
                            <w:div w:id="145321580">
                              <w:marLeft w:val="0"/>
                              <w:marRight w:val="0"/>
                              <w:marTop w:val="0"/>
                              <w:marBottom w:val="0"/>
                              <w:divBdr>
                                <w:top w:val="none" w:sz="0" w:space="0" w:color="auto"/>
                                <w:left w:val="none" w:sz="0" w:space="0" w:color="auto"/>
                                <w:bottom w:val="none" w:sz="0" w:space="0" w:color="auto"/>
                                <w:right w:val="none" w:sz="0" w:space="0" w:color="auto"/>
                              </w:divBdr>
                              <w:divsChild>
                                <w:div w:id="796338249">
                                  <w:marLeft w:val="0"/>
                                  <w:marRight w:val="0"/>
                                  <w:marTop w:val="0"/>
                                  <w:marBottom w:val="0"/>
                                  <w:divBdr>
                                    <w:top w:val="none" w:sz="0" w:space="0" w:color="auto"/>
                                    <w:left w:val="none" w:sz="0" w:space="0" w:color="auto"/>
                                    <w:bottom w:val="none" w:sz="0" w:space="0" w:color="auto"/>
                                    <w:right w:val="none" w:sz="0" w:space="0" w:color="auto"/>
                                  </w:divBdr>
                                </w:div>
                              </w:divsChild>
                            </w:div>
                            <w:div w:id="189417390">
                              <w:marLeft w:val="0"/>
                              <w:marRight w:val="0"/>
                              <w:marTop w:val="0"/>
                              <w:marBottom w:val="0"/>
                              <w:divBdr>
                                <w:top w:val="none" w:sz="0" w:space="0" w:color="auto"/>
                                <w:left w:val="none" w:sz="0" w:space="0" w:color="auto"/>
                                <w:bottom w:val="none" w:sz="0" w:space="0" w:color="auto"/>
                                <w:right w:val="none" w:sz="0" w:space="0" w:color="auto"/>
                              </w:divBdr>
                              <w:divsChild>
                                <w:div w:id="1918125448">
                                  <w:marLeft w:val="0"/>
                                  <w:marRight w:val="0"/>
                                  <w:marTop w:val="0"/>
                                  <w:marBottom w:val="0"/>
                                  <w:divBdr>
                                    <w:top w:val="none" w:sz="0" w:space="0" w:color="auto"/>
                                    <w:left w:val="none" w:sz="0" w:space="0" w:color="auto"/>
                                    <w:bottom w:val="none" w:sz="0" w:space="0" w:color="auto"/>
                                    <w:right w:val="none" w:sz="0" w:space="0" w:color="auto"/>
                                  </w:divBdr>
                                </w:div>
                              </w:divsChild>
                            </w:div>
                            <w:div w:id="607810322">
                              <w:marLeft w:val="0"/>
                              <w:marRight w:val="0"/>
                              <w:marTop w:val="0"/>
                              <w:marBottom w:val="0"/>
                              <w:divBdr>
                                <w:top w:val="none" w:sz="0" w:space="0" w:color="auto"/>
                                <w:left w:val="none" w:sz="0" w:space="0" w:color="auto"/>
                                <w:bottom w:val="none" w:sz="0" w:space="0" w:color="auto"/>
                                <w:right w:val="none" w:sz="0" w:space="0" w:color="auto"/>
                              </w:divBdr>
                              <w:divsChild>
                                <w:div w:id="1970816753">
                                  <w:marLeft w:val="0"/>
                                  <w:marRight w:val="0"/>
                                  <w:marTop w:val="0"/>
                                  <w:marBottom w:val="0"/>
                                  <w:divBdr>
                                    <w:top w:val="none" w:sz="0" w:space="0" w:color="auto"/>
                                    <w:left w:val="none" w:sz="0" w:space="0" w:color="auto"/>
                                    <w:bottom w:val="none" w:sz="0" w:space="0" w:color="auto"/>
                                    <w:right w:val="none" w:sz="0" w:space="0" w:color="auto"/>
                                  </w:divBdr>
                                </w:div>
                              </w:divsChild>
                            </w:div>
                            <w:div w:id="662200650">
                              <w:marLeft w:val="0"/>
                              <w:marRight w:val="0"/>
                              <w:marTop w:val="0"/>
                              <w:marBottom w:val="0"/>
                              <w:divBdr>
                                <w:top w:val="none" w:sz="0" w:space="0" w:color="auto"/>
                                <w:left w:val="none" w:sz="0" w:space="0" w:color="auto"/>
                                <w:bottom w:val="none" w:sz="0" w:space="0" w:color="auto"/>
                                <w:right w:val="none" w:sz="0" w:space="0" w:color="auto"/>
                              </w:divBdr>
                              <w:divsChild>
                                <w:div w:id="1491218800">
                                  <w:marLeft w:val="0"/>
                                  <w:marRight w:val="0"/>
                                  <w:marTop w:val="0"/>
                                  <w:marBottom w:val="0"/>
                                  <w:divBdr>
                                    <w:top w:val="none" w:sz="0" w:space="0" w:color="auto"/>
                                    <w:left w:val="none" w:sz="0" w:space="0" w:color="auto"/>
                                    <w:bottom w:val="none" w:sz="0" w:space="0" w:color="auto"/>
                                    <w:right w:val="none" w:sz="0" w:space="0" w:color="auto"/>
                                  </w:divBdr>
                                </w:div>
                              </w:divsChild>
                            </w:div>
                            <w:div w:id="672728703">
                              <w:marLeft w:val="0"/>
                              <w:marRight w:val="0"/>
                              <w:marTop w:val="0"/>
                              <w:marBottom w:val="0"/>
                              <w:divBdr>
                                <w:top w:val="none" w:sz="0" w:space="0" w:color="auto"/>
                                <w:left w:val="none" w:sz="0" w:space="0" w:color="auto"/>
                                <w:bottom w:val="none" w:sz="0" w:space="0" w:color="auto"/>
                                <w:right w:val="none" w:sz="0" w:space="0" w:color="auto"/>
                              </w:divBdr>
                              <w:divsChild>
                                <w:div w:id="1926109597">
                                  <w:marLeft w:val="0"/>
                                  <w:marRight w:val="0"/>
                                  <w:marTop w:val="0"/>
                                  <w:marBottom w:val="0"/>
                                  <w:divBdr>
                                    <w:top w:val="none" w:sz="0" w:space="0" w:color="auto"/>
                                    <w:left w:val="none" w:sz="0" w:space="0" w:color="auto"/>
                                    <w:bottom w:val="none" w:sz="0" w:space="0" w:color="auto"/>
                                    <w:right w:val="none" w:sz="0" w:space="0" w:color="auto"/>
                                  </w:divBdr>
                                </w:div>
                              </w:divsChild>
                            </w:div>
                            <w:div w:id="1245072268">
                              <w:marLeft w:val="0"/>
                              <w:marRight w:val="0"/>
                              <w:marTop w:val="0"/>
                              <w:marBottom w:val="0"/>
                              <w:divBdr>
                                <w:top w:val="none" w:sz="0" w:space="0" w:color="auto"/>
                                <w:left w:val="none" w:sz="0" w:space="0" w:color="auto"/>
                                <w:bottom w:val="none" w:sz="0" w:space="0" w:color="auto"/>
                                <w:right w:val="none" w:sz="0" w:space="0" w:color="auto"/>
                              </w:divBdr>
                              <w:divsChild>
                                <w:div w:id="615596268">
                                  <w:marLeft w:val="0"/>
                                  <w:marRight w:val="0"/>
                                  <w:marTop w:val="0"/>
                                  <w:marBottom w:val="0"/>
                                  <w:divBdr>
                                    <w:top w:val="none" w:sz="0" w:space="0" w:color="auto"/>
                                    <w:left w:val="none" w:sz="0" w:space="0" w:color="auto"/>
                                    <w:bottom w:val="none" w:sz="0" w:space="0" w:color="auto"/>
                                    <w:right w:val="none" w:sz="0" w:space="0" w:color="auto"/>
                                  </w:divBdr>
                                </w:div>
                              </w:divsChild>
                            </w:div>
                            <w:div w:id="1468623759">
                              <w:marLeft w:val="0"/>
                              <w:marRight w:val="0"/>
                              <w:marTop w:val="0"/>
                              <w:marBottom w:val="0"/>
                              <w:divBdr>
                                <w:top w:val="none" w:sz="0" w:space="0" w:color="auto"/>
                                <w:left w:val="none" w:sz="0" w:space="0" w:color="auto"/>
                                <w:bottom w:val="none" w:sz="0" w:space="0" w:color="auto"/>
                                <w:right w:val="none" w:sz="0" w:space="0" w:color="auto"/>
                              </w:divBdr>
                              <w:divsChild>
                                <w:div w:id="1882863569">
                                  <w:marLeft w:val="0"/>
                                  <w:marRight w:val="0"/>
                                  <w:marTop w:val="0"/>
                                  <w:marBottom w:val="0"/>
                                  <w:divBdr>
                                    <w:top w:val="none" w:sz="0" w:space="0" w:color="auto"/>
                                    <w:left w:val="none" w:sz="0" w:space="0" w:color="auto"/>
                                    <w:bottom w:val="none" w:sz="0" w:space="0" w:color="auto"/>
                                    <w:right w:val="none" w:sz="0" w:space="0" w:color="auto"/>
                                  </w:divBdr>
                                </w:div>
                              </w:divsChild>
                            </w:div>
                            <w:div w:id="1679649819">
                              <w:marLeft w:val="0"/>
                              <w:marRight w:val="0"/>
                              <w:marTop w:val="0"/>
                              <w:marBottom w:val="0"/>
                              <w:divBdr>
                                <w:top w:val="none" w:sz="0" w:space="0" w:color="auto"/>
                                <w:left w:val="none" w:sz="0" w:space="0" w:color="auto"/>
                                <w:bottom w:val="none" w:sz="0" w:space="0" w:color="auto"/>
                                <w:right w:val="none" w:sz="0" w:space="0" w:color="auto"/>
                              </w:divBdr>
                              <w:divsChild>
                                <w:div w:id="207032467">
                                  <w:marLeft w:val="0"/>
                                  <w:marRight w:val="0"/>
                                  <w:marTop w:val="0"/>
                                  <w:marBottom w:val="0"/>
                                  <w:divBdr>
                                    <w:top w:val="none" w:sz="0" w:space="0" w:color="auto"/>
                                    <w:left w:val="none" w:sz="0" w:space="0" w:color="auto"/>
                                    <w:bottom w:val="none" w:sz="0" w:space="0" w:color="auto"/>
                                    <w:right w:val="none" w:sz="0" w:space="0" w:color="auto"/>
                                  </w:divBdr>
                                </w:div>
                              </w:divsChild>
                            </w:div>
                            <w:div w:id="1856846716">
                              <w:marLeft w:val="0"/>
                              <w:marRight w:val="0"/>
                              <w:marTop w:val="0"/>
                              <w:marBottom w:val="0"/>
                              <w:divBdr>
                                <w:top w:val="none" w:sz="0" w:space="0" w:color="auto"/>
                                <w:left w:val="none" w:sz="0" w:space="0" w:color="auto"/>
                                <w:bottom w:val="none" w:sz="0" w:space="0" w:color="auto"/>
                                <w:right w:val="none" w:sz="0" w:space="0" w:color="auto"/>
                              </w:divBdr>
                              <w:divsChild>
                                <w:div w:id="1232346047">
                                  <w:marLeft w:val="0"/>
                                  <w:marRight w:val="0"/>
                                  <w:marTop w:val="0"/>
                                  <w:marBottom w:val="0"/>
                                  <w:divBdr>
                                    <w:top w:val="none" w:sz="0" w:space="0" w:color="auto"/>
                                    <w:left w:val="none" w:sz="0" w:space="0" w:color="auto"/>
                                    <w:bottom w:val="none" w:sz="0" w:space="0" w:color="auto"/>
                                    <w:right w:val="none" w:sz="0" w:space="0" w:color="auto"/>
                                  </w:divBdr>
                                </w:div>
                              </w:divsChild>
                            </w:div>
                            <w:div w:id="2108385183">
                              <w:marLeft w:val="0"/>
                              <w:marRight w:val="0"/>
                              <w:marTop w:val="0"/>
                              <w:marBottom w:val="0"/>
                              <w:divBdr>
                                <w:top w:val="none" w:sz="0" w:space="0" w:color="auto"/>
                                <w:left w:val="none" w:sz="0" w:space="0" w:color="auto"/>
                                <w:bottom w:val="none" w:sz="0" w:space="0" w:color="auto"/>
                                <w:right w:val="none" w:sz="0" w:space="0" w:color="auto"/>
                              </w:divBdr>
                              <w:divsChild>
                                <w:div w:id="1159733924">
                                  <w:marLeft w:val="0"/>
                                  <w:marRight w:val="0"/>
                                  <w:marTop w:val="0"/>
                                  <w:marBottom w:val="0"/>
                                  <w:divBdr>
                                    <w:top w:val="none" w:sz="0" w:space="0" w:color="auto"/>
                                    <w:left w:val="none" w:sz="0" w:space="0" w:color="auto"/>
                                    <w:bottom w:val="none" w:sz="0" w:space="0" w:color="auto"/>
                                    <w:right w:val="none" w:sz="0" w:space="0" w:color="auto"/>
                                  </w:divBdr>
                                </w:div>
                              </w:divsChild>
                            </w:div>
                            <w:div w:id="2124642463">
                              <w:marLeft w:val="0"/>
                              <w:marRight w:val="0"/>
                              <w:marTop w:val="0"/>
                              <w:marBottom w:val="0"/>
                              <w:divBdr>
                                <w:top w:val="none" w:sz="0" w:space="0" w:color="auto"/>
                                <w:left w:val="none" w:sz="0" w:space="0" w:color="auto"/>
                                <w:bottom w:val="none" w:sz="0" w:space="0" w:color="auto"/>
                                <w:right w:val="none" w:sz="0" w:space="0" w:color="auto"/>
                              </w:divBdr>
                              <w:divsChild>
                                <w:div w:id="4518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536117">
      <w:bodyDiv w:val="1"/>
      <w:marLeft w:val="0"/>
      <w:marRight w:val="0"/>
      <w:marTop w:val="0"/>
      <w:marBottom w:val="0"/>
      <w:divBdr>
        <w:top w:val="none" w:sz="0" w:space="0" w:color="auto"/>
        <w:left w:val="none" w:sz="0" w:space="0" w:color="auto"/>
        <w:bottom w:val="none" w:sz="0" w:space="0" w:color="auto"/>
        <w:right w:val="none" w:sz="0" w:space="0" w:color="auto"/>
      </w:divBdr>
      <w:divsChild>
        <w:div w:id="578640811">
          <w:marLeft w:val="0"/>
          <w:marRight w:val="0"/>
          <w:marTop w:val="0"/>
          <w:marBottom w:val="0"/>
          <w:divBdr>
            <w:top w:val="none" w:sz="0" w:space="0" w:color="auto"/>
            <w:left w:val="none" w:sz="0" w:space="0" w:color="auto"/>
            <w:bottom w:val="none" w:sz="0" w:space="0" w:color="auto"/>
            <w:right w:val="none" w:sz="0" w:space="0" w:color="auto"/>
          </w:divBdr>
          <w:divsChild>
            <w:div w:id="1572501687">
              <w:marLeft w:val="0"/>
              <w:marRight w:val="0"/>
              <w:marTop w:val="0"/>
              <w:marBottom w:val="0"/>
              <w:divBdr>
                <w:top w:val="none" w:sz="0" w:space="0" w:color="auto"/>
                <w:left w:val="none" w:sz="0" w:space="0" w:color="auto"/>
                <w:bottom w:val="none" w:sz="0" w:space="0" w:color="auto"/>
                <w:right w:val="none" w:sz="0" w:space="0" w:color="auto"/>
              </w:divBdr>
              <w:divsChild>
                <w:div w:id="2080007785">
                  <w:marLeft w:val="0"/>
                  <w:marRight w:val="0"/>
                  <w:marTop w:val="0"/>
                  <w:marBottom w:val="0"/>
                  <w:divBdr>
                    <w:top w:val="none" w:sz="0" w:space="0" w:color="auto"/>
                    <w:left w:val="none" w:sz="0" w:space="0" w:color="auto"/>
                    <w:bottom w:val="none" w:sz="0" w:space="0" w:color="auto"/>
                    <w:right w:val="none" w:sz="0" w:space="0" w:color="auto"/>
                  </w:divBdr>
                  <w:divsChild>
                    <w:div w:id="1287589362">
                      <w:marLeft w:val="0"/>
                      <w:marRight w:val="0"/>
                      <w:marTop w:val="0"/>
                      <w:marBottom w:val="0"/>
                      <w:divBdr>
                        <w:top w:val="none" w:sz="0" w:space="0" w:color="auto"/>
                        <w:left w:val="none" w:sz="0" w:space="0" w:color="auto"/>
                        <w:bottom w:val="none" w:sz="0" w:space="0" w:color="auto"/>
                        <w:right w:val="none" w:sz="0" w:space="0" w:color="auto"/>
                      </w:divBdr>
                      <w:divsChild>
                        <w:div w:id="644706347">
                          <w:marLeft w:val="0"/>
                          <w:marRight w:val="0"/>
                          <w:marTop w:val="0"/>
                          <w:marBottom w:val="0"/>
                          <w:divBdr>
                            <w:top w:val="none" w:sz="0" w:space="0" w:color="auto"/>
                            <w:left w:val="none" w:sz="0" w:space="0" w:color="auto"/>
                            <w:bottom w:val="none" w:sz="0" w:space="0" w:color="auto"/>
                            <w:right w:val="none" w:sz="0" w:space="0" w:color="auto"/>
                          </w:divBdr>
                          <w:divsChild>
                            <w:div w:id="175971310">
                              <w:marLeft w:val="0"/>
                              <w:marRight w:val="0"/>
                              <w:marTop w:val="0"/>
                              <w:marBottom w:val="0"/>
                              <w:divBdr>
                                <w:top w:val="none" w:sz="0" w:space="0" w:color="auto"/>
                                <w:left w:val="none" w:sz="0" w:space="0" w:color="auto"/>
                                <w:bottom w:val="none" w:sz="0" w:space="0" w:color="auto"/>
                                <w:right w:val="none" w:sz="0" w:space="0" w:color="auto"/>
                              </w:divBdr>
                              <w:divsChild>
                                <w:div w:id="329527540">
                                  <w:marLeft w:val="0"/>
                                  <w:marRight w:val="0"/>
                                  <w:marTop w:val="0"/>
                                  <w:marBottom w:val="0"/>
                                  <w:divBdr>
                                    <w:top w:val="none" w:sz="0" w:space="0" w:color="auto"/>
                                    <w:left w:val="none" w:sz="0" w:space="0" w:color="auto"/>
                                    <w:bottom w:val="none" w:sz="0" w:space="0" w:color="auto"/>
                                    <w:right w:val="none" w:sz="0" w:space="0" w:color="auto"/>
                                  </w:divBdr>
                                </w:div>
                              </w:divsChild>
                            </w:div>
                            <w:div w:id="708647510">
                              <w:marLeft w:val="0"/>
                              <w:marRight w:val="0"/>
                              <w:marTop w:val="0"/>
                              <w:marBottom w:val="0"/>
                              <w:divBdr>
                                <w:top w:val="none" w:sz="0" w:space="0" w:color="auto"/>
                                <w:left w:val="none" w:sz="0" w:space="0" w:color="auto"/>
                                <w:bottom w:val="none" w:sz="0" w:space="0" w:color="auto"/>
                                <w:right w:val="none" w:sz="0" w:space="0" w:color="auto"/>
                              </w:divBdr>
                              <w:divsChild>
                                <w:div w:id="2041393894">
                                  <w:marLeft w:val="0"/>
                                  <w:marRight w:val="0"/>
                                  <w:marTop w:val="0"/>
                                  <w:marBottom w:val="0"/>
                                  <w:divBdr>
                                    <w:top w:val="none" w:sz="0" w:space="0" w:color="auto"/>
                                    <w:left w:val="none" w:sz="0" w:space="0" w:color="auto"/>
                                    <w:bottom w:val="none" w:sz="0" w:space="0" w:color="auto"/>
                                    <w:right w:val="none" w:sz="0" w:space="0" w:color="auto"/>
                                  </w:divBdr>
                                </w:div>
                              </w:divsChild>
                            </w:div>
                            <w:div w:id="906960228">
                              <w:marLeft w:val="0"/>
                              <w:marRight w:val="0"/>
                              <w:marTop w:val="0"/>
                              <w:marBottom w:val="0"/>
                              <w:divBdr>
                                <w:top w:val="none" w:sz="0" w:space="0" w:color="auto"/>
                                <w:left w:val="none" w:sz="0" w:space="0" w:color="auto"/>
                                <w:bottom w:val="none" w:sz="0" w:space="0" w:color="auto"/>
                                <w:right w:val="none" w:sz="0" w:space="0" w:color="auto"/>
                              </w:divBdr>
                            </w:div>
                            <w:div w:id="925263250">
                              <w:marLeft w:val="0"/>
                              <w:marRight w:val="0"/>
                              <w:marTop w:val="0"/>
                              <w:marBottom w:val="0"/>
                              <w:divBdr>
                                <w:top w:val="none" w:sz="0" w:space="0" w:color="auto"/>
                                <w:left w:val="none" w:sz="0" w:space="0" w:color="auto"/>
                                <w:bottom w:val="none" w:sz="0" w:space="0" w:color="auto"/>
                                <w:right w:val="none" w:sz="0" w:space="0" w:color="auto"/>
                              </w:divBdr>
                              <w:divsChild>
                                <w:div w:id="967008714">
                                  <w:marLeft w:val="0"/>
                                  <w:marRight w:val="0"/>
                                  <w:marTop w:val="0"/>
                                  <w:marBottom w:val="0"/>
                                  <w:divBdr>
                                    <w:top w:val="none" w:sz="0" w:space="0" w:color="auto"/>
                                    <w:left w:val="none" w:sz="0" w:space="0" w:color="auto"/>
                                    <w:bottom w:val="none" w:sz="0" w:space="0" w:color="auto"/>
                                    <w:right w:val="none" w:sz="0" w:space="0" w:color="auto"/>
                                  </w:divBdr>
                                </w:div>
                              </w:divsChild>
                            </w:div>
                            <w:div w:id="1020815279">
                              <w:marLeft w:val="0"/>
                              <w:marRight w:val="0"/>
                              <w:marTop w:val="0"/>
                              <w:marBottom w:val="0"/>
                              <w:divBdr>
                                <w:top w:val="none" w:sz="0" w:space="0" w:color="auto"/>
                                <w:left w:val="none" w:sz="0" w:space="0" w:color="auto"/>
                                <w:bottom w:val="none" w:sz="0" w:space="0" w:color="auto"/>
                                <w:right w:val="none" w:sz="0" w:space="0" w:color="auto"/>
                              </w:divBdr>
                              <w:divsChild>
                                <w:div w:id="1634552966">
                                  <w:marLeft w:val="0"/>
                                  <w:marRight w:val="0"/>
                                  <w:marTop w:val="0"/>
                                  <w:marBottom w:val="0"/>
                                  <w:divBdr>
                                    <w:top w:val="none" w:sz="0" w:space="0" w:color="auto"/>
                                    <w:left w:val="none" w:sz="0" w:space="0" w:color="auto"/>
                                    <w:bottom w:val="none" w:sz="0" w:space="0" w:color="auto"/>
                                    <w:right w:val="none" w:sz="0" w:space="0" w:color="auto"/>
                                  </w:divBdr>
                                </w:div>
                              </w:divsChild>
                            </w:div>
                            <w:div w:id="1724601254">
                              <w:marLeft w:val="0"/>
                              <w:marRight w:val="0"/>
                              <w:marTop w:val="0"/>
                              <w:marBottom w:val="0"/>
                              <w:divBdr>
                                <w:top w:val="none" w:sz="0" w:space="0" w:color="auto"/>
                                <w:left w:val="none" w:sz="0" w:space="0" w:color="auto"/>
                                <w:bottom w:val="none" w:sz="0" w:space="0" w:color="auto"/>
                                <w:right w:val="none" w:sz="0" w:space="0" w:color="auto"/>
                              </w:divBdr>
                              <w:divsChild>
                                <w:div w:id="11096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726365">
      <w:bodyDiv w:val="1"/>
      <w:marLeft w:val="0"/>
      <w:marRight w:val="0"/>
      <w:marTop w:val="0"/>
      <w:marBottom w:val="0"/>
      <w:divBdr>
        <w:top w:val="none" w:sz="0" w:space="0" w:color="auto"/>
        <w:left w:val="none" w:sz="0" w:space="0" w:color="auto"/>
        <w:bottom w:val="none" w:sz="0" w:space="0" w:color="auto"/>
        <w:right w:val="none" w:sz="0" w:space="0" w:color="auto"/>
      </w:divBdr>
      <w:divsChild>
        <w:div w:id="430592602">
          <w:marLeft w:val="0"/>
          <w:marRight w:val="0"/>
          <w:marTop w:val="0"/>
          <w:marBottom w:val="0"/>
          <w:divBdr>
            <w:top w:val="none" w:sz="0" w:space="0" w:color="auto"/>
            <w:left w:val="none" w:sz="0" w:space="0" w:color="auto"/>
            <w:bottom w:val="none" w:sz="0" w:space="0" w:color="auto"/>
            <w:right w:val="none" w:sz="0" w:space="0" w:color="auto"/>
          </w:divBdr>
          <w:divsChild>
            <w:div w:id="1660961093">
              <w:marLeft w:val="0"/>
              <w:marRight w:val="0"/>
              <w:marTop w:val="0"/>
              <w:marBottom w:val="0"/>
              <w:divBdr>
                <w:top w:val="none" w:sz="0" w:space="0" w:color="auto"/>
                <w:left w:val="none" w:sz="0" w:space="0" w:color="auto"/>
                <w:bottom w:val="none" w:sz="0" w:space="0" w:color="auto"/>
                <w:right w:val="none" w:sz="0" w:space="0" w:color="auto"/>
              </w:divBdr>
              <w:divsChild>
                <w:div w:id="605961560">
                  <w:marLeft w:val="0"/>
                  <w:marRight w:val="0"/>
                  <w:marTop w:val="0"/>
                  <w:marBottom w:val="0"/>
                  <w:divBdr>
                    <w:top w:val="none" w:sz="0" w:space="0" w:color="auto"/>
                    <w:left w:val="none" w:sz="0" w:space="0" w:color="auto"/>
                    <w:bottom w:val="none" w:sz="0" w:space="0" w:color="auto"/>
                    <w:right w:val="none" w:sz="0" w:space="0" w:color="auto"/>
                  </w:divBdr>
                  <w:divsChild>
                    <w:div w:id="1443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932294">
      <w:bodyDiv w:val="1"/>
      <w:marLeft w:val="0"/>
      <w:marRight w:val="0"/>
      <w:marTop w:val="0"/>
      <w:marBottom w:val="0"/>
      <w:divBdr>
        <w:top w:val="none" w:sz="0" w:space="0" w:color="auto"/>
        <w:left w:val="none" w:sz="0" w:space="0" w:color="auto"/>
        <w:bottom w:val="none" w:sz="0" w:space="0" w:color="auto"/>
        <w:right w:val="none" w:sz="0" w:space="0" w:color="auto"/>
      </w:divBdr>
      <w:divsChild>
        <w:div w:id="1418793521">
          <w:marLeft w:val="0"/>
          <w:marRight w:val="0"/>
          <w:marTop w:val="0"/>
          <w:marBottom w:val="0"/>
          <w:divBdr>
            <w:top w:val="none" w:sz="0" w:space="0" w:color="auto"/>
            <w:left w:val="none" w:sz="0" w:space="0" w:color="auto"/>
            <w:bottom w:val="none" w:sz="0" w:space="0" w:color="auto"/>
            <w:right w:val="none" w:sz="0" w:space="0" w:color="auto"/>
          </w:divBdr>
          <w:divsChild>
            <w:div w:id="699551738">
              <w:marLeft w:val="0"/>
              <w:marRight w:val="0"/>
              <w:marTop w:val="0"/>
              <w:marBottom w:val="0"/>
              <w:divBdr>
                <w:top w:val="none" w:sz="0" w:space="0" w:color="auto"/>
                <w:left w:val="none" w:sz="0" w:space="0" w:color="auto"/>
                <w:bottom w:val="none" w:sz="0" w:space="0" w:color="auto"/>
                <w:right w:val="none" w:sz="0" w:space="0" w:color="auto"/>
              </w:divBdr>
              <w:divsChild>
                <w:div w:id="1054618999">
                  <w:marLeft w:val="0"/>
                  <w:marRight w:val="0"/>
                  <w:marTop w:val="0"/>
                  <w:marBottom w:val="0"/>
                  <w:divBdr>
                    <w:top w:val="none" w:sz="0" w:space="0" w:color="auto"/>
                    <w:left w:val="none" w:sz="0" w:space="0" w:color="auto"/>
                    <w:bottom w:val="none" w:sz="0" w:space="0" w:color="auto"/>
                    <w:right w:val="none" w:sz="0" w:space="0" w:color="auto"/>
                  </w:divBdr>
                  <w:divsChild>
                    <w:div w:id="1597325124">
                      <w:marLeft w:val="0"/>
                      <w:marRight w:val="0"/>
                      <w:marTop w:val="0"/>
                      <w:marBottom w:val="0"/>
                      <w:divBdr>
                        <w:top w:val="none" w:sz="0" w:space="0" w:color="auto"/>
                        <w:left w:val="none" w:sz="0" w:space="0" w:color="auto"/>
                        <w:bottom w:val="none" w:sz="0" w:space="0" w:color="auto"/>
                        <w:right w:val="none" w:sz="0" w:space="0" w:color="auto"/>
                      </w:divBdr>
                      <w:divsChild>
                        <w:div w:id="652759488">
                          <w:marLeft w:val="0"/>
                          <w:marRight w:val="0"/>
                          <w:marTop w:val="0"/>
                          <w:marBottom w:val="0"/>
                          <w:divBdr>
                            <w:top w:val="none" w:sz="0" w:space="0" w:color="auto"/>
                            <w:left w:val="none" w:sz="0" w:space="0" w:color="auto"/>
                            <w:bottom w:val="none" w:sz="0" w:space="0" w:color="auto"/>
                            <w:right w:val="none" w:sz="0" w:space="0" w:color="auto"/>
                          </w:divBdr>
                          <w:divsChild>
                            <w:div w:id="859243142">
                              <w:marLeft w:val="0"/>
                              <w:marRight w:val="0"/>
                              <w:marTop w:val="240"/>
                              <w:marBottom w:val="0"/>
                              <w:divBdr>
                                <w:top w:val="none" w:sz="0" w:space="0" w:color="auto"/>
                                <w:left w:val="none" w:sz="0" w:space="0" w:color="auto"/>
                                <w:bottom w:val="none" w:sz="0" w:space="0" w:color="auto"/>
                                <w:right w:val="none" w:sz="0" w:space="0" w:color="auto"/>
                              </w:divBdr>
                            </w:div>
                            <w:div w:id="1545485048">
                              <w:marLeft w:val="0"/>
                              <w:marRight w:val="0"/>
                              <w:marTop w:val="0"/>
                              <w:marBottom w:val="0"/>
                              <w:divBdr>
                                <w:top w:val="none" w:sz="0" w:space="0" w:color="auto"/>
                                <w:left w:val="none" w:sz="0" w:space="0" w:color="auto"/>
                                <w:bottom w:val="none" w:sz="0" w:space="0" w:color="auto"/>
                                <w:right w:val="none" w:sz="0" w:space="0" w:color="auto"/>
                              </w:divBdr>
                              <w:divsChild>
                                <w:div w:id="1001665849">
                                  <w:marLeft w:val="0"/>
                                  <w:marRight w:val="0"/>
                                  <w:marTop w:val="0"/>
                                  <w:marBottom w:val="0"/>
                                  <w:divBdr>
                                    <w:top w:val="none" w:sz="0" w:space="0" w:color="auto"/>
                                    <w:left w:val="none" w:sz="0" w:space="0" w:color="auto"/>
                                    <w:bottom w:val="none" w:sz="0" w:space="0" w:color="auto"/>
                                    <w:right w:val="none" w:sz="0" w:space="0" w:color="auto"/>
                                  </w:divBdr>
                                </w:div>
                              </w:divsChild>
                            </w:div>
                            <w:div w:id="2053068096">
                              <w:marLeft w:val="0"/>
                              <w:marRight w:val="0"/>
                              <w:marTop w:val="0"/>
                              <w:marBottom w:val="0"/>
                              <w:divBdr>
                                <w:top w:val="none" w:sz="0" w:space="0" w:color="auto"/>
                                <w:left w:val="none" w:sz="0" w:space="0" w:color="auto"/>
                                <w:bottom w:val="none" w:sz="0" w:space="0" w:color="auto"/>
                                <w:right w:val="none" w:sz="0" w:space="0" w:color="auto"/>
                              </w:divBdr>
                              <w:divsChild>
                                <w:div w:id="1366252530">
                                  <w:marLeft w:val="0"/>
                                  <w:marRight w:val="0"/>
                                  <w:marTop w:val="0"/>
                                  <w:marBottom w:val="0"/>
                                  <w:divBdr>
                                    <w:top w:val="none" w:sz="0" w:space="0" w:color="auto"/>
                                    <w:left w:val="none" w:sz="0" w:space="0" w:color="auto"/>
                                    <w:bottom w:val="none" w:sz="0" w:space="0" w:color="auto"/>
                                    <w:right w:val="none" w:sz="0" w:space="0" w:color="auto"/>
                                  </w:divBdr>
                                </w:div>
                              </w:divsChild>
                            </w:div>
                            <w:div w:id="2106807390">
                              <w:marLeft w:val="0"/>
                              <w:marRight w:val="0"/>
                              <w:marTop w:val="0"/>
                              <w:marBottom w:val="0"/>
                              <w:divBdr>
                                <w:top w:val="none" w:sz="0" w:space="0" w:color="auto"/>
                                <w:left w:val="none" w:sz="0" w:space="0" w:color="auto"/>
                                <w:bottom w:val="none" w:sz="0" w:space="0" w:color="auto"/>
                                <w:right w:val="none" w:sz="0" w:space="0" w:color="auto"/>
                              </w:divBdr>
                              <w:divsChild>
                                <w:div w:id="16799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695658">
      <w:bodyDiv w:val="1"/>
      <w:marLeft w:val="0"/>
      <w:marRight w:val="0"/>
      <w:marTop w:val="0"/>
      <w:marBottom w:val="0"/>
      <w:divBdr>
        <w:top w:val="none" w:sz="0" w:space="0" w:color="auto"/>
        <w:left w:val="none" w:sz="0" w:space="0" w:color="auto"/>
        <w:bottom w:val="none" w:sz="0" w:space="0" w:color="auto"/>
        <w:right w:val="none" w:sz="0" w:space="0" w:color="auto"/>
      </w:divBdr>
      <w:divsChild>
        <w:div w:id="1450736935">
          <w:marLeft w:val="0"/>
          <w:marRight w:val="0"/>
          <w:marTop w:val="0"/>
          <w:marBottom w:val="0"/>
          <w:divBdr>
            <w:top w:val="none" w:sz="0" w:space="0" w:color="auto"/>
            <w:left w:val="none" w:sz="0" w:space="0" w:color="auto"/>
            <w:bottom w:val="none" w:sz="0" w:space="0" w:color="auto"/>
            <w:right w:val="none" w:sz="0" w:space="0" w:color="auto"/>
          </w:divBdr>
        </w:div>
      </w:divsChild>
    </w:div>
    <w:div w:id="1679578164">
      <w:bodyDiv w:val="1"/>
      <w:marLeft w:val="0"/>
      <w:marRight w:val="0"/>
      <w:marTop w:val="0"/>
      <w:marBottom w:val="0"/>
      <w:divBdr>
        <w:top w:val="none" w:sz="0" w:space="0" w:color="auto"/>
        <w:left w:val="none" w:sz="0" w:space="0" w:color="auto"/>
        <w:bottom w:val="none" w:sz="0" w:space="0" w:color="auto"/>
        <w:right w:val="none" w:sz="0" w:space="0" w:color="auto"/>
      </w:divBdr>
    </w:div>
    <w:div w:id="1680423346">
      <w:bodyDiv w:val="1"/>
      <w:marLeft w:val="0"/>
      <w:marRight w:val="0"/>
      <w:marTop w:val="0"/>
      <w:marBottom w:val="0"/>
      <w:divBdr>
        <w:top w:val="none" w:sz="0" w:space="0" w:color="auto"/>
        <w:left w:val="none" w:sz="0" w:space="0" w:color="auto"/>
        <w:bottom w:val="none" w:sz="0" w:space="0" w:color="auto"/>
        <w:right w:val="none" w:sz="0" w:space="0" w:color="auto"/>
      </w:divBdr>
      <w:divsChild>
        <w:div w:id="1657807720">
          <w:marLeft w:val="0"/>
          <w:marRight w:val="0"/>
          <w:marTop w:val="0"/>
          <w:marBottom w:val="0"/>
          <w:divBdr>
            <w:top w:val="none" w:sz="0" w:space="0" w:color="auto"/>
            <w:left w:val="none" w:sz="0" w:space="0" w:color="auto"/>
            <w:bottom w:val="none" w:sz="0" w:space="0" w:color="auto"/>
            <w:right w:val="none" w:sz="0" w:space="0" w:color="auto"/>
          </w:divBdr>
          <w:divsChild>
            <w:div w:id="1318418820">
              <w:marLeft w:val="0"/>
              <w:marRight w:val="0"/>
              <w:marTop w:val="0"/>
              <w:marBottom w:val="0"/>
              <w:divBdr>
                <w:top w:val="none" w:sz="0" w:space="0" w:color="auto"/>
                <w:left w:val="none" w:sz="0" w:space="0" w:color="auto"/>
                <w:bottom w:val="none" w:sz="0" w:space="0" w:color="auto"/>
                <w:right w:val="none" w:sz="0" w:space="0" w:color="auto"/>
              </w:divBdr>
              <w:divsChild>
                <w:div w:id="920018686">
                  <w:marLeft w:val="0"/>
                  <w:marRight w:val="0"/>
                  <w:marTop w:val="0"/>
                  <w:marBottom w:val="0"/>
                  <w:divBdr>
                    <w:top w:val="none" w:sz="0" w:space="0" w:color="auto"/>
                    <w:left w:val="none" w:sz="0" w:space="0" w:color="auto"/>
                    <w:bottom w:val="none" w:sz="0" w:space="0" w:color="auto"/>
                    <w:right w:val="none" w:sz="0" w:space="0" w:color="auto"/>
                  </w:divBdr>
                  <w:divsChild>
                    <w:div w:id="28751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124943">
      <w:bodyDiv w:val="1"/>
      <w:marLeft w:val="0"/>
      <w:marRight w:val="0"/>
      <w:marTop w:val="0"/>
      <w:marBottom w:val="0"/>
      <w:divBdr>
        <w:top w:val="none" w:sz="0" w:space="0" w:color="auto"/>
        <w:left w:val="none" w:sz="0" w:space="0" w:color="auto"/>
        <w:bottom w:val="none" w:sz="0" w:space="0" w:color="auto"/>
        <w:right w:val="none" w:sz="0" w:space="0" w:color="auto"/>
      </w:divBdr>
      <w:divsChild>
        <w:div w:id="631907250">
          <w:marLeft w:val="0"/>
          <w:marRight w:val="0"/>
          <w:marTop w:val="0"/>
          <w:marBottom w:val="0"/>
          <w:divBdr>
            <w:top w:val="none" w:sz="0" w:space="0" w:color="auto"/>
            <w:left w:val="none" w:sz="0" w:space="0" w:color="auto"/>
            <w:bottom w:val="none" w:sz="0" w:space="0" w:color="auto"/>
            <w:right w:val="none" w:sz="0" w:space="0" w:color="auto"/>
          </w:divBdr>
          <w:divsChild>
            <w:div w:id="340202909">
              <w:marLeft w:val="0"/>
              <w:marRight w:val="0"/>
              <w:marTop w:val="0"/>
              <w:marBottom w:val="0"/>
              <w:divBdr>
                <w:top w:val="none" w:sz="0" w:space="0" w:color="auto"/>
                <w:left w:val="none" w:sz="0" w:space="0" w:color="auto"/>
                <w:bottom w:val="none" w:sz="0" w:space="0" w:color="auto"/>
                <w:right w:val="none" w:sz="0" w:space="0" w:color="auto"/>
              </w:divBdr>
              <w:divsChild>
                <w:div w:id="1641768701">
                  <w:marLeft w:val="0"/>
                  <w:marRight w:val="0"/>
                  <w:marTop w:val="0"/>
                  <w:marBottom w:val="0"/>
                  <w:divBdr>
                    <w:top w:val="none" w:sz="0" w:space="0" w:color="auto"/>
                    <w:left w:val="none" w:sz="0" w:space="0" w:color="auto"/>
                    <w:bottom w:val="none" w:sz="0" w:space="0" w:color="auto"/>
                    <w:right w:val="none" w:sz="0" w:space="0" w:color="auto"/>
                  </w:divBdr>
                  <w:divsChild>
                    <w:div w:id="664550116">
                      <w:marLeft w:val="0"/>
                      <w:marRight w:val="0"/>
                      <w:marTop w:val="0"/>
                      <w:marBottom w:val="0"/>
                      <w:divBdr>
                        <w:top w:val="none" w:sz="0" w:space="0" w:color="auto"/>
                        <w:left w:val="none" w:sz="0" w:space="0" w:color="auto"/>
                        <w:bottom w:val="none" w:sz="0" w:space="0" w:color="auto"/>
                        <w:right w:val="none" w:sz="0" w:space="0" w:color="auto"/>
                      </w:divBdr>
                      <w:divsChild>
                        <w:div w:id="1512186350">
                          <w:marLeft w:val="0"/>
                          <w:marRight w:val="0"/>
                          <w:marTop w:val="300"/>
                          <w:marBottom w:val="0"/>
                          <w:divBdr>
                            <w:top w:val="none" w:sz="0" w:space="0" w:color="auto"/>
                            <w:left w:val="none" w:sz="0" w:space="0" w:color="auto"/>
                            <w:bottom w:val="none" w:sz="0" w:space="0" w:color="auto"/>
                            <w:right w:val="none" w:sz="0" w:space="0" w:color="auto"/>
                          </w:divBdr>
                          <w:divsChild>
                            <w:div w:id="148858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155">
      <w:bodyDiv w:val="1"/>
      <w:marLeft w:val="0"/>
      <w:marRight w:val="0"/>
      <w:marTop w:val="0"/>
      <w:marBottom w:val="0"/>
      <w:divBdr>
        <w:top w:val="none" w:sz="0" w:space="0" w:color="auto"/>
        <w:left w:val="none" w:sz="0" w:space="0" w:color="auto"/>
        <w:bottom w:val="none" w:sz="0" w:space="0" w:color="auto"/>
        <w:right w:val="none" w:sz="0" w:space="0" w:color="auto"/>
      </w:divBdr>
      <w:divsChild>
        <w:div w:id="1787893904">
          <w:marLeft w:val="0"/>
          <w:marRight w:val="0"/>
          <w:marTop w:val="0"/>
          <w:marBottom w:val="0"/>
          <w:divBdr>
            <w:top w:val="none" w:sz="0" w:space="0" w:color="auto"/>
            <w:left w:val="none" w:sz="0" w:space="0" w:color="auto"/>
            <w:bottom w:val="none" w:sz="0" w:space="0" w:color="auto"/>
            <w:right w:val="none" w:sz="0" w:space="0" w:color="auto"/>
          </w:divBdr>
          <w:divsChild>
            <w:div w:id="1561136108">
              <w:marLeft w:val="0"/>
              <w:marRight w:val="0"/>
              <w:marTop w:val="0"/>
              <w:marBottom w:val="0"/>
              <w:divBdr>
                <w:top w:val="none" w:sz="0" w:space="0" w:color="auto"/>
                <w:left w:val="none" w:sz="0" w:space="0" w:color="auto"/>
                <w:bottom w:val="none" w:sz="0" w:space="0" w:color="auto"/>
                <w:right w:val="none" w:sz="0" w:space="0" w:color="auto"/>
              </w:divBdr>
              <w:divsChild>
                <w:div w:id="170606685">
                  <w:marLeft w:val="0"/>
                  <w:marRight w:val="0"/>
                  <w:marTop w:val="0"/>
                  <w:marBottom w:val="0"/>
                  <w:divBdr>
                    <w:top w:val="none" w:sz="0" w:space="0" w:color="auto"/>
                    <w:left w:val="none" w:sz="0" w:space="0" w:color="auto"/>
                    <w:bottom w:val="none" w:sz="0" w:space="0" w:color="auto"/>
                    <w:right w:val="none" w:sz="0" w:space="0" w:color="auto"/>
                  </w:divBdr>
                  <w:divsChild>
                    <w:div w:id="73011491">
                      <w:marLeft w:val="0"/>
                      <w:marRight w:val="0"/>
                      <w:marTop w:val="0"/>
                      <w:marBottom w:val="0"/>
                      <w:divBdr>
                        <w:top w:val="none" w:sz="0" w:space="0" w:color="auto"/>
                        <w:left w:val="none" w:sz="0" w:space="0" w:color="auto"/>
                        <w:bottom w:val="none" w:sz="0" w:space="0" w:color="auto"/>
                        <w:right w:val="none" w:sz="0" w:space="0" w:color="auto"/>
                      </w:divBdr>
                      <w:divsChild>
                        <w:div w:id="2052724357">
                          <w:marLeft w:val="0"/>
                          <w:marRight w:val="0"/>
                          <w:marTop w:val="0"/>
                          <w:marBottom w:val="0"/>
                          <w:divBdr>
                            <w:top w:val="none" w:sz="0" w:space="0" w:color="auto"/>
                            <w:left w:val="none" w:sz="0" w:space="0" w:color="auto"/>
                            <w:bottom w:val="none" w:sz="0" w:space="0" w:color="auto"/>
                            <w:right w:val="none" w:sz="0" w:space="0" w:color="auto"/>
                          </w:divBdr>
                          <w:divsChild>
                            <w:div w:id="654802864">
                              <w:marLeft w:val="0"/>
                              <w:marRight w:val="0"/>
                              <w:marTop w:val="0"/>
                              <w:marBottom w:val="0"/>
                              <w:divBdr>
                                <w:top w:val="none" w:sz="0" w:space="0" w:color="auto"/>
                                <w:left w:val="none" w:sz="0" w:space="0" w:color="auto"/>
                                <w:bottom w:val="none" w:sz="0" w:space="0" w:color="auto"/>
                                <w:right w:val="none" w:sz="0" w:space="0" w:color="auto"/>
                              </w:divBdr>
                              <w:divsChild>
                                <w:div w:id="1157038374">
                                  <w:marLeft w:val="0"/>
                                  <w:marRight w:val="0"/>
                                  <w:marTop w:val="0"/>
                                  <w:marBottom w:val="0"/>
                                  <w:divBdr>
                                    <w:top w:val="none" w:sz="0" w:space="0" w:color="auto"/>
                                    <w:left w:val="none" w:sz="0" w:space="0" w:color="auto"/>
                                    <w:bottom w:val="none" w:sz="0" w:space="0" w:color="auto"/>
                                    <w:right w:val="none" w:sz="0" w:space="0" w:color="auto"/>
                                  </w:divBdr>
                                </w:div>
                              </w:divsChild>
                            </w:div>
                            <w:div w:id="671369601">
                              <w:marLeft w:val="0"/>
                              <w:marRight w:val="0"/>
                              <w:marTop w:val="0"/>
                              <w:marBottom w:val="0"/>
                              <w:divBdr>
                                <w:top w:val="none" w:sz="0" w:space="0" w:color="auto"/>
                                <w:left w:val="none" w:sz="0" w:space="0" w:color="auto"/>
                                <w:bottom w:val="none" w:sz="0" w:space="0" w:color="auto"/>
                                <w:right w:val="none" w:sz="0" w:space="0" w:color="auto"/>
                              </w:divBdr>
                              <w:divsChild>
                                <w:div w:id="1037005546">
                                  <w:marLeft w:val="0"/>
                                  <w:marRight w:val="0"/>
                                  <w:marTop w:val="0"/>
                                  <w:marBottom w:val="0"/>
                                  <w:divBdr>
                                    <w:top w:val="none" w:sz="0" w:space="0" w:color="auto"/>
                                    <w:left w:val="none" w:sz="0" w:space="0" w:color="auto"/>
                                    <w:bottom w:val="none" w:sz="0" w:space="0" w:color="auto"/>
                                    <w:right w:val="none" w:sz="0" w:space="0" w:color="auto"/>
                                  </w:divBdr>
                                </w:div>
                              </w:divsChild>
                            </w:div>
                            <w:div w:id="684743999">
                              <w:marLeft w:val="0"/>
                              <w:marRight w:val="0"/>
                              <w:marTop w:val="0"/>
                              <w:marBottom w:val="0"/>
                              <w:divBdr>
                                <w:top w:val="none" w:sz="0" w:space="0" w:color="auto"/>
                                <w:left w:val="none" w:sz="0" w:space="0" w:color="auto"/>
                                <w:bottom w:val="none" w:sz="0" w:space="0" w:color="auto"/>
                                <w:right w:val="none" w:sz="0" w:space="0" w:color="auto"/>
                              </w:divBdr>
                              <w:divsChild>
                                <w:div w:id="663826583">
                                  <w:marLeft w:val="0"/>
                                  <w:marRight w:val="0"/>
                                  <w:marTop w:val="0"/>
                                  <w:marBottom w:val="0"/>
                                  <w:divBdr>
                                    <w:top w:val="none" w:sz="0" w:space="0" w:color="auto"/>
                                    <w:left w:val="none" w:sz="0" w:space="0" w:color="auto"/>
                                    <w:bottom w:val="none" w:sz="0" w:space="0" w:color="auto"/>
                                    <w:right w:val="none" w:sz="0" w:space="0" w:color="auto"/>
                                  </w:divBdr>
                                </w:div>
                              </w:divsChild>
                            </w:div>
                            <w:div w:id="955410925">
                              <w:marLeft w:val="0"/>
                              <w:marRight w:val="0"/>
                              <w:marTop w:val="0"/>
                              <w:marBottom w:val="0"/>
                              <w:divBdr>
                                <w:top w:val="none" w:sz="0" w:space="0" w:color="auto"/>
                                <w:left w:val="none" w:sz="0" w:space="0" w:color="auto"/>
                                <w:bottom w:val="none" w:sz="0" w:space="0" w:color="auto"/>
                                <w:right w:val="none" w:sz="0" w:space="0" w:color="auto"/>
                              </w:divBdr>
                              <w:divsChild>
                                <w:div w:id="2124302960">
                                  <w:marLeft w:val="0"/>
                                  <w:marRight w:val="0"/>
                                  <w:marTop w:val="0"/>
                                  <w:marBottom w:val="0"/>
                                  <w:divBdr>
                                    <w:top w:val="none" w:sz="0" w:space="0" w:color="auto"/>
                                    <w:left w:val="none" w:sz="0" w:space="0" w:color="auto"/>
                                    <w:bottom w:val="none" w:sz="0" w:space="0" w:color="auto"/>
                                    <w:right w:val="none" w:sz="0" w:space="0" w:color="auto"/>
                                  </w:divBdr>
                                </w:div>
                              </w:divsChild>
                            </w:div>
                            <w:div w:id="1090274124">
                              <w:marLeft w:val="0"/>
                              <w:marRight w:val="0"/>
                              <w:marTop w:val="0"/>
                              <w:marBottom w:val="0"/>
                              <w:divBdr>
                                <w:top w:val="none" w:sz="0" w:space="0" w:color="auto"/>
                                <w:left w:val="none" w:sz="0" w:space="0" w:color="auto"/>
                                <w:bottom w:val="none" w:sz="0" w:space="0" w:color="auto"/>
                                <w:right w:val="none" w:sz="0" w:space="0" w:color="auto"/>
                              </w:divBdr>
                              <w:divsChild>
                                <w:div w:id="1530028060">
                                  <w:marLeft w:val="0"/>
                                  <w:marRight w:val="0"/>
                                  <w:marTop w:val="0"/>
                                  <w:marBottom w:val="0"/>
                                  <w:divBdr>
                                    <w:top w:val="none" w:sz="0" w:space="0" w:color="auto"/>
                                    <w:left w:val="none" w:sz="0" w:space="0" w:color="auto"/>
                                    <w:bottom w:val="none" w:sz="0" w:space="0" w:color="auto"/>
                                    <w:right w:val="none" w:sz="0" w:space="0" w:color="auto"/>
                                  </w:divBdr>
                                </w:div>
                              </w:divsChild>
                            </w:div>
                            <w:div w:id="1253931172">
                              <w:marLeft w:val="0"/>
                              <w:marRight w:val="0"/>
                              <w:marTop w:val="0"/>
                              <w:marBottom w:val="0"/>
                              <w:divBdr>
                                <w:top w:val="none" w:sz="0" w:space="0" w:color="auto"/>
                                <w:left w:val="none" w:sz="0" w:space="0" w:color="auto"/>
                                <w:bottom w:val="none" w:sz="0" w:space="0" w:color="auto"/>
                                <w:right w:val="none" w:sz="0" w:space="0" w:color="auto"/>
                              </w:divBdr>
                              <w:divsChild>
                                <w:div w:id="1307708342">
                                  <w:marLeft w:val="0"/>
                                  <w:marRight w:val="0"/>
                                  <w:marTop w:val="0"/>
                                  <w:marBottom w:val="0"/>
                                  <w:divBdr>
                                    <w:top w:val="none" w:sz="0" w:space="0" w:color="auto"/>
                                    <w:left w:val="none" w:sz="0" w:space="0" w:color="auto"/>
                                    <w:bottom w:val="none" w:sz="0" w:space="0" w:color="auto"/>
                                    <w:right w:val="none" w:sz="0" w:space="0" w:color="auto"/>
                                  </w:divBdr>
                                </w:div>
                              </w:divsChild>
                            </w:div>
                            <w:div w:id="1500847330">
                              <w:marLeft w:val="0"/>
                              <w:marRight w:val="0"/>
                              <w:marTop w:val="0"/>
                              <w:marBottom w:val="0"/>
                              <w:divBdr>
                                <w:top w:val="none" w:sz="0" w:space="0" w:color="auto"/>
                                <w:left w:val="none" w:sz="0" w:space="0" w:color="auto"/>
                                <w:bottom w:val="none" w:sz="0" w:space="0" w:color="auto"/>
                                <w:right w:val="none" w:sz="0" w:space="0" w:color="auto"/>
                              </w:divBdr>
                              <w:divsChild>
                                <w:div w:id="1615209263">
                                  <w:marLeft w:val="0"/>
                                  <w:marRight w:val="0"/>
                                  <w:marTop w:val="0"/>
                                  <w:marBottom w:val="0"/>
                                  <w:divBdr>
                                    <w:top w:val="none" w:sz="0" w:space="0" w:color="auto"/>
                                    <w:left w:val="none" w:sz="0" w:space="0" w:color="auto"/>
                                    <w:bottom w:val="none" w:sz="0" w:space="0" w:color="auto"/>
                                    <w:right w:val="none" w:sz="0" w:space="0" w:color="auto"/>
                                  </w:divBdr>
                                </w:div>
                              </w:divsChild>
                            </w:div>
                            <w:div w:id="1544978023">
                              <w:marLeft w:val="0"/>
                              <w:marRight w:val="0"/>
                              <w:marTop w:val="0"/>
                              <w:marBottom w:val="0"/>
                              <w:divBdr>
                                <w:top w:val="none" w:sz="0" w:space="0" w:color="auto"/>
                                <w:left w:val="none" w:sz="0" w:space="0" w:color="auto"/>
                                <w:bottom w:val="none" w:sz="0" w:space="0" w:color="auto"/>
                                <w:right w:val="none" w:sz="0" w:space="0" w:color="auto"/>
                              </w:divBdr>
                              <w:divsChild>
                                <w:div w:id="1596789637">
                                  <w:marLeft w:val="0"/>
                                  <w:marRight w:val="0"/>
                                  <w:marTop w:val="0"/>
                                  <w:marBottom w:val="0"/>
                                  <w:divBdr>
                                    <w:top w:val="none" w:sz="0" w:space="0" w:color="auto"/>
                                    <w:left w:val="none" w:sz="0" w:space="0" w:color="auto"/>
                                    <w:bottom w:val="none" w:sz="0" w:space="0" w:color="auto"/>
                                    <w:right w:val="none" w:sz="0" w:space="0" w:color="auto"/>
                                  </w:divBdr>
                                </w:div>
                              </w:divsChild>
                            </w:div>
                            <w:div w:id="161494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150300">
      <w:bodyDiv w:val="1"/>
      <w:marLeft w:val="0"/>
      <w:marRight w:val="0"/>
      <w:marTop w:val="0"/>
      <w:marBottom w:val="0"/>
      <w:divBdr>
        <w:top w:val="none" w:sz="0" w:space="0" w:color="auto"/>
        <w:left w:val="none" w:sz="0" w:space="0" w:color="auto"/>
        <w:bottom w:val="none" w:sz="0" w:space="0" w:color="auto"/>
        <w:right w:val="none" w:sz="0" w:space="0" w:color="auto"/>
      </w:divBdr>
      <w:divsChild>
        <w:div w:id="741488446">
          <w:marLeft w:val="0"/>
          <w:marRight w:val="0"/>
          <w:marTop w:val="0"/>
          <w:marBottom w:val="0"/>
          <w:divBdr>
            <w:top w:val="none" w:sz="0" w:space="0" w:color="auto"/>
            <w:left w:val="none" w:sz="0" w:space="0" w:color="auto"/>
            <w:bottom w:val="none" w:sz="0" w:space="0" w:color="auto"/>
            <w:right w:val="none" w:sz="0" w:space="0" w:color="auto"/>
          </w:divBdr>
          <w:divsChild>
            <w:div w:id="1331133613">
              <w:marLeft w:val="0"/>
              <w:marRight w:val="0"/>
              <w:marTop w:val="0"/>
              <w:marBottom w:val="0"/>
              <w:divBdr>
                <w:top w:val="none" w:sz="0" w:space="0" w:color="auto"/>
                <w:left w:val="none" w:sz="0" w:space="0" w:color="auto"/>
                <w:bottom w:val="none" w:sz="0" w:space="0" w:color="auto"/>
                <w:right w:val="none" w:sz="0" w:space="0" w:color="auto"/>
              </w:divBdr>
              <w:divsChild>
                <w:div w:id="1860390549">
                  <w:marLeft w:val="0"/>
                  <w:marRight w:val="0"/>
                  <w:marTop w:val="0"/>
                  <w:marBottom w:val="0"/>
                  <w:divBdr>
                    <w:top w:val="none" w:sz="0" w:space="0" w:color="auto"/>
                    <w:left w:val="none" w:sz="0" w:space="0" w:color="auto"/>
                    <w:bottom w:val="none" w:sz="0" w:space="0" w:color="auto"/>
                    <w:right w:val="none" w:sz="0" w:space="0" w:color="auto"/>
                  </w:divBdr>
                  <w:divsChild>
                    <w:div w:id="1511409415">
                      <w:marLeft w:val="0"/>
                      <w:marRight w:val="0"/>
                      <w:marTop w:val="0"/>
                      <w:marBottom w:val="0"/>
                      <w:divBdr>
                        <w:top w:val="none" w:sz="0" w:space="0" w:color="auto"/>
                        <w:left w:val="none" w:sz="0" w:space="0" w:color="auto"/>
                        <w:bottom w:val="none" w:sz="0" w:space="0" w:color="auto"/>
                        <w:right w:val="none" w:sz="0" w:space="0" w:color="auto"/>
                      </w:divBdr>
                      <w:divsChild>
                        <w:div w:id="1983387975">
                          <w:marLeft w:val="0"/>
                          <w:marRight w:val="0"/>
                          <w:marTop w:val="0"/>
                          <w:marBottom w:val="0"/>
                          <w:divBdr>
                            <w:top w:val="none" w:sz="0" w:space="0" w:color="auto"/>
                            <w:left w:val="none" w:sz="0" w:space="0" w:color="auto"/>
                            <w:bottom w:val="none" w:sz="0" w:space="0" w:color="auto"/>
                            <w:right w:val="none" w:sz="0" w:space="0" w:color="auto"/>
                          </w:divBdr>
                          <w:divsChild>
                            <w:div w:id="40519695">
                              <w:marLeft w:val="0"/>
                              <w:marRight w:val="0"/>
                              <w:marTop w:val="0"/>
                              <w:marBottom w:val="0"/>
                              <w:divBdr>
                                <w:top w:val="none" w:sz="0" w:space="0" w:color="auto"/>
                                <w:left w:val="none" w:sz="0" w:space="0" w:color="auto"/>
                                <w:bottom w:val="none" w:sz="0" w:space="0" w:color="auto"/>
                                <w:right w:val="none" w:sz="0" w:space="0" w:color="auto"/>
                              </w:divBdr>
                            </w:div>
                            <w:div w:id="449907131">
                              <w:marLeft w:val="0"/>
                              <w:marRight w:val="0"/>
                              <w:marTop w:val="0"/>
                              <w:marBottom w:val="0"/>
                              <w:divBdr>
                                <w:top w:val="none" w:sz="0" w:space="0" w:color="auto"/>
                                <w:left w:val="none" w:sz="0" w:space="0" w:color="auto"/>
                                <w:bottom w:val="none" w:sz="0" w:space="0" w:color="auto"/>
                                <w:right w:val="none" w:sz="0" w:space="0" w:color="auto"/>
                              </w:divBdr>
                              <w:divsChild>
                                <w:div w:id="1763573764">
                                  <w:marLeft w:val="0"/>
                                  <w:marRight w:val="0"/>
                                  <w:marTop w:val="0"/>
                                  <w:marBottom w:val="0"/>
                                  <w:divBdr>
                                    <w:top w:val="none" w:sz="0" w:space="0" w:color="auto"/>
                                    <w:left w:val="none" w:sz="0" w:space="0" w:color="auto"/>
                                    <w:bottom w:val="none" w:sz="0" w:space="0" w:color="auto"/>
                                    <w:right w:val="none" w:sz="0" w:space="0" w:color="auto"/>
                                  </w:divBdr>
                                </w:div>
                              </w:divsChild>
                            </w:div>
                            <w:div w:id="1034503562">
                              <w:marLeft w:val="0"/>
                              <w:marRight w:val="0"/>
                              <w:marTop w:val="0"/>
                              <w:marBottom w:val="0"/>
                              <w:divBdr>
                                <w:top w:val="none" w:sz="0" w:space="0" w:color="auto"/>
                                <w:left w:val="none" w:sz="0" w:space="0" w:color="auto"/>
                                <w:bottom w:val="none" w:sz="0" w:space="0" w:color="auto"/>
                                <w:right w:val="none" w:sz="0" w:space="0" w:color="auto"/>
                              </w:divBdr>
                              <w:divsChild>
                                <w:div w:id="1768453540">
                                  <w:marLeft w:val="0"/>
                                  <w:marRight w:val="0"/>
                                  <w:marTop w:val="0"/>
                                  <w:marBottom w:val="0"/>
                                  <w:divBdr>
                                    <w:top w:val="none" w:sz="0" w:space="0" w:color="auto"/>
                                    <w:left w:val="none" w:sz="0" w:space="0" w:color="auto"/>
                                    <w:bottom w:val="none" w:sz="0" w:space="0" w:color="auto"/>
                                    <w:right w:val="none" w:sz="0" w:space="0" w:color="auto"/>
                                  </w:divBdr>
                                </w:div>
                              </w:divsChild>
                            </w:div>
                            <w:div w:id="1308318689">
                              <w:marLeft w:val="0"/>
                              <w:marRight w:val="0"/>
                              <w:marTop w:val="0"/>
                              <w:marBottom w:val="0"/>
                              <w:divBdr>
                                <w:top w:val="none" w:sz="0" w:space="0" w:color="auto"/>
                                <w:left w:val="none" w:sz="0" w:space="0" w:color="auto"/>
                                <w:bottom w:val="none" w:sz="0" w:space="0" w:color="auto"/>
                                <w:right w:val="none" w:sz="0" w:space="0" w:color="auto"/>
                              </w:divBdr>
                              <w:divsChild>
                                <w:div w:id="399987693">
                                  <w:marLeft w:val="0"/>
                                  <w:marRight w:val="0"/>
                                  <w:marTop w:val="0"/>
                                  <w:marBottom w:val="0"/>
                                  <w:divBdr>
                                    <w:top w:val="none" w:sz="0" w:space="0" w:color="auto"/>
                                    <w:left w:val="none" w:sz="0" w:space="0" w:color="auto"/>
                                    <w:bottom w:val="none" w:sz="0" w:space="0" w:color="auto"/>
                                    <w:right w:val="none" w:sz="0" w:space="0" w:color="auto"/>
                                  </w:divBdr>
                                </w:div>
                              </w:divsChild>
                            </w:div>
                            <w:div w:id="1397556881">
                              <w:marLeft w:val="0"/>
                              <w:marRight w:val="0"/>
                              <w:marTop w:val="0"/>
                              <w:marBottom w:val="0"/>
                              <w:divBdr>
                                <w:top w:val="none" w:sz="0" w:space="0" w:color="auto"/>
                                <w:left w:val="none" w:sz="0" w:space="0" w:color="auto"/>
                                <w:bottom w:val="none" w:sz="0" w:space="0" w:color="auto"/>
                                <w:right w:val="none" w:sz="0" w:space="0" w:color="auto"/>
                              </w:divBdr>
                              <w:divsChild>
                                <w:div w:id="1141726143">
                                  <w:marLeft w:val="0"/>
                                  <w:marRight w:val="0"/>
                                  <w:marTop w:val="0"/>
                                  <w:marBottom w:val="0"/>
                                  <w:divBdr>
                                    <w:top w:val="none" w:sz="0" w:space="0" w:color="auto"/>
                                    <w:left w:val="none" w:sz="0" w:space="0" w:color="auto"/>
                                    <w:bottom w:val="none" w:sz="0" w:space="0" w:color="auto"/>
                                    <w:right w:val="none" w:sz="0" w:space="0" w:color="auto"/>
                                  </w:divBdr>
                                </w:div>
                              </w:divsChild>
                            </w:div>
                            <w:div w:id="1605531017">
                              <w:marLeft w:val="0"/>
                              <w:marRight w:val="0"/>
                              <w:marTop w:val="0"/>
                              <w:marBottom w:val="0"/>
                              <w:divBdr>
                                <w:top w:val="none" w:sz="0" w:space="0" w:color="auto"/>
                                <w:left w:val="none" w:sz="0" w:space="0" w:color="auto"/>
                                <w:bottom w:val="none" w:sz="0" w:space="0" w:color="auto"/>
                                <w:right w:val="none" w:sz="0" w:space="0" w:color="auto"/>
                              </w:divBdr>
                              <w:divsChild>
                                <w:div w:id="1417172980">
                                  <w:marLeft w:val="0"/>
                                  <w:marRight w:val="0"/>
                                  <w:marTop w:val="0"/>
                                  <w:marBottom w:val="0"/>
                                  <w:divBdr>
                                    <w:top w:val="none" w:sz="0" w:space="0" w:color="auto"/>
                                    <w:left w:val="none" w:sz="0" w:space="0" w:color="auto"/>
                                    <w:bottom w:val="none" w:sz="0" w:space="0" w:color="auto"/>
                                    <w:right w:val="none" w:sz="0" w:space="0" w:color="auto"/>
                                  </w:divBdr>
                                </w:div>
                              </w:divsChild>
                            </w:div>
                            <w:div w:id="2107530058">
                              <w:marLeft w:val="0"/>
                              <w:marRight w:val="0"/>
                              <w:marTop w:val="0"/>
                              <w:marBottom w:val="0"/>
                              <w:divBdr>
                                <w:top w:val="none" w:sz="0" w:space="0" w:color="auto"/>
                                <w:left w:val="none" w:sz="0" w:space="0" w:color="auto"/>
                                <w:bottom w:val="none" w:sz="0" w:space="0" w:color="auto"/>
                                <w:right w:val="none" w:sz="0" w:space="0" w:color="auto"/>
                              </w:divBdr>
                              <w:divsChild>
                                <w:div w:id="152405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3038562">
      <w:bodyDiv w:val="1"/>
      <w:marLeft w:val="0"/>
      <w:marRight w:val="0"/>
      <w:marTop w:val="0"/>
      <w:marBottom w:val="0"/>
      <w:divBdr>
        <w:top w:val="none" w:sz="0" w:space="0" w:color="auto"/>
        <w:left w:val="none" w:sz="0" w:space="0" w:color="auto"/>
        <w:bottom w:val="none" w:sz="0" w:space="0" w:color="auto"/>
        <w:right w:val="none" w:sz="0" w:space="0" w:color="auto"/>
      </w:divBdr>
    </w:div>
    <w:div w:id="1759599385">
      <w:bodyDiv w:val="1"/>
      <w:marLeft w:val="0"/>
      <w:marRight w:val="0"/>
      <w:marTop w:val="0"/>
      <w:marBottom w:val="0"/>
      <w:divBdr>
        <w:top w:val="none" w:sz="0" w:space="0" w:color="auto"/>
        <w:left w:val="none" w:sz="0" w:space="0" w:color="auto"/>
        <w:bottom w:val="none" w:sz="0" w:space="0" w:color="auto"/>
        <w:right w:val="none" w:sz="0" w:space="0" w:color="auto"/>
      </w:divBdr>
      <w:divsChild>
        <w:div w:id="1780829052">
          <w:marLeft w:val="0"/>
          <w:marRight w:val="0"/>
          <w:marTop w:val="0"/>
          <w:marBottom w:val="0"/>
          <w:divBdr>
            <w:top w:val="none" w:sz="0" w:space="0" w:color="auto"/>
            <w:left w:val="none" w:sz="0" w:space="0" w:color="auto"/>
            <w:bottom w:val="none" w:sz="0" w:space="0" w:color="auto"/>
            <w:right w:val="none" w:sz="0" w:space="0" w:color="auto"/>
          </w:divBdr>
          <w:divsChild>
            <w:div w:id="239102209">
              <w:marLeft w:val="0"/>
              <w:marRight w:val="0"/>
              <w:marTop w:val="0"/>
              <w:marBottom w:val="0"/>
              <w:divBdr>
                <w:top w:val="none" w:sz="0" w:space="0" w:color="auto"/>
                <w:left w:val="none" w:sz="0" w:space="0" w:color="auto"/>
                <w:bottom w:val="none" w:sz="0" w:space="0" w:color="auto"/>
                <w:right w:val="none" w:sz="0" w:space="0" w:color="auto"/>
              </w:divBdr>
              <w:divsChild>
                <w:div w:id="1689023700">
                  <w:marLeft w:val="0"/>
                  <w:marRight w:val="0"/>
                  <w:marTop w:val="0"/>
                  <w:marBottom w:val="0"/>
                  <w:divBdr>
                    <w:top w:val="none" w:sz="0" w:space="0" w:color="auto"/>
                    <w:left w:val="none" w:sz="0" w:space="0" w:color="auto"/>
                    <w:bottom w:val="none" w:sz="0" w:space="0" w:color="auto"/>
                    <w:right w:val="none" w:sz="0" w:space="0" w:color="auto"/>
                  </w:divBdr>
                  <w:divsChild>
                    <w:div w:id="340477202">
                      <w:marLeft w:val="0"/>
                      <w:marRight w:val="0"/>
                      <w:marTop w:val="0"/>
                      <w:marBottom w:val="0"/>
                      <w:divBdr>
                        <w:top w:val="none" w:sz="0" w:space="0" w:color="auto"/>
                        <w:left w:val="none" w:sz="0" w:space="0" w:color="auto"/>
                        <w:bottom w:val="none" w:sz="0" w:space="0" w:color="auto"/>
                        <w:right w:val="none" w:sz="0" w:space="0" w:color="auto"/>
                      </w:divBdr>
                      <w:divsChild>
                        <w:div w:id="1558007714">
                          <w:marLeft w:val="0"/>
                          <w:marRight w:val="0"/>
                          <w:marTop w:val="0"/>
                          <w:marBottom w:val="0"/>
                          <w:divBdr>
                            <w:top w:val="none" w:sz="0" w:space="0" w:color="auto"/>
                            <w:left w:val="none" w:sz="0" w:space="0" w:color="auto"/>
                            <w:bottom w:val="none" w:sz="0" w:space="0" w:color="auto"/>
                            <w:right w:val="none" w:sz="0" w:space="0" w:color="auto"/>
                          </w:divBdr>
                          <w:divsChild>
                            <w:div w:id="340353844">
                              <w:marLeft w:val="0"/>
                              <w:marRight w:val="0"/>
                              <w:marTop w:val="0"/>
                              <w:marBottom w:val="0"/>
                              <w:divBdr>
                                <w:top w:val="none" w:sz="0" w:space="0" w:color="auto"/>
                                <w:left w:val="none" w:sz="0" w:space="0" w:color="auto"/>
                                <w:bottom w:val="none" w:sz="0" w:space="0" w:color="auto"/>
                                <w:right w:val="none" w:sz="0" w:space="0" w:color="auto"/>
                              </w:divBdr>
                              <w:divsChild>
                                <w:div w:id="785541565">
                                  <w:marLeft w:val="0"/>
                                  <w:marRight w:val="0"/>
                                  <w:marTop w:val="0"/>
                                  <w:marBottom w:val="0"/>
                                  <w:divBdr>
                                    <w:top w:val="none" w:sz="0" w:space="0" w:color="auto"/>
                                    <w:left w:val="none" w:sz="0" w:space="0" w:color="auto"/>
                                    <w:bottom w:val="none" w:sz="0" w:space="0" w:color="auto"/>
                                    <w:right w:val="none" w:sz="0" w:space="0" w:color="auto"/>
                                  </w:divBdr>
                                </w:div>
                              </w:divsChild>
                            </w:div>
                            <w:div w:id="979501712">
                              <w:marLeft w:val="0"/>
                              <w:marRight w:val="0"/>
                              <w:marTop w:val="0"/>
                              <w:marBottom w:val="0"/>
                              <w:divBdr>
                                <w:top w:val="none" w:sz="0" w:space="0" w:color="auto"/>
                                <w:left w:val="none" w:sz="0" w:space="0" w:color="auto"/>
                                <w:bottom w:val="none" w:sz="0" w:space="0" w:color="auto"/>
                                <w:right w:val="none" w:sz="0" w:space="0" w:color="auto"/>
                              </w:divBdr>
                              <w:divsChild>
                                <w:div w:id="514198447">
                                  <w:marLeft w:val="0"/>
                                  <w:marRight w:val="0"/>
                                  <w:marTop w:val="0"/>
                                  <w:marBottom w:val="0"/>
                                  <w:divBdr>
                                    <w:top w:val="none" w:sz="0" w:space="0" w:color="auto"/>
                                    <w:left w:val="none" w:sz="0" w:space="0" w:color="auto"/>
                                    <w:bottom w:val="none" w:sz="0" w:space="0" w:color="auto"/>
                                    <w:right w:val="none" w:sz="0" w:space="0" w:color="auto"/>
                                  </w:divBdr>
                                </w:div>
                              </w:divsChild>
                            </w:div>
                            <w:div w:id="1275135639">
                              <w:marLeft w:val="0"/>
                              <w:marRight w:val="0"/>
                              <w:marTop w:val="0"/>
                              <w:marBottom w:val="0"/>
                              <w:divBdr>
                                <w:top w:val="none" w:sz="0" w:space="0" w:color="auto"/>
                                <w:left w:val="none" w:sz="0" w:space="0" w:color="auto"/>
                                <w:bottom w:val="none" w:sz="0" w:space="0" w:color="auto"/>
                                <w:right w:val="none" w:sz="0" w:space="0" w:color="auto"/>
                              </w:divBdr>
                              <w:divsChild>
                                <w:div w:id="1042246092">
                                  <w:marLeft w:val="0"/>
                                  <w:marRight w:val="0"/>
                                  <w:marTop w:val="0"/>
                                  <w:marBottom w:val="0"/>
                                  <w:divBdr>
                                    <w:top w:val="none" w:sz="0" w:space="0" w:color="auto"/>
                                    <w:left w:val="none" w:sz="0" w:space="0" w:color="auto"/>
                                    <w:bottom w:val="none" w:sz="0" w:space="0" w:color="auto"/>
                                    <w:right w:val="none" w:sz="0" w:space="0" w:color="auto"/>
                                  </w:divBdr>
                                </w:div>
                              </w:divsChild>
                            </w:div>
                            <w:div w:id="1454787170">
                              <w:marLeft w:val="0"/>
                              <w:marRight w:val="0"/>
                              <w:marTop w:val="0"/>
                              <w:marBottom w:val="0"/>
                              <w:divBdr>
                                <w:top w:val="none" w:sz="0" w:space="0" w:color="auto"/>
                                <w:left w:val="none" w:sz="0" w:space="0" w:color="auto"/>
                                <w:bottom w:val="none" w:sz="0" w:space="0" w:color="auto"/>
                                <w:right w:val="none" w:sz="0" w:space="0" w:color="auto"/>
                              </w:divBdr>
                              <w:divsChild>
                                <w:div w:id="1928265747">
                                  <w:marLeft w:val="0"/>
                                  <w:marRight w:val="0"/>
                                  <w:marTop w:val="0"/>
                                  <w:marBottom w:val="0"/>
                                  <w:divBdr>
                                    <w:top w:val="none" w:sz="0" w:space="0" w:color="auto"/>
                                    <w:left w:val="none" w:sz="0" w:space="0" w:color="auto"/>
                                    <w:bottom w:val="none" w:sz="0" w:space="0" w:color="auto"/>
                                    <w:right w:val="none" w:sz="0" w:space="0" w:color="auto"/>
                                  </w:divBdr>
                                </w:div>
                              </w:divsChild>
                            </w:div>
                            <w:div w:id="1470979174">
                              <w:marLeft w:val="0"/>
                              <w:marRight w:val="0"/>
                              <w:marTop w:val="0"/>
                              <w:marBottom w:val="0"/>
                              <w:divBdr>
                                <w:top w:val="none" w:sz="0" w:space="0" w:color="auto"/>
                                <w:left w:val="none" w:sz="0" w:space="0" w:color="auto"/>
                                <w:bottom w:val="none" w:sz="0" w:space="0" w:color="auto"/>
                                <w:right w:val="none" w:sz="0" w:space="0" w:color="auto"/>
                              </w:divBdr>
                            </w:div>
                            <w:div w:id="1593271898">
                              <w:marLeft w:val="0"/>
                              <w:marRight w:val="0"/>
                              <w:marTop w:val="0"/>
                              <w:marBottom w:val="0"/>
                              <w:divBdr>
                                <w:top w:val="none" w:sz="0" w:space="0" w:color="auto"/>
                                <w:left w:val="none" w:sz="0" w:space="0" w:color="auto"/>
                                <w:bottom w:val="none" w:sz="0" w:space="0" w:color="auto"/>
                                <w:right w:val="none" w:sz="0" w:space="0" w:color="auto"/>
                              </w:divBdr>
                              <w:divsChild>
                                <w:div w:id="1051267823">
                                  <w:marLeft w:val="0"/>
                                  <w:marRight w:val="0"/>
                                  <w:marTop w:val="0"/>
                                  <w:marBottom w:val="0"/>
                                  <w:divBdr>
                                    <w:top w:val="none" w:sz="0" w:space="0" w:color="auto"/>
                                    <w:left w:val="none" w:sz="0" w:space="0" w:color="auto"/>
                                    <w:bottom w:val="none" w:sz="0" w:space="0" w:color="auto"/>
                                    <w:right w:val="none" w:sz="0" w:space="0" w:color="auto"/>
                                  </w:divBdr>
                                </w:div>
                              </w:divsChild>
                            </w:div>
                            <w:div w:id="1594624984">
                              <w:marLeft w:val="0"/>
                              <w:marRight w:val="0"/>
                              <w:marTop w:val="0"/>
                              <w:marBottom w:val="0"/>
                              <w:divBdr>
                                <w:top w:val="none" w:sz="0" w:space="0" w:color="auto"/>
                                <w:left w:val="none" w:sz="0" w:space="0" w:color="auto"/>
                                <w:bottom w:val="none" w:sz="0" w:space="0" w:color="auto"/>
                                <w:right w:val="none" w:sz="0" w:space="0" w:color="auto"/>
                              </w:divBdr>
                              <w:divsChild>
                                <w:div w:id="1248421574">
                                  <w:marLeft w:val="0"/>
                                  <w:marRight w:val="0"/>
                                  <w:marTop w:val="0"/>
                                  <w:marBottom w:val="0"/>
                                  <w:divBdr>
                                    <w:top w:val="none" w:sz="0" w:space="0" w:color="auto"/>
                                    <w:left w:val="none" w:sz="0" w:space="0" w:color="auto"/>
                                    <w:bottom w:val="none" w:sz="0" w:space="0" w:color="auto"/>
                                    <w:right w:val="none" w:sz="0" w:space="0" w:color="auto"/>
                                  </w:divBdr>
                                </w:div>
                              </w:divsChild>
                            </w:div>
                            <w:div w:id="1640960230">
                              <w:marLeft w:val="0"/>
                              <w:marRight w:val="0"/>
                              <w:marTop w:val="0"/>
                              <w:marBottom w:val="0"/>
                              <w:divBdr>
                                <w:top w:val="none" w:sz="0" w:space="0" w:color="auto"/>
                                <w:left w:val="none" w:sz="0" w:space="0" w:color="auto"/>
                                <w:bottom w:val="none" w:sz="0" w:space="0" w:color="auto"/>
                                <w:right w:val="none" w:sz="0" w:space="0" w:color="auto"/>
                              </w:divBdr>
                              <w:divsChild>
                                <w:div w:id="6061417">
                                  <w:marLeft w:val="0"/>
                                  <w:marRight w:val="0"/>
                                  <w:marTop w:val="0"/>
                                  <w:marBottom w:val="0"/>
                                  <w:divBdr>
                                    <w:top w:val="none" w:sz="0" w:space="0" w:color="auto"/>
                                    <w:left w:val="none" w:sz="0" w:space="0" w:color="auto"/>
                                    <w:bottom w:val="none" w:sz="0" w:space="0" w:color="auto"/>
                                    <w:right w:val="none" w:sz="0" w:space="0" w:color="auto"/>
                                  </w:divBdr>
                                </w:div>
                              </w:divsChild>
                            </w:div>
                            <w:div w:id="1791436764">
                              <w:marLeft w:val="0"/>
                              <w:marRight w:val="0"/>
                              <w:marTop w:val="0"/>
                              <w:marBottom w:val="0"/>
                              <w:divBdr>
                                <w:top w:val="none" w:sz="0" w:space="0" w:color="auto"/>
                                <w:left w:val="none" w:sz="0" w:space="0" w:color="auto"/>
                                <w:bottom w:val="none" w:sz="0" w:space="0" w:color="auto"/>
                                <w:right w:val="none" w:sz="0" w:space="0" w:color="auto"/>
                              </w:divBdr>
                              <w:divsChild>
                                <w:div w:id="1513110802">
                                  <w:marLeft w:val="0"/>
                                  <w:marRight w:val="0"/>
                                  <w:marTop w:val="0"/>
                                  <w:marBottom w:val="0"/>
                                  <w:divBdr>
                                    <w:top w:val="none" w:sz="0" w:space="0" w:color="auto"/>
                                    <w:left w:val="none" w:sz="0" w:space="0" w:color="auto"/>
                                    <w:bottom w:val="none" w:sz="0" w:space="0" w:color="auto"/>
                                    <w:right w:val="none" w:sz="0" w:space="0" w:color="auto"/>
                                  </w:divBdr>
                                </w:div>
                              </w:divsChild>
                            </w:div>
                            <w:div w:id="1804616471">
                              <w:marLeft w:val="0"/>
                              <w:marRight w:val="0"/>
                              <w:marTop w:val="0"/>
                              <w:marBottom w:val="0"/>
                              <w:divBdr>
                                <w:top w:val="none" w:sz="0" w:space="0" w:color="auto"/>
                                <w:left w:val="none" w:sz="0" w:space="0" w:color="auto"/>
                                <w:bottom w:val="none" w:sz="0" w:space="0" w:color="auto"/>
                                <w:right w:val="none" w:sz="0" w:space="0" w:color="auto"/>
                              </w:divBdr>
                              <w:divsChild>
                                <w:div w:id="1979726972">
                                  <w:marLeft w:val="0"/>
                                  <w:marRight w:val="0"/>
                                  <w:marTop w:val="0"/>
                                  <w:marBottom w:val="0"/>
                                  <w:divBdr>
                                    <w:top w:val="none" w:sz="0" w:space="0" w:color="auto"/>
                                    <w:left w:val="none" w:sz="0" w:space="0" w:color="auto"/>
                                    <w:bottom w:val="none" w:sz="0" w:space="0" w:color="auto"/>
                                    <w:right w:val="none" w:sz="0" w:space="0" w:color="auto"/>
                                  </w:divBdr>
                                </w:div>
                              </w:divsChild>
                            </w:div>
                            <w:div w:id="1813213382">
                              <w:marLeft w:val="0"/>
                              <w:marRight w:val="0"/>
                              <w:marTop w:val="0"/>
                              <w:marBottom w:val="0"/>
                              <w:divBdr>
                                <w:top w:val="none" w:sz="0" w:space="0" w:color="auto"/>
                                <w:left w:val="none" w:sz="0" w:space="0" w:color="auto"/>
                                <w:bottom w:val="none" w:sz="0" w:space="0" w:color="auto"/>
                                <w:right w:val="none" w:sz="0" w:space="0" w:color="auto"/>
                              </w:divBdr>
                              <w:divsChild>
                                <w:div w:id="2001807706">
                                  <w:marLeft w:val="0"/>
                                  <w:marRight w:val="0"/>
                                  <w:marTop w:val="0"/>
                                  <w:marBottom w:val="0"/>
                                  <w:divBdr>
                                    <w:top w:val="none" w:sz="0" w:space="0" w:color="auto"/>
                                    <w:left w:val="none" w:sz="0" w:space="0" w:color="auto"/>
                                    <w:bottom w:val="none" w:sz="0" w:space="0" w:color="auto"/>
                                    <w:right w:val="none" w:sz="0" w:space="0" w:color="auto"/>
                                  </w:divBdr>
                                </w:div>
                              </w:divsChild>
                            </w:div>
                            <w:div w:id="2073501109">
                              <w:marLeft w:val="0"/>
                              <w:marRight w:val="0"/>
                              <w:marTop w:val="0"/>
                              <w:marBottom w:val="0"/>
                              <w:divBdr>
                                <w:top w:val="none" w:sz="0" w:space="0" w:color="auto"/>
                                <w:left w:val="none" w:sz="0" w:space="0" w:color="auto"/>
                                <w:bottom w:val="none" w:sz="0" w:space="0" w:color="auto"/>
                                <w:right w:val="none" w:sz="0" w:space="0" w:color="auto"/>
                              </w:divBdr>
                              <w:divsChild>
                                <w:div w:id="14537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356179">
      <w:bodyDiv w:val="1"/>
      <w:marLeft w:val="0"/>
      <w:marRight w:val="0"/>
      <w:marTop w:val="0"/>
      <w:marBottom w:val="0"/>
      <w:divBdr>
        <w:top w:val="none" w:sz="0" w:space="0" w:color="auto"/>
        <w:left w:val="none" w:sz="0" w:space="0" w:color="auto"/>
        <w:bottom w:val="none" w:sz="0" w:space="0" w:color="auto"/>
        <w:right w:val="none" w:sz="0" w:space="0" w:color="auto"/>
      </w:divBdr>
    </w:div>
    <w:div w:id="1796172461">
      <w:bodyDiv w:val="1"/>
      <w:marLeft w:val="0"/>
      <w:marRight w:val="0"/>
      <w:marTop w:val="0"/>
      <w:marBottom w:val="0"/>
      <w:divBdr>
        <w:top w:val="none" w:sz="0" w:space="0" w:color="auto"/>
        <w:left w:val="none" w:sz="0" w:space="0" w:color="auto"/>
        <w:bottom w:val="none" w:sz="0" w:space="0" w:color="auto"/>
        <w:right w:val="none" w:sz="0" w:space="0" w:color="auto"/>
      </w:divBdr>
      <w:divsChild>
        <w:div w:id="1949311645">
          <w:marLeft w:val="0"/>
          <w:marRight w:val="0"/>
          <w:marTop w:val="0"/>
          <w:marBottom w:val="0"/>
          <w:divBdr>
            <w:top w:val="none" w:sz="0" w:space="0" w:color="auto"/>
            <w:left w:val="none" w:sz="0" w:space="0" w:color="auto"/>
            <w:bottom w:val="none" w:sz="0" w:space="0" w:color="auto"/>
            <w:right w:val="none" w:sz="0" w:space="0" w:color="auto"/>
          </w:divBdr>
          <w:divsChild>
            <w:div w:id="1270507867">
              <w:marLeft w:val="0"/>
              <w:marRight w:val="0"/>
              <w:marTop w:val="0"/>
              <w:marBottom w:val="0"/>
              <w:divBdr>
                <w:top w:val="none" w:sz="0" w:space="0" w:color="auto"/>
                <w:left w:val="none" w:sz="0" w:space="0" w:color="auto"/>
                <w:bottom w:val="none" w:sz="0" w:space="0" w:color="auto"/>
                <w:right w:val="none" w:sz="0" w:space="0" w:color="auto"/>
              </w:divBdr>
              <w:divsChild>
                <w:div w:id="176359099">
                  <w:marLeft w:val="0"/>
                  <w:marRight w:val="0"/>
                  <w:marTop w:val="0"/>
                  <w:marBottom w:val="0"/>
                  <w:divBdr>
                    <w:top w:val="none" w:sz="0" w:space="0" w:color="auto"/>
                    <w:left w:val="none" w:sz="0" w:space="0" w:color="auto"/>
                    <w:bottom w:val="none" w:sz="0" w:space="0" w:color="auto"/>
                    <w:right w:val="none" w:sz="0" w:space="0" w:color="auto"/>
                  </w:divBdr>
                  <w:divsChild>
                    <w:div w:id="45834314">
                      <w:marLeft w:val="0"/>
                      <w:marRight w:val="0"/>
                      <w:marTop w:val="0"/>
                      <w:marBottom w:val="0"/>
                      <w:divBdr>
                        <w:top w:val="none" w:sz="0" w:space="0" w:color="auto"/>
                        <w:left w:val="none" w:sz="0" w:space="0" w:color="auto"/>
                        <w:bottom w:val="none" w:sz="0" w:space="0" w:color="auto"/>
                        <w:right w:val="none" w:sz="0" w:space="0" w:color="auto"/>
                      </w:divBdr>
                      <w:divsChild>
                        <w:div w:id="143084272">
                          <w:marLeft w:val="0"/>
                          <w:marRight w:val="0"/>
                          <w:marTop w:val="0"/>
                          <w:marBottom w:val="0"/>
                          <w:divBdr>
                            <w:top w:val="none" w:sz="0" w:space="0" w:color="auto"/>
                            <w:left w:val="none" w:sz="0" w:space="0" w:color="auto"/>
                            <w:bottom w:val="none" w:sz="0" w:space="0" w:color="auto"/>
                            <w:right w:val="none" w:sz="0" w:space="0" w:color="auto"/>
                          </w:divBdr>
                          <w:divsChild>
                            <w:div w:id="34044316">
                              <w:marLeft w:val="0"/>
                              <w:marRight w:val="0"/>
                              <w:marTop w:val="0"/>
                              <w:marBottom w:val="0"/>
                              <w:divBdr>
                                <w:top w:val="none" w:sz="0" w:space="0" w:color="auto"/>
                                <w:left w:val="none" w:sz="0" w:space="0" w:color="auto"/>
                                <w:bottom w:val="none" w:sz="0" w:space="0" w:color="auto"/>
                                <w:right w:val="none" w:sz="0" w:space="0" w:color="auto"/>
                              </w:divBdr>
                              <w:divsChild>
                                <w:div w:id="2120177753">
                                  <w:marLeft w:val="0"/>
                                  <w:marRight w:val="0"/>
                                  <w:marTop w:val="0"/>
                                  <w:marBottom w:val="0"/>
                                  <w:divBdr>
                                    <w:top w:val="none" w:sz="0" w:space="0" w:color="auto"/>
                                    <w:left w:val="none" w:sz="0" w:space="0" w:color="auto"/>
                                    <w:bottom w:val="none" w:sz="0" w:space="0" w:color="auto"/>
                                    <w:right w:val="none" w:sz="0" w:space="0" w:color="auto"/>
                                  </w:divBdr>
                                </w:div>
                              </w:divsChild>
                            </w:div>
                            <w:div w:id="212087652">
                              <w:marLeft w:val="0"/>
                              <w:marRight w:val="0"/>
                              <w:marTop w:val="0"/>
                              <w:marBottom w:val="0"/>
                              <w:divBdr>
                                <w:top w:val="none" w:sz="0" w:space="0" w:color="auto"/>
                                <w:left w:val="none" w:sz="0" w:space="0" w:color="auto"/>
                                <w:bottom w:val="none" w:sz="0" w:space="0" w:color="auto"/>
                                <w:right w:val="none" w:sz="0" w:space="0" w:color="auto"/>
                              </w:divBdr>
                            </w:div>
                            <w:div w:id="1008362248">
                              <w:marLeft w:val="0"/>
                              <w:marRight w:val="0"/>
                              <w:marTop w:val="0"/>
                              <w:marBottom w:val="0"/>
                              <w:divBdr>
                                <w:top w:val="none" w:sz="0" w:space="0" w:color="auto"/>
                                <w:left w:val="none" w:sz="0" w:space="0" w:color="auto"/>
                                <w:bottom w:val="none" w:sz="0" w:space="0" w:color="auto"/>
                                <w:right w:val="none" w:sz="0" w:space="0" w:color="auto"/>
                              </w:divBdr>
                              <w:divsChild>
                                <w:div w:id="1952857838">
                                  <w:marLeft w:val="0"/>
                                  <w:marRight w:val="0"/>
                                  <w:marTop w:val="0"/>
                                  <w:marBottom w:val="0"/>
                                  <w:divBdr>
                                    <w:top w:val="none" w:sz="0" w:space="0" w:color="auto"/>
                                    <w:left w:val="none" w:sz="0" w:space="0" w:color="auto"/>
                                    <w:bottom w:val="none" w:sz="0" w:space="0" w:color="auto"/>
                                    <w:right w:val="none" w:sz="0" w:space="0" w:color="auto"/>
                                  </w:divBdr>
                                </w:div>
                              </w:divsChild>
                            </w:div>
                            <w:div w:id="1375613502">
                              <w:marLeft w:val="0"/>
                              <w:marRight w:val="0"/>
                              <w:marTop w:val="0"/>
                              <w:marBottom w:val="0"/>
                              <w:divBdr>
                                <w:top w:val="none" w:sz="0" w:space="0" w:color="auto"/>
                                <w:left w:val="none" w:sz="0" w:space="0" w:color="auto"/>
                                <w:bottom w:val="none" w:sz="0" w:space="0" w:color="auto"/>
                                <w:right w:val="none" w:sz="0" w:space="0" w:color="auto"/>
                              </w:divBdr>
                              <w:divsChild>
                                <w:div w:id="1253706518">
                                  <w:marLeft w:val="0"/>
                                  <w:marRight w:val="0"/>
                                  <w:marTop w:val="0"/>
                                  <w:marBottom w:val="0"/>
                                  <w:divBdr>
                                    <w:top w:val="none" w:sz="0" w:space="0" w:color="auto"/>
                                    <w:left w:val="none" w:sz="0" w:space="0" w:color="auto"/>
                                    <w:bottom w:val="none" w:sz="0" w:space="0" w:color="auto"/>
                                    <w:right w:val="none" w:sz="0" w:space="0" w:color="auto"/>
                                  </w:divBdr>
                                </w:div>
                              </w:divsChild>
                            </w:div>
                            <w:div w:id="1942831168">
                              <w:marLeft w:val="0"/>
                              <w:marRight w:val="0"/>
                              <w:marTop w:val="0"/>
                              <w:marBottom w:val="0"/>
                              <w:divBdr>
                                <w:top w:val="none" w:sz="0" w:space="0" w:color="auto"/>
                                <w:left w:val="none" w:sz="0" w:space="0" w:color="auto"/>
                                <w:bottom w:val="none" w:sz="0" w:space="0" w:color="auto"/>
                                <w:right w:val="none" w:sz="0" w:space="0" w:color="auto"/>
                              </w:divBdr>
                              <w:divsChild>
                                <w:div w:id="2489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571044">
      <w:bodyDiv w:val="1"/>
      <w:marLeft w:val="0"/>
      <w:marRight w:val="0"/>
      <w:marTop w:val="0"/>
      <w:marBottom w:val="0"/>
      <w:divBdr>
        <w:top w:val="none" w:sz="0" w:space="0" w:color="auto"/>
        <w:left w:val="none" w:sz="0" w:space="0" w:color="auto"/>
        <w:bottom w:val="none" w:sz="0" w:space="0" w:color="auto"/>
        <w:right w:val="none" w:sz="0" w:space="0" w:color="auto"/>
      </w:divBdr>
      <w:divsChild>
        <w:div w:id="1484076629">
          <w:marLeft w:val="0"/>
          <w:marRight w:val="0"/>
          <w:marTop w:val="0"/>
          <w:marBottom w:val="0"/>
          <w:divBdr>
            <w:top w:val="none" w:sz="0" w:space="0" w:color="auto"/>
            <w:left w:val="none" w:sz="0" w:space="0" w:color="auto"/>
            <w:bottom w:val="none" w:sz="0" w:space="0" w:color="auto"/>
            <w:right w:val="none" w:sz="0" w:space="0" w:color="auto"/>
          </w:divBdr>
          <w:divsChild>
            <w:div w:id="128405101">
              <w:marLeft w:val="0"/>
              <w:marRight w:val="0"/>
              <w:marTop w:val="0"/>
              <w:marBottom w:val="0"/>
              <w:divBdr>
                <w:top w:val="none" w:sz="0" w:space="0" w:color="auto"/>
                <w:left w:val="none" w:sz="0" w:space="0" w:color="auto"/>
                <w:bottom w:val="none" w:sz="0" w:space="0" w:color="auto"/>
                <w:right w:val="none" w:sz="0" w:space="0" w:color="auto"/>
              </w:divBdr>
              <w:divsChild>
                <w:div w:id="1314027482">
                  <w:marLeft w:val="0"/>
                  <w:marRight w:val="0"/>
                  <w:marTop w:val="0"/>
                  <w:marBottom w:val="0"/>
                  <w:divBdr>
                    <w:top w:val="none" w:sz="0" w:space="0" w:color="auto"/>
                    <w:left w:val="none" w:sz="0" w:space="0" w:color="auto"/>
                    <w:bottom w:val="none" w:sz="0" w:space="0" w:color="auto"/>
                    <w:right w:val="none" w:sz="0" w:space="0" w:color="auto"/>
                  </w:divBdr>
                  <w:divsChild>
                    <w:div w:id="741366916">
                      <w:marLeft w:val="0"/>
                      <w:marRight w:val="0"/>
                      <w:marTop w:val="0"/>
                      <w:marBottom w:val="0"/>
                      <w:divBdr>
                        <w:top w:val="none" w:sz="0" w:space="0" w:color="auto"/>
                        <w:left w:val="none" w:sz="0" w:space="0" w:color="auto"/>
                        <w:bottom w:val="none" w:sz="0" w:space="0" w:color="auto"/>
                        <w:right w:val="none" w:sz="0" w:space="0" w:color="auto"/>
                      </w:divBdr>
                      <w:divsChild>
                        <w:div w:id="769008619">
                          <w:marLeft w:val="0"/>
                          <w:marRight w:val="0"/>
                          <w:marTop w:val="0"/>
                          <w:marBottom w:val="0"/>
                          <w:divBdr>
                            <w:top w:val="none" w:sz="0" w:space="0" w:color="auto"/>
                            <w:left w:val="none" w:sz="0" w:space="0" w:color="auto"/>
                            <w:bottom w:val="none" w:sz="0" w:space="0" w:color="auto"/>
                            <w:right w:val="none" w:sz="0" w:space="0" w:color="auto"/>
                          </w:divBdr>
                          <w:divsChild>
                            <w:div w:id="16675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044706">
      <w:bodyDiv w:val="1"/>
      <w:marLeft w:val="0"/>
      <w:marRight w:val="0"/>
      <w:marTop w:val="0"/>
      <w:marBottom w:val="0"/>
      <w:divBdr>
        <w:top w:val="none" w:sz="0" w:space="0" w:color="auto"/>
        <w:left w:val="none" w:sz="0" w:space="0" w:color="auto"/>
        <w:bottom w:val="none" w:sz="0" w:space="0" w:color="auto"/>
        <w:right w:val="none" w:sz="0" w:space="0" w:color="auto"/>
      </w:divBdr>
      <w:divsChild>
        <w:div w:id="332223830">
          <w:marLeft w:val="0"/>
          <w:marRight w:val="0"/>
          <w:marTop w:val="0"/>
          <w:marBottom w:val="0"/>
          <w:divBdr>
            <w:top w:val="none" w:sz="0" w:space="0" w:color="auto"/>
            <w:left w:val="none" w:sz="0" w:space="0" w:color="auto"/>
            <w:bottom w:val="none" w:sz="0" w:space="0" w:color="auto"/>
            <w:right w:val="none" w:sz="0" w:space="0" w:color="auto"/>
          </w:divBdr>
          <w:divsChild>
            <w:div w:id="446049931">
              <w:marLeft w:val="0"/>
              <w:marRight w:val="0"/>
              <w:marTop w:val="0"/>
              <w:marBottom w:val="0"/>
              <w:divBdr>
                <w:top w:val="none" w:sz="0" w:space="0" w:color="auto"/>
                <w:left w:val="none" w:sz="0" w:space="0" w:color="auto"/>
                <w:bottom w:val="none" w:sz="0" w:space="0" w:color="auto"/>
                <w:right w:val="none" w:sz="0" w:space="0" w:color="auto"/>
              </w:divBdr>
              <w:divsChild>
                <w:div w:id="1999268081">
                  <w:marLeft w:val="0"/>
                  <w:marRight w:val="0"/>
                  <w:marTop w:val="0"/>
                  <w:marBottom w:val="0"/>
                  <w:divBdr>
                    <w:top w:val="none" w:sz="0" w:space="0" w:color="auto"/>
                    <w:left w:val="none" w:sz="0" w:space="0" w:color="auto"/>
                    <w:bottom w:val="none" w:sz="0" w:space="0" w:color="auto"/>
                    <w:right w:val="none" w:sz="0" w:space="0" w:color="auto"/>
                  </w:divBdr>
                  <w:divsChild>
                    <w:div w:id="1956985496">
                      <w:marLeft w:val="0"/>
                      <w:marRight w:val="0"/>
                      <w:marTop w:val="0"/>
                      <w:marBottom w:val="0"/>
                      <w:divBdr>
                        <w:top w:val="none" w:sz="0" w:space="0" w:color="auto"/>
                        <w:left w:val="none" w:sz="0" w:space="0" w:color="auto"/>
                        <w:bottom w:val="none" w:sz="0" w:space="0" w:color="auto"/>
                        <w:right w:val="none" w:sz="0" w:space="0" w:color="auto"/>
                      </w:divBdr>
                      <w:divsChild>
                        <w:div w:id="293828729">
                          <w:marLeft w:val="0"/>
                          <w:marRight w:val="0"/>
                          <w:marTop w:val="0"/>
                          <w:marBottom w:val="0"/>
                          <w:divBdr>
                            <w:top w:val="none" w:sz="0" w:space="0" w:color="auto"/>
                            <w:left w:val="none" w:sz="0" w:space="0" w:color="auto"/>
                            <w:bottom w:val="none" w:sz="0" w:space="0" w:color="auto"/>
                            <w:right w:val="none" w:sz="0" w:space="0" w:color="auto"/>
                          </w:divBdr>
                          <w:divsChild>
                            <w:div w:id="396365955">
                              <w:marLeft w:val="0"/>
                              <w:marRight w:val="0"/>
                              <w:marTop w:val="0"/>
                              <w:marBottom w:val="0"/>
                              <w:divBdr>
                                <w:top w:val="none" w:sz="0" w:space="0" w:color="auto"/>
                                <w:left w:val="none" w:sz="0" w:space="0" w:color="auto"/>
                                <w:bottom w:val="none" w:sz="0" w:space="0" w:color="auto"/>
                                <w:right w:val="none" w:sz="0" w:space="0" w:color="auto"/>
                              </w:divBdr>
                              <w:divsChild>
                                <w:div w:id="780614791">
                                  <w:marLeft w:val="0"/>
                                  <w:marRight w:val="0"/>
                                  <w:marTop w:val="0"/>
                                  <w:marBottom w:val="0"/>
                                  <w:divBdr>
                                    <w:top w:val="none" w:sz="0" w:space="0" w:color="auto"/>
                                    <w:left w:val="none" w:sz="0" w:space="0" w:color="auto"/>
                                    <w:bottom w:val="none" w:sz="0" w:space="0" w:color="auto"/>
                                    <w:right w:val="none" w:sz="0" w:space="0" w:color="auto"/>
                                  </w:divBdr>
                                </w:div>
                              </w:divsChild>
                            </w:div>
                            <w:div w:id="983385810">
                              <w:marLeft w:val="0"/>
                              <w:marRight w:val="0"/>
                              <w:marTop w:val="0"/>
                              <w:marBottom w:val="0"/>
                              <w:divBdr>
                                <w:top w:val="none" w:sz="0" w:space="0" w:color="auto"/>
                                <w:left w:val="none" w:sz="0" w:space="0" w:color="auto"/>
                                <w:bottom w:val="none" w:sz="0" w:space="0" w:color="auto"/>
                                <w:right w:val="none" w:sz="0" w:space="0" w:color="auto"/>
                              </w:divBdr>
                              <w:divsChild>
                                <w:div w:id="633560516">
                                  <w:marLeft w:val="0"/>
                                  <w:marRight w:val="0"/>
                                  <w:marTop w:val="0"/>
                                  <w:marBottom w:val="0"/>
                                  <w:divBdr>
                                    <w:top w:val="none" w:sz="0" w:space="0" w:color="auto"/>
                                    <w:left w:val="none" w:sz="0" w:space="0" w:color="auto"/>
                                    <w:bottom w:val="none" w:sz="0" w:space="0" w:color="auto"/>
                                    <w:right w:val="none" w:sz="0" w:space="0" w:color="auto"/>
                                  </w:divBdr>
                                </w:div>
                              </w:divsChild>
                            </w:div>
                            <w:div w:id="1368406351">
                              <w:marLeft w:val="0"/>
                              <w:marRight w:val="0"/>
                              <w:marTop w:val="0"/>
                              <w:marBottom w:val="0"/>
                              <w:divBdr>
                                <w:top w:val="none" w:sz="0" w:space="0" w:color="auto"/>
                                <w:left w:val="none" w:sz="0" w:space="0" w:color="auto"/>
                                <w:bottom w:val="none" w:sz="0" w:space="0" w:color="auto"/>
                                <w:right w:val="none" w:sz="0" w:space="0" w:color="auto"/>
                              </w:divBdr>
                              <w:divsChild>
                                <w:div w:id="343099079">
                                  <w:marLeft w:val="0"/>
                                  <w:marRight w:val="0"/>
                                  <w:marTop w:val="0"/>
                                  <w:marBottom w:val="0"/>
                                  <w:divBdr>
                                    <w:top w:val="none" w:sz="0" w:space="0" w:color="auto"/>
                                    <w:left w:val="none" w:sz="0" w:space="0" w:color="auto"/>
                                    <w:bottom w:val="none" w:sz="0" w:space="0" w:color="auto"/>
                                    <w:right w:val="none" w:sz="0" w:space="0" w:color="auto"/>
                                  </w:divBdr>
                                </w:div>
                              </w:divsChild>
                            </w:div>
                            <w:div w:id="192545150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558086">
      <w:bodyDiv w:val="1"/>
      <w:marLeft w:val="0"/>
      <w:marRight w:val="0"/>
      <w:marTop w:val="0"/>
      <w:marBottom w:val="0"/>
      <w:divBdr>
        <w:top w:val="none" w:sz="0" w:space="0" w:color="auto"/>
        <w:left w:val="none" w:sz="0" w:space="0" w:color="auto"/>
        <w:bottom w:val="none" w:sz="0" w:space="0" w:color="auto"/>
        <w:right w:val="none" w:sz="0" w:space="0" w:color="auto"/>
      </w:divBdr>
    </w:div>
    <w:div w:id="1864128101">
      <w:bodyDiv w:val="1"/>
      <w:marLeft w:val="0"/>
      <w:marRight w:val="0"/>
      <w:marTop w:val="0"/>
      <w:marBottom w:val="0"/>
      <w:divBdr>
        <w:top w:val="none" w:sz="0" w:space="0" w:color="auto"/>
        <w:left w:val="none" w:sz="0" w:space="0" w:color="auto"/>
        <w:bottom w:val="none" w:sz="0" w:space="0" w:color="auto"/>
        <w:right w:val="none" w:sz="0" w:space="0" w:color="auto"/>
      </w:divBdr>
      <w:divsChild>
        <w:div w:id="1089622715">
          <w:marLeft w:val="0"/>
          <w:marRight w:val="0"/>
          <w:marTop w:val="0"/>
          <w:marBottom w:val="0"/>
          <w:divBdr>
            <w:top w:val="none" w:sz="0" w:space="0" w:color="auto"/>
            <w:left w:val="none" w:sz="0" w:space="0" w:color="auto"/>
            <w:bottom w:val="none" w:sz="0" w:space="0" w:color="auto"/>
            <w:right w:val="none" w:sz="0" w:space="0" w:color="auto"/>
          </w:divBdr>
          <w:divsChild>
            <w:div w:id="684330210">
              <w:marLeft w:val="0"/>
              <w:marRight w:val="0"/>
              <w:marTop w:val="0"/>
              <w:marBottom w:val="0"/>
              <w:divBdr>
                <w:top w:val="none" w:sz="0" w:space="0" w:color="auto"/>
                <w:left w:val="none" w:sz="0" w:space="0" w:color="auto"/>
                <w:bottom w:val="none" w:sz="0" w:space="0" w:color="auto"/>
                <w:right w:val="none" w:sz="0" w:space="0" w:color="auto"/>
              </w:divBdr>
              <w:divsChild>
                <w:div w:id="801964734">
                  <w:marLeft w:val="0"/>
                  <w:marRight w:val="0"/>
                  <w:marTop w:val="0"/>
                  <w:marBottom w:val="0"/>
                  <w:divBdr>
                    <w:top w:val="none" w:sz="0" w:space="0" w:color="auto"/>
                    <w:left w:val="none" w:sz="0" w:space="0" w:color="auto"/>
                    <w:bottom w:val="none" w:sz="0" w:space="0" w:color="auto"/>
                    <w:right w:val="none" w:sz="0" w:space="0" w:color="auto"/>
                  </w:divBdr>
                  <w:divsChild>
                    <w:div w:id="870192651">
                      <w:marLeft w:val="0"/>
                      <w:marRight w:val="0"/>
                      <w:marTop w:val="0"/>
                      <w:marBottom w:val="0"/>
                      <w:divBdr>
                        <w:top w:val="none" w:sz="0" w:space="0" w:color="auto"/>
                        <w:left w:val="none" w:sz="0" w:space="0" w:color="auto"/>
                        <w:bottom w:val="none" w:sz="0" w:space="0" w:color="auto"/>
                        <w:right w:val="none" w:sz="0" w:space="0" w:color="auto"/>
                      </w:divBdr>
                      <w:divsChild>
                        <w:div w:id="203642230">
                          <w:marLeft w:val="0"/>
                          <w:marRight w:val="0"/>
                          <w:marTop w:val="0"/>
                          <w:marBottom w:val="0"/>
                          <w:divBdr>
                            <w:top w:val="none" w:sz="0" w:space="0" w:color="auto"/>
                            <w:left w:val="none" w:sz="0" w:space="0" w:color="auto"/>
                            <w:bottom w:val="none" w:sz="0" w:space="0" w:color="auto"/>
                            <w:right w:val="none" w:sz="0" w:space="0" w:color="auto"/>
                          </w:divBdr>
                          <w:divsChild>
                            <w:div w:id="94986299">
                              <w:marLeft w:val="0"/>
                              <w:marRight w:val="0"/>
                              <w:marTop w:val="0"/>
                              <w:marBottom w:val="0"/>
                              <w:divBdr>
                                <w:top w:val="none" w:sz="0" w:space="0" w:color="auto"/>
                                <w:left w:val="none" w:sz="0" w:space="0" w:color="auto"/>
                                <w:bottom w:val="none" w:sz="0" w:space="0" w:color="auto"/>
                                <w:right w:val="none" w:sz="0" w:space="0" w:color="auto"/>
                              </w:divBdr>
                              <w:divsChild>
                                <w:div w:id="1892497749">
                                  <w:marLeft w:val="0"/>
                                  <w:marRight w:val="0"/>
                                  <w:marTop w:val="0"/>
                                  <w:marBottom w:val="0"/>
                                  <w:divBdr>
                                    <w:top w:val="none" w:sz="0" w:space="0" w:color="auto"/>
                                    <w:left w:val="none" w:sz="0" w:space="0" w:color="auto"/>
                                    <w:bottom w:val="none" w:sz="0" w:space="0" w:color="auto"/>
                                    <w:right w:val="none" w:sz="0" w:space="0" w:color="auto"/>
                                  </w:divBdr>
                                </w:div>
                              </w:divsChild>
                            </w:div>
                            <w:div w:id="249894697">
                              <w:marLeft w:val="0"/>
                              <w:marRight w:val="0"/>
                              <w:marTop w:val="0"/>
                              <w:marBottom w:val="0"/>
                              <w:divBdr>
                                <w:top w:val="none" w:sz="0" w:space="0" w:color="auto"/>
                                <w:left w:val="none" w:sz="0" w:space="0" w:color="auto"/>
                                <w:bottom w:val="none" w:sz="0" w:space="0" w:color="auto"/>
                                <w:right w:val="none" w:sz="0" w:space="0" w:color="auto"/>
                              </w:divBdr>
                              <w:divsChild>
                                <w:div w:id="86386050">
                                  <w:marLeft w:val="0"/>
                                  <w:marRight w:val="0"/>
                                  <w:marTop w:val="0"/>
                                  <w:marBottom w:val="0"/>
                                  <w:divBdr>
                                    <w:top w:val="none" w:sz="0" w:space="0" w:color="auto"/>
                                    <w:left w:val="none" w:sz="0" w:space="0" w:color="auto"/>
                                    <w:bottom w:val="none" w:sz="0" w:space="0" w:color="auto"/>
                                    <w:right w:val="none" w:sz="0" w:space="0" w:color="auto"/>
                                  </w:divBdr>
                                </w:div>
                              </w:divsChild>
                            </w:div>
                            <w:div w:id="433793774">
                              <w:marLeft w:val="0"/>
                              <w:marRight w:val="0"/>
                              <w:marTop w:val="0"/>
                              <w:marBottom w:val="0"/>
                              <w:divBdr>
                                <w:top w:val="none" w:sz="0" w:space="0" w:color="auto"/>
                                <w:left w:val="none" w:sz="0" w:space="0" w:color="auto"/>
                                <w:bottom w:val="none" w:sz="0" w:space="0" w:color="auto"/>
                                <w:right w:val="none" w:sz="0" w:space="0" w:color="auto"/>
                              </w:divBdr>
                            </w:div>
                            <w:div w:id="529760078">
                              <w:marLeft w:val="0"/>
                              <w:marRight w:val="0"/>
                              <w:marTop w:val="0"/>
                              <w:marBottom w:val="0"/>
                              <w:divBdr>
                                <w:top w:val="none" w:sz="0" w:space="0" w:color="auto"/>
                                <w:left w:val="none" w:sz="0" w:space="0" w:color="auto"/>
                                <w:bottom w:val="none" w:sz="0" w:space="0" w:color="auto"/>
                                <w:right w:val="none" w:sz="0" w:space="0" w:color="auto"/>
                              </w:divBdr>
                              <w:divsChild>
                                <w:div w:id="940770065">
                                  <w:marLeft w:val="0"/>
                                  <w:marRight w:val="0"/>
                                  <w:marTop w:val="0"/>
                                  <w:marBottom w:val="0"/>
                                  <w:divBdr>
                                    <w:top w:val="none" w:sz="0" w:space="0" w:color="auto"/>
                                    <w:left w:val="none" w:sz="0" w:space="0" w:color="auto"/>
                                    <w:bottom w:val="none" w:sz="0" w:space="0" w:color="auto"/>
                                    <w:right w:val="none" w:sz="0" w:space="0" w:color="auto"/>
                                  </w:divBdr>
                                </w:div>
                              </w:divsChild>
                            </w:div>
                            <w:div w:id="557126579">
                              <w:marLeft w:val="0"/>
                              <w:marRight w:val="0"/>
                              <w:marTop w:val="0"/>
                              <w:marBottom w:val="0"/>
                              <w:divBdr>
                                <w:top w:val="none" w:sz="0" w:space="0" w:color="auto"/>
                                <w:left w:val="none" w:sz="0" w:space="0" w:color="auto"/>
                                <w:bottom w:val="none" w:sz="0" w:space="0" w:color="auto"/>
                                <w:right w:val="none" w:sz="0" w:space="0" w:color="auto"/>
                              </w:divBdr>
                              <w:divsChild>
                                <w:div w:id="772669741">
                                  <w:marLeft w:val="0"/>
                                  <w:marRight w:val="0"/>
                                  <w:marTop w:val="0"/>
                                  <w:marBottom w:val="0"/>
                                  <w:divBdr>
                                    <w:top w:val="none" w:sz="0" w:space="0" w:color="auto"/>
                                    <w:left w:val="none" w:sz="0" w:space="0" w:color="auto"/>
                                    <w:bottom w:val="none" w:sz="0" w:space="0" w:color="auto"/>
                                    <w:right w:val="none" w:sz="0" w:space="0" w:color="auto"/>
                                  </w:divBdr>
                                </w:div>
                              </w:divsChild>
                            </w:div>
                            <w:div w:id="696001488">
                              <w:marLeft w:val="0"/>
                              <w:marRight w:val="0"/>
                              <w:marTop w:val="0"/>
                              <w:marBottom w:val="0"/>
                              <w:divBdr>
                                <w:top w:val="none" w:sz="0" w:space="0" w:color="auto"/>
                                <w:left w:val="none" w:sz="0" w:space="0" w:color="auto"/>
                                <w:bottom w:val="none" w:sz="0" w:space="0" w:color="auto"/>
                                <w:right w:val="none" w:sz="0" w:space="0" w:color="auto"/>
                              </w:divBdr>
                              <w:divsChild>
                                <w:div w:id="1053967836">
                                  <w:marLeft w:val="0"/>
                                  <w:marRight w:val="0"/>
                                  <w:marTop w:val="0"/>
                                  <w:marBottom w:val="0"/>
                                  <w:divBdr>
                                    <w:top w:val="none" w:sz="0" w:space="0" w:color="auto"/>
                                    <w:left w:val="none" w:sz="0" w:space="0" w:color="auto"/>
                                    <w:bottom w:val="none" w:sz="0" w:space="0" w:color="auto"/>
                                    <w:right w:val="none" w:sz="0" w:space="0" w:color="auto"/>
                                  </w:divBdr>
                                </w:div>
                              </w:divsChild>
                            </w:div>
                            <w:div w:id="767238346">
                              <w:marLeft w:val="0"/>
                              <w:marRight w:val="0"/>
                              <w:marTop w:val="0"/>
                              <w:marBottom w:val="0"/>
                              <w:divBdr>
                                <w:top w:val="none" w:sz="0" w:space="0" w:color="auto"/>
                                <w:left w:val="none" w:sz="0" w:space="0" w:color="auto"/>
                                <w:bottom w:val="none" w:sz="0" w:space="0" w:color="auto"/>
                                <w:right w:val="none" w:sz="0" w:space="0" w:color="auto"/>
                              </w:divBdr>
                              <w:divsChild>
                                <w:div w:id="1522208743">
                                  <w:marLeft w:val="0"/>
                                  <w:marRight w:val="0"/>
                                  <w:marTop w:val="0"/>
                                  <w:marBottom w:val="0"/>
                                  <w:divBdr>
                                    <w:top w:val="none" w:sz="0" w:space="0" w:color="auto"/>
                                    <w:left w:val="none" w:sz="0" w:space="0" w:color="auto"/>
                                    <w:bottom w:val="none" w:sz="0" w:space="0" w:color="auto"/>
                                    <w:right w:val="none" w:sz="0" w:space="0" w:color="auto"/>
                                  </w:divBdr>
                                </w:div>
                              </w:divsChild>
                            </w:div>
                            <w:div w:id="834031798">
                              <w:marLeft w:val="0"/>
                              <w:marRight w:val="0"/>
                              <w:marTop w:val="0"/>
                              <w:marBottom w:val="0"/>
                              <w:divBdr>
                                <w:top w:val="none" w:sz="0" w:space="0" w:color="auto"/>
                                <w:left w:val="none" w:sz="0" w:space="0" w:color="auto"/>
                                <w:bottom w:val="none" w:sz="0" w:space="0" w:color="auto"/>
                                <w:right w:val="none" w:sz="0" w:space="0" w:color="auto"/>
                              </w:divBdr>
                              <w:divsChild>
                                <w:div w:id="520169940">
                                  <w:marLeft w:val="0"/>
                                  <w:marRight w:val="0"/>
                                  <w:marTop w:val="0"/>
                                  <w:marBottom w:val="0"/>
                                  <w:divBdr>
                                    <w:top w:val="none" w:sz="0" w:space="0" w:color="auto"/>
                                    <w:left w:val="none" w:sz="0" w:space="0" w:color="auto"/>
                                    <w:bottom w:val="none" w:sz="0" w:space="0" w:color="auto"/>
                                    <w:right w:val="none" w:sz="0" w:space="0" w:color="auto"/>
                                  </w:divBdr>
                                </w:div>
                              </w:divsChild>
                            </w:div>
                            <w:div w:id="988677834">
                              <w:marLeft w:val="0"/>
                              <w:marRight w:val="0"/>
                              <w:marTop w:val="0"/>
                              <w:marBottom w:val="0"/>
                              <w:divBdr>
                                <w:top w:val="none" w:sz="0" w:space="0" w:color="auto"/>
                                <w:left w:val="none" w:sz="0" w:space="0" w:color="auto"/>
                                <w:bottom w:val="none" w:sz="0" w:space="0" w:color="auto"/>
                                <w:right w:val="none" w:sz="0" w:space="0" w:color="auto"/>
                              </w:divBdr>
                              <w:divsChild>
                                <w:div w:id="530262838">
                                  <w:marLeft w:val="0"/>
                                  <w:marRight w:val="0"/>
                                  <w:marTop w:val="0"/>
                                  <w:marBottom w:val="0"/>
                                  <w:divBdr>
                                    <w:top w:val="none" w:sz="0" w:space="0" w:color="auto"/>
                                    <w:left w:val="none" w:sz="0" w:space="0" w:color="auto"/>
                                    <w:bottom w:val="none" w:sz="0" w:space="0" w:color="auto"/>
                                    <w:right w:val="none" w:sz="0" w:space="0" w:color="auto"/>
                                  </w:divBdr>
                                </w:div>
                              </w:divsChild>
                            </w:div>
                            <w:div w:id="1132938196">
                              <w:marLeft w:val="0"/>
                              <w:marRight w:val="0"/>
                              <w:marTop w:val="0"/>
                              <w:marBottom w:val="0"/>
                              <w:divBdr>
                                <w:top w:val="none" w:sz="0" w:space="0" w:color="auto"/>
                                <w:left w:val="none" w:sz="0" w:space="0" w:color="auto"/>
                                <w:bottom w:val="none" w:sz="0" w:space="0" w:color="auto"/>
                                <w:right w:val="none" w:sz="0" w:space="0" w:color="auto"/>
                              </w:divBdr>
                              <w:divsChild>
                                <w:div w:id="1990354129">
                                  <w:marLeft w:val="0"/>
                                  <w:marRight w:val="0"/>
                                  <w:marTop w:val="0"/>
                                  <w:marBottom w:val="0"/>
                                  <w:divBdr>
                                    <w:top w:val="none" w:sz="0" w:space="0" w:color="auto"/>
                                    <w:left w:val="none" w:sz="0" w:space="0" w:color="auto"/>
                                    <w:bottom w:val="none" w:sz="0" w:space="0" w:color="auto"/>
                                    <w:right w:val="none" w:sz="0" w:space="0" w:color="auto"/>
                                  </w:divBdr>
                                </w:div>
                              </w:divsChild>
                            </w:div>
                            <w:div w:id="1263143148">
                              <w:marLeft w:val="0"/>
                              <w:marRight w:val="0"/>
                              <w:marTop w:val="0"/>
                              <w:marBottom w:val="0"/>
                              <w:divBdr>
                                <w:top w:val="none" w:sz="0" w:space="0" w:color="auto"/>
                                <w:left w:val="none" w:sz="0" w:space="0" w:color="auto"/>
                                <w:bottom w:val="none" w:sz="0" w:space="0" w:color="auto"/>
                                <w:right w:val="none" w:sz="0" w:space="0" w:color="auto"/>
                              </w:divBdr>
                              <w:divsChild>
                                <w:div w:id="161431775">
                                  <w:marLeft w:val="0"/>
                                  <w:marRight w:val="0"/>
                                  <w:marTop w:val="0"/>
                                  <w:marBottom w:val="0"/>
                                  <w:divBdr>
                                    <w:top w:val="none" w:sz="0" w:space="0" w:color="auto"/>
                                    <w:left w:val="none" w:sz="0" w:space="0" w:color="auto"/>
                                    <w:bottom w:val="none" w:sz="0" w:space="0" w:color="auto"/>
                                    <w:right w:val="none" w:sz="0" w:space="0" w:color="auto"/>
                                  </w:divBdr>
                                </w:div>
                              </w:divsChild>
                            </w:div>
                            <w:div w:id="1367365295">
                              <w:marLeft w:val="0"/>
                              <w:marRight w:val="0"/>
                              <w:marTop w:val="0"/>
                              <w:marBottom w:val="0"/>
                              <w:divBdr>
                                <w:top w:val="none" w:sz="0" w:space="0" w:color="auto"/>
                                <w:left w:val="none" w:sz="0" w:space="0" w:color="auto"/>
                                <w:bottom w:val="none" w:sz="0" w:space="0" w:color="auto"/>
                                <w:right w:val="none" w:sz="0" w:space="0" w:color="auto"/>
                              </w:divBdr>
                              <w:divsChild>
                                <w:div w:id="1641034437">
                                  <w:marLeft w:val="0"/>
                                  <w:marRight w:val="0"/>
                                  <w:marTop w:val="0"/>
                                  <w:marBottom w:val="0"/>
                                  <w:divBdr>
                                    <w:top w:val="none" w:sz="0" w:space="0" w:color="auto"/>
                                    <w:left w:val="none" w:sz="0" w:space="0" w:color="auto"/>
                                    <w:bottom w:val="none" w:sz="0" w:space="0" w:color="auto"/>
                                    <w:right w:val="none" w:sz="0" w:space="0" w:color="auto"/>
                                  </w:divBdr>
                                </w:div>
                              </w:divsChild>
                            </w:div>
                            <w:div w:id="1979608332">
                              <w:marLeft w:val="0"/>
                              <w:marRight w:val="0"/>
                              <w:marTop w:val="0"/>
                              <w:marBottom w:val="0"/>
                              <w:divBdr>
                                <w:top w:val="none" w:sz="0" w:space="0" w:color="auto"/>
                                <w:left w:val="none" w:sz="0" w:space="0" w:color="auto"/>
                                <w:bottom w:val="none" w:sz="0" w:space="0" w:color="auto"/>
                                <w:right w:val="none" w:sz="0" w:space="0" w:color="auto"/>
                              </w:divBdr>
                              <w:divsChild>
                                <w:div w:id="21180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248165">
      <w:bodyDiv w:val="1"/>
      <w:marLeft w:val="0"/>
      <w:marRight w:val="0"/>
      <w:marTop w:val="0"/>
      <w:marBottom w:val="0"/>
      <w:divBdr>
        <w:top w:val="none" w:sz="0" w:space="0" w:color="auto"/>
        <w:left w:val="none" w:sz="0" w:space="0" w:color="auto"/>
        <w:bottom w:val="none" w:sz="0" w:space="0" w:color="auto"/>
        <w:right w:val="none" w:sz="0" w:space="0" w:color="auto"/>
      </w:divBdr>
    </w:div>
    <w:div w:id="1886215839">
      <w:bodyDiv w:val="1"/>
      <w:marLeft w:val="0"/>
      <w:marRight w:val="0"/>
      <w:marTop w:val="0"/>
      <w:marBottom w:val="0"/>
      <w:divBdr>
        <w:top w:val="none" w:sz="0" w:space="0" w:color="auto"/>
        <w:left w:val="none" w:sz="0" w:space="0" w:color="auto"/>
        <w:bottom w:val="none" w:sz="0" w:space="0" w:color="auto"/>
        <w:right w:val="none" w:sz="0" w:space="0" w:color="auto"/>
      </w:divBdr>
      <w:divsChild>
        <w:div w:id="750081119">
          <w:marLeft w:val="0"/>
          <w:marRight w:val="0"/>
          <w:marTop w:val="0"/>
          <w:marBottom w:val="0"/>
          <w:divBdr>
            <w:top w:val="none" w:sz="0" w:space="0" w:color="auto"/>
            <w:left w:val="none" w:sz="0" w:space="0" w:color="auto"/>
            <w:bottom w:val="none" w:sz="0" w:space="0" w:color="auto"/>
            <w:right w:val="none" w:sz="0" w:space="0" w:color="auto"/>
          </w:divBdr>
          <w:divsChild>
            <w:div w:id="115831333">
              <w:marLeft w:val="0"/>
              <w:marRight w:val="0"/>
              <w:marTop w:val="0"/>
              <w:marBottom w:val="0"/>
              <w:divBdr>
                <w:top w:val="none" w:sz="0" w:space="0" w:color="auto"/>
                <w:left w:val="none" w:sz="0" w:space="0" w:color="auto"/>
                <w:bottom w:val="none" w:sz="0" w:space="0" w:color="auto"/>
                <w:right w:val="none" w:sz="0" w:space="0" w:color="auto"/>
              </w:divBdr>
              <w:divsChild>
                <w:div w:id="1389453836">
                  <w:marLeft w:val="0"/>
                  <w:marRight w:val="0"/>
                  <w:marTop w:val="0"/>
                  <w:marBottom w:val="0"/>
                  <w:divBdr>
                    <w:top w:val="none" w:sz="0" w:space="0" w:color="auto"/>
                    <w:left w:val="none" w:sz="0" w:space="0" w:color="auto"/>
                    <w:bottom w:val="none" w:sz="0" w:space="0" w:color="auto"/>
                    <w:right w:val="none" w:sz="0" w:space="0" w:color="auto"/>
                  </w:divBdr>
                  <w:divsChild>
                    <w:div w:id="887381121">
                      <w:marLeft w:val="0"/>
                      <w:marRight w:val="0"/>
                      <w:marTop w:val="0"/>
                      <w:marBottom w:val="0"/>
                      <w:divBdr>
                        <w:top w:val="none" w:sz="0" w:space="0" w:color="auto"/>
                        <w:left w:val="none" w:sz="0" w:space="0" w:color="auto"/>
                        <w:bottom w:val="none" w:sz="0" w:space="0" w:color="auto"/>
                        <w:right w:val="none" w:sz="0" w:space="0" w:color="auto"/>
                      </w:divBdr>
                      <w:divsChild>
                        <w:div w:id="79329079">
                          <w:marLeft w:val="0"/>
                          <w:marRight w:val="0"/>
                          <w:marTop w:val="300"/>
                          <w:marBottom w:val="0"/>
                          <w:divBdr>
                            <w:top w:val="none" w:sz="0" w:space="0" w:color="auto"/>
                            <w:left w:val="none" w:sz="0" w:space="0" w:color="auto"/>
                            <w:bottom w:val="none" w:sz="0" w:space="0" w:color="auto"/>
                            <w:right w:val="none" w:sz="0" w:space="0" w:color="auto"/>
                          </w:divBdr>
                          <w:divsChild>
                            <w:div w:id="84856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47698">
      <w:bodyDiv w:val="1"/>
      <w:marLeft w:val="0"/>
      <w:marRight w:val="0"/>
      <w:marTop w:val="0"/>
      <w:marBottom w:val="0"/>
      <w:divBdr>
        <w:top w:val="none" w:sz="0" w:space="0" w:color="auto"/>
        <w:left w:val="none" w:sz="0" w:space="0" w:color="auto"/>
        <w:bottom w:val="none" w:sz="0" w:space="0" w:color="auto"/>
        <w:right w:val="none" w:sz="0" w:space="0" w:color="auto"/>
      </w:divBdr>
      <w:divsChild>
        <w:div w:id="1054085361">
          <w:marLeft w:val="0"/>
          <w:marRight w:val="0"/>
          <w:marTop w:val="0"/>
          <w:marBottom w:val="0"/>
          <w:divBdr>
            <w:top w:val="none" w:sz="0" w:space="0" w:color="auto"/>
            <w:left w:val="none" w:sz="0" w:space="0" w:color="auto"/>
            <w:bottom w:val="none" w:sz="0" w:space="0" w:color="auto"/>
            <w:right w:val="none" w:sz="0" w:space="0" w:color="auto"/>
          </w:divBdr>
          <w:divsChild>
            <w:div w:id="874150198">
              <w:marLeft w:val="0"/>
              <w:marRight w:val="0"/>
              <w:marTop w:val="0"/>
              <w:marBottom w:val="0"/>
              <w:divBdr>
                <w:top w:val="none" w:sz="0" w:space="0" w:color="auto"/>
                <w:left w:val="none" w:sz="0" w:space="0" w:color="auto"/>
                <w:bottom w:val="none" w:sz="0" w:space="0" w:color="auto"/>
                <w:right w:val="none" w:sz="0" w:space="0" w:color="auto"/>
              </w:divBdr>
              <w:divsChild>
                <w:div w:id="590312641">
                  <w:marLeft w:val="0"/>
                  <w:marRight w:val="0"/>
                  <w:marTop w:val="0"/>
                  <w:marBottom w:val="0"/>
                  <w:divBdr>
                    <w:top w:val="none" w:sz="0" w:space="0" w:color="auto"/>
                    <w:left w:val="none" w:sz="0" w:space="0" w:color="auto"/>
                    <w:bottom w:val="none" w:sz="0" w:space="0" w:color="auto"/>
                    <w:right w:val="none" w:sz="0" w:space="0" w:color="auto"/>
                  </w:divBdr>
                  <w:divsChild>
                    <w:div w:id="536819036">
                      <w:marLeft w:val="0"/>
                      <w:marRight w:val="0"/>
                      <w:marTop w:val="0"/>
                      <w:marBottom w:val="0"/>
                      <w:divBdr>
                        <w:top w:val="none" w:sz="0" w:space="0" w:color="auto"/>
                        <w:left w:val="none" w:sz="0" w:space="0" w:color="auto"/>
                        <w:bottom w:val="none" w:sz="0" w:space="0" w:color="auto"/>
                        <w:right w:val="none" w:sz="0" w:space="0" w:color="auto"/>
                      </w:divBdr>
                      <w:divsChild>
                        <w:div w:id="2132479258">
                          <w:marLeft w:val="0"/>
                          <w:marRight w:val="0"/>
                          <w:marTop w:val="0"/>
                          <w:marBottom w:val="0"/>
                          <w:divBdr>
                            <w:top w:val="none" w:sz="0" w:space="0" w:color="auto"/>
                            <w:left w:val="none" w:sz="0" w:space="0" w:color="auto"/>
                            <w:bottom w:val="none" w:sz="0" w:space="0" w:color="auto"/>
                            <w:right w:val="none" w:sz="0" w:space="0" w:color="auto"/>
                          </w:divBdr>
                          <w:divsChild>
                            <w:div w:id="304168991">
                              <w:marLeft w:val="0"/>
                              <w:marRight w:val="0"/>
                              <w:marTop w:val="0"/>
                              <w:marBottom w:val="0"/>
                              <w:divBdr>
                                <w:top w:val="none" w:sz="0" w:space="0" w:color="auto"/>
                                <w:left w:val="none" w:sz="0" w:space="0" w:color="auto"/>
                                <w:bottom w:val="none" w:sz="0" w:space="0" w:color="auto"/>
                                <w:right w:val="none" w:sz="0" w:space="0" w:color="auto"/>
                              </w:divBdr>
                              <w:divsChild>
                                <w:div w:id="1454788747">
                                  <w:marLeft w:val="0"/>
                                  <w:marRight w:val="0"/>
                                  <w:marTop w:val="0"/>
                                  <w:marBottom w:val="0"/>
                                  <w:divBdr>
                                    <w:top w:val="none" w:sz="0" w:space="0" w:color="auto"/>
                                    <w:left w:val="none" w:sz="0" w:space="0" w:color="auto"/>
                                    <w:bottom w:val="none" w:sz="0" w:space="0" w:color="auto"/>
                                    <w:right w:val="none" w:sz="0" w:space="0" w:color="auto"/>
                                  </w:divBdr>
                                </w:div>
                              </w:divsChild>
                            </w:div>
                            <w:div w:id="1043603140">
                              <w:marLeft w:val="0"/>
                              <w:marRight w:val="0"/>
                              <w:marTop w:val="0"/>
                              <w:marBottom w:val="0"/>
                              <w:divBdr>
                                <w:top w:val="none" w:sz="0" w:space="0" w:color="auto"/>
                                <w:left w:val="none" w:sz="0" w:space="0" w:color="auto"/>
                                <w:bottom w:val="none" w:sz="0" w:space="0" w:color="auto"/>
                                <w:right w:val="none" w:sz="0" w:space="0" w:color="auto"/>
                              </w:divBdr>
                              <w:divsChild>
                                <w:div w:id="137038687">
                                  <w:marLeft w:val="0"/>
                                  <w:marRight w:val="0"/>
                                  <w:marTop w:val="0"/>
                                  <w:marBottom w:val="0"/>
                                  <w:divBdr>
                                    <w:top w:val="none" w:sz="0" w:space="0" w:color="auto"/>
                                    <w:left w:val="none" w:sz="0" w:space="0" w:color="auto"/>
                                    <w:bottom w:val="none" w:sz="0" w:space="0" w:color="auto"/>
                                    <w:right w:val="none" w:sz="0" w:space="0" w:color="auto"/>
                                  </w:divBdr>
                                </w:div>
                              </w:divsChild>
                            </w:div>
                            <w:div w:id="1614284400">
                              <w:marLeft w:val="0"/>
                              <w:marRight w:val="0"/>
                              <w:marTop w:val="0"/>
                              <w:marBottom w:val="0"/>
                              <w:divBdr>
                                <w:top w:val="none" w:sz="0" w:space="0" w:color="auto"/>
                                <w:left w:val="none" w:sz="0" w:space="0" w:color="auto"/>
                                <w:bottom w:val="none" w:sz="0" w:space="0" w:color="auto"/>
                                <w:right w:val="none" w:sz="0" w:space="0" w:color="auto"/>
                              </w:divBdr>
                              <w:divsChild>
                                <w:div w:id="1792894812">
                                  <w:marLeft w:val="0"/>
                                  <w:marRight w:val="0"/>
                                  <w:marTop w:val="0"/>
                                  <w:marBottom w:val="0"/>
                                  <w:divBdr>
                                    <w:top w:val="none" w:sz="0" w:space="0" w:color="auto"/>
                                    <w:left w:val="none" w:sz="0" w:space="0" w:color="auto"/>
                                    <w:bottom w:val="none" w:sz="0" w:space="0" w:color="auto"/>
                                    <w:right w:val="none" w:sz="0" w:space="0" w:color="auto"/>
                                  </w:divBdr>
                                </w:div>
                              </w:divsChild>
                            </w:div>
                            <w:div w:id="1976834653">
                              <w:marLeft w:val="0"/>
                              <w:marRight w:val="0"/>
                              <w:marTop w:val="0"/>
                              <w:marBottom w:val="0"/>
                              <w:divBdr>
                                <w:top w:val="none" w:sz="0" w:space="0" w:color="auto"/>
                                <w:left w:val="none" w:sz="0" w:space="0" w:color="auto"/>
                                <w:bottom w:val="none" w:sz="0" w:space="0" w:color="auto"/>
                                <w:right w:val="none" w:sz="0" w:space="0" w:color="auto"/>
                              </w:divBdr>
                              <w:divsChild>
                                <w:div w:id="170039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365562">
      <w:bodyDiv w:val="1"/>
      <w:marLeft w:val="0"/>
      <w:marRight w:val="0"/>
      <w:marTop w:val="0"/>
      <w:marBottom w:val="0"/>
      <w:divBdr>
        <w:top w:val="none" w:sz="0" w:space="0" w:color="auto"/>
        <w:left w:val="none" w:sz="0" w:space="0" w:color="auto"/>
        <w:bottom w:val="none" w:sz="0" w:space="0" w:color="auto"/>
        <w:right w:val="none" w:sz="0" w:space="0" w:color="auto"/>
      </w:divBdr>
    </w:div>
    <w:div w:id="1905989223">
      <w:bodyDiv w:val="1"/>
      <w:marLeft w:val="0"/>
      <w:marRight w:val="0"/>
      <w:marTop w:val="0"/>
      <w:marBottom w:val="0"/>
      <w:divBdr>
        <w:top w:val="none" w:sz="0" w:space="0" w:color="auto"/>
        <w:left w:val="none" w:sz="0" w:space="0" w:color="auto"/>
        <w:bottom w:val="none" w:sz="0" w:space="0" w:color="auto"/>
        <w:right w:val="none" w:sz="0" w:space="0" w:color="auto"/>
      </w:divBdr>
    </w:div>
    <w:div w:id="1936861359">
      <w:bodyDiv w:val="1"/>
      <w:marLeft w:val="0"/>
      <w:marRight w:val="0"/>
      <w:marTop w:val="0"/>
      <w:marBottom w:val="0"/>
      <w:divBdr>
        <w:top w:val="none" w:sz="0" w:space="0" w:color="auto"/>
        <w:left w:val="none" w:sz="0" w:space="0" w:color="auto"/>
        <w:bottom w:val="none" w:sz="0" w:space="0" w:color="auto"/>
        <w:right w:val="none" w:sz="0" w:space="0" w:color="auto"/>
      </w:divBdr>
      <w:divsChild>
        <w:div w:id="1165776608">
          <w:marLeft w:val="0"/>
          <w:marRight w:val="0"/>
          <w:marTop w:val="0"/>
          <w:marBottom w:val="0"/>
          <w:divBdr>
            <w:top w:val="none" w:sz="0" w:space="0" w:color="auto"/>
            <w:left w:val="none" w:sz="0" w:space="0" w:color="auto"/>
            <w:bottom w:val="none" w:sz="0" w:space="0" w:color="auto"/>
            <w:right w:val="none" w:sz="0" w:space="0" w:color="auto"/>
          </w:divBdr>
        </w:div>
        <w:div w:id="1321888394">
          <w:marLeft w:val="0"/>
          <w:marRight w:val="0"/>
          <w:marTop w:val="0"/>
          <w:marBottom w:val="0"/>
          <w:divBdr>
            <w:top w:val="none" w:sz="0" w:space="0" w:color="auto"/>
            <w:left w:val="none" w:sz="0" w:space="0" w:color="auto"/>
            <w:bottom w:val="none" w:sz="0" w:space="0" w:color="auto"/>
            <w:right w:val="none" w:sz="0" w:space="0" w:color="auto"/>
          </w:divBdr>
        </w:div>
      </w:divsChild>
    </w:div>
    <w:div w:id="1943874489">
      <w:bodyDiv w:val="1"/>
      <w:marLeft w:val="0"/>
      <w:marRight w:val="0"/>
      <w:marTop w:val="0"/>
      <w:marBottom w:val="0"/>
      <w:divBdr>
        <w:top w:val="none" w:sz="0" w:space="0" w:color="auto"/>
        <w:left w:val="none" w:sz="0" w:space="0" w:color="auto"/>
        <w:bottom w:val="none" w:sz="0" w:space="0" w:color="auto"/>
        <w:right w:val="none" w:sz="0" w:space="0" w:color="auto"/>
      </w:divBdr>
    </w:div>
    <w:div w:id="1982072222">
      <w:bodyDiv w:val="1"/>
      <w:marLeft w:val="0"/>
      <w:marRight w:val="0"/>
      <w:marTop w:val="0"/>
      <w:marBottom w:val="0"/>
      <w:divBdr>
        <w:top w:val="none" w:sz="0" w:space="0" w:color="auto"/>
        <w:left w:val="none" w:sz="0" w:space="0" w:color="auto"/>
        <w:bottom w:val="none" w:sz="0" w:space="0" w:color="auto"/>
        <w:right w:val="none" w:sz="0" w:space="0" w:color="auto"/>
      </w:divBdr>
      <w:divsChild>
        <w:div w:id="1724981700">
          <w:marLeft w:val="0"/>
          <w:marRight w:val="0"/>
          <w:marTop w:val="0"/>
          <w:marBottom w:val="0"/>
          <w:divBdr>
            <w:top w:val="none" w:sz="0" w:space="0" w:color="auto"/>
            <w:left w:val="none" w:sz="0" w:space="0" w:color="auto"/>
            <w:bottom w:val="none" w:sz="0" w:space="0" w:color="auto"/>
            <w:right w:val="none" w:sz="0" w:space="0" w:color="auto"/>
          </w:divBdr>
          <w:divsChild>
            <w:div w:id="541750379">
              <w:marLeft w:val="0"/>
              <w:marRight w:val="0"/>
              <w:marTop w:val="0"/>
              <w:marBottom w:val="0"/>
              <w:divBdr>
                <w:top w:val="none" w:sz="0" w:space="0" w:color="auto"/>
                <w:left w:val="none" w:sz="0" w:space="0" w:color="auto"/>
                <w:bottom w:val="none" w:sz="0" w:space="0" w:color="auto"/>
                <w:right w:val="none" w:sz="0" w:space="0" w:color="auto"/>
              </w:divBdr>
              <w:divsChild>
                <w:div w:id="470100562">
                  <w:marLeft w:val="0"/>
                  <w:marRight w:val="0"/>
                  <w:marTop w:val="0"/>
                  <w:marBottom w:val="0"/>
                  <w:divBdr>
                    <w:top w:val="none" w:sz="0" w:space="0" w:color="auto"/>
                    <w:left w:val="none" w:sz="0" w:space="0" w:color="auto"/>
                    <w:bottom w:val="none" w:sz="0" w:space="0" w:color="auto"/>
                    <w:right w:val="none" w:sz="0" w:space="0" w:color="auto"/>
                  </w:divBdr>
                  <w:divsChild>
                    <w:div w:id="2036419853">
                      <w:marLeft w:val="0"/>
                      <w:marRight w:val="0"/>
                      <w:marTop w:val="0"/>
                      <w:marBottom w:val="0"/>
                      <w:divBdr>
                        <w:top w:val="none" w:sz="0" w:space="0" w:color="auto"/>
                        <w:left w:val="none" w:sz="0" w:space="0" w:color="auto"/>
                        <w:bottom w:val="none" w:sz="0" w:space="0" w:color="auto"/>
                        <w:right w:val="none" w:sz="0" w:space="0" w:color="auto"/>
                      </w:divBdr>
                      <w:divsChild>
                        <w:div w:id="1906376740">
                          <w:marLeft w:val="0"/>
                          <w:marRight w:val="0"/>
                          <w:marTop w:val="272"/>
                          <w:marBottom w:val="0"/>
                          <w:divBdr>
                            <w:top w:val="none" w:sz="0" w:space="0" w:color="auto"/>
                            <w:left w:val="none" w:sz="0" w:space="0" w:color="auto"/>
                            <w:bottom w:val="none" w:sz="0" w:space="0" w:color="auto"/>
                            <w:right w:val="none" w:sz="0" w:space="0" w:color="auto"/>
                          </w:divBdr>
                          <w:divsChild>
                            <w:div w:id="1022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454892">
      <w:bodyDiv w:val="1"/>
      <w:marLeft w:val="0"/>
      <w:marRight w:val="0"/>
      <w:marTop w:val="0"/>
      <w:marBottom w:val="0"/>
      <w:divBdr>
        <w:top w:val="none" w:sz="0" w:space="0" w:color="auto"/>
        <w:left w:val="none" w:sz="0" w:space="0" w:color="auto"/>
        <w:bottom w:val="none" w:sz="0" w:space="0" w:color="auto"/>
        <w:right w:val="none" w:sz="0" w:space="0" w:color="auto"/>
      </w:divBdr>
      <w:divsChild>
        <w:div w:id="1040780846">
          <w:marLeft w:val="0"/>
          <w:marRight w:val="0"/>
          <w:marTop w:val="0"/>
          <w:marBottom w:val="0"/>
          <w:divBdr>
            <w:top w:val="none" w:sz="0" w:space="0" w:color="auto"/>
            <w:left w:val="none" w:sz="0" w:space="0" w:color="auto"/>
            <w:bottom w:val="none" w:sz="0" w:space="0" w:color="auto"/>
            <w:right w:val="none" w:sz="0" w:space="0" w:color="auto"/>
          </w:divBdr>
          <w:divsChild>
            <w:div w:id="272131751">
              <w:marLeft w:val="0"/>
              <w:marRight w:val="0"/>
              <w:marTop w:val="0"/>
              <w:marBottom w:val="0"/>
              <w:divBdr>
                <w:top w:val="none" w:sz="0" w:space="0" w:color="auto"/>
                <w:left w:val="none" w:sz="0" w:space="0" w:color="auto"/>
                <w:bottom w:val="none" w:sz="0" w:space="0" w:color="auto"/>
                <w:right w:val="none" w:sz="0" w:space="0" w:color="auto"/>
              </w:divBdr>
              <w:divsChild>
                <w:div w:id="1927685159">
                  <w:marLeft w:val="0"/>
                  <w:marRight w:val="0"/>
                  <w:marTop w:val="0"/>
                  <w:marBottom w:val="0"/>
                  <w:divBdr>
                    <w:top w:val="none" w:sz="0" w:space="0" w:color="auto"/>
                    <w:left w:val="none" w:sz="0" w:space="0" w:color="auto"/>
                    <w:bottom w:val="none" w:sz="0" w:space="0" w:color="auto"/>
                    <w:right w:val="none" w:sz="0" w:space="0" w:color="auto"/>
                  </w:divBdr>
                  <w:divsChild>
                    <w:div w:id="1553999571">
                      <w:marLeft w:val="0"/>
                      <w:marRight w:val="0"/>
                      <w:marTop w:val="0"/>
                      <w:marBottom w:val="0"/>
                      <w:divBdr>
                        <w:top w:val="none" w:sz="0" w:space="0" w:color="auto"/>
                        <w:left w:val="none" w:sz="0" w:space="0" w:color="auto"/>
                        <w:bottom w:val="none" w:sz="0" w:space="0" w:color="auto"/>
                        <w:right w:val="none" w:sz="0" w:space="0" w:color="auto"/>
                      </w:divBdr>
                      <w:divsChild>
                        <w:div w:id="1059788857">
                          <w:marLeft w:val="0"/>
                          <w:marRight w:val="0"/>
                          <w:marTop w:val="0"/>
                          <w:marBottom w:val="0"/>
                          <w:divBdr>
                            <w:top w:val="none" w:sz="0" w:space="0" w:color="auto"/>
                            <w:left w:val="none" w:sz="0" w:space="0" w:color="auto"/>
                            <w:bottom w:val="none" w:sz="0" w:space="0" w:color="auto"/>
                            <w:right w:val="none" w:sz="0" w:space="0" w:color="auto"/>
                          </w:divBdr>
                          <w:divsChild>
                            <w:div w:id="563300553">
                              <w:marLeft w:val="0"/>
                              <w:marRight w:val="0"/>
                              <w:marTop w:val="0"/>
                              <w:marBottom w:val="0"/>
                              <w:divBdr>
                                <w:top w:val="none" w:sz="0" w:space="0" w:color="auto"/>
                                <w:left w:val="none" w:sz="0" w:space="0" w:color="auto"/>
                                <w:bottom w:val="none" w:sz="0" w:space="0" w:color="auto"/>
                                <w:right w:val="none" w:sz="0" w:space="0" w:color="auto"/>
                              </w:divBdr>
                              <w:divsChild>
                                <w:div w:id="76900483">
                                  <w:marLeft w:val="0"/>
                                  <w:marRight w:val="0"/>
                                  <w:marTop w:val="0"/>
                                  <w:marBottom w:val="0"/>
                                  <w:divBdr>
                                    <w:top w:val="none" w:sz="0" w:space="0" w:color="auto"/>
                                    <w:left w:val="none" w:sz="0" w:space="0" w:color="auto"/>
                                    <w:bottom w:val="none" w:sz="0" w:space="0" w:color="auto"/>
                                    <w:right w:val="none" w:sz="0" w:space="0" w:color="auto"/>
                                  </w:divBdr>
                                </w:div>
                              </w:divsChild>
                            </w:div>
                            <w:div w:id="906961841">
                              <w:marLeft w:val="0"/>
                              <w:marRight w:val="0"/>
                              <w:marTop w:val="0"/>
                              <w:marBottom w:val="0"/>
                              <w:divBdr>
                                <w:top w:val="none" w:sz="0" w:space="0" w:color="auto"/>
                                <w:left w:val="none" w:sz="0" w:space="0" w:color="auto"/>
                                <w:bottom w:val="none" w:sz="0" w:space="0" w:color="auto"/>
                                <w:right w:val="none" w:sz="0" w:space="0" w:color="auto"/>
                              </w:divBdr>
                              <w:divsChild>
                                <w:div w:id="1221746119">
                                  <w:marLeft w:val="0"/>
                                  <w:marRight w:val="0"/>
                                  <w:marTop w:val="0"/>
                                  <w:marBottom w:val="0"/>
                                  <w:divBdr>
                                    <w:top w:val="none" w:sz="0" w:space="0" w:color="auto"/>
                                    <w:left w:val="none" w:sz="0" w:space="0" w:color="auto"/>
                                    <w:bottom w:val="none" w:sz="0" w:space="0" w:color="auto"/>
                                    <w:right w:val="none" w:sz="0" w:space="0" w:color="auto"/>
                                  </w:divBdr>
                                </w:div>
                              </w:divsChild>
                            </w:div>
                            <w:div w:id="935360030">
                              <w:marLeft w:val="0"/>
                              <w:marRight w:val="0"/>
                              <w:marTop w:val="0"/>
                              <w:marBottom w:val="0"/>
                              <w:divBdr>
                                <w:top w:val="none" w:sz="0" w:space="0" w:color="auto"/>
                                <w:left w:val="none" w:sz="0" w:space="0" w:color="auto"/>
                                <w:bottom w:val="none" w:sz="0" w:space="0" w:color="auto"/>
                                <w:right w:val="none" w:sz="0" w:space="0" w:color="auto"/>
                              </w:divBdr>
                              <w:divsChild>
                                <w:div w:id="1268125028">
                                  <w:marLeft w:val="0"/>
                                  <w:marRight w:val="0"/>
                                  <w:marTop w:val="0"/>
                                  <w:marBottom w:val="0"/>
                                  <w:divBdr>
                                    <w:top w:val="none" w:sz="0" w:space="0" w:color="auto"/>
                                    <w:left w:val="none" w:sz="0" w:space="0" w:color="auto"/>
                                    <w:bottom w:val="none" w:sz="0" w:space="0" w:color="auto"/>
                                    <w:right w:val="none" w:sz="0" w:space="0" w:color="auto"/>
                                  </w:divBdr>
                                </w:div>
                              </w:divsChild>
                            </w:div>
                            <w:div w:id="1021008802">
                              <w:marLeft w:val="0"/>
                              <w:marRight w:val="0"/>
                              <w:marTop w:val="0"/>
                              <w:marBottom w:val="0"/>
                              <w:divBdr>
                                <w:top w:val="none" w:sz="0" w:space="0" w:color="auto"/>
                                <w:left w:val="none" w:sz="0" w:space="0" w:color="auto"/>
                                <w:bottom w:val="none" w:sz="0" w:space="0" w:color="auto"/>
                                <w:right w:val="none" w:sz="0" w:space="0" w:color="auto"/>
                              </w:divBdr>
                              <w:divsChild>
                                <w:div w:id="1440025145">
                                  <w:marLeft w:val="0"/>
                                  <w:marRight w:val="0"/>
                                  <w:marTop w:val="0"/>
                                  <w:marBottom w:val="0"/>
                                  <w:divBdr>
                                    <w:top w:val="none" w:sz="0" w:space="0" w:color="auto"/>
                                    <w:left w:val="none" w:sz="0" w:space="0" w:color="auto"/>
                                    <w:bottom w:val="none" w:sz="0" w:space="0" w:color="auto"/>
                                    <w:right w:val="none" w:sz="0" w:space="0" w:color="auto"/>
                                  </w:divBdr>
                                </w:div>
                              </w:divsChild>
                            </w:div>
                            <w:div w:id="20003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071290">
      <w:bodyDiv w:val="1"/>
      <w:marLeft w:val="0"/>
      <w:marRight w:val="0"/>
      <w:marTop w:val="0"/>
      <w:marBottom w:val="0"/>
      <w:divBdr>
        <w:top w:val="none" w:sz="0" w:space="0" w:color="auto"/>
        <w:left w:val="none" w:sz="0" w:space="0" w:color="auto"/>
        <w:bottom w:val="none" w:sz="0" w:space="0" w:color="auto"/>
        <w:right w:val="none" w:sz="0" w:space="0" w:color="auto"/>
      </w:divBdr>
      <w:divsChild>
        <w:div w:id="838275244">
          <w:marLeft w:val="150"/>
          <w:marRight w:val="150"/>
          <w:marTop w:val="480"/>
          <w:marBottom w:val="0"/>
          <w:divBdr>
            <w:top w:val="none" w:sz="0" w:space="0" w:color="auto"/>
            <w:left w:val="none" w:sz="0" w:space="0" w:color="auto"/>
            <w:bottom w:val="none" w:sz="0" w:space="0" w:color="auto"/>
            <w:right w:val="none" w:sz="0" w:space="0" w:color="auto"/>
          </w:divBdr>
        </w:div>
        <w:div w:id="1275552818">
          <w:marLeft w:val="0"/>
          <w:marRight w:val="0"/>
          <w:marTop w:val="240"/>
          <w:marBottom w:val="0"/>
          <w:divBdr>
            <w:top w:val="none" w:sz="0" w:space="0" w:color="auto"/>
            <w:left w:val="none" w:sz="0" w:space="0" w:color="auto"/>
            <w:bottom w:val="none" w:sz="0" w:space="0" w:color="auto"/>
            <w:right w:val="none" w:sz="0" w:space="0" w:color="auto"/>
          </w:divBdr>
        </w:div>
      </w:divsChild>
    </w:div>
    <w:div w:id="2043238009">
      <w:bodyDiv w:val="1"/>
      <w:marLeft w:val="0"/>
      <w:marRight w:val="0"/>
      <w:marTop w:val="0"/>
      <w:marBottom w:val="0"/>
      <w:divBdr>
        <w:top w:val="none" w:sz="0" w:space="0" w:color="auto"/>
        <w:left w:val="none" w:sz="0" w:space="0" w:color="auto"/>
        <w:bottom w:val="none" w:sz="0" w:space="0" w:color="auto"/>
        <w:right w:val="none" w:sz="0" w:space="0" w:color="auto"/>
      </w:divBdr>
      <w:divsChild>
        <w:div w:id="1944413271">
          <w:marLeft w:val="0"/>
          <w:marRight w:val="0"/>
          <w:marTop w:val="0"/>
          <w:marBottom w:val="0"/>
          <w:divBdr>
            <w:top w:val="none" w:sz="0" w:space="0" w:color="auto"/>
            <w:left w:val="none" w:sz="0" w:space="0" w:color="auto"/>
            <w:bottom w:val="none" w:sz="0" w:space="0" w:color="auto"/>
            <w:right w:val="none" w:sz="0" w:space="0" w:color="auto"/>
          </w:divBdr>
          <w:divsChild>
            <w:div w:id="154148375">
              <w:marLeft w:val="0"/>
              <w:marRight w:val="0"/>
              <w:marTop w:val="0"/>
              <w:marBottom w:val="0"/>
              <w:divBdr>
                <w:top w:val="none" w:sz="0" w:space="0" w:color="auto"/>
                <w:left w:val="none" w:sz="0" w:space="0" w:color="auto"/>
                <w:bottom w:val="none" w:sz="0" w:space="0" w:color="auto"/>
                <w:right w:val="none" w:sz="0" w:space="0" w:color="auto"/>
              </w:divBdr>
              <w:divsChild>
                <w:div w:id="471556436">
                  <w:marLeft w:val="0"/>
                  <w:marRight w:val="0"/>
                  <w:marTop w:val="0"/>
                  <w:marBottom w:val="0"/>
                  <w:divBdr>
                    <w:top w:val="none" w:sz="0" w:space="0" w:color="auto"/>
                    <w:left w:val="none" w:sz="0" w:space="0" w:color="auto"/>
                    <w:bottom w:val="none" w:sz="0" w:space="0" w:color="auto"/>
                    <w:right w:val="none" w:sz="0" w:space="0" w:color="auto"/>
                  </w:divBdr>
                  <w:divsChild>
                    <w:div w:id="456414011">
                      <w:marLeft w:val="0"/>
                      <w:marRight w:val="0"/>
                      <w:marTop w:val="0"/>
                      <w:marBottom w:val="0"/>
                      <w:divBdr>
                        <w:top w:val="none" w:sz="0" w:space="0" w:color="auto"/>
                        <w:left w:val="none" w:sz="0" w:space="0" w:color="auto"/>
                        <w:bottom w:val="none" w:sz="0" w:space="0" w:color="auto"/>
                        <w:right w:val="none" w:sz="0" w:space="0" w:color="auto"/>
                      </w:divBdr>
                      <w:divsChild>
                        <w:div w:id="64380064">
                          <w:marLeft w:val="0"/>
                          <w:marRight w:val="0"/>
                          <w:marTop w:val="300"/>
                          <w:marBottom w:val="0"/>
                          <w:divBdr>
                            <w:top w:val="none" w:sz="0" w:space="0" w:color="auto"/>
                            <w:left w:val="none" w:sz="0" w:space="0" w:color="auto"/>
                            <w:bottom w:val="none" w:sz="0" w:space="0" w:color="auto"/>
                            <w:right w:val="none" w:sz="0" w:space="0" w:color="auto"/>
                          </w:divBdr>
                          <w:divsChild>
                            <w:div w:id="5272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065340">
      <w:bodyDiv w:val="1"/>
      <w:marLeft w:val="0"/>
      <w:marRight w:val="0"/>
      <w:marTop w:val="0"/>
      <w:marBottom w:val="0"/>
      <w:divBdr>
        <w:top w:val="none" w:sz="0" w:space="0" w:color="auto"/>
        <w:left w:val="none" w:sz="0" w:space="0" w:color="auto"/>
        <w:bottom w:val="none" w:sz="0" w:space="0" w:color="auto"/>
        <w:right w:val="none" w:sz="0" w:space="0" w:color="auto"/>
      </w:divBdr>
    </w:div>
    <w:div w:id="2130780322">
      <w:bodyDiv w:val="1"/>
      <w:marLeft w:val="0"/>
      <w:marRight w:val="0"/>
      <w:marTop w:val="0"/>
      <w:marBottom w:val="0"/>
      <w:divBdr>
        <w:top w:val="none" w:sz="0" w:space="0" w:color="auto"/>
        <w:left w:val="none" w:sz="0" w:space="0" w:color="auto"/>
        <w:bottom w:val="none" w:sz="0" w:space="0" w:color="auto"/>
        <w:right w:val="none" w:sz="0" w:space="0" w:color="auto"/>
      </w:divBdr>
      <w:divsChild>
        <w:div w:id="1136490094">
          <w:marLeft w:val="0"/>
          <w:marRight w:val="0"/>
          <w:marTop w:val="0"/>
          <w:marBottom w:val="0"/>
          <w:divBdr>
            <w:top w:val="none" w:sz="0" w:space="0" w:color="auto"/>
            <w:left w:val="none" w:sz="0" w:space="0" w:color="auto"/>
            <w:bottom w:val="none" w:sz="0" w:space="0" w:color="auto"/>
            <w:right w:val="none" w:sz="0" w:space="0" w:color="auto"/>
          </w:divBdr>
          <w:divsChild>
            <w:div w:id="114106495">
              <w:marLeft w:val="0"/>
              <w:marRight w:val="0"/>
              <w:marTop w:val="0"/>
              <w:marBottom w:val="0"/>
              <w:divBdr>
                <w:top w:val="none" w:sz="0" w:space="0" w:color="auto"/>
                <w:left w:val="none" w:sz="0" w:space="0" w:color="auto"/>
                <w:bottom w:val="none" w:sz="0" w:space="0" w:color="auto"/>
                <w:right w:val="none" w:sz="0" w:space="0" w:color="auto"/>
              </w:divBdr>
              <w:divsChild>
                <w:div w:id="1961958462">
                  <w:marLeft w:val="0"/>
                  <w:marRight w:val="0"/>
                  <w:marTop w:val="0"/>
                  <w:marBottom w:val="0"/>
                  <w:divBdr>
                    <w:top w:val="none" w:sz="0" w:space="0" w:color="auto"/>
                    <w:left w:val="none" w:sz="0" w:space="0" w:color="auto"/>
                    <w:bottom w:val="none" w:sz="0" w:space="0" w:color="auto"/>
                    <w:right w:val="none" w:sz="0" w:space="0" w:color="auto"/>
                  </w:divBdr>
                  <w:divsChild>
                    <w:div w:id="1004943647">
                      <w:marLeft w:val="0"/>
                      <w:marRight w:val="0"/>
                      <w:marTop w:val="0"/>
                      <w:marBottom w:val="0"/>
                      <w:divBdr>
                        <w:top w:val="none" w:sz="0" w:space="0" w:color="auto"/>
                        <w:left w:val="none" w:sz="0" w:space="0" w:color="auto"/>
                        <w:bottom w:val="none" w:sz="0" w:space="0" w:color="auto"/>
                        <w:right w:val="none" w:sz="0" w:space="0" w:color="auto"/>
                      </w:divBdr>
                      <w:divsChild>
                        <w:div w:id="712653649">
                          <w:marLeft w:val="0"/>
                          <w:marRight w:val="0"/>
                          <w:marTop w:val="0"/>
                          <w:marBottom w:val="0"/>
                          <w:divBdr>
                            <w:top w:val="none" w:sz="0" w:space="0" w:color="auto"/>
                            <w:left w:val="none" w:sz="0" w:space="0" w:color="auto"/>
                            <w:bottom w:val="none" w:sz="0" w:space="0" w:color="auto"/>
                            <w:right w:val="none" w:sz="0" w:space="0" w:color="auto"/>
                          </w:divBdr>
                          <w:divsChild>
                            <w:div w:id="205064792">
                              <w:marLeft w:val="0"/>
                              <w:marRight w:val="0"/>
                              <w:marTop w:val="0"/>
                              <w:marBottom w:val="0"/>
                              <w:divBdr>
                                <w:top w:val="none" w:sz="0" w:space="0" w:color="auto"/>
                                <w:left w:val="none" w:sz="0" w:space="0" w:color="auto"/>
                                <w:bottom w:val="none" w:sz="0" w:space="0" w:color="auto"/>
                                <w:right w:val="none" w:sz="0" w:space="0" w:color="auto"/>
                              </w:divBdr>
                              <w:divsChild>
                                <w:div w:id="402878349">
                                  <w:marLeft w:val="0"/>
                                  <w:marRight w:val="0"/>
                                  <w:marTop w:val="0"/>
                                  <w:marBottom w:val="0"/>
                                  <w:divBdr>
                                    <w:top w:val="none" w:sz="0" w:space="0" w:color="auto"/>
                                    <w:left w:val="none" w:sz="0" w:space="0" w:color="auto"/>
                                    <w:bottom w:val="none" w:sz="0" w:space="0" w:color="auto"/>
                                    <w:right w:val="none" w:sz="0" w:space="0" w:color="auto"/>
                                  </w:divBdr>
                                </w:div>
                              </w:divsChild>
                            </w:div>
                            <w:div w:id="442649786">
                              <w:marLeft w:val="0"/>
                              <w:marRight w:val="0"/>
                              <w:marTop w:val="0"/>
                              <w:marBottom w:val="0"/>
                              <w:divBdr>
                                <w:top w:val="none" w:sz="0" w:space="0" w:color="auto"/>
                                <w:left w:val="none" w:sz="0" w:space="0" w:color="auto"/>
                                <w:bottom w:val="none" w:sz="0" w:space="0" w:color="auto"/>
                                <w:right w:val="none" w:sz="0" w:space="0" w:color="auto"/>
                              </w:divBdr>
                              <w:divsChild>
                                <w:div w:id="727849359">
                                  <w:marLeft w:val="0"/>
                                  <w:marRight w:val="0"/>
                                  <w:marTop w:val="0"/>
                                  <w:marBottom w:val="0"/>
                                  <w:divBdr>
                                    <w:top w:val="none" w:sz="0" w:space="0" w:color="auto"/>
                                    <w:left w:val="none" w:sz="0" w:space="0" w:color="auto"/>
                                    <w:bottom w:val="none" w:sz="0" w:space="0" w:color="auto"/>
                                    <w:right w:val="none" w:sz="0" w:space="0" w:color="auto"/>
                                  </w:divBdr>
                                </w:div>
                              </w:divsChild>
                            </w:div>
                            <w:div w:id="1175732775">
                              <w:marLeft w:val="0"/>
                              <w:marRight w:val="0"/>
                              <w:marTop w:val="0"/>
                              <w:marBottom w:val="0"/>
                              <w:divBdr>
                                <w:top w:val="none" w:sz="0" w:space="0" w:color="auto"/>
                                <w:left w:val="none" w:sz="0" w:space="0" w:color="auto"/>
                                <w:bottom w:val="none" w:sz="0" w:space="0" w:color="auto"/>
                                <w:right w:val="none" w:sz="0" w:space="0" w:color="auto"/>
                              </w:divBdr>
                              <w:divsChild>
                                <w:div w:id="2115199558">
                                  <w:marLeft w:val="0"/>
                                  <w:marRight w:val="0"/>
                                  <w:marTop w:val="0"/>
                                  <w:marBottom w:val="0"/>
                                  <w:divBdr>
                                    <w:top w:val="none" w:sz="0" w:space="0" w:color="auto"/>
                                    <w:left w:val="none" w:sz="0" w:space="0" w:color="auto"/>
                                    <w:bottom w:val="none" w:sz="0" w:space="0" w:color="auto"/>
                                    <w:right w:val="none" w:sz="0" w:space="0" w:color="auto"/>
                                  </w:divBdr>
                                </w:div>
                              </w:divsChild>
                            </w:div>
                            <w:div w:id="1449934892">
                              <w:marLeft w:val="0"/>
                              <w:marRight w:val="0"/>
                              <w:marTop w:val="0"/>
                              <w:marBottom w:val="0"/>
                              <w:divBdr>
                                <w:top w:val="none" w:sz="0" w:space="0" w:color="auto"/>
                                <w:left w:val="none" w:sz="0" w:space="0" w:color="auto"/>
                                <w:bottom w:val="none" w:sz="0" w:space="0" w:color="auto"/>
                                <w:right w:val="none" w:sz="0" w:space="0" w:color="auto"/>
                              </w:divBdr>
                              <w:divsChild>
                                <w:div w:id="730420559">
                                  <w:marLeft w:val="0"/>
                                  <w:marRight w:val="0"/>
                                  <w:marTop w:val="0"/>
                                  <w:marBottom w:val="0"/>
                                  <w:divBdr>
                                    <w:top w:val="none" w:sz="0" w:space="0" w:color="auto"/>
                                    <w:left w:val="none" w:sz="0" w:space="0" w:color="auto"/>
                                    <w:bottom w:val="none" w:sz="0" w:space="0" w:color="auto"/>
                                    <w:right w:val="none" w:sz="0" w:space="0" w:color="auto"/>
                                  </w:divBdr>
                                </w:div>
                              </w:divsChild>
                            </w:div>
                            <w:div w:id="1471753767">
                              <w:marLeft w:val="0"/>
                              <w:marRight w:val="0"/>
                              <w:marTop w:val="0"/>
                              <w:marBottom w:val="0"/>
                              <w:divBdr>
                                <w:top w:val="none" w:sz="0" w:space="0" w:color="auto"/>
                                <w:left w:val="none" w:sz="0" w:space="0" w:color="auto"/>
                                <w:bottom w:val="none" w:sz="0" w:space="0" w:color="auto"/>
                                <w:right w:val="none" w:sz="0" w:space="0" w:color="auto"/>
                              </w:divBdr>
                              <w:divsChild>
                                <w:div w:id="265503270">
                                  <w:marLeft w:val="0"/>
                                  <w:marRight w:val="0"/>
                                  <w:marTop w:val="0"/>
                                  <w:marBottom w:val="0"/>
                                  <w:divBdr>
                                    <w:top w:val="none" w:sz="0" w:space="0" w:color="auto"/>
                                    <w:left w:val="none" w:sz="0" w:space="0" w:color="auto"/>
                                    <w:bottom w:val="none" w:sz="0" w:space="0" w:color="auto"/>
                                    <w:right w:val="none" w:sz="0" w:space="0" w:color="auto"/>
                                  </w:divBdr>
                                </w:div>
                              </w:divsChild>
                            </w:div>
                            <w:div w:id="1589079091">
                              <w:marLeft w:val="0"/>
                              <w:marRight w:val="0"/>
                              <w:marTop w:val="0"/>
                              <w:marBottom w:val="0"/>
                              <w:divBdr>
                                <w:top w:val="none" w:sz="0" w:space="0" w:color="auto"/>
                                <w:left w:val="none" w:sz="0" w:space="0" w:color="auto"/>
                                <w:bottom w:val="none" w:sz="0" w:space="0" w:color="auto"/>
                                <w:right w:val="none" w:sz="0" w:space="0" w:color="auto"/>
                              </w:divBdr>
                              <w:divsChild>
                                <w:div w:id="1574120273">
                                  <w:marLeft w:val="0"/>
                                  <w:marRight w:val="0"/>
                                  <w:marTop w:val="0"/>
                                  <w:marBottom w:val="0"/>
                                  <w:divBdr>
                                    <w:top w:val="none" w:sz="0" w:space="0" w:color="auto"/>
                                    <w:left w:val="none" w:sz="0" w:space="0" w:color="auto"/>
                                    <w:bottom w:val="none" w:sz="0" w:space="0" w:color="auto"/>
                                    <w:right w:val="none" w:sz="0" w:space="0" w:color="auto"/>
                                  </w:divBdr>
                                </w:div>
                              </w:divsChild>
                            </w:div>
                            <w:div w:id="163429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7471-eiropas-savienibas-strukturfondu-un-kohezijas-fonda-2014-2020-gada-planosanas-perioda-vadibas-liku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87760-publisko-iepirkumu-likums" TargetMode="External"/><Relationship Id="rId4" Type="http://schemas.openxmlformats.org/officeDocument/2006/relationships/settings" Target="settings.xml"/><Relationship Id="rId9" Type="http://schemas.openxmlformats.org/officeDocument/2006/relationships/hyperlink" Target="https://likumi.lv/ta/id/284114"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5568C-CFAC-4EC8-B20A-0CEFA549F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2038</Words>
  <Characters>15051</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Grozījumi MK 30.08.2016. noteikumos Nr. 588 (SAMP 5.2.1.2.) - noteikumu projekts</vt:lpstr>
    </vt:vector>
  </TitlesOfParts>
  <Manager/>
  <Company/>
  <LinksUpToDate>false</LinksUpToDate>
  <CharactersWithSpaces>17055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MK 30.08.2016. noteikumos Nr. 588 (SAMP 5.2.1.2.) - noteikumu projekts</dc:title>
  <dc:subject/>
  <dc:creator/>
  <dc:description>T: 66016727; Signe.Zakka@varam.gov.lv</dc:description>
  <cp:lastModifiedBy/>
  <cp:revision>1</cp:revision>
  <dcterms:created xsi:type="dcterms:W3CDTF">2021-09-15T06:27:00Z</dcterms:created>
  <dcterms:modified xsi:type="dcterms:W3CDTF">2021-09-16T11:14:00Z</dcterms:modified>
</cp:coreProperties>
</file>