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pPr w:leftFromText="180" w:rightFromText="180" w:vertAnchor="page" w:horzAnchor="margin" w:tblpY="3871"/>
        <w:tblW w:w="0" w:type="auto"/>
        <w:tblLayout w:type="fixed"/>
        <w:tblLook w:firstRow="1" w:lastRow="0" w:firstColumn="1" w:lastColumn="0" w:noHBand="0" w:noVBand="1" w:val="04A0"/>
      </w:tblPr>
      <w:tblGrid>
        <w:gridCol w:w="675"/>
        <w:gridCol w:w="1969"/>
        <w:gridCol w:w="410"/>
        <w:gridCol w:w="2206"/>
      </w:tblGrid>
      <w:tr w:rsidR="00F950F2" w:rsidTr="002F4027" w14:paraId="2E13ABC7" w14:textId="77777777">
        <w:trPr>
          <w:trHeight w:val="357"/>
        </w:trPr>
        <w:tc>
          <w:tcPr>
            <w:tcW w:w="675" w:type="dxa"/>
          </w:tcPr>
          <w:p w:rsidR="00C27521" w:rsidP="00C27521" w:rsidRDefault="004C5EC4" w14:paraId="2E13ABC3" w14:textId="77777777">
            <w:pPr>
              <w:spacing w:before="20"/>
              <w:ind w:right="-108"/>
            </w:pPr>
            <w:r w:rsidRPr="00C27521">
              <w:rPr>
                <w:rFonts w:ascii="Times New Roman" w:hAnsi="Times New Roman"/>
                <w:sz w:val="20"/>
              </w:rPr>
              <w:t>Rīgā</w:t>
            </w:r>
            <w:r>
              <w:rPr>
                <w:sz w:val="20"/>
              </w:rPr>
              <w:t>,</w:t>
            </w:r>
          </w:p>
        </w:tc>
        <w:tc>
          <w:tcPr>
            <w:tcW w:w="1969" w:type="dxa"/>
          </w:tcPr>
          <w:p w:rsidRPr="00E80A25" w:rsidR="00C27521" w:rsidP="00CC0D31" w:rsidRDefault="006466C9" w14:paraId="2E13ABC4" w14:textId="77777777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</w:rPr>
            </w:pPr>
            <w:fldSimple w:instr=" DOCPROPERTY  DISCesvisDocRegDate  \* MERGEFORMAT ">
              <w:r w:rsidR="001B1CCC">
                <w:t xml:space="preserve"> </w:t>
              </w:r>
            </w:fldSimple>
          </w:p>
        </w:tc>
        <w:tc>
          <w:tcPr>
            <w:tcW w:w="410" w:type="dxa"/>
          </w:tcPr>
          <w:p w:rsidR="00C27521" w:rsidP="00C2375C" w:rsidRDefault="004C5EC4" w14:paraId="2E13ABC5" w14:textId="77777777">
            <w:pPr>
              <w:spacing w:before="20"/>
              <w:ind w:right="-187"/>
            </w:pPr>
            <w:r w:rsidRPr="00E80A25">
              <w:rPr>
                <w:rFonts w:ascii="Times New Roman" w:hAnsi="Times New Roman"/>
                <w:sz w:val="20"/>
              </w:rPr>
              <w:t>Nr</w:t>
            </w:r>
            <w:r w:rsidR="002F4027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206" w:type="dxa"/>
          </w:tcPr>
          <w:p w:rsidRPr="00C2375C" w:rsidR="00C27521" w:rsidP="00C2375C" w:rsidRDefault="0090238D" w14:paraId="2E13ABC6" w14:textId="77777777">
            <w:pPr>
              <w:pBdr>
                <w:bottom w:val="single" w:color="auto" w:sz="4" w:space="1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/>
            </w:r>
            <w:r>
              <w:rPr>
                <w:rFonts w:ascii="Times New Roman" w:hAnsi="Times New Roman"/>
              </w:rPr>
              <w:instrText xml:space="preserve"> DOCPROPERTY  DISCesvisDocRegNr  \* MERGEFORMAT </w:instrText>
            </w:r>
            <w:r>
              <w:rPr>
                <w:rFonts w:ascii="Times New Roman" w:hAnsi="Times New Roman"/>
              </w:rPr>
              <w:fldChar w:fldCharType="separate"/>
            </w:r>
            <w:r w:rsidR="001B1CC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F950F2" w:rsidTr="002F4027" w14:paraId="2E13ABCC" w14:textId="77777777">
        <w:trPr>
          <w:trHeight w:val="351"/>
        </w:trPr>
        <w:tc>
          <w:tcPr>
            <w:tcW w:w="675" w:type="dxa"/>
          </w:tcPr>
          <w:p w:rsidRPr="00C27521" w:rsidR="00C27521" w:rsidP="00C27521" w:rsidRDefault="004C5EC4" w14:paraId="2E13ABC8" w14:textId="77777777">
            <w:pPr>
              <w:spacing w:before="20"/>
              <w:rPr>
                <w:rFonts w:ascii="Times New Roman" w:hAnsi="Times New Roman"/>
                <w:sz w:val="20"/>
              </w:rPr>
            </w:pPr>
            <w:r w:rsidRPr="00C27521">
              <w:rPr>
                <w:rFonts w:ascii="Times New Roman" w:hAnsi="Times New Roman"/>
                <w:sz w:val="20"/>
              </w:rPr>
              <w:t>Uz</w:t>
            </w:r>
          </w:p>
        </w:tc>
        <w:tc>
          <w:tcPr>
            <w:tcW w:w="1969" w:type="dxa"/>
          </w:tcPr>
          <w:p w:rsidRPr="00C27521" w:rsidR="00C27521" w:rsidP="00C27521" w:rsidRDefault="00FD265A" w14:paraId="2E13ABC9" w14:textId="77777777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</w:rPr>
            </w:pPr>
          </w:p>
        </w:tc>
        <w:tc>
          <w:tcPr>
            <w:tcW w:w="410" w:type="dxa"/>
          </w:tcPr>
          <w:p w:rsidRPr="00C27521" w:rsidR="00C27521" w:rsidP="00C27521" w:rsidRDefault="004C5EC4" w14:paraId="2E13ABCA" w14:textId="77777777">
            <w:pPr>
              <w:spacing w:before="20"/>
              <w:ind w:right="-108"/>
              <w:rPr>
                <w:rFonts w:ascii="Times New Roman" w:hAnsi="Times New Roman"/>
                <w:sz w:val="20"/>
              </w:rPr>
            </w:pPr>
            <w:r w:rsidRPr="00C27521">
              <w:rPr>
                <w:rFonts w:ascii="Times New Roman" w:hAnsi="Times New Roman"/>
                <w:sz w:val="20"/>
              </w:rPr>
              <w:t>Nr.</w:t>
            </w:r>
          </w:p>
        </w:tc>
        <w:tc>
          <w:tcPr>
            <w:tcW w:w="2206" w:type="dxa"/>
          </w:tcPr>
          <w:p w:rsidRPr="00C27521" w:rsidR="00C27521" w:rsidP="00C27521" w:rsidRDefault="00FD265A" w14:paraId="2E13ABCB" w14:textId="77777777">
            <w:pPr>
              <w:pBdr>
                <w:bottom w:val="single" w:color="auto" w:sz="4" w:space="1"/>
              </w:pBdr>
              <w:ind w:left="-29" w:hanging="78"/>
              <w:rPr>
                <w:rFonts w:ascii="Times New Roman" w:hAnsi="Times New Roman"/>
              </w:rPr>
            </w:pPr>
          </w:p>
        </w:tc>
      </w:tr>
    </w:tbl>
    <w:p w:rsidR="00E80A25" w:rsidP="00954D5A" w:rsidRDefault="00FD265A" w14:paraId="2E13ABCD" w14:textId="77777777">
      <w:pPr>
        <w15:collapsed w:val="false"/>
        <w:rPr>
          <w:rFonts w:ascii="Times New Roman" w:hAnsi="Times New Roman"/>
          <w:sz w:val="24"/>
          <w:szCs w:val="24"/>
        </w:rPr>
      </w:pPr>
    </w:p>
    <w:p w:rsidRPr="00E80A25" w:rsidR="00E80A25" w:rsidP="00E80A25" w:rsidRDefault="00FD265A" w14:paraId="2E13ABCE" w14:textId="77777777">
      <w:pPr>
        <w:rPr>
          <w:rFonts w:ascii="Times New Roman" w:hAnsi="Times New Roman"/>
          <w:sz w:val="24"/>
          <w:szCs w:val="24"/>
        </w:rPr>
      </w:pPr>
    </w:p>
    <w:p w:rsidRPr="002D6F1D" w:rsidR="00344931" w:rsidP="00344931" w:rsidRDefault="00344931" w14:paraId="2E13ABCF" w14:textId="77777777">
      <w:pPr>
        <w:widowControl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D6F1D">
        <w:rPr>
          <w:rFonts w:ascii="Times New Roman" w:hAnsi="Times New Roman"/>
          <w:b/>
          <w:sz w:val="24"/>
          <w:szCs w:val="24"/>
          <w:lang w:eastAsia="lv-LV"/>
        </w:rPr>
        <w:t>Valsts kancelejai</w:t>
      </w:r>
    </w:p>
    <w:p w:rsidRPr="002D6F1D" w:rsidR="00323381" w:rsidP="00323381" w:rsidRDefault="00323381" w14:paraId="2E13ABD0" w14:textId="77777777">
      <w:pPr>
        <w:widowControl/>
        <w:spacing w:after="0" w:line="240" w:lineRule="auto"/>
        <w:ind w:right="1855"/>
        <w:rPr>
          <w:rFonts w:ascii="Times New Roman" w:hAnsi="Times New Roman"/>
          <w:i/>
          <w:sz w:val="24"/>
          <w:szCs w:val="24"/>
        </w:rPr>
      </w:pPr>
    </w:p>
    <w:p w:rsidRPr="002D6F1D" w:rsidR="00344931" w:rsidP="00A21A88" w:rsidRDefault="004F258A" w14:paraId="2E13ABD1" w14:textId="3ED83382">
      <w:pPr>
        <w:widowControl/>
        <w:spacing w:after="0" w:line="240" w:lineRule="auto"/>
        <w:ind w:right="2706"/>
        <w:jc w:val="both"/>
        <w:rPr>
          <w:rFonts w:ascii="Times New Roman" w:hAnsi="Times New Roman"/>
          <w:i/>
          <w:sz w:val="24"/>
          <w:szCs w:val="24"/>
        </w:rPr>
      </w:pPr>
      <w:bookmarkStart w:name="_Hlk109992090" w:id="0"/>
      <w:r w:rsidRPr="004F258A">
        <w:rPr>
          <w:rFonts w:ascii="Times New Roman" w:hAnsi="Times New Roman"/>
          <w:i/>
          <w:sz w:val="24"/>
          <w:szCs w:val="24"/>
        </w:rPr>
        <w:t xml:space="preserve">Par nacionālās pozīcijas </w:t>
      </w:r>
      <w:r w:rsidR="00D70D2E">
        <w:rPr>
          <w:rFonts w:ascii="Times New Roman" w:hAnsi="Times New Roman"/>
          <w:i/>
          <w:sz w:val="24"/>
          <w:szCs w:val="24"/>
        </w:rPr>
        <w:t>“</w:t>
      </w:r>
      <w:r w:rsidRPr="00FD265A" w:rsidR="00FD265A">
        <w:rPr>
          <w:rFonts w:ascii="Times New Roman" w:hAnsi="Times New Roman"/>
          <w:i/>
          <w:sz w:val="24"/>
          <w:szCs w:val="24"/>
        </w:rPr>
        <w:t>Priekšlikums Eiropas Parlamenta un Padomes direktīvai par komunālo notekūdeņu attīrīšanu (pārstrādāta redakcija)</w:t>
      </w:r>
      <w:r w:rsidR="00D70D2E">
        <w:rPr>
          <w:rFonts w:ascii="Times New Roman" w:hAnsi="Times New Roman"/>
          <w:i/>
          <w:sz w:val="24"/>
          <w:szCs w:val="24"/>
        </w:rPr>
        <w:t>”</w:t>
      </w:r>
      <w:r w:rsidRPr="004F258A">
        <w:rPr>
          <w:rFonts w:ascii="Times New Roman" w:hAnsi="Times New Roman"/>
          <w:i/>
          <w:sz w:val="24"/>
          <w:szCs w:val="24"/>
        </w:rPr>
        <w:t xml:space="preserve"> projektu</w:t>
      </w:r>
      <w:bookmarkEnd w:id="0"/>
    </w:p>
    <w:p w:rsidRPr="002D6F1D" w:rsidR="00344931" w:rsidP="00344931" w:rsidRDefault="00344931" w14:paraId="2E13ABD2" w14:textId="77777777">
      <w:pPr>
        <w:widowControl/>
        <w:spacing w:after="0" w:line="240" w:lineRule="auto"/>
        <w:ind w:firstLine="720"/>
        <w:rPr>
          <w:rFonts w:ascii="Times New Roman" w:hAnsi="Times New Roman"/>
          <w:sz w:val="24"/>
          <w:szCs w:val="24"/>
          <w:lang w:eastAsia="lv-LV"/>
        </w:rPr>
      </w:pPr>
    </w:p>
    <w:p w:rsidRPr="002D6F1D" w:rsidR="00344931" w:rsidP="00323381" w:rsidRDefault="00344931" w14:paraId="2E13ABD3" w14:textId="32B9B418">
      <w:pPr>
        <w:widowControl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lv-LV"/>
        </w:rPr>
      </w:pPr>
      <w:r w:rsidRPr="002D6F1D">
        <w:rPr>
          <w:rFonts w:ascii="Times New Roman" w:hAnsi="Times New Roman"/>
          <w:sz w:val="24"/>
          <w:szCs w:val="24"/>
          <w:lang w:eastAsia="lv-LV"/>
        </w:rPr>
        <w:t xml:space="preserve">Pamatojoties uz </w:t>
      </w:r>
      <w:r w:rsidRPr="002D6F1D">
        <w:rPr>
          <w:rFonts w:ascii="Times New Roman" w:hAnsi="Times New Roman"/>
          <w:bCs/>
          <w:noProof/>
          <w:sz w:val="24"/>
          <w:szCs w:val="24"/>
        </w:rPr>
        <w:t>Ministru kabineta 2021. gada 7. septembra noteikumu Nr. 606 “Ministru kabineta kārtības rullis” 113.</w:t>
      </w:r>
      <w:r w:rsidR="00DF10B7">
        <w:rPr>
          <w:rFonts w:ascii="Times New Roman" w:hAnsi="Times New Roman"/>
          <w:bCs/>
          <w:noProof/>
          <w:sz w:val="24"/>
          <w:szCs w:val="24"/>
        </w:rPr>
        <w:t>8.</w:t>
      </w:r>
      <w:r w:rsidR="00945C7A">
        <w:rPr>
          <w:rFonts w:ascii="Times New Roman" w:hAnsi="Times New Roman"/>
          <w:b/>
          <w:sz w:val="24"/>
          <w:szCs w:val="24"/>
        </w:rPr>
        <w:t> </w:t>
      </w:r>
      <w:r w:rsidR="00F33448">
        <w:rPr>
          <w:rFonts w:ascii="Times New Roman" w:hAnsi="Times New Roman"/>
          <w:bCs/>
          <w:noProof/>
          <w:sz w:val="24"/>
          <w:szCs w:val="24"/>
        </w:rPr>
        <w:t>apakš</w:t>
      </w:r>
      <w:r w:rsidRPr="002D6F1D">
        <w:rPr>
          <w:rFonts w:ascii="Times New Roman" w:hAnsi="Times New Roman"/>
          <w:bCs/>
          <w:noProof/>
          <w:sz w:val="24"/>
          <w:szCs w:val="24"/>
        </w:rPr>
        <w:t>punktu un 114. </w:t>
      </w:r>
      <w:r w:rsidR="00DF10B7">
        <w:rPr>
          <w:rFonts w:ascii="Times New Roman" w:hAnsi="Times New Roman"/>
          <w:bCs/>
          <w:noProof/>
          <w:sz w:val="24"/>
          <w:szCs w:val="24"/>
        </w:rPr>
        <w:t>punktu</w:t>
      </w:r>
      <w:r w:rsidRPr="002D6F1D">
        <w:rPr>
          <w:rFonts w:ascii="Times New Roman" w:hAnsi="Times New Roman"/>
          <w:bCs/>
          <w:noProof/>
          <w:sz w:val="24"/>
          <w:szCs w:val="24"/>
        </w:rPr>
        <w:t xml:space="preserve">, iesniedzu izskatīšanai </w:t>
      </w:r>
      <w:r w:rsidRPr="002D6F1D" w:rsidR="004F258A">
        <w:rPr>
          <w:rFonts w:ascii="Times New Roman" w:hAnsi="Times New Roman"/>
          <w:bCs/>
          <w:noProof/>
          <w:sz w:val="24"/>
          <w:szCs w:val="24"/>
        </w:rPr>
        <w:t xml:space="preserve">Ministru kabineta </w:t>
      </w:r>
      <w:r w:rsidRPr="00CE3F7C" w:rsidR="00CE3F7C">
        <w:rPr>
          <w:rFonts w:ascii="Times New Roman" w:hAnsi="Times New Roman"/>
          <w:b/>
          <w:sz w:val="24"/>
          <w:szCs w:val="24"/>
        </w:rPr>
        <w:t>202</w:t>
      </w:r>
      <w:r w:rsidR="00755DC6">
        <w:rPr>
          <w:rFonts w:ascii="Times New Roman" w:hAnsi="Times New Roman"/>
          <w:b/>
          <w:sz w:val="24"/>
          <w:szCs w:val="24"/>
        </w:rPr>
        <w:t>3</w:t>
      </w:r>
      <w:r w:rsidRPr="00CE3F7C" w:rsidR="00CE3F7C">
        <w:rPr>
          <w:rFonts w:ascii="Times New Roman" w:hAnsi="Times New Roman"/>
          <w:b/>
          <w:sz w:val="24"/>
          <w:szCs w:val="24"/>
        </w:rPr>
        <w:t>.</w:t>
      </w:r>
      <w:r w:rsidR="00A73B02">
        <w:rPr>
          <w:rFonts w:ascii="Times New Roman" w:hAnsi="Times New Roman"/>
          <w:b/>
          <w:sz w:val="24"/>
          <w:szCs w:val="24"/>
        </w:rPr>
        <w:t> </w:t>
      </w:r>
      <w:r w:rsidRPr="00CE3F7C" w:rsidR="00CE3F7C">
        <w:rPr>
          <w:rFonts w:ascii="Times New Roman" w:hAnsi="Times New Roman"/>
          <w:b/>
          <w:sz w:val="24"/>
          <w:szCs w:val="24"/>
        </w:rPr>
        <w:t xml:space="preserve">gada </w:t>
      </w:r>
      <w:r w:rsidR="00FD265A">
        <w:rPr>
          <w:rFonts w:ascii="Times New Roman" w:hAnsi="Times New Roman"/>
          <w:b/>
          <w:sz w:val="24"/>
          <w:szCs w:val="24"/>
        </w:rPr>
        <w:t>2</w:t>
      </w:r>
      <w:r w:rsidRPr="00CE3F7C" w:rsidR="00CE3F7C">
        <w:rPr>
          <w:rFonts w:ascii="Times New Roman" w:hAnsi="Times New Roman"/>
          <w:b/>
          <w:sz w:val="24"/>
          <w:szCs w:val="24"/>
        </w:rPr>
        <w:t>.</w:t>
      </w:r>
      <w:r w:rsidR="00A73B02">
        <w:rPr>
          <w:rFonts w:ascii="Times New Roman" w:hAnsi="Times New Roman"/>
          <w:b/>
          <w:sz w:val="24"/>
          <w:szCs w:val="24"/>
        </w:rPr>
        <w:t> </w:t>
      </w:r>
      <w:r w:rsidR="00FD265A">
        <w:rPr>
          <w:rFonts w:ascii="Times New Roman" w:hAnsi="Times New Roman"/>
          <w:b/>
          <w:sz w:val="24"/>
          <w:szCs w:val="24"/>
        </w:rPr>
        <w:t>maija</w:t>
      </w:r>
      <w:r w:rsidR="00EE0072">
        <w:rPr>
          <w:rFonts w:ascii="Times New Roman" w:hAnsi="Times New Roman"/>
          <w:b/>
          <w:sz w:val="24"/>
          <w:szCs w:val="24"/>
        </w:rPr>
        <w:t xml:space="preserve"> </w:t>
      </w:r>
      <w:r w:rsidRPr="002D6F1D">
        <w:rPr>
          <w:rFonts w:ascii="Times New Roman" w:hAnsi="Times New Roman"/>
          <w:bCs/>
          <w:noProof/>
          <w:sz w:val="24"/>
          <w:szCs w:val="24"/>
        </w:rPr>
        <w:t xml:space="preserve">sēdē </w:t>
      </w:r>
      <w:r w:rsidRPr="004F258A" w:rsidR="004F258A">
        <w:rPr>
          <w:rFonts w:ascii="Times New Roman" w:hAnsi="Times New Roman"/>
          <w:bCs/>
          <w:noProof/>
          <w:sz w:val="24"/>
          <w:szCs w:val="24"/>
        </w:rPr>
        <w:t xml:space="preserve">nacionālās pozīcijas </w:t>
      </w:r>
      <w:r w:rsidR="004F258A">
        <w:rPr>
          <w:rFonts w:ascii="Times New Roman" w:hAnsi="Times New Roman"/>
          <w:bCs/>
          <w:noProof/>
          <w:sz w:val="24"/>
          <w:szCs w:val="24"/>
        </w:rPr>
        <w:t>“</w:t>
      </w:r>
      <w:r w:rsidRPr="00FD265A" w:rsidR="00FD265A">
        <w:rPr>
          <w:rFonts w:ascii="Times New Roman" w:hAnsi="Times New Roman"/>
          <w:bCs/>
          <w:noProof/>
          <w:sz w:val="24"/>
          <w:szCs w:val="24"/>
        </w:rPr>
        <w:t>Priekšlikums Eiropas Parlamenta un Padomes direktīvai par komunālo notekūdeņu attīrīšanu (pārstrādāta redakcija)</w:t>
      </w:r>
      <w:r w:rsidR="004F258A">
        <w:rPr>
          <w:rFonts w:ascii="Times New Roman" w:hAnsi="Times New Roman"/>
          <w:bCs/>
          <w:noProof/>
          <w:sz w:val="24"/>
          <w:szCs w:val="24"/>
        </w:rPr>
        <w:t>”</w:t>
      </w:r>
      <w:r w:rsidRPr="004F258A" w:rsidR="004F258A">
        <w:rPr>
          <w:rFonts w:ascii="Times New Roman" w:hAnsi="Times New Roman"/>
          <w:bCs/>
          <w:noProof/>
          <w:sz w:val="24"/>
          <w:szCs w:val="24"/>
        </w:rPr>
        <w:t xml:space="preserve"> projektu </w:t>
      </w:r>
      <w:r w:rsidRPr="002D6F1D">
        <w:rPr>
          <w:rFonts w:ascii="Times New Roman" w:hAnsi="Times New Roman"/>
          <w:sz w:val="24"/>
          <w:szCs w:val="24"/>
          <w:lang w:eastAsia="lv-LV"/>
        </w:rPr>
        <w:t xml:space="preserve">(turpmāk – nacionālās pozīcijas projekts) un Ministru kabineta sēdes </w:t>
      </w:r>
      <w:proofErr w:type="spellStart"/>
      <w:r w:rsidRPr="002D6F1D">
        <w:rPr>
          <w:rFonts w:ascii="Times New Roman" w:hAnsi="Times New Roman"/>
          <w:sz w:val="24"/>
          <w:szCs w:val="24"/>
          <w:lang w:eastAsia="lv-LV"/>
        </w:rPr>
        <w:t>protokollēmuma</w:t>
      </w:r>
      <w:proofErr w:type="spellEnd"/>
      <w:r w:rsidRPr="002D6F1D">
        <w:rPr>
          <w:rFonts w:ascii="Times New Roman" w:hAnsi="Times New Roman"/>
          <w:sz w:val="24"/>
          <w:szCs w:val="24"/>
          <w:lang w:eastAsia="lv-LV"/>
        </w:rPr>
        <w:t xml:space="preserve"> projektu.</w:t>
      </w:r>
    </w:p>
    <w:p w:rsidRPr="002D6F1D" w:rsidR="00344931" w:rsidP="00344931" w:rsidRDefault="00344931" w14:paraId="2E13ABD4" w14:textId="77777777">
      <w:pPr>
        <w:widowControl/>
        <w:spacing w:after="0" w:line="240" w:lineRule="auto"/>
        <w:jc w:val="both"/>
        <w:rPr>
          <w:rFonts w:ascii="Times New Roman" w:hAnsi="Times New Roman"/>
          <w:sz w:val="24"/>
          <w:szCs w:val="24"/>
          <w:lang w:eastAsia="lv-LV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654"/>
        <w:gridCol w:w="2516"/>
        <w:gridCol w:w="5905"/>
      </w:tblGrid>
      <w:tr w:rsidRPr="002D6F1D" w:rsidR="00344931" w:rsidTr="00C56745" w14:paraId="2E13ABD9" w14:textId="77777777">
        <w:tc>
          <w:tcPr>
            <w:tcW w:w="675" w:type="dxa"/>
          </w:tcPr>
          <w:p w:rsidRPr="002D6F1D" w:rsidR="00344931" w:rsidP="00C56745" w:rsidRDefault="00344931" w14:paraId="2E13ABD5" w14:textId="7777777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6F1D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581" w:type="dxa"/>
          </w:tcPr>
          <w:p w:rsidRPr="002D6F1D" w:rsidR="00344931" w:rsidP="00C56745" w:rsidRDefault="00344931" w14:paraId="2E13ABD6" w14:textId="7777777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6F1D">
              <w:rPr>
                <w:rFonts w:ascii="Times New Roman" w:hAnsi="Times New Roman"/>
                <w:color w:val="000000"/>
                <w:sz w:val="24"/>
                <w:szCs w:val="24"/>
              </w:rPr>
              <w:t>Iesniegšanas pamatojums</w:t>
            </w:r>
          </w:p>
        </w:tc>
        <w:tc>
          <w:tcPr>
            <w:tcW w:w="6208" w:type="dxa"/>
          </w:tcPr>
          <w:p w:rsidRPr="002D6F1D" w:rsidR="00344931" w:rsidP="00C56745" w:rsidRDefault="00344931" w14:paraId="2E13ABD8" w14:textId="0961773A">
            <w:pPr>
              <w:spacing w:after="0" w:line="240" w:lineRule="auto"/>
              <w:ind w:left="34" w:right="57" w:hanging="21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2D6F1D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Ministru kabineta </w:t>
            </w:r>
            <w:r w:rsidRPr="002D6F1D">
              <w:rPr>
                <w:rFonts w:ascii="Times New Roman" w:hAnsi="Times New Roman"/>
                <w:sz w:val="24"/>
                <w:szCs w:val="24"/>
              </w:rPr>
              <w:t>2021. gada 7. septembra noteikumu Nr. 606 “Ministru kabineta kārtības rullis” 113.8</w:t>
            </w:r>
            <w:r w:rsidR="00F07392">
              <w:rPr>
                <w:rFonts w:ascii="Times New Roman" w:hAnsi="Times New Roman"/>
                <w:sz w:val="24"/>
                <w:szCs w:val="24"/>
              </w:rPr>
              <w:t>.</w:t>
            </w:r>
            <w:r w:rsidR="00A73B02">
              <w:rPr>
                <w:rFonts w:ascii="Times New Roman" w:hAnsi="Times New Roman"/>
                <w:sz w:val="24"/>
                <w:szCs w:val="24"/>
              </w:rPr>
              <w:t> </w:t>
            </w:r>
            <w:r w:rsidR="00DC342D">
              <w:rPr>
                <w:rFonts w:ascii="Times New Roman" w:hAnsi="Times New Roman"/>
                <w:sz w:val="24"/>
                <w:szCs w:val="24"/>
              </w:rPr>
              <w:t>apakš</w:t>
            </w:r>
            <w:r w:rsidRPr="002D6F1D">
              <w:rPr>
                <w:rFonts w:ascii="Times New Roman" w:hAnsi="Times New Roman"/>
                <w:sz w:val="24"/>
                <w:szCs w:val="24"/>
              </w:rPr>
              <w:t>punkts un 114. punkts.</w:t>
            </w:r>
            <w:r w:rsidRPr="002D6F1D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</w:p>
        </w:tc>
      </w:tr>
      <w:tr w:rsidRPr="002D6F1D" w:rsidR="00344931" w:rsidTr="00C56745" w14:paraId="2E13ABDD" w14:textId="77777777">
        <w:tc>
          <w:tcPr>
            <w:tcW w:w="675" w:type="dxa"/>
          </w:tcPr>
          <w:p w:rsidRPr="002D6F1D" w:rsidR="00344931" w:rsidP="00C56745" w:rsidRDefault="00344931" w14:paraId="2E13ABDA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 w:rsidRPr="002D6F1D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2581" w:type="dxa"/>
          </w:tcPr>
          <w:p w:rsidRPr="002D6F1D" w:rsidR="00344931" w:rsidP="00C56745" w:rsidRDefault="00344931" w14:paraId="2E13ABDB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6F1D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Valsts sekretāru sanāksmes datums un numurs</w:t>
            </w:r>
          </w:p>
        </w:tc>
        <w:tc>
          <w:tcPr>
            <w:tcW w:w="6208" w:type="dxa"/>
          </w:tcPr>
          <w:p w:rsidRPr="002D6F1D" w:rsidR="00344931" w:rsidP="00C56745" w:rsidRDefault="00344931" w14:paraId="2E13ABDC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6F1D">
              <w:rPr>
                <w:rFonts w:ascii="Times New Roman" w:hAnsi="Times New Roman"/>
                <w:iCs/>
                <w:sz w:val="24"/>
                <w:szCs w:val="24"/>
                <w:lang w:eastAsia="lv-LV"/>
              </w:rPr>
              <w:t>Nav attiecināms.</w:t>
            </w:r>
          </w:p>
        </w:tc>
      </w:tr>
      <w:tr w:rsidRPr="002D6F1D" w:rsidR="00344931" w:rsidTr="00C56745" w14:paraId="2E13ABE1" w14:textId="77777777">
        <w:tc>
          <w:tcPr>
            <w:tcW w:w="675" w:type="dxa"/>
          </w:tcPr>
          <w:p w:rsidRPr="002D6F1D" w:rsidR="00344931" w:rsidP="00C56745" w:rsidRDefault="00344931" w14:paraId="2E13ABDE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 w:rsidRPr="002D6F1D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2581" w:type="dxa"/>
          </w:tcPr>
          <w:p w:rsidRPr="002D6F1D" w:rsidR="00344931" w:rsidP="00C56745" w:rsidRDefault="00344931" w14:paraId="2E13ABDF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6F1D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Informācija par saskaņojumiem</w:t>
            </w:r>
          </w:p>
        </w:tc>
        <w:tc>
          <w:tcPr>
            <w:tcW w:w="6208" w:type="dxa"/>
          </w:tcPr>
          <w:p w:rsidR="00344931" w:rsidP="00C56745" w:rsidRDefault="00344931" w14:paraId="00F0489B" w14:textId="17868FFE">
            <w:pPr>
              <w:spacing w:after="0" w:line="240" w:lineRule="auto"/>
              <w:ind w:left="34" w:right="57" w:hanging="21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2D6F1D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Nacionālās pozīcijas projekts ir saskaņots elektroniski (ESVIS) ar </w:t>
            </w:r>
            <w:r w:rsidRPr="00945C7A" w:rsidR="00945C7A">
              <w:rPr>
                <w:rFonts w:ascii="Times New Roman" w:hAnsi="Times New Roman"/>
                <w:sz w:val="24"/>
                <w:szCs w:val="24"/>
                <w:lang w:eastAsia="lv-LV"/>
              </w:rPr>
              <w:t>Ārlietu ministrij</w:t>
            </w:r>
            <w:r w:rsidR="00945C7A">
              <w:rPr>
                <w:rFonts w:ascii="Times New Roman" w:hAnsi="Times New Roman"/>
                <w:sz w:val="24"/>
                <w:szCs w:val="24"/>
                <w:lang w:eastAsia="lv-LV"/>
              </w:rPr>
              <w:t>u</w:t>
            </w:r>
            <w:r w:rsidRPr="00945C7A" w:rsidR="00945C7A">
              <w:rPr>
                <w:rFonts w:ascii="Times New Roman" w:hAnsi="Times New Roman"/>
                <w:sz w:val="24"/>
                <w:szCs w:val="24"/>
                <w:lang w:eastAsia="lv-LV"/>
              </w:rPr>
              <w:t>, Ekonomikas ministrij</w:t>
            </w:r>
            <w:r w:rsidR="00945C7A">
              <w:rPr>
                <w:rFonts w:ascii="Times New Roman" w:hAnsi="Times New Roman"/>
                <w:sz w:val="24"/>
                <w:szCs w:val="24"/>
                <w:lang w:eastAsia="lv-LV"/>
              </w:rPr>
              <w:t>u</w:t>
            </w:r>
            <w:r w:rsidRPr="00945C7A" w:rsidR="00945C7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, </w:t>
            </w:r>
            <w:r w:rsidR="00FD265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Veselības ministriju, </w:t>
            </w:r>
            <w:r w:rsidRPr="00945C7A" w:rsidR="00945C7A">
              <w:rPr>
                <w:rFonts w:ascii="Times New Roman" w:hAnsi="Times New Roman"/>
                <w:sz w:val="24"/>
                <w:szCs w:val="24"/>
                <w:lang w:eastAsia="lv-LV"/>
              </w:rPr>
              <w:t>Zemkopības ministrij</w:t>
            </w:r>
            <w:r w:rsidR="00945C7A">
              <w:rPr>
                <w:rFonts w:ascii="Times New Roman" w:hAnsi="Times New Roman"/>
                <w:sz w:val="24"/>
                <w:szCs w:val="24"/>
                <w:lang w:eastAsia="lv-LV"/>
              </w:rPr>
              <w:t>u</w:t>
            </w:r>
            <w:r w:rsidR="00FD265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un</w:t>
            </w:r>
            <w:r w:rsidR="00FD265A">
              <w:t xml:space="preserve"> </w:t>
            </w:r>
            <w:r w:rsidRPr="00FD265A" w:rsidR="00FD265A">
              <w:rPr>
                <w:rFonts w:ascii="Times New Roman" w:hAnsi="Times New Roman"/>
                <w:sz w:val="24"/>
                <w:szCs w:val="24"/>
                <w:lang w:eastAsia="lv-LV"/>
              </w:rPr>
              <w:t>Klimata un enerģētikas ministrij</w:t>
            </w:r>
            <w:r w:rsidR="00FD265A">
              <w:rPr>
                <w:rFonts w:ascii="Times New Roman" w:hAnsi="Times New Roman"/>
                <w:sz w:val="24"/>
                <w:szCs w:val="24"/>
                <w:lang w:eastAsia="lv-LV"/>
              </w:rPr>
              <w:t>u</w:t>
            </w:r>
            <w:r w:rsidRPr="00332E3A">
              <w:rPr>
                <w:rFonts w:ascii="Times New Roman" w:hAnsi="Times New Roman"/>
                <w:sz w:val="24"/>
                <w:szCs w:val="24"/>
                <w:lang w:eastAsia="lv-LV"/>
              </w:rPr>
              <w:t>.</w:t>
            </w:r>
          </w:p>
          <w:p w:rsidRPr="002D6F1D" w:rsidR="000C7DE1" w:rsidP="00C56745" w:rsidRDefault="00146F08" w14:paraId="2E13ABE0" w14:textId="0A47BA80">
            <w:pPr>
              <w:spacing w:after="0" w:line="240" w:lineRule="auto"/>
              <w:ind w:left="34" w:right="57" w:hanging="21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146F08">
              <w:rPr>
                <w:rFonts w:ascii="Times New Roman" w:hAnsi="Times New Roman"/>
                <w:sz w:val="24"/>
                <w:szCs w:val="24"/>
                <w:lang w:eastAsia="lv-LV"/>
              </w:rPr>
              <w:t>Par n</w:t>
            </w:r>
            <w:r w:rsidRPr="00146F08" w:rsidR="000C7DE1">
              <w:rPr>
                <w:rFonts w:ascii="Times New Roman" w:hAnsi="Times New Roman"/>
                <w:sz w:val="24"/>
                <w:szCs w:val="24"/>
                <w:lang w:eastAsia="lv-LV"/>
              </w:rPr>
              <w:t>acionālās pozīcijas projekt</w:t>
            </w:r>
            <w:r w:rsidRPr="00146F08">
              <w:rPr>
                <w:rFonts w:ascii="Times New Roman" w:hAnsi="Times New Roman"/>
                <w:sz w:val="24"/>
                <w:szCs w:val="24"/>
                <w:lang w:eastAsia="lv-LV"/>
              </w:rPr>
              <w:t>u</w:t>
            </w:r>
            <w:r w:rsidRPr="00146F08" w:rsidR="000C7DE1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ir </w:t>
            </w:r>
            <w:r w:rsidRPr="00146F08">
              <w:rPr>
                <w:rFonts w:ascii="Times New Roman" w:hAnsi="Times New Roman"/>
                <w:sz w:val="24"/>
                <w:szCs w:val="24"/>
                <w:lang w:eastAsia="lv-LV"/>
              </w:rPr>
              <w:t>veiktas konsultācijas</w:t>
            </w:r>
            <w:r w:rsidRPr="00146F08" w:rsidR="000C7DE1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ar </w:t>
            </w:r>
            <w:r w:rsidR="00FD265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Latvijas Pašvaldību savienību, </w:t>
            </w:r>
            <w:r w:rsidRPr="00945C7A" w:rsidR="00945C7A">
              <w:rPr>
                <w:rFonts w:ascii="Times New Roman" w:hAnsi="Times New Roman"/>
                <w:sz w:val="24"/>
                <w:szCs w:val="24"/>
                <w:lang w:eastAsia="lv-LV"/>
              </w:rPr>
              <w:t>Latvijas Darba devēju konfederācij</w:t>
            </w:r>
            <w:r w:rsidR="00945C7A">
              <w:rPr>
                <w:rFonts w:ascii="Times New Roman" w:hAnsi="Times New Roman"/>
                <w:sz w:val="24"/>
                <w:szCs w:val="24"/>
                <w:lang w:eastAsia="lv-LV"/>
              </w:rPr>
              <w:t>u</w:t>
            </w:r>
            <w:r w:rsidRPr="00945C7A" w:rsidR="00945C7A">
              <w:rPr>
                <w:rFonts w:ascii="Times New Roman" w:hAnsi="Times New Roman"/>
                <w:sz w:val="24"/>
                <w:szCs w:val="24"/>
                <w:lang w:eastAsia="lv-LV"/>
              </w:rPr>
              <w:t>, Latvijas Ķīmijas un farmācijas uzņēmēju asociācij</w:t>
            </w:r>
            <w:r w:rsidR="00945C7A">
              <w:rPr>
                <w:rFonts w:ascii="Times New Roman" w:hAnsi="Times New Roman"/>
                <w:sz w:val="24"/>
                <w:szCs w:val="24"/>
                <w:lang w:eastAsia="lv-LV"/>
              </w:rPr>
              <w:t>u</w:t>
            </w:r>
            <w:r w:rsidRPr="00945C7A" w:rsidR="00945C7A">
              <w:rPr>
                <w:rFonts w:ascii="Times New Roman" w:hAnsi="Times New Roman"/>
                <w:sz w:val="24"/>
                <w:szCs w:val="24"/>
                <w:lang w:eastAsia="lv-LV"/>
              </w:rPr>
              <w:t>, Vides konsultatīv</w:t>
            </w:r>
            <w:r w:rsidR="00C74AA3">
              <w:rPr>
                <w:rFonts w:ascii="Times New Roman" w:hAnsi="Times New Roman"/>
                <w:sz w:val="24"/>
                <w:szCs w:val="24"/>
                <w:lang w:eastAsia="lv-LV"/>
              </w:rPr>
              <w:t>o</w:t>
            </w:r>
            <w:r w:rsidRPr="00945C7A" w:rsidR="00945C7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padom</w:t>
            </w:r>
            <w:r w:rsidR="00945C7A">
              <w:rPr>
                <w:rFonts w:ascii="Times New Roman" w:hAnsi="Times New Roman"/>
                <w:sz w:val="24"/>
                <w:szCs w:val="24"/>
                <w:lang w:eastAsia="lv-LV"/>
              </w:rPr>
              <w:t>i</w:t>
            </w:r>
            <w:r w:rsidR="00FD265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, </w:t>
            </w:r>
            <w:r w:rsidRPr="00FD265A" w:rsidR="00FD265A">
              <w:rPr>
                <w:rFonts w:ascii="Times New Roman" w:hAnsi="Times New Roman"/>
                <w:sz w:val="24"/>
                <w:szCs w:val="24"/>
                <w:lang w:eastAsia="lv-LV"/>
              </w:rPr>
              <w:t>Latvijas Ūdensapgādes un kanalizācijas uzņēmumu asociācij</w:t>
            </w:r>
            <w:r w:rsidR="00FD265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u, </w:t>
            </w:r>
            <w:r w:rsidRPr="00FD265A" w:rsidR="00FD265A">
              <w:rPr>
                <w:rFonts w:ascii="Times New Roman" w:hAnsi="Times New Roman"/>
                <w:sz w:val="24"/>
                <w:szCs w:val="24"/>
                <w:lang w:eastAsia="lv-LV"/>
              </w:rPr>
              <w:t>Rīgas domes Mājokļu un vides departament</w:t>
            </w:r>
            <w:r w:rsidR="00FD265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u, </w:t>
            </w:r>
            <w:r w:rsidRPr="00FD265A" w:rsidR="00FD265A">
              <w:rPr>
                <w:rFonts w:ascii="Times New Roman" w:hAnsi="Times New Roman"/>
                <w:sz w:val="24"/>
                <w:szCs w:val="24"/>
                <w:lang w:eastAsia="lv-LV"/>
              </w:rPr>
              <w:t>Rīgas domes Satiksmes departament</w:t>
            </w:r>
            <w:r w:rsidR="00FD265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u, </w:t>
            </w:r>
            <w:r w:rsidRPr="00FD265A" w:rsidR="00FD265A">
              <w:rPr>
                <w:rFonts w:ascii="Times New Roman" w:hAnsi="Times New Roman"/>
                <w:sz w:val="24"/>
                <w:szCs w:val="24"/>
                <w:lang w:eastAsia="lv-LV"/>
              </w:rPr>
              <w:t>Sabiedrisko pakalpojumu regulēšanas komisij</w:t>
            </w:r>
            <w:r w:rsidR="00FD265A">
              <w:rPr>
                <w:rFonts w:ascii="Times New Roman" w:hAnsi="Times New Roman"/>
                <w:sz w:val="24"/>
                <w:szCs w:val="24"/>
                <w:lang w:eastAsia="lv-LV"/>
              </w:rPr>
              <w:t>u.</w:t>
            </w:r>
          </w:p>
        </w:tc>
      </w:tr>
      <w:tr w:rsidRPr="002D6F1D" w:rsidR="00344931" w:rsidTr="00C56745" w14:paraId="2E13ABE5" w14:textId="77777777">
        <w:tc>
          <w:tcPr>
            <w:tcW w:w="675" w:type="dxa"/>
          </w:tcPr>
          <w:p w:rsidRPr="002D6F1D" w:rsidR="00344931" w:rsidP="00C56745" w:rsidRDefault="00344931" w14:paraId="2E13ABE2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 w:rsidRPr="002D6F1D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2581" w:type="dxa"/>
          </w:tcPr>
          <w:p w:rsidRPr="002D6F1D" w:rsidR="00344931" w:rsidP="00C56745" w:rsidRDefault="00344931" w14:paraId="2E13ABE3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 w:rsidRPr="002D6F1D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Informācija par saskaņojumu ar Eiropas Savienības institūcijām</w:t>
            </w:r>
          </w:p>
        </w:tc>
        <w:tc>
          <w:tcPr>
            <w:tcW w:w="6208" w:type="dxa"/>
          </w:tcPr>
          <w:p w:rsidRPr="002D6F1D" w:rsidR="00344931" w:rsidP="00C56745" w:rsidRDefault="00344931" w14:paraId="2E13ABE4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6F1D">
              <w:rPr>
                <w:rFonts w:ascii="Times New Roman" w:hAnsi="Times New Roman"/>
                <w:iCs/>
                <w:sz w:val="24"/>
                <w:szCs w:val="24"/>
                <w:lang w:eastAsia="lv-LV"/>
              </w:rPr>
              <w:t>Nav attiecināms.</w:t>
            </w:r>
          </w:p>
        </w:tc>
      </w:tr>
      <w:tr w:rsidRPr="002D6F1D" w:rsidR="00344931" w:rsidTr="00C56745" w14:paraId="2E13ABE9" w14:textId="77777777">
        <w:tc>
          <w:tcPr>
            <w:tcW w:w="675" w:type="dxa"/>
          </w:tcPr>
          <w:p w:rsidRPr="002D6F1D" w:rsidR="00344931" w:rsidP="00C56745" w:rsidRDefault="00344931" w14:paraId="2E13ABE6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 w:rsidRPr="002D6F1D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2581" w:type="dxa"/>
          </w:tcPr>
          <w:p w:rsidRPr="002D6F1D" w:rsidR="00344931" w:rsidP="00C56745" w:rsidRDefault="00344931" w14:paraId="2E13ABE7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 w:rsidRPr="002D6F1D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Politikas joma</w:t>
            </w:r>
          </w:p>
        </w:tc>
        <w:tc>
          <w:tcPr>
            <w:tcW w:w="6208" w:type="dxa"/>
          </w:tcPr>
          <w:p w:rsidRPr="002D6F1D" w:rsidR="00344931" w:rsidP="00C56745" w:rsidRDefault="00945C7A" w14:paraId="2E13ABE8" w14:textId="02AA8D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Vides</w:t>
            </w:r>
            <w:r w:rsidRPr="001B3EC9" w:rsidR="001B3EC9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politika</w:t>
            </w:r>
            <w:r w:rsidR="001B3EC9">
              <w:rPr>
                <w:rFonts w:ascii="Times New Roman" w:hAnsi="Times New Roman"/>
                <w:sz w:val="24"/>
                <w:szCs w:val="24"/>
                <w:lang w:eastAsia="lv-LV"/>
              </w:rPr>
              <w:t>.</w:t>
            </w:r>
          </w:p>
        </w:tc>
      </w:tr>
      <w:tr w:rsidRPr="002D6F1D" w:rsidR="00344931" w:rsidTr="00C56745" w14:paraId="2E13ABED" w14:textId="77777777">
        <w:tc>
          <w:tcPr>
            <w:tcW w:w="675" w:type="dxa"/>
          </w:tcPr>
          <w:p w:rsidRPr="002D6F1D" w:rsidR="00344931" w:rsidP="00C56745" w:rsidRDefault="00344931" w14:paraId="2E13ABEA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 w:rsidRPr="002D6F1D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2581" w:type="dxa"/>
          </w:tcPr>
          <w:p w:rsidRPr="002D6F1D" w:rsidR="00344931" w:rsidP="00C56745" w:rsidRDefault="00344931" w14:paraId="2E13ABEB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 w:rsidRPr="002D6F1D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Atbildīgā amatpersona</w:t>
            </w:r>
          </w:p>
        </w:tc>
        <w:tc>
          <w:tcPr>
            <w:tcW w:w="6208" w:type="dxa"/>
          </w:tcPr>
          <w:p w:rsidRPr="002D6F1D" w:rsidR="00344931" w:rsidP="00C56745" w:rsidRDefault="00945C7A" w14:paraId="2E13ABEC" w14:textId="3C0B8D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945C7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Vides aizsardzības departamenta </w:t>
            </w:r>
            <w:r w:rsidR="00FD265A">
              <w:rPr>
                <w:rFonts w:ascii="Times New Roman" w:hAnsi="Times New Roman"/>
                <w:sz w:val="24"/>
                <w:szCs w:val="24"/>
                <w:lang w:eastAsia="lv-LV"/>
              </w:rPr>
              <w:t>Ūdens resursu nodaļas vadītāja</w:t>
            </w:r>
            <w:r w:rsidRPr="00945C7A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</w:t>
            </w:r>
            <w:r w:rsidR="00FD265A">
              <w:rPr>
                <w:rFonts w:ascii="Times New Roman" w:hAnsi="Times New Roman"/>
                <w:sz w:val="24"/>
                <w:szCs w:val="24"/>
                <w:lang w:eastAsia="lv-LV"/>
              </w:rPr>
              <w:t>Iveta Teibe</w:t>
            </w:r>
            <w:r w:rsidRPr="002D6F1D" w:rsidR="00344931">
              <w:rPr>
                <w:rFonts w:ascii="Times New Roman" w:hAnsi="Times New Roman"/>
                <w:sz w:val="24"/>
                <w:szCs w:val="24"/>
                <w:lang w:eastAsia="lv-LV"/>
              </w:rPr>
              <w:t>.</w:t>
            </w:r>
          </w:p>
        </w:tc>
      </w:tr>
      <w:tr w:rsidRPr="002D6F1D" w:rsidR="00344931" w:rsidTr="00C56745" w14:paraId="2E13ABF1" w14:textId="77777777">
        <w:trPr>
          <w:trHeight w:val="70"/>
        </w:trPr>
        <w:tc>
          <w:tcPr>
            <w:tcW w:w="675" w:type="dxa"/>
          </w:tcPr>
          <w:p w:rsidRPr="002D6F1D" w:rsidR="00344931" w:rsidP="00C56745" w:rsidRDefault="00344931" w14:paraId="2E13ABEE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 w:rsidRPr="002D6F1D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2581" w:type="dxa"/>
          </w:tcPr>
          <w:p w:rsidRPr="002D6F1D" w:rsidR="00344931" w:rsidP="00C56745" w:rsidRDefault="00344931" w14:paraId="2E13ABEF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 w:rsidRPr="002D6F1D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Uzaicināmās personas</w:t>
            </w:r>
          </w:p>
        </w:tc>
        <w:tc>
          <w:tcPr>
            <w:tcW w:w="6208" w:type="dxa"/>
          </w:tcPr>
          <w:p w:rsidR="00945C7A" w:rsidP="00831436" w:rsidRDefault="00945C7A" w14:paraId="21D105D6" w14:textId="114025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945C7A">
              <w:rPr>
                <w:rFonts w:ascii="Times New Roman" w:hAnsi="Times New Roman"/>
                <w:sz w:val="24"/>
                <w:szCs w:val="24"/>
                <w:lang w:eastAsia="lv-LV"/>
              </w:rPr>
              <w:t>Vides aizsardzības un reģionālās attīstības ministrijas valsts sekretāra vietnieks Andris Ķēniņš</w:t>
            </w: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.</w:t>
            </w:r>
          </w:p>
          <w:p w:rsidRPr="002D6F1D" w:rsidR="00344931" w:rsidP="00831436" w:rsidRDefault="00945C7A" w14:paraId="2E13ABF0" w14:textId="70F6EF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945C7A">
              <w:rPr>
                <w:rFonts w:ascii="Times New Roman" w:hAnsi="Times New Roman"/>
                <w:sz w:val="24"/>
                <w:szCs w:val="24"/>
                <w:lang w:eastAsia="lv-LV"/>
              </w:rPr>
              <w:lastRenderedPageBreak/>
              <w:t>Vides aizsardzības departamenta</w:t>
            </w: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direktore Rudīte Vesere</w:t>
            </w:r>
            <w:r w:rsidR="006410F4">
              <w:rPr>
                <w:rFonts w:ascii="Times New Roman" w:hAnsi="Times New Roman"/>
                <w:sz w:val="24"/>
                <w:szCs w:val="24"/>
                <w:lang w:eastAsia="lv-LV"/>
              </w:rPr>
              <w:t>.</w:t>
            </w:r>
          </w:p>
        </w:tc>
      </w:tr>
      <w:tr w:rsidRPr="002D6F1D" w:rsidR="00344931" w:rsidTr="00C56745" w14:paraId="2E13ABF7" w14:textId="77777777">
        <w:tc>
          <w:tcPr>
            <w:tcW w:w="675" w:type="dxa"/>
          </w:tcPr>
          <w:p w:rsidRPr="002D6F1D" w:rsidR="00344931" w:rsidP="00C56745" w:rsidRDefault="00344931" w14:paraId="2E13ABF2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 w:rsidRPr="002D6F1D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lastRenderedPageBreak/>
              <w:t>8.</w:t>
            </w:r>
          </w:p>
        </w:tc>
        <w:tc>
          <w:tcPr>
            <w:tcW w:w="2581" w:type="dxa"/>
          </w:tcPr>
          <w:p w:rsidRPr="002D6F1D" w:rsidR="00344931" w:rsidP="00C56745" w:rsidRDefault="00344931" w14:paraId="2E13ABF3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 w:rsidRPr="002D6F1D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Projekta ierobežotas pieejamības statuss</w:t>
            </w:r>
          </w:p>
        </w:tc>
        <w:tc>
          <w:tcPr>
            <w:tcW w:w="6208" w:type="dxa"/>
          </w:tcPr>
          <w:p w:rsidR="00FC5B71" w:rsidP="00C56745" w:rsidRDefault="00344931" w14:paraId="77EED169" w14:textId="77777777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color w:val="414142"/>
                <w:sz w:val="24"/>
                <w:szCs w:val="24"/>
                <w:shd w:val="clear" w:color="auto" w:fill="FFFFFF"/>
              </w:rPr>
            </w:pPr>
            <w:r w:rsidRPr="002D6F1D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Nacionālās pozīcijas projektam noteikts statuss „IEROBEŽOTA PIEEJAMĪBA”. Saskaņā ar </w:t>
            </w:r>
            <w:r w:rsidR="00626D20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Ministru kabineta </w:t>
            </w:r>
            <w:r w:rsidRPr="002D6F1D">
              <w:rPr>
                <w:rFonts w:ascii="Times New Roman" w:hAnsi="Times New Roman"/>
                <w:sz w:val="24"/>
                <w:szCs w:val="24"/>
                <w:lang w:eastAsia="lv-LV"/>
              </w:rPr>
              <w:t>2021. gada 7. septembra noteikumu Nr. 606 „Ministru kabineta kārtības rullis” 126. punktu projekts, kuram ir noteikts lietojuma ierobežojums, tiek skatīts Ministru kabineta sēdes slēgtajā daļā.</w:t>
            </w:r>
            <w:r w:rsidRPr="002D6F1D">
              <w:rPr>
                <w:rFonts w:ascii="Times New Roman" w:hAnsi="Times New Roman"/>
                <w:color w:val="414142"/>
                <w:sz w:val="24"/>
                <w:szCs w:val="24"/>
                <w:shd w:val="clear" w:color="auto" w:fill="FFFFFF"/>
              </w:rPr>
              <w:t xml:space="preserve"> </w:t>
            </w:r>
          </w:p>
          <w:p w:rsidRPr="002D6F1D" w:rsidR="00344931" w:rsidP="00C56745" w:rsidRDefault="00344931" w14:paraId="2E13ABF4" w14:textId="59E66CF5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2D6F1D">
              <w:rPr>
                <w:rFonts w:ascii="Times New Roman" w:hAnsi="Times New Roman"/>
                <w:sz w:val="24"/>
                <w:szCs w:val="24"/>
                <w:lang w:eastAsia="lv-LV"/>
              </w:rPr>
              <w:t>Nacionālajai pozīcijai ierobežotas pieejamības statuss pēc izskatīšanas Ministru kabineta sēdē nemainās.</w:t>
            </w:r>
          </w:p>
          <w:p w:rsidRPr="002D6F1D" w:rsidR="00344931" w:rsidP="00C56745" w:rsidRDefault="00344931" w14:paraId="2E13ABF5" w14:textId="77777777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2D6F1D">
              <w:rPr>
                <w:rFonts w:ascii="Times New Roman" w:hAnsi="Times New Roman"/>
                <w:sz w:val="24"/>
                <w:szCs w:val="24"/>
                <w:lang w:eastAsia="lv-LV"/>
              </w:rPr>
              <w:t>Jautājums ir izskatāms Ministru kabineta slēgtajā sēdes daļā, nacionālās pozīcijas projekta nosaukumu iekļaut Ministru kabineta sēdes darba kārtībā.</w:t>
            </w:r>
          </w:p>
          <w:p w:rsidRPr="002D6F1D" w:rsidR="00344931" w:rsidP="00C56745" w:rsidRDefault="003C747E" w14:paraId="2E13ABF6" w14:textId="77777777">
            <w:pPr>
              <w:widowControl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2D6F1D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Pavadvēstulei un </w:t>
            </w:r>
            <w:r w:rsidRPr="002D6F1D" w:rsidR="00344931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Ministru kabineta sēdes </w:t>
            </w:r>
            <w:proofErr w:type="spellStart"/>
            <w:r w:rsidRPr="002D6F1D" w:rsidR="00344931">
              <w:rPr>
                <w:rFonts w:ascii="Times New Roman" w:hAnsi="Times New Roman"/>
                <w:sz w:val="24"/>
                <w:szCs w:val="24"/>
                <w:lang w:eastAsia="lv-LV"/>
              </w:rPr>
              <w:t>protokollēmuma</w:t>
            </w:r>
            <w:proofErr w:type="spellEnd"/>
            <w:r w:rsidRPr="002D6F1D" w:rsidR="00344931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 projektam nav </w:t>
            </w:r>
            <w:r w:rsidRPr="002D6F1D">
              <w:rPr>
                <w:rFonts w:ascii="Times New Roman" w:hAnsi="Times New Roman"/>
                <w:sz w:val="24"/>
                <w:szCs w:val="24"/>
                <w:lang w:eastAsia="lv-LV"/>
              </w:rPr>
              <w:t xml:space="preserve">noteikts </w:t>
            </w:r>
            <w:r w:rsidRPr="002D6F1D" w:rsidR="00344931">
              <w:rPr>
                <w:rFonts w:ascii="Times New Roman" w:hAnsi="Times New Roman"/>
                <w:sz w:val="24"/>
                <w:szCs w:val="24"/>
                <w:lang w:eastAsia="lv-LV"/>
              </w:rPr>
              <w:t>ierobežotas pieejamības statuss.</w:t>
            </w:r>
          </w:p>
        </w:tc>
      </w:tr>
      <w:tr w:rsidRPr="002D6F1D" w:rsidR="00344931" w:rsidTr="00C56745" w14:paraId="2E13ABFB" w14:textId="77777777">
        <w:tc>
          <w:tcPr>
            <w:tcW w:w="675" w:type="dxa"/>
          </w:tcPr>
          <w:p w:rsidRPr="002D6F1D" w:rsidR="00344931" w:rsidP="00C56745" w:rsidRDefault="00344931" w14:paraId="2E13ABF8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yellow"/>
                <w:lang w:eastAsia="lv-LV"/>
              </w:rPr>
            </w:pPr>
            <w:r w:rsidRPr="002D6F1D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2581" w:type="dxa"/>
          </w:tcPr>
          <w:p w:rsidRPr="002D6F1D" w:rsidR="00344931" w:rsidP="00C56745" w:rsidRDefault="00344931" w14:paraId="2E13ABF9" w14:textId="77777777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</w:pPr>
            <w:r w:rsidRPr="002D6F1D">
              <w:rPr>
                <w:rFonts w:ascii="Times New Roman" w:hAnsi="Times New Roman" w:eastAsia="Times New Roman"/>
                <w:sz w:val="24"/>
                <w:szCs w:val="24"/>
                <w:lang w:eastAsia="lv-LV"/>
              </w:rPr>
              <w:t>Cita informācija</w:t>
            </w:r>
          </w:p>
        </w:tc>
        <w:tc>
          <w:tcPr>
            <w:tcW w:w="6208" w:type="dxa"/>
          </w:tcPr>
          <w:p w:rsidRPr="002D6F1D" w:rsidR="00344931" w:rsidP="00C56745" w:rsidRDefault="003C747E" w14:paraId="2E13ABFA" w14:textId="77777777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2D6F1D">
              <w:rPr>
                <w:rFonts w:ascii="Times New Roman" w:hAnsi="Times New Roman"/>
                <w:sz w:val="24"/>
                <w:szCs w:val="24"/>
                <w:lang w:eastAsia="lv-LV"/>
              </w:rPr>
              <w:t>Nav.</w:t>
            </w:r>
          </w:p>
        </w:tc>
      </w:tr>
    </w:tbl>
    <w:p w:rsidR="002D6F1D" w:rsidP="002D6F1D" w:rsidRDefault="002D6F1D" w14:paraId="2E13ABFC" w14:textId="77777777">
      <w:pPr>
        <w:widowControl/>
        <w:spacing w:after="120" w:line="240" w:lineRule="auto"/>
        <w:rPr>
          <w:rFonts w:ascii="Times New Roman" w:hAnsi="Times New Roman"/>
          <w:sz w:val="24"/>
          <w:szCs w:val="24"/>
          <w:lang w:eastAsia="lv-LV"/>
        </w:rPr>
      </w:pPr>
    </w:p>
    <w:p w:rsidRPr="002D6F1D" w:rsidR="00344931" w:rsidP="002D6F1D" w:rsidRDefault="00344931" w14:paraId="2E13ABFD" w14:textId="77777777">
      <w:pPr>
        <w:widowControl/>
        <w:spacing w:after="120" w:line="240" w:lineRule="auto"/>
        <w:rPr>
          <w:rFonts w:ascii="Times New Roman" w:hAnsi="Times New Roman"/>
          <w:sz w:val="24"/>
          <w:szCs w:val="24"/>
          <w:lang w:eastAsia="lv-LV"/>
        </w:rPr>
      </w:pPr>
      <w:r w:rsidRPr="002D6F1D">
        <w:rPr>
          <w:rFonts w:ascii="Times New Roman" w:hAnsi="Times New Roman"/>
          <w:sz w:val="24"/>
          <w:szCs w:val="24"/>
          <w:lang w:eastAsia="lv-LV"/>
        </w:rPr>
        <w:t>Pielikumā:</w:t>
      </w:r>
    </w:p>
    <w:p w:rsidRPr="002D6F1D" w:rsidR="00344931" w:rsidP="002D6F1D" w:rsidRDefault="002D6F1D" w14:paraId="2E13ABFE" w14:textId="06B673DE">
      <w:pPr>
        <w:widowControl/>
        <w:autoSpaceDE w:val="false"/>
        <w:autoSpaceDN w:val="false"/>
        <w:spacing w:after="12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lv-LV"/>
        </w:rPr>
        <w:t>1. </w:t>
      </w:r>
      <w:r w:rsidRPr="002D6F1D" w:rsidR="00344931">
        <w:rPr>
          <w:rFonts w:ascii="Times New Roman" w:hAnsi="Times New Roman"/>
          <w:sz w:val="24"/>
          <w:szCs w:val="24"/>
          <w:lang w:eastAsia="lv-LV"/>
        </w:rPr>
        <w:t>Nacionālās pozīcijas Nr. 1 “</w:t>
      </w:r>
      <w:r w:rsidRPr="00FD265A" w:rsidR="00FD265A">
        <w:rPr>
          <w:rFonts w:ascii="Times New Roman" w:hAnsi="Times New Roman"/>
          <w:sz w:val="24"/>
          <w:szCs w:val="24"/>
          <w:lang w:eastAsia="lv-LV"/>
        </w:rPr>
        <w:t>Priekšlikums Eiropas Parlamenta un Padomes direktīvai par komunālo notekūdeņu attīrīšanu (pārstrādāta redakcija)</w:t>
      </w:r>
      <w:r w:rsidRPr="002D6F1D" w:rsidR="00344931">
        <w:rPr>
          <w:rFonts w:ascii="Times New Roman" w:hAnsi="Times New Roman"/>
          <w:sz w:val="24"/>
          <w:szCs w:val="24"/>
          <w:lang w:eastAsia="lv-LV"/>
        </w:rPr>
        <w:t xml:space="preserve">” projekts </w:t>
      </w:r>
      <w:r w:rsidRPr="002D6F1D" w:rsidR="00344931">
        <w:rPr>
          <w:rFonts w:ascii="Times New Roman" w:hAnsi="Times New Roman"/>
          <w:sz w:val="24"/>
          <w:szCs w:val="24"/>
          <w:lang w:eastAsia="zh-CN"/>
        </w:rPr>
        <w:t xml:space="preserve">(IEROBEŽOTAS PIEEJAMĪBAS </w:t>
      </w:r>
      <w:r w:rsidRPr="00AF6099" w:rsidR="00344931">
        <w:rPr>
          <w:rFonts w:ascii="Times New Roman" w:hAnsi="Times New Roman"/>
          <w:sz w:val="24"/>
          <w:szCs w:val="24"/>
          <w:lang w:eastAsia="zh-CN"/>
        </w:rPr>
        <w:t>INFORMĀCIJA</w:t>
      </w:r>
      <w:r w:rsidRPr="00AF6099">
        <w:rPr>
          <w:rFonts w:ascii="Times New Roman" w:hAnsi="Times New Roman"/>
          <w:sz w:val="24"/>
          <w:szCs w:val="24"/>
          <w:lang w:eastAsia="zh-CN"/>
        </w:rPr>
        <w:t>)</w:t>
      </w:r>
      <w:r w:rsidRPr="00AF6099" w:rsidR="00344931">
        <w:rPr>
          <w:rFonts w:ascii="Times New Roman" w:hAnsi="Times New Roman"/>
          <w:sz w:val="24"/>
          <w:szCs w:val="24"/>
          <w:lang w:eastAsia="zh-CN"/>
        </w:rPr>
        <w:t xml:space="preserve"> uz </w:t>
      </w:r>
      <w:r w:rsidR="00FD265A">
        <w:rPr>
          <w:rFonts w:ascii="Times New Roman" w:hAnsi="Times New Roman"/>
          <w:sz w:val="24"/>
          <w:szCs w:val="24"/>
          <w:lang w:eastAsia="zh-CN"/>
        </w:rPr>
        <w:t>trīsdesmit sešām</w:t>
      </w:r>
      <w:r w:rsidR="00AD196C"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AF6099" w:rsidR="00344931">
        <w:rPr>
          <w:rFonts w:ascii="Times New Roman" w:hAnsi="Times New Roman"/>
          <w:sz w:val="24"/>
          <w:szCs w:val="24"/>
          <w:lang w:eastAsia="zh-CN"/>
        </w:rPr>
        <w:t>lap</w:t>
      </w:r>
      <w:r w:rsidRPr="00AF6099" w:rsidR="00AF6099">
        <w:rPr>
          <w:rFonts w:ascii="Times New Roman" w:hAnsi="Times New Roman"/>
          <w:sz w:val="24"/>
          <w:szCs w:val="24"/>
          <w:lang w:eastAsia="zh-CN"/>
        </w:rPr>
        <w:t>ām</w:t>
      </w:r>
      <w:r w:rsidRPr="00632E53" w:rsidR="00344931">
        <w:rPr>
          <w:rFonts w:ascii="Times New Roman" w:hAnsi="Times New Roman"/>
          <w:sz w:val="24"/>
          <w:szCs w:val="24"/>
          <w:lang w:eastAsia="zh-CN"/>
        </w:rPr>
        <w:t>;</w:t>
      </w:r>
    </w:p>
    <w:p w:rsidRPr="002D6F1D" w:rsidR="00344931" w:rsidP="002D6F1D" w:rsidRDefault="002D6F1D" w14:paraId="2E13ABFF" w14:textId="77777777">
      <w:pPr>
        <w:widowControl/>
        <w:autoSpaceDE w:val="false"/>
        <w:autoSpaceDN w:val="false"/>
        <w:spacing w:after="120" w:line="240" w:lineRule="auto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</w:rPr>
        <w:t>2. </w:t>
      </w:r>
      <w:r w:rsidRPr="002D6F1D" w:rsidR="00344931">
        <w:rPr>
          <w:rFonts w:ascii="Times New Roman" w:hAnsi="Times New Roman"/>
          <w:sz w:val="24"/>
          <w:szCs w:val="24"/>
        </w:rPr>
        <w:t xml:space="preserve">Ministru kabineta sēdes </w:t>
      </w:r>
      <w:proofErr w:type="spellStart"/>
      <w:r w:rsidRPr="002D6F1D" w:rsidR="00344931">
        <w:rPr>
          <w:rFonts w:ascii="Times New Roman" w:hAnsi="Times New Roman"/>
          <w:sz w:val="24"/>
          <w:szCs w:val="24"/>
        </w:rPr>
        <w:t>protokollēmuma</w:t>
      </w:r>
      <w:proofErr w:type="spellEnd"/>
      <w:r w:rsidRPr="002D6F1D" w:rsidR="00344931">
        <w:rPr>
          <w:rFonts w:ascii="Times New Roman" w:hAnsi="Times New Roman"/>
          <w:sz w:val="24"/>
          <w:szCs w:val="24"/>
        </w:rPr>
        <w:t xml:space="preserve"> projekts uz vienas lapas</w:t>
      </w:r>
      <w:r w:rsidRPr="002D6F1D" w:rsidR="00344931">
        <w:rPr>
          <w:rFonts w:ascii="Times New Roman" w:hAnsi="Times New Roman" w:eastAsia="Times New Roman"/>
          <w:bCs/>
          <w:sz w:val="24"/>
          <w:szCs w:val="24"/>
        </w:rPr>
        <w:t>.</w:t>
      </w:r>
    </w:p>
    <w:p w:rsidRPr="002D6F1D" w:rsidR="00344931" w:rsidP="00344931" w:rsidRDefault="00344931" w14:paraId="2E13AC00" w14:textId="77777777">
      <w:pPr>
        <w:widowControl/>
        <w:spacing w:after="0" w:line="240" w:lineRule="auto"/>
        <w:rPr>
          <w:rFonts w:ascii="Times New Roman" w:hAnsi="Times New Roman"/>
          <w:sz w:val="24"/>
          <w:szCs w:val="24"/>
        </w:rPr>
      </w:pPr>
    </w:p>
    <w:p w:rsidRPr="002D6F1D" w:rsidR="00344931" w:rsidP="002D6F1D" w:rsidRDefault="00344931" w14:paraId="2E13AC01" w14:textId="77777777">
      <w:pPr>
        <w:widowControl/>
        <w:spacing w:after="0" w:line="240" w:lineRule="auto"/>
        <w:rPr>
          <w:rFonts w:ascii="Times New Roman" w:hAnsi="Times New Roman"/>
          <w:sz w:val="24"/>
          <w:szCs w:val="24"/>
        </w:rPr>
      </w:pPr>
    </w:p>
    <w:p w:rsidRPr="002D6F1D" w:rsidR="00344931" w:rsidP="002D6F1D" w:rsidRDefault="00344931" w14:paraId="2E13AC02" w14:textId="77777777">
      <w:pPr>
        <w:widowControl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95C74" w:rsidP="002D6F1D" w:rsidRDefault="00B95C74" w14:paraId="68686F05" w14:textId="561420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95C74" w:rsidP="002D6F1D" w:rsidRDefault="00B95C74" w14:paraId="5E8CD7D7" w14:textId="777777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Pr="0020515A" w:rsidR="002D6F1D" w:rsidP="002D6F1D" w:rsidRDefault="007657AC" w14:paraId="2E13AC03" w14:textId="09EF18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="002D6F1D">
        <w:rPr>
          <w:rFonts w:ascii="Times New Roman" w:hAnsi="Times New Roman"/>
          <w:sz w:val="24"/>
          <w:szCs w:val="24"/>
        </w:rPr>
        <w:t>inistrs</w:t>
      </w:r>
      <w:r w:rsidRPr="0020515A" w:rsidR="002D6F1D">
        <w:rPr>
          <w:rFonts w:ascii="Times New Roman" w:hAnsi="Times New Roman"/>
          <w:sz w:val="24"/>
          <w:szCs w:val="24"/>
        </w:rPr>
        <w:tab/>
      </w:r>
      <w:r w:rsidRPr="0020515A" w:rsidR="002D6F1D">
        <w:rPr>
          <w:rFonts w:ascii="Times New Roman" w:hAnsi="Times New Roman"/>
          <w:sz w:val="24"/>
          <w:szCs w:val="24"/>
        </w:rPr>
        <w:tab/>
      </w:r>
      <w:r w:rsidRPr="0020515A" w:rsidR="002D6F1D">
        <w:rPr>
          <w:rFonts w:ascii="Times New Roman" w:hAnsi="Times New Roman"/>
          <w:sz w:val="24"/>
          <w:szCs w:val="24"/>
        </w:rPr>
        <w:tab/>
      </w:r>
      <w:r w:rsidRPr="0020515A" w:rsidR="002D6F1D">
        <w:rPr>
          <w:rFonts w:ascii="Times New Roman" w:hAnsi="Times New Roman"/>
          <w:sz w:val="24"/>
          <w:szCs w:val="24"/>
        </w:rPr>
        <w:tab/>
      </w:r>
      <w:r w:rsidR="00DF1CCB">
        <w:rPr>
          <w:rFonts w:ascii="Times New Roman" w:hAnsi="Times New Roman"/>
          <w:sz w:val="24"/>
          <w:szCs w:val="24"/>
        </w:rPr>
        <w:tab/>
      </w:r>
      <w:r w:rsidR="00DF1CCB">
        <w:rPr>
          <w:rFonts w:ascii="Times New Roman" w:hAnsi="Times New Roman"/>
          <w:sz w:val="24"/>
          <w:szCs w:val="24"/>
        </w:rPr>
        <w:tab/>
      </w:r>
      <w:r w:rsidR="00DF1CCB">
        <w:rPr>
          <w:rFonts w:ascii="Times New Roman" w:hAnsi="Times New Roman"/>
          <w:sz w:val="24"/>
          <w:szCs w:val="24"/>
        </w:rPr>
        <w:tab/>
      </w:r>
      <w:r w:rsidR="00DF1CCB">
        <w:rPr>
          <w:rFonts w:ascii="Times New Roman" w:hAnsi="Times New Roman"/>
          <w:sz w:val="24"/>
          <w:szCs w:val="24"/>
        </w:rPr>
        <w:tab/>
      </w:r>
      <w:r w:rsidR="00DF1CCB">
        <w:rPr>
          <w:rFonts w:ascii="Times New Roman" w:hAnsi="Times New Roman"/>
          <w:sz w:val="24"/>
          <w:szCs w:val="24"/>
        </w:rPr>
        <w:tab/>
      </w:r>
      <w:r w:rsidRPr="006410F4" w:rsidR="006410F4">
        <w:rPr>
          <w:rFonts w:ascii="Times New Roman" w:hAnsi="Times New Roman"/>
          <w:sz w:val="24"/>
          <w:szCs w:val="24"/>
        </w:rPr>
        <w:t>Māris Sprindžuks</w:t>
      </w:r>
    </w:p>
    <w:p w:rsidRPr="002D6F1D" w:rsidR="00344931" w:rsidP="00344931" w:rsidRDefault="00344931" w14:paraId="2E13AC04" w14:textId="77777777">
      <w:pPr>
        <w:widowControl/>
        <w:spacing w:after="0" w:line="240" w:lineRule="auto"/>
        <w:rPr>
          <w:rFonts w:ascii="Times New Roman" w:hAnsi="Times New Roman"/>
          <w:i/>
          <w:sz w:val="24"/>
          <w:szCs w:val="24"/>
          <w:lang w:eastAsia="lv-LV"/>
        </w:rPr>
      </w:pPr>
    </w:p>
    <w:p w:rsidR="00344931" w:rsidP="00344931" w:rsidRDefault="00344931" w14:paraId="2E13AC05" w14:textId="77777777">
      <w:pPr>
        <w:pStyle w:val="tvhtml"/>
        <w:shd w:val="clear" w:color="auto" w:fill="FFFFFF"/>
        <w:spacing w:before="0" w:beforeAutospacing="false" w:after="0" w:afterAutospacing="false"/>
        <w:rPr>
          <w:color w:val="000000"/>
          <w:sz w:val="16"/>
          <w:szCs w:val="16"/>
        </w:rPr>
      </w:pPr>
    </w:p>
    <w:p w:rsidR="00032467" w:rsidP="00344931" w:rsidRDefault="00032467" w14:paraId="2E13AC06" w14:textId="50E759BC">
      <w:pPr>
        <w:pStyle w:val="tvhtml"/>
        <w:shd w:val="clear" w:color="auto" w:fill="FFFFFF"/>
        <w:spacing w:before="0" w:beforeAutospacing="false" w:after="0" w:afterAutospacing="false"/>
        <w:rPr>
          <w:color w:val="000000"/>
          <w:sz w:val="16"/>
          <w:szCs w:val="16"/>
        </w:rPr>
      </w:pPr>
    </w:p>
    <w:p w:rsidR="00A45559" w:rsidP="00344931" w:rsidRDefault="00A45559" w14:paraId="566A6E77" w14:textId="7D9E3546">
      <w:pPr>
        <w:pStyle w:val="tvhtml"/>
        <w:shd w:val="clear" w:color="auto" w:fill="FFFFFF"/>
        <w:spacing w:before="0" w:beforeAutospacing="false" w:after="0" w:afterAutospacing="false"/>
        <w:rPr>
          <w:color w:val="000000"/>
          <w:sz w:val="16"/>
          <w:szCs w:val="16"/>
        </w:rPr>
      </w:pPr>
    </w:p>
    <w:p w:rsidR="00A45559" w:rsidP="00344931" w:rsidRDefault="00A45559" w14:paraId="396EAF6C" w14:textId="478C7545">
      <w:pPr>
        <w:pStyle w:val="tvhtml"/>
        <w:shd w:val="clear" w:color="auto" w:fill="FFFFFF"/>
        <w:spacing w:before="0" w:beforeAutospacing="false" w:after="0" w:afterAutospacing="false"/>
        <w:rPr>
          <w:color w:val="000000"/>
          <w:sz w:val="16"/>
          <w:szCs w:val="16"/>
        </w:rPr>
      </w:pPr>
    </w:p>
    <w:p w:rsidR="00A45559" w:rsidP="00A45559" w:rsidRDefault="00A45559" w14:paraId="7A5510D0" w14:textId="77777777">
      <w:pPr>
        <w:pStyle w:val="tvhtml"/>
        <w:shd w:val="clear" w:color="auto" w:fill="FFFFFF"/>
        <w:spacing w:before="0" w:beforeAutospacing="false" w:after="0" w:afterAutospacing="false"/>
        <w:rPr>
          <w:color w:val="000000"/>
          <w:sz w:val="16"/>
          <w:szCs w:val="16"/>
        </w:rPr>
      </w:pPr>
    </w:p>
    <w:p w:rsidRPr="00A73F01" w:rsidR="00A45559" w:rsidP="00A45559" w:rsidRDefault="00A45559" w14:paraId="2C72FE2A" w14:textId="77777777">
      <w:pPr>
        <w:pStyle w:val="tvhtml"/>
        <w:shd w:val="clear" w:color="auto" w:fill="FFFFFF"/>
        <w:spacing w:before="0" w:beforeAutospacing="false" w:after="0" w:afterAutospacing="false"/>
        <w:rPr>
          <w:color w:val="000000"/>
          <w:sz w:val="16"/>
          <w:szCs w:val="16"/>
        </w:rPr>
      </w:pPr>
      <w:r w:rsidRPr="007C3B0F">
        <w:rPr>
          <w:color w:val="000000"/>
          <w:sz w:val="16"/>
          <w:szCs w:val="16"/>
        </w:rPr>
        <w:t>Laura Klimbe</w:t>
      </w:r>
      <w:r>
        <w:rPr>
          <w:color w:val="000000"/>
          <w:sz w:val="16"/>
          <w:szCs w:val="16"/>
        </w:rPr>
        <w:t xml:space="preserve"> </w:t>
      </w:r>
      <w:r w:rsidRPr="00E73D55">
        <w:rPr>
          <w:color w:val="000000"/>
          <w:sz w:val="16"/>
          <w:szCs w:val="16"/>
        </w:rPr>
        <w:t>670265</w:t>
      </w:r>
      <w:r>
        <w:rPr>
          <w:color w:val="000000"/>
          <w:sz w:val="16"/>
          <w:szCs w:val="16"/>
        </w:rPr>
        <w:t>421</w:t>
      </w:r>
    </w:p>
    <w:p w:rsidRPr="00032467" w:rsidR="00A45559" w:rsidP="00A45559" w:rsidRDefault="00FD265A" w14:paraId="528D5BD0" w14:textId="77777777">
      <w:pPr>
        <w:pStyle w:val="tvhtml"/>
        <w:shd w:val="clear" w:color="auto" w:fill="FFFFFF"/>
        <w:spacing w:before="0" w:beforeAutospacing="false" w:after="0" w:afterAutospacing="false"/>
        <w:rPr>
          <w:color w:val="0070C0"/>
          <w:sz w:val="16"/>
          <w:szCs w:val="16"/>
          <w:u w:val="single"/>
        </w:rPr>
      </w:pPr>
      <w:hyperlink w:history="true" r:id="rId8">
        <w:r w:rsidRPr="00996E23" w:rsidR="00A45559">
          <w:rPr>
            <w:rStyle w:val="Hyperlink"/>
            <w:sz w:val="16"/>
            <w:szCs w:val="16"/>
          </w:rPr>
          <w:t>Laura.Klimbe@varam.gov.lv</w:t>
        </w:r>
      </w:hyperlink>
    </w:p>
    <w:p w:rsidR="00A45559" w:rsidP="00344931" w:rsidRDefault="00A45559" w14:paraId="727BAD08" w14:textId="5951C764">
      <w:pPr>
        <w:pStyle w:val="tvhtml"/>
        <w:shd w:val="clear" w:color="auto" w:fill="FFFFFF"/>
        <w:spacing w:before="0" w:beforeAutospacing="false" w:after="0" w:afterAutospacing="false"/>
        <w:rPr>
          <w:color w:val="000000"/>
          <w:sz w:val="16"/>
          <w:szCs w:val="16"/>
        </w:rPr>
      </w:pPr>
    </w:p>
    <w:p w:rsidR="00A45559" w:rsidP="00344931" w:rsidRDefault="00A45559" w14:paraId="315B28D0" w14:textId="77777777">
      <w:pPr>
        <w:pStyle w:val="tvhtml"/>
        <w:shd w:val="clear" w:color="auto" w:fill="FFFFFF"/>
        <w:spacing w:before="0" w:beforeAutospacing="false" w:after="0" w:afterAutospacing="false"/>
        <w:rPr>
          <w:color w:val="000000"/>
          <w:sz w:val="16"/>
          <w:szCs w:val="16"/>
        </w:rPr>
      </w:pPr>
    </w:p>
    <w:p w:rsidR="00032467" w:rsidP="00344931" w:rsidRDefault="00032467" w14:paraId="2E13AC07" w14:textId="77777777">
      <w:pPr>
        <w:pStyle w:val="tvhtml"/>
        <w:shd w:val="clear" w:color="auto" w:fill="FFFFFF"/>
        <w:spacing w:before="0" w:beforeAutospacing="false" w:after="0" w:afterAutospacing="false"/>
        <w:rPr>
          <w:color w:val="000000"/>
          <w:sz w:val="16"/>
          <w:szCs w:val="16"/>
        </w:rPr>
      </w:pPr>
    </w:p>
    <w:tbl>
      <w:tblPr>
        <w:tblW w:w="0" w:type="auto"/>
        <w:tblInd w:w="108" w:type="dxa"/>
        <w:tblLook w:firstRow="1" w:lastRow="0" w:firstColumn="1" w:lastColumn="0" w:noHBand="0" w:noVBand="1" w:val="04A0"/>
      </w:tblPr>
      <w:tblGrid>
        <w:gridCol w:w="8222"/>
      </w:tblGrid>
      <w:tr w:rsidR="00344931" w:rsidTr="00C56745" w14:paraId="2E13AC09" w14:textId="77777777">
        <w:trPr>
          <w:cantSplit/>
          <w:trHeight w:val="579"/>
        </w:trPr>
        <w:tc>
          <w:tcPr>
            <w:tcW w:w="8222" w:type="dxa"/>
          </w:tcPr>
          <w:p w:rsidR="00344931" w:rsidP="00C56745" w:rsidRDefault="00344931" w14:paraId="2E13AC08" w14:textId="77777777">
            <w:pPr>
              <w:pStyle w:val="BodyTextIndent"/>
              <w:ind w:left="0"/>
              <w:jc w:val="center"/>
            </w:pPr>
            <w:bookmarkStart w:name="edoc_info" w:colFirst="0" w:colLast="0" w:id="1"/>
            <w:r>
              <w:t>ŠIS DOKUMENTS IR ELEKTRONISKI PARAKSTĪTS AR DROŠU ELEKTRONISKO PARAKSTU UN SATUR LAIKA ZĪMOGU</w:t>
            </w:r>
          </w:p>
        </w:tc>
      </w:tr>
      <w:bookmarkEnd w:id="1"/>
    </w:tbl>
    <w:p w:rsidRPr="00032467" w:rsidR="002E1474" w:rsidP="00A45559" w:rsidRDefault="00FD265A" w14:paraId="2E13AC0B" w14:textId="7E66C105">
      <w:pPr>
        <w:pStyle w:val="tvhtml"/>
        <w:shd w:val="clear" w:color="auto" w:fill="FFFFFF"/>
        <w:spacing w:before="0" w:beforeAutospacing="false" w:after="0" w:afterAutospacing="false"/>
        <w:rPr>
          <w:color w:val="0070C0"/>
          <w:sz w:val="16"/>
          <w:szCs w:val="16"/>
          <w:u w:val="single"/>
        </w:rPr>
      </w:pPr>
    </w:p>
    <w:sectPr w:rsidRPr="00032467" w:rsidR="002E1474" w:rsidSect="009B6E3B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20" w:h="16840"/>
      <w:pgMar w:top="851" w:right="1134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F7DD35" w14:textId="77777777" w:rsidR="007F7AA3" w:rsidRDefault="007F7AA3">
      <w:pPr>
        <w:spacing w:after="0" w:line="240" w:lineRule="auto"/>
      </w:pPr>
      <w:r>
        <w:separator/>
      </w:r>
    </w:p>
  </w:endnote>
  <w:endnote w:type="continuationSeparator" w:id="0">
    <w:p w14:paraId="30FB3238" w14:textId="77777777" w:rsidR="007F7AA3" w:rsidRDefault="007F7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3AC12" w14:textId="0D2D2E1D" w:rsidR="00214847" w:rsidRPr="00C8749B" w:rsidRDefault="00C8749B" w:rsidP="00C8749B">
    <w:pPr>
      <w:pStyle w:val="Footer"/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FILENAME \* MERGEFORMAT </w:instrText>
    </w:r>
    <w:r>
      <w:rPr>
        <w:rFonts w:ascii="Times New Roman" w:hAnsi="Times New Roman"/>
      </w:rPr>
      <w:fldChar w:fldCharType="separate"/>
    </w:r>
    <w:r w:rsidR="00FD265A">
      <w:rPr>
        <w:rFonts w:ascii="Times New Roman" w:hAnsi="Times New Roman"/>
        <w:noProof/>
      </w:rPr>
      <w:t>VARAMpav_Notekūdeņi_210423</w:t>
    </w:r>
    <w:r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3AC1F" w14:textId="7207166E" w:rsidR="003F32B8" w:rsidRPr="007A2D2D" w:rsidRDefault="007A2D2D" w:rsidP="007A2D2D">
    <w:pPr>
      <w:pStyle w:val="Footer"/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FILENAME \* MERGEFORMAT </w:instrText>
    </w:r>
    <w:r>
      <w:rPr>
        <w:rFonts w:ascii="Times New Roman" w:hAnsi="Times New Roman"/>
      </w:rPr>
      <w:fldChar w:fldCharType="separate"/>
    </w:r>
    <w:r w:rsidR="00FD265A">
      <w:rPr>
        <w:rFonts w:ascii="Times New Roman" w:hAnsi="Times New Roman"/>
        <w:noProof/>
      </w:rPr>
      <w:t>VARAMpav_Notekūdeņi_210423</w:t>
    </w:r>
    <w:r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E1603" w14:textId="77777777" w:rsidR="007F7AA3" w:rsidRDefault="007F7AA3">
      <w:pPr>
        <w:spacing w:after="0" w:line="240" w:lineRule="auto"/>
      </w:pPr>
      <w:r>
        <w:separator/>
      </w:r>
    </w:p>
  </w:footnote>
  <w:footnote w:type="continuationSeparator" w:id="0">
    <w:p w14:paraId="61D1FEE9" w14:textId="77777777" w:rsidR="007F7AA3" w:rsidRDefault="007F7A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2763100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4"/>
        <w:szCs w:val="24"/>
      </w:rPr>
    </w:sdtEndPr>
    <w:sdtContent>
      <w:p w14:paraId="2E13AC10" w14:textId="77777777" w:rsidR="00510388" w:rsidRPr="00B506E8" w:rsidRDefault="00510388">
        <w:pPr>
          <w:pStyle w:val="Header"/>
          <w:jc w:val="center"/>
          <w:rPr>
            <w:rFonts w:ascii="Times New Roman" w:hAnsi="Times New Roman"/>
            <w:sz w:val="24"/>
            <w:szCs w:val="24"/>
          </w:rPr>
        </w:pPr>
        <w:r w:rsidRPr="00B506E8">
          <w:rPr>
            <w:rFonts w:ascii="Times New Roman" w:hAnsi="Times New Roman"/>
            <w:sz w:val="24"/>
            <w:szCs w:val="24"/>
          </w:rPr>
          <w:fldChar w:fldCharType="begin"/>
        </w:r>
        <w:r w:rsidRPr="00B506E8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B506E8">
          <w:rPr>
            <w:rFonts w:ascii="Times New Roman" w:hAnsi="Times New Roman"/>
            <w:sz w:val="24"/>
            <w:szCs w:val="24"/>
          </w:rPr>
          <w:fldChar w:fldCharType="separate"/>
        </w:r>
        <w:r w:rsidR="00CD3965">
          <w:rPr>
            <w:rFonts w:ascii="Times New Roman" w:hAnsi="Times New Roman"/>
            <w:noProof/>
            <w:sz w:val="24"/>
            <w:szCs w:val="24"/>
          </w:rPr>
          <w:t>2</w:t>
        </w:r>
        <w:r w:rsidRPr="00B506E8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2E13AC11" w14:textId="77777777" w:rsidR="00510388" w:rsidRDefault="005103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3AC13" w14:textId="77777777" w:rsidR="00B82CCF" w:rsidRDefault="00FD265A" w:rsidP="00B82CCF">
    <w:pPr>
      <w:pStyle w:val="Header"/>
      <w:rPr>
        <w:rFonts w:ascii="Times New Roman" w:hAnsi="Times New Roman"/>
      </w:rPr>
    </w:pPr>
  </w:p>
  <w:p w14:paraId="2E13AC14" w14:textId="77777777" w:rsidR="00B82CCF" w:rsidRDefault="00FD265A" w:rsidP="00B82CCF">
    <w:pPr>
      <w:pStyle w:val="Header"/>
      <w:rPr>
        <w:rFonts w:ascii="Times New Roman" w:hAnsi="Times New Roman"/>
      </w:rPr>
    </w:pPr>
  </w:p>
  <w:p w14:paraId="2E13AC15" w14:textId="77777777" w:rsidR="00B82CCF" w:rsidRDefault="00FD265A" w:rsidP="00B82CCF">
    <w:pPr>
      <w:pStyle w:val="Header"/>
      <w:rPr>
        <w:rFonts w:ascii="Times New Roman" w:hAnsi="Times New Roman"/>
      </w:rPr>
    </w:pPr>
  </w:p>
  <w:p w14:paraId="2E13AC16" w14:textId="77777777" w:rsidR="00B82CCF" w:rsidRDefault="00FD265A" w:rsidP="00B82CCF">
    <w:pPr>
      <w:pStyle w:val="Header"/>
      <w:rPr>
        <w:rFonts w:ascii="Times New Roman" w:hAnsi="Times New Roman"/>
      </w:rPr>
    </w:pPr>
  </w:p>
  <w:p w14:paraId="2E13AC17" w14:textId="77777777" w:rsidR="00B82CCF" w:rsidRDefault="00FD265A" w:rsidP="00B82CCF">
    <w:pPr>
      <w:pStyle w:val="Header"/>
      <w:rPr>
        <w:rFonts w:ascii="Times New Roman" w:hAnsi="Times New Roman"/>
      </w:rPr>
    </w:pPr>
  </w:p>
  <w:p w14:paraId="2E13AC18" w14:textId="77777777" w:rsidR="00B82CCF" w:rsidRDefault="00FD265A" w:rsidP="00B82CCF">
    <w:pPr>
      <w:pStyle w:val="Header"/>
      <w:rPr>
        <w:rFonts w:ascii="Times New Roman" w:hAnsi="Times New Roman"/>
      </w:rPr>
    </w:pPr>
  </w:p>
  <w:p w14:paraId="2E13AC19" w14:textId="77777777" w:rsidR="00B82CCF" w:rsidRDefault="00FD265A" w:rsidP="00B82CCF">
    <w:pPr>
      <w:pStyle w:val="Header"/>
      <w:rPr>
        <w:rFonts w:ascii="Times New Roman" w:hAnsi="Times New Roman"/>
      </w:rPr>
    </w:pPr>
  </w:p>
  <w:p w14:paraId="2E13AC1A" w14:textId="77777777" w:rsidR="00B82CCF" w:rsidRDefault="00FD265A" w:rsidP="00B82CCF">
    <w:pPr>
      <w:pStyle w:val="Header"/>
      <w:rPr>
        <w:rFonts w:ascii="Times New Roman" w:hAnsi="Times New Roman"/>
      </w:rPr>
    </w:pPr>
  </w:p>
  <w:p w14:paraId="2E13AC1B" w14:textId="77777777" w:rsidR="00B82CCF" w:rsidRDefault="00FD265A" w:rsidP="00B82CCF">
    <w:pPr>
      <w:pStyle w:val="Header"/>
      <w:rPr>
        <w:rFonts w:ascii="Times New Roman" w:hAnsi="Times New Roman"/>
      </w:rPr>
    </w:pPr>
  </w:p>
  <w:p w14:paraId="2E13AC1C" w14:textId="77777777" w:rsidR="00B82CCF" w:rsidRDefault="00FD265A" w:rsidP="00B82CCF">
    <w:pPr>
      <w:pStyle w:val="Header"/>
      <w:rPr>
        <w:rFonts w:ascii="Times New Roman" w:hAnsi="Times New Roman"/>
      </w:rPr>
    </w:pPr>
  </w:p>
  <w:p w14:paraId="2E13AC1D" w14:textId="77777777" w:rsidR="00B82CCF" w:rsidRPr="00815277" w:rsidRDefault="004C5EC4" w:rsidP="00B82CCF">
    <w:pPr>
      <w:pStyle w:val="Header"/>
      <w:rPr>
        <w:rFonts w:ascii="Times New Roman" w:hAnsi="Times New Roman"/>
      </w:rPr>
    </w:pPr>
    <w:r>
      <w:rPr>
        <w:noProof/>
        <w:lang w:eastAsia="lv-LV"/>
      </w:rPr>
      <w:drawing>
        <wp:anchor distT="0" distB="0" distL="114300" distR="114300" simplePos="0" relativeHeight="251658240" behindDoc="1" locked="0" layoutInCell="1" allowOverlap="1" wp14:anchorId="2E13AC20" wp14:editId="2E13AC21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17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0341942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D265A">
      <w:rPr>
        <w:noProof/>
        <w:lang w:eastAsia="lv-LV"/>
      </w:rPr>
      <w:pict w14:anchorId="2E13AC22"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1027" type="#_x0000_t202" style="position:absolute;margin-left:92.25pt;margin-top:159.9pt;width:459.75pt;height:24.7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filled="f" stroked="f">
          <v:textbox style="mso-next-textbox:#Text Box 43" inset="0,0,0,0">
            <w:txbxContent>
              <w:p w14:paraId="2E13AC24" w14:textId="77777777" w:rsidR="00B82CCF" w:rsidRDefault="001B1CCC" w:rsidP="00B82CCF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r w:rsidRPr="00222A7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Peldu iela 25, Rīga, LV-1494, tālr. </w:t>
                </w:r>
                <w:r w:rsidR="007857FA" w:rsidRPr="007857F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66016740</w:t>
                </w:r>
                <w:r w:rsidRPr="00222A7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, e-pasts pasts@varam.gov.lv, www.varam.gov.lv</w:t>
                </w:r>
              </w:p>
            </w:txbxContent>
          </v:textbox>
          <w10:wrap anchorx="page" anchory="page"/>
        </v:shape>
      </w:pict>
    </w:r>
    <w:r w:rsidR="00FD265A">
      <w:rPr>
        <w:noProof/>
        <w:lang w:eastAsia="lv-LV"/>
      </w:rPr>
      <w:pict w14:anchorId="2E13AC23">
        <v:group id="Group 41" o:spid="_x0000_s1025" style="position:absolute;margin-left:145.7pt;margin-top:149.85pt;width:346.25pt;height:.1pt;z-index:-251656192;mso-position-horizontal-relative:page;mso-position-vertical-relative:page" coordorigin="2915,2998" coordsize="6926,2">
          <v:shape id="Freeform 42" o:spid="_x0000_s1026" style="position:absolute;left:2915;top:2998;width:6926;height:2;visibility:visible;mso-wrap-style:square;v-text-anchor:top" coordsize="6926,2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  <w:p w14:paraId="2E13AC1E" w14:textId="77777777" w:rsidR="00B82CCF" w:rsidRPr="003F32B8" w:rsidRDefault="00FD265A">
    <w:pPr>
      <w:pStyle w:val="Head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F113CB5"/>
    <w:multiLevelType w:val="hybridMultilevel"/>
    <w:tmpl w:val="BDEA4A00"/>
    <w:lvl w:ilvl="0" w:tplc="4D46F8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7549801">
    <w:abstractNumId w:val="10"/>
  </w:num>
  <w:num w:numId="2" w16cid:durableId="1442140352">
    <w:abstractNumId w:val="8"/>
  </w:num>
  <w:num w:numId="3" w16cid:durableId="1985231541">
    <w:abstractNumId w:val="7"/>
  </w:num>
  <w:num w:numId="4" w16cid:durableId="506947016">
    <w:abstractNumId w:val="6"/>
  </w:num>
  <w:num w:numId="5" w16cid:durableId="2107386376">
    <w:abstractNumId w:val="5"/>
  </w:num>
  <w:num w:numId="6" w16cid:durableId="873469396">
    <w:abstractNumId w:val="9"/>
  </w:num>
  <w:num w:numId="7" w16cid:durableId="1240559872">
    <w:abstractNumId w:val="4"/>
  </w:num>
  <w:num w:numId="8" w16cid:durableId="1487281962">
    <w:abstractNumId w:val="3"/>
  </w:num>
  <w:num w:numId="9" w16cid:durableId="938373428">
    <w:abstractNumId w:val="2"/>
  </w:num>
  <w:num w:numId="10" w16cid:durableId="1570918729">
    <w:abstractNumId w:val="1"/>
  </w:num>
  <w:num w:numId="11" w16cid:durableId="701632440">
    <w:abstractNumId w:val="0"/>
  </w:num>
  <w:num w:numId="12" w16cid:durableId="49881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0F2"/>
    <w:rsid w:val="00011CE6"/>
    <w:rsid w:val="00015B39"/>
    <w:rsid w:val="000254BF"/>
    <w:rsid w:val="00032467"/>
    <w:rsid w:val="000812A3"/>
    <w:rsid w:val="00083853"/>
    <w:rsid w:val="00086028"/>
    <w:rsid w:val="000B03C4"/>
    <w:rsid w:val="000C7DE1"/>
    <w:rsid w:val="001000CE"/>
    <w:rsid w:val="0010555A"/>
    <w:rsid w:val="00146F08"/>
    <w:rsid w:val="00154D9C"/>
    <w:rsid w:val="001573CA"/>
    <w:rsid w:val="00170454"/>
    <w:rsid w:val="00193DD2"/>
    <w:rsid w:val="001B1CCC"/>
    <w:rsid w:val="001B3EC9"/>
    <w:rsid w:val="001D4EB8"/>
    <w:rsid w:val="001E20F0"/>
    <w:rsid w:val="001E51A2"/>
    <w:rsid w:val="0020515A"/>
    <w:rsid w:val="00214847"/>
    <w:rsid w:val="00223D2E"/>
    <w:rsid w:val="002406BD"/>
    <w:rsid w:val="00241DB9"/>
    <w:rsid w:val="00251469"/>
    <w:rsid w:val="002640D7"/>
    <w:rsid w:val="0027492A"/>
    <w:rsid w:val="00292E39"/>
    <w:rsid w:val="00296D28"/>
    <w:rsid w:val="002A0021"/>
    <w:rsid w:val="002C0E17"/>
    <w:rsid w:val="002C15D9"/>
    <w:rsid w:val="002C3C65"/>
    <w:rsid w:val="002C3E6F"/>
    <w:rsid w:val="002D6BC1"/>
    <w:rsid w:val="002D6F1D"/>
    <w:rsid w:val="002E1D84"/>
    <w:rsid w:val="002E1FF1"/>
    <w:rsid w:val="002E250E"/>
    <w:rsid w:val="002F4027"/>
    <w:rsid w:val="002F6358"/>
    <w:rsid w:val="0030297A"/>
    <w:rsid w:val="0031503A"/>
    <w:rsid w:val="00323381"/>
    <w:rsid w:val="00323F12"/>
    <w:rsid w:val="00332E3A"/>
    <w:rsid w:val="00344931"/>
    <w:rsid w:val="0035638D"/>
    <w:rsid w:val="00356F81"/>
    <w:rsid w:val="0037742A"/>
    <w:rsid w:val="00382A60"/>
    <w:rsid w:val="0039174C"/>
    <w:rsid w:val="003965FB"/>
    <w:rsid w:val="003B485B"/>
    <w:rsid w:val="003C61D0"/>
    <w:rsid w:val="003C747E"/>
    <w:rsid w:val="003D2E47"/>
    <w:rsid w:val="003D34DA"/>
    <w:rsid w:val="003F0A8F"/>
    <w:rsid w:val="003F32B8"/>
    <w:rsid w:val="00416F2F"/>
    <w:rsid w:val="00431401"/>
    <w:rsid w:val="00431578"/>
    <w:rsid w:val="00437356"/>
    <w:rsid w:val="004555B7"/>
    <w:rsid w:val="00456733"/>
    <w:rsid w:val="004746F6"/>
    <w:rsid w:val="004A3EA9"/>
    <w:rsid w:val="004A4460"/>
    <w:rsid w:val="004C5EC4"/>
    <w:rsid w:val="004D204C"/>
    <w:rsid w:val="004E0559"/>
    <w:rsid w:val="004F258A"/>
    <w:rsid w:val="004F5951"/>
    <w:rsid w:val="00510388"/>
    <w:rsid w:val="00516CD4"/>
    <w:rsid w:val="0053713E"/>
    <w:rsid w:val="00556EEC"/>
    <w:rsid w:val="005726E5"/>
    <w:rsid w:val="005C15B7"/>
    <w:rsid w:val="005D0B44"/>
    <w:rsid w:val="005D6A55"/>
    <w:rsid w:val="005E4068"/>
    <w:rsid w:val="005E7BC8"/>
    <w:rsid w:val="005F0C2C"/>
    <w:rsid w:val="005F21D6"/>
    <w:rsid w:val="006027D0"/>
    <w:rsid w:val="006037EC"/>
    <w:rsid w:val="00623407"/>
    <w:rsid w:val="0062417E"/>
    <w:rsid w:val="00626D20"/>
    <w:rsid w:val="00632E53"/>
    <w:rsid w:val="00635E80"/>
    <w:rsid w:val="0063758E"/>
    <w:rsid w:val="006410F4"/>
    <w:rsid w:val="00641C1D"/>
    <w:rsid w:val="00643FC7"/>
    <w:rsid w:val="006466C9"/>
    <w:rsid w:val="00647C0A"/>
    <w:rsid w:val="006636B6"/>
    <w:rsid w:val="0066634B"/>
    <w:rsid w:val="00672F9F"/>
    <w:rsid w:val="006A2B31"/>
    <w:rsid w:val="006A2D5D"/>
    <w:rsid w:val="006B4EE2"/>
    <w:rsid w:val="006D5C59"/>
    <w:rsid w:val="00712B4A"/>
    <w:rsid w:val="00716559"/>
    <w:rsid w:val="00716760"/>
    <w:rsid w:val="0071709A"/>
    <w:rsid w:val="00722171"/>
    <w:rsid w:val="007259FF"/>
    <w:rsid w:val="00755DC6"/>
    <w:rsid w:val="007657AC"/>
    <w:rsid w:val="00774563"/>
    <w:rsid w:val="007857FA"/>
    <w:rsid w:val="007A2D2D"/>
    <w:rsid w:val="007A44F5"/>
    <w:rsid w:val="007C3B0F"/>
    <w:rsid w:val="007D3BA3"/>
    <w:rsid w:val="007F7AA3"/>
    <w:rsid w:val="008001F6"/>
    <w:rsid w:val="00831436"/>
    <w:rsid w:val="0084293F"/>
    <w:rsid w:val="00866FF9"/>
    <w:rsid w:val="00882987"/>
    <w:rsid w:val="008C45B5"/>
    <w:rsid w:val="008E2ADA"/>
    <w:rsid w:val="008E3E21"/>
    <w:rsid w:val="0090238D"/>
    <w:rsid w:val="009047D5"/>
    <w:rsid w:val="00905897"/>
    <w:rsid w:val="009351D2"/>
    <w:rsid w:val="00945C7A"/>
    <w:rsid w:val="00957E99"/>
    <w:rsid w:val="00964804"/>
    <w:rsid w:val="00984F2F"/>
    <w:rsid w:val="00994C51"/>
    <w:rsid w:val="009A00A2"/>
    <w:rsid w:val="009B5D74"/>
    <w:rsid w:val="009B6E3B"/>
    <w:rsid w:val="009C3252"/>
    <w:rsid w:val="009E3065"/>
    <w:rsid w:val="00A01967"/>
    <w:rsid w:val="00A21A88"/>
    <w:rsid w:val="00A253DC"/>
    <w:rsid w:val="00A305BE"/>
    <w:rsid w:val="00A327F9"/>
    <w:rsid w:val="00A42C7F"/>
    <w:rsid w:val="00A45559"/>
    <w:rsid w:val="00A73B02"/>
    <w:rsid w:val="00A75770"/>
    <w:rsid w:val="00A96F3A"/>
    <w:rsid w:val="00AB5825"/>
    <w:rsid w:val="00AD196C"/>
    <w:rsid w:val="00AD7C40"/>
    <w:rsid w:val="00AF222F"/>
    <w:rsid w:val="00AF6099"/>
    <w:rsid w:val="00B0461A"/>
    <w:rsid w:val="00B506E8"/>
    <w:rsid w:val="00B56FAA"/>
    <w:rsid w:val="00B71EA6"/>
    <w:rsid w:val="00B95C74"/>
    <w:rsid w:val="00BA0242"/>
    <w:rsid w:val="00BC6EC5"/>
    <w:rsid w:val="00BD2E41"/>
    <w:rsid w:val="00BD75C5"/>
    <w:rsid w:val="00C52BEC"/>
    <w:rsid w:val="00C74AA3"/>
    <w:rsid w:val="00C83C94"/>
    <w:rsid w:val="00C8749B"/>
    <w:rsid w:val="00CA0EFD"/>
    <w:rsid w:val="00CA2420"/>
    <w:rsid w:val="00CB17B1"/>
    <w:rsid w:val="00CB5606"/>
    <w:rsid w:val="00CC0D31"/>
    <w:rsid w:val="00CC7151"/>
    <w:rsid w:val="00CD3965"/>
    <w:rsid w:val="00CE3E49"/>
    <w:rsid w:val="00CE3F7C"/>
    <w:rsid w:val="00CE6FFD"/>
    <w:rsid w:val="00CF2C30"/>
    <w:rsid w:val="00CF51D4"/>
    <w:rsid w:val="00D06CF6"/>
    <w:rsid w:val="00D240CF"/>
    <w:rsid w:val="00D241DF"/>
    <w:rsid w:val="00D27746"/>
    <w:rsid w:val="00D34323"/>
    <w:rsid w:val="00D43EE3"/>
    <w:rsid w:val="00D457A1"/>
    <w:rsid w:val="00D46A2E"/>
    <w:rsid w:val="00D60EEC"/>
    <w:rsid w:val="00D6403E"/>
    <w:rsid w:val="00D70D2E"/>
    <w:rsid w:val="00D86591"/>
    <w:rsid w:val="00D87758"/>
    <w:rsid w:val="00D92A72"/>
    <w:rsid w:val="00D967A1"/>
    <w:rsid w:val="00DA7526"/>
    <w:rsid w:val="00DB0A49"/>
    <w:rsid w:val="00DC342D"/>
    <w:rsid w:val="00DF10B7"/>
    <w:rsid w:val="00DF1CCB"/>
    <w:rsid w:val="00E04C83"/>
    <w:rsid w:val="00E44C18"/>
    <w:rsid w:val="00E6659A"/>
    <w:rsid w:val="00E72EDD"/>
    <w:rsid w:val="00E73D55"/>
    <w:rsid w:val="00EA5E94"/>
    <w:rsid w:val="00EB409A"/>
    <w:rsid w:val="00EC3B7A"/>
    <w:rsid w:val="00EE0072"/>
    <w:rsid w:val="00F0535A"/>
    <w:rsid w:val="00F07392"/>
    <w:rsid w:val="00F270E6"/>
    <w:rsid w:val="00F33448"/>
    <w:rsid w:val="00F61B0D"/>
    <w:rsid w:val="00F727C7"/>
    <w:rsid w:val="00F775B0"/>
    <w:rsid w:val="00F950F2"/>
    <w:rsid w:val="00F96056"/>
    <w:rsid w:val="00FA4EF4"/>
    <w:rsid w:val="00FC5B71"/>
    <w:rsid w:val="00FD0AA9"/>
    <w:rsid w:val="00FD265A"/>
    <w:rsid w:val="00FE50E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E80A25"/>
    <w:pPr>
      <w:widowControl/>
      <w:spacing w:before="120"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80A25"/>
    <w:rPr>
      <w:rFonts w:ascii="Times New Roman" w:eastAsia="Times New Roman" w:hAnsi="Times New Roman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2051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0515A"/>
    <w:rPr>
      <w:sz w:val="22"/>
      <w:szCs w:val="22"/>
      <w:lang w:eastAsia="en-US"/>
    </w:rPr>
  </w:style>
  <w:style w:type="paragraph" w:customStyle="1" w:styleId="naiskr">
    <w:name w:val="naiskr"/>
    <w:basedOn w:val="Normal"/>
    <w:rsid w:val="0020515A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PointManual">
    <w:name w:val="Point Manual"/>
    <w:basedOn w:val="Normal"/>
    <w:rsid w:val="0020515A"/>
    <w:pPr>
      <w:widowControl/>
      <w:spacing w:before="200" w:after="0" w:line="240" w:lineRule="auto"/>
      <w:ind w:left="567" w:hanging="567"/>
    </w:pPr>
    <w:rPr>
      <w:rFonts w:ascii="Times New Roman" w:eastAsia="Times New Roman" w:hAnsi="Times New Roman"/>
      <w:sz w:val="24"/>
      <w:szCs w:val="24"/>
      <w:lang w:eastAsia="lv-LV" w:bidi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0254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254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254BF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54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54BF"/>
    <w:rPr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6636B6"/>
    <w:pPr>
      <w:ind w:left="720"/>
      <w:contextualSpacing/>
    </w:pPr>
  </w:style>
  <w:style w:type="paragraph" w:customStyle="1" w:styleId="tvhtml">
    <w:name w:val="tv_html"/>
    <w:basedOn w:val="Normal"/>
    <w:rsid w:val="002C3C65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831436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F3344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1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Mode="External" Target="mailto:Laura.Klimbe@varam.gov.lv" Type="http://schemas.openxmlformats.org/officeDocument/2006/relationships/hyperlink" Id="rId8"/>
    <Relationship Target="fontTable.xml" Type="http://schemas.openxmlformats.org/officeDocument/2006/relationships/fontTabl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oter2.xml" Type="http://schemas.openxmlformats.org/officeDocument/2006/relationships/footer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header2.xml" Type="http://schemas.openxmlformats.org/officeDocument/2006/relationships/head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    <Relationship Target="theme/theme1.xml" Type="http://schemas.openxmlformats.org/officeDocument/2006/relationships/theme" Id="rId14"/>
</Relationships>

</file>

<file path=word/_rels/header2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40D83F42-DBAA-46C1-A336-73F4BA9D0932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2084</Words>
  <Characters>1189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nacionālo pozīciju “Priekšlikums Eiropas Parlamenta un Padomes direktīvai par komunālo notekūdeņu attīrīšanu (pārstrādāta redakcija)”</vt:lpstr>
    </vt:vector>
  </TitlesOfParts>
  <Company>VARAM</Company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nacionālo pozīciju “Priekšlikums Eiropas Parlamenta un Padomes direktīvai par komunālo notekūdeņu attīrīšanu (pārstrādāta redakcija)”</dc:title>
  <dc:subject>Pavadvēstule</dc:subject>
  <dc:creator>Laura Klimbe</dc:creator>
  <dc:description>Laura.Klimbes@varam.gov.lv, 67026421</dc:description>
  <cp:lastModifiedBy>Laura Klimbe</cp:lastModifiedBy>
  <cp:revision>43</cp:revision>
  <dcterms:created xsi:type="dcterms:W3CDTF">2022-09-28T08:10:00Z</dcterms:created>
  <dcterms:modified xsi:type="dcterms:W3CDTF">2023-04-21T09:21:00Z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4" name="DISCesvisMeetingDate">
    <vt:lpwstr> </vt:lpwstr>
  </property>
  <property fmtid="{D5CDD505-2E9C-101B-9397-08002B2CF9AE}" pid="5" name="DISCesvisAdditionalMakers">
    <vt:lpwstr>Vecākais eksperts Laura Klimbe, Nodaļas vadītāja vietnieks Santa Ķipēna, nodaļas vadītāja Evita Stanga</vt:lpwstr>
  </property>
  <property fmtid="{D5CDD505-2E9C-101B-9397-08002B2CF9AE}" pid="6" name="DIScgiUrl">
    <vt:lpwstr>https://lim.esvis.gov.lv/cs/idcplg</vt:lpwstr>
  </property>
  <property fmtid="{D5CDD505-2E9C-101B-9397-08002B2CF9AE}" pid="7" name="DISdDocName">
    <vt:lpwstr>L391122</vt:lpwstr>
  </property>
  <property fmtid="{D5CDD505-2E9C-101B-9397-08002B2CF9AE}" pid="8" name="DISCesvisAdditionalMakersPhone">
    <vt:lpwstr>67026421, 67026452, 66016787</vt:lpwstr>
  </property>
  <property fmtid="{D5CDD505-2E9C-101B-9397-08002B2CF9AE}" pid="9" name="DISCesvisSigner">
    <vt:lpwstr> Māris Sprindžuks</vt:lpwstr>
  </property>
  <property fmtid="{D5CDD505-2E9C-101B-9397-08002B2CF9AE}" pid="10" name="DISTaskPaneUrl">
    <vt:lpwstr>https://lim.esvis.gov.lv/cs/idcplg?ClientControlled=DocMan&amp;coreContentOnly=1&amp;WebdavRequest=1&amp;IdcService=DOC_INFO&amp;dID=475496</vt:lpwstr>
  </property>
  <property fmtid="{D5CDD505-2E9C-101B-9397-08002B2CF9AE}" pid="11" name="DISCesvisSafetyLevel">
    <vt:lpwstr>Vispārpieejams</vt:lpwstr>
  </property>
  <property fmtid="{D5CDD505-2E9C-101B-9397-08002B2CF9AE}" pid="12" name="DISCesvisTitle">
    <vt:lpwstr>Par nacionālo pozīciju “Priekšlikums Eiropas Parlamenta un Padomes direktīvai par komunālo notekūdeņu attīrīšanu (pārstrādāta redakcija)”</vt:lpwstr>
  </property>
  <property fmtid="{D5CDD505-2E9C-101B-9397-08002B2CF9AE}" pid="13" name="DISCesvisDocRegDate">
    <vt:lpwstr>2023-04-26</vt:lpwstr>
  </property>
  <property fmtid="{D5CDD505-2E9C-101B-9397-08002B2CF9AE}" pid="14" name="DISCesvisMinistryOfMinister">
    <vt:lpwstr>wwTemplateNP_MinistryOfMinister(Vides aizsardzības un reģionālās attīstības,)</vt:lpwstr>
  </property>
  <property fmtid="{D5CDD505-2E9C-101B-9397-08002B2CF9AE}" pid="15" name="DISCesvisAuthor">
    <vt:lpwstr>Vides aizsardzības un reģionālās attīstības ministrija</vt:lpwstr>
  </property>
  <property fmtid="{D5CDD505-2E9C-101B-9397-08002B2CF9AE}" pid="16" name="DISCesvisMainMaker">
    <vt:lpwstr>Vecākais eksperts Laura Klimbe</vt:lpwstr>
  </property>
  <property fmtid="{D5CDD505-2E9C-101B-9397-08002B2CF9AE}" pid="17" name="DISidcName">
    <vt:lpwstr>1020404016200</vt:lpwstr>
  </property>
  <property fmtid="{D5CDD505-2E9C-101B-9397-08002B2CF9AE}" pid="18" name="DISProperties">
    <vt:lpwstr>DISCesvisAdditionalMakers,DIScgiUrl,DISdDocName,DISCesvisAdditionalMakersPhone,DISCesvisSigner,DISTaskPaneUrl,DISCesvisSafetyLevel,DISCesvisTitle,DISCesvisDocRegDate,DISCesvisMinistryOfMinister,DISCesvisAuthor,DISCesvisMainMaker,DISCesvisRelatedDocNP,DISidcName,DISCesvisAdditionalMakersMail,DISdUser,DISCesvisRegDate,DISCesvisDocRegNr,DISdID,DISCesvisMainMakerOrgUnitTitle</vt:lpwstr>
  </property>
  <property fmtid="{D5CDD505-2E9C-101B-9397-08002B2CF9AE}" pid="19" name="DISCesvisAdditionalMakersMail">
    <vt:lpwstr>laura.klimbe@varam.gov.lv, santa.kipena@varam.gov.lv, evita.stanga@varam.gov.lv</vt:lpwstr>
  </property>
  <property fmtid="{D5CDD505-2E9C-101B-9397-08002B2CF9AE}" pid="20" name="DISdUser">
    <vt:lpwstr>weblogic</vt:lpwstr>
  </property>
  <property fmtid="{D5CDD505-2E9C-101B-9397-08002B2CF9AE}" pid="21" name="DISCesvisRegDate">
    <vt:lpwstr>2023-04-26</vt:lpwstr>
  </property>
  <property fmtid="{D5CDD505-2E9C-101B-9397-08002B2CF9AE}" pid="22" name="DISCesvisSignersGroup">
    <vt:lpwstr> </vt:lpwstr>
  </property>
  <property fmtid="{D5CDD505-2E9C-101B-9397-08002B2CF9AE}" pid="23" name="DISCesvisDocRegNr">
    <vt:lpwstr>PV-VARAM/2023-7</vt:lpwstr>
  </property>
  <property fmtid="{D5CDD505-2E9C-101B-9397-08002B2CF9AE}" pid="24" name="DISdID">
    <vt:lpwstr>475496</vt:lpwstr>
  </property>
  <property fmtid="{D5CDD505-2E9C-101B-9397-08002B2CF9AE}" pid="25" name="DISCesvisForInforming">
    <vt:lpwstr> </vt:lpwstr>
  </property>
  <property fmtid="{D5CDD505-2E9C-101B-9397-08002B2CF9AE}" pid="26" name="DISCesvisMainMakerOrgUnitTitle">
    <vt:lpwstr>Koordinācijas departaments</vt:lpwstr>
  </property>
  <property fmtid="{D5CDD505-2E9C-101B-9397-08002B2CF9AE}" pid="27" name="DISCesvisDescription">
    <vt:lpwstr>
</vt:lpwstr>
  </property>
  <property fmtid="{D5CDD505-2E9C-101B-9397-08002B2CF9AE}" pid="28" name="DISCesvisDocNr">
    <vt:lpwstr> </vt:lpwstr>
  </property>
  <property fmtid="{D5CDD505-2E9C-101B-9397-08002B2CF9AE}" pid="29" name="DISCesvisTitleEn">
    <vt:lpwstr> </vt:lpwstr>
  </property>
  <property fmtid="{D5CDD505-2E9C-101B-9397-08002B2CF9AE}" pid="30" name="DISCesvisComments">
    <vt:lpwstr> </vt:lpwstr>
  </property>
  <property fmtid="{D5CDD505-2E9C-101B-9397-08002B2CF9AE}" pid="31" name="DISCesvisAdditionalTutors">
    <vt:lpwstr> </vt:lpwstr>
  </property>
  <property fmtid="{D5CDD505-2E9C-101B-9397-08002B2CF9AE}" pid="32" name="DISCesvisAcceptor_phone">
    <vt:lpwstr> </vt:lpwstr>
  </property>
  <property fmtid="{D5CDD505-2E9C-101B-9397-08002B2CF9AE}" pid="33" name="DISCesvisAcceptor">
    <vt:lpwstr> </vt:lpwstr>
  </property>
  <property fmtid="{D5CDD505-2E9C-101B-9397-08002B2CF9AE}" pid="34" name="DISCesvisAdditionalTutorsMail">
    <vt:lpwstr> </vt:lpwstr>
  </property>
  <property fmtid="{D5CDD505-2E9C-101B-9397-08002B2CF9AE}" pid="35" name="DISCesvisAdditionalTutorsPhone">
    <vt:lpwstr> </vt:lpwstr>
  </property>
  <property fmtid="{D5CDD505-2E9C-101B-9397-08002B2CF9AE}" pid="36" name="DISCesvisAcceptor_email">
    <vt:lpwstr> </vt:lpwstr>
  </property>
  <property fmtid="{D5CDD505-2E9C-101B-9397-08002B2CF9AE}" pid="37" name="DISCesvisOrgApprovers">
    <vt:lpwstr> </vt:lpwstr>
  </property>
  <property fmtid="{D5CDD505-2E9C-101B-9397-08002B2CF9AE}" pid="38" name="DISCesvisPosStage">
    <vt:lpwstr> </vt:lpwstr>
  </property>
  <property fmtid="{D5CDD505-2E9C-101B-9397-08002B2CF9AE}" pid="39" name="DISCesvisAnnotation">
    <vt:lpwstr> </vt:lpwstr>
  </property>
  <property fmtid="{D5CDD505-2E9C-101B-9397-08002B2CF9AE}" pid="40" name="DISCesvisRelatedDocNP">
    <vt:lpwstr>Nacionālā pozīcija par priekšlikumu Eiropas Parlamenta un padomes direktīvai par komunālo notekūdeņu attīrīšanu (pārstrādātā redakcija) </vt:lpwstr>
  </property>
  <property fmtid="{D5CDD505-2E9C-101B-9397-08002B2CF9AE}" pid="41" name="DISCesvisRelatedDocFromES">
    <vt:lpwstr> </vt:lpwstr>
  </property>
  <property fmtid="{D5CDD505-2E9C-101B-9397-08002B2CF9AE}" pid="42" name="DISCesvisArchyveNumber">
    <vt:lpwstr> </vt:lpwstr>
  </property>
  <property fmtid="{D5CDD505-2E9C-101B-9397-08002B2CF9AE}" pid="43" name="DISCesvisNVO">
    <vt:lpwstr> </vt:lpwstr>
  </property>
</Properties>
</file>