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73CD"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bookmarkStart w:id="0" w:name="_Hlk190767041"/>
      <w:bookmarkEnd w:id="0"/>
    </w:p>
    <w:p w14:paraId="2E1B748C"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7FD6BFCD"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607F2A0B"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16C54B22"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173F4853"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5E3C3D93"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1F3D2A06"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7A27BE70"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64F6BDE1"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5C7CF063"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7B3A967B"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088F561D" w14:textId="77777777" w:rsidR="00870240" w:rsidRDefault="00870240" w:rsidP="006147DD">
      <w:pPr>
        <w:shd w:val="clear" w:color="auto" w:fill="FFFFFF" w:themeFill="background1"/>
        <w:ind w:firstLine="0"/>
        <w:jc w:val="center"/>
        <w:rPr>
          <w:rFonts w:eastAsia="Times New Roman" w:cs="Times New Roman"/>
          <w:b/>
          <w:bCs/>
          <w:color w:val="414142"/>
          <w:sz w:val="27"/>
          <w:szCs w:val="27"/>
          <w:lang w:eastAsia="lv-LV"/>
        </w:rPr>
      </w:pPr>
    </w:p>
    <w:p w14:paraId="4864A20B" w14:textId="11ABD822" w:rsidR="006147DD" w:rsidRPr="009B238C" w:rsidRDefault="006147DD" w:rsidP="006147DD">
      <w:pPr>
        <w:shd w:val="clear" w:color="auto" w:fill="FFFFFF" w:themeFill="background1"/>
        <w:ind w:firstLine="0"/>
        <w:jc w:val="center"/>
        <w:rPr>
          <w:rFonts w:eastAsia="Times New Roman" w:cs="Times New Roman"/>
          <w:b/>
          <w:bCs/>
          <w:color w:val="414142"/>
          <w:sz w:val="27"/>
          <w:szCs w:val="27"/>
          <w:lang w:eastAsia="lv-LV"/>
        </w:rPr>
      </w:pPr>
      <w:r w:rsidRPr="009B238C">
        <w:rPr>
          <w:rFonts w:eastAsia="Times New Roman" w:cs="Times New Roman"/>
          <w:b/>
          <w:bCs/>
          <w:color w:val="414142"/>
          <w:sz w:val="27"/>
          <w:szCs w:val="27"/>
          <w:lang w:eastAsia="lv-LV"/>
        </w:rPr>
        <w:t>Konceptuālais ziņojums par alternatīviem, kompleksiem risinājumiem, lai atteiktos no Ministru kabineta 2011. gada 30. augusta noteikumu Nr. 685 "Rezidentu uzņemšanas, sadales un rezidentūras finansēšanas kārtība" 28. punktā noteiktā pienākuma</w:t>
      </w:r>
    </w:p>
    <w:p w14:paraId="6E7EC1F9" w14:textId="77777777" w:rsidR="002D6030" w:rsidRPr="009B238C" w:rsidRDefault="002D6030" w:rsidP="006147DD">
      <w:pPr>
        <w:shd w:val="clear" w:color="auto" w:fill="FFFFFF" w:themeFill="background1"/>
        <w:ind w:firstLine="0"/>
        <w:jc w:val="center"/>
        <w:rPr>
          <w:rFonts w:eastAsia="Times New Roman" w:cs="Times New Roman"/>
          <w:b/>
          <w:bCs/>
          <w:color w:val="414142"/>
          <w:sz w:val="27"/>
          <w:szCs w:val="27"/>
          <w:lang w:eastAsia="lv-LV"/>
        </w:rPr>
      </w:pPr>
    </w:p>
    <w:p w14:paraId="438C1143" w14:textId="77777777" w:rsidR="002D1A4B" w:rsidRPr="009B238C" w:rsidRDefault="007E79F2">
      <w:pPr>
        <w:spacing w:before="40"/>
        <w:rPr>
          <w:rFonts w:eastAsia="Times New Roman" w:cs="Times New Roman"/>
          <w:b/>
          <w:bCs/>
          <w:color w:val="414142"/>
          <w:sz w:val="27"/>
          <w:szCs w:val="27"/>
          <w:lang w:eastAsia="lv-LV"/>
        </w:rPr>
      </w:pPr>
      <w:r w:rsidRPr="009B238C">
        <w:rPr>
          <w:rFonts w:eastAsia="Times New Roman" w:cs="Times New Roman"/>
          <w:b/>
          <w:bCs/>
          <w:color w:val="414142"/>
          <w:sz w:val="27"/>
          <w:szCs w:val="27"/>
          <w:lang w:eastAsia="lv-LV"/>
        </w:rPr>
        <w:br w:type="page"/>
      </w:r>
    </w:p>
    <w:sdt>
      <w:sdtPr>
        <w:rPr>
          <w:rFonts w:ascii="Times New Roman" w:hAnsi="Times New Roman" w:cs="Times New Roman"/>
        </w:rPr>
        <w:id w:val="585734549"/>
        <w:docPartObj>
          <w:docPartGallery w:val="Table of Contents"/>
          <w:docPartUnique/>
        </w:docPartObj>
      </w:sdtPr>
      <w:sdtEndPr>
        <w:rPr>
          <w:rFonts w:eastAsiaTheme="minorHAnsi"/>
          <w:noProof/>
          <w:color w:val="auto"/>
          <w:sz w:val="24"/>
          <w:szCs w:val="22"/>
          <w:lang w:val="lv-LV"/>
        </w:rPr>
      </w:sdtEndPr>
      <w:sdtContent>
        <w:p w14:paraId="6F7F003E" w14:textId="2D747291" w:rsidR="002D1A4B" w:rsidRPr="009B238C" w:rsidRDefault="00870240">
          <w:pPr>
            <w:pStyle w:val="TOCHeading"/>
            <w:rPr>
              <w:rFonts w:ascii="Times New Roman" w:hAnsi="Times New Roman" w:cs="Times New Roman"/>
            </w:rPr>
          </w:pPr>
          <w:proofErr w:type="spellStart"/>
          <w:r>
            <w:rPr>
              <w:rFonts w:ascii="Times New Roman" w:hAnsi="Times New Roman" w:cs="Times New Roman"/>
            </w:rPr>
            <w:t>Saturs</w:t>
          </w:r>
          <w:proofErr w:type="spellEnd"/>
        </w:p>
        <w:p w14:paraId="6DB369C9" w14:textId="16F58767" w:rsidR="00870240" w:rsidRPr="00870240" w:rsidRDefault="002D1A4B">
          <w:pPr>
            <w:pStyle w:val="TOC1"/>
            <w:rPr>
              <w:rFonts w:eastAsiaTheme="minorEastAsia" w:cstheme="minorBidi"/>
              <w:b w:val="0"/>
              <w:bCs w:val="0"/>
              <w:i w:val="0"/>
              <w:iCs w:val="0"/>
              <w:noProof/>
              <w:kern w:val="2"/>
              <w14:ligatures w14:val="standardContextual"/>
            </w:rPr>
          </w:pPr>
          <w:r w:rsidRPr="009B238C">
            <w:rPr>
              <w:rFonts w:ascii="Times New Roman" w:hAnsi="Times New Roman" w:cs="Times New Roman"/>
            </w:rPr>
            <w:fldChar w:fldCharType="begin"/>
          </w:r>
          <w:r w:rsidRPr="009B238C">
            <w:rPr>
              <w:rFonts w:ascii="Times New Roman" w:hAnsi="Times New Roman" w:cs="Times New Roman"/>
            </w:rPr>
            <w:instrText xml:space="preserve"> TOC \o "1-3" \h \z \u </w:instrText>
          </w:r>
          <w:r w:rsidRPr="009B238C">
            <w:rPr>
              <w:rFonts w:ascii="Times New Roman" w:hAnsi="Times New Roman" w:cs="Times New Roman"/>
            </w:rPr>
            <w:fldChar w:fldCharType="separate"/>
          </w:r>
          <w:hyperlink w:anchor="_Toc196318686" w:history="1">
            <w:r w:rsidR="00870240" w:rsidRPr="00870240">
              <w:rPr>
                <w:rStyle w:val="Hyperlink"/>
                <w:rFonts w:ascii="Times New Roman" w:eastAsiaTheme="majorEastAsia" w:hAnsi="Times New Roman" w:cs="Times New Roman"/>
                <w:b w:val="0"/>
                <w:bCs w:val="0"/>
                <w:noProof/>
              </w:rPr>
              <w:t>I Konceptuālā ziņojuma kopsavilkums</w:t>
            </w:r>
            <w:r w:rsidR="00870240" w:rsidRPr="00870240">
              <w:rPr>
                <w:b w:val="0"/>
                <w:bCs w:val="0"/>
                <w:noProof/>
                <w:webHidden/>
              </w:rPr>
              <w:tab/>
            </w:r>
            <w:r w:rsidR="00870240" w:rsidRPr="00870240">
              <w:rPr>
                <w:b w:val="0"/>
                <w:bCs w:val="0"/>
                <w:noProof/>
                <w:webHidden/>
              </w:rPr>
              <w:fldChar w:fldCharType="begin"/>
            </w:r>
            <w:r w:rsidR="00870240" w:rsidRPr="00870240">
              <w:rPr>
                <w:b w:val="0"/>
                <w:bCs w:val="0"/>
                <w:noProof/>
                <w:webHidden/>
              </w:rPr>
              <w:instrText xml:space="preserve"> PAGEREF _Toc196318686 \h </w:instrText>
            </w:r>
            <w:r w:rsidR="00870240" w:rsidRPr="00870240">
              <w:rPr>
                <w:b w:val="0"/>
                <w:bCs w:val="0"/>
                <w:noProof/>
                <w:webHidden/>
              </w:rPr>
            </w:r>
            <w:r w:rsidR="00870240" w:rsidRPr="00870240">
              <w:rPr>
                <w:b w:val="0"/>
                <w:bCs w:val="0"/>
                <w:noProof/>
                <w:webHidden/>
              </w:rPr>
              <w:fldChar w:fldCharType="separate"/>
            </w:r>
            <w:r w:rsidR="00870240" w:rsidRPr="00870240">
              <w:rPr>
                <w:b w:val="0"/>
                <w:bCs w:val="0"/>
                <w:noProof/>
                <w:webHidden/>
              </w:rPr>
              <w:t>3</w:t>
            </w:r>
            <w:r w:rsidR="00870240" w:rsidRPr="00870240">
              <w:rPr>
                <w:b w:val="0"/>
                <w:bCs w:val="0"/>
                <w:noProof/>
                <w:webHidden/>
              </w:rPr>
              <w:fldChar w:fldCharType="end"/>
            </w:r>
          </w:hyperlink>
        </w:p>
        <w:p w14:paraId="16EE39E2" w14:textId="4E03244E" w:rsidR="00870240" w:rsidRPr="00870240" w:rsidRDefault="00870240">
          <w:pPr>
            <w:pStyle w:val="TOC1"/>
            <w:rPr>
              <w:rFonts w:eastAsiaTheme="minorEastAsia" w:cstheme="minorBidi"/>
              <w:b w:val="0"/>
              <w:bCs w:val="0"/>
              <w:i w:val="0"/>
              <w:iCs w:val="0"/>
              <w:noProof/>
              <w:kern w:val="2"/>
              <w14:ligatures w14:val="standardContextual"/>
            </w:rPr>
          </w:pPr>
          <w:hyperlink w:anchor="_Toc196318687" w:history="1">
            <w:r w:rsidRPr="00870240">
              <w:rPr>
                <w:rStyle w:val="Hyperlink"/>
                <w:rFonts w:ascii="Times New Roman" w:eastAsiaTheme="majorEastAsia" w:hAnsi="Times New Roman" w:cs="Times New Roman"/>
                <w:b w:val="0"/>
                <w:bCs w:val="0"/>
                <w:noProof/>
              </w:rPr>
              <w:t>II Situācijas apraksts</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_Toc196318687 \h </w:instrText>
            </w:r>
            <w:r w:rsidRPr="00870240">
              <w:rPr>
                <w:b w:val="0"/>
                <w:bCs w:val="0"/>
                <w:noProof/>
                <w:webHidden/>
              </w:rPr>
            </w:r>
            <w:r w:rsidRPr="00870240">
              <w:rPr>
                <w:b w:val="0"/>
                <w:bCs w:val="0"/>
                <w:noProof/>
                <w:webHidden/>
              </w:rPr>
              <w:fldChar w:fldCharType="separate"/>
            </w:r>
            <w:r w:rsidRPr="00870240">
              <w:rPr>
                <w:b w:val="0"/>
                <w:bCs w:val="0"/>
                <w:noProof/>
                <w:webHidden/>
              </w:rPr>
              <w:t>3</w:t>
            </w:r>
            <w:r w:rsidRPr="00870240">
              <w:rPr>
                <w:b w:val="0"/>
                <w:bCs w:val="0"/>
                <w:noProof/>
                <w:webHidden/>
              </w:rPr>
              <w:fldChar w:fldCharType="end"/>
            </w:r>
          </w:hyperlink>
        </w:p>
        <w:p w14:paraId="4C2F624D" w14:textId="5E74864A" w:rsidR="00870240" w:rsidRPr="00870240" w:rsidRDefault="00870240">
          <w:pPr>
            <w:pStyle w:val="TOC1"/>
            <w:rPr>
              <w:rFonts w:eastAsiaTheme="minorEastAsia" w:cstheme="minorBidi"/>
              <w:b w:val="0"/>
              <w:bCs w:val="0"/>
              <w:i w:val="0"/>
              <w:iCs w:val="0"/>
              <w:noProof/>
              <w:kern w:val="2"/>
              <w14:ligatures w14:val="standardContextual"/>
            </w:rPr>
          </w:pPr>
          <w:hyperlink w:anchor="_Toc196318688" w:history="1">
            <w:r w:rsidRPr="00870240">
              <w:rPr>
                <w:rStyle w:val="Hyperlink"/>
                <w:rFonts w:ascii="Times New Roman" w:eastAsiaTheme="majorEastAsia" w:hAnsi="Times New Roman" w:cs="Times New Roman"/>
                <w:b w:val="0"/>
                <w:bCs w:val="0"/>
                <w:noProof/>
              </w:rPr>
              <w:t>III Risinājuma varianti un to ietekme uz problēmas risināšanu</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_Toc196318688 \h </w:instrText>
            </w:r>
            <w:r w:rsidRPr="00870240">
              <w:rPr>
                <w:b w:val="0"/>
                <w:bCs w:val="0"/>
                <w:noProof/>
                <w:webHidden/>
              </w:rPr>
            </w:r>
            <w:r w:rsidRPr="00870240">
              <w:rPr>
                <w:b w:val="0"/>
                <w:bCs w:val="0"/>
                <w:noProof/>
                <w:webHidden/>
              </w:rPr>
              <w:fldChar w:fldCharType="separate"/>
            </w:r>
            <w:r w:rsidRPr="00870240">
              <w:rPr>
                <w:b w:val="0"/>
                <w:bCs w:val="0"/>
                <w:noProof/>
                <w:webHidden/>
              </w:rPr>
              <w:t>10</w:t>
            </w:r>
            <w:r w:rsidRPr="00870240">
              <w:rPr>
                <w:b w:val="0"/>
                <w:bCs w:val="0"/>
                <w:noProof/>
                <w:webHidden/>
              </w:rPr>
              <w:fldChar w:fldCharType="end"/>
            </w:r>
          </w:hyperlink>
        </w:p>
        <w:p w14:paraId="50DAFD96" w14:textId="1CCCA77B" w:rsidR="00870240" w:rsidRPr="00870240" w:rsidRDefault="00870240">
          <w:pPr>
            <w:pStyle w:val="TOC2"/>
            <w:rPr>
              <w:rFonts w:eastAsiaTheme="minorEastAsia" w:cstheme="minorBidi"/>
              <w:b w:val="0"/>
              <w:bCs w:val="0"/>
              <w:noProof/>
              <w:kern w:val="2"/>
              <w:sz w:val="24"/>
              <w:szCs w:val="24"/>
              <w14:ligatures w14:val="standardContextual"/>
            </w:rPr>
          </w:pPr>
          <w:hyperlink w:anchor="_Toc196318689" w:history="1">
            <w:r w:rsidRPr="00870240">
              <w:rPr>
                <w:rStyle w:val="Hyperlink"/>
                <w:rFonts w:ascii="Times New Roman" w:hAnsi="Times New Roman" w:cs="Times New Roman"/>
                <w:b w:val="0"/>
                <w:bCs w:val="0"/>
                <w:noProof/>
              </w:rPr>
              <w:t>1.</w:t>
            </w:r>
            <w:r w:rsidRPr="00870240">
              <w:rPr>
                <w:rFonts w:eastAsiaTheme="minorEastAsia" w:cstheme="minorBidi"/>
                <w:b w:val="0"/>
                <w:bCs w:val="0"/>
                <w:noProof/>
                <w:kern w:val="2"/>
                <w:sz w:val="24"/>
                <w:szCs w:val="24"/>
                <w14:ligatures w14:val="standardContextual"/>
              </w:rPr>
              <w:tab/>
            </w:r>
            <w:r w:rsidRPr="00870240">
              <w:rPr>
                <w:rStyle w:val="Hyperlink"/>
                <w:rFonts w:ascii="Times New Roman" w:eastAsiaTheme="majorEastAsia" w:hAnsi="Times New Roman" w:cs="Times New Roman"/>
                <w:b w:val="0"/>
                <w:bCs w:val="0"/>
                <w:noProof/>
              </w:rPr>
              <w:t>Risinājuma variants: Izmaiņas netiek veiktas</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_Toc196318689 \h </w:instrText>
            </w:r>
            <w:r w:rsidRPr="00870240">
              <w:rPr>
                <w:b w:val="0"/>
                <w:bCs w:val="0"/>
                <w:noProof/>
                <w:webHidden/>
              </w:rPr>
            </w:r>
            <w:r w:rsidRPr="00870240">
              <w:rPr>
                <w:b w:val="0"/>
                <w:bCs w:val="0"/>
                <w:noProof/>
                <w:webHidden/>
              </w:rPr>
              <w:fldChar w:fldCharType="separate"/>
            </w:r>
            <w:r w:rsidRPr="00870240">
              <w:rPr>
                <w:b w:val="0"/>
                <w:bCs w:val="0"/>
                <w:noProof/>
                <w:webHidden/>
              </w:rPr>
              <w:t>11</w:t>
            </w:r>
            <w:r w:rsidRPr="00870240">
              <w:rPr>
                <w:b w:val="0"/>
                <w:bCs w:val="0"/>
                <w:noProof/>
                <w:webHidden/>
              </w:rPr>
              <w:fldChar w:fldCharType="end"/>
            </w:r>
          </w:hyperlink>
        </w:p>
        <w:p w14:paraId="7C3F469E" w14:textId="216481D4" w:rsidR="00870240" w:rsidRPr="00870240" w:rsidRDefault="00870240">
          <w:pPr>
            <w:pStyle w:val="TOC2"/>
            <w:rPr>
              <w:rFonts w:eastAsiaTheme="minorEastAsia" w:cstheme="minorBidi"/>
              <w:b w:val="0"/>
              <w:bCs w:val="0"/>
              <w:noProof/>
              <w:kern w:val="2"/>
              <w:sz w:val="24"/>
              <w:szCs w:val="24"/>
              <w14:ligatures w14:val="standardContextual"/>
            </w:rPr>
          </w:pPr>
          <w:hyperlink w:anchor="_Toc196318690" w:history="1">
            <w:r w:rsidRPr="00870240">
              <w:rPr>
                <w:rStyle w:val="Hyperlink"/>
                <w:rFonts w:ascii="Times New Roman" w:hAnsi="Times New Roman" w:cs="Times New Roman"/>
                <w:b w:val="0"/>
                <w:bCs w:val="0"/>
                <w:noProof/>
              </w:rPr>
              <w:t>Risinājuma būtība: Atstrāde turpina pastāvēt esošajā kārtībā</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_Toc196318690 \h </w:instrText>
            </w:r>
            <w:r w:rsidRPr="00870240">
              <w:rPr>
                <w:b w:val="0"/>
                <w:bCs w:val="0"/>
                <w:noProof/>
                <w:webHidden/>
              </w:rPr>
            </w:r>
            <w:r w:rsidRPr="00870240">
              <w:rPr>
                <w:b w:val="0"/>
                <w:bCs w:val="0"/>
                <w:noProof/>
                <w:webHidden/>
              </w:rPr>
              <w:fldChar w:fldCharType="separate"/>
            </w:r>
            <w:r w:rsidRPr="00870240">
              <w:rPr>
                <w:b w:val="0"/>
                <w:bCs w:val="0"/>
                <w:noProof/>
                <w:webHidden/>
              </w:rPr>
              <w:t>11</w:t>
            </w:r>
            <w:r w:rsidRPr="00870240">
              <w:rPr>
                <w:b w:val="0"/>
                <w:bCs w:val="0"/>
                <w:noProof/>
                <w:webHidden/>
              </w:rPr>
              <w:fldChar w:fldCharType="end"/>
            </w:r>
          </w:hyperlink>
        </w:p>
        <w:p w14:paraId="22852784" w14:textId="2E21BAF2" w:rsidR="00870240" w:rsidRPr="00870240" w:rsidRDefault="00870240">
          <w:pPr>
            <w:pStyle w:val="TOC2"/>
            <w:rPr>
              <w:rFonts w:eastAsiaTheme="minorEastAsia" w:cstheme="minorBidi"/>
              <w:b w:val="0"/>
              <w:bCs w:val="0"/>
              <w:noProof/>
              <w:kern w:val="2"/>
              <w:sz w:val="24"/>
              <w:szCs w:val="24"/>
              <w14:ligatures w14:val="standardContextual"/>
            </w:rPr>
          </w:pPr>
          <w:hyperlink w:anchor="_Toc196318691" w:history="1">
            <w:r w:rsidRPr="00870240">
              <w:rPr>
                <w:rStyle w:val="Hyperlink"/>
                <w:rFonts w:ascii="Times New Roman" w:hAnsi="Times New Roman" w:cs="Times New Roman"/>
                <w:b w:val="0"/>
                <w:bCs w:val="0"/>
                <w:noProof/>
              </w:rPr>
              <w:t>2.</w:t>
            </w:r>
            <w:r w:rsidRPr="00870240">
              <w:rPr>
                <w:rFonts w:eastAsiaTheme="minorEastAsia" w:cstheme="minorBidi"/>
                <w:b w:val="0"/>
                <w:bCs w:val="0"/>
                <w:noProof/>
                <w:kern w:val="2"/>
                <w:sz w:val="24"/>
                <w:szCs w:val="24"/>
                <w14:ligatures w14:val="standardContextual"/>
              </w:rPr>
              <w:tab/>
            </w:r>
            <w:r w:rsidRPr="00870240">
              <w:rPr>
                <w:rStyle w:val="Hyperlink"/>
                <w:rFonts w:ascii="Times New Roman" w:eastAsiaTheme="majorEastAsia" w:hAnsi="Times New Roman" w:cs="Times New Roman"/>
                <w:b w:val="0"/>
                <w:bCs w:val="0"/>
                <w:noProof/>
              </w:rPr>
              <w:t>Risinājuma variants: Atcelta atstrāde, atsakoties no valsts budžeta finansētas rezidentūras</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_Toc196318691 \h </w:instrText>
            </w:r>
            <w:r w:rsidRPr="00870240">
              <w:rPr>
                <w:b w:val="0"/>
                <w:bCs w:val="0"/>
                <w:noProof/>
                <w:webHidden/>
              </w:rPr>
            </w:r>
            <w:r w:rsidRPr="00870240">
              <w:rPr>
                <w:b w:val="0"/>
                <w:bCs w:val="0"/>
                <w:noProof/>
                <w:webHidden/>
              </w:rPr>
              <w:fldChar w:fldCharType="separate"/>
            </w:r>
            <w:r w:rsidRPr="00870240">
              <w:rPr>
                <w:b w:val="0"/>
                <w:bCs w:val="0"/>
                <w:noProof/>
                <w:webHidden/>
              </w:rPr>
              <w:t>12</w:t>
            </w:r>
            <w:r w:rsidRPr="00870240">
              <w:rPr>
                <w:b w:val="0"/>
                <w:bCs w:val="0"/>
                <w:noProof/>
                <w:webHidden/>
              </w:rPr>
              <w:fldChar w:fldCharType="end"/>
            </w:r>
          </w:hyperlink>
        </w:p>
        <w:p w14:paraId="6949C034" w14:textId="51131410" w:rsidR="00870240" w:rsidRPr="00870240" w:rsidRDefault="00870240">
          <w:pPr>
            <w:pStyle w:val="TOC2"/>
            <w:rPr>
              <w:rFonts w:eastAsiaTheme="minorEastAsia" w:cstheme="minorBidi"/>
              <w:b w:val="0"/>
              <w:bCs w:val="0"/>
              <w:noProof/>
              <w:kern w:val="2"/>
              <w:sz w:val="24"/>
              <w:szCs w:val="24"/>
              <w14:ligatures w14:val="standardContextual"/>
            </w:rPr>
          </w:pPr>
          <w:hyperlink w:anchor="_Toc196318692" w:history="1">
            <w:r w:rsidRPr="00870240">
              <w:rPr>
                <w:rStyle w:val="Hyperlink"/>
                <w:rFonts w:ascii="Times New Roman" w:eastAsiaTheme="majorEastAsia" w:hAnsi="Times New Roman" w:cs="Times New Roman"/>
                <w:b w:val="0"/>
                <w:bCs w:val="0"/>
                <w:noProof/>
              </w:rPr>
              <w:t>3.Risinājuma variants: Pakāpeniska pāreja uz atstrādes normas atcelšanu līdz 2028.gadam</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_Toc196318692 \h </w:instrText>
            </w:r>
            <w:r w:rsidRPr="00870240">
              <w:rPr>
                <w:b w:val="0"/>
                <w:bCs w:val="0"/>
                <w:noProof/>
                <w:webHidden/>
              </w:rPr>
            </w:r>
            <w:r w:rsidRPr="00870240">
              <w:rPr>
                <w:b w:val="0"/>
                <w:bCs w:val="0"/>
                <w:noProof/>
                <w:webHidden/>
              </w:rPr>
              <w:fldChar w:fldCharType="separate"/>
            </w:r>
            <w:r w:rsidRPr="00870240">
              <w:rPr>
                <w:b w:val="0"/>
                <w:bCs w:val="0"/>
                <w:noProof/>
                <w:webHidden/>
              </w:rPr>
              <w:t>13</w:t>
            </w:r>
            <w:r w:rsidRPr="00870240">
              <w:rPr>
                <w:b w:val="0"/>
                <w:bCs w:val="0"/>
                <w:noProof/>
                <w:webHidden/>
              </w:rPr>
              <w:fldChar w:fldCharType="end"/>
            </w:r>
          </w:hyperlink>
        </w:p>
        <w:p w14:paraId="4D5F6F25" w14:textId="14511B3C" w:rsidR="00870240" w:rsidRPr="00870240" w:rsidRDefault="00870240">
          <w:pPr>
            <w:pStyle w:val="TOC1"/>
            <w:rPr>
              <w:rFonts w:eastAsiaTheme="minorEastAsia" w:cstheme="minorBidi"/>
              <w:b w:val="0"/>
              <w:bCs w:val="0"/>
              <w:i w:val="0"/>
              <w:iCs w:val="0"/>
              <w:noProof/>
              <w:kern w:val="2"/>
              <w14:ligatures w14:val="standardContextual"/>
            </w:rPr>
          </w:pPr>
          <w:hyperlink w:anchor="_Toc196318693" w:history="1">
            <w:r w:rsidRPr="00870240">
              <w:rPr>
                <w:rStyle w:val="Hyperlink"/>
                <w:rFonts w:ascii="Times New Roman" w:eastAsiaTheme="majorEastAsia" w:hAnsi="Times New Roman" w:cs="Times New Roman"/>
                <w:b w:val="0"/>
                <w:bCs w:val="0"/>
                <w:noProof/>
              </w:rPr>
              <w:t>IV Plānotā rīcība atbalstītā varianta ieviešanai</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_Toc196318693 \h </w:instrText>
            </w:r>
            <w:r w:rsidRPr="00870240">
              <w:rPr>
                <w:b w:val="0"/>
                <w:bCs w:val="0"/>
                <w:noProof/>
                <w:webHidden/>
              </w:rPr>
            </w:r>
            <w:r w:rsidRPr="00870240">
              <w:rPr>
                <w:b w:val="0"/>
                <w:bCs w:val="0"/>
                <w:noProof/>
                <w:webHidden/>
              </w:rPr>
              <w:fldChar w:fldCharType="separate"/>
            </w:r>
            <w:r w:rsidRPr="00870240">
              <w:rPr>
                <w:b w:val="0"/>
                <w:bCs w:val="0"/>
                <w:noProof/>
                <w:webHidden/>
              </w:rPr>
              <w:t>15</w:t>
            </w:r>
            <w:r w:rsidRPr="00870240">
              <w:rPr>
                <w:b w:val="0"/>
                <w:bCs w:val="0"/>
                <w:noProof/>
                <w:webHidden/>
              </w:rPr>
              <w:fldChar w:fldCharType="end"/>
            </w:r>
          </w:hyperlink>
        </w:p>
        <w:p w14:paraId="6137B9A1" w14:textId="11A34EF5" w:rsidR="00870240" w:rsidRPr="00870240" w:rsidRDefault="00870240">
          <w:pPr>
            <w:pStyle w:val="TOC2"/>
            <w:rPr>
              <w:rFonts w:eastAsiaTheme="minorEastAsia" w:cstheme="minorBidi"/>
              <w:b w:val="0"/>
              <w:bCs w:val="0"/>
              <w:noProof/>
              <w:kern w:val="2"/>
              <w:sz w:val="24"/>
              <w:szCs w:val="24"/>
              <w14:ligatures w14:val="standardContextual"/>
            </w:rPr>
          </w:pPr>
          <w:hyperlink w:anchor="_Toc196318694" w:history="1">
            <w:r w:rsidRPr="00870240">
              <w:rPr>
                <w:rStyle w:val="Hyperlink"/>
                <w:rFonts w:ascii="Times New Roman" w:hAnsi="Times New Roman" w:cs="Times New Roman"/>
                <w:b w:val="0"/>
                <w:bCs w:val="0"/>
                <w:noProof/>
              </w:rPr>
              <w:t>Laika ietvars risinājuma ieviešanai</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_Toc196318694 \h </w:instrText>
            </w:r>
            <w:r w:rsidRPr="00870240">
              <w:rPr>
                <w:b w:val="0"/>
                <w:bCs w:val="0"/>
                <w:noProof/>
                <w:webHidden/>
              </w:rPr>
            </w:r>
            <w:r w:rsidRPr="00870240">
              <w:rPr>
                <w:b w:val="0"/>
                <w:bCs w:val="0"/>
                <w:noProof/>
                <w:webHidden/>
              </w:rPr>
              <w:fldChar w:fldCharType="separate"/>
            </w:r>
            <w:r w:rsidRPr="00870240">
              <w:rPr>
                <w:b w:val="0"/>
                <w:bCs w:val="0"/>
                <w:noProof/>
                <w:webHidden/>
              </w:rPr>
              <w:t>15</w:t>
            </w:r>
            <w:r w:rsidRPr="00870240">
              <w:rPr>
                <w:b w:val="0"/>
                <w:bCs w:val="0"/>
                <w:noProof/>
                <w:webHidden/>
              </w:rPr>
              <w:fldChar w:fldCharType="end"/>
            </w:r>
          </w:hyperlink>
        </w:p>
        <w:p w14:paraId="31D93180" w14:textId="1B20C10A" w:rsidR="00870240" w:rsidRPr="00870240" w:rsidRDefault="00870240">
          <w:pPr>
            <w:pStyle w:val="TOC2"/>
            <w:rPr>
              <w:rFonts w:eastAsiaTheme="minorEastAsia" w:cstheme="minorBidi"/>
              <w:b w:val="0"/>
              <w:bCs w:val="0"/>
              <w:noProof/>
              <w:kern w:val="2"/>
              <w:sz w:val="24"/>
              <w:szCs w:val="24"/>
              <w14:ligatures w14:val="standardContextual"/>
            </w:rPr>
          </w:pPr>
          <w:hyperlink w:anchor="_Toc196318695" w:history="1">
            <w:r w:rsidRPr="00870240">
              <w:rPr>
                <w:rStyle w:val="Hyperlink"/>
                <w:rFonts w:ascii="Times New Roman" w:hAnsi="Times New Roman" w:cs="Times New Roman"/>
                <w:b w:val="0"/>
                <w:bCs w:val="0"/>
                <w:noProof/>
              </w:rPr>
              <w:t>4.1. “Cilvēkresursu aģentūra” izveide, ieviešana</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_Toc196318695 \h </w:instrText>
            </w:r>
            <w:r w:rsidRPr="00870240">
              <w:rPr>
                <w:b w:val="0"/>
                <w:bCs w:val="0"/>
                <w:noProof/>
                <w:webHidden/>
              </w:rPr>
            </w:r>
            <w:r w:rsidRPr="00870240">
              <w:rPr>
                <w:b w:val="0"/>
                <w:bCs w:val="0"/>
                <w:noProof/>
                <w:webHidden/>
              </w:rPr>
              <w:fldChar w:fldCharType="separate"/>
            </w:r>
            <w:r w:rsidRPr="00870240">
              <w:rPr>
                <w:b w:val="0"/>
                <w:bCs w:val="0"/>
                <w:noProof/>
                <w:webHidden/>
              </w:rPr>
              <w:t>15</w:t>
            </w:r>
            <w:r w:rsidRPr="00870240">
              <w:rPr>
                <w:b w:val="0"/>
                <w:bCs w:val="0"/>
                <w:noProof/>
                <w:webHidden/>
              </w:rPr>
              <w:fldChar w:fldCharType="end"/>
            </w:r>
          </w:hyperlink>
        </w:p>
        <w:p w14:paraId="744CD76F" w14:textId="4D3B9C7D" w:rsidR="00870240" w:rsidRPr="00870240" w:rsidRDefault="00870240">
          <w:pPr>
            <w:pStyle w:val="TOC2"/>
            <w:rPr>
              <w:rFonts w:eastAsiaTheme="minorEastAsia" w:cstheme="minorBidi"/>
              <w:b w:val="0"/>
              <w:bCs w:val="0"/>
              <w:noProof/>
              <w:kern w:val="2"/>
              <w:sz w:val="24"/>
              <w:szCs w:val="24"/>
              <w14:ligatures w14:val="standardContextual"/>
            </w:rPr>
          </w:pPr>
          <w:hyperlink w:anchor="_Toc196318696" w:history="1">
            <w:r w:rsidRPr="00870240">
              <w:rPr>
                <w:rStyle w:val="Hyperlink"/>
                <w:rFonts w:ascii="Times New Roman" w:eastAsiaTheme="majorEastAsia" w:hAnsi="Times New Roman" w:cs="Times New Roman"/>
                <w:b w:val="0"/>
                <w:bCs w:val="0"/>
                <w:noProof/>
              </w:rPr>
              <w:t>4.2.  Atstrādes normas “mīkstināšana” - grozījumi MK noteikumos Nr.685</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_Toc196318696 \h </w:instrText>
            </w:r>
            <w:r w:rsidRPr="00870240">
              <w:rPr>
                <w:b w:val="0"/>
                <w:bCs w:val="0"/>
                <w:noProof/>
                <w:webHidden/>
              </w:rPr>
            </w:r>
            <w:r w:rsidRPr="00870240">
              <w:rPr>
                <w:b w:val="0"/>
                <w:bCs w:val="0"/>
                <w:noProof/>
                <w:webHidden/>
              </w:rPr>
              <w:fldChar w:fldCharType="separate"/>
            </w:r>
            <w:r w:rsidRPr="00870240">
              <w:rPr>
                <w:b w:val="0"/>
                <w:bCs w:val="0"/>
                <w:noProof/>
                <w:webHidden/>
              </w:rPr>
              <w:t>15</w:t>
            </w:r>
            <w:r w:rsidRPr="00870240">
              <w:rPr>
                <w:b w:val="0"/>
                <w:bCs w:val="0"/>
                <w:noProof/>
                <w:webHidden/>
              </w:rPr>
              <w:fldChar w:fldCharType="end"/>
            </w:r>
          </w:hyperlink>
        </w:p>
        <w:p w14:paraId="42F1B8A8" w14:textId="3B309736" w:rsidR="00870240" w:rsidRPr="00870240" w:rsidRDefault="00870240">
          <w:pPr>
            <w:pStyle w:val="TOC2"/>
            <w:rPr>
              <w:rFonts w:eastAsiaTheme="minorEastAsia" w:cstheme="minorBidi"/>
              <w:b w:val="0"/>
              <w:bCs w:val="0"/>
              <w:noProof/>
              <w:kern w:val="2"/>
              <w:sz w:val="24"/>
              <w:szCs w:val="24"/>
              <w14:ligatures w14:val="standardContextual"/>
            </w:rPr>
          </w:pPr>
          <w:hyperlink w:anchor="_Toc196318697" w:history="1">
            <w:r w:rsidRPr="00870240">
              <w:rPr>
                <w:rStyle w:val="Hyperlink"/>
                <w:rFonts w:ascii="Times New Roman" w:eastAsiaTheme="majorEastAsia" w:hAnsi="Times New Roman" w:cs="Times New Roman"/>
                <w:b w:val="0"/>
                <w:bCs w:val="0"/>
                <w:noProof/>
              </w:rPr>
              <w:t>4.3. Papildu piesaistes risinājumu izstrāde</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_Toc196318697 \h </w:instrText>
            </w:r>
            <w:r w:rsidRPr="00870240">
              <w:rPr>
                <w:b w:val="0"/>
                <w:bCs w:val="0"/>
                <w:noProof/>
                <w:webHidden/>
              </w:rPr>
            </w:r>
            <w:r w:rsidRPr="00870240">
              <w:rPr>
                <w:b w:val="0"/>
                <w:bCs w:val="0"/>
                <w:noProof/>
                <w:webHidden/>
              </w:rPr>
              <w:fldChar w:fldCharType="separate"/>
            </w:r>
            <w:r w:rsidRPr="00870240">
              <w:rPr>
                <w:b w:val="0"/>
                <w:bCs w:val="0"/>
                <w:noProof/>
                <w:webHidden/>
              </w:rPr>
              <w:t>16</w:t>
            </w:r>
            <w:r w:rsidRPr="00870240">
              <w:rPr>
                <w:b w:val="0"/>
                <w:bCs w:val="0"/>
                <w:noProof/>
                <w:webHidden/>
              </w:rPr>
              <w:fldChar w:fldCharType="end"/>
            </w:r>
          </w:hyperlink>
        </w:p>
        <w:p w14:paraId="4E45DE45" w14:textId="0DD29081" w:rsidR="00870240" w:rsidRPr="00870240" w:rsidRDefault="00870240">
          <w:pPr>
            <w:pStyle w:val="TOC2"/>
            <w:rPr>
              <w:rFonts w:eastAsiaTheme="minorEastAsia" w:cstheme="minorBidi"/>
              <w:b w:val="0"/>
              <w:bCs w:val="0"/>
              <w:noProof/>
              <w:kern w:val="2"/>
              <w:sz w:val="24"/>
              <w:szCs w:val="24"/>
              <w14:ligatures w14:val="standardContextual"/>
            </w:rPr>
          </w:pPr>
          <w:hyperlink w:anchor="_Toc196318698" w:history="1">
            <w:r w:rsidRPr="00870240">
              <w:rPr>
                <w:rStyle w:val="Hyperlink"/>
                <w:rFonts w:ascii="Times New Roman" w:eastAsiaTheme="majorEastAsia" w:hAnsi="Times New Roman" w:cs="Times New Roman"/>
                <w:b w:val="0"/>
                <w:bCs w:val="0"/>
                <w:noProof/>
              </w:rPr>
              <w:t>4.4. Turpināt rezidentūras procesa pilnveidi</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_Toc196318698 \h </w:instrText>
            </w:r>
            <w:r w:rsidRPr="00870240">
              <w:rPr>
                <w:b w:val="0"/>
                <w:bCs w:val="0"/>
                <w:noProof/>
                <w:webHidden/>
              </w:rPr>
            </w:r>
            <w:r w:rsidRPr="00870240">
              <w:rPr>
                <w:b w:val="0"/>
                <w:bCs w:val="0"/>
                <w:noProof/>
                <w:webHidden/>
              </w:rPr>
              <w:fldChar w:fldCharType="separate"/>
            </w:r>
            <w:r w:rsidRPr="00870240">
              <w:rPr>
                <w:b w:val="0"/>
                <w:bCs w:val="0"/>
                <w:noProof/>
                <w:webHidden/>
              </w:rPr>
              <w:t>16</w:t>
            </w:r>
            <w:r w:rsidRPr="00870240">
              <w:rPr>
                <w:b w:val="0"/>
                <w:bCs w:val="0"/>
                <w:noProof/>
                <w:webHidden/>
              </w:rPr>
              <w:fldChar w:fldCharType="end"/>
            </w:r>
          </w:hyperlink>
        </w:p>
        <w:p w14:paraId="696CE3B7" w14:textId="5E3A54F9" w:rsidR="00870240" w:rsidRPr="00870240" w:rsidRDefault="00870240">
          <w:pPr>
            <w:pStyle w:val="TOC2"/>
            <w:rPr>
              <w:rFonts w:eastAsiaTheme="minorEastAsia" w:cstheme="minorBidi"/>
              <w:b w:val="0"/>
              <w:bCs w:val="0"/>
              <w:noProof/>
              <w:kern w:val="2"/>
              <w:sz w:val="24"/>
              <w:szCs w:val="24"/>
              <w14:ligatures w14:val="standardContextual"/>
            </w:rPr>
          </w:pPr>
          <w:hyperlink w:anchor="_Toc196318699" w:history="1">
            <w:r w:rsidRPr="00870240">
              <w:rPr>
                <w:rStyle w:val="Hyperlink"/>
                <w:rFonts w:ascii="Times New Roman" w:eastAsiaTheme="majorEastAsia" w:hAnsi="Times New Roman" w:cs="Times New Roman"/>
                <w:b w:val="0"/>
                <w:bCs w:val="0"/>
                <w:noProof/>
              </w:rPr>
              <w:t>4.5. Atstrādes ietekmes pārskatīšana/atcelšana</w:t>
            </w:r>
            <w:r w:rsidRPr="00870240">
              <w:rPr>
                <w:b w:val="0"/>
                <w:bCs w:val="0"/>
                <w:noProof/>
                <w:webHidden/>
              </w:rPr>
              <w:tab/>
            </w:r>
            <w:r w:rsidRPr="00870240">
              <w:rPr>
                <w:b w:val="0"/>
                <w:bCs w:val="0"/>
                <w:noProof/>
                <w:webHidden/>
              </w:rPr>
              <w:fldChar w:fldCharType="begin"/>
            </w:r>
            <w:r w:rsidRPr="00870240">
              <w:rPr>
                <w:b w:val="0"/>
                <w:bCs w:val="0"/>
                <w:noProof/>
                <w:webHidden/>
              </w:rPr>
              <w:instrText xml:space="preserve"> PAGEREF _Toc196318699 \h </w:instrText>
            </w:r>
            <w:r w:rsidRPr="00870240">
              <w:rPr>
                <w:b w:val="0"/>
                <w:bCs w:val="0"/>
                <w:noProof/>
                <w:webHidden/>
              </w:rPr>
            </w:r>
            <w:r w:rsidRPr="00870240">
              <w:rPr>
                <w:b w:val="0"/>
                <w:bCs w:val="0"/>
                <w:noProof/>
                <w:webHidden/>
              </w:rPr>
              <w:fldChar w:fldCharType="separate"/>
            </w:r>
            <w:r w:rsidRPr="00870240">
              <w:rPr>
                <w:b w:val="0"/>
                <w:bCs w:val="0"/>
                <w:noProof/>
                <w:webHidden/>
              </w:rPr>
              <w:t>17</w:t>
            </w:r>
            <w:r w:rsidRPr="00870240">
              <w:rPr>
                <w:b w:val="0"/>
                <w:bCs w:val="0"/>
                <w:noProof/>
                <w:webHidden/>
              </w:rPr>
              <w:fldChar w:fldCharType="end"/>
            </w:r>
          </w:hyperlink>
        </w:p>
        <w:p w14:paraId="1168DDD7" w14:textId="7FBC3375" w:rsidR="00870240" w:rsidRDefault="00870240">
          <w:pPr>
            <w:pStyle w:val="TOC1"/>
            <w:rPr>
              <w:rFonts w:eastAsiaTheme="minorEastAsia" w:cstheme="minorBidi"/>
              <w:b w:val="0"/>
              <w:bCs w:val="0"/>
              <w:i w:val="0"/>
              <w:iCs w:val="0"/>
              <w:noProof/>
              <w:kern w:val="2"/>
              <w14:ligatures w14:val="standardContextual"/>
            </w:rPr>
          </w:pPr>
          <w:hyperlink w:anchor="_Toc196318700" w:history="1">
            <w:r w:rsidRPr="00870240">
              <w:rPr>
                <w:rStyle w:val="Hyperlink"/>
                <w:rFonts w:ascii="Times New Roman" w:eastAsiaTheme="majorEastAsia" w:hAnsi="Times New Roman" w:cs="Times New Roman"/>
                <w:b w:val="0"/>
                <w:bCs w:val="0"/>
                <w:noProof/>
              </w:rPr>
              <w:t>V Pasākumi atbalstāmā risinājuma varianta ieviešanai, atbil</w:t>
            </w:r>
            <w:r w:rsidRPr="00870240">
              <w:rPr>
                <w:rStyle w:val="Hyperlink"/>
                <w:rFonts w:ascii="Times New Roman" w:eastAsiaTheme="majorEastAsia" w:hAnsi="Times New Roman" w:cs="Times New Roman"/>
                <w:b w:val="0"/>
                <w:bCs w:val="0"/>
                <w:noProof/>
              </w:rPr>
              <w:t>d</w:t>
            </w:r>
            <w:r w:rsidRPr="00870240">
              <w:rPr>
                <w:rStyle w:val="Hyperlink"/>
                <w:rFonts w:ascii="Times New Roman" w:eastAsiaTheme="majorEastAsia" w:hAnsi="Times New Roman" w:cs="Times New Roman"/>
                <w:b w:val="0"/>
                <w:bCs w:val="0"/>
                <w:noProof/>
              </w:rPr>
              <w:t>īgie, īstenošanas termiņš un finansējuma avots</w:t>
            </w:r>
            <w:r w:rsidRPr="00870240">
              <w:rPr>
                <w:b w:val="0"/>
                <w:bCs w:val="0"/>
                <w:noProof/>
                <w:webHidden/>
              </w:rPr>
              <w:tab/>
            </w:r>
            <w:r w:rsidRPr="00A4040E">
              <w:rPr>
                <w:b w:val="0"/>
                <w:bCs w:val="0"/>
                <w:i w:val="0"/>
                <w:iCs w:val="0"/>
                <w:noProof/>
                <w:webHidden/>
              </w:rPr>
              <w:fldChar w:fldCharType="begin"/>
            </w:r>
            <w:r w:rsidRPr="00A4040E">
              <w:rPr>
                <w:b w:val="0"/>
                <w:bCs w:val="0"/>
                <w:i w:val="0"/>
                <w:iCs w:val="0"/>
                <w:noProof/>
                <w:webHidden/>
              </w:rPr>
              <w:instrText xml:space="preserve"> PAGEREF _Toc196318700 \h </w:instrText>
            </w:r>
            <w:r w:rsidRPr="00A4040E">
              <w:rPr>
                <w:b w:val="0"/>
                <w:bCs w:val="0"/>
                <w:i w:val="0"/>
                <w:iCs w:val="0"/>
                <w:noProof/>
                <w:webHidden/>
              </w:rPr>
            </w:r>
            <w:r w:rsidRPr="00A4040E">
              <w:rPr>
                <w:b w:val="0"/>
                <w:bCs w:val="0"/>
                <w:i w:val="0"/>
                <w:iCs w:val="0"/>
                <w:noProof/>
                <w:webHidden/>
              </w:rPr>
              <w:fldChar w:fldCharType="separate"/>
            </w:r>
            <w:r w:rsidRPr="00A4040E">
              <w:rPr>
                <w:b w:val="0"/>
                <w:bCs w:val="0"/>
                <w:i w:val="0"/>
                <w:iCs w:val="0"/>
                <w:noProof/>
                <w:webHidden/>
              </w:rPr>
              <w:t>17</w:t>
            </w:r>
            <w:r w:rsidRPr="00A4040E">
              <w:rPr>
                <w:b w:val="0"/>
                <w:bCs w:val="0"/>
                <w:i w:val="0"/>
                <w:iCs w:val="0"/>
                <w:noProof/>
                <w:webHidden/>
              </w:rPr>
              <w:fldChar w:fldCharType="end"/>
            </w:r>
          </w:hyperlink>
        </w:p>
        <w:p w14:paraId="7639409C" w14:textId="7F134C54" w:rsidR="002D1A4B" w:rsidRPr="009B238C" w:rsidRDefault="002D1A4B">
          <w:pPr>
            <w:rPr>
              <w:rFonts w:cs="Times New Roman"/>
            </w:rPr>
          </w:pPr>
          <w:r w:rsidRPr="009B238C">
            <w:rPr>
              <w:rFonts w:cs="Times New Roman"/>
              <w:b/>
              <w:bCs/>
              <w:noProof/>
            </w:rPr>
            <w:fldChar w:fldCharType="end"/>
          </w:r>
        </w:p>
      </w:sdtContent>
    </w:sdt>
    <w:p w14:paraId="48080CE2" w14:textId="1C4D5B11" w:rsidR="00870240" w:rsidRDefault="00870240">
      <w:pPr>
        <w:spacing w:before="40"/>
        <w:rPr>
          <w:rFonts w:eastAsia="Times New Roman" w:cs="Times New Roman"/>
          <w:b/>
          <w:bCs/>
          <w:color w:val="414142"/>
          <w:sz w:val="27"/>
          <w:szCs w:val="27"/>
          <w:lang w:eastAsia="lv-LV"/>
        </w:rPr>
      </w:pPr>
      <w:r>
        <w:rPr>
          <w:rFonts w:eastAsia="Times New Roman" w:cs="Times New Roman"/>
          <w:b/>
          <w:bCs/>
          <w:color w:val="414142"/>
          <w:sz w:val="27"/>
          <w:szCs w:val="27"/>
          <w:lang w:eastAsia="lv-LV"/>
        </w:rPr>
        <w:br w:type="page"/>
      </w:r>
    </w:p>
    <w:p w14:paraId="18E221A8" w14:textId="585ADA9B" w:rsidR="006147DD" w:rsidRPr="00B9104B" w:rsidRDefault="006147DD" w:rsidP="008134ED">
      <w:pPr>
        <w:pStyle w:val="Heading1"/>
        <w:rPr>
          <w:rFonts w:ascii="Times New Roman" w:hAnsi="Times New Roman" w:cs="Times New Roman"/>
          <w:b/>
          <w:bCs/>
          <w:sz w:val="28"/>
          <w:szCs w:val="28"/>
        </w:rPr>
      </w:pPr>
      <w:bookmarkStart w:id="1" w:name="_Toc196318686"/>
      <w:r w:rsidRPr="00B9104B">
        <w:rPr>
          <w:rFonts w:ascii="Times New Roman" w:hAnsi="Times New Roman" w:cs="Times New Roman"/>
          <w:b/>
          <w:bCs/>
          <w:sz w:val="28"/>
          <w:szCs w:val="28"/>
        </w:rPr>
        <w:t>I Konceptuālā ziņojuma kopsavilkums</w:t>
      </w:r>
      <w:bookmarkEnd w:id="1"/>
    </w:p>
    <w:p w14:paraId="3631E0A8" w14:textId="77777777" w:rsidR="006147DD" w:rsidRPr="00B9104B" w:rsidRDefault="006147DD" w:rsidP="006147DD">
      <w:pPr>
        <w:shd w:val="clear" w:color="auto" w:fill="FFFFFF"/>
        <w:spacing w:line="293" w:lineRule="atLeast"/>
        <w:ind w:firstLine="300"/>
        <w:rPr>
          <w:rFonts w:eastAsiaTheme="majorEastAsia" w:cs="Times New Roman"/>
          <w:b/>
          <w:bCs/>
          <w:color w:val="2F5496" w:themeColor="accent1" w:themeShade="BF"/>
          <w:sz w:val="28"/>
          <w:szCs w:val="28"/>
        </w:rPr>
      </w:pPr>
    </w:p>
    <w:p w14:paraId="32845078" w14:textId="77777777" w:rsidR="006147DD" w:rsidRPr="00870240" w:rsidRDefault="006147DD" w:rsidP="006147DD">
      <w:pPr>
        <w:pStyle w:val="ListParagraph"/>
        <w:numPr>
          <w:ilvl w:val="0"/>
          <w:numId w:val="1"/>
        </w:numPr>
        <w:shd w:val="clear" w:color="auto" w:fill="FFFFFF"/>
        <w:spacing w:line="293" w:lineRule="atLeast"/>
        <w:ind w:left="567" w:hanging="567"/>
        <w:rPr>
          <w:rFonts w:cs="Times New Roman"/>
          <w:szCs w:val="24"/>
          <w:lang w:eastAsia="lv-LV"/>
        </w:rPr>
      </w:pPr>
      <w:r w:rsidRPr="00870240">
        <w:rPr>
          <w:rFonts w:cs="Times New Roman"/>
          <w:szCs w:val="24"/>
          <w:lang w:eastAsia="lv-LV"/>
        </w:rPr>
        <w:t>Konceptuālais ziņojums izstrādāts atbilstoši MK 05.03.2024. sēdes protokola Nr.10, 31. §, 3.punktā uzdotajam, Veselības ministrijai līdz 2024. gada 31. decembrim izstrādāt alternatīvus, kompleksus risinājumus, lai atteiktos no Ministru kabineta 2011. gada 30. augusta noteikumu Nr. 685 "Rezidentu uzņemšanas, sadales un rezidentūras finansēšanas kārtība" 28. punktā noteiktā pienākuma (turpmāk – atstrādes norma).</w:t>
      </w:r>
    </w:p>
    <w:p w14:paraId="190FD15B" w14:textId="77777777" w:rsidR="006147DD" w:rsidRPr="00870240" w:rsidRDefault="006147DD" w:rsidP="006147DD">
      <w:pPr>
        <w:pStyle w:val="ListParagraph"/>
        <w:numPr>
          <w:ilvl w:val="0"/>
          <w:numId w:val="1"/>
        </w:numPr>
        <w:shd w:val="clear" w:color="auto" w:fill="FFFFFF"/>
        <w:spacing w:line="293" w:lineRule="atLeast"/>
        <w:ind w:left="567" w:hanging="567"/>
        <w:rPr>
          <w:rFonts w:cs="Times New Roman"/>
          <w:szCs w:val="24"/>
          <w:lang w:eastAsia="lv-LV"/>
        </w:rPr>
      </w:pPr>
      <w:r w:rsidRPr="00870240">
        <w:rPr>
          <w:rFonts w:cs="Times New Roman"/>
          <w:szCs w:val="24"/>
          <w:lang w:eastAsia="lv-LV"/>
        </w:rPr>
        <w:t>Atstrādes norma</w:t>
      </w:r>
      <w:r w:rsidRPr="00870240">
        <w:rPr>
          <w:rFonts w:cs="Times New Roman"/>
          <w:szCs w:val="24"/>
          <w:lang w:eastAsia="lv-LV"/>
        </w:rPr>
        <w:footnoteReference w:id="1"/>
      </w:r>
      <w:r w:rsidRPr="00870240">
        <w:rPr>
          <w:rFonts w:cs="Times New Roman"/>
          <w:szCs w:val="24"/>
          <w:lang w:eastAsia="lv-LV"/>
        </w:rPr>
        <w:t xml:space="preserve"> paredz, ka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 Ja persona pēc rezidentūras beigšanas nepilda atstrādes nosacījumus (izņemot gadījumus, ja vienošanās tiek izbeigta no personas neatkarīgu iemeslu dēļ), ir izslēgta no studējošo saraksta nesekmības dēļ vai pārtrauc apmācību rezidentūrā no augstskolas neatkarīgu iemeslu dēļ, Veselības ministrija pieņem lēmumu par rezidenta apmācībai izlietoto valsts budžeta līdzekļu atmaksu.</w:t>
      </w:r>
      <w:bookmarkStart w:id="2" w:name="p33"/>
      <w:bookmarkStart w:id="3" w:name="p-406736"/>
      <w:bookmarkEnd w:id="2"/>
      <w:bookmarkEnd w:id="3"/>
      <w:r w:rsidRPr="00870240">
        <w:rPr>
          <w:rFonts w:cs="Times New Roman"/>
          <w:szCs w:val="24"/>
          <w:lang w:eastAsia="lv-LV"/>
        </w:rPr>
        <w:t xml:space="preserve"> Veselības ministrija aprēķina atmaksājamo valsts budžeta līdzekļu apmēru par personas faktisko rezidentūras programmas studiju laiku, izņemot rezidenta atlīdzības izdevumus.</w:t>
      </w:r>
    </w:p>
    <w:p w14:paraId="0EDF47A9" w14:textId="61C6DEFA" w:rsidR="006147DD" w:rsidRPr="00870240" w:rsidRDefault="006147DD" w:rsidP="006147DD">
      <w:pPr>
        <w:pStyle w:val="ListParagraph"/>
        <w:numPr>
          <w:ilvl w:val="0"/>
          <w:numId w:val="1"/>
        </w:numPr>
        <w:shd w:val="clear" w:color="auto" w:fill="FFFFFF"/>
        <w:spacing w:line="293" w:lineRule="atLeast"/>
        <w:ind w:left="567" w:hanging="567"/>
        <w:rPr>
          <w:rFonts w:cs="Times New Roman"/>
          <w:szCs w:val="24"/>
          <w:lang w:eastAsia="lv-LV"/>
        </w:rPr>
      </w:pPr>
      <w:r w:rsidRPr="00870240">
        <w:rPr>
          <w:rFonts w:cs="Times New Roman"/>
          <w:szCs w:val="24"/>
          <w:lang w:eastAsia="lv-LV"/>
        </w:rPr>
        <w:t>Ziņojums izstrādāts pamatojoties uz Veselības ministrijas izveidotās darba grupas darba rezultātiem, kurā pārstāvēta Latvijas Slimnīcu biedrība</w:t>
      </w:r>
      <w:r w:rsidR="00621D43" w:rsidRPr="00870240">
        <w:rPr>
          <w:rFonts w:cs="Times New Roman"/>
          <w:szCs w:val="24"/>
          <w:lang w:eastAsia="lv-LV"/>
        </w:rPr>
        <w:t xml:space="preserve"> (LSB)</w:t>
      </w:r>
      <w:r w:rsidRPr="00870240">
        <w:rPr>
          <w:rFonts w:cs="Times New Roman"/>
          <w:szCs w:val="24"/>
          <w:lang w:eastAsia="lv-LV"/>
        </w:rPr>
        <w:t>, Latvijas Lielo slimnīcu asociācija</w:t>
      </w:r>
      <w:r w:rsidR="00621D43" w:rsidRPr="00870240">
        <w:rPr>
          <w:rFonts w:cs="Times New Roman"/>
          <w:szCs w:val="24"/>
          <w:lang w:eastAsia="lv-LV"/>
        </w:rPr>
        <w:t xml:space="preserve"> (LLSA)</w:t>
      </w:r>
      <w:r w:rsidRPr="00870240">
        <w:rPr>
          <w:rFonts w:cs="Times New Roman"/>
          <w:szCs w:val="24"/>
          <w:lang w:eastAsia="lv-LV"/>
        </w:rPr>
        <w:t>, Nacionālais veselības dienests</w:t>
      </w:r>
      <w:r w:rsidR="00621D43" w:rsidRPr="00870240">
        <w:rPr>
          <w:rFonts w:cs="Times New Roman"/>
          <w:szCs w:val="24"/>
          <w:lang w:eastAsia="lv-LV"/>
        </w:rPr>
        <w:t xml:space="preserve"> (NVD)</w:t>
      </w:r>
      <w:r w:rsidRPr="00870240">
        <w:rPr>
          <w:rFonts w:cs="Times New Roman"/>
          <w:szCs w:val="24"/>
          <w:lang w:eastAsia="lv-LV"/>
        </w:rPr>
        <w:t>, Latvijas Jauno ārstu asociācija</w:t>
      </w:r>
      <w:r w:rsidR="00621D43" w:rsidRPr="00870240">
        <w:rPr>
          <w:rFonts w:cs="Times New Roman"/>
          <w:szCs w:val="24"/>
          <w:lang w:eastAsia="lv-LV"/>
        </w:rPr>
        <w:t xml:space="preserve"> (LJĀA)</w:t>
      </w:r>
      <w:r w:rsidRPr="00870240">
        <w:rPr>
          <w:rFonts w:cs="Times New Roman"/>
          <w:szCs w:val="24"/>
          <w:lang w:eastAsia="lv-LV"/>
        </w:rPr>
        <w:t>, Veselības aprūpes darba devēju asociācija</w:t>
      </w:r>
      <w:r w:rsidR="00621D43" w:rsidRPr="00870240">
        <w:rPr>
          <w:rFonts w:cs="Times New Roman"/>
          <w:szCs w:val="24"/>
          <w:lang w:eastAsia="lv-LV"/>
        </w:rPr>
        <w:t xml:space="preserve"> (VADDA)</w:t>
      </w:r>
      <w:r w:rsidRPr="00870240">
        <w:rPr>
          <w:rFonts w:cs="Times New Roman"/>
          <w:szCs w:val="24"/>
          <w:lang w:eastAsia="lv-LV"/>
        </w:rPr>
        <w:t xml:space="preserve">. </w:t>
      </w:r>
      <w:r w:rsidR="00621D43" w:rsidRPr="00870240">
        <w:rPr>
          <w:rFonts w:cs="Times New Roman"/>
          <w:szCs w:val="24"/>
          <w:lang w:eastAsia="lv-LV"/>
        </w:rPr>
        <w:t>Z</w:t>
      </w:r>
      <w:r w:rsidR="005E2493" w:rsidRPr="00870240">
        <w:rPr>
          <w:rFonts w:cs="Times New Roman"/>
          <w:szCs w:val="24"/>
          <w:lang w:eastAsia="lv-LV"/>
        </w:rPr>
        <w:t>iņojum</w:t>
      </w:r>
      <w:r w:rsidR="00621D43" w:rsidRPr="00870240">
        <w:rPr>
          <w:rFonts w:cs="Times New Roman"/>
          <w:szCs w:val="24"/>
          <w:lang w:eastAsia="lv-LV"/>
        </w:rPr>
        <w:t>ā iekļauts Rīgas Stradiņa universitātes viedoklis.</w:t>
      </w:r>
    </w:p>
    <w:p w14:paraId="26CCC955" w14:textId="77777777" w:rsidR="006147DD" w:rsidRPr="00870240" w:rsidRDefault="006147DD" w:rsidP="006147DD">
      <w:pPr>
        <w:pStyle w:val="ListParagraph"/>
        <w:numPr>
          <w:ilvl w:val="0"/>
          <w:numId w:val="1"/>
        </w:numPr>
        <w:shd w:val="clear" w:color="auto" w:fill="FFFFFF"/>
        <w:spacing w:line="293" w:lineRule="atLeast"/>
        <w:ind w:left="567" w:hanging="567"/>
        <w:rPr>
          <w:rFonts w:cs="Times New Roman"/>
          <w:szCs w:val="24"/>
          <w:lang w:eastAsia="lv-LV"/>
        </w:rPr>
      </w:pPr>
      <w:r w:rsidRPr="00870240">
        <w:rPr>
          <w:rFonts w:cs="Times New Roman"/>
          <w:szCs w:val="24"/>
          <w:lang w:eastAsia="lv-LV"/>
        </w:rPr>
        <w:t>Tostarp, darba grupa vērtēja Valsts kancelejas Inovāciju laboratorijas atbalstītā inovāciju sprinta (turpmāk – Inovāciju sprints) rezultātus kā vienu no atstrādes normas atcelšanas risinājumiem.</w:t>
      </w:r>
    </w:p>
    <w:p w14:paraId="589CD06D" w14:textId="68E18722" w:rsidR="006147DD" w:rsidRPr="00B9104B" w:rsidRDefault="006147DD" w:rsidP="00B9104B">
      <w:pPr>
        <w:pStyle w:val="Heading1"/>
        <w:ind w:firstLine="0"/>
        <w:rPr>
          <w:rFonts w:ascii="Times New Roman" w:hAnsi="Times New Roman" w:cs="Times New Roman"/>
          <w:sz w:val="28"/>
          <w:szCs w:val="28"/>
        </w:rPr>
      </w:pPr>
      <w:bookmarkStart w:id="4" w:name="_Toc196318687"/>
      <w:r w:rsidRPr="00B9104B">
        <w:rPr>
          <w:rFonts w:ascii="Times New Roman" w:hAnsi="Times New Roman" w:cs="Times New Roman"/>
          <w:b/>
          <w:bCs/>
          <w:sz w:val="28"/>
          <w:szCs w:val="28"/>
        </w:rPr>
        <w:t>II Situācijas apraksts</w:t>
      </w:r>
      <w:bookmarkEnd w:id="4"/>
      <w:r w:rsidRPr="00B9104B">
        <w:rPr>
          <w:rFonts w:ascii="Times New Roman" w:hAnsi="Times New Roman" w:cs="Times New Roman"/>
          <w:sz w:val="28"/>
          <w:szCs w:val="28"/>
        </w:rPr>
        <w:t xml:space="preserve"> </w:t>
      </w:r>
    </w:p>
    <w:p w14:paraId="12F4D5D8" w14:textId="77777777" w:rsidR="006147DD" w:rsidRPr="009B238C" w:rsidRDefault="006147DD" w:rsidP="006147DD">
      <w:pPr>
        <w:shd w:val="clear" w:color="auto" w:fill="FFFFFF" w:themeFill="background1"/>
        <w:spacing w:line="293" w:lineRule="atLeast"/>
        <w:ind w:firstLine="0"/>
        <w:rPr>
          <w:rFonts w:eastAsia="Times New Roman" w:cs="Times New Roman"/>
          <w:szCs w:val="24"/>
          <w:lang w:eastAsia="lv-LV"/>
        </w:rPr>
      </w:pPr>
    </w:p>
    <w:p w14:paraId="55BC76B1" w14:textId="18706AD7" w:rsidR="006147DD" w:rsidRPr="009B238C" w:rsidRDefault="006147DD" w:rsidP="006147DD">
      <w:pPr>
        <w:pStyle w:val="ListParagraph"/>
        <w:numPr>
          <w:ilvl w:val="0"/>
          <w:numId w:val="1"/>
        </w:numPr>
        <w:shd w:val="clear" w:color="auto" w:fill="FFFFFF"/>
        <w:spacing w:line="293" w:lineRule="atLeast"/>
        <w:ind w:left="567" w:hanging="643"/>
        <w:rPr>
          <w:rFonts w:cs="Times New Roman"/>
          <w:i/>
          <w:szCs w:val="24"/>
          <w:lang w:eastAsia="lv-LV"/>
        </w:rPr>
      </w:pPr>
      <w:r w:rsidRPr="009B238C">
        <w:rPr>
          <w:rFonts w:cs="Times New Roman"/>
          <w:szCs w:val="24"/>
          <w:lang w:eastAsia="lv-LV"/>
        </w:rPr>
        <w:t>Veselības aprūpes sistēmas cilvēkresursus un sabiedrību kopumā raksturo novecojoša vecuma struktūra, nepietiekams speciālistu atjaunotnes temps, nevienmērīgs reģionālais izvietojums. Latvijā ir zemākais ārstu blīvums uz 1000 iedzīvotājiem attālākajās teritorijās - Latvijā 2</w:t>
      </w:r>
      <w:r w:rsidR="00621D43" w:rsidRPr="009B238C">
        <w:rPr>
          <w:rFonts w:cs="Times New Roman"/>
          <w:szCs w:val="24"/>
          <w:lang w:eastAsia="lv-LV"/>
        </w:rPr>
        <w:t>,</w:t>
      </w:r>
      <w:r w:rsidRPr="009B238C">
        <w:rPr>
          <w:rFonts w:cs="Times New Roman"/>
          <w:szCs w:val="24"/>
          <w:lang w:eastAsia="lv-LV"/>
        </w:rPr>
        <w:t>1, OECD – 3</w:t>
      </w:r>
      <w:r w:rsidR="00621D43" w:rsidRPr="009B238C">
        <w:rPr>
          <w:rFonts w:cs="Times New Roman"/>
          <w:szCs w:val="24"/>
          <w:lang w:eastAsia="lv-LV"/>
        </w:rPr>
        <w:t>,</w:t>
      </w:r>
      <w:r w:rsidRPr="009B238C">
        <w:rPr>
          <w:rFonts w:cs="Times New Roman"/>
          <w:szCs w:val="24"/>
          <w:lang w:eastAsia="lv-LV"/>
        </w:rPr>
        <w:t>2.</w:t>
      </w:r>
      <w:r w:rsidRPr="009B238C">
        <w:rPr>
          <w:rStyle w:val="FootnoteReference"/>
          <w:rFonts w:cs="Times New Roman"/>
          <w:szCs w:val="24"/>
          <w:lang w:eastAsia="lv-LV"/>
        </w:rPr>
        <w:footnoteReference w:id="2"/>
      </w:r>
      <w:r w:rsidRPr="009B238C">
        <w:rPr>
          <w:rFonts w:cs="Times New Roman"/>
          <w:szCs w:val="24"/>
          <w:lang w:eastAsia="lv-LV"/>
        </w:rPr>
        <w:t xml:space="preserve"> Situācija cilvēkresursu jomā detalizēti analizēta EK strukturālā atbalsta ģenerāldirektorāta atbalstītā projekta “</w:t>
      </w:r>
      <w:proofErr w:type="spellStart"/>
      <w:r w:rsidRPr="009B238C">
        <w:rPr>
          <w:rFonts w:cs="Times New Roman"/>
          <w:szCs w:val="24"/>
          <w:lang w:eastAsia="lv-LV"/>
        </w:rPr>
        <w:t>Darbspēka</w:t>
      </w:r>
      <w:proofErr w:type="spellEnd"/>
      <w:r w:rsidRPr="009B238C">
        <w:rPr>
          <w:rFonts w:cs="Times New Roman"/>
          <w:szCs w:val="24"/>
          <w:lang w:eastAsia="lv-LV"/>
        </w:rPr>
        <w:t xml:space="preserve"> stratēģija Latvijā” ietvaros, ko 2022.-2023.gadam īstenoja Ernst &amp;</w:t>
      </w:r>
      <w:proofErr w:type="spellStart"/>
      <w:r w:rsidRPr="009B238C">
        <w:rPr>
          <w:rFonts w:cs="Times New Roman"/>
          <w:szCs w:val="24"/>
          <w:lang w:eastAsia="lv-LV"/>
        </w:rPr>
        <w:t>Young</w:t>
      </w:r>
      <w:proofErr w:type="spellEnd"/>
      <w:r w:rsidRPr="009B238C">
        <w:rPr>
          <w:rFonts w:cs="Times New Roman"/>
          <w:szCs w:val="24"/>
          <w:lang w:eastAsia="lv-LV"/>
        </w:rPr>
        <w:t xml:space="preserve"> Latvia (turpmāk – Pētījums)</w:t>
      </w:r>
      <w:r w:rsidRPr="009B238C">
        <w:rPr>
          <w:rStyle w:val="FootnoteReference"/>
          <w:rFonts w:cs="Times New Roman"/>
          <w:szCs w:val="24"/>
          <w:lang w:eastAsia="lv-LV"/>
        </w:rPr>
        <w:footnoteReference w:id="3"/>
      </w:r>
      <w:r w:rsidRPr="009B238C">
        <w:rPr>
          <w:rFonts w:cs="Times New Roman"/>
          <w:szCs w:val="24"/>
          <w:lang w:eastAsia="lv-LV"/>
        </w:rPr>
        <w:t xml:space="preserve">. </w:t>
      </w:r>
    </w:p>
    <w:p w14:paraId="3A22391F" w14:textId="77777777" w:rsidR="006147DD" w:rsidRPr="009B238C" w:rsidRDefault="006147DD" w:rsidP="006147DD">
      <w:pPr>
        <w:pStyle w:val="ListParagraph"/>
        <w:numPr>
          <w:ilvl w:val="0"/>
          <w:numId w:val="1"/>
        </w:numPr>
        <w:shd w:val="clear" w:color="auto" w:fill="FFFFFF"/>
        <w:spacing w:line="293" w:lineRule="atLeast"/>
        <w:ind w:left="567" w:hanging="643"/>
        <w:rPr>
          <w:rFonts w:cs="Times New Roman"/>
          <w:szCs w:val="24"/>
          <w:lang w:eastAsia="lv-LV"/>
        </w:rPr>
      </w:pPr>
      <w:r w:rsidRPr="009B238C">
        <w:rPr>
          <w:rFonts w:cs="Times New Roman"/>
          <w:szCs w:val="24"/>
          <w:lang w:eastAsia="lv-LV"/>
        </w:rPr>
        <w:t>Latvijā ir zemākais slimnīcās strādājošā personāla īpatsvars uz 1000 iedzīvotājiem starp Baltijas valstīm – ja OECD valstīs slimnīcās strādā vidēji 14,8 uz 1000 iedzīvotājiem, tad Latvijā – 11,45, Lietuvā - 15,32, Igaunijā- 12,4.</w:t>
      </w:r>
    </w:p>
    <w:p w14:paraId="4DF6256A" w14:textId="77777777" w:rsidR="006147DD" w:rsidRPr="009B238C" w:rsidRDefault="006147DD" w:rsidP="006147DD">
      <w:pPr>
        <w:pStyle w:val="ListParagraph"/>
        <w:numPr>
          <w:ilvl w:val="0"/>
          <w:numId w:val="1"/>
        </w:numPr>
        <w:shd w:val="clear" w:color="auto" w:fill="FFFFFF" w:themeFill="background1"/>
        <w:spacing w:line="293" w:lineRule="atLeast"/>
        <w:ind w:left="567" w:hanging="567"/>
        <w:rPr>
          <w:rFonts w:cs="Times New Roman"/>
          <w:lang w:eastAsia="lv-LV"/>
        </w:rPr>
      </w:pPr>
      <w:r w:rsidRPr="009B238C">
        <w:rPr>
          <w:rFonts w:cs="Times New Roman"/>
          <w:lang w:eastAsia="lv-LV"/>
        </w:rPr>
        <w:t>Vecumā virs 55 gadiem ir 48% ārstu, bet ģimenes ārsta specialitātē pat 65%, kamēr OECD valstīs vidēji – 33%.</w:t>
      </w:r>
    </w:p>
    <w:p w14:paraId="77063476" w14:textId="77777777" w:rsidR="006147DD" w:rsidRPr="009B238C" w:rsidRDefault="006147DD" w:rsidP="006147DD">
      <w:pPr>
        <w:pStyle w:val="ListParagraph"/>
        <w:numPr>
          <w:ilvl w:val="0"/>
          <w:numId w:val="1"/>
        </w:numPr>
        <w:shd w:val="clear" w:color="auto" w:fill="FFFFFF" w:themeFill="background1"/>
        <w:spacing w:line="293" w:lineRule="atLeast"/>
        <w:ind w:left="567" w:hanging="567"/>
        <w:rPr>
          <w:rFonts w:cs="Times New Roman"/>
          <w:lang w:eastAsia="lv-LV"/>
        </w:rPr>
      </w:pPr>
      <w:r w:rsidRPr="009B238C">
        <w:rPr>
          <w:rFonts w:cs="Times New Roman"/>
          <w:lang w:eastAsia="lv-LV"/>
        </w:rPr>
        <w:t xml:space="preserve">Būtiski, ka samazinoties iedzīvotāju skaitam jaunākajā vecuma grupā (2016.gadā vecumā līdz 35 gadiem bija 45% iedzīvotāju, 2021.gadā - 42%), pieaug jauno ārstu vecumā līdz 35 gadiem īpatsvars – ja 2016.gadā bija 16,63%, tad 2021.gadā – 23,2%). </w:t>
      </w:r>
    </w:p>
    <w:p w14:paraId="441794B8" w14:textId="77777777" w:rsidR="006147DD" w:rsidRPr="009B238C" w:rsidRDefault="006147DD" w:rsidP="006147DD">
      <w:pPr>
        <w:pStyle w:val="ListParagraph"/>
        <w:numPr>
          <w:ilvl w:val="0"/>
          <w:numId w:val="1"/>
        </w:numPr>
        <w:shd w:val="clear" w:color="auto" w:fill="FFFFFF" w:themeFill="background1"/>
        <w:spacing w:line="293" w:lineRule="atLeast"/>
        <w:ind w:left="567" w:hanging="567"/>
        <w:rPr>
          <w:rFonts w:cs="Times New Roman"/>
          <w:lang w:eastAsia="lv-LV"/>
        </w:rPr>
      </w:pPr>
      <w:r w:rsidRPr="009B238C">
        <w:rPr>
          <w:rFonts w:cs="Times New Roman"/>
          <w:lang w:eastAsia="lv-LV"/>
        </w:rPr>
        <w:t>Izmaiņas demogrāfijas rādītāju prognozēs liecina par strauju kopējā iedzīvotāju skaita samazināšanos ilgtermiņā uz jaunākās vecuma grupas iedzīvotāju rēķina</w:t>
      </w:r>
      <w:r w:rsidRPr="009B238C">
        <w:rPr>
          <w:rStyle w:val="FootnoteReference"/>
          <w:rFonts w:cs="Times New Roman"/>
          <w:lang w:eastAsia="lv-LV"/>
        </w:rPr>
        <w:footnoteReference w:id="4"/>
      </w:r>
      <w:r w:rsidRPr="009B238C">
        <w:rPr>
          <w:rFonts w:cs="Times New Roman"/>
          <w:lang w:eastAsia="lv-LV"/>
        </w:rPr>
        <w:t xml:space="preserve"> (skt.1.attēlu). Paredzams, ka samazinoties jaunākās vecuma grupas īpatsvaram, samazināsies kopējais, vietējās izcelsmes studējošo skaits, tajā skaitā medicīnas jomā. Tā pat paredzams, ka palielinoties vecākā gada gājuma iedzīvotāju īpatsvaram, pieaugs nepieciešamība pēc vispārējās medicīniskās aprūpes pakalpojumiem tuvāk iedzīvotāju dzīvesvietai, tādējādi radot nepieciešamību pēc vēl mērķtiecīgākas jauno speciālistu plānošanas. Palielināsies pieprasījums pēc plašas kompetences speciālistiem (ģimenes ārsts, </w:t>
      </w:r>
      <w:proofErr w:type="spellStart"/>
      <w:r w:rsidRPr="009B238C">
        <w:rPr>
          <w:rFonts w:cs="Times New Roman"/>
          <w:lang w:eastAsia="lv-LV"/>
        </w:rPr>
        <w:t>internists</w:t>
      </w:r>
      <w:proofErr w:type="spellEnd"/>
      <w:r w:rsidRPr="009B238C">
        <w:rPr>
          <w:rFonts w:cs="Times New Roman"/>
          <w:lang w:eastAsia="lv-LV"/>
        </w:rPr>
        <w:t>), kā arī specialitātēm, kas saistītas ar vecuma ietekmi uz pacienta veselību (</w:t>
      </w:r>
      <w:proofErr w:type="spellStart"/>
      <w:r w:rsidRPr="009B238C">
        <w:rPr>
          <w:rFonts w:cs="Times New Roman"/>
          <w:lang w:eastAsia="lv-LV"/>
        </w:rPr>
        <w:t>geriatrs</w:t>
      </w:r>
      <w:proofErr w:type="spellEnd"/>
      <w:r w:rsidRPr="009B238C">
        <w:rPr>
          <w:rFonts w:cs="Times New Roman"/>
          <w:lang w:eastAsia="lv-LV"/>
        </w:rPr>
        <w:t>, paliatīvās aprūpes ārsts u.c.). Atsakoties no atstrādes normas, alternatīviem risinājumiem ir jāspēj garantēt pietiekamu personāla  nodrošinājumu veselības aprūpes pakalpojumu sniegšanai publiskajā veselības aprūpes sektorā.</w:t>
      </w:r>
    </w:p>
    <w:p w14:paraId="57836FC6" w14:textId="77777777" w:rsidR="005655ED" w:rsidRPr="009B238C" w:rsidRDefault="005655ED" w:rsidP="005655ED">
      <w:pPr>
        <w:pStyle w:val="ListParagraph"/>
        <w:shd w:val="clear" w:color="auto" w:fill="FFFFFF" w:themeFill="background1"/>
        <w:spacing w:line="293" w:lineRule="atLeast"/>
        <w:ind w:left="567" w:firstLine="0"/>
        <w:rPr>
          <w:rFonts w:cs="Times New Roman"/>
          <w:lang w:eastAsia="lv-LV"/>
        </w:rPr>
      </w:pPr>
    </w:p>
    <w:p w14:paraId="57B12871" w14:textId="77777777" w:rsidR="006147DD" w:rsidRPr="009B238C" w:rsidRDefault="006147DD" w:rsidP="006147DD">
      <w:pPr>
        <w:shd w:val="clear" w:color="auto" w:fill="FFFFFF" w:themeFill="background1"/>
        <w:spacing w:line="293" w:lineRule="atLeast"/>
        <w:jc w:val="center"/>
        <w:rPr>
          <w:rFonts w:cs="Times New Roman"/>
          <w:b/>
          <w:bCs/>
          <w:lang w:eastAsia="lv-LV"/>
        </w:rPr>
      </w:pPr>
      <w:r w:rsidRPr="009B238C">
        <w:rPr>
          <w:rFonts w:cs="Times New Roman"/>
          <w:b/>
          <w:bCs/>
          <w:lang w:eastAsia="lv-LV"/>
        </w:rPr>
        <w:t>Demogrāfijas prognozes</w:t>
      </w:r>
    </w:p>
    <w:p w14:paraId="42694979" w14:textId="77777777" w:rsidR="006147DD" w:rsidRPr="009B238C" w:rsidRDefault="006147DD" w:rsidP="006147DD">
      <w:pPr>
        <w:pStyle w:val="ListParagraph"/>
        <w:shd w:val="clear" w:color="auto" w:fill="FFFFFF" w:themeFill="background1"/>
        <w:spacing w:line="293" w:lineRule="atLeast"/>
        <w:ind w:left="567" w:firstLine="0"/>
        <w:jc w:val="right"/>
        <w:rPr>
          <w:rFonts w:cs="Times New Roman"/>
          <w:b/>
          <w:bCs/>
          <w:lang w:eastAsia="lv-LV"/>
        </w:rPr>
      </w:pPr>
      <w:r w:rsidRPr="009B238C">
        <w:rPr>
          <w:rFonts w:cs="Times New Roman"/>
          <w:b/>
          <w:bCs/>
          <w:lang w:eastAsia="lv-LV"/>
        </w:rPr>
        <w:t>1.attēls</w:t>
      </w:r>
    </w:p>
    <w:p w14:paraId="5C34794D" w14:textId="77777777" w:rsidR="006147DD" w:rsidRPr="009B238C" w:rsidRDefault="006147DD" w:rsidP="006147DD">
      <w:pPr>
        <w:shd w:val="clear" w:color="auto" w:fill="FFFFFF" w:themeFill="background1"/>
        <w:spacing w:line="293" w:lineRule="atLeast"/>
        <w:rPr>
          <w:rFonts w:cs="Times New Roman"/>
          <w:highlight w:val="cyan"/>
          <w:lang w:eastAsia="lv-LV"/>
        </w:rPr>
      </w:pPr>
    </w:p>
    <w:p w14:paraId="641E70B6" w14:textId="77777777" w:rsidR="006147DD" w:rsidRPr="009B238C" w:rsidRDefault="006147DD" w:rsidP="006147DD">
      <w:pPr>
        <w:shd w:val="clear" w:color="auto" w:fill="FFFFFF" w:themeFill="background1"/>
        <w:spacing w:line="293" w:lineRule="atLeast"/>
        <w:ind w:firstLine="0"/>
        <w:rPr>
          <w:rFonts w:cs="Times New Roman"/>
          <w:highlight w:val="cyan"/>
          <w:lang w:eastAsia="lv-LV"/>
        </w:rPr>
      </w:pPr>
      <w:r w:rsidRPr="009B238C">
        <w:rPr>
          <w:rFonts w:cs="Times New Roman"/>
          <w:noProof/>
        </w:rPr>
        <w:drawing>
          <wp:inline distT="0" distB="0" distL="0" distR="0" wp14:anchorId="60321DA1" wp14:editId="7DA79528">
            <wp:extent cx="5930781" cy="2684739"/>
            <wp:effectExtent l="0" t="0" r="0" b="1905"/>
            <wp:docPr id="10990668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6686" name="Picture 1" descr="A screenshot of a graph&#10;&#10;Description automatically generated"/>
                    <pic:cNvPicPr/>
                  </pic:nvPicPr>
                  <pic:blipFill>
                    <a:blip r:embed="rId11"/>
                    <a:stretch>
                      <a:fillRect/>
                    </a:stretch>
                  </pic:blipFill>
                  <pic:spPr>
                    <a:xfrm>
                      <a:off x="0" y="0"/>
                      <a:ext cx="5988327" cy="2710789"/>
                    </a:xfrm>
                    <a:prstGeom prst="rect">
                      <a:avLst/>
                    </a:prstGeom>
                  </pic:spPr>
                </pic:pic>
              </a:graphicData>
            </a:graphic>
          </wp:inline>
        </w:drawing>
      </w:r>
    </w:p>
    <w:p w14:paraId="7ED6EBFA" w14:textId="77777777" w:rsidR="006147DD" w:rsidRPr="009B238C" w:rsidRDefault="006147DD" w:rsidP="006147DD">
      <w:pPr>
        <w:pStyle w:val="ListParagraph"/>
        <w:shd w:val="clear" w:color="auto" w:fill="FFFFFF" w:themeFill="background1"/>
        <w:spacing w:line="293" w:lineRule="atLeast"/>
        <w:ind w:left="567" w:firstLine="0"/>
        <w:rPr>
          <w:rFonts w:cs="Times New Roman"/>
          <w:lang w:eastAsia="lv-LV"/>
        </w:rPr>
      </w:pPr>
    </w:p>
    <w:p w14:paraId="1627CB50" w14:textId="77777777" w:rsidR="006147DD" w:rsidRPr="009B238C" w:rsidRDefault="006147DD" w:rsidP="006147DD">
      <w:pPr>
        <w:pStyle w:val="ListParagraph"/>
        <w:numPr>
          <w:ilvl w:val="0"/>
          <w:numId w:val="1"/>
        </w:numPr>
        <w:shd w:val="clear" w:color="auto" w:fill="FFFFFF"/>
        <w:spacing w:line="276" w:lineRule="auto"/>
        <w:ind w:left="567" w:hanging="567"/>
        <w:rPr>
          <w:rFonts w:cs="Times New Roman"/>
          <w:szCs w:val="24"/>
          <w:lang w:eastAsia="lv-LV"/>
        </w:rPr>
      </w:pPr>
      <w:r w:rsidRPr="009B238C">
        <w:rPr>
          <w:rFonts w:cs="Times New Roman"/>
          <w:szCs w:val="24"/>
          <w:lang w:eastAsia="lv-LV"/>
        </w:rPr>
        <w:t>Pētījuma ietvaros sniegtās rekomendācijas ietvertas Plānā “Veselības darbaspēka attīstības stratēģija no 2025. gada līdz 2029. gadam” (turpmāk – Stratēģija)</w:t>
      </w:r>
      <w:r w:rsidRPr="009B238C">
        <w:rPr>
          <w:rStyle w:val="FootnoteReference"/>
          <w:rFonts w:cs="Times New Roman"/>
          <w:szCs w:val="24"/>
          <w:lang w:eastAsia="lv-LV"/>
        </w:rPr>
        <w:footnoteReference w:id="5"/>
      </w:r>
      <w:r w:rsidRPr="009B238C">
        <w:rPr>
          <w:rFonts w:cs="Times New Roman"/>
          <w:szCs w:val="24"/>
          <w:lang w:eastAsia="lv-LV"/>
        </w:rPr>
        <w:t xml:space="preserve">, tostarp paredzot kompleksu rīcību trīs virzienos: plānošana, izglītība, darba vide. </w:t>
      </w:r>
    </w:p>
    <w:p w14:paraId="0FAF6859" w14:textId="77777777" w:rsidR="006147DD" w:rsidRPr="009B238C" w:rsidRDefault="006147DD" w:rsidP="006147DD">
      <w:pPr>
        <w:pStyle w:val="ListParagraph"/>
        <w:numPr>
          <w:ilvl w:val="0"/>
          <w:numId w:val="1"/>
        </w:numPr>
        <w:shd w:val="clear" w:color="auto" w:fill="FFFFFF"/>
        <w:spacing w:before="100" w:beforeAutospacing="1" w:after="100" w:afterAutospacing="1" w:line="276" w:lineRule="auto"/>
        <w:ind w:left="567" w:hanging="567"/>
        <w:rPr>
          <w:rFonts w:cs="Times New Roman"/>
        </w:rPr>
      </w:pPr>
      <w:r w:rsidRPr="009B238C">
        <w:rPr>
          <w:rFonts w:cs="Times New Roman"/>
          <w:szCs w:val="24"/>
          <w:lang w:eastAsia="lv-LV"/>
        </w:rPr>
        <w:t>Stratēģijas uzdevumi ir vērsti uz personāla piesaisti un noturēšanu valsts apmaksāto veselības aprūpes pakalpojumu sniegšanai, kas ir arī pamatmērķis šobrīd spēkā esošajai atstrādes normai.</w:t>
      </w:r>
    </w:p>
    <w:p w14:paraId="5742DF38" w14:textId="77777777" w:rsidR="006147DD" w:rsidRPr="009B238C" w:rsidRDefault="006147DD" w:rsidP="006147DD">
      <w:pPr>
        <w:pStyle w:val="ListParagraph"/>
        <w:numPr>
          <w:ilvl w:val="0"/>
          <w:numId w:val="1"/>
        </w:numPr>
        <w:shd w:val="clear" w:color="auto" w:fill="FFFFFF" w:themeFill="background1"/>
        <w:spacing w:before="100" w:beforeAutospacing="1" w:after="100" w:afterAutospacing="1" w:line="276" w:lineRule="auto"/>
        <w:ind w:left="567" w:hanging="567"/>
        <w:rPr>
          <w:rFonts w:cs="Times New Roman"/>
        </w:rPr>
      </w:pPr>
      <w:r w:rsidRPr="009B238C">
        <w:rPr>
          <w:rFonts w:cs="Times New Roman"/>
          <w:lang w:eastAsia="lv-LV"/>
        </w:rPr>
        <w:t>Rezidentūras atstrādes normas vairākkārt mainītas.</w:t>
      </w:r>
      <w:r w:rsidRPr="009B238C">
        <w:rPr>
          <w:rFonts w:cs="Times New Roman"/>
        </w:rPr>
        <w:t xml:space="preserve"> Sākotnēji minētā norma ieviesta balstoties pieņēmumā, ka: </w:t>
      </w:r>
    </w:p>
    <w:p w14:paraId="3B7A4CB9" w14:textId="77777777" w:rsidR="006147DD" w:rsidRPr="009B238C" w:rsidRDefault="006147DD" w:rsidP="00BB0306">
      <w:pPr>
        <w:pStyle w:val="ListParagraph"/>
        <w:numPr>
          <w:ilvl w:val="0"/>
          <w:numId w:val="2"/>
        </w:numPr>
        <w:shd w:val="clear" w:color="auto" w:fill="FFFFFF" w:themeFill="background1"/>
        <w:spacing w:before="100" w:beforeAutospacing="1" w:after="100" w:afterAutospacing="1" w:line="276" w:lineRule="auto"/>
        <w:ind w:left="1134" w:hanging="567"/>
        <w:rPr>
          <w:rFonts w:cs="Times New Roman"/>
        </w:rPr>
      </w:pPr>
      <w:r w:rsidRPr="009B238C">
        <w:rPr>
          <w:rFonts w:cs="Times New Roman"/>
        </w:rPr>
        <w:t>atstrādes periods ļauj publiskajām ārstniecības iestādēm piesaistīt jaunos speciālistus;</w:t>
      </w:r>
    </w:p>
    <w:p w14:paraId="5DDE25D4" w14:textId="77777777" w:rsidR="006147DD" w:rsidRPr="009B238C" w:rsidRDefault="006147DD" w:rsidP="00BB0306">
      <w:pPr>
        <w:pStyle w:val="ListParagraph"/>
        <w:numPr>
          <w:ilvl w:val="0"/>
          <w:numId w:val="2"/>
        </w:numPr>
        <w:ind w:left="1134" w:hanging="567"/>
        <w:rPr>
          <w:rFonts w:cs="Times New Roman"/>
        </w:rPr>
      </w:pPr>
      <w:r w:rsidRPr="009B238C">
        <w:rPr>
          <w:rFonts w:cs="Times New Roman"/>
        </w:rPr>
        <w:t>vismaz 3 gadu periodā tiks nodrošināta speciālista sniegtais veselības aprūpes pakalpojums iedzīvotājiem, īpaši slimnīcās;</w:t>
      </w:r>
    </w:p>
    <w:p w14:paraId="2E5E20F1" w14:textId="77777777" w:rsidR="006147DD" w:rsidRPr="009B238C" w:rsidRDefault="006147DD" w:rsidP="00BB0306">
      <w:pPr>
        <w:pStyle w:val="ListParagraph"/>
        <w:numPr>
          <w:ilvl w:val="0"/>
          <w:numId w:val="2"/>
        </w:numPr>
        <w:ind w:left="1134" w:hanging="567"/>
        <w:rPr>
          <w:rFonts w:cs="Times New Roman"/>
        </w:rPr>
      </w:pPr>
      <w:r w:rsidRPr="009B238C">
        <w:rPr>
          <w:rFonts w:cs="Times New Roman"/>
        </w:rPr>
        <w:t>ja netiktu noteikts atstrādes periods, jaunie speciālisti primāri izvēlētos darbu privātajā sektorā vai emigrētu.</w:t>
      </w:r>
    </w:p>
    <w:p w14:paraId="6C2278BE" w14:textId="77777777" w:rsidR="006147DD" w:rsidRPr="009B238C" w:rsidRDefault="006147DD" w:rsidP="006147DD">
      <w:pPr>
        <w:pStyle w:val="ListParagraph"/>
        <w:numPr>
          <w:ilvl w:val="0"/>
          <w:numId w:val="1"/>
        </w:numPr>
        <w:shd w:val="clear" w:color="auto" w:fill="FFFFFF"/>
        <w:spacing w:before="100" w:beforeAutospacing="1" w:after="100" w:afterAutospacing="1" w:line="293" w:lineRule="atLeast"/>
        <w:ind w:left="567" w:hanging="567"/>
        <w:rPr>
          <w:rFonts w:cs="Times New Roman"/>
        </w:rPr>
      </w:pPr>
      <w:r w:rsidRPr="009B238C">
        <w:rPr>
          <w:rFonts w:cs="Times New Roman"/>
        </w:rPr>
        <w:t xml:space="preserve">Jāatzīmē, ka detalizēts ietekmes </w:t>
      </w:r>
      <w:proofErr w:type="spellStart"/>
      <w:r w:rsidRPr="009B238C">
        <w:rPr>
          <w:rFonts w:cs="Times New Roman"/>
        </w:rPr>
        <w:t>izvērtējums</w:t>
      </w:r>
      <w:proofErr w:type="spellEnd"/>
      <w:r w:rsidRPr="009B238C">
        <w:rPr>
          <w:rFonts w:cs="Times New Roman"/>
        </w:rPr>
        <w:t xml:space="preserve"> pirms atstrādes normas ieviešanas nav veikts, kā arī šobrīd trūkst datu par atstrādes normas efektivitāti, kas būtu pierādīta ar zinātniski pamatotām (kvantitatīvām, kvalitatīvām) pētījumu metodēm. </w:t>
      </w:r>
    </w:p>
    <w:p w14:paraId="017EFDE6" w14:textId="12577BED" w:rsidR="006147DD" w:rsidRPr="009B238C" w:rsidRDefault="006147DD" w:rsidP="006147DD">
      <w:pPr>
        <w:pStyle w:val="ListParagraph"/>
        <w:numPr>
          <w:ilvl w:val="0"/>
          <w:numId w:val="1"/>
        </w:numPr>
        <w:ind w:left="567" w:hanging="567"/>
        <w:rPr>
          <w:rFonts w:cs="Times New Roman"/>
        </w:rPr>
      </w:pPr>
      <w:r w:rsidRPr="009B238C">
        <w:rPr>
          <w:rFonts w:cs="Times New Roman"/>
        </w:rPr>
        <w:t>Latvijas Ārstu biedrības izsniegto izziņu skaits ārstiem darbam ārvalstīs, kas pastarpināti norāda uz migrācijas tendencēm sertificēto ārstu vidū, liecina par pakāpenisku darbam ārvalstīs izsniegto dokumentu skaita mazināšanās tendenci. (skat.2.attēlu).</w:t>
      </w:r>
    </w:p>
    <w:p w14:paraId="7FDF112E" w14:textId="77777777" w:rsidR="006147DD" w:rsidRPr="009B238C" w:rsidRDefault="006147DD" w:rsidP="006147DD">
      <w:pPr>
        <w:pStyle w:val="ListParagraph"/>
        <w:ind w:left="426" w:firstLine="0"/>
        <w:jc w:val="right"/>
        <w:rPr>
          <w:rFonts w:cs="Times New Roman"/>
          <w:b/>
          <w:bCs/>
        </w:rPr>
      </w:pPr>
      <w:r w:rsidRPr="009B238C">
        <w:rPr>
          <w:rFonts w:cs="Times New Roman"/>
          <w:b/>
          <w:bCs/>
        </w:rPr>
        <w:t>2.attēls</w:t>
      </w:r>
    </w:p>
    <w:p w14:paraId="2BA30D7F" w14:textId="77777777" w:rsidR="006147DD" w:rsidRPr="009B238C" w:rsidRDefault="006147DD" w:rsidP="006147DD">
      <w:pPr>
        <w:ind w:left="426" w:firstLine="0"/>
        <w:rPr>
          <w:rFonts w:cs="Times New Roman"/>
        </w:rPr>
      </w:pPr>
    </w:p>
    <w:p w14:paraId="294982DA" w14:textId="77777777" w:rsidR="006147DD" w:rsidRPr="009B238C" w:rsidRDefault="006147DD" w:rsidP="006147DD">
      <w:pPr>
        <w:tabs>
          <w:tab w:val="left" w:pos="426"/>
        </w:tabs>
        <w:ind w:left="426" w:firstLine="0"/>
        <w:rPr>
          <w:rFonts w:cs="Times New Roman"/>
        </w:rPr>
      </w:pPr>
      <w:r w:rsidRPr="009B238C">
        <w:rPr>
          <w:rFonts w:cs="Times New Roman"/>
          <w:noProof/>
        </w:rPr>
        <w:drawing>
          <wp:inline distT="0" distB="0" distL="0" distR="0" wp14:anchorId="21122069" wp14:editId="4F721FCE">
            <wp:extent cx="5588813" cy="3038440"/>
            <wp:effectExtent l="0" t="0" r="0" b="0"/>
            <wp:docPr id="94887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887" cy="3046092"/>
                    </a:xfrm>
                    <a:prstGeom prst="rect">
                      <a:avLst/>
                    </a:prstGeom>
                    <a:noFill/>
                  </pic:spPr>
                </pic:pic>
              </a:graphicData>
            </a:graphic>
          </wp:inline>
        </w:drawing>
      </w:r>
    </w:p>
    <w:p w14:paraId="042DA424" w14:textId="77777777" w:rsidR="006147DD" w:rsidRPr="009B238C" w:rsidRDefault="006147DD" w:rsidP="006147DD">
      <w:pPr>
        <w:ind w:left="426" w:firstLine="0"/>
        <w:rPr>
          <w:rFonts w:cs="Times New Roman"/>
        </w:rPr>
      </w:pPr>
    </w:p>
    <w:p w14:paraId="65FE9C5E" w14:textId="77777777" w:rsidR="006147DD" w:rsidRPr="009B238C" w:rsidRDefault="006147DD" w:rsidP="006147DD">
      <w:pPr>
        <w:pStyle w:val="ListParagraph"/>
        <w:numPr>
          <w:ilvl w:val="0"/>
          <w:numId w:val="1"/>
        </w:numPr>
        <w:shd w:val="clear" w:color="auto" w:fill="FFFFFF"/>
        <w:spacing w:line="276" w:lineRule="auto"/>
        <w:ind w:left="567" w:hanging="643"/>
        <w:rPr>
          <w:rFonts w:cs="Times New Roman"/>
          <w:szCs w:val="24"/>
          <w:lang w:eastAsia="lv-LV"/>
        </w:rPr>
      </w:pPr>
      <w:r w:rsidRPr="009B238C">
        <w:rPr>
          <w:rFonts w:cs="Times New Roman"/>
          <w:szCs w:val="24"/>
          <w:lang w:eastAsia="lv-LV"/>
        </w:rPr>
        <w:t xml:space="preserve">Lai apzinātu atstrādes normas pamatotību, Veselības ministrija 2022.gadā veica Veselības inspekcijas Ārstniecības personu un ārstniecības atbalsta personu reģistra datu par 2017.gada rezidentūras absolventu (datu kopa par 168 rezidentiem) nodarbinātības analīzi, kas obligāto </w:t>
      </w:r>
      <w:proofErr w:type="spellStart"/>
      <w:r w:rsidRPr="009B238C">
        <w:rPr>
          <w:rFonts w:cs="Times New Roman"/>
          <w:szCs w:val="24"/>
          <w:lang w:eastAsia="lv-LV"/>
        </w:rPr>
        <w:t>atstrādi</w:t>
      </w:r>
      <w:proofErr w:type="spellEnd"/>
      <w:r w:rsidRPr="009B238C">
        <w:rPr>
          <w:rFonts w:cs="Times New Roman"/>
          <w:szCs w:val="24"/>
          <w:lang w:eastAsia="lv-LV"/>
        </w:rPr>
        <w:t xml:space="preserve"> īstenojuši 2017.-2019.gadā, kā arī divus gadus pēc atstrādes perioda beigām (2020., 2021.gadā).</w:t>
      </w:r>
    </w:p>
    <w:p w14:paraId="73C1B130" w14:textId="77777777" w:rsidR="006147DD" w:rsidRPr="009B238C" w:rsidRDefault="006147DD" w:rsidP="006147DD">
      <w:pPr>
        <w:pStyle w:val="ListParagraph"/>
        <w:numPr>
          <w:ilvl w:val="0"/>
          <w:numId w:val="1"/>
        </w:numPr>
        <w:shd w:val="clear" w:color="auto" w:fill="FFFFFF" w:themeFill="background1"/>
        <w:spacing w:line="276" w:lineRule="auto"/>
        <w:ind w:left="567" w:hanging="643"/>
        <w:rPr>
          <w:rFonts w:cs="Times New Roman"/>
          <w:szCs w:val="24"/>
          <w:lang w:eastAsia="lv-LV"/>
        </w:rPr>
      </w:pPr>
      <w:r w:rsidRPr="009B238C">
        <w:rPr>
          <w:rFonts w:cs="Times New Roman"/>
          <w:szCs w:val="24"/>
          <w:lang w:eastAsia="lv-LV"/>
        </w:rPr>
        <w:t>Minētā 2022. gada datu analīze par 2017.gada rezidentūras absolventiem un viņu nodarbinātību 5 gadu periodā pēc absolvēšanas iezīmē šādas tendences (skatīt 3.attēlu):</w:t>
      </w:r>
    </w:p>
    <w:p w14:paraId="68B785FB" w14:textId="77777777" w:rsidR="006147DD" w:rsidRPr="009B238C" w:rsidRDefault="006147DD" w:rsidP="00BB0306">
      <w:pPr>
        <w:pStyle w:val="ListParagraph"/>
        <w:numPr>
          <w:ilvl w:val="0"/>
          <w:numId w:val="2"/>
        </w:numPr>
        <w:spacing w:line="276" w:lineRule="auto"/>
        <w:ind w:left="1134" w:hanging="567"/>
        <w:rPr>
          <w:rFonts w:cs="Times New Roman"/>
          <w:szCs w:val="24"/>
          <w:lang w:eastAsia="lv-LV"/>
        </w:rPr>
      </w:pPr>
      <w:r w:rsidRPr="009B238C">
        <w:rPr>
          <w:rFonts w:cs="Times New Roman"/>
          <w:szCs w:val="24"/>
          <w:lang w:eastAsia="lv-LV"/>
        </w:rPr>
        <w:t>atstrādes periodā pamatdarba vieta ārstniecības iestādē saskaņā ar normatīvā regulējuma prasībām reģistrēta visiem kārtējā gada rezidentūras absolventiem;</w:t>
      </w:r>
    </w:p>
    <w:p w14:paraId="639BDEA6" w14:textId="77777777" w:rsidR="006147DD" w:rsidRPr="009B238C" w:rsidRDefault="006147DD" w:rsidP="00BB0306">
      <w:pPr>
        <w:pStyle w:val="ListParagraph"/>
        <w:numPr>
          <w:ilvl w:val="0"/>
          <w:numId w:val="2"/>
        </w:numPr>
        <w:spacing w:line="276" w:lineRule="auto"/>
        <w:ind w:left="1134" w:hanging="567"/>
        <w:rPr>
          <w:rFonts w:cs="Times New Roman"/>
          <w:szCs w:val="24"/>
          <w:lang w:eastAsia="lv-LV"/>
        </w:rPr>
      </w:pPr>
      <w:r w:rsidRPr="009B238C">
        <w:rPr>
          <w:rFonts w:cs="Times New Roman"/>
          <w:szCs w:val="24"/>
          <w:lang w:eastAsia="lv-LV"/>
        </w:rPr>
        <w:t xml:space="preserve">lielākais īpatsvars no 2017.gada absolventiem pamatdarbā atstrādes periodā strādā slimnīcās – 115 jeb 68% jauno speciālistu, tajā skaitā, 5.līmeņa slimnīcās – 88 personas, jeb 52%. </w:t>
      </w:r>
    </w:p>
    <w:p w14:paraId="6DB978CB" w14:textId="77777777" w:rsidR="006147DD" w:rsidRPr="009B238C" w:rsidRDefault="006147DD" w:rsidP="00BB0306">
      <w:pPr>
        <w:pStyle w:val="ListParagraph"/>
        <w:numPr>
          <w:ilvl w:val="0"/>
          <w:numId w:val="2"/>
        </w:numPr>
        <w:spacing w:line="276" w:lineRule="auto"/>
        <w:ind w:left="1134" w:hanging="567"/>
        <w:rPr>
          <w:rFonts w:cs="Times New Roman"/>
          <w:szCs w:val="24"/>
        </w:rPr>
      </w:pPr>
      <w:r w:rsidRPr="009B238C">
        <w:rPr>
          <w:rFonts w:cs="Times New Roman"/>
          <w:szCs w:val="24"/>
        </w:rPr>
        <w:t>atstrādes periodā reģistrētas 379 blakusdarba vietas, no kurām 60% jeb 228 darba vietas ir privāto ambulatoro pakalpojumu sektorā.</w:t>
      </w:r>
    </w:p>
    <w:p w14:paraId="05757108" w14:textId="2E05E535" w:rsidR="006147DD" w:rsidRPr="009B238C" w:rsidRDefault="006147DD" w:rsidP="00BB0306">
      <w:pPr>
        <w:pStyle w:val="ListParagraph"/>
        <w:numPr>
          <w:ilvl w:val="0"/>
          <w:numId w:val="2"/>
        </w:numPr>
        <w:spacing w:line="276" w:lineRule="auto"/>
        <w:ind w:left="1134" w:hanging="567"/>
        <w:rPr>
          <w:rFonts w:cs="Times New Roman"/>
        </w:rPr>
      </w:pPr>
      <w:r w:rsidRPr="009B238C">
        <w:rPr>
          <w:rFonts w:cs="Times New Roman"/>
        </w:rPr>
        <w:t xml:space="preserve">pēc obligātā atstrādes perioda beigām vairs tikai 67 personas, jeb 40% no 168 2017.gada rezidentūras absolventiem strādā slimnīcās 2020.gadā un nākamajā gadā (68 personas). </w:t>
      </w:r>
      <w:proofErr w:type="spellStart"/>
      <w:r w:rsidRPr="009B238C">
        <w:rPr>
          <w:rFonts w:cs="Times New Roman"/>
        </w:rPr>
        <w:t>Pēcatstrādes</w:t>
      </w:r>
      <w:proofErr w:type="spellEnd"/>
      <w:r w:rsidRPr="009B238C">
        <w:rPr>
          <w:rFonts w:cs="Times New Roman"/>
        </w:rPr>
        <w:t xml:space="preserve"> periodā </w:t>
      </w:r>
      <w:proofErr w:type="spellStart"/>
      <w:r w:rsidRPr="009B238C">
        <w:rPr>
          <w:rFonts w:cs="Times New Roman"/>
        </w:rPr>
        <w:t>visizteiktāk</w:t>
      </w:r>
      <w:proofErr w:type="spellEnd"/>
      <w:r w:rsidRPr="009B238C">
        <w:rPr>
          <w:rFonts w:cs="Times New Roman"/>
        </w:rPr>
        <w:t xml:space="preserve"> samazinās nodarbinātība 5.līmeņa jeb klīniskajās universitātes slimnīcās – no 88 personām atstrādes periodā līdz 45 personām jau gadu pēc obligātā atstrādes perioda beigām.</w:t>
      </w:r>
    </w:p>
    <w:p w14:paraId="057DF6FC" w14:textId="77777777" w:rsidR="006147DD" w:rsidRPr="009B238C" w:rsidRDefault="006147DD" w:rsidP="006147DD">
      <w:pPr>
        <w:pStyle w:val="ListParagraph"/>
        <w:ind w:left="1069" w:firstLine="0"/>
        <w:jc w:val="right"/>
        <w:rPr>
          <w:rFonts w:cs="Times New Roman"/>
          <w:b/>
          <w:bCs/>
        </w:rPr>
      </w:pPr>
    </w:p>
    <w:p w14:paraId="4C78C211" w14:textId="77777777" w:rsidR="006147DD" w:rsidRPr="009B238C" w:rsidRDefault="006147DD" w:rsidP="006147DD">
      <w:pPr>
        <w:pStyle w:val="ListParagraph"/>
        <w:ind w:left="1069" w:firstLine="0"/>
        <w:jc w:val="right"/>
        <w:rPr>
          <w:rFonts w:cs="Times New Roman"/>
          <w:b/>
          <w:bCs/>
        </w:rPr>
      </w:pPr>
    </w:p>
    <w:p w14:paraId="4FB9D992" w14:textId="77777777" w:rsidR="006147DD" w:rsidRDefault="006147DD" w:rsidP="006147DD">
      <w:pPr>
        <w:pStyle w:val="ListParagraph"/>
        <w:ind w:left="1069" w:firstLine="0"/>
        <w:jc w:val="right"/>
        <w:rPr>
          <w:rFonts w:cs="Times New Roman"/>
          <w:b/>
          <w:bCs/>
        </w:rPr>
      </w:pPr>
    </w:p>
    <w:p w14:paraId="63017B80" w14:textId="77777777" w:rsidR="00B9104B" w:rsidRDefault="00B9104B" w:rsidP="006147DD">
      <w:pPr>
        <w:pStyle w:val="ListParagraph"/>
        <w:ind w:left="1069" w:firstLine="0"/>
        <w:jc w:val="right"/>
        <w:rPr>
          <w:rFonts w:cs="Times New Roman"/>
          <w:b/>
          <w:bCs/>
        </w:rPr>
      </w:pPr>
    </w:p>
    <w:p w14:paraId="54CA9DE4" w14:textId="77777777" w:rsidR="00B9104B" w:rsidRDefault="00B9104B" w:rsidP="006147DD">
      <w:pPr>
        <w:pStyle w:val="ListParagraph"/>
        <w:ind w:left="1069" w:firstLine="0"/>
        <w:jc w:val="right"/>
        <w:rPr>
          <w:rFonts w:cs="Times New Roman"/>
          <w:b/>
          <w:bCs/>
        </w:rPr>
      </w:pPr>
    </w:p>
    <w:p w14:paraId="27DC9640" w14:textId="77777777" w:rsidR="006147DD" w:rsidRPr="009B238C" w:rsidRDefault="006147DD" w:rsidP="006147DD">
      <w:pPr>
        <w:pStyle w:val="ListParagraph"/>
        <w:ind w:left="1069" w:firstLine="0"/>
        <w:jc w:val="right"/>
        <w:rPr>
          <w:rFonts w:cs="Times New Roman"/>
          <w:b/>
          <w:bCs/>
        </w:rPr>
      </w:pPr>
      <w:r w:rsidRPr="009B238C">
        <w:rPr>
          <w:rFonts w:cs="Times New Roman"/>
          <w:b/>
          <w:bCs/>
        </w:rPr>
        <w:t>3.attēls</w:t>
      </w:r>
    </w:p>
    <w:p w14:paraId="547CD16B" w14:textId="77777777" w:rsidR="006147DD" w:rsidRPr="009B238C" w:rsidRDefault="006147DD" w:rsidP="006147DD">
      <w:pPr>
        <w:pStyle w:val="ListParagraph"/>
        <w:ind w:left="1069" w:firstLine="0"/>
        <w:jc w:val="center"/>
        <w:rPr>
          <w:rFonts w:cs="Times New Roman"/>
          <w:b/>
          <w:bCs/>
        </w:rPr>
      </w:pPr>
      <w:r w:rsidRPr="009B238C">
        <w:rPr>
          <w:rFonts w:cs="Times New Roman"/>
          <w:b/>
          <w:bCs/>
        </w:rPr>
        <w:t>Nodarbinātības tendences atstrādes periodā</w:t>
      </w:r>
    </w:p>
    <w:p w14:paraId="537ACA3D" w14:textId="77777777" w:rsidR="006147DD" w:rsidRPr="009B238C" w:rsidRDefault="006147DD" w:rsidP="006147DD">
      <w:pPr>
        <w:rPr>
          <w:rFonts w:eastAsia="Times New Roman" w:cs="Times New Roman"/>
          <w:szCs w:val="24"/>
        </w:rPr>
      </w:pPr>
      <w:r w:rsidRPr="009B238C">
        <w:rPr>
          <w:rFonts w:cs="Times New Roman"/>
          <w:noProof/>
        </w:rPr>
        <w:drawing>
          <wp:inline distT="0" distB="0" distL="0" distR="0" wp14:anchorId="683AFC7F" wp14:editId="39F58C19">
            <wp:extent cx="5553075" cy="2609850"/>
            <wp:effectExtent l="0" t="0" r="9525" b="0"/>
            <wp:docPr id="144440895" name="Picture 1" descr="A diagram of a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0895" name="Picture 1" descr="A diagram of a timeline&#10;&#10;Description automatically generated"/>
                    <pic:cNvPicPr/>
                  </pic:nvPicPr>
                  <pic:blipFill>
                    <a:blip r:embed="rId13"/>
                    <a:stretch>
                      <a:fillRect/>
                    </a:stretch>
                  </pic:blipFill>
                  <pic:spPr>
                    <a:xfrm>
                      <a:off x="0" y="0"/>
                      <a:ext cx="5579289" cy="2622170"/>
                    </a:xfrm>
                    <a:prstGeom prst="rect">
                      <a:avLst/>
                    </a:prstGeom>
                  </pic:spPr>
                </pic:pic>
              </a:graphicData>
            </a:graphic>
          </wp:inline>
        </w:drawing>
      </w:r>
    </w:p>
    <w:p w14:paraId="28AD743B" w14:textId="77777777" w:rsidR="006147DD" w:rsidRPr="009B238C" w:rsidRDefault="006147DD" w:rsidP="006147DD">
      <w:pPr>
        <w:rPr>
          <w:rFonts w:cs="Times New Roman"/>
        </w:rPr>
      </w:pPr>
    </w:p>
    <w:p w14:paraId="2150CEC2" w14:textId="77777777" w:rsidR="006147DD" w:rsidRPr="009B238C" w:rsidRDefault="006147DD" w:rsidP="006147DD">
      <w:pPr>
        <w:rPr>
          <w:rFonts w:cs="Times New Roman"/>
        </w:rPr>
      </w:pPr>
    </w:p>
    <w:p w14:paraId="34189B5B" w14:textId="1721E92A" w:rsidR="006147DD" w:rsidRPr="009B238C" w:rsidRDefault="006147DD" w:rsidP="006147DD">
      <w:pPr>
        <w:pStyle w:val="ListParagraph"/>
        <w:numPr>
          <w:ilvl w:val="0"/>
          <w:numId w:val="1"/>
        </w:numPr>
        <w:spacing w:line="276" w:lineRule="auto"/>
        <w:ind w:left="567" w:hanging="567"/>
        <w:rPr>
          <w:rFonts w:cs="Times New Roman"/>
        </w:rPr>
      </w:pPr>
      <w:r w:rsidRPr="009B238C">
        <w:rPr>
          <w:rFonts w:cs="Times New Roman"/>
        </w:rPr>
        <w:t xml:space="preserve">Pieejamie dati rāda, ka jaunie speciālisti noteiktu laiku pēc rezidentūras pabeigšanas </w:t>
      </w:r>
      <w:r w:rsidR="00621D43" w:rsidRPr="009B238C">
        <w:rPr>
          <w:rFonts w:cs="Times New Roman"/>
        </w:rPr>
        <w:t xml:space="preserve">(atstrādes periodā) </w:t>
      </w:r>
      <w:r w:rsidRPr="009B238C">
        <w:rPr>
          <w:rFonts w:cs="Times New Roman"/>
        </w:rPr>
        <w:t>strādā specialitātē, sniedzot veselības aprūpes pakalpojumus iedzīvotājiem un ārstniecības iestādēm dodot iespēju veidot sadarbību arī tālākā nākotnē.</w:t>
      </w:r>
    </w:p>
    <w:p w14:paraId="2F0CB259" w14:textId="77777777" w:rsidR="006147DD" w:rsidRPr="009B238C" w:rsidRDefault="006147DD" w:rsidP="006147DD">
      <w:pPr>
        <w:pStyle w:val="ListParagraph"/>
        <w:numPr>
          <w:ilvl w:val="0"/>
          <w:numId w:val="1"/>
        </w:numPr>
        <w:spacing w:line="276" w:lineRule="auto"/>
        <w:ind w:left="567" w:hanging="567"/>
        <w:rPr>
          <w:rFonts w:cs="Times New Roman"/>
          <w:szCs w:val="24"/>
          <w:shd w:val="clear" w:color="auto" w:fill="FFFFFF"/>
        </w:rPr>
      </w:pPr>
      <w:r w:rsidRPr="009B238C">
        <w:rPr>
          <w:rFonts w:cs="Times New Roman"/>
          <w:szCs w:val="24"/>
        </w:rPr>
        <w:t>Augstākā tiesa savā nolēmumā</w:t>
      </w:r>
      <w:r w:rsidRPr="009B238C">
        <w:rPr>
          <w:rStyle w:val="FootnoteReference"/>
          <w:rFonts w:cs="Times New Roman"/>
          <w:szCs w:val="24"/>
        </w:rPr>
        <w:footnoteReference w:id="6"/>
      </w:r>
      <w:r w:rsidRPr="009B238C">
        <w:rPr>
          <w:rFonts w:cs="Times New Roman"/>
          <w:szCs w:val="24"/>
        </w:rPr>
        <w:t xml:space="preserve"> ir skaidrojusi, ka: “</w:t>
      </w:r>
      <w:r w:rsidRPr="009B238C">
        <w:rPr>
          <w:rFonts w:cs="Times New Roman"/>
          <w:b/>
          <w:i/>
          <w:szCs w:val="24"/>
        </w:rPr>
        <w:t>v</w:t>
      </w:r>
      <w:r w:rsidRPr="009B238C">
        <w:rPr>
          <w:rFonts w:cs="Times New Roman"/>
          <w:b/>
          <w:i/>
          <w:szCs w:val="24"/>
          <w:shd w:val="clear" w:color="auto" w:fill="FFFFFF"/>
        </w:rPr>
        <w:t>alstij ir pienākums samērot sabiedrības labklājību ar savām ekonomiskajām iespējām</w:t>
      </w:r>
      <w:r w:rsidRPr="009B238C">
        <w:rPr>
          <w:rFonts w:cs="Times New Roman"/>
          <w:i/>
          <w:szCs w:val="24"/>
          <w:shd w:val="clear" w:color="auto" w:fill="FFFFFF"/>
        </w:rPr>
        <w:t>. Proti, valstij ir jārada uz tās ilgtspējīgu attīstību vērsts tiesiskais regulējums un jāizraugās sociāli atbildīgs risinājums, kura rezultātā atsevišķu personu tiesiskās intereses tiek saskaņotas ar sabiedrības interesēm. Tādējādi Ministru kabinets ir tiesīgs noteikt tādu regulējumu, kas paredz veidu, kā atgūt personas apmācībā ieguldītos valsts budžeta līdzekļus, ja persona nepilda savas pret valsti uzņemtās saistības</w:t>
      </w:r>
      <w:r w:rsidRPr="009B238C">
        <w:rPr>
          <w:rFonts w:cs="Times New Roman"/>
          <w:szCs w:val="24"/>
          <w:shd w:val="clear" w:color="auto" w:fill="FFFFFF"/>
        </w:rPr>
        <w:t>”. Tāpat secināts, ka: “</w:t>
      </w:r>
      <w:r w:rsidRPr="009B238C">
        <w:rPr>
          <w:rFonts w:cs="Times New Roman"/>
          <w:i/>
          <w:szCs w:val="24"/>
        </w:rPr>
        <w:t xml:space="preserve">mācībām izmantoto valsts budžeta līdzekļu atmaksāšanas mērķis ir sabiedrības labklājības aizsargāšana, nodrošinot veselības pakalpojumus. Ar mērķi aizsargāt sabiedrības labklājību var saprast arī nepieciešamību valsts finanšu līdzekļus izmantot pēc iespējas lietderīgāk un saprātīgāk. </w:t>
      </w:r>
      <w:r w:rsidRPr="009B238C">
        <w:rPr>
          <w:rFonts w:cs="Times New Roman"/>
          <w:i/>
          <w:szCs w:val="24"/>
          <w:shd w:val="clear" w:color="auto" w:fill="FFFFFF"/>
        </w:rPr>
        <w:t>Ja pieteicējs kādu laiku ir strādājis kā ārsts Latvijā, šajā laikā viņš ir piedalījies minētā mērķa īstenošanā, sniedzot veselības pakalpojumus. Varētu teikt, ka nodokļu maksātāji daļēji ir saņēmuši pakalpojumu, par kuru tie maksāja, par valsts līdzekļiem nodrošinot pieteicēja izglītību</w:t>
      </w:r>
      <w:r w:rsidRPr="009B238C">
        <w:rPr>
          <w:rFonts w:cs="Times New Roman"/>
          <w:szCs w:val="24"/>
          <w:shd w:val="clear" w:color="auto" w:fill="FFFFFF"/>
        </w:rPr>
        <w:t>.”</w:t>
      </w:r>
    </w:p>
    <w:p w14:paraId="1522D454" w14:textId="77777777" w:rsidR="006147DD" w:rsidRPr="009B238C" w:rsidRDefault="006147DD" w:rsidP="006147DD">
      <w:pPr>
        <w:pStyle w:val="ListParagraph"/>
        <w:numPr>
          <w:ilvl w:val="0"/>
          <w:numId w:val="1"/>
        </w:numPr>
        <w:shd w:val="clear" w:color="auto" w:fill="FFFFFF" w:themeFill="background1"/>
        <w:spacing w:before="100" w:beforeAutospacing="1" w:after="100" w:afterAutospacing="1" w:line="276" w:lineRule="auto"/>
        <w:ind w:left="567" w:hanging="567"/>
        <w:rPr>
          <w:rFonts w:cs="Times New Roman"/>
          <w:szCs w:val="24"/>
          <w:lang w:eastAsia="lv-LV"/>
        </w:rPr>
      </w:pPr>
      <w:r w:rsidRPr="009B238C">
        <w:rPr>
          <w:rFonts w:cs="Times New Roman"/>
          <w:b/>
          <w:szCs w:val="24"/>
          <w:lang w:eastAsia="lv-LV"/>
        </w:rPr>
        <w:t>Latvijas Jauno ārstu asociācija</w:t>
      </w:r>
      <w:r w:rsidRPr="009B238C">
        <w:rPr>
          <w:rFonts w:cs="Times New Roman"/>
          <w:szCs w:val="24"/>
          <w:lang w:eastAsia="lv-LV"/>
        </w:rPr>
        <w:t xml:space="preserve"> uztur viedokli, ka atstrādes norma ir pretrunā ar Eiropas Savienības direktīvām par profesionālajām kvalifikācijām un pilsoņu tiesībām</w:t>
      </w:r>
      <w:r w:rsidRPr="009B238C">
        <w:rPr>
          <w:rStyle w:val="FootnoteReference"/>
          <w:rFonts w:cs="Times New Roman"/>
          <w:szCs w:val="24"/>
          <w:lang w:eastAsia="lv-LV"/>
        </w:rPr>
        <w:footnoteReference w:id="7"/>
      </w:r>
      <w:r w:rsidRPr="009B238C">
        <w:rPr>
          <w:rFonts w:cs="Times New Roman"/>
          <w:szCs w:val="24"/>
          <w:lang w:eastAsia="lv-LV"/>
        </w:rPr>
        <w:t>, kā arī tiek būtiski pārkāpti ētiskie apsvērumi: piespiežot jaunākos ārstus strādāt noteiktās vietās, tas grauj viņu autonomiju, ierobežojot viņu spēju pieņemt lēmumus par savu profesionālo ceļu un personīgo dzīvi, kas var izraisīt aizvainojumu un neapmierinātību, negatīvi ietekmējot viņu sniegumu un pacienta aprūpi</w:t>
      </w:r>
      <w:r w:rsidRPr="009B238C">
        <w:rPr>
          <w:rStyle w:val="FootnoteReference"/>
          <w:rFonts w:cs="Times New Roman"/>
          <w:szCs w:val="24"/>
          <w:lang w:eastAsia="lv-LV"/>
        </w:rPr>
        <w:footnoteReference w:id="8"/>
      </w:r>
      <w:r w:rsidRPr="009B238C">
        <w:rPr>
          <w:rFonts w:cs="Times New Roman"/>
          <w:szCs w:val="24"/>
          <w:lang w:eastAsia="lv-LV"/>
        </w:rPr>
        <w:t>.</w:t>
      </w:r>
    </w:p>
    <w:p w14:paraId="743865BE" w14:textId="133FE5D4" w:rsidR="006147DD" w:rsidRPr="009B238C" w:rsidRDefault="006147DD" w:rsidP="00621D43">
      <w:pPr>
        <w:pStyle w:val="ListParagraph"/>
        <w:numPr>
          <w:ilvl w:val="0"/>
          <w:numId w:val="1"/>
        </w:numPr>
        <w:spacing w:beforeAutospacing="1" w:afterAutospacing="1" w:line="276" w:lineRule="auto"/>
        <w:ind w:left="567" w:hanging="643"/>
        <w:rPr>
          <w:rFonts w:cs="Times New Roman"/>
          <w:bCs/>
          <w:szCs w:val="24"/>
          <w:lang w:eastAsia="lv-LV"/>
        </w:rPr>
      </w:pPr>
      <w:r w:rsidRPr="009B238C">
        <w:rPr>
          <w:rFonts w:cs="Times New Roman"/>
          <w:szCs w:val="24"/>
          <w:lang w:eastAsia="lv-LV"/>
        </w:rPr>
        <w:t xml:space="preserve">Arī darba grupā “Par darba grupas izveidi rezidentūras procesu uzlabošanai Latvijā” pēc Latvijas Jauno ārstu asociācijas iniciatīvs tika izskatīts jautājums par atstrādes normas atcelšanu. Darba grupas pārstāvji (darba devēju, universitāšu, Veselības ministrijas un citu iestāžu pārstāvji) pauda viedokli, ka atstrādes </w:t>
      </w:r>
      <w:r w:rsidRPr="009B238C">
        <w:rPr>
          <w:rFonts w:cs="Times New Roman"/>
          <w:bCs/>
          <w:szCs w:val="24"/>
          <w:lang w:eastAsia="lv-LV"/>
        </w:rPr>
        <w:t xml:space="preserve">norma īpaši jāvērtē specialitātēm, kurās ir ierobežots darba vietu piedāvājums, ka jārada alternatīvs risinājums, kā aizstāt </w:t>
      </w:r>
      <w:proofErr w:type="spellStart"/>
      <w:r w:rsidRPr="009B238C">
        <w:rPr>
          <w:rFonts w:cs="Times New Roman"/>
          <w:bCs/>
          <w:szCs w:val="24"/>
          <w:lang w:eastAsia="lv-LV"/>
        </w:rPr>
        <w:t>atstrādi</w:t>
      </w:r>
      <w:proofErr w:type="spellEnd"/>
      <w:r w:rsidRPr="009B238C">
        <w:rPr>
          <w:rFonts w:cs="Times New Roman"/>
          <w:bCs/>
          <w:szCs w:val="24"/>
          <w:lang w:eastAsia="lv-LV"/>
        </w:rPr>
        <w:t xml:space="preserve">, tajā skaitā, veicot darba vides uzlabojumus, kas motivē speciālistus turpināt darba attiecības publiskajā valsts sektorā. Tā pat darba grupas locekļi norādīja, ka lemjot par atstrādes atcelšanu, ir svarīgi nodrošināt valsts apmaksāto veselības aprūpes pakalpojumu pieejamību un, radot labākus nosacījumus jauno ārstu speciālistu piesaistē, galvenajam vadmotīvam būtu jābūt profesionālai izaugsmei. </w:t>
      </w:r>
      <w:r w:rsidR="00621D43" w:rsidRPr="009B238C">
        <w:rPr>
          <w:rFonts w:cs="Times New Roman"/>
          <w:bCs/>
          <w:szCs w:val="24"/>
          <w:lang w:eastAsia="lv-LV"/>
        </w:rPr>
        <w:t>K</w:t>
      </w:r>
      <w:r w:rsidR="00621D43" w:rsidRPr="009B238C">
        <w:rPr>
          <w:rFonts w:cs="Times New Roman"/>
          <w:bCs/>
          <w:szCs w:val="24"/>
          <w:lang w:eastAsia="lv-LV"/>
        </w:rPr>
        <w:t>līnisko universitāšu slimnīcu pārstāvji uzsver, ka labāku nosacījumu radīšanai nepieciešams papildu finansējums</w:t>
      </w:r>
      <w:r w:rsidR="00621D43" w:rsidRPr="009B238C">
        <w:rPr>
          <w:rFonts w:cs="Times New Roman"/>
          <w:bCs/>
          <w:szCs w:val="24"/>
          <w:lang w:eastAsia="lv-LV"/>
        </w:rPr>
        <w:t xml:space="preserve">. </w:t>
      </w:r>
      <w:r w:rsidRPr="009B238C">
        <w:rPr>
          <w:rFonts w:cs="Times New Roman"/>
          <w:bCs/>
          <w:szCs w:val="24"/>
          <w:lang w:eastAsia="lv-LV"/>
        </w:rPr>
        <w:t xml:space="preserve">Vienlaikus darba grupā konceptuāli atbalstīja Latvijas Jauno ārstu asociācijas priekšlikumu svītrot atstrādes normu (MK noteikumu Nr.685 28. un 31.- 36.punktu). </w:t>
      </w:r>
    </w:p>
    <w:p w14:paraId="32A411F3" w14:textId="77777777" w:rsidR="006147DD" w:rsidRPr="009B238C" w:rsidRDefault="006147DD" w:rsidP="006147DD">
      <w:pPr>
        <w:pStyle w:val="ListParagraph"/>
        <w:numPr>
          <w:ilvl w:val="0"/>
          <w:numId w:val="1"/>
        </w:numPr>
        <w:shd w:val="clear" w:color="auto" w:fill="FFFFFF" w:themeFill="background1"/>
        <w:spacing w:before="100" w:beforeAutospacing="1" w:after="100" w:afterAutospacing="1" w:line="276" w:lineRule="auto"/>
        <w:ind w:left="567" w:hanging="643"/>
        <w:rPr>
          <w:rFonts w:cs="Times New Roman"/>
          <w:szCs w:val="24"/>
          <w:lang w:eastAsia="lv-LV"/>
        </w:rPr>
      </w:pPr>
      <w:r w:rsidRPr="009B238C">
        <w:rPr>
          <w:rFonts w:cs="Times New Roman"/>
          <w:szCs w:val="24"/>
          <w:lang w:eastAsia="lv-LV"/>
        </w:rPr>
        <w:t xml:space="preserve">Latvijas Jauno ārstu asociācija norāda, ka atstrādes norma īslaicīgi var piespiest jaunos ārstus strādāt publiskajā veselības sektorā (galvenokārt, stacionārā aprūpē), izpildot atstrādes nosacījumu, tomēr ir uzskatāma par represīvu metodi, kas nav vērsta uz cilvēkresursu attīstību ilgtermiņā. </w:t>
      </w:r>
    </w:p>
    <w:p w14:paraId="5B516EB8" w14:textId="77777777" w:rsidR="006147DD" w:rsidRPr="009B238C" w:rsidRDefault="006147DD" w:rsidP="006147DD">
      <w:pPr>
        <w:pStyle w:val="ListParagraph"/>
        <w:numPr>
          <w:ilvl w:val="0"/>
          <w:numId w:val="1"/>
        </w:numPr>
        <w:shd w:val="clear" w:color="auto" w:fill="FFFFFF" w:themeFill="background1"/>
        <w:spacing w:beforeAutospacing="1" w:afterAutospacing="1" w:line="276" w:lineRule="auto"/>
        <w:ind w:left="567" w:hanging="643"/>
        <w:rPr>
          <w:rFonts w:cs="Times New Roman"/>
          <w:color w:val="414142"/>
          <w:lang w:eastAsia="lv-LV"/>
        </w:rPr>
      </w:pPr>
      <w:r w:rsidRPr="009B238C">
        <w:rPr>
          <w:rFonts w:cs="Times New Roman"/>
          <w:b/>
          <w:color w:val="414142"/>
          <w:lang w:eastAsia="lv-LV"/>
        </w:rPr>
        <w:t>Veselības aprūpes darba devēju asociācija</w:t>
      </w:r>
      <w:r w:rsidRPr="009B238C">
        <w:rPr>
          <w:rFonts w:cs="Times New Roman"/>
          <w:color w:val="414142"/>
          <w:lang w:eastAsia="lv-LV"/>
        </w:rPr>
        <w:t xml:space="preserve"> vairākkārt ir vērsusi VM uzmanību uz nevienlīdzīgu attieksmi pret valsts apmaksāto veselības aprūpes pakalpojumu sniedzējiem, ļaujot par valsts budžeta līdzekļiem izglītību ieguvušiem speciālistiem </w:t>
      </w:r>
      <w:proofErr w:type="spellStart"/>
      <w:r w:rsidRPr="009B238C">
        <w:rPr>
          <w:rFonts w:cs="Times New Roman"/>
          <w:color w:val="414142"/>
          <w:lang w:eastAsia="lv-LV"/>
        </w:rPr>
        <w:t>atstrādi</w:t>
      </w:r>
      <w:proofErr w:type="spellEnd"/>
      <w:r w:rsidRPr="009B238C">
        <w:rPr>
          <w:rFonts w:cs="Times New Roman"/>
          <w:color w:val="414142"/>
          <w:lang w:eastAsia="lv-LV"/>
        </w:rPr>
        <w:t xml:space="preserve"> veikt tikai publiskajās kapitālsabiedrībās, kas tādējādi tām rada priekšrocības speciālistu nodrošināšanā, lai arī valsts apmaksātie pakalpojumi tiek sniegti arī privātajā sektorā. Vienlaikus, jāņem vērā, ka publiskā kapitāla komercsabiedrībām (valsts kapitālsabiedrībām) ir noteikti pienākumi, kas nav privātām iestādēm, kas arī sniedz valsts apmaksātus veselības aprūpes pakalpojumus.</w:t>
      </w:r>
    </w:p>
    <w:p w14:paraId="5E1161B5" w14:textId="77777777" w:rsidR="006147DD" w:rsidRPr="009B238C" w:rsidRDefault="006147DD" w:rsidP="006147DD">
      <w:pPr>
        <w:pStyle w:val="ListParagraph"/>
        <w:numPr>
          <w:ilvl w:val="0"/>
          <w:numId w:val="1"/>
        </w:numPr>
        <w:shd w:val="clear" w:color="auto" w:fill="FFFFFF" w:themeFill="background1"/>
        <w:spacing w:beforeAutospacing="1" w:afterAutospacing="1" w:line="276" w:lineRule="auto"/>
        <w:ind w:left="567" w:hanging="643"/>
        <w:rPr>
          <w:rFonts w:cs="Times New Roman"/>
          <w:color w:val="414142"/>
          <w:lang w:eastAsia="lv-LV"/>
        </w:rPr>
      </w:pPr>
      <w:r w:rsidRPr="009B238C">
        <w:rPr>
          <w:rFonts w:cs="Times New Roman"/>
          <w:color w:val="414142"/>
          <w:lang w:eastAsia="lv-LV"/>
        </w:rPr>
        <w:t xml:space="preserve">Kopš 2024.gada valsts budžeta finansētās rezidentūras vietas tiek plānotas arī privātajās ambulatorajās ārstniecības iestādēs, kas sniedz valsts apmaksātus veselības aprūpes pakalpojumus (5% jeb ~14 rezidentūras vietas no kopējā rezidentūras vietu skaita (289 vietas 2024.gadā)), tādējādi paplašinot ārstniecības iestāžu klāstu, kuras secīgi varētu tikt iekļautas  </w:t>
      </w:r>
      <w:proofErr w:type="spellStart"/>
      <w:r w:rsidRPr="009B238C">
        <w:rPr>
          <w:rFonts w:cs="Times New Roman"/>
          <w:color w:val="414142"/>
          <w:lang w:eastAsia="lv-LV"/>
        </w:rPr>
        <w:t>atrstrādes</w:t>
      </w:r>
      <w:proofErr w:type="spellEnd"/>
      <w:r w:rsidRPr="009B238C">
        <w:rPr>
          <w:rFonts w:cs="Times New Roman"/>
          <w:color w:val="414142"/>
          <w:lang w:eastAsia="lv-LV"/>
        </w:rPr>
        <w:t xml:space="preserve"> normas īstenošanas nosacījumos.</w:t>
      </w:r>
    </w:p>
    <w:p w14:paraId="5BDE46ED" w14:textId="77777777" w:rsidR="006147DD" w:rsidRPr="009B238C" w:rsidRDefault="006147DD" w:rsidP="002C50E2">
      <w:pPr>
        <w:pStyle w:val="ListParagraph"/>
        <w:numPr>
          <w:ilvl w:val="0"/>
          <w:numId w:val="1"/>
        </w:numPr>
        <w:shd w:val="clear" w:color="auto" w:fill="FFFFFF" w:themeFill="background1"/>
        <w:spacing w:before="100" w:beforeAutospacing="1" w:after="100" w:afterAutospacing="1" w:line="276" w:lineRule="auto"/>
        <w:ind w:left="567" w:hanging="643"/>
        <w:rPr>
          <w:rFonts w:cs="Times New Roman"/>
          <w:szCs w:val="24"/>
          <w:lang w:eastAsia="lv-LV"/>
        </w:rPr>
      </w:pPr>
      <w:bookmarkStart w:id="5" w:name="_Toc196310929"/>
      <w:r w:rsidRPr="009B238C">
        <w:rPr>
          <w:rFonts w:cs="Times New Roman"/>
          <w:b/>
          <w:bCs/>
          <w:szCs w:val="24"/>
          <w:lang w:eastAsia="lv-LV"/>
        </w:rPr>
        <w:t>Ekonomiskās sadarbības un attīstības organizācija</w:t>
      </w:r>
      <w:r w:rsidRPr="009B238C">
        <w:rPr>
          <w:rFonts w:cs="Times New Roman"/>
          <w:szCs w:val="24"/>
          <w:lang w:eastAsia="lv-LV"/>
        </w:rPr>
        <w:t xml:space="preserve"> (OECD) savā 2024.gada Ekonomikas pārskatā par Lietuvu</w:t>
      </w:r>
      <w:r w:rsidRPr="009B238C">
        <w:rPr>
          <w:rFonts w:cs="Times New Roman"/>
          <w:szCs w:val="24"/>
          <w:lang w:eastAsia="lv-LV"/>
        </w:rPr>
        <w:footnoteReference w:id="9"/>
      </w:r>
      <w:r w:rsidRPr="009B238C">
        <w:rPr>
          <w:rFonts w:cs="Times New Roman"/>
          <w:szCs w:val="24"/>
          <w:lang w:eastAsia="lv-LV"/>
        </w:rPr>
        <w:t xml:space="preserve">, OECD iesaka Lietuvai ieviest obligāto </w:t>
      </w:r>
      <w:proofErr w:type="spellStart"/>
      <w:r w:rsidRPr="009B238C">
        <w:rPr>
          <w:rFonts w:cs="Times New Roman"/>
          <w:szCs w:val="24"/>
          <w:lang w:eastAsia="lv-LV"/>
        </w:rPr>
        <w:t>atstrādi</w:t>
      </w:r>
      <w:proofErr w:type="spellEnd"/>
      <w:r w:rsidRPr="009B238C">
        <w:rPr>
          <w:rFonts w:cs="Times New Roman"/>
          <w:szCs w:val="24"/>
          <w:lang w:eastAsia="lv-LV"/>
        </w:rPr>
        <w:t xml:space="preserve"> medicīnas studentiem, lai mazinātu mediķu migrācijas ietekmi.</w:t>
      </w:r>
      <w:bookmarkEnd w:id="5"/>
      <w:r w:rsidRPr="009B238C">
        <w:rPr>
          <w:rFonts w:cs="Times New Roman"/>
          <w:szCs w:val="24"/>
          <w:lang w:eastAsia="lv-LV"/>
        </w:rPr>
        <w:t> </w:t>
      </w:r>
    </w:p>
    <w:p w14:paraId="7953DAB2" w14:textId="77777777" w:rsidR="006147DD" w:rsidRPr="009B238C" w:rsidRDefault="006147DD" w:rsidP="002C50E2">
      <w:pPr>
        <w:pStyle w:val="ListParagraph"/>
        <w:numPr>
          <w:ilvl w:val="0"/>
          <w:numId w:val="1"/>
        </w:numPr>
        <w:shd w:val="clear" w:color="auto" w:fill="FFFFFF" w:themeFill="background1"/>
        <w:spacing w:before="100" w:beforeAutospacing="1" w:after="100" w:afterAutospacing="1" w:line="276" w:lineRule="auto"/>
        <w:ind w:left="567" w:hanging="643"/>
        <w:rPr>
          <w:rFonts w:cs="Times New Roman"/>
          <w:szCs w:val="24"/>
          <w:lang w:eastAsia="lv-LV"/>
        </w:rPr>
      </w:pPr>
      <w:bookmarkStart w:id="6" w:name="_Toc196310930"/>
      <w:r w:rsidRPr="009B238C">
        <w:rPr>
          <w:rFonts w:cs="Times New Roman"/>
          <w:szCs w:val="24"/>
          <w:lang w:eastAsia="lv-LV"/>
        </w:rPr>
        <w:t xml:space="preserve">Dati liecina, ka atsakoties no obligātās atstrādes normas, ārstu piesaiste darbam valsts apmaksātajā veselības aprūpes pakalpojumu sektorā ir kļuvusi sarežģītāka. Piemēram, Austrijā </w:t>
      </w:r>
      <w:r w:rsidRPr="009B238C">
        <w:rPr>
          <w:rFonts w:cs="Times New Roman"/>
          <w:b/>
          <w:bCs/>
          <w:szCs w:val="24"/>
          <w:lang w:eastAsia="lv-LV"/>
        </w:rPr>
        <w:t>pēc atstrādes (obligātā darba) režīma atcelšanas</w:t>
      </w:r>
      <w:r w:rsidRPr="009B238C">
        <w:rPr>
          <w:rFonts w:cs="Times New Roman"/>
          <w:szCs w:val="24"/>
          <w:lang w:eastAsia="lv-LV"/>
        </w:rPr>
        <w:t xml:space="preserve"> 2015.gadā jaunie ārsti sāka biežāk izvēlēties darbu privātajā sektorā vai migrēt uz citām valstīm, piemēram, uz Vāciju vai Šveici, kur darba apstākļi un atalgojums ir konkurētspējīgāks. Dati liecina, ka no 100 kārtējā gada rezidentūras absolventiem tikai 10% jauno speciālistu noslēdza līgumu par darbu valsts apmaksātā veselības aprūpes sektorā. Attiecīgi ir būtiski samazinājies ārstu skaits lauku slimnīcās un mazāk pievilcīgajos reģionos. Valsts slimnīcām nācās ieviest stimulus, lai piesaistītu un noturētu personālu (paaugstinot algas, piedāvājot izglītības iespējas)</w:t>
      </w:r>
      <w:r w:rsidRPr="009B238C">
        <w:rPr>
          <w:rFonts w:cs="Times New Roman"/>
          <w:szCs w:val="24"/>
        </w:rPr>
        <w:footnoteReference w:id="10"/>
      </w:r>
      <w:r w:rsidRPr="009B238C">
        <w:rPr>
          <w:rFonts w:cs="Times New Roman"/>
          <w:szCs w:val="24"/>
          <w:lang w:eastAsia="lv-LV"/>
        </w:rPr>
        <w:t>.</w:t>
      </w:r>
      <w:bookmarkEnd w:id="6"/>
    </w:p>
    <w:p w14:paraId="20F9CE62" w14:textId="77777777" w:rsidR="006147DD" w:rsidRPr="009B238C" w:rsidRDefault="006147DD" w:rsidP="002C50E2">
      <w:pPr>
        <w:pStyle w:val="ListParagraph"/>
        <w:numPr>
          <w:ilvl w:val="0"/>
          <w:numId w:val="1"/>
        </w:numPr>
        <w:shd w:val="clear" w:color="auto" w:fill="FFFFFF" w:themeFill="background1"/>
        <w:spacing w:before="100" w:beforeAutospacing="1" w:after="100" w:afterAutospacing="1" w:line="276" w:lineRule="auto"/>
        <w:ind w:left="567" w:hanging="643"/>
        <w:rPr>
          <w:rFonts w:cs="Times New Roman"/>
          <w:lang w:eastAsia="lv-LV"/>
        </w:rPr>
      </w:pPr>
      <w:bookmarkStart w:id="7" w:name="_Toc196310931"/>
      <w:r w:rsidRPr="009B238C">
        <w:rPr>
          <w:rFonts w:cs="Times New Roman"/>
          <w:b/>
          <w:bCs/>
          <w:szCs w:val="24"/>
          <w:lang w:eastAsia="lv-LV"/>
        </w:rPr>
        <w:t>Lai rastu alternatīvus risinājumus</w:t>
      </w:r>
      <w:r w:rsidRPr="009B238C">
        <w:rPr>
          <w:rFonts w:cs="Times New Roman"/>
          <w:szCs w:val="24"/>
          <w:lang w:eastAsia="lv-LV"/>
        </w:rPr>
        <w:t>, kas motivētu jaunos ārstus iesaistīties valsts apmaksāto veselības aprūpes pakalpojumu sniegšanā un nodrošinātu pakalpojumu pieejamību iedzīvotājiem, kā arī rastu atbildes uz jautājumu: “Kā mēs varētu vienlaicīgi ievērot jauno ārstu intereses un nodrošināt nepieciešamo valsts apmaksāto pakalpojumu pieejamību iedzīvotājiem?”,</w:t>
      </w:r>
      <w:r w:rsidRPr="009B238C">
        <w:rPr>
          <w:rFonts w:cs="Times New Roman"/>
          <w:lang w:eastAsia="lv-LV"/>
        </w:rPr>
        <w:t xml:space="preserve"> 2024.gada vasarā Veselības ministrija, Latvijas Jauno ārstu asociācija, slimnīcu, pašvaldību un Veselības ministrijas padotības iestāžu pārstāvji sadarbībā ar Valsts kanceleju piedalījās Inovāciju laboratorijas sprinta darbnīcā.</w:t>
      </w:r>
      <w:bookmarkEnd w:id="7"/>
    </w:p>
    <w:p w14:paraId="2A6F58D9" w14:textId="77777777" w:rsidR="006147DD" w:rsidRPr="009B238C" w:rsidRDefault="006147DD" w:rsidP="006147DD">
      <w:pPr>
        <w:pStyle w:val="ListParagraph"/>
        <w:numPr>
          <w:ilvl w:val="0"/>
          <w:numId w:val="1"/>
        </w:numPr>
        <w:shd w:val="clear" w:color="auto" w:fill="FFFFFF"/>
        <w:spacing w:line="276" w:lineRule="auto"/>
        <w:ind w:left="567" w:hanging="643"/>
        <w:rPr>
          <w:rFonts w:cs="Times New Roman"/>
          <w:szCs w:val="24"/>
          <w:lang w:eastAsia="lv-LV"/>
        </w:rPr>
      </w:pPr>
      <w:r w:rsidRPr="009B238C">
        <w:rPr>
          <w:rFonts w:cs="Times New Roman"/>
          <w:szCs w:val="24"/>
          <w:lang w:eastAsia="lv-LV"/>
        </w:rPr>
        <w:t>Inovāciju laboratorijas sprinta ietvaros, dalībnieki secināja, ka galvenie iemesli, kas kavē jaunos ārstus izvēlēties darbu valsts apmaksātajā veselības sektorā, īpaši attālos reģionos ir:</w:t>
      </w:r>
    </w:p>
    <w:p w14:paraId="0CB04F1B" w14:textId="77777777" w:rsidR="006147DD" w:rsidRPr="009B238C" w:rsidRDefault="006147DD" w:rsidP="006147DD">
      <w:pPr>
        <w:pStyle w:val="ListParagraph"/>
        <w:numPr>
          <w:ilvl w:val="1"/>
          <w:numId w:val="1"/>
        </w:numPr>
        <w:shd w:val="clear" w:color="auto" w:fill="FFFFFF"/>
        <w:spacing w:before="100" w:beforeAutospacing="1" w:after="100" w:afterAutospacing="1" w:line="276" w:lineRule="auto"/>
        <w:ind w:left="1134" w:hanging="283"/>
        <w:rPr>
          <w:rFonts w:cs="Times New Roman"/>
          <w:szCs w:val="24"/>
          <w:lang w:eastAsia="lv-LV"/>
        </w:rPr>
      </w:pPr>
      <w:r w:rsidRPr="009B238C">
        <w:rPr>
          <w:rFonts w:cs="Times New Roman"/>
          <w:szCs w:val="24"/>
          <w:lang w:eastAsia="lv-LV"/>
        </w:rPr>
        <w:t>nepietiekama informācija par darba piedāvājumu un pieejamo “bonusu” sistēmu;</w:t>
      </w:r>
    </w:p>
    <w:p w14:paraId="62D78337" w14:textId="77777777" w:rsidR="006147DD" w:rsidRPr="009B238C" w:rsidRDefault="006147DD" w:rsidP="006147DD">
      <w:pPr>
        <w:pStyle w:val="ListParagraph"/>
        <w:numPr>
          <w:ilvl w:val="1"/>
          <w:numId w:val="1"/>
        </w:numPr>
        <w:shd w:val="clear" w:color="auto" w:fill="FFFFFF"/>
        <w:spacing w:before="100" w:beforeAutospacing="1" w:after="100" w:afterAutospacing="1" w:line="276" w:lineRule="auto"/>
        <w:ind w:left="1134" w:hanging="283"/>
        <w:rPr>
          <w:rFonts w:cs="Times New Roman"/>
          <w:szCs w:val="24"/>
          <w:lang w:eastAsia="lv-LV"/>
        </w:rPr>
      </w:pPr>
      <w:r w:rsidRPr="009B238C">
        <w:rPr>
          <w:rFonts w:cs="Times New Roman"/>
          <w:szCs w:val="24"/>
          <w:lang w:eastAsia="lv-LV"/>
        </w:rPr>
        <w:t>neziņa par darba un privātās dzīves nosacījumiem konkrētajā pašvaldībā;</w:t>
      </w:r>
    </w:p>
    <w:p w14:paraId="00D1CEF8" w14:textId="77777777" w:rsidR="006147DD" w:rsidRPr="009B238C" w:rsidRDefault="006147DD" w:rsidP="006147DD">
      <w:pPr>
        <w:pStyle w:val="ListParagraph"/>
        <w:numPr>
          <w:ilvl w:val="1"/>
          <w:numId w:val="1"/>
        </w:numPr>
        <w:shd w:val="clear" w:color="auto" w:fill="FFFFFF"/>
        <w:spacing w:before="100" w:beforeAutospacing="1" w:after="100" w:afterAutospacing="1" w:line="276" w:lineRule="auto"/>
        <w:ind w:left="1134" w:hanging="283"/>
        <w:rPr>
          <w:rFonts w:cs="Times New Roman"/>
          <w:szCs w:val="24"/>
          <w:lang w:eastAsia="lv-LV"/>
        </w:rPr>
      </w:pPr>
      <w:r w:rsidRPr="009B238C">
        <w:rPr>
          <w:rFonts w:cs="Times New Roman"/>
          <w:szCs w:val="24"/>
          <w:lang w:eastAsia="lv-LV"/>
        </w:rPr>
        <w:t>neskaidras karjeras un izaugsmes iespējas, u.c.</w:t>
      </w:r>
    </w:p>
    <w:p w14:paraId="0BFDA87C" w14:textId="77777777" w:rsidR="006147DD" w:rsidRPr="009B238C" w:rsidRDefault="006147DD" w:rsidP="006147DD">
      <w:pPr>
        <w:pStyle w:val="ListParagraph"/>
        <w:numPr>
          <w:ilvl w:val="0"/>
          <w:numId w:val="1"/>
        </w:numPr>
        <w:shd w:val="clear" w:color="auto" w:fill="FFFFFF" w:themeFill="background1"/>
        <w:spacing w:before="100" w:beforeAutospacing="1" w:after="100" w:afterAutospacing="1" w:line="276" w:lineRule="auto"/>
        <w:ind w:left="567" w:hanging="567"/>
        <w:rPr>
          <w:rFonts w:cs="Times New Roman"/>
          <w:lang w:eastAsia="lv-LV"/>
        </w:rPr>
      </w:pPr>
      <w:r w:rsidRPr="009B238C">
        <w:rPr>
          <w:rFonts w:cs="Times New Roman"/>
          <w:lang w:eastAsia="lv-LV"/>
        </w:rPr>
        <w:t xml:space="preserve">Inovāciju sprinta rezultātā tika radīts prototips informācijas vietnei, jeb </w:t>
      </w:r>
      <w:r w:rsidRPr="00E018F3">
        <w:rPr>
          <w:rFonts w:cs="Times New Roman"/>
          <w:b/>
          <w:bCs/>
          <w:lang w:eastAsia="lv-LV"/>
        </w:rPr>
        <w:t>Cilvēkresursu</w:t>
      </w:r>
      <w:r w:rsidRPr="009B238C">
        <w:rPr>
          <w:rFonts w:cs="Times New Roman"/>
          <w:b/>
          <w:lang w:eastAsia="lv-LV"/>
        </w:rPr>
        <w:t xml:space="preserve"> aģentūrai</w:t>
      </w:r>
      <w:r w:rsidRPr="009B238C">
        <w:rPr>
          <w:rFonts w:cs="Times New Roman"/>
          <w:lang w:eastAsia="lv-LV"/>
        </w:rPr>
        <w:t xml:space="preserve">, kas atraktīvā veidā apkopotu aktuālos darba piedāvājumus, motivācijas elementus u.c., proti, kas sākotnēji kalpotu kā tilts starp ārstiem darba meklētājiem un slimnīcām, pakāpeniski paplašinot uz visām ārstniecības iestādēm. Aģentūras prototips veidotos pēc </w:t>
      </w:r>
      <w:r w:rsidRPr="009B238C">
        <w:rPr>
          <w:rFonts w:cs="Times New Roman"/>
          <w:i/>
          <w:lang w:eastAsia="lv-LV"/>
        </w:rPr>
        <w:t>Booking</w:t>
      </w:r>
      <w:r w:rsidRPr="009B238C">
        <w:rPr>
          <w:rFonts w:cs="Times New Roman"/>
          <w:i/>
          <w:iCs/>
          <w:lang w:eastAsia="lv-LV"/>
        </w:rPr>
        <w:t>.</w:t>
      </w:r>
      <w:r w:rsidRPr="009B238C">
        <w:rPr>
          <w:rFonts w:cs="Times New Roman"/>
          <w:i/>
          <w:lang w:eastAsia="lv-LV"/>
        </w:rPr>
        <w:t>com</w:t>
      </w:r>
      <w:r w:rsidRPr="009B238C">
        <w:rPr>
          <w:rFonts w:cs="Times New Roman"/>
          <w:lang w:eastAsia="lv-LV"/>
        </w:rPr>
        <w:t xml:space="preserve"> principa, paredzot gan ilgtermiņa, gan īstermiņa personāla piesaistes risinājumus ārstniecības iestādēm (“Darba birža”), dažādus papildu piesaistes pasākumus (</w:t>
      </w:r>
      <w:proofErr w:type="spellStart"/>
      <w:r w:rsidRPr="009B238C">
        <w:rPr>
          <w:rFonts w:cs="Times New Roman"/>
          <w:i/>
          <w:lang w:eastAsia="lv-LV"/>
        </w:rPr>
        <w:t>mentorings</w:t>
      </w:r>
      <w:proofErr w:type="spellEnd"/>
      <w:r w:rsidRPr="009B238C">
        <w:rPr>
          <w:rFonts w:cs="Times New Roman"/>
          <w:i/>
          <w:lang w:eastAsia="lv-LV"/>
        </w:rPr>
        <w:t xml:space="preserve">, </w:t>
      </w:r>
      <w:proofErr w:type="spellStart"/>
      <w:r w:rsidRPr="009B238C">
        <w:rPr>
          <w:rFonts w:cs="Times New Roman"/>
          <w:i/>
          <w:lang w:eastAsia="lv-LV"/>
        </w:rPr>
        <w:t>onbordings</w:t>
      </w:r>
      <w:proofErr w:type="spellEnd"/>
      <w:r w:rsidRPr="009B238C">
        <w:rPr>
          <w:rFonts w:cs="Times New Roman"/>
          <w:lang w:eastAsia="lv-LV"/>
        </w:rPr>
        <w:t>, studijas reģionā), kā arī citus atraktīvus kultūras pasākumus (slimnīcu naktis, virtuālās tūres, slimnīcu apceļošana u.c.), aptauju veikšanas iespējas, sadarbību izglītības un zinātnes jomās u.c.</w:t>
      </w:r>
    </w:p>
    <w:p w14:paraId="1D354CDB" w14:textId="174D0BDF" w:rsidR="006147DD" w:rsidRPr="009B238C" w:rsidRDefault="006147DD" w:rsidP="006147DD">
      <w:pPr>
        <w:pStyle w:val="ListParagraph"/>
        <w:numPr>
          <w:ilvl w:val="0"/>
          <w:numId w:val="1"/>
        </w:numPr>
        <w:shd w:val="clear" w:color="auto" w:fill="FFFFFF" w:themeFill="background1"/>
        <w:spacing w:before="100" w:beforeAutospacing="1" w:after="100" w:afterAutospacing="1" w:line="276" w:lineRule="auto"/>
        <w:ind w:left="567" w:hanging="643"/>
        <w:rPr>
          <w:rFonts w:cs="Times New Roman"/>
          <w:lang w:eastAsia="lv-LV"/>
        </w:rPr>
      </w:pPr>
      <w:r w:rsidRPr="009B238C">
        <w:rPr>
          <w:rFonts w:cs="Times New Roman"/>
          <w:lang w:eastAsia="lv-LV"/>
        </w:rPr>
        <w:t>Veselības ministrija 2025.gadā uzsāks darbu pie minētā Cilvēkresursu aģentūras risinājuma ieviešanas, līdz 2025.gada beigām plānota atsevišķas mājaslapas izveide</w:t>
      </w:r>
      <w:r w:rsidR="002351EC" w:rsidRPr="009B238C">
        <w:rPr>
          <w:rFonts w:cs="Times New Roman"/>
          <w:lang w:eastAsia="lv-LV"/>
        </w:rPr>
        <w:t xml:space="preserve"> sākotnēji</w:t>
      </w:r>
      <w:r w:rsidRPr="009B238C">
        <w:rPr>
          <w:rFonts w:cs="Times New Roman"/>
          <w:lang w:eastAsia="lv-LV"/>
        </w:rPr>
        <w:t xml:space="preserve"> Veselības ministrijas IT sistēmā, paredzot resursus (gan cilvēkresursi, gan finansējums) tās uzturēšanai vai secīgai nodošanai ārpakalpojuma sniedzējam.</w:t>
      </w:r>
    </w:p>
    <w:p w14:paraId="20D22831" w14:textId="77777777" w:rsidR="006147DD" w:rsidRPr="009B238C" w:rsidRDefault="006147DD" w:rsidP="006147DD">
      <w:pPr>
        <w:pStyle w:val="ListParagraph"/>
        <w:numPr>
          <w:ilvl w:val="0"/>
          <w:numId w:val="1"/>
        </w:numPr>
        <w:shd w:val="clear" w:color="auto" w:fill="FFFFFF" w:themeFill="background1"/>
        <w:spacing w:before="100" w:beforeAutospacing="1" w:after="100" w:afterAutospacing="1" w:line="276" w:lineRule="auto"/>
        <w:ind w:left="567" w:hanging="643"/>
        <w:rPr>
          <w:rFonts w:cs="Times New Roman"/>
          <w:lang w:eastAsia="lv-LV"/>
        </w:rPr>
      </w:pPr>
      <w:r w:rsidRPr="009B238C">
        <w:rPr>
          <w:rFonts w:cs="Times New Roman"/>
          <w:lang w:eastAsia="lv-LV"/>
        </w:rPr>
        <w:t>Lai veicinātu pakāpenisku pāreju no obligātās atstrādes normas uz motivējošu nodarbinātību, Veselības ministrija īstenojusi šādus pasākumus:</w:t>
      </w:r>
    </w:p>
    <w:p w14:paraId="395CAB97" w14:textId="77777777" w:rsidR="006147DD" w:rsidRPr="009B238C" w:rsidRDefault="006147DD" w:rsidP="00BB0306">
      <w:pPr>
        <w:pStyle w:val="ListParagraph"/>
        <w:numPr>
          <w:ilvl w:val="1"/>
          <w:numId w:val="4"/>
        </w:numPr>
        <w:shd w:val="clear" w:color="auto" w:fill="FFFFFF"/>
        <w:spacing w:before="100" w:beforeAutospacing="1" w:after="100" w:afterAutospacing="1" w:line="276" w:lineRule="auto"/>
        <w:ind w:left="1134" w:hanging="567"/>
        <w:rPr>
          <w:rFonts w:cs="Times New Roman"/>
          <w:szCs w:val="24"/>
          <w:lang w:eastAsia="lv-LV"/>
        </w:rPr>
      </w:pPr>
      <w:r w:rsidRPr="009B238C">
        <w:rPr>
          <w:rFonts w:cs="Times New Roman"/>
          <w:szCs w:val="24"/>
          <w:lang w:eastAsia="lv-LV"/>
        </w:rPr>
        <w:t>ar ESF projektu atbalstu nodrošināta speciālistu piesaiste reģioniem, kā arī segtas tālākizglītības pasākumu izmaksas</w:t>
      </w:r>
      <w:r w:rsidRPr="009B238C">
        <w:rPr>
          <w:rStyle w:val="FootnoteReference"/>
          <w:rFonts w:cs="Times New Roman"/>
          <w:szCs w:val="24"/>
          <w:lang w:eastAsia="lv-LV"/>
        </w:rPr>
        <w:footnoteReference w:id="11"/>
      </w:r>
      <w:r w:rsidRPr="009B238C">
        <w:rPr>
          <w:rFonts w:cs="Times New Roman"/>
          <w:szCs w:val="24"/>
          <w:lang w:eastAsia="lv-LV"/>
        </w:rPr>
        <w:t>;</w:t>
      </w:r>
    </w:p>
    <w:p w14:paraId="332FA280" w14:textId="14762629" w:rsidR="006147DD" w:rsidRPr="009B238C" w:rsidRDefault="006147DD" w:rsidP="00BB0306">
      <w:pPr>
        <w:pStyle w:val="ListParagraph"/>
        <w:numPr>
          <w:ilvl w:val="1"/>
          <w:numId w:val="4"/>
        </w:numPr>
        <w:shd w:val="clear" w:color="auto" w:fill="FFFFFF"/>
        <w:spacing w:before="100" w:beforeAutospacing="1" w:after="100" w:afterAutospacing="1" w:line="276" w:lineRule="auto"/>
        <w:ind w:left="1134" w:hanging="567"/>
        <w:rPr>
          <w:rFonts w:cs="Times New Roman"/>
          <w:szCs w:val="24"/>
          <w:lang w:eastAsia="lv-LV"/>
        </w:rPr>
      </w:pPr>
      <w:r w:rsidRPr="009B238C">
        <w:rPr>
          <w:rFonts w:cs="Times New Roman"/>
          <w:szCs w:val="24"/>
          <w:lang w:eastAsia="lv-LV"/>
        </w:rPr>
        <w:t>palielinātas valsts budžeta vietas rezidentūrā (2019.gadā – 222 rezidentūras vietas; 202</w:t>
      </w:r>
      <w:r w:rsidR="002351EC" w:rsidRPr="009B238C">
        <w:rPr>
          <w:rFonts w:cs="Times New Roman"/>
          <w:szCs w:val="24"/>
          <w:lang w:eastAsia="lv-LV"/>
        </w:rPr>
        <w:t>5</w:t>
      </w:r>
      <w:r w:rsidRPr="009B238C">
        <w:rPr>
          <w:rFonts w:cs="Times New Roman"/>
          <w:szCs w:val="24"/>
          <w:lang w:eastAsia="lv-LV"/>
        </w:rPr>
        <w:t xml:space="preserve">.gadā – </w:t>
      </w:r>
      <w:r w:rsidR="002351EC" w:rsidRPr="009B238C">
        <w:rPr>
          <w:rFonts w:cs="Times New Roman"/>
          <w:szCs w:val="24"/>
          <w:lang w:eastAsia="lv-LV"/>
        </w:rPr>
        <w:t>301</w:t>
      </w:r>
      <w:r w:rsidRPr="009B238C">
        <w:rPr>
          <w:rFonts w:cs="Times New Roman"/>
          <w:szCs w:val="24"/>
          <w:lang w:eastAsia="lv-LV"/>
        </w:rPr>
        <w:t xml:space="preserve"> vieta)</w:t>
      </w:r>
      <w:r w:rsidRPr="009B238C">
        <w:rPr>
          <w:rStyle w:val="FootnoteReference"/>
          <w:rFonts w:cs="Times New Roman"/>
          <w:szCs w:val="24"/>
          <w:lang w:eastAsia="lv-LV"/>
        </w:rPr>
        <w:footnoteReference w:id="12"/>
      </w:r>
      <w:r w:rsidRPr="009B238C">
        <w:rPr>
          <w:rFonts w:cs="Times New Roman"/>
          <w:szCs w:val="24"/>
          <w:lang w:eastAsia="lv-LV"/>
        </w:rPr>
        <w:t>;</w:t>
      </w:r>
    </w:p>
    <w:p w14:paraId="4579D42D" w14:textId="77777777" w:rsidR="006147DD" w:rsidRPr="009B238C" w:rsidRDefault="006147DD" w:rsidP="00BB0306">
      <w:pPr>
        <w:pStyle w:val="ListParagraph"/>
        <w:numPr>
          <w:ilvl w:val="1"/>
          <w:numId w:val="4"/>
        </w:numPr>
        <w:shd w:val="clear" w:color="auto" w:fill="FFFFFF"/>
        <w:spacing w:before="100" w:beforeAutospacing="1" w:after="100" w:afterAutospacing="1" w:line="276" w:lineRule="auto"/>
        <w:ind w:left="1134" w:hanging="567"/>
        <w:rPr>
          <w:rFonts w:cs="Times New Roman"/>
          <w:szCs w:val="24"/>
          <w:lang w:eastAsia="lv-LV"/>
        </w:rPr>
      </w:pPr>
      <w:r w:rsidRPr="009B238C">
        <w:rPr>
          <w:rFonts w:cs="Times New Roman"/>
          <w:szCs w:val="24"/>
          <w:lang w:eastAsia="lv-LV"/>
        </w:rPr>
        <w:t>2024.gadā veiktas izmaiņas rezidentūras uzņemšanas nosacījumos, sasaistot valsts budžeta rezidentūras vietas ar ārstniecības iestādi (77% vietas slimnīcās, 18% primārajā veselības aprūpē, 5% privātajās ambulatorajās iestādēs);</w:t>
      </w:r>
    </w:p>
    <w:p w14:paraId="6DCDADB8" w14:textId="77777777" w:rsidR="006147DD" w:rsidRPr="009B238C" w:rsidRDefault="006147DD" w:rsidP="00BB0306">
      <w:pPr>
        <w:pStyle w:val="ListParagraph"/>
        <w:numPr>
          <w:ilvl w:val="1"/>
          <w:numId w:val="4"/>
        </w:numPr>
        <w:shd w:val="clear" w:color="auto" w:fill="FFFFFF" w:themeFill="background1"/>
        <w:spacing w:before="100" w:beforeAutospacing="1" w:after="100" w:afterAutospacing="1" w:line="276" w:lineRule="auto"/>
        <w:ind w:left="1134" w:hanging="567"/>
        <w:rPr>
          <w:rFonts w:cs="Times New Roman"/>
          <w:lang w:eastAsia="lv-LV"/>
        </w:rPr>
      </w:pPr>
      <w:r w:rsidRPr="009B238C">
        <w:rPr>
          <w:rFonts w:cs="Times New Roman"/>
          <w:lang w:eastAsia="lv-LV"/>
        </w:rPr>
        <w:t xml:space="preserve">noteikta elastīgāka atstrādes </w:t>
      </w:r>
      <w:r w:rsidRPr="009B238C">
        <w:rPr>
          <w:rFonts w:cs="Times New Roman"/>
          <w:szCs w:val="24"/>
          <w:lang w:eastAsia="lv-LV"/>
        </w:rPr>
        <w:t>normas izpilde - 3 gadu atstrāde 5 gadu laikā, pedagoģiskais un zinātniskais darbs iekļaujas</w:t>
      </w:r>
      <w:r w:rsidRPr="009B238C">
        <w:rPr>
          <w:rFonts w:cs="Times New Roman"/>
          <w:lang w:eastAsia="lv-LV"/>
        </w:rPr>
        <w:t xml:space="preserve"> </w:t>
      </w:r>
      <w:proofErr w:type="spellStart"/>
      <w:r w:rsidRPr="009B238C">
        <w:rPr>
          <w:rFonts w:cs="Times New Roman"/>
          <w:lang w:eastAsia="lv-LV"/>
        </w:rPr>
        <w:t>atstrādē</w:t>
      </w:r>
      <w:proofErr w:type="spellEnd"/>
      <w:r w:rsidRPr="009B238C">
        <w:rPr>
          <w:rFonts w:cs="Times New Roman"/>
          <w:lang w:eastAsia="lv-LV"/>
        </w:rPr>
        <w:t xml:space="preserve">, </w:t>
      </w:r>
    </w:p>
    <w:p w14:paraId="068E50DA" w14:textId="77777777" w:rsidR="006147DD" w:rsidRPr="009B238C" w:rsidRDefault="006147DD" w:rsidP="00BB0306">
      <w:pPr>
        <w:pStyle w:val="ListParagraph"/>
        <w:numPr>
          <w:ilvl w:val="1"/>
          <w:numId w:val="4"/>
        </w:numPr>
        <w:shd w:val="clear" w:color="auto" w:fill="FFFFFF"/>
        <w:spacing w:before="100" w:beforeAutospacing="1" w:after="100" w:afterAutospacing="1" w:line="276" w:lineRule="auto"/>
        <w:ind w:left="1134" w:hanging="567"/>
        <w:rPr>
          <w:rFonts w:cs="Times New Roman"/>
          <w:szCs w:val="24"/>
          <w:lang w:eastAsia="lv-LV"/>
        </w:rPr>
      </w:pPr>
      <w:r w:rsidRPr="009B238C">
        <w:rPr>
          <w:rFonts w:cs="Times New Roman"/>
          <w:szCs w:val="24"/>
          <w:lang w:eastAsia="lv-LV"/>
        </w:rPr>
        <w:t>30% piemaksa rezidentam par darba stundām reģionā​;</w:t>
      </w:r>
    </w:p>
    <w:p w14:paraId="1CC068FB" w14:textId="77777777" w:rsidR="006147DD" w:rsidRPr="009B238C" w:rsidRDefault="006147DD" w:rsidP="00BB0306">
      <w:pPr>
        <w:pStyle w:val="ListParagraph"/>
        <w:numPr>
          <w:ilvl w:val="1"/>
          <w:numId w:val="4"/>
        </w:numPr>
        <w:shd w:val="clear" w:color="auto" w:fill="FFFFFF"/>
        <w:spacing w:before="100" w:beforeAutospacing="1" w:after="100" w:afterAutospacing="1" w:line="276" w:lineRule="auto"/>
        <w:ind w:left="1134" w:hanging="567"/>
        <w:rPr>
          <w:rFonts w:cs="Times New Roman"/>
          <w:szCs w:val="24"/>
          <w:lang w:eastAsia="lv-LV"/>
        </w:rPr>
      </w:pPr>
      <w:r w:rsidRPr="009B238C">
        <w:rPr>
          <w:rFonts w:cs="Times New Roman"/>
          <w:szCs w:val="24"/>
          <w:lang w:eastAsia="lv-LV"/>
        </w:rPr>
        <w:t>no 2022.gada nodrošināta valsts garantēta darba atlīdzība maksas rezidentiem;</w:t>
      </w:r>
    </w:p>
    <w:p w14:paraId="1C8817FD" w14:textId="77777777" w:rsidR="006147DD" w:rsidRPr="009B238C" w:rsidRDefault="006147DD" w:rsidP="00BB0306">
      <w:pPr>
        <w:pStyle w:val="ListParagraph"/>
        <w:numPr>
          <w:ilvl w:val="1"/>
          <w:numId w:val="4"/>
        </w:numPr>
        <w:shd w:val="clear" w:color="auto" w:fill="FFFFFF"/>
        <w:spacing w:before="100" w:beforeAutospacing="1" w:after="100" w:afterAutospacing="1" w:line="276" w:lineRule="auto"/>
        <w:ind w:left="1134" w:hanging="567"/>
        <w:rPr>
          <w:rFonts w:cs="Times New Roman"/>
          <w:szCs w:val="24"/>
          <w:lang w:eastAsia="lv-LV"/>
        </w:rPr>
      </w:pPr>
      <w:r w:rsidRPr="009B238C">
        <w:rPr>
          <w:rFonts w:cs="Times New Roman"/>
          <w:szCs w:val="24"/>
          <w:lang w:eastAsia="lv-LV"/>
        </w:rPr>
        <w:t>rezidentiem mērķtiecīgi palielināts atalgojums (4.attēls).</w:t>
      </w:r>
    </w:p>
    <w:p w14:paraId="6F06BA26" w14:textId="77777777" w:rsidR="00FD0D8A" w:rsidRDefault="00FD0D8A"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1CF29FAF" w14:textId="77777777" w:rsidR="00FD0D8A" w:rsidRDefault="00FD0D8A"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3F1C7C87" w14:textId="77777777" w:rsidR="00FD0D8A" w:rsidRDefault="00FD0D8A"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75AD2B72" w14:textId="77777777" w:rsidR="00FD0D8A" w:rsidRDefault="00FD0D8A"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3EC364B3" w14:textId="77777777" w:rsidR="00FD0D8A" w:rsidRDefault="00FD0D8A"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7D40DA24" w14:textId="77777777" w:rsidR="00FD0D8A" w:rsidRDefault="00FD0D8A"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0928E7C6" w14:textId="77777777" w:rsidR="00FD0D8A" w:rsidRDefault="00FD0D8A"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009C6573" w14:textId="77777777" w:rsidR="00FD0D8A" w:rsidRDefault="00FD0D8A"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2C0CFE3B" w14:textId="11041F33" w:rsidR="006147DD" w:rsidRDefault="006147DD"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r w:rsidRPr="009B238C">
        <w:rPr>
          <w:rFonts w:cs="Times New Roman"/>
          <w:szCs w:val="24"/>
          <w:lang w:eastAsia="lv-LV"/>
        </w:rPr>
        <w:t>4.attēls</w:t>
      </w:r>
    </w:p>
    <w:p w14:paraId="385B657D" w14:textId="77777777" w:rsidR="00870240" w:rsidRPr="009B238C" w:rsidRDefault="00870240" w:rsidP="006147DD">
      <w:pPr>
        <w:pStyle w:val="ListParagraph"/>
        <w:shd w:val="clear" w:color="auto" w:fill="FFFFFF"/>
        <w:spacing w:before="100" w:beforeAutospacing="1" w:after="100" w:afterAutospacing="1" w:line="293" w:lineRule="atLeast"/>
        <w:ind w:left="1134" w:firstLine="0"/>
        <w:jc w:val="right"/>
        <w:rPr>
          <w:rFonts w:cs="Times New Roman"/>
          <w:szCs w:val="24"/>
          <w:lang w:eastAsia="lv-LV"/>
        </w:rPr>
      </w:pPr>
    </w:p>
    <w:p w14:paraId="0981F58E" w14:textId="77777777" w:rsidR="006147DD" w:rsidRPr="009B238C" w:rsidRDefault="006147DD" w:rsidP="006147DD">
      <w:pPr>
        <w:pStyle w:val="ListParagraph"/>
        <w:shd w:val="clear" w:color="auto" w:fill="FFFFFF"/>
        <w:spacing w:before="100" w:beforeAutospacing="1" w:after="100" w:afterAutospacing="1" w:line="293" w:lineRule="atLeast"/>
        <w:ind w:left="0" w:firstLine="0"/>
        <w:jc w:val="center"/>
        <w:rPr>
          <w:rFonts w:cs="Times New Roman"/>
          <w:szCs w:val="24"/>
          <w:lang w:eastAsia="lv-LV"/>
        </w:rPr>
      </w:pPr>
      <w:r w:rsidRPr="009B238C">
        <w:rPr>
          <w:rFonts w:cs="Times New Roman"/>
          <w:noProof/>
          <w:szCs w:val="24"/>
          <w:lang w:eastAsia="lv-LV"/>
        </w:rPr>
        <w:drawing>
          <wp:inline distT="0" distB="0" distL="0" distR="0" wp14:anchorId="1C0C6D81" wp14:editId="23D1C036">
            <wp:extent cx="4966447" cy="2655168"/>
            <wp:effectExtent l="0" t="0" r="5715" b="0"/>
            <wp:docPr id="1033474041" name="Picture 4" descr="A graph of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74041" name="Picture 4" descr="A graph of numbers and a bar&#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0433" cy="2673338"/>
                    </a:xfrm>
                    <a:prstGeom prst="rect">
                      <a:avLst/>
                    </a:prstGeom>
                    <a:noFill/>
                  </pic:spPr>
                </pic:pic>
              </a:graphicData>
            </a:graphic>
          </wp:inline>
        </w:drawing>
      </w:r>
    </w:p>
    <w:p w14:paraId="59B5ED13" w14:textId="77777777" w:rsidR="006147DD" w:rsidRPr="009B238C" w:rsidRDefault="006147DD" w:rsidP="006147DD">
      <w:pPr>
        <w:pStyle w:val="ListParagraph"/>
        <w:shd w:val="clear" w:color="auto" w:fill="FFFFFF"/>
        <w:spacing w:before="100" w:beforeAutospacing="1" w:after="100" w:afterAutospacing="1" w:line="293" w:lineRule="atLeast"/>
        <w:ind w:left="1134" w:firstLine="0"/>
        <w:rPr>
          <w:rFonts w:cs="Times New Roman"/>
          <w:szCs w:val="24"/>
          <w:lang w:eastAsia="lv-LV"/>
        </w:rPr>
      </w:pPr>
    </w:p>
    <w:p w14:paraId="3354DD5A" w14:textId="77777777" w:rsidR="006147DD" w:rsidRPr="009B238C" w:rsidRDefault="006147DD" w:rsidP="006147DD">
      <w:pPr>
        <w:pStyle w:val="ListParagraph"/>
        <w:numPr>
          <w:ilvl w:val="0"/>
          <w:numId w:val="1"/>
        </w:numPr>
        <w:shd w:val="clear" w:color="auto" w:fill="FFFFFF"/>
        <w:spacing w:after="120" w:line="293" w:lineRule="atLeast"/>
        <w:ind w:left="567" w:hanging="643"/>
        <w:rPr>
          <w:rFonts w:cs="Times New Roman"/>
          <w:szCs w:val="24"/>
          <w:lang w:eastAsia="lv-LV"/>
        </w:rPr>
      </w:pPr>
      <w:r w:rsidRPr="009B238C">
        <w:rPr>
          <w:rFonts w:cs="Times New Roman"/>
          <w:szCs w:val="24"/>
          <w:lang w:eastAsia="lv-LV"/>
        </w:rPr>
        <w:t>Arī slimnīcas, lai mazinātu cilvēkresursu trūkumu, īstenojušas pasākumus vairākos virzienos</w:t>
      </w:r>
      <w:r w:rsidRPr="009B238C">
        <w:rPr>
          <w:rStyle w:val="FootnoteReference"/>
          <w:rFonts w:cs="Times New Roman"/>
          <w:szCs w:val="24"/>
          <w:lang w:eastAsia="lv-LV"/>
        </w:rPr>
        <w:footnoteReference w:id="13"/>
      </w:r>
      <w:r w:rsidRPr="009B238C">
        <w:rPr>
          <w:rFonts w:cs="Times New Roman"/>
          <w:szCs w:val="24"/>
          <w:lang w:eastAsia="lv-LV"/>
        </w:rPr>
        <w:t>:</w:t>
      </w:r>
    </w:p>
    <w:tbl>
      <w:tblPr>
        <w:tblStyle w:val="TableGrid"/>
        <w:tblW w:w="8776" w:type="dxa"/>
        <w:tblInd w:w="562" w:type="dxa"/>
        <w:tblLook w:val="04A0" w:firstRow="1" w:lastRow="0" w:firstColumn="1" w:lastColumn="0" w:noHBand="0" w:noVBand="1"/>
      </w:tblPr>
      <w:tblGrid>
        <w:gridCol w:w="4537"/>
        <w:gridCol w:w="4239"/>
      </w:tblGrid>
      <w:tr w:rsidR="006147DD" w:rsidRPr="009B238C" w14:paraId="3409D722" w14:textId="77777777" w:rsidTr="00D44CC6">
        <w:tc>
          <w:tcPr>
            <w:tcW w:w="4538" w:type="dxa"/>
          </w:tcPr>
          <w:p w14:paraId="59BC8B4D" w14:textId="77777777" w:rsidR="006147DD" w:rsidRPr="009B238C" w:rsidRDefault="006147DD" w:rsidP="00D44CC6">
            <w:pPr>
              <w:pStyle w:val="xmsonormal"/>
              <w:spacing w:before="0" w:beforeAutospacing="0" w:after="0" w:afterAutospacing="0"/>
              <w:ind w:left="32"/>
              <w:jc w:val="both"/>
              <w:rPr>
                <w:rFonts w:eastAsiaTheme="minorEastAsia"/>
                <w:b/>
                <w:kern w:val="24"/>
                <w:u w:val="single"/>
                <w:lang w:val="lv-LV"/>
              </w:rPr>
            </w:pPr>
            <w:r w:rsidRPr="009B238C">
              <w:rPr>
                <w:b/>
                <w:u w:val="single"/>
                <w:lang w:val="lv-LV"/>
              </w:rPr>
              <w:t>Agrīna iesaistīšana:</w:t>
            </w:r>
            <w:r w:rsidRPr="009B238C">
              <w:rPr>
                <w:rFonts w:eastAsiaTheme="minorEastAsia"/>
                <w:b/>
                <w:kern w:val="24"/>
                <w:u w:val="single"/>
                <w:lang w:val="lv-LV"/>
              </w:rPr>
              <w:t xml:space="preserve"> </w:t>
            </w:r>
          </w:p>
          <w:p w14:paraId="3138FF5C" w14:textId="77777777" w:rsidR="006147DD" w:rsidRPr="009B238C" w:rsidRDefault="006147DD" w:rsidP="00BB0306">
            <w:pPr>
              <w:pStyle w:val="xmsonormal"/>
              <w:numPr>
                <w:ilvl w:val="0"/>
                <w:numId w:val="5"/>
              </w:numPr>
              <w:tabs>
                <w:tab w:val="clear" w:pos="720"/>
              </w:tabs>
              <w:spacing w:before="0" w:beforeAutospacing="0" w:after="0" w:afterAutospacing="0"/>
              <w:ind w:left="319" w:hanging="319"/>
              <w:jc w:val="both"/>
              <w:rPr>
                <w:sz w:val="22"/>
                <w:szCs w:val="22"/>
                <w:lang w:val="lv-LV"/>
              </w:rPr>
            </w:pPr>
            <w:r w:rsidRPr="009B238C">
              <w:rPr>
                <w:sz w:val="22"/>
                <w:szCs w:val="22"/>
                <w:lang w:val="lv-LV"/>
              </w:rPr>
              <w:t>Dalība skolu pasākumos</w:t>
            </w:r>
          </w:p>
          <w:p w14:paraId="72A945F5" w14:textId="77777777" w:rsidR="006147DD" w:rsidRPr="009B238C" w:rsidRDefault="006147DD" w:rsidP="00BB0306">
            <w:pPr>
              <w:pStyle w:val="xmsonormal"/>
              <w:numPr>
                <w:ilvl w:val="0"/>
                <w:numId w:val="5"/>
              </w:numPr>
              <w:tabs>
                <w:tab w:val="clear" w:pos="720"/>
              </w:tabs>
              <w:spacing w:before="0" w:beforeAutospacing="0" w:after="0" w:afterAutospacing="0"/>
              <w:ind w:left="319" w:hanging="319"/>
              <w:rPr>
                <w:sz w:val="22"/>
                <w:szCs w:val="22"/>
                <w:lang w:val="lv-LV"/>
              </w:rPr>
            </w:pPr>
            <w:r w:rsidRPr="009B238C">
              <w:rPr>
                <w:sz w:val="22"/>
                <w:szCs w:val="22"/>
                <w:lang w:val="lv-LV"/>
              </w:rPr>
              <w:t>Darba devēja un darbinieka tikšanās augstskolu dienās</w:t>
            </w:r>
          </w:p>
          <w:p w14:paraId="62EDCA87" w14:textId="77777777" w:rsidR="006147DD" w:rsidRPr="009B238C" w:rsidRDefault="006147DD" w:rsidP="00BB0306">
            <w:pPr>
              <w:pStyle w:val="xmsonormal"/>
              <w:numPr>
                <w:ilvl w:val="0"/>
                <w:numId w:val="5"/>
              </w:numPr>
              <w:tabs>
                <w:tab w:val="clear" w:pos="720"/>
              </w:tabs>
              <w:spacing w:before="0" w:beforeAutospacing="0" w:after="0" w:afterAutospacing="0"/>
              <w:ind w:left="319" w:hanging="319"/>
              <w:jc w:val="both"/>
              <w:rPr>
                <w:sz w:val="22"/>
                <w:szCs w:val="22"/>
                <w:lang w:val="lv-LV"/>
              </w:rPr>
            </w:pPr>
            <w:r w:rsidRPr="009B238C">
              <w:rPr>
                <w:sz w:val="22"/>
                <w:szCs w:val="22"/>
                <w:lang w:val="lv-LV"/>
              </w:rPr>
              <w:t>Prakses nodrošināšana topošajiem ārstiem (pēdējo kursu studenti)</w:t>
            </w:r>
          </w:p>
          <w:p w14:paraId="577F8711" w14:textId="77777777" w:rsidR="006147DD" w:rsidRPr="009B238C" w:rsidRDefault="006147DD" w:rsidP="00BB0306">
            <w:pPr>
              <w:pStyle w:val="xmsonormal"/>
              <w:numPr>
                <w:ilvl w:val="0"/>
                <w:numId w:val="5"/>
              </w:numPr>
              <w:tabs>
                <w:tab w:val="clear" w:pos="720"/>
              </w:tabs>
              <w:spacing w:before="0" w:beforeAutospacing="0" w:after="0" w:afterAutospacing="0"/>
              <w:ind w:left="319" w:hanging="319"/>
              <w:jc w:val="both"/>
              <w:rPr>
                <w:sz w:val="22"/>
                <w:szCs w:val="22"/>
                <w:lang w:val="lv-LV"/>
              </w:rPr>
            </w:pPr>
            <w:r w:rsidRPr="009B238C">
              <w:rPr>
                <w:sz w:val="22"/>
                <w:szCs w:val="22"/>
                <w:lang w:val="lv-LV"/>
              </w:rPr>
              <w:t>Iesaiste rezidentūras nodrošināšanā</w:t>
            </w:r>
          </w:p>
          <w:p w14:paraId="526D71D7" w14:textId="77777777" w:rsidR="006147DD" w:rsidRPr="009B238C" w:rsidRDefault="006147DD" w:rsidP="00BB0306">
            <w:pPr>
              <w:pStyle w:val="xmsonormal"/>
              <w:numPr>
                <w:ilvl w:val="0"/>
                <w:numId w:val="5"/>
              </w:numPr>
              <w:tabs>
                <w:tab w:val="clear" w:pos="720"/>
              </w:tabs>
              <w:spacing w:before="0" w:beforeAutospacing="0" w:after="0" w:afterAutospacing="0"/>
              <w:ind w:left="319" w:hanging="319"/>
              <w:jc w:val="both"/>
              <w:rPr>
                <w:lang w:val="lv-LV"/>
              </w:rPr>
            </w:pPr>
            <w:r w:rsidRPr="009B238C">
              <w:rPr>
                <w:sz w:val="22"/>
                <w:szCs w:val="22"/>
                <w:lang w:val="lv-LV"/>
              </w:rPr>
              <w:t>Prakses nodrošināšana māsām, vecmātēm, ārstu palīgiem, fizioterapeitiem</w:t>
            </w:r>
          </w:p>
        </w:tc>
        <w:tc>
          <w:tcPr>
            <w:tcW w:w="4238" w:type="dxa"/>
          </w:tcPr>
          <w:p w14:paraId="4BB516B4" w14:textId="77777777" w:rsidR="006147DD" w:rsidRPr="009B238C" w:rsidRDefault="006147DD" w:rsidP="00D44CC6">
            <w:pPr>
              <w:pStyle w:val="xmsonormal"/>
              <w:spacing w:before="0" w:beforeAutospacing="0" w:after="0" w:afterAutospacing="0"/>
              <w:ind w:left="326" w:hanging="326"/>
              <w:jc w:val="both"/>
              <w:rPr>
                <w:u w:val="single"/>
                <w:lang w:val="lv-LV"/>
              </w:rPr>
            </w:pPr>
            <w:r w:rsidRPr="009B238C">
              <w:rPr>
                <w:b/>
                <w:u w:val="single"/>
                <w:lang w:val="lv-LV"/>
              </w:rPr>
              <w:t>Vide</w:t>
            </w:r>
            <w:r w:rsidRPr="009B238C">
              <w:rPr>
                <w:b/>
                <w:bCs/>
                <w:u w:val="single"/>
                <w:lang w:val="lv-LV"/>
              </w:rPr>
              <w:t>:</w:t>
            </w:r>
          </w:p>
          <w:p w14:paraId="7D34C9CF" w14:textId="77777777" w:rsidR="006147DD" w:rsidRPr="009B238C" w:rsidRDefault="006147DD" w:rsidP="00BB0306">
            <w:pPr>
              <w:pStyle w:val="xmsonormal"/>
              <w:numPr>
                <w:ilvl w:val="0"/>
                <w:numId w:val="6"/>
              </w:numPr>
              <w:spacing w:before="0" w:beforeAutospacing="0" w:after="0" w:afterAutospacing="0"/>
              <w:ind w:left="326" w:hanging="326"/>
              <w:jc w:val="both"/>
              <w:rPr>
                <w:sz w:val="22"/>
                <w:szCs w:val="22"/>
                <w:lang w:val="lv-LV"/>
              </w:rPr>
            </w:pPr>
            <w:r w:rsidRPr="009B238C">
              <w:rPr>
                <w:sz w:val="22"/>
                <w:szCs w:val="22"/>
                <w:lang w:val="lv-LV"/>
              </w:rPr>
              <w:t>Renovācija, pārbūve, jaunu telpu izbūve</w:t>
            </w:r>
          </w:p>
          <w:p w14:paraId="6D2F02E8" w14:textId="77777777" w:rsidR="006147DD" w:rsidRPr="009B238C" w:rsidRDefault="006147DD" w:rsidP="00BB0306">
            <w:pPr>
              <w:pStyle w:val="xmsonormal"/>
              <w:numPr>
                <w:ilvl w:val="0"/>
                <w:numId w:val="6"/>
              </w:numPr>
              <w:spacing w:before="0" w:beforeAutospacing="0" w:after="0" w:afterAutospacing="0"/>
              <w:ind w:left="326" w:hanging="326"/>
              <w:jc w:val="both"/>
              <w:rPr>
                <w:sz w:val="22"/>
                <w:szCs w:val="22"/>
                <w:lang w:val="lv-LV"/>
              </w:rPr>
            </w:pPr>
            <w:r w:rsidRPr="009B238C">
              <w:rPr>
                <w:sz w:val="22"/>
                <w:szCs w:val="22"/>
                <w:lang w:val="lv-LV"/>
              </w:rPr>
              <w:t>Veselības aprūpes pakalpojumu paplašināšana</w:t>
            </w:r>
          </w:p>
          <w:p w14:paraId="3F8F7019" w14:textId="77777777" w:rsidR="006147DD" w:rsidRPr="009B238C" w:rsidRDefault="006147DD" w:rsidP="00BB0306">
            <w:pPr>
              <w:pStyle w:val="xmsonormal"/>
              <w:numPr>
                <w:ilvl w:val="0"/>
                <w:numId w:val="6"/>
              </w:numPr>
              <w:spacing w:before="0" w:beforeAutospacing="0" w:after="0" w:afterAutospacing="0"/>
              <w:ind w:left="326" w:hanging="326"/>
              <w:jc w:val="both"/>
              <w:rPr>
                <w:sz w:val="22"/>
                <w:szCs w:val="22"/>
                <w:lang w:val="lv-LV"/>
              </w:rPr>
            </w:pPr>
            <w:r w:rsidRPr="009B238C">
              <w:rPr>
                <w:sz w:val="22"/>
                <w:szCs w:val="22"/>
                <w:lang w:val="lv-LV"/>
              </w:rPr>
              <w:t>Medicīnisko iekārtu nodrošinājums</w:t>
            </w:r>
          </w:p>
          <w:p w14:paraId="7CCC459F" w14:textId="77777777" w:rsidR="006147DD" w:rsidRPr="009B238C" w:rsidRDefault="006147DD" w:rsidP="00BB0306">
            <w:pPr>
              <w:pStyle w:val="xmsonormal"/>
              <w:numPr>
                <w:ilvl w:val="0"/>
                <w:numId w:val="6"/>
              </w:numPr>
              <w:spacing w:before="0" w:beforeAutospacing="0" w:after="0" w:afterAutospacing="0"/>
              <w:ind w:left="326" w:hanging="326"/>
              <w:jc w:val="both"/>
              <w:rPr>
                <w:sz w:val="22"/>
                <w:szCs w:val="22"/>
                <w:lang w:val="lv-LV"/>
              </w:rPr>
            </w:pPr>
            <w:r w:rsidRPr="009B238C">
              <w:rPr>
                <w:sz w:val="22"/>
                <w:szCs w:val="22"/>
                <w:lang w:val="lv-LV"/>
              </w:rPr>
              <w:t>Inovāciju ieviešana</w:t>
            </w:r>
          </w:p>
          <w:p w14:paraId="4397DD19" w14:textId="77777777" w:rsidR="006147DD" w:rsidRPr="009B238C" w:rsidRDefault="006147DD" w:rsidP="00BB0306">
            <w:pPr>
              <w:pStyle w:val="xmsonormal"/>
              <w:numPr>
                <w:ilvl w:val="0"/>
                <w:numId w:val="6"/>
              </w:numPr>
              <w:spacing w:before="0" w:beforeAutospacing="0" w:after="0" w:afterAutospacing="0"/>
              <w:ind w:left="326" w:hanging="326"/>
              <w:jc w:val="both"/>
              <w:rPr>
                <w:lang w:val="lv-LV"/>
              </w:rPr>
            </w:pPr>
            <w:r w:rsidRPr="009B238C">
              <w:rPr>
                <w:sz w:val="22"/>
                <w:szCs w:val="22"/>
                <w:lang w:val="lv-LV"/>
              </w:rPr>
              <w:t>Atbalsts specialitātes attīstīšanai reģionā</w:t>
            </w:r>
          </w:p>
        </w:tc>
      </w:tr>
      <w:tr w:rsidR="006147DD" w:rsidRPr="009B238C" w14:paraId="28E997E9" w14:textId="77777777" w:rsidTr="00D44CC6">
        <w:tc>
          <w:tcPr>
            <w:tcW w:w="4536" w:type="dxa"/>
          </w:tcPr>
          <w:p w14:paraId="788EFF07" w14:textId="77777777" w:rsidR="006147DD" w:rsidRPr="009B238C" w:rsidRDefault="006147DD" w:rsidP="00D44CC6">
            <w:pPr>
              <w:pStyle w:val="xmsonormal"/>
              <w:spacing w:before="0" w:beforeAutospacing="0" w:after="0" w:afterAutospacing="0"/>
              <w:jc w:val="both"/>
              <w:rPr>
                <w:b/>
                <w:u w:val="single"/>
                <w:lang w:val="lv-LV"/>
              </w:rPr>
            </w:pPr>
            <w:r w:rsidRPr="009B238C">
              <w:rPr>
                <w:b/>
                <w:u w:val="single"/>
                <w:lang w:val="lv-LV"/>
              </w:rPr>
              <w:t>Labumu grozs</w:t>
            </w:r>
            <w:r w:rsidRPr="009B238C">
              <w:rPr>
                <w:b/>
                <w:bCs/>
                <w:u w:val="single"/>
                <w:lang w:val="lv-LV"/>
              </w:rPr>
              <w:t>:</w:t>
            </w:r>
          </w:p>
          <w:p w14:paraId="20DA9AEB"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Saliedēšanas pasākumi</w:t>
            </w:r>
          </w:p>
          <w:p w14:paraId="7D75E815"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Veselības apdrošināšana</w:t>
            </w:r>
          </w:p>
          <w:p w14:paraId="2F556F1B"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Redzes korekcijas līdzekļu iegāde</w:t>
            </w:r>
          </w:p>
          <w:p w14:paraId="7B9433D9"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Darba apģērba nodrošināšana</w:t>
            </w:r>
          </w:p>
          <w:p w14:paraId="7F961240"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proofErr w:type="spellStart"/>
            <w:r w:rsidRPr="009B238C">
              <w:rPr>
                <w:sz w:val="22"/>
                <w:szCs w:val="22"/>
                <w:lang w:val="lv-LV"/>
              </w:rPr>
              <w:t>Supervīziju</w:t>
            </w:r>
            <w:proofErr w:type="spellEnd"/>
            <w:r w:rsidRPr="009B238C">
              <w:rPr>
                <w:sz w:val="22"/>
                <w:szCs w:val="22"/>
                <w:lang w:val="lv-LV"/>
              </w:rPr>
              <w:t xml:space="preserve"> grupas</w:t>
            </w:r>
          </w:p>
          <w:p w14:paraId="3B471C5C"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Apmaksāti tālākizglītības kursi, semināri</w:t>
            </w:r>
          </w:p>
          <w:p w14:paraId="3217B9AF"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 xml:space="preserve">Atbalsts </w:t>
            </w:r>
            <w:proofErr w:type="spellStart"/>
            <w:r w:rsidRPr="009B238C">
              <w:rPr>
                <w:sz w:val="22"/>
                <w:szCs w:val="22"/>
                <w:lang w:val="lv-LV"/>
              </w:rPr>
              <w:t>papildspecialitātes</w:t>
            </w:r>
            <w:proofErr w:type="spellEnd"/>
            <w:r w:rsidRPr="009B238C">
              <w:rPr>
                <w:sz w:val="22"/>
                <w:szCs w:val="22"/>
                <w:lang w:val="lv-LV"/>
              </w:rPr>
              <w:t xml:space="preserve"> iegūšanā</w:t>
            </w:r>
          </w:p>
          <w:p w14:paraId="533B3442"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Dzīves vietas nodrošinājums</w:t>
            </w:r>
          </w:p>
          <w:p w14:paraId="21509EF8"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Ceļa izdevumu segšana</w:t>
            </w:r>
          </w:p>
          <w:p w14:paraId="2CEF6583"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sz w:val="22"/>
                <w:szCs w:val="22"/>
                <w:lang w:val="lv-LV"/>
              </w:rPr>
            </w:pPr>
            <w:r w:rsidRPr="009B238C">
              <w:rPr>
                <w:sz w:val="22"/>
                <w:szCs w:val="22"/>
                <w:lang w:val="lv-LV"/>
              </w:rPr>
              <w:t>Pabalsti saskaņā ar koplīgumu</w:t>
            </w:r>
          </w:p>
          <w:p w14:paraId="77162F20" w14:textId="77777777" w:rsidR="006147DD" w:rsidRPr="009B238C" w:rsidRDefault="006147DD" w:rsidP="00BB0306">
            <w:pPr>
              <w:pStyle w:val="xmsonormal"/>
              <w:numPr>
                <w:ilvl w:val="0"/>
                <w:numId w:val="7"/>
              </w:numPr>
              <w:tabs>
                <w:tab w:val="clear" w:pos="720"/>
              </w:tabs>
              <w:spacing w:before="0" w:beforeAutospacing="0" w:after="0" w:afterAutospacing="0"/>
              <w:ind w:left="319"/>
              <w:jc w:val="both"/>
              <w:rPr>
                <w:lang w:val="lv-LV"/>
              </w:rPr>
            </w:pPr>
            <w:r w:rsidRPr="009B238C">
              <w:rPr>
                <w:sz w:val="22"/>
                <w:szCs w:val="22"/>
                <w:lang w:val="lv-LV"/>
              </w:rPr>
              <w:t>Piemaksa par vērtēšanas rezultātiem</w:t>
            </w:r>
          </w:p>
        </w:tc>
        <w:tc>
          <w:tcPr>
            <w:tcW w:w="4240" w:type="dxa"/>
          </w:tcPr>
          <w:p w14:paraId="291AC4FB" w14:textId="77777777" w:rsidR="006147DD" w:rsidRPr="009B238C" w:rsidRDefault="006147DD" w:rsidP="00D44CC6">
            <w:pPr>
              <w:pStyle w:val="xmsonormal"/>
              <w:spacing w:before="0" w:beforeAutospacing="0" w:after="0" w:afterAutospacing="0"/>
              <w:jc w:val="both"/>
              <w:rPr>
                <w:b/>
                <w:u w:val="single"/>
                <w:lang w:val="lv-LV"/>
              </w:rPr>
            </w:pPr>
            <w:r w:rsidRPr="009B238C">
              <w:rPr>
                <w:b/>
                <w:u w:val="single"/>
                <w:lang w:val="lv-LV"/>
              </w:rPr>
              <w:t>Atbildīgs darba devējs</w:t>
            </w:r>
            <w:r w:rsidRPr="009B238C">
              <w:rPr>
                <w:b/>
                <w:bCs/>
                <w:u w:val="single"/>
                <w:lang w:val="lv-LV"/>
              </w:rPr>
              <w:t>:</w:t>
            </w:r>
          </w:p>
          <w:p w14:paraId="03038975" w14:textId="77777777" w:rsidR="006147DD" w:rsidRPr="009B238C" w:rsidRDefault="006147DD" w:rsidP="00BB0306">
            <w:pPr>
              <w:pStyle w:val="xmsonormal"/>
              <w:numPr>
                <w:ilvl w:val="0"/>
                <w:numId w:val="8"/>
              </w:numPr>
              <w:tabs>
                <w:tab w:val="clear" w:pos="720"/>
              </w:tabs>
              <w:spacing w:before="0" w:beforeAutospacing="0" w:after="0" w:afterAutospacing="0"/>
              <w:ind w:left="325" w:hanging="325"/>
              <w:jc w:val="both"/>
              <w:rPr>
                <w:sz w:val="22"/>
                <w:szCs w:val="22"/>
                <w:lang w:val="lv-LV"/>
              </w:rPr>
            </w:pPr>
            <w:r w:rsidRPr="009B238C">
              <w:rPr>
                <w:sz w:val="22"/>
                <w:szCs w:val="22"/>
                <w:lang w:val="lv-LV"/>
              </w:rPr>
              <w:t xml:space="preserve">Darbinieku </w:t>
            </w:r>
            <w:proofErr w:type="spellStart"/>
            <w:r w:rsidRPr="009B238C">
              <w:rPr>
                <w:sz w:val="22"/>
                <w:szCs w:val="22"/>
                <w:lang w:val="lv-LV"/>
              </w:rPr>
              <w:t>labbūtības</w:t>
            </w:r>
            <w:proofErr w:type="spellEnd"/>
            <w:r w:rsidRPr="009B238C">
              <w:rPr>
                <w:sz w:val="22"/>
                <w:szCs w:val="22"/>
                <w:lang w:val="lv-LV"/>
              </w:rPr>
              <w:t xml:space="preserve"> pasākumu organizēšana</w:t>
            </w:r>
          </w:p>
          <w:p w14:paraId="39BD10CA" w14:textId="77777777" w:rsidR="006147DD" w:rsidRPr="009B238C" w:rsidRDefault="006147DD" w:rsidP="00BB0306">
            <w:pPr>
              <w:pStyle w:val="xmsonormal"/>
              <w:numPr>
                <w:ilvl w:val="0"/>
                <w:numId w:val="8"/>
              </w:numPr>
              <w:tabs>
                <w:tab w:val="clear" w:pos="720"/>
              </w:tabs>
              <w:spacing w:before="0" w:beforeAutospacing="0" w:after="0" w:afterAutospacing="0"/>
              <w:ind w:left="325" w:hanging="325"/>
              <w:jc w:val="both"/>
              <w:rPr>
                <w:sz w:val="22"/>
                <w:szCs w:val="22"/>
                <w:lang w:val="lv-LV"/>
              </w:rPr>
            </w:pPr>
            <w:r w:rsidRPr="009B238C">
              <w:rPr>
                <w:sz w:val="22"/>
                <w:szCs w:val="22"/>
                <w:lang w:val="lv-LV"/>
              </w:rPr>
              <w:t xml:space="preserve">Dalība konkursos par labo praksi  </w:t>
            </w:r>
          </w:p>
          <w:p w14:paraId="2539F392" w14:textId="77777777" w:rsidR="006147DD" w:rsidRPr="009B238C" w:rsidRDefault="006147DD" w:rsidP="00BB0306">
            <w:pPr>
              <w:pStyle w:val="xmsonormal"/>
              <w:numPr>
                <w:ilvl w:val="0"/>
                <w:numId w:val="8"/>
              </w:numPr>
              <w:tabs>
                <w:tab w:val="clear" w:pos="720"/>
              </w:tabs>
              <w:spacing w:before="0" w:beforeAutospacing="0" w:after="0" w:afterAutospacing="0"/>
              <w:ind w:left="325" w:hanging="325"/>
              <w:jc w:val="both"/>
              <w:rPr>
                <w:sz w:val="22"/>
                <w:szCs w:val="22"/>
                <w:lang w:val="lv-LV"/>
              </w:rPr>
            </w:pPr>
            <w:r w:rsidRPr="009B238C">
              <w:rPr>
                <w:sz w:val="22"/>
                <w:szCs w:val="22"/>
                <w:lang w:val="lv-LV"/>
              </w:rPr>
              <w:t>Darba koplīgums</w:t>
            </w:r>
          </w:p>
          <w:p w14:paraId="3B41FEE2" w14:textId="77777777" w:rsidR="006147DD" w:rsidRPr="009B238C" w:rsidRDefault="006147DD" w:rsidP="00BB0306">
            <w:pPr>
              <w:pStyle w:val="xmsonormal"/>
              <w:numPr>
                <w:ilvl w:val="0"/>
                <w:numId w:val="8"/>
              </w:numPr>
              <w:tabs>
                <w:tab w:val="clear" w:pos="720"/>
              </w:tabs>
              <w:spacing w:before="0" w:beforeAutospacing="0" w:after="0" w:afterAutospacing="0"/>
              <w:ind w:left="325" w:hanging="325"/>
              <w:jc w:val="both"/>
              <w:rPr>
                <w:sz w:val="22"/>
                <w:szCs w:val="22"/>
                <w:lang w:val="lv-LV"/>
              </w:rPr>
            </w:pPr>
            <w:r w:rsidRPr="009B238C">
              <w:rPr>
                <w:sz w:val="22"/>
                <w:szCs w:val="22"/>
                <w:lang w:val="lv-LV"/>
              </w:rPr>
              <w:t>Iesaistīšanās ilgtspējas aktivitātēs</w:t>
            </w:r>
          </w:p>
          <w:p w14:paraId="6DDBEB95" w14:textId="77777777" w:rsidR="006147DD" w:rsidRPr="009B238C" w:rsidRDefault="006147DD" w:rsidP="00D44CC6">
            <w:pPr>
              <w:pStyle w:val="ListParagraph"/>
              <w:spacing w:before="100" w:beforeAutospacing="1" w:after="100" w:afterAutospacing="1" w:line="293" w:lineRule="atLeast"/>
              <w:ind w:left="0" w:firstLine="0"/>
              <w:rPr>
                <w:rFonts w:cs="Times New Roman"/>
                <w:szCs w:val="24"/>
                <w:lang w:eastAsia="lv-LV"/>
              </w:rPr>
            </w:pPr>
          </w:p>
        </w:tc>
      </w:tr>
    </w:tbl>
    <w:p w14:paraId="247584F6" w14:textId="77777777" w:rsidR="006147DD" w:rsidRPr="009B238C" w:rsidRDefault="006147DD" w:rsidP="006147DD">
      <w:pPr>
        <w:pStyle w:val="ListParagraph"/>
        <w:shd w:val="clear" w:color="auto" w:fill="FFFFFF"/>
        <w:spacing w:line="293" w:lineRule="atLeast"/>
        <w:ind w:left="567" w:firstLine="0"/>
        <w:rPr>
          <w:rFonts w:cs="Times New Roman"/>
          <w:szCs w:val="24"/>
          <w:lang w:eastAsia="lv-LV"/>
        </w:rPr>
      </w:pPr>
    </w:p>
    <w:p w14:paraId="4B7A9780" w14:textId="77777777" w:rsidR="006147DD" w:rsidRPr="009B238C" w:rsidRDefault="006147DD" w:rsidP="006147DD">
      <w:pPr>
        <w:pStyle w:val="ListParagraph"/>
        <w:numPr>
          <w:ilvl w:val="0"/>
          <w:numId w:val="1"/>
        </w:numPr>
        <w:shd w:val="clear" w:color="auto" w:fill="FFFFFF"/>
        <w:spacing w:after="120" w:line="293" w:lineRule="atLeast"/>
        <w:ind w:left="567" w:hanging="643"/>
        <w:rPr>
          <w:rFonts w:cs="Times New Roman"/>
          <w:szCs w:val="24"/>
          <w:lang w:eastAsia="lv-LV"/>
        </w:rPr>
      </w:pPr>
      <w:r w:rsidRPr="009B238C">
        <w:rPr>
          <w:rFonts w:cs="Times New Roman"/>
          <w:b/>
          <w:szCs w:val="24"/>
          <w:lang w:eastAsia="lv-LV"/>
        </w:rPr>
        <w:t>Latvijas Jauno Ārstu asociācija</w:t>
      </w:r>
      <w:r w:rsidRPr="009B238C">
        <w:rPr>
          <w:rFonts w:cs="Times New Roman"/>
          <w:szCs w:val="24"/>
          <w:lang w:eastAsia="lv-LV"/>
        </w:rPr>
        <w:t xml:space="preserve"> apzinājusi citu valstu pieredzi un scenārijus speciālistu piesaistei un noturēšanai</w:t>
      </w:r>
      <w:r w:rsidRPr="009B238C">
        <w:rPr>
          <w:rStyle w:val="FootnoteReference"/>
          <w:rFonts w:cs="Times New Roman"/>
          <w:szCs w:val="24"/>
          <w:lang w:eastAsia="lv-LV"/>
        </w:rPr>
        <w:footnoteReference w:id="14"/>
      </w:r>
      <w:r w:rsidRPr="009B238C">
        <w:rPr>
          <w:rFonts w:cs="Times New Roman"/>
          <w:szCs w:val="24"/>
          <w:lang w:eastAsia="lv-LV"/>
        </w:rPr>
        <w:t>:</w:t>
      </w:r>
    </w:p>
    <w:tbl>
      <w:tblPr>
        <w:tblStyle w:val="TableGrid"/>
        <w:tblW w:w="8789" w:type="dxa"/>
        <w:tblInd w:w="562" w:type="dxa"/>
        <w:tblLook w:val="04A0" w:firstRow="1" w:lastRow="0" w:firstColumn="1" w:lastColumn="0" w:noHBand="0" w:noVBand="1"/>
      </w:tblPr>
      <w:tblGrid>
        <w:gridCol w:w="1843"/>
        <w:gridCol w:w="1983"/>
        <w:gridCol w:w="4963"/>
      </w:tblGrid>
      <w:tr w:rsidR="006147DD" w:rsidRPr="009B238C" w14:paraId="443F25EC" w14:textId="77777777" w:rsidTr="00D44CC6">
        <w:tc>
          <w:tcPr>
            <w:tcW w:w="1843" w:type="dxa"/>
            <w:shd w:val="clear" w:color="auto" w:fill="D0CECE" w:themeFill="background2" w:themeFillShade="E6"/>
          </w:tcPr>
          <w:p w14:paraId="3912E3F0" w14:textId="77777777" w:rsidR="006147DD" w:rsidRPr="009B238C" w:rsidRDefault="006147DD" w:rsidP="00D44CC6">
            <w:pPr>
              <w:pStyle w:val="ListParagraph"/>
              <w:spacing w:before="100" w:beforeAutospacing="1" w:after="100" w:afterAutospacing="1" w:line="293" w:lineRule="atLeast"/>
              <w:ind w:left="0" w:firstLine="0"/>
              <w:jc w:val="center"/>
              <w:rPr>
                <w:rFonts w:cs="Times New Roman"/>
                <w:b/>
                <w:sz w:val="20"/>
                <w:szCs w:val="20"/>
                <w:lang w:eastAsia="lv-LV"/>
              </w:rPr>
            </w:pPr>
            <w:r w:rsidRPr="009B238C">
              <w:rPr>
                <w:rFonts w:cs="Times New Roman"/>
                <w:b/>
                <w:sz w:val="20"/>
                <w:szCs w:val="20"/>
                <w:lang w:eastAsia="lv-LV"/>
              </w:rPr>
              <w:t>Valsts</w:t>
            </w:r>
          </w:p>
        </w:tc>
        <w:tc>
          <w:tcPr>
            <w:tcW w:w="1983" w:type="dxa"/>
            <w:shd w:val="clear" w:color="auto" w:fill="D0CECE" w:themeFill="background2" w:themeFillShade="E6"/>
          </w:tcPr>
          <w:p w14:paraId="24BF513F" w14:textId="77777777" w:rsidR="006147DD" w:rsidRPr="009B238C" w:rsidRDefault="006147DD" w:rsidP="00D44CC6">
            <w:pPr>
              <w:pStyle w:val="ListParagraph"/>
              <w:spacing w:before="100" w:beforeAutospacing="1" w:after="100" w:afterAutospacing="1" w:line="293" w:lineRule="atLeast"/>
              <w:ind w:left="0" w:firstLine="0"/>
              <w:jc w:val="center"/>
              <w:rPr>
                <w:rFonts w:cs="Times New Roman"/>
                <w:b/>
                <w:sz w:val="20"/>
                <w:szCs w:val="20"/>
                <w:lang w:eastAsia="lv-LV"/>
              </w:rPr>
            </w:pPr>
            <w:r w:rsidRPr="009B238C">
              <w:rPr>
                <w:rFonts w:cs="Times New Roman"/>
                <w:b/>
                <w:sz w:val="20"/>
                <w:szCs w:val="20"/>
                <w:lang w:eastAsia="lv-LV"/>
              </w:rPr>
              <w:t>Studiju posms</w:t>
            </w:r>
          </w:p>
        </w:tc>
        <w:tc>
          <w:tcPr>
            <w:tcW w:w="4963" w:type="dxa"/>
            <w:shd w:val="clear" w:color="auto" w:fill="D0CECE" w:themeFill="background2" w:themeFillShade="E6"/>
          </w:tcPr>
          <w:p w14:paraId="5A9C964E" w14:textId="77777777" w:rsidR="006147DD" w:rsidRPr="009B238C" w:rsidRDefault="006147DD" w:rsidP="00D44CC6">
            <w:pPr>
              <w:pStyle w:val="ListParagraph"/>
              <w:spacing w:before="100" w:beforeAutospacing="1" w:after="100" w:afterAutospacing="1" w:line="293" w:lineRule="atLeast"/>
              <w:ind w:left="0" w:firstLine="0"/>
              <w:jc w:val="center"/>
              <w:rPr>
                <w:rFonts w:cs="Times New Roman"/>
                <w:b/>
                <w:sz w:val="20"/>
                <w:szCs w:val="20"/>
                <w:lang w:eastAsia="lv-LV"/>
              </w:rPr>
            </w:pPr>
            <w:r w:rsidRPr="009B238C">
              <w:rPr>
                <w:rFonts w:cs="Times New Roman"/>
                <w:b/>
                <w:sz w:val="20"/>
                <w:szCs w:val="20"/>
                <w:lang w:eastAsia="lv-LV"/>
              </w:rPr>
              <w:t>Piesaistes aktivitāte</w:t>
            </w:r>
          </w:p>
        </w:tc>
      </w:tr>
      <w:tr w:rsidR="006147DD" w:rsidRPr="009B238C" w14:paraId="17E63465" w14:textId="77777777" w:rsidTr="00D44CC6">
        <w:tc>
          <w:tcPr>
            <w:tcW w:w="1843" w:type="dxa"/>
          </w:tcPr>
          <w:p w14:paraId="459EA4AD"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Turcija</w:t>
            </w:r>
          </w:p>
          <w:p w14:paraId="722067CC" w14:textId="77777777" w:rsidR="006147DD" w:rsidRPr="009B238C" w:rsidRDefault="006147DD" w:rsidP="00D44CC6">
            <w:pPr>
              <w:shd w:val="clear" w:color="auto" w:fill="FFFFFF"/>
              <w:ind w:firstLine="0"/>
              <w:rPr>
                <w:rFonts w:cs="Times New Roman"/>
                <w:sz w:val="20"/>
                <w:szCs w:val="20"/>
                <w:lang w:eastAsia="lv-LV"/>
              </w:rPr>
            </w:pPr>
          </w:p>
        </w:tc>
        <w:tc>
          <w:tcPr>
            <w:tcW w:w="1983" w:type="dxa"/>
          </w:tcPr>
          <w:p w14:paraId="603AECFA"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Rezidentūras laikā</w:t>
            </w:r>
          </w:p>
        </w:tc>
        <w:tc>
          <w:tcPr>
            <w:tcW w:w="4963" w:type="dxa"/>
          </w:tcPr>
          <w:p w14:paraId="4FA21400"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Pamatojoties uz pakalpojumu pieejamību: </w:t>
            </w:r>
            <w:r w:rsidRPr="009B238C">
              <w:rPr>
                <w:rFonts w:cs="Times New Roman"/>
                <w:b/>
                <w:bCs/>
                <w:sz w:val="20"/>
                <w:szCs w:val="20"/>
                <w:lang w:eastAsia="lv-LV"/>
              </w:rPr>
              <w:t>darba vietu nosaka tūlītējas veselības aprūpes vajadzības, dažkārt uz sniegtās apmācības kvalitātes un rezultātu rēķina</w:t>
            </w:r>
            <w:r w:rsidRPr="009B238C">
              <w:rPr>
                <w:rFonts w:cs="Times New Roman"/>
                <w:sz w:val="20"/>
                <w:szCs w:val="20"/>
                <w:lang w:eastAsia="lv-LV"/>
              </w:rPr>
              <w:t>. Šī pieeja piešķir prioritāti steidzama personāla trūkuma risināšanai, nevis apmācāmo izglītības vajadzībām, un rada bažas par veselības aprūpes kvalitāti, ko pacienti saņems nākotnē.</w:t>
            </w:r>
          </w:p>
        </w:tc>
      </w:tr>
      <w:tr w:rsidR="006147DD" w:rsidRPr="009B238C" w14:paraId="573AF7AB" w14:textId="77777777" w:rsidTr="00D44CC6">
        <w:tc>
          <w:tcPr>
            <w:tcW w:w="1843" w:type="dxa"/>
          </w:tcPr>
          <w:p w14:paraId="7574CBD9"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Horvātija, Latvija, Slovēnija</w:t>
            </w:r>
          </w:p>
        </w:tc>
        <w:tc>
          <w:tcPr>
            <w:tcW w:w="1983" w:type="dxa"/>
          </w:tcPr>
          <w:p w14:paraId="1CBD36C6"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Pēc sertifikācijas</w:t>
            </w:r>
          </w:p>
          <w:p w14:paraId="21EB15FC"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52B72609"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Pabeidzot </w:t>
            </w:r>
            <w:proofErr w:type="spellStart"/>
            <w:r w:rsidRPr="009B238C">
              <w:rPr>
                <w:rFonts w:cs="Times New Roman"/>
                <w:sz w:val="20"/>
                <w:szCs w:val="20"/>
                <w:lang w:eastAsia="lv-LV"/>
              </w:rPr>
              <w:t>pēcdiploma</w:t>
            </w:r>
            <w:proofErr w:type="spellEnd"/>
            <w:r w:rsidRPr="009B238C">
              <w:rPr>
                <w:rFonts w:cs="Times New Roman"/>
                <w:sz w:val="20"/>
                <w:szCs w:val="20"/>
                <w:lang w:eastAsia="lv-LV"/>
              </w:rPr>
              <w:t xml:space="preserve"> apmācību, agrīnās karjeras speciālisti saskaras ar līgumsaistībām kā piespiedu piesaistes līdzekli, pieprasot viņiem palikt un strādāt noteiktā apgabalā vai noteiktā veselības aprūpes segmentā noteiktu laiku. Tādās valstīs kā Horvātija, Latvija un Slovēnija ir </w:t>
            </w:r>
            <w:r w:rsidRPr="009B238C">
              <w:rPr>
                <w:rFonts w:cs="Times New Roman"/>
                <w:b/>
                <w:bCs/>
                <w:sz w:val="20"/>
                <w:szCs w:val="20"/>
                <w:lang w:eastAsia="lv-LV"/>
              </w:rPr>
              <w:t>noteiktas prasības, kas speciālistiem uzliek pienākumu strādāt valsts veselības aprūpes sistēmā pēc valsts finansētas rezidentūras</w:t>
            </w:r>
            <w:r w:rsidRPr="009B238C">
              <w:rPr>
                <w:rFonts w:cs="Times New Roman"/>
                <w:sz w:val="20"/>
                <w:szCs w:val="20"/>
                <w:lang w:eastAsia="lv-LV"/>
              </w:rPr>
              <w:t>. Šo prasību neievērošanas gadījumā var sekot sankcijas, kas nosaka ieguldīto administratīvo līdzekļu atmaksu.</w:t>
            </w:r>
          </w:p>
        </w:tc>
      </w:tr>
      <w:tr w:rsidR="006147DD" w:rsidRPr="009B238C" w14:paraId="2E855D75" w14:textId="77777777" w:rsidTr="00D44CC6">
        <w:tc>
          <w:tcPr>
            <w:tcW w:w="1843" w:type="dxa"/>
          </w:tcPr>
          <w:p w14:paraId="0C3C3124"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Īrija, Islande, Lielbritānija</w:t>
            </w:r>
          </w:p>
        </w:tc>
        <w:tc>
          <w:tcPr>
            <w:tcW w:w="1983" w:type="dxa"/>
          </w:tcPr>
          <w:p w14:paraId="7C35F9A2"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Studiju laikā</w:t>
            </w:r>
          </w:p>
          <w:p w14:paraId="3DB6A799"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23487A37"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Lai veicinātu darbu nepietiekami nodrošinātos reģionos, izstrādātas </w:t>
            </w:r>
            <w:r w:rsidRPr="009B238C">
              <w:rPr>
                <w:rFonts w:cs="Times New Roman"/>
                <w:b/>
                <w:bCs/>
                <w:sz w:val="20"/>
                <w:szCs w:val="20"/>
                <w:lang w:eastAsia="lv-LV"/>
              </w:rPr>
              <w:t>specifiskas studiju programmas</w:t>
            </w:r>
            <w:r w:rsidRPr="009B238C">
              <w:rPr>
                <w:rFonts w:cs="Times New Roman"/>
                <w:sz w:val="20"/>
                <w:szCs w:val="20"/>
                <w:lang w:eastAsia="lv-LV"/>
              </w:rPr>
              <w:t>. Atsevišķs konkurss.</w:t>
            </w:r>
          </w:p>
        </w:tc>
      </w:tr>
      <w:tr w:rsidR="006147DD" w:rsidRPr="009B238C" w14:paraId="7D6804DA" w14:textId="77777777" w:rsidTr="00D44CC6">
        <w:tc>
          <w:tcPr>
            <w:tcW w:w="1843" w:type="dxa"/>
          </w:tcPr>
          <w:p w14:paraId="4D5F244D"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Čehija, Latvija, Somija</w:t>
            </w:r>
          </w:p>
        </w:tc>
        <w:tc>
          <w:tcPr>
            <w:tcW w:w="1983" w:type="dxa"/>
            <w:vMerge w:val="restart"/>
            <w:vAlign w:val="center"/>
          </w:tcPr>
          <w:p w14:paraId="56006CCC"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Rezidentūras laikā</w:t>
            </w:r>
          </w:p>
          <w:p w14:paraId="695AAB3E"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56686142"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Finansiālie stimuli: </w:t>
            </w:r>
            <w:r w:rsidRPr="009B238C">
              <w:rPr>
                <w:rFonts w:cs="Times New Roman"/>
                <w:b/>
                <w:bCs/>
                <w:sz w:val="20"/>
                <w:szCs w:val="20"/>
                <w:lang w:eastAsia="lv-LV"/>
              </w:rPr>
              <w:t>labāka alga vai vienreizējs sākuma pabalsts</w:t>
            </w:r>
          </w:p>
        </w:tc>
      </w:tr>
      <w:tr w:rsidR="006147DD" w:rsidRPr="009B238C" w14:paraId="2AF2E5C6" w14:textId="77777777" w:rsidTr="00D44CC6">
        <w:trPr>
          <w:trHeight w:val="471"/>
        </w:trPr>
        <w:tc>
          <w:tcPr>
            <w:tcW w:w="1843" w:type="dxa"/>
          </w:tcPr>
          <w:p w14:paraId="1A8F2445"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Igaunija, Lielbritānija, Portugāle, Ungārija</w:t>
            </w:r>
          </w:p>
        </w:tc>
        <w:tc>
          <w:tcPr>
            <w:tcW w:w="1983" w:type="dxa"/>
            <w:vMerge/>
          </w:tcPr>
          <w:p w14:paraId="006F3553"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455D64DA"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Uz apmācībām vērstas uzraudzītas </w:t>
            </w:r>
            <w:r w:rsidRPr="009B238C">
              <w:rPr>
                <w:rFonts w:cs="Times New Roman"/>
                <w:b/>
                <w:bCs/>
                <w:sz w:val="20"/>
                <w:szCs w:val="20"/>
                <w:lang w:eastAsia="lv-LV"/>
              </w:rPr>
              <w:t>prakses reģionos</w:t>
            </w:r>
            <w:r w:rsidRPr="009B238C">
              <w:rPr>
                <w:rFonts w:cs="Times New Roman"/>
                <w:sz w:val="20"/>
                <w:szCs w:val="20"/>
                <w:lang w:eastAsia="lv-LV"/>
              </w:rPr>
              <w:t>: rotācijas cikli, koncentrējoties uz efektīvu apmācības procesu</w:t>
            </w:r>
          </w:p>
        </w:tc>
      </w:tr>
      <w:tr w:rsidR="006147DD" w:rsidRPr="009B238C" w14:paraId="42F511CC" w14:textId="77777777" w:rsidTr="00D44CC6">
        <w:tc>
          <w:tcPr>
            <w:tcW w:w="1843" w:type="dxa"/>
          </w:tcPr>
          <w:p w14:paraId="4365B56C"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Spānija</w:t>
            </w:r>
          </w:p>
        </w:tc>
        <w:tc>
          <w:tcPr>
            <w:tcW w:w="1983" w:type="dxa"/>
            <w:vMerge/>
          </w:tcPr>
          <w:p w14:paraId="2FEDB791"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4DA80C84"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Labāki darba līgumi: iniciatīva par </w:t>
            </w:r>
            <w:r w:rsidRPr="009B238C">
              <w:rPr>
                <w:rFonts w:cs="Times New Roman"/>
                <w:b/>
                <w:bCs/>
                <w:sz w:val="20"/>
                <w:szCs w:val="20"/>
                <w:lang w:eastAsia="lv-LV"/>
              </w:rPr>
              <w:t>labākiem darba apstākļiem nepietiekami nodrošinātos apgabalos</w:t>
            </w:r>
          </w:p>
        </w:tc>
      </w:tr>
      <w:tr w:rsidR="006147DD" w:rsidRPr="009B238C" w14:paraId="522DC5F5" w14:textId="77777777" w:rsidTr="00D44CC6">
        <w:tc>
          <w:tcPr>
            <w:tcW w:w="1843" w:type="dxa"/>
          </w:tcPr>
          <w:p w14:paraId="4EB8A3E3"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Spānija</w:t>
            </w:r>
          </w:p>
        </w:tc>
        <w:tc>
          <w:tcPr>
            <w:tcW w:w="1983" w:type="dxa"/>
            <w:vMerge w:val="restart"/>
            <w:vAlign w:val="center"/>
          </w:tcPr>
          <w:p w14:paraId="1C742112"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Pēc sertificēšanās</w:t>
            </w:r>
          </w:p>
          <w:p w14:paraId="2E256EB4"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6D14CDF3"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Nodarbinātības stimuli: vairāki Spānijas reģioni ir ieviesuši iniciatīvas, lai stimulētu jaunos ārstus palikt nepietiekami nodrošinātos apgabalos, palielinot to pievilcību (t.i., </w:t>
            </w:r>
            <w:r w:rsidRPr="009B238C">
              <w:rPr>
                <w:rFonts w:cs="Times New Roman"/>
                <w:b/>
                <w:bCs/>
                <w:sz w:val="20"/>
                <w:szCs w:val="20"/>
                <w:lang w:eastAsia="lv-LV"/>
              </w:rPr>
              <w:t>ilgtermiņa līgumi, elastīgas darba shēmas</w:t>
            </w:r>
            <w:r w:rsidRPr="009B238C">
              <w:rPr>
                <w:rFonts w:cs="Times New Roman"/>
                <w:sz w:val="20"/>
                <w:szCs w:val="20"/>
                <w:lang w:eastAsia="lv-LV"/>
              </w:rPr>
              <w:t>)</w:t>
            </w:r>
          </w:p>
        </w:tc>
      </w:tr>
      <w:tr w:rsidR="006147DD" w:rsidRPr="009B238C" w14:paraId="32F25BEF" w14:textId="77777777" w:rsidTr="00D44CC6">
        <w:tc>
          <w:tcPr>
            <w:tcW w:w="1843" w:type="dxa"/>
          </w:tcPr>
          <w:p w14:paraId="41102A63"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Apvienotā Karaliste</w:t>
            </w:r>
          </w:p>
        </w:tc>
        <w:tc>
          <w:tcPr>
            <w:tcW w:w="1983" w:type="dxa"/>
            <w:vMerge/>
          </w:tcPr>
          <w:p w14:paraId="2436DE66"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67FEBF00"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Piedāvā </w:t>
            </w:r>
            <w:r w:rsidRPr="009B238C">
              <w:rPr>
                <w:rFonts w:cs="Times New Roman"/>
                <w:b/>
                <w:bCs/>
                <w:sz w:val="20"/>
                <w:szCs w:val="20"/>
                <w:lang w:eastAsia="lv-LV"/>
              </w:rPr>
              <w:t>finansiālus stimulus</w:t>
            </w:r>
            <w:r w:rsidRPr="009B238C">
              <w:rPr>
                <w:rFonts w:cs="Times New Roman"/>
                <w:sz w:val="20"/>
                <w:szCs w:val="20"/>
                <w:lang w:eastAsia="lv-LV"/>
              </w:rPr>
              <w:t>, lai mudinātu ieņemt ģimenes ārsta amatus mazāk apdzīvotās vietās.</w:t>
            </w:r>
          </w:p>
        </w:tc>
      </w:tr>
      <w:tr w:rsidR="006147DD" w:rsidRPr="009B238C" w14:paraId="1BAF9D5C" w14:textId="77777777" w:rsidTr="00D44CC6">
        <w:tc>
          <w:tcPr>
            <w:tcW w:w="1843" w:type="dxa"/>
          </w:tcPr>
          <w:p w14:paraId="16BDC01C"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Igaunija</w:t>
            </w:r>
          </w:p>
        </w:tc>
        <w:tc>
          <w:tcPr>
            <w:tcW w:w="1983" w:type="dxa"/>
            <w:vMerge/>
          </w:tcPr>
          <w:p w14:paraId="087FB550"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265B67F3"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 xml:space="preserve">Kā </w:t>
            </w:r>
            <w:r w:rsidRPr="009B238C">
              <w:rPr>
                <w:rFonts w:cs="Times New Roman"/>
                <w:b/>
                <w:bCs/>
                <w:sz w:val="20"/>
                <w:szCs w:val="20"/>
                <w:lang w:eastAsia="lv-LV"/>
              </w:rPr>
              <w:t>finansiāls stimuls vienreizēja maksājuma veidā</w:t>
            </w:r>
            <w:r w:rsidRPr="009B238C">
              <w:rPr>
                <w:rFonts w:cs="Times New Roman"/>
                <w:sz w:val="20"/>
                <w:szCs w:val="20"/>
                <w:lang w:eastAsia="lv-LV"/>
              </w:rPr>
              <w:t xml:space="preserve"> speciālistiem, kuri pēc rezidentūras nolemj sākt strādāt lauku apvidū un uzturēties tur vismaz 5 gadus.</w:t>
            </w:r>
          </w:p>
        </w:tc>
      </w:tr>
      <w:tr w:rsidR="006147DD" w:rsidRPr="009B238C" w14:paraId="0A0FF5D1" w14:textId="77777777" w:rsidTr="00D44CC6">
        <w:tc>
          <w:tcPr>
            <w:tcW w:w="1843" w:type="dxa"/>
          </w:tcPr>
          <w:p w14:paraId="3B34A239"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sz w:val="20"/>
                <w:szCs w:val="20"/>
                <w:lang w:eastAsia="lv-LV"/>
              </w:rPr>
              <w:t>Lietuva</w:t>
            </w:r>
          </w:p>
        </w:tc>
        <w:tc>
          <w:tcPr>
            <w:tcW w:w="1983" w:type="dxa"/>
            <w:vMerge/>
          </w:tcPr>
          <w:p w14:paraId="6D402957" w14:textId="77777777" w:rsidR="006147DD" w:rsidRPr="009B238C" w:rsidRDefault="006147DD" w:rsidP="00D44CC6">
            <w:pPr>
              <w:pStyle w:val="ListParagraph"/>
              <w:shd w:val="clear" w:color="auto" w:fill="FFFFFF"/>
              <w:ind w:left="0" w:firstLine="0"/>
              <w:rPr>
                <w:rFonts w:cs="Times New Roman"/>
                <w:sz w:val="20"/>
                <w:szCs w:val="20"/>
                <w:lang w:eastAsia="lv-LV"/>
              </w:rPr>
            </w:pPr>
          </w:p>
        </w:tc>
        <w:tc>
          <w:tcPr>
            <w:tcW w:w="4963" w:type="dxa"/>
          </w:tcPr>
          <w:p w14:paraId="517ED721" w14:textId="77777777" w:rsidR="006147DD" w:rsidRPr="009B238C" w:rsidRDefault="006147DD" w:rsidP="00D44CC6">
            <w:pPr>
              <w:pStyle w:val="ListParagraph"/>
              <w:shd w:val="clear" w:color="auto" w:fill="FFFFFF"/>
              <w:ind w:left="0" w:firstLine="0"/>
              <w:rPr>
                <w:rFonts w:cs="Times New Roman"/>
                <w:sz w:val="20"/>
                <w:szCs w:val="20"/>
                <w:lang w:eastAsia="lv-LV"/>
              </w:rPr>
            </w:pPr>
            <w:r w:rsidRPr="009B238C">
              <w:rPr>
                <w:rFonts w:cs="Times New Roman"/>
                <w:b/>
                <w:bCs/>
                <w:sz w:val="20"/>
                <w:szCs w:val="20"/>
                <w:lang w:eastAsia="lv-LV"/>
              </w:rPr>
              <w:t>Finansiālie stimuli ietver vienreizējus maksājumus,</w:t>
            </w:r>
            <w:r w:rsidRPr="009B238C">
              <w:rPr>
                <w:rFonts w:cs="Times New Roman"/>
                <w:sz w:val="20"/>
                <w:szCs w:val="20"/>
                <w:lang w:eastAsia="lv-LV"/>
              </w:rPr>
              <w:t xml:space="preserve"> palielinātas algas, kā arī kompensācijas par ceļa izdevumiem un izmitināšanu lauku apvidos.</w:t>
            </w:r>
          </w:p>
        </w:tc>
      </w:tr>
    </w:tbl>
    <w:p w14:paraId="21560AD3" w14:textId="77777777" w:rsidR="006147DD" w:rsidRPr="009B238C" w:rsidRDefault="006147DD" w:rsidP="006147DD">
      <w:pPr>
        <w:pStyle w:val="ListParagraph"/>
        <w:shd w:val="clear" w:color="auto" w:fill="FFFFFF"/>
        <w:spacing w:line="293" w:lineRule="atLeast"/>
        <w:ind w:left="360" w:firstLine="0"/>
        <w:rPr>
          <w:rFonts w:cs="Times New Roman"/>
        </w:rPr>
      </w:pPr>
    </w:p>
    <w:p w14:paraId="7CEA0775" w14:textId="77777777" w:rsidR="006147DD" w:rsidRPr="009B238C" w:rsidRDefault="006147DD" w:rsidP="006147DD">
      <w:pPr>
        <w:pStyle w:val="ListParagraph"/>
        <w:numPr>
          <w:ilvl w:val="0"/>
          <w:numId w:val="1"/>
        </w:numPr>
        <w:shd w:val="clear" w:color="auto" w:fill="FFFFFF"/>
        <w:tabs>
          <w:tab w:val="left" w:pos="284"/>
          <w:tab w:val="left" w:pos="426"/>
        </w:tabs>
        <w:spacing w:line="276" w:lineRule="auto"/>
        <w:ind w:left="0" w:firstLine="0"/>
        <w:rPr>
          <w:rFonts w:cs="Times New Roman"/>
          <w:szCs w:val="24"/>
          <w:lang w:eastAsia="lv-LV"/>
        </w:rPr>
      </w:pPr>
      <w:r w:rsidRPr="009B238C">
        <w:rPr>
          <w:rFonts w:cs="Times New Roman"/>
          <w:szCs w:val="24"/>
          <w:lang w:eastAsia="lv-LV"/>
        </w:rPr>
        <w:t>Lai sekmētu jauno speciālistu piesaisti darbam ārstniecības iestādēs, kas nodrošina valsts finansētus veselības aprūpes pakalpojumus, darba grupa rekomendē vērtēt vairākus alternatīvus kompleksus risinājumus.</w:t>
      </w:r>
    </w:p>
    <w:p w14:paraId="0F574F94" w14:textId="5B449DAA" w:rsidR="006147DD" w:rsidRPr="00FD0D8A" w:rsidRDefault="006147DD" w:rsidP="002E609A">
      <w:pPr>
        <w:pStyle w:val="Heading1"/>
        <w:ind w:firstLine="0"/>
        <w:rPr>
          <w:rFonts w:ascii="Times New Roman" w:hAnsi="Times New Roman" w:cs="Times New Roman"/>
          <w:b/>
          <w:bCs/>
          <w:sz w:val="28"/>
          <w:szCs w:val="28"/>
        </w:rPr>
      </w:pPr>
      <w:bookmarkStart w:id="8" w:name="_Toc196318688"/>
      <w:r w:rsidRPr="00FD0D8A">
        <w:rPr>
          <w:rFonts w:ascii="Times New Roman" w:hAnsi="Times New Roman" w:cs="Times New Roman"/>
          <w:b/>
          <w:bCs/>
          <w:sz w:val="28"/>
          <w:szCs w:val="28"/>
        </w:rPr>
        <w:t>III Risinājuma varianti un to ietekme uz problēmas risināšanu</w:t>
      </w:r>
      <w:bookmarkEnd w:id="8"/>
    </w:p>
    <w:p w14:paraId="23949C8F" w14:textId="77777777" w:rsidR="006147DD" w:rsidRPr="009B238C" w:rsidRDefault="006147DD" w:rsidP="006147DD">
      <w:pPr>
        <w:pStyle w:val="xmsonormal"/>
        <w:shd w:val="clear" w:color="auto" w:fill="FFFFFF" w:themeFill="background1"/>
        <w:tabs>
          <w:tab w:val="left" w:pos="426"/>
        </w:tabs>
        <w:spacing w:before="0" w:beforeAutospacing="0" w:after="0" w:afterAutospacing="0" w:line="276" w:lineRule="auto"/>
        <w:jc w:val="both"/>
        <w:rPr>
          <w:b/>
          <w:bCs/>
          <w:color w:val="000000"/>
          <w:lang w:val="lv-LV" w:eastAsia="lv-LV"/>
        </w:rPr>
      </w:pPr>
    </w:p>
    <w:p w14:paraId="1746F1D8" w14:textId="77777777" w:rsidR="006147DD" w:rsidRPr="009B238C" w:rsidRDefault="006147DD" w:rsidP="006147DD">
      <w:pPr>
        <w:pStyle w:val="xmsonormal"/>
        <w:numPr>
          <w:ilvl w:val="0"/>
          <w:numId w:val="1"/>
        </w:numPr>
        <w:shd w:val="clear" w:color="auto" w:fill="FFFFFF" w:themeFill="background1"/>
        <w:tabs>
          <w:tab w:val="left" w:pos="426"/>
        </w:tabs>
        <w:spacing w:before="0" w:beforeAutospacing="0" w:after="0" w:afterAutospacing="0" w:line="276" w:lineRule="auto"/>
        <w:jc w:val="both"/>
        <w:rPr>
          <w:color w:val="000000"/>
          <w:lang w:val="lv-LV" w:eastAsia="lv-LV"/>
        </w:rPr>
      </w:pPr>
      <w:r w:rsidRPr="009B238C">
        <w:rPr>
          <w:color w:val="000000"/>
          <w:lang w:val="lv-LV" w:eastAsia="lv-LV"/>
        </w:rPr>
        <w:t xml:space="preserve">Darba vide un darba apstākļi, </w:t>
      </w:r>
      <w:proofErr w:type="spellStart"/>
      <w:r w:rsidRPr="009B238C">
        <w:rPr>
          <w:color w:val="000000"/>
          <w:lang w:val="lv-LV" w:eastAsia="lv-LV"/>
        </w:rPr>
        <w:t>psihoemocionālā</w:t>
      </w:r>
      <w:proofErr w:type="spellEnd"/>
      <w:r w:rsidRPr="009B238C">
        <w:rPr>
          <w:color w:val="000000"/>
          <w:lang w:val="lv-LV" w:eastAsia="lv-LV"/>
        </w:rPr>
        <w:t xml:space="preserve"> </w:t>
      </w:r>
      <w:proofErr w:type="spellStart"/>
      <w:r w:rsidRPr="009B238C">
        <w:rPr>
          <w:color w:val="000000"/>
          <w:lang w:val="lv-LV" w:eastAsia="lv-LV"/>
        </w:rPr>
        <w:t>labbūtība</w:t>
      </w:r>
      <w:proofErr w:type="spellEnd"/>
      <w:r w:rsidRPr="009B238C">
        <w:rPr>
          <w:color w:val="000000"/>
          <w:lang w:val="lv-LV" w:eastAsia="lv-LV"/>
        </w:rPr>
        <w:t xml:space="preserve"> un kopējā nodarbinātības politika  darba vietā tiek minēti kā galvenie aspekti jauno ārstu piesaistei darbam ārstniecības iestādēs</w:t>
      </w:r>
      <w:r w:rsidRPr="009B238C">
        <w:rPr>
          <w:rStyle w:val="FootnoteReference"/>
          <w:color w:val="000000"/>
          <w:lang w:val="lv-LV" w:eastAsia="lv-LV"/>
        </w:rPr>
        <w:footnoteReference w:id="15"/>
      </w:r>
      <w:r w:rsidRPr="009B238C">
        <w:rPr>
          <w:color w:val="000000"/>
          <w:lang w:val="lv-LV" w:eastAsia="lv-LV"/>
        </w:rPr>
        <w:t>.</w:t>
      </w:r>
    </w:p>
    <w:p w14:paraId="17B8A16B" w14:textId="77777777" w:rsidR="006147DD" w:rsidRPr="009B238C" w:rsidRDefault="006147DD" w:rsidP="006147DD">
      <w:pPr>
        <w:pStyle w:val="xmsonormal"/>
        <w:numPr>
          <w:ilvl w:val="0"/>
          <w:numId w:val="1"/>
        </w:numPr>
        <w:shd w:val="clear" w:color="auto" w:fill="FFFFFF" w:themeFill="background1"/>
        <w:tabs>
          <w:tab w:val="left" w:pos="426"/>
        </w:tabs>
        <w:spacing w:before="0" w:beforeAutospacing="0" w:after="0" w:afterAutospacing="0" w:line="276" w:lineRule="auto"/>
        <w:jc w:val="both"/>
        <w:rPr>
          <w:color w:val="000000"/>
          <w:lang w:val="lv-LV" w:eastAsia="lv-LV"/>
        </w:rPr>
      </w:pPr>
      <w:r w:rsidRPr="009B238C">
        <w:rPr>
          <w:color w:val="000000"/>
          <w:lang w:val="lv-LV" w:eastAsia="lv-LV"/>
        </w:rPr>
        <w:t>Plānā “Cilvēkresursu stratēģijas 2025.-2029.gadam” 3. rīcības virzienā “Darba vide un sniegums” iekļauti kompleksi pasākumi darba vides uzlabošanai, kas ļaus arvien sekmīgāk piesaistīt jaunos speciālistus darbam ārstniecības iestādēs, īpaši, slimnīcās, mazinot atstrādes normas nozīmību.</w:t>
      </w:r>
    </w:p>
    <w:p w14:paraId="21155752" w14:textId="6998C6BA" w:rsidR="006147DD" w:rsidRDefault="006147DD" w:rsidP="006147DD">
      <w:pPr>
        <w:pStyle w:val="xmsonormal"/>
        <w:numPr>
          <w:ilvl w:val="0"/>
          <w:numId w:val="1"/>
        </w:numPr>
        <w:shd w:val="clear" w:color="auto" w:fill="FFFFFF" w:themeFill="background1"/>
        <w:tabs>
          <w:tab w:val="left" w:pos="426"/>
        </w:tabs>
        <w:spacing w:before="0" w:beforeAutospacing="0" w:after="0" w:afterAutospacing="0" w:line="276" w:lineRule="auto"/>
        <w:jc w:val="both"/>
        <w:rPr>
          <w:color w:val="000000"/>
          <w:lang w:val="lv-LV" w:eastAsia="lv-LV"/>
        </w:rPr>
      </w:pPr>
      <w:r w:rsidRPr="009B238C">
        <w:rPr>
          <w:color w:val="000000"/>
          <w:lang w:val="lv-LV" w:eastAsia="lv-LV"/>
        </w:rPr>
        <w:t xml:space="preserve">Papildus </w:t>
      </w:r>
      <w:r w:rsidR="002351EC" w:rsidRPr="009B238C">
        <w:rPr>
          <w:color w:val="000000"/>
          <w:lang w:val="lv-LV" w:eastAsia="lv-LV"/>
        </w:rPr>
        <w:t>S</w:t>
      </w:r>
      <w:r w:rsidRPr="009B238C">
        <w:rPr>
          <w:color w:val="000000"/>
          <w:lang w:val="lv-LV" w:eastAsia="lv-LV"/>
        </w:rPr>
        <w:t>tratēģijā minētajam, darba grupa izvirza 3 alternatīvus atstrādes normas atcelšanas risinājumus:</w:t>
      </w:r>
    </w:p>
    <w:p w14:paraId="4EDFC210" w14:textId="77777777" w:rsidR="00FD0D8A" w:rsidRDefault="00FD0D8A" w:rsidP="00FD0D8A">
      <w:pPr>
        <w:pStyle w:val="xmsonormal"/>
        <w:shd w:val="clear" w:color="auto" w:fill="FFFFFF" w:themeFill="background1"/>
        <w:tabs>
          <w:tab w:val="left" w:pos="426"/>
        </w:tabs>
        <w:spacing w:before="0" w:beforeAutospacing="0" w:after="0" w:afterAutospacing="0" w:line="276" w:lineRule="auto"/>
        <w:jc w:val="both"/>
        <w:rPr>
          <w:color w:val="000000"/>
          <w:lang w:val="lv-LV" w:eastAsia="lv-LV"/>
        </w:rPr>
      </w:pPr>
    </w:p>
    <w:p w14:paraId="7D20E9CF" w14:textId="77777777" w:rsidR="00AC19EB" w:rsidRDefault="00AC19EB" w:rsidP="00FD0D8A">
      <w:pPr>
        <w:pStyle w:val="xmsonormal"/>
        <w:shd w:val="clear" w:color="auto" w:fill="FFFFFF" w:themeFill="background1"/>
        <w:tabs>
          <w:tab w:val="left" w:pos="426"/>
        </w:tabs>
        <w:spacing w:before="0" w:beforeAutospacing="0" w:after="0" w:afterAutospacing="0" w:line="276" w:lineRule="auto"/>
        <w:jc w:val="both"/>
        <w:rPr>
          <w:color w:val="000000"/>
          <w:lang w:val="lv-LV" w:eastAsia="lv-LV"/>
        </w:rPr>
      </w:pPr>
    </w:p>
    <w:p w14:paraId="663AF193" w14:textId="77777777" w:rsidR="00AC19EB" w:rsidRDefault="00AC19EB" w:rsidP="00FD0D8A">
      <w:pPr>
        <w:pStyle w:val="xmsonormal"/>
        <w:shd w:val="clear" w:color="auto" w:fill="FFFFFF" w:themeFill="background1"/>
        <w:tabs>
          <w:tab w:val="left" w:pos="426"/>
        </w:tabs>
        <w:spacing w:before="0" w:beforeAutospacing="0" w:after="0" w:afterAutospacing="0" w:line="276" w:lineRule="auto"/>
        <w:jc w:val="both"/>
        <w:rPr>
          <w:color w:val="000000"/>
          <w:lang w:val="lv-LV" w:eastAsia="lv-LV"/>
        </w:rPr>
      </w:pPr>
    </w:p>
    <w:p w14:paraId="3E97ECF3" w14:textId="77777777" w:rsidR="00AC19EB" w:rsidRDefault="00AC19EB" w:rsidP="00FD0D8A">
      <w:pPr>
        <w:pStyle w:val="xmsonormal"/>
        <w:shd w:val="clear" w:color="auto" w:fill="FFFFFF" w:themeFill="background1"/>
        <w:tabs>
          <w:tab w:val="left" w:pos="426"/>
        </w:tabs>
        <w:spacing w:before="0" w:beforeAutospacing="0" w:after="0" w:afterAutospacing="0" w:line="276" w:lineRule="auto"/>
        <w:jc w:val="both"/>
        <w:rPr>
          <w:color w:val="000000"/>
          <w:lang w:val="lv-LV" w:eastAsia="lv-LV"/>
        </w:rPr>
      </w:pPr>
    </w:p>
    <w:p w14:paraId="2EE3CCF3" w14:textId="77777777" w:rsidR="00AC19EB" w:rsidRDefault="00AC19EB" w:rsidP="00FD0D8A">
      <w:pPr>
        <w:pStyle w:val="xmsonormal"/>
        <w:shd w:val="clear" w:color="auto" w:fill="FFFFFF" w:themeFill="background1"/>
        <w:tabs>
          <w:tab w:val="left" w:pos="426"/>
        </w:tabs>
        <w:spacing w:before="0" w:beforeAutospacing="0" w:after="0" w:afterAutospacing="0" w:line="276" w:lineRule="auto"/>
        <w:jc w:val="both"/>
        <w:rPr>
          <w:color w:val="000000"/>
          <w:lang w:val="lv-LV" w:eastAsia="lv-LV"/>
        </w:rPr>
      </w:pPr>
    </w:p>
    <w:p w14:paraId="4AC3A946" w14:textId="77777777" w:rsidR="006147DD" w:rsidRPr="009B238C" w:rsidRDefault="006147DD" w:rsidP="006147DD">
      <w:pPr>
        <w:shd w:val="clear" w:color="auto" w:fill="FFFFFF" w:themeFill="background1"/>
        <w:spacing w:line="293" w:lineRule="atLeast"/>
        <w:ind w:firstLine="0"/>
        <w:jc w:val="right"/>
        <w:rPr>
          <w:rFonts w:eastAsia="Times New Roman" w:cs="Times New Roman"/>
          <w:bCs/>
          <w:szCs w:val="24"/>
          <w:lang w:eastAsia="lv-LV"/>
        </w:rPr>
      </w:pPr>
      <w:r w:rsidRPr="009B238C">
        <w:rPr>
          <w:rFonts w:eastAsia="Times New Roman" w:cs="Times New Roman"/>
          <w:bCs/>
          <w:szCs w:val="24"/>
          <w:lang w:eastAsia="lv-LV"/>
        </w:rPr>
        <w:t>1.tabula</w:t>
      </w:r>
    </w:p>
    <w:p w14:paraId="4F41BD04" w14:textId="77777777" w:rsidR="006147DD" w:rsidRPr="009B238C" w:rsidRDefault="006147DD" w:rsidP="006147DD">
      <w:pPr>
        <w:shd w:val="clear" w:color="auto" w:fill="FFFFFF" w:themeFill="background1"/>
        <w:spacing w:line="293" w:lineRule="atLeast"/>
        <w:ind w:firstLine="0"/>
        <w:jc w:val="center"/>
        <w:rPr>
          <w:rFonts w:eastAsia="Times New Roman" w:cs="Times New Roman"/>
          <w:b/>
          <w:szCs w:val="24"/>
          <w:lang w:eastAsia="lv-LV"/>
        </w:rPr>
      </w:pPr>
      <w:r w:rsidRPr="009B238C">
        <w:rPr>
          <w:rFonts w:eastAsia="Times New Roman" w:cs="Times New Roman"/>
          <w:b/>
          <w:szCs w:val="24"/>
          <w:lang w:eastAsia="lv-LV"/>
        </w:rPr>
        <w:t>Alternatīvie risinājumi</w:t>
      </w:r>
    </w:p>
    <w:p w14:paraId="27FD3372" w14:textId="77777777" w:rsidR="006147DD" w:rsidRPr="009B238C" w:rsidRDefault="006147DD" w:rsidP="006147DD">
      <w:pPr>
        <w:shd w:val="clear" w:color="auto" w:fill="FFFFFF" w:themeFill="background1"/>
        <w:spacing w:line="293" w:lineRule="atLeast"/>
        <w:ind w:firstLine="0"/>
        <w:jc w:val="center"/>
        <w:rPr>
          <w:rFonts w:eastAsia="Times New Roman" w:cs="Times New Roman"/>
          <w:b/>
          <w:szCs w:val="24"/>
          <w:lang w:eastAsia="lv-LV"/>
        </w:rPr>
      </w:pPr>
    </w:p>
    <w:tbl>
      <w:tblPr>
        <w:tblW w:w="9351" w:type="dxa"/>
        <w:tblLook w:val="04A0" w:firstRow="1" w:lastRow="0" w:firstColumn="1" w:lastColumn="0" w:noHBand="0" w:noVBand="1"/>
      </w:tblPr>
      <w:tblGrid>
        <w:gridCol w:w="4390"/>
        <w:gridCol w:w="4961"/>
      </w:tblGrid>
      <w:tr w:rsidR="006147DD" w:rsidRPr="009B238C" w14:paraId="535E89F2" w14:textId="77777777" w:rsidTr="00D44CC6">
        <w:trPr>
          <w:trHeight w:val="780"/>
        </w:trPr>
        <w:tc>
          <w:tcPr>
            <w:tcW w:w="9351" w:type="dxa"/>
            <w:gridSpan w:val="2"/>
            <w:tcBorders>
              <w:top w:val="single" w:sz="4" w:space="0" w:color="auto"/>
              <w:left w:val="single" w:sz="4" w:space="0" w:color="auto"/>
              <w:bottom w:val="single" w:sz="4" w:space="0" w:color="auto"/>
              <w:right w:val="single" w:sz="4" w:space="0" w:color="000000" w:themeColor="text1"/>
            </w:tcBorders>
            <w:shd w:val="clear" w:color="auto" w:fill="FBE4D5" w:themeFill="accent2" w:themeFillTint="33"/>
            <w:hideMark/>
          </w:tcPr>
          <w:p w14:paraId="65089D00" w14:textId="67EAFC2E" w:rsidR="009B238C" w:rsidRPr="009B238C" w:rsidRDefault="006147DD" w:rsidP="00BB0306">
            <w:pPr>
              <w:pStyle w:val="Heading2"/>
              <w:numPr>
                <w:ilvl w:val="0"/>
                <w:numId w:val="19"/>
              </w:numPr>
              <w:jc w:val="left"/>
              <w:rPr>
                <w:rFonts w:ascii="Times New Roman" w:hAnsi="Times New Roman" w:cs="Times New Roman"/>
                <w:b/>
                <w:bCs/>
                <w:sz w:val="28"/>
                <w:szCs w:val="28"/>
              </w:rPr>
            </w:pPr>
            <w:r w:rsidRPr="009B238C">
              <w:rPr>
                <w:rFonts w:ascii="Times New Roman" w:eastAsia="Times New Roman" w:hAnsi="Times New Roman" w:cs="Times New Roman"/>
                <w:sz w:val="20"/>
                <w:szCs w:val="20"/>
                <w:lang w:eastAsia="lv-LV"/>
              </w:rPr>
              <w:br w:type="page"/>
            </w:r>
            <w:bookmarkStart w:id="9" w:name="_Toc196318689"/>
            <w:r w:rsidRPr="009B238C">
              <w:rPr>
                <w:rStyle w:val="Heading2Char"/>
                <w:rFonts w:ascii="Times New Roman" w:hAnsi="Times New Roman" w:cs="Times New Roman"/>
                <w:b/>
                <w:bCs/>
                <w:sz w:val="28"/>
                <w:szCs w:val="28"/>
              </w:rPr>
              <w:t>Risinājuma</w:t>
            </w:r>
            <w:r w:rsidR="009B238C" w:rsidRPr="009B238C">
              <w:rPr>
                <w:rStyle w:val="Heading2Char"/>
                <w:rFonts w:ascii="Times New Roman" w:hAnsi="Times New Roman" w:cs="Times New Roman"/>
                <w:b/>
                <w:bCs/>
                <w:sz w:val="28"/>
                <w:szCs w:val="28"/>
              </w:rPr>
              <w:t xml:space="preserve"> </w:t>
            </w:r>
            <w:r w:rsidRPr="009B238C">
              <w:rPr>
                <w:rStyle w:val="Heading2Char"/>
                <w:rFonts w:ascii="Times New Roman" w:hAnsi="Times New Roman" w:cs="Times New Roman"/>
                <w:b/>
                <w:bCs/>
                <w:sz w:val="28"/>
                <w:szCs w:val="28"/>
              </w:rPr>
              <w:t>variants</w:t>
            </w:r>
            <w:r w:rsidRPr="009B238C">
              <w:rPr>
                <w:rFonts w:ascii="Times New Roman" w:hAnsi="Times New Roman" w:cs="Times New Roman"/>
                <w:b/>
                <w:bCs/>
                <w:sz w:val="28"/>
                <w:szCs w:val="28"/>
              </w:rPr>
              <w:t>:</w:t>
            </w:r>
            <w:r w:rsidR="009B238C" w:rsidRPr="009B238C">
              <w:rPr>
                <w:rFonts w:ascii="Times New Roman" w:hAnsi="Times New Roman" w:cs="Times New Roman"/>
                <w:b/>
                <w:bCs/>
                <w:sz w:val="28"/>
                <w:szCs w:val="28"/>
              </w:rPr>
              <w:t xml:space="preserve"> </w:t>
            </w:r>
            <w:r w:rsidRPr="009B238C">
              <w:rPr>
                <w:rFonts w:ascii="Times New Roman" w:hAnsi="Times New Roman" w:cs="Times New Roman"/>
                <w:b/>
                <w:bCs/>
                <w:sz w:val="28"/>
                <w:szCs w:val="28"/>
              </w:rPr>
              <w:t>Izmaiņas netiek veiktas</w:t>
            </w:r>
            <w:bookmarkEnd w:id="9"/>
            <w:r w:rsidRPr="009B238C">
              <w:rPr>
                <w:rFonts w:ascii="Times New Roman" w:hAnsi="Times New Roman" w:cs="Times New Roman"/>
                <w:b/>
                <w:bCs/>
                <w:sz w:val="28"/>
                <w:szCs w:val="28"/>
              </w:rPr>
              <w:br/>
            </w:r>
          </w:p>
          <w:p w14:paraId="37AB72F5" w14:textId="6FF354C9" w:rsidR="006147DD" w:rsidRPr="009B238C" w:rsidRDefault="006147DD" w:rsidP="009B238C">
            <w:pPr>
              <w:pStyle w:val="Heading2"/>
              <w:ind w:left="720" w:firstLine="0"/>
              <w:rPr>
                <w:rFonts w:ascii="Times New Roman" w:hAnsi="Times New Roman" w:cs="Times New Roman"/>
                <w:sz w:val="28"/>
                <w:szCs w:val="28"/>
              </w:rPr>
            </w:pPr>
            <w:bookmarkStart w:id="10" w:name="_Toc196318690"/>
            <w:r w:rsidRPr="009B238C">
              <w:rPr>
                <w:rFonts w:ascii="Times New Roman" w:eastAsia="Times New Roman" w:hAnsi="Times New Roman" w:cs="Times New Roman"/>
                <w:b/>
                <w:bCs/>
                <w:color w:val="000000"/>
                <w:sz w:val="24"/>
                <w:szCs w:val="24"/>
                <w:lang w:eastAsia="lv-LV"/>
              </w:rPr>
              <w:t>Risinājuma būtība: Atstrāde turpina pastāvēt esošajā kārtībā</w:t>
            </w:r>
            <w:bookmarkEnd w:id="10"/>
          </w:p>
          <w:p w14:paraId="4765F2FA" w14:textId="77777777" w:rsidR="006147DD" w:rsidRPr="009B238C" w:rsidRDefault="006147DD" w:rsidP="009B238C">
            <w:pPr>
              <w:pStyle w:val="ListParagraph"/>
              <w:spacing w:before="240"/>
              <w:ind w:firstLine="0"/>
              <w:jc w:val="left"/>
              <w:rPr>
                <w:rFonts w:eastAsia="Times New Roman" w:cs="Times New Roman"/>
                <w:b/>
                <w:bCs/>
                <w:szCs w:val="24"/>
                <w:lang w:eastAsia="lv-LV"/>
              </w:rPr>
            </w:pPr>
            <w:r w:rsidRPr="009B238C">
              <w:rPr>
                <w:rFonts w:eastAsia="Times New Roman" w:cs="Times New Roman"/>
                <w:b/>
                <w:bCs/>
                <w:szCs w:val="24"/>
                <w:lang w:eastAsia="lv-LV"/>
              </w:rPr>
              <w:t>Sarežģītība: zema</w:t>
            </w:r>
          </w:p>
          <w:p w14:paraId="2D272FB9" w14:textId="77777777" w:rsidR="006147DD" w:rsidRPr="009B238C" w:rsidRDefault="006147DD" w:rsidP="009B238C">
            <w:pPr>
              <w:pStyle w:val="ListParagraph"/>
              <w:spacing w:before="240"/>
              <w:ind w:firstLine="0"/>
              <w:jc w:val="left"/>
              <w:rPr>
                <w:rFonts w:eastAsia="Times New Roman" w:cs="Times New Roman"/>
                <w:b/>
                <w:bCs/>
                <w:color w:val="000000"/>
                <w:sz w:val="20"/>
                <w:szCs w:val="20"/>
                <w:lang w:eastAsia="lv-LV"/>
              </w:rPr>
            </w:pPr>
            <w:r w:rsidRPr="009B238C">
              <w:rPr>
                <w:rFonts w:eastAsia="Times New Roman" w:cs="Times New Roman"/>
                <w:b/>
                <w:bCs/>
                <w:szCs w:val="24"/>
                <w:lang w:eastAsia="lv-LV"/>
              </w:rPr>
              <w:t>Risks: vidējs</w:t>
            </w:r>
          </w:p>
        </w:tc>
      </w:tr>
      <w:tr w:rsidR="006147DD" w:rsidRPr="009B238C" w14:paraId="7FDA5DF2" w14:textId="77777777" w:rsidTr="00D44CC6">
        <w:trPr>
          <w:trHeight w:val="374"/>
        </w:trPr>
        <w:tc>
          <w:tcPr>
            <w:tcW w:w="439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CDEFC87" w14:textId="77777777" w:rsidR="006147DD" w:rsidRPr="009B238C" w:rsidRDefault="006147DD" w:rsidP="00D44CC6">
            <w:pPr>
              <w:ind w:firstLine="0"/>
              <w:jc w:val="center"/>
              <w:rPr>
                <w:rFonts w:eastAsia="Times New Roman" w:cs="Times New Roman"/>
                <w:b/>
                <w:bCs/>
                <w:color w:val="000000"/>
                <w:sz w:val="20"/>
                <w:szCs w:val="20"/>
                <w:lang w:eastAsia="lv-LV"/>
              </w:rPr>
            </w:pPr>
            <w:r w:rsidRPr="009B238C">
              <w:rPr>
                <w:rFonts w:eastAsia="Times New Roman" w:cs="Times New Roman"/>
                <w:b/>
                <w:bCs/>
                <w:color w:val="000000"/>
                <w:sz w:val="20"/>
                <w:szCs w:val="20"/>
                <w:lang w:eastAsia="lv-LV"/>
              </w:rPr>
              <w:t>Plusi</w:t>
            </w:r>
          </w:p>
        </w:tc>
        <w:tc>
          <w:tcPr>
            <w:tcW w:w="4961" w:type="dxa"/>
            <w:tcBorders>
              <w:top w:val="single" w:sz="4" w:space="0" w:color="auto"/>
              <w:left w:val="nil"/>
              <w:bottom w:val="single" w:sz="4" w:space="0" w:color="auto"/>
              <w:right w:val="single" w:sz="4" w:space="0" w:color="auto"/>
            </w:tcBorders>
            <w:shd w:val="clear" w:color="auto" w:fill="F7CAAC" w:themeFill="accent2" w:themeFillTint="66"/>
            <w:vAlign w:val="center"/>
            <w:hideMark/>
          </w:tcPr>
          <w:p w14:paraId="418AAB4C" w14:textId="77777777" w:rsidR="006147DD" w:rsidRPr="009B238C" w:rsidRDefault="006147DD" w:rsidP="00D44CC6">
            <w:pPr>
              <w:ind w:firstLine="0"/>
              <w:jc w:val="center"/>
              <w:rPr>
                <w:rFonts w:eastAsia="Times New Roman" w:cs="Times New Roman"/>
                <w:b/>
                <w:bCs/>
                <w:color w:val="000000"/>
                <w:sz w:val="20"/>
                <w:szCs w:val="20"/>
                <w:lang w:eastAsia="lv-LV"/>
              </w:rPr>
            </w:pPr>
            <w:r w:rsidRPr="009B238C">
              <w:rPr>
                <w:rFonts w:eastAsia="Times New Roman" w:cs="Times New Roman"/>
                <w:b/>
                <w:bCs/>
                <w:color w:val="000000"/>
                <w:sz w:val="20"/>
                <w:szCs w:val="20"/>
                <w:lang w:eastAsia="lv-LV"/>
              </w:rPr>
              <w:t>Mīnusi</w:t>
            </w:r>
          </w:p>
        </w:tc>
      </w:tr>
      <w:tr w:rsidR="006147DD" w:rsidRPr="009B238C" w14:paraId="0654D152" w14:textId="77777777" w:rsidTr="006810E0">
        <w:trPr>
          <w:trHeight w:val="1993"/>
        </w:trPr>
        <w:tc>
          <w:tcPr>
            <w:tcW w:w="4390" w:type="dxa"/>
            <w:tcBorders>
              <w:top w:val="single" w:sz="4" w:space="0" w:color="auto"/>
              <w:left w:val="single" w:sz="4" w:space="0" w:color="auto"/>
              <w:bottom w:val="single" w:sz="4" w:space="0" w:color="auto"/>
              <w:right w:val="single" w:sz="4" w:space="0" w:color="auto"/>
            </w:tcBorders>
            <w:shd w:val="clear" w:color="auto" w:fill="auto"/>
            <w:hideMark/>
          </w:tcPr>
          <w:p w14:paraId="7752F6DC" w14:textId="77777777" w:rsidR="006147DD" w:rsidRPr="009B238C" w:rsidRDefault="006147DD" w:rsidP="00BB0306">
            <w:pPr>
              <w:pStyle w:val="ListParagraph"/>
              <w:numPr>
                <w:ilvl w:val="0"/>
                <w:numId w:val="9"/>
              </w:numPr>
              <w:ind w:left="316" w:hanging="316"/>
              <w:rPr>
                <w:rFonts w:eastAsia="Times New Roman" w:cs="Times New Roman"/>
                <w:color w:val="000000"/>
                <w:szCs w:val="24"/>
                <w:lang w:eastAsia="lv-LV"/>
              </w:rPr>
            </w:pPr>
            <w:r w:rsidRPr="009B238C">
              <w:rPr>
                <w:rFonts w:eastAsia="Times New Roman" w:cs="Times New Roman"/>
                <w:color w:val="000000"/>
                <w:szCs w:val="24"/>
                <w:lang w:eastAsia="lv-LV"/>
              </w:rPr>
              <w:t>saglabāts funkcionējošs mehānisms speciālistu piesaistei uz trīs gadiem pēc sertifikācijas valsts/ pašvaldību ārstniecības iestādēs;</w:t>
            </w:r>
          </w:p>
          <w:p w14:paraId="44D55021" w14:textId="77777777" w:rsidR="006147DD" w:rsidRPr="009B238C" w:rsidRDefault="006147DD" w:rsidP="00BB0306">
            <w:pPr>
              <w:pStyle w:val="ListParagraph"/>
              <w:numPr>
                <w:ilvl w:val="0"/>
                <w:numId w:val="9"/>
              </w:numPr>
              <w:ind w:left="316" w:hanging="316"/>
              <w:rPr>
                <w:rFonts w:eastAsia="Times New Roman" w:cs="Times New Roman"/>
                <w:color w:val="000000"/>
                <w:szCs w:val="24"/>
                <w:lang w:eastAsia="lv-LV"/>
              </w:rPr>
            </w:pPr>
            <w:r w:rsidRPr="009B238C">
              <w:rPr>
                <w:rFonts w:eastAsia="Times New Roman" w:cs="Times New Roman"/>
                <w:color w:val="000000"/>
                <w:szCs w:val="24"/>
                <w:lang w:eastAsia="lv-LV"/>
              </w:rPr>
              <w:t>īstenojams esošo finanšu un administrēšanas resursu ietvaros;</w:t>
            </w:r>
          </w:p>
          <w:p w14:paraId="466FE5B8" w14:textId="77777777" w:rsidR="006147DD" w:rsidRPr="009B238C" w:rsidRDefault="006147DD" w:rsidP="00BB0306">
            <w:pPr>
              <w:pStyle w:val="ListParagraph"/>
              <w:numPr>
                <w:ilvl w:val="0"/>
                <w:numId w:val="9"/>
              </w:numPr>
              <w:ind w:left="316" w:hanging="316"/>
              <w:rPr>
                <w:rFonts w:eastAsia="Times New Roman" w:cs="Times New Roman"/>
                <w:color w:val="000000"/>
                <w:szCs w:val="24"/>
                <w:lang w:eastAsia="lv-LV"/>
              </w:rPr>
            </w:pPr>
            <w:r w:rsidRPr="009B238C">
              <w:rPr>
                <w:rFonts w:eastAsia="Times New Roman" w:cs="Times New Roman"/>
                <w:color w:val="000000"/>
                <w:szCs w:val="24"/>
                <w:lang w:eastAsia="lv-LV"/>
              </w:rPr>
              <w:t>saglabāta iespēja apgūt specialitāti par valsts budžeta līdzekļiem;</w:t>
            </w:r>
          </w:p>
          <w:p w14:paraId="4DCC949E" w14:textId="515A3238" w:rsidR="006147DD" w:rsidRPr="009B238C" w:rsidRDefault="006147DD" w:rsidP="00BB0306">
            <w:pPr>
              <w:pStyle w:val="ListParagraph"/>
              <w:numPr>
                <w:ilvl w:val="0"/>
                <w:numId w:val="9"/>
              </w:numPr>
              <w:shd w:val="clear" w:color="auto" w:fill="FFFFFF" w:themeFill="background1"/>
              <w:ind w:left="316" w:hanging="316"/>
              <w:rPr>
                <w:rFonts w:eastAsia="Times New Roman" w:cs="Times New Roman"/>
                <w:color w:val="000000"/>
                <w:szCs w:val="24"/>
                <w:lang w:eastAsia="lv-LV"/>
              </w:rPr>
            </w:pPr>
            <w:r w:rsidRPr="009B238C">
              <w:rPr>
                <w:rFonts w:eastAsia="Times New Roman" w:cs="Times New Roman"/>
                <w:color w:val="000000"/>
                <w:szCs w:val="24"/>
                <w:lang w:eastAsia="lv-LV"/>
              </w:rPr>
              <w:t>saglabājas jauno ārstu proporcija valsts/ pašvaldību iestādēs valsts apmaksāto veselības aprūpes pakalpojumu sniegšanā, t.sk.</w:t>
            </w:r>
            <w:r w:rsidR="002351EC" w:rsidRPr="009B238C">
              <w:rPr>
                <w:rFonts w:eastAsia="Times New Roman" w:cs="Times New Roman"/>
                <w:color w:val="000000"/>
                <w:szCs w:val="24"/>
                <w:lang w:eastAsia="lv-LV"/>
              </w:rPr>
              <w:t>,</w:t>
            </w:r>
            <w:r w:rsidRPr="009B238C">
              <w:rPr>
                <w:rFonts w:eastAsia="Times New Roman" w:cs="Times New Roman"/>
                <w:color w:val="000000"/>
                <w:szCs w:val="24"/>
                <w:lang w:eastAsia="lv-LV"/>
              </w:rPr>
              <w:t xml:space="preserve"> klīniskajās universitātes slimnīcās;</w:t>
            </w:r>
          </w:p>
          <w:p w14:paraId="3C6E43E5" w14:textId="77777777" w:rsidR="006147DD" w:rsidRPr="009B238C" w:rsidRDefault="006147DD" w:rsidP="00BB0306">
            <w:pPr>
              <w:pStyle w:val="ListParagraph"/>
              <w:numPr>
                <w:ilvl w:val="0"/>
                <w:numId w:val="9"/>
              </w:numPr>
              <w:ind w:left="316" w:hanging="316"/>
              <w:rPr>
                <w:rFonts w:eastAsia="Times New Roman" w:cs="Times New Roman"/>
                <w:color w:val="000000"/>
                <w:szCs w:val="24"/>
                <w:lang w:eastAsia="lv-LV"/>
              </w:rPr>
            </w:pPr>
            <w:r w:rsidRPr="009B238C">
              <w:rPr>
                <w:rFonts w:eastAsia="Times New Roman" w:cs="Times New Roman"/>
                <w:color w:val="000000"/>
                <w:szCs w:val="24"/>
                <w:lang w:eastAsia="lv-LV"/>
              </w:rPr>
              <w:t>nepasliktinās vai uzlabojas pakalpojumu pieejamība, tajā skaitā reģionos, atstrādes prasību laikā.</w:t>
            </w:r>
          </w:p>
          <w:p w14:paraId="6D2F8181" w14:textId="77777777" w:rsidR="006147DD" w:rsidRPr="009B238C" w:rsidRDefault="006147DD" w:rsidP="00D44CC6">
            <w:pPr>
              <w:pStyle w:val="ListParagraph"/>
              <w:ind w:firstLine="0"/>
              <w:jc w:val="left"/>
              <w:rPr>
                <w:rFonts w:eastAsia="Times New Roman" w:cs="Times New Roman"/>
                <w:color w:val="000000"/>
                <w:sz w:val="20"/>
                <w:szCs w:val="20"/>
                <w:lang w:eastAsia="lv-LV"/>
              </w:rPr>
            </w:pP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881F7C" w14:textId="77777777" w:rsidR="006147DD" w:rsidRPr="009B238C" w:rsidRDefault="006147DD" w:rsidP="00D44CC6">
            <w:pPr>
              <w:tabs>
                <w:tab w:val="left" w:pos="318"/>
              </w:tabs>
              <w:ind w:firstLine="0"/>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1) saglabājas atšķirīgi specialitātes iegūšanas nosacījumi salīdzinājumā ar citām Eiropas valstīm.</w:t>
            </w:r>
            <w:r w:rsidRPr="009B238C">
              <w:rPr>
                <w:rFonts w:cs="Times New Roman"/>
                <w:szCs w:val="24"/>
              </w:rPr>
              <w:br/>
            </w:r>
            <w:r w:rsidRPr="009B238C">
              <w:rPr>
                <w:rFonts w:eastAsia="Times New Roman" w:cs="Times New Roman"/>
                <w:color w:val="000000" w:themeColor="text1"/>
                <w:szCs w:val="24"/>
                <w:lang w:eastAsia="lv-LV"/>
              </w:rPr>
              <w:t xml:space="preserve">2) daļa jauno ārstu izvēlas rezidentūru ārpus Latvijas (pēc LJĀA aptauju datiem 10% jauno ārstu pēc </w:t>
            </w:r>
            <w:proofErr w:type="spellStart"/>
            <w:r w:rsidRPr="009B238C">
              <w:rPr>
                <w:rFonts w:eastAsia="Times New Roman" w:cs="Times New Roman"/>
                <w:color w:val="000000" w:themeColor="text1"/>
                <w:szCs w:val="24"/>
                <w:lang w:eastAsia="lv-LV"/>
              </w:rPr>
              <w:t>pamatstudijām</w:t>
            </w:r>
            <w:proofErr w:type="spellEnd"/>
            <w:r w:rsidRPr="009B238C">
              <w:rPr>
                <w:rFonts w:eastAsia="Times New Roman" w:cs="Times New Roman"/>
                <w:color w:val="000000" w:themeColor="text1"/>
                <w:szCs w:val="24"/>
                <w:lang w:eastAsia="lv-LV"/>
              </w:rPr>
              <w:t xml:space="preserve"> izvēlas rezidentūru uzsākt ārpus Latvijas, kā iemeslu minot atstrādes prasību, tomēr jaunākajos datos to ārstu skaits, kas apsver emigrēšanu, samazinās); </w:t>
            </w:r>
          </w:p>
          <w:p w14:paraId="4B2CA7FF" w14:textId="77CCCEBD" w:rsidR="006147DD" w:rsidRPr="009B238C" w:rsidRDefault="006147DD" w:rsidP="00D44CC6">
            <w:pPr>
              <w:ind w:firstLine="0"/>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3) atstrādes prasības nav iespējams īstenot vairākās specialitātēs (nav darba vietu publiskā sektorā);</w:t>
            </w:r>
            <w:r w:rsidRPr="009B238C">
              <w:rPr>
                <w:rFonts w:cs="Times New Roman"/>
                <w:szCs w:val="24"/>
              </w:rPr>
              <w:br/>
            </w:r>
            <w:r w:rsidRPr="009B238C">
              <w:rPr>
                <w:rFonts w:eastAsia="Times New Roman" w:cs="Times New Roman"/>
                <w:color w:val="000000" w:themeColor="text1"/>
                <w:szCs w:val="24"/>
                <w:lang w:eastAsia="lv-LV"/>
              </w:rPr>
              <w:t>4) publiskā sektora iestādes ne vienmēr ir pietiekami motivētas</w:t>
            </w:r>
            <w:r w:rsidR="002351EC" w:rsidRPr="009B238C">
              <w:rPr>
                <w:rFonts w:eastAsia="Times New Roman" w:cs="Times New Roman"/>
                <w:color w:val="000000" w:themeColor="text1"/>
                <w:szCs w:val="24"/>
                <w:lang w:eastAsia="lv-LV"/>
              </w:rPr>
              <w:t xml:space="preserve"> </w:t>
            </w:r>
            <w:r w:rsidRPr="009B238C">
              <w:rPr>
                <w:rFonts w:eastAsia="Times New Roman" w:cs="Times New Roman"/>
                <w:color w:val="000000" w:themeColor="text1"/>
                <w:szCs w:val="24"/>
                <w:lang w:eastAsia="lv-LV"/>
              </w:rPr>
              <w:t>īstenot kvalitatīvas pārmaiņas savā darba vidē, ja jaunu darbinieku piesaisti īstermiņā nodrošina atstrādes prasības;</w:t>
            </w:r>
          </w:p>
          <w:p w14:paraId="28F673B6" w14:textId="77777777" w:rsidR="002351EC" w:rsidRPr="009B238C" w:rsidRDefault="006147DD" w:rsidP="00D44CC6">
            <w:pPr>
              <w:ind w:firstLine="0"/>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5) esošajā regulējumā atstrāde primāri vērsta nevis uz valsts apmaksāto pakalpojumu pieejamību, bet darbinieku nodrošinājumu publiskā sektora iestādēs, pamatā stacionāros (atstrādes prasības ārsts neizpilda pat ja 100% sniedz valsts apmaksātus pakalpojumus privātā ārstniecības iestādē);</w:t>
            </w:r>
          </w:p>
          <w:p w14:paraId="54DEFCF7" w14:textId="77777777" w:rsidR="002351EC" w:rsidRPr="009B238C" w:rsidRDefault="006147DD" w:rsidP="00D44CC6">
            <w:pPr>
              <w:ind w:firstLine="0"/>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6) piespiedu nodarbinātība rada netiešu diskrimināciju un potenciāli apdraud izglītības un profesionālās prakses kvalitāti.</w:t>
            </w:r>
          </w:p>
          <w:p w14:paraId="0B35B436" w14:textId="02D5A4F2" w:rsidR="006147DD" w:rsidRPr="009B238C" w:rsidRDefault="006147DD" w:rsidP="00D44CC6">
            <w:pPr>
              <w:ind w:firstLine="0"/>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7) reputācijas riski</w:t>
            </w:r>
            <w:r w:rsidR="006810E0" w:rsidRPr="009B238C">
              <w:rPr>
                <w:rFonts w:eastAsia="Times New Roman" w:cs="Times New Roman"/>
                <w:color w:val="000000" w:themeColor="text1"/>
                <w:szCs w:val="24"/>
                <w:lang w:eastAsia="lv-LV"/>
              </w:rPr>
              <w:t xml:space="preserve"> - š</w:t>
            </w:r>
            <w:r w:rsidRPr="009B238C">
              <w:rPr>
                <w:rFonts w:eastAsia="Times New Roman" w:cs="Times New Roman"/>
                <w:color w:val="000000" w:themeColor="text1"/>
                <w:szCs w:val="24"/>
                <w:lang w:eastAsia="lv-LV"/>
              </w:rPr>
              <w:t>āda piespiedu politika var kaitēt Latvijas kā demokrātiskas un uz tiesiskumu balstītas valsts tēlam ES;</w:t>
            </w:r>
          </w:p>
          <w:p w14:paraId="264F358A" w14:textId="77777777" w:rsidR="006147DD" w:rsidRPr="009B238C" w:rsidRDefault="006147DD" w:rsidP="00D44CC6">
            <w:pPr>
              <w:ind w:firstLine="0"/>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8) riski ierosināt tiesvedību Eiropas Cilvēktiesību tiesā, ja kāds indivīds vai institūcija apstrīd šādas normas atbilstību ES tiesībām;</w:t>
            </w:r>
          </w:p>
          <w:p w14:paraId="47C5B245" w14:textId="77777777" w:rsidR="006147DD" w:rsidRPr="009B238C" w:rsidRDefault="006147DD" w:rsidP="00D44CC6">
            <w:pPr>
              <w:ind w:firstLine="0"/>
              <w:rPr>
                <w:rFonts w:eastAsia="Times New Roman" w:cs="Times New Roman"/>
                <w:color w:val="000000"/>
                <w:szCs w:val="24"/>
                <w:lang w:eastAsia="lv-LV"/>
              </w:rPr>
            </w:pPr>
            <w:r w:rsidRPr="009B238C">
              <w:rPr>
                <w:rFonts w:eastAsia="Times New Roman" w:cs="Times New Roman"/>
                <w:color w:val="000000" w:themeColor="text1"/>
                <w:szCs w:val="24"/>
                <w:lang w:eastAsia="lv-LV"/>
              </w:rPr>
              <w:t>9) riski konkurences kropļošanā starp ārstniecības iestādēm, kuras nodrošina valsts apmaksātos veselības aprūpes pakalpojumus, jo atstrādes priekšrocības tiek nodrošinātas tikai publiskajām  kapitālsabiedrībām.</w:t>
            </w:r>
          </w:p>
        </w:tc>
      </w:tr>
      <w:tr w:rsidR="006147DD" w:rsidRPr="009B238C" w14:paraId="5B924546" w14:textId="77777777" w:rsidTr="00D44CC6">
        <w:trPr>
          <w:trHeight w:val="2832"/>
        </w:trPr>
        <w:tc>
          <w:tcPr>
            <w:tcW w:w="9351" w:type="dxa"/>
            <w:gridSpan w:val="2"/>
            <w:tcBorders>
              <w:top w:val="single" w:sz="4" w:space="0" w:color="auto"/>
              <w:left w:val="single" w:sz="4" w:space="0" w:color="auto"/>
              <w:bottom w:val="single" w:sz="4" w:space="0" w:color="auto"/>
              <w:right w:val="single" w:sz="4" w:space="0" w:color="000000" w:themeColor="text1"/>
            </w:tcBorders>
            <w:shd w:val="clear" w:color="auto" w:fill="FBE4D5" w:themeFill="accent2" w:themeFillTint="33"/>
            <w:hideMark/>
          </w:tcPr>
          <w:p w14:paraId="7EEED881" w14:textId="3F427AD0" w:rsidR="006147DD" w:rsidRPr="009B238C" w:rsidRDefault="006147DD" w:rsidP="00BB0306">
            <w:pPr>
              <w:pStyle w:val="Heading2"/>
              <w:numPr>
                <w:ilvl w:val="0"/>
                <w:numId w:val="19"/>
              </w:numPr>
              <w:rPr>
                <w:rStyle w:val="Heading2Char"/>
                <w:rFonts w:ascii="Times New Roman" w:hAnsi="Times New Roman" w:cs="Times New Roman"/>
                <w:b/>
                <w:bCs/>
                <w:sz w:val="28"/>
                <w:szCs w:val="28"/>
              </w:rPr>
            </w:pPr>
            <w:bookmarkStart w:id="11" w:name="_Toc196318691"/>
            <w:r w:rsidRPr="009B238C">
              <w:rPr>
                <w:rStyle w:val="Heading2Char"/>
                <w:rFonts w:ascii="Times New Roman" w:hAnsi="Times New Roman" w:cs="Times New Roman"/>
                <w:b/>
                <w:bCs/>
                <w:sz w:val="28"/>
                <w:szCs w:val="28"/>
              </w:rPr>
              <w:t>Risinājuma variants: Atcelta atstrāde, atsakoties no valsts budžeta finansētas rezidentūras</w:t>
            </w:r>
            <w:bookmarkEnd w:id="11"/>
          </w:p>
          <w:p w14:paraId="2BF4C307" w14:textId="77777777" w:rsidR="006147DD" w:rsidRPr="009B238C" w:rsidRDefault="006147DD" w:rsidP="00D44CC6">
            <w:pPr>
              <w:jc w:val="left"/>
              <w:rPr>
                <w:rFonts w:eastAsia="Times New Roman" w:cs="Times New Roman"/>
                <w:b/>
                <w:bCs/>
                <w:color w:val="000000"/>
                <w:szCs w:val="24"/>
                <w:lang w:eastAsia="lv-LV"/>
              </w:rPr>
            </w:pPr>
          </w:p>
          <w:p w14:paraId="67EAA840" w14:textId="77777777" w:rsidR="006147DD" w:rsidRPr="009B238C" w:rsidRDefault="006147DD" w:rsidP="00D44CC6">
            <w:pPr>
              <w:jc w:val="left"/>
              <w:rPr>
                <w:rFonts w:eastAsia="Times New Roman" w:cs="Times New Roman"/>
                <w:b/>
                <w:bCs/>
                <w:color w:val="000000"/>
                <w:szCs w:val="24"/>
                <w:lang w:eastAsia="lv-LV"/>
              </w:rPr>
            </w:pPr>
            <w:r w:rsidRPr="009B238C">
              <w:rPr>
                <w:rFonts w:eastAsia="Times New Roman" w:cs="Times New Roman"/>
                <w:b/>
                <w:bCs/>
                <w:color w:val="000000"/>
                <w:szCs w:val="24"/>
                <w:lang w:eastAsia="lv-LV"/>
              </w:rPr>
              <w:t xml:space="preserve">Risinājuma būtība: </w:t>
            </w:r>
          </w:p>
          <w:p w14:paraId="30458EBF" w14:textId="77777777" w:rsidR="006147DD" w:rsidRPr="009B238C" w:rsidRDefault="006147DD" w:rsidP="00BB0306">
            <w:pPr>
              <w:pStyle w:val="ListParagraph"/>
              <w:numPr>
                <w:ilvl w:val="0"/>
                <w:numId w:val="14"/>
              </w:numPr>
              <w:rPr>
                <w:rFonts w:cs="Times New Roman"/>
                <w:szCs w:val="24"/>
              </w:rPr>
            </w:pPr>
            <w:r w:rsidRPr="009B238C">
              <w:rPr>
                <w:rFonts w:cs="Times New Roman"/>
                <w:szCs w:val="24"/>
              </w:rPr>
              <w:t xml:space="preserve">valsts finansēta rezidentūra beidz pastāvēt </w:t>
            </w:r>
          </w:p>
          <w:p w14:paraId="7781F3A6" w14:textId="77777777" w:rsidR="006147DD" w:rsidRPr="009B238C" w:rsidRDefault="006147DD" w:rsidP="00BB0306">
            <w:pPr>
              <w:pStyle w:val="ListParagraph"/>
              <w:numPr>
                <w:ilvl w:val="0"/>
                <w:numId w:val="14"/>
              </w:numPr>
              <w:jc w:val="left"/>
              <w:rPr>
                <w:rFonts w:cs="Times New Roman"/>
                <w:szCs w:val="24"/>
              </w:rPr>
            </w:pPr>
            <w:r w:rsidRPr="009B238C">
              <w:rPr>
                <w:rFonts w:cs="Times New Roman"/>
                <w:szCs w:val="24"/>
              </w:rPr>
              <w:t>ieviesta kreditēšana</w:t>
            </w:r>
          </w:p>
          <w:p w14:paraId="4F6D2555" w14:textId="77777777" w:rsidR="006147DD" w:rsidRPr="009B238C" w:rsidRDefault="006147DD" w:rsidP="00BB0306">
            <w:pPr>
              <w:pStyle w:val="ListParagraph"/>
              <w:numPr>
                <w:ilvl w:val="0"/>
                <w:numId w:val="14"/>
              </w:numPr>
              <w:jc w:val="left"/>
              <w:rPr>
                <w:rFonts w:cs="Times New Roman"/>
                <w:szCs w:val="24"/>
              </w:rPr>
            </w:pPr>
            <w:r w:rsidRPr="009B238C">
              <w:rPr>
                <w:rFonts w:cs="Times New Roman"/>
                <w:szCs w:val="24"/>
              </w:rPr>
              <w:t>ieviesta kredīta dzēšana, ja strādā valsts apmaksāto pakalpojumu sektorā</w:t>
            </w:r>
          </w:p>
          <w:p w14:paraId="317D6DEA" w14:textId="77777777" w:rsidR="006810E0" w:rsidRPr="009B238C" w:rsidRDefault="006147DD" w:rsidP="00BB0306">
            <w:pPr>
              <w:pStyle w:val="ListParagraph"/>
              <w:numPr>
                <w:ilvl w:val="0"/>
                <w:numId w:val="14"/>
              </w:numPr>
              <w:tabs>
                <w:tab w:val="left" w:pos="176"/>
              </w:tabs>
              <w:rPr>
                <w:rFonts w:cs="Times New Roman"/>
                <w:szCs w:val="24"/>
              </w:rPr>
            </w:pPr>
            <w:r w:rsidRPr="009B238C">
              <w:rPr>
                <w:rFonts w:cs="Times New Roman"/>
                <w:szCs w:val="24"/>
              </w:rPr>
              <w:t xml:space="preserve">uzraudzība pāriet no </w:t>
            </w:r>
            <w:r w:rsidR="006810E0" w:rsidRPr="009B238C">
              <w:rPr>
                <w:rFonts w:cs="Times New Roman"/>
                <w:szCs w:val="24"/>
              </w:rPr>
              <w:t>Veselības ministrijas</w:t>
            </w:r>
            <w:r w:rsidRPr="009B238C">
              <w:rPr>
                <w:rFonts w:cs="Times New Roman"/>
                <w:szCs w:val="24"/>
              </w:rPr>
              <w:t xml:space="preserve"> uz </w:t>
            </w:r>
            <w:r w:rsidR="006810E0" w:rsidRPr="009B238C">
              <w:rPr>
                <w:rFonts w:cs="Times New Roman"/>
                <w:szCs w:val="24"/>
              </w:rPr>
              <w:t>A</w:t>
            </w:r>
            <w:r w:rsidR="006810E0" w:rsidRPr="009B238C">
              <w:rPr>
                <w:rFonts w:cs="Times New Roman"/>
                <w:szCs w:val="24"/>
              </w:rPr>
              <w:t>ttīstības finanšu institūcij</w:t>
            </w:r>
            <w:r w:rsidR="006810E0" w:rsidRPr="009B238C">
              <w:rPr>
                <w:rFonts w:cs="Times New Roman"/>
                <w:szCs w:val="24"/>
              </w:rPr>
              <w:t>u</w:t>
            </w:r>
            <w:r w:rsidR="006810E0" w:rsidRPr="009B238C">
              <w:rPr>
                <w:rFonts w:cs="Times New Roman"/>
                <w:szCs w:val="24"/>
              </w:rPr>
              <w:t xml:space="preserve"> </w:t>
            </w:r>
            <w:proofErr w:type="spellStart"/>
            <w:r w:rsidR="006810E0" w:rsidRPr="009B238C">
              <w:rPr>
                <w:rFonts w:cs="Times New Roman"/>
                <w:szCs w:val="24"/>
              </w:rPr>
              <w:t>Altum</w:t>
            </w:r>
            <w:proofErr w:type="spellEnd"/>
            <w:r w:rsidR="006810E0" w:rsidRPr="009B238C">
              <w:rPr>
                <w:rFonts w:cs="Times New Roman"/>
                <w:b/>
                <w:bCs/>
                <w:szCs w:val="24"/>
              </w:rPr>
              <w:t xml:space="preserve"> </w:t>
            </w:r>
          </w:p>
          <w:p w14:paraId="4F3A4F0A" w14:textId="7FDBE216" w:rsidR="006147DD" w:rsidRPr="009B238C" w:rsidRDefault="006147DD" w:rsidP="00BB0306">
            <w:pPr>
              <w:pStyle w:val="ListParagraph"/>
              <w:numPr>
                <w:ilvl w:val="0"/>
                <w:numId w:val="14"/>
              </w:numPr>
              <w:tabs>
                <w:tab w:val="left" w:pos="176"/>
              </w:tabs>
              <w:rPr>
                <w:rFonts w:cs="Times New Roman"/>
                <w:szCs w:val="24"/>
              </w:rPr>
            </w:pPr>
            <w:r w:rsidRPr="009B238C">
              <w:rPr>
                <w:rFonts w:cs="Times New Roman"/>
                <w:szCs w:val="24"/>
              </w:rPr>
              <w:t xml:space="preserve">vienoti nosacījumi visiem rezidentiem (tagad atstrādes prasība attiecas tikai uz valsts budžeta finansēto rezidentūras vietu mācību maksu) </w:t>
            </w:r>
          </w:p>
          <w:p w14:paraId="0AF7188A" w14:textId="77777777" w:rsidR="006147DD" w:rsidRPr="009B238C" w:rsidRDefault="006147DD" w:rsidP="009B238C">
            <w:pPr>
              <w:spacing w:before="240"/>
              <w:jc w:val="left"/>
              <w:rPr>
                <w:rFonts w:eastAsia="Times New Roman" w:cs="Times New Roman"/>
                <w:b/>
                <w:bCs/>
                <w:szCs w:val="24"/>
                <w:lang w:eastAsia="lv-LV"/>
              </w:rPr>
            </w:pPr>
            <w:r w:rsidRPr="009B238C">
              <w:rPr>
                <w:rFonts w:eastAsia="Times New Roman" w:cs="Times New Roman"/>
                <w:b/>
                <w:bCs/>
                <w:szCs w:val="24"/>
                <w:lang w:eastAsia="lv-LV"/>
              </w:rPr>
              <w:t xml:space="preserve">Sarežģītība: augsta </w:t>
            </w:r>
          </w:p>
          <w:p w14:paraId="44751ACF" w14:textId="77777777" w:rsidR="006147DD" w:rsidRPr="009B238C" w:rsidRDefault="006147DD" w:rsidP="009B238C">
            <w:pPr>
              <w:jc w:val="left"/>
              <w:rPr>
                <w:rFonts w:eastAsia="Times New Roman" w:cs="Times New Roman"/>
                <w:b/>
                <w:bCs/>
                <w:color w:val="000000"/>
                <w:sz w:val="20"/>
                <w:szCs w:val="20"/>
                <w:lang w:eastAsia="lv-LV"/>
              </w:rPr>
            </w:pPr>
            <w:r w:rsidRPr="009B238C">
              <w:rPr>
                <w:rFonts w:eastAsia="Times New Roman" w:cs="Times New Roman"/>
                <w:b/>
                <w:bCs/>
                <w:szCs w:val="24"/>
                <w:lang w:eastAsia="lv-LV"/>
              </w:rPr>
              <w:t>Risks: vidējs/ augsts</w:t>
            </w:r>
          </w:p>
        </w:tc>
      </w:tr>
      <w:tr w:rsidR="006147DD" w:rsidRPr="009B238C" w14:paraId="2CC970F6" w14:textId="77777777" w:rsidTr="00D44CC6">
        <w:trPr>
          <w:trHeight w:val="374"/>
        </w:trPr>
        <w:tc>
          <w:tcPr>
            <w:tcW w:w="439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1578729D" w14:textId="77777777" w:rsidR="006147DD" w:rsidRPr="009B238C" w:rsidRDefault="006147DD" w:rsidP="00D44CC6">
            <w:pPr>
              <w:ind w:firstLine="0"/>
              <w:jc w:val="center"/>
              <w:rPr>
                <w:rFonts w:eastAsia="Times New Roman" w:cs="Times New Roman"/>
                <w:b/>
                <w:bCs/>
                <w:color w:val="000000"/>
                <w:sz w:val="20"/>
                <w:szCs w:val="20"/>
                <w:lang w:eastAsia="lv-LV"/>
              </w:rPr>
            </w:pPr>
            <w:r w:rsidRPr="009B238C">
              <w:rPr>
                <w:rFonts w:eastAsia="Times New Roman" w:cs="Times New Roman"/>
                <w:b/>
                <w:bCs/>
                <w:color w:val="000000"/>
                <w:sz w:val="20"/>
                <w:szCs w:val="20"/>
                <w:lang w:eastAsia="lv-LV"/>
              </w:rPr>
              <w:t>Plusi</w:t>
            </w:r>
          </w:p>
        </w:tc>
        <w:tc>
          <w:tcPr>
            <w:tcW w:w="4961" w:type="dxa"/>
            <w:tcBorders>
              <w:top w:val="single" w:sz="4" w:space="0" w:color="auto"/>
              <w:left w:val="nil"/>
              <w:bottom w:val="single" w:sz="4" w:space="0" w:color="auto"/>
              <w:right w:val="single" w:sz="4" w:space="0" w:color="auto"/>
            </w:tcBorders>
            <w:shd w:val="clear" w:color="auto" w:fill="F7CAAC" w:themeFill="accent2" w:themeFillTint="66"/>
            <w:vAlign w:val="center"/>
            <w:hideMark/>
          </w:tcPr>
          <w:p w14:paraId="48D19EE4" w14:textId="77777777" w:rsidR="006147DD" w:rsidRPr="009B238C" w:rsidRDefault="006147DD" w:rsidP="00D44CC6">
            <w:pPr>
              <w:ind w:firstLine="0"/>
              <w:jc w:val="center"/>
              <w:rPr>
                <w:rFonts w:eastAsia="Times New Roman" w:cs="Times New Roman"/>
                <w:b/>
                <w:bCs/>
                <w:color w:val="000000"/>
                <w:sz w:val="20"/>
                <w:szCs w:val="20"/>
                <w:lang w:eastAsia="lv-LV"/>
              </w:rPr>
            </w:pPr>
            <w:r w:rsidRPr="009B238C">
              <w:rPr>
                <w:rFonts w:eastAsia="Times New Roman" w:cs="Times New Roman"/>
                <w:b/>
                <w:bCs/>
                <w:color w:val="000000"/>
                <w:sz w:val="20"/>
                <w:szCs w:val="20"/>
                <w:lang w:eastAsia="lv-LV"/>
              </w:rPr>
              <w:t>Mīnusi</w:t>
            </w:r>
          </w:p>
        </w:tc>
      </w:tr>
      <w:tr w:rsidR="006147DD" w:rsidRPr="009B238C" w14:paraId="41C86DF5" w14:textId="77777777" w:rsidTr="006810E0">
        <w:trPr>
          <w:trHeight w:val="2805"/>
        </w:trPr>
        <w:tc>
          <w:tcPr>
            <w:tcW w:w="4390" w:type="dxa"/>
            <w:tcBorders>
              <w:top w:val="single" w:sz="4" w:space="0" w:color="auto"/>
              <w:left w:val="single" w:sz="4" w:space="0" w:color="auto"/>
              <w:bottom w:val="single" w:sz="4" w:space="0" w:color="auto"/>
              <w:right w:val="single" w:sz="4" w:space="0" w:color="auto"/>
            </w:tcBorders>
            <w:shd w:val="clear" w:color="auto" w:fill="auto"/>
            <w:hideMark/>
          </w:tcPr>
          <w:p w14:paraId="46FF68EE" w14:textId="77777777" w:rsidR="006147DD" w:rsidRPr="009B238C" w:rsidRDefault="006147DD" w:rsidP="00BB0306">
            <w:pPr>
              <w:pStyle w:val="ListParagraph"/>
              <w:numPr>
                <w:ilvl w:val="0"/>
                <w:numId w:val="10"/>
              </w:numPr>
              <w:ind w:left="316" w:hanging="295"/>
              <w:rPr>
                <w:rFonts w:eastAsia="Times New Roman" w:cs="Times New Roman"/>
                <w:color w:val="000000"/>
                <w:szCs w:val="24"/>
                <w:lang w:eastAsia="lv-LV"/>
              </w:rPr>
            </w:pPr>
            <w:r w:rsidRPr="009B238C">
              <w:rPr>
                <w:rFonts w:eastAsia="Times New Roman" w:cs="Times New Roman"/>
                <w:color w:val="000000"/>
                <w:szCs w:val="24"/>
                <w:lang w:eastAsia="lv-LV"/>
              </w:rPr>
              <w:t>speciālistiem radīta iespēja individuāli plānot profesionālo karjeru;</w:t>
            </w:r>
          </w:p>
          <w:p w14:paraId="4F694AF3" w14:textId="77777777" w:rsidR="006147DD" w:rsidRPr="009B238C" w:rsidRDefault="006147DD" w:rsidP="00BB0306">
            <w:pPr>
              <w:pStyle w:val="ListParagraph"/>
              <w:numPr>
                <w:ilvl w:val="0"/>
                <w:numId w:val="10"/>
              </w:numPr>
              <w:ind w:left="316" w:hanging="295"/>
              <w:rPr>
                <w:rFonts w:eastAsia="Times New Roman" w:cs="Times New Roman"/>
                <w:color w:val="000000"/>
                <w:szCs w:val="24"/>
                <w:lang w:eastAsia="lv-LV"/>
              </w:rPr>
            </w:pPr>
            <w:r w:rsidRPr="009B238C">
              <w:rPr>
                <w:rFonts w:eastAsia="Times New Roman" w:cs="Times New Roman"/>
                <w:color w:val="000000"/>
                <w:szCs w:val="24"/>
                <w:lang w:eastAsia="lv-LV"/>
              </w:rPr>
              <w:t>visām ārstniecības iestādēm, uz vienlīdzīgiem nosacījumiem, iespēja plānot un nodrošināt nepieciešamo speciālistu piesaisti rezidentūras laikā un ilgtermiņā;</w:t>
            </w:r>
          </w:p>
          <w:p w14:paraId="156D39FA" w14:textId="77777777" w:rsidR="006147DD" w:rsidRPr="009B238C" w:rsidRDefault="006147DD" w:rsidP="00BB0306">
            <w:pPr>
              <w:pStyle w:val="ListParagraph"/>
              <w:numPr>
                <w:ilvl w:val="0"/>
                <w:numId w:val="10"/>
              </w:numPr>
              <w:ind w:left="316" w:hanging="295"/>
              <w:rPr>
                <w:rFonts w:eastAsia="Times New Roman" w:cs="Times New Roman"/>
                <w:color w:val="000000"/>
                <w:szCs w:val="24"/>
                <w:lang w:eastAsia="lv-LV"/>
              </w:rPr>
            </w:pPr>
            <w:r w:rsidRPr="009B238C">
              <w:rPr>
                <w:rFonts w:eastAsia="Times New Roman" w:cs="Times New Roman"/>
                <w:color w:val="000000"/>
                <w:szCs w:val="24"/>
                <w:lang w:eastAsia="lv-LV"/>
              </w:rPr>
              <w:t>tiek mazinātas administratīvais slogs atstrādes normas uzraudzībai;</w:t>
            </w:r>
          </w:p>
          <w:p w14:paraId="1A55DC4D" w14:textId="77777777" w:rsidR="006147DD" w:rsidRPr="009B238C" w:rsidRDefault="006147DD" w:rsidP="00BB0306">
            <w:pPr>
              <w:pStyle w:val="ListParagraph"/>
              <w:numPr>
                <w:ilvl w:val="0"/>
                <w:numId w:val="10"/>
              </w:numPr>
              <w:ind w:left="316" w:hanging="295"/>
              <w:rPr>
                <w:rFonts w:eastAsia="Times New Roman" w:cs="Times New Roman"/>
                <w:color w:val="000000"/>
                <w:szCs w:val="24"/>
                <w:lang w:eastAsia="lv-LV"/>
              </w:rPr>
            </w:pPr>
            <w:r w:rsidRPr="009B238C">
              <w:rPr>
                <w:rFonts w:eastAsia="Times New Roman" w:cs="Times New Roman"/>
                <w:color w:val="000000"/>
                <w:szCs w:val="24"/>
                <w:lang w:eastAsia="lv-LV"/>
              </w:rPr>
              <w:t>augstskolām iespēja brīvāk plānot rezidentūras vietu sadalījumu rezidentūras programmās.</w:t>
            </w:r>
          </w:p>
          <w:p w14:paraId="6AF13D74" w14:textId="77777777" w:rsidR="006147DD" w:rsidRPr="009B238C" w:rsidRDefault="006147DD" w:rsidP="00D44CC6">
            <w:pPr>
              <w:rPr>
                <w:rFonts w:eastAsia="Times New Roman" w:cs="Times New Roman"/>
                <w:color w:val="000000"/>
                <w:sz w:val="20"/>
                <w:szCs w:val="20"/>
                <w:lang w:eastAsia="lv-LV"/>
              </w:rPr>
            </w:pPr>
          </w:p>
        </w:tc>
        <w:tc>
          <w:tcPr>
            <w:tcW w:w="4961" w:type="dxa"/>
            <w:tcBorders>
              <w:top w:val="single" w:sz="4" w:space="0" w:color="auto"/>
              <w:left w:val="nil"/>
              <w:bottom w:val="single" w:sz="4" w:space="0" w:color="auto"/>
              <w:right w:val="single" w:sz="4" w:space="0" w:color="auto"/>
            </w:tcBorders>
            <w:shd w:val="clear" w:color="auto" w:fill="FFFFFF" w:themeFill="background1"/>
            <w:hideMark/>
          </w:tcPr>
          <w:p w14:paraId="6DEBBD1B" w14:textId="77777777" w:rsidR="006810E0" w:rsidRPr="009B238C" w:rsidRDefault="006147DD" w:rsidP="00BB0306">
            <w:pPr>
              <w:pStyle w:val="ListParagraph"/>
              <w:numPr>
                <w:ilvl w:val="0"/>
                <w:numId w:val="11"/>
              </w:numPr>
              <w:ind w:left="318" w:hanging="283"/>
              <w:rPr>
                <w:rFonts w:eastAsia="Times New Roman" w:cs="Times New Roman"/>
                <w:color w:val="000000"/>
                <w:szCs w:val="24"/>
                <w:lang w:eastAsia="lv-LV"/>
              </w:rPr>
            </w:pPr>
            <w:r w:rsidRPr="009B238C">
              <w:rPr>
                <w:rFonts w:eastAsia="Times New Roman" w:cs="Times New Roman"/>
                <w:color w:val="000000"/>
                <w:szCs w:val="24"/>
                <w:lang w:eastAsia="lv-LV"/>
              </w:rPr>
              <w:t>apdraudēta veselības nozares darba tirgum nepieciešamo speciālistu sagatavošana, īpaši mazāk pieprasītajās specialitātēs;</w:t>
            </w:r>
          </w:p>
          <w:p w14:paraId="0805700D" w14:textId="00D45C76" w:rsidR="006147DD" w:rsidRPr="009B238C" w:rsidRDefault="006810E0" w:rsidP="00BB0306">
            <w:pPr>
              <w:pStyle w:val="ListParagraph"/>
              <w:numPr>
                <w:ilvl w:val="0"/>
                <w:numId w:val="11"/>
              </w:numPr>
              <w:ind w:left="318" w:hanging="283"/>
              <w:rPr>
                <w:rFonts w:eastAsia="Times New Roman" w:cs="Times New Roman"/>
                <w:color w:val="000000"/>
                <w:szCs w:val="24"/>
                <w:lang w:eastAsia="lv-LV"/>
              </w:rPr>
            </w:pPr>
            <w:r w:rsidRPr="009B238C">
              <w:rPr>
                <w:rFonts w:eastAsia="Times New Roman" w:cs="Times New Roman"/>
                <w:color w:val="000000"/>
                <w:szCs w:val="24"/>
                <w:lang w:eastAsia="lv-LV"/>
              </w:rPr>
              <w:t>n</w:t>
            </w:r>
            <w:r w:rsidR="006147DD" w:rsidRPr="009B238C">
              <w:rPr>
                <w:rFonts w:eastAsia="Times New Roman" w:cs="Times New Roman"/>
                <w:color w:val="000000"/>
                <w:szCs w:val="24"/>
                <w:lang w:eastAsia="lv-LV"/>
              </w:rPr>
              <w:t>eskaidri nosacījumi uzsākot rezidentūru par potenciālām darba iespējām ārstniecības iestādē;</w:t>
            </w:r>
          </w:p>
          <w:p w14:paraId="53A868DB" w14:textId="409D4A48" w:rsidR="006147DD" w:rsidRPr="009B238C" w:rsidRDefault="006147DD" w:rsidP="00BB0306">
            <w:pPr>
              <w:pStyle w:val="ListParagraph"/>
              <w:numPr>
                <w:ilvl w:val="0"/>
                <w:numId w:val="11"/>
              </w:numPr>
              <w:ind w:left="320" w:hanging="284"/>
              <w:rPr>
                <w:rFonts w:eastAsia="Times New Roman" w:cs="Times New Roman"/>
                <w:color w:val="000000"/>
                <w:szCs w:val="24"/>
                <w:lang w:eastAsia="lv-LV"/>
              </w:rPr>
            </w:pPr>
            <w:r w:rsidRPr="009B238C">
              <w:rPr>
                <w:rFonts w:eastAsia="Times New Roman" w:cs="Times New Roman"/>
                <w:color w:val="000000"/>
                <w:szCs w:val="24"/>
                <w:lang w:eastAsia="lv-LV"/>
              </w:rPr>
              <w:t xml:space="preserve"> </w:t>
            </w:r>
            <w:r w:rsidR="006810E0" w:rsidRPr="009B238C">
              <w:rPr>
                <w:rFonts w:eastAsia="Times New Roman" w:cs="Times New Roman"/>
                <w:color w:val="000000"/>
                <w:szCs w:val="24"/>
                <w:lang w:eastAsia="lv-LV"/>
              </w:rPr>
              <w:t>klīniskajās u</w:t>
            </w:r>
            <w:r w:rsidRPr="009B238C">
              <w:rPr>
                <w:rFonts w:eastAsia="Times New Roman" w:cs="Times New Roman"/>
                <w:color w:val="000000"/>
                <w:szCs w:val="24"/>
                <w:lang w:eastAsia="lv-LV"/>
              </w:rPr>
              <w:t>niversitātes slimnīcās grūtības plānot un nodrošināt nepieciešamo speciālistu piesaisti rezidentūras laikā un ilgtermiņā;</w:t>
            </w:r>
          </w:p>
          <w:p w14:paraId="7ECB73FE" w14:textId="77777777" w:rsidR="006147DD" w:rsidRPr="009B238C" w:rsidRDefault="006147DD" w:rsidP="00BB0306">
            <w:pPr>
              <w:pStyle w:val="ListParagraph"/>
              <w:numPr>
                <w:ilvl w:val="0"/>
                <w:numId w:val="11"/>
              </w:numPr>
              <w:ind w:left="318" w:hanging="283"/>
              <w:rPr>
                <w:rFonts w:eastAsia="Times New Roman" w:cs="Times New Roman"/>
                <w:color w:val="000000"/>
                <w:szCs w:val="24"/>
                <w:lang w:eastAsia="lv-LV"/>
              </w:rPr>
            </w:pPr>
            <w:r w:rsidRPr="009B238C">
              <w:rPr>
                <w:rFonts w:eastAsia="Times New Roman" w:cs="Times New Roman"/>
                <w:color w:val="000000"/>
                <w:szCs w:val="24"/>
                <w:lang w:eastAsia="lv-LV"/>
              </w:rPr>
              <w:t>ārsti izvēlas rezidentūru īstenot ārpus Latvijas, tādējādi vēl saasinot darbaspēka trūkumu un pavājinot pakalpojumu pieejamību;</w:t>
            </w:r>
          </w:p>
          <w:p w14:paraId="5E2DE0B1" w14:textId="77777777" w:rsidR="006147DD" w:rsidRPr="009B238C" w:rsidRDefault="006147DD" w:rsidP="00BB0306">
            <w:pPr>
              <w:pStyle w:val="ListParagraph"/>
              <w:numPr>
                <w:ilvl w:val="0"/>
                <w:numId w:val="11"/>
              </w:numPr>
              <w:ind w:left="318" w:hanging="283"/>
              <w:rPr>
                <w:rFonts w:eastAsia="Times New Roman" w:cs="Times New Roman"/>
                <w:color w:val="000000"/>
                <w:szCs w:val="24"/>
                <w:lang w:eastAsia="lv-LV"/>
              </w:rPr>
            </w:pPr>
            <w:r w:rsidRPr="009B238C">
              <w:rPr>
                <w:rFonts w:eastAsia="Times New Roman" w:cs="Times New Roman"/>
                <w:color w:val="000000"/>
                <w:szCs w:val="24"/>
                <w:lang w:eastAsia="lv-LV"/>
              </w:rPr>
              <w:t>augsta studiju maksa - 5120 EUR gadā, zobārstu specialitātēs - 15 000 EUR gadā</w:t>
            </w:r>
            <w:r w:rsidRPr="009B238C">
              <w:rPr>
                <w:rFonts w:eastAsia="Times New Roman" w:cs="Times New Roman"/>
                <w:color w:val="000000"/>
                <w:szCs w:val="24"/>
                <w:lang w:eastAsia="lv-LV"/>
              </w:rPr>
              <w:footnoteReference w:id="16"/>
            </w:r>
            <w:r w:rsidRPr="009B238C">
              <w:rPr>
                <w:rFonts w:eastAsia="Times New Roman" w:cs="Times New Roman"/>
                <w:color w:val="000000"/>
                <w:szCs w:val="24"/>
                <w:lang w:eastAsia="lv-LV"/>
              </w:rPr>
              <w:t>;</w:t>
            </w:r>
          </w:p>
          <w:p w14:paraId="2111C53D" w14:textId="77777777" w:rsidR="006147DD" w:rsidRPr="009B238C" w:rsidRDefault="006147DD" w:rsidP="00BB0306">
            <w:pPr>
              <w:pStyle w:val="ListParagraph"/>
              <w:numPr>
                <w:ilvl w:val="0"/>
                <w:numId w:val="11"/>
              </w:numPr>
              <w:ind w:left="318" w:hanging="283"/>
              <w:rPr>
                <w:rFonts w:eastAsia="Times New Roman" w:cs="Times New Roman"/>
                <w:color w:val="000000"/>
                <w:szCs w:val="24"/>
                <w:lang w:eastAsia="lv-LV"/>
              </w:rPr>
            </w:pPr>
            <w:r w:rsidRPr="009B238C">
              <w:rPr>
                <w:rFonts w:eastAsia="Times New Roman" w:cs="Times New Roman"/>
                <w:color w:val="000000"/>
                <w:szCs w:val="24"/>
                <w:lang w:eastAsia="lv-LV"/>
              </w:rPr>
              <w:t>komplicēta ieviešana, IZM kompetence studiju finansēšanas modelim kopumā.</w:t>
            </w:r>
          </w:p>
        </w:tc>
      </w:tr>
      <w:tr w:rsidR="006147DD" w:rsidRPr="009B238C" w14:paraId="44B955B7" w14:textId="77777777" w:rsidTr="00D44CC6">
        <w:trPr>
          <w:trHeight w:val="575"/>
        </w:trPr>
        <w:tc>
          <w:tcPr>
            <w:tcW w:w="9351" w:type="dxa"/>
            <w:gridSpan w:val="2"/>
            <w:tcBorders>
              <w:top w:val="single" w:sz="4" w:space="0" w:color="auto"/>
              <w:left w:val="single" w:sz="4" w:space="0" w:color="auto"/>
              <w:bottom w:val="single" w:sz="4" w:space="0" w:color="auto"/>
              <w:right w:val="single" w:sz="4" w:space="0" w:color="000000" w:themeColor="text1"/>
            </w:tcBorders>
            <w:shd w:val="clear" w:color="auto" w:fill="FBE4D5" w:themeFill="accent2" w:themeFillTint="33"/>
            <w:vAlign w:val="center"/>
            <w:hideMark/>
          </w:tcPr>
          <w:p w14:paraId="412F1DB4" w14:textId="3AB79356" w:rsidR="006147DD" w:rsidRPr="009B238C" w:rsidRDefault="00C20E17" w:rsidP="00C20E17">
            <w:pPr>
              <w:pStyle w:val="Heading2"/>
              <w:ind w:firstLine="0"/>
              <w:rPr>
                <w:rStyle w:val="Heading2Char"/>
                <w:rFonts w:ascii="Times New Roman" w:hAnsi="Times New Roman" w:cs="Times New Roman"/>
                <w:b/>
                <w:bCs/>
                <w:sz w:val="28"/>
                <w:szCs w:val="28"/>
              </w:rPr>
            </w:pPr>
            <w:bookmarkStart w:id="12" w:name="_Toc196318692"/>
            <w:r w:rsidRPr="009B238C">
              <w:rPr>
                <w:rStyle w:val="Heading2Char"/>
                <w:rFonts w:ascii="Times New Roman" w:hAnsi="Times New Roman" w:cs="Times New Roman"/>
                <w:b/>
                <w:bCs/>
                <w:sz w:val="28"/>
                <w:szCs w:val="28"/>
              </w:rPr>
              <w:t>3.</w:t>
            </w:r>
            <w:r w:rsidR="006147DD" w:rsidRPr="009B238C">
              <w:rPr>
                <w:rStyle w:val="Heading2Char"/>
                <w:rFonts w:ascii="Times New Roman" w:hAnsi="Times New Roman" w:cs="Times New Roman"/>
                <w:b/>
                <w:bCs/>
                <w:sz w:val="28"/>
                <w:szCs w:val="28"/>
              </w:rPr>
              <w:t>Risinājuma variants: Pakāpeniska pāreja uz atstrādes normas atcelšanu līdz 2028.gadam</w:t>
            </w:r>
            <w:bookmarkEnd w:id="12"/>
            <w:r w:rsidR="006147DD" w:rsidRPr="009B238C">
              <w:rPr>
                <w:rStyle w:val="Heading2Char"/>
                <w:rFonts w:ascii="Times New Roman" w:hAnsi="Times New Roman" w:cs="Times New Roman"/>
                <w:b/>
                <w:bCs/>
                <w:sz w:val="28"/>
                <w:szCs w:val="28"/>
              </w:rPr>
              <w:t xml:space="preserve"> </w:t>
            </w:r>
          </w:p>
          <w:p w14:paraId="47936A17" w14:textId="77777777" w:rsidR="006147DD" w:rsidRPr="009B238C" w:rsidRDefault="006147DD" w:rsidP="00D44CC6">
            <w:pPr>
              <w:pStyle w:val="ListParagraph"/>
              <w:tabs>
                <w:tab w:val="left" w:pos="310"/>
              </w:tabs>
              <w:ind w:firstLine="0"/>
              <w:jc w:val="center"/>
              <w:rPr>
                <w:rFonts w:eastAsia="Times New Roman" w:cs="Times New Roman"/>
                <w:b/>
                <w:bCs/>
                <w:color w:val="000000"/>
                <w:szCs w:val="24"/>
                <w:lang w:eastAsia="lv-LV"/>
              </w:rPr>
            </w:pPr>
            <w:r w:rsidRPr="009B238C">
              <w:rPr>
                <w:rFonts w:eastAsia="Times New Roman" w:cs="Times New Roman"/>
                <w:b/>
                <w:bCs/>
                <w:color w:val="FF0000"/>
                <w:szCs w:val="24"/>
                <w:lang w:eastAsia="lv-LV"/>
              </w:rPr>
              <w:t>(atbalstāms)</w:t>
            </w:r>
          </w:p>
          <w:p w14:paraId="7D59DD2D" w14:textId="77777777" w:rsidR="006147DD" w:rsidRPr="009B238C" w:rsidRDefault="006147DD" w:rsidP="00D44CC6">
            <w:pPr>
              <w:ind w:firstLine="0"/>
              <w:jc w:val="left"/>
              <w:rPr>
                <w:rFonts w:cs="Times New Roman"/>
                <w:szCs w:val="24"/>
              </w:rPr>
            </w:pPr>
            <w:r w:rsidRPr="009B238C">
              <w:rPr>
                <w:rFonts w:eastAsia="Times New Roman" w:cs="Times New Roman"/>
                <w:b/>
                <w:bCs/>
                <w:color w:val="000000"/>
                <w:szCs w:val="24"/>
                <w:lang w:eastAsia="lv-LV"/>
              </w:rPr>
              <w:t>Risinājuma būtība:</w:t>
            </w:r>
          </w:p>
          <w:p w14:paraId="7B870BF8" w14:textId="77777777" w:rsidR="006147DD" w:rsidRPr="009B238C" w:rsidRDefault="006147DD" w:rsidP="00BB0306">
            <w:pPr>
              <w:pStyle w:val="ListParagraph"/>
              <w:numPr>
                <w:ilvl w:val="0"/>
                <w:numId w:val="15"/>
              </w:numPr>
              <w:tabs>
                <w:tab w:val="left" w:pos="171"/>
              </w:tabs>
              <w:ind w:left="742"/>
              <w:jc w:val="left"/>
              <w:rPr>
                <w:rFonts w:cs="Times New Roman"/>
                <w:szCs w:val="24"/>
              </w:rPr>
            </w:pPr>
            <w:r w:rsidRPr="009B238C">
              <w:rPr>
                <w:rFonts w:cs="Times New Roman"/>
                <w:szCs w:val="24"/>
              </w:rPr>
              <w:t>Digitālas platformas jauno ārstu atbalstam karjeras veidošanā</w:t>
            </w:r>
            <w:r w:rsidRPr="009B238C">
              <w:rPr>
                <w:rStyle w:val="FootnoteReference"/>
                <w:rFonts w:cs="Times New Roman"/>
                <w:szCs w:val="24"/>
              </w:rPr>
              <w:footnoteReference w:id="17"/>
            </w:r>
            <w:r w:rsidRPr="009B238C">
              <w:rPr>
                <w:rFonts w:cs="Times New Roman"/>
                <w:szCs w:val="24"/>
              </w:rPr>
              <w:t xml:space="preserve">  ieviešana (</w:t>
            </w:r>
            <w:r w:rsidRPr="009B238C">
              <w:rPr>
                <w:rFonts w:cs="Times New Roman"/>
                <w:i/>
                <w:iCs/>
                <w:szCs w:val="24"/>
              </w:rPr>
              <w:t>šis risinājums tiks īstenots jebkura atbalstītā risinājuma gadījumā</w:t>
            </w:r>
            <w:r w:rsidRPr="009B238C">
              <w:rPr>
                <w:rFonts w:cs="Times New Roman"/>
                <w:szCs w:val="24"/>
              </w:rPr>
              <w:t>)</w:t>
            </w:r>
          </w:p>
          <w:p w14:paraId="06E3166B" w14:textId="77777777" w:rsidR="006147DD" w:rsidRPr="009B238C" w:rsidRDefault="006147DD" w:rsidP="00BB0306">
            <w:pPr>
              <w:pStyle w:val="ListParagraph"/>
              <w:numPr>
                <w:ilvl w:val="0"/>
                <w:numId w:val="15"/>
              </w:numPr>
              <w:tabs>
                <w:tab w:val="left" w:pos="171"/>
              </w:tabs>
              <w:ind w:left="742"/>
              <w:jc w:val="left"/>
              <w:rPr>
                <w:rFonts w:cs="Times New Roman"/>
                <w:szCs w:val="24"/>
              </w:rPr>
            </w:pPr>
            <w:r w:rsidRPr="009B238C">
              <w:rPr>
                <w:rFonts w:cs="Times New Roman"/>
                <w:szCs w:val="24"/>
              </w:rPr>
              <w:t xml:space="preserve">Informatīvas kampaņas darba devējiem un darba ņēmējiem </w:t>
            </w:r>
          </w:p>
          <w:p w14:paraId="50DFBAF2" w14:textId="77777777" w:rsidR="006147DD" w:rsidRPr="009B238C" w:rsidRDefault="006147DD" w:rsidP="00BB0306">
            <w:pPr>
              <w:pStyle w:val="ListParagraph"/>
              <w:numPr>
                <w:ilvl w:val="0"/>
                <w:numId w:val="15"/>
              </w:numPr>
              <w:ind w:left="742"/>
              <w:jc w:val="left"/>
              <w:rPr>
                <w:rFonts w:cs="Times New Roman"/>
                <w:szCs w:val="24"/>
              </w:rPr>
            </w:pPr>
            <w:r w:rsidRPr="009B238C">
              <w:rPr>
                <w:rFonts w:cs="Times New Roman"/>
                <w:szCs w:val="24"/>
              </w:rPr>
              <w:t>Sistēmiskas izmaiņas (MK noteikumu grozījumi)</w:t>
            </w:r>
          </w:p>
          <w:p w14:paraId="3213B8F8" w14:textId="77777777" w:rsidR="006147DD" w:rsidRPr="009B238C" w:rsidRDefault="006147DD" w:rsidP="00D44CC6">
            <w:pPr>
              <w:pStyle w:val="ListParagraph"/>
              <w:ind w:left="742" w:firstLine="0"/>
              <w:jc w:val="left"/>
              <w:rPr>
                <w:rFonts w:cs="Times New Roman"/>
                <w:szCs w:val="24"/>
              </w:rPr>
            </w:pPr>
          </w:p>
          <w:p w14:paraId="39ABE0E1" w14:textId="77777777" w:rsidR="006147DD" w:rsidRPr="009B238C" w:rsidRDefault="006147DD" w:rsidP="00D44CC6">
            <w:pPr>
              <w:tabs>
                <w:tab w:val="left" w:pos="220"/>
              </w:tabs>
              <w:ind w:firstLine="0"/>
              <w:rPr>
                <w:rFonts w:cs="Times New Roman"/>
                <w:szCs w:val="24"/>
              </w:rPr>
            </w:pPr>
            <w:r w:rsidRPr="009B238C">
              <w:rPr>
                <w:rFonts w:cs="Times New Roman"/>
                <w:b/>
                <w:bCs/>
                <w:szCs w:val="24"/>
                <w:u w:val="single"/>
              </w:rPr>
              <w:t>I SOLIS</w:t>
            </w:r>
            <w:r w:rsidRPr="009B238C">
              <w:rPr>
                <w:rFonts w:cs="Times New Roman"/>
                <w:b/>
                <w:bCs/>
                <w:szCs w:val="24"/>
              </w:rPr>
              <w:t>:</w:t>
            </w:r>
            <w:r w:rsidRPr="009B238C">
              <w:rPr>
                <w:rFonts w:cs="Times New Roman"/>
                <w:szCs w:val="24"/>
              </w:rPr>
              <w:t xml:space="preserve"> Atstrādes normas “mīkstināšana”:</w:t>
            </w:r>
          </w:p>
          <w:p w14:paraId="11DEE8F7" w14:textId="77777777" w:rsidR="006147DD" w:rsidRPr="009B238C" w:rsidRDefault="006147DD" w:rsidP="00BB0306">
            <w:pPr>
              <w:pStyle w:val="ListParagraph"/>
              <w:numPr>
                <w:ilvl w:val="0"/>
                <w:numId w:val="16"/>
              </w:numPr>
              <w:tabs>
                <w:tab w:val="left" w:pos="176"/>
                <w:tab w:val="left" w:pos="220"/>
              </w:tabs>
              <w:jc w:val="left"/>
              <w:rPr>
                <w:rFonts w:cs="Times New Roman"/>
                <w:szCs w:val="24"/>
              </w:rPr>
            </w:pPr>
            <w:r w:rsidRPr="009B238C">
              <w:rPr>
                <w:rFonts w:cs="Times New Roman"/>
                <w:szCs w:val="24"/>
              </w:rPr>
              <w:t xml:space="preserve">bērnu kopšanas atvaļinājuma iekļaušana </w:t>
            </w:r>
            <w:proofErr w:type="spellStart"/>
            <w:r w:rsidRPr="009B238C">
              <w:rPr>
                <w:rFonts w:cs="Times New Roman"/>
                <w:szCs w:val="24"/>
              </w:rPr>
              <w:t>atstrādē</w:t>
            </w:r>
            <w:proofErr w:type="spellEnd"/>
            <w:r w:rsidRPr="009B238C">
              <w:rPr>
                <w:rFonts w:cs="Times New Roman"/>
                <w:szCs w:val="24"/>
              </w:rPr>
              <w:t xml:space="preserve"> </w:t>
            </w:r>
          </w:p>
          <w:p w14:paraId="2F9BFB50" w14:textId="77777777" w:rsidR="006147DD" w:rsidRPr="009B238C" w:rsidRDefault="006147DD" w:rsidP="00BB0306">
            <w:pPr>
              <w:pStyle w:val="ListParagraph"/>
              <w:numPr>
                <w:ilvl w:val="0"/>
                <w:numId w:val="16"/>
              </w:numPr>
              <w:tabs>
                <w:tab w:val="left" w:pos="176"/>
                <w:tab w:val="left" w:pos="220"/>
              </w:tabs>
              <w:jc w:val="left"/>
              <w:rPr>
                <w:rFonts w:cs="Times New Roman"/>
                <w:szCs w:val="24"/>
              </w:rPr>
            </w:pPr>
            <w:r w:rsidRPr="009B238C">
              <w:rPr>
                <w:rFonts w:cs="Times New Roman"/>
                <w:szCs w:val="24"/>
              </w:rPr>
              <w:t>slodžu variācijas (mazāka slodze/ilgāka atstrāde, kombinācija privātais/ valsts sektors u.c.). Šobrīd valsts apmaksātus pakalpojumus ambulatorajā sektorā plaši sniedz privātie pakalpojumu sniedzēji.</w:t>
            </w:r>
          </w:p>
          <w:p w14:paraId="0E04ECA7" w14:textId="77777777" w:rsidR="006147DD" w:rsidRPr="009B238C" w:rsidRDefault="006147DD" w:rsidP="00BB0306">
            <w:pPr>
              <w:pStyle w:val="ListParagraph"/>
              <w:numPr>
                <w:ilvl w:val="0"/>
                <w:numId w:val="16"/>
              </w:numPr>
              <w:tabs>
                <w:tab w:val="left" w:pos="176"/>
                <w:tab w:val="left" w:pos="220"/>
              </w:tabs>
              <w:jc w:val="left"/>
              <w:rPr>
                <w:rFonts w:cs="Times New Roman"/>
                <w:szCs w:val="24"/>
              </w:rPr>
            </w:pPr>
            <w:r w:rsidRPr="009B238C">
              <w:rPr>
                <w:rFonts w:cs="Times New Roman"/>
                <w:szCs w:val="24"/>
              </w:rPr>
              <w:t>Zobārstiem (</w:t>
            </w:r>
            <w:proofErr w:type="spellStart"/>
            <w:r w:rsidRPr="009B238C">
              <w:rPr>
                <w:rFonts w:cs="Times New Roman"/>
                <w:szCs w:val="24"/>
              </w:rPr>
              <w:t>apakšspecialitātes</w:t>
            </w:r>
            <w:proofErr w:type="spellEnd"/>
            <w:r w:rsidRPr="009B238C">
              <w:rPr>
                <w:rFonts w:cs="Times New Roman"/>
                <w:szCs w:val="24"/>
              </w:rPr>
              <w:t xml:space="preserve">), ārstiem-psihoterapeitiem atstrāde, ja sniedz valsts apmaksātos pakalpojumus </w:t>
            </w:r>
          </w:p>
          <w:p w14:paraId="4CC95517" w14:textId="77777777" w:rsidR="006147DD" w:rsidRPr="009B238C" w:rsidRDefault="006147DD" w:rsidP="00D44CC6">
            <w:pPr>
              <w:pStyle w:val="ListParagraph"/>
              <w:tabs>
                <w:tab w:val="left" w:pos="176"/>
                <w:tab w:val="left" w:pos="220"/>
              </w:tabs>
              <w:ind w:firstLine="0"/>
              <w:jc w:val="left"/>
              <w:rPr>
                <w:rFonts w:cs="Times New Roman"/>
                <w:szCs w:val="24"/>
              </w:rPr>
            </w:pPr>
          </w:p>
          <w:p w14:paraId="62D23CC7" w14:textId="77777777" w:rsidR="006147DD" w:rsidRPr="009B238C" w:rsidRDefault="006147DD" w:rsidP="00D44CC6">
            <w:pPr>
              <w:pStyle w:val="ListParagraph"/>
              <w:tabs>
                <w:tab w:val="left" w:pos="220"/>
              </w:tabs>
              <w:ind w:left="29" w:hanging="29"/>
              <w:jc w:val="left"/>
              <w:rPr>
                <w:rFonts w:cs="Times New Roman"/>
                <w:szCs w:val="24"/>
              </w:rPr>
            </w:pPr>
            <w:r w:rsidRPr="009B238C">
              <w:rPr>
                <w:rFonts w:cs="Times New Roman"/>
                <w:b/>
                <w:bCs/>
                <w:szCs w:val="24"/>
                <w:u w:val="single"/>
              </w:rPr>
              <w:t>II SOLIS:</w:t>
            </w:r>
            <w:r w:rsidRPr="009B238C">
              <w:rPr>
                <w:rFonts w:cs="Times New Roman"/>
                <w:szCs w:val="24"/>
              </w:rPr>
              <w:t xml:space="preserve"> papildu piesaistes risinājumu izstrāde:</w:t>
            </w:r>
          </w:p>
          <w:p w14:paraId="36728DF0" w14:textId="77777777" w:rsidR="006147DD" w:rsidRPr="009B238C" w:rsidRDefault="006147DD" w:rsidP="00BB0306">
            <w:pPr>
              <w:pStyle w:val="ListParagraph"/>
              <w:numPr>
                <w:ilvl w:val="0"/>
                <w:numId w:val="17"/>
              </w:numPr>
              <w:shd w:val="clear" w:color="auto" w:fill="FBE4D5" w:themeFill="accent2" w:themeFillTint="33"/>
              <w:tabs>
                <w:tab w:val="left" w:pos="220"/>
              </w:tabs>
              <w:jc w:val="left"/>
              <w:rPr>
                <w:rFonts w:cs="Times New Roman"/>
                <w:szCs w:val="24"/>
              </w:rPr>
            </w:pPr>
            <w:r w:rsidRPr="009B238C">
              <w:rPr>
                <w:rFonts w:cs="Times New Roman"/>
                <w:szCs w:val="24"/>
              </w:rPr>
              <w:t>kritēriji atstrādes attiecināšanai visās ārstniecības iestādēs, kas sniedz valsts apmaksātus veselības aprūpes pakalpojumus;</w:t>
            </w:r>
          </w:p>
          <w:p w14:paraId="63BBFC63" w14:textId="77777777" w:rsidR="006147DD" w:rsidRPr="009B238C" w:rsidRDefault="006147DD" w:rsidP="00BB0306">
            <w:pPr>
              <w:numPr>
                <w:ilvl w:val="0"/>
                <w:numId w:val="17"/>
              </w:numPr>
              <w:shd w:val="clear" w:color="auto" w:fill="FBE4D5" w:themeFill="accent2" w:themeFillTint="33"/>
              <w:jc w:val="left"/>
              <w:textAlignment w:val="baseline"/>
              <w:rPr>
                <w:rFonts w:cs="Times New Roman"/>
                <w:szCs w:val="24"/>
              </w:rPr>
            </w:pPr>
            <w:r w:rsidRPr="009B238C">
              <w:rPr>
                <w:rFonts w:cs="Times New Roman"/>
                <w:szCs w:val="24"/>
              </w:rPr>
              <w:t xml:space="preserve">rezidentūras studiju kreditēšanas un kredītu dzēšanas kritēriju izstrāde, ja maksas rezidents izvēlas strādāt veselības nozarei kritiski nepieciešamu veselības aprūpes </w:t>
            </w:r>
          </w:p>
          <w:p w14:paraId="3DCE57C1" w14:textId="77777777" w:rsidR="006147DD" w:rsidRPr="009B238C" w:rsidRDefault="006147DD" w:rsidP="00D44CC6">
            <w:pPr>
              <w:shd w:val="clear" w:color="auto" w:fill="FBE4D5" w:themeFill="accent2" w:themeFillTint="33"/>
              <w:ind w:left="720" w:firstLine="0"/>
              <w:jc w:val="left"/>
              <w:textAlignment w:val="baseline"/>
              <w:rPr>
                <w:rFonts w:cs="Times New Roman"/>
                <w:szCs w:val="24"/>
              </w:rPr>
            </w:pPr>
            <w:r w:rsidRPr="009B238C">
              <w:rPr>
                <w:rFonts w:cs="Times New Roman"/>
                <w:szCs w:val="24"/>
              </w:rPr>
              <w:t>pakalpojumu sniegšanā (valsts apmaksātus pakalpojumus ambulatorajā sektorā plaši sniedz privātie veselības aprūpes pakalpojumu sniedzēji)</w:t>
            </w:r>
          </w:p>
          <w:p w14:paraId="5E7DF0A4" w14:textId="77777777" w:rsidR="006810E0" w:rsidRPr="009B238C" w:rsidRDefault="006810E0" w:rsidP="00D44CC6">
            <w:pPr>
              <w:shd w:val="clear" w:color="auto" w:fill="FBE4D5" w:themeFill="accent2" w:themeFillTint="33"/>
              <w:ind w:left="720" w:firstLine="0"/>
              <w:jc w:val="left"/>
              <w:textAlignment w:val="baseline"/>
              <w:rPr>
                <w:rFonts w:cs="Times New Roman"/>
                <w:szCs w:val="24"/>
              </w:rPr>
            </w:pPr>
          </w:p>
          <w:p w14:paraId="30094F45" w14:textId="77777777" w:rsidR="006147DD" w:rsidRPr="009B238C" w:rsidRDefault="006147DD" w:rsidP="00D44CC6">
            <w:pPr>
              <w:pStyle w:val="ListParagraph"/>
              <w:tabs>
                <w:tab w:val="left" w:pos="176"/>
                <w:tab w:val="left" w:pos="220"/>
              </w:tabs>
              <w:ind w:left="29" w:hanging="29"/>
              <w:jc w:val="left"/>
              <w:rPr>
                <w:rFonts w:cs="Times New Roman"/>
                <w:szCs w:val="24"/>
              </w:rPr>
            </w:pPr>
            <w:r w:rsidRPr="009B238C">
              <w:rPr>
                <w:rFonts w:cs="Times New Roman"/>
                <w:b/>
                <w:bCs/>
                <w:szCs w:val="24"/>
                <w:u w:val="single"/>
              </w:rPr>
              <w:t>III SOLIS:</w:t>
            </w:r>
            <w:r w:rsidRPr="009B238C">
              <w:rPr>
                <w:rFonts w:cs="Times New Roman"/>
                <w:szCs w:val="24"/>
              </w:rPr>
              <w:t xml:space="preserve"> Turpināt rezidentūras procesa pilnveidi</w:t>
            </w:r>
          </w:p>
          <w:p w14:paraId="7032E0D5" w14:textId="77777777" w:rsidR="006147DD" w:rsidRPr="009B238C" w:rsidRDefault="006147DD" w:rsidP="00D44CC6">
            <w:pPr>
              <w:pStyle w:val="ListParagraph"/>
              <w:tabs>
                <w:tab w:val="left" w:pos="176"/>
                <w:tab w:val="left" w:pos="220"/>
              </w:tabs>
              <w:ind w:left="29" w:hanging="29"/>
              <w:jc w:val="left"/>
              <w:rPr>
                <w:rFonts w:cs="Times New Roman"/>
                <w:szCs w:val="24"/>
                <w:highlight w:val="yellow"/>
              </w:rPr>
            </w:pPr>
          </w:p>
          <w:p w14:paraId="6AE83241" w14:textId="77777777" w:rsidR="006147DD" w:rsidRPr="009B238C" w:rsidRDefault="006147DD" w:rsidP="006810E0">
            <w:pPr>
              <w:shd w:val="clear" w:color="auto" w:fill="FBE4D5" w:themeFill="accent2" w:themeFillTint="33"/>
              <w:tabs>
                <w:tab w:val="left" w:pos="220"/>
              </w:tabs>
              <w:ind w:firstLine="0"/>
              <w:jc w:val="left"/>
              <w:rPr>
                <w:rFonts w:cs="Times New Roman"/>
                <w:szCs w:val="24"/>
              </w:rPr>
            </w:pPr>
            <w:r w:rsidRPr="009B238C">
              <w:rPr>
                <w:rFonts w:cs="Times New Roman"/>
                <w:b/>
                <w:bCs/>
                <w:szCs w:val="24"/>
                <w:u w:val="single"/>
              </w:rPr>
              <w:t>IV SOLIS:</w:t>
            </w:r>
            <w:r w:rsidRPr="009B238C">
              <w:rPr>
                <w:rFonts w:cs="Times New Roman"/>
                <w:szCs w:val="24"/>
              </w:rPr>
              <w:t xml:space="preserve"> atstrādes normas pārskatīšana/atcelšana:</w:t>
            </w:r>
          </w:p>
          <w:p w14:paraId="68DCD096" w14:textId="77777777" w:rsidR="006147DD" w:rsidRPr="009B238C" w:rsidRDefault="006147DD" w:rsidP="00BB0306">
            <w:pPr>
              <w:pStyle w:val="ListParagraph"/>
              <w:numPr>
                <w:ilvl w:val="0"/>
                <w:numId w:val="17"/>
              </w:numPr>
              <w:shd w:val="clear" w:color="auto" w:fill="FBE4D5" w:themeFill="accent2" w:themeFillTint="33"/>
              <w:tabs>
                <w:tab w:val="left" w:pos="220"/>
              </w:tabs>
              <w:jc w:val="left"/>
              <w:rPr>
                <w:rFonts w:cs="Times New Roman"/>
                <w:szCs w:val="24"/>
              </w:rPr>
            </w:pPr>
            <w:r w:rsidRPr="009B238C">
              <w:rPr>
                <w:rFonts w:cs="Times New Roman"/>
                <w:szCs w:val="24"/>
              </w:rPr>
              <w:t xml:space="preserve">atstrādes normas ietekmes </w:t>
            </w:r>
            <w:proofErr w:type="spellStart"/>
            <w:r w:rsidRPr="009B238C">
              <w:rPr>
                <w:rFonts w:cs="Times New Roman"/>
                <w:szCs w:val="24"/>
              </w:rPr>
              <w:t>izvērtējums</w:t>
            </w:r>
            <w:proofErr w:type="spellEnd"/>
            <w:r w:rsidRPr="009B238C">
              <w:rPr>
                <w:rFonts w:cs="Times New Roman"/>
                <w:szCs w:val="24"/>
              </w:rPr>
              <w:t xml:space="preserve"> un attiecīgu MK noteikumu grozījumu izstrāde.</w:t>
            </w:r>
          </w:p>
          <w:p w14:paraId="7E545CF0" w14:textId="77777777" w:rsidR="006810E0" w:rsidRPr="009B238C" w:rsidRDefault="006810E0" w:rsidP="00D44CC6">
            <w:pPr>
              <w:pStyle w:val="ListParagraph"/>
              <w:ind w:left="29" w:firstLine="0"/>
              <w:jc w:val="left"/>
              <w:rPr>
                <w:rFonts w:eastAsia="Times New Roman" w:cs="Times New Roman"/>
                <w:b/>
                <w:bCs/>
                <w:szCs w:val="24"/>
                <w:lang w:eastAsia="lv-LV"/>
              </w:rPr>
            </w:pPr>
          </w:p>
          <w:p w14:paraId="7A3AF6C3" w14:textId="710C4232" w:rsidR="006147DD" w:rsidRPr="009B238C" w:rsidRDefault="006147DD" w:rsidP="00D44CC6">
            <w:pPr>
              <w:pStyle w:val="ListParagraph"/>
              <w:ind w:left="29" w:firstLine="0"/>
              <w:jc w:val="left"/>
              <w:rPr>
                <w:rFonts w:eastAsia="Times New Roman" w:cs="Times New Roman"/>
                <w:b/>
                <w:bCs/>
                <w:szCs w:val="24"/>
                <w:lang w:eastAsia="lv-LV"/>
              </w:rPr>
            </w:pPr>
            <w:r w:rsidRPr="009B238C">
              <w:rPr>
                <w:rFonts w:eastAsia="Times New Roman" w:cs="Times New Roman"/>
                <w:b/>
                <w:bCs/>
                <w:szCs w:val="24"/>
                <w:lang w:eastAsia="lv-LV"/>
              </w:rPr>
              <w:t>Sarežģītība: vidēja</w:t>
            </w:r>
          </w:p>
          <w:p w14:paraId="431982BD" w14:textId="77777777" w:rsidR="006147DD" w:rsidRPr="009B238C" w:rsidRDefault="006147DD" w:rsidP="00D44CC6">
            <w:pPr>
              <w:pStyle w:val="ListParagraph"/>
              <w:ind w:left="29" w:firstLine="0"/>
              <w:jc w:val="left"/>
              <w:rPr>
                <w:rFonts w:eastAsia="Times New Roman" w:cs="Times New Roman"/>
                <w:color w:val="000000"/>
                <w:sz w:val="20"/>
                <w:szCs w:val="20"/>
                <w:lang w:eastAsia="lv-LV"/>
              </w:rPr>
            </w:pPr>
            <w:r w:rsidRPr="009B238C">
              <w:rPr>
                <w:rFonts w:eastAsia="Times New Roman" w:cs="Times New Roman"/>
                <w:b/>
                <w:bCs/>
                <w:szCs w:val="24"/>
                <w:lang w:eastAsia="lv-LV"/>
              </w:rPr>
              <w:t>Risks: vidējs</w:t>
            </w:r>
          </w:p>
        </w:tc>
      </w:tr>
      <w:tr w:rsidR="006147DD" w:rsidRPr="009B238C" w14:paraId="1E9A0EAF" w14:textId="77777777" w:rsidTr="00D44CC6">
        <w:trPr>
          <w:trHeight w:val="374"/>
        </w:trPr>
        <w:tc>
          <w:tcPr>
            <w:tcW w:w="439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151A2B25" w14:textId="77777777" w:rsidR="006147DD" w:rsidRPr="009B238C" w:rsidRDefault="006147DD" w:rsidP="00D44CC6">
            <w:pPr>
              <w:ind w:firstLine="0"/>
              <w:jc w:val="center"/>
              <w:rPr>
                <w:rFonts w:eastAsia="Times New Roman" w:cs="Times New Roman"/>
                <w:b/>
                <w:bCs/>
                <w:color w:val="000000"/>
                <w:sz w:val="20"/>
                <w:szCs w:val="20"/>
                <w:lang w:eastAsia="lv-LV"/>
              </w:rPr>
            </w:pPr>
            <w:r w:rsidRPr="009B238C">
              <w:rPr>
                <w:rFonts w:eastAsia="Times New Roman" w:cs="Times New Roman"/>
                <w:b/>
                <w:bCs/>
                <w:color w:val="000000"/>
                <w:sz w:val="20"/>
                <w:szCs w:val="20"/>
                <w:lang w:eastAsia="lv-LV"/>
              </w:rPr>
              <w:t>Plusi</w:t>
            </w:r>
          </w:p>
        </w:tc>
        <w:tc>
          <w:tcPr>
            <w:tcW w:w="4961" w:type="dxa"/>
            <w:tcBorders>
              <w:top w:val="single" w:sz="4" w:space="0" w:color="auto"/>
              <w:left w:val="nil"/>
              <w:bottom w:val="single" w:sz="4" w:space="0" w:color="auto"/>
              <w:right w:val="single" w:sz="4" w:space="0" w:color="auto"/>
            </w:tcBorders>
            <w:shd w:val="clear" w:color="auto" w:fill="F7CAAC" w:themeFill="accent2" w:themeFillTint="66"/>
            <w:vAlign w:val="center"/>
            <w:hideMark/>
          </w:tcPr>
          <w:p w14:paraId="27F5DFDE" w14:textId="77777777" w:rsidR="006147DD" w:rsidRPr="009B238C" w:rsidRDefault="006147DD" w:rsidP="00D44CC6">
            <w:pPr>
              <w:ind w:firstLine="0"/>
              <w:jc w:val="center"/>
              <w:rPr>
                <w:rFonts w:eastAsia="Times New Roman" w:cs="Times New Roman"/>
                <w:b/>
                <w:bCs/>
                <w:color w:val="000000"/>
                <w:sz w:val="20"/>
                <w:szCs w:val="20"/>
                <w:lang w:eastAsia="lv-LV"/>
              </w:rPr>
            </w:pPr>
            <w:r w:rsidRPr="009B238C">
              <w:rPr>
                <w:rFonts w:eastAsia="Times New Roman" w:cs="Times New Roman"/>
                <w:b/>
                <w:bCs/>
                <w:color w:val="000000"/>
                <w:sz w:val="20"/>
                <w:szCs w:val="20"/>
                <w:lang w:eastAsia="lv-LV"/>
              </w:rPr>
              <w:t>Mīnusi</w:t>
            </w:r>
          </w:p>
        </w:tc>
      </w:tr>
      <w:tr w:rsidR="006147DD" w:rsidRPr="009B238C" w14:paraId="526C3DA4" w14:textId="77777777" w:rsidTr="00D44CC6">
        <w:trPr>
          <w:trHeight w:val="1282"/>
        </w:trPr>
        <w:tc>
          <w:tcPr>
            <w:tcW w:w="4390" w:type="dxa"/>
            <w:tcBorders>
              <w:top w:val="single" w:sz="4" w:space="0" w:color="auto"/>
              <w:left w:val="single" w:sz="4" w:space="0" w:color="auto"/>
              <w:bottom w:val="single" w:sz="4" w:space="0" w:color="auto"/>
              <w:right w:val="single" w:sz="4" w:space="0" w:color="auto"/>
            </w:tcBorders>
            <w:shd w:val="clear" w:color="auto" w:fill="auto"/>
            <w:hideMark/>
          </w:tcPr>
          <w:p w14:paraId="17320A8C" w14:textId="77777777" w:rsidR="006147DD" w:rsidRPr="009B238C" w:rsidRDefault="006147DD" w:rsidP="00BB0306">
            <w:pPr>
              <w:pStyle w:val="ListParagraph"/>
              <w:numPr>
                <w:ilvl w:val="0"/>
                <w:numId w:val="12"/>
              </w:numPr>
              <w:ind w:left="315" w:hanging="315"/>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Ārstniecības iestāžu dalība personāla piesaistes un noturēšanas pasākumu risinājumu izstrādē, ļauj visām pusēm labāk sagatavoties, būt elastīgiem;</w:t>
            </w:r>
          </w:p>
          <w:p w14:paraId="75CB4E75" w14:textId="77777777" w:rsidR="006147DD" w:rsidRPr="009B238C" w:rsidRDefault="006147DD" w:rsidP="00BB0306">
            <w:pPr>
              <w:pStyle w:val="ListParagraph"/>
              <w:numPr>
                <w:ilvl w:val="0"/>
                <w:numId w:val="12"/>
              </w:numPr>
              <w:ind w:left="315" w:hanging="315"/>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saglabāta iespēja apgūt specialitāti par valsts budžeta līdzekļiem;</w:t>
            </w:r>
          </w:p>
          <w:p w14:paraId="138DE826" w14:textId="77777777" w:rsidR="006147DD" w:rsidRPr="009B238C" w:rsidRDefault="006147DD" w:rsidP="00BB0306">
            <w:pPr>
              <w:pStyle w:val="ListParagraph"/>
              <w:numPr>
                <w:ilvl w:val="0"/>
                <w:numId w:val="12"/>
              </w:numPr>
              <w:ind w:left="315" w:hanging="315"/>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ārstniecības iestādēm lielāka iespēja mērķtiecīgi piesaistīt motivētus un strādāt gribošus rezidentus kā nākotnes darbiniekus;</w:t>
            </w:r>
          </w:p>
          <w:p w14:paraId="460FC735" w14:textId="77777777" w:rsidR="006147DD" w:rsidRPr="009B238C" w:rsidRDefault="006147DD" w:rsidP="00BB0306">
            <w:pPr>
              <w:pStyle w:val="ListParagraph"/>
              <w:numPr>
                <w:ilvl w:val="0"/>
                <w:numId w:val="12"/>
              </w:numPr>
              <w:shd w:val="clear" w:color="auto" w:fill="FFFFFF" w:themeFill="background1"/>
              <w:ind w:left="315" w:hanging="315"/>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nodarbinātības nosacījumi kļūst motivējoši, mazinot atstrādes kā “represīvas” metodes nozīmīgumu, jo sadarbības nosacījumi pēc rezidentūras izriet no rezidenta un slimnīcas individuāli noslēgtiem līgumiem (iespējami  arī vienoti līguma  nosacījumi un nodarbinātības kritēriji visiem jaunajiem speciālistiem);</w:t>
            </w:r>
          </w:p>
          <w:p w14:paraId="665A0814" w14:textId="77777777" w:rsidR="006147DD" w:rsidRPr="009B238C" w:rsidRDefault="006147DD" w:rsidP="00BB0306">
            <w:pPr>
              <w:pStyle w:val="ListParagraph"/>
              <w:numPr>
                <w:ilvl w:val="0"/>
                <w:numId w:val="12"/>
              </w:numPr>
              <w:shd w:val="clear" w:color="auto" w:fill="FFFFFF" w:themeFill="background1"/>
              <w:ind w:left="315" w:hanging="315"/>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kāpinātas ārstniecības iestāžu iespējas un atbildība rezidentūras vietu plānošanā, motivētu un dotajā iestādē strādāt gribošu jauno ārstu piesaistē; ārstniecības iestādes vairāk ieinteresētas darba vides uzlabošanā, motivācijas sistēmu izveidē jauno speciālistu piesaistei un noturēšanai;</w:t>
            </w:r>
          </w:p>
          <w:p w14:paraId="26F4E094" w14:textId="77777777" w:rsidR="006147DD" w:rsidRPr="009B238C" w:rsidRDefault="006147DD" w:rsidP="00BB0306">
            <w:pPr>
              <w:pStyle w:val="ListParagraph"/>
              <w:numPr>
                <w:ilvl w:val="0"/>
                <w:numId w:val="12"/>
              </w:numPr>
              <w:ind w:left="315" w:hanging="315"/>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jaunie speciālisti paliek strādāt Latvijā;</w:t>
            </w:r>
          </w:p>
          <w:p w14:paraId="1B58442B" w14:textId="77777777" w:rsidR="006147DD" w:rsidRPr="009B238C" w:rsidRDefault="006147DD" w:rsidP="00BB0306">
            <w:pPr>
              <w:pStyle w:val="ListParagraph"/>
              <w:numPr>
                <w:ilvl w:val="0"/>
                <w:numId w:val="12"/>
              </w:numPr>
              <w:ind w:left="315" w:hanging="315"/>
              <w:rPr>
                <w:rFonts w:eastAsia="Times New Roman" w:cs="Times New Roman"/>
                <w:color w:val="000000" w:themeColor="text1"/>
                <w:szCs w:val="24"/>
                <w:lang w:eastAsia="lv-LV"/>
              </w:rPr>
            </w:pPr>
            <w:r w:rsidRPr="009B238C">
              <w:rPr>
                <w:rFonts w:eastAsia="Times New Roman" w:cs="Times New Roman"/>
                <w:color w:val="000000" w:themeColor="text1"/>
                <w:szCs w:val="24"/>
                <w:lang w:eastAsia="lv-LV"/>
              </w:rPr>
              <w:t>uzlabojas pakalpojumu pieejamība valsts apmaksāto  veselības aprūpes sektorā un kopējais apmierinātības līmenis sabiedrībā par veselības aprūpes pakalpojumu pieejamību un kvalitāti;</w:t>
            </w:r>
          </w:p>
          <w:p w14:paraId="243BD427" w14:textId="77777777" w:rsidR="006147DD" w:rsidRPr="009B238C" w:rsidRDefault="006147DD" w:rsidP="00D44CC6">
            <w:pPr>
              <w:pStyle w:val="ListParagraph"/>
              <w:ind w:left="315" w:firstLine="0"/>
              <w:rPr>
                <w:rFonts w:eastAsia="Times New Roman" w:cs="Times New Roman"/>
                <w:color w:val="000000" w:themeColor="text1"/>
                <w:szCs w:val="24"/>
                <w:lang w:eastAsia="lv-LV"/>
              </w:rPr>
            </w:pPr>
          </w:p>
        </w:tc>
        <w:tc>
          <w:tcPr>
            <w:tcW w:w="4961" w:type="dxa"/>
            <w:tcBorders>
              <w:top w:val="single" w:sz="4" w:space="0" w:color="auto"/>
              <w:left w:val="nil"/>
              <w:bottom w:val="single" w:sz="4" w:space="0" w:color="auto"/>
              <w:right w:val="single" w:sz="4" w:space="0" w:color="auto"/>
            </w:tcBorders>
            <w:shd w:val="clear" w:color="auto" w:fill="auto"/>
            <w:hideMark/>
          </w:tcPr>
          <w:p w14:paraId="2646AE4B" w14:textId="77777777" w:rsidR="006147DD" w:rsidRPr="009B238C" w:rsidRDefault="006147DD" w:rsidP="00BB0306">
            <w:pPr>
              <w:pStyle w:val="ListParagraph"/>
              <w:numPr>
                <w:ilvl w:val="0"/>
                <w:numId w:val="13"/>
              </w:numPr>
              <w:ind w:left="315" w:hanging="283"/>
              <w:rPr>
                <w:rFonts w:eastAsia="Times New Roman" w:cs="Times New Roman"/>
                <w:color w:val="000000"/>
                <w:szCs w:val="24"/>
                <w:lang w:eastAsia="lv-LV"/>
              </w:rPr>
            </w:pPr>
            <w:r w:rsidRPr="009B238C">
              <w:rPr>
                <w:rFonts w:eastAsia="Times New Roman" w:cs="Times New Roman"/>
                <w:color w:val="000000"/>
                <w:szCs w:val="24"/>
                <w:lang w:eastAsia="lv-LV"/>
              </w:rPr>
              <w:t>Pārejas periodā noteiktu laiku saglabājas pašreizējā rezidentūras organizācijas kārtība un nodarbinātības nosacījumi pēc rezidentūras pabeigšanas;</w:t>
            </w:r>
          </w:p>
          <w:p w14:paraId="009929B9" w14:textId="77777777" w:rsidR="006147DD" w:rsidRPr="009B238C" w:rsidRDefault="006147DD" w:rsidP="00BB0306">
            <w:pPr>
              <w:pStyle w:val="ListParagraph"/>
              <w:numPr>
                <w:ilvl w:val="0"/>
                <w:numId w:val="13"/>
              </w:numPr>
              <w:ind w:left="315" w:hanging="283"/>
              <w:rPr>
                <w:rFonts w:eastAsia="Times New Roman" w:cs="Times New Roman"/>
                <w:color w:val="000000"/>
                <w:szCs w:val="24"/>
                <w:lang w:eastAsia="lv-LV"/>
              </w:rPr>
            </w:pPr>
            <w:r w:rsidRPr="009B238C">
              <w:rPr>
                <w:rFonts w:eastAsia="Times New Roman" w:cs="Times New Roman"/>
                <w:color w:val="000000" w:themeColor="text1"/>
                <w:szCs w:val="24"/>
                <w:lang w:eastAsia="lv-LV"/>
              </w:rPr>
              <w:t>pasākumu īstenošana saistīta ar papildu finanšu līdzekļu piesaisti ilgtermiņā (Cilvēkresursu aģentūra);</w:t>
            </w:r>
          </w:p>
          <w:p w14:paraId="0EE253B6" w14:textId="77777777" w:rsidR="006147DD" w:rsidRPr="009B238C" w:rsidRDefault="006147DD" w:rsidP="00BB0306">
            <w:pPr>
              <w:pStyle w:val="ListParagraph"/>
              <w:numPr>
                <w:ilvl w:val="0"/>
                <w:numId w:val="13"/>
              </w:numPr>
              <w:ind w:left="315" w:hanging="283"/>
              <w:rPr>
                <w:rFonts w:eastAsia="Times New Roman" w:cs="Times New Roman"/>
                <w:color w:val="000000"/>
                <w:szCs w:val="24"/>
                <w:lang w:eastAsia="lv-LV"/>
              </w:rPr>
            </w:pPr>
            <w:r w:rsidRPr="009B238C">
              <w:rPr>
                <w:rFonts w:eastAsia="Times New Roman" w:cs="Times New Roman"/>
                <w:color w:val="000000" w:themeColor="text1"/>
                <w:szCs w:val="24"/>
                <w:lang w:eastAsia="lv-LV"/>
              </w:rPr>
              <w:t>izglītības kvalitātes izaicinājumi.</w:t>
            </w:r>
          </w:p>
          <w:p w14:paraId="19D318D4" w14:textId="77777777" w:rsidR="006147DD" w:rsidRPr="009B238C" w:rsidRDefault="006147DD" w:rsidP="006810E0">
            <w:pPr>
              <w:pStyle w:val="ListParagraph"/>
              <w:ind w:left="315" w:firstLine="0"/>
              <w:rPr>
                <w:rFonts w:eastAsia="Times New Roman" w:cs="Times New Roman"/>
                <w:color w:val="000000"/>
                <w:szCs w:val="24"/>
                <w:lang w:eastAsia="lv-LV"/>
              </w:rPr>
            </w:pPr>
          </w:p>
        </w:tc>
      </w:tr>
    </w:tbl>
    <w:p w14:paraId="5AD629B6" w14:textId="0B05CCC8" w:rsidR="006147DD" w:rsidRPr="00870240" w:rsidRDefault="0054015D" w:rsidP="00870240">
      <w:pPr>
        <w:pStyle w:val="Heading1"/>
        <w:ind w:firstLine="0"/>
        <w:rPr>
          <w:rFonts w:ascii="Times New Roman" w:hAnsi="Times New Roman" w:cs="Times New Roman"/>
          <w:b/>
          <w:bCs/>
          <w:sz w:val="28"/>
          <w:szCs w:val="28"/>
        </w:rPr>
      </w:pPr>
      <w:bookmarkStart w:id="13" w:name="_Toc196318693"/>
      <w:r w:rsidRPr="00870240">
        <w:rPr>
          <w:rFonts w:ascii="Times New Roman" w:hAnsi="Times New Roman" w:cs="Times New Roman"/>
          <w:b/>
          <w:bCs/>
          <w:sz w:val="28"/>
          <w:szCs w:val="28"/>
        </w:rPr>
        <w:t>IV</w:t>
      </w:r>
      <w:r w:rsidR="00BB4F80" w:rsidRPr="00870240">
        <w:rPr>
          <w:rFonts w:ascii="Times New Roman" w:hAnsi="Times New Roman" w:cs="Times New Roman"/>
          <w:b/>
          <w:bCs/>
          <w:sz w:val="28"/>
          <w:szCs w:val="28"/>
        </w:rPr>
        <w:t xml:space="preserve"> </w:t>
      </w:r>
      <w:r w:rsidR="006147DD" w:rsidRPr="00870240">
        <w:rPr>
          <w:rFonts w:ascii="Times New Roman" w:hAnsi="Times New Roman" w:cs="Times New Roman"/>
          <w:b/>
          <w:bCs/>
          <w:sz w:val="28"/>
          <w:szCs w:val="28"/>
        </w:rPr>
        <w:t>Plānotā rīcība atbalstītā varianta ieviešanai</w:t>
      </w:r>
      <w:bookmarkEnd w:id="13"/>
    </w:p>
    <w:p w14:paraId="650B07E0" w14:textId="77777777" w:rsidR="006147DD" w:rsidRPr="009B238C" w:rsidRDefault="006147DD" w:rsidP="006147DD">
      <w:pPr>
        <w:pStyle w:val="ListParagraph"/>
        <w:shd w:val="clear" w:color="auto" w:fill="FFFFFF"/>
        <w:spacing w:before="100" w:beforeAutospacing="1" w:after="100" w:afterAutospacing="1" w:line="293" w:lineRule="atLeast"/>
        <w:ind w:firstLine="0"/>
        <w:jc w:val="right"/>
        <w:rPr>
          <w:rFonts w:eastAsia="Times New Roman" w:cs="Times New Roman"/>
          <w:bCs/>
          <w:szCs w:val="24"/>
          <w:lang w:eastAsia="lv-LV"/>
        </w:rPr>
      </w:pPr>
      <w:r w:rsidRPr="009B238C">
        <w:rPr>
          <w:rFonts w:eastAsia="Times New Roman" w:cs="Times New Roman"/>
          <w:bCs/>
          <w:szCs w:val="24"/>
          <w:lang w:eastAsia="lv-LV"/>
        </w:rPr>
        <w:t>5.attēls</w:t>
      </w:r>
    </w:p>
    <w:p w14:paraId="733A17A1" w14:textId="77777777" w:rsidR="006147DD" w:rsidRPr="009B238C" w:rsidRDefault="006147DD" w:rsidP="00C20E17">
      <w:pPr>
        <w:pStyle w:val="Heading2"/>
        <w:jc w:val="center"/>
        <w:rPr>
          <w:rFonts w:ascii="Times New Roman" w:eastAsia="Times New Roman" w:hAnsi="Times New Roman" w:cs="Times New Roman"/>
          <w:lang w:eastAsia="lv-LV"/>
        </w:rPr>
      </w:pPr>
      <w:bookmarkStart w:id="14" w:name="_Toc196318694"/>
      <w:r w:rsidRPr="009B238C">
        <w:rPr>
          <w:rFonts w:ascii="Times New Roman" w:eastAsia="Times New Roman" w:hAnsi="Times New Roman" w:cs="Times New Roman"/>
          <w:lang w:eastAsia="lv-LV"/>
        </w:rPr>
        <w:t>Laika ietvars risinājuma ieviešanai</w:t>
      </w:r>
      <w:bookmarkEnd w:id="14"/>
    </w:p>
    <w:p w14:paraId="7DD2F44A" w14:textId="77777777" w:rsidR="006147DD" w:rsidRPr="009B238C" w:rsidRDefault="006147DD" w:rsidP="006147DD">
      <w:pPr>
        <w:shd w:val="clear" w:color="auto" w:fill="FFFFFF" w:themeFill="background1"/>
        <w:spacing w:beforeAutospacing="1" w:afterAutospacing="1" w:line="293" w:lineRule="atLeast"/>
        <w:ind w:firstLine="0"/>
        <w:jc w:val="left"/>
        <w:rPr>
          <w:rFonts w:eastAsia="Times New Roman" w:cs="Times New Roman"/>
          <w:b/>
          <w:bCs/>
          <w:color w:val="000000"/>
          <w:szCs w:val="24"/>
          <w:lang w:eastAsia="lv-LV"/>
        </w:rPr>
      </w:pPr>
      <w:r w:rsidRPr="009B238C">
        <w:rPr>
          <w:rFonts w:eastAsia="Times New Roman" w:cs="Times New Roman"/>
          <w:b/>
          <w:bCs/>
          <w:noProof/>
          <w:color w:val="000000"/>
          <w:szCs w:val="24"/>
          <w:lang w:eastAsia="lv-LV"/>
        </w:rPr>
        <w:drawing>
          <wp:inline distT="0" distB="0" distL="0" distR="0" wp14:anchorId="40C7A2FF" wp14:editId="45C4E023">
            <wp:extent cx="5937885" cy="3524885"/>
            <wp:effectExtent l="0" t="0" r="5715" b="0"/>
            <wp:docPr id="4849145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14530" name="Picture 1" descr="A screenshot of a computer&#10;&#10;AI-generated content may be incorrect."/>
                    <pic:cNvPicPr/>
                  </pic:nvPicPr>
                  <pic:blipFill>
                    <a:blip r:embed="rId15"/>
                    <a:stretch>
                      <a:fillRect/>
                    </a:stretch>
                  </pic:blipFill>
                  <pic:spPr>
                    <a:xfrm>
                      <a:off x="0" y="0"/>
                      <a:ext cx="5937885" cy="3524885"/>
                    </a:xfrm>
                    <a:prstGeom prst="rect">
                      <a:avLst/>
                    </a:prstGeom>
                  </pic:spPr>
                </pic:pic>
              </a:graphicData>
            </a:graphic>
          </wp:inline>
        </w:drawing>
      </w:r>
    </w:p>
    <w:p w14:paraId="20F2BD1C" w14:textId="03932CA8" w:rsidR="006147DD" w:rsidRPr="004C0F3A" w:rsidRDefault="006147DD" w:rsidP="00C20E17">
      <w:pPr>
        <w:pStyle w:val="Heading2"/>
        <w:rPr>
          <w:rFonts w:ascii="Times New Roman" w:eastAsia="Times New Roman" w:hAnsi="Times New Roman" w:cs="Times New Roman"/>
          <w:sz w:val="28"/>
          <w:szCs w:val="28"/>
          <w:lang w:eastAsia="lv-LV"/>
        </w:rPr>
      </w:pPr>
      <w:bookmarkStart w:id="15" w:name="_Toc196318695"/>
      <w:r w:rsidRPr="004C0F3A">
        <w:rPr>
          <w:rFonts w:ascii="Times New Roman" w:eastAsia="Times New Roman" w:hAnsi="Times New Roman" w:cs="Times New Roman"/>
          <w:sz w:val="28"/>
          <w:szCs w:val="28"/>
          <w:lang w:eastAsia="lv-LV"/>
        </w:rPr>
        <w:t>4.1. “Cilvēkresursu aģentūra” izveide, ieviešana</w:t>
      </w:r>
      <w:bookmarkEnd w:id="15"/>
      <w:r w:rsidR="00E45681">
        <w:rPr>
          <w:rFonts w:ascii="Times New Roman" w:eastAsia="Times New Roman" w:hAnsi="Times New Roman" w:cs="Times New Roman"/>
          <w:sz w:val="28"/>
          <w:szCs w:val="28"/>
          <w:lang w:eastAsia="lv-LV"/>
        </w:rPr>
        <w:t xml:space="preserve"> un informatīvas kampaņas</w:t>
      </w:r>
    </w:p>
    <w:p w14:paraId="1B4DA953" w14:textId="757EF2AE" w:rsidR="006147DD" w:rsidRPr="009B238C" w:rsidRDefault="006147DD" w:rsidP="006147DD">
      <w:pPr>
        <w:pStyle w:val="xmsonormal"/>
        <w:numPr>
          <w:ilvl w:val="0"/>
          <w:numId w:val="1"/>
        </w:numPr>
        <w:shd w:val="clear" w:color="auto" w:fill="FFFFFF" w:themeFill="background1"/>
        <w:tabs>
          <w:tab w:val="left" w:pos="426"/>
        </w:tabs>
        <w:spacing w:before="0" w:beforeAutospacing="0" w:after="0" w:afterAutospacing="0" w:line="276" w:lineRule="auto"/>
        <w:jc w:val="both"/>
        <w:rPr>
          <w:color w:val="000000"/>
          <w:lang w:val="lv-LV" w:eastAsia="lv-LV"/>
        </w:rPr>
      </w:pPr>
      <w:r w:rsidRPr="009B238C">
        <w:rPr>
          <w:color w:val="000000"/>
          <w:lang w:val="lv-LV" w:eastAsia="lv-LV"/>
        </w:rPr>
        <w:t>Saskaņā ar inovāciju sprinta rezultātiem tiks izstrādāta mājaslapa “Cilvēkresursu aģentūra”, k</w:t>
      </w:r>
      <w:r w:rsidR="009C7154" w:rsidRPr="009B238C">
        <w:rPr>
          <w:color w:val="000000"/>
          <w:lang w:val="lv-LV" w:eastAsia="lv-LV"/>
        </w:rPr>
        <w:t>uru</w:t>
      </w:r>
      <w:r w:rsidRPr="009B238C">
        <w:rPr>
          <w:color w:val="000000"/>
          <w:lang w:val="lv-LV" w:eastAsia="lv-LV"/>
        </w:rPr>
        <w:t xml:space="preserve"> pēc sekmīgas </w:t>
      </w:r>
      <w:proofErr w:type="spellStart"/>
      <w:r w:rsidRPr="009B238C">
        <w:rPr>
          <w:color w:val="000000"/>
          <w:lang w:val="lv-LV" w:eastAsia="lv-LV"/>
        </w:rPr>
        <w:t>pilottestēšanas</w:t>
      </w:r>
      <w:proofErr w:type="spellEnd"/>
      <w:r w:rsidRPr="009B238C">
        <w:rPr>
          <w:color w:val="000000"/>
          <w:lang w:val="lv-LV" w:eastAsia="lv-LV"/>
        </w:rPr>
        <w:t xml:space="preserve"> sākotnēji </w:t>
      </w:r>
      <w:r w:rsidR="009C7154" w:rsidRPr="009B238C">
        <w:rPr>
          <w:color w:val="000000"/>
          <w:lang w:val="lv-LV" w:eastAsia="lv-LV"/>
        </w:rPr>
        <w:t xml:space="preserve">plānots </w:t>
      </w:r>
      <w:r w:rsidRPr="009B238C">
        <w:rPr>
          <w:color w:val="000000"/>
          <w:lang w:val="lv-LV" w:eastAsia="lv-LV"/>
        </w:rPr>
        <w:t xml:space="preserve">izvietot un uzturēt </w:t>
      </w:r>
      <w:r w:rsidR="009C7154" w:rsidRPr="009B238C">
        <w:rPr>
          <w:color w:val="000000"/>
          <w:lang w:val="lv-LV" w:eastAsia="lv-LV"/>
        </w:rPr>
        <w:t>Veselības ministrijas</w:t>
      </w:r>
      <w:r w:rsidRPr="009B238C">
        <w:rPr>
          <w:color w:val="000000"/>
          <w:lang w:val="lv-LV" w:eastAsia="lv-LV"/>
        </w:rPr>
        <w:t xml:space="preserve"> IT sistēmā</w:t>
      </w:r>
      <w:r w:rsidRPr="009B238C">
        <w:rPr>
          <w:rFonts w:eastAsiaTheme="minorHAnsi"/>
          <w:lang w:val="lv-LV"/>
        </w:rPr>
        <w:t>, tomēr ilgtermiņā, apzinot nepieciešamos resursus, tiks vērtēta iespēja risinājumu nodot ārpakalpojumā vai citai institūcijai.</w:t>
      </w:r>
    </w:p>
    <w:p w14:paraId="0D6599F1" w14:textId="09A2ED55" w:rsidR="006147DD" w:rsidRPr="009B238C" w:rsidRDefault="006147DD" w:rsidP="006147DD">
      <w:pPr>
        <w:pStyle w:val="xmsonormal"/>
        <w:numPr>
          <w:ilvl w:val="0"/>
          <w:numId w:val="1"/>
        </w:numPr>
        <w:shd w:val="clear" w:color="auto" w:fill="FFFFFF" w:themeFill="background1"/>
        <w:tabs>
          <w:tab w:val="left" w:pos="426"/>
        </w:tabs>
        <w:spacing w:line="276" w:lineRule="auto"/>
        <w:jc w:val="both"/>
        <w:rPr>
          <w:color w:val="000000"/>
          <w:lang w:val="lv-LV" w:eastAsia="lv-LV"/>
        </w:rPr>
      </w:pPr>
      <w:r w:rsidRPr="009B238C">
        <w:rPr>
          <w:color w:val="000000"/>
          <w:lang w:val="lv-LV" w:eastAsia="lv-LV"/>
        </w:rPr>
        <w:t>Mājaslap</w:t>
      </w:r>
      <w:r w:rsidR="009C7154" w:rsidRPr="009B238C">
        <w:rPr>
          <w:color w:val="000000"/>
          <w:lang w:val="lv-LV" w:eastAsia="lv-LV"/>
        </w:rPr>
        <w:t>a</w:t>
      </w:r>
      <w:r w:rsidRPr="009B238C">
        <w:rPr>
          <w:color w:val="000000"/>
          <w:lang w:val="lv-LV" w:eastAsia="lv-LV"/>
        </w:rPr>
        <w:t xml:space="preserve"> paredzēs gan darba meklētāju, gan darba devēju autentifikācijas iespējas, profilu izveidi, atlases (filtrēšanas) funkcijas, novērtēšanas un komunikācijas iespējas. Pakāpeniski mājas lapas funkcionalitāte</w:t>
      </w:r>
      <w:r w:rsidR="009C7154" w:rsidRPr="009B238C">
        <w:rPr>
          <w:color w:val="000000"/>
          <w:lang w:val="lv-LV" w:eastAsia="lv-LV"/>
        </w:rPr>
        <w:t>s plānots</w:t>
      </w:r>
      <w:r w:rsidRPr="009B238C">
        <w:rPr>
          <w:color w:val="000000"/>
          <w:lang w:val="lv-LV" w:eastAsia="lv-LV"/>
        </w:rPr>
        <w:t xml:space="preserve"> paplašināt, paredzot sociālās un kultūras pasākumu reklamēšanas iespējas, statistikas apkopošanu u.c. Mājaslapas uzturēšanai un pilnveidošanai tiks piesaistīts papildu personāls (papildu slodze). Mājaslapas funkcionalitāte tiks pārbaudīta sadarbībā ar darba devējiem (slimnīcām, pašvaldībām) un darba ņēmējiem (t.sk., LJĀA pārstāvjiem).</w:t>
      </w:r>
    </w:p>
    <w:p w14:paraId="67143D06" w14:textId="32ADAAFE" w:rsidR="006147DD" w:rsidRPr="009B238C" w:rsidRDefault="006147DD" w:rsidP="00C20E17">
      <w:pPr>
        <w:pStyle w:val="xmsonormal"/>
        <w:numPr>
          <w:ilvl w:val="0"/>
          <w:numId w:val="1"/>
        </w:numPr>
        <w:shd w:val="clear" w:color="auto" w:fill="FFFFFF" w:themeFill="background1"/>
        <w:tabs>
          <w:tab w:val="left" w:pos="426"/>
        </w:tabs>
        <w:spacing w:before="0" w:beforeAutospacing="0" w:after="0" w:afterAutospacing="0" w:line="276" w:lineRule="auto"/>
        <w:jc w:val="both"/>
        <w:rPr>
          <w:color w:val="000000"/>
          <w:lang w:val="lv-LV" w:eastAsia="lv-LV"/>
        </w:rPr>
      </w:pPr>
      <w:r w:rsidRPr="009B238C">
        <w:rPr>
          <w:color w:val="000000"/>
          <w:lang w:val="lv-LV" w:eastAsia="lv-LV"/>
        </w:rPr>
        <w:t>Mājaslapas izveide tiks nodrošināta no ANM līdzekļiem</w:t>
      </w:r>
      <w:r w:rsidRPr="009B238C">
        <w:rPr>
          <w:rStyle w:val="FootnoteReference"/>
          <w:color w:val="000000"/>
          <w:lang w:eastAsia="lv-LV"/>
        </w:rPr>
        <w:footnoteReference w:id="18"/>
      </w:r>
      <w:r w:rsidRPr="009B238C">
        <w:rPr>
          <w:color w:val="000000"/>
          <w:lang w:val="lv-LV" w:eastAsia="lv-LV"/>
        </w:rPr>
        <w:t>.</w:t>
      </w:r>
    </w:p>
    <w:p w14:paraId="0E760D96" w14:textId="77777777" w:rsidR="006147DD" w:rsidRPr="004C0F3A" w:rsidRDefault="006147DD" w:rsidP="00C20E17">
      <w:pPr>
        <w:pStyle w:val="Heading2"/>
        <w:rPr>
          <w:rFonts w:ascii="Times New Roman" w:hAnsi="Times New Roman" w:cs="Times New Roman"/>
          <w:sz w:val="28"/>
          <w:szCs w:val="28"/>
          <w:lang w:eastAsia="lv-LV"/>
        </w:rPr>
      </w:pPr>
      <w:bookmarkStart w:id="16" w:name="_Toc196318696"/>
      <w:r w:rsidRPr="004C0F3A">
        <w:rPr>
          <w:rFonts w:ascii="Times New Roman" w:hAnsi="Times New Roman" w:cs="Times New Roman"/>
          <w:sz w:val="28"/>
          <w:szCs w:val="28"/>
          <w:lang w:eastAsia="lv-LV"/>
        </w:rPr>
        <w:t>4.2.  Atstrādes normas “mīkstināšana” - grozījumi MK noteikumos Nr.685</w:t>
      </w:r>
      <w:bookmarkEnd w:id="16"/>
    </w:p>
    <w:p w14:paraId="67660D71" w14:textId="77777777" w:rsidR="006147DD" w:rsidRPr="009B238C" w:rsidRDefault="006147DD" w:rsidP="006147DD">
      <w:pPr>
        <w:pStyle w:val="xmsonormal"/>
        <w:numPr>
          <w:ilvl w:val="0"/>
          <w:numId w:val="1"/>
        </w:numPr>
        <w:shd w:val="clear" w:color="auto" w:fill="FFFFFF" w:themeFill="background1"/>
        <w:tabs>
          <w:tab w:val="left" w:pos="426"/>
        </w:tabs>
        <w:spacing w:before="0" w:beforeAutospacing="0" w:after="0" w:afterAutospacing="0" w:line="276" w:lineRule="auto"/>
        <w:jc w:val="both"/>
        <w:rPr>
          <w:color w:val="000000"/>
          <w:lang w:val="lv-LV" w:eastAsia="lv-LV"/>
        </w:rPr>
      </w:pPr>
      <w:r w:rsidRPr="009B238C">
        <w:rPr>
          <w:color w:val="000000"/>
          <w:lang w:val="lv-LV" w:eastAsia="lv-LV"/>
        </w:rPr>
        <w:t xml:space="preserve">Ar grozījumiem rezidentūras normatīvajā regulējumā plānots nostiprināt izņēmuma gadījumus, tādējādi atvieglojot atstrādes nosacījumu izpildi un samazinot specialitāšu klāstu, kurās atstrāde noteikta kā obligāta norma. </w:t>
      </w:r>
    </w:p>
    <w:p w14:paraId="511E93A6" w14:textId="77777777" w:rsidR="006147DD" w:rsidRPr="009B238C" w:rsidRDefault="006147DD" w:rsidP="006147DD">
      <w:pPr>
        <w:pStyle w:val="xmsonormal"/>
        <w:numPr>
          <w:ilvl w:val="0"/>
          <w:numId w:val="1"/>
        </w:numPr>
        <w:shd w:val="clear" w:color="auto" w:fill="FFFFFF" w:themeFill="background1"/>
        <w:tabs>
          <w:tab w:val="left" w:pos="426"/>
        </w:tabs>
        <w:spacing w:before="0" w:beforeAutospacing="0" w:after="0" w:afterAutospacing="0" w:line="276" w:lineRule="auto"/>
        <w:jc w:val="both"/>
        <w:rPr>
          <w:color w:val="000000"/>
          <w:lang w:val="lv-LV" w:eastAsia="lv-LV"/>
        </w:rPr>
      </w:pPr>
      <w:r w:rsidRPr="009B238C">
        <w:rPr>
          <w:color w:val="000000"/>
          <w:lang w:val="lv-LV" w:eastAsia="lv-LV"/>
        </w:rPr>
        <w:t>Plānotās izmaiņas:</w:t>
      </w:r>
    </w:p>
    <w:p w14:paraId="1D131ADA" w14:textId="057421B3" w:rsidR="006147DD" w:rsidRPr="009B238C" w:rsidRDefault="006147DD" w:rsidP="00BB0306">
      <w:pPr>
        <w:pStyle w:val="xmsonormal"/>
        <w:numPr>
          <w:ilvl w:val="0"/>
          <w:numId w:val="18"/>
        </w:numPr>
        <w:shd w:val="clear" w:color="auto" w:fill="FFFFFF" w:themeFill="background1"/>
        <w:spacing w:before="0" w:beforeAutospacing="0" w:after="0" w:afterAutospacing="0" w:line="276" w:lineRule="auto"/>
        <w:jc w:val="both"/>
        <w:rPr>
          <w:color w:val="000000"/>
          <w:lang w:val="lv-LV" w:eastAsia="lv-LV"/>
        </w:rPr>
      </w:pPr>
      <w:r w:rsidRPr="009B238C">
        <w:rPr>
          <w:color w:val="000000"/>
          <w:lang w:val="lv-LV" w:eastAsia="lv-LV"/>
        </w:rPr>
        <w:t xml:space="preserve">atstrādes periodā ieskaita bērna kopšanas atvaļinājumu. </w:t>
      </w:r>
    </w:p>
    <w:p w14:paraId="00F9E4FB" w14:textId="77777777" w:rsidR="006147DD" w:rsidRPr="009B238C" w:rsidRDefault="006147DD" w:rsidP="006147DD">
      <w:pPr>
        <w:pStyle w:val="xmsonormal"/>
        <w:spacing w:before="0" w:beforeAutospacing="0" w:after="0" w:afterAutospacing="0" w:line="276" w:lineRule="auto"/>
        <w:ind w:firstLine="567"/>
        <w:jc w:val="both"/>
        <w:rPr>
          <w:color w:val="000000"/>
          <w:lang w:val="lv-LV" w:eastAsia="lv-LV"/>
        </w:rPr>
      </w:pPr>
      <w:r w:rsidRPr="009B238C">
        <w:rPr>
          <w:color w:val="000000"/>
          <w:lang w:val="lv-LV" w:eastAsia="lv-LV"/>
        </w:rPr>
        <w:t>Lai atbalstītu ārstus, jaunos vecākus, plānots vērtēt iespēju atstrādes periodā iekļaut arī bērnu kopšanas atvaļinājuma periodu, turklāt ilgtermiņā saglabājot 2025. gada pieeju, kad vecāku pabalstu, neatrodoties bērnu kopšanas atvaļinājumā, var saņemt 75% apmērā no piešķirtā pabalsta apmēra</w:t>
      </w:r>
      <w:r w:rsidRPr="009B238C">
        <w:rPr>
          <w:rStyle w:val="FootnoteReference"/>
          <w:color w:val="000000"/>
          <w:lang w:val="lv-LV" w:eastAsia="lv-LV"/>
        </w:rPr>
        <w:footnoteReference w:id="19"/>
      </w:r>
      <w:r w:rsidRPr="009B238C">
        <w:rPr>
          <w:color w:val="000000"/>
          <w:lang w:val="lv-LV" w:eastAsia="lv-LV"/>
        </w:rPr>
        <w:t xml:space="preserve">. Būtiski, ka atstrādes nosacījumi nav pretrunā ārsta kvalifikācijas uzturēšanas nosacījumiem. Pēc rezidentūras beigšanas jaunajam ārstam ir saistoši gan MK noteikumi Nr.685, gan Ministru kabineta 2024. gada 18. jūnija noteikumi Nr. 391 "Ārstniecības personu sertifikācijas kārtība" (sertifikācijas noteikumi), kas paredz, ka </w:t>
      </w:r>
      <w:proofErr w:type="spellStart"/>
      <w:r w:rsidRPr="009B238C">
        <w:rPr>
          <w:color w:val="000000"/>
          <w:lang w:val="lv-LV" w:eastAsia="lv-LV"/>
        </w:rPr>
        <w:t>resertifikācijā</w:t>
      </w:r>
      <w:proofErr w:type="spellEnd"/>
      <w:r w:rsidRPr="009B238C">
        <w:rPr>
          <w:color w:val="000000"/>
          <w:lang w:val="lv-LV" w:eastAsia="lv-LV"/>
        </w:rPr>
        <w:t xml:space="preserve"> viena no prasībām ir ārsta profesionālā  darbība 3 gadi 5 gadu laikā.</w:t>
      </w:r>
    </w:p>
    <w:p w14:paraId="0DD2251D" w14:textId="09A2245C" w:rsidR="006147DD" w:rsidRPr="009B238C" w:rsidRDefault="006147DD" w:rsidP="00861A17">
      <w:pPr>
        <w:pStyle w:val="xmsonormal"/>
        <w:shd w:val="clear" w:color="auto" w:fill="FFFFFF" w:themeFill="background1"/>
        <w:spacing w:before="0" w:beforeAutospacing="0" w:after="0" w:afterAutospacing="0" w:line="276" w:lineRule="auto"/>
        <w:ind w:left="426"/>
        <w:jc w:val="both"/>
        <w:rPr>
          <w:color w:val="000000"/>
          <w:lang w:val="lv-LV" w:eastAsia="lv-LV"/>
        </w:rPr>
      </w:pPr>
      <w:r w:rsidRPr="009B238C">
        <w:rPr>
          <w:color w:val="000000"/>
          <w:lang w:val="lv-LV" w:eastAsia="lv-LV"/>
        </w:rPr>
        <w:t>2)  precizēt, ka 3 gadu atstrādes termiņu var veidot arī nepilnas slodzes darbs 5 gadu periodā;</w:t>
      </w:r>
      <w:r w:rsidRPr="009B238C">
        <w:rPr>
          <w:color w:val="000000"/>
          <w:lang w:val="lv-LV" w:eastAsia="lv-LV"/>
        </w:rPr>
        <w:br/>
        <w:t xml:space="preserve">3)  noteikt izņēmuma gadījumus, specialitātes, kad </w:t>
      </w:r>
      <w:proofErr w:type="spellStart"/>
      <w:r w:rsidRPr="009B238C">
        <w:rPr>
          <w:color w:val="000000"/>
          <w:lang w:val="lv-LV" w:eastAsia="lv-LV"/>
        </w:rPr>
        <w:t>atstrādi</w:t>
      </w:r>
      <w:proofErr w:type="spellEnd"/>
      <w:r w:rsidRPr="009B238C">
        <w:rPr>
          <w:color w:val="000000"/>
          <w:lang w:val="lv-LV" w:eastAsia="lv-LV"/>
        </w:rPr>
        <w:t xml:space="preserve"> īsteno </w:t>
      </w:r>
      <w:proofErr w:type="spellStart"/>
      <w:r w:rsidRPr="009B238C">
        <w:rPr>
          <w:color w:val="000000"/>
          <w:lang w:val="lv-LV" w:eastAsia="lv-LV"/>
        </w:rPr>
        <w:t>ārtsniecības</w:t>
      </w:r>
      <w:proofErr w:type="spellEnd"/>
      <w:r w:rsidRPr="009B238C">
        <w:rPr>
          <w:color w:val="000000"/>
          <w:lang w:val="lv-LV" w:eastAsia="lv-LV"/>
        </w:rPr>
        <w:t xml:space="preserve"> iestādēs, kurās tiek sniegts valsts apmaksāts veselības aprūpes pakalpojums</w:t>
      </w:r>
      <w:r w:rsidR="009C7154" w:rsidRPr="009B238C">
        <w:rPr>
          <w:color w:val="000000"/>
          <w:lang w:val="lv-LV" w:eastAsia="lv-LV"/>
        </w:rPr>
        <w:t>;</w:t>
      </w:r>
    </w:p>
    <w:p w14:paraId="51E6784A" w14:textId="77777777" w:rsidR="006147DD" w:rsidRPr="009B238C" w:rsidRDefault="006147DD" w:rsidP="00861A17">
      <w:pPr>
        <w:shd w:val="clear" w:color="auto" w:fill="FFFFFF" w:themeFill="background1"/>
        <w:tabs>
          <w:tab w:val="left" w:pos="176"/>
          <w:tab w:val="left" w:pos="220"/>
        </w:tabs>
        <w:ind w:left="426" w:firstLine="0"/>
        <w:rPr>
          <w:rFonts w:eastAsia="Times New Roman" w:cs="Times New Roman"/>
          <w:color w:val="000000"/>
          <w:szCs w:val="24"/>
          <w:lang w:eastAsia="lv-LV"/>
        </w:rPr>
      </w:pPr>
      <w:r w:rsidRPr="009B238C">
        <w:rPr>
          <w:rFonts w:eastAsia="Times New Roman" w:cs="Times New Roman"/>
          <w:color w:val="000000"/>
          <w:szCs w:val="24"/>
          <w:lang w:eastAsia="lv-LV"/>
        </w:rPr>
        <w:t>4) vērtēt iespēju nostiprināt regulējumā jau šobrīd tiesu praksē īstenoto principu, ka atstrādes normas pilnīgas neizpildes gadījumā, atmaksājamā summa tiek samazināta proporcionāli atstrādātajam laikam.</w:t>
      </w:r>
    </w:p>
    <w:p w14:paraId="00BA184F" w14:textId="1EDBDE0C" w:rsidR="006147DD" w:rsidRPr="00CF2E4A" w:rsidRDefault="006147DD" w:rsidP="00C20E17">
      <w:pPr>
        <w:pStyle w:val="Heading2"/>
        <w:rPr>
          <w:rFonts w:ascii="Times New Roman" w:hAnsi="Times New Roman" w:cs="Times New Roman"/>
          <w:sz w:val="28"/>
          <w:szCs w:val="28"/>
          <w:lang w:eastAsia="lv-LV"/>
        </w:rPr>
      </w:pPr>
      <w:bookmarkStart w:id="17" w:name="_Toc196318697"/>
      <w:r w:rsidRPr="00CF2E4A">
        <w:rPr>
          <w:rFonts w:ascii="Times New Roman" w:hAnsi="Times New Roman" w:cs="Times New Roman"/>
          <w:sz w:val="28"/>
          <w:szCs w:val="28"/>
          <w:lang w:eastAsia="lv-LV"/>
        </w:rPr>
        <w:t>4.3. Papildu piesaistes risinājumu izstrāde</w:t>
      </w:r>
      <w:bookmarkEnd w:id="17"/>
    </w:p>
    <w:p w14:paraId="737CDEF8" w14:textId="77777777" w:rsidR="006147DD" w:rsidRPr="009B238C" w:rsidRDefault="006147DD" w:rsidP="00861A17">
      <w:pPr>
        <w:pStyle w:val="xmsonormal"/>
        <w:shd w:val="clear" w:color="auto" w:fill="FFFFFF" w:themeFill="background1"/>
        <w:tabs>
          <w:tab w:val="left" w:pos="709"/>
        </w:tabs>
        <w:spacing w:before="120" w:beforeAutospacing="0" w:after="0" w:afterAutospacing="0" w:line="276" w:lineRule="auto"/>
        <w:ind w:left="709"/>
        <w:jc w:val="both"/>
        <w:rPr>
          <w:b/>
          <w:bCs/>
          <w:color w:val="000000"/>
          <w:lang w:val="lv-LV" w:eastAsia="lv-LV"/>
        </w:rPr>
      </w:pPr>
      <w:r w:rsidRPr="009B238C">
        <w:rPr>
          <w:b/>
          <w:bCs/>
          <w:color w:val="000000"/>
          <w:lang w:val="lv-LV" w:eastAsia="lv-LV"/>
        </w:rPr>
        <w:t>4.3.1. kritēriji atstrādes normas attiecināšanai visās ārstniecības iestādēs - grozījumi MK noteikumos Nr.685</w:t>
      </w:r>
    </w:p>
    <w:p w14:paraId="1882C476" w14:textId="77777777" w:rsidR="006147DD" w:rsidRPr="009B238C" w:rsidRDefault="006147DD" w:rsidP="006147DD">
      <w:pPr>
        <w:pStyle w:val="xmsonormal"/>
        <w:shd w:val="clear" w:color="auto" w:fill="FFFFFF" w:themeFill="background1"/>
        <w:spacing w:before="0" w:beforeAutospacing="0" w:after="0" w:afterAutospacing="0" w:line="276" w:lineRule="auto"/>
        <w:ind w:left="709"/>
        <w:jc w:val="both"/>
        <w:rPr>
          <w:b/>
          <w:bCs/>
          <w:color w:val="000000"/>
          <w:lang w:val="lv-LV" w:eastAsia="lv-LV"/>
        </w:rPr>
      </w:pPr>
    </w:p>
    <w:p w14:paraId="6BB799CA" w14:textId="77777777" w:rsidR="006147DD" w:rsidRPr="009B238C" w:rsidRDefault="006147DD" w:rsidP="006147DD">
      <w:pPr>
        <w:pStyle w:val="xmsonormal"/>
        <w:numPr>
          <w:ilvl w:val="0"/>
          <w:numId w:val="1"/>
        </w:numPr>
        <w:shd w:val="clear" w:color="auto" w:fill="FFFFFF" w:themeFill="background1"/>
        <w:tabs>
          <w:tab w:val="left" w:pos="426"/>
        </w:tabs>
        <w:spacing w:before="0" w:beforeAutospacing="0" w:after="0" w:afterAutospacing="0" w:line="276" w:lineRule="auto"/>
        <w:jc w:val="both"/>
        <w:rPr>
          <w:color w:val="000000" w:themeColor="text1"/>
          <w:lang w:val="lv-LV" w:eastAsia="lv-LV"/>
        </w:rPr>
      </w:pPr>
      <w:r w:rsidRPr="009B238C">
        <w:rPr>
          <w:color w:val="000000"/>
          <w:lang w:val="lv-LV" w:eastAsia="lv-LV"/>
        </w:rPr>
        <w:t xml:space="preserve">Lai novērstu situāciju, kad darba vietu piedāvājums, darba apjoms un  speciālistu pieprasījums valsts apmaksātajā veselības sektorā ir nepietiekams, lai pēc rezidentūras pabeigšanas rezidents pildītu atstrādes nosacījumus, nepieciešams izstrādāt kritērijus, kas ļautu paplašināt atstrādes prasību arī uz citiem valsts apmaksāto veselības aprūpes pakalpojumu sniedzējiem. Piemēram, MK noteikumos vērtēt iespēju paredzēt, ka </w:t>
      </w:r>
      <w:proofErr w:type="spellStart"/>
      <w:r w:rsidRPr="009B238C">
        <w:rPr>
          <w:color w:val="000000"/>
          <w:lang w:val="lv-LV" w:eastAsia="lv-LV"/>
        </w:rPr>
        <w:t>atstrādi</w:t>
      </w:r>
      <w:proofErr w:type="spellEnd"/>
      <w:r w:rsidRPr="009B238C">
        <w:rPr>
          <w:color w:val="000000"/>
          <w:lang w:val="lv-LV" w:eastAsia="lv-LV"/>
        </w:rPr>
        <w:t xml:space="preserve"> var īstenot arī  ambulatorajās ārstniecības iestādēs, kas sniedz valsts apmaksātus veselības aprūpes pakalpojumus un ir noteiktas kā rezidenta darba vietas rezidentūras laikā (2025</w:t>
      </w:r>
      <w:r w:rsidRPr="009B238C">
        <w:rPr>
          <w:color w:val="000000" w:themeColor="text1"/>
          <w:lang w:val="lv-LV" w:eastAsia="lv-LV"/>
        </w:rPr>
        <w:t>.gadā – 16 rezidentūras vietas).</w:t>
      </w:r>
    </w:p>
    <w:p w14:paraId="171BF806" w14:textId="77777777" w:rsidR="00044F3D" w:rsidRDefault="00044F3D" w:rsidP="006147DD">
      <w:pPr>
        <w:ind w:left="780" w:firstLine="0"/>
        <w:textAlignment w:val="baseline"/>
        <w:rPr>
          <w:rFonts w:eastAsia="Times New Roman" w:cs="Times New Roman"/>
          <w:b/>
          <w:bCs/>
          <w:color w:val="000000"/>
          <w:szCs w:val="24"/>
          <w:lang w:eastAsia="lv-LV"/>
        </w:rPr>
      </w:pPr>
    </w:p>
    <w:p w14:paraId="274796F1" w14:textId="1FD05A11" w:rsidR="006147DD" w:rsidRPr="009B238C" w:rsidRDefault="006147DD" w:rsidP="006147DD">
      <w:pPr>
        <w:ind w:left="780" w:firstLine="0"/>
        <w:textAlignment w:val="baseline"/>
        <w:rPr>
          <w:rFonts w:cs="Times New Roman"/>
          <w:b/>
          <w:bCs/>
          <w:color w:val="000000"/>
          <w:lang w:eastAsia="lv-LV"/>
        </w:rPr>
      </w:pPr>
      <w:r w:rsidRPr="009B238C">
        <w:rPr>
          <w:rFonts w:eastAsia="Times New Roman" w:cs="Times New Roman"/>
          <w:b/>
          <w:bCs/>
          <w:color w:val="000000"/>
          <w:szCs w:val="24"/>
          <w:lang w:eastAsia="lv-LV"/>
        </w:rPr>
        <w:t xml:space="preserve">4.3.2. rezidentūras studiju kreditēšanas un kredītu dzēšanas kritēriju izstrāde, ja maksas rezidents izvēlas strādāt veselības nozarei kritiski nepieciešamu veselības aprūpes pakalpojumu sniegšanā </w:t>
      </w:r>
      <w:r w:rsidRPr="009B238C">
        <w:rPr>
          <w:rFonts w:cs="Times New Roman"/>
        </w:rPr>
        <w:t>–</w:t>
      </w:r>
      <w:r w:rsidRPr="009B238C">
        <w:rPr>
          <w:rFonts w:cs="Times New Roman"/>
          <w:szCs w:val="24"/>
        </w:rPr>
        <w:t xml:space="preserve"> </w:t>
      </w:r>
      <w:r w:rsidRPr="009B238C">
        <w:rPr>
          <w:rFonts w:cs="Times New Roman"/>
          <w:b/>
          <w:bCs/>
        </w:rPr>
        <w:t>secīga</w:t>
      </w:r>
      <w:r w:rsidRPr="009B238C">
        <w:rPr>
          <w:rFonts w:cs="Times New Roman"/>
        </w:rPr>
        <w:t xml:space="preserve"> </w:t>
      </w:r>
      <w:r w:rsidRPr="009B238C">
        <w:rPr>
          <w:rFonts w:cs="Times New Roman"/>
          <w:b/>
          <w:bCs/>
          <w:color w:val="000000"/>
          <w:lang w:eastAsia="lv-LV"/>
        </w:rPr>
        <w:t>saistītā normatīvā regulējuma pārskatīšana</w:t>
      </w:r>
      <w:r w:rsidRPr="009B238C">
        <w:rPr>
          <w:rStyle w:val="FootnoteReference"/>
          <w:rFonts w:cs="Times New Roman"/>
          <w:b/>
          <w:bCs/>
          <w:color w:val="000000"/>
          <w:lang w:eastAsia="lv-LV"/>
        </w:rPr>
        <w:footnoteReference w:id="20"/>
      </w:r>
    </w:p>
    <w:p w14:paraId="007654BA" w14:textId="77777777" w:rsidR="006147DD" w:rsidRPr="009B238C" w:rsidRDefault="006147DD" w:rsidP="006147DD">
      <w:pPr>
        <w:shd w:val="clear" w:color="auto" w:fill="FFFFFF"/>
        <w:ind w:left="780" w:firstLine="0"/>
        <w:jc w:val="left"/>
        <w:textAlignment w:val="baseline"/>
        <w:rPr>
          <w:rFonts w:cs="Times New Roman"/>
          <w:b/>
          <w:bCs/>
          <w:color w:val="000000"/>
          <w:lang w:eastAsia="lv-LV"/>
        </w:rPr>
      </w:pPr>
    </w:p>
    <w:p w14:paraId="569D0763" w14:textId="750F341F" w:rsidR="006147DD" w:rsidRPr="009B238C" w:rsidRDefault="006147DD" w:rsidP="006147DD">
      <w:pPr>
        <w:pStyle w:val="xmsonormal"/>
        <w:numPr>
          <w:ilvl w:val="0"/>
          <w:numId w:val="1"/>
        </w:numPr>
        <w:shd w:val="clear" w:color="auto" w:fill="FFFFFF" w:themeFill="background1"/>
        <w:tabs>
          <w:tab w:val="left" w:pos="142"/>
        </w:tabs>
        <w:spacing w:before="0" w:beforeAutospacing="0" w:after="0" w:afterAutospacing="0" w:line="276" w:lineRule="auto"/>
        <w:ind w:left="426" w:hanging="426"/>
        <w:jc w:val="both"/>
        <w:rPr>
          <w:color w:val="000000"/>
          <w:lang w:val="lv-LV" w:eastAsia="lv-LV"/>
        </w:rPr>
      </w:pPr>
      <w:r w:rsidRPr="009B238C">
        <w:rPr>
          <w:color w:val="000000"/>
          <w:lang w:val="lv-LV" w:eastAsia="lv-LV"/>
        </w:rPr>
        <w:t xml:space="preserve"> Ja pēc rezidentūras pabeigšanas jaunais speciālists ir nodarbināts veselības nozarei kritiski nepieciešamu veselības aprūpes pakalpojumu sniegšanā, sadarbībā ar kredītiestādēm (</w:t>
      </w:r>
      <w:proofErr w:type="spellStart"/>
      <w:r w:rsidRPr="009B238C">
        <w:rPr>
          <w:color w:val="000000"/>
          <w:lang w:val="lv-LV" w:eastAsia="lv-LV"/>
        </w:rPr>
        <w:t>A</w:t>
      </w:r>
      <w:r w:rsidR="009C7154" w:rsidRPr="009B238C">
        <w:rPr>
          <w:color w:val="000000"/>
          <w:lang w:val="lv-LV" w:eastAsia="lv-LV"/>
        </w:rPr>
        <w:t>ltum</w:t>
      </w:r>
      <w:proofErr w:type="spellEnd"/>
      <w:r w:rsidRPr="009B238C">
        <w:rPr>
          <w:color w:val="000000"/>
          <w:lang w:val="lv-LV" w:eastAsia="lv-LV"/>
        </w:rPr>
        <w:t xml:space="preserve">) paredzēts veidot motivējošu studiju/studējošā kreditēšanas un kredītu dzēšanas nosacījumu sistēmu. Sākotnēji kreditēšanas sistēma ar izdevīgākiem kreditēšanas nosacījumiem kredītiestādē </w:t>
      </w:r>
      <w:proofErr w:type="spellStart"/>
      <w:r w:rsidR="009C7154" w:rsidRPr="009B238C">
        <w:rPr>
          <w:color w:val="000000"/>
          <w:lang w:val="lv-LV" w:eastAsia="lv-LV"/>
        </w:rPr>
        <w:t>Altum</w:t>
      </w:r>
      <w:proofErr w:type="spellEnd"/>
      <w:r w:rsidRPr="009B238C">
        <w:rPr>
          <w:color w:val="000000"/>
          <w:lang w:val="lv-LV" w:eastAsia="lv-LV"/>
        </w:rPr>
        <w:t xml:space="preserve"> un secīga studiju/studējošā kredīta dzēšana varētu tikt attiecināta uz maksas rezidentiem, kuri pēc rezidentūras pabeigšanas noteiktu laiku strādā valsts apmaksāto veselības aprūpes pakalpojumu sektorā. Tā pat vērtējama kredītu dzēšanas sistēmas piemērošana atsevišķām, veselības aprūpes sistēmā īpaši nepieciešamām ārsta specialitātēm (piemēram, </w:t>
      </w:r>
      <w:proofErr w:type="spellStart"/>
      <w:r w:rsidRPr="009B238C">
        <w:rPr>
          <w:color w:val="000000"/>
          <w:lang w:val="lv-LV" w:eastAsia="lv-LV"/>
        </w:rPr>
        <w:t>internists</w:t>
      </w:r>
      <w:proofErr w:type="spellEnd"/>
      <w:r w:rsidRPr="009B238C">
        <w:rPr>
          <w:color w:val="000000"/>
          <w:lang w:val="lv-LV" w:eastAsia="lv-LV"/>
        </w:rPr>
        <w:t xml:space="preserve"> u.c.).</w:t>
      </w:r>
    </w:p>
    <w:p w14:paraId="6859F138" w14:textId="307CE32E" w:rsidR="009C7154" w:rsidRPr="00ED0F6D" w:rsidRDefault="006147DD" w:rsidP="00C20E17">
      <w:pPr>
        <w:pStyle w:val="Heading2"/>
        <w:rPr>
          <w:rFonts w:ascii="Times New Roman" w:hAnsi="Times New Roman" w:cs="Times New Roman"/>
          <w:sz w:val="28"/>
          <w:szCs w:val="28"/>
          <w:lang w:eastAsia="lv-LV"/>
        </w:rPr>
      </w:pPr>
      <w:bookmarkStart w:id="18" w:name="_Toc196318698"/>
      <w:r w:rsidRPr="00ED0F6D">
        <w:rPr>
          <w:rFonts w:ascii="Times New Roman" w:hAnsi="Times New Roman" w:cs="Times New Roman"/>
          <w:sz w:val="28"/>
          <w:szCs w:val="28"/>
          <w:lang w:eastAsia="lv-LV"/>
        </w:rPr>
        <w:t>4.4. Turpināt rezidentūras procesa pilnveidi</w:t>
      </w:r>
      <w:bookmarkEnd w:id="18"/>
    </w:p>
    <w:p w14:paraId="6131340F" w14:textId="4133B196" w:rsidR="006147DD" w:rsidRPr="009B238C" w:rsidRDefault="006147DD" w:rsidP="009C7154">
      <w:pPr>
        <w:pStyle w:val="xmsonormal"/>
        <w:numPr>
          <w:ilvl w:val="0"/>
          <w:numId w:val="1"/>
        </w:numPr>
        <w:shd w:val="clear" w:color="auto" w:fill="FFFFFF" w:themeFill="background1"/>
        <w:spacing w:before="0" w:beforeAutospacing="0" w:after="0" w:afterAutospacing="0" w:line="276" w:lineRule="auto"/>
        <w:jc w:val="both"/>
        <w:rPr>
          <w:b/>
          <w:bCs/>
          <w:color w:val="000000"/>
          <w:lang w:val="lv-LV" w:eastAsia="lv-LV"/>
        </w:rPr>
      </w:pPr>
      <w:r w:rsidRPr="009B238C">
        <w:rPr>
          <w:color w:val="000000"/>
          <w:lang w:val="lv-LV" w:eastAsia="lv-LV"/>
        </w:rPr>
        <w:t>Pēc veselības nozares profesionāļu iniciatīvas un ar ārstniecības iestāžu, augstskolu līdzdalību tiek plānota jauno ārstu piesaistes un noturības ārstniecības iestādē procesa izstrāde, balstoties uz starptautiskās labās prakses pieredzi, kāpinot ārstniecības iestāžu iespējas un atbildību rezidentūras vietu plānošanā, motivētu un dotajā iestādē strādāt gribošu jauno ārstu piesaistē, kā arī noturības modeļu variāciju izstrādē.</w:t>
      </w:r>
    </w:p>
    <w:p w14:paraId="208E60AC" w14:textId="1C83D8E7" w:rsidR="006147DD" w:rsidRPr="00ED0F6D" w:rsidRDefault="0054015D" w:rsidP="00C20E17">
      <w:pPr>
        <w:pStyle w:val="Heading2"/>
        <w:rPr>
          <w:rFonts w:ascii="Times New Roman" w:hAnsi="Times New Roman" w:cs="Times New Roman"/>
          <w:sz w:val="28"/>
          <w:szCs w:val="28"/>
          <w:lang w:eastAsia="lv-LV"/>
        </w:rPr>
      </w:pPr>
      <w:bookmarkStart w:id="19" w:name="_Toc196318699"/>
      <w:r w:rsidRPr="00ED0F6D">
        <w:rPr>
          <w:rFonts w:ascii="Times New Roman" w:hAnsi="Times New Roman" w:cs="Times New Roman"/>
          <w:sz w:val="28"/>
          <w:szCs w:val="28"/>
          <w:lang w:eastAsia="lv-LV"/>
        </w:rPr>
        <w:t>4.5.</w:t>
      </w:r>
      <w:r w:rsidR="006147DD" w:rsidRPr="00ED0F6D">
        <w:rPr>
          <w:rFonts w:ascii="Times New Roman" w:hAnsi="Times New Roman" w:cs="Times New Roman"/>
          <w:sz w:val="28"/>
          <w:szCs w:val="28"/>
          <w:lang w:eastAsia="lv-LV"/>
        </w:rPr>
        <w:t xml:space="preserve"> Atstrādes ietekmes pārskatīšana/atcelšana</w:t>
      </w:r>
      <w:bookmarkEnd w:id="19"/>
    </w:p>
    <w:p w14:paraId="7CFE6AB0" w14:textId="77777777" w:rsidR="006147DD" w:rsidRPr="009B238C" w:rsidRDefault="006147DD" w:rsidP="006147DD">
      <w:pPr>
        <w:pStyle w:val="xmsonormal"/>
        <w:numPr>
          <w:ilvl w:val="0"/>
          <w:numId w:val="1"/>
        </w:numPr>
        <w:tabs>
          <w:tab w:val="left" w:pos="426"/>
        </w:tabs>
        <w:spacing w:before="0" w:beforeAutospacing="0" w:after="0" w:afterAutospacing="0" w:line="276" w:lineRule="auto"/>
        <w:jc w:val="both"/>
        <w:rPr>
          <w:color w:val="000000"/>
          <w:lang w:val="lv-LV" w:eastAsia="lv-LV"/>
        </w:rPr>
      </w:pPr>
      <w:r w:rsidRPr="009B238C">
        <w:rPr>
          <w:color w:val="000000"/>
          <w:lang w:val="lv-LV" w:eastAsia="lv-LV"/>
        </w:rPr>
        <w:t>Sagaidāms, ka gan atstrādes normas mīkstināšanas pasākumi, gan līdzšinējie, gan turpmākā slimnīcu iesaiste rezidentūras procesa organizācijā,</w:t>
      </w:r>
      <w:r w:rsidRPr="009B238C">
        <w:rPr>
          <w:rStyle w:val="FootnoteReference"/>
          <w:color w:val="000000"/>
          <w:lang w:val="lv-LV" w:eastAsia="lv-LV"/>
        </w:rPr>
        <w:footnoteReference w:id="21"/>
      </w:r>
      <w:r w:rsidRPr="009B238C">
        <w:rPr>
          <w:color w:val="000000"/>
          <w:lang w:val="lv-LV" w:eastAsia="lv-LV"/>
        </w:rPr>
        <w:t xml:space="preserve"> gan kreditēšanas risinājumu ieviešana, vienlaikus īstenojot Stratēģijā paredzētos pasākumus darba vides uzlabošanai un personāla </w:t>
      </w:r>
      <w:proofErr w:type="spellStart"/>
      <w:r w:rsidRPr="009B238C">
        <w:rPr>
          <w:color w:val="000000"/>
          <w:lang w:val="lv-LV" w:eastAsia="lv-LV"/>
        </w:rPr>
        <w:t>labbūtības</w:t>
      </w:r>
      <w:proofErr w:type="spellEnd"/>
      <w:r w:rsidRPr="009B238C">
        <w:rPr>
          <w:color w:val="000000"/>
          <w:lang w:val="lv-LV" w:eastAsia="lv-LV"/>
        </w:rPr>
        <w:t xml:space="preserve"> veicināšanai, kā arī Cilvēkresursu aģentūras sniegtie pakalpojumi atstrādes normas nozīmību normatīvā regulējuma ietvaros ievērojami mazinās. </w:t>
      </w:r>
    </w:p>
    <w:p w14:paraId="5E419538" w14:textId="78104EAF" w:rsidR="006147DD" w:rsidRDefault="00BB4F80" w:rsidP="00870240">
      <w:pPr>
        <w:pStyle w:val="Heading1"/>
        <w:ind w:firstLine="0"/>
        <w:rPr>
          <w:rFonts w:ascii="Times New Roman" w:hAnsi="Times New Roman" w:cs="Times New Roman"/>
          <w:b/>
          <w:bCs/>
          <w:sz w:val="28"/>
          <w:szCs w:val="28"/>
        </w:rPr>
      </w:pPr>
      <w:bookmarkStart w:id="20" w:name="_Toc196318700"/>
      <w:r w:rsidRPr="00870240">
        <w:rPr>
          <w:rFonts w:ascii="Times New Roman" w:hAnsi="Times New Roman" w:cs="Times New Roman"/>
          <w:b/>
          <w:bCs/>
          <w:sz w:val="28"/>
          <w:szCs w:val="28"/>
        </w:rPr>
        <w:t xml:space="preserve">V </w:t>
      </w:r>
      <w:r w:rsidR="006147DD" w:rsidRPr="00870240">
        <w:rPr>
          <w:rFonts w:ascii="Times New Roman" w:hAnsi="Times New Roman" w:cs="Times New Roman"/>
          <w:b/>
          <w:bCs/>
          <w:sz w:val="28"/>
          <w:szCs w:val="28"/>
        </w:rPr>
        <w:t>Pasākumi atbalstāmā risinājuma varianta ieviešanai, atbildīgie, īstenošanas termiņš un finansējuma avots</w:t>
      </w:r>
      <w:bookmarkEnd w:id="20"/>
    </w:p>
    <w:p w14:paraId="25B714F3" w14:textId="3317E847" w:rsidR="00A4040E" w:rsidRPr="00A4040E" w:rsidRDefault="00A4040E" w:rsidP="00A4040E">
      <w:pPr>
        <w:jc w:val="right"/>
      </w:pPr>
      <w:r>
        <w:t>2.tabula</w:t>
      </w:r>
    </w:p>
    <w:p w14:paraId="150B87CE" w14:textId="77777777" w:rsidR="0054015D" w:rsidRPr="009B238C" w:rsidRDefault="0054015D" w:rsidP="0054015D">
      <w:pPr>
        <w:pStyle w:val="ListParagraph"/>
        <w:ind w:left="1080" w:firstLine="0"/>
        <w:rPr>
          <w:rFonts w:eastAsiaTheme="majorEastAsia" w:cs="Times New Roman"/>
          <w:b/>
          <w:bCs/>
          <w:color w:val="2F5496" w:themeColor="accent1" w:themeShade="BF"/>
          <w:sz w:val="28"/>
          <w:szCs w:val="28"/>
        </w:rPr>
      </w:pPr>
    </w:p>
    <w:tbl>
      <w:tblPr>
        <w:tblStyle w:val="TableGrid"/>
        <w:tblW w:w="0" w:type="auto"/>
        <w:tblInd w:w="-5" w:type="dxa"/>
        <w:tblLayout w:type="fixed"/>
        <w:tblLook w:val="04A0" w:firstRow="1" w:lastRow="0" w:firstColumn="1" w:lastColumn="0" w:noHBand="0" w:noVBand="1"/>
      </w:tblPr>
      <w:tblGrid>
        <w:gridCol w:w="556"/>
        <w:gridCol w:w="1996"/>
        <w:gridCol w:w="1635"/>
        <w:gridCol w:w="1123"/>
        <w:gridCol w:w="1513"/>
        <w:gridCol w:w="1047"/>
        <w:gridCol w:w="1476"/>
      </w:tblGrid>
      <w:tr w:rsidR="006147DD" w:rsidRPr="009B238C" w14:paraId="1A1CDDE4" w14:textId="77777777" w:rsidTr="00D44CC6">
        <w:tc>
          <w:tcPr>
            <w:tcW w:w="556" w:type="dxa"/>
            <w:shd w:val="clear" w:color="auto" w:fill="E7E6E6" w:themeFill="background2"/>
          </w:tcPr>
          <w:p w14:paraId="15067EBB" w14:textId="77777777" w:rsidR="006147DD" w:rsidRPr="009B238C" w:rsidRDefault="006147DD" w:rsidP="00D44CC6">
            <w:pPr>
              <w:spacing w:before="40"/>
              <w:ind w:firstLine="0"/>
              <w:jc w:val="center"/>
              <w:rPr>
                <w:rFonts w:cs="Times New Roman"/>
                <w:b/>
                <w:bCs/>
                <w:color w:val="000000"/>
                <w:sz w:val="20"/>
                <w:szCs w:val="20"/>
                <w:lang w:eastAsia="lv-LV"/>
              </w:rPr>
            </w:pPr>
          </w:p>
        </w:tc>
        <w:tc>
          <w:tcPr>
            <w:tcW w:w="1996" w:type="dxa"/>
            <w:shd w:val="clear" w:color="auto" w:fill="E7E6E6" w:themeFill="background2"/>
          </w:tcPr>
          <w:p w14:paraId="3538894D" w14:textId="77777777" w:rsidR="006147DD" w:rsidRPr="009B238C" w:rsidRDefault="006147DD" w:rsidP="00D44CC6">
            <w:pPr>
              <w:spacing w:before="40"/>
              <w:ind w:firstLine="0"/>
              <w:jc w:val="center"/>
              <w:rPr>
                <w:rFonts w:cs="Times New Roman"/>
                <w:b/>
                <w:bCs/>
                <w:color w:val="000000"/>
                <w:sz w:val="20"/>
                <w:szCs w:val="20"/>
                <w:lang w:eastAsia="lv-LV"/>
              </w:rPr>
            </w:pPr>
            <w:r w:rsidRPr="009B238C">
              <w:rPr>
                <w:rFonts w:cs="Times New Roman"/>
                <w:b/>
                <w:bCs/>
                <w:color w:val="000000"/>
                <w:sz w:val="20"/>
                <w:szCs w:val="20"/>
                <w:lang w:eastAsia="lv-LV"/>
              </w:rPr>
              <w:t>Pasākums</w:t>
            </w:r>
          </w:p>
        </w:tc>
        <w:tc>
          <w:tcPr>
            <w:tcW w:w="1635" w:type="dxa"/>
            <w:shd w:val="clear" w:color="auto" w:fill="E7E6E6" w:themeFill="background2"/>
          </w:tcPr>
          <w:p w14:paraId="54F81FBF" w14:textId="77777777" w:rsidR="006147DD" w:rsidRPr="009B238C" w:rsidRDefault="006147DD" w:rsidP="00D44CC6">
            <w:pPr>
              <w:spacing w:before="40"/>
              <w:ind w:firstLine="0"/>
              <w:jc w:val="center"/>
              <w:rPr>
                <w:rFonts w:cs="Times New Roman"/>
                <w:b/>
                <w:bCs/>
                <w:color w:val="000000"/>
                <w:sz w:val="20"/>
                <w:szCs w:val="20"/>
                <w:lang w:eastAsia="lv-LV"/>
              </w:rPr>
            </w:pPr>
            <w:r w:rsidRPr="009B238C">
              <w:rPr>
                <w:rFonts w:cs="Times New Roman"/>
                <w:b/>
                <w:bCs/>
                <w:color w:val="000000"/>
                <w:sz w:val="20"/>
                <w:szCs w:val="20"/>
                <w:lang w:eastAsia="lv-LV"/>
              </w:rPr>
              <w:t>Darbības rezultāts</w:t>
            </w:r>
          </w:p>
        </w:tc>
        <w:tc>
          <w:tcPr>
            <w:tcW w:w="1123" w:type="dxa"/>
            <w:shd w:val="clear" w:color="auto" w:fill="E7E6E6" w:themeFill="background2"/>
          </w:tcPr>
          <w:p w14:paraId="4DE6B4E2" w14:textId="77777777" w:rsidR="006147DD" w:rsidRPr="009B238C" w:rsidRDefault="006147DD" w:rsidP="00D44CC6">
            <w:pPr>
              <w:spacing w:before="40"/>
              <w:ind w:firstLine="0"/>
              <w:jc w:val="center"/>
              <w:rPr>
                <w:rFonts w:cs="Times New Roman"/>
                <w:b/>
                <w:bCs/>
                <w:color w:val="000000"/>
                <w:sz w:val="20"/>
                <w:szCs w:val="20"/>
                <w:lang w:eastAsia="lv-LV"/>
              </w:rPr>
            </w:pPr>
            <w:r w:rsidRPr="009B238C">
              <w:rPr>
                <w:rFonts w:cs="Times New Roman"/>
                <w:b/>
                <w:bCs/>
                <w:color w:val="000000"/>
                <w:sz w:val="20"/>
                <w:szCs w:val="20"/>
                <w:lang w:eastAsia="lv-LV"/>
              </w:rPr>
              <w:t>Atbildīgā iestāde</w:t>
            </w:r>
          </w:p>
        </w:tc>
        <w:tc>
          <w:tcPr>
            <w:tcW w:w="1513" w:type="dxa"/>
            <w:shd w:val="clear" w:color="auto" w:fill="E7E6E6" w:themeFill="background2"/>
          </w:tcPr>
          <w:p w14:paraId="26B61B6B" w14:textId="77777777" w:rsidR="006147DD" w:rsidRPr="009B238C" w:rsidRDefault="006147DD" w:rsidP="00D44CC6">
            <w:pPr>
              <w:spacing w:before="40"/>
              <w:ind w:firstLine="0"/>
              <w:jc w:val="center"/>
              <w:rPr>
                <w:rFonts w:cs="Times New Roman"/>
                <w:b/>
                <w:bCs/>
                <w:color w:val="000000"/>
                <w:sz w:val="20"/>
                <w:szCs w:val="20"/>
                <w:lang w:eastAsia="lv-LV"/>
              </w:rPr>
            </w:pPr>
            <w:r w:rsidRPr="009B238C">
              <w:rPr>
                <w:rFonts w:cs="Times New Roman"/>
                <w:b/>
                <w:bCs/>
                <w:color w:val="000000"/>
                <w:sz w:val="20"/>
                <w:szCs w:val="20"/>
                <w:lang w:eastAsia="lv-LV"/>
              </w:rPr>
              <w:t>Līdzatbildīgā iestāde</w:t>
            </w:r>
          </w:p>
        </w:tc>
        <w:tc>
          <w:tcPr>
            <w:tcW w:w="1047" w:type="dxa"/>
            <w:shd w:val="clear" w:color="auto" w:fill="E7E6E6" w:themeFill="background2"/>
          </w:tcPr>
          <w:p w14:paraId="33469F21" w14:textId="77777777" w:rsidR="006147DD" w:rsidRPr="009B238C" w:rsidRDefault="006147DD" w:rsidP="00D44CC6">
            <w:pPr>
              <w:spacing w:before="40"/>
              <w:ind w:firstLine="0"/>
              <w:jc w:val="center"/>
              <w:rPr>
                <w:rFonts w:cs="Times New Roman"/>
                <w:b/>
                <w:bCs/>
                <w:color w:val="000000"/>
                <w:sz w:val="20"/>
                <w:szCs w:val="20"/>
                <w:lang w:eastAsia="lv-LV"/>
              </w:rPr>
            </w:pPr>
            <w:r w:rsidRPr="009B238C">
              <w:rPr>
                <w:rFonts w:cs="Times New Roman"/>
                <w:b/>
                <w:bCs/>
                <w:color w:val="000000"/>
                <w:sz w:val="20"/>
                <w:szCs w:val="20"/>
                <w:lang w:eastAsia="lv-LV"/>
              </w:rPr>
              <w:t>Termiņš</w:t>
            </w:r>
          </w:p>
        </w:tc>
        <w:tc>
          <w:tcPr>
            <w:tcW w:w="1476" w:type="dxa"/>
            <w:shd w:val="clear" w:color="auto" w:fill="E7E6E6" w:themeFill="background2"/>
          </w:tcPr>
          <w:p w14:paraId="375384DD" w14:textId="77777777" w:rsidR="006147DD" w:rsidRPr="009B238C" w:rsidRDefault="006147DD" w:rsidP="00D44CC6">
            <w:pPr>
              <w:spacing w:before="40"/>
              <w:ind w:firstLine="0"/>
              <w:jc w:val="center"/>
              <w:rPr>
                <w:rFonts w:cs="Times New Roman"/>
                <w:b/>
                <w:bCs/>
                <w:color w:val="000000"/>
                <w:sz w:val="20"/>
                <w:szCs w:val="20"/>
                <w:lang w:eastAsia="lv-LV"/>
              </w:rPr>
            </w:pPr>
            <w:r w:rsidRPr="009B238C">
              <w:rPr>
                <w:rFonts w:cs="Times New Roman"/>
                <w:b/>
                <w:bCs/>
                <w:color w:val="000000"/>
                <w:sz w:val="20"/>
                <w:szCs w:val="20"/>
                <w:lang w:eastAsia="lv-LV"/>
              </w:rPr>
              <w:t>Finansējuma avots</w:t>
            </w:r>
          </w:p>
        </w:tc>
      </w:tr>
      <w:tr w:rsidR="006147DD" w:rsidRPr="009B238C" w14:paraId="23A3B6F7" w14:textId="77777777" w:rsidTr="00D44CC6">
        <w:tc>
          <w:tcPr>
            <w:tcW w:w="556" w:type="dxa"/>
          </w:tcPr>
          <w:p w14:paraId="607931DE"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1.</w:t>
            </w:r>
          </w:p>
        </w:tc>
        <w:tc>
          <w:tcPr>
            <w:tcW w:w="1996" w:type="dxa"/>
          </w:tcPr>
          <w:p w14:paraId="247AFAC6" w14:textId="77777777" w:rsidR="006147DD" w:rsidRPr="009B238C" w:rsidRDefault="006147DD" w:rsidP="00D44CC6">
            <w:pPr>
              <w:spacing w:before="40"/>
              <w:ind w:firstLine="0"/>
              <w:rPr>
                <w:rFonts w:cs="Times New Roman"/>
                <w:color w:val="000000"/>
                <w:sz w:val="20"/>
                <w:szCs w:val="20"/>
                <w:lang w:eastAsia="lv-LV"/>
              </w:rPr>
            </w:pPr>
            <w:r w:rsidRPr="009B238C">
              <w:rPr>
                <w:rFonts w:eastAsia="Times New Roman" w:cs="Times New Roman"/>
                <w:color w:val="000000"/>
                <w:sz w:val="20"/>
                <w:szCs w:val="20"/>
                <w:lang w:eastAsia="lv-LV"/>
              </w:rPr>
              <w:t>“Cilvēkresursu aģentūra” izveide, ieviešana</w:t>
            </w:r>
          </w:p>
        </w:tc>
        <w:tc>
          <w:tcPr>
            <w:tcW w:w="1635" w:type="dxa"/>
          </w:tcPr>
          <w:p w14:paraId="1CF351B4"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Izstrādāta mājaslapa</w:t>
            </w:r>
          </w:p>
        </w:tc>
        <w:tc>
          <w:tcPr>
            <w:tcW w:w="1123" w:type="dxa"/>
          </w:tcPr>
          <w:p w14:paraId="3D921CB7"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tcPr>
          <w:p w14:paraId="29646668"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LJĀA, LSB, LLSA, metodiskās vadības institūcijas, augstskolas, pašvaldības</w:t>
            </w:r>
          </w:p>
        </w:tc>
        <w:tc>
          <w:tcPr>
            <w:tcW w:w="1047" w:type="dxa"/>
          </w:tcPr>
          <w:p w14:paraId="0BB97A07"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2025.g.II </w:t>
            </w:r>
            <w:proofErr w:type="spellStart"/>
            <w:r w:rsidRPr="009B238C">
              <w:rPr>
                <w:rFonts w:cs="Times New Roman"/>
                <w:color w:val="000000"/>
                <w:sz w:val="20"/>
                <w:szCs w:val="20"/>
                <w:lang w:eastAsia="lv-LV"/>
              </w:rPr>
              <w:t>pusg</w:t>
            </w:r>
            <w:proofErr w:type="spellEnd"/>
            <w:r w:rsidRPr="009B238C">
              <w:rPr>
                <w:rFonts w:cs="Times New Roman"/>
                <w:color w:val="000000"/>
                <w:sz w:val="20"/>
                <w:szCs w:val="20"/>
                <w:lang w:eastAsia="lv-LV"/>
              </w:rPr>
              <w:t>.</w:t>
            </w:r>
          </w:p>
        </w:tc>
        <w:tc>
          <w:tcPr>
            <w:tcW w:w="1476" w:type="dxa"/>
          </w:tcPr>
          <w:p w14:paraId="658B14A4"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ANM</w:t>
            </w:r>
            <w:r w:rsidRPr="009B238C">
              <w:rPr>
                <w:rStyle w:val="FootnoteReference"/>
                <w:rFonts w:eastAsia="Times New Roman" w:cs="Times New Roman"/>
                <w:color w:val="000000"/>
                <w:szCs w:val="24"/>
                <w:lang w:eastAsia="lv-LV"/>
              </w:rPr>
              <w:footnoteReference w:id="22"/>
            </w:r>
          </w:p>
        </w:tc>
      </w:tr>
      <w:tr w:rsidR="006147DD" w:rsidRPr="009B238C" w14:paraId="26DBEFF0" w14:textId="77777777" w:rsidTr="00D44CC6">
        <w:tc>
          <w:tcPr>
            <w:tcW w:w="556" w:type="dxa"/>
          </w:tcPr>
          <w:p w14:paraId="5AAEDDF9"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1.1.</w:t>
            </w:r>
          </w:p>
        </w:tc>
        <w:tc>
          <w:tcPr>
            <w:tcW w:w="1996" w:type="dxa"/>
          </w:tcPr>
          <w:p w14:paraId="018674CC" w14:textId="77777777" w:rsidR="006147DD" w:rsidRPr="009B238C" w:rsidRDefault="006147DD" w:rsidP="00D44CC6">
            <w:pPr>
              <w:spacing w:before="40"/>
              <w:ind w:firstLine="0"/>
              <w:rPr>
                <w:rFonts w:eastAsia="Times New Roman" w:cs="Times New Roman"/>
                <w:color w:val="000000"/>
                <w:sz w:val="20"/>
                <w:szCs w:val="20"/>
                <w:lang w:eastAsia="lv-LV"/>
              </w:rPr>
            </w:pPr>
            <w:proofErr w:type="spellStart"/>
            <w:r w:rsidRPr="009B238C">
              <w:rPr>
                <w:rFonts w:eastAsia="Times New Roman" w:cs="Times New Roman"/>
                <w:color w:val="000000"/>
                <w:sz w:val="20"/>
                <w:szCs w:val="20"/>
                <w:lang w:eastAsia="lv-LV"/>
              </w:rPr>
              <w:t>Pilottestēšana</w:t>
            </w:r>
            <w:proofErr w:type="spellEnd"/>
          </w:p>
        </w:tc>
        <w:tc>
          <w:tcPr>
            <w:tcW w:w="1635" w:type="dxa"/>
          </w:tcPr>
          <w:p w14:paraId="1E3B79B2" w14:textId="28E594FF"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Veikta mājaslapas pilnveide atbilstoši lietotāju vajadzībām</w:t>
            </w:r>
          </w:p>
        </w:tc>
        <w:tc>
          <w:tcPr>
            <w:tcW w:w="1123" w:type="dxa"/>
          </w:tcPr>
          <w:p w14:paraId="6AB8755C"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tcPr>
          <w:p w14:paraId="417B2BA4"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LJĀA, LSB, LLSA, ārstniecības iestādes, augstskolas, pašvaldības</w:t>
            </w:r>
          </w:p>
        </w:tc>
        <w:tc>
          <w:tcPr>
            <w:tcW w:w="1047" w:type="dxa"/>
          </w:tcPr>
          <w:p w14:paraId="2D46133D"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2026.g.II </w:t>
            </w:r>
            <w:proofErr w:type="spellStart"/>
            <w:r w:rsidRPr="009B238C">
              <w:rPr>
                <w:rFonts w:cs="Times New Roman"/>
                <w:color w:val="000000"/>
                <w:sz w:val="20"/>
                <w:szCs w:val="20"/>
                <w:lang w:eastAsia="lv-LV"/>
              </w:rPr>
              <w:t>pusg</w:t>
            </w:r>
            <w:proofErr w:type="spellEnd"/>
            <w:r w:rsidRPr="009B238C">
              <w:rPr>
                <w:rFonts w:cs="Times New Roman"/>
                <w:color w:val="000000"/>
                <w:sz w:val="20"/>
                <w:szCs w:val="20"/>
                <w:lang w:eastAsia="lv-LV"/>
              </w:rPr>
              <w:t>.</w:t>
            </w:r>
          </w:p>
        </w:tc>
        <w:tc>
          <w:tcPr>
            <w:tcW w:w="1476" w:type="dxa"/>
          </w:tcPr>
          <w:p w14:paraId="745CCAC5"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ANM</w:t>
            </w:r>
          </w:p>
        </w:tc>
      </w:tr>
      <w:tr w:rsidR="006147DD" w:rsidRPr="009B238C" w14:paraId="3E916EA7" w14:textId="77777777" w:rsidTr="00D44CC6">
        <w:tc>
          <w:tcPr>
            <w:tcW w:w="556" w:type="dxa"/>
          </w:tcPr>
          <w:p w14:paraId="5E909424"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1.2.</w:t>
            </w:r>
          </w:p>
        </w:tc>
        <w:tc>
          <w:tcPr>
            <w:tcW w:w="1996" w:type="dxa"/>
          </w:tcPr>
          <w:p w14:paraId="6B900DA1" w14:textId="77777777" w:rsidR="006147DD" w:rsidRPr="009B238C" w:rsidRDefault="006147DD" w:rsidP="00D44CC6">
            <w:pPr>
              <w:spacing w:before="40"/>
              <w:ind w:firstLine="0"/>
              <w:rPr>
                <w:rFonts w:eastAsia="Times New Roman" w:cs="Times New Roman"/>
                <w:color w:val="000000"/>
                <w:sz w:val="20"/>
                <w:szCs w:val="20"/>
                <w:lang w:eastAsia="lv-LV"/>
              </w:rPr>
            </w:pPr>
            <w:r w:rsidRPr="009B238C">
              <w:rPr>
                <w:rFonts w:eastAsia="Times New Roman" w:cs="Times New Roman"/>
                <w:color w:val="000000"/>
                <w:sz w:val="20"/>
                <w:szCs w:val="20"/>
                <w:lang w:eastAsia="lv-LV"/>
              </w:rPr>
              <w:t>Pilnveide, uzturēšana</w:t>
            </w:r>
          </w:p>
        </w:tc>
        <w:tc>
          <w:tcPr>
            <w:tcW w:w="1635" w:type="dxa"/>
          </w:tcPr>
          <w:p w14:paraId="1067D08D" w14:textId="4AA14BCB"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Regulāra mājaslapas risinājumu </w:t>
            </w:r>
            <w:proofErr w:type="spellStart"/>
            <w:r w:rsidRPr="009B238C">
              <w:rPr>
                <w:rFonts w:cs="Times New Roman"/>
                <w:color w:val="000000"/>
                <w:sz w:val="20"/>
                <w:szCs w:val="20"/>
                <w:lang w:eastAsia="lv-LV"/>
              </w:rPr>
              <w:t>pārskatīšaa</w:t>
            </w:r>
            <w:proofErr w:type="spellEnd"/>
            <w:r w:rsidRPr="009B238C">
              <w:rPr>
                <w:rFonts w:cs="Times New Roman"/>
                <w:color w:val="000000"/>
                <w:sz w:val="20"/>
                <w:szCs w:val="20"/>
                <w:lang w:eastAsia="lv-LV"/>
              </w:rPr>
              <w:t>, atbilstoši lietotāju vajadzībām</w:t>
            </w:r>
          </w:p>
        </w:tc>
        <w:tc>
          <w:tcPr>
            <w:tcW w:w="1123" w:type="dxa"/>
          </w:tcPr>
          <w:p w14:paraId="79B87CD2"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tcPr>
          <w:p w14:paraId="35998F0F"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LJĀA, LSB, LLSA, augstskolas, pašvaldības</w:t>
            </w:r>
          </w:p>
        </w:tc>
        <w:tc>
          <w:tcPr>
            <w:tcW w:w="1047" w:type="dxa"/>
          </w:tcPr>
          <w:p w14:paraId="5F11F535"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2028.g, pastāvīgi</w:t>
            </w:r>
          </w:p>
        </w:tc>
        <w:tc>
          <w:tcPr>
            <w:tcW w:w="1476" w:type="dxa"/>
          </w:tcPr>
          <w:p w14:paraId="4EF8EC63"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VB ietvaros</w:t>
            </w:r>
          </w:p>
        </w:tc>
      </w:tr>
      <w:tr w:rsidR="006147DD" w:rsidRPr="009B238C" w14:paraId="4D43C034" w14:textId="77777777" w:rsidTr="00D44CC6">
        <w:tc>
          <w:tcPr>
            <w:tcW w:w="556" w:type="dxa"/>
          </w:tcPr>
          <w:p w14:paraId="6C4ECA97"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1.3.</w:t>
            </w:r>
          </w:p>
        </w:tc>
        <w:tc>
          <w:tcPr>
            <w:tcW w:w="1996" w:type="dxa"/>
          </w:tcPr>
          <w:p w14:paraId="25BEFF77" w14:textId="77777777" w:rsidR="006147DD" w:rsidRPr="009B238C" w:rsidRDefault="006147DD" w:rsidP="00D44CC6">
            <w:pPr>
              <w:spacing w:before="40"/>
              <w:ind w:firstLine="0"/>
              <w:rPr>
                <w:rFonts w:eastAsia="Times New Roman" w:cs="Times New Roman"/>
                <w:color w:val="000000"/>
                <w:sz w:val="20"/>
                <w:szCs w:val="20"/>
                <w:lang w:eastAsia="lv-LV"/>
              </w:rPr>
            </w:pPr>
            <w:r w:rsidRPr="009B238C">
              <w:rPr>
                <w:rFonts w:eastAsia="Times New Roman" w:cs="Times New Roman"/>
                <w:color w:val="000000"/>
                <w:sz w:val="20"/>
                <w:szCs w:val="20"/>
                <w:lang w:eastAsia="lv-LV"/>
              </w:rPr>
              <w:t xml:space="preserve">Informatīvas kampaņas </w:t>
            </w:r>
          </w:p>
        </w:tc>
        <w:tc>
          <w:tcPr>
            <w:tcW w:w="1635" w:type="dxa"/>
          </w:tcPr>
          <w:p w14:paraId="2B5B2E68" w14:textId="77777777" w:rsidR="006147DD" w:rsidRPr="009B238C" w:rsidRDefault="006147DD" w:rsidP="00D44CC6">
            <w:pPr>
              <w:spacing w:before="40"/>
              <w:ind w:firstLine="0"/>
              <w:rPr>
                <w:rFonts w:cs="Times New Roman"/>
                <w:color w:val="000000"/>
                <w:sz w:val="20"/>
                <w:szCs w:val="20"/>
                <w:lang w:eastAsia="lv-LV"/>
              </w:rPr>
            </w:pPr>
            <w:r w:rsidRPr="009B238C">
              <w:rPr>
                <w:rFonts w:eastAsia="Times New Roman" w:cs="Times New Roman"/>
                <w:color w:val="000000"/>
                <w:sz w:val="20"/>
                <w:szCs w:val="20"/>
                <w:lang w:eastAsia="lv-LV"/>
              </w:rPr>
              <w:t>Informatīvi pasākumi darba devējiem un darba ņēmējiem piesaistes un noturēšanas veicināšanai valsts apmaksātajā veselības sektorā</w:t>
            </w:r>
          </w:p>
        </w:tc>
        <w:tc>
          <w:tcPr>
            <w:tcW w:w="1123" w:type="dxa"/>
          </w:tcPr>
          <w:p w14:paraId="64100BC5"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tcPr>
          <w:p w14:paraId="56A0630D" w14:textId="77777777" w:rsidR="006147DD" w:rsidRPr="009B238C" w:rsidRDefault="006147DD" w:rsidP="00D44CC6">
            <w:pPr>
              <w:spacing w:before="40"/>
              <w:ind w:firstLine="0"/>
              <w:rPr>
                <w:rFonts w:cs="Times New Roman"/>
                <w:color w:val="000000"/>
                <w:sz w:val="20"/>
                <w:szCs w:val="20"/>
                <w:lang w:eastAsia="lv-LV"/>
              </w:rPr>
            </w:pPr>
          </w:p>
        </w:tc>
        <w:tc>
          <w:tcPr>
            <w:tcW w:w="1047" w:type="dxa"/>
          </w:tcPr>
          <w:p w14:paraId="6204C56F"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2025.g, pastāvīgi</w:t>
            </w:r>
          </w:p>
        </w:tc>
        <w:tc>
          <w:tcPr>
            <w:tcW w:w="1476" w:type="dxa"/>
          </w:tcPr>
          <w:p w14:paraId="6C1719C0"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ANM</w:t>
            </w:r>
            <w:r w:rsidRPr="009B238C">
              <w:rPr>
                <w:rStyle w:val="FootnoteReference"/>
                <w:rFonts w:eastAsia="Times New Roman" w:cs="Times New Roman"/>
                <w:color w:val="000000"/>
                <w:szCs w:val="24"/>
                <w:lang w:eastAsia="lv-LV"/>
              </w:rPr>
              <w:footnoteReference w:id="23"/>
            </w:r>
          </w:p>
        </w:tc>
      </w:tr>
      <w:tr w:rsidR="006147DD" w:rsidRPr="009B238C" w14:paraId="17EF8B91" w14:textId="77777777" w:rsidTr="00D44CC6">
        <w:tc>
          <w:tcPr>
            <w:tcW w:w="556" w:type="dxa"/>
          </w:tcPr>
          <w:p w14:paraId="3B3162A2"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lastRenderedPageBreak/>
              <w:t xml:space="preserve">2. </w:t>
            </w:r>
          </w:p>
        </w:tc>
        <w:tc>
          <w:tcPr>
            <w:tcW w:w="1996" w:type="dxa"/>
          </w:tcPr>
          <w:p w14:paraId="70A1AF39"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Atstrādes normas “mīkstināšana” </w:t>
            </w:r>
          </w:p>
        </w:tc>
        <w:tc>
          <w:tcPr>
            <w:tcW w:w="1635" w:type="dxa"/>
          </w:tcPr>
          <w:p w14:paraId="05CC1DC3"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Grozījumi MK noteikumos Nr.685</w:t>
            </w:r>
          </w:p>
        </w:tc>
        <w:tc>
          <w:tcPr>
            <w:tcW w:w="1123" w:type="dxa"/>
          </w:tcPr>
          <w:p w14:paraId="029E85A7"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tcPr>
          <w:p w14:paraId="167A19E8"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LM, LJĀA, LSB, LLSA, VADDA, augstskolas</w:t>
            </w:r>
          </w:p>
        </w:tc>
        <w:tc>
          <w:tcPr>
            <w:tcW w:w="1047" w:type="dxa"/>
          </w:tcPr>
          <w:p w14:paraId="6540A2A3"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2025.g.II </w:t>
            </w:r>
            <w:proofErr w:type="spellStart"/>
            <w:r w:rsidRPr="009B238C">
              <w:rPr>
                <w:rFonts w:cs="Times New Roman"/>
                <w:color w:val="000000"/>
                <w:sz w:val="20"/>
                <w:szCs w:val="20"/>
                <w:lang w:eastAsia="lv-LV"/>
              </w:rPr>
              <w:t>pusg</w:t>
            </w:r>
            <w:proofErr w:type="spellEnd"/>
            <w:r w:rsidRPr="009B238C">
              <w:rPr>
                <w:rFonts w:cs="Times New Roman"/>
                <w:color w:val="000000"/>
                <w:sz w:val="20"/>
                <w:szCs w:val="20"/>
                <w:lang w:eastAsia="lv-LV"/>
              </w:rPr>
              <w:t>.</w:t>
            </w:r>
          </w:p>
        </w:tc>
        <w:tc>
          <w:tcPr>
            <w:tcW w:w="1476" w:type="dxa"/>
          </w:tcPr>
          <w:p w14:paraId="7BAC3163"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VB ietvaros</w:t>
            </w:r>
          </w:p>
        </w:tc>
      </w:tr>
      <w:tr w:rsidR="006147DD" w:rsidRPr="009B238C" w14:paraId="4FFA5965" w14:textId="77777777" w:rsidTr="00D44CC6">
        <w:trPr>
          <w:trHeight w:val="558"/>
        </w:trPr>
        <w:tc>
          <w:tcPr>
            <w:tcW w:w="556" w:type="dxa"/>
          </w:tcPr>
          <w:p w14:paraId="5BCA0307"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3.</w:t>
            </w:r>
          </w:p>
        </w:tc>
        <w:tc>
          <w:tcPr>
            <w:tcW w:w="1996" w:type="dxa"/>
          </w:tcPr>
          <w:p w14:paraId="6FE31D13" w14:textId="77777777" w:rsidR="006147DD" w:rsidRPr="009B238C" w:rsidRDefault="006147DD" w:rsidP="00D44CC6">
            <w:pPr>
              <w:pStyle w:val="xmsonormal"/>
              <w:spacing w:before="0" w:beforeAutospacing="0" w:after="0" w:afterAutospacing="0"/>
              <w:jc w:val="both"/>
              <w:rPr>
                <w:color w:val="000000"/>
                <w:sz w:val="20"/>
                <w:szCs w:val="20"/>
                <w:lang w:val="lv-LV" w:eastAsia="lv-LV"/>
              </w:rPr>
            </w:pPr>
            <w:r w:rsidRPr="009B238C">
              <w:rPr>
                <w:color w:val="000000"/>
                <w:sz w:val="20"/>
                <w:szCs w:val="20"/>
                <w:lang w:val="lv-LV" w:eastAsia="lv-LV"/>
              </w:rPr>
              <w:t>Papildu piesaistes risinājumu izstrāde:</w:t>
            </w:r>
          </w:p>
          <w:p w14:paraId="76DF5391" w14:textId="77777777" w:rsidR="006147DD" w:rsidRPr="009B238C" w:rsidRDefault="006147DD" w:rsidP="00D44CC6">
            <w:pPr>
              <w:spacing w:before="40"/>
              <w:ind w:firstLine="0"/>
              <w:rPr>
                <w:rFonts w:cs="Times New Roman"/>
                <w:color w:val="000000"/>
                <w:sz w:val="20"/>
                <w:szCs w:val="20"/>
                <w:lang w:eastAsia="lv-LV"/>
              </w:rPr>
            </w:pPr>
          </w:p>
        </w:tc>
        <w:tc>
          <w:tcPr>
            <w:tcW w:w="1635" w:type="dxa"/>
          </w:tcPr>
          <w:p w14:paraId="7095D0A4" w14:textId="77777777" w:rsidR="006147DD" w:rsidRPr="009B238C" w:rsidRDefault="006147DD" w:rsidP="00D44CC6">
            <w:pPr>
              <w:spacing w:before="40"/>
              <w:ind w:firstLine="0"/>
              <w:rPr>
                <w:rFonts w:cs="Times New Roman"/>
                <w:color w:val="000000"/>
                <w:sz w:val="20"/>
                <w:szCs w:val="20"/>
                <w:lang w:eastAsia="lv-LV"/>
              </w:rPr>
            </w:pPr>
          </w:p>
        </w:tc>
        <w:tc>
          <w:tcPr>
            <w:tcW w:w="1123" w:type="dxa"/>
          </w:tcPr>
          <w:p w14:paraId="3E72243B" w14:textId="77777777" w:rsidR="006147DD" w:rsidRPr="009B238C" w:rsidRDefault="006147DD" w:rsidP="00D44CC6">
            <w:pPr>
              <w:spacing w:before="40"/>
              <w:ind w:firstLine="0"/>
              <w:rPr>
                <w:rFonts w:cs="Times New Roman"/>
                <w:color w:val="000000"/>
                <w:sz w:val="20"/>
                <w:szCs w:val="20"/>
                <w:lang w:eastAsia="lv-LV"/>
              </w:rPr>
            </w:pPr>
          </w:p>
        </w:tc>
        <w:tc>
          <w:tcPr>
            <w:tcW w:w="1513" w:type="dxa"/>
          </w:tcPr>
          <w:p w14:paraId="3BE4C0A1" w14:textId="77777777" w:rsidR="006147DD" w:rsidRPr="009B238C" w:rsidRDefault="006147DD" w:rsidP="00D44CC6">
            <w:pPr>
              <w:spacing w:before="40"/>
              <w:ind w:firstLine="0"/>
              <w:rPr>
                <w:rFonts w:cs="Times New Roman"/>
                <w:color w:val="000000"/>
                <w:sz w:val="20"/>
                <w:szCs w:val="20"/>
                <w:lang w:eastAsia="lv-LV"/>
              </w:rPr>
            </w:pPr>
          </w:p>
        </w:tc>
        <w:tc>
          <w:tcPr>
            <w:tcW w:w="1047" w:type="dxa"/>
          </w:tcPr>
          <w:p w14:paraId="51BEA81E" w14:textId="77777777" w:rsidR="006147DD" w:rsidRPr="009B238C" w:rsidRDefault="006147DD" w:rsidP="00D44CC6">
            <w:pPr>
              <w:spacing w:before="40"/>
              <w:ind w:firstLine="0"/>
              <w:rPr>
                <w:rFonts w:cs="Times New Roman"/>
                <w:color w:val="000000"/>
                <w:sz w:val="20"/>
                <w:szCs w:val="20"/>
                <w:lang w:eastAsia="lv-LV"/>
              </w:rPr>
            </w:pPr>
          </w:p>
        </w:tc>
        <w:tc>
          <w:tcPr>
            <w:tcW w:w="1476" w:type="dxa"/>
          </w:tcPr>
          <w:p w14:paraId="1A44799E" w14:textId="77777777" w:rsidR="006147DD" w:rsidRPr="009B238C" w:rsidRDefault="006147DD" w:rsidP="00D44CC6">
            <w:pPr>
              <w:spacing w:before="40"/>
              <w:ind w:firstLine="0"/>
              <w:rPr>
                <w:rFonts w:cs="Times New Roman"/>
                <w:color w:val="000000"/>
                <w:sz w:val="20"/>
                <w:szCs w:val="20"/>
                <w:lang w:eastAsia="lv-LV"/>
              </w:rPr>
            </w:pPr>
          </w:p>
        </w:tc>
      </w:tr>
      <w:tr w:rsidR="006147DD" w:rsidRPr="009B238C" w14:paraId="66DDF6CC" w14:textId="77777777" w:rsidTr="00D44CC6">
        <w:tc>
          <w:tcPr>
            <w:tcW w:w="556" w:type="dxa"/>
          </w:tcPr>
          <w:p w14:paraId="52445DF8"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3.1.</w:t>
            </w:r>
          </w:p>
        </w:tc>
        <w:tc>
          <w:tcPr>
            <w:tcW w:w="1996" w:type="dxa"/>
          </w:tcPr>
          <w:p w14:paraId="23D5CA9D" w14:textId="77777777" w:rsidR="006147DD" w:rsidRPr="009B238C" w:rsidRDefault="006147DD" w:rsidP="00D44CC6">
            <w:pPr>
              <w:pStyle w:val="xmsonormal"/>
              <w:spacing w:before="0" w:beforeAutospacing="0" w:after="0" w:afterAutospacing="0"/>
              <w:jc w:val="both"/>
              <w:rPr>
                <w:color w:val="000000"/>
                <w:sz w:val="20"/>
                <w:szCs w:val="20"/>
                <w:lang w:val="lv-LV" w:eastAsia="lv-LV"/>
              </w:rPr>
            </w:pPr>
            <w:r w:rsidRPr="009B238C">
              <w:rPr>
                <w:color w:val="000000"/>
                <w:sz w:val="20"/>
                <w:szCs w:val="20"/>
                <w:lang w:val="lv-LV" w:eastAsia="lv-LV"/>
              </w:rPr>
              <w:t xml:space="preserve">Kritēriji atstrādes normas attiecināšanai visās ārstniecības iestādēs </w:t>
            </w:r>
          </w:p>
        </w:tc>
        <w:tc>
          <w:tcPr>
            <w:tcW w:w="1635" w:type="dxa"/>
          </w:tcPr>
          <w:p w14:paraId="5BCAA281"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Grozījumi MK noteikumos Nr.685</w:t>
            </w:r>
          </w:p>
        </w:tc>
        <w:tc>
          <w:tcPr>
            <w:tcW w:w="1123" w:type="dxa"/>
          </w:tcPr>
          <w:p w14:paraId="07C914EB"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tcPr>
          <w:p w14:paraId="48343DFB"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LJĀA, VADDA, LSB, LLSA, augstskolas</w:t>
            </w:r>
          </w:p>
        </w:tc>
        <w:tc>
          <w:tcPr>
            <w:tcW w:w="1047" w:type="dxa"/>
          </w:tcPr>
          <w:p w14:paraId="173AB262"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2026.g.II </w:t>
            </w:r>
            <w:proofErr w:type="spellStart"/>
            <w:r w:rsidRPr="009B238C">
              <w:rPr>
                <w:rFonts w:cs="Times New Roman"/>
                <w:color w:val="000000"/>
                <w:sz w:val="20"/>
                <w:szCs w:val="20"/>
                <w:lang w:eastAsia="lv-LV"/>
              </w:rPr>
              <w:t>pusg</w:t>
            </w:r>
            <w:proofErr w:type="spellEnd"/>
            <w:r w:rsidRPr="009B238C">
              <w:rPr>
                <w:rFonts w:cs="Times New Roman"/>
                <w:color w:val="000000"/>
                <w:sz w:val="20"/>
                <w:szCs w:val="20"/>
                <w:lang w:eastAsia="lv-LV"/>
              </w:rPr>
              <w:t>.</w:t>
            </w:r>
          </w:p>
        </w:tc>
        <w:tc>
          <w:tcPr>
            <w:tcW w:w="1476" w:type="dxa"/>
          </w:tcPr>
          <w:p w14:paraId="41DA182B"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VB ietvaros</w:t>
            </w:r>
          </w:p>
        </w:tc>
      </w:tr>
      <w:tr w:rsidR="006147DD" w:rsidRPr="009B238C" w14:paraId="415815E7" w14:textId="77777777" w:rsidTr="009C7154">
        <w:tc>
          <w:tcPr>
            <w:tcW w:w="556" w:type="dxa"/>
          </w:tcPr>
          <w:p w14:paraId="6C51CD65"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3.2.</w:t>
            </w:r>
          </w:p>
        </w:tc>
        <w:tc>
          <w:tcPr>
            <w:tcW w:w="1996" w:type="dxa"/>
          </w:tcPr>
          <w:p w14:paraId="19417B01" w14:textId="77777777" w:rsidR="006147DD" w:rsidRPr="009B238C" w:rsidRDefault="006147DD" w:rsidP="00D44CC6">
            <w:pPr>
              <w:pStyle w:val="xmsonormal"/>
              <w:spacing w:before="0" w:beforeAutospacing="0" w:after="0" w:afterAutospacing="0"/>
              <w:jc w:val="both"/>
              <w:rPr>
                <w:color w:val="000000"/>
                <w:sz w:val="20"/>
                <w:szCs w:val="20"/>
                <w:lang w:val="lv-LV" w:eastAsia="lv-LV"/>
              </w:rPr>
            </w:pPr>
            <w:r w:rsidRPr="009B238C">
              <w:rPr>
                <w:color w:val="000000" w:themeColor="text1"/>
                <w:sz w:val="20"/>
                <w:szCs w:val="20"/>
                <w:lang w:val="lv-LV" w:eastAsia="lv-LV"/>
              </w:rPr>
              <w:t xml:space="preserve">Kritēriji </w:t>
            </w:r>
            <w:r w:rsidRPr="009B238C">
              <w:rPr>
                <w:sz w:val="20"/>
                <w:szCs w:val="20"/>
                <w:lang w:val="lv-LV"/>
              </w:rPr>
              <w:t xml:space="preserve">rezidentūras studiju kreditēšanas un kredītu dzēšanai (maksas rezidentūra) – secīga </w:t>
            </w:r>
            <w:r w:rsidRPr="009B238C">
              <w:rPr>
                <w:color w:val="000000"/>
                <w:sz w:val="20"/>
                <w:szCs w:val="20"/>
                <w:lang w:val="lv-LV" w:eastAsia="lv-LV"/>
              </w:rPr>
              <w:t>saistītā normatīvā regulējuma pārskatīšana</w:t>
            </w:r>
          </w:p>
        </w:tc>
        <w:tc>
          <w:tcPr>
            <w:tcW w:w="1635" w:type="dxa"/>
          </w:tcPr>
          <w:p w14:paraId="00188AA4"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Izstrādāti kritēriji</w:t>
            </w:r>
            <w:r w:rsidRPr="009B238C">
              <w:rPr>
                <w:rFonts w:cs="Times New Roman"/>
                <w:sz w:val="20"/>
                <w:szCs w:val="20"/>
              </w:rPr>
              <w:t xml:space="preserve">, pārskatīts </w:t>
            </w:r>
            <w:r w:rsidRPr="009B238C">
              <w:rPr>
                <w:rFonts w:cs="Times New Roman"/>
                <w:color w:val="000000"/>
                <w:sz w:val="20"/>
                <w:szCs w:val="20"/>
                <w:lang w:eastAsia="lv-LV"/>
              </w:rPr>
              <w:t>normatīvais regulējums, nepieciešamības gadījumā veikti grozījumi</w:t>
            </w:r>
          </w:p>
        </w:tc>
        <w:tc>
          <w:tcPr>
            <w:tcW w:w="1123" w:type="dxa"/>
          </w:tcPr>
          <w:p w14:paraId="488B6EAC"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shd w:val="clear" w:color="auto" w:fill="auto"/>
          </w:tcPr>
          <w:p w14:paraId="2821A610" w14:textId="64D52911"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IZM, </w:t>
            </w:r>
            <w:proofErr w:type="spellStart"/>
            <w:r w:rsidR="009C7154" w:rsidRPr="009B238C">
              <w:rPr>
                <w:rFonts w:cs="Times New Roman"/>
                <w:color w:val="000000"/>
                <w:sz w:val="20"/>
                <w:szCs w:val="20"/>
                <w:lang w:eastAsia="lv-LV"/>
              </w:rPr>
              <w:t>Altum</w:t>
            </w:r>
            <w:proofErr w:type="spellEnd"/>
            <w:r w:rsidRPr="009B238C">
              <w:rPr>
                <w:rFonts w:cs="Times New Roman"/>
                <w:color w:val="000000"/>
                <w:sz w:val="20"/>
                <w:szCs w:val="20"/>
                <w:lang w:eastAsia="lv-LV"/>
              </w:rPr>
              <w:t>, augstskolas</w:t>
            </w:r>
          </w:p>
        </w:tc>
        <w:tc>
          <w:tcPr>
            <w:tcW w:w="1047" w:type="dxa"/>
          </w:tcPr>
          <w:p w14:paraId="2DEC724E"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2026.g.II </w:t>
            </w:r>
            <w:proofErr w:type="spellStart"/>
            <w:r w:rsidRPr="009B238C">
              <w:rPr>
                <w:rFonts w:cs="Times New Roman"/>
                <w:color w:val="000000"/>
                <w:sz w:val="20"/>
                <w:szCs w:val="20"/>
                <w:lang w:eastAsia="lv-LV"/>
              </w:rPr>
              <w:t>pusg</w:t>
            </w:r>
            <w:proofErr w:type="spellEnd"/>
            <w:r w:rsidRPr="009B238C">
              <w:rPr>
                <w:rFonts w:cs="Times New Roman"/>
                <w:color w:val="000000"/>
                <w:sz w:val="20"/>
                <w:szCs w:val="20"/>
                <w:lang w:eastAsia="lv-LV"/>
              </w:rPr>
              <w:t>.</w:t>
            </w:r>
          </w:p>
        </w:tc>
        <w:tc>
          <w:tcPr>
            <w:tcW w:w="1476" w:type="dxa"/>
          </w:tcPr>
          <w:p w14:paraId="62E9E08B"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VB ietvaros</w:t>
            </w:r>
          </w:p>
        </w:tc>
      </w:tr>
      <w:tr w:rsidR="006147DD" w:rsidRPr="009B238C" w14:paraId="49D40551" w14:textId="77777777" w:rsidTr="009C7154">
        <w:tc>
          <w:tcPr>
            <w:tcW w:w="556" w:type="dxa"/>
            <w:vMerge w:val="restart"/>
          </w:tcPr>
          <w:p w14:paraId="6B4D1DDA"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4.</w:t>
            </w:r>
          </w:p>
        </w:tc>
        <w:tc>
          <w:tcPr>
            <w:tcW w:w="1996" w:type="dxa"/>
            <w:vMerge w:val="restart"/>
            <w:shd w:val="clear" w:color="auto" w:fill="FFFFFF" w:themeFill="background1"/>
          </w:tcPr>
          <w:p w14:paraId="087F135C" w14:textId="2AAF65E9" w:rsidR="006147DD" w:rsidRPr="009B238C" w:rsidRDefault="00261CBA" w:rsidP="00D44CC6">
            <w:pPr>
              <w:pStyle w:val="xmsonormal"/>
              <w:spacing w:before="0" w:beforeAutospacing="0" w:after="0" w:afterAutospacing="0"/>
              <w:jc w:val="both"/>
              <w:rPr>
                <w:strike/>
                <w:color w:val="000000" w:themeColor="text1"/>
                <w:sz w:val="20"/>
                <w:szCs w:val="20"/>
                <w:lang w:val="lv-LV" w:eastAsia="lv-LV"/>
              </w:rPr>
            </w:pPr>
            <w:r>
              <w:rPr>
                <w:sz w:val="20"/>
                <w:szCs w:val="20"/>
                <w:lang w:val="lv-LV"/>
              </w:rPr>
              <w:t>R</w:t>
            </w:r>
            <w:r w:rsidR="006147DD" w:rsidRPr="009B238C">
              <w:rPr>
                <w:sz w:val="20"/>
                <w:szCs w:val="20"/>
                <w:lang w:val="lv-LV"/>
              </w:rPr>
              <w:t>ezidentūras  procesa pilnveid</w:t>
            </w:r>
            <w:r>
              <w:rPr>
                <w:sz w:val="20"/>
                <w:szCs w:val="20"/>
                <w:lang w:val="lv-LV"/>
              </w:rPr>
              <w:t>e</w:t>
            </w:r>
          </w:p>
        </w:tc>
        <w:tc>
          <w:tcPr>
            <w:tcW w:w="1635" w:type="dxa"/>
          </w:tcPr>
          <w:p w14:paraId="07C19BF5" w14:textId="4FBA063A" w:rsidR="006147DD" w:rsidRPr="009B238C" w:rsidRDefault="006147DD" w:rsidP="009C7154">
            <w:pPr>
              <w:pStyle w:val="xmsonormal"/>
              <w:shd w:val="clear" w:color="auto" w:fill="FFFFFF" w:themeFill="background1"/>
              <w:spacing w:before="0" w:beforeAutospacing="0" w:after="0" w:afterAutospacing="0" w:line="276" w:lineRule="auto"/>
              <w:jc w:val="both"/>
              <w:rPr>
                <w:color w:val="000000"/>
                <w:sz w:val="20"/>
                <w:szCs w:val="20"/>
                <w:lang w:val="lv-LV" w:eastAsia="lv-LV"/>
              </w:rPr>
            </w:pPr>
            <w:r w:rsidRPr="009B238C">
              <w:rPr>
                <w:color w:val="000000"/>
                <w:sz w:val="20"/>
                <w:szCs w:val="20"/>
                <w:lang w:val="lv-LV" w:eastAsia="lv-LV"/>
              </w:rPr>
              <w:t xml:space="preserve">1) Izstrādāti </w:t>
            </w:r>
            <w:r w:rsidRPr="009B238C">
              <w:rPr>
                <w:bCs/>
                <w:color w:val="000000"/>
                <w:sz w:val="20"/>
                <w:szCs w:val="20"/>
                <w:lang w:val="lv-LV" w:eastAsia="lv-LV"/>
              </w:rPr>
              <w:t xml:space="preserve">jaunā speciālista piesaistes un noturības pasākumi </w:t>
            </w:r>
          </w:p>
        </w:tc>
        <w:tc>
          <w:tcPr>
            <w:tcW w:w="1123" w:type="dxa"/>
          </w:tcPr>
          <w:p w14:paraId="2988BEA7"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shd w:val="clear" w:color="auto" w:fill="auto"/>
          </w:tcPr>
          <w:p w14:paraId="7E06CC6E"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Augstskolas, LLSA, LSB, VADDA</w:t>
            </w:r>
          </w:p>
        </w:tc>
        <w:tc>
          <w:tcPr>
            <w:tcW w:w="1047" w:type="dxa"/>
          </w:tcPr>
          <w:p w14:paraId="65DD87E7"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2027.g. II </w:t>
            </w:r>
            <w:proofErr w:type="spellStart"/>
            <w:r w:rsidRPr="009B238C">
              <w:rPr>
                <w:rFonts w:cs="Times New Roman"/>
                <w:color w:val="000000"/>
                <w:sz w:val="20"/>
                <w:szCs w:val="20"/>
                <w:lang w:eastAsia="lv-LV"/>
              </w:rPr>
              <w:t>pusg</w:t>
            </w:r>
            <w:proofErr w:type="spellEnd"/>
            <w:r w:rsidRPr="009B238C">
              <w:rPr>
                <w:rFonts w:cs="Times New Roman"/>
                <w:color w:val="000000"/>
                <w:sz w:val="20"/>
                <w:szCs w:val="20"/>
                <w:lang w:eastAsia="lv-LV"/>
              </w:rPr>
              <w:t>.</w:t>
            </w:r>
          </w:p>
        </w:tc>
        <w:tc>
          <w:tcPr>
            <w:tcW w:w="1476" w:type="dxa"/>
          </w:tcPr>
          <w:p w14:paraId="7EB39124"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VB ietvaros</w:t>
            </w:r>
          </w:p>
        </w:tc>
      </w:tr>
      <w:tr w:rsidR="006147DD" w:rsidRPr="009B238C" w14:paraId="6C7D7C91" w14:textId="77777777" w:rsidTr="009C7154">
        <w:tc>
          <w:tcPr>
            <w:tcW w:w="556" w:type="dxa"/>
            <w:vMerge/>
          </w:tcPr>
          <w:p w14:paraId="65DCDC59" w14:textId="77777777" w:rsidR="006147DD" w:rsidRPr="009B238C" w:rsidRDefault="006147DD" w:rsidP="00D44CC6">
            <w:pPr>
              <w:spacing w:before="40"/>
              <w:ind w:firstLine="0"/>
              <w:rPr>
                <w:rFonts w:cs="Times New Roman"/>
                <w:color w:val="000000"/>
                <w:sz w:val="20"/>
                <w:szCs w:val="20"/>
                <w:lang w:eastAsia="lv-LV"/>
              </w:rPr>
            </w:pPr>
          </w:p>
        </w:tc>
        <w:tc>
          <w:tcPr>
            <w:tcW w:w="1996" w:type="dxa"/>
            <w:vMerge/>
            <w:shd w:val="clear" w:color="auto" w:fill="FFFFFF" w:themeFill="background1"/>
          </w:tcPr>
          <w:p w14:paraId="64FE400F" w14:textId="77777777" w:rsidR="006147DD" w:rsidRPr="009B238C" w:rsidRDefault="006147DD" w:rsidP="00D44CC6">
            <w:pPr>
              <w:pStyle w:val="xmsonormal"/>
              <w:spacing w:before="0" w:beforeAutospacing="0" w:after="0" w:afterAutospacing="0"/>
              <w:jc w:val="both"/>
              <w:rPr>
                <w:color w:val="000000"/>
                <w:sz w:val="20"/>
                <w:szCs w:val="20"/>
                <w:lang w:val="lv-LV" w:eastAsia="lv-LV"/>
              </w:rPr>
            </w:pPr>
          </w:p>
        </w:tc>
        <w:tc>
          <w:tcPr>
            <w:tcW w:w="1635" w:type="dxa"/>
          </w:tcPr>
          <w:p w14:paraId="08EC77B6" w14:textId="64E07435" w:rsidR="006147DD" w:rsidRPr="009B238C" w:rsidRDefault="009C7154" w:rsidP="009C7154">
            <w:pPr>
              <w:spacing w:before="40"/>
              <w:ind w:firstLine="0"/>
              <w:rPr>
                <w:rFonts w:cs="Times New Roman"/>
                <w:color w:val="000000"/>
                <w:sz w:val="20"/>
                <w:szCs w:val="20"/>
                <w:lang w:eastAsia="lv-LV"/>
              </w:rPr>
            </w:pPr>
            <w:r w:rsidRPr="009B238C">
              <w:rPr>
                <w:rFonts w:cs="Times New Roman"/>
                <w:color w:val="000000"/>
                <w:sz w:val="20"/>
                <w:szCs w:val="20"/>
                <w:lang w:eastAsia="lv-LV"/>
              </w:rPr>
              <w:t xml:space="preserve">2) </w:t>
            </w:r>
            <w:r w:rsidR="006147DD" w:rsidRPr="009B238C">
              <w:rPr>
                <w:rFonts w:cs="Times New Roman"/>
                <w:color w:val="000000"/>
                <w:sz w:val="20"/>
                <w:szCs w:val="20"/>
                <w:lang w:eastAsia="lv-LV"/>
              </w:rPr>
              <w:t>Izstrādāts normatīvais regulējums</w:t>
            </w:r>
          </w:p>
        </w:tc>
        <w:tc>
          <w:tcPr>
            <w:tcW w:w="1123" w:type="dxa"/>
          </w:tcPr>
          <w:p w14:paraId="72B9490C"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shd w:val="clear" w:color="auto" w:fill="auto"/>
          </w:tcPr>
          <w:p w14:paraId="49343996"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Augstskolas, LLSA, LSB, VADDA</w:t>
            </w:r>
          </w:p>
        </w:tc>
        <w:tc>
          <w:tcPr>
            <w:tcW w:w="1047" w:type="dxa"/>
          </w:tcPr>
          <w:p w14:paraId="7391FC71"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2028.gads</w:t>
            </w:r>
          </w:p>
        </w:tc>
        <w:tc>
          <w:tcPr>
            <w:tcW w:w="1476" w:type="dxa"/>
          </w:tcPr>
          <w:p w14:paraId="428E69CC"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VB ietvaros</w:t>
            </w:r>
          </w:p>
        </w:tc>
      </w:tr>
      <w:tr w:rsidR="006147DD" w:rsidRPr="009B238C" w14:paraId="4E9201AD" w14:textId="77777777" w:rsidTr="00D44CC6">
        <w:tc>
          <w:tcPr>
            <w:tcW w:w="556" w:type="dxa"/>
          </w:tcPr>
          <w:p w14:paraId="2520AF21"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5.</w:t>
            </w:r>
          </w:p>
        </w:tc>
        <w:tc>
          <w:tcPr>
            <w:tcW w:w="1996" w:type="dxa"/>
          </w:tcPr>
          <w:p w14:paraId="71EB408E"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Atstrādes ietekmes pārskatīšana/atcelšana</w:t>
            </w:r>
          </w:p>
          <w:p w14:paraId="691870EF" w14:textId="77777777" w:rsidR="006147DD" w:rsidRPr="009B238C" w:rsidRDefault="006147DD" w:rsidP="00D44CC6">
            <w:pPr>
              <w:pStyle w:val="xmsonormal"/>
              <w:spacing w:before="0" w:beforeAutospacing="0" w:after="0" w:afterAutospacing="0"/>
              <w:jc w:val="both"/>
              <w:rPr>
                <w:color w:val="000000"/>
                <w:sz w:val="20"/>
                <w:szCs w:val="20"/>
                <w:lang w:val="lv-LV" w:eastAsia="lv-LV"/>
              </w:rPr>
            </w:pPr>
          </w:p>
        </w:tc>
        <w:tc>
          <w:tcPr>
            <w:tcW w:w="1635" w:type="dxa"/>
          </w:tcPr>
          <w:p w14:paraId="69B169A6" w14:textId="1616BC94" w:rsidR="006147DD" w:rsidRPr="009B238C" w:rsidRDefault="00FE16B2" w:rsidP="00D44CC6">
            <w:pPr>
              <w:spacing w:before="40"/>
              <w:ind w:firstLine="0"/>
              <w:rPr>
                <w:rFonts w:cs="Times New Roman"/>
                <w:color w:val="000000"/>
                <w:sz w:val="20"/>
                <w:szCs w:val="20"/>
                <w:lang w:eastAsia="lv-LV"/>
              </w:rPr>
            </w:pPr>
            <w:r>
              <w:rPr>
                <w:rFonts w:cs="Times New Roman"/>
                <w:color w:val="000000"/>
                <w:sz w:val="20"/>
                <w:szCs w:val="20"/>
                <w:lang w:eastAsia="lv-LV"/>
              </w:rPr>
              <w:t>Atbilstoši izvērtējuma rezultātiem</w:t>
            </w:r>
            <w:r w:rsidR="00FC4755">
              <w:rPr>
                <w:rFonts w:cs="Times New Roman"/>
                <w:color w:val="000000"/>
                <w:sz w:val="20"/>
                <w:szCs w:val="20"/>
                <w:lang w:eastAsia="lv-LV"/>
              </w:rPr>
              <w:t>, ja nepieciešams</w:t>
            </w:r>
            <w:r>
              <w:rPr>
                <w:rFonts w:cs="Times New Roman"/>
                <w:color w:val="000000"/>
                <w:sz w:val="20"/>
                <w:szCs w:val="20"/>
                <w:lang w:eastAsia="lv-LV"/>
              </w:rPr>
              <w:t xml:space="preserve"> veikti grozījumi </w:t>
            </w:r>
            <w:r w:rsidR="00FC4755" w:rsidRPr="009B238C">
              <w:rPr>
                <w:rFonts w:cs="Times New Roman"/>
                <w:color w:val="000000"/>
                <w:sz w:val="20"/>
                <w:szCs w:val="20"/>
                <w:lang w:eastAsia="lv-LV"/>
              </w:rPr>
              <w:t>MK noteikumos Nr.685</w:t>
            </w:r>
          </w:p>
        </w:tc>
        <w:tc>
          <w:tcPr>
            <w:tcW w:w="1123" w:type="dxa"/>
          </w:tcPr>
          <w:p w14:paraId="562EE390"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VM</w:t>
            </w:r>
          </w:p>
        </w:tc>
        <w:tc>
          <w:tcPr>
            <w:tcW w:w="1513" w:type="dxa"/>
          </w:tcPr>
          <w:p w14:paraId="5FDCF87B"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VI, SPKC, NVD</w:t>
            </w:r>
          </w:p>
        </w:tc>
        <w:tc>
          <w:tcPr>
            <w:tcW w:w="1047" w:type="dxa"/>
          </w:tcPr>
          <w:p w14:paraId="3B357979"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2028.gads</w:t>
            </w:r>
          </w:p>
        </w:tc>
        <w:tc>
          <w:tcPr>
            <w:tcW w:w="1476" w:type="dxa"/>
          </w:tcPr>
          <w:p w14:paraId="0D81FB4A" w14:textId="77777777" w:rsidR="006147DD" w:rsidRPr="009B238C" w:rsidRDefault="006147DD" w:rsidP="00D44CC6">
            <w:pPr>
              <w:spacing w:before="40"/>
              <w:ind w:firstLine="0"/>
              <w:rPr>
                <w:rFonts w:cs="Times New Roman"/>
                <w:color w:val="000000"/>
                <w:sz w:val="20"/>
                <w:szCs w:val="20"/>
                <w:lang w:eastAsia="lv-LV"/>
              </w:rPr>
            </w:pPr>
            <w:r w:rsidRPr="009B238C">
              <w:rPr>
                <w:rFonts w:cs="Times New Roman"/>
                <w:color w:val="000000"/>
                <w:sz w:val="20"/>
                <w:szCs w:val="20"/>
                <w:lang w:eastAsia="lv-LV"/>
              </w:rPr>
              <w:t>VB ietvaros</w:t>
            </w:r>
          </w:p>
        </w:tc>
      </w:tr>
    </w:tbl>
    <w:p w14:paraId="525721BD" w14:textId="1B7523DD" w:rsidR="006147DD" w:rsidRPr="009B238C" w:rsidRDefault="006147DD" w:rsidP="004243C0">
      <w:pPr>
        <w:pStyle w:val="ListParagraph"/>
        <w:spacing w:before="40"/>
        <w:ind w:firstLine="0"/>
        <w:rPr>
          <w:rFonts w:cs="Times New Roman"/>
          <w:color w:val="000000"/>
          <w:lang w:eastAsia="lv-LV"/>
        </w:rPr>
      </w:pPr>
    </w:p>
    <w:p w14:paraId="1BEC505D" w14:textId="77777777" w:rsidR="004243C0" w:rsidRPr="009B238C" w:rsidRDefault="004243C0" w:rsidP="004243C0">
      <w:pPr>
        <w:pStyle w:val="ListParagraph"/>
        <w:spacing w:before="40"/>
        <w:ind w:firstLine="0"/>
        <w:rPr>
          <w:rFonts w:cs="Times New Roman"/>
          <w:color w:val="000000"/>
          <w:lang w:eastAsia="lv-LV"/>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307"/>
        <w:gridCol w:w="3796"/>
      </w:tblGrid>
      <w:tr w:rsidR="004243C0" w:rsidRPr="009B238C" w14:paraId="1B01EDF6" w14:textId="77777777" w:rsidTr="00D44CC6">
        <w:trPr>
          <w:trHeight w:val="445"/>
        </w:trPr>
        <w:tc>
          <w:tcPr>
            <w:tcW w:w="3969" w:type="dxa"/>
          </w:tcPr>
          <w:p w14:paraId="77CD4A5E" w14:textId="77777777" w:rsidR="004243C0" w:rsidRPr="009B238C" w:rsidRDefault="004243C0" w:rsidP="00D44CC6">
            <w:pPr>
              <w:pStyle w:val="pamattekststabul"/>
              <w:tabs>
                <w:tab w:val="left" w:pos="3969"/>
                <w:tab w:val="left" w:pos="6379"/>
              </w:tabs>
              <w:spacing w:before="0" w:beforeAutospacing="0" w:after="0" w:afterAutospacing="0"/>
              <w:rPr>
                <w:rFonts w:eastAsia="Calibri"/>
                <w:sz w:val="28"/>
                <w:szCs w:val="28"/>
                <w:lang w:val="lv-LV"/>
              </w:rPr>
            </w:pPr>
            <w:r w:rsidRPr="009B238C">
              <w:rPr>
                <w:sz w:val="28"/>
                <w:szCs w:val="28"/>
                <w:lang w:val="lv-LV"/>
              </w:rPr>
              <w:t xml:space="preserve">Veselības ministrs </w:t>
            </w:r>
          </w:p>
          <w:p w14:paraId="19AAE03A" w14:textId="77777777" w:rsidR="004243C0" w:rsidRPr="009B238C" w:rsidRDefault="004243C0" w:rsidP="00D44CC6">
            <w:pPr>
              <w:pStyle w:val="pamattekststabul"/>
              <w:tabs>
                <w:tab w:val="left" w:pos="3969"/>
                <w:tab w:val="left" w:pos="6379"/>
              </w:tabs>
              <w:spacing w:before="0" w:beforeAutospacing="0" w:after="0" w:afterAutospacing="0"/>
              <w:rPr>
                <w:rFonts w:eastAsia="Calibri"/>
                <w:sz w:val="28"/>
                <w:szCs w:val="28"/>
                <w:lang w:val="lv-LV"/>
              </w:rPr>
            </w:pPr>
          </w:p>
        </w:tc>
        <w:tc>
          <w:tcPr>
            <w:tcW w:w="1307" w:type="dxa"/>
            <w:vAlign w:val="center"/>
          </w:tcPr>
          <w:p w14:paraId="4B68D016" w14:textId="77777777" w:rsidR="004243C0" w:rsidRPr="009B238C" w:rsidRDefault="004243C0" w:rsidP="00D44CC6">
            <w:pPr>
              <w:pStyle w:val="pamattekststabul"/>
              <w:tabs>
                <w:tab w:val="left" w:pos="3969"/>
                <w:tab w:val="left" w:pos="6379"/>
              </w:tabs>
              <w:jc w:val="center"/>
              <w:rPr>
                <w:rFonts w:eastAsia="Calibri"/>
                <w:sz w:val="28"/>
                <w:szCs w:val="28"/>
                <w:lang w:val="lv-LV"/>
              </w:rPr>
            </w:pPr>
            <w:r w:rsidRPr="009B238C">
              <w:rPr>
                <w:sz w:val="20"/>
                <w:szCs w:val="20"/>
                <w:lang w:val="lv-LV"/>
              </w:rPr>
              <w:t>(paraksts*)</w:t>
            </w:r>
          </w:p>
        </w:tc>
        <w:tc>
          <w:tcPr>
            <w:tcW w:w="3796" w:type="dxa"/>
          </w:tcPr>
          <w:p w14:paraId="0F03AC9E" w14:textId="77777777" w:rsidR="004243C0" w:rsidRPr="009B238C" w:rsidRDefault="004243C0" w:rsidP="00D44CC6">
            <w:pPr>
              <w:pStyle w:val="pamattekststabul"/>
              <w:tabs>
                <w:tab w:val="left" w:pos="3969"/>
                <w:tab w:val="left" w:pos="6379"/>
              </w:tabs>
              <w:jc w:val="right"/>
              <w:rPr>
                <w:rFonts w:eastAsia="Calibri"/>
                <w:sz w:val="28"/>
                <w:szCs w:val="28"/>
                <w:lang w:val="lv-LV"/>
              </w:rPr>
            </w:pPr>
            <w:r w:rsidRPr="009B238C">
              <w:rPr>
                <w:rFonts w:eastAsia="Calibri"/>
                <w:noProof/>
                <w:sz w:val="28"/>
                <w:szCs w:val="28"/>
                <w:lang w:val="lv-LV"/>
              </w:rPr>
              <w:t>Hosams Abu Meri</w:t>
            </w:r>
          </w:p>
        </w:tc>
      </w:tr>
    </w:tbl>
    <w:p w14:paraId="7FC9B262" w14:textId="77777777" w:rsidR="004243C0" w:rsidRPr="009B238C" w:rsidRDefault="004243C0" w:rsidP="004243C0">
      <w:pPr>
        <w:pStyle w:val="ListParagraph"/>
        <w:spacing w:before="40"/>
        <w:ind w:firstLine="0"/>
        <w:rPr>
          <w:rFonts w:cs="Times New Roman"/>
          <w:color w:val="000000"/>
          <w:lang w:eastAsia="lv-LV"/>
        </w:rPr>
      </w:pPr>
    </w:p>
    <w:sectPr w:rsidR="004243C0" w:rsidRPr="009B238C" w:rsidSect="006147DD">
      <w:headerReference w:type="default" r:id="rId16"/>
      <w:pgSz w:w="11906" w:h="16838"/>
      <w:pgMar w:top="993" w:right="847" w:bottom="426"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C16C" w14:textId="77777777" w:rsidR="006147DD" w:rsidRDefault="006147DD" w:rsidP="003F620F">
      <w:r>
        <w:separator/>
      </w:r>
    </w:p>
  </w:endnote>
  <w:endnote w:type="continuationSeparator" w:id="0">
    <w:p w14:paraId="572ECA88" w14:textId="77777777" w:rsidR="006147DD" w:rsidRDefault="006147DD"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7FB3" w14:textId="77777777" w:rsidR="006147DD" w:rsidRDefault="006147DD" w:rsidP="003F620F">
      <w:r>
        <w:separator/>
      </w:r>
    </w:p>
  </w:footnote>
  <w:footnote w:type="continuationSeparator" w:id="0">
    <w:p w14:paraId="3A1E452F" w14:textId="77777777" w:rsidR="006147DD" w:rsidRDefault="006147DD" w:rsidP="003F620F">
      <w:r>
        <w:continuationSeparator/>
      </w:r>
    </w:p>
  </w:footnote>
  <w:footnote w:id="1">
    <w:p w14:paraId="0E525CC3" w14:textId="77777777" w:rsidR="006147DD" w:rsidRPr="00621D43" w:rsidRDefault="006147DD" w:rsidP="006147DD">
      <w:pPr>
        <w:pStyle w:val="FootnoteText"/>
        <w:ind w:firstLine="0"/>
        <w:jc w:val="left"/>
      </w:pPr>
      <w:r>
        <w:rPr>
          <w:rStyle w:val="FootnoteReference"/>
        </w:rPr>
        <w:footnoteRef/>
      </w:r>
      <w:r>
        <w:t xml:space="preserve"> </w:t>
      </w:r>
      <w:r w:rsidRPr="00931C30">
        <w:t>M</w:t>
      </w:r>
      <w:r>
        <w:t>K</w:t>
      </w:r>
      <w:r w:rsidRPr="00931C30">
        <w:t xml:space="preserve"> </w:t>
      </w:r>
      <w:r>
        <w:t>30.08.</w:t>
      </w:r>
      <w:r w:rsidRPr="00931C30">
        <w:t>2011. noteikumi Nr. 685 "Rezidentu uzņemšanas, sadales un rezidentūras finansēšanas kārtība"</w:t>
      </w:r>
      <w:r>
        <w:t xml:space="preserve"> 28., 32., 34.</w:t>
      </w:r>
      <w:r w:rsidRPr="00621D43">
        <w:t xml:space="preserve">punkti </w:t>
      </w:r>
    </w:p>
  </w:footnote>
  <w:footnote w:id="2">
    <w:p w14:paraId="08BD582B" w14:textId="77777777" w:rsidR="006147DD" w:rsidRDefault="006147DD" w:rsidP="006147DD">
      <w:pPr>
        <w:pStyle w:val="FootnoteText"/>
        <w:ind w:firstLine="0"/>
      </w:pPr>
      <w:r w:rsidRPr="00621D43">
        <w:rPr>
          <w:rStyle w:val="FootnoteReference"/>
        </w:rPr>
        <w:footnoteRef/>
      </w:r>
      <w:r w:rsidRPr="00621D43">
        <w:t xml:space="preserve"> </w:t>
      </w:r>
      <w:hyperlink r:id="rId1" w:history="1">
        <w:r w:rsidRPr="00621D43">
          <w:rPr>
            <w:rStyle w:val="Hyperlink"/>
          </w:rPr>
          <w:t>https://www.oecd.org/en/publications/health-at-a-glance-europe-2024_b3704e14-en.html</w:t>
        </w:r>
      </w:hyperlink>
      <w:r w:rsidRPr="000007CA">
        <w:t xml:space="preserve"> </w:t>
      </w:r>
    </w:p>
  </w:footnote>
  <w:footnote w:id="3">
    <w:p w14:paraId="62EC2D5B" w14:textId="77777777" w:rsidR="006147DD" w:rsidRDefault="006147DD" w:rsidP="006147DD">
      <w:pPr>
        <w:pStyle w:val="FootnoteText"/>
        <w:ind w:firstLine="0"/>
      </w:pPr>
      <w:r>
        <w:rPr>
          <w:rStyle w:val="FootnoteReference"/>
        </w:rPr>
        <w:footnoteRef/>
      </w:r>
      <w:r w:rsidRPr="002916A6">
        <w:t>2. nodevums: Ārstniecības personu nodrošinājuma un izglītības sistēmas analīze (</w:t>
      </w:r>
      <w:proofErr w:type="spellStart"/>
      <w:r w:rsidRPr="002916A6">
        <w:t>Analysis</w:t>
      </w:r>
      <w:proofErr w:type="spellEnd"/>
      <w:r w:rsidRPr="002916A6">
        <w:t xml:space="preserve"> </w:t>
      </w:r>
      <w:proofErr w:type="spellStart"/>
      <w:r w:rsidRPr="002916A6">
        <w:t>of</w:t>
      </w:r>
      <w:proofErr w:type="spellEnd"/>
      <w:r w:rsidRPr="002916A6">
        <w:t xml:space="preserve"> </w:t>
      </w:r>
      <w:proofErr w:type="spellStart"/>
      <w:r w:rsidRPr="002916A6">
        <w:t>health</w:t>
      </w:r>
      <w:proofErr w:type="spellEnd"/>
      <w:r w:rsidRPr="002916A6">
        <w:t xml:space="preserve"> </w:t>
      </w:r>
      <w:proofErr w:type="spellStart"/>
      <w:r w:rsidRPr="002916A6">
        <w:t>workforce</w:t>
      </w:r>
      <w:proofErr w:type="spellEnd"/>
      <w:r w:rsidRPr="002916A6">
        <w:t xml:space="preserve"> </w:t>
      </w:r>
      <w:proofErr w:type="spellStart"/>
      <w:r w:rsidRPr="002916A6">
        <w:t>and</w:t>
      </w:r>
      <w:proofErr w:type="spellEnd"/>
      <w:r w:rsidRPr="002916A6">
        <w:t xml:space="preserve"> </w:t>
      </w:r>
      <w:proofErr w:type="spellStart"/>
      <w:r w:rsidRPr="002916A6">
        <w:t>training</w:t>
      </w:r>
      <w:proofErr w:type="spellEnd"/>
      <w:r w:rsidRPr="002916A6">
        <w:t xml:space="preserve"> </w:t>
      </w:r>
      <w:proofErr w:type="spellStart"/>
      <w:r w:rsidRPr="002916A6">
        <w:t>system</w:t>
      </w:r>
      <w:proofErr w:type="spellEnd"/>
      <w:r w:rsidRPr="002916A6">
        <w:t>) </w:t>
      </w:r>
      <w:r>
        <w:t xml:space="preserve"> </w:t>
      </w:r>
    </w:p>
    <w:p w14:paraId="1994DDB1" w14:textId="77777777" w:rsidR="006147DD" w:rsidRDefault="006147DD" w:rsidP="006147DD">
      <w:pPr>
        <w:pStyle w:val="FootnoteText"/>
        <w:ind w:firstLine="0"/>
      </w:pPr>
      <w:hyperlink r:id="rId2" w:anchor="2-nodevums-arstniecibas-personu-nodrosinajuma-un-izglitibas-sistemas-analize-analysis-health-workforce-and-training-system" w:history="1">
        <w:r w:rsidRPr="003A2401">
          <w:rPr>
            <w:rStyle w:val="Hyperlink"/>
          </w:rPr>
          <w:t>https://www.vm.gov.lv/lv/nodevumi#2-nodevums-arstniecibas-personu-nodrosinajuma-un-izglitibas-sistemas-analize-analysis-health-workforce-and-training-system</w:t>
        </w:r>
      </w:hyperlink>
      <w:r>
        <w:t xml:space="preserve"> </w:t>
      </w:r>
    </w:p>
  </w:footnote>
  <w:footnote w:id="4">
    <w:p w14:paraId="7F099CC6" w14:textId="77777777" w:rsidR="006147DD" w:rsidRDefault="006147DD" w:rsidP="006147DD">
      <w:pPr>
        <w:pStyle w:val="FootnoteText"/>
        <w:ind w:firstLine="0"/>
      </w:pPr>
      <w:r>
        <w:rPr>
          <w:rStyle w:val="FootnoteReference"/>
        </w:rPr>
        <w:footnoteRef/>
      </w:r>
      <w:r>
        <w:t xml:space="preserve"> </w:t>
      </w:r>
      <w:r>
        <w:t>Ekonomikas ministrijas “Darba tirgus prognozes līdz 2040.gadam”</w:t>
      </w:r>
    </w:p>
    <w:p w14:paraId="2ED05117" w14:textId="77777777" w:rsidR="006147DD" w:rsidRDefault="006147DD" w:rsidP="006147DD">
      <w:pPr>
        <w:pStyle w:val="FootnoteText"/>
        <w:ind w:firstLine="0"/>
      </w:pPr>
      <w:hyperlink r:id="rId3" w:history="1">
        <w:r w:rsidRPr="003A2401">
          <w:rPr>
            <w:rStyle w:val="Hyperlink"/>
          </w:rPr>
          <w:t>https://www.em.gov.lv/lv/media/15413/download</w:t>
        </w:r>
      </w:hyperlink>
      <w:r>
        <w:t xml:space="preserve"> </w:t>
      </w:r>
    </w:p>
  </w:footnote>
  <w:footnote w:id="5">
    <w:p w14:paraId="08C3AE42" w14:textId="77777777" w:rsidR="006147DD" w:rsidRDefault="006147DD" w:rsidP="006147DD">
      <w:pPr>
        <w:pStyle w:val="FootnoteText"/>
        <w:ind w:firstLine="0"/>
      </w:pPr>
      <w:r>
        <w:rPr>
          <w:rStyle w:val="FootnoteReference"/>
        </w:rPr>
        <w:footnoteRef/>
      </w:r>
      <w:r>
        <w:t xml:space="preserve"> </w:t>
      </w:r>
      <w:r w:rsidRPr="00D47B08">
        <w:t>M</w:t>
      </w:r>
      <w:r>
        <w:t>K</w:t>
      </w:r>
      <w:r w:rsidRPr="00D47B08">
        <w:t xml:space="preserve"> </w:t>
      </w:r>
      <w:r>
        <w:t>18.12.</w:t>
      </w:r>
      <w:r w:rsidRPr="00D47B08">
        <w:t xml:space="preserve">2024. rīkojums Nr. 1194 "Par plānu "Veselības darbaspēka attīstības stratēģija no 2025. gada līdz 2029. gadam"" </w:t>
      </w:r>
      <w:hyperlink r:id="rId4" w:history="1">
        <w:r w:rsidRPr="00DD45A5">
          <w:rPr>
            <w:rStyle w:val="Hyperlink"/>
          </w:rPr>
          <w:t>https://likumi.lv/ta/id/357507</w:t>
        </w:r>
      </w:hyperlink>
      <w:r>
        <w:t xml:space="preserve"> </w:t>
      </w:r>
    </w:p>
  </w:footnote>
  <w:footnote w:id="6">
    <w:p w14:paraId="5600D7B7" w14:textId="77777777" w:rsidR="006147DD" w:rsidRDefault="006147DD" w:rsidP="006147DD">
      <w:pPr>
        <w:pStyle w:val="FootnoteText"/>
        <w:ind w:firstLine="0"/>
      </w:pPr>
      <w:r>
        <w:rPr>
          <w:rStyle w:val="FootnoteReference"/>
        </w:rPr>
        <w:footnoteRef/>
      </w:r>
      <w:r>
        <w:t xml:space="preserve"> </w:t>
      </w:r>
      <w:r>
        <w:t xml:space="preserve">Augstākās tiesas atziņas: </w:t>
      </w:r>
      <w:hyperlink r:id="rId5" w:history="1">
        <w:r w:rsidRPr="00DD45A5">
          <w:rPr>
            <w:rStyle w:val="Hyperlink"/>
          </w:rPr>
          <w:t>https://likumi.lv/ta/id/235421-rezidentu-uznemsanas-sadales-un-rezidenturas-finansesanas-kartiba</w:t>
        </w:r>
      </w:hyperlink>
      <w:r>
        <w:t xml:space="preserve"> </w:t>
      </w:r>
    </w:p>
  </w:footnote>
  <w:footnote w:id="7">
    <w:p w14:paraId="79607B17" w14:textId="77777777" w:rsidR="006147DD" w:rsidRDefault="006147DD" w:rsidP="006147DD">
      <w:pPr>
        <w:pStyle w:val="FootnoteText"/>
        <w:ind w:firstLine="0"/>
      </w:pPr>
      <w:r w:rsidRPr="003E19CE">
        <w:rPr>
          <w:rStyle w:val="FootnoteReference"/>
        </w:rPr>
        <w:footnoteRef/>
      </w:r>
      <w:r w:rsidRPr="003E19CE">
        <w:t xml:space="preserve"> </w:t>
      </w:r>
      <w:r w:rsidRPr="003E19CE">
        <w:t>Pilsoņu tiesību direktīva 2004/38/EK un Profesionālo kvalifikāciju atzīšanas (RPQ) Direktīva 2005/36/EK</w:t>
      </w:r>
      <w:r w:rsidRPr="00993B11">
        <w:t xml:space="preserve"> </w:t>
      </w:r>
    </w:p>
  </w:footnote>
  <w:footnote w:id="8">
    <w:p w14:paraId="055F2BFA" w14:textId="77777777" w:rsidR="006147DD" w:rsidRDefault="006147DD" w:rsidP="006147DD">
      <w:pPr>
        <w:pStyle w:val="FootnoteText"/>
        <w:ind w:firstLine="0"/>
      </w:pPr>
      <w:r>
        <w:rPr>
          <w:rStyle w:val="FootnoteReference"/>
        </w:rPr>
        <w:footnoteRef/>
      </w:r>
      <w:r>
        <w:t xml:space="preserve"> </w:t>
      </w:r>
      <w:proofErr w:type="spellStart"/>
      <w:r w:rsidRPr="007235BA">
        <w:t>From</w:t>
      </w:r>
      <w:proofErr w:type="spellEnd"/>
      <w:r w:rsidRPr="007235BA">
        <w:t xml:space="preserve"> </w:t>
      </w:r>
      <w:proofErr w:type="spellStart"/>
      <w:r w:rsidRPr="007235BA">
        <w:t>Mandate</w:t>
      </w:r>
      <w:proofErr w:type="spellEnd"/>
      <w:r w:rsidRPr="007235BA">
        <w:t xml:space="preserve"> To </w:t>
      </w:r>
      <w:proofErr w:type="spellStart"/>
      <w:r w:rsidRPr="007235BA">
        <w:t>Motivation</w:t>
      </w:r>
      <w:proofErr w:type="spellEnd"/>
      <w:r>
        <w:t xml:space="preserve">; </w:t>
      </w:r>
      <w:proofErr w:type="spellStart"/>
      <w:r w:rsidRPr="007235BA">
        <w:t>Transforming</w:t>
      </w:r>
      <w:proofErr w:type="spellEnd"/>
      <w:r w:rsidRPr="007235BA">
        <w:t xml:space="preserve"> Junior </w:t>
      </w:r>
      <w:proofErr w:type="spellStart"/>
      <w:r w:rsidRPr="007235BA">
        <w:t>Doctors</w:t>
      </w:r>
      <w:proofErr w:type="spellEnd"/>
      <w:r w:rsidRPr="007235BA">
        <w:t xml:space="preserve">’ </w:t>
      </w:r>
      <w:proofErr w:type="spellStart"/>
      <w:r w:rsidRPr="007235BA">
        <w:t>Retention</w:t>
      </w:r>
      <w:proofErr w:type="spellEnd"/>
      <w:r w:rsidRPr="007235BA">
        <w:t xml:space="preserve"> </w:t>
      </w:r>
      <w:proofErr w:type="spellStart"/>
      <w:r w:rsidRPr="007235BA">
        <w:t>Strategies</w:t>
      </w:r>
      <w:proofErr w:type="spellEnd"/>
      <w:r w:rsidRPr="007235BA">
        <w:t xml:space="preserve"> </w:t>
      </w:r>
      <w:proofErr w:type="spellStart"/>
      <w:r w:rsidRPr="007235BA">
        <w:t>In</w:t>
      </w:r>
      <w:proofErr w:type="spellEnd"/>
      <w:r w:rsidRPr="007235BA">
        <w:t xml:space="preserve"> </w:t>
      </w:r>
      <w:proofErr w:type="spellStart"/>
      <w:r w:rsidRPr="007235BA">
        <w:t>Europe</w:t>
      </w:r>
      <w:proofErr w:type="spellEnd"/>
      <w:r>
        <w:t xml:space="preserve"> </w:t>
      </w:r>
      <w:hyperlink r:id="rId6" w:history="1">
        <w:r w:rsidRPr="00DD45A5">
          <w:rPr>
            <w:rStyle w:val="Hyperlink"/>
          </w:rPr>
          <w:t>https://www.juniordoctors.eu/blog/mandate-motivation</w:t>
        </w:r>
      </w:hyperlink>
      <w:r>
        <w:t xml:space="preserve"> </w:t>
      </w:r>
    </w:p>
  </w:footnote>
  <w:footnote w:id="9">
    <w:p w14:paraId="2F26CACC" w14:textId="77777777" w:rsidR="006147DD" w:rsidRDefault="006147DD" w:rsidP="006147DD">
      <w:pPr>
        <w:pStyle w:val="FootnoteText"/>
        <w:ind w:firstLine="0"/>
        <w:jc w:val="left"/>
      </w:pPr>
      <w:r>
        <w:rPr>
          <w:rStyle w:val="FootnoteReference"/>
        </w:rPr>
        <w:footnoteRef/>
      </w:r>
      <w:r>
        <w:t xml:space="preserve"> </w:t>
      </w:r>
      <w:proofErr w:type="spellStart"/>
      <w:r w:rsidRPr="0023698D">
        <w:t>Draft</w:t>
      </w:r>
      <w:proofErr w:type="spellEnd"/>
      <w:r w:rsidRPr="0023698D">
        <w:t xml:space="preserve"> OECD </w:t>
      </w:r>
      <w:proofErr w:type="spellStart"/>
      <w:r w:rsidRPr="0023698D">
        <w:t>Economic</w:t>
      </w:r>
      <w:proofErr w:type="spellEnd"/>
      <w:r w:rsidRPr="0023698D">
        <w:t xml:space="preserve"> </w:t>
      </w:r>
      <w:proofErr w:type="spellStart"/>
      <w:r w:rsidRPr="0023698D">
        <w:t>Survey</w:t>
      </w:r>
      <w:proofErr w:type="spellEnd"/>
      <w:r w:rsidRPr="0023698D">
        <w:t xml:space="preserve"> </w:t>
      </w:r>
      <w:proofErr w:type="spellStart"/>
      <w:r w:rsidRPr="0023698D">
        <w:t>of</w:t>
      </w:r>
      <w:proofErr w:type="spellEnd"/>
      <w:r w:rsidRPr="0023698D">
        <w:t xml:space="preserve"> </w:t>
      </w:r>
      <w:proofErr w:type="spellStart"/>
      <w:r w:rsidRPr="0023698D">
        <w:t>Lithuania</w:t>
      </w:r>
      <w:proofErr w:type="spellEnd"/>
      <w:r w:rsidRPr="0023698D">
        <w:t xml:space="preserve"> 202</w:t>
      </w:r>
      <w:r>
        <w:t>4</w:t>
      </w:r>
    </w:p>
  </w:footnote>
  <w:footnote w:id="10">
    <w:p w14:paraId="7E3EB7B1" w14:textId="5BA5F8DF" w:rsidR="006147DD" w:rsidRDefault="006147DD" w:rsidP="006147DD">
      <w:pPr>
        <w:pStyle w:val="FootnoteText"/>
        <w:ind w:firstLine="0"/>
      </w:pPr>
      <w:r>
        <w:rPr>
          <w:rStyle w:val="FootnoteReference"/>
        </w:rPr>
        <w:footnoteRef/>
      </w:r>
      <w:r>
        <w:t xml:space="preserve"> </w:t>
      </w:r>
      <w:r w:rsidRPr="00202EA4">
        <w:t xml:space="preserve">GÖG / </w:t>
      </w:r>
      <w:proofErr w:type="spellStart"/>
      <w:r w:rsidRPr="00202EA4">
        <w:t>Austrian</w:t>
      </w:r>
      <w:proofErr w:type="spellEnd"/>
      <w:r w:rsidRPr="00202EA4">
        <w:t xml:space="preserve"> </w:t>
      </w:r>
      <w:proofErr w:type="spellStart"/>
      <w:r w:rsidRPr="00202EA4">
        <w:t>Public</w:t>
      </w:r>
      <w:proofErr w:type="spellEnd"/>
      <w:r w:rsidRPr="00202EA4">
        <w:t xml:space="preserve"> Health </w:t>
      </w:r>
      <w:proofErr w:type="spellStart"/>
      <w:r w:rsidRPr="00202EA4">
        <w:t>Institute</w:t>
      </w:r>
      <w:proofErr w:type="spellEnd"/>
      <w:r w:rsidRPr="00202EA4">
        <w:t>, 2022</w:t>
      </w:r>
      <w:r>
        <w:t xml:space="preserve"> (informācijas avots: Austrijas Veselības ministrijas pārstāvja </w:t>
      </w:r>
      <w:r w:rsidRPr="00750C07">
        <w:t xml:space="preserve">Stefan </w:t>
      </w:r>
      <w:proofErr w:type="spellStart"/>
      <w:r w:rsidRPr="00750C07">
        <w:t>Eichwalder</w:t>
      </w:r>
      <w:proofErr w:type="spellEnd"/>
      <w:r w:rsidRPr="00750C07">
        <w:t xml:space="preserve">  09.</w:t>
      </w:r>
      <w:r>
        <w:t>02.2023. prezentācija “</w:t>
      </w:r>
      <w:r w:rsidRPr="00FB4B88">
        <w:t xml:space="preserve">OECD JOINT NETWORK OF SENIOR BUDGET AND HEALTH OFFICIALS </w:t>
      </w:r>
      <w:proofErr w:type="spellStart"/>
      <w:r w:rsidRPr="00FB4B88">
        <w:t>Session</w:t>
      </w:r>
      <w:proofErr w:type="spellEnd"/>
      <w:r w:rsidRPr="00FB4B88">
        <w:t xml:space="preserve"> 2 – </w:t>
      </w:r>
      <w:proofErr w:type="spellStart"/>
      <w:r w:rsidRPr="00FB4B88">
        <w:t>Addressing</w:t>
      </w:r>
      <w:proofErr w:type="spellEnd"/>
      <w:r w:rsidRPr="00FB4B88">
        <w:t xml:space="preserve"> </w:t>
      </w:r>
      <w:proofErr w:type="spellStart"/>
      <w:r w:rsidRPr="00FB4B88">
        <w:t>health</w:t>
      </w:r>
      <w:proofErr w:type="spellEnd"/>
      <w:r w:rsidRPr="00FB4B88">
        <w:t xml:space="preserve"> </w:t>
      </w:r>
      <w:proofErr w:type="spellStart"/>
      <w:r w:rsidRPr="00FB4B88">
        <w:t>workforce</w:t>
      </w:r>
      <w:proofErr w:type="spellEnd"/>
      <w:r w:rsidRPr="00FB4B88">
        <w:t xml:space="preserve"> </w:t>
      </w:r>
      <w:proofErr w:type="spellStart"/>
      <w:r w:rsidRPr="00FB4B88">
        <w:t>shortages</w:t>
      </w:r>
      <w:proofErr w:type="spellEnd"/>
      <w:r>
        <w:t>”)</w:t>
      </w:r>
    </w:p>
  </w:footnote>
  <w:footnote w:id="11">
    <w:p w14:paraId="4719FB5C" w14:textId="77777777" w:rsidR="006147DD" w:rsidRDefault="006147DD" w:rsidP="006147DD">
      <w:pPr>
        <w:pStyle w:val="FootnoteText"/>
        <w:ind w:firstLine="0"/>
      </w:pPr>
      <w:r>
        <w:rPr>
          <w:rStyle w:val="FootnoteReference"/>
        </w:rPr>
        <w:footnoteRef/>
      </w:r>
      <w:r>
        <w:t xml:space="preserve"> </w:t>
      </w:r>
      <w:r>
        <w:t>Vairāk informācija par projektu pieejama šajā saitē:</w:t>
      </w:r>
    </w:p>
    <w:p w14:paraId="4ACCCE37" w14:textId="77777777" w:rsidR="006147DD" w:rsidRDefault="006147DD" w:rsidP="006147DD">
      <w:pPr>
        <w:pStyle w:val="FootnoteText"/>
        <w:ind w:firstLine="0"/>
      </w:pPr>
      <w:hyperlink r:id="rId7" w:history="1">
        <w:r w:rsidRPr="003A2401">
          <w:rPr>
            <w:rStyle w:val="Hyperlink"/>
          </w:rPr>
          <w:t>https://talakizglitiba.lv/arstniecibas-personu-piesaistes-un-noturesanas-pasakumi</w:t>
        </w:r>
      </w:hyperlink>
    </w:p>
  </w:footnote>
  <w:footnote w:id="12">
    <w:p w14:paraId="2E0FECFF" w14:textId="77777777" w:rsidR="006147DD" w:rsidRDefault="006147DD" w:rsidP="006147DD">
      <w:pPr>
        <w:pStyle w:val="FootnoteText"/>
        <w:ind w:firstLine="0"/>
      </w:pPr>
      <w:r>
        <w:rPr>
          <w:rStyle w:val="FootnoteReference"/>
        </w:rPr>
        <w:footnoteRef/>
      </w:r>
      <w:r>
        <w:t xml:space="preserve"> </w:t>
      </w:r>
      <w:r>
        <w:t xml:space="preserve">Rezidentūras vietu sadalījums pa gadiem: </w:t>
      </w:r>
      <w:hyperlink r:id="rId8" w:history="1">
        <w:r w:rsidRPr="003A2401">
          <w:rPr>
            <w:rStyle w:val="Hyperlink"/>
          </w:rPr>
          <w:t>https://www.vm.gov.lv/lv/rezidenturas-vietu-sadalijums</w:t>
        </w:r>
      </w:hyperlink>
    </w:p>
    <w:p w14:paraId="3403C462" w14:textId="77777777" w:rsidR="006147DD" w:rsidRDefault="006147DD" w:rsidP="006147DD">
      <w:pPr>
        <w:pStyle w:val="FootnoteText"/>
      </w:pPr>
    </w:p>
  </w:footnote>
  <w:footnote w:id="13">
    <w:p w14:paraId="0F91C3F6" w14:textId="77777777" w:rsidR="006147DD" w:rsidRPr="002351EC" w:rsidRDefault="006147DD" w:rsidP="006147DD">
      <w:pPr>
        <w:pStyle w:val="FootnoteText"/>
        <w:ind w:firstLine="0"/>
      </w:pPr>
      <w:r>
        <w:rPr>
          <w:rStyle w:val="FootnoteReference"/>
        </w:rPr>
        <w:footnoteRef/>
      </w:r>
      <w:r>
        <w:t xml:space="preserve"> </w:t>
      </w:r>
      <w:r w:rsidRPr="002351EC">
        <w:t xml:space="preserve">Latvijas Slimnīcu biedrības aptaujas rezultāti. Jautājums par darba samaksu atsevišķi tiek risināts  plānā "Veselības darbaspēka attīstības stratēģija no 2025. gada līdz 2029. gadam""  </w:t>
      </w:r>
      <w:hyperlink r:id="rId9" w:history="1">
        <w:r w:rsidRPr="002351EC">
          <w:rPr>
            <w:rStyle w:val="Hyperlink"/>
          </w:rPr>
          <w:t>https://likumi.lv/ta/id/357507</w:t>
        </w:r>
      </w:hyperlink>
      <w:r w:rsidRPr="002351EC">
        <w:t xml:space="preserve">  </w:t>
      </w:r>
    </w:p>
  </w:footnote>
  <w:footnote w:id="14">
    <w:p w14:paraId="66177E78" w14:textId="77777777" w:rsidR="006147DD" w:rsidRPr="00DF08A2" w:rsidRDefault="006147DD" w:rsidP="002351EC">
      <w:pPr>
        <w:pStyle w:val="FootnoteText"/>
        <w:shd w:val="clear" w:color="auto" w:fill="FFFFFF" w:themeFill="background1"/>
        <w:ind w:firstLine="0"/>
      </w:pPr>
      <w:r w:rsidRPr="002351EC">
        <w:rPr>
          <w:rStyle w:val="FootnoteReference"/>
        </w:rPr>
        <w:footnoteRef/>
      </w:r>
      <w:r w:rsidRPr="002351EC">
        <w:t xml:space="preserve"> </w:t>
      </w:r>
      <w:r w:rsidRPr="002351EC">
        <w:t>Eiropas Jauno ārstu asociācijas ziņojums: “</w:t>
      </w:r>
      <w:proofErr w:type="spellStart"/>
      <w:r w:rsidRPr="002351EC">
        <w:t>From</w:t>
      </w:r>
      <w:proofErr w:type="spellEnd"/>
      <w:r w:rsidRPr="002351EC">
        <w:t xml:space="preserve"> </w:t>
      </w:r>
      <w:proofErr w:type="spellStart"/>
      <w:r w:rsidRPr="002351EC">
        <w:t>mandate</w:t>
      </w:r>
      <w:proofErr w:type="spellEnd"/>
      <w:r w:rsidRPr="002351EC">
        <w:t xml:space="preserve"> to </w:t>
      </w:r>
      <w:proofErr w:type="spellStart"/>
      <w:r w:rsidRPr="002351EC">
        <w:t>motivation</w:t>
      </w:r>
      <w:proofErr w:type="spellEnd"/>
      <w:r w:rsidRPr="002351EC">
        <w:t>” (</w:t>
      </w:r>
      <w:hyperlink r:id="rId10" w:history="1">
        <w:r w:rsidRPr="002351EC">
          <w:rPr>
            <w:rStyle w:val="Hyperlink"/>
          </w:rPr>
          <w:t>https://www.juniordoctors.eu/blog/mandate-motivation</w:t>
        </w:r>
      </w:hyperlink>
      <w:r w:rsidRPr="002351EC">
        <w:t>)</w:t>
      </w:r>
    </w:p>
    <w:p w14:paraId="2E5BB416" w14:textId="77777777" w:rsidR="006147DD" w:rsidRDefault="006147DD" w:rsidP="002351EC">
      <w:pPr>
        <w:pStyle w:val="FootnoteText"/>
        <w:shd w:val="clear" w:color="auto" w:fill="FFFFFF" w:themeFill="background1"/>
      </w:pPr>
    </w:p>
  </w:footnote>
  <w:footnote w:id="15">
    <w:p w14:paraId="0F187873" w14:textId="43B8382A" w:rsidR="006147DD" w:rsidRDefault="006147DD" w:rsidP="006147DD">
      <w:pPr>
        <w:pStyle w:val="FootnoteText"/>
        <w:ind w:firstLine="0"/>
      </w:pPr>
      <w:r w:rsidRPr="002351EC">
        <w:rPr>
          <w:rStyle w:val="FootnoteReference"/>
        </w:rPr>
        <w:footnoteRef/>
      </w:r>
      <w:r w:rsidRPr="002351EC">
        <w:t xml:space="preserve"> </w:t>
      </w:r>
      <w:r w:rsidRPr="002351EC">
        <w:t xml:space="preserve">Ministru kabineta 2024. gada 18. decembra rīkojums Nr. 1194 "Par plānu "Veselības darbaspēka attīstības stratēģija no 2025. gada līdz 2029. gadam"". </w:t>
      </w:r>
      <w:hyperlink r:id="rId11" w:history="1">
        <w:r w:rsidR="002351EC" w:rsidRPr="00934F6D">
          <w:rPr>
            <w:rStyle w:val="Hyperlink"/>
          </w:rPr>
          <w:t>https://likumi.lv/ta/id/357507</w:t>
        </w:r>
      </w:hyperlink>
      <w:r w:rsidR="002351EC">
        <w:t xml:space="preserve"> </w:t>
      </w:r>
    </w:p>
  </w:footnote>
  <w:footnote w:id="16">
    <w:p w14:paraId="38D1A00E" w14:textId="77777777" w:rsidR="006147DD" w:rsidRDefault="006147DD" w:rsidP="006147DD">
      <w:pPr>
        <w:pStyle w:val="FootnoteText"/>
        <w:ind w:firstLine="0"/>
      </w:pPr>
      <w:r>
        <w:rPr>
          <w:rStyle w:val="FootnoteReference"/>
        </w:rPr>
        <w:footnoteRef/>
      </w:r>
      <w:r>
        <w:t xml:space="preserve"> </w:t>
      </w:r>
      <w:hyperlink r:id="rId12" w:history="1">
        <w:r w:rsidRPr="00BE3FEC">
          <w:rPr>
            <w:rStyle w:val="Hyperlink"/>
          </w:rPr>
          <w:t>https://www.niid.lv/niid_search/program/677</w:t>
        </w:r>
      </w:hyperlink>
      <w:r>
        <w:t xml:space="preserve"> , </w:t>
      </w:r>
      <w:r w:rsidRPr="00D4731F">
        <w:rPr>
          <w:b/>
          <w:bCs/>
        </w:rPr>
        <w:t>Nacionālā izglītības iespēju datubāze (NIID.LV)</w:t>
      </w:r>
    </w:p>
  </w:footnote>
  <w:footnote w:id="17">
    <w:p w14:paraId="5CF60F7A" w14:textId="77777777" w:rsidR="006147DD" w:rsidRDefault="006147DD" w:rsidP="006147DD">
      <w:pPr>
        <w:pStyle w:val="FootnoteText"/>
        <w:ind w:firstLine="0"/>
      </w:pPr>
      <w:r>
        <w:rPr>
          <w:rStyle w:val="FootnoteReference"/>
        </w:rPr>
        <w:footnoteRef/>
      </w:r>
      <w:r>
        <w:t xml:space="preserve"> </w:t>
      </w:r>
      <w:hyperlink r:id="rId13" w:history="1">
        <w:r w:rsidRPr="001B1D44">
          <w:rPr>
            <w:rStyle w:val="Hyperlink"/>
          </w:rPr>
          <w:t>https://www.mk.gov.lv/lv/jaunums/radis-digitalu-platformu-jauno-arstu-atbalstam-karjeras-veidosana</w:t>
        </w:r>
      </w:hyperlink>
      <w:r>
        <w:t xml:space="preserve"> </w:t>
      </w:r>
    </w:p>
  </w:footnote>
  <w:footnote w:id="18">
    <w:p w14:paraId="66BCA5B7" w14:textId="77777777" w:rsidR="006147DD" w:rsidRPr="00F35E30" w:rsidRDefault="006147DD" w:rsidP="006147DD">
      <w:pPr>
        <w:pStyle w:val="FootnoteText"/>
        <w:ind w:firstLine="0"/>
        <w:rPr>
          <w:sz w:val="18"/>
          <w:szCs w:val="18"/>
        </w:rPr>
      </w:pPr>
      <w:r w:rsidRPr="00F35E30">
        <w:rPr>
          <w:rStyle w:val="FootnoteReference"/>
          <w:sz w:val="18"/>
          <w:szCs w:val="18"/>
        </w:rPr>
        <w:footnoteRef/>
      </w:r>
      <w:r w:rsidRPr="00F35E30">
        <w:rPr>
          <w:sz w:val="18"/>
          <w:szCs w:val="18"/>
        </w:rPr>
        <w:t xml:space="preserve"> </w:t>
      </w:r>
      <w:r w:rsidRPr="00F35E30">
        <w:rPr>
          <w:rFonts w:cs="Times New Roman"/>
          <w:sz w:val="18"/>
          <w:szCs w:val="18"/>
        </w:rPr>
        <w:t xml:space="preserve">Eiropas Savienības Atveseļošanas un noturības mehānisma plāna </w:t>
      </w:r>
      <w:r w:rsidRPr="00F35E30">
        <w:rPr>
          <w:sz w:val="18"/>
          <w:szCs w:val="18"/>
        </w:rPr>
        <w:t>4.2.1.r. reformas “Cilvēkresursu nodrošinājums un prasmju pilnveide” ietvaros</w:t>
      </w:r>
    </w:p>
  </w:footnote>
  <w:footnote w:id="19">
    <w:p w14:paraId="036558E8" w14:textId="5D87E39C" w:rsidR="006147DD" w:rsidRDefault="006147DD" w:rsidP="009C7154">
      <w:pPr>
        <w:pStyle w:val="FootnoteText"/>
        <w:ind w:firstLine="0"/>
      </w:pPr>
      <w:r>
        <w:rPr>
          <w:rStyle w:val="FootnoteReference"/>
        </w:rPr>
        <w:footnoteRef/>
      </w:r>
      <w:r>
        <w:t xml:space="preserve"> </w:t>
      </w:r>
      <w:r w:rsidRPr="0052204F">
        <w:t xml:space="preserve">25.09.2024. </w:t>
      </w:r>
      <w:r w:rsidRPr="003C207A">
        <w:t>Grozījums likumā "Par maternitātes un slimības apdrošināšanu"</w:t>
      </w:r>
      <w:r>
        <w:t xml:space="preserve">  (</w:t>
      </w:r>
      <w:hyperlink r:id="rId14" w:history="1">
        <w:r w:rsidRPr="003C207A">
          <w:rPr>
            <w:rStyle w:val="Hyperlink"/>
          </w:rPr>
          <w:t>24-UZ-577</w:t>
        </w:r>
      </w:hyperlink>
      <w:r>
        <w:t>)</w:t>
      </w:r>
    </w:p>
  </w:footnote>
  <w:footnote w:id="20">
    <w:p w14:paraId="62106A5C" w14:textId="77777777" w:rsidR="006147DD" w:rsidRPr="008B4E84" w:rsidRDefault="006147DD" w:rsidP="006147DD">
      <w:pPr>
        <w:pStyle w:val="xmsonormal"/>
        <w:shd w:val="clear" w:color="auto" w:fill="FFFFFF" w:themeFill="background1"/>
        <w:spacing w:before="0" w:beforeAutospacing="0" w:after="0" w:afterAutospacing="0"/>
        <w:jc w:val="both"/>
        <w:rPr>
          <w:color w:val="000000"/>
          <w:sz w:val="18"/>
          <w:szCs w:val="18"/>
          <w:lang w:val="lv-LV" w:eastAsia="lv-LV"/>
        </w:rPr>
      </w:pPr>
      <w:r w:rsidRPr="007E356D">
        <w:rPr>
          <w:rStyle w:val="FootnoteReference"/>
          <w:sz w:val="18"/>
          <w:szCs w:val="18"/>
        </w:rPr>
        <w:footnoteRef/>
      </w:r>
      <w:r w:rsidRPr="007E356D">
        <w:rPr>
          <w:sz w:val="18"/>
          <w:szCs w:val="18"/>
          <w:lang w:val="lv-LV"/>
        </w:rPr>
        <w:t xml:space="preserve"> </w:t>
      </w:r>
      <w:r w:rsidRPr="007E356D">
        <w:rPr>
          <w:color w:val="000000"/>
          <w:sz w:val="18"/>
          <w:szCs w:val="18"/>
          <w:lang w:val="lv-LV" w:eastAsia="lv-LV"/>
        </w:rPr>
        <w:t xml:space="preserve">MK noteikumi Nr.685, MK </w:t>
      </w:r>
      <w:r>
        <w:rPr>
          <w:color w:val="000000"/>
          <w:sz w:val="18"/>
          <w:szCs w:val="18"/>
          <w:lang w:val="lv-LV" w:eastAsia="lv-LV"/>
        </w:rPr>
        <w:t>21.04.</w:t>
      </w:r>
      <w:r w:rsidRPr="007E356D">
        <w:rPr>
          <w:color w:val="000000"/>
          <w:sz w:val="18"/>
          <w:szCs w:val="18"/>
          <w:lang w:val="lv-LV" w:eastAsia="lv-LV"/>
        </w:rPr>
        <w:t xml:space="preserve"> 2020. noteikumi Nr. 231 "Noteikumi par studiju un studējošo kreditēšanu studijām Latvijā no kredītiestāžu</w:t>
      </w:r>
      <w:r w:rsidRPr="0017377E">
        <w:rPr>
          <w:b/>
          <w:bCs/>
          <w:color w:val="000000"/>
          <w:lang w:val="lv-LV" w:eastAsia="lv-LV"/>
        </w:rPr>
        <w:t xml:space="preserve"> </w:t>
      </w:r>
      <w:r w:rsidRPr="007E356D">
        <w:rPr>
          <w:color w:val="000000"/>
          <w:sz w:val="18"/>
          <w:szCs w:val="18"/>
          <w:lang w:val="lv-LV" w:eastAsia="lv-LV"/>
        </w:rPr>
        <w:t>līdzekļiem, kas garantēti no valsts budžeta un starptautisko finanšu institūciju līdzekļiem"</w:t>
      </w:r>
      <w:r>
        <w:rPr>
          <w:color w:val="000000"/>
          <w:sz w:val="18"/>
          <w:szCs w:val="18"/>
          <w:lang w:val="lv-LV" w:eastAsia="lv-LV"/>
        </w:rPr>
        <w:t xml:space="preserve"> u.c.</w:t>
      </w:r>
    </w:p>
  </w:footnote>
  <w:footnote w:id="21">
    <w:p w14:paraId="2ACD4076" w14:textId="77777777" w:rsidR="006147DD" w:rsidRDefault="006147DD" w:rsidP="006147DD">
      <w:pPr>
        <w:pStyle w:val="FootnoteText"/>
        <w:ind w:firstLine="0"/>
      </w:pPr>
      <w:r>
        <w:rPr>
          <w:rStyle w:val="FootnoteReference"/>
        </w:rPr>
        <w:footnoteRef/>
      </w:r>
      <w:r>
        <w:t xml:space="preserve"> </w:t>
      </w:r>
      <w:r w:rsidRPr="00E341E6">
        <w:t xml:space="preserve">Ministru kabineta 2024. gada 5. marta noteikumi Nr. 155 "Grozījumi Ministru kabineta 2011. gada 30. augusta noteikumos Nr. 685 "Rezidentu uzņemšanas, sadales un rezidentūras finansēšanas kārtība"". </w:t>
      </w:r>
      <w:hyperlink r:id="rId15" w:history="1">
        <w:r w:rsidRPr="00D23E70">
          <w:rPr>
            <w:rStyle w:val="Hyperlink"/>
          </w:rPr>
          <w:t>https://likumi.lv/ta/id/350341</w:t>
        </w:r>
      </w:hyperlink>
      <w:r>
        <w:t xml:space="preserve"> </w:t>
      </w:r>
    </w:p>
  </w:footnote>
  <w:footnote w:id="22">
    <w:p w14:paraId="1F2EBE12" w14:textId="77777777" w:rsidR="006147DD" w:rsidRPr="00FC4755" w:rsidRDefault="006147DD" w:rsidP="006147DD">
      <w:pPr>
        <w:pStyle w:val="FootnoteText"/>
        <w:ind w:firstLine="0"/>
      </w:pPr>
      <w:r w:rsidRPr="00FC4755">
        <w:rPr>
          <w:vertAlign w:val="superscript"/>
        </w:rPr>
        <w:footnoteRef/>
      </w:r>
      <w:r w:rsidRPr="00FC4755">
        <w:rPr>
          <w:vertAlign w:val="superscript"/>
        </w:rPr>
        <w:t xml:space="preserve"> </w:t>
      </w:r>
      <w:r w:rsidRPr="00FC4755">
        <w:t>Eiropas Savienības Atveseļošanas un noturības mehānisma plāna 4.2.1.r. reformas “Cilvēkresursu nodrošinājums un prasmju pilnveide” ietvaros</w:t>
      </w:r>
    </w:p>
  </w:footnote>
  <w:footnote w:id="23">
    <w:p w14:paraId="5F3E6BCA" w14:textId="77777777" w:rsidR="006147DD" w:rsidRPr="00FC4755" w:rsidRDefault="006147DD" w:rsidP="006147DD">
      <w:pPr>
        <w:pStyle w:val="FootnoteText"/>
        <w:ind w:firstLine="0"/>
      </w:pPr>
      <w:r w:rsidRPr="00FC4755">
        <w:rPr>
          <w:vertAlign w:val="superscript"/>
        </w:rPr>
        <w:footnoteRef/>
      </w:r>
      <w:r w:rsidRPr="00FC4755">
        <w:t xml:space="preserve"> </w:t>
      </w:r>
      <w:r w:rsidRPr="00FC4755">
        <w:t>Eiropas Savienības Atveseļošanas un noturības mehānisma plāna 4.2.1.r. reformas “Cilvēkresursu nodrošinājums un prasmju pilnveide”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3495" w14:textId="3E0A98B4" w:rsidR="00A4040E" w:rsidRDefault="00A4040E">
    <w:pPr>
      <w:pStyle w:val="Header"/>
      <w:jc w:val="center"/>
    </w:pPr>
    <w:sdt>
      <w:sdtPr>
        <w:id w:val="120451956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F76EDB4" w14:textId="77777777" w:rsidR="00A4040E" w:rsidRDefault="00A40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BC4"/>
    <w:multiLevelType w:val="hybridMultilevel"/>
    <w:tmpl w:val="8BE4158E"/>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551A9B"/>
    <w:multiLevelType w:val="hybridMultilevel"/>
    <w:tmpl w:val="80E8C992"/>
    <w:lvl w:ilvl="0" w:tplc="FFFFFFFF">
      <w:start w:val="1"/>
      <w:numFmt w:val="decimal"/>
      <w:lvlText w:val="[%1]"/>
      <w:lvlJc w:val="left"/>
      <w:pPr>
        <w:ind w:left="360" w:hanging="360"/>
      </w:pPr>
      <w:rPr>
        <w:rFonts w:hint="default"/>
        <w:b w:val="0"/>
        <w:bCs w:val="0"/>
        <w:i w:val="0"/>
        <w:iCs w:val="0"/>
        <w:color w:val="000000" w:themeColor="text1"/>
        <w:sz w:val="22"/>
        <w:szCs w:val="22"/>
        <w:u w:color="FFC000"/>
        <w:lang w:val="lv"/>
      </w:rPr>
    </w:lvl>
    <w:lvl w:ilvl="1" w:tplc="04260011">
      <w:start w:val="1"/>
      <w:numFmt w:val="decimal"/>
      <w:lvlText w:val="%2)"/>
      <w:lvlJc w:val="left"/>
      <w:pPr>
        <w:ind w:left="786" w:hanging="360"/>
      </w:pPr>
    </w:lvl>
    <w:lvl w:ilvl="2" w:tplc="A014B1E8">
      <w:start w:val="2"/>
      <w:numFmt w:val="decimal"/>
      <w:lvlText w:val="%3."/>
      <w:lvlJc w:val="left"/>
      <w:pPr>
        <w:ind w:left="2640" w:hanging="360"/>
      </w:pPr>
      <w:rPr>
        <w:rFonts w:eastAsia="Times New Roman" w:cs="Times New Roman" w:hint="default"/>
        <w:b/>
      </w:r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2" w15:restartNumberingAfterBreak="0">
    <w:nsid w:val="256C5E84"/>
    <w:multiLevelType w:val="hybridMultilevel"/>
    <w:tmpl w:val="8C226DBE"/>
    <w:lvl w:ilvl="0" w:tplc="B78E786E">
      <w:start w:val="2022"/>
      <w:numFmt w:val="bullet"/>
      <w:lvlText w:val="-"/>
      <w:lvlJc w:val="left"/>
      <w:pPr>
        <w:ind w:left="1069" w:hanging="360"/>
      </w:pPr>
      <w:rPr>
        <w:rFonts w:ascii="Times New Roman" w:eastAsiaTheme="minorHAns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2643199D"/>
    <w:multiLevelType w:val="hybridMultilevel"/>
    <w:tmpl w:val="B6CC28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DE3FDB"/>
    <w:multiLevelType w:val="hybridMultilevel"/>
    <w:tmpl w:val="4F80387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9264689"/>
    <w:multiLevelType w:val="hybridMultilevel"/>
    <w:tmpl w:val="A7C24E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407DFE"/>
    <w:multiLevelType w:val="multilevel"/>
    <w:tmpl w:val="838C285C"/>
    <w:lvl w:ilvl="0">
      <w:start w:val="1"/>
      <w:numFmt w:val="bullet"/>
      <w:lvlText w:val=""/>
      <w:lvlJc w:val="left"/>
      <w:pPr>
        <w:ind w:left="720" w:hanging="360"/>
      </w:pPr>
      <w:rPr>
        <w:rFonts w:ascii="Wingdings" w:hAnsi="Wingdings" w:hint="default"/>
        <w:b w:val="0"/>
        <w:bCs w:val="0"/>
      </w:r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511032C"/>
    <w:multiLevelType w:val="hybridMultilevel"/>
    <w:tmpl w:val="601C819C"/>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7F24EC"/>
    <w:multiLevelType w:val="hybridMultilevel"/>
    <w:tmpl w:val="625A7A66"/>
    <w:lvl w:ilvl="0" w:tplc="FE629BC2">
      <w:start w:val="1"/>
      <w:numFmt w:val="bullet"/>
      <w:lvlText w:val="•"/>
      <w:lvlJc w:val="left"/>
      <w:pPr>
        <w:tabs>
          <w:tab w:val="num" w:pos="720"/>
        </w:tabs>
        <w:ind w:left="720" w:hanging="360"/>
      </w:pPr>
      <w:rPr>
        <w:rFonts w:ascii="Arial" w:hAnsi="Arial" w:hint="default"/>
      </w:rPr>
    </w:lvl>
    <w:lvl w:ilvl="1" w:tplc="054C8CC8" w:tentative="1">
      <w:start w:val="1"/>
      <w:numFmt w:val="bullet"/>
      <w:lvlText w:val="•"/>
      <w:lvlJc w:val="left"/>
      <w:pPr>
        <w:tabs>
          <w:tab w:val="num" w:pos="1440"/>
        </w:tabs>
        <w:ind w:left="1440" w:hanging="360"/>
      </w:pPr>
      <w:rPr>
        <w:rFonts w:ascii="Arial" w:hAnsi="Arial" w:hint="default"/>
      </w:rPr>
    </w:lvl>
    <w:lvl w:ilvl="2" w:tplc="41DAB2AE" w:tentative="1">
      <w:start w:val="1"/>
      <w:numFmt w:val="bullet"/>
      <w:lvlText w:val="•"/>
      <w:lvlJc w:val="left"/>
      <w:pPr>
        <w:tabs>
          <w:tab w:val="num" w:pos="2160"/>
        </w:tabs>
        <w:ind w:left="2160" w:hanging="360"/>
      </w:pPr>
      <w:rPr>
        <w:rFonts w:ascii="Arial" w:hAnsi="Arial" w:hint="default"/>
      </w:rPr>
    </w:lvl>
    <w:lvl w:ilvl="3" w:tplc="57724B24" w:tentative="1">
      <w:start w:val="1"/>
      <w:numFmt w:val="bullet"/>
      <w:lvlText w:val="•"/>
      <w:lvlJc w:val="left"/>
      <w:pPr>
        <w:tabs>
          <w:tab w:val="num" w:pos="2880"/>
        </w:tabs>
        <w:ind w:left="2880" w:hanging="360"/>
      </w:pPr>
      <w:rPr>
        <w:rFonts w:ascii="Arial" w:hAnsi="Arial" w:hint="default"/>
      </w:rPr>
    </w:lvl>
    <w:lvl w:ilvl="4" w:tplc="0B74A568" w:tentative="1">
      <w:start w:val="1"/>
      <w:numFmt w:val="bullet"/>
      <w:lvlText w:val="•"/>
      <w:lvlJc w:val="left"/>
      <w:pPr>
        <w:tabs>
          <w:tab w:val="num" w:pos="3600"/>
        </w:tabs>
        <w:ind w:left="3600" w:hanging="360"/>
      </w:pPr>
      <w:rPr>
        <w:rFonts w:ascii="Arial" w:hAnsi="Arial" w:hint="default"/>
      </w:rPr>
    </w:lvl>
    <w:lvl w:ilvl="5" w:tplc="351270F4" w:tentative="1">
      <w:start w:val="1"/>
      <w:numFmt w:val="bullet"/>
      <w:lvlText w:val="•"/>
      <w:lvlJc w:val="left"/>
      <w:pPr>
        <w:tabs>
          <w:tab w:val="num" w:pos="4320"/>
        </w:tabs>
        <w:ind w:left="4320" w:hanging="360"/>
      </w:pPr>
      <w:rPr>
        <w:rFonts w:ascii="Arial" w:hAnsi="Arial" w:hint="default"/>
      </w:rPr>
    </w:lvl>
    <w:lvl w:ilvl="6" w:tplc="D09EF65A" w:tentative="1">
      <w:start w:val="1"/>
      <w:numFmt w:val="bullet"/>
      <w:lvlText w:val="•"/>
      <w:lvlJc w:val="left"/>
      <w:pPr>
        <w:tabs>
          <w:tab w:val="num" w:pos="5040"/>
        </w:tabs>
        <w:ind w:left="5040" w:hanging="360"/>
      </w:pPr>
      <w:rPr>
        <w:rFonts w:ascii="Arial" w:hAnsi="Arial" w:hint="default"/>
      </w:rPr>
    </w:lvl>
    <w:lvl w:ilvl="7" w:tplc="7F94E104" w:tentative="1">
      <w:start w:val="1"/>
      <w:numFmt w:val="bullet"/>
      <w:lvlText w:val="•"/>
      <w:lvlJc w:val="left"/>
      <w:pPr>
        <w:tabs>
          <w:tab w:val="num" w:pos="5760"/>
        </w:tabs>
        <w:ind w:left="5760" w:hanging="360"/>
      </w:pPr>
      <w:rPr>
        <w:rFonts w:ascii="Arial" w:hAnsi="Arial" w:hint="default"/>
      </w:rPr>
    </w:lvl>
    <w:lvl w:ilvl="8" w:tplc="F3D4B7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25C175C"/>
    <w:multiLevelType w:val="hybridMultilevel"/>
    <w:tmpl w:val="CD2239CC"/>
    <w:lvl w:ilvl="0" w:tplc="9314D254">
      <w:start w:val="1"/>
      <w:numFmt w:val="decimal"/>
      <w:lvlText w:val="%1."/>
      <w:lvlJc w:val="left"/>
      <w:pPr>
        <w:ind w:left="720" w:hanging="360"/>
      </w:pPr>
      <w:rPr>
        <w:rFonts w:eastAsia="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3F0BE6"/>
    <w:multiLevelType w:val="hybridMultilevel"/>
    <w:tmpl w:val="6BAC2648"/>
    <w:lvl w:ilvl="0" w:tplc="0DA0EEAE">
      <w:start w:val="1"/>
      <w:numFmt w:val="bullet"/>
      <w:lvlText w:val="•"/>
      <w:lvlJc w:val="left"/>
      <w:pPr>
        <w:tabs>
          <w:tab w:val="num" w:pos="720"/>
        </w:tabs>
        <w:ind w:left="720" w:hanging="360"/>
      </w:pPr>
      <w:rPr>
        <w:rFonts w:ascii="Arial" w:hAnsi="Arial" w:hint="default"/>
      </w:rPr>
    </w:lvl>
    <w:lvl w:ilvl="1" w:tplc="1AC43BEA" w:tentative="1">
      <w:start w:val="1"/>
      <w:numFmt w:val="bullet"/>
      <w:lvlText w:val="•"/>
      <w:lvlJc w:val="left"/>
      <w:pPr>
        <w:tabs>
          <w:tab w:val="num" w:pos="1440"/>
        </w:tabs>
        <w:ind w:left="1440" w:hanging="360"/>
      </w:pPr>
      <w:rPr>
        <w:rFonts w:ascii="Arial" w:hAnsi="Arial" w:hint="default"/>
      </w:rPr>
    </w:lvl>
    <w:lvl w:ilvl="2" w:tplc="FD5434D4" w:tentative="1">
      <w:start w:val="1"/>
      <w:numFmt w:val="bullet"/>
      <w:lvlText w:val="•"/>
      <w:lvlJc w:val="left"/>
      <w:pPr>
        <w:tabs>
          <w:tab w:val="num" w:pos="2160"/>
        </w:tabs>
        <w:ind w:left="2160" w:hanging="360"/>
      </w:pPr>
      <w:rPr>
        <w:rFonts w:ascii="Arial" w:hAnsi="Arial" w:hint="default"/>
      </w:rPr>
    </w:lvl>
    <w:lvl w:ilvl="3" w:tplc="150A6B52" w:tentative="1">
      <w:start w:val="1"/>
      <w:numFmt w:val="bullet"/>
      <w:lvlText w:val="•"/>
      <w:lvlJc w:val="left"/>
      <w:pPr>
        <w:tabs>
          <w:tab w:val="num" w:pos="2880"/>
        </w:tabs>
        <w:ind w:left="2880" w:hanging="360"/>
      </w:pPr>
      <w:rPr>
        <w:rFonts w:ascii="Arial" w:hAnsi="Arial" w:hint="default"/>
      </w:rPr>
    </w:lvl>
    <w:lvl w:ilvl="4" w:tplc="B1BE5288" w:tentative="1">
      <w:start w:val="1"/>
      <w:numFmt w:val="bullet"/>
      <w:lvlText w:val="•"/>
      <w:lvlJc w:val="left"/>
      <w:pPr>
        <w:tabs>
          <w:tab w:val="num" w:pos="3600"/>
        </w:tabs>
        <w:ind w:left="3600" w:hanging="360"/>
      </w:pPr>
      <w:rPr>
        <w:rFonts w:ascii="Arial" w:hAnsi="Arial" w:hint="default"/>
      </w:rPr>
    </w:lvl>
    <w:lvl w:ilvl="5" w:tplc="AD5A00AC" w:tentative="1">
      <w:start w:val="1"/>
      <w:numFmt w:val="bullet"/>
      <w:lvlText w:val="•"/>
      <w:lvlJc w:val="left"/>
      <w:pPr>
        <w:tabs>
          <w:tab w:val="num" w:pos="4320"/>
        </w:tabs>
        <w:ind w:left="4320" w:hanging="360"/>
      </w:pPr>
      <w:rPr>
        <w:rFonts w:ascii="Arial" w:hAnsi="Arial" w:hint="default"/>
      </w:rPr>
    </w:lvl>
    <w:lvl w:ilvl="6" w:tplc="11646964" w:tentative="1">
      <w:start w:val="1"/>
      <w:numFmt w:val="bullet"/>
      <w:lvlText w:val="•"/>
      <w:lvlJc w:val="left"/>
      <w:pPr>
        <w:tabs>
          <w:tab w:val="num" w:pos="5040"/>
        </w:tabs>
        <w:ind w:left="5040" w:hanging="360"/>
      </w:pPr>
      <w:rPr>
        <w:rFonts w:ascii="Arial" w:hAnsi="Arial" w:hint="default"/>
      </w:rPr>
    </w:lvl>
    <w:lvl w:ilvl="7" w:tplc="A8FE8CE8" w:tentative="1">
      <w:start w:val="1"/>
      <w:numFmt w:val="bullet"/>
      <w:lvlText w:val="•"/>
      <w:lvlJc w:val="left"/>
      <w:pPr>
        <w:tabs>
          <w:tab w:val="num" w:pos="5760"/>
        </w:tabs>
        <w:ind w:left="5760" w:hanging="360"/>
      </w:pPr>
      <w:rPr>
        <w:rFonts w:ascii="Arial" w:hAnsi="Arial" w:hint="default"/>
      </w:rPr>
    </w:lvl>
    <w:lvl w:ilvl="8" w:tplc="32E03C8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C82C3F"/>
    <w:multiLevelType w:val="multilevel"/>
    <w:tmpl w:val="EB5CD15C"/>
    <w:styleLink w:val="CurrentList1"/>
    <w:lvl w:ilvl="0">
      <w:start w:val="1"/>
      <w:numFmt w:val="decimal"/>
      <w:lvlText w:val="%1)"/>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2" w15:restartNumberingAfterBreak="0">
    <w:nsid w:val="54700A85"/>
    <w:multiLevelType w:val="hybridMultilevel"/>
    <w:tmpl w:val="FC864D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790196"/>
    <w:multiLevelType w:val="hybridMultilevel"/>
    <w:tmpl w:val="2AEC11DC"/>
    <w:lvl w:ilvl="0" w:tplc="A516A676">
      <w:start w:val="1"/>
      <w:numFmt w:val="bullet"/>
      <w:lvlText w:val="•"/>
      <w:lvlJc w:val="left"/>
      <w:pPr>
        <w:tabs>
          <w:tab w:val="num" w:pos="720"/>
        </w:tabs>
        <w:ind w:left="720" w:hanging="360"/>
      </w:pPr>
      <w:rPr>
        <w:rFonts w:ascii="Arial" w:hAnsi="Arial" w:hint="default"/>
      </w:rPr>
    </w:lvl>
    <w:lvl w:ilvl="1" w:tplc="A2E82030" w:tentative="1">
      <w:start w:val="1"/>
      <w:numFmt w:val="bullet"/>
      <w:lvlText w:val="•"/>
      <w:lvlJc w:val="left"/>
      <w:pPr>
        <w:tabs>
          <w:tab w:val="num" w:pos="1440"/>
        </w:tabs>
        <w:ind w:left="1440" w:hanging="360"/>
      </w:pPr>
      <w:rPr>
        <w:rFonts w:ascii="Arial" w:hAnsi="Arial" w:hint="default"/>
      </w:rPr>
    </w:lvl>
    <w:lvl w:ilvl="2" w:tplc="521440D8" w:tentative="1">
      <w:start w:val="1"/>
      <w:numFmt w:val="bullet"/>
      <w:lvlText w:val="•"/>
      <w:lvlJc w:val="left"/>
      <w:pPr>
        <w:tabs>
          <w:tab w:val="num" w:pos="2160"/>
        </w:tabs>
        <w:ind w:left="2160" w:hanging="360"/>
      </w:pPr>
      <w:rPr>
        <w:rFonts w:ascii="Arial" w:hAnsi="Arial" w:hint="default"/>
      </w:rPr>
    </w:lvl>
    <w:lvl w:ilvl="3" w:tplc="EB165732" w:tentative="1">
      <w:start w:val="1"/>
      <w:numFmt w:val="bullet"/>
      <w:lvlText w:val="•"/>
      <w:lvlJc w:val="left"/>
      <w:pPr>
        <w:tabs>
          <w:tab w:val="num" w:pos="2880"/>
        </w:tabs>
        <w:ind w:left="2880" w:hanging="360"/>
      </w:pPr>
      <w:rPr>
        <w:rFonts w:ascii="Arial" w:hAnsi="Arial" w:hint="default"/>
      </w:rPr>
    </w:lvl>
    <w:lvl w:ilvl="4" w:tplc="B01E09BE" w:tentative="1">
      <w:start w:val="1"/>
      <w:numFmt w:val="bullet"/>
      <w:lvlText w:val="•"/>
      <w:lvlJc w:val="left"/>
      <w:pPr>
        <w:tabs>
          <w:tab w:val="num" w:pos="3600"/>
        </w:tabs>
        <w:ind w:left="3600" w:hanging="360"/>
      </w:pPr>
      <w:rPr>
        <w:rFonts w:ascii="Arial" w:hAnsi="Arial" w:hint="default"/>
      </w:rPr>
    </w:lvl>
    <w:lvl w:ilvl="5" w:tplc="1550234E" w:tentative="1">
      <w:start w:val="1"/>
      <w:numFmt w:val="bullet"/>
      <w:lvlText w:val="•"/>
      <w:lvlJc w:val="left"/>
      <w:pPr>
        <w:tabs>
          <w:tab w:val="num" w:pos="4320"/>
        </w:tabs>
        <w:ind w:left="4320" w:hanging="360"/>
      </w:pPr>
      <w:rPr>
        <w:rFonts w:ascii="Arial" w:hAnsi="Arial" w:hint="default"/>
      </w:rPr>
    </w:lvl>
    <w:lvl w:ilvl="6" w:tplc="DB249E92" w:tentative="1">
      <w:start w:val="1"/>
      <w:numFmt w:val="bullet"/>
      <w:lvlText w:val="•"/>
      <w:lvlJc w:val="left"/>
      <w:pPr>
        <w:tabs>
          <w:tab w:val="num" w:pos="5040"/>
        </w:tabs>
        <w:ind w:left="5040" w:hanging="360"/>
      </w:pPr>
      <w:rPr>
        <w:rFonts w:ascii="Arial" w:hAnsi="Arial" w:hint="default"/>
      </w:rPr>
    </w:lvl>
    <w:lvl w:ilvl="7" w:tplc="BD145E94" w:tentative="1">
      <w:start w:val="1"/>
      <w:numFmt w:val="bullet"/>
      <w:lvlText w:val="•"/>
      <w:lvlJc w:val="left"/>
      <w:pPr>
        <w:tabs>
          <w:tab w:val="num" w:pos="5760"/>
        </w:tabs>
        <w:ind w:left="5760" w:hanging="360"/>
      </w:pPr>
      <w:rPr>
        <w:rFonts w:ascii="Arial" w:hAnsi="Arial" w:hint="default"/>
      </w:rPr>
    </w:lvl>
    <w:lvl w:ilvl="8" w:tplc="BE427FF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4E73029"/>
    <w:multiLevelType w:val="hybridMultilevel"/>
    <w:tmpl w:val="A7C24E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331CBA"/>
    <w:multiLevelType w:val="hybridMultilevel"/>
    <w:tmpl w:val="7E8C6382"/>
    <w:lvl w:ilvl="0" w:tplc="EE7C9BB8">
      <w:start w:val="1"/>
      <w:numFmt w:val="bullet"/>
      <w:lvlText w:val="•"/>
      <w:lvlJc w:val="left"/>
      <w:pPr>
        <w:tabs>
          <w:tab w:val="num" w:pos="720"/>
        </w:tabs>
        <w:ind w:left="720" w:hanging="360"/>
      </w:pPr>
      <w:rPr>
        <w:rFonts w:ascii="Arial" w:hAnsi="Arial" w:hint="default"/>
      </w:rPr>
    </w:lvl>
    <w:lvl w:ilvl="1" w:tplc="82625004" w:tentative="1">
      <w:start w:val="1"/>
      <w:numFmt w:val="bullet"/>
      <w:lvlText w:val="•"/>
      <w:lvlJc w:val="left"/>
      <w:pPr>
        <w:tabs>
          <w:tab w:val="num" w:pos="1440"/>
        </w:tabs>
        <w:ind w:left="1440" w:hanging="360"/>
      </w:pPr>
      <w:rPr>
        <w:rFonts w:ascii="Arial" w:hAnsi="Arial" w:hint="default"/>
      </w:rPr>
    </w:lvl>
    <w:lvl w:ilvl="2" w:tplc="0AF6EBA6" w:tentative="1">
      <w:start w:val="1"/>
      <w:numFmt w:val="bullet"/>
      <w:lvlText w:val="•"/>
      <w:lvlJc w:val="left"/>
      <w:pPr>
        <w:tabs>
          <w:tab w:val="num" w:pos="2160"/>
        </w:tabs>
        <w:ind w:left="2160" w:hanging="360"/>
      </w:pPr>
      <w:rPr>
        <w:rFonts w:ascii="Arial" w:hAnsi="Arial" w:hint="default"/>
      </w:rPr>
    </w:lvl>
    <w:lvl w:ilvl="3" w:tplc="E98C5086" w:tentative="1">
      <w:start w:val="1"/>
      <w:numFmt w:val="bullet"/>
      <w:lvlText w:val="•"/>
      <w:lvlJc w:val="left"/>
      <w:pPr>
        <w:tabs>
          <w:tab w:val="num" w:pos="2880"/>
        </w:tabs>
        <w:ind w:left="2880" w:hanging="360"/>
      </w:pPr>
      <w:rPr>
        <w:rFonts w:ascii="Arial" w:hAnsi="Arial" w:hint="default"/>
      </w:rPr>
    </w:lvl>
    <w:lvl w:ilvl="4" w:tplc="9138922A" w:tentative="1">
      <w:start w:val="1"/>
      <w:numFmt w:val="bullet"/>
      <w:lvlText w:val="•"/>
      <w:lvlJc w:val="left"/>
      <w:pPr>
        <w:tabs>
          <w:tab w:val="num" w:pos="3600"/>
        </w:tabs>
        <w:ind w:left="3600" w:hanging="360"/>
      </w:pPr>
      <w:rPr>
        <w:rFonts w:ascii="Arial" w:hAnsi="Arial" w:hint="default"/>
      </w:rPr>
    </w:lvl>
    <w:lvl w:ilvl="5" w:tplc="C0CCDDDC" w:tentative="1">
      <w:start w:val="1"/>
      <w:numFmt w:val="bullet"/>
      <w:lvlText w:val="•"/>
      <w:lvlJc w:val="left"/>
      <w:pPr>
        <w:tabs>
          <w:tab w:val="num" w:pos="4320"/>
        </w:tabs>
        <w:ind w:left="4320" w:hanging="360"/>
      </w:pPr>
      <w:rPr>
        <w:rFonts w:ascii="Arial" w:hAnsi="Arial" w:hint="default"/>
      </w:rPr>
    </w:lvl>
    <w:lvl w:ilvl="6" w:tplc="CD90B2FC" w:tentative="1">
      <w:start w:val="1"/>
      <w:numFmt w:val="bullet"/>
      <w:lvlText w:val="•"/>
      <w:lvlJc w:val="left"/>
      <w:pPr>
        <w:tabs>
          <w:tab w:val="num" w:pos="5040"/>
        </w:tabs>
        <w:ind w:left="5040" w:hanging="360"/>
      </w:pPr>
      <w:rPr>
        <w:rFonts w:ascii="Arial" w:hAnsi="Arial" w:hint="default"/>
      </w:rPr>
    </w:lvl>
    <w:lvl w:ilvl="7" w:tplc="03C89354" w:tentative="1">
      <w:start w:val="1"/>
      <w:numFmt w:val="bullet"/>
      <w:lvlText w:val="•"/>
      <w:lvlJc w:val="left"/>
      <w:pPr>
        <w:tabs>
          <w:tab w:val="num" w:pos="5760"/>
        </w:tabs>
        <w:ind w:left="5760" w:hanging="360"/>
      </w:pPr>
      <w:rPr>
        <w:rFonts w:ascii="Arial" w:hAnsi="Arial" w:hint="default"/>
      </w:rPr>
    </w:lvl>
    <w:lvl w:ilvl="8" w:tplc="6336AEF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1010390"/>
    <w:multiLevelType w:val="hybridMultilevel"/>
    <w:tmpl w:val="E7F2E5B0"/>
    <w:lvl w:ilvl="0" w:tplc="17EC2A5E">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E461E5"/>
    <w:multiLevelType w:val="multilevel"/>
    <w:tmpl w:val="C2640D44"/>
    <w:lvl w:ilvl="0">
      <w:start w:val="1"/>
      <w:numFmt w:val="bullet"/>
      <w:lvlText w:val=""/>
      <w:lvlJc w:val="left"/>
      <w:pPr>
        <w:ind w:left="720" w:hanging="360"/>
      </w:pPr>
      <w:rPr>
        <w:rFonts w:ascii="Wingdings" w:hAnsi="Wingdings" w:hint="default"/>
        <w:b w:val="0"/>
        <w:bCs w:val="0"/>
      </w:r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B31765"/>
    <w:multiLevelType w:val="hybridMultilevel"/>
    <w:tmpl w:val="1D3C118A"/>
    <w:lvl w:ilvl="0" w:tplc="8DC066EC">
      <w:start w:val="1"/>
      <w:numFmt w:val="decimal"/>
      <w:lvlText w:val="[%1]"/>
      <w:lvlJc w:val="left"/>
      <w:pPr>
        <w:ind w:left="360" w:hanging="360"/>
      </w:pPr>
      <w:rPr>
        <w:rFonts w:hint="default"/>
        <w:b w:val="0"/>
        <w:bCs w:val="0"/>
        <w:i w:val="0"/>
        <w:iCs w:val="0"/>
        <w:color w:val="000000" w:themeColor="text1"/>
        <w:sz w:val="22"/>
        <w:szCs w:val="22"/>
        <w:u w:color="FFC000"/>
        <w:lang w:val="lv"/>
      </w:rPr>
    </w:lvl>
    <w:lvl w:ilvl="1" w:tplc="FFFFFFFF">
      <w:start w:val="1"/>
      <w:numFmt w:val="lowerLetter"/>
      <w:lvlText w:val="%2."/>
      <w:lvlJc w:val="left"/>
      <w:pPr>
        <w:ind w:left="1740" w:hanging="360"/>
      </w:pPr>
    </w:lvl>
    <w:lvl w:ilvl="2" w:tplc="FFFFFFFF">
      <w:start w:val="1"/>
      <w:numFmt w:val="lowerRoman"/>
      <w:lvlText w:val="%3."/>
      <w:lvlJc w:val="right"/>
      <w:pPr>
        <w:ind w:left="2460" w:hanging="180"/>
      </w:pPr>
    </w:lvl>
    <w:lvl w:ilvl="3" w:tplc="FFFFFFFF">
      <w:start w:val="1"/>
      <w:numFmt w:val="decimal"/>
      <w:lvlText w:val="%4."/>
      <w:lvlJc w:val="left"/>
      <w:pPr>
        <w:ind w:left="3180" w:hanging="360"/>
      </w:pPr>
    </w:lvl>
    <w:lvl w:ilvl="4" w:tplc="FFFFFFFF">
      <w:start w:val="1"/>
      <w:numFmt w:val="lowerLetter"/>
      <w:lvlText w:val="%5."/>
      <w:lvlJc w:val="left"/>
      <w:pPr>
        <w:ind w:left="3900" w:hanging="360"/>
      </w:pPr>
    </w:lvl>
    <w:lvl w:ilvl="5" w:tplc="FFFFFFFF">
      <w:start w:val="1"/>
      <w:numFmt w:val="lowerRoman"/>
      <w:lvlText w:val="%6."/>
      <w:lvlJc w:val="right"/>
      <w:pPr>
        <w:ind w:left="4620" w:hanging="180"/>
      </w:pPr>
    </w:lvl>
    <w:lvl w:ilvl="6" w:tplc="FFFFFFFF">
      <w:start w:val="1"/>
      <w:numFmt w:val="decimal"/>
      <w:lvlText w:val="%7."/>
      <w:lvlJc w:val="left"/>
      <w:pPr>
        <w:ind w:left="5340" w:hanging="360"/>
      </w:pPr>
    </w:lvl>
    <w:lvl w:ilvl="7" w:tplc="FFFFFFFF">
      <w:start w:val="1"/>
      <w:numFmt w:val="lowerLetter"/>
      <w:lvlText w:val="%8."/>
      <w:lvlJc w:val="left"/>
      <w:pPr>
        <w:ind w:left="6060" w:hanging="360"/>
      </w:pPr>
    </w:lvl>
    <w:lvl w:ilvl="8" w:tplc="FFFFFFFF">
      <w:start w:val="1"/>
      <w:numFmt w:val="lowerRoman"/>
      <w:lvlText w:val="%9."/>
      <w:lvlJc w:val="right"/>
      <w:pPr>
        <w:ind w:left="6780" w:hanging="180"/>
      </w:pPr>
    </w:lvl>
  </w:abstractNum>
  <w:num w:numId="1" w16cid:durableId="1131509336">
    <w:abstractNumId w:val="18"/>
  </w:num>
  <w:num w:numId="2" w16cid:durableId="435322216">
    <w:abstractNumId w:val="2"/>
  </w:num>
  <w:num w:numId="3" w16cid:durableId="852383810">
    <w:abstractNumId w:val="11"/>
  </w:num>
  <w:num w:numId="4" w16cid:durableId="1509759020">
    <w:abstractNumId w:val="1"/>
  </w:num>
  <w:num w:numId="5" w16cid:durableId="828835608">
    <w:abstractNumId w:val="10"/>
  </w:num>
  <w:num w:numId="6" w16cid:durableId="1555773723">
    <w:abstractNumId w:val="8"/>
  </w:num>
  <w:num w:numId="7" w16cid:durableId="356663529">
    <w:abstractNumId w:val="13"/>
  </w:num>
  <w:num w:numId="8" w16cid:durableId="1749765193">
    <w:abstractNumId w:val="15"/>
  </w:num>
  <w:num w:numId="9" w16cid:durableId="2003124272">
    <w:abstractNumId w:val="0"/>
  </w:num>
  <w:num w:numId="10" w16cid:durableId="529033118">
    <w:abstractNumId w:val="16"/>
  </w:num>
  <w:num w:numId="11" w16cid:durableId="903680491">
    <w:abstractNumId w:val="3"/>
  </w:num>
  <w:num w:numId="12" w16cid:durableId="1104963431">
    <w:abstractNumId w:val="5"/>
  </w:num>
  <w:num w:numId="13" w16cid:durableId="1245534302">
    <w:abstractNumId w:val="14"/>
  </w:num>
  <w:num w:numId="14" w16cid:durableId="1636249714">
    <w:abstractNumId w:val="7"/>
  </w:num>
  <w:num w:numId="15" w16cid:durableId="662582526">
    <w:abstractNumId w:val="4"/>
  </w:num>
  <w:num w:numId="16" w16cid:durableId="996999665">
    <w:abstractNumId w:val="6"/>
  </w:num>
  <w:num w:numId="17" w16cid:durableId="1223784403">
    <w:abstractNumId w:val="17"/>
  </w:num>
  <w:num w:numId="18" w16cid:durableId="2086755497">
    <w:abstractNumId w:val="12"/>
  </w:num>
  <w:num w:numId="19" w16cid:durableId="107369695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DD"/>
    <w:rsid w:val="00044F3D"/>
    <w:rsid w:val="00071A16"/>
    <w:rsid w:val="001500A1"/>
    <w:rsid w:val="002351EC"/>
    <w:rsid w:val="00240B9A"/>
    <w:rsid w:val="00261CBA"/>
    <w:rsid w:val="002C50E2"/>
    <w:rsid w:val="002D1A4B"/>
    <w:rsid w:val="002D6030"/>
    <w:rsid w:val="002E17ED"/>
    <w:rsid w:val="002E609A"/>
    <w:rsid w:val="0039185B"/>
    <w:rsid w:val="003F620F"/>
    <w:rsid w:val="00422B3C"/>
    <w:rsid w:val="004243C0"/>
    <w:rsid w:val="00432F13"/>
    <w:rsid w:val="004C0F3A"/>
    <w:rsid w:val="004F0B20"/>
    <w:rsid w:val="0054015D"/>
    <w:rsid w:val="005655ED"/>
    <w:rsid w:val="005E2493"/>
    <w:rsid w:val="006147DD"/>
    <w:rsid w:val="00621D43"/>
    <w:rsid w:val="006810E0"/>
    <w:rsid w:val="00783BA4"/>
    <w:rsid w:val="007E79F2"/>
    <w:rsid w:val="008134ED"/>
    <w:rsid w:val="00861A17"/>
    <w:rsid w:val="00870240"/>
    <w:rsid w:val="008F7564"/>
    <w:rsid w:val="009A25C2"/>
    <w:rsid w:val="009B238C"/>
    <w:rsid w:val="009C7154"/>
    <w:rsid w:val="00A4040E"/>
    <w:rsid w:val="00A94629"/>
    <w:rsid w:val="00AC19EB"/>
    <w:rsid w:val="00B400B3"/>
    <w:rsid w:val="00B9104B"/>
    <w:rsid w:val="00BB0306"/>
    <w:rsid w:val="00BB4F80"/>
    <w:rsid w:val="00C20E17"/>
    <w:rsid w:val="00CF2E4A"/>
    <w:rsid w:val="00D33E19"/>
    <w:rsid w:val="00D47EE8"/>
    <w:rsid w:val="00D64F55"/>
    <w:rsid w:val="00E018F3"/>
    <w:rsid w:val="00E45681"/>
    <w:rsid w:val="00E712DE"/>
    <w:rsid w:val="00ED0F6D"/>
    <w:rsid w:val="00F01532"/>
    <w:rsid w:val="00F46122"/>
    <w:rsid w:val="00FC4755"/>
    <w:rsid w:val="00FD0D8A"/>
    <w:rsid w:val="00FE16B2"/>
    <w:rsid w:val="00FF10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62334A"/>
  <w15:chartTrackingRefBased/>
  <w15:docId w15:val="{F65FD806-B5A1-40F5-AD0C-3179B8D7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7DD"/>
    <w:pPr>
      <w:spacing w:before="0"/>
    </w:pPr>
    <w:rPr>
      <w:rFonts w:ascii="Times New Roman" w:hAnsi="Times New Roman"/>
      <w:sz w:val="24"/>
    </w:rPr>
  </w:style>
  <w:style w:type="paragraph" w:styleId="Heading1">
    <w:name w:val="heading 1"/>
    <w:basedOn w:val="Normal"/>
    <w:next w:val="Normal"/>
    <w:link w:val="Heading1Char"/>
    <w:uiPriority w:val="9"/>
    <w:qFormat/>
    <w:rsid w:val="006147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147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147D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47D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147D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147D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47D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47D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47D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6147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147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147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47D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6147D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6147D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6147D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6147D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147D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6147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7DD"/>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7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47DD"/>
    <w:rPr>
      <w:rFonts w:ascii="Times New Roman" w:hAnsi="Times New Roman"/>
      <w:i/>
      <w:iCs/>
      <w:color w:val="404040" w:themeColor="text1" w:themeTint="BF"/>
      <w:sz w:val="24"/>
    </w:rPr>
  </w:style>
  <w:style w:type="paragraph" w:styleId="ListParagraph">
    <w:name w:val="List Paragraph"/>
    <w:aliases w:val="2,Bullet list,Colorful List - Accent 12,H&amp;P List Paragraph,List Paragraph1,Normal bullet 2,Numurets,PPS_Bullet,Saistīto dokumentu saraksts,Strip,Syle 1,Virsraksti,Akapit z listą BS,Bullet 1,Bullet Points,Dot pt,F5 List Paragraph,OBC Bulle"/>
    <w:basedOn w:val="Normal"/>
    <w:link w:val="ListParagraphChar"/>
    <w:uiPriority w:val="34"/>
    <w:qFormat/>
    <w:rsid w:val="006147DD"/>
    <w:pPr>
      <w:ind w:left="720"/>
      <w:contextualSpacing/>
    </w:pPr>
  </w:style>
  <w:style w:type="character" w:styleId="IntenseEmphasis">
    <w:name w:val="Intense Emphasis"/>
    <w:basedOn w:val="DefaultParagraphFont"/>
    <w:uiPriority w:val="21"/>
    <w:qFormat/>
    <w:rsid w:val="006147DD"/>
    <w:rPr>
      <w:i/>
      <w:iCs/>
      <w:color w:val="2F5496" w:themeColor="accent1" w:themeShade="BF"/>
    </w:rPr>
  </w:style>
  <w:style w:type="paragraph" w:styleId="IntenseQuote">
    <w:name w:val="Intense Quote"/>
    <w:basedOn w:val="Normal"/>
    <w:next w:val="Normal"/>
    <w:link w:val="IntenseQuoteChar"/>
    <w:uiPriority w:val="30"/>
    <w:qFormat/>
    <w:rsid w:val="006147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47DD"/>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6147DD"/>
    <w:rPr>
      <w:b/>
      <w:bCs/>
      <w:smallCaps/>
      <w:color w:val="2F5496" w:themeColor="accent1" w:themeShade="BF"/>
      <w:spacing w:val="5"/>
    </w:rPr>
  </w:style>
  <w:style w:type="character" w:styleId="Hyperlink">
    <w:name w:val="Hyperlink"/>
    <w:basedOn w:val="DefaultParagraphFont"/>
    <w:uiPriority w:val="99"/>
    <w:unhideWhenUsed/>
    <w:rsid w:val="006147DD"/>
    <w:rPr>
      <w:color w:val="0563C1" w:themeColor="hyperlink"/>
      <w:u w:val="single"/>
    </w:rPr>
  </w:style>
  <w:style w:type="paragraph" w:customStyle="1" w:styleId="xmsonormal">
    <w:name w:val="x_msonormal"/>
    <w:basedOn w:val="Normal"/>
    <w:rsid w:val="006147DD"/>
    <w:pPr>
      <w:spacing w:before="100" w:beforeAutospacing="1" w:after="100" w:afterAutospacing="1"/>
      <w:ind w:firstLine="0"/>
      <w:jc w:val="left"/>
    </w:pPr>
    <w:rPr>
      <w:rFonts w:eastAsia="Times New Roman" w:cs="Times New Roman"/>
      <w:szCs w:val="24"/>
      <w:lang w:val="en-US"/>
    </w:rPr>
  </w:style>
  <w:style w:type="table" w:styleId="TableGrid">
    <w:name w:val="Table Grid"/>
    <w:aliases w:val="CV1"/>
    <w:basedOn w:val="TableNormal"/>
    <w:uiPriority w:val="59"/>
    <w:rsid w:val="006147D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147DD"/>
    <w:rPr>
      <w:sz w:val="20"/>
      <w:szCs w:val="20"/>
    </w:rPr>
  </w:style>
  <w:style w:type="character" w:customStyle="1" w:styleId="FootnoteTextChar">
    <w:name w:val="Footnote Text Char"/>
    <w:basedOn w:val="DefaultParagraphFont"/>
    <w:link w:val="FootnoteText"/>
    <w:uiPriority w:val="99"/>
    <w:semiHidden/>
    <w:rsid w:val="006147DD"/>
    <w:rPr>
      <w:rFonts w:ascii="Times New Roman" w:hAnsi="Times New Roman"/>
      <w:sz w:val="20"/>
      <w:szCs w:val="20"/>
    </w:rPr>
  </w:style>
  <w:style w:type="character" w:styleId="FootnoteReference">
    <w:name w:val="footnote reference"/>
    <w:basedOn w:val="DefaultParagraphFont"/>
    <w:uiPriority w:val="99"/>
    <w:semiHidden/>
    <w:unhideWhenUsed/>
    <w:rsid w:val="006147DD"/>
    <w:rPr>
      <w:vertAlign w:val="superscript"/>
    </w:rPr>
  </w:style>
  <w:style w:type="character" w:styleId="UnresolvedMention">
    <w:name w:val="Unresolved Mention"/>
    <w:basedOn w:val="DefaultParagraphFont"/>
    <w:uiPriority w:val="99"/>
    <w:semiHidden/>
    <w:unhideWhenUsed/>
    <w:rsid w:val="006147DD"/>
    <w:rPr>
      <w:color w:val="605E5C"/>
      <w:shd w:val="clear" w:color="auto" w:fill="E1DFDD"/>
    </w:rPr>
  </w:style>
  <w:style w:type="paragraph" w:styleId="NoSpacing">
    <w:name w:val="No Spacing"/>
    <w:qFormat/>
    <w:rsid w:val="006147DD"/>
    <w:pPr>
      <w:spacing w:before="0"/>
      <w:ind w:firstLine="0"/>
      <w:jc w:val="left"/>
    </w:pPr>
    <w:rPr>
      <w:rFonts w:ascii="Times New Roman" w:hAnsi="Times New Roman"/>
      <w:sz w:val="24"/>
      <w:lang w:val="en-US"/>
    </w:rPr>
  </w:style>
  <w:style w:type="paragraph" w:styleId="NormalWeb">
    <w:name w:val="Normal (Web)"/>
    <w:basedOn w:val="Normal"/>
    <w:uiPriority w:val="99"/>
    <w:semiHidden/>
    <w:unhideWhenUsed/>
    <w:rsid w:val="006147DD"/>
    <w:pPr>
      <w:spacing w:before="100" w:beforeAutospacing="1" w:after="100" w:afterAutospacing="1"/>
      <w:ind w:firstLine="0"/>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6147DD"/>
    <w:rPr>
      <w:sz w:val="16"/>
      <w:szCs w:val="16"/>
    </w:rPr>
  </w:style>
  <w:style w:type="paragraph" w:styleId="CommentText">
    <w:name w:val="annotation text"/>
    <w:basedOn w:val="Normal"/>
    <w:link w:val="CommentTextChar"/>
    <w:uiPriority w:val="99"/>
    <w:unhideWhenUsed/>
    <w:rsid w:val="006147DD"/>
    <w:rPr>
      <w:sz w:val="20"/>
      <w:szCs w:val="20"/>
    </w:rPr>
  </w:style>
  <w:style w:type="character" w:customStyle="1" w:styleId="CommentTextChar">
    <w:name w:val="Comment Text Char"/>
    <w:basedOn w:val="DefaultParagraphFont"/>
    <w:link w:val="CommentText"/>
    <w:uiPriority w:val="99"/>
    <w:rsid w:val="006147D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147DD"/>
    <w:rPr>
      <w:b/>
      <w:bCs/>
    </w:rPr>
  </w:style>
  <w:style w:type="character" w:customStyle="1" w:styleId="CommentSubjectChar">
    <w:name w:val="Comment Subject Char"/>
    <w:basedOn w:val="CommentTextChar"/>
    <w:link w:val="CommentSubject"/>
    <w:uiPriority w:val="99"/>
    <w:semiHidden/>
    <w:rsid w:val="006147DD"/>
    <w:rPr>
      <w:rFonts w:ascii="Times New Roman" w:hAnsi="Times New Roman"/>
      <w:b/>
      <w:bCs/>
      <w:sz w:val="20"/>
      <w:szCs w:val="20"/>
    </w:rPr>
  </w:style>
  <w:style w:type="paragraph" w:styleId="Revision">
    <w:name w:val="Revision"/>
    <w:hidden/>
    <w:uiPriority w:val="99"/>
    <w:semiHidden/>
    <w:rsid w:val="006147DD"/>
    <w:pPr>
      <w:spacing w:before="0"/>
      <w:ind w:firstLine="0"/>
      <w:jc w:val="left"/>
    </w:pPr>
    <w:rPr>
      <w:rFonts w:ascii="Times New Roman" w:hAnsi="Times New Roman"/>
      <w:sz w:val="24"/>
    </w:rPr>
  </w:style>
  <w:style w:type="character" w:styleId="Strong">
    <w:name w:val="Strong"/>
    <w:basedOn w:val="DefaultParagraphFont"/>
    <w:uiPriority w:val="22"/>
    <w:qFormat/>
    <w:rsid w:val="006147DD"/>
    <w:rPr>
      <w:b/>
      <w:bCs/>
    </w:rPr>
  </w:style>
  <w:style w:type="numbering" w:customStyle="1" w:styleId="CurrentList1">
    <w:name w:val="Current List1"/>
    <w:uiPriority w:val="99"/>
    <w:rsid w:val="006147DD"/>
    <w:pPr>
      <w:numPr>
        <w:numId w:val="3"/>
      </w:numPr>
    </w:pPr>
  </w:style>
  <w:style w:type="character" w:customStyle="1" w:styleId="ListParagraphChar">
    <w:name w:val="List Paragraph Char"/>
    <w:aliases w:val="2 Char,Bullet list Char,Colorful List - Accent 12 Char,H&amp;P List Paragraph Char,List Paragraph1 Char,Normal bullet 2 Char,Numurets Char,PPS_Bullet Char,Saistīto dokumentu saraksts Char,Strip Char,Syle 1 Char,Virsraksti Char"/>
    <w:basedOn w:val="DefaultParagraphFont"/>
    <w:link w:val="ListParagraph"/>
    <w:uiPriority w:val="34"/>
    <w:qFormat/>
    <w:locked/>
    <w:rsid w:val="006147DD"/>
    <w:rPr>
      <w:rFonts w:ascii="Times New Roman" w:hAnsi="Times New Roman"/>
      <w:sz w:val="24"/>
    </w:rPr>
  </w:style>
  <w:style w:type="character" w:customStyle="1" w:styleId="normaltextrun">
    <w:name w:val="normaltextrun"/>
    <w:basedOn w:val="DefaultParagraphFont"/>
    <w:rsid w:val="006147DD"/>
  </w:style>
  <w:style w:type="paragraph" w:customStyle="1" w:styleId="pamattekststabul">
    <w:name w:val="pamattekststabul"/>
    <w:basedOn w:val="Normal"/>
    <w:rsid w:val="004243C0"/>
    <w:pPr>
      <w:spacing w:before="100" w:beforeAutospacing="1" w:after="100" w:afterAutospacing="1"/>
      <w:ind w:firstLine="0"/>
      <w:jc w:val="left"/>
    </w:pPr>
    <w:rPr>
      <w:rFonts w:eastAsia="Times New Roman" w:cs="Times New Roman"/>
      <w:szCs w:val="24"/>
      <w:lang w:val="en-US"/>
    </w:rPr>
  </w:style>
  <w:style w:type="paragraph" w:styleId="TOCHeading">
    <w:name w:val="TOC Heading"/>
    <w:basedOn w:val="Heading1"/>
    <w:next w:val="Normal"/>
    <w:uiPriority w:val="39"/>
    <w:unhideWhenUsed/>
    <w:qFormat/>
    <w:rsid w:val="002D6030"/>
    <w:pPr>
      <w:spacing w:before="480" w:after="0" w:line="276" w:lineRule="auto"/>
      <w:ind w:firstLine="0"/>
      <w:jc w:val="left"/>
      <w:outlineLvl w:val="9"/>
    </w:pPr>
    <w:rPr>
      <w:b/>
      <w:bCs/>
      <w:sz w:val="28"/>
      <w:szCs w:val="28"/>
      <w:lang w:val="en-US"/>
    </w:rPr>
  </w:style>
  <w:style w:type="paragraph" w:styleId="TOC1">
    <w:name w:val="toc 1"/>
    <w:basedOn w:val="Normal"/>
    <w:next w:val="Normal"/>
    <w:autoRedefine/>
    <w:uiPriority w:val="39"/>
    <w:unhideWhenUsed/>
    <w:rsid w:val="002D6030"/>
    <w:pPr>
      <w:tabs>
        <w:tab w:val="left" w:pos="1560"/>
        <w:tab w:val="right" w:leader="dot" w:pos="9016"/>
      </w:tabs>
      <w:spacing w:before="120" w:line="259" w:lineRule="auto"/>
      <w:ind w:left="284" w:firstLine="0"/>
      <w:jc w:val="left"/>
    </w:pPr>
    <w:rPr>
      <w:rFonts w:asciiTheme="minorHAnsi" w:eastAsia="Times New Roman" w:hAnsiTheme="minorHAnsi" w:cstheme="minorHAnsi"/>
      <w:b/>
      <w:bCs/>
      <w:i/>
      <w:iCs/>
      <w:szCs w:val="24"/>
      <w:lang w:eastAsia="lv-LV"/>
    </w:rPr>
  </w:style>
  <w:style w:type="paragraph" w:styleId="TOC2">
    <w:name w:val="toc 2"/>
    <w:basedOn w:val="Normal"/>
    <w:next w:val="Normal"/>
    <w:autoRedefine/>
    <w:uiPriority w:val="39"/>
    <w:unhideWhenUsed/>
    <w:rsid w:val="004F0B20"/>
    <w:pPr>
      <w:tabs>
        <w:tab w:val="left" w:pos="1560"/>
        <w:tab w:val="right" w:leader="dot" w:pos="9016"/>
      </w:tabs>
      <w:spacing w:before="120" w:line="259" w:lineRule="auto"/>
      <w:ind w:left="993" w:hanging="13"/>
      <w:jc w:val="left"/>
    </w:pPr>
    <w:rPr>
      <w:rFonts w:asciiTheme="minorHAnsi" w:eastAsia="Times New Roman" w:hAnsiTheme="minorHAnsi" w:cstheme="minorHAnsi"/>
      <w:b/>
      <w:bCs/>
      <w:sz w:val="22"/>
      <w:lang w:eastAsia="lv-LV"/>
    </w:rPr>
  </w:style>
  <w:style w:type="paragraph" w:styleId="TOC3">
    <w:name w:val="toc 3"/>
    <w:basedOn w:val="Normal"/>
    <w:next w:val="Normal"/>
    <w:autoRedefine/>
    <w:uiPriority w:val="39"/>
    <w:unhideWhenUsed/>
    <w:rsid w:val="00432F1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vm.gov.lv/lv/rezidenturas-vietu-sadalijums" TargetMode="External"/><Relationship Id="rId13" Type="http://schemas.openxmlformats.org/officeDocument/2006/relationships/hyperlink" Target="https://www.mk.gov.lv/lv/jaunums/radis-digitalu-platformu-jauno-arstu-atbalstam-karjeras-veidosana" TargetMode="External"/><Relationship Id="rId3" Type="http://schemas.openxmlformats.org/officeDocument/2006/relationships/hyperlink" Target="https://www.em.gov.lv/lv/media/15413/download" TargetMode="External"/><Relationship Id="rId7" Type="http://schemas.openxmlformats.org/officeDocument/2006/relationships/hyperlink" Target="https://talakizglitiba.lv/arstniecibas-personu-piesaistes-un-noturesanas-pasakumi" TargetMode="External"/><Relationship Id="rId12" Type="http://schemas.openxmlformats.org/officeDocument/2006/relationships/hyperlink" Target="https://www.niid.lv/niid_search/program/677" TargetMode="External"/><Relationship Id="rId2" Type="http://schemas.openxmlformats.org/officeDocument/2006/relationships/hyperlink" Target="https://www.vm.gov.lv/lv/nodevumi" TargetMode="External"/><Relationship Id="rId1" Type="http://schemas.openxmlformats.org/officeDocument/2006/relationships/hyperlink" Target="https://www.oecd.org/en/publications/health-at-a-glance-europe-2024_b3704e14-en.html" TargetMode="External"/><Relationship Id="rId6" Type="http://schemas.openxmlformats.org/officeDocument/2006/relationships/hyperlink" Target="https://www.juniordoctors.eu/blog/mandate-motivation" TargetMode="External"/><Relationship Id="rId11" Type="http://schemas.openxmlformats.org/officeDocument/2006/relationships/hyperlink" Target="https://likumi.lv/ta/id/357507" TargetMode="External"/><Relationship Id="rId5" Type="http://schemas.openxmlformats.org/officeDocument/2006/relationships/hyperlink" Target="https://likumi.lv/ta/id/235421-rezidentu-uznemsanas-sadales-un-rezidenturas-finansesanas-kartiba" TargetMode="External"/><Relationship Id="rId15" Type="http://schemas.openxmlformats.org/officeDocument/2006/relationships/hyperlink" Target="https://likumi.lv/ta/id/350341" TargetMode="External"/><Relationship Id="rId10" Type="http://schemas.openxmlformats.org/officeDocument/2006/relationships/hyperlink" Target="https://www.juniordoctors.eu/blog/mandate-motivation" TargetMode="External"/><Relationship Id="rId4" Type="http://schemas.openxmlformats.org/officeDocument/2006/relationships/hyperlink" Target="https://likumi.lv/ta/id/357507" TargetMode="External"/><Relationship Id="rId9" Type="http://schemas.openxmlformats.org/officeDocument/2006/relationships/hyperlink" Target="https://likumi.lv/ta/id/357507" TargetMode="External"/><Relationship Id="rId14" Type="http://schemas.openxmlformats.org/officeDocument/2006/relationships/hyperlink" Target="https://tapportals.mk.gov.lv/tasks/edfcbc3f-0e2b-4daf-9a52-5cc36811c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859311-71F2-4368-A504-4BA2183691B0}">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132</TotalTime>
  <Pages>17</Pages>
  <Words>23089</Words>
  <Characters>13162</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Brante</dc:creator>
  <cp:keywords/>
  <dc:description/>
  <cp:lastModifiedBy>Daina Brante</cp:lastModifiedBy>
  <cp:revision>46</cp:revision>
  <dcterms:created xsi:type="dcterms:W3CDTF">2025-04-23T06:32:00Z</dcterms:created>
  <dcterms:modified xsi:type="dcterms:W3CDTF">2025-04-23T13:47:00Z</dcterms:modified>
</cp:coreProperties>
</file>