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1861E" w14:textId="77777777" w:rsidR="00346307" w:rsidRPr="00326DE2" w:rsidRDefault="00346307" w:rsidP="00346307">
      <w:pPr>
        <w:spacing w:after="0" w:line="276" w:lineRule="auto"/>
        <w:ind w:firstLine="567"/>
        <w:jc w:val="center"/>
        <w:rPr>
          <w:rFonts w:ascii="Times New Roman" w:eastAsia="Times New Roman" w:hAnsi="Times New Roman" w:cs="Times New Roman"/>
          <w:b/>
          <w:sz w:val="28"/>
          <w:szCs w:val="28"/>
          <w:lang w:eastAsia="zh-CN"/>
        </w:rPr>
      </w:pPr>
      <w:r w:rsidRPr="00326DE2">
        <w:rPr>
          <w:rFonts w:ascii="Times New Roman" w:eastAsia="Times New Roman" w:hAnsi="Times New Roman" w:cs="Times New Roman"/>
          <w:b/>
          <w:sz w:val="28"/>
          <w:szCs w:val="28"/>
          <w:lang w:eastAsia="zh-CN"/>
        </w:rPr>
        <w:t>Informatīvais ziņojums</w:t>
      </w:r>
    </w:p>
    <w:p w14:paraId="532322AF" w14:textId="5A9704A6" w:rsidR="00346307" w:rsidRPr="00326DE2" w:rsidRDefault="00346307" w:rsidP="00346307">
      <w:pPr>
        <w:tabs>
          <w:tab w:val="center" w:pos="4153"/>
          <w:tab w:val="right" w:pos="8306"/>
        </w:tabs>
        <w:spacing w:after="0" w:line="276" w:lineRule="auto"/>
        <w:ind w:firstLine="567"/>
        <w:jc w:val="center"/>
        <w:rPr>
          <w:rFonts w:ascii="Times New Roman" w:eastAsia="Times New Roman" w:hAnsi="Times New Roman" w:cs="Times New Roman"/>
          <w:b/>
          <w:sz w:val="28"/>
          <w:szCs w:val="28"/>
          <w:lang w:eastAsia="zh-CN"/>
        </w:rPr>
      </w:pPr>
      <w:r w:rsidRPr="00326DE2">
        <w:rPr>
          <w:rFonts w:ascii="Times New Roman" w:eastAsia="Times New Roman" w:hAnsi="Times New Roman" w:cs="Times New Roman"/>
          <w:b/>
          <w:sz w:val="28"/>
          <w:szCs w:val="28"/>
          <w:lang w:eastAsia="zh-CN"/>
        </w:rPr>
        <w:t>“Par valsts līdzdalības saglabāšanu valsts akciju sabiedrībā “Elektroniskie sakari””</w:t>
      </w:r>
    </w:p>
    <w:p w14:paraId="3D30DD89" w14:textId="77777777" w:rsidR="00B13143" w:rsidRPr="00326DE2" w:rsidRDefault="00B13143" w:rsidP="00B13143">
      <w:pPr>
        <w:pStyle w:val="ListParagraph"/>
        <w:spacing w:line="276" w:lineRule="auto"/>
        <w:ind w:left="567"/>
        <w:jc w:val="center"/>
        <w:rPr>
          <w:rFonts w:cs="Times New Roman"/>
          <w:b/>
          <w:sz w:val="28"/>
          <w:szCs w:val="28"/>
        </w:rPr>
      </w:pPr>
    </w:p>
    <w:p w14:paraId="061E0D23" w14:textId="5C72DA63" w:rsidR="00B13143" w:rsidRPr="00326DE2" w:rsidRDefault="00B13143" w:rsidP="00B13143">
      <w:pPr>
        <w:pStyle w:val="ListParagraph"/>
        <w:spacing w:line="276" w:lineRule="auto"/>
        <w:ind w:left="567"/>
        <w:jc w:val="center"/>
        <w:rPr>
          <w:rFonts w:cs="Times New Roman"/>
          <w:b/>
          <w:sz w:val="28"/>
          <w:szCs w:val="28"/>
        </w:rPr>
      </w:pPr>
      <w:r w:rsidRPr="00326DE2">
        <w:rPr>
          <w:rFonts w:cs="Times New Roman"/>
          <w:b/>
          <w:sz w:val="28"/>
          <w:szCs w:val="28"/>
        </w:rPr>
        <w:t>1. Ievads</w:t>
      </w:r>
    </w:p>
    <w:p w14:paraId="49EAA113" w14:textId="77777777" w:rsidR="00B13143" w:rsidRPr="00326DE2" w:rsidRDefault="00B13143" w:rsidP="00B13143">
      <w:pPr>
        <w:spacing w:after="0" w:line="276" w:lineRule="auto"/>
        <w:ind w:firstLine="567"/>
        <w:rPr>
          <w:rFonts w:ascii="Times New Roman" w:hAnsi="Times New Roman" w:cs="Times New Roman"/>
          <w:sz w:val="28"/>
          <w:szCs w:val="28"/>
        </w:rPr>
      </w:pPr>
    </w:p>
    <w:p w14:paraId="493239EE" w14:textId="0F0191BC" w:rsidR="00B13143" w:rsidRPr="00326DE2" w:rsidRDefault="00BC6324" w:rsidP="007602B3">
      <w:pPr>
        <w:spacing w:after="0" w:line="240" w:lineRule="auto"/>
        <w:ind w:firstLine="567"/>
        <w:jc w:val="both"/>
        <w:rPr>
          <w:rFonts w:ascii="Times New Roman" w:eastAsia="Times New Roman" w:hAnsi="Times New Roman" w:cs="Times New Roman"/>
          <w:sz w:val="28"/>
          <w:szCs w:val="28"/>
          <w:lang w:eastAsia="lv-LV"/>
        </w:rPr>
      </w:pPr>
      <w:r w:rsidRPr="00326DE2">
        <w:rPr>
          <w:rFonts w:ascii="Times New Roman" w:eastAsia="Times New Roman" w:hAnsi="Times New Roman" w:cs="Times New Roman"/>
          <w:sz w:val="28"/>
          <w:szCs w:val="28"/>
          <w:lang w:eastAsia="lv-LV"/>
        </w:rPr>
        <w:t xml:space="preserve">Saskaņā ar </w:t>
      </w:r>
      <w:r w:rsidR="00B13143" w:rsidRPr="00326DE2">
        <w:rPr>
          <w:rFonts w:ascii="Times New Roman" w:eastAsia="Times New Roman" w:hAnsi="Times New Roman" w:cs="Times New Roman"/>
          <w:sz w:val="28"/>
          <w:szCs w:val="28"/>
          <w:lang w:eastAsia="lv-LV"/>
        </w:rPr>
        <w:t>Publiskas personas kapitāla daļu un kapitālsabiedrību pārvaldības likuma (turpmāk – Kapitālsabiedrību pārvaldības likums) 7.pant</w:t>
      </w:r>
      <w:r w:rsidR="00045D6A" w:rsidRPr="00326DE2">
        <w:rPr>
          <w:rFonts w:ascii="Times New Roman" w:eastAsia="Times New Roman" w:hAnsi="Times New Roman" w:cs="Times New Roman"/>
          <w:sz w:val="28"/>
          <w:szCs w:val="28"/>
          <w:lang w:eastAsia="lv-LV"/>
        </w:rPr>
        <w:t xml:space="preserve">a pirmo daļu </w:t>
      </w:r>
      <w:r w:rsidR="00B13143" w:rsidRPr="00326DE2">
        <w:rPr>
          <w:rFonts w:ascii="Times New Roman" w:eastAsia="Times New Roman" w:hAnsi="Times New Roman" w:cs="Times New Roman"/>
          <w:sz w:val="28"/>
          <w:szCs w:val="28"/>
          <w:lang w:eastAsia="lv-LV"/>
        </w:rPr>
        <w:t>publiskai personai ir pienākums ne retāk kā reizi piecos gados pārvērtēt katru tās tiešo līdzdalību kapitālsabiedrībā un atbilstību Kapitālsabiedrību pārvaldības likuma 4.panta nosacījumiem, ja likumā nav noteikts, ka attiecīgās kapitālsabiedrības kapitāla daļas vai akcijas nav atsavināmas. Lēmumu par publiskas personas līdzdalības saglabāšanu kapitālsabiedrībā pieņem attiecīgās publiskās personas augstākā lēmējinstitūcija, nosakot arī valsts līdzdalības vispārējo stratēģisko mērķi.</w:t>
      </w:r>
    </w:p>
    <w:p w14:paraId="16C60B79" w14:textId="57D5BD5B" w:rsidR="006D25BF" w:rsidRPr="00326DE2" w:rsidRDefault="00B13143" w:rsidP="00590BD7">
      <w:pPr>
        <w:spacing w:after="0" w:line="240" w:lineRule="auto"/>
        <w:ind w:firstLine="567"/>
        <w:jc w:val="both"/>
        <w:rPr>
          <w:rFonts w:ascii="Times New Roman" w:hAnsi="Times New Roman" w:cs="Times New Roman"/>
          <w:sz w:val="28"/>
          <w:szCs w:val="28"/>
          <w:u w:val="single"/>
        </w:rPr>
      </w:pPr>
      <w:r w:rsidRPr="00326DE2">
        <w:rPr>
          <w:rFonts w:ascii="Times New Roman" w:hAnsi="Times New Roman" w:cs="Times New Roman"/>
          <w:sz w:val="28"/>
          <w:szCs w:val="28"/>
        </w:rPr>
        <w:t>Ņemot vērā minēto, šajā informatīvajā ziņojumā ir izvērtēta valsts līdzdalības valsts akciju sabiedrībā “Elektroniskie sakari” (turpmāk – Sabiedrība) nepieciešamība, kā arī noteikts jauns valsts līdzdalības vispārējais stratēģiskais mērķis.</w:t>
      </w:r>
      <w:r w:rsidR="000D5952" w:rsidRPr="00326DE2">
        <w:rPr>
          <w:rFonts w:ascii="Times New Roman" w:hAnsi="Times New Roman" w:cs="Times New Roman"/>
          <w:sz w:val="28"/>
          <w:szCs w:val="28"/>
        </w:rPr>
        <w:t xml:space="preserve"> Informatīvais ziņojums</w:t>
      </w:r>
      <w:r w:rsidR="0084360B" w:rsidRPr="00326DE2">
        <w:rPr>
          <w:rFonts w:ascii="Times New Roman" w:hAnsi="Times New Roman" w:cs="Times New Roman"/>
          <w:sz w:val="28"/>
          <w:szCs w:val="28"/>
        </w:rPr>
        <w:t xml:space="preserve"> tika</w:t>
      </w:r>
      <w:r w:rsidR="000D5952" w:rsidRPr="00326DE2">
        <w:rPr>
          <w:rFonts w:ascii="Times New Roman" w:hAnsi="Times New Roman" w:cs="Times New Roman"/>
          <w:sz w:val="28"/>
          <w:szCs w:val="28"/>
        </w:rPr>
        <w:t xml:space="preserve"> nosūtīts arī Latvijas Informācijas un komunikācijas tehnoloģijas asociācijai, Latvijas Interneta asociācijai, Latvijas Telekomunikāciju asociācijai un Latvijas Tirdzniecības un rūpniecības kamerai.</w:t>
      </w:r>
      <w:r w:rsidR="00930BB2" w:rsidRPr="00326DE2">
        <w:t xml:space="preserve"> </w:t>
      </w:r>
      <w:r w:rsidR="00590BD7" w:rsidRPr="00326DE2">
        <w:rPr>
          <w:rFonts w:ascii="Times New Roman" w:hAnsi="Times New Roman" w:cs="Times New Roman"/>
          <w:sz w:val="28"/>
          <w:szCs w:val="28"/>
        </w:rPr>
        <w:t>No Latvijas Tirdzniecības un rūpniecības kameras, Latvijas Informācijas un komunikācijas tehnoloģijas asociācijas,  Latvijas Telekomunikāciju asociācija</w:t>
      </w:r>
      <w:r w:rsidR="00E55FAC" w:rsidRPr="00326DE2">
        <w:rPr>
          <w:rFonts w:ascii="Times New Roman" w:hAnsi="Times New Roman" w:cs="Times New Roman"/>
          <w:sz w:val="28"/>
          <w:szCs w:val="28"/>
        </w:rPr>
        <w:t>s</w:t>
      </w:r>
      <w:r w:rsidR="00590BD7" w:rsidRPr="00326DE2">
        <w:rPr>
          <w:rFonts w:ascii="Times New Roman" w:hAnsi="Times New Roman" w:cs="Times New Roman"/>
          <w:sz w:val="28"/>
          <w:szCs w:val="28"/>
        </w:rPr>
        <w:t xml:space="preserve"> un Latvijas interneta asociācijas saņemti atzinumi bez iebildumiem un priekšlikumiem</w:t>
      </w:r>
      <w:r w:rsidR="00534F31" w:rsidRPr="00326DE2">
        <w:rPr>
          <w:rFonts w:ascii="Times New Roman" w:hAnsi="Times New Roman" w:cs="Times New Roman"/>
          <w:sz w:val="28"/>
          <w:szCs w:val="28"/>
        </w:rPr>
        <w:t>.</w:t>
      </w:r>
    </w:p>
    <w:p w14:paraId="55CC8F52" w14:textId="77777777" w:rsidR="00590BD7" w:rsidRPr="00326DE2" w:rsidRDefault="00590BD7" w:rsidP="00590BD7">
      <w:pPr>
        <w:spacing w:after="0" w:line="240" w:lineRule="auto"/>
        <w:ind w:firstLine="567"/>
        <w:jc w:val="both"/>
        <w:rPr>
          <w:sz w:val="24"/>
          <w:szCs w:val="24"/>
        </w:rPr>
      </w:pPr>
    </w:p>
    <w:p w14:paraId="62CEE3DC" w14:textId="12E76E19" w:rsidR="00C15989" w:rsidRPr="00326DE2" w:rsidRDefault="00C15989" w:rsidP="00C15989">
      <w:pPr>
        <w:tabs>
          <w:tab w:val="left" w:pos="855"/>
        </w:tabs>
        <w:spacing w:after="0" w:line="276" w:lineRule="auto"/>
        <w:ind w:firstLine="567"/>
        <w:jc w:val="center"/>
        <w:rPr>
          <w:rFonts w:ascii="Times New Roman" w:hAnsi="Times New Roman" w:cs="Times New Roman"/>
          <w:b/>
          <w:sz w:val="28"/>
          <w:szCs w:val="28"/>
        </w:rPr>
      </w:pPr>
      <w:r w:rsidRPr="00326DE2">
        <w:rPr>
          <w:rFonts w:ascii="Times New Roman" w:hAnsi="Times New Roman" w:cs="Times New Roman"/>
          <w:b/>
          <w:sz w:val="28"/>
          <w:szCs w:val="28"/>
        </w:rPr>
        <w:t>2. Vēsturiskās un pašreizējās situācijas izklāsts</w:t>
      </w:r>
    </w:p>
    <w:p w14:paraId="53778329" w14:textId="77777777" w:rsidR="00A13588" w:rsidRPr="00326DE2" w:rsidRDefault="00A13588" w:rsidP="00C15989">
      <w:pPr>
        <w:tabs>
          <w:tab w:val="left" w:pos="855"/>
        </w:tabs>
        <w:spacing w:after="0" w:line="276" w:lineRule="auto"/>
        <w:ind w:firstLine="567"/>
        <w:jc w:val="center"/>
        <w:rPr>
          <w:rFonts w:ascii="Times New Roman" w:hAnsi="Times New Roman" w:cs="Times New Roman"/>
          <w:b/>
          <w:sz w:val="28"/>
          <w:szCs w:val="28"/>
        </w:rPr>
      </w:pPr>
    </w:p>
    <w:p w14:paraId="35DFD236" w14:textId="22402FC8"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 xml:space="preserve">Ar Ministru kabineta 2004. gada 1. oktobra rīkojumu Nr. 719 “Par bezpeļņas organizācijas valsts akciju sabiedrības “Latvijas Valsts elektrosakaru inspekcija” pārveidošanu par valsts akciju sabiedrību “Elektronisko sakaru direkcija”” BO valsts akciju sabiedrībā “Latvijas Valsts elektrosakaru inspekcija” reorganizēja un izveidoja valsts akciju sabiedrību “Elektronisko sakaru direkcija”. 2004. gada 14. oktobrī VAS “Elektronisko sakaru direkcija” kā BO VAS </w:t>
      </w:r>
      <w:r w:rsidR="00462140" w:rsidRPr="00326DE2">
        <w:rPr>
          <w:sz w:val="28"/>
          <w:szCs w:val="28"/>
        </w:rPr>
        <w:t>“</w:t>
      </w:r>
      <w:r w:rsidRPr="00326DE2">
        <w:rPr>
          <w:sz w:val="28"/>
          <w:szCs w:val="28"/>
        </w:rPr>
        <w:t>Latvijas Valsts elektrosakaru inspekcija” finanšu un saistību pārņēmēja tika reģistrēta Komercreģistrā.</w:t>
      </w:r>
    </w:p>
    <w:p w14:paraId="66902C18" w14:textId="709E1F99" w:rsidR="00A13588" w:rsidRPr="00326DE2" w:rsidRDefault="00D24B79" w:rsidP="00A13588">
      <w:pPr>
        <w:pStyle w:val="BodyText1"/>
        <w:shd w:val="clear" w:color="auto" w:fill="auto"/>
        <w:spacing w:before="0" w:after="0" w:line="240" w:lineRule="auto"/>
        <w:ind w:firstLine="720"/>
        <w:jc w:val="both"/>
        <w:rPr>
          <w:sz w:val="28"/>
          <w:szCs w:val="28"/>
        </w:rPr>
      </w:pPr>
      <w:r w:rsidRPr="00326DE2">
        <w:rPr>
          <w:sz w:val="28"/>
          <w:szCs w:val="28"/>
        </w:rPr>
        <w:t xml:space="preserve">Ar </w:t>
      </w:r>
      <w:r w:rsidR="00A13588" w:rsidRPr="00326DE2">
        <w:rPr>
          <w:sz w:val="28"/>
          <w:szCs w:val="28"/>
        </w:rPr>
        <w:t xml:space="preserve">Ministru kabineta </w:t>
      </w:r>
      <w:r w:rsidRPr="00326DE2">
        <w:rPr>
          <w:sz w:val="28"/>
          <w:szCs w:val="28"/>
        </w:rPr>
        <w:t xml:space="preserve">2007. gada 21. februāra </w:t>
      </w:r>
      <w:r w:rsidR="00A13588" w:rsidRPr="00326DE2">
        <w:rPr>
          <w:sz w:val="28"/>
          <w:szCs w:val="28"/>
        </w:rPr>
        <w:t xml:space="preserve">rīkojumu Nr. 105 </w:t>
      </w:r>
      <w:r w:rsidR="00462140" w:rsidRPr="00326DE2">
        <w:rPr>
          <w:sz w:val="28"/>
          <w:szCs w:val="28"/>
        </w:rPr>
        <w:t>“</w:t>
      </w:r>
      <w:r w:rsidR="00A13588" w:rsidRPr="00326DE2">
        <w:rPr>
          <w:sz w:val="28"/>
          <w:szCs w:val="28"/>
        </w:rPr>
        <w:t xml:space="preserve">Par atteikumu nodot privatizācijai valstij piederošās valsts akciju sabiedrības </w:t>
      </w:r>
      <w:r w:rsidR="00462140" w:rsidRPr="00326DE2">
        <w:rPr>
          <w:sz w:val="28"/>
          <w:szCs w:val="28"/>
        </w:rPr>
        <w:t>“</w:t>
      </w:r>
      <w:r w:rsidR="00A13588" w:rsidRPr="00326DE2">
        <w:rPr>
          <w:sz w:val="28"/>
          <w:szCs w:val="28"/>
        </w:rPr>
        <w:t xml:space="preserve">Elektronisko sakaru direkcija” kapitāla daļas” 6. un 7. punktu tika noraidīts ierosinājums par kapitālsabiedrības privatizāciju un </w:t>
      </w:r>
      <w:r w:rsidR="00A13588" w:rsidRPr="00326DE2">
        <w:rPr>
          <w:sz w:val="28"/>
          <w:szCs w:val="28"/>
          <w:shd w:val="clear" w:color="auto" w:fill="FFFFFF"/>
        </w:rPr>
        <w:t>atteikts nodot privatizācijai valstij piederošās 1676351 kapitāl</w:t>
      </w:r>
      <w:r w:rsidR="00A13588" w:rsidRPr="00326DE2">
        <w:rPr>
          <w:sz w:val="28"/>
          <w:szCs w:val="28"/>
          <w:shd w:val="clear" w:color="auto" w:fill="FFFFFF"/>
        </w:rPr>
        <w:softHyphen/>
        <w:t xml:space="preserve">sabiedrības akcijas, pamatojot to ar faktiem, ka </w:t>
      </w:r>
      <w:r w:rsidR="001B0511" w:rsidRPr="00326DE2">
        <w:rPr>
          <w:sz w:val="28"/>
          <w:szCs w:val="28"/>
          <w:shd w:val="clear" w:color="auto" w:fill="FFFFFF"/>
        </w:rPr>
        <w:t xml:space="preserve">Sabiedrība </w:t>
      </w:r>
      <w:r w:rsidR="00A13588" w:rsidRPr="00326DE2">
        <w:rPr>
          <w:sz w:val="28"/>
          <w:szCs w:val="28"/>
          <w:shd w:val="clear" w:color="auto" w:fill="FFFFFF"/>
        </w:rPr>
        <w:t xml:space="preserve"> darbojas dabiskā monopola </w:t>
      </w:r>
      <w:r w:rsidR="00A13588" w:rsidRPr="00326DE2">
        <w:rPr>
          <w:sz w:val="28"/>
          <w:szCs w:val="28"/>
          <w:shd w:val="clear" w:color="auto" w:fill="FFFFFF"/>
        </w:rPr>
        <w:lastRenderedPageBreak/>
        <w:t xml:space="preserve">apstākļos, stratēģiski svarīgā nozarē un nozarē, kurā sabiedrībai jānodrošina augsti kvalitātes standarti un valsts var nodrošināt kvalitatīvu pakalpojumu sniegšanu – racionālu un efektīvu radiofrekvenču spektra un numerācijas resursu pārvaldi elektronisko sakaru nozarē, kas tiešā veidā ietekmē situāciju elektronisko sakaru nozarē. </w:t>
      </w:r>
    </w:p>
    <w:p w14:paraId="43F883B0" w14:textId="6A247151"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 xml:space="preserve">Ministru kabinets </w:t>
      </w:r>
      <w:r w:rsidR="00D67379" w:rsidRPr="00326DE2">
        <w:rPr>
          <w:sz w:val="28"/>
          <w:szCs w:val="28"/>
        </w:rPr>
        <w:t xml:space="preserve">2011. gada 7. janvārī </w:t>
      </w:r>
      <w:r w:rsidRPr="00326DE2">
        <w:rPr>
          <w:sz w:val="28"/>
          <w:szCs w:val="28"/>
        </w:rPr>
        <w:t xml:space="preserve">izdeva rīkojumu Nr.6 </w:t>
      </w:r>
      <w:r w:rsidR="00045D6A" w:rsidRPr="00326DE2">
        <w:rPr>
          <w:sz w:val="28"/>
          <w:szCs w:val="28"/>
        </w:rPr>
        <w:t>“</w:t>
      </w:r>
      <w:r w:rsidRPr="00326DE2">
        <w:rPr>
          <w:sz w:val="28"/>
          <w:szCs w:val="28"/>
        </w:rPr>
        <w:t xml:space="preserve">Par valsts kapitāla daļu turētāju valsts akciju sabiedrībā </w:t>
      </w:r>
      <w:r w:rsidR="00045D6A" w:rsidRPr="00326DE2">
        <w:rPr>
          <w:sz w:val="28"/>
          <w:szCs w:val="28"/>
        </w:rPr>
        <w:t>“</w:t>
      </w:r>
      <w:r w:rsidRPr="00326DE2">
        <w:rPr>
          <w:sz w:val="28"/>
          <w:szCs w:val="28"/>
        </w:rPr>
        <w:t xml:space="preserve">Elektronisko sakaru direkcija””, ar kuru Satiksmes ministrijas vietā par VAS </w:t>
      </w:r>
      <w:r w:rsidR="00045D6A" w:rsidRPr="00326DE2">
        <w:rPr>
          <w:sz w:val="28"/>
          <w:szCs w:val="28"/>
        </w:rPr>
        <w:t>“</w:t>
      </w:r>
      <w:r w:rsidRPr="00326DE2">
        <w:rPr>
          <w:sz w:val="28"/>
          <w:szCs w:val="28"/>
        </w:rPr>
        <w:t xml:space="preserve">Elektronisko sakaru direkcija” kapitāla daļu turētāju tika noteikta </w:t>
      </w:r>
      <w:r w:rsidR="00045D6A" w:rsidRPr="00326DE2">
        <w:rPr>
          <w:sz w:val="28"/>
          <w:szCs w:val="28"/>
        </w:rPr>
        <w:t>Vides aizsardzības un reģionālās attīstības ministrija (turpmāk – Ministrija).</w:t>
      </w:r>
    </w:p>
    <w:p w14:paraId="2FE0D127" w14:textId="22E1F62C"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 xml:space="preserve">2011. gada 18. oktobrī reģistrēta Latvijas Republikas Uzņēmumu reģistrā uzņēmuma nosaukuma maiņa – valsts akciju sabiedrība </w:t>
      </w:r>
      <w:r w:rsidR="001B0511" w:rsidRPr="00326DE2">
        <w:rPr>
          <w:sz w:val="28"/>
          <w:szCs w:val="28"/>
        </w:rPr>
        <w:t>“</w:t>
      </w:r>
      <w:r w:rsidRPr="00326DE2">
        <w:rPr>
          <w:sz w:val="28"/>
          <w:szCs w:val="28"/>
        </w:rPr>
        <w:t>Elektroniskie sakari”.</w:t>
      </w:r>
    </w:p>
    <w:p w14:paraId="5EC49351" w14:textId="3743D30C"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 xml:space="preserve">Šobrīd </w:t>
      </w:r>
      <w:r w:rsidR="001B0511" w:rsidRPr="00326DE2">
        <w:rPr>
          <w:sz w:val="28"/>
          <w:szCs w:val="28"/>
        </w:rPr>
        <w:t>Sabiedrība</w:t>
      </w:r>
      <w:r w:rsidRPr="00326DE2">
        <w:rPr>
          <w:sz w:val="28"/>
          <w:szCs w:val="28"/>
        </w:rPr>
        <w:t xml:space="preserve"> ir 100% valsts kapitālsabiedrība, un </w:t>
      </w:r>
      <w:r w:rsidR="00D67379" w:rsidRPr="00326DE2">
        <w:rPr>
          <w:sz w:val="28"/>
          <w:szCs w:val="28"/>
        </w:rPr>
        <w:t>Ministrija</w:t>
      </w:r>
      <w:r w:rsidRPr="00326DE2">
        <w:rPr>
          <w:sz w:val="28"/>
          <w:szCs w:val="28"/>
        </w:rPr>
        <w:t xml:space="preserve"> ir kapitāla daļu turētājs.</w:t>
      </w:r>
    </w:p>
    <w:p w14:paraId="36547593" w14:textId="44D6B1E9" w:rsidR="00A13588" w:rsidRPr="00326DE2" w:rsidRDefault="00A13588" w:rsidP="00A13588">
      <w:pPr>
        <w:pStyle w:val="BodyText1"/>
        <w:shd w:val="clear" w:color="auto" w:fill="auto"/>
        <w:spacing w:before="0" w:after="0" w:line="240" w:lineRule="auto"/>
        <w:ind w:firstLine="720"/>
        <w:jc w:val="both"/>
        <w:rPr>
          <w:sz w:val="28"/>
          <w:szCs w:val="28"/>
          <w:shd w:val="clear" w:color="auto" w:fill="FFFFFF"/>
        </w:rPr>
      </w:pPr>
      <w:r w:rsidRPr="00326DE2">
        <w:rPr>
          <w:sz w:val="28"/>
          <w:szCs w:val="28"/>
        </w:rPr>
        <w:t xml:space="preserve">Saskaņā ar Elektronisko sakaru likuma 4. panta otro daļu </w:t>
      </w:r>
      <w:r w:rsidR="00D67379" w:rsidRPr="00326DE2">
        <w:rPr>
          <w:sz w:val="28"/>
          <w:szCs w:val="28"/>
        </w:rPr>
        <w:t>Sabiedrība</w:t>
      </w:r>
      <w:r w:rsidRPr="00326DE2">
        <w:rPr>
          <w:sz w:val="28"/>
          <w:szCs w:val="28"/>
        </w:rPr>
        <w:t xml:space="preserve"> nodrošina r</w:t>
      </w:r>
      <w:r w:rsidRPr="00326DE2">
        <w:rPr>
          <w:sz w:val="28"/>
          <w:szCs w:val="28"/>
          <w:shd w:val="clear" w:color="auto" w:fill="FFFFFF"/>
        </w:rPr>
        <w:t xml:space="preserve">adiofrekvenču spektra un numerācijas pārvaldi elektronisko sakaru nozarē atbilstoši savai kompetencei, kā arī elektronisko sakaru tīklu antenu, radioiekārtu, apraides raidītāju un mobilo sakaru bāzes staciju ierīkošanas tehnisko projektu akceptēšanu. </w:t>
      </w:r>
    </w:p>
    <w:p w14:paraId="612F5880" w14:textId="53C5ED4A"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 xml:space="preserve">Elektronisko sakaru likuma 6. panta pirmā daļa noteic </w:t>
      </w:r>
      <w:r w:rsidR="001B0511" w:rsidRPr="00326DE2">
        <w:rPr>
          <w:sz w:val="28"/>
          <w:szCs w:val="28"/>
        </w:rPr>
        <w:t>Sabiedrības</w:t>
      </w:r>
      <w:r w:rsidRPr="00326DE2">
        <w:rPr>
          <w:sz w:val="28"/>
          <w:szCs w:val="28"/>
        </w:rPr>
        <w:t xml:space="preserve"> kompetenci:</w:t>
      </w:r>
    </w:p>
    <w:p w14:paraId="70630701"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1) pārvalda radiofrekvenču spektru un numerāciju, lai nodrošinātu to racionālu un efektīvu izmantošanu;</w:t>
      </w:r>
    </w:p>
    <w:p w14:paraId="2210AFC5" w14:textId="3DF6E08C"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2)</w:t>
      </w:r>
      <w:r w:rsidR="001B0511" w:rsidRPr="00326DE2">
        <w:rPr>
          <w:sz w:val="28"/>
          <w:szCs w:val="28"/>
        </w:rPr>
        <w:t xml:space="preserve"> </w:t>
      </w:r>
      <w:r w:rsidRPr="00326DE2">
        <w:rPr>
          <w:sz w:val="28"/>
          <w:szCs w:val="28"/>
        </w:rPr>
        <w:t>sniedz elektromagnētiskās saderības un numerācijas nodrošināšanas pakalpojumus;</w:t>
      </w:r>
    </w:p>
    <w:p w14:paraId="7533DC86"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3) plāno radiofrekvenču spektra tehnisko izmantošanu un nosaka radiofrekvenču piešķīrumu radioiekārtas darbībai;</w:t>
      </w:r>
    </w:p>
    <w:p w14:paraId="619FF737"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4) piešķir radioiekārtai pazīšanas (izsaukuma) signālus;</w:t>
      </w:r>
    </w:p>
    <w:p w14:paraId="50DBE09B"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5) Latvijai saistošos starptautiskajos līgumos un konvencijās noteiktajā kārtībā koordinē un reģistrē radiofrekvenču piešķīrumu;</w:t>
      </w:r>
    </w:p>
    <w:p w14:paraId="1E447C2B"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6) sadarbojas ar citu valstu sakaru administrācijām un piedalās sakaru nozares starptautisko institūciju un organizāciju darbā, lai veicinātu radiofrekvenču spektra un numerācijas nodrošināšanas pakalpojumu efektīvu izmantošanu;</w:t>
      </w:r>
    </w:p>
    <w:p w14:paraId="445C39A4"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 xml:space="preserve">7) veic radiofrekvenču spektra </w:t>
      </w:r>
      <w:proofErr w:type="spellStart"/>
      <w:r w:rsidRPr="00326DE2">
        <w:rPr>
          <w:sz w:val="28"/>
          <w:szCs w:val="28"/>
        </w:rPr>
        <w:t>radiomonitoringu</w:t>
      </w:r>
      <w:proofErr w:type="spellEnd"/>
      <w:r w:rsidRPr="00326DE2">
        <w:rPr>
          <w:sz w:val="28"/>
          <w:szCs w:val="28"/>
        </w:rPr>
        <w:t xml:space="preserve"> un radioiekārtu parametru mērījumus;</w:t>
      </w:r>
    </w:p>
    <w:p w14:paraId="211C0F03"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 xml:space="preserve">8) pārbauda pieteikumus par kaitīgiem </w:t>
      </w:r>
      <w:proofErr w:type="spellStart"/>
      <w:r w:rsidRPr="00326DE2">
        <w:rPr>
          <w:sz w:val="28"/>
          <w:szCs w:val="28"/>
        </w:rPr>
        <w:t>radiotraucējumiem</w:t>
      </w:r>
      <w:proofErr w:type="spellEnd"/>
      <w:r w:rsidRPr="00326DE2">
        <w:rPr>
          <w:sz w:val="28"/>
          <w:szCs w:val="28"/>
        </w:rPr>
        <w:t xml:space="preserve"> radio un televīzijas programmu uztveršanā un radiosakaru darbībā, noskaidro šo traucējumu avotus un pieņem lēmumu par traucējumu novēršanu;</w:t>
      </w:r>
    </w:p>
    <w:p w14:paraId="4C78B60A"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8</w:t>
      </w:r>
      <w:r w:rsidRPr="00326DE2">
        <w:rPr>
          <w:sz w:val="28"/>
          <w:szCs w:val="28"/>
          <w:vertAlign w:val="superscript"/>
        </w:rPr>
        <w:t>1</w:t>
      </w:r>
      <w:r w:rsidRPr="00326DE2">
        <w:rPr>
          <w:sz w:val="28"/>
          <w:szCs w:val="28"/>
        </w:rPr>
        <w:t>) pieņem lēmumu par normatīvajiem aktiem neatbilstoši lietotu radioiekārtu darbības pārtraukšanu;</w:t>
      </w:r>
    </w:p>
    <w:p w14:paraId="4DEC7034"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lastRenderedPageBreak/>
        <w:t>9) izsniedz radioamatieru apliecības;</w:t>
      </w:r>
    </w:p>
    <w:p w14:paraId="02995B2D"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10) saskaņā ar šā likuma</w:t>
      </w:r>
      <w:r w:rsidRPr="00326DE2">
        <w:rPr>
          <w:rStyle w:val="apple-converted-space"/>
          <w:sz w:val="28"/>
          <w:szCs w:val="28"/>
        </w:rPr>
        <w:t> </w:t>
      </w:r>
      <w:hyperlink r:id="rId8" w:anchor="p16" w:tgtFrame="_blank" w:history="1">
        <w:r w:rsidRPr="00326DE2">
          <w:rPr>
            <w:rStyle w:val="Hyperlink"/>
            <w:sz w:val="28"/>
            <w:szCs w:val="28"/>
          </w:rPr>
          <w:t>16.panta</w:t>
        </w:r>
      </w:hyperlink>
      <w:r w:rsidRPr="00326DE2">
        <w:rPr>
          <w:rStyle w:val="apple-converted-space"/>
          <w:sz w:val="28"/>
          <w:szCs w:val="28"/>
        </w:rPr>
        <w:t> </w:t>
      </w:r>
      <w:r w:rsidRPr="00326DE2">
        <w:rPr>
          <w:sz w:val="28"/>
          <w:szCs w:val="28"/>
        </w:rPr>
        <w:t>pirmajā daļā noteikto kārtību akceptē vai noraida elektronisko sakaru tīklu antenu, radioiekārtu, apraides raidītāju un mobilo sakaru bāzes staciju ierīkošanas tehniskos projektus.</w:t>
      </w:r>
    </w:p>
    <w:p w14:paraId="00C869CE" w14:textId="77777777" w:rsidR="00E371BD" w:rsidRPr="00326DE2" w:rsidRDefault="00E371BD" w:rsidP="00A13588">
      <w:pPr>
        <w:pStyle w:val="BodyText1"/>
        <w:shd w:val="clear" w:color="auto" w:fill="auto"/>
        <w:spacing w:before="0" w:after="0" w:line="240" w:lineRule="auto"/>
        <w:ind w:firstLine="720"/>
        <w:jc w:val="both"/>
        <w:rPr>
          <w:sz w:val="28"/>
          <w:szCs w:val="28"/>
        </w:rPr>
      </w:pPr>
    </w:p>
    <w:p w14:paraId="2A49F7A4" w14:textId="77777777" w:rsidR="00A83715" w:rsidRPr="00326DE2" w:rsidRDefault="00A13588" w:rsidP="00A13588">
      <w:pPr>
        <w:pStyle w:val="BodyText1"/>
        <w:shd w:val="clear" w:color="auto" w:fill="auto"/>
        <w:spacing w:before="0" w:after="0" w:line="240" w:lineRule="auto"/>
        <w:ind w:firstLine="720"/>
        <w:jc w:val="both"/>
        <w:rPr>
          <w:sz w:val="28"/>
          <w:szCs w:val="28"/>
          <w:shd w:val="clear" w:color="auto" w:fill="FFFFFF"/>
        </w:rPr>
      </w:pPr>
      <w:r w:rsidRPr="00326DE2">
        <w:rPr>
          <w:sz w:val="28"/>
          <w:szCs w:val="28"/>
        </w:rPr>
        <w:t xml:space="preserve">Saskaņā ar Elektronisko sakaru likuma 6. panta ceturto daļu </w:t>
      </w:r>
      <w:r w:rsidR="00134976" w:rsidRPr="00326DE2">
        <w:rPr>
          <w:sz w:val="28"/>
          <w:szCs w:val="28"/>
        </w:rPr>
        <w:t>Sabiedrība</w:t>
      </w:r>
      <w:r w:rsidRPr="00326DE2">
        <w:rPr>
          <w:sz w:val="28"/>
          <w:szCs w:val="28"/>
        </w:rPr>
        <w:t xml:space="preserve"> </w:t>
      </w:r>
      <w:r w:rsidRPr="00326DE2">
        <w:rPr>
          <w:sz w:val="28"/>
          <w:szCs w:val="28"/>
          <w:shd w:val="clear" w:color="auto" w:fill="FFFFFF"/>
        </w:rPr>
        <w:t xml:space="preserve">par sniegtajiem publiskajiem maksas pakalpojumiem </w:t>
      </w:r>
      <w:r w:rsidR="00425D28" w:rsidRPr="00326DE2">
        <w:rPr>
          <w:sz w:val="28"/>
          <w:szCs w:val="28"/>
          <w:shd w:val="clear" w:color="auto" w:fill="FFFFFF"/>
        </w:rPr>
        <w:t xml:space="preserve">saņem </w:t>
      </w:r>
      <w:r w:rsidRPr="00326DE2">
        <w:rPr>
          <w:sz w:val="28"/>
          <w:szCs w:val="28"/>
          <w:shd w:val="clear" w:color="auto" w:fill="FFFFFF"/>
        </w:rPr>
        <w:t xml:space="preserve">maksu Ministru kabineta noteiktajā kārtībā un apjomā. Tāpat minētā norma paredz, ka Ministru kabinets nosaka tarifu korekcijas gadījumus un kārtību. </w:t>
      </w:r>
    </w:p>
    <w:p w14:paraId="3C2850D2" w14:textId="5E7E2619" w:rsidR="00A80F5C" w:rsidRPr="00326DE2" w:rsidRDefault="00A13588" w:rsidP="00A80F5C">
      <w:pPr>
        <w:pStyle w:val="naiskr"/>
        <w:contextualSpacing/>
        <w:jc w:val="both"/>
        <w:rPr>
          <w:sz w:val="28"/>
          <w:szCs w:val="28"/>
          <w:shd w:val="clear" w:color="auto" w:fill="FFFFFF"/>
        </w:rPr>
      </w:pPr>
      <w:r w:rsidRPr="00326DE2">
        <w:rPr>
          <w:sz w:val="28"/>
          <w:szCs w:val="28"/>
          <w:shd w:val="clear" w:color="auto" w:fill="FFFFFF"/>
        </w:rPr>
        <w:t xml:space="preserve">Pamatojoties uz minēto deleģējumu, ir izdoti Ministru kabineta </w:t>
      </w:r>
      <w:r w:rsidR="00E371BD" w:rsidRPr="00326DE2">
        <w:rPr>
          <w:sz w:val="28"/>
          <w:szCs w:val="28"/>
          <w:shd w:val="clear" w:color="auto" w:fill="FFFFFF"/>
        </w:rPr>
        <w:t xml:space="preserve">2018. gada 30. oktobra </w:t>
      </w:r>
      <w:r w:rsidRPr="00326DE2">
        <w:rPr>
          <w:sz w:val="28"/>
          <w:szCs w:val="28"/>
          <w:shd w:val="clear" w:color="auto" w:fill="FFFFFF"/>
        </w:rPr>
        <w:t>noteikumi Nr. </w:t>
      </w:r>
      <w:r w:rsidR="00CD183B" w:rsidRPr="00326DE2">
        <w:rPr>
          <w:sz w:val="28"/>
          <w:szCs w:val="28"/>
          <w:shd w:val="clear" w:color="auto" w:fill="FFFFFF"/>
        </w:rPr>
        <w:t>652</w:t>
      </w:r>
      <w:r w:rsidRPr="00326DE2">
        <w:rPr>
          <w:sz w:val="28"/>
          <w:szCs w:val="28"/>
          <w:shd w:val="clear" w:color="auto" w:fill="FFFFFF"/>
        </w:rPr>
        <w:t xml:space="preserve"> </w:t>
      </w:r>
      <w:r w:rsidR="00CD183B" w:rsidRPr="00326DE2">
        <w:rPr>
          <w:sz w:val="28"/>
          <w:szCs w:val="28"/>
          <w:shd w:val="clear" w:color="auto" w:fill="FFFFFF"/>
        </w:rPr>
        <w:t>“Valsts akciju sabiedrības “Elektroniskie sakari” publisko maksas pakalpojumu cenrādis””</w:t>
      </w:r>
      <w:r w:rsidRPr="00326DE2">
        <w:rPr>
          <w:sz w:val="28"/>
          <w:szCs w:val="28"/>
          <w:shd w:val="clear" w:color="auto" w:fill="FFFFFF"/>
        </w:rPr>
        <w:t xml:space="preserve"> (turpmāk –</w:t>
      </w:r>
      <w:r w:rsidR="00A83715" w:rsidRPr="00326DE2">
        <w:rPr>
          <w:sz w:val="28"/>
          <w:szCs w:val="28"/>
          <w:shd w:val="clear" w:color="auto" w:fill="FFFFFF"/>
        </w:rPr>
        <w:t xml:space="preserve"> </w:t>
      </w:r>
      <w:r w:rsidRPr="00326DE2">
        <w:rPr>
          <w:sz w:val="28"/>
          <w:szCs w:val="28"/>
          <w:shd w:val="clear" w:color="auto" w:fill="FFFFFF"/>
        </w:rPr>
        <w:t>Cenrādis)</w:t>
      </w:r>
      <w:r w:rsidR="00C5025D" w:rsidRPr="00326DE2">
        <w:rPr>
          <w:sz w:val="28"/>
          <w:szCs w:val="28"/>
          <w:shd w:val="clear" w:color="auto" w:fill="FFFFFF"/>
        </w:rPr>
        <w:t>, kas</w:t>
      </w:r>
      <w:r w:rsidR="00641A4C" w:rsidRPr="00326DE2">
        <w:rPr>
          <w:sz w:val="28"/>
          <w:szCs w:val="28"/>
          <w:shd w:val="clear" w:color="auto" w:fill="FFFFFF"/>
        </w:rPr>
        <w:t xml:space="preserve"> nosaka Sabiedrības sniegto publisko maksas pakalpojumu cenrādi un samaksas kārtību, kā arī tarifu korekcijas gadījumus un kārtību.</w:t>
      </w:r>
      <w:r w:rsidR="0025666C" w:rsidRPr="00326DE2">
        <w:rPr>
          <w:sz w:val="28"/>
          <w:szCs w:val="28"/>
          <w:shd w:val="clear" w:color="auto" w:fill="FFFFFF"/>
        </w:rPr>
        <w:t xml:space="preserve"> </w:t>
      </w:r>
      <w:r w:rsidR="00D94644" w:rsidRPr="00326DE2">
        <w:rPr>
          <w:sz w:val="28"/>
          <w:szCs w:val="28"/>
          <w:shd w:val="clear" w:color="auto" w:fill="FFFFFF"/>
        </w:rPr>
        <w:t xml:space="preserve">Ņemot vērā, ka sakaru tehnoloģiju attīstības rezultātā ir veiktas izmaiņas Latvijas Nacionālā frekvenču plānā (Ministru kabineta 2009. gada 6. oktobra noteikumi Nr.1151 “Noteikumi par radiofrekvenču spektra joslu sadalījumu radiosakaru veidiem un iedalījumu radiosakaru sistēmām, kā arī par radiofrekvenču spektra joslu izmantošanas vispārīgajiem nosacījumiem (Nacionālais radiofrekvenču plāns)”), </w:t>
      </w:r>
      <w:r w:rsidR="004A2B37" w:rsidRPr="00326DE2">
        <w:rPr>
          <w:sz w:val="28"/>
          <w:szCs w:val="28"/>
          <w:shd w:val="clear" w:color="auto" w:fill="FFFFFF"/>
        </w:rPr>
        <w:t xml:space="preserve">2018.gadā </w:t>
      </w:r>
      <w:r w:rsidR="00D94644" w:rsidRPr="00326DE2">
        <w:rPr>
          <w:sz w:val="28"/>
          <w:szCs w:val="28"/>
          <w:shd w:val="clear" w:color="auto" w:fill="FFFFFF"/>
        </w:rPr>
        <w:t>tika pārskatīti Sabiedrības elektromagnētiskās saderības nodrošināšanas (turpmāk – EMS) pakalpojumu tarif</w:t>
      </w:r>
      <w:r w:rsidR="004A2B37" w:rsidRPr="00326DE2">
        <w:rPr>
          <w:sz w:val="28"/>
          <w:szCs w:val="28"/>
          <w:shd w:val="clear" w:color="auto" w:fill="FFFFFF"/>
        </w:rPr>
        <w:t>i un pieņemts Cenrādis.</w:t>
      </w:r>
      <w:r w:rsidR="00CE357A" w:rsidRPr="00326DE2">
        <w:rPr>
          <w:sz w:val="28"/>
          <w:szCs w:val="28"/>
          <w:shd w:val="clear" w:color="auto" w:fill="FFFFFF"/>
        </w:rPr>
        <w:t xml:space="preserve"> Attiecībā uz Sabiedrības </w:t>
      </w:r>
      <w:r w:rsidR="002C1636" w:rsidRPr="00326DE2">
        <w:rPr>
          <w:sz w:val="28"/>
          <w:szCs w:val="28"/>
          <w:shd w:val="clear" w:color="auto" w:fill="FFFFFF"/>
        </w:rPr>
        <w:t>sniegto</w:t>
      </w:r>
      <w:r w:rsidR="00CC5362" w:rsidRPr="00326DE2">
        <w:rPr>
          <w:sz w:val="28"/>
          <w:szCs w:val="28"/>
          <w:shd w:val="clear" w:color="auto" w:fill="FFFFFF"/>
        </w:rPr>
        <w:t xml:space="preserve"> </w:t>
      </w:r>
      <w:r w:rsidR="00A3503E" w:rsidRPr="00326DE2">
        <w:rPr>
          <w:sz w:val="28"/>
          <w:szCs w:val="28"/>
          <w:shd w:val="clear" w:color="auto" w:fill="FFFFFF"/>
        </w:rPr>
        <w:t>EMS</w:t>
      </w:r>
      <w:r w:rsidR="007A037A" w:rsidRPr="00326DE2">
        <w:rPr>
          <w:sz w:val="28"/>
          <w:szCs w:val="28"/>
          <w:shd w:val="clear" w:color="auto" w:fill="FFFFFF"/>
        </w:rPr>
        <w:t xml:space="preserve"> nodrošināšanas maksas pakalpojumu izcenojum</w:t>
      </w:r>
      <w:r w:rsidR="00DC79B4" w:rsidRPr="00326DE2">
        <w:rPr>
          <w:sz w:val="28"/>
          <w:szCs w:val="28"/>
          <w:shd w:val="clear" w:color="auto" w:fill="FFFFFF"/>
        </w:rPr>
        <w:t xml:space="preserve">a </w:t>
      </w:r>
      <w:r w:rsidR="0054490E" w:rsidRPr="00326DE2">
        <w:rPr>
          <w:sz w:val="28"/>
          <w:szCs w:val="28"/>
          <w:shd w:val="clear" w:color="auto" w:fill="FFFFFF"/>
        </w:rPr>
        <w:t>izstrād</w:t>
      </w:r>
      <w:r w:rsidR="00DC79B4" w:rsidRPr="00326DE2">
        <w:rPr>
          <w:sz w:val="28"/>
          <w:szCs w:val="28"/>
          <w:shd w:val="clear" w:color="auto" w:fill="FFFFFF"/>
        </w:rPr>
        <w:t>i</w:t>
      </w:r>
      <w:r w:rsidR="00CC5362" w:rsidRPr="00326DE2">
        <w:rPr>
          <w:sz w:val="28"/>
          <w:szCs w:val="28"/>
          <w:shd w:val="clear" w:color="auto" w:fill="FFFFFF"/>
        </w:rPr>
        <w:t>, norādāms, ka to</w:t>
      </w:r>
      <w:r w:rsidR="0054490E" w:rsidRPr="00326DE2">
        <w:rPr>
          <w:sz w:val="28"/>
          <w:szCs w:val="28"/>
          <w:shd w:val="clear" w:color="auto" w:fill="FFFFFF"/>
        </w:rPr>
        <w:t xml:space="preserve"> </w:t>
      </w:r>
      <w:r w:rsidR="00DC79B4" w:rsidRPr="00326DE2">
        <w:rPr>
          <w:sz w:val="28"/>
          <w:szCs w:val="28"/>
          <w:shd w:val="clear" w:color="auto" w:fill="FFFFFF"/>
        </w:rPr>
        <w:t xml:space="preserve">nosaka </w:t>
      </w:r>
      <w:r w:rsidR="0054490E" w:rsidRPr="00326DE2">
        <w:rPr>
          <w:sz w:val="28"/>
          <w:szCs w:val="28"/>
          <w:shd w:val="clear" w:color="auto" w:fill="FFFFFF"/>
        </w:rPr>
        <w:t>Elektronisko sakaru likuma normas par funkciju sadali nacionālā radiofrekvenču spektra izmantošanas un pārvaldības jautājumos, Ministru kabineta  reglamentējošie noteikumi attiecībā uz</w:t>
      </w:r>
      <w:r w:rsidR="00C03EF0" w:rsidRPr="00326DE2">
        <w:rPr>
          <w:sz w:val="28"/>
          <w:szCs w:val="28"/>
          <w:shd w:val="clear" w:color="auto" w:fill="FFFFFF"/>
        </w:rPr>
        <w:t xml:space="preserve"> radiofrekvenču spektra Nacionālo radiofrekvenču plānu un</w:t>
      </w:r>
      <w:r w:rsidR="0054490E" w:rsidRPr="00326DE2">
        <w:rPr>
          <w:sz w:val="28"/>
          <w:szCs w:val="28"/>
          <w:shd w:val="clear" w:color="auto" w:fill="FFFFFF"/>
        </w:rPr>
        <w:t xml:space="preserve"> elektronisko komunikāciju tīkliem un pakalpojumiem</w:t>
      </w:r>
      <w:r w:rsidR="00ED193B" w:rsidRPr="00326DE2">
        <w:rPr>
          <w:sz w:val="28"/>
          <w:szCs w:val="28"/>
          <w:shd w:val="clear" w:color="auto" w:fill="FFFFFF"/>
        </w:rPr>
        <w:t xml:space="preserve"> </w:t>
      </w:r>
      <w:r w:rsidR="0054490E" w:rsidRPr="00326DE2">
        <w:rPr>
          <w:sz w:val="28"/>
          <w:szCs w:val="28"/>
          <w:shd w:val="clear" w:color="auto" w:fill="FFFFFF"/>
        </w:rPr>
        <w:t>un citu starptautisko normatīvo aktu normas</w:t>
      </w:r>
      <w:r w:rsidR="00ED193B" w:rsidRPr="00326DE2">
        <w:rPr>
          <w:sz w:val="28"/>
          <w:szCs w:val="28"/>
          <w:shd w:val="clear" w:color="auto" w:fill="FFFFFF"/>
        </w:rPr>
        <w:t>.</w:t>
      </w:r>
      <w:r w:rsidR="00837CDD" w:rsidRPr="00326DE2">
        <w:rPr>
          <w:sz w:val="28"/>
          <w:szCs w:val="28"/>
          <w:shd w:val="clear" w:color="auto" w:fill="FFFFFF"/>
        </w:rPr>
        <w:t xml:space="preserve"> Sabiedrība </w:t>
      </w:r>
      <w:r w:rsidR="002C1636" w:rsidRPr="00326DE2">
        <w:rPr>
          <w:sz w:val="28"/>
          <w:szCs w:val="28"/>
          <w:shd w:val="clear" w:color="auto" w:fill="FFFFFF"/>
        </w:rPr>
        <w:t>katru gadu</w:t>
      </w:r>
      <w:r w:rsidR="00837CDD" w:rsidRPr="00326DE2">
        <w:rPr>
          <w:sz w:val="28"/>
          <w:szCs w:val="28"/>
          <w:shd w:val="clear" w:color="auto" w:fill="FFFFFF"/>
        </w:rPr>
        <w:t xml:space="preserve"> sagatavo arī </w:t>
      </w:r>
      <w:r w:rsidR="00DC79B4" w:rsidRPr="00326DE2">
        <w:rPr>
          <w:sz w:val="28"/>
          <w:szCs w:val="28"/>
          <w:shd w:val="clear" w:color="auto" w:fill="FFFFFF"/>
        </w:rPr>
        <w:t xml:space="preserve"> </w:t>
      </w:r>
      <w:r w:rsidR="00812752" w:rsidRPr="00326DE2">
        <w:rPr>
          <w:sz w:val="28"/>
          <w:szCs w:val="28"/>
          <w:shd w:val="clear" w:color="auto" w:fill="FFFFFF"/>
        </w:rPr>
        <w:t>paziņojumus</w:t>
      </w:r>
      <w:r w:rsidR="00812752" w:rsidRPr="00326DE2">
        <w:rPr>
          <w:rStyle w:val="FootnoteReference"/>
          <w:sz w:val="28"/>
          <w:szCs w:val="28"/>
          <w:shd w:val="clear" w:color="auto" w:fill="FFFFFF"/>
        </w:rPr>
        <w:footnoteReference w:id="1"/>
      </w:r>
      <w:r w:rsidR="00812752" w:rsidRPr="00326DE2">
        <w:rPr>
          <w:sz w:val="28"/>
          <w:szCs w:val="28"/>
          <w:shd w:val="clear" w:color="auto" w:fill="FFFFFF"/>
        </w:rPr>
        <w:t xml:space="preserve"> par aprēķinātajām korekcijām</w:t>
      </w:r>
      <w:r w:rsidR="00F2271B" w:rsidRPr="00326DE2">
        <w:rPr>
          <w:sz w:val="28"/>
          <w:szCs w:val="28"/>
          <w:shd w:val="clear" w:color="auto" w:fill="FFFFFF"/>
        </w:rPr>
        <w:t xml:space="preserve"> saskaņā ar Cenrāža 5.punktu</w:t>
      </w:r>
      <w:r w:rsidR="00B44060" w:rsidRPr="00326DE2">
        <w:rPr>
          <w:sz w:val="28"/>
          <w:szCs w:val="28"/>
          <w:shd w:val="clear" w:color="auto" w:fill="FFFFFF"/>
        </w:rPr>
        <w:t>.</w:t>
      </w:r>
      <w:r w:rsidR="00F2271B" w:rsidRPr="00326DE2">
        <w:rPr>
          <w:rStyle w:val="FootnoteReference"/>
          <w:sz w:val="28"/>
          <w:szCs w:val="28"/>
          <w:shd w:val="clear" w:color="auto" w:fill="FFFFFF"/>
        </w:rPr>
        <w:footnoteReference w:id="2"/>
      </w:r>
      <w:r w:rsidR="009032A9" w:rsidRPr="00326DE2">
        <w:rPr>
          <w:sz w:val="28"/>
          <w:szCs w:val="28"/>
          <w:shd w:val="clear" w:color="auto" w:fill="FFFFFF"/>
        </w:rPr>
        <w:t xml:space="preserve"> </w:t>
      </w:r>
      <w:r w:rsidR="00A80F5C" w:rsidRPr="00326DE2">
        <w:rPr>
          <w:sz w:val="28"/>
          <w:szCs w:val="28"/>
          <w:shd w:val="clear" w:color="auto" w:fill="FFFFFF"/>
        </w:rPr>
        <w:t>Lai nodrošinātu tarifu pārskatīšanas procesa kvalitāti, caurspīdīgumu un tiktu ņemti vērā ieinteresēto pušu viedokļi, Sabiedrība sadarbībā ar elektronisko sakaru nozares asociācijām</w:t>
      </w:r>
      <w:r w:rsidR="00246ED1" w:rsidRPr="00326DE2">
        <w:rPr>
          <w:sz w:val="28"/>
          <w:szCs w:val="28"/>
          <w:shd w:val="clear" w:color="auto" w:fill="FFFFFF"/>
        </w:rPr>
        <w:t xml:space="preserve"> (</w:t>
      </w:r>
      <w:r w:rsidR="00A80F5C" w:rsidRPr="00326DE2">
        <w:rPr>
          <w:sz w:val="28"/>
          <w:szCs w:val="28"/>
          <w:shd w:val="clear" w:color="auto" w:fill="FFFFFF"/>
        </w:rPr>
        <w:t xml:space="preserve">Latvijas informācijas un komunikācijas tehnoloģiju asociāciju </w:t>
      </w:r>
      <w:r w:rsidR="00246ED1" w:rsidRPr="00326DE2">
        <w:rPr>
          <w:sz w:val="28"/>
          <w:szCs w:val="28"/>
          <w:shd w:val="clear" w:color="auto" w:fill="FFFFFF"/>
        </w:rPr>
        <w:t>(</w:t>
      </w:r>
      <w:r w:rsidR="00A80F5C" w:rsidRPr="00326DE2">
        <w:rPr>
          <w:sz w:val="28"/>
          <w:szCs w:val="28"/>
          <w:shd w:val="clear" w:color="auto" w:fill="FFFFFF"/>
        </w:rPr>
        <w:t>LIKTA), Latvijas Interneta asociāciju (LIA)</w:t>
      </w:r>
      <w:r w:rsidR="00246ED1" w:rsidRPr="00326DE2">
        <w:rPr>
          <w:sz w:val="28"/>
          <w:szCs w:val="28"/>
          <w:shd w:val="clear" w:color="auto" w:fill="FFFFFF"/>
        </w:rPr>
        <w:t xml:space="preserve"> </w:t>
      </w:r>
      <w:r w:rsidR="00A80F5C" w:rsidRPr="00326DE2">
        <w:rPr>
          <w:sz w:val="28"/>
          <w:szCs w:val="28"/>
          <w:shd w:val="clear" w:color="auto" w:fill="FFFFFF"/>
        </w:rPr>
        <w:t>un Latvijas Telekomunikāciju asociāciju (LTA)</w:t>
      </w:r>
      <w:r w:rsidR="00246ED1" w:rsidRPr="00326DE2">
        <w:rPr>
          <w:sz w:val="28"/>
          <w:szCs w:val="28"/>
          <w:shd w:val="clear" w:color="auto" w:fill="FFFFFF"/>
        </w:rPr>
        <w:t>)</w:t>
      </w:r>
      <w:r w:rsidR="00A80F5C" w:rsidRPr="00326DE2">
        <w:rPr>
          <w:sz w:val="28"/>
          <w:szCs w:val="28"/>
          <w:shd w:val="clear" w:color="auto" w:fill="FFFFFF"/>
        </w:rPr>
        <w:t xml:space="preserve">, kā arī nozares atbildīgajām ministrijām </w:t>
      </w:r>
      <w:r w:rsidR="00246ED1" w:rsidRPr="00326DE2">
        <w:rPr>
          <w:sz w:val="28"/>
          <w:szCs w:val="28"/>
          <w:shd w:val="clear" w:color="auto" w:fill="FFFFFF"/>
        </w:rPr>
        <w:t>(</w:t>
      </w:r>
      <w:r w:rsidR="00A80F5C" w:rsidRPr="00326DE2">
        <w:rPr>
          <w:sz w:val="28"/>
          <w:szCs w:val="28"/>
          <w:shd w:val="clear" w:color="auto" w:fill="FFFFFF"/>
        </w:rPr>
        <w:t xml:space="preserve">Satiksmes ministriju un </w:t>
      </w:r>
      <w:r w:rsidR="005A3CD2" w:rsidRPr="00326DE2">
        <w:rPr>
          <w:sz w:val="28"/>
          <w:szCs w:val="28"/>
          <w:shd w:val="clear" w:color="auto" w:fill="FFFFFF"/>
        </w:rPr>
        <w:t>M</w:t>
      </w:r>
      <w:r w:rsidR="00A80F5C" w:rsidRPr="00326DE2">
        <w:rPr>
          <w:sz w:val="28"/>
          <w:szCs w:val="28"/>
          <w:shd w:val="clear" w:color="auto" w:fill="FFFFFF"/>
        </w:rPr>
        <w:t>inistriju</w:t>
      </w:r>
      <w:r w:rsidR="00246ED1" w:rsidRPr="00326DE2">
        <w:rPr>
          <w:sz w:val="28"/>
          <w:szCs w:val="28"/>
          <w:shd w:val="clear" w:color="auto" w:fill="FFFFFF"/>
        </w:rPr>
        <w:t>)</w:t>
      </w:r>
      <w:r w:rsidR="00A80F5C" w:rsidRPr="00326DE2">
        <w:rPr>
          <w:sz w:val="28"/>
          <w:szCs w:val="28"/>
          <w:shd w:val="clear" w:color="auto" w:fill="FFFFFF"/>
        </w:rPr>
        <w:t xml:space="preserve">, izveidoja darba grupu ar mērķi izstrādāt priekšlikumus EMS publisko maksas pakalpojumu </w:t>
      </w:r>
      <w:r w:rsidR="00A80F5C" w:rsidRPr="00326DE2">
        <w:rPr>
          <w:sz w:val="28"/>
          <w:szCs w:val="28"/>
          <w:shd w:val="clear" w:color="auto" w:fill="FFFFFF"/>
        </w:rPr>
        <w:lastRenderedPageBreak/>
        <w:t>cenrādim.</w:t>
      </w:r>
      <w:r w:rsidR="006616D4" w:rsidRPr="00326DE2">
        <w:rPr>
          <w:sz w:val="28"/>
          <w:szCs w:val="28"/>
          <w:shd w:val="clear" w:color="auto" w:fill="FFFFFF"/>
        </w:rPr>
        <w:t xml:space="preserve"> </w:t>
      </w:r>
      <w:r w:rsidR="00A80F5C" w:rsidRPr="00326DE2">
        <w:rPr>
          <w:sz w:val="28"/>
          <w:szCs w:val="28"/>
          <w:shd w:val="clear" w:color="auto" w:fill="FFFFFF"/>
        </w:rPr>
        <w:t>Kopīg</w:t>
      </w:r>
      <w:r w:rsidR="006616D4" w:rsidRPr="00326DE2">
        <w:rPr>
          <w:sz w:val="28"/>
          <w:szCs w:val="28"/>
          <w:shd w:val="clear" w:color="auto" w:fill="FFFFFF"/>
        </w:rPr>
        <w:t>i</w:t>
      </w:r>
      <w:r w:rsidR="00A80F5C" w:rsidRPr="00326DE2">
        <w:rPr>
          <w:sz w:val="28"/>
          <w:szCs w:val="28"/>
          <w:shd w:val="clear" w:color="auto" w:fill="FFFFFF"/>
        </w:rPr>
        <w:t xml:space="preserve">, piesaistot ekspertu </w:t>
      </w:r>
      <w:r w:rsidR="00A3503E" w:rsidRPr="00326DE2">
        <w:rPr>
          <w:sz w:val="28"/>
          <w:szCs w:val="28"/>
          <w:shd w:val="clear" w:color="auto" w:fill="FFFFFF"/>
        </w:rPr>
        <w:t>(</w:t>
      </w:r>
      <w:r w:rsidR="00A80F5C" w:rsidRPr="00326DE2">
        <w:rPr>
          <w:sz w:val="28"/>
          <w:szCs w:val="28"/>
          <w:shd w:val="clear" w:color="auto" w:fill="FFFFFF"/>
        </w:rPr>
        <w:t xml:space="preserve">konsultanti akad. </w:t>
      </w:r>
      <w:proofErr w:type="spellStart"/>
      <w:r w:rsidR="00A80F5C" w:rsidRPr="00326DE2">
        <w:rPr>
          <w:sz w:val="28"/>
          <w:szCs w:val="28"/>
          <w:shd w:val="clear" w:color="auto" w:fill="FFFFFF"/>
        </w:rPr>
        <w:t>Dr.econ</w:t>
      </w:r>
      <w:proofErr w:type="spellEnd"/>
      <w:r w:rsidR="00A80F5C" w:rsidRPr="00326DE2">
        <w:rPr>
          <w:sz w:val="28"/>
          <w:szCs w:val="28"/>
          <w:shd w:val="clear" w:color="auto" w:fill="FFFFFF"/>
        </w:rPr>
        <w:t>. Raitu Karnīti</w:t>
      </w:r>
      <w:r w:rsidR="00A3503E" w:rsidRPr="00326DE2">
        <w:rPr>
          <w:sz w:val="28"/>
          <w:szCs w:val="28"/>
          <w:shd w:val="clear" w:color="auto" w:fill="FFFFFF"/>
        </w:rPr>
        <w:t>)</w:t>
      </w:r>
      <w:r w:rsidR="00A80F5C" w:rsidRPr="00326DE2">
        <w:rPr>
          <w:sz w:val="28"/>
          <w:szCs w:val="28"/>
          <w:shd w:val="clear" w:color="auto" w:fill="FFFFFF"/>
        </w:rPr>
        <w:t xml:space="preserve">, tika </w:t>
      </w:r>
      <w:r w:rsidR="00A3503E" w:rsidRPr="00326DE2">
        <w:rPr>
          <w:sz w:val="28"/>
          <w:szCs w:val="28"/>
          <w:shd w:val="clear" w:color="auto" w:fill="FFFFFF"/>
        </w:rPr>
        <w:t>izstrādāts</w:t>
      </w:r>
      <w:r w:rsidR="00A80F5C" w:rsidRPr="00326DE2">
        <w:rPr>
          <w:sz w:val="28"/>
          <w:szCs w:val="28"/>
          <w:shd w:val="clear" w:color="auto" w:fill="FFFFFF"/>
        </w:rPr>
        <w:t xml:space="preserve"> </w:t>
      </w:r>
      <w:r w:rsidR="00A3503E" w:rsidRPr="00326DE2">
        <w:rPr>
          <w:sz w:val="28"/>
          <w:szCs w:val="28"/>
          <w:shd w:val="clear" w:color="auto" w:fill="FFFFFF"/>
        </w:rPr>
        <w:t xml:space="preserve">Cenrādis. </w:t>
      </w:r>
    </w:p>
    <w:p w14:paraId="0536C53D" w14:textId="77777777" w:rsidR="00C5025D" w:rsidRPr="00326DE2" w:rsidRDefault="00C5025D" w:rsidP="00903DFB">
      <w:pPr>
        <w:pStyle w:val="BodyText1"/>
        <w:shd w:val="clear" w:color="auto" w:fill="auto"/>
        <w:spacing w:before="0" w:after="0" w:line="240" w:lineRule="auto"/>
        <w:ind w:firstLine="0"/>
        <w:jc w:val="both"/>
        <w:rPr>
          <w:sz w:val="28"/>
          <w:szCs w:val="28"/>
          <w:shd w:val="clear" w:color="auto" w:fill="FFFFFF"/>
        </w:rPr>
      </w:pPr>
    </w:p>
    <w:p w14:paraId="632203B1" w14:textId="61E7A380" w:rsidR="00A13588" w:rsidRPr="00326DE2" w:rsidRDefault="00425D28" w:rsidP="00A13588">
      <w:pPr>
        <w:pStyle w:val="BodyText1"/>
        <w:shd w:val="clear" w:color="auto" w:fill="auto"/>
        <w:spacing w:before="0" w:after="0" w:line="240" w:lineRule="auto"/>
        <w:ind w:firstLine="720"/>
        <w:jc w:val="both"/>
        <w:rPr>
          <w:sz w:val="28"/>
          <w:szCs w:val="28"/>
          <w:shd w:val="clear" w:color="auto" w:fill="FFFFFF"/>
        </w:rPr>
      </w:pPr>
      <w:r w:rsidRPr="00326DE2">
        <w:rPr>
          <w:sz w:val="28"/>
          <w:szCs w:val="28"/>
          <w:shd w:val="clear" w:color="auto" w:fill="FFFFFF"/>
        </w:rPr>
        <w:t>Sabiedrības</w:t>
      </w:r>
      <w:r w:rsidR="00A13588" w:rsidRPr="00326DE2">
        <w:rPr>
          <w:sz w:val="28"/>
          <w:szCs w:val="28"/>
          <w:shd w:val="clear" w:color="auto" w:fill="FFFFFF"/>
        </w:rPr>
        <w:t xml:space="preserve"> tiesības ir noteiktas Elektronisko sakaru likuma 7. pantā, proti:</w:t>
      </w:r>
    </w:p>
    <w:p w14:paraId="2AF48A79" w14:textId="151670ED"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 xml:space="preserve">1) Ministru kabineta noteiktajā kārtībā pieprasīt un saņemt no elektronisko sakaru komersanta, valsts pārvaldes iestādes vai citām personām, kā arī valsts informācijas sistēmām </w:t>
      </w:r>
      <w:r w:rsidR="00AA7DE0">
        <w:rPr>
          <w:sz w:val="28"/>
          <w:szCs w:val="28"/>
        </w:rPr>
        <w:t>Sabiedrības</w:t>
      </w:r>
      <w:r w:rsidRPr="00326DE2">
        <w:rPr>
          <w:sz w:val="28"/>
          <w:szCs w:val="28"/>
        </w:rPr>
        <w:t xml:space="preserve"> funkciju izpildei nepieciešamo informāciju;</w:t>
      </w:r>
    </w:p>
    <w:p w14:paraId="02711063"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 xml:space="preserve">2) Ministru kabineta noteiktajā kārtībā piekļūt iekārtām, kuras rada vai var radīt kaitīgus </w:t>
      </w:r>
      <w:proofErr w:type="spellStart"/>
      <w:r w:rsidRPr="00326DE2">
        <w:rPr>
          <w:sz w:val="28"/>
          <w:szCs w:val="28"/>
        </w:rPr>
        <w:t>radiotraucējumus</w:t>
      </w:r>
      <w:proofErr w:type="spellEnd"/>
      <w:r w:rsidRPr="00326DE2">
        <w:rPr>
          <w:sz w:val="28"/>
          <w:szCs w:val="28"/>
        </w:rPr>
        <w:t>, kā arī pieprasīt, lai tiek uzrādītas radiofrekvences piešķīruma lietošanas atļaujas, atbilstības apliecinājumi vai citi ar elektronisko sakaru izmantošanu saistītie dokumenti;</w:t>
      </w:r>
    </w:p>
    <w:p w14:paraId="468E63EE"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 xml:space="preserve">3) lai novērstu kaitīgus </w:t>
      </w:r>
      <w:proofErr w:type="spellStart"/>
      <w:r w:rsidRPr="00326DE2">
        <w:rPr>
          <w:sz w:val="28"/>
          <w:szCs w:val="28"/>
        </w:rPr>
        <w:t>radiotraucējumus</w:t>
      </w:r>
      <w:proofErr w:type="spellEnd"/>
      <w:r w:rsidRPr="00326DE2">
        <w:rPr>
          <w:sz w:val="28"/>
          <w:szCs w:val="28"/>
        </w:rPr>
        <w:t xml:space="preserve"> vai to rašanās iespēju, pārtraukt tādu radioiekārtu vai jebkuru citu iekārtu lietošanu, kuras rada vai var radīt šādus kaitīgus </w:t>
      </w:r>
      <w:proofErr w:type="spellStart"/>
      <w:r w:rsidRPr="00326DE2">
        <w:rPr>
          <w:sz w:val="28"/>
          <w:szCs w:val="28"/>
        </w:rPr>
        <w:t>radiotraucējumus</w:t>
      </w:r>
      <w:proofErr w:type="spellEnd"/>
      <w:r w:rsidRPr="00326DE2">
        <w:rPr>
          <w:sz w:val="28"/>
          <w:szCs w:val="28"/>
        </w:rPr>
        <w:t>;</w:t>
      </w:r>
    </w:p>
    <w:p w14:paraId="5F9C839E" w14:textId="77777777"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4) apturēt neatbilstoši normatīvo aktu prasībām lietotas radioiekārtas darbību, veicot plombēšanu, apzīmogošanu vai atslēgšanu no elektroapgādes.</w:t>
      </w:r>
    </w:p>
    <w:p w14:paraId="784FF7CC" w14:textId="77777777" w:rsidR="00CD183B" w:rsidRPr="00326DE2" w:rsidRDefault="00CD183B" w:rsidP="00A13588">
      <w:pPr>
        <w:pStyle w:val="BodyText1"/>
        <w:shd w:val="clear" w:color="auto" w:fill="auto"/>
        <w:spacing w:before="0" w:after="0" w:line="240" w:lineRule="auto"/>
        <w:ind w:firstLine="720"/>
        <w:jc w:val="both"/>
        <w:rPr>
          <w:sz w:val="28"/>
          <w:szCs w:val="28"/>
        </w:rPr>
      </w:pPr>
    </w:p>
    <w:p w14:paraId="7E55F02F" w14:textId="150EEABC" w:rsidR="00A13588" w:rsidRPr="00326DE2" w:rsidRDefault="00A13588" w:rsidP="00A13588">
      <w:pPr>
        <w:pStyle w:val="BodyText1"/>
        <w:shd w:val="clear" w:color="auto" w:fill="auto"/>
        <w:spacing w:before="0" w:after="0" w:line="240" w:lineRule="auto"/>
        <w:ind w:firstLine="720"/>
        <w:jc w:val="both"/>
        <w:rPr>
          <w:sz w:val="28"/>
          <w:szCs w:val="28"/>
        </w:rPr>
      </w:pPr>
      <w:r w:rsidRPr="00326DE2">
        <w:rPr>
          <w:sz w:val="28"/>
          <w:szCs w:val="28"/>
        </w:rPr>
        <w:t xml:space="preserve">Augstas kvalitātes elektronisko sakaru pakalpojumu sniegšana un to efektivitāte ir ļoti būtiska Latvijas nacionālo interešu nodrošināšanai. </w:t>
      </w:r>
    </w:p>
    <w:p w14:paraId="41EC3030" w14:textId="726C471D" w:rsidR="00A13588" w:rsidRPr="00326DE2" w:rsidRDefault="00CD183B" w:rsidP="00A13588">
      <w:pPr>
        <w:pStyle w:val="BodyText1"/>
        <w:shd w:val="clear" w:color="auto" w:fill="auto"/>
        <w:spacing w:before="0" w:after="0" w:line="240" w:lineRule="auto"/>
        <w:ind w:firstLine="720"/>
        <w:jc w:val="both"/>
        <w:rPr>
          <w:sz w:val="28"/>
          <w:szCs w:val="28"/>
        </w:rPr>
      </w:pPr>
      <w:r w:rsidRPr="00326DE2">
        <w:rPr>
          <w:sz w:val="28"/>
          <w:szCs w:val="28"/>
        </w:rPr>
        <w:t>Sabiedrības</w:t>
      </w:r>
      <w:r w:rsidR="00A13588" w:rsidRPr="00326DE2">
        <w:rPr>
          <w:sz w:val="28"/>
          <w:szCs w:val="28"/>
        </w:rPr>
        <w:t xml:space="preserve"> sniegtajiem pakalpojumiem ir neatsverama ietekme uz valsts tautsaimniecības nozari, kā arī tie ir neatņemama sastāvdaļa valstij nozīmīgās sabiedriskās drošības un kārtības nodrošināšanā. </w:t>
      </w:r>
    </w:p>
    <w:p w14:paraId="3EF10A1D" w14:textId="6CA8F4C8" w:rsidR="003E00D4" w:rsidRPr="00326DE2" w:rsidRDefault="003E00D4" w:rsidP="00A13588">
      <w:pPr>
        <w:pStyle w:val="BodyText1"/>
        <w:shd w:val="clear" w:color="auto" w:fill="auto"/>
        <w:spacing w:before="0" w:after="0" w:line="240" w:lineRule="auto"/>
        <w:ind w:firstLine="720"/>
        <w:jc w:val="both"/>
        <w:rPr>
          <w:sz w:val="28"/>
          <w:szCs w:val="28"/>
        </w:rPr>
      </w:pPr>
      <w:r w:rsidRPr="00326DE2">
        <w:rPr>
          <w:sz w:val="28"/>
          <w:szCs w:val="28"/>
        </w:rPr>
        <w:t xml:space="preserve">Papildus informējam, ka 2020.gada 1.janvārī stājās spēkā grozījumi Kapitālsabiedrību pārvaldības likumā, kur pārejas noteikumu 25.punkts paredz, ka publiskas personas akciju sabiedrībā, kas nodibināta līdz 2020.gada 1.janvārim, un kurā nav izveidota padome, ievērojot šā likuma 106. pantā noteikto, ne vēlāk kā līdz 2020.gada 1.jūnijam izveido padomi vai līdz 2020.gada 1.decembrim pārveido akciju sabiedrību par sabiedrību ar ierobežotu atbildību. </w:t>
      </w:r>
      <w:r w:rsidR="002815AB" w:rsidRPr="00326DE2">
        <w:rPr>
          <w:sz w:val="28"/>
          <w:szCs w:val="28"/>
        </w:rPr>
        <w:t>Ievērojot minēto,</w:t>
      </w:r>
      <w:r w:rsidRPr="00326DE2">
        <w:rPr>
          <w:sz w:val="28"/>
          <w:szCs w:val="28"/>
        </w:rPr>
        <w:t xml:space="preserve"> Sabiedrībā tik</w:t>
      </w:r>
      <w:r w:rsidR="002815AB" w:rsidRPr="00326DE2">
        <w:rPr>
          <w:sz w:val="28"/>
          <w:szCs w:val="28"/>
        </w:rPr>
        <w:t>a iz</w:t>
      </w:r>
      <w:r w:rsidRPr="00326DE2">
        <w:rPr>
          <w:sz w:val="28"/>
          <w:szCs w:val="28"/>
        </w:rPr>
        <w:t>veidota padome</w:t>
      </w:r>
      <w:r w:rsidR="002815AB" w:rsidRPr="00326DE2">
        <w:rPr>
          <w:sz w:val="28"/>
          <w:szCs w:val="28"/>
        </w:rPr>
        <w:t xml:space="preserve"> un tā darbojas četru padomes locekļu sastāvā. </w:t>
      </w:r>
    </w:p>
    <w:p w14:paraId="2DC306CB" w14:textId="0FE48DF7" w:rsidR="00FB3D4D" w:rsidRPr="00326DE2" w:rsidRDefault="00FB3D4D"/>
    <w:p w14:paraId="69DC12C9" w14:textId="49FA8B4B" w:rsidR="00FB3D4D" w:rsidRPr="00326DE2" w:rsidRDefault="00FB3D4D" w:rsidP="00A83715">
      <w:pPr>
        <w:jc w:val="center"/>
        <w:rPr>
          <w:rFonts w:ascii="Times New Roman" w:hAnsi="Times New Roman"/>
          <w:b/>
          <w:sz w:val="28"/>
          <w:szCs w:val="28"/>
        </w:rPr>
      </w:pPr>
      <w:r w:rsidRPr="00326DE2">
        <w:rPr>
          <w:rFonts w:ascii="Times New Roman" w:hAnsi="Times New Roman"/>
          <w:b/>
          <w:sz w:val="28"/>
          <w:szCs w:val="28"/>
        </w:rPr>
        <w:t xml:space="preserve">3. Valsts līdzdalība kapitālsabiedrībā, </w:t>
      </w:r>
      <w:r w:rsidR="007C56CA" w:rsidRPr="00326DE2">
        <w:rPr>
          <w:rFonts w:ascii="Times New Roman" w:hAnsi="Times New Roman"/>
          <w:b/>
          <w:sz w:val="28"/>
          <w:szCs w:val="28"/>
        </w:rPr>
        <w:t>Sabiedrības</w:t>
      </w:r>
      <w:r w:rsidRPr="00326DE2">
        <w:rPr>
          <w:rFonts w:ascii="Times New Roman" w:hAnsi="Times New Roman"/>
          <w:b/>
          <w:sz w:val="28"/>
          <w:szCs w:val="28"/>
        </w:rPr>
        <w:t xml:space="preserve"> atbilstība Valsts pārvaldes iekārtas likuma 88.panta prasībām</w:t>
      </w:r>
    </w:p>
    <w:p w14:paraId="01F8E179" w14:textId="48DA6823" w:rsidR="00126CB5" w:rsidRPr="00326DE2" w:rsidRDefault="00126CB5" w:rsidP="00733151">
      <w:pPr>
        <w:pStyle w:val="tv213"/>
        <w:shd w:val="clear" w:color="auto" w:fill="FFFFFF"/>
        <w:spacing w:after="0"/>
        <w:ind w:firstLine="709"/>
        <w:jc w:val="both"/>
        <w:rPr>
          <w:sz w:val="28"/>
          <w:szCs w:val="28"/>
          <w:lang w:val="lv-LV"/>
        </w:rPr>
      </w:pPr>
      <w:r w:rsidRPr="00326DE2">
        <w:rPr>
          <w:sz w:val="28"/>
          <w:szCs w:val="28"/>
          <w:lang w:val="lv-LV"/>
        </w:rPr>
        <w:t xml:space="preserve">Iepriekš ministrijas sagatavotais līdzdalības izvērtējums </w:t>
      </w:r>
      <w:r w:rsidR="00512255" w:rsidRPr="00326DE2">
        <w:rPr>
          <w:sz w:val="28"/>
          <w:szCs w:val="28"/>
          <w:lang w:val="lv-LV"/>
        </w:rPr>
        <w:t xml:space="preserve">par </w:t>
      </w:r>
      <w:r w:rsidRPr="00326DE2">
        <w:rPr>
          <w:sz w:val="28"/>
          <w:szCs w:val="28"/>
          <w:lang w:val="lv-LV"/>
        </w:rPr>
        <w:t>Sabiedrīb</w:t>
      </w:r>
      <w:r w:rsidR="00512255" w:rsidRPr="00326DE2">
        <w:rPr>
          <w:sz w:val="28"/>
          <w:szCs w:val="28"/>
          <w:lang w:val="lv-LV"/>
        </w:rPr>
        <w:t>u</w:t>
      </w:r>
      <w:r w:rsidRPr="00326DE2">
        <w:rPr>
          <w:sz w:val="28"/>
          <w:szCs w:val="28"/>
          <w:lang w:val="lv-LV"/>
        </w:rPr>
        <w:t xml:space="preserve"> izskatīts Ministru kabineta 2016. gada 20.septembra sēdē, kurā nolemts atbalstīt valsts līdzdalības saglabāšanu Sabiedrībā, saglabājot tās pašreizējo juridisko statusu ar 100 procentiem valsts kapitāldaļu.</w:t>
      </w:r>
    </w:p>
    <w:p w14:paraId="44157A77" w14:textId="5448A543" w:rsidR="00BC2C17" w:rsidRPr="00326DE2" w:rsidRDefault="0059731A" w:rsidP="00733151">
      <w:pPr>
        <w:pStyle w:val="tv213"/>
        <w:shd w:val="clear" w:color="auto" w:fill="FFFFFF"/>
        <w:spacing w:after="0"/>
        <w:ind w:firstLine="709"/>
        <w:jc w:val="both"/>
        <w:rPr>
          <w:sz w:val="28"/>
          <w:szCs w:val="28"/>
          <w:lang w:val="lv-LV"/>
        </w:rPr>
      </w:pPr>
      <w:r w:rsidRPr="00326DE2">
        <w:rPr>
          <w:sz w:val="28"/>
          <w:szCs w:val="28"/>
          <w:lang w:val="lv-LV"/>
        </w:rPr>
        <w:lastRenderedPageBreak/>
        <w:t xml:space="preserve">Atbilstoši Valsts pārvaldes iekārtas likuma 88.panta pirmās daļas prasībām, </w:t>
      </w:r>
      <w:r w:rsidR="00BC2C17" w:rsidRPr="00326DE2">
        <w:rPr>
          <w:sz w:val="28"/>
          <w:szCs w:val="28"/>
          <w:lang w:val="lv-LV"/>
        </w:rPr>
        <w:t>ciktāl likumā nav noteikts citādi, publiska persona savu funkciju efektīvai izpildei var dibināt kapitālsabiedrību vai iegūt līdzdalību esošā kapitālsabiedrībā, ja īstenojas viens no šādiem nosacījumiem:</w:t>
      </w:r>
    </w:p>
    <w:p w14:paraId="5AECAC63" w14:textId="05C89282" w:rsidR="00BC2C17" w:rsidRPr="00326DE2" w:rsidRDefault="00BC2C17" w:rsidP="00BC2C17">
      <w:pPr>
        <w:pStyle w:val="tv213"/>
        <w:shd w:val="clear" w:color="auto" w:fill="FFFFFF"/>
        <w:spacing w:after="0"/>
        <w:ind w:firstLine="709"/>
        <w:jc w:val="both"/>
        <w:rPr>
          <w:sz w:val="28"/>
          <w:szCs w:val="28"/>
          <w:lang w:val="lv-LV"/>
        </w:rPr>
      </w:pPr>
      <w:r w:rsidRPr="00326DE2">
        <w:rPr>
          <w:sz w:val="28"/>
          <w:szCs w:val="28"/>
          <w:lang w:val="lv-LV"/>
        </w:rPr>
        <w:t>1) tiek novērsta tirgus nepilnība — situācija, kad tirgus nav spējīgs nodrošināt sabiedrības interešu īstenošanu attiecīgajā jomā;</w:t>
      </w:r>
    </w:p>
    <w:p w14:paraId="06FFC19A" w14:textId="7AA92631" w:rsidR="00BC2C17" w:rsidRPr="00326DE2" w:rsidRDefault="00BC2C17" w:rsidP="00BC2C17">
      <w:pPr>
        <w:pStyle w:val="tv213"/>
        <w:shd w:val="clear" w:color="auto" w:fill="FFFFFF"/>
        <w:spacing w:after="0"/>
        <w:ind w:firstLine="709"/>
        <w:jc w:val="both"/>
        <w:rPr>
          <w:sz w:val="28"/>
          <w:szCs w:val="28"/>
          <w:lang w:val="lv-LV"/>
        </w:rPr>
      </w:pPr>
      <w:r w:rsidRPr="00326DE2">
        <w:rPr>
          <w:sz w:val="28"/>
          <w:szCs w:val="28"/>
          <w:lang w:val="lv-LV"/>
        </w:rPr>
        <w:t>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06B5D135" w14:textId="78BFD2B5" w:rsidR="007C5F7D" w:rsidRPr="00326DE2" w:rsidRDefault="00BC2C17" w:rsidP="00733151">
      <w:pPr>
        <w:pStyle w:val="tv213"/>
        <w:shd w:val="clear" w:color="auto" w:fill="FFFFFF"/>
        <w:spacing w:after="0"/>
        <w:ind w:firstLine="709"/>
        <w:jc w:val="both"/>
        <w:rPr>
          <w:sz w:val="28"/>
          <w:szCs w:val="28"/>
          <w:lang w:val="lv-LV"/>
        </w:rPr>
      </w:pPr>
      <w:r w:rsidRPr="00326DE2">
        <w:rPr>
          <w:sz w:val="28"/>
          <w:szCs w:val="28"/>
          <w:lang w:val="lv-LV"/>
        </w:rPr>
        <w:t>3) tiek pārvaldīti tādi īpašumi, kas ir stratēģiski svarīgi valsts vai pašvaldības administratīvās teritorijas attīstībai vai valsts drošībai.</w:t>
      </w:r>
    </w:p>
    <w:p w14:paraId="4040FCB7" w14:textId="72937767" w:rsidR="00701194" w:rsidRPr="00326DE2" w:rsidRDefault="007C5F7D" w:rsidP="00862047">
      <w:pPr>
        <w:keepNext/>
        <w:spacing w:after="0" w:line="240" w:lineRule="auto"/>
        <w:ind w:firstLine="567"/>
        <w:jc w:val="both"/>
        <w:rPr>
          <w:rFonts w:ascii="Times New Roman" w:hAnsi="Times New Roman" w:cs="Times New Roman"/>
          <w:sz w:val="28"/>
          <w:szCs w:val="28"/>
        </w:rPr>
      </w:pPr>
      <w:r w:rsidRPr="00326DE2">
        <w:rPr>
          <w:rFonts w:ascii="Times New Roman" w:hAnsi="Times New Roman" w:cs="Times New Roman"/>
          <w:sz w:val="28"/>
          <w:szCs w:val="28"/>
        </w:rPr>
        <w:t>Saskaņā ar šī informatīvā ziņojumā norādīto, Sabiedrības darbība atbilst Valsts pārvaldes iekārtas likuma 88. panta pirmās daļas</w:t>
      </w:r>
      <w:r w:rsidR="0071588A" w:rsidRPr="00326DE2">
        <w:rPr>
          <w:rFonts w:ascii="Times New Roman" w:hAnsi="Times New Roman" w:cs="Times New Roman"/>
          <w:sz w:val="28"/>
          <w:szCs w:val="28"/>
        </w:rPr>
        <w:t xml:space="preserve"> 2. un </w:t>
      </w:r>
      <w:r w:rsidRPr="00326DE2">
        <w:rPr>
          <w:rFonts w:ascii="Times New Roman" w:hAnsi="Times New Roman" w:cs="Times New Roman"/>
          <w:sz w:val="28"/>
          <w:szCs w:val="28"/>
        </w:rPr>
        <w:t xml:space="preserve"> 3. punkta nosacījumiem, proti:</w:t>
      </w:r>
    </w:p>
    <w:p w14:paraId="4DF81490" w14:textId="7FD4D53B" w:rsidR="00701194" w:rsidRPr="00326DE2" w:rsidRDefault="00701194" w:rsidP="00862047">
      <w:pPr>
        <w:keepNext/>
        <w:spacing w:after="0" w:line="240" w:lineRule="auto"/>
        <w:ind w:firstLine="567"/>
        <w:jc w:val="both"/>
        <w:rPr>
          <w:rFonts w:ascii="Times New Roman" w:hAnsi="Times New Roman" w:cs="Times New Roman"/>
          <w:sz w:val="28"/>
          <w:szCs w:val="28"/>
        </w:rPr>
      </w:pPr>
      <w:r w:rsidRPr="00326DE2">
        <w:rPr>
          <w:rFonts w:ascii="Times New Roman" w:hAnsi="Times New Roman" w:cs="Times New Roman"/>
          <w:sz w:val="28"/>
          <w:szCs w:val="28"/>
        </w:rPr>
        <w:t>Elektronisko plašsaziņas līdzekļu likuma 15.panta septītā un astotā daļa noteic, ka Sabiedrība plāno apraides frekvenču spektra tehnisko izmantošanu saskaņā ar Elektronisko sakaru likumu un Sabiedrībai, nosakot frekvences piešķīrumus vietējo elektronisko plašsaziņas līdzekļu veidoto televīzijas programmu raidīšanai, nodrošina, ka tie neierobežo ciparu televīzijas nacionālos un reģionālos tīklus un nepārkāpj starptautiskajos līgumos par apraidi noteikto.</w:t>
      </w:r>
      <w:r w:rsidR="00617030" w:rsidRPr="00326DE2">
        <w:rPr>
          <w:rFonts w:ascii="Times New Roman" w:hAnsi="Times New Roman" w:cs="Times New Roman"/>
          <w:sz w:val="28"/>
          <w:szCs w:val="28"/>
        </w:rPr>
        <w:t xml:space="preserve"> </w:t>
      </w:r>
    </w:p>
    <w:p w14:paraId="6EEBCBAA" w14:textId="77777777" w:rsidR="00701194" w:rsidRPr="00326DE2" w:rsidRDefault="00701194" w:rsidP="00BA217E">
      <w:pPr>
        <w:keepNext/>
        <w:spacing w:after="0" w:line="276" w:lineRule="auto"/>
        <w:jc w:val="both"/>
        <w:rPr>
          <w:rFonts w:ascii="Times New Roman" w:hAnsi="Times New Roman" w:cs="Times New Roman"/>
          <w:sz w:val="28"/>
          <w:szCs w:val="28"/>
        </w:rPr>
      </w:pPr>
    </w:p>
    <w:p w14:paraId="5DD67049" w14:textId="23053185" w:rsidR="0061204F" w:rsidRPr="00326DE2" w:rsidRDefault="007C5F7D" w:rsidP="0061204F">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Eiropas Komisija ir norādījusi, ka radiofrekvenču spektrs ir ierobežots un atkārtoti lietojams dabas resurss, pēc kura ir liels pieprasījums, un ierīces, kas to izmanto, spēj viegli šķērsot robežas</w:t>
      </w:r>
      <w:r w:rsidR="0029457B" w:rsidRPr="00326DE2">
        <w:rPr>
          <w:sz w:val="28"/>
          <w:szCs w:val="28"/>
          <w:lang w:val="lv-LV"/>
        </w:rPr>
        <w:t>.</w:t>
      </w:r>
      <w:r w:rsidR="00C218C5" w:rsidRPr="00326DE2">
        <w:rPr>
          <w:rStyle w:val="FootnoteReference"/>
          <w:sz w:val="28"/>
          <w:szCs w:val="28"/>
          <w:lang w:val="lv-LV"/>
        </w:rPr>
        <w:footnoteReference w:id="3"/>
      </w:r>
      <w:r w:rsidRPr="00326DE2">
        <w:rPr>
          <w:sz w:val="28"/>
          <w:szCs w:val="28"/>
          <w:lang w:val="lv-LV"/>
        </w:rPr>
        <w:t xml:space="preserve"> Radiofrekvences būtu uzskatāmas par ierobežoto sabiedrisko resursu, kam ir būtiska sabiedriska un tirgus vērtība. Ņemot vērā radiofrekvenču spektra nozīmīgo lomu elektroniskajos sakaros, sabiedrības interesēs ir tas, lai spektra pārvaldība būtu maksimāli efektīva un</w:t>
      </w:r>
      <w:r w:rsidR="006F480F" w:rsidRPr="00326DE2">
        <w:rPr>
          <w:sz w:val="28"/>
          <w:szCs w:val="28"/>
          <w:lang w:val="lv-LV"/>
        </w:rPr>
        <w:t xml:space="preserve"> lietderīga</w:t>
      </w:r>
      <w:r w:rsidRPr="00326DE2">
        <w:rPr>
          <w:sz w:val="28"/>
          <w:szCs w:val="28"/>
          <w:lang w:val="lv-LV"/>
        </w:rPr>
        <w:t xml:space="preserve">.  </w:t>
      </w:r>
      <w:r w:rsidR="001263CA" w:rsidRPr="00326DE2">
        <w:rPr>
          <w:sz w:val="28"/>
          <w:szCs w:val="28"/>
          <w:lang w:val="lv-LV"/>
        </w:rPr>
        <w:t xml:space="preserve">Ievērojot minēto, atzīstams, ka </w:t>
      </w:r>
      <w:r w:rsidRPr="00326DE2">
        <w:rPr>
          <w:sz w:val="28"/>
          <w:szCs w:val="28"/>
          <w:lang w:val="lv-LV"/>
        </w:rPr>
        <w:t>Sabiedrība nodrošina valsts īpašumā esoša dabas resursa apsaimniekošanu un attīstīšanu</w:t>
      </w:r>
      <w:r w:rsidR="001D097F" w:rsidRPr="00326DE2">
        <w:rPr>
          <w:sz w:val="28"/>
          <w:szCs w:val="28"/>
          <w:lang w:val="lv-LV"/>
        </w:rPr>
        <w:t xml:space="preserve"> (piemēram, jaunajām tehnoloģijām (t. sk. 5G) paredzēto frekvenču diapazonu lietderīgas izmantošanas veicināšanu). </w:t>
      </w:r>
      <w:r w:rsidR="000A1373" w:rsidRPr="00326DE2">
        <w:rPr>
          <w:sz w:val="28"/>
          <w:szCs w:val="28"/>
          <w:lang w:val="lv-LV"/>
        </w:rPr>
        <w:t xml:space="preserve">Informējam, ka Sabiedrība piedalās nākotnes tehnoloģisko risinājumu attīstīšanai nepieciešamās normatīvās vides izveidē, tehniski nodrošina </w:t>
      </w:r>
      <w:r w:rsidR="000A1373" w:rsidRPr="00326DE2">
        <w:rPr>
          <w:sz w:val="28"/>
          <w:szCs w:val="28"/>
          <w:lang w:val="lv-LV"/>
        </w:rPr>
        <w:lastRenderedPageBreak/>
        <w:t>nepieciešamos radiofrekvenču resursus, veicot radiofrekvenču spektra pārplānošanu, atbrīvošanu un pielāgošanu dažādu radiosakaru sistēmu, tostarp 5G vajadzībām.</w:t>
      </w:r>
      <w:r w:rsidR="00617030" w:rsidRPr="00326DE2">
        <w:rPr>
          <w:sz w:val="28"/>
          <w:szCs w:val="28"/>
          <w:lang w:val="lv-LV"/>
        </w:rPr>
        <w:t xml:space="preserve"> </w:t>
      </w:r>
    </w:p>
    <w:p w14:paraId="32FE7282" w14:textId="2700EB5F" w:rsidR="001D097F" w:rsidRPr="00326DE2" w:rsidRDefault="00833679" w:rsidP="00515152">
      <w:pPr>
        <w:pStyle w:val="tv213"/>
        <w:shd w:val="clear" w:color="auto" w:fill="FFFFFF"/>
        <w:spacing w:after="0"/>
        <w:ind w:firstLine="709"/>
        <w:jc w:val="both"/>
        <w:rPr>
          <w:sz w:val="28"/>
          <w:szCs w:val="28"/>
          <w:lang w:val="lv-LV"/>
        </w:rPr>
      </w:pPr>
      <w:r w:rsidRPr="00326DE2">
        <w:rPr>
          <w:sz w:val="28"/>
          <w:szCs w:val="28"/>
          <w:lang w:val="lv-LV"/>
        </w:rPr>
        <w:t xml:space="preserve">. Sabiedrība regulāri pārskata izmantoto frekvenču joslu tehniskos nosacījumus, padarot konkrētas joslas pieejamas jaunajām radiosakaru sistēmām. </w:t>
      </w:r>
    </w:p>
    <w:p w14:paraId="3C1E0046" w14:textId="0BB841F2" w:rsidR="00FB3D4D" w:rsidRPr="00326DE2" w:rsidRDefault="00314776" w:rsidP="0061204F">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J</w:t>
      </w:r>
      <w:r w:rsidR="00FB3D4D" w:rsidRPr="00326DE2">
        <w:rPr>
          <w:sz w:val="28"/>
          <w:szCs w:val="28"/>
          <w:lang w:val="lv-LV"/>
        </w:rPr>
        <w:t xml:space="preserve">ānorāda, ka Ministru kabinets ar 2007.gada 21.februāra rīkojumu Nr. 105 </w:t>
      </w:r>
      <w:r w:rsidR="00962A04" w:rsidRPr="00326DE2">
        <w:rPr>
          <w:sz w:val="28"/>
          <w:szCs w:val="28"/>
          <w:lang w:val="lv-LV"/>
        </w:rPr>
        <w:t>“</w:t>
      </w:r>
      <w:r w:rsidR="00FB3D4D" w:rsidRPr="00326DE2">
        <w:rPr>
          <w:sz w:val="28"/>
          <w:szCs w:val="28"/>
          <w:lang w:val="lv-LV"/>
        </w:rPr>
        <w:t xml:space="preserve">Par atteikumu nodot privatizācijai valstij piederošās valsts akciju sabiedrības </w:t>
      </w:r>
      <w:r w:rsidR="00962A04" w:rsidRPr="00326DE2">
        <w:rPr>
          <w:sz w:val="28"/>
          <w:szCs w:val="28"/>
          <w:lang w:val="lv-LV"/>
        </w:rPr>
        <w:t>“</w:t>
      </w:r>
      <w:r w:rsidR="00FB3D4D" w:rsidRPr="00326DE2">
        <w:rPr>
          <w:sz w:val="28"/>
          <w:szCs w:val="28"/>
          <w:lang w:val="lv-LV"/>
        </w:rPr>
        <w:t>Elektronisko sakaru direkcija” kapitāla daļas” ir noteicis, ka direkcija darbojas dabiskā monopola apstākļos, stratēģiski svarīgā nozarē, kurā sabiedrībai ir jānodrošina augsti kvalitātes standarti.</w:t>
      </w:r>
    </w:p>
    <w:p w14:paraId="36C69956" w14:textId="6414EF02" w:rsidR="0037436E" w:rsidRPr="00326DE2" w:rsidRDefault="0037436E" w:rsidP="0061204F">
      <w:pPr>
        <w:pStyle w:val="tv213"/>
        <w:shd w:val="clear" w:color="auto" w:fill="FFFFFF"/>
        <w:spacing w:before="0" w:beforeAutospacing="0" w:after="0" w:afterAutospacing="0"/>
        <w:ind w:firstLine="709"/>
        <w:jc w:val="both"/>
        <w:rPr>
          <w:sz w:val="28"/>
          <w:szCs w:val="28"/>
          <w:lang w:val="lv-LV"/>
        </w:rPr>
      </w:pPr>
    </w:p>
    <w:p w14:paraId="12221691" w14:textId="2E6DF29B" w:rsidR="0037436E" w:rsidRPr="00326DE2" w:rsidRDefault="0037436E" w:rsidP="0061204F">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Valsts pārvaldes iekārtas likuma 88.panta pirmās daļas 2.punkts noteic, ka publiska persona savu funkciju efektīvai izpildei var dibināt kapitālsabiedrību vai iegūt līdzdalību esošā kapitālsabiedrībā, ja īstenojas viens no šādiem nosacījumiem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35763868" w14:textId="77777777" w:rsidR="0037436E" w:rsidRPr="00326DE2" w:rsidRDefault="0037436E" w:rsidP="0061204F">
      <w:pPr>
        <w:pStyle w:val="tv213"/>
        <w:shd w:val="clear" w:color="auto" w:fill="FFFFFF"/>
        <w:spacing w:before="0" w:beforeAutospacing="0" w:after="0" w:afterAutospacing="0"/>
        <w:ind w:firstLine="709"/>
        <w:jc w:val="both"/>
        <w:rPr>
          <w:sz w:val="28"/>
          <w:szCs w:val="28"/>
          <w:lang w:val="lv-LV"/>
        </w:rPr>
      </w:pPr>
    </w:p>
    <w:p w14:paraId="4B00E56C" w14:textId="7C1A7119" w:rsidR="0037436E" w:rsidRPr="00326DE2" w:rsidRDefault="0037436E" w:rsidP="0061204F">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Kā norādījusi Konkurences padome, tad “valsts vai pašvaldība ir tiesīga noteikt, kuram pakalpojumam vai precei ir piešķirams minētais statuss, kas galvenokārt ir atkarīgs no ilgtermiņa attīstības plānošanas dokumentos noteiktajiem mērķiem, kā arī normatīvajiem aktiem. Mainoties tiesiskajiem vai faktiskajiem apstākļiem, minētais statuss katrā konkrētajā gadījumā ir pārskatāms.”</w:t>
      </w:r>
      <w:r w:rsidRPr="00326DE2">
        <w:rPr>
          <w:rStyle w:val="FootnoteReference"/>
          <w:sz w:val="28"/>
          <w:szCs w:val="28"/>
          <w:lang w:val="lv-LV"/>
        </w:rPr>
        <w:footnoteReference w:id="4"/>
      </w:r>
    </w:p>
    <w:p w14:paraId="0C10302D" w14:textId="77777777" w:rsidR="0037436E" w:rsidRPr="00326DE2" w:rsidRDefault="0037436E" w:rsidP="001310EA">
      <w:pPr>
        <w:pStyle w:val="tv213"/>
        <w:shd w:val="clear" w:color="auto" w:fill="FFFFFF"/>
        <w:spacing w:before="0" w:beforeAutospacing="0" w:after="0" w:afterAutospacing="0"/>
        <w:jc w:val="both"/>
        <w:rPr>
          <w:sz w:val="28"/>
          <w:szCs w:val="28"/>
          <w:lang w:val="lv-LV"/>
        </w:rPr>
      </w:pPr>
    </w:p>
    <w:p w14:paraId="65FD5146" w14:textId="04CFFDC9" w:rsidR="00FB3D4D" w:rsidRPr="00326DE2" w:rsidRDefault="00FB3D4D" w:rsidP="00FB3D4D">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 xml:space="preserve">Ievērojot stratēģiski svarīgās nozares statusa mainību, būtu nepieciešams atkārtoti izvērtēt, vai arī šobrīd </w:t>
      </w:r>
      <w:r w:rsidR="00962A04" w:rsidRPr="00326DE2">
        <w:rPr>
          <w:sz w:val="28"/>
          <w:szCs w:val="28"/>
          <w:lang w:val="lv-LV"/>
        </w:rPr>
        <w:t>Sabiedrība</w:t>
      </w:r>
      <w:r w:rsidRPr="00326DE2">
        <w:rPr>
          <w:sz w:val="28"/>
          <w:szCs w:val="28"/>
          <w:lang w:val="lv-LV"/>
        </w:rPr>
        <w:t xml:space="preserve"> darbojas stratēģiski svarīgā nozarē.</w:t>
      </w:r>
    </w:p>
    <w:p w14:paraId="4223CE16" w14:textId="3A47B5A7" w:rsidR="00FB3D4D" w:rsidRPr="00326DE2" w:rsidRDefault="00FB3D4D" w:rsidP="00FB3D4D">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 xml:space="preserve">Eiropas valstīm pieder uzņēmumi, ja tas ir stratēģiski svarīgi gan ekonomiski, gan politiski, gan arī sociāli. Valsts uzņēmumi galvenokārt ir būtiskākajās infrastruktūras un ar to saistīto pakalpojumu nozarēs (piemēram, elektroenerģijas un gāzes, gaisa un jūras, kā arī dzelzceļa un autobusu satiksmes, politisko mēdīju, meža un veselības apdrošināšanas nozarēs), lai nodrošinātu valsts un reģionu attīstību, kā arī konkurētspēju </w:t>
      </w:r>
      <w:r w:rsidRPr="00326DE2">
        <w:rPr>
          <w:sz w:val="28"/>
          <w:szCs w:val="28"/>
          <w:lang w:val="lv-LV"/>
        </w:rPr>
        <w:lastRenderedPageBreak/>
        <w:t xml:space="preserve">ar citām valstīm. Nosakot kādu nozari par stratēģiski svarīgu, būtu jāizvērtē nozarē esošā preču un pakalpojumu tirgus piedāvājums un lēmumus par komercdarbības veikšanu būtu attaisnojams tikai tajos gadījumos, kad tirgus nespēj nodrošināt sabiedrības interesēm atbilstošu piedāvājumu (valsts konkurētspējai, valsts un reģionu attīstībai). Tādējādi jāsecina, ka, lai kādu nozari atzītu par stratēģiski svarīgu, šai nozarei būtu jābūt tādai, kas ietekmē valsts ekonomiskos, politiskos un sociālos aspektus un nodrošina valsts un/vai reģiona attīstību, kā arī valsts un/ vai reģiona konkurētspēju. </w:t>
      </w:r>
    </w:p>
    <w:p w14:paraId="536CF9AE" w14:textId="48401A7D" w:rsidR="00280874" w:rsidRPr="00326DE2" w:rsidRDefault="00FB3D4D" w:rsidP="00E979F9">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 xml:space="preserve">Šajā sakarā jānorāda uz politikas plānošanas dokumentiem, kur cita starpā ir ietvertas tiešas vai netiešas norādes uz radiofrekvenču nozīmīgumu Latvijas un reģionu attīstībai. Piemēram, Latvijas ilgtspējīgas attīstības stratēģijas līdz 2030.gadam 307.punktā ir norādīts, ka līdzvērtīga pieeja informācijas un telekomunikāciju pakalpojumiem, t.sk. arī platjoslas internetam, ir jānodrošina visā valsts teritorijā, tuvākajos gados primāri attīstot šo pakalpojumu pieejamību lauku teritorijās un attālākos centros ar sliktākām satiksmes iespējām. Nepieciešams veikt sabiedrisko radio un televīzijas apraides tīklu un sistēmu modernizāciju, nodrošinot stabilu un kvalitatīvu valsts radio un TV programmu uztveršanu visā valstī, it sevišķi attālākās lauku teritorijās un pierobežā. Tā kā radio frekvences, kuras pārvalda </w:t>
      </w:r>
      <w:r w:rsidR="00B15844" w:rsidRPr="00326DE2">
        <w:rPr>
          <w:sz w:val="28"/>
          <w:szCs w:val="28"/>
          <w:lang w:val="lv-LV"/>
        </w:rPr>
        <w:t>Sabiedrība</w:t>
      </w:r>
      <w:r w:rsidRPr="00326DE2">
        <w:rPr>
          <w:sz w:val="28"/>
          <w:szCs w:val="28"/>
          <w:lang w:val="lv-LV"/>
        </w:rPr>
        <w:t xml:space="preserve">, ir pamats interneta, radio un televīzijas apraidei, konstatējams, ka ar Latvijas ilgtspējīgas attīstības stratēģiju līdz 2030.gadam faktiski ir atzīts, ka </w:t>
      </w:r>
      <w:r w:rsidR="00B15844" w:rsidRPr="00326DE2">
        <w:rPr>
          <w:sz w:val="28"/>
          <w:szCs w:val="28"/>
          <w:lang w:val="lv-LV"/>
        </w:rPr>
        <w:t>Sabiedrība</w:t>
      </w:r>
      <w:r w:rsidRPr="00326DE2">
        <w:rPr>
          <w:sz w:val="28"/>
          <w:szCs w:val="28"/>
          <w:lang w:val="lv-LV"/>
        </w:rPr>
        <w:t xml:space="preserve"> darbojas stratēģiski svarīgā nozarē un tās sniegtie pakalpojumi ir būtisks priekšnoteikums daudzu plānoto pakalpojumu attīstībai un nodrošināšanai visā Latvijas teritorijā. </w:t>
      </w:r>
    </w:p>
    <w:p w14:paraId="5E44FCE8" w14:textId="30B5F1AB" w:rsidR="00F02901" w:rsidRPr="00326DE2" w:rsidRDefault="00F02901" w:rsidP="00E979F9">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 xml:space="preserve">Lai nodrošinātu radiofrekvenču tehniskās pārvaldības infrastruktūras uzturēšanu un attīstīšanu, Sabiedrība turpmākajos trīs gados plāno ieguldīt 5,167 milj. EUR, attiecīgi 2022.gadā 2,899 milj. EUR, 2023.gadā 0,933 milj. EUR un 2024.gadā 1,335 </w:t>
      </w:r>
      <w:proofErr w:type="spellStart"/>
      <w:r w:rsidRPr="00326DE2">
        <w:rPr>
          <w:sz w:val="28"/>
          <w:szCs w:val="28"/>
          <w:lang w:val="lv-LV"/>
        </w:rPr>
        <w:t>milj.EUR</w:t>
      </w:r>
      <w:proofErr w:type="spellEnd"/>
      <w:r w:rsidRPr="00326DE2">
        <w:rPr>
          <w:sz w:val="28"/>
          <w:szCs w:val="28"/>
          <w:lang w:val="lv-LV"/>
        </w:rPr>
        <w:t xml:space="preserve">. Ja šādas investīcijas netiktu veiktas, tiktu apdraudēta normatīvajos aktos deleģēto valsts pārvaldes uzdevumu nodrošināšana, kā arī tiktu negatīvi ietekmēta sniegto elektromagnētiskās saderības pakalpojumu pieejamība un pakalpojumu kvalitāte. Ņemot vērā finanšu resursu apjomu, kas gūti sekmīgas Sabiedrības (kapitālsabiedrības statusā) darbības rezultātā, Sabiedrība spēj nodrošināt sekmīgai frekvenču spektra pārvaldībai nepieciešamos tehnoloģiskos un personāla resursus (t.sk. specifiski kvalificētu personālu ar attiecīgu pieredzi), un ir vienīgā organizācija elektronisko sakaru nozarē Latvijā, kas šādas investīcijas tik specifiskam darbības mērķim veic. </w:t>
      </w:r>
    </w:p>
    <w:p w14:paraId="29153505" w14:textId="64F62EC4" w:rsidR="00E979F9" w:rsidRPr="00326DE2" w:rsidRDefault="00FB3D4D" w:rsidP="00E979F9">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 xml:space="preserve">Vērtējot minēto kopsakarībā ar izdevumiem, kas nepieciešami radiofrekvenču nodrošināšanas infrastruktūras uzturēšanai un modernizēšanai, kā arī potenciālo risku par nepieciešamiem lieliem </w:t>
      </w:r>
      <w:r w:rsidRPr="00326DE2">
        <w:rPr>
          <w:sz w:val="28"/>
          <w:szCs w:val="28"/>
          <w:lang w:val="lv-LV"/>
        </w:rPr>
        <w:lastRenderedPageBreak/>
        <w:t xml:space="preserve">kapitālieguldījumiem, būtu pamatoti norādīt, ka ir attaisnojama publiskas personas komercdarbība šajā jomā un </w:t>
      </w:r>
      <w:r w:rsidR="00B15844" w:rsidRPr="00326DE2">
        <w:rPr>
          <w:sz w:val="28"/>
          <w:szCs w:val="28"/>
          <w:lang w:val="lv-LV"/>
        </w:rPr>
        <w:t>Sabiedrībai</w:t>
      </w:r>
      <w:r w:rsidRPr="00326DE2">
        <w:rPr>
          <w:sz w:val="28"/>
          <w:szCs w:val="28"/>
          <w:lang w:val="lv-LV"/>
        </w:rPr>
        <w:t xml:space="preserve"> tādēļ būtu saglabājams tās pašreizējais kapitālsabiedrības statuss.</w:t>
      </w:r>
    </w:p>
    <w:p w14:paraId="5F083204" w14:textId="4D2BEC4D" w:rsidR="00DB14A2" w:rsidRPr="00326DE2" w:rsidRDefault="00FB3D4D" w:rsidP="00FB3D4D">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Minētais Valsts pārvaldes iekārtas likuma 88.panta pirmās daļas 3.punkts publiskas personas komercdarbībai izvirza otru kumulatīvu kritēriju, proti, valsts īpašumam ir jābūt stratēģiski svarīgam valsts vai pašvaldības administratīvās teritorijas attīstībai vai valsts drošībai. Aplūkojot šo kontekstā ar Latvijas ilgtspējīgas attīstības stratēģijas līdz 2030.gadam</w:t>
      </w:r>
      <w:r w:rsidR="00D74FCD" w:rsidRPr="00326DE2">
        <w:rPr>
          <w:rStyle w:val="FootnoteReference"/>
          <w:sz w:val="28"/>
          <w:szCs w:val="28"/>
          <w:lang w:val="lv-LV"/>
        </w:rPr>
        <w:footnoteReference w:id="5"/>
      </w:r>
      <w:r w:rsidRPr="00326DE2">
        <w:rPr>
          <w:sz w:val="28"/>
          <w:szCs w:val="28"/>
          <w:lang w:val="lv-LV"/>
        </w:rPr>
        <w:t xml:space="preserve"> 307.punktā noteikto, konstatējams, ka arī šis priekšnosacījums tiek izpildīts. Proti, minētais punkts paredz, ka līdzvērtīga pieeja informācijas un telekomunikāciju pakalpojumiem ir jānodrošina visā valsts teritorijā, tuvākajos gados primāri attīstot šo pakalpojumu pieejamību lauku teritorijās un attālākos centros ar sliktākām satiksmes iespējām. Kontekstā ar iepriekš minēto būtu vērts arī norādīt, ka radiofrekvenču spektrs ir nozīmīgs sabiedriskais resurss būtiskām nozarēm un pakalpojumiem, tostarp mobilo, bezvadu platjoslas un satelītu sakariem, televīzijas un radio apraidei, transportam, radiolokācijai un tādiem pakalpojumiem kā signalizācija, tālvadība, dzirdes aparāti, mikrofoni un medicīnas iekārtas. Tas vajadzīgs sabiedriskiem pakalpojumiem, piemēram, drošības un aizsardzības pakalpojumiem, tostarp civilajai aizsardzībai, kā arī zinātniskām darbībām, piemēram, meteoroloģijai, Zemes novēršanai, radioastronomijai un kosmosa pētniecībai. Viegla piekļuve spektram ir arī nozīmīga, nodrošinot elektroniskos sakarus, jo īpaši tiem iedzīvotājiem un uzņēmumiem, kas atrodas attālākajos un mazapdzīvotos rajonos, piemēram, lauku apvidos vai uz salām. Tāpēc spektru reglamentējošie pasākumi ietekmē ekonomiku, drošību, veselības aizsardzību, sabiedrības intereses, kultūru, zinātni, sociālo, vides un tehnisko jomu.  Iepriekš minētais turpmākās attīstības scenārijs un būtiskā radiofrekvenču ietekme uz virkni būtisku nozaru, ikdienišķu pakalpojumu saņemšanu, kā arī teritorijas kohēziju viennozīmīgi norāda uz to, ka valsts īpašumā esošais dabas resurss, proti, radio frekvences ir stratēģiski svarīgs valsts un daudzu pašvaldību turpmākai attīstībai.</w:t>
      </w:r>
      <w:r w:rsidR="008F6134" w:rsidRPr="00326DE2">
        <w:rPr>
          <w:sz w:val="28"/>
          <w:szCs w:val="28"/>
          <w:lang w:val="lv-LV"/>
        </w:rPr>
        <w:t xml:space="preserve"> Sabiedrības rīcībā esošā infrastruktūra (</w:t>
      </w:r>
      <w:proofErr w:type="spellStart"/>
      <w:r w:rsidR="008F6134" w:rsidRPr="00326DE2">
        <w:rPr>
          <w:sz w:val="28"/>
          <w:szCs w:val="28"/>
          <w:lang w:val="lv-LV"/>
        </w:rPr>
        <w:t>radiomonitoringa</w:t>
      </w:r>
      <w:proofErr w:type="spellEnd"/>
      <w:r w:rsidR="008F6134" w:rsidRPr="00326DE2">
        <w:rPr>
          <w:sz w:val="28"/>
          <w:szCs w:val="28"/>
          <w:lang w:val="lv-LV"/>
        </w:rPr>
        <w:t xml:space="preserve"> iekārtas)</w:t>
      </w:r>
      <w:r w:rsidRPr="00326DE2">
        <w:rPr>
          <w:sz w:val="28"/>
          <w:szCs w:val="28"/>
          <w:lang w:val="lv-LV"/>
        </w:rPr>
        <w:t xml:space="preserve"> </w:t>
      </w:r>
      <w:r w:rsidR="008F6134" w:rsidRPr="00326DE2">
        <w:rPr>
          <w:sz w:val="28"/>
          <w:szCs w:val="28"/>
          <w:lang w:val="lv-LV"/>
        </w:rPr>
        <w:t>ir klasificējama kā kritiskā infrastruktūra saskaņā ar Nacionālās drošības likuma 22</w:t>
      </w:r>
      <w:r w:rsidR="008F6134" w:rsidRPr="00326DE2">
        <w:rPr>
          <w:sz w:val="28"/>
          <w:szCs w:val="28"/>
          <w:vertAlign w:val="superscript"/>
          <w:lang w:val="lv-LV"/>
        </w:rPr>
        <w:t>.2</w:t>
      </w:r>
      <w:r w:rsidR="008F6134" w:rsidRPr="00326DE2">
        <w:rPr>
          <w:sz w:val="28"/>
          <w:szCs w:val="28"/>
          <w:lang w:val="lv-LV"/>
        </w:rPr>
        <w:t xml:space="preserve"> panta pirmo daļu</w:t>
      </w:r>
    </w:p>
    <w:p w14:paraId="24688122" w14:textId="582EC466" w:rsidR="00AC22F1" w:rsidRPr="00326DE2" w:rsidRDefault="00AC22F1" w:rsidP="00FB3D4D">
      <w:pPr>
        <w:pStyle w:val="tv213"/>
        <w:shd w:val="clear" w:color="auto" w:fill="FFFFFF"/>
        <w:spacing w:before="0" w:beforeAutospacing="0" w:after="0" w:afterAutospacing="0"/>
        <w:ind w:firstLine="709"/>
        <w:jc w:val="both"/>
        <w:rPr>
          <w:sz w:val="28"/>
          <w:szCs w:val="28"/>
          <w:lang w:val="lv-LV"/>
        </w:rPr>
      </w:pPr>
    </w:p>
    <w:p w14:paraId="15316F19" w14:textId="37BCE0C3" w:rsidR="00AC22F1" w:rsidRPr="00326DE2" w:rsidRDefault="00AC22F1" w:rsidP="00FB3D4D">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 xml:space="preserve">Papildus tam uz Sabiedrības stratēģisko nozīmi norāda arī Ministru kabineta 2006.gada 6.jūnija noteikumos Nr. 453 “Noteikumi par radiofrekvences piešķīruma lietošanas atļaujām” </w:t>
      </w:r>
      <w:r w:rsidR="00336ACA" w:rsidRPr="00326DE2">
        <w:rPr>
          <w:sz w:val="28"/>
          <w:szCs w:val="28"/>
          <w:lang w:val="lv-LV"/>
        </w:rPr>
        <w:t>(turpmāk – MK noteikumi Nr.453)</w:t>
      </w:r>
      <w:r w:rsidRPr="00326DE2">
        <w:rPr>
          <w:sz w:val="28"/>
          <w:szCs w:val="28"/>
          <w:lang w:val="lv-LV"/>
        </w:rPr>
        <w:t xml:space="preserve"> noteikto, t.i., ka radiofrekvences piešķīruma lietošanas </w:t>
      </w:r>
      <w:r w:rsidRPr="00326DE2">
        <w:rPr>
          <w:sz w:val="28"/>
          <w:szCs w:val="28"/>
          <w:lang w:val="lv-LV"/>
        </w:rPr>
        <w:lastRenderedPageBreak/>
        <w:t xml:space="preserve">atļaujas civilām radiosakaru sistēmām aizsardzības sistēmu joslās izsniedz Sabiedrība. </w:t>
      </w:r>
    </w:p>
    <w:p w14:paraId="0717D6A5" w14:textId="3C8D0A09" w:rsidR="002F2D59" w:rsidRPr="00326DE2" w:rsidRDefault="002F2D59" w:rsidP="002F2D59">
      <w:pPr>
        <w:pStyle w:val="tv213"/>
        <w:shd w:val="clear" w:color="auto" w:fill="FFFFFF"/>
        <w:spacing w:before="0" w:beforeAutospacing="0" w:after="0" w:afterAutospacing="0" w:line="293" w:lineRule="atLeast"/>
        <w:ind w:firstLine="300"/>
        <w:jc w:val="both"/>
        <w:rPr>
          <w:sz w:val="28"/>
          <w:szCs w:val="28"/>
          <w:lang w:val="lv-LV" w:eastAsia="lv-LV"/>
        </w:rPr>
      </w:pPr>
      <w:r w:rsidRPr="00326DE2">
        <w:rPr>
          <w:sz w:val="28"/>
          <w:szCs w:val="28"/>
          <w:lang w:val="lv-LV"/>
        </w:rPr>
        <w:t xml:space="preserve">MK noteikumu Nr.453 6.punkts noteic, ka </w:t>
      </w:r>
      <w:r w:rsidRPr="00326DE2">
        <w:rPr>
          <w:sz w:val="28"/>
          <w:szCs w:val="28"/>
          <w:lang w:val="lv-LV" w:eastAsia="lv-LV"/>
        </w:rPr>
        <w:t>Sabiedrība izsniedz šādas radiofrekvences piešķīruma lietošanas atļaujas:</w:t>
      </w:r>
    </w:p>
    <w:p w14:paraId="3892238D" w14:textId="56473278" w:rsidR="002F2D59" w:rsidRPr="00326DE2" w:rsidRDefault="002F2D59" w:rsidP="002F2D59">
      <w:pPr>
        <w:shd w:val="clear" w:color="auto" w:fill="FFFFFF"/>
        <w:spacing w:after="0" w:line="293" w:lineRule="atLeast"/>
        <w:ind w:left="600"/>
        <w:jc w:val="both"/>
        <w:rPr>
          <w:rFonts w:ascii="Times New Roman" w:eastAsia="Times New Roman" w:hAnsi="Times New Roman" w:cs="Times New Roman"/>
          <w:sz w:val="28"/>
          <w:szCs w:val="28"/>
          <w:lang w:eastAsia="lv-LV"/>
        </w:rPr>
      </w:pPr>
      <w:r w:rsidRPr="00326DE2">
        <w:rPr>
          <w:rFonts w:ascii="Times New Roman" w:eastAsia="Times New Roman" w:hAnsi="Times New Roman" w:cs="Times New Roman"/>
          <w:sz w:val="28"/>
          <w:szCs w:val="28"/>
          <w:lang w:eastAsia="lv-LV"/>
        </w:rPr>
        <w:t>1. uzstādīšanas atļauja;</w:t>
      </w:r>
    </w:p>
    <w:p w14:paraId="596AA71F" w14:textId="2773D7D5" w:rsidR="002F2D59" w:rsidRPr="00326DE2" w:rsidRDefault="002F2D59" w:rsidP="002F2D59">
      <w:pPr>
        <w:shd w:val="clear" w:color="auto" w:fill="FFFFFF"/>
        <w:spacing w:after="0" w:line="293" w:lineRule="atLeast"/>
        <w:ind w:left="600"/>
        <w:jc w:val="both"/>
        <w:rPr>
          <w:rFonts w:ascii="Times New Roman" w:eastAsia="Times New Roman" w:hAnsi="Times New Roman" w:cs="Times New Roman"/>
          <w:sz w:val="28"/>
          <w:szCs w:val="28"/>
          <w:lang w:eastAsia="lv-LV"/>
        </w:rPr>
      </w:pPr>
      <w:r w:rsidRPr="00326DE2">
        <w:rPr>
          <w:rFonts w:ascii="Times New Roman" w:eastAsia="Times New Roman" w:hAnsi="Times New Roman" w:cs="Times New Roman"/>
          <w:sz w:val="28"/>
          <w:szCs w:val="28"/>
          <w:lang w:eastAsia="lv-LV"/>
        </w:rPr>
        <w:t>2. pagaidu atļauja;</w:t>
      </w:r>
    </w:p>
    <w:p w14:paraId="6B9A345D" w14:textId="031871A4" w:rsidR="002F2D59" w:rsidRPr="00326DE2" w:rsidRDefault="002F2D59" w:rsidP="002F2D59">
      <w:pPr>
        <w:shd w:val="clear" w:color="auto" w:fill="FFFFFF"/>
        <w:spacing w:after="0" w:line="293" w:lineRule="atLeast"/>
        <w:ind w:left="600"/>
        <w:jc w:val="both"/>
        <w:rPr>
          <w:rFonts w:ascii="Times New Roman" w:eastAsia="Times New Roman" w:hAnsi="Times New Roman" w:cs="Times New Roman"/>
          <w:sz w:val="28"/>
          <w:szCs w:val="28"/>
          <w:lang w:eastAsia="lv-LV"/>
        </w:rPr>
      </w:pPr>
      <w:r w:rsidRPr="00326DE2">
        <w:rPr>
          <w:rFonts w:ascii="Times New Roman" w:eastAsia="Times New Roman" w:hAnsi="Times New Roman" w:cs="Times New Roman"/>
          <w:sz w:val="28"/>
          <w:szCs w:val="28"/>
          <w:lang w:eastAsia="lv-LV"/>
        </w:rPr>
        <w:t>3. lietošanas atļauja;</w:t>
      </w:r>
    </w:p>
    <w:p w14:paraId="6134285B" w14:textId="7439CEBB" w:rsidR="0071588A" w:rsidRPr="00326DE2" w:rsidRDefault="002F2D59" w:rsidP="002F2D59">
      <w:pPr>
        <w:pStyle w:val="tv213"/>
        <w:shd w:val="clear" w:color="auto" w:fill="FFFFFF"/>
        <w:spacing w:before="0" w:beforeAutospacing="0" w:after="0" w:afterAutospacing="0"/>
        <w:jc w:val="both"/>
        <w:rPr>
          <w:sz w:val="28"/>
          <w:szCs w:val="28"/>
          <w:lang w:val="lv-LV"/>
        </w:rPr>
      </w:pPr>
      <w:r w:rsidRPr="00326DE2">
        <w:rPr>
          <w:sz w:val="28"/>
          <w:szCs w:val="28"/>
          <w:lang w:val="lv-LV" w:eastAsia="lv-LV"/>
        </w:rPr>
        <w:t>4. īstermiņa atļauja.</w:t>
      </w:r>
    </w:p>
    <w:p w14:paraId="68F60EFE" w14:textId="1E7F1D88" w:rsidR="00FB3D4D" w:rsidRPr="00326DE2" w:rsidRDefault="00DB14A2" w:rsidP="00E979F9">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 xml:space="preserve">Ņemot vērā iepriekš minēto, </w:t>
      </w:r>
      <w:r w:rsidR="00055833" w:rsidRPr="00326DE2">
        <w:rPr>
          <w:sz w:val="28"/>
          <w:szCs w:val="28"/>
          <w:lang w:val="lv-LV"/>
        </w:rPr>
        <w:t>Sabiedrība</w:t>
      </w:r>
      <w:r w:rsidR="00FB3D4D" w:rsidRPr="00326DE2">
        <w:rPr>
          <w:sz w:val="28"/>
          <w:szCs w:val="28"/>
          <w:lang w:val="lv-LV"/>
        </w:rPr>
        <w:t xml:space="preserve"> varētu uzskatīt par atbilstošu </w:t>
      </w:r>
      <w:bookmarkStart w:id="0" w:name="_Hlk84229711"/>
      <w:r w:rsidR="00FB3D4D" w:rsidRPr="00326DE2">
        <w:rPr>
          <w:sz w:val="28"/>
          <w:szCs w:val="28"/>
          <w:lang w:val="lv-LV"/>
        </w:rPr>
        <w:t>Valsts pārvaldes iekārtas likuma 88.panta pirmās daļas</w:t>
      </w:r>
      <w:r w:rsidR="00E979F9" w:rsidRPr="00326DE2">
        <w:rPr>
          <w:sz w:val="28"/>
          <w:szCs w:val="28"/>
          <w:lang w:val="lv-LV"/>
        </w:rPr>
        <w:t xml:space="preserve"> 2. </w:t>
      </w:r>
      <w:bookmarkEnd w:id="0"/>
      <w:r w:rsidR="00E979F9" w:rsidRPr="00326DE2">
        <w:rPr>
          <w:sz w:val="28"/>
          <w:szCs w:val="28"/>
          <w:lang w:val="lv-LV"/>
        </w:rPr>
        <w:t>un</w:t>
      </w:r>
      <w:r w:rsidR="00FB3D4D" w:rsidRPr="00326DE2">
        <w:rPr>
          <w:sz w:val="28"/>
          <w:szCs w:val="28"/>
          <w:lang w:val="lv-LV"/>
        </w:rPr>
        <w:t xml:space="preserve"> 3.punktā paredzētajam nosacījumam, kad publiska persona var nodarboties ar komercdarbību.</w:t>
      </w:r>
    </w:p>
    <w:p w14:paraId="644ED32E" w14:textId="2EFBD9F0" w:rsidR="00E64181" w:rsidRPr="00326DE2" w:rsidRDefault="00E64181" w:rsidP="00701194">
      <w:pPr>
        <w:pStyle w:val="tv213"/>
        <w:shd w:val="clear" w:color="auto" w:fill="FFFFFF"/>
        <w:spacing w:before="0" w:beforeAutospacing="0" w:after="0" w:afterAutospacing="0"/>
        <w:jc w:val="both"/>
        <w:rPr>
          <w:sz w:val="28"/>
          <w:szCs w:val="28"/>
          <w:lang w:val="lv-LV"/>
        </w:rPr>
      </w:pPr>
    </w:p>
    <w:p w14:paraId="0EE49672" w14:textId="77777777" w:rsidR="003E00D4" w:rsidRPr="00326DE2" w:rsidRDefault="003E00D4" w:rsidP="00701194">
      <w:pPr>
        <w:pStyle w:val="tv213"/>
        <w:shd w:val="clear" w:color="auto" w:fill="FFFFFF"/>
        <w:spacing w:before="0" w:beforeAutospacing="0" w:after="0" w:afterAutospacing="0"/>
        <w:jc w:val="both"/>
        <w:rPr>
          <w:sz w:val="28"/>
          <w:szCs w:val="28"/>
          <w:lang w:val="lv-LV"/>
        </w:rPr>
      </w:pPr>
    </w:p>
    <w:p w14:paraId="799667B4" w14:textId="35A21D8B" w:rsidR="00A83D45" w:rsidRPr="00326DE2" w:rsidRDefault="00A83D45" w:rsidP="00A83D45">
      <w:pPr>
        <w:pStyle w:val="tv213"/>
        <w:shd w:val="clear" w:color="auto" w:fill="FFFFFF"/>
        <w:spacing w:before="0" w:beforeAutospacing="0" w:after="0" w:afterAutospacing="0"/>
        <w:ind w:firstLine="709"/>
        <w:jc w:val="center"/>
        <w:rPr>
          <w:b/>
          <w:bCs/>
          <w:sz w:val="28"/>
          <w:szCs w:val="28"/>
          <w:lang w:val="lv-LV"/>
        </w:rPr>
      </w:pPr>
      <w:r w:rsidRPr="00326DE2">
        <w:rPr>
          <w:b/>
          <w:bCs/>
          <w:sz w:val="28"/>
          <w:szCs w:val="28"/>
          <w:lang w:val="lv-LV"/>
        </w:rPr>
        <w:t>4. Vispārējais stratēģiskais mērķis</w:t>
      </w:r>
    </w:p>
    <w:p w14:paraId="04F790E3" w14:textId="77777777" w:rsidR="007849B8" w:rsidRPr="00326DE2" w:rsidRDefault="007849B8" w:rsidP="007602B3">
      <w:pPr>
        <w:pStyle w:val="tv213"/>
        <w:shd w:val="clear" w:color="auto" w:fill="FFFFFF"/>
        <w:spacing w:before="0" w:beforeAutospacing="0" w:after="0" w:afterAutospacing="0"/>
        <w:jc w:val="both"/>
        <w:rPr>
          <w:rFonts w:eastAsia="Calibri"/>
          <w:sz w:val="32"/>
          <w:szCs w:val="32"/>
          <w:lang w:val="lv-LV"/>
        </w:rPr>
      </w:pPr>
    </w:p>
    <w:p w14:paraId="06037A3A" w14:textId="105FCFCE" w:rsidR="007849B8" w:rsidRPr="00326DE2" w:rsidRDefault="007849B8" w:rsidP="006A6E08">
      <w:pPr>
        <w:pStyle w:val="tv213"/>
        <w:shd w:val="clear" w:color="auto" w:fill="FFFFFF"/>
        <w:spacing w:before="0" w:beforeAutospacing="0" w:after="0" w:afterAutospacing="0"/>
        <w:ind w:firstLine="709"/>
        <w:contextualSpacing/>
        <w:jc w:val="both"/>
        <w:rPr>
          <w:sz w:val="28"/>
          <w:szCs w:val="28"/>
          <w:lang w:val="lv-LV"/>
        </w:rPr>
      </w:pPr>
      <w:r w:rsidRPr="00326DE2">
        <w:rPr>
          <w:sz w:val="28"/>
          <w:szCs w:val="28"/>
          <w:lang w:val="lv-LV"/>
        </w:rPr>
        <w:t xml:space="preserve">Saskaņā ar Publiskas personas kapitāla daļu un kapitālsabiedrību pārvaldības likuma 1. panta pirmās daļas astoņpadsmito punktu </w:t>
      </w:r>
      <w:r w:rsidR="006A6E08" w:rsidRPr="00326DE2">
        <w:rPr>
          <w:sz w:val="28"/>
          <w:szCs w:val="28"/>
          <w:lang w:val="lv-LV"/>
        </w:rPr>
        <w:t xml:space="preserve">vispārējie stratēģiskie mērķi ir publiskas personas augstākās lēmējinstitūcijas noteikti kapitālsabiedrības mērķi, kurus publiska persona vēlas sasniegt ar līdzdalību kapitālsabiedrībā un kuri izriet no tiesību aktiem un politikas plānošanas dokumentiem. </w:t>
      </w:r>
    </w:p>
    <w:p w14:paraId="7EAC4B30" w14:textId="62383B09" w:rsidR="007849B8" w:rsidRPr="00326DE2" w:rsidRDefault="006A6E08" w:rsidP="00985344">
      <w:pPr>
        <w:pStyle w:val="tv213"/>
        <w:shd w:val="clear" w:color="auto" w:fill="FFFFFF"/>
        <w:spacing w:after="0" w:afterAutospacing="0"/>
        <w:ind w:firstLine="709"/>
        <w:contextualSpacing/>
        <w:jc w:val="both"/>
        <w:rPr>
          <w:sz w:val="28"/>
          <w:szCs w:val="28"/>
          <w:lang w:val="lv-LV"/>
        </w:rPr>
      </w:pPr>
      <w:r w:rsidRPr="00326DE2">
        <w:rPr>
          <w:sz w:val="28"/>
          <w:szCs w:val="28"/>
          <w:lang w:val="lv-LV"/>
        </w:rPr>
        <w:t xml:space="preserve">Pārresoru koordinācijas centra sagatavoto Valsts līdzdalības vispārējo stratēģisko mērķu noteikšanas vadlīniju (saskaņotas  Valsts kapitāla daļu un valsts kapitālsabiedrību pārvaldības koordinācijas institūcijas padomes 2016.gada 30.marta sēdē (prot. Nr.2 4.§)) </w:t>
      </w:r>
      <w:r w:rsidR="00BD749A" w:rsidRPr="00326DE2">
        <w:rPr>
          <w:sz w:val="28"/>
          <w:szCs w:val="28"/>
          <w:lang w:val="lv-LV"/>
        </w:rPr>
        <w:t xml:space="preserve">(turpmāk- Vadlīnijas) </w:t>
      </w:r>
      <w:r w:rsidRPr="00326DE2">
        <w:rPr>
          <w:sz w:val="28"/>
          <w:szCs w:val="28"/>
          <w:lang w:val="lv-LV"/>
        </w:rPr>
        <w:t>15.punktā  norādīts, ka vispārējiem stratēģiskiem mērķiem kapitālsabiedrībās pamatā jāatbilst ESAO vadlīniju pamatojumam (atbilstība ESAO vadlīnijām), ka valsts augstākais mērķis, esot dalībniekam kapitālsabiedrībā, ir sniegt maksimālu labumu sabiedrībai, nodrošinot efektīvu resursu sadali tajā tirgus segmentā, kur to nevar vai nespēj veikt privātais sektors.</w:t>
      </w:r>
    </w:p>
    <w:p w14:paraId="10837D04" w14:textId="069301D0" w:rsidR="007849B8" w:rsidRPr="00326DE2" w:rsidRDefault="00F7602F" w:rsidP="002419BC">
      <w:pPr>
        <w:pStyle w:val="tv213"/>
        <w:shd w:val="clear" w:color="auto" w:fill="FFFFFF"/>
        <w:spacing w:after="0" w:afterAutospacing="0"/>
        <w:ind w:firstLine="709"/>
        <w:contextualSpacing/>
        <w:jc w:val="both"/>
        <w:rPr>
          <w:sz w:val="28"/>
          <w:szCs w:val="28"/>
          <w:lang w:val="lv-LV"/>
        </w:rPr>
      </w:pPr>
      <w:r w:rsidRPr="00326DE2">
        <w:rPr>
          <w:sz w:val="28"/>
          <w:szCs w:val="28"/>
          <w:lang w:val="lv-LV"/>
        </w:rPr>
        <w:t>Latvijas Nacionālā attīstības plāna 2021.–2027. gadam (apstiprināts ar 2020.gada 2.</w:t>
      </w:r>
      <w:r w:rsidR="005E75ED" w:rsidRPr="00326DE2">
        <w:rPr>
          <w:sz w:val="28"/>
          <w:szCs w:val="28"/>
          <w:lang w:val="lv-LV"/>
        </w:rPr>
        <w:t> </w:t>
      </w:r>
      <w:r w:rsidRPr="00326DE2">
        <w:rPr>
          <w:sz w:val="28"/>
          <w:szCs w:val="28"/>
          <w:lang w:val="lv-LV"/>
        </w:rPr>
        <w:t>jūlija Latvijas Republikas Saeimas lēmumu Nr. 418/Lm13)</w:t>
      </w:r>
      <w:r w:rsidRPr="00326DE2">
        <w:rPr>
          <w:rStyle w:val="FootnoteReference"/>
          <w:sz w:val="28"/>
          <w:szCs w:val="28"/>
          <w:lang w:val="lv-LV"/>
        </w:rPr>
        <w:footnoteReference w:id="6"/>
      </w:r>
      <w:r w:rsidR="002419BC" w:rsidRPr="00326DE2">
        <w:rPr>
          <w:sz w:val="28"/>
          <w:szCs w:val="28"/>
          <w:lang w:val="lv-LV"/>
        </w:rPr>
        <w:t xml:space="preserve"> 287.punkts paredz, ka</w:t>
      </w:r>
      <w:r w:rsidRPr="00326DE2">
        <w:rPr>
          <w:sz w:val="28"/>
          <w:szCs w:val="28"/>
          <w:lang w:val="lv-LV"/>
        </w:rPr>
        <w:t xml:space="preserve"> </w:t>
      </w:r>
      <w:r w:rsidR="002419BC" w:rsidRPr="00326DE2">
        <w:rPr>
          <w:sz w:val="28"/>
          <w:szCs w:val="28"/>
          <w:lang w:val="lv-LV"/>
        </w:rPr>
        <w:t>j</w:t>
      </w:r>
      <w:r w:rsidRPr="00326DE2">
        <w:rPr>
          <w:sz w:val="28"/>
          <w:szCs w:val="28"/>
          <w:lang w:val="lv-LV"/>
        </w:rPr>
        <w:t>ārada priekšnoteikumi plašākai informācijas un komunikāciju tehnoloģiju pieejamībai un</w:t>
      </w:r>
      <w:r w:rsidR="002419BC" w:rsidRPr="00326DE2">
        <w:rPr>
          <w:sz w:val="28"/>
          <w:szCs w:val="28"/>
          <w:lang w:val="lv-LV"/>
        </w:rPr>
        <w:t xml:space="preserve"> </w:t>
      </w:r>
      <w:r w:rsidRPr="00326DE2">
        <w:rPr>
          <w:sz w:val="28"/>
          <w:szCs w:val="28"/>
          <w:lang w:val="lv-LV"/>
        </w:rPr>
        <w:t>izmantošanai visā valsts teritorijā, kas ļaus labāk īstenot pakalpojumu un informācijas</w:t>
      </w:r>
      <w:r w:rsidR="002419BC" w:rsidRPr="00326DE2">
        <w:rPr>
          <w:sz w:val="28"/>
          <w:szCs w:val="28"/>
          <w:lang w:val="lv-LV"/>
        </w:rPr>
        <w:t xml:space="preserve"> </w:t>
      </w:r>
      <w:r w:rsidRPr="00326DE2">
        <w:rPr>
          <w:sz w:val="28"/>
          <w:szCs w:val="28"/>
          <w:lang w:val="lv-LV"/>
        </w:rPr>
        <w:t>pieejamību elektroniskajā vidē, vienlaicīgi samazinot transporta pieprasījumu un transp</w:t>
      </w:r>
      <w:r w:rsidR="00F51F26" w:rsidRPr="00326DE2">
        <w:rPr>
          <w:sz w:val="28"/>
          <w:szCs w:val="28"/>
          <w:lang w:val="lv-LV"/>
        </w:rPr>
        <w:t>o</w:t>
      </w:r>
      <w:r w:rsidRPr="00326DE2">
        <w:rPr>
          <w:sz w:val="28"/>
          <w:szCs w:val="28"/>
          <w:lang w:val="lv-LV"/>
        </w:rPr>
        <w:t>rt</w:t>
      </w:r>
      <w:r w:rsidR="002419BC" w:rsidRPr="00326DE2">
        <w:rPr>
          <w:sz w:val="28"/>
          <w:szCs w:val="28"/>
          <w:lang w:val="lv-LV"/>
        </w:rPr>
        <w:t xml:space="preserve">a </w:t>
      </w:r>
      <w:r w:rsidRPr="00326DE2">
        <w:rPr>
          <w:sz w:val="28"/>
          <w:szCs w:val="28"/>
          <w:lang w:val="lv-LV"/>
        </w:rPr>
        <w:t>ietekmi uz vides kvalitāti.</w:t>
      </w:r>
    </w:p>
    <w:p w14:paraId="35ADDED1" w14:textId="366BF4CB" w:rsidR="007849B8" w:rsidRPr="00326DE2" w:rsidRDefault="00AC22F1" w:rsidP="00FB3D4D">
      <w:pPr>
        <w:pStyle w:val="tv213"/>
        <w:shd w:val="clear" w:color="auto" w:fill="FFFFFF"/>
        <w:spacing w:before="0" w:beforeAutospacing="0" w:after="0" w:afterAutospacing="0"/>
        <w:ind w:firstLine="709"/>
        <w:contextualSpacing/>
        <w:jc w:val="both"/>
        <w:rPr>
          <w:rFonts w:eastAsia="Calibri"/>
          <w:sz w:val="28"/>
          <w:szCs w:val="28"/>
          <w:lang w:val="lv-LV"/>
        </w:rPr>
      </w:pPr>
      <w:r w:rsidRPr="00326DE2">
        <w:rPr>
          <w:rFonts w:eastAsia="Calibri"/>
          <w:sz w:val="28"/>
          <w:szCs w:val="28"/>
          <w:lang w:val="lv-LV"/>
        </w:rPr>
        <w:lastRenderedPageBreak/>
        <w:t>Saistībā ar numerācijas resursu pārvaldi elektronisko sakaru nozarē izdoti Ministru kabineta</w:t>
      </w:r>
      <w:r w:rsidR="003F1A92" w:rsidRPr="00326DE2">
        <w:rPr>
          <w:lang w:val="lv-LV"/>
        </w:rPr>
        <w:t xml:space="preserve"> </w:t>
      </w:r>
      <w:r w:rsidR="003F1A92" w:rsidRPr="00326DE2">
        <w:rPr>
          <w:rFonts w:eastAsia="Calibri"/>
          <w:sz w:val="28"/>
          <w:szCs w:val="28"/>
          <w:lang w:val="lv-LV"/>
        </w:rPr>
        <w:t>2014.gada 21.janvāra noteikumi Nr.</w:t>
      </w:r>
      <w:r w:rsidR="00453E8F" w:rsidRPr="00326DE2">
        <w:rPr>
          <w:rFonts w:eastAsia="Calibri"/>
          <w:sz w:val="28"/>
          <w:szCs w:val="28"/>
          <w:lang w:val="lv-LV"/>
        </w:rPr>
        <w:t> </w:t>
      </w:r>
      <w:r w:rsidR="003F1A92" w:rsidRPr="00326DE2">
        <w:rPr>
          <w:rFonts w:eastAsia="Calibri"/>
          <w:sz w:val="28"/>
          <w:szCs w:val="28"/>
          <w:lang w:val="lv-LV"/>
        </w:rPr>
        <w:t>45 “Numerācijas pārvaldīšanas kārtība, izveidojot un uzturot numerācijas datubāzi”, kuros Sabiedrībai ir deleģēta pārziņa funkcija valsts numerācijas datubāzei</w:t>
      </w:r>
      <w:r w:rsidR="00170DA1" w:rsidRPr="00326DE2">
        <w:rPr>
          <w:rFonts w:eastAsia="Calibri"/>
          <w:sz w:val="28"/>
          <w:szCs w:val="28"/>
          <w:lang w:val="lv-LV"/>
        </w:rPr>
        <w:t>, kā arī numerācijas pārvaldīšanas funkcijas izpilde.</w:t>
      </w:r>
    </w:p>
    <w:p w14:paraId="0216A581" w14:textId="223DAA04" w:rsidR="00F7602F" w:rsidRPr="00326DE2" w:rsidRDefault="00F7602F" w:rsidP="00F51F26">
      <w:pPr>
        <w:pStyle w:val="tv213"/>
        <w:shd w:val="clear" w:color="auto" w:fill="FFFFFF"/>
        <w:spacing w:before="0" w:beforeAutospacing="0" w:after="0" w:afterAutospacing="0"/>
        <w:contextualSpacing/>
        <w:jc w:val="both"/>
        <w:rPr>
          <w:rFonts w:eastAsia="Calibri"/>
          <w:sz w:val="28"/>
          <w:szCs w:val="28"/>
          <w:lang w:val="lv-LV"/>
        </w:rPr>
      </w:pPr>
    </w:p>
    <w:p w14:paraId="32B0203D" w14:textId="2C902D06" w:rsidR="00BD749A" w:rsidRPr="00326DE2" w:rsidRDefault="00BD749A" w:rsidP="00F51F26">
      <w:pPr>
        <w:pStyle w:val="tv213"/>
        <w:shd w:val="clear" w:color="auto" w:fill="FFFFFF"/>
        <w:spacing w:before="0" w:beforeAutospacing="0" w:after="0" w:afterAutospacing="0"/>
        <w:contextualSpacing/>
        <w:jc w:val="both"/>
        <w:rPr>
          <w:rFonts w:eastAsia="Calibri"/>
          <w:sz w:val="28"/>
          <w:szCs w:val="28"/>
          <w:lang w:val="lv-LV"/>
        </w:rPr>
      </w:pPr>
      <w:r w:rsidRPr="00326DE2">
        <w:rPr>
          <w:rFonts w:eastAsia="Calibri"/>
          <w:sz w:val="28"/>
          <w:szCs w:val="28"/>
          <w:lang w:val="lv-LV"/>
        </w:rPr>
        <w:t xml:space="preserve">Ievērojot Vadlīniju 19.punktu, </w:t>
      </w:r>
      <w:r w:rsidR="00411BEC" w:rsidRPr="00326DE2">
        <w:rPr>
          <w:rFonts w:eastAsia="Calibri"/>
          <w:sz w:val="28"/>
          <w:szCs w:val="28"/>
          <w:lang w:val="lv-LV"/>
        </w:rPr>
        <w:t>nepieciešams izvērtēt sekojošo</w:t>
      </w:r>
      <w:r w:rsidR="00FB34E1" w:rsidRPr="00326DE2">
        <w:rPr>
          <w:rFonts w:eastAsia="Calibri"/>
          <w:sz w:val="28"/>
          <w:szCs w:val="28"/>
          <w:lang w:val="lv-LV"/>
        </w:rPr>
        <w:t>, vai</w:t>
      </w:r>
      <w:r w:rsidR="00411BEC" w:rsidRPr="00326DE2">
        <w:rPr>
          <w:rFonts w:eastAsia="Calibri"/>
          <w:sz w:val="28"/>
          <w:szCs w:val="28"/>
          <w:lang w:val="lv-LV"/>
        </w:rPr>
        <w:t>:</w:t>
      </w:r>
    </w:p>
    <w:p w14:paraId="330DFFD5" w14:textId="40FFFAC9" w:rsidR="00BD749A" w:rsidRPr="00326DE2" w:rsidRDefault="00BD749A" w:rsidP="007B1EFB">
      <w:pPr>
        <w:pStyle w:val="tv213"/>
        <w:numPr>
          <w:ilvl w:val="0"/>
          <w:numId w:val="1"/>
        </w:numPr>
        <w:shd w:val="clear" w:color="auto" w:fill="FFFFFF"/>
        <w:spacing w:after="0"/>
        <w:contextualSpacing/>
        <w:jc w:val="both"/>
        <w:rPr>
          <w:rFonts w:eastAsia="Calibri"/>
          <w:sz w:val="28"/>
          <w:szCs w:val="28"/>
          <w:lang w:val="lv-LV"/>
        </w:rPr>
      </w:pPr>
      <w:r w:rsidRPr="00326DE2">
        <w:rPr>
          <w:rFonts w:eastAsia="Calibri"/>
          <w:sz w:val="28"/>
          <w:szCs w:val="28"/>
          <w:lang w:val="lv-LV"/>
        </w:rPr>
        <w:t>pakalpojums vai prece ir objektīvi nepieciešama sabiedrības grupām (atbilstība sabiedrības vajadzībām) – sabiedrībai ir nepieciešama šī pakalpojuma sniegšana, ko apliecina gan ārējos normatīvajos aktos noteiktā (sk. iepriekš) Sabiedrības kompetence.</w:t>
      </w:r>
    </w:p>
    <w:p w14:paraId="51ADCD9C" w14:textId="77777777" w:rsidR="0064183A" w:rsidRPr="00326DE2" w:rsidRDefault="0064183A" w:rsidP="0064183A">
      <w:pPr>
        <w:pStyle w:val="tv213"/>
        <w:shd w:val="clear" w:color="auto" w:fill="FFFFFF"/>
        <w:spacing w:after="0"/>
        <w:ind w:left="720"/>
        <w:contextualSpacing/>
        <w:jc w:val="both"/>
        <w:rPr>
          <w:rFonts w:eastAsia="Calibri"/>
          <w:sz w:val="28"/>
          <w:szCs w:val="28"/>
          <w:lang w:val="lv-LV"/>
        </w:rPr>
      </w:pPr>
    </w:p>
    <w:p w14:paraId="2DD63047" w14:textId="7A6C66F8" w:rsidR="00984BB0" w:rsidRPr="00326DE2" w:rsidRDefault="00BD749A" w:rsidP="00984BB0">
      <w:pPr>
        <w:pStyle w:val="tv213"/>
        <w:numPr>
          <w:ilvl w:val="0"/>
          <w:numId w:val="1"/>
        </w:numPr>
        <w:shd w:val="clear" w:color="auto" w:fill="FFFFFF"/>
        <w:spacing w:after="0"/>
        <w:contextualSpacing/>
        <w:jc w:val="both"/>
        <w:rPr>
          <w:rFonts w:eastAsia="Calibri"/>
          <w:sz w:val="28"/>
          <w:szCs w:val="28"/>
          <w:lang w:val="lv-LV"/>
        </w:rPr>
      </w:pPr>
      <w:r w:rsidRPr="00326DE2">
        <w:rPr>
          <w:rFonts w:eastAsia="Calibri"/>
          <w:sz w:val="28"/>
          <w:szCs w:val="28"/>
          <w:lang w:val="lv-LV"/>
        </w:rPr>
        <w:t>pakalpojums vai prece tiek nodrošināts sociāli atbildīgā veidā, ievērojot patērētāju interešu un tiesību aizsardzību, nodrošinot sabiedrisko kārtību un drošību</w:t>
      </w:r>
      <w:r w:rsidR="00411BEC" w:rsidRPr="00326DE2">
        <w:rPr>
          <w:rFonts w:eastAsia="Calibri"/>
          <w:sz w:val="28"/>
          <w:szCs w:val="28"/>
          <w:lang w:val="lv-LV"/>
        </w:rPr>
        <w:t xml:space="preserve"> –</w:t>
      </w:r>
      <w:r w:rsidR="0064183A" w:rsidRPr="00326DE2">
        <w:rPr>
          <w:rFonts w:eastAsia="Calibri"/>
          <w:sz w:val="28"/>
          <w:szCs w:val="28"/>
          <w:lang w:val="lv-LV"/>
        </w:rPr>
        <w:t xml:space="preserve"> Sabiedrība </w:t>
      </w:r>
      <w:r w:rsidR="00ED2567" w:rsidRPr="00326DE2">
        <w:rPr>
          <w:rFonts w:eastAsia="Calibri"/>
          <w:sz w:val="28"/>
          <w:szCs w:val="28"/>
          <w:lang w:val="lv-LV"/>
        </w:rPr>
        <w:t>sniedz arī klientu vajadzībām atbilstošus, kvalitatīvus komercpakalpojumus</w:t>
      </w:r>
      <w:r w:rsidR="00757EE8" w:rsidRPr="00326DE2">
        <w:rPr>
          <w:rFonts w:eastAsia="Calibri"/>
          <w:sz w:val="28"/>
          <w:szCs w:val="28"/>
          <w:lang w:val="lv-LV"/>
        </w:rPr>
        <w:t xml:space="preserve"> (detalizētāk sk. zemāk)</w:t>
      </w:r>
      <w:r w:rsidR="00ED2567" w:rsidRPr="00326DE2">
        <w:rPr>
          <w:rFonts w:eastAsia="Calibri"/>
          <w:sz w:val="28"/>
          <w:szCs w:val="28"/>
          <w:lang w:val="lv-LV"/>
        </w:rPr>
        <w:t>, t.i., signāla mērījumi</w:t>
      </w:r>
      <w:r w:rsidR="0083306D" w:rsidRPr="00326DE2">
        <w:rPr>
          <w:rFonts w:eastAsia="Calibri"/>
          <w:sz w:val="28"/>
          <w:szCs w:val="28"/>
          <w:lang w:val="lv-LV"/>
        </w:rPr>
        <w:t xml:space="preserve"> (piemēram,</w:t>
      </w:r>
      <w:r w:rsidR="0083306D" w:rsidRPr="00326DE2">
        <w:rPr>
          <w:lang w:val="lv-LV"/>
        </w:rPr>
        <w:t xml:space="preserve"> </w:t>
      </w:r>
      <w:r w:rsidR="0083306D" w:rsidRPr="00326DE2">
        <w:rPr>
          <w:rFonts w:eastAsia="Calibri"/>
          <w:sz w:val="28"/>
          <w:szCs w:val="28"/>
          <w:lang w:val="lv-LV"/>
        </w:rPr>
        <w:t xml:space="preserve">augstfrekvences tehnoloģisku iekārtu </w:t>
      </w:r>
      <w:proofErr w:type="spellStart"/>
      <w:r w:rsidR="0083306D" w:rsidRPr="00326DE2">
        <w:rPr>
          <w:rFonts w:eastAsia="Calibri"/>
          <w:sz w:val="28"/>
          <w:szCs w:val="28"/>
          <w:lang w:val="lv-LV"/>
        </w:rPr>
        <w:t>blakusizstarojuma</w:t>
      </w:r>
      <w:proofErr w:type="spellEnd"/>
      <w:r w:rsidR="0083306D" w:rsidRPr="00326DE2">
        <w:rPr>
          <w:rFonts w:eastAsia="Calibri"/>
          <w:sz w:val="28"/>
          <w:szCs w:val="28"/>
          <w:lang w:val="lv-LV"/>
        </w:rPr>
        <w:t xml:space="preserve"> elektromagnētiskā lauka intensitātes mērījumus)</w:t>
      </w:r>
      <w:r w:rsidR="00ED2567" w:rsidRPr="00326DE2">
        <w:rPr>
          <w:rFonts w:eastAsia="Calibri"/>
          <w:sz w:val="28"/>
          <w:szCs w:val="28"/>
          <w:lang w:val="lv-LV"/>
        </w:rPr>
        <w:t>, dažādās apmācības</w:t>
      </w:r>
      <w:r w:rsidR="00984BB0" w:rsidRPr="00326DE2">
        <w:rPr>
          <w:rFonts w:eastAsia="Calibri"/>
          <w:sz w:val="28"/>
          <w:szCs w:val="28"/>
          <w:lang w:val="lv-LV"/>
        </w:rPr>
        <w:t xml:space="preserve"> u.c.</w:t>
      </w:r>
      <w:r w:rsidR="00AD4B43" w:rsidRPr="00326DE2">
        <w:rPr>
          <w:rFonts w:asciiTheme="minorHAnsi" w:eastAsia="Calibri" w:hAnsiTheme="minorHAnsi" w:cstheme="minorBidi"/>
          <w:sz w:val="28"/>
          <w:szCs w:val="28"/>
          <w:lang w:val="lv-LV"/>
        </w:rPr>
        <w:t xml:space="preserve"> </w:t>
      </w:r>
      <w:r w:rsidR="00AD4B43" w:rsidRPr="00326DE2">
        <w:rPr>
          <w:rFonts w:eastAsia="Calibri"/>
          <w:sz w:val="28"/>
          <w:szCs w:val="28"/>
          <w:lang w:val="lv-LV"/>
        </w:rPr>
        <w:t>Turklāt Sabiedrība nodrošina arī Klientu portālu</w:t>
      </w:r>
      <w:r w:rsidR="00AD4B43" w:rsidRPr="00326DE2">
        <w:rPr>
          <w:rFonts w:eastAsia="Calibri"/>
          <w:sz w:val="28"/>
          <w:szCs w:val="28"/>
          <w:vertAlign w:val="superscript"/>
          <w:lang w:val="lv-LV"/>
        </w:rPr>
        <w:footnoteReference w:id="7"/>
      </w:r>
      <w:r w:rsidR="00AD4B43" w:rsidRPr="00326DE2">
        <w:rPr>
          <w:rFonts w:eastAsia="Calibri"/>
          <w:sz w:val="28"/>
          <w:szCs w:val="28"/>
          <w:lang w:val="lv-LV"/>
        </w:rPr>
        <w:t>, kas nodrošina ātrāku un ērtāku piekļuvi esošajām radiofrekvenču piešķīruma lietošanas atļaujām.</w:t>
      </w:r>
    </w:p>
    <w:p w14:paraId="6FD37398" w14:textId="77777777" w:rsidR="00984BB0" w:rsidRPr="00326DE2" w:rsidRDefault="00984BB0" w:rsidP="00984BB0">
      <w:pPr>
        <w:pStyle w:val="tv213"/>
        <w:shd w:val="clear" w:color="auto" w:fill="FFFFFF"/>
        <w:spacing w:after="0"/>
        <w:contextualSpacing/>
        <w:jc w:val="both"/>
        <w:rPr>
          <w:rFonts w:eastAsia="Calibri"/>
          <w:sz w:val="28"/>
          <w:szCs w:val="28"/>
          <w:lang w:val="lv-LV"/>
        </w:rPr>
      </w:pPr>
    </w:p>
    <w:p w14:paraId="65BB7051" w14:textId="6FBE6C6A" w:rsidR="007B1EFB" w:rsidRPr="00326DE2" w:rsidRDefault="00BD749A" w:rsidP="007B1EFB">
      <w:pPr>
        <w:pStyle w:val="tv213"/>
        <w:numPr>
          <w:ilvl w:val="0"/>
          <w:numId w:val="1"/>
        </w:numPr>
        <w:shd w:val="clear" w:color="auto" w:fill="FFFFFF"/>
        <w:spacing w:after="0"/>
        <w:contextualSpacing/>
        <w:jc w:val="both"/>
        <w:rPr>
          <w:rFonts w:eastAsia="Calibri"/>
          <w:sz w:val="28"/>
          <w:szCs w:val="28"/>
          <w:lang w:val="lv-LV"/>
        </w:rPr>
      </w:pPr>
      <w:r w:rsidRPr="00326DE2">
        <w:rPr>
          <w:rFonts w:eastAsia="Calibri"/>
          <w:sz w:val="28"/>
          <w:szCs w:val="28"/>
          <w:lang w:val="lv-LV"/>
        </w:rPr>
        <w:t xml:space="preserve">pakalpojumam vai precei ir būtiska ietekme uz personas ikdienu un dzīves kvalitāti – ņemot vērā Sabiedrības </w:t>
      </w:r>
      <w:r w:rsidR="00365F5B" w:rsidRPr="00326DE2">
        <w:rPr>
          <w:rFonts w:eastAsia="Calibri"/>
          <w:sz w:val="28"/>
          <w:szCs w:val="28"/>
          <w:lang w:val="lv-LV"/>
        </w:rPr>
        <w:t xml:space="preserve">sniegto </w:t>
      </w:r>
      <w:r w:rsidRPr="00326DE2">
        <w:rPr>
          <w:rFonts w:eastAsia="Calibri"/>
          <w:sz w:val="28"/>
          <w:szCs w:val="28"/>
          <w:lang w:val="lv-LV"/>
        </w:rPr>
        <w:t xml:space="preserve">pakalpojumu stratēģisko nozīmi, </w:t>
      </w:r>
      <w:r w:rsidR="00365F5B" w:rsidRPr="00326DE2">
        <w:rPr>
          <w:rFonts w:eastAsia="Calibri"/>
          <w:sz w:val="28"/>
          <w:szCs w:val="28"/>
          <w:lang w:val="lv-LV"/>
        </w:rPr>
        <w:t>pakalpojumam ir būtiska nozīme ne tikai uz personu ikdienu, bet arī attiecībā uz valsts infrastruktūras veidošanu radiofrekvenču apraides jomā.</w:t>
      </w:r>
      <w:r w:rsidR="0064183A" w:rsidRPr="00326DE2">
        <w:rPr>
          <w:rFonts w:eastAsia="Calibri"/>
          <w:sz w:val="28"/>
          <w:szCs w:val="28"/>
          <w:lang w:val="lv-LV"/>
        </w:rPr>
        <w:t xml:space="preserve"> Viens no radiofrekvenču spektra izmantošanas pārvaldes sistēmas elementiem, no kura veiksmīgas realizēšanas ir atkarīga visas pārvaldes sistēmas darbības efektivitāte, ir radiofrekvenču spektra kontrole, kas sevī ietver virkni dažādu pasākumu: </w:t>
      </w:r>
      <w:proofErr w:type="spellStart"/>
      <w:r w:rsidR="0064183A" w:rsidRPr="00326DE2">
        <w:rPr>
          <w:rFonts w:eastAsia="Calibri"/>
          <w:sz w:val="28"/>
          <w:szCs w:val="28"/>
          <w:lang w:val="lv-LV"/>
        </w:rPr>
        <w:t>radiomonitorings</w:t>
      </w:r>
      <w:proofErr w:type="spellEnd"/>
      <w:r w:rsidR="0064183A" w:rsidRPr="00326DE2">
        <w:rPr>
          <w:rFonts w:eastAsia="Calibri"/>
          <w:sz w:val="28"/>
          <w:szCs w:val="28"/>
          <w:lang w:val="lv-LV"/>
        </w:rPr>
        <w:t xml:space="preserve">, </w:t>
      </w:r>
      <w:proofErr w:type="spellStart"/>
      <w:r w:rsidR="0064183A" w:rsidRPr="00326DE2">
        <w:rPr>
          <w:rFonts w:eastAsia="Calibri"/>
          <w:sz w:val="28"/>
          <w:szCs w:val="28"/>
          <w:lang w:val="lv-LV"/>
        </w:rPr>
        <w:t>radiotraucējumu</w:t>
      </w:r>
      <w:proofErr w:type="spellEnd"/>
      <w:r w:rsidR="0064183A" w:rsidRPr="00326DE2">
        <w:rPr>
          <w:rFonts w:eastAsia="Calibri"/>
          <w:sz w:val="28"/>
          <w:szCs w:val="28"/>
          <w:lang w:val="lv-LV"/>
        </w:rPr>
        <w:t xml:space="preserve"> avotu atklāšanu un novēršanu, nesankcionētas radiofrekvenču spektra izmantošanas atklāšanu, raidītāju tehnisko uzraudzību un radioiekārtu izmantošanas parametru pārbaudes to ekspluatācijas vietās, elektromagnētiskās saderības ekspertīzes, dažādi mērījumi u.tml.</w:t>
      </w:r>
      <w:r w:rsidR="00D844FB" w:rsidRPr="00326DE2">
        <w:rPr>
          <w:rFonts w:eastAsia="Calibri"/>
          <w:sz w:val="28"/>
          <w:szCs w:val="28"/>
          <w:lang w:val="lv-LV"/>
        </w:rPr>
        <w:t xml:space="preserve"> </w:t>
      </w:r>
    </w:p>
    <w:p w14:paraId="7D5F6E3C" w14:textId="77777777" w:rsidR="0064183A" w:rsidRPr="00326DE2" w:rsidRDefault="0064183A" w:rsidP="0064183A">
      <w:pPr>
        <w:pStyle w:val="tv213"/>
        <w:shd w:val="clear" w:color="auto" w:fill="FFFFFF"/>
        <w:spacing w:after="0"/>
        <w:contextualSpacing/>
        <w:jc w:val="both"/>
        <w:rPr>
          <w:rFonts w:eastAsia="Calibri"/>
          <w:sz w:val="28"/>
          <w:szCs w:val="28"/>
          <w:lang w:val="lv-LV"/>
        </w:rPr>
      </w:pPr>
    </w:p>
    <w:p w14:paraId="216BF716" w14:textId="7EAECD4A" w:rsidR="00BD749A" w:rsidRPr="00326DE2" w:rsidRDefault="00BD749A" w:rsidP="007B1EFB">
      <w:pPr>
        <w:pStyle w:val="tv213"/>
        <w:numPr>
          <w:ilvl w:val="0"/>
          <w:numId w:val="1"/>
        </w:numPr>
        <w:shd w:val="clear" w:color="auto" w:fill="FFFFFF"/>
        <w:spacing w:after="0"/>
        <w:contextualSpacing/>
        <w:jc w:val="both"/>
        <w:rPr>
          <w:rFonts w:eastAsia="Calibri"/>
          <w:sz w:val="28"/>
          <w:szCs w:val="28"/>
          <w:lang w:val="lv-LV"/>
        </w:rPr>
      </w:pPr>
      <w:r w:rsidRPr="00326DE2">
        <w:rPr>
          <w:rFonts w:eastAsia="Calibri"/>
          <w:sz w:val="28"/>
          <w:szCs w:val="28"/>
          <w:lang w:val="lv-LV"/>
        </w:rPr>
        <w:lastRenderedPageBreak/>
        <w:t xml:space="preserve">tā nav luksusa prece vai pakalpojums </w:t>
      </w:r>
      <w:bookmarkStart w:id="1" w:name="_Hlk86671800"/>
      <w:r w:rsidRPr="00326DE2">
        <w:rPr>
          <w:rFonts w:eastAsia="Calibri"/>
          <w:sz w:val="28"/>
          <w:szCs w:val="28"/>
          <w:lang w:val="lv-LV"/>
        </w:rPr>
        <w:t>–</w:t>
      </w:r>
      <w:bookmarkEnd w:id="1"/>
      <w:r w:rsidRPr="00326DE2">
        <w:rPr>
          <w:rFonts w:eastAsia="Calibri"/>
          <w:sz w:val="28"/>
          <w:szCs w:val="28"/>
          <w:lang w:val="lv-LV"/>
        </w:rPr>
        <w:t xml:space="preserve"> Sabiedrības sniegtie pakalpojumi nav uzskatāmi par luksusa pakalpojumu, bet ir vērsti, piemēram,</w:t>
      </w:r>
      <w:r w:rsidR="007B1EFB" w:rsidRPr="00326DE2">
        <w:rPr>
          <w:rFonts w:eastAsia="Calibri"/>
          <w:sz w:val="28"/>
          <w:szCs w:val="28"/>
          <w:lang w:val="lv-LV"/>
        </w:rPr>
        <w:t xml:space="preserve"> </w:t>
      </w:r>
      <w:r w:rsidRPr="00326DE2">
        <w:rPr>
          <w:rFonts w:eastAsia="Calibri"/>
          <w:sz w:val="28"/>
          <w:szCs w:val="28"/>
          <w:lang w:val="lv-LV"/>
        </w:rPr>
        <w:t>uz radiofrekvences piešķīruma lietošanas atļauju piešķiršanu</w:t>
      </w:r>
      <w:r w:rsidR="007B1EFB" w:rsidRPr="00326DE2">
        <w:rPr>
          <w:rFonts w:eastAsia="Calibri"/>
          <w:sz w:val="28"/>
          <w:szCs w:val="28"/>
          <w:lang w:val="lv-LV"/>
        </w:rPr>
        <w:t xml:space="preserve"> komersantiem</w:t>
      </w:r>
      <w:r w:rsidR="00515B27" w:rsidRPr="00326DE2">
        <w:rPr>
          <w:rFonts w:eastAsia="Calibri"/>
          <w:sz w:val="28"/>
          <w:szCs w:val="28"/>
          <w:lang w:val="lv-LV"/>
        </w:rPr>
        <w:t xml:space="preserve"> un fiziskām personām</w:t>
      </w:r>
      <w:r w:rsidRPr="00326DE2">
        <w:rPr>
          <w:rFonts w:eastAsia="Calibri"/>
          <w:sz w:val="28"/>
          <w:szCs w:val="28"/>
          <w:lang w:val="lv-LV"/>
        </w:rPr>
        <w:t>, tādējādi sekmējot</w:t>
      </w:r>
      <w:r w:rsidR="007B1EFB" w:rsidRPr="00326DE2">
        <w:rPr>
          <w:rFonts w:eastAsia="Calibri"/>
          <w:sz w:val="28"/>
          <w:szCs w:val="28"/>
          <w:lang w:val="lv-LV"/>
        </w:rPr>
        <w:t xml:space="preserve"> radiofrekvenču spektra pārvaldību.</w:t>
      </w:r>
    </w:p>
    <w:p w14:paraId="786154DB" w14:textId="77777777" w:rsidR="003E7096" w:rsidRPr="00326DE2" w:rsidRDefault="003E7096" w:rsidP="00BD749A">
      <w:pPr>
        <w:pStyle w:val="tv213"/>
        <w:shd w:val="clear" w:color="auto" w:fill="FFFFFF"/>
        <w:spacing w:before="0" w:beforeAutospacing="0" w:after="0" w:afterAutospacing="0"/>
        <w:contextualSpacing/>
        <w:jc w:val="both"/>
        <w:rPr>
          <w:rFonts w:eastAsia="Calibri"/>
          <w:sz w:val="28"/>
          <w:szCs w:val="28"/>
          <w:lang w:val="lv-LV"/>
        </w:rPr>
      </w:pPr>
    </w:p>
    <w:p w14:paraId="6545F854" w14:textId="0CE98436" w:rsidR="00021672" w:rsidRPr="00326DE2" w:rsidRDefault="007E15E1" w:rsidP="00AB4DF7">
      <w:pPr>
        <w:pStyle w:val="tv213"/>
        <w:shd w:val="clear" w:color="auto" w:fill="FFFFFF"/>
        <w:spacing w:before="0" w:beforeAutospacing="0" w:after="0" w:afterAutospacing="0"/>
        <w:ind w:firstLine="360"/>
        <w:jc w:val="both"/>
        <w:rPr>
          <w:rFonts w:eastAsia="Calibri"/>
          <w:sz w:val="28"/>
          <w:szCs w:val="28"/>
          <w:lang w:val="lv-LV"/>
        </w:rPr>
      </w:pPr>
      <w:r w:rsidRPr="00326DE2">
        <w:rPr>
          <w:rFonts w:eastAsia="Calibri"/>
          <w:sz w:val="28"/>
          <w:szCs w:val="28"/>
          <w:lang w:val="lv-LV"/>
        </w:rPr>
        <w:t xml:space="preserve">Ar Ministru kabineta </w:t>
      </w:r>
      <w:r w:rsidR="00870D2D" w:rsidRPr="00326DE2">
        <w:rPr>
          <w:rFonts w:eastAsia="Calibri"/>
          <w:sz w:val="28"/>
          <w:szCs w:val="28"/>
          <w:lang w:val="lv-LV"/>
        </w:rPr>
        <w:t>2021. gada 7. jūlija rīkojumu Nr.</w:t>
      </w:r>
      <w:r w:rsidR="00587646" w:rsidRPr="00326DE2">
        <w:rPr>
          <w:lang w:val="lv-LV"/>
        </w:rPr>
        <w:t xml:space="preserve"> </w:t>
      </w:r>
      <w:r w:rsidR="00587646" w:rsidRPr="00326DE2">
        <w:rPr>
          <w:rFonts w:eastAsia="Calibri"/>
          <w:sz w:val="28"/>
          <w:szCs w:val="28"/>
          <w:lang w:val="lv-LV"/>
        </w:rPr>
        <w:t>490 “</w:t>
      </w:r>
      <w:r w:rsidR="003A560F" w:rsidRPr="00326DE2">
        <w:rPr>
          <w:rFonts w:eastAsia="Calibri"/>
          <w:sz w:val="28"/>
          <w:szCs w:val="28"/>
          <w:lang w:val="lv-LV"/>
        </w:rPr>
        <w:t>Par Digitālās transformācijas pamatnostādnēm 2021.-2027. gadam</w:t>
      </w:r>
      <w:r w:rsidR="00587646" w:rsidRPr="00326DE2">
        <w:rPr>
          <w:rFonts w:eastAsia="Calibri"/>
          <w:sz w:val="28"/>
          <w:szCs w:val="28"/>
          <w:lang w:val="lv-LV"/>
        </w:rPr>
        <w:t>”</w:t>
      </w:r>
      <w:r w:rsidR="005D2DA5" w:rsidRPr="00326DE2">
        <w:rPr>
          <w:rFonts w:eastAsia="Calibri"/>
          <w:sz w:val="28"/>
          <w:szCs w:val="28"/>
          <w:lang w:val="lv-LV"/>
        </w:rPr>
        <w:t xml:space="preserve"> atbalstīts vidēja termiņa politikas plānošanas dokuments "Digitālās transformācijas pamatnostādnes 2021.-2027. gadam" (turpmāk </w:t>
      </w:r>
      <w:r w:rsidR="00D54544" w:rsidRPr="00326DE2">
        <w:rPr>
          <w:rFonts w:eastAsia="Calibri"/>
          <w:sz w:val="28"/>
          <w:szCs w:val="28"/>
          <w:lang w:val="lv-LV"/>
        </w:rPr>
        <w:t>–</w:t>
      </w:r>
      <w:r w:rsidR="005D2DA5" w:rsidRPr="00326DE2">
        <w:rPr>
          <w:rFonts w:eastAsia="Calibri"/>
          <w:sz w:val="28"/>
          <w:szCs w:val="28"/>
          <w:lang w:val="lv-LV"/>
        </w:rPr>
        <w:t xml:space="preserve"> pamatnostādnes).</w:t>
      </w:r>
      <w:r w:rsidR="00A57D7B" w:rsidRPr="00326DE2">
        <w:rPr>
          <w:rFonts w:eastAsia="Calibri"/>
          <w:sz w:val="28"/>
          <w:szCs w:val="28"/>
          <w:lang w:val="lv-LV"/>
        </w:rPr>
        <w:t xml:space="preserve"> Pamatnostādnēs tiek izvērsti </w:t>
      </w:r>
      <w:r w:rsidR="00B5255F" w:rsidRPr="00326DE2">
        <w:rPr>
          <w:rFonts w:eastAsia="Calibri"/>
          <w:sz w:val="28"/>
          <w:szCs w:val="28"/>
          <w:lang w:val="lv-LV"/>
        </w:rPr>
        <w:t>Nacionālais attīstības plāna 2021.-</w:t>
      </w:r>
      <w:r w:rsidR="00A57D7B" w:rsidRPr="00326DE2">
        <w:rPr>
          <w:rFonts w:eastAsia="Calibri"/>
          <w:sz w:val="28"/>
          <w:szCs w:val="28"/>
          <w:lang w:val="lv-LV"/>
        </w:rPr>
        <w:t>2027</w:t>
      </w:r>
      <w:r w:rsidR="00B5255F" w:rsidRPr="00326DE2">
        <w:rPr>
          <w:rFonts w:eastAsia="Calibri"/>
          <w:sz w:val="28"/>
          <w:szCs w:val="28"/>
          <w:lang w:val="lv-LV"/>
        </w:rPr>
        <w:t>.gadam</w:t>
      </w:r>
      <w:r w:rsidR="00A57D7B" w:rsidRPr="00326DE2">
        <w:rPr>
          <w:rFonts w:eastAsia="Calibri"/>
          <w:sz w:val="28"/>
          <w:szCs w:val="28"/>
          <w:lang w:val="lv-LV"/>
        </w:rPr>
        <w:t xml:space="preserve"> apstiprinātie uzstādījumi, rīcības virzieni un uzdevumi digitālās transformācijas politikā.</w:t>
      </w:r>
      <w:r w:rsidR="00A94CCB" w:rsidRPr="00326DE2">
        <w:rPr>
          <w:rFonts w:eastAsia="Calibri"/>
          <w:sz w:val="28"/>
          <w:szCs w:val="28"/>
          <w:lang w:val="lv-LV"/>
        </w:rPr>
        <w:t xml:space="preserve"> </w:t>
      </w:r>
      <w:r w:rsidR="00AA55D9" w:rsidRPr="00326DE2">
        <w:rPr>
          <w:rFonts w:eastAsia="Calibri"/>
          <w:sz w:val="28"/>
          <w:szCs w:val="28"/>
          <w:lang w:val="lv-LV"/>
        </w:rPr>
        <w:t>Atbilstoši pamatnostādnēm Sabiedrība turpinās valsts pārvaldes funkciju digitālo transformāciju klientiem, t.i., attīstot Klientu pašapkalpošanās portālu, attīstot elektronisko atļauju apriti, nodrošinot efektīvāku un ātrāku klientu apkalpošanu, piedāvājot arvien vairāk saņemt pakalpojumus e-vidē.</w:t>
      </w:r>
    </w:p>
    <w:p w14:paraId="7F5C4086" w14:textId="11245C61" w:rsidR="007E15E1" w:rsidRPr="00326DE2" w:rsidRDefault="007E15E1" w:rsidP="003E7096">
      <w:pPr>
        <w:pStyle w:val="tv213"/>
        <w:shd w:val="clear" w:color="auto" w:fill="FFFFFF"/>
        <w:spacing w:before="0" w:beforeAutospacing="0" w:after="0" w:afterAutospacing="0"/>
        <w:jc w:val="both"/>
        <w:rPr>
          <w:rFonts w:eastAsia="Calibri"/>
          <w:b/>
          <w:bCs/>
          <w:sz w:val="28"/>
          <w:szCs w:val="28"/>
          <w:lang w:val="lv-LV"/>
        </w:rPr>
      </w:pPr>
    </w:p>
    <w:p w14:paraId="3AF8A6EB" w14:textId="77777777" w:rsidR="007E15E1" w:rsidRPr="00326DE2" w:rsidRDefault="007E15E1" w:rsidP="003E7096">
      <w:pPr>
        <w:pStyle w:val="tv213"/>
        <w:shd w:val="clear" w:color="auto" w:fill="FFFFFF"/>
        <w:spacing w:before="0" w:beforeAutospacing="0" w:after="0" w:afterAutospacing="0"/>
        <w:jc w:val="both"/>
        <w:rPr>
          <w:rFonts w:eastAsia="Calibri"/>
          <w:b/>
          <w:bCs/>
          <w:sz w:val="28"/>
          <w:szCs w:val="28"/>
          <w:lang w:val="lv-LV"/>
        </w:rPr>
      </w:pPr>
    </w:p>
    <w:p w14:paraId="7DDBD1E2" w14:textId="63D92F46" w:rsidR="00757EE8" w:rsidRPr="00326DE2" w:rsidRDefault="00757EE8" w:rsidP="008B2116">
      <w:pPr>
        <w:pStyle w:val="tv213"/>
        <w:numPr>
          <w:ilvl w:val="0"/>
          <w:numId w:val="1"/>
        </w:numPr>
        <w:shd w:val="clear" w:color="auto" w:fill="FFFFFF"/>
        <w:spacing w:before="0" w:beforeAutospacing="0" w:after="0" w:afterAutospacing="0"/>
        <w:jc w:val="center"/>
        <w:rPr>
          <w:rFonts w:eastAsia="Calibri"/>
          <w:b/>
          <w:bCs/>
          <w:sz w:val="28"/>
          <w:szCs w:val="28"/>
          <w:lang w:val="lv-LV"/>
        </w:rPr>
      </w:pPr>
      <w:r w:rsidRPr="00326DE2">
        <w:rPr>
          <w:rFonts w:eastAsia="Calibri"/>
          <w:b/>
          <w:bCs/>
          <w:sz w:val="28"/>
          <w:szCs w:val="28"/>
          <w:lang w:val="lv-LV"/>
        </w:rPr>
        <w:t>Komercpakalpojumi</w:t>
      </w:r>
    </w:p>
    <w:p w14:paraId="7BB4CD1C" w14:textId="622D9FFC" w:rsidR="00757EE8" w:rsidRPr="00326DE2" w:rsidRDefault="00757EE8" w:rsidP="003E7096">
      <w:pPr>
        <w:pStyle w:val="tv213"/>
        <w:shd w:val="clear" w:color="auto" w:fill="FFFFFF"/>
        <w:spacing w:before="0" w:beforeAutospacing="0" w:after="0" w:afterAutospacing="0"/>
        <w:jc w:val="both"/>
        <w:rPr>
          <w:rFonts w:eastAsia="Calibri"/>
          <w:sz w:val="28"/>
          <w:szCs w:val="28"/>
          <w:lang w:val="lv-LV"/>
        </w:rPr>
      </w:pPr>
    </w:p>
    <w:p w14:paraId="43405F37" w14:textId="7F77D07D" w:rsidR="0049042F" w:rsidRPr="00326DE2" w:rsidRDefault="00247E16" w:rsidP="00287F86">
      <w:pPr>
        <w:spacing w:line="240" w:lineRule="auto"/>
        <w:ind w:firstLine="360"/>
        <w:jc w:val="both"/>
        <w:rPr>
          <w:rFonts w:ascii="Times New Roman" w:hAnsi="Times New Roman" w:cs="Times New Roman"/>
          <w:sz w:val="28"/>
          <w:szCs w:val="28"/>
        </w:rPr>
      </w:pPr>
      <w:r w:rsidRPr="00326DE2">
        <w:rPr>
          <w:rFonts w:ascii="Times New Roman" w:hAnsi="Times New Roman" w:cs="Times New Roman"/>
          <w:sz w:val="28"/>
          <w:szCs w:val="28"/>
        </w:rPr>
        <w:t xml:space="preserve">Papildus valsts deleģēto uzdevumu un funkciju nodrošināšanai Sabiedrība piedāvā komercpakalpojumus, kas balstīti uz jau esošo materiāltehnisko resursu, datu bāzu, zināšanu un pieredzes izmantošanu. </w:t>
      </w:r>
      <w:r w:rsidR="0049042F" w:rsidRPr="00326DE2">
        <w:rPr>
          <w:rFonts w:ascii="Times New Roman" w:hAnsi="Times New Roman" w:cs="Times New Roman"/>
          <w:sz w:val="28"/>
          <w:szCs w:val="28"/>
        </w:rPr>
        <w:t xml:space="preserve">Kopējie ieņēmumi no komercpakalpojumu pārdošanas laika periodā no 2015. gada līdz 2020.gadam (ieskaitot) ir sasnieguši 1,5 milj. eiro apmēru. </w:t>
      </w:r>
      <w:r w:rsidR="005E01D9" w:rsidRPr="00326DE2">
        <w:rPr>
          <w:rFonts w:ascii="Times New Roman" w:hAnsi="Times New Roman" w:cs="Times New Roman"/>
          <w:sz w:val="28"/>
          <w:szCs w:val="28"/>
        </w:rPr>
        <w:t>Sabiedrības komercpakalpojumi galvenokārt ir pieejami vietējam tirgum, un galvenie klienti ir elektronisko sakaru komersanti, piemēram, elektronisko sakaru tīklu operatori, iekārtu ražotāji u. c. Taču atsevišķu komercpakalpojumu sniegšanas jomā Sabiedrība ir starptautiski konkurētspējīga, un šajā ziņā tās kompetenču un atsevišķu komercpakalpojumu ģeogrāfija nav teritoriāli ierobežota.</w:t>
      </w:r>
      <w:r w:rsidR="0081213E" w:rsidRPr="00326DE2">
        <w:rPr>
          <w:rFonts w:ascii="Times New Roman" w:hAnsi="Times New Roman" w:cs="Times New Roman"/>
          <w:sz w:val="28"/>
          <w:szCs w:val="28"/>
        </w:rPr>
        <w:t xml:space="preserve"> </w:t>
      </w:r>
    </w:p>
    <w:p w14:paraId="75A31AD4" w14:textId="5CFF872F" w:rsidR="00E71E78" w:rsidRPr="00326DE2" w:rsidRDefault="00247E16" w:rsidP="00287F86">
      <w:pPr>
        <w:pStyle w:val="tv213"/>
        <w:shd w:val="clear" w:color="auto" w:fill="FFFFFF"/>
        <w:spacing w:before="0" w:beforeAutospacing="0" w:after="0" w:afterAutospacing="0"/>
        <w:ind w:firstLine="360"/>
        <w:jc w:val="both"/>
        <w:rPr>
          <w:rFonts w:eastAsia="Calibri"/>
          <w:sz w:val="28"/>
          <w:szCs w:val="28"/>
          <w:lang w:val="lv-LV"/>
        </w:rPr>
      </w:pPr>
      <w:r w:rsidRPr="00326DE2">
        <w:rPr>
          <w:rFonts w:eastAsia="Calibri"/>
          <w:sz w:val="28"/>
          <w:szCs w:val="28"/>
          <w:lang w:val="lv-LV"/>
        </w:rPr>
        <w:t>Sabiedrība nodrošina šādus komercpakalpojumu veidus:</w:t>
      </w:r>
    </w:p>
    <w:p w14:paraId="51F1F0E3" w14:textId="77777777" w:rsidR="008A21F9" w:rsidRPr="00326DE2" w:rsidRDefault="008A21F9" w:rsidP="00287F86">
      <w:pPr>
        <w:pStyle w:val="tv213"/>
        <w:shd w:val="clear" w:color="auto" w:fill="FFFFFF"/>
        <w:spacing w:before="0" w:beforeAutospacing="0" w:after="0" w:afterAutospacing="0"/>
        <w:ind w:firstLine="360"/>
        <w:jc w:val="both"/>
        <w:rPr>
          <w:rFonts w:eastAsia="Calibri"/>
          <w:sz w:val="28"/>
          <w:szCs w:val="28"/>
          <w:lang w:val="lv-LV"/>
        </w:rPr>
      </w:pPr>
    </w:p>
    <w:p w14:paraId="4AC35AFD" w14:textId="75991F45" w:rsidR="009E2FDD" w:rsidRPr="00326DE2" w:rsidRDefault="00D6656D" w:rsidP="008A21F9">
      <w:pPr>
        <w:pStyle w:val="tv213"/>
        <w:numPr>
          <w:ilvl w:val="0"/>
          <w:numId w:val="6"/>
        </w:numPr>
        <w:shd w:val="clear" w:color="auto" w:fill="FFFFFF"/>
        <w:spacing w:before="0" w:beforeAutospacing="0" w:after="0" w:afterAutospacing="0"/>
        <w:jc w:val="center"/>
        <w:rPr>
          <w:rFonts w:eastAsia="Calibri"/>
          <w:sz w:val="28"/>
          <w:szCs w:val="28"/>
          <w:lang w:val="lv-LV"/>
        </w:rPr>
      </w:pPr>
      <w:r w:rsidRPr="00326DE2">
        <w:rPr>
          <w:rFonts w:eastAsia="Calibri"/>
          <w:sz w:val="28"/>
          <w:szCs w:val="28"/>
          <w:u w:val="single"/>
          <w:lang w:val="lv-LV"/>
        </w:rPr>
        <w:t xml:space="preserve">Specializētās informācijas sistēma - </w:t>
      </w:r>
      <w:proofErr w:type="spellStart"/>
      <w:r w:rsidRPr="00326DE2">
        <w:rPr>
          <w:rFonts w:eastAsia="Calibri"/>
          <w:sz w:val="28"/>
          <w:szCs w:val="28"/>
          <w:u w:val="single"/>
          <w:lang w:val="lv-LV"/>
        </w:rPr>
        <w:t>radiomonitoringa</w:t>
      </w:r>
      <w:proofErr w:type="spellEnd"/>
      <w:r w:rsidRPr="00326DE2">
        <w:rPr>
          <w:rFonts w:eastAsia="Calibri"/>
          <w:sz w:val="28"/>
          <w:szCs w:val="28"/>
          <w:u w:val="single"/>
          <w:lang w:val="lv-LV"/>
        </w:rPr>
        <w:t xml:space="preserve"> programmatūra “SKUDRA” un frekvenču uzraudzības informācijas sistēma “SKUDRA SERVER”</w:t>
      </w:r>
    </w:p>
    <w:p w14:paraId="2D896D16" w14:textId="0C2ABA30" w:rsidR="003378AF" w:rsidRPr="00326DE2" w:rsidRDefault="003378AF" w:rsidP="00733151">
      <w:pPr>
        <w:pStyle w:val="tv213"/>
        <w:shd w:val="clear" w:color="auto" w:fill="FFFFFF"/>
        <w:spacing w:before="0" w:beforeAutospacing="0" w:after="0" w:afterAutospacing="0"/>
        <w:ind w:firstLine="709"/>
        <w:jc w:val="both"/>
        <w:rPr>
          <w:rFonts w:eastAsia="Calibri"/>
          <w:lang w:val="lv-LV"/>
        </w:rPr>
      </w:pPr>
    </w:p>
    <w:p w14:paraId="08A754A4" w14:textId="43853A64" w:rsidR="00D6656D" w:rsidRPr="00326DE2" w:rsidRDefault="00D6656D" w:rsidP="00D6656D">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 xml:space="preserve">Sabiedrības izstrādāts mūsdienīgs rīks automatizēta frekvenču spektra monitoringa veikšanai, kas nodrošina vienlaicīgu monitoringu vairākos frekvenču diapazonos, mērījumu rezultātu uzkrāšanu, apstrādi, </w:t>
      </w:r>
      <w:r w:rsidRPr="00326DE2">
        <w:rPr>
          <w:rFonts w:ascii="Times New Roman" w:hAnsi="Times New Roman" w:cs="Times New Roman"/>
          <w:sz w:val="28"/>
          <w:szCs w:val="28"/>
        </w:rPr>
        <w:lastRenderedPageBreak/>
        <w:t xml:space="preserve">saglabāšanu un </w:t>
      </w:r>
      <w:proofErr w:type="spellStart"/>
      <w:r w:rsidRPr="00326DE2">
        <w:rPr>
          <w:rFonts w:ascii="Times New Roman" w:hAnsi="Times New Roman" w:cs="Times New Roman"/>
          <w:sz w:val="28"/>
          <w:szCs w:val="28"/>
        </w:rPr>
        <w:t>vizualizāciju</w:t>
      </w:r>
      <w:proofErr w:type="spellEnd"/>
      <w:r w:rsidRPr="00326DE2">
        <w:rPr>
          <w:rFonts w:ascii="Times New Roman" w:hAnsi="Times New Roman" w:cs="Times New Roman"/>
          <w:sz w:val="28"/>
          <w:szCs w:val="28"/>
        </w:rPr>
        <w:t xml:space="preserve">, kā arī palīdz identificēt signāla avotu un noteikt raidītāja atrašanās vietu. Sabiedrība piedāvā iegādāties programmatūras licences un uzturēšanas pakalpojumu. </w:t>
      </w:r>
    </w:p>
    <w:p w14:paraId="691DDCA0" w14:textId="257E7BC8" w:rsidR="00430B1B" w:rsidRPr="00326DE2" w:rsidRDefault="00430B1B" w:rsidP="00D6656D">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 xml:space="preserve">Šis komercpakalpojums ir </w:t>
      </w:r>
      <w:r w:rsidR="00442C37" w:rsidRPr="00326DE2">
        <w:rPr>
          <w:rFonts w:ascii="Times New Roman" w:hAnsi="Times New Roman" w:cs="Times New Roman"/>
          <w:sz w:val="28"/>
          <w:szCs w:val="28"/>
        </w:rPr>
        <w:t>inovatīvs,</w:t>
      </w:r>
      <w:r w:rsidR="00FE1A0D" w:rsidRPr="00326DE2">
        <w:rPr>
          <w:rFonts w:ascii="Times New Roman" w:hAnsi="Times New Roman" w:cs="Times New Roman"/>
          <w:sz w:val="28"/>
          <w:szCs w:val="28"/>
        </w:rPr>
        <w:t xml:space="preserve"> un </w:t>
      </w:r>
      <w:r w:rsidR="00442C37" w:rsidRPr="00326DE2">
        <w:rPr>
          <w:rFonts w:ascii="Times New Roman" w:hAnsi="Times New Roman" w:cs="Times New Roman"/>
          <w:sz w:val="28"/>
          <w:szCs w:val="28"/>
        </w:rPr>
        <w:t>Sabiedrības programmatūra “SKUDRA” ir rīks radiofrekvenču sfērā, kas automatizē frekvenču spektra monitoringu, ietaupa finanšu un cilvēkresursus, kā arī nodrošina augstu darba izpildes efektivitāti un kvalitāti.</w:t>
      </w:r>
      <w:r w:rsidR="0097191D" w:rsidRPr="00326DE2">
        <w:rPr>
          <w:rFonts w:ascii="Times New Roman" w:hAnsi="Times New Roman" w:cs="Times New Roman"/>
          <w:sz w:val="28"/>
          <w:szCs w:val="28"/>
        </w:rPr>
        <w:t xml:space="preserve"> Valsts pārvaldes iekārtas likuma 88.panta </w:t>
      </w:r>
      <w:r w:rsidR="0093147B" w:rsidRPr="00326DE2">
        <w:rPr>
          <w:rFonts w:ascii="Times New Roman" w:hAnsi="Times New Roman" w:cs="Times New Roman"/>
          <w:sz w:val="28"/>
          <w:szCs w:val="28"/>
        </w:rPr>
        <w:t xml:space="preserve">pirmajā daļā izvirzīti šādi </w:t>
      </w:r>
      <w:r w:rsidR="0097191D" w:rsidRPr="00326DE2">
        <w:rPr>
          <w:rFonts w:ascii="Times New Roman" w:hAnsi="Times New Roman" w:cs="Times New Roman"/>
          <w:sz w:val="28"/>
          <w:szCs w:val="28"/>
        </w:rPr>
        <w:t>nosacījum</w:t>
      </w:r>
      <w:r w:rsidR="0093147B" w:rsidRPr="00326DE2">
        <w:rPr>
          <w:rFonts w:ascii="Times New Roman" w:hAnsi="Times New Roman" w:cs="Times New Roman"/>
          <w:sz w:val="28"/>
          <w:szCs w:val="28"/>
        </w:rPr>
        <w:t>i</w:t>
      </w:r>
      <w:r w:rsidR="00280D47" w:rsidRPr="00326DE2">
        <w:rPr>
          <w:rFonts w:ascii="Times New Roman" w:hAnsi="Times New Roman" w:cs="Times New Roman"/>
          <w:sz w:val="28"/>
          <w:szCs w:val="28"/>
        </w:rPr>
        <w:t>, no kuriem jāīstenojas vismaz viens, lai publiska persona savu funkciju efektīvai izpildei var dibināt kapitālsabiedrību vai iegūt līdzdalību esošā kapitālsabiedrībā</w:t>
      </w:r>
      <w:r w:rsidR="0093147B" w:rsidRPr="00326DE2">
        <w:rPr>
          <w:rFonts w:ascii="Times New Roman" w:hAnsi="Times New Roman" w:cs="Times New Roman"/>
          <w:sz w:val="28"/>
          <w:szCs w:val="28"/>
        </w:rPr>
        <w:t>:</w:t>
      </w:r>
    </w:p>
    <w:p w14:paraId="448509FA" w14:textId="77777777" w:rsidR="0093147B" w:rsidRPr="00326DE2" w:rsidRDefault="0093147B" w:rsidP="0093147B">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1) tiek novērsta tirgus nepilnība — situācija, kad tirgus nav spējīgs nodrošināt sabiedrības interešu īstenošanu attiecīgajā jomā;</w:t>
      </w:r>
    </w:p>
    <w:p w14:paraId="3EDC9D9A" w14:textId="77777777" w:rsidR="0093147B" w:rsidRPr="00326DE2" w:rsidRDefault="0093147B" w:rsidP="0093147B">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3096F85C" w14:textId="77777777" w:rsidR="0093147B" w:rsidRPr="00326DE2" w:rsidRDefault="0093147B" w:rsidP="0093147B">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3) tiek pārvaldīti tādi īpašumi, kas ir stratēģiski svarīgi valsts vai pašvaldības administratīvās teritorijas attīstībai vai valsts drošībai.</w:t>
      </w:r>
    </w:p>
    <w:p w14:paraId="2E40C522" w14:textId="16FC5FAB" w:rsidR="0093147B" w:rsidRPr="00326DE2" w:rsidRDefault="0093147B" w:rsidP="00D6656D">
      <w:pPr>
        <w:pStyle w:val="Default"/>
        <w:ind w:firstLine="709"/>
        <w:jc w:val="both"/>
        <w:rPr>
          <w:rFonts w:ascii="Times New Roman" w:hAnsi="Times New Roman" w:cs="Times New Roman"/>
          <w:sz w:val="28"/>
          <w:szCs w:val="28"/>
        </w:rPr>
      </w:pPr>
    </w:p>
    <w:p w14:paraId="6AEED552" w14:textId="56CEFE3A" w:rsidR="00280D47" w:rsidRPr="00326DE2" w:rsidRDefault="00895635" w:rsidP="00D6656D">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 xml:space="preserve">Sabiedrības sniegtais komercpakalpojums, izstrādājot un piedāvājot programmatūru “SKUDRA” un frekvenču uzraudzības informācijas sistēmu “SKUDRA SERVER” </w:t>
      </w:r>
      <w:r w:rsidR="00894A7C" w:rsidRPr="00326DE2">
        <w:rPr>
          <w:rFonts w:ascii="Times New Roman" w:hAnsi="Times New Roman" w:cs="Times New Roman"/>
          <w:sz w:val="28"/>
          <w:szCs w:val="28"/>
        </w:rPr>
        <w:t xml:space="preserve">ir </w:t>
      </w:r>
      <w:r w:rsidR="000A3FCE" w:rsidRPr="00326DE2">
        <w:rPr>
          <w:rFonts w:ascii="Times New Roman" w:hAnsi="Times New Roman" w:cs="Times New Roman"/>
          <w:sz w:val="28"/>
          <w:szCs w:val="28"/>
        </w:rPr>
        <w:t>atzīstam</w:t>
      </w:r>
      <w:r w:rsidR="004C736E" w:rsidRPr="00326DE2">
        <w:rPr>
          <w:rFonts w:ascii="Times New Roman" w:hAnsi="Times New Roman" w:cs="Times New Roman"/>
          <w:sz w:val="28"/>
          <w:szCs w:val="28"/>
        </w:rPr>
        <w:t>a</w:t>
      </w:r>
      <w:r w:rsidR="000A3FCE" w:rsidRPr="00326DE2">
        <w:rPr>
          <w:rFonts w:ascii="Times New Roman" w:hAnsi="Times New Roman" w:cs="Times New Roman"/>
          <w:sz w:val="28"/>
          <w:szCs w:val="28"/>
        </w:rPr>
        <w:t xml:space="preserve">s par stratēģiski svarīgu valsts </w:t>
      </w:r>
      <w:r w:rsidR="004C736E" w:rsidRPr="00326DE2">
        <w:rPr>
          <w:rFonts w:ascii="Times New Roman" w:hAnsi="Times New Roman" w:cs="Times New Roman"/>
          <w:sz w:val="28"/>
          <w:szCs w:val="28"/>
        </w:rPr>
        <w:t xml:space="preserve">drošībai, ņemot vērā, ka ļauj vienlaicīgi veikt </w:t>
      </w:r>
      <w:r w:rsidR="0048721D" w:rsidRPr="00326DE2">
        <w:rPr>
          <w:rFonts w:ascii="Times New Roman" w:hAnsi="Times New Roman" w:cs="Times New Roman"/>
          <w:sz w:val="28"/>
          <w:szCs w:val="28"/>
        </w:rPr>
        <w:t xml:space="preserve">monitoringu vairākos frekvenču diapazonos, nodrošina mērījumu </w:t>
      </w:r>
      <w:r w:rsidR="009D3417" w:rsidRPr="00326DE2">
        <w:rPr>
          <w:rFonts w:ascii="Times New Roman" w:hAnsi="Times New Roman" w:cs="Times New Roman"/>
          <w:sz w:val="28"/>
          <w:szCs w:val="28"/>
        </w:rPr>
        <w:t xml:space="preserve">rezultātu uzkrāšanu, apstrādi, saglabāšanu un </w:t>
      </w:r>
      <w:proofErr w:type="spellStart"/>
      <w:r w:rsidR="009D3417" w:rsidRPr="00326DE2">
        <w:rPr>
          <w:rFonts w:ascii="Times New Roman" w:hAnsi="Times New Roman" w:cs="Times New Roman"/>
          <w:sz w:val="28"/>
          <w:szCs w:val="28"/>
        </w:rPr>
        <w:t>vizualizāciju</w:t>
      </w:r>
      <w:proofErr w:type="spellEnd"/>
      <w:r w:rsidR="007232E9" w:rsidRPr="00326DE2">
        <w:rPr>
          <w:rFonts w:ascii="Times New Roman" w:hAnsi="Times New Roman" w:cs="Times New Roman"/>
          <w:sz w:val="28"/>
          <w:szCs w:val="28"/>
        </w:rPr>
        <w:t>,</w:t>
      </w:r>
      <w:r w:rsidR="009D3417" w:rsidRPr="00326DE2">
        <w:rPr>
          <w:rFonts w:ascii="Times New Roman" w:hAnsi="Times New Roman" w:cs="Times New Roman"/>
          <w:sz w:val="28"/>
          <w:szCs w:val="28"/>
        </w:rPr>
        <w:t xml:space="preserve"> </w:t>
      </w:r>
      <w:r w:rsidR="007232E9" w:rsidRPr="00326DE2">
        <w:rPr>
          <w:rFonts w:ascii="Times New Roman" w:hAnsi="Times New Roman" w:cs="Times New Roman"/>
          <w:sz w:val="28"/>
          <w:szCs w:val="28"/>
        </w:rPr>
        <w:t>palīdz identificēt signāla avotu</w:t>
      </w:r>
      <w:r w:rsidR="00230964" w:rsidRPr="00326DE2">
        <w:rPr>
          <w:rFonts w:ascii="Times New Roman" w:hAnsi="Times New Roman" w:cs="Times New Roman"/>
          <w:sz w:val="28"/>
          <w:szCs w:val="28"/>
        </w:rPr>
        <w:t xml:space="preserve">, lietotāju un atrašanās vietu. </w:t>
      </w:r>
    </w:p>
    <w:p w14:paraId="2B70E27A" w14:textId="77777777" w:rsidR="00430B1B" w:rsidRPr="00326DE2" w:rsidRDefault="00430B1B" w:rsidP="00D6656D">
      <w:pPr>
        <w:pStyle w:val="Default"/>
        <w:ind w:firstLine="709"/>
        <w:jc w:val="both"/>
        <w:rPr>
          <w:rFonts w:ascii="Times New Roman" w:hAnsi="Times New Roman" w:cs="Times New Roman"/>
          <w:sz w:val="28"/>
          <w:szCs w:val="28"/>
        </w:rPr>
      </w:pPr>
    </w:p>
    <w:p w14:paraId="5E358B11" w14:textId="7725F224" w:rsidR="003378AF" w:rsidRPr="00326DE2" w:rsidRDefault="00D6656D" w:rsidP="00D6656D">
      <w:pPr>
        <w:pStyle w:val="tv213"/>
        <w:shd w:val="clear" w:color="auto" w:fill="FFFFFF"/>
        <w:spacing w:before="0" w:beforeAutospacing="0" w:after="0" w:afterAutospacing="0"/>
        <w:ind w:firstLine="709"/>
        <w:jc w:val="both"/>
        <w:rPr>
          <w:sz w:val="28"/>
          <w:szCs w:val="28"/>
          <w:lang w:val="lv-LV"/>
        </w:rPr>
      </w:pPr>
      <w:r w:rsidRPr="00326DE2">
        <w:rPr>
          <w:sz w:val="28"/>
          <w:szCs w:val="28"/>
          <w:lang w:val="lv-LV"/>
        </w:rPr>
        <w:t xml:space="preserve">2020. gadā </w:t>
      </w:r>
      <w:proofErr w:type="spellStart"/>
      <w:r w:rsidRPr="00326DE2">
        <w:rPr>
          <w:sz w:val="28"/>
          <w:szCs w:val="28"/>
          <w:lang w:val="lv-LV"/>
        </w:rPr>
        <w:t>radiomonitoringa</w:t>
      </w:r>
      <w:proofErr w:type="spellEnd"/>
      <w:r w:rsidRPr="00326DE2">
        <w:rPr>
          <w:sz w:val="28"/>
          <w:szCs w:val="28"/>
          <w:lang w:val="lv-LV"/>
        </w:rPr>
        <w:t xml:space="preserve"> programmatūra “SKUDRA” ieguva vienu no prestižākajām balvām starptautiskā konkursā “Inovāciju kvalitātes balva 2019”. kategorijā “Publisko pakalpojumu inovācija”. </w:t>
      </w:r>
    </w:p>
    <w:p w14:paraId="05C74492" w14:textId="211A94CC" w:rsidR="00787606" w:rsidRPr="00326DE2" w:rsidRDefault="00787606" w:rsidP="00D6656D">
      <w:pPr>
        <w:pStyle w:val="tv213"/>
        <w:shd w:val="clear" w:color="auto" w:fill="FFFFFF"/>
        <w:spacing w:before="0" w:beforeAutospacing="0" w:after="0" w:afterAutospacing="0"/>
        <w:ind w:firstLine="709"/>
        <w:jc w:val="both"/>
        <w:rPr>
          <w:sz w:val="28"/>
          <w:szCs w:val="28"/>
          <w:lang w:val="lv-LV"/>
        </w:rPr>
      </w:pPr>
    </w:p>
    <w:p w14:paraId="302D0B51" w14:textId="3BC769B9" w:rsidR="00787606" w:rsidRPr="00326DE2" w:rsidRDefault="00787606" w:rsidP="00787606">
      <w:pPr>
        <w:pStyle w:val="tv213"/>
        <w:shd w:val="clear" w:color="auto" w:fill="FFFFFF"/>
        <w:spacing w:before="0" w:beforeAutospacing="0" w:after="0" w:afterAutospacing="0"/>
        <w:ind w:firstLine="709"/>
        <w:jc w:val="center"/>
        <w:rPr>
          <w:sz w:val="28"/>
          <w:szCs w:val="28"/>
          <w:lang w:val="lv-LV"/>
        </w:rPr>
      </w:pPr>
      <w:r w:rsidRPr="00326DE2">
        <w:rPr>
          <w:sz w:val="28"/>
          <w:szCs w:val="28"/>
          <w:lang w:val="lv-LV"/>
        </w:rPr>
        <w:t>Informācija par pašizmaksu un cenu politiku</w:t>
      </w:r>
    </w:p>
    <w:p w14:paraId="6C2FB964" w14:textId="69EF536A" w:rsidR="00787606" w:rsidRPr="00326DE2" w:rsidRDefault="00787606" w:rsidP="00787606">
      <w:pPr>
        <w:pStyle w:val="tv213"/>
        <w:shd w:val="clear" w:color="auto" w:fill="FFFFFF"/>
        <w:spacing w:before="120" w:beforeAutospacing="0" w:after="0" w:afterAutospacing="0"/>
        <w:ind w:firstLine="709"/>
        <w:jc w:val="both"/>
        <w:rPr>
          <w:sz w:val="28"/>
          <w:szCs w:val="28"/>
          <w:lang w:val="lv-LV"/>
        </w:rPr>
      </w:pPr>
      <w:r w:rsidRPr="00326DE2">
        <w:rPr>
          <w:sz w:val="28"/>
          <w:szCs w:val="28"/>
          <w:lang w:val="lv-LV"/>
        </w:rPr>
        <w:t xml:space="preserve">Programmatūra “SKUDRA” un informācijas sistēma “SKUDRA SERVER” sākotnēji tika izveidotas Sabiedrībai deleģētās funkcijas – frekvenču pārvaldība - veiksmīgai nodrošināšanai. Lēmums par programmatūras izstrādi pašu spēkiem tika pieņemt, jo tirgū nebija pieejama atbilstoša IT risinājuma. Arī šobrīd SKUDRA un SKUDRA SERVER tiek izmantoti frekvenču pārvaldības funkcijas nodrošināšanai, turklāt regulāri izstrādājot jaunas funkcionalitātes, kas ļauj kvalitatīvi nodrošināt pakalpojumu atbilstoši </w:t>
      </w:r>
      <w:r w:rsidR="003D77DD" w:rsidRPr="00326DE2">
        <w:rPr>
          <w:sz w:val="28"/>
          <w:szCs w:val="28"/>
          <w:lang w:val="lv-LV"/>
        </w:rPr>
        <w:t xml:space="preserve">aktuālajām </w:t>
      </w:r>
      <w:r w:rsidRPr="00326DE2">
        <w:rPr>
          <w:sz w:val="28"/>
          <w:szCs w:val="28"/>
          <w:lang w:val="lv-LV"/>
        </w:rPr>
        <w:t xml:space="preserve">izmaiņām sakaru nozarē. Paralēli tam Sabiedrība izstrādāto programmatūru un informācijas sistēmu </w:t>
      </w:r>
      <w:r w:rsidRPr="00326DE2">
        <w:rPr>
          <w:sz w:val="28"/>
          <w:szCs w:val="28"/>
          <w:lang w:val="lv-LV"/>
        </w:rPr>
        <w:lastRenderedPageBreak/>
        <w:t xml:space="preserve">piedāvā iegādāties arī citiem lietotājiem. </w:t>
      </w:r>
      <w:r w:rsidR="003D77DD" w:rsidRPr="00326DE2">
        <w:rPr>
          <w:sz w:val="28"/>
          <w:szCs w:val="28"/>
          <w:lang w:val="lv-LV"/>
        </w:rPr>
        <w:t>Attiecīgi produkta pašizmaksā iekļaujot pārdošanas izmaksas (t.sk. personāla izmaksas, telpu un biroja aprīkojuma ekspluatācijas izmaksas, r</w:t>
      </w:r>
      <w:r w:rsidR="006470A5" w:rsidRPr="00326DE2">
        <w:rPr>
          <w:sz w:val="28"/>
          <w:szCs w:val="28"/>
          <w:lang w:val="lv-LV"/>
        </w:rPr>
        <w:t>eklāma</w:t>
      </w:r>
      <w:r w:rsidR="003D77DD" w:rsidRPr="00326DE2">
        <w:rPr>
          <w:sz w:val="28"/>
          <w:szCs w:val="28"/>
          <w:lang w:val="lv-LV"/>
        </w:rPr>
        <w:t xml:space="preserve">s izmaksas u.c.) un pielāgošanas klienta vajadzībām izmaksas (programmēšanas darbi u.c.). </w:t>
      </w:r>
      <w:r w:rsidR="006470A5" w:rsidRPr="00326DE2">
        <w:rPr>
          <w:rFonts w:eastAsia="Calibri"/>
          <w:sz w:val="28"/>
          <w:szCs w:val="28"/>
          <w:lang w:val="lv-LV"/>
        </w:rPr>
        <w:t xml:space="preserve">Pašizmaksā ietilpst arī administrācijas un atbalsta personāla izmaksas ~ 5% apmērā no tiešajām izmaksām. </w:t>
      </w:r>
      <w:r w:rsidR="00F00D2D" w:rsidRPr="00326DE2">
        <w:rPr>
          <w:sz w:val="28"/>
          <w:szCs w:val="28"/>
          <w:lang w:val="lv-LV"/>
        </w:rPr>
        <w:t xml:space="preserve">Produkta </w:t>
      </w:r>
      <w:r w:rsidR="005F1C17" w:rsidRPr="00326DE2">
        <w:rPr>
          <w:sz w:val="28"/>
          <w:szCs w:val="28"/>
          <w:lang w:val="lv-LV"/>
        </w:rPr>
        <w:t xml:space="preserve">pārdošanas </w:t>
      </w:r>
      <w:r w:rsidR="00F00D2D" w:rsidRPr="00326DE2">
        <w:rPr>
          <w:sz w:val="28"/>
          <w:szCs w:val="28"/>
          <w:lang w:val="lv-LV"/>
        </w:rPr>
        <w:t xml:space="preserve">pašizmaksa tiek finansēta </w:t>
      </w:r>
      <w:r w:rsidR="005B7329" w:rsidRPr="00326DE2">
        <w:rPr>
          <w:sz w:val="28"/>
          <w:szCs w:val="28"/>
          <w:lang w:val="lv-LV"/>
        </w:rPr>
        <w:t xml:space="preserve">no </w:t>
      </w:r>
      <w:r w:rsidR="00F00D2D" w:rsidRPr="00326DE2">
        <w:rPr>
          <w:sz w:val="28"/>
          <w:szCs w:val="28"/>
          <w:lang w:val="lv-LV"/>
        </w:rPr>
        <w:t xml:space="preserve">ieņēmumiem no produkta pārdošanas, nepieļaujot Sabiedrības funkciju </w:t>
      </w:r>
      <w:proofErr w:type="spellStart"/>
      <w:r w:rsidR="00F00D2D" w:rsidRPr="00326DE2">
        <w:rPr>
          <w:sz w:val="28"/>
          <w:szCs w:val="28"/>
          <w:lang w:val="lv-LV"/>
        </w:rPr>
        <w:t>šķērssubsidēšanos</w:t>
      </w:r>
      <w:proofErr w:type="spellEnd"/>
      <w:r w:rsidR="00F00D2D" w:rsidRPr="00326DE2">
        <w:rPr>
          <w:sz w:val="28"/>
          <w:szCs w:val="28"/>
          <w:lang w:val="lv-LV"/>
        </w:rPr>
        <w:t xml:space="preserve">. </w:t>
      </w:r>
      <w:r w:rsidR="003D77DD" w:rsidRPr="00326DE2">
        <w:rPr>
          <w:sz w:val="28"/>
          <w:szCs w:val="28"/>
          <w:lang w:val="lv-LV"/>
        </w:rPr>
        <w:t>Pārdošanas cena tiek noteikta, ņemot vērā konkurentu piedāvātās cenas, veicot tirgus izpēti</w:t>
      </w:r>
      <w:r w:rsidR="005F1C17" w:rsidRPr="00326DE2">
        <w:rPr>
          <w:sz w:val="28"/>
          <w:szCs w:val="28"/>
          <w:lang w:val="lv-LV"/>
        </w:rPr>
        <w:t xml:space="preserve"> </w:t>
      </w:r>
      <w:r w:rsidR="003D77DD" w:rsidRPr="00326DE2">
        <w:rPr>
          <w:sz w:val="28"/>
          <w:szCs w:val="28"/>
          <w:lang w:val="lv-LV"/>
        </w:rPr>
        <w:t>un produkta pašizmaksu.</w:t>
      </w:r>
      <w:r w:rsidR="00F00D2D" w:rsidRPr="00326DE2">
        <w:rPr>
          <w:sz w:val="28"/>
          <w:szCs w:val="28"/>
          <w:lang w:val="lv-LV"/>
        </w:rPr>
        <w:t xml:space="preserve"> Tā kā izstrādātā programmatūra ir ļoti specifiska -  konkurentu loks ir samērā šaurs. Šobrīd šim produktam Baltijas tirgū nav identificēts neviens konkurents. Atsevišķos aspektos pielīdzināmu produktu piedāvā Rietumeiropas, ASV un Krievijas ražotāji. Produkcija līdz šim ir realizēta Latvijas tirgū un šobrīd ir pārliecinoša interese par produkta iegādi no vairākām sakaru administrācijām ārvalstīs</w:t>
      </w:r>
      <w:r w:rsidR="005B7329" w:rsidRPr="00326DE2">
        <w:rPr>
          <w:sz w:val="28"/>
          <w:szCs w:val="28"/>
          <w:lang w:val="lv-LV"/>
        </w:rPr>
        <w:t>, līdz ar to produktam ir augsts eksporta potenciāls.</w:t>
      </w:r>
    </w:p>
    <w:p w14:paraId="7DB84281" w14:textId="77777777" w:rsidR="001316CB" w:rsidRPr="00326DE2" w:rsidRDefault="001316CB" w:rsidP="005567C4">
      <w:pPr>
        <w:pStyle w:val="tv213"/>
        <w:shd w:val="clear" w:color="auto" w:fill="FFFFFF"/>
        <w:spacing w:before="0" w:beforeAutospacing="0" w:after="0" w:afterAutospacing="0"/>
        <w:jc w:val="both"/>
        <w:rPr>
          <w:rFonts w:eastAsia="Calibri"/>
          <w:sz w:val="28"/>
          <w:szCs w:val="28"/>
          <w:lang w:val="lv-LV"/>
        </w:rPr>
      </w:pPr>
    </w:p>
    <w:p w14:paraId="412E2BF7" w14:textId="23596BA3" w:rsidR="00C74376" w:rsidRPr="00326DE2" w:rsidRDefault="00C74376" w:rsidP="00733151">
      <w:pPr>
        <w:pStyle w:val="tv213"/>
        <w:shd w:val="clear" w:color="auto" w:fill="FFFFFF"/>
        <w:spacing w:before="0" w:beforeAutospacing="0" w:after="0" w:afterAutospacing="0"/>
        <w:ind w:firstLine="709"/>
        <w:jc w:val="both"/>
        <w:rPr>
          <w:rFonts w:eastAsia="Calibri"/>
          <w:sz w:val="28"/>
          <w:szCs w:val="28"/>
          <w:lang w:val="lv-LV"/>
        </w:rPr>
      </w:pPr>
    </w:p>
    <w:p w14:paraId="38831BF0" w14:textId="26AD6915" w:rsidR="00C74376" w:rsidRPr="00326DE2" w:rsidRDefault="00D6656D" w:rsidP="00E64B2C">
      <w:pPr>
        <w:pStyle w:val="tv213"/>
        <w:numPr>
          <w:ilvl w:val="0"/>
          <w:numId w:val="6"/>
        </w:numPr>
        <w:shd w:val="clear" w:color="auto" w:fill="FFFFFF"/>
        <w:spacing w:before="0" w:beforeAutospacing="0" w:after="0" w:afterAutospacing="0"/>
        <w:jc w:val="center"/>
        <w:rPr>
          <w:rFonts w:eastAsia="Calibri"/>
          <w:sz w:val="28"/>
          <w:szCs w:val="28"/>
          <w:u w:val="single"/>
          <w:lang w:val="lv-LV"/>
        </w:rPr>
      </w:pPr>
      <w:r w:rsidRPr="00326DE2">
        <w:rPr>
          <w:rFonts w:eastAsia="Calibri"/>
          <w:sz w:val="28"/>
          <w:szCs w:val="28"/>
          <w:u w:val="single"/>
          <w:lang w:val="lv-LV"/>
        </w:rPr>
        <w:t>5G TECHRITORY PLATFORMA</w:t>
      </w:r>
    </w:p>
    <w:p w14:paraId="2B2D53B1" w14:textId="0F9AC72C" w:rsidR="007C0AEE" w:rsidRPr="00326DE2" w:rsidRDefault="007C0AEE" w:rsidP="00E64B2C">
      <w:pPr>
        <w:pStyle w:val="tv213"/>
        <w:shd w:val="clear" w:color="auto" w:fill="FFFFFF"/>
        <w:spacing w:after="0"/>
        <w:ind w:firstLine="709"/>
        <w:jc w:val="both"/>
        <w:rPr>
          <w:rFonts w:eastAsia="Calibri"/>
          <w:sz w:val="28"/>
          <w:szCs w:val="28"/>
          <w:lang w:val="lv-LV"/>
        </w:rPr>
      </w:pPr>
      <w:r w:rsidRPr="00326DE2">
        <w:rPr>
          <w:rFonts w:eastAsia="Calibri"/>
          <w:sz w:val="28"/>
          <w:szCs w:val="28"/>
          <w:lang w:val="lv-LV"/>
        </w:rPr>
        <w:t>Ikgadējs (kopš 2018. gada) 5G forums – stratēģiski svarīgs starpvalstu, starpnozaru un starpinstitūciju sadarbībai Baltijas jūras reģiona un Eiropas Savienības mērogā. Foruma mērķis ir veicināt valstu valdību, mobilo tīklu operatoru, 5G produktu attīstītāju un pētniecības institūtu ciešāku sadarbību tālākai reģiona izaugsmei tehnoloģiju jomā, piesaistot globālo spēlētāju kompetenci, zināšanas un pieredzi.</w:t>
      </w:r>
    </w:p>
    <w:p w14:paraId="3FD78F0B" w14:textId="57FF14A8" w:rsidR="00E84FC1" w:rsidRPr="00326DE2" w:rsidRDefault="00E84FC1" w:rsidP="00E64B2C">
      <w:pPr>
        <w:pStyle w:val="tv213"/>
        <w:shd w:val="clear" w:color="auto" w:fill="FFFFFF"/>
        <w:spacing w:after="0"/>
        <w:ind w:firstLine="709"/>
        <w:jc w:val="both"/>
        <w:rPr>
          <w:rFonts w:eastAsia="Calibri"/>
          <w:sz w:val="28"/>
          <w:szCs w:val="28"/>
          <w:lang w:val="lv-LV"/>
        </w:rPr>
      </w:pPr>
      <w:r w:rsidRPr="00326DE2">
        <w:rPr>
          <w:rFonts w:eastAsia="Calibri"/>
          <w:sz w:val="28"/>
          <w:szCs w:val="28"/>
          <w:lang w:val="lv-LV"/>
        </w:rPr>
        <w:t>Sabiedrība piedalās nākotnes tehnoloģisko risinājumu attīstīšanai nepieciešamās normatīvās vides izveidē, tehniski nodrošina nepieciešamos radiofrekvenču resursus, veicot radiofrekvenču spektra pārplānošanu, atbrīvošanu un pielāgošanu dažādu radiosakaru sistēmu, tostarp 5G vajadzībām.</w:t>
      </w:r>
      <w:r w:rsidR="00153EF5" w:rsidRPr="00326DE2">
        <w:rPr>
          <w:lang w:val="lv-LV"/>
        </w:rPr>
        <w:t xml:space="preserve"> </w:t>
      </w:r>
      <w:r w:rsidR="00153EF5" w:rsidRPr="00326DE2">
        <w:rPr>
          <w:rFonts w:eastAsia="Calibri"/>
          <w:sz w:val="28"/>
          <w:szCs w:val="28"/>
          <w:lang w:val="lv-LV"/>
        </w:rPr>
        <w:t xml:space="preserve">Norādām, ka 5G tehnoloģijām paredzēto frekvenču diapazonu lietderīgas izmantošanas veicināšana ir viena no Sabiedrības prioritātēm, jo uz 5G tehnoloģijām balstītas platjoslas piekļuves attīstība ir valsts ekonomiskās izaugsmes veicināšanas jautājums. Tā kā veiksmīgs tirgus regulējums ir viens no 5G sakaru tīklu attīstības priekšnoteikumiem, savas kompetences ietvaros </w:t>
      </w:r>
      <w:r w:rsidR="00C71CC5" w:rsidRPr="00326DE2">
        <w:rPr>
          <w:rFonts w:eastAsia="Calibri"/>
          <w:sz w:val="28"/>
          <w:szCs w:val="28"/>
          <w:lang w:val="lv-LV"/>
        </w:rPr>
        <w:t xml:space="preserve">Sabiedrība </w:t>
      </w:r>
      <w:r w:rsidR="00153EF5" w:rsidRPr="00326DE2">
        <w:rPr>
          <w:rFonts w:eastAsia="Calibri"/>
          <w:sz w:val="28"/>
          <w:szCs w:val="28"/>
          <w:lang w:val="lv-LV"/>
        </w:rPr>
        <w:t>līdzdarboj</w:t>
      </w:r>
      <w:r w:rsidR="00C71CC5" w:rsidRPr="00326DE2">
        <w:rPr>
          <w:rFonts w:eastAsia="Calibri"/>
          <w:sz w:val="28"/>
          <w:szCs w:val="28"/>
          <w:lang w:val="lv-LV"/>
        </w:rPr>
        <w:t>ās</w:t>
      </w:r>
      <w:r w:rsidR="00153EF5" w:rsidRPr="00326DE2">
        <w:rPr>
          <w:rFonts w:eastAsia="Calibri"/>
          <w:sz w:val="28"/>
          <w:szCs w:val="28"/>
          <w:lang w:val="lv-LV"/>
        </w:rPr>
        <w:t xml:space="preserve"> nākotnes tehnoloģiju attīstībai pielāgotas un labvēlīgas vides izveidē</w:t>
      </w:r>
      <w:r w:rsidR="00C71CC5" w:rsidRPr="00326DE2">
        <w:rPr>
          <w:rFonts w:eastAsia="Calibri"/>
          <w:sz w:val="28"/>
          <w:szCs w:val="28"/>
          <w:lang w:val="lv-LV"/>
        </w:rPr>
        <w:t xml:space="preserve"> </w:t>
      </w:r>
      <w:r w:rsidR="00B25C2E" w:rsidRPr="00326DE2">
        <w:rPr>
          <w:rFonts w:eastAsia="Calibri"/>
          <w:sz w:val="28"/>
          <w:szCs w:val="28"/>
          <w:lang w:val="lv-LV"/>
        </w:rPr>
        <w:t xml:space="preserve"> - 2020. gadā Sabiedrība un SIA “Latvijas Mobilais Telefons”, SIA “</w:t>
      </w:r>
      <w:proofErr w:type="spellStart"/>
      <w:r w:rsidR="00B25C2E" w:rsidRPr="00326DE2">
        <w:rPr>
          <w:rFonts w:eastAsia="Calibri"/>
          <w:sz w:val="28"/>
          <w:szCs w:val="28"/>
          <w:lang w:val="lv-LV"/>
        </w:rPr>
        <w:t>Telia</w:t>
      </w:r>
      <w:proofErr w:type="spellEnd"/>
      <w:r w:rsidR="00B25C2E" w:rsidRPr="00326DE2">
        <w:rPr>
          <w:rFonts w:eastAsia="Calibri"/>
          <w:sz w:val="28"/>
          <w:szCs w:val="28"/>
          <w:lang w:val="lv-LV"/>
        </w:rPr>
        <w:t xml:space="preserve"> Latvija”, SIA “Tele2” un SIA “UNISTARS” noslēdza saprašanās memorandu par 5G elektronisko sakaru tīklu sinhronizāciju 3400-3800 </w:t>
      </w:r>
      <w:proofErr w:type="spellStart"/>
      <w:r w:rsidR="00B25C2E" w:rsidRPr="00326DE2">
        <w:rPr>
          <w:rFonts w:eastAsia="Calibri"/>
          <w:sz w:val="28"/>
          <w:szCs w:val="28"/>
          <w:lang w:val="lv-LV"/>
        </w:rPr>
        <w:t>MHz</w:t>
      </w:r>
      <w:proofErr w:type="spellEnd"/>
      <w:r w:rsidR="00B25C2E" w:rsidRPr="00326DE2">
        <w:rPr>
          <w:rFonts w:eastAsia="Calibri"/>
          <w:sz w:val="28"/>
          <w:szCs w:val="28"/>
          <w:lang w:val="lv-LV"/>
        </w:rPr>
        <w:t xml:space="preserve"> radiofrekvenču joslā.</w:t>
      </w:r>
    </w:p>
    <w:p w14:paraId="6FC850B6" w14:textId="0DD23EFA" w:rsidR="00A371C1" w:rsidRPr="00326DE2" w:rsidRDefault="00A371C1" w:rsidP="00E64B2C">
      <w:pPr>
        <w:pStyle w:val="tv213"/>
        <w:shd w:val="clear" w:color="auto" w:fill="FFFFFF"/>
        <w:spacing w:after="0"/>
        <w:ind w:firstLine="709"/>
        <w:jc w:val="both"/>
        <w:rPr>
          <w:rFonts w:eastAsia="Calibri"/>
          <w:sz w:val="28"/>
          <w:szCs w:val="28"/>
          <w:lang w:val="lv-LV"/>
        </w:rPr>
      </w:pPr>
      <w:r w:rsidRPr="00326DE2">
        <w:rPr>
          <w:rFonts w:eastAsia="Calibri"/>
          <w:sz w:val="28"/>
          <w:szCs w:val="28"/>
          <w:lang w:val="lv-LV"/>
        </w:rPr>
        <w:lastRenderedPageBreak/>
        <w:t xml:space="preserve">Sniegtais komercpakalpojums, pamatojoties uz Valsts pārvaldes iekārtas likuma 88.panta pirmās daļas </w:t>
      </w:r>
      <w:r w:rsidR="008C5F4F" w:rsidRPr="00326DE2">
        <w:rPr>
          <w:rFonts w:eastAsia="Calibri"/>
          <w:sz w:val="28"/>
          <w:szCs w:val="28"/>
          <w:lang w:val="lv-LV"/>
        </w:rPr>
        <w:t xml:space="preserve">2.punktu, īstenojot </w:t>
      </w:r>
      <w:r w:rsidR="001C00EC" w:rsidRPr="00326DE2">
        <w:rPr>
          <w:rFonts w:eastAsia="Calibri"/>
          <w:sz w:val="28"/>
          <w:szCs w:val="28"/>
          <w:lang w:val="lv-LV"/>
        </w:rPr>
        <w:t>pakalpojumu, kas ir stratēģiski svarīgi valsts drošībai.</w:t>
      </w:r>
    </w:p>
    <w:p w14:paraId="3C64785B" w14:textId="63DD2A33" w:rsidR="007C0AEE" w:rsidRPr="00326DE2" w:rsidRDefault="007C0AEE" w:rsidP="007C0AEE">
      <w:pPr>
        <w:pStyle w:val="tv213"/>
        <w:shd w:val="clear" w:color="auto" w:fill="FFFFFF"/>
        <w:spacing w:before="0" w:beforeAutospacing="0" w:after="0" w:afterAutospacing="0"/>
        <w:ind w:firstLine="709"/>
        <w:jc w:val="both"/>
        <w:rPr>
          <w:rFonts w:eastAsia="Calibri"/>
          <w:sz w:val="28"/>
          <w:szCs w:val="28"/>
          <w:lang w:val="lv-LV"/>
        </w:rPr>
      </w:pPr>
      <w:r w:rsidRPr="00326DE2">
        <w:rPr>
          <w:rFonts w:eastAsia="Calibri"/>
          <w:sz w:val="28"/>
          <w:szCs w:val="28"/>
          <w:lang w:val="lv-LV"/>
        </w:rPr>
        <w:t xml:space="preserve">5G platformas mērķtiecīgai attīstībai, tiek organizēti saistītie pasākumi, lai sekmētu praktiskas rīcības, tai skaitā: augsta līmeņa darba grupas un sanāksmes, kas nodrošinātu efektīvu sadarbību nozares jautājumu risināšanā; nacionālu un starptautisku </w:t>
      </w:r>
      <w:proofErr w:type="spellStart"/>
      <w:r w:rsidRPr="00326DE2">
        <w:rPr>
          <w:rFonts w:eastAsia="Calibri"/>
          <w:sz w:val="28"/>
          <w:szCs w:val="28"/>
          <w:lang w:val="lv-LV"/>
        </w:rPr>
        <w:t>komercprojektu</w:t>
      </w:r>
      <w:proofErr w:type="spellEnd"/>
      <w:r w:rsidRPr="00326DE2">
        <w:rPr>
          <w:rFonts w:eastAsia="Calibri"/>
          <w:sz w:val="28"/>
          <w:szCs w:val="28"/>
          <w:lang w:val="lv-LV"/>
        </w:rPr>
        <w:t xml:space="preserve"> veidošana inovāciju un uz zināšanām balstītu tehnoloģiju attīstībai, izmantojot platformas ietvaros veidotās partnerības; satelīt - pasākumi 5G </w:t>
      </w:r>
      <w:proofErr w:type="spellStart"/>
      <w:r w:rsidRPr="00326DE2">
        <w:rPr>
          <w:rFonts w:eastAsia="Calibri"/>
          <w:sz w:val="28"/>
          <w:szCs w:val="28"/>
          <w:lang w:val="lv-LV"/>
        </w:rPr>
        <w:t>Techritory</w:t>
      </w:r>
      <w:proofErr w:type="spellEnd"/>
      <w:r w:rsidRPr="00326DE2">
        <w:rPr>
          <w:rFonts w:eastAsia="Calibri"/>
          <w:sz w:val="28"/>
          <w:szCs w:val="28"/>
          <w:lang w:val="lv-LV"/>
        </w:rPr>
        <w:t xml:space="preserve"> foruma ietvaros, kas tematiski papildina foruma saturu, u.c.</w:t>
      </w:r>
    </w:p>
    <w:p w14:paraId="36A8DD70" w14:textId="1981B96A" w:rsidR="000D6043" w:rsidRPr="00326DE2" w:rsidRDefault="000D6043" w:rsidP="007C0AEE">
      <w:pPr>
        <w:pStyle w:val="tv213"/>
        <w:shd w:val="clear" w:color="auto" w:fill="FFFFFF"/>
        <w:spacing w:before="0" w:beforeAutospacing="0" w:after="0" w:afterAutospacing="0"/>
        <w:ind w:firstLine="709"/>
        <w:jc w:val="both"/>
        <w:rPr>
          <w:rFonts w:eastAsia="Calibri"/>
          <w:sz w:val="28"/>
          <w:szCs w:val="28"/>
          <w:lang w:val="lv-LV"/>
        </w:rPr>
      </w:pPr>
    </w:p>
    <w:p w14:paraId="1A1C9676" w14:textId="77777777" w:rsidR="000D6043" w:rsidRPr="00326DE2" w:rsidRDefault="000D6043" w:rsidP="000D6043">
      <w:pPr>
        <w:pStyle w:val="tv213"/>
        <w:shd w:val="clear" w:color="auto" w:fill="FFFFFF"/>
        <w:spacing w:before="0" w:beforeAutospacing="0" w:after="0" w:afterAutospacing="0"/>
        <w:ind w:firstLine="709"/>
        <w:jc w:val="center"/>
        <w:rPr>
          <w:sz w:val="28"/>
          <w:szCs w:val="28"/>
          <w:lang w:val="lv-LV"/>
        </w:rPr>
      </w:pPr>
      <w:r w:rsidRPr="00326DE2">
        <w:rPr>
          <w:sz w:val="28"/>
          <w:szCs w:val="28"/>
          <w:lang w:val="lv-LV"/>
        </w:rPr>
        <w:t>Informācija par pašizmaksu un cenu politiku</w:t>
      </w:r>
    </w:p>
    <w:p w14:paraId="20B2C4B1" w14:textId="77777777" w:rsidR="000D6043" w:rsidRPr="00326DE2" w:rsidRDefault="000D6043" w:rsidP="007C0AEE">
      <w:pPr>
        <w:pStyle w:val="tv213"/>
        <w:shd w:val="clear" w:color="auto" w:fill="FFFFFF"/>
        <w:spacing w:before="0" w:beforeAutospacing="0" w:after="0" w:afterAutospacing="0"/>
        <w:ind w:firstLine="709"/>
        <w:jc w:val="both"/>
        <w:rPr>
          <w:rFonts w:eastAsia="Calibri"/>
          <w:sz w:val="28"/>
          <w:szCs w:val="28"/>
          <w:lang w:val="lv-LV"/>
        </w:rPr>
      </w:pPr>
    </w:p>
    <w:p w14:paraId="206C4453" w14:textId="35B9FA43" w:rsidR="00F00D2D" w:rsidRPr="00326DE2" w:rsidRDefault="000D6043" w:rsidP="00A11BC2">
      <w:pPr>
        <w:pStyle w:val="tv213"/>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5G platformas</w:t>
      </w:r>
      <w:r w:rsidR="00F00D2D" w:rsidRPr="00326DE2">
        <w:rPr>
          <w:rFonts w:eastAsia="Calibri"/>
          <w:sz w:val="28"/>
          <w:szCs w:val="28"/>
          <w:lang w:val="lv-LV"/>
        </w:rPr>
        <w:t xml:space="preserve"> izveides pašizmaksā ietilpst </w:t>
      </w:r>
      <w:r w:rsidR="005B7329" w:rsidRPr="00326DE2">
        <w:rPr>
          <w:rFonts w:eastAsia="Calibri"/>
          <w:sz w:val="28"/>
          <w:szCs w:val="28"/>
          <w:lang w:val="lv-LV"/>
        </w:rPr>
        <w:t xml:space="preserve">ikgadējās </w:t>
      </w:r>
      <w:r w:rsidR="00F00D2D" w:rsidRPr="00326DE2">
        <w:rPr>
          <w:rFonts w:eastAsia="Calibri"/>
          <w:sz w:val="28"/>
          <w:szCs w:val="28"/>
          <w:lang w:val="lv-LV"/>
        </w:rPr>
        <w:t>foruma organizēšanas izmaksas</w:t>
      </w:r>
      <w:r w:rsidR="006470A5" w:rsidRPr="00326DE2">
        <w:rPr>
          <w:rFonts w:eastAsia="Calibri"/>
          <w:sz w:val="28"/>
          <w:szCs w:val="28"/>
          <w:lang w:val="lv-LV"/>
        </w:rPr>
        <w:t xml:space="preserve"> </w:t>
      </w:r>
      <w:r w:rsidR="00F00D2D" w:rsidRPr="00326DE2">
        <w:rPr>
          <w:rFonts w:eastAsia="Calibri"/>
          <w:sz w:val="28"/>
          <w:szCs w:val="28"/>
          <w:lang w:val="lv-LV"/>
        </w:rPr>
        <w:t xml:space="preserve">(t.sk. </w:t>
      </w:r>
      <w:r w:rsidR="005F1C17" w:rsidRPr="00326DE2">
        <w:rPr>
          <w:rFonts w:eastAsia="Calibri"/>
          <w:sz w:val="28"/>
          <w:szCs w:val="28"/>
          <w:lang w:val="lv-LV"/>
        </w:rPr>
        <w:t>ārpakalpojuma piesaiste</w:t>
      </w:r>
      <w:r w:rsidR="006470A5" w:rsidRPr="00326DE2">
        <w:rPr>
          <w:rFonts w:eastAsia="Calibri"/>
          <w:sz w:val="28"/>
          <w:szCs w:val="28"/>
          <w:lang w:val="lv-LV"/>
        </w:rPr>
        <w:t xml:space="preserve"> </w:t>
      </w:r>
      <w:r w:rsidR="005F1C17" w:rsidRPr="00326DE2">
        <w:rPr>
          <w:rFonts w:eastAsia="Calibri"/>
          <w:sz w:val="28"/>
          <w:szCs w:val="28"/>
          <w:lang w:val="lv-LV"/>
        </w:rPr>
        <w:t xml:space="preserve">- </w:t>
      </w:r>
      <w:r w:rsidR="00F00D2D" w:rsidRPr="00326DE2">
        <w:rPr>
          <w:rFonts w:eastAsia="Calibri"/>
          <w:sz w:val="28"/>
          <w:szCs w:val="28"/>
          <w:lang w:val="lv-LV"/>
        </w:rPr>
        <w:t>foruma programmas izstrāde, lektoru atlase, mārketinga izmaksas, infrastruktūras nodrošinājums</w:t>
      </w:r>
      <w:r w:rsidR="005B7329" w:rsidRPr="00326DE2">
        <w:rPr>
          <w:rFonts w:eastAsia="Calibri"/>
          <w:sz w:val="28"/>
          <w:szCs w:val="28"/>
          <w:lang w:val="lv-LV"/>
        </w:rPr>
        <w:t>, interneta vietnes uzturēšana,</w:t>
      </w:r>
      <w:r w:rsidR="005F1C17" w:rsidRPr="00326DE2">
        <w:rPr>
          <w:rFonts w:eastAsia="Calibri"/>
          <w:sz w:val="28"/>
          <w:szCs w:val="28"/>
          <w:lang w:val="lv-LV"/>
        </w:rPr>
        <w:t xml:space="preserve"> kā arī </w:t>
      </w:r>
      <w:r w:rsidR="006470A5" w:rsidRPr="00326DE2">
        <w:rPr>
          <w:rFonts w:eastAsia="Calibri"/>
          <w:sz w:val="28"/>
          <w:szCs w:val="28"/>
          <w:lang w:val="lv-LV"/>
        </w:rPr>
        <w:t>iesaistītā</w:t>
      </w:r>
      <w:r w:rsidR="005B7329" w:rsidRPr="00326DE2">
        <w:rPr>
          <w:rFonts w:eastAsia="Calibri"/>
          <w:sz w:val="28"/>
          <w:szCs w:val="28"/>
          <w:lang w:val="lv-LV"/>
        </w:rPr>
        <w:t xml:space="preserve"> personāla izmaksas, komandējumu izmaksas</w:t>
      </w:r>
      <w:r w:rsidR="00F00D2D" w:rsidRPr="00326DE2">
        <w:rPr>
          <w:rFonts w:eastAsia="Calibri"/>
          <w:sz w:val="28"/>
          <w:szCs w:val="28"/>
          <w:lang w:val="lv-LV"/>
        </w:rPr>
        <w:t xml:space="preserve"> u.c.</w:t>
      </w:r>
      <w:r w:rsidR="005B7329" w:rsidRPr="00326DE2">
        <w:rPr>
          <w:rFonts w:eastAsia="Calibri"/>
          <w:sz w:val="28"/>
          <w:szCs w:val="28"/>
          <w:lang w:val="lv-LV"/>
        </w:rPr>
        <w:t xml:space="preserve">). Pakalpojuma pašizmaksa tiek finansēta no ieņēmumiem </w:t>
      </w:r>
      <w:r w:rsidR="005B7329" w:rsidRPr="00326DE2">
        <w:rPr>
          <w:sz w:val="28"/>
          <w:szCs w:val="28"/>
          <w:lang w:val="lv-LV"/>
        </w:rPr>
        <w:t xml:space="preserve">no foruma organizēšanas un reklāmas pakalpojumiem, nepieļaujot Sabiedrības funkciju </w:t>
      </w:r>
      <w:proofErr w:type="spellStart"/>
      <w:r w:rsidR="005B7329" w:rsidRPr="00326DE2">
        <w:rPr>
          <w:sz w:val="28"/>
          <w:szCs w:val="28"/>
          <w:lang w:val="lv-LV"/>
        </w:rPr>
        <w:t>šķērssubsidēšanos</w:t>
      </w:r>
      <w:proofErr w:type="spellEnd"/>
      <w:r w:rsidR="005B7329" w:rsidRPr="00326DE2">
        <w:rPr>
          <w:sz w:val="28"/>
          <w:szCs w:val="28"/>
          <w:lang w:val="lv-LV"/>
        </w:rPr>
        <w:t>.</w:t>
      </w:r>
    </w:p>
    <w:p w14:paraId="4455A31B" w14:textId="77777777" w:rsidR="00F00D2D" w:rsidRPr="00326DE2" w:rsidRDefault="00F00D2D" w:rsidP="00A11BC2">
      <w:pPr>
        <w:pStyle w:val="tv213"/>
        <w:shd w:val="clear" w:color="auto" w:fill="FFFFFF"/>
        <w:spacing w:before="0" w:beforeAutospacing="0" w:after="0" w:afterAutospacing="0"/>
        <w:jc w:val="both"/>
        <w:rPr>
          <w:rFonts w:eastAsia="Calibri"/>
          <w:sz w:val="28"/>
          <w:szCs w:val="28"/>
          <w:lang w:val="lv-LV"/>
        </w:rPr>
      </w:pPr>
    </w:p>
    <w:p w14:paraId="687D0556" w14:textId="661022BB" w:rsidR="007C0AEE" w:rsidRPr="00326DE2" w:rsidRDefault="007C0AEE" w:rsidP="007C0AEE">
      <w:pPr>
        <w:pStyle w:val="tv213"/>
        <w:numPr>
          <w:ilvl w:val="0"/>
          <w:numId w:val="6"/>
        </w:numPr>
        <w:shd w:val="clear" w:color="auto" w:fill="FFFFFF"/>
        <w:spacing w:before="0" w:beforeAutospacing="0" w:after="0" w:afterAutospacing="0"/>
        <w:jc w:val="center"/>
        <w:rPr>
          <w:rFonts w:eastAsia="Calibri"/>
          <w:sz w:val="28"/>
          <w:szCs w:val="28"/>
          <w:u w:val="single"/>
          <w:lang w:val="lv-LV"/>
        </w:rPr>
      </w:pPr>
      <w:r w:rsidRPr="00326DE2">
        <w:rPr>
          <w:rFonts w:eastAsia="Calibri"/>
          <w:sz w:val="28"/>
          <w:szCs w:val="28"/>
          <w:u w:val="single"/>
          <w:lang w:val="lv-LV"/>
        </w:rPr>
        <w:t>Apmācības</w:t>
      </w:r>
    </w:p>
    <w:p w14:paraId="6B04AD8D" w14:textId="77777777" w:rsidR="00247E16" w:rsidRPr="00326DE2" w:rsidRDefault="00247E16" w:rsidP="00BC27D8">
      <w:pPr>
        <w:pStyle w:val="tv213"/>
        <w:shd w:val="clear" w:color="auto" w:fill="FFFFFF"/>
        <w:spacing w:before="0" w:beforeAutospacing="0" w:after="0" w:afterAutospacing="0"/>
        <w:jc w:val="both"/>
        <w:rPr>
          <w:rFonts w:eastAsia="Calibri"/>
          <w:sz w:val="28"/>
          <w:szCs w:val="28"/>
          <w:lang w:val="lv-LV"/>
        </w:rPr>
      </w:pPr>
    </w:p>
    <w:p w14:paraId="60682E31" w14:textId="1D25257D" w:rsidR="007A738A" w:rsidRPr="00326DE2" w:rsidRDefault="007A738A" w:rsidP="007A738A">
      <w:pPr>
        <w:pStyle w:val="tv213"/>
        <w:shd w:val="clear" w:color="auto" w:fill="FFFFFF"/>
        <w:spacing w:before="0" w:beforeAutospacing="0" w:after="0" w:afterAutospacing="0"/>
        <w:ind w:left="11" w:firstLine="709"/>
        <w:jc w:val="both"/>
        <w:rPr>
          <w:rFonts w:eastAsia="Calibri"/>
          <w:sz w:val="28"/>
          <w:szCs w:val="28"/>
          <w:lang w:val="lv-LV"/>
        </w:rPr>
      </w:pPr>
      <w:r w:rsidRPr="00326DE2">
        <w:rPr>
          <w:rFonts w:eastAsia="Calibri"/>
          <w:sz w:val="28"/>
          <w:szCs w:val="28"/>
          <w:lang w:val="lv-LV"/>
        </w:rPr>
        <w:t>Piedāvātais apmācību klāsts ir sekojošs:</w:t>
      </w:r>
    </w:p>
    <w:p w14:paraId="351BE6A1" w14:textId="77777777" w:rsidR="00E64B2C" w:rsidRPr="00326DE2" w:rsidRDefault="00E64B2C" w:rsidP="007A738A">
      <w:pPr>
        <w:pStyle w:val="tv213"/>
        <w:shd w:val="clear" w:color="auto" w:fill="FFFFFF"/>
        <w:spacing w:before="0" w:beforeAutospacing="0" w:after="0" w:afterAutospacing="0"/>
        <w:ind w:left="11" w:firstLine="709"/>
        <w:jc w:val="both"/>
        <w:rPr>
          <w:rFonts w:eastAsia="Calibri"/>
          <w:sz w:val="28"/>
          <w:szCs w:val="28"/>
          <w:lang w:val="lv-LV"/>
        </w:rPr>
      </w:pPr>
    </w:p>
    <w:p w14:paraId="1EF9BFC5" w14:textId="46EDE502" w:rsidR="007A738A" w:rsidRPr="00326DE2" w:rsidRDefault="007A738A" w:rsidP="007A738A">
      <w:pPr>
        <w:pStyle w:val="tv213"/>
        <w:numPr>
          <w:ilvl w:val="0"/>
          <w:numId w:val="7"/>
        </w:numPr>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Profesionālās apmācības par  radiofrekvenču spektra uzraudzību</w:t>
      </w:r>
    </w:p>
    <w:p w14:paraId="34DEA115" w14:textId="77777777" w:rsidR="007A738A" w:rsidRPr="00326DE2" w:rsidRDefault="007A738A" w:rsidP="007A738A">
      <w:pPr>
        <w:pStyle w:val="Default"/>
        <w:jc w:val="both"/>
        <w:rPr>
          <w:rFonts w:ascii="Times New Roman" w:hAnsi="Times New Roman" w:cs="Times New Roman"/>
          <w:sz w:val="28"/>
          <w:szCs w:val="28"/>
        </w:rPr>
      </w:pPr>
    </w:p>
    <w:p w14:paraId="1E858C0F" w14:textId="7AF57035" w:rsidR="007A738A" w:rsidRPr="00326DE2" w:rsidRDefault="007A738A" w:rsidP="007A738A">
      <w:pPr>
        <w:pStyle w:val="Default"/>
        <w:jc w:val="both"/>
        <w:rPr>
          <w:rFonts w:ascii="Times New Roman" w:hAnsi="Times New Roman" w:cs="Times New Roman"/>
          <w:sz w:val="28"/>
          <w:szCs w:val="28"/>
        </w:rPr>
      </w:pPr>
      <w:r w:rsidRPr="00326DE2">
        <w:rPr>
          <w:rFonts w:ascii="Times New Roman" w:hAnsi="Times New Roman" w:cs="Times New Roman"/>
          <w:sz w:val="28"/>
          <w:szCs w:val="28"/>
        </w:rPr>
        <w:t xml:space="preserve">Atkarībā no klienta vēlmēm un sarežģītības pakāpēs Sabiedrība piedāvā intensīvo mācību kursu </w:t>
      </w:r>
      <w:proofErr w:type="spellStart"/>
      <w:r w:rsidRPr="00326DE2">
        <w:rPr>
          <w:rFonts w:ascii="Times New Roman" w:hAnsi="Times New Roman" w:cs="Times New Roman"/>
          <w:sz w:val="28"/>
          <w:szCs w:val="28"/>
        </w:rPr>
        <w:t>radioinženieriem</w:t>
      </w:r>
      <w:proofErr w:type="spellEnd"/>
      <w:r w:rsidRPr="00326DE2">
        <w:rPr>
          <w:rFonts w:ascii="Times New Roman" w:hAnsi="Times New Roman" w:cs="Times New Roman"/>
          <w:sz w:val="28"/>
          <w:szCs w:val="28"/>
        </w:rPr>
        <w:t xml:space="preserve"> par </w:t>
      </w:r>
      <w:proofErr w:type="spellStart"/>
      <w:r w:rsidRPr="00326DE2">
        <w:rPr>
          <w:rFonts w:ascii="Times New Roman" w:hAnsi="Times New Roman" w:cs="Times New Roman"/>
          <w:sz w:val="28"/>
          <w:szCs w:val="28"/>
        </w:rPr>
        <w:t>radiomonitoringa</w:t>
      </w:r>
      <w:proofErr w:type="spellEnd"/>
      <w:r w:rsidRPr="00326DE2">
        <w:rPr>
          <w:rFonts w:ascii="Times New Roman" w:hAnsi="Times New Roman" w:cs="Times New Roman"/>
          <w:sz w:val="28"/>
          <w:szCs w:val="28"/>
        </w:rPr>
        <w:t xml:space="preserve"> jautājumiem. Sabiedrība nodrošina kompleksu pieeju - 30 % teorētiskie aspekti un 60% prakse, piedāvājot iespēju reālos apstākļos, izmantojot profesionālo aprīkojumu, iegūt prasmes </w:t>
      </w:r>
      <w:proofErr w:type="spellStart"/>
      <w:r w:rsidRPr="00326DE2">
        <w:rPr>
          <w:rFonts w:ascii="Times New Roman" w:hAnsi="Times New Roman" w:cs="Times New Roman"/>
          <w:sz w:val="28"/>
          <w:szCs w:val="28"/>
        </w:rPr>
        <w:t>radiotraucējuma</w:t>
      </w:r>
      <w:proofErr w:type="spellEnd"/>
      <w:r w:rsidRPr="00326DE2">
        <w:rPr>
          <w:rFonts w:ascii="Times New Roman" w:hAnsi="Times New Roman" w:cs="Times New Roman"/>
          <w:sz w:val="28"/>
          <w:szCs w:val="28"/>
        </w:rPr>
        <w:t xml:space="preserve"> avotu identificēšanā. </w:t>
      </w:r>
    </w:p>
    <w:p w14:paraId="38BF0F0E" w14:textId="4A83B465" w:rsidR="007A738A" w:rsidRPr="00326DE2" w:rsidRDefault="008B6D12" w:rsidP="00D54DD3">
      <w:pPr>
        <w:ind w:firstLine="720"/>
        <w:jc w:val="both"/>
        <w:rPr>
          <w:rFonts w:ascii="Times New Roman" w:eastAsia="Times New Roman" w:hAnsi="Times New Roman"/>
          <w:sz w:val="28"/>
          <w:szCs w:val="28"/>
        </w:rPr>
      </w:pPr>
      <w:r w:rsidRPr="00326DE2">
        <w:rPr>
          <w:rFonts w:ascii="Times New Roman" w:hAnsi="Times New Roman"/>
          <w:sz w:val="28"/>
          <w:szCs w:val="28"/>
        </w:rPr>
        <w:t>Izvērtējot Valsts pārvaldes iekārtas likuma 88.panta nosacījumus, secināms, ka šajā komercpakalpojuma jomā konkurenci varētu nodrošināt augstskolas ar specializāciju attiecīgajā jomā, piemēram, Rīgas Tehniskā universitāte</w:t>
      </w:r>
      <w:r w:rsidR="00563B19" w:rsidRPr="00326DE2">
        <w:rPr>
          <w:rFonts w:ascii="Times New Roman" w:hAnsi="Times New Roman"/>
          <w:sz w:val="28"/>
          <w:szCs w:val="28"/>
        </w:rPr>
        <w:t xml:space="preserve"> (Elektronikas un telekomunikāciju fakultāte)</w:t>
      </w:r>
      <w:r w:rsidRPr="00326DE2">
        <w:rPr>
          <w:rFonts w:ascii="Times New Roman" w:hAnsi="Times New Roman"/>
          <w:sz w:val="28"/>
          <w:szCs w:val="28"/>
        </w:rPr>
        <w:t xml:space="preserve">. Vienlaikus ņemot vērā augstskolu darbības mērķus, kas vērsti uz akadēmisko zināšanu sniegšanu noteiktās jomās, uzskatāms, ka augstskolas ir sadarbības partneri. Līdzīga satura apmācības ir iekļautas augstskolu programmās kā </w:t>
      </w:r>
      <w:r w:rsidRPr="00326DE2">
        <w:rPr>
          <w:rFonts w:ascii="Times New Roman" w:hAnsi="Times New Roman"/>
          <w:sz w:val="28"/>
          <w:szCs w:val="28"/>
        </w:rPr>
        <w:lastRenderedPageBreak/>
        <w:t xml:space="preserve">daļa no satura, taču Sabiedrība spēj piedāvāt padziļinātāku ieskatu minētajās tēmās, kā arī labāku tehnisko aprīkojumu un iespēju iegūtās zināšanas izmantot praktiski jau apmācību laikā.  Sabiedrības sadarbība ar universitātēm ir attīstāma gan apmācību pakalpojuma sniegšanā, gan attīstot jaunus pakalpojumus. </w:t>
      </w:r>
    </w:p>
    <w:p w14:paraId="4DC56106" w14:textId="36FA808C" w:rsidR="007A738A" w:rsidRPr="00326DE2" w:rsidRDefault="00197B18" w:rsidP="00197B18">
      <w:pPr>
        <w:pStyle w:val="Default"/>
        <w:numPr>
          <w:ilvl w:val="0"/>
          <w:numId w:val="7"/>
        </w:numPr>
        <w:jc w:val="both"/>
        <w:rPr>
          <w:sz w:val="22"/>
          <w:szCs w:val="22"/>
        </w:rPr>
      </w:pPr>
      <w:r w:rsidRPr="00326DE2">
        <w:rPr>
          <w:rFonts w:ascii="Times New Roman" w:eastAsia="Calibri" w:hAnsi="Times New Roman" w:cs="Times New Roman"/>
          <w:color w:val="auto"/>
          <w:sz w:val="28"/>
          <w:szCs w:val="28"/>
        </w:rPr>
        <w:t>apmācības “Lapsu medības” (</w:t>
      </w:r>
      <w:proofErr w:type="spellStart"/>
      <w:r w:rsidRPr="00326DE2">
        <w:rPr>
          <w:rFonts w:ascii="Times New Roman" w:eastAsia="Calibri" w:hAnsi="Times New Roman" w:cs="Times New Roman"/>
          <w:color w:val="auto"/>
          <w:sz w:val="28"/>
          <w:szCs w:val="28"/>
        </w:rPr>
        <w:t>radiopeilēšana</w:t>
      </w:r>
      <w:proofErr w:type="spellEnd"/>
      <w:r w:rsidRPr="00326DE2">
        <w:rPr>
          <w:rFonts w:ascii="Times New Roman" w:eastAsia="Calibri" w:hAnsi="Times New Roman" w:cs="Times New Roman"/>
          <w:color w:val="auto"/>
          <w:sz w:val="28"/>
          <w:szCs w:val="28"/>
        </w:rPr>
        <w:t>) ar komandu spēles elementiem”</w:t>
      </w:r>
    </w:p>
    <w:p w14:paraId="43223C46" w14:textId="77777777" w:rsidR="00197B18" w:rsidRPr="00326DE2" w:rsidRDefault="00197B18" w:rsidP="00197B18">
      <w:pPr>
        <w:pStyle w:val="Default"/>
        <w:ind w:left="1080"/>
        <w:jc w:val="both"/>
        <w:rPr>
          <w:sz w:val="22"/>
          <w:szCs w:val="22"/>
        </w:rPr>
      </w:pPr>
    </w:p>
    <w:p w14:paraId="750CE148" w14:textId="77777777" w:rsidR="001D280E" w:rsidRPr="00326DE2" w:rsidRDefault="007A738A" w:rsidP="001D280E">
      <w:pPr>
        <w:pStyle w:val="Default"/>
        <w:ind w:firstLine="720"/>
        <w:jc w:val="both"/>
        <w:rPr>
          <w:rFonts w:ascii="Times New Roman" w:hAnsi="Times New Roman" w:cs="Times New Roman"/>
          <w:sz w:val="28"/>
          <w:szCs w:val="28"/>
        </w:rPr>
      </w:pPr>
      <w:r w:rsidRPr="00326DE2">
        <w:rPr>
          <w:rFonts w:ascii="Times New Roman" w:hAnsi="Times New Roman" w:cs="Times New Roman"/>
          <w:sz w:val="28"/>
          <w:szCs w:val="28"/>
        </w:rPr>
        <w:t>Lapsu medības jeb orientēšanās pēc radiosignāliem (radio orientēšanās) ir Sabiedrības katram klientam individuāli pielāgotas intelektuāli izklaidējošas apmācības ar komandu spēles elementiem. Noteiktā teritorijā (</w:t>
      </w:r>
      <w:proofErr w:type="spellStart"/>
      <w:r w:rsidRPr="00326DE2">
        <w:rPr>
          <w:rFonts w:ascii="Times New Roman" w:hAnsi="Times New Roman" w:cs="Times New Roman"/>
          <w:sz w:val="28"/>
          <w:szCs w:val="28"/>
        </w:rPr>
        <w:t>ārtelpās</w:t>
      </w:r>
      <w:proofErr w:type="spellEnd"/>
      <w:r w:rsidRPr="00326DE2">
        <w:rPr>
          <w:rFonts w:ascii="Times New Roman" w:hAnsi="Times New Roman" w:cs="Times New Roman"/>
          <w:sz w:val="28"/>
          <w:szCs w:val="28"/>
        </w:rPr>
        <w:t xml:space="preserve">, iekštelpās) izvietoti vairāki raidītāji un katrs no tiem raida savā frekvencē un savā laikā. Ar radiouztvērēja palīdzību ir jāatrod šos raidītājus. </w:t>
      </w:r>
    </w:p>
    <w:p w14:paraId="0C621107" w14:textId="3E3AA39F" w:rsidR="007A738A" w:rsidRPr="00326DE2" w:rsidRDefault="001D280E" w:rsidP="001D280E">
      <w:pPr>
        <w:pStyle w:val="Default"/>
        <w:ind w:firstLine="720"/>
        <w:jc w:val="both"/>
        <w:rPr>
          <w:rFonts w:ascii="Times New Roman" w:hAnsi="Times New Roman" w:cs="Times New Roman"/>
          <w:sz w:val="28"/>
          <w:szCs w:val="28"/>
        </w:rPr>
      </w:pPr>
      <w:r w:rsidRPr="00326DE2">
        <w:rPr>
          <w:rFonts w:ascii="Times New Roman" w:hAnsi="Times New Roman" w:cs="Times New Roman"/>
          <w:sz w:val="28"/>
          <w:szCs w:val="28"/>
        </w:rPr>
        <w:t xml:space="preserve">Līdzīgi kā šī sadaļas 1.punktā, arī šī vai līdzīga satura komercpakalpojuma sniedzējs no konkurences viedokļa ir augstskolas, kuru programmās kā daļa no satura ar specializāciju attiecīgajā jomā, tiek iekļautas dažādas praktiskas nodarbības. </w:t>
      </w:r>
      <w:r w:rsidR="00CD1A4E" w:rsidRPr="00326DE2">
        <w:t xml:space="preserve"> </w:t>
      </w:r>
      <w:r w:rsidR="00CD1A4E" w:rsidRPr="00326DE2">
        <w:rPr>
          <w:rFonts w:ascii="Times New Roman" w:hAnsi="Times New Roman" w:cs="Times New Roman"/>
          <w:sz w:val="28"/>
          <w:szCs w:val="28"/>
        </w:rPr>
        <w:t>Rīgas Tehniskās universitātes</w:t>
      </w:r>
      <w:r w:rsidR="00CD1A4E" w:rsidRPr="00326DE2">
        <w:t xml:space="preserve"> </w:t>
      </w:r>
      <w:r w:rsidR="00CD1A4E" w:rsidRPr="00326DE2">
        <w:rPr>
          <w:rFonts w:ascii="Times New Roman" w:hAnsi="Times New Roman" w:cs="Times New Roman"/>
          <w:sz w:val="28"/>
          <w:szCs w:val="28"/>
        </w:rPr>
        <w:t>Elektronikas un telekomunikāciju fakultāte sagatavo kvalificētus inženierzinātņu nozares telekomunikāciju speciālistus ar praktiskajām iemaņām visos sakaru sistēmu veidos un daudzpusīgām zināšanām par metālisko kabeļu sistēmām un mobilajiem, šķiedru optikas, mikroviļņu un satelītu sakaru risinājumiem.</w:t>
      </w:r>
      <w:r w:rsidR="00CD1A4E" w:rsidRPr="00326DE2">
        <w:rPr>
          <w:rStyle w:val="FootnoteReference"/>
          <w:rFonts w:ascii="Times New Roman" w:hAnsi="Times New Roman" w:cs="Times New Roman"/>
          <w:sz w:val="28"/>
          <w:szCs w:val="28"/>
        </w:rPr>
        <w:footnoteReference w:id="8"/>
      </w:r>
    </w:p>
    <w:p w14:paraId="539EB7B9" w14:textId="77777777" w:rsidR="001D280E" w:rsidRPr="00326DE2" w:rsidRDefault="001D280E" w:rsidP="00D54DD3">
      <w:pPr>
        <w:pStyle w:val="tv213"/>
        <w:shd w:val="clear" w:color="auto" w:fill="FFFFFF"/>
        <w:spacing w:before="0" w:beforeAutospacing="0" w:after="0" w:afterAutospacing="0"/>
        <w:jc w:val="both"/>
        <w:rPr>
          <w:rFonts w:eastAsia="Calibri"/>
          <w:sz w:val="28"/>
          <w:szCs w:val="28"/>
          <w:lang w:val="lv-LV"/>
        </w:rPr>
      </w:pPr>
    </w:p>
    <w:p w14:paraId="735C9F02" w14:textId="10349052" w:rsidR="007A738A" w:rsidRPr="00326DE2" w:rsidRDefault="007A738A" w:rsidP="007A738A">
      <w:pPr>
        <w:pStyle w:val="tv213"/>
        <w:numPr>
          <w:ilvl w:val="0"/>
          <w:numId w:val="7"/>
        </w:numPr>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Intensīvais apmācību kurss “Radioiekārtu Direktīva 2014/53/ES, tās prasības un saistošie nacionālie un Eiropas Savienības normatīvie akti un vadlīnijas”</w:t>
      </w:r>
    </w:p>
    <w:p w14:paraId="05A0EC95" w14:textId="77777777" w:rsidR="007A738A" w:rsidRPr="00326DE2" w:rsidRDefault="007A738A" w:rsidP="007A738A">
      <w:pPr>
        <w:pStyle w:val="Default"/>
        <w:jc w:val="both"/>
        <w:rPr>
          <w:sz w:val="22"/>
          <w:szCs w:val="22"/>
        </w:rPr>
      </w:pPr>
    </w:p>
    <w:p w14:paraId="1AA1D2E0" w14:textId="77777777" w:rsidR="00146458" w:rsidRPr="00326DE2" w:rsidRDefault="007A738A" w:rsidP="00146458">
      <w:pPr>
        <w:pStyle w:val="Default"/>
        <w:ind w:firstLine="720"/>
        <w:jc w:val="both"/>
        <w:rPr>
          <w:rFonts w:ascii="Times New Roman" w:hAnsi="Times New Roman" w:cs="Times New Roman"/>
          <w:sz w:val="28"/>
          <w:szCs w:val="28"/>
        </w:rPr>
      </w:pPr>
      <w:r w:rsidRPr="00326DE2">
        <w:rPr>
          <w:rFonts w:ascii="Times New Roman" w:hAnsi="Times New Roman" w:cs="Times New Roman"/>
          <w:sz w:val="28"/>
          <w:szCs w:val="28"/>
        </w:rPr>
        <w:t>Mācības par Radioiekārtu direktīvas RED 2014/53/ES prasībām, saistošiem nacionālajiem un Eiropas Savienības normatīvajiem aktiem.</w:t>
      </w:r>
      <w:r w:rsidR="00FA255C" w:rsidRPr="00326DE2">
        <w:t xml:space="preserve"> </w:t>
      </w:r>
      <w:r w:rsidR="00FA255C" w:rsidRPr="00326DE2">
        <w:rPr>
          <w:rFonts w:ascii="Times New Roman" w:hAnsi="Times New Roman" w:cs="Times New Roman"/>
          <w:sz w:val="28"/>
          <w:szCs w:val="28"/>
        </w:rPr>
        <w:t xml:space="preserve">Sabiedrība, nodrošinot valsts noteikto radioiekārtu lietošanas uzraudzību, jau vairāk nekā 20 gadus pilnveidojusi un uzlabojusi savas zināšanas un kompetenci radioiekārtu atbilstības jautājumos, lai nodrošinātu, ka lietošanai Latvijā nonāk tikai tās radioiekārtas, kas atbilst normatīvajiem aktiem par radioiekārtu atbilstību un nerada kaitīgus </w:t>
      </w:r>
      <w:proofErr w:type="spellStart"/>
      <w:r w:rsidR="00FA255C" w:rsidRPr="00326DE2">
        <w:rPr>
          <w:rFonts w:ascii="Times New Roman" w:hAnsi="Times New Roman" w:cs="Times New Roman"/>
          <w:sz w:val="28"/>
          <w:szCs w:val="28"/>
        </w:rPr>
        <w:t>radiotraucējumus</w:t>
      </w:r>
      <w:proofErr w:type="spellEnd"/>
      <w:r w:rsidR="00FA255C" w:rsidRPr="00326DE2">
        <w:rPr>
          <w:rFonts w:ascii="Times New Roman" w:hAnsi="Times New Roman" w:cs="Times New Roman"/>
          <w:sz w:val="28"/>
          <w:szCs w:val="28"/>
        </w:rPr>
        <w:t xml:space="preserve">. </w:t>
      </w:r>
    </w:p>
    <w:p w14:paraId="617F627F" w14:textId="0201D054" w:rsidR="00FA255C" w:rsidRPr="00326DE2" w:rsidRDefault="00FA255C" w:rsidP="00146458">
      <w:pPr>
        <w:pStyle w:val="Default"/>
        <w:ind w:firstLine="720"/>
        <w:jc w:val="both"/>
        <w:rPr>
          <w:rFonts w:ascii="Times New Roman" w:hAnsi="Times New Roman" w:cs="Times New Roman"/>
          <w:sz w:val="28"/>
          <w:szCs w:val="28"/>
        </w:rPr>
      </w:pPr>
      <w:r w:rsidRPr="00326DE2">
        <w:rPr>
          <w:rFonts w:ascii="Times New Roman" w:hAnsi="Times New Roman" w:cs="Times New Roman"/>
          <w:sz w:val="28"/>
          <w:szCs w:val="28"/>
        </w:rPr>
        <w:t xml:space="preserve">Pastāvīgi darbojoties Eiropas un nacionālās ekspertu darba grupās ir gūtas unikālas zināšanas par jaunās Radioiekārtu direktīvas RED 2014/53/ES prasībām, saistošiem nacionālajiem un Eiropas Savienības normatīvajiem aktiem. </w:t>
      </w:r>
    </w:p>
    <w:p w14:paraId="5D3F9983" w14:textId="29E005FA" w:rsidR="007A738A" w:rsidRPr="00326DE2" w:rsidRDefault="007A738A" w:rsidP="00146458">
      <w:pPr>
        <w:pStyle w:val="Default"/>
        <w:ind w:firstLine="720"/>
        <w:jc w:val="both"/>
        <w:rPr>
          <w:rFonts w:ascii="Times New Roman" w:hAnsi="Times New Roman" w:cs="Times New Roman"/>
          <w:sz w:val="28"/>
          <w:szCs w:val="28"/>
        </w:rPr>
      </w:pPr>
      <w:r w:rsidRPr="00326DE2">
        <w:rPr>
          <w:rFonts w:ascii="Times New Roman" w:hAnsi="Times New Roman" w:cs="Times New Roman"/>
          <w:sz w:val="28"/>
          <w:szCs w:val="28"/>
        </w:rPr>
        <w:lastRenderedPageBreak/>
        <w:t>Mācības paredzētas radioiekārtu ražotājiem, importētājiem, izplatītājiem un paziņotajām institūcijām</w:t>
      </w:r>
      <w:r w:rsidR="00552C83" w:rsidRPr="00326DE2">
        <w:rPr>
          <w:rFonts w:ascii="Times New Roman" w:hAnsi="Times New Roman" w:cs="Times New Roman"/>
          <w:sz w:val="28"/>
          <w:szCs w:val="28"/>
        </w:rPr>
        <w:t>. Ministrijas rīcībā nav datu, ka tirgū kāds jau piedāvātu līdzīgu pakalpojumu</w:t>
      </w:r>
      <w:r w:rsidR="00FA255C" w:rsidRPr="00326DE2">
        <w:rPr>
          <w:rFonts w:ascii="Times New Roman" w:hAnsi="Times New Roman" w:cs="Times New Roman"/>
          <w:sz w:val="28"/>
          <w:szCs w:val="28"/>
        </w:rPr>
        <w:t xml:space="preserve">. </w:t>
      </w:r>
    </w:p>
    <w:p w14:paraId="27917A2B" w14:textId="77777777" w:rsidR="007A738A" w:rsidRPr="00326DE2" w:rsidRDefault="007A738A" w:rsidP="007A738A">
      <w:pPr>
        <w:pStyle w:val="tv213"/>
        <w:shd w:val="clear" w:color="auto" w:fill="FFFFFF"/>
        <w:spacing w:before="0" w:beforeAutospacing="0" w:after="0" w:afterAutospacing="0"/>
        <w:jc w:val="both"/>
        <w:rPr>
          <w:rFonts w:eastAsia="Calibri"/>
          <w:sz w:val="28"/>
          <w:szCs w:val="28"/>
          <w:lang w:val="lv-LV"/>
        </w:rPr>
      </w:pPr>
    </w:p>
    <w:p w14:paraId="7DBCC003" w14:textId="2B250998" w:rsidR="007A738A" w:rsidRPr="00326DE2" w:rsidRDefault="007A738A" w:rsidP="007A738A">
      <w:pPr>
        <w:pStyle w:val="tv213"/>
        <w:numPr>
          <w:ilvl w:val="0"/>
          <w:numId w:val="7"/>
        </w:numPr>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Radioamatieru semināri</w:t>
      </w:r>
    </w:p>
    <w:p w14:paraId="68A11988" w14:textId="77777777" w:rsidR="007A738A" w:rsidRPr="00326DE2" w:rsidRDefault="007A738A" w:rsidP="007A738A">
      <w:pPr>
        <w:pStyle w:val="Default"/>
        <w:jc w:val="both"/>
        <w:rPr>
          <w:sz w:val="22"/>
          <w:szCs w:val="22"/>
        </w:rPr>
      </w:pPr>
    </w:p>
    <w:p w14:paraId="65D2E8A4" w14:textId="3BC3FBD6" w:rsidR="007A738A" w:rsidRPr="00326DE2" w:rsidRDefault="007A738A" w:rsidP="00287F86">
      <w:pPr>
        <w:pStyle w:val="Default"/>
        <w:ind w:firstLine="720"/>
        <w:jc w:val="both"/>
        <w:rPr>
          <w:rFonts w:ascii="Times New Roman" w:hAnsi="Times New Roman" w:cs="Times New Roman"/>
          <w:sz w:val="28"/>
          <w:szCs w:val="28"/>
        </w:rPr>
      </w:pPr>
      <w:r w:rsidRPr="00326DE2">
        <w:rPr>
          <w:rFonts w:ascii="Times New Roman" w:hAnsi="Times New Roman" w:cs="Times New Roman"/>
          <w:sz w:val="28"/>
          <w:szCs w:val="28"/>
        </w:rPr>
        <w:t xml:space="preserve">Semināra dalībniekiem ir nodrošināta iespēja iegūt informāciju par radioamatieru dienestu, pārbaudīt savas zināšanas, kārtojot radioamatieru eksāmenu testa režīmā. Kā arī reālos apstākļos pārliecināties, kā notiek radioamatiera praktiskais darbs ēterā. </w:t>
      </w:r>
    </w:p>
    <w:p w14:paraId="7BBF516C" w14:textId="19EFE44A" w:rsidR="007C0AEE" w:rsidRPr="00326DE2" w:rsidRDefault="007C0AEE" w:rsidP="00B55759">
      <w:pPr>
        <w:pStyle w:val="tv213"/>
        <w:shd w:val="clear" w:color="auto" w:fill="FFFFFF"/>
        <w:spacing w:before="0" w:beforeAutospacing="0" w:after="0" w:afterAutospacing="0"/>
        <w:ind w:firstLine="709"/>
        <w:rPr>
          <w:rFonts w:eastAsia="Calibri"/>
          <w:sz w:val="28"/>
          <w:szCs w:val="28"/>
          <w:u w:val="single"/>
          <w:lang w:val="lv-LV"/>
        </w:rPr>
      </w:pPr>
    </w:p>
    <w:p w14:paraId="65966AA0" w14:textId="615AE0F1" w:rsidR="00B55759" w:rsidRPr="00326DE2" w:rsidRDefault="00B55759" w:rsidP="00B55759">
      <w:pPr>
        <w:ind w:firstLine="720"/>
        <w:jc w:val="both"/>
        <w:rPr>
          <w:rFonts w:ascii="Times New Roman" w:hAnsi="Times New Roman"/>
          <w:sz w:val="28"/>
          <w:szCs w:val="28"/>
        </w:rPr>
      </w:pPr>
      <w:r w:rsidRPr="00326DE2">
        <w:rPr>
          <w:rFonts w:ascii="Times New Roman" w:hAnsi="Times New Roman"/>
          <w:sz w:val="28"/>
          <w:szCs w:val="28"/>
        </w:rPr>
        <w:t>Izvērtējot konkrētā pakalpojuma veidu saskaņā ar Valsts pārvaldes iekārtas likuma 88.pantu, secināms sekojošais.</w:t>
      </w:r>
    </w:p>
    <w:p w14:paraId="5973D283" w14:textId="4D91E6B5" w:rsidR="00B55759" w:rsidRPr="00326DE2" w:rsidRDefault="00817A47" w:rsidP="00A663A0">
      <w:pPr>
        <w:ind w:firstLine="720"/>
        <w:jc w:val="both"/>
        <w:rPr>
          <w:rFonts w:ascii="Times New Roman" w:hAnsi="Times New Roman"/>
          <w:sz w:val="28"/>
          <w:szCs w:val="28"/>
        </w:rPr>
      </w:pPr>
      <w:r w:rsidRPr="00326DE2">
        <w:rPr>
          <w:rFonts w:ascii="Times New Roman" w:hAnsi="Times New Roman"/>
          <w:sz w:val="28"/>
          <w:szCs w:val="28"/>
        </w:rPr>
        <w:t>Saskaņā ar Ministru kabineta 2016. gada 9. augusta noteikumu Nr.529 “Radioamatieru radiostaciju būvēšanas, ierīkošanas un lietošanas, kā arī radioamatieru apliecības saņemšanas kārtība ” 6.</w:t>
      </w:r>
      <w:r w:rsidR="00E77452" w:rsidRPr="00326DE2">
        <w:rPr>
          <w:rFonts w:ascii="Times New Roman" w:hAnsi="Times New Roman"/>
          <w:sz w:val="28"/>
          <w:szCs w:val="28"/>
        </w:rPr>
        <w:t xml:space="preserve"> un 7.</w:t>
      </w:r>
      <w:r w:rsidRPr="00326DE2">
        <w:rPr>
          <w:rFonts w:ascii="Times New Roman" w:hAnsi="Times New Roman"/>
          <w:sz w:val="28"/>
          <w:szCs w:val="28"/>
        </w:rPr>
        <w:t xml:space="preserve">punktu Sabiedrība nosaka eksaminācijas kārtību un visu ar radioamatieru eksāmenu saistīto informāciju publicē savā tīmekļvietnē, kā arī minēto noteikumu kārtībā rīko radioamatieru eksāmenu. Tādējādi </w:t>
      </w:r>
      <w:r w:rsidRPr="00326DE2">
        <w:rPr>
          <w:rFonts w:ascii="Times New Roman" w:eastAsia="Calibri" w:hAnsi="Times New Roman" w:cs="Times New Roman"/>
          <w:sz w:val="28"/>
          <w:szCs w:val="28"/>
        </w:rPr>
        <w:t>šajā pakalpojum</w:t>
      </w:r>
      <w:r w:rsidR="002C5DC2" w:rsidRPr="00326DE2">
        <w:rPr>
          <w:rFonts w:ascii="Times New Roman" w:eastAsia="Calibri" w:hAnsi="Times New Roman" w:cs="Times New Roman"/>
          <w:sz w:val="28"/>
          <w:szCs w:val="28"/>
        </w:rPr>
        <w:t>a veidā</w:t>
      </w:r>
      <w:r w:rsidRPr="00326DE2">
        <w:rPr>
          <w:rFonts w:ascii="Times New Roman" w:eastAsia="Calibri" w:hAnsi="Times New Roman" w:cs="Times New Roman"/>
          <w:sz w:val="28"/>
          <w:szCs w:val="28"/>
        </w:rPr>
        <w:t xml:space="preserve"> konkurence nepastāv. </w:t>
      </w:r>
    </w:p>
    <w:p w14:paraId="30E683A1" w14:textId="77777777" w:rsidR="000A4FAD" w:rsidRPr="00326DE2" w:rsidRDefault="000A4FAD" w:rsidP="000A4FAD">
      <w:pPr>
        <w:pStyle w:val="tv213"/>
        <w:shd w:val="clear" w:color="auto" w:fill="FFFFFF"/>
        <w:spacing w:before="0" w:beforeAutospacing="0" w:after="0" w:afterAutospacing="0"/>
        <w:ind w:firstLine="709"/>
        <w:jc w:val="center"/>
        <w:rPr>
          <w:sz w:val="28"/>
          <w:szCs w:val="28"/>
          <w:lang w:val="lv-LV"/>
        </w:rPr>
      </w:pPr>
      <w:r w:rsidRPr="00326DE2">
        <w:rPr>
          <w:sz w:val="28"/>
          <w:szCs w:val="28"/>
          <w:lang w:val="lv-LV"/>
        </w:rPr>
        <w:t>Informācija par pašizmaksu un cenu politiku</w:t>
      </w:r>
    </w:p>
    <w:p w14:paraId="165497C6" w14:textId="77777777" w:rsidR="000A4FAD" w:rsidRPr="00326DE2" w:rsidRDefault="000A4FAD" w:rsidP="000A4FAD">
      <w:pPr>
        <w:pStyle w:val="tv213"/>
        <w:shd w:val="clear" w:color="auto" w:fill="FFFFFF"/>
        <w:spacing w:before="0" w:beforeAutospacing="0" w:after="0" w:afterAutospacing="0"/>
        <w:ind w:firstLine="709"/>
        <w:jc w:val="both"/>
        <w:rPr>
          <w:rFonts w:eastAsia="Calibri"/>
          <w:sz w:val="28"/>
          <w:szCs w:val="28"/>
          <w:lang w:val="lv-LV"/>
        </w:rPr>
      </w:pPr>
    </w:p>
    <w:p w14:paraId="464F4A11" w14:textId="12E716F7" w:rsidR="000A4FAD" w:rsidRPr="00326DE2" w:rsidRDefault="005F1C17" w:rsidP="000A4FAD">
      <w:pPr>
        <w:pStyle w:val="tv213"/>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Organizēto apmācību</w:t>
      </w:r>
      <w:r w:rsidR="000A4FAD" w:rsidRPr="00326DE2">
        <w:rPr>
          <w:rFonts w:eastAsia="Calibri"/>
          <w:sz w:val="28"/>
          <w:szCs w:val="28"/>
          <w:lang w:val="lv-LV"/>
        </w:rPr>
        <w:t xml:space="preserve"> pašizmaksā ietilpst </w:t>
      </w:r>
      <w:r w:rsidRPr="00326DE2">
        <w:rPr>
          <w:rFonts w:eastAsia="Calibri"/>
          <w:sz w:val="28"/>
          <w:szCs w:val="28"/>
          <w:lang w:val="lv-LV"/>
        </w:rPr>
        <w:t>izmaksas no konkrētajām apmācībām novirzītajiem resursiem (personāla izmaksas, infrastruktūras izmaksas u.c.). Pašizmaksā ietilpst arī administrācijas un atbalsta personāla izmaksas ~ 5% apmērā no tiešajām izmaksām.</w:t>
      </w:r>
      <w:r w:rsidR="000A4FAD" w:rsidRPr="00326DE2">
        <w:rPr>
          <w:rFonts w:eastAsia="Calibri"/>
          <w:sz w:val="28"/>
          <w:szCs w:val="28"/>
          <w:lang w:val="lv-LV"/>
        </w:rPr>
        <w:t xml:space="preserve"> Pakalpojuma pašizmaksa tiek finansēta no ieņēmumiem </w:t>
      </w:r>
      <w:r w:rsidR="000A4FAD" w:rsidRPr="00326DE2">
        <w:rPr>
          <w:sz w:val="28"/>
          <w:szCs w:val="28"/>
          <w:lang w:val="lv-LV"/>
        </w:rPr>
        <w:t xml:space="preserve">no </w:t>
      </w:r>
      <w:r w:rsidRPr="00326DE2">
        <w:rPr>
          <w:sz w:val="28"/>
          <w:szCs w:val="28"/>
          <w:lang w:val="lv-LV"/>
        </w:rPr>
        <w:t>apmācību</w:t>
      </w:r>
      <w:r w:rsidR="000A4FAD" w:rsidRPr="00326DE2">
        <w:rPr>
          <w:sz w:val="28"/>
          <w:szCs w:val="28"/>
          <w:lang w:val="lv-LV"/>
        </w:rPr>
        <w:t xml:space="preserve"> organizēšanas</w:t>
      </w:r>
      <w:r w:rsidRPr="00326DE2">
        <w:rPr>
          <w:sz w:val="28"/>
          <w:szCs w:val="28"/>
          <w:lang w:val="lv-LV"/>
        </w:rPr>
        <w:t xml:space="preserve">, </w:t>
      </w:r>
      <w:r w:rsidR="000A4FAD" w:rsidRPr="00326DE2">
        <w:rPr>
          <w:sz w:val="28"/>
          <w:szCs w:val="28"/>
          <w:lang w:val="lv-LV"/>
        </w:rPr>
        <w:t xml:space="preserve">nepieļaujot Sabiedrības funkciju </w:t>
      </w:r>
      <w:proofErr w:type="spellStart"/>
      <w:r w:rsidR="000A4FAD" w:rsidRPr="00326DE2">
        <w:rPr>
          <w:sz w:val="28"/>
          <w:szCs w:val="28"/>
          <w:lang w:val="lv-LV"/>
        </w:rPr>
        <w:t>šķērssubsidēšanos</w:t>
      </w:r>
      <w:proofErr w:type="spellEnd"/>
      <w:r w:rsidR="000A4FAD" w:rsidRPr="00326DE2">
        <w:rPr>
          <w:sz w:val="28"/>
          <w:szCs w:val="28"/>
          <w:lang w:val="lv-LV"/>
        </w:rPr>
        <w:t>.</w:t>
      </w:r>
    </w:p>
    <w:p w14:paraId="6AD93E6C" w14:textId="77777777" w:rsidR="000A4FAD" w:rsidRPr="00326DE2" w:rsidRDefault="000A4FAD" w:rsidP="000A4FAD">
      <w:pPr>
        <w:pStyle w:val="tv213"/>
        <w:shd w:val="clear" w:color="auto" w:fill="FFFFFF"/>
        <w:spacing w:before="0" w:beforeAutospacing="0" w:after="0" w:afterAutospacing="0"/>
        <w:jc w:val="both"/>
        <w:rPr>
          <w:rFonts w:eastAsia="Calibri"/>
          <w:sz w:val="28"/>
          <w:szCs w:val="28"/>
          <w:lang w:val="lv-LV"/>
        </w:rPr>
      </w:pPr>
    </w:p>
    <w:p w14:paraId="2395BD17" w14:textId="2903DCC3" w:rsidR="000A4FAD" w:rsidRPr="00326DE2" w:rsidRDefault="005F1C17" w:rsidP="000A4FAD">
      <w:pPr>
        <w:pStyle w:val="tv213"/>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Pārdošanas cena tiek noteikta, ņemot vērā pakalpojuma pašizmaksu (ar nosacījumu, ka cena nav mazāka par pašizmaksu</w:t>
      </w:r>
      <w:r w:rsidR="008769ED" w:rsidRPr="00326DE2">
        <w:rPr>
          <w:rFonts w:eastAsia="Calibri"/>
          <w:sz w:val="28"/>
          <w:szCs w:val="28"/>
          <w:lang w:val="lv-LV"/>
        </w:rPr>
        <w:t>) un salīdzinot ar iespējami līdzvērtīgu apmācību cenu tirgū.</w:t>
      </w:r>
      <w:r w:rsidRPr="00326DE2">
        <w:rPr>
          <w:rFonts w:eastAsia="Calibri"/>
          <w:sz w:val="28"/>
          <w:szCs w:val="28"/>
          <w:lang w:val="lv-LV"/>
        </w:rPr>
        <w:t xml:space="preserve"> </w:t>
      </w:r>
      <w:r w:rsidR="008769ED" w:rsidRPr="00326DE2">
        <w:rPr>
          <w:rFonts w:eastAsia="Calibri"/>
          <w:sz w:val="28"/>
          <w:szCs w:val="28"/>
          <w:lang w:val="lv-LV"/>
        </w:rPr>
        <w:t>Sabiedrības</w:t>
      </w:r>
      <w:r w:rsidRPr="00326DE2">
        <w:rPr>
          <w:rFonts w:eastAsia="Calibri"/>
          <w:sz w:val="28"/>
          <w:szCs w:val="28"/>
          <w:lang w:val="lv-LV"/>
        </w:rPr>
        <w:t xml:space="preserve"> piedāvātās apmācības </w:t>
      </w:r>
      <w:r w:rsidR="008769ED" w:rsidRPr="00326DE2">
        <w:rPr>
          <w:rFonts w:eastAsia="Calibri"/>
          <w:sz w:val="28"/>
          <w:szCs w:val="28"/>
          <w:lang w:val="lv-LV"/>
        </w:rPr>
        <w:t>ir par specifiskā</w:t>
      </w:r>
      <w:r w:rsidRPr="00326DE2">
        <w:rPr>
          <w:rFonts w:eastAsia="Calibri"/>
          <w:sz w:val="28"/>
          <w:szCs w:val="28"/>
          <w:lang w:val="lv-LV"/>
        </w:rPr>
        <w:t xml:space="preserve"> t</w:t>
      </w:r>
      <w:r w:rsidR="008769ED" w:rsidRPr="00326DE2">
        <w:rPr>
          <w:rFonts w:eastAsia="Calibri"/>
          <w:sz w:val="28"/>
          <w:szCs w:val="28"/>
          <w:lang w:val="lv-LV"/>
        </w:rPr>
        <w:t>ēmām</w:t>
      </w:r>
      <w:r w:rsidRPr="00326DE2">
        <w:rPr>
          <w:rFonts w:eastAsia="Calibri"/>
          <w:sz w:val="28"/>
          <w:szCs w:val="28"/>
          <w:lang w:val="lv-LV"/>
        </w:rPr>
        <w:t>, l</w:t>
      </w:r>
      <w:r w:rsidR="008769ED" w:rsidRPr="00326DE2">
        <w:rPr>
          <w:rFonts w:eastAsia="Calibri"/>
          <w:sz w:val="28"/>
          <w:szCs w:val="28"/>
          <w:lang w:val="lv-LV"/>
        </w:rPr>
        <w:t>īdz ar to tirgū</w:t>
      </w:r>
      <w:r w:rsidRPr="00326DE2">
        <w:rPr>
          <w:rFonts w:eastAsia="Calibri"/>
          <w:sz w:val="28"/>
          <w:szCs w:val="28"/>
          <w:lang w:val="lv-LV"/>
        </w:rPr>
        <w:t xml:space="preserve"> nav daudz konkurentu, kas piedāvāt līdzvērtīgu pakalpojumu.</w:t>
      </w:r>
    </w:p>
    <w:p w14:paraId="770335C0" w14:textId="621945D0" w:rsidR="00B55759" w:rsidRPr="00326DE2" w:rsidRDefault="00B55759" w:rsidP="00CF6F12">
      <w:pPr>
        <w:pStyle w:val="tv213"/>
        <w:shd w:val="clear" w:color="auto" w:fill="FFFFFF"/>
        <w:spacing w:before="0" w:beforeAutospacing="0" w:after="0" w:afterAutospacing="0"/>
        <w:rPr>
          <w:rFonts w:eastAsia="Calibri"/>
          <w:sz w:val="28"/>
          <w:szCs w:val="28"/>
          <w:u w:val="single"/>
          <w:lang w:val="lv-LV"/>
        </w:rPr>
      </w:pPr>
    </w:p>
    <w:p w14:paraId="5F02C74A" w14:textId="77777777" w:rsidR="000A4FAD" w:rsidRPr="00326DE2" w:rsidRDefault="000A4FAD" w:rsidP="00CF6F12">
      <w:pPr>
        <w:pStyle w:val="tv213"/>
        <w:shd w:val="clear" w:color="auto" w:fill="FFFFFF"/>
        <w:spacing w:before="0" w:beforeAutospacing="0" w:after="0" w:afterAutospacing="0"/>
        <w:rPr>
          <w:rFonts w:eastAsia="Calibri"/>
          <w:sz w:val="28"/>
          <w:szCs w:val="28"/>
          <w:u w:val="single"/>
          <w:lang w:val="lv-LV"/>
        </w:rPr>
      </w:pPr>
    </w:p>
    <w:p w14:paraId="21AF5B43" w14:textId="6E6D31CC" w:rsidR="007C0AEE" w:rsidRPr="00326DE2" w:rsidRDefault="007A738A" w:rsidP="007A738A">
      <w:pPr>
        <w:pStyle w:val="tv213"/>
        <w:numPr>
          <w:ilvl w:val="0"/>
          <w:numId w:val="6"/>
        </w:numPr>
        <w:shd w:val="clear" w:color="auto" w:fill="FFFFFF"/>
        <w:spacing w:before="0" w:beforeAutospacing="0" w:after="0" w:afterAutospacing="0"/>
        <w:jc w:val="center"/>
        <w:rPr>
          <w:rFonts w:eastAsia="Calibri"/>
          <w:sz w:val="28"/>
          <w:szCs w:val="28"/>
          <w:u w:val="single"/>
          <w:lang w:val="lv-LV"/>
        </w:rPr>
      </w:pPr>
      <w:r w:rsidRPr="00326DE2">
        <w:rPr>
          <w:rFonts w:eastAsia="Calibri"/>
          <w:sz w:val="28"/>
          <w:szCs w:val="28"/>
          <w:u w:val="single"/>
          <w:lang w:val="lv-LV"/>
        </w:rPr>
        <w:t>Inženiertehniskie mērījumi un pakalpojumi</w:t>
      </w:r>
    </w:p>
    <w:p w14:paraId="6E1C442F" w14:textId="77777777" w:rsidR="00C247E5" w:rsidRPr="00326DE2" w:rsidRDefault="00C247E5" w:rsidP="00C247E5">
      <w:pPr>
        <w:pStyle w:val="tv213"/>
        <w:shd w:val="clear" w:color="auto" w:fill="FFFFFF"/>
        <w:spacing w:before="0" w:beforeAutospacing="0" w:after="0" w:afterAutospacing="0"/>
        <w:ind w:left="1069"/>
        <w:rPr>
          <w:rFonts w:eastAsia="Calibri"/>
          <w:sz w:val="28"/>
          <w:szCs w:val="28"/>
          <w:u w:val="single"/>
          <w:lang w:val="lv-LV"/>
        </w:rPr>
      </w:pPr>
    </w:p>
    <w:p w14:paraId="2065BF15" w14:textId="19896B0F" w:rsidR="007C0AEE" w:rsidRPr="00326DE2" w:rsidRDefault="00F1491F" w:rsidP="00F1491F">
      <w:pPr>
        <w:pStyle w:val="tv213"/>
        <w:numPr>
          <w:ilvl w:val="0"/>
          <w:numId w:val="8"/>
        </w:numPr>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Radiosignāla elektromagnētiskā lauka intensitātes mērījumi</w:t>
      </w:r>
    </w:p>
    <w:p w14:paraId="16765F0F" w14:textId="77777777" w:rsidR="00F1491F" w:rsidRPr="00326DE2" w:rsidRDefault="00F1491F" w:rsidP="00F1491F">
      <w:pPr>
        <w:pStyle w:val="Default"/>
        <w:jc w:val="both"/>
        <w:rPr>
          <w:rFonts w:ascii="Times New Roman" w:hAnsi="Times New Roman" w:cs="Times New Roman"/>
          <w:sz w:val="28"/>
          <w:szCs w:val="28"/>
        </w:rPr>
      </w:pPr>
    </w:p>
    <w:p w14:paraId="2D410FF6" w14:textId="5F1DCB2F" w:rsidR="00F1491F" w:rsidRPr="00326DE2" w:rsidRDefault="00F1491F" w:rsidP="00287F86">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lastRenderedPageBreak/>
        <w:t xml:space="preserve">Raidītāju radiosignālu elektromagnētiskā lauka intensitātes (radiosignāla līmeņa) mērījumi klienta norādītajā vietā radiofrekvenču diapazonā no 10 </w:t>
      </w:r>
      <w:proofErr w:type="spellStart"/>
      <w:r w:rsidRPr="00326DE2">
        <w:rPr>
          <w:rFonts w:ascii="Times New Roman" w:hAnsi="Times New Roman" w:cs="Times New Roman"/>
          <w:sz w:val="28"/>
          <w:szCs w:val="28"/>
        </w:rPr>
        <w:t>kHz</w:t>
      </w:r>
      <w:proofErr w:type="spellEnd"/>
      <w:r w:rsidRPr="00326DE2">
        <w:rPr>
          <w:rFonts w:ascii="Times New Roman" w:hAnsi="Times New Roman" w:cs="Times New Roman"/>
          <w:sz w:val="28"/>
          <w:szCs w:val="28"/>
        </w:rPr>
        <w:t xml:space="preserve"> līdz 3000 </w:t>
      </w:r>
      <w:proofErr w:type="spellStart"/>
      <w:r w:rsidRPr="00326DE2">
        <w:rPr>
          <w:rFonts w:ascii="Times New Roman" w:hAnsi="Times New Roman" w:cs="Times New Roman"/>
          <w:sz w:val="28"/>
          <w:szCs w:val="28"/>
        </w:rPr>
        <w:t>MHz</w:t>
      </w:r>
      <w:proofErr w:type="spellEnd"/>
      <w:r w:rsidRPr="00326DE2">
        <w:rPr>
          <w:rFonts w:ascii="Times New Roman" w:hAnsi="Times New Roman" w:cs="Times New Roman"/>
          <w:sz w:val="28"/>
          <w:szCs w:val="28"/>
        </w:rPr>
        <w:t xml:space="preserve">. </w:t>
      </w:r>
      <w:r w:rsidR="00D6257F" w:rsidRPr="00326DE2">
        <w:rPr>
          <w:rFonts w:ascii="Times New Roman" w:hAnsi="Times New Roman" w:cs="Times New Roman"/>
          <w:sz w:val="28"/>
          <w:szCs w:val="28"/>
        </w:rPr>
        <w:t>Šo pakalpojumu teorētiski spēj piedāvāt arī mobilo sakaru operatori, sakaru tīklu operatori, kā arī VAS “Latvijas Valsts radio un televīzijas centrs”.</w:t>
      </w:r>
    </w:p>
    <w:p w14:paraId="47DCCDE1" w14:textId="77777777" w:rsidR="00F1491F" w:rsidRPr="00326DE2" w:rsidRDefault="00F1491F" w:rsidP="00F1491F">
      <w:pPr>
        <w:pStyle w:val="tv213"/>
        <w:shd w:val="clear" w:color="auto" w:fill="FFFFFF"/>
        <w:spacing w:before="0" w:beforeAutospacing="0" w:after="0" w:afterAutospacing="0"/>
        <w:ind w:left="1069"/>
        <w:jc w:val="both"/>
        <w:rPr>
          <w:rFonts w:eastAsia="Calibri"/>
          <w:sz w:val="28"/>
          <w:szCs w:val="28"/>
          <w:lang w:val="lv-LV"/>
        </w:rPr>
      </w:pPr>
    </w:p>
    <w:p w14:paraId="72C021BA" w14:textId="1BE196F3" w:rsidR="00F1491F" w:rsidRPr="00326DE2" w:rsidRDefault="00F1491F" w:rsidP="00F1491F">
      <w:pPr>
        <w:pStyle w:val="tv213"/>
        <w:numPr>
          <w:ilvl w:val="0"/>
          <w:numId w:val="8"/>
        </w:numPr>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 xml:space="preserve">Nejonizējošā elektromagnētiskā lauka mērījumi mobilo sakaru bāzes stacijas, </w:t>
      </w:r>
      <w:proofErr w:type="spellStart"/>
      <w:r w:rsidRPr="00326DE2">
        <w:rPr>
          <w:rFonts w:eastAsia="Calibri"/>
          <w:sz w:val="28"/>
          <w:szCs w:val="28"/>
          <w:lang w:val="lv-LV"/>
        </w:rPr>
        <w:t>radioraidītāja</w:t>
      </w:r>
      <w:proofErr w:type="spellEnd"/>
      <w:r w:rsidRPr="00326DE2">
        <w:rPr>
          <w:rFonts w:eastAsia="Calibri"/>
          <w:sz w:val="28"/>
          <w:szCs w:val="28"/>
          <w:lang w:val="lv-LV"/>
        </w:rPr>
        <w:t xml:space="preserve"> vai TV raidītāja nodošanai ekspluatācijā</w:t>
      </w:r>
    </w:p>
    <w:p w14:paraId="11D5C874" w14:textId="77777777" w:rsidR="00F1491F" w:rsidRPr="00326DE2" w:rsidRDefault="00F1491F" w:rsidP="00F1491F">
      <w:pPr>
        <w:pStyle w:val="Default"/>
        <w:jc w:val="both"/>
        <w:rPr>
          <w:rFonts w:ascii="Times New Roman" w:hAnsi="Times New Roman" w:cs="Times New Roman"/>
          <w:sz w:val="28"/>
          <w:szCs w:val="28"/>
        </w:rPr>
      </w:pPr>
    </w:p>
    <w:p w14:paraId="26AD6457" w14:textId="62B9B2AE" w:rsidR="006C6480" w:rsidRPr="00326DE2" w:rsidRDefault="00F1491F" w:rsidP="00287F86">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 xml:space="preserve">Platjoslas un selektīvi elektromagnētiskā lauka līmeņu praktiskie mērījumi frekvenču diapazonā no 100 </w:t>
      </w:r>
      <w:proofErr w:type="spellStart"/>
      <w:r w:rsidRPr="00326DE2">
        <w:rPr>
          <w:rFonts w:ascii="Times New Roman" w:hAnsi="Times New Roman" w:cs="Times New Roman"/>
          <w:sz w:val="28"/>
          <w:szCs w:val="28"/>
        </w:rPr>
        <w:t>kHz</w:t>
      </w:r>
      <w:proofErr w:type="spellEnd"/>
      <w:r w:rsidRPr="00326DE2">
        <w:rPr>
          <w:rFonts w:ascii="Times New Roman" w:hAnsi="Times New Roman" w:cs="Times New Roman"/>
          <w:sz w:val="28"/>
          <w:szCs w:val="28"/>
        </w:rPr>
        <w:t xml:space="preserve"> līdz 6 GHz, mērījumu pārskata sagatavošana, ko klients tālāk var iesniegt Veselības inspekcijā atzinuma saņemšanai pirms bāzes stacijas, radio vai televīzijas raidītāja pieņemšanas ekspluatācijā. </w:t>
      </w:r>
      <w:r w:rsidR="006C6480" w:rsidRPr="00326DE2">
        <w:rPr>
          <w:rFonts w:ascii="Times New Roman" w:hAnsi="Times New Roman" w:cs="Times New Roman"/>
          <w:sz w:val="28"/>
          <w:szCs w:val="28"/>
        </w:rPr>
        <w:t xml:space="preserve">Ministru kabineta 2014.gada 19.augusta noteikumu Nr.501 “Elektronisko sakaru tīklu ierīkošanas, būvniecības un uzraudzības kārtība” </w:t>
      </w:r>
      <w:r w:rsidR="00850489" w:rsidRPr="00326DE2">
        <w:rPr>
          <w:rFonts w:ascii="Times New Roman" w:hAnsi="Times New Roman" w:cs="Times New Roman"/>
          <w:sz w:val="28"/>
          <w:szCs w:val="28"/>
        </w:rPr>
        <w:t>4</w:t>
      </w:r>
      <w:r w:rsidR="006C6480" w:rsidRPr="00326DE2">
        <w:rPr>
          <w:rFonts w:ascii="Times New Roman" w:hAnsi="Times New Roman" w:cs="Times New Roman"/>
          <w:sz w:val="28"/>
          <w:szCs w:val="28"/>
        </w:rPr>
        <w:t>.punktu</w:t>
      </w:r>
      <w:r w:rsidR="00850489" w:rsidRPr="00326DE2">
        <w:rPr>
          <w:rFonts w:ascii="Times New Roman" w:hAnsi="Times New Roman" w:cs="Times New Roman"/>
          <w:sz w:val="28"/>
          <w:szCs w:val="28"/>
        </w:rPr>
        <w:t xml:space="preserve"> elektronisko sakaru komersanti nodrošina Sabiedrību </w:t>
      </w:r>
      <w:r w:rsidR="00DC1BA9" w:rsidRPr="00326DE2">
        <w:rPr>
          <w:rFonts w:ascii="Times New Roman" w:hAnsi="Times New Roman" w:cs="Times New Roman"/>
          <w:sz w:val="28"/>
          <w:szCs w:val="28"/>
        </w:rPr>
        <w:t>ar informāciju, kas nepieciešama šajos noteikumos minēto funkciju veikšanai.</w:t>
      </w:r>
    </w:p>
    <w:p w14:paraId="74FD8906" w14:textId="77777777" w:rsidR="006C6480" w:rsidRPr="00326DE2" w:rsidRDefault="006C6480" w:rsidP="00C421F7">
      <w:pPr>
        <w:pStyle w:val="tv213"/>
        <w:shd w:val="clear" w:color="auto" w:fill="FFFFFF"/>
        <w:spacing w:before="0" w:beforeAutospacing="0" w:after="0" w:afterAutospacing="0"/>
        <w:jc w:val="both"/>
        <w:rPr>
          <w:rFonts w:eastAsia="Calibri"/>
          <w:sz w:val="28"/>
          <w:szCs w:val="28"/>
          <w:lang w:val="lv-LV"/>
        </w:rPr>
      </w:pPr>
    </w:p>
    <w:p w14:paraId="10CA77AF" w14:textId="4D70C0A0" w:rsidR="00F1491F" w:rsidRPr="00326DE2" w:rsidRDefault="00F1491F" w:rsidP="00F1491F">
      <w:pPr>
        <w:pStyle w:val="tv213"/>
        <w:numPr>
          <w:ilvl w:val="0"/>
          <w:numId w:val="8"/>
        </w:numPr>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Mobilo sakaru tīklu pārklājuma mērījumi 2G, 3G, 4G tehnoloģijām</w:t>
      </w:r>
    </w:p>
    <w:p w14:paraId="3CAD2AA7" w14:textId="77777777" w:rsidR="00C247E5" w:rsidRPr="00326DE2" w:rsidRDefault="00C247E5" w:rsidP="00C247E5">
      <w:pPr>
        <w:pStyle w:val="Default"/>
        <w:jc w:val="both"/>
        <w:rPr>
          <w:rFonts w:ascii="Times New Roman" w:hAnsi="Times New Roman" w:cs="Times New Roman"/>
          <w:sz w:val="28"/>
          <w:szCs w:val="28"/>
        </w:rPr>
      </w:pPr>
    </w:p>
    <w:p w14:paraId="54E7CC1D" w14:textId="08DB7E67" w:rsidR="00E77452" w:rsidRPr="00326DE2" w:rsidRDefault="00C247E5">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 xml:space="preserve">Noteiktā ceļa posmā kustībā veikti signāla izplatīšanās mērījumi atsevišķām mobilo sakaru tīklu bāzes stacijām vai vairāku bāzes staciju kopai, lai noskaidrotu, vai bāzes staciju pārklājums ir nodrošināts pietiekošā līmenī un kvalitātē. </w:t>
      </w:r>
      <w:r w:rsidR="00DE1D10" w:rsidRPr="00326DE2">
        <w:rPr>
          <w:rFonts w:ascii="Times New Roman" w:hAnsi="Times New Roman" w:cs="Times New Roman"/>
          <w:sz w:val="28"/>
          <w:szCs w:val="28"/>
        </w:rPr>
        <w:t>Šo pakalpojumu</w:t>
      </w:r>
      <w:r w:rsidR="006020CD" w:rsidRPr="00326DE2">
        <w:rPr>
          <w:rFonts w:ascii="Times New Roman" w:hAnsi="Times New Roman" w:cs="Times New Roman"/>
          <w:sz w:val="28"/>
          <w:szCs w:val="28"/>
        </w:rPr>
        <w:t xml:space="preserve">, piemēram, </w:t>
      </w:r>
      <w:r w:rsidR="00DE1D10" w:rsidRPr="00326DE2">
        <w:rPr>
          <w:rFonts w:ascii="Times New Roman" w:hAnsi="Times New Roman" w:cs="Times New Roman"/>
          <w:sz w:val="28"/>
          <w:szCs w:val="28"/>
        </w:rPr>
        <w:t xml:space="preserve"> spēj piedāvāt arī mobilo sakaru operatori, sakaru tīklu operatori</w:t>
      </w:r>
      <w:r w:rsidR="005B7049" w:rsidRPr="00326DE2">
        <w:rPr>
          <w:rFonts w:ascii="Times New Roman" w:hAnsi="Times New Roman" w:cs="Times New Roman"/>
          <w:sz w:val="28"/>
          <w:szCs w:val="28"/>
        </w:rPr>
        <w:t>, taču viņu darbība</w:t>
      </w:r>
      <w:r w:rsidR="008B2B9F" w:rsidRPr="00326DE2">
        <w:rPr>
          <w:rFonts w:ascii="Times New Roman" w:hAnsi="Times New Roman" w:cs="Times New Roman"/>
          <w:sz w:val="28"/>
          <w:szCs w:val="28"/>
        </w:rPr>
        <w:t xml:space="preserve"> ir</w:t>
      </w:r>
      <w:r w:rsidR="005B7049" w:rsidRPr="00326DE2">
        <w:rPr>
          <w:rFonts w:ascii="Times New Roman" w:hAnsi="Times New Roman" w:cs="Times New Roman"/>
          <w:sz w:val="28"/>
          <w:szCs w:val="28"/>
        </w:rPr>
        <w:t xml:space="preserve"> vērsta uz konkrētā mobilo sakaru tīkla operatora darbības monitoringu komercdarbības interesēs. </w:t>
      </w:r>
    </w:p>
    <w:p w14:paraId="0248B96D" w14:textId="77777777" w:rsidR="00C247E5" w:rsidRPr="00326DE2" w:rsidRDefault="00C247E5" w:rsidP="00C247E5">
      <w:pPr>
        <w:pStyle w:val="tv213"/>
        <w:shd w:val="clear" w:color="auto" w:fill="FFFFFF"/>
        <w:spacing w:before="0" w:beforeAutospacing="0" w:after="0" w:afterAutospacing="0"/>
        <w:ind w:left="1069"/>
        <w:jc w:val="both"/>
        <w:rPr>
          <w:rFonts w:eastAsia="Calibri"/>
          <w:sz w:val="28"/>
          <w:szCs w:val="28"/>
          <w:lang w:val="lv-LV"/>
        </w:rPr>
      </w:pPr>
    </w:p>
    <w:p w14:paraId="5B575801" w14:textId="5A4A1984" w:rsidR="00F1491F" w:rsidRPr="00326DE2" w:rsidRDefault="00F1491F" w:rsidP="00F1491F">
      <w:pPr>
        <w:pStyle w:val="tv213"/>
        <w:numPr>
          <w:ilvl w:val="0"/>
          <w:numId w:val="8"/>
        </w:numPr>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Telemetrijas radiosakariem traucējošo raidītāja signāla avota virziena peilēšana un atrašanās vietas noteikšana</w:t>
      </w:r>
    </w:p>
    <w:p w14:paraId="5493DE62" w14:textId="77777777" w:rsidR="00C247E5" w:rsidRPr="00326DE2" w:rsidRDefault="00C247E5" w:rsidP="00C247E5">
      <w:pPr>
        <w:pStyle w:val="Default"/>
        <w:jc w:val="both"/>
        <w:rPr>
          <w:rFonts w:ascii="Times New Roman" w:hAnsi="Times New Roman" w:cs="Times New Roman"/>
          <w:sz w:val="28"/>
          <w:szCs w:val="28"/>
        </w:rPr>
      </w:pPr>
    </w:p>
    <w:p w14:paraId="2AAA3C6A" w14:textId="0D3565ED" w:rsidR="00C247E5" w:rsidRPr="00326DE2" w:rsidRDefault="00C247E5" w:rsidP="00F83EAB">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 xml:space="preserve">Izmantojot profesionālo aprīkojumu, tiek identificēts traucējošais raidītājs un noteikta precīza tā atrašanās vieta, kas tālāk dod iespēju novērst traucējuma avotu. </w:t>
      </w:r>
    </w:p>
    <w:p w14:paraId="6BC20295" w14:textId="77777777" w:rsidR="00C247E5" w:rsidRPr="00326DE2" w:rsidRDefault="00C247E5" w:rsidP="00C247E5">
      <w:pPr>
        <w:pStyle w:val="tv213"/>
        <w:shd w:val="clear" w:color="auto" w:fill="FFFFFF"/>
        <w:spacing w:before="0" w:beforeAutospacing="0" w:after="0" w:afterAutospacing="0"/>
        <w:ind w:left="1069"/>
        <w:jc w:val="both"/>
        <w:rPr>
          <w:rFonts w:eastAsia="Calibri"/>
          <w:sz w:val="28"/>
          <w:szCs w:val="28"/>
          <w:lang w:val="lv-LV"/>
        </w:rPr>
      </w:pPr>
    </w:p>
    <w:p w14:paraId="47790855" w14:textId="3CB26441" w:rsidR="00F1491F" w:rsidRPr="00326DE2" w:rsidRDefault="00F1491F" w:rsidP="00F1491F">
      <w:pPr>
        <w:pStyle w:val="tv213"/>
        <w:numPr>
          <w:ilvl w:val="0"/>
          <w:numId w:val="8"/>
        </w:numPr>
        <w:shd w:val="clear" w:color="auto" w:fill="FFFFFF"/>
        <w:spacing w:before="0" w:beforeAutospacing="0" w:after="0" w:afterAutospacing="0"/>
        <w:jc w:val="both"/>
        <w:rPr>
          <w:rFonts w:eastAsia="Calibri"/>
          <w:sz w:val="28"/>
          <w:szCs w:val="28"/>
          <w:lang w:val="lv-LV"/>
        </w:rPr>
      </w:pPr>
      <w:proofErr w:type="spellStart"/>
      <w:r w:rsidRPr="00326DE2">
        <w:rPr>
          <w:rFonts w:eastAsia="Calibri"/>
          <w:sz w:val="28"/>
          <w:szCs w:val="28"/>
          <w:lang w:val="lv-LV"/>
        </w:rPr>
        <w:t>Inmarsat</w:t>
      </w:r>
      <w:proofErr w:type="spellEnd"/>
      <w:r w:rsidRPr="00326DE2">
        <w:rPr>
          <w:rFonts w:eastAsia="Calibri"/>
          <w:sz w:val="28"/>
          <w:szCs w:val="28"/>
          <w:lang w:val="lv-LV"/>
        </w:rPr>
        <w:t xml:space="preserve"> </w:t>
      </w:r>
      <w:r w:rsidR="00CC7832" w:rsidRPr="00326DE2">
        <w:rPr>
          <w:rFonts w:eastAsia="Calibri"/>
          <w:sz w:val="28"/>
          <w:szCs w:val="28"/>
          <w:lang w:val="lv-LV"/>
        </w:rPr>
        <w:t>g</w:t>
      </w:r>
      <w:r w:rsidRPr="00326DE2">
        <w:rPr>
          <w:rFonts w:eastAsia="Calibri"/>
          <w:sz w:val="28"/>
          <w:szCs w:val="28"/>
          <w:lang w:val="lv-LV"/>
        </w:rPr>
        <w:t>aliekārtu aktivēšana</w:t>
      </w:r>
    </w:p>
    <w:p w14:paraId="3D7DE4E4" w14:textId="77777777" w:rsidR="00C247E5" w:rsidRPr="00326DE2" w:rsidRDefault="00C247E5" w:rsidP="00C247E5">
      <w:pPr>
        <w:pStyle w:val="Default"/>
        <w:jc w:val="both"/>
        <w:rPr>
          <w:rFonts w:ascii="Times New Roman" w:hAnsi="Times New Roman" w:cs="Times New Roman"/>
          <w:sz w:val="28"/>
          <w:szCs w:val="28"/>
        </w:rPr>
      </w:pPr>
    </w:p>
    <w:p w14:paraId="464269E3" w14:textId="2BB00A4C" w:rsidR="00C247E5" w:rsidRPr="00326DE2" w:rsidRDefault="00774662" w:rsidP="00F83EAB">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 xml:space="preserve">Sabiedrība ir viens no vairākiem </w:t>
      </w:r>
      <w:proofErr w:type="spellStart"/>
      <w:r w:rsidRPr="00326DE2">
        <w:rPr>
          <w:rFonts w:ascii="Times New Roman" w:hAnsi="Times New Roman" w:cs="Times New Roman"/>
          <w:sz w:val="28"/>
          <w:szCs w:val="28"/>
        </w:rPr>
        <w:t>Inmarsat</w:t>
      </w:r>
      <w:proofErr w:type="spellEnd"/>
      <w:r w:rsidRPr="00326DE2">
        <w:rPr>
          <w:rFonts w:ascii="Times New Roman" w:hAnsi="Times New Roman" w:cs="Times New Roman"/>
          <w:sz w:val="28"/>
          <w:szCs w:val="28"/>
        </w:rPr>
        <w:t xml:space="preserve"> pakalpojumu aktivēšanas punktiem, kurš sniedz iespēju Latvijas lietotājiem izmantot Izplatījuma </w:t>
      </w:r>
      <w:r w:rsidRPr="00326DE2">
        <w:rPr>
          <w:rFonts w:ascii="Times New Roman" w:hAnsi="Times New Roman" w:cs="Times New Roman"/>
          <w:sz w:val="28"/>
          <w:szCs w:val="28"/>
        </w:rPr>
        <w:lastRenderedPageBreak/>
        <w:t xml:space="preserve">sakarus visā pasaulē. Pakalpojums ietver </w:t>
      </w:r>
      <w:r w:rsidR="00C247E5" w:rsidRPr="00326DE2">
        <w:rPr>
          <w:rFonts w:ascii="Times New Roman" w:hAnsi="Times New Roman" w:cs="Times New Roman"/>
          <w:sz w:val="28"/>
          <w:szCs w:val="28"/>
        </w:rPr>
        <w:t xml:space="preserve">Latvijas un ārvalstu kuģu </w:t>
      </w:r>
      <w:proofErr w:type="spellStart"/>
      <w:r w:rsidR="00C247E5" w:rsidRPr="00326DE2">
        <w:rPr>
          <w:rFonts w:ascii="Times New Roman" w:hAnsi="Times New Roman" w:cs="Times New Roman"/>
          <w:sz w:val="28"/>
          <w:szCs w:val="28"/>
        </w:rPr>
        <w:t>Inmarsat</w:t>
      </w:r>
      <w:proofErr w:type="spellEnd"/>
      <w:r w:rsidR="00C247E5" w:rsidRPr="00326DE2">
        <w:rPr>
          <w:rFonts w:ascii="Times New Roman" w:hAnsi="Times New Roman" w:cs="Times New Roman"/>
          <w:sz w:val="28"/>
          <w:szCs w:val="28"/>
        </w:rPr>
        <w:t xml:space="preserve"> galiekārtu aktivēšan</w:t>
      </w:r>
      <w:r w:rsidRPr="00326DE2">
        <w:rPr>
          <w:rFonts w:ascii="Times New Roman" w:hAnsi="Times New Roman" w:cs="Times New Roman"/>
          <w:sz w:val="28"/>
          <w:szCs w:val="28"/>
        </w:rPr>
        <w:t>u</w:t>
      </w:r>
      <w:r w:rsidR="00C247E5" w:rsidRPr="00326DE2">
        <w:rPr>
          <w:rFonts w:ascii="Times New Roman" w:hAnsi="Times New Roman" w:cs="Times New Roman"/>
          <w:sz w:val="28"/>
          <w:szCs w:val="28"/>
        </w:rPr>
        <w:t xml:space="preserve"> un ar to saistītās darbības - datu atjaunināšan</w:t>
      </w:r>
      <w:r w:rsidRPr="00326DE2">
        <w:rPr>
          <w:rFonts w:ascii="Times New Roman" w:hAnsi="Times New Roman" w:cs="Times New Roman"/>
          <w:sz w:val="28"/>
          <w:szCs w:val="28"/>
        </w:rPr>
        <w:t>u</w:t>
      </w:r>
      <w:r w:rsidR="00C247E5" w:rsidRPr="00326DE2">
        <w:rPr>
          <w:rFonts w:ascii="Times New Roman" w:hAnsi="Times New Roman" w:cs="Times New Roman"/>
          <w:sz w:val="28"/>
          <w:szCs w:val="28"/>
        </w:rPr>
        <w:t>, darbības atļaušan</w:t>
      </w:r>
      <w:r w:rsidRPr="00326DE2">
        <w:rPr>
          <w:rFonts w:ascii="Times New Roman" w:hAnsi="Times New Roman" w:cs="Times New Roman"/>
          <w:sz w:val="28"/>
          <w:szCs w:val="28"/>
        </w:rPr>
        <w:t>u</w:t>
      </w:r>
      <w:r w:rsidR="00C247E5" w:rsidRPr="00326DE2">
        <w:rPr>
          <w:rFonts w:ascii="Times New Roman" w:hAnsi="Times New Roman" w:cs="Times New Roman"/>
          <w:sz w:val="28"/>
          <w:szCs w:val="28"/>
        </w:rPr>
        <w:t xml:space="preserve"> un aizliegšan</w:t>
      </w:r>
      <w:r w:rsidRPr="00326DE2">
        <w:rPr>
          <w:rFonts w:ascii="Times New Roman" w:hAnsi="Times New Roman" w:cs="Times New Roman"/>
          <w:sz w:val="28"/>
          <w:szCs w:val="28"/>
        </w:rPr>
        <w:t>u</w:t>
      </w:r>
      <w:r w:rsidR="00C247E5" w:rsidRPr="00326DE2">
        <w:rPr>
          <w:rFonts w:ascii="Times New Roman" w:hAnsi="Times New Roman" w:cs="Times New Roman"/>
          <w:sz w:val="28"/>
          <w:szCs w:val="28"/>
        </w:rPr>
        <w:t>, galiekārtu deaktivēšan</w:t>
      </w:r>
      <w:r w:rsidRPr="00326DE2">
        <w:rPr>
          <w:rFonts w:ascii="Times New Roman" w:hAnsi="Times New Roman" w:cs="Times New Roman"/>
          <w:sz w:val="28"/>
          <w:szCs w:val="28"/>
        </w:rPr>
        <w:t>u</w:t>
      </w:r>
      <w:r w:rsidR="00C247E5" w:rsidRPr="00326DE2">
        <w:rPr>
          <w:rFonts w:ascii="Times New Roman" w:hAnsi="Times New Roman" w:cs="Times New Roman"/>
          <w:sz w:val="28"/>
          <w:szCs w:val="28"/>
        </w:rPr>
        <w:t xml:space="preserve">. </w:t>
      </w:r>
      <w:r w:rsidR="0062729B" w:rsidRPr="00326DE2">
        <w:rPr>
          <w:rFonts w:ascii="Times New Roman" w:hAnsi="Times New Roman" w:cs="Times New Roman"/>
          <w:sz w:val="28"/>
          <w:szCs w:val="28"/>
        </w:rPr>
        <w:t xml:space="preserve">Latvijā </w:t>
      </w:r>
      <w:proofErr w:type="spellStart"/>
      <w:r w:rsidR="0062729B" w:rsidRPr="00326DE2">
        <w:rPr>
          <w:rFonts w:ascii="Times New Roman" w:hAnsi="Times New Roman" w:cs="Times New Roman"/>
          <w:sz w:val="28"/>
          <w:szCs w:val="28"/>
        </w:rPr>
        <w:t>Inmarsat</w:t>
      </w:r>
      <w:proofErr w:type="spellEnd"/>
      <w:r w:rsidR="0062729B" w:rsidRPr="00326DE2">
        <w:rPr>
          <w:rFonts w:ascii="Times New Roman" w:hAnsi="Times New Roman" w:cs="Times New Roman"/>
          <w:sz w:val="28"/>
          <w:szCs w:val="28"/>
        </w:rPr>
        <w:t xml:space="preserve"> pakalpojumus visbiežāk izmanto kuģu īpašnieki, un dažkārt tiek lietoti arī gaisa kuģos un uz sauszemes.</w:t>
      </w:r>
    </w:p>
    <w:p w14:paraId="30951999" w14:textId="5B202743" w:rsidR="00C247E5" w:rsidRPr="00326DE2" w:rsidRDefault="00C247E5" w:rsidP="00C247E5">
      <w:pPr>
        <w:pStyle w:val="tv213"/>
        <w:shd w:val="clear" w:color="auto" w:fill="FFFFFF"/>
        <w:spacing w:before="0" w:beforeAutospacing="0" w:after="0" w:afterAutospacing="0"/>
        <w:jc w:val="both"/>
        <w:rPr>
          <w:rFonts w:eastAsia="Calibri"/>
          <w:sz w:val="28"/>
          <w:szCs w:val="28"/>
          <w:lang w:val="lv-LV"/>
        </w:rPr>
      </w:pPr>
    </w:p>
    <w:p w14:paraId="7228B9F0" w14:textId="58223A53" w:rsidR="00F1491F" w:rsidRPr="00326DE2" w:rsidRDefault="00F1491F" w:rsidP="00F1491F">
      <w:pPr>
        <w:pStyle w:val="tv213"/>
        <w:numPr>
          <w:ilvl w:val="0"/>
          <w:numId w:val="8"/>
        </w:numPr>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Radiosakaru trases tehnisko parametru noteikšana</w:t>
      </w:r>
    </w:p>
    <w:p w14:paraId="349B44DB" w14:textId="77777777" w:rsidR="00C247E5" w:rsidRPr="00326DE2" w:rsidRDefault="00C247E5" w:rsidP="00C247E5">
      <w:pPr>
        <w:pStyle w:val="Default"/>
        <w:jc w:val="both"/>
        <w:rPr>
          <w:rFonts w:ascii="Times New Roman" w:hAnsi="Times New Roman" w:cs="Times New Roman"/>
          <w:sz w:val="28"/>
          <w:szCs w:val="28"/>
        </w:rPr>
      </w:pPr>
    </w:p>
    <w:p w14:paraId="00595316" w14:textId="6B81C8F0" w:rsidR="007A738A" w:rsidRPr="00326DE2" w:rsidRDefault="00C247E5" w:rsidP="00F83EAB">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 xml:space="preserve">Sakaru trases tehnisko parametru noteikšana, radiosakaru tīklu projektēšana, radiosakaru tiešās redzamības nodrošināšanai nepieciešamo teorētisko antenu uzstādīšanas augstuma noteikšana un radiosakariem nepieciešamo tehnisko parametru (raidītāja jauda, antenas parametri) noteikšana. </w:t>
      </w:r>
    </w:p>
    <w:p w14:paraId="247ED482" w14:textId="77777777" w:rsidR="008769ED" w:rsidRPr="00326DE2" w:rsidRDefault="008769ED" w:rsidP="004D5138">
      <w:pPr>
        <w:pStyle w:val="tv213"/>
        <w:shd w:val="clear" w:color="auto" w:fill="FFFFFF"/>
        <w:spacing w:before="120" w:beforeAutospacing="0" w:after="0" w:afterAutospacing="0"/>
        <w:jc w:val="both"/>
        <w:rPr>
          <w:sz w:val="28"/>
          <w:szCs w:val="28"/>
          <w:lang w:val="lv-LV"/>
        </w:rPr>
      </w:pPr>
    </w:p>
    <w:p w14:paraId="44429C95" w14:textId="5BDC487C" w:rsidR="008769ED" w:rsidRDefault="008769ED" w:rsidP="004D5138">
      <w:pPr>
        <w:pStyle w:val="tv213"/>
        <w:shd w:val="clear" w:color="auto" w:fill="FFFFFF"/>
        <w:spacing w:before="0" w:beforeAutospacing="0" w:after="0" w:afterAutospacing="0"/>
        <w:ind w:firstLine="709"/>
        <w:jc w:val="center"/>
        <w:rPr>
          <w:sz w:val="28"/>
          <w:szCs w:val="28"/>
          <w:lang w:val="lv-LV"/>
        </w:rPr>
      </w:pPr>
      <w:r w:rsidRPr="00326DE2">
        <w:rPr>
          <w:sz w:val="28"/>
          <w:szCs w:val="28"/>
          <w:lang w:val="lv-LV"/>
        </w:rPr>
        <w:t>Informācija par pašizmaksu un cenu politiku</w:t>
      </w:r>
    </w:p>
    <w:p w14:paraId="2CD59AEF" w14:textId="77777777" w:rsidR="004D5138" w:rsidRPr="00326DE2" w:rsidRDefault="004D5138" w:rsidP="004D5138">
      <w:pPr>
        <w:pStyle w:val="tv213"/>
        <w:shd w:val="clear" w:color="auto" w:fill="FFFFFF"/>
        <w:spacing w:before="0" w:beforeAutospacing="0" w:after="0" w:afterAutospacing="0"/>
        <w:ind w:firstLine="709"/>
        <w:jc w:val="center"/>
        <w:rPr>
          <w:sz w:val="28"/>
          <w:szCs w:val="28"/>
          <w:lang w:val="lv-LV"/>
        </w:rPr>
      </w:pPr>
    </w:p>
    <w:p w14:paraId="2A37CC78" w14:textId="7309B022" w:rsidR="008769ED" w:rsidRPr="00326DE2" w:rsidRDefault="008769ED" w:rsidP="008769ED">
      <w:pPr>
        <w:pStyle w:val="tv213"/>
        <w:shd w:val="clear" w:color="auto" w:fill="FFFFFF"/>
        <w:spacing w:before="120" w:beforeAutospacing="0" w:after="0" w:afterAutospacing="0"/>
        <w:ind w:firstLine="709"/>
        <w:jc w:val="both"/>
        <w:rPr>
          <w:sz w:val="28"/>
          <w:szCs w:val="28"/>
          <w:lang w:val="lv-LV"/>
        </w:rPr>
      </w:pPr>
      <w:r w:rsidRPr="00326DE2">
        <w:rPr>
          <w:sz w:val="28"/>
          <w:szCs w:val="28"/>
          <w:lang w:val="lv-LV"/>
        </w:rPr>
        <w:t xml:space="preserve">Mērījumu pakalpojuma pašizmaksā ietilpst izmaksas no konkrētajiem mērījumiem novirzītajiem resursiem (personāla izmaksas, mēriekārtu izmaksas u.c.). Pašizmaksā ietilpst arī administrācijas un atbalsta personāla izmaksas ~ 5% apmērā no tiešajām izmaksām. Pakalpojuma pašizmaksa tiek finansēta no ieņēmumiem no mērījumu veikšanas, nepieļaujot Sabiedrības funkciju </w:t>
      </w:r>
      <w:proofErr w:type="spellStart"/>
      <w:r w:rsidRPr="00326DE2">
        <w:rPr>
          <w:sz w:val="28"/>
          <w:szCs w:val="28"/>
          <w:lang w:val="lv-LV"/>
        </w:rPr>
        <w:t>šķērssubsidēšanos</w:t>
      </w:r>
      <w:proofErr w:type="spellEnd"/>
      <w:r w:rsidRPr="00326DE2">
        <w:rPr>
          <w:sz w:val="28"/>
          <w:szCs w:val="28"/>
          <w:lang w:val="lv-LV"/>
        </w:rPr>
        <w:t xml:space="preserve">. Pārdošanas cena tiek noteikta, ņemot vērā konkurentu piedāvātās cenas, veicot tirgus izpēti un produkta pašizmaksu </w:t>
      </w:r>
      <w:r w:rsidRPr="00326DE2">
        <w:rPr>
          <w:rFonts w:eastAsia="Calibri"/>
          <w:sz w:val="28"/>
          <w:szCs w:val="28"/>
          <w:lang w:val="lv-LV"/>
        </w:rPr>
        <w:t>(ar nosacījumu, ka cena nav mazāka par pašizmaksu)</w:t>
      </w:r>
      <w:r w:rsidRPr="00326DE2">
        <w:rPr>
          <w:sz w:val="28"/>
          <w:szCs w:val="28"/>
          <w:lang w:val="lv-LV"/>
        </w:rPr>
        <w:t>.</w:t>
      </w:r>
    </w:p>
    <w:p w14:paraId="47E6C0B6" w14:textId="7A7BE3D9" w:rsidR="00D3089F" w:rsidRPr="00326DE2" w:rsidRDefault="00D3089F" w:rsidP="007A738A">
      <w:pPr>
        <w:pStyle w:val="tv213"/>
        <w:shd w:val="clear" w:color="auto" w:fill="FFFFFF"/>
        <w:spacing w:before="0" w:beforeAutospacing="0" w:after="0" w:afterAutospacing="0"/>
        <w:jc w:val="both"/>
        <w:rPr>
          <w:rFonts w:eastAsia="Calibri"/>
          <w:sz w:val="28"/>
          <w:szCs w:val="28"/>
          <w:lang w:val="lv-LV"/>
        </w:rPr>
      </w:pPr>
    </w:p>
    <w:p w14:paraId="7DE104F3" w14:textId="7B8F2548" w:rsidR="00D3089F" w:rsidRPr="00326DE2" w:rsidRDefault="00D3089F" w:rsidP="00D3089F">
      <w:pPr>
        <w:pStyle w:val="tv213"/>
        <w:numPr>
          <w:ilvl w:val="0"/>
          <w:numId w:val="6"/>
        </w:numPr>
        <w:shd w:val="clear" w:color="auto" w:fill="FFFFFF"/>
        <w:spacing w:before="0" w:beforeAutospacing="0" w:after="0" w:afterAutospacing="0"/>
        <w:jc w:val="center"/>
        <w:rPr>
          <w:rFonts w:eastAsia="Calibri"/>
          <w:sz w:val="28"/>
          <w:szCs w:val="28"/>
          <w:u w:val="single"/>
          <w:lang w:val="lv-LV"/>
        </w:rPr>
      </w:pPr>
      <w:r w:rsidRPr="00326DE2">
        <w:rPr>
          <w:rFonts w:eastAsia="Calibri"/>
          <w:sz w:val="28"/>
          <w:szCs w:val="28"/>
          <w:u w:val="single"/>
          <w:lang w:val="lv-LV"/>
        </w:rPr>
        <w:t>Telpu noma</w:t>
      </w:r>
    </w:p>
    <w:p w14:paraId="3D96233B" w14:textId="77777777" w:rsidR="00E64B2C" w:rsidRPr="00326DE2" w:rsidRDefault="00E64B2C" w:rsidP="00E64B2C">
      <w:pPr>
        <w:pStyle w:val="tv213"/>
        <w:shd w:val="clear" w:color="auto" w:fill="FFFFFF"/>
        <w:spacing w:before="0" w:beforeAutospacing="0" w:after="0" w:afterAutospacing="0"/>
        <w:ind w:left="1069"/>
        <w:rPr>
          <w:rFonts w:eastAsia="Calibri"/>
          <w:sz w:val="28"/>
          <w:szCs w:val="28"/>
          <w:u w:val="single"/>
          <w:lang w:val="lv-LV"/>
        </w:rPr>
      </w:pPr>
    </w:p>
    <w:p w14:paraId="64442C01" w14:textId="578F1DCC" w:rsidR="00D3089F" w:rsidRPr="00326DE2" w:rsidRDefault="00D3089F" w:rsidP="00F83EAB">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Sabiedrības ēkas Eksporta ielā 5, Rīgā,  2. stāvā ir konferenču zāle ar ietilpību līdz 90 cilvēkiem (88,8 m</w:t>
      </w:r>
      <w:r w:rsidRPr="00326DE2">
        <w:rPr>
          <w:rFonts w:ascii="Times New Roman" w:hAnsi="Times New Roman" w:cs="Times New Roman"/>
          <w:sz w:val="28"/>
          <w:szCs w:val="28"/>
          <w:vertAlign w:val="superscript"/>
        </w:rPr>
        <w:t>2</w:t>
      </w:r>
      <w:r w:rsidRPr="00326DE2">
        <w:rPr>
          <w:rFonts w:ascii="Times New Roman" w:hAnsi="Times New Roman" w:cs="Times New Roman"/>
          <w:sz w:val="28"/>
          <w:szCs w:val="28"/>
        </w:rPr>
        <w:t>), kura ir atbilstoši aprīkota un piemērota semināru, konferenču, prezentāciju norisei. Sabiedrība piedāvā arī biroju telpu nomu 4., 5., 6. stāvā, tādējādi maksimāli efektīvi un lietderīgi izmantojot esošos resursus.</w:t>
      </w:r>
    </w:p>
    <w:p w14:paraId="2876EE48" w14:textId="22173741" w:rsidR="00D3089F" w:rsidRPr="00326DE2" w:rsidRDefault="00D3089F" w:rsidP="00D3089F">
      <w:pPr>
        <w:pStyle w:val="Default"/>
        <w:jc w:val="both"/>
        <w:rPr>
          <w:rFonts w:ascii="Times New Roman" w:hAnsi="Times New Roman" w:cs="Times New Roman"/>
          <w:sz w:val="28"/>
          <w:szCs w:val="28"/>
        </w:rPr>
      </w:pPr>
    </w:p>
    <w:p w14:paraId="551E72C0" w14:textId="633DB181" w:rsidR="008B2116" w:rsidRPr="00326DE2" w:rsidRDefault="003A32EF" w:rsidP="00F83EAB">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Attiecībā uz šo pakalpojuma veidu, norādāms, ka biroja telpu nomu piedāvā gan publiskajā sektorā, gan privātajā sektorā esošie tirgus dalībnieki, taču jāņem vērā, ka Sabiedrība, sniedzot šo komercpakalpojumu, īsteno racionālu un resursu ziņā konstruktīvu Sabiedrības ēkas pārvaldību.</w:t>
      </w:r>
    </w:p>
    <w:p w14:paraId="50CF9F98" w14:textId="428D8EEF" w:rsidR="008769ED" w:rsidRPr="00326DE2" w:rsidRDefault="008769ED" w:rsidP="00F83EAB">
      <w:pPr>
        <w:pStyle w:val="Default"/>
        <w:ind w:firstLine="709"/>
        <w:jc w:val="both"/>
        <w:rPr>
          <w:rFonts w:ascii="Times New Roman" w:hAnsi="Times New Roman" w:cs="Times New Roman"/>
          <w:sz w:val="28"/>
          <w:szCs w:val="28"/>
        </w:rPr>
      </w:pPr>
    </w:p>
    <w:p w14:paraId="07A2C26C" w14:textId="77777777" w:rsidR="008769ED" w:rsidRPr="00326DE2" w:rsidRDefault="008769ED" w:rsidP="008769ED">
      <w:pPr>
        <w:pStyle w:val="tv213"/>
        <w:shd w:val="clear" w:color="auto" w:fill="FFFFFF"/>
        <w:spacing w:before="0" w:beforeAutospacing="0" w:after="0" w:afterAutospacing="0"/>
        <w:ind w:firstLine="709"/>
        <w:jc w:val="center"/>
        <w:rPr>
          <w:sz w:val="28"/>
          <w:szCs w:val="28"/>
          <w:lang w:val="lv-LV"/>
        </w:rPr>
      </w:pPr>
      <w:r w:rsidRPr="00326DE2">
        <w:rPr>
          <w:sz w:val="28"/>
          <w:szCs w:val="28"/>
          <w:lang w:val="lv-LV"/>
        </w:rPr>
        <w:t>Informācija par pašizmaksu un cenu politiku</w:t>
      </w:r>
    </w:p>
    <w:p w14:paraId="0A095080" w14:textId="77777777" w:rsidR="008769ED" w:rsidRPr="00326DE2" w:rsidRDefault="008769ED" w:rsidP="008769ED">
      <w:pPr>
        <w:pStyle w:val="tv213"/>
        <w:shd w:val="clear" w:color="auto" w:fill="FFFFFF"/>
        <w:spacing w:before="120" w:beforeAutospacing="0" w:after="0" w:afterAutospacing="0"/>
        <w:ind w:firstLine="709"/>
        <w:jc w:val="both"/>
        <w:rPr>
          <w:sz w:val="28"/>
          <w:szCs w:val="28"/>
          <w:lang w:val="lv-LV"/>
        </w:rPr>
      </w:pPr>
    </w:p>
    <w:p w14:paraId="2261F8DF" w14:textId="400A72AE" w:rsidR="008769ED" w:rsidRPr="00326DE2" w:rsidRDefault="008769ED" w:rsidP="008769ED">
      <w:pPr>
        <w:pStyle w:val="tv213"/>
        <w:shd w:val="clear" w:color="auto" w:fill="FFFFFF"/>
        <w:spacing w:before="120" w:beforeAutospacing="0" w:after="0" w:afterAutospacing="0"/>
        <w:ind w:firstLine="709"/>
        <w:jc w:val="both"/>
        <w:rPr>
          <w:sz w:val="28"/>
          <w:szCs w:val="28"/>
          <w:lang w:val="lv-LV"/>
        </w:rPr>
      </w:pPr>
      <w:r w:rsidRPr="00326DE2">
        <w:rPr>
          <w:sz w:val="28"/>
          <w:szCs w:val="28"/>
          <w:lang w:val="lv-LV"/>
        </w:rPr>
        <w:t xml:space="preserve">Telpu nomas pašizmaksā ietilpst izmaksas no iznomāšanai paredzētās platības (attiecināmās amortizācijas izmaksas, uzturēšanas izmaksas u.c.). Pašizmaksā ietilpst arī administrācijas un atbalsta personāla izmaksas ~ 5% apmērā no tiešajām izmaksām. Pakalpojuma pašizmaksa tiek finansēta no ieņēmumiem no telpu iznomāšanas, nepieļaujot Sabiedrības funkciju </w:t>
      </w:r>
      <w:proofErr w:type="spellStart"/>
      <w:r w:rsidRPr="00326DE2">
        <w:rPr>
          <w:sz w:val="28"/>
          <w:szCs w:val="28"/>
          <w:lang w:val="lv-LV"/>
        </w:rPr>
        <w:t>šķērssubsidēšanos</w:t>
      </w:r>
      <w:proofErr w:type="spellEnd"/>
      <w:r w:rsidRPr="00326DE2">
        <w:rPr>
          <w:sz w:val="28"/>
          <w:szCs w:val="28"/>
          <w:lang w:val="lv-LV"/>
        </w:rPr>
        <w:t xml:space="preserve">. Pārdošanas cena tiek noteikta, ņemot vērā konkurentu piedāvātās cenas, veicot tirgus izpēti un produkta pašizmaksu </w:t>
      </w:r>
      <w:r w:rsidRPr="00326DE2">
        <w:rPr>
          <w:rFonts w:eastAsia="Calibri"/>
          <w:sz w:val="28"/>
          <w:szCs w:val="28"/>
          <w:lang w:val="lv-LV"/>
        </w:rPr>
        <w:t>(ar nosacījumu, ka cena nav mazāka par pašizmaksu)</w:t>
      </w:r>
      <w:r w:rsidRPr="00326DE2">
        <w:rPr>
          <w:sz w:val="28"/>
          <w:szCs w:val="28"/>
          <w:lang w:val="lv-LV"/>
        </w:rPr>
        <w:t>.</w:t>
      </w:r>
    </w:p>
    <w:p w14:paraId="3142FE45" w14:textId="77777777" w:rsidR="00A46DD5" w:rsidRPr="00326DE2" w:rsidRDefault="00A46DD5" w:rsidP="00F83EAB">
      <w:pPr>
        <w:pStyle w:val="Default"/>
        <w:ind w:firstLine="709"/>
        <w:jc w:val="both"/>
        <w:rPr>
          <w:rFonts w:ascii="Times New Roman" w:hAnsi="Times New Roman" w:cs="Times New Roman"/>
          <w:sz w:val="28"/>
          <w:szCs w:val="28"/>
        </w:rPr>
      </w:pPr>
    </w:p>
    <w:p w14:paraId="4BB140D0" w14:textId="12368BBE" w:rsidR="008769ED" w:rsidRPr="00326DE2" w:rsidRDefault="00A46DD5" w:rsidP="00F83EAB">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Veicot tirgus izpēti un konkurences izvērtējumu</w:t>
      </w:r>
      <w:r w:rsidR="00FD2793" w:rsidRPr="00326DE2">
        <w:rPr>
          <w:rFonts w:ascii="Times New Roman" w:hAnsi="Times New Roman" w:cs="Times New Roman"/>
          <w:sz w:val="28"/>
          <w:szCs w:val="28"/>
        </w:rPr>
        <w:t xml:space="preserve"> </w:t>
      </w:r>
      <w:r w:rsidRPr="00326DE2">
        <w:rPr>
          <w:rFonts w:ascii="Times New Roman" w:hAnsi="Times New Roman" w:cs="Times New Roman"/>
          <w:sz w:val="28"/>
          <w:szCs w:val="28"/>
        </w:rPr>
        <w:t xml:space="preserve">atbilstoši Konkurences likuma 14. </w:t>
      </w:r>
      <w:r w:rsidR="0009563E" w:rsidRPr="00326DE2">
        <w:rPr>
          <w:rFonts w:ascii="Trebuchet MS" w:hAnsi="Trebuchet MS"/>
          <w:bCs/>
          <w:sz w:val="22"/>
          <w:szCs w:val="22"/>
          <w:vertAlign w:val="superscript"/>
        </w:rPr>
        <w:t>1</w:t>
      </w:r>
      <w:r w:rsidRPr="00326DE2">
        <w:rPr>
          <w:rFonts w:ascii="Times New Roman" w:hAnsi="Times New Roman" w:cs="Times New Roman"/>
          <w:sz w:val="28"/>
          <w:szCs w:val="28"/>
        </w:rPr>
        <w:t xml:space="preserve"> panta noteiktajam, Sabiedrība nekavē, neierobežo un nedeformē konkurenci. Sabiedrība neveic darbības, kuru dēļ cits tirgus dalībnieks ir spiests atstāt kādu konkrēto tirgu vai tiek apgrūtināta potenciāla tirgus dalībnieka iekļūšana vai darbība tirgū. Sabiedrība, veicot komercdarbību, ļoti stingri ievēro konkurences neitralitātes principu, komercdarbības un publisko funkciju nodalīšanu, t.i., pareizu izmaksu attiecināšanu uz komercpakalpojumiem, nepieļaujot </w:t>
      </w:r>
      <w:proofErr w:type="spellStart"/>
      <w:r w:rsidRPr="00326DE2">
        <w:rPr>
          <w:rFonts w:ascii="Times New Roman" w:hAnsi="Times New Roman" w:cs="Times New Roman"/>
          <w:sz w:val="28"/>
          <w:szCs w:val="28"/>
        </w:rPr>
        <w:t>šķērssubsidēšanu</w:t>
      </w:r>
      <w:proofErr w:type="spellEnd"/>
      <w:r w:rsidRPr="00326DE2">
        <w:rPr>
          <w:rFonts w:ascii="Times New Roman" w:hAnsi="Times New Roman" w:cs="Times New Roman"/>
          <w:sz w:val="28"/>
          <w:szCs w:val="28"/>
        </w:rPr>
        <w:t xml:space="preserve"> un nodrošinot izmaksu caurspīdību un izsekojamību. Sabiedrība ar savu komercdarbību darbojas brīvas un godīgas konkurences apstākļos, lai novērstu jebkādus konkurenci regulējošo normatīvo aktu pārkāpumus, vienlaikus domājot par inovatīvo aspektu un nozīmīgumu sabiedrības, vides vai valsts ekonomiskās ilgtspējas kontekstā. Sabiedrība ar savu komercdarbību nodrošina valstij svarīgo inovatīvo un eksportspējīgo preču un pakalpojumu pieaugumu.</w:t>
      </w:r>
    </w:p>
    <w:p w14:paraId="3D8F85F6" w14:textId="22DC6C54" w:rsidR="00FD2793" w:rsidRPr="00326DE2" w:rsidRDefault="00FD2793" w:rsidP="00FD2793">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Sabiedrība, pakalpojuma tarifu (cenu) nosaka, ņemot vērā pakalpojuma pašizmaksu, peļņu un piemērojamo pievienotās vērtības nodokli.</w:t>
      </w:r>
    </w:p>
    <w:p w14:paraId="4612F6E6" w14:textId="77777777" w:rsidR="00FD2793" w:rsidRPr="00326DE2" w:rsidRDefault="00FD2793" w:rsidP="00FD2793">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Pakalpojuma tarifs (cena) ietver šādas komponentes:</w:t>
      </w:r>
    </w:p>
    <w:p w14:paraId="6096A8CC" w14:textId="77777777" w:rsidR="00FD2793" w:rsidRPr="00326DE2" w:rsidRDefault="00FD2793" w:rsidP="00FD2793">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1. pašizmaksu, t.sk.:</w:t>
      </w:r>
    </w:p>
    <w:p w14:paraId="0ED692BF" w14:textId="77777777" w:rsidR="00FD2793" w:rsidRPr="00326DE2" w:rsidRDefault="00FD2793" w:rsidP="00FD2793">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1.1. tiešās izmaksas;</w:t>
      </w:r>
    </w:p>
    <w:p w14:paraId="58C86DCC" w14:textId="77777777" w:rsidR="00FD2793" w:rsidRPr="00326DE2" w:rsidRDefault="00FD2793" w:rsidP="00FD2793">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1.2. pieskaitāmās izmaksas (5% - 10%) ;</w:t>
      </w:r>
    </w:p>
    <w:p w14:paraId="1C28FEBB" w14:textId="77777777" w:rsidR="00FD2793" w:rsidRPr="00326DE2" w:rsidRDefault="00FD2793" w:rsidP="00FD2793">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2. peļņas daļu (ievērojot nosacījumu, ka peļņa ir pozitīvs procents no pašizmaksas);</w:t>
      </w:r>
    </w:p>
    <w:p w14:paraId="6BC11AAE" w14:textId="77777777" w:rsidR="00FD2793" w:rsidRPr="00326DE2" w:rsidRDefault="00FD2793" w:rsidP="00FD2793">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3. pievienotās vērtības nodokli.</w:t>
      </w:r>
    </w:p>
    <w:p w14:paraId="6A2981BD" w14:textId="77777777" w:rsidR="00FD2793" w:rsidRPr="00326DE2" w:rsidRDefault="00FD2793" w:rsidP="00FD2793">
      <w:pPr>
        <w:pStyle w:val="Default"/>
        <w:ind w:firstLine="709"/>
        <w:jc w:val="both"/>
        <w:rPr>
          <w:rFonts w:ascii="Times New Roman" w:hAnsi="Times New Roman" w:cs="Times New Roman"/>
          <w:sz w:val="28"/>
          <w:szCs w:val="28"/>
        </w:rPr>
      </w:pPr>
    </w:p>
    <w:p w14:paraId="55632BAA" w14:textId="1F2A42A6" w:rsidR="00FD2793" w:rsidRPr="00326DE2" w:rsidRDefault="00AA7DE0" w:rsidP="00FD2793">
      <w:pPr>
        <w:pStyle w:val="Default"/>
        <w:ind w:firstLine="709"/>
        <w:jc w:val="both"/>
        <w:rPr>
          <w:rFonts w:ascii="Times New Roman" w:hAnsi="Times New Roman" w:cs="Times New Roman"/>
          <w:sz w:val="28"/>
          <w:szCs w:val="28"/>
        </w:rPr>
      </w:pPr>
      <w:r>
        <w:rPr>
          <w:rFonts w:ascii="Times New Roman" w:hAnsi="Times New Roman" w:cs="Times New Roman"/>
          <w:sz w:val="28"/>
          <w:szCs w:val="28"/>
        </w:rPr>
        <w:t xml:space="preserve">Sabiedrība </w:t>
      </w:r>
      <w:r w:rsidR="00FD2793" w:rsidRPr="00326DE2">
        <w:rPr>
          <w:rFonts w:ascii="Times New Roman" w:hAnsi="Times New Roman" w:cs="Times New Roman"/>
          <w:sz w:val="28"/>
          <w:szCs w:val="28"/>
        </w:rPr>
        <w:t xml:space="preserve">veic tirgus izpētes, izmantojot dažādas metodes: </w:t>
      </w:r>
    </w:p>
    <w:p w14:paraId="588F0A33" w14:textId="77777777" w:rsidR="00FD2793" w:rsidRPr="00326DE2" w:rsidRDefault="00FD2793" w:rsidP="00FD2793">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w:t>
      </w:r>
      <w:r w:rsidRPr="00326DE2">
        <w:rPr>
          <w:rFonts w:ascii="Times New Roman" w:hAnsi="Times New Roman" w:cs="Times New Roman"/>
          <w:sz w:val="28"/>
          <w:szCs w:val="28"/>
        </w:rPr>
        <w:tab/>
        <w:t>Intervijas ar elektronisko sakaru komersantiem</w:t>
      </w:r>
    </w:p>
    <w:p w14:paraId="02872085" w14:textId="77777777" w:rsidR="00FD2793" w:rsidRPr="00326DE2" w:rsidRDefault="00FD2793" w:rsidP="00FD2793">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w:t>
      </w:r>
      <w:r w:rsidRPr="00326DE2">
        <w:rPr>
          <w:rFonts w:ascii="Times New Roman" w:hAnsi="Times New Roman" w:cs="Times New Roman"/>
          <w:sz w:val="28"/>
          <w:szCs w:val="28"/>
        </w:rPr>
        <w:tab/>
        <w:t>Konkurentu apzināšana un analīze</w:t>
      </w:r>
    </w:p>
    <w:p w14:paraId="14F74791" w14:textId="77777777" w:rsidR="00FD2793" w:rsidRPr="00326DE2" w:rsidRDefault="00FD2793" w:rsidP="00FD2793">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w:t>
      </w:r>
      <w:r w:rsidRPr="00326DE2">
        <w:rPr>
          <w:rFonts w:ascii="Times New Roman" w:hAnsi="Times New Roman" w:cs="Times New Roman"/>
          <w:sz w:val="28"/>
          <w:szCs w:val="28"/>
        </w:rPr>
        <w:tab/>
        <w:t>Profesionālie personīgie kontakti</w:t>
      </w:r>
    </w:p>
    <w:p w14:paraId="6D813076" w14:textId="77777777" w:rsidR="00FD2793" w:rsidRPr="00326DE2" w:rsidRDefault="00FD2793" w:rsidP="00FD2793">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w:t>
      </w:r>
      <w:r w:rsidRPr="00326DE2">
        <w:rPr>
          <w:rFonts w:ascii="Times New Roman" w:hAnsi="Times New Roman" w:cs="Times New Roman"/>
          <w:sz w:val="28"/>
          <w:szCs w:val="28"/>
        </w:rPr>
        <w:tab/>
        <w:t>Novērojumi, piedaloties starptautiskajās darba grupās</w:t>
      </w:r>
    </w:p>
    <w:p w14:paraId="2A1FB48D" w14:textId="1691D1CA" w:rsidR="00FD2793" w:rsidRPr="00326DE2" w:rsidRDefault="00FD2793" w:rsidP="00AA7DE0">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lastRenderedPageBreak/>
        <w:t>•</w:t>
      </w:r>
      <w:r w:rsidRPr="00326DE2">
        <w:rPr>
          <w:rFonts w:ascii="Times New Roman" w:hAnsi="Times New Roman" w:cs="Times New Roman"/>
          <w:sz w:val="28"/>
          <w:szCs w:val="28"/>
        </w:rPr>
        <w:tab/>
        <w:t>Ikgadējais klientu apmierinātības pētījums</w:t>
      </w:r>
      <w:r w:rsidR="00AA7DE0">
        <w:rPr>
          <w:rFonts w:ascii="Times New Roman" w:hAnsi="Times New Roman" w:cs="Times New Roman"/>
          <w:sz w:val="28"/>
          <w:szCs w:val="28"/>
        </w:rPr>
        <w:t xml:space="preserve"> </w:t>
      </w:r>
      <w:r w:rsidRPr="00326DE2">
        <w:rPr>
          <w:rFonts w:ascii="Times New Roman" w:hAnsi="Times New Roman" w:cs="Times New Roman"/>
          <w:sz w:val="28"/>
          <w:szCs w:val="28"/>
        </w:rPr>
        <w:t>u.c.</w:t>
      </w:r>
    </w:p>
    <w:p w14:paraId="1D5E5626" w14:textId="77777777" w:rsidR="00FD2793" w:rsidRPr="00326DE2" w:rsidRDefault="00FD2793" w:rsidP="00FD2793">
      <w:pPr>
        <w:pStyle w:val="Default"/>
        <w:ind w:firstLine="709"/>
        <w:jc w:val="both"/>
        <w:rPr>
          <w:rFonts w:ascii="Times New Roman" w:hAnsi="Times New Roman" w:cs="Times New Roman"/>
          <w:sz w:val="28"/>
          <w:szCs w:val="28"/>
        </w:rPr>
      </w:pPr>
    </w:p>
    <w:p w14:paraId="471BA9E0" w14:textId="7173D0B2" w:rsidR="00FD2793" w:rsidRPr="00326DE2" w:rsidRDefault="00FD2793" w:rsidP="00FD2793">
      <w:pPr>
        <w:pStyle w:val="Default"/>
        <w:ind w:firstLine="709"/>
        <w:jc w:val="both"/>
        <w:rPr>
          <w:rFonts w:ascii="Times New Roman" w:hAnsi="Times New Roman" w:cs="Times New Roman"/>
          <w:sz w:val="28"/>
          <w:szCs w:val="28"/>
        </w:rPr>
      </w:pPr>
      <w:r w:rsidRPr="00326DE2">
        <w:rPr>
          <w:rFonts w:ascii="Times New Roman" w:hAnsi="Times New Roman" w:cs="Times New Roman"/>
          <w:sz w:val="28"/>
          <w:szCs w:val="28"/>
        </w:rPr>
        <w:t xml:space="preserve">Pirms Sabiedrība izstrādā kādu jaunu pakalpojumu, tiek veikta tirgus izpēte, izmantojot kādu no iepriekš uzskaitītām metodēm. </w:t>
      </w:r>
    </w:p>
    <w:p w14:paraId="6111EE10" w14:textId="77777777" w:rsidR="00FD2793" w:rsidRPr="00326DE2" w:rsidRDefault="00FD2793" w:rsidP="00F83EAB">
      <w:pPr>
        <w:pStyle w:val="Default"/>
        <w:ind w:firstLine="709"/>
        <w:jc w:val="both"/>
        <w:rPr>
          <w:rFonts w:ascii="Times New Roman" w:hAnsi="Times New Roman" w:cs="Times New Roman"/>
          <w:sz w:val="28"/>
          <w:szCs w:val="28"/>
        </w:rPr>
      </w:pPr>
    </w:p>
    <w:p w14:paraId="06889987" w14:textId="41768611" w:rsidR="008B2116" w:rsidRPr="00326DE2" w:rsidRDefault="008B2116" w:rsidP="00D3089F">
      <w:pPr>
        <w:pStyle w:val="Default"/>
        <w:jc w:val="both"/>
        <w:rPr>
          <w:rFonts w:ascii="Times New Roman" w:hAnsi="Times New Roman" w:cs="Times New Roman"/>
          <w:sz w:val="28"/>
          <w:szCs w:val="28"/>
        </w:rPr>
      </w:pPr>
    </w:p>
    <w:p w14:paraId="7B021296" w14:textId="2D5CC247" w:rsidR="008B2116" w:rsidRPr="00326DE2" w:rsidRDefault="008B2116" w:rsidP="008B2116">
      <w:pPr>
        <w:pStyle w:val="Default"/>
        <w:numPr>
          <w:ilvl w:val="0"/>
          <w:numId w:val="6"/>
        </w:numPr>
        <w:jc w:val="center"/>
        <w:rPr>
          <w:rFonts w:ascii="Times New Roman" w:hAnsi="Times New Roman" w:cs="Times New Roman"/>
          <w:b/>
          <w:bCs/>
          <w:sz w:val="28"/>
          <w:szCs w:val="28"/>
        </w:rPr>
      </w:pPr>
      <w:r w:rsidRPr="00326DE2">
        <w:rPr>
          <w:rFonts w:ascii="Times New Roman" w:hAnsi="Times New Roman" w:cs="Times New Roman"/>
          <w:b/>
          <w:bCs/>
          <w:sz w:val="28"/>
          <w:szCs w:val="28"/>
        </w:rPr>
        <w:t>Sabiedrības ekonomiskais izvērtējums</w:t>
      </w:r>
    </w:p>
    <w:p w14:paraId="46FF5C2B" w14:textId="4D7FABB2" w:rsidR="008B2116" w:rsidRPr="00326DE2" w:rsidRDefault="008B2116" w:rsidP="00D3089F">
      <w:pPr>
        <w:pStyle w:val="Default"/>
        <w:jc w:val="both"/>
        <w:rPr>
          <w:rFonts w:ascii="Times New Roman" w:hAnsi="Times New Roman" w:cs="Times New Roman"/>
          <w:sz w:val="28"/>
          <w:szCs w:val="28"/>
        </w:rPr>
      </w:pPr>
    </w:p>
    <w:p w14:paraId="35EAAFD8" w14:textId="76A0FC7C" w:rsidR="008B2116" w:rsidRPr="00326DE2" w:rsidRDefault="0043441A" w:rsidP="008715FC">
      <w:pPr>
        <w:pStyle w:val="Default"/>
        <w:jc w:val="center"/>
        <w:rPr>
          <w:rFonts w:ascii="Times New Roman" w:hAnsi="Times New Roman" w:cs="Times New Roman"/>
          <w:sz w:val="28"/>
          <w:szCs w:val="28"/>
        </w:rPr>
      </w:pPr>
      <w:r w:rsidRPr="00326DE2">
        <w:rPr>
          <w:rFonts w:ascii="Times New Roman" w:hAnsi="Times New Roman" w:cs="Times New Roman"/>
          <w:sz w:val="28"/>
          <w:szCs w:val="28"/>
        </w:rPr>
        <w:t>Ieņēmumi no likumā noteiktajām funkcijām (izņemot Numerācijas datu bāzes uzturēšanas nodrošināšana) un komercpakalpojumiem</w:t>
      </w:r>
      <w:r w:rsidR="003E1003" w:rsidRPr="00326DE2">
        <w:rPr>
          <w:rStyle w:val="FootnoteReference"/>
          <w:rFonts w:ascii="Times New Roman" w:hAnsi="Times New Roman" w:cs="Times New Roman"/>
          <w:sz w:val="28"/>
          <w:szCs w:val="28"/>
        </w:rPr>
        <w:footnoteReference w:id="9"/>
      </w:r>
    </w:p>
    <w:p w14:paraId="6D8281A9" w14:textId="42B517CC" w:rsidR="0043441A" w:rsidRPr="00326DE2" w:rsidRDefault="0043441A" w:rsidP="00D3089F">
      <w:pPr>
        <w:pStyle w:val="Default"/>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830"/>
        <w:gridCol w:w="851"/>
        <w:gridCol w:w="992"/>
        <w:gridCol w:w="992"/>
        <w:gridCol w:w="993"/>
        <w:gridCol w:w="1134"/>
      </w:tblGrid>
      <w:tr w:rsidR="003D0801" w:rsidRPr="00326DE2" w14:paraId="65DC5983" w14:textId="77777777" w:rsidTr="008715FC">
        <w:tc>
          <w:tcPr>
            <w:tcW w:w="2830" w:type="dxa"/>
            <w:shd w:val="clear" w:color="auto" w:fill="auto"/>
          </w:tcPr>
          <w:p w14:paraId="72994DCB" w14:textId="393E452F" w:rsidR="003D0801" w:rsidRPr="00326DE2" w:rsidRDefault="008715FC" w:rsidP="003D0801">
            <w:pPr>
              <w:pStyle w:val="Default"/>
              <w:jc w:val="center"/>
              <w:rPr>
                <w:rFonts w:ascii="Times New Roman" w:hAnsi="Times New Roman" w:cs="Times New Roman"/>
                <w:color w:val="000000" w:themeColor="text1"/>
                <w:sz w:val="28"/>
                <w:szCs w:val="28"/>
              </w:rPr>
            </w:pPr>
            <w:r w:rsidRPr="00326DE2">
              <w:rPr>
                <w:rFonts w:ascii="Times New Roman" w:hAnsi="Times New Roman" w:cs="Times New Roman"/>
                <w:color w:val="000000" w:themeColor="text1"/>
                <w:sz w:val="28"/>
                <w:szCs w:val="28"/>
              </w:rPr>
              <w:t>Rādītāji</w:t>
            </w:r>
          </w:p>
        </w:tc>
        <w:tc>
          <w:tcPr>
            <w:tcW w:w="851" w:type="dxa"/>
          </w:tcPr>
          <w:p w14:paraId="7E4A6B77" w14:textId="3567EBB6" w:rsidR="003D0801" w:rsidRPr="00326DE2" w:rsidRDefault="003D0801"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2016. gads</w:t>
            </w:r>
          </w:p>
        </w:tc>
        <w:tc>
          <w:tcPr>
            <w:tcW w:w="992" w:type="dxa"/>
          </w:tcPr>
          <w:p w14:paraId="69DCCA05" w14:textId="77777777" w:rsidR="003D0801" w:rsidRPr="00326DE2" w:rsidRDefault="003D0801"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2017.</w:t>
            </w:r>
          </w:p>
          <w:p w14:paraId="0809A4DA" w14:textId="588F72DB" w:rsidR="003D0801" w:rsidRPr="00326DE2" w:rsidRDefault="003D0801"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gads</w:t>
            </w:r>
          </w:p>
        </w:tc>
        <w:tc>
          <w:tcPr>
            <w:tcW w:w="992" w:type="dxa"/>
          </w:tcPr>
          <w:p w14:paraId="7505F2F8" w14:textId="3C9E3C24" w:rsidR="003D0801" w:rsidRPr="00326DE2" w:rsidRDefault="003D0801"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2018. gads</w:t>
            </w:r>
          </w:p>
        </w:tc>
        <w:tc>
          <w:tcPr>
            <w:tcW w:w="993" w:type="dxa"/>
          </w:tcPr>
          <w:p w14:paraId="004701A5" w14:textId="08485C32" w:rsidR="003D0801" w:rsidRPr="00326DE2" w:rsidRDefault="003D0801"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2019. gads</w:t>
            </w:r>
          </w:p>
        </w:tc>
        <w:tc>
          <w:tcPr>
            <w:tcW w:w="1134" w:type="dxa"/>
          </w:tcPr>
          <w:p w14:paraId="3F16B9A2" w14:textId="7B85FA56" w:rsidR="003D0801" w:rsidRPr="00326DE2" w:rsidRDefault="003D0801"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2020. gads</w:t>
            </w:r>
          </w:p>
        </w:tc>
      </w:tr>
    </w:tbl>
    <w:p w14:paraId="385EBA10" w14:textId="77777777" w:rsidR="0043441A" w:rsidRPr="00326DE2" w:rsidRDefault="0043441A" w:rsidP="00D3089F">
      <w:pPr>
        <w:pStyle w:val="Default"/>
        <w:jc w:val="both"/>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2869"/>
        <w:gridCol w:w="846"/>
        <w:gridCol w:w="914"/>
        <w:gridCol w:w="1036"/>
        <w:gridCol w:w="1036"/>
        <w:gridCol w:w="1036"/>
      </w:tblGrid>
      <w:tr w:rsidR="0043441A" w:rsidRPr="00326DE2" w14:paraId="54E2F3FD" w14:textId="77777777" w:rsidTr="0043441A">
        <w:tc>
          <w:tcPr>
            <w:tcW w:w="2869" w:type="dxa"/>
          </w:tcPr>
          <w:p w14:paraId="1E5A3808" w14:textId="1BAF53CE"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Ieņēmumi no likumā noteiktajām funkcijām (izņemot Numerācijas datu bāzes uzturēšanas nodrošināšana), tūkst., EUR</w:t>
            </w:r>
          </w:p>
        </w:tc>
        <w:tc>
          <w:tcPr>
            <w:tcW w:w="846" w:type="dxa"/>
          </w:tcPr>
          <w:p w14:paraId="4D29CBBE" w14:textId="77777777" w:rsidR="003D0801" w:rsidRPr="00326DE2" w:rsidRDefault="003D0801" w:rsidP="00D3089F">
            <w:pPr>
              <w:pStyle w:val="Default"/>
              <w:jc w:val="both"/>
              <w:rPr>
                <w:rFonts w:ascii="Times New Roman" w:hAnsi="Times New Roman" w:cs="Times New Roman"/>
                <w:sz w:val="28"/>
                <w:szCs w:val="28"/>
              </w:rPr>
            </w:pPr>
          </w:p>
          <w:p w14:paraId="723B6083" w14:textId="0662E047" w:rsidR="003D0801" w:rsidRPr="00326DE2" w:rsidRDefault="003D0801"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6 427</w:t>
            </w:r>
          </w:p>
        </w:tc>
        <w:tc>
          <w:tcPr>
            <w:tcW w:w="914" w:type="dxa"/>
          </w:tcPr>
          <w:p w14:paraId="0BB1C876" w14:textId="77777777" w:rsidR="0043441A" w:rsidRPr="00326DE2" w:rsidRDefault="0043441A" w:rsidP="00D3089F">
            <w:pPr>
              <w:pStyle w:val="Default"/>
              <w:jc w:val="both"/>
              <w:rPr>
                <w:rFonts w:ascii="Times New Roman" w:hAnsi="Times New Roman" w:cs="Times New Roman"/>
                <w:sz w:val="28"/>
                <w:szCs w:val="28"/>
              </w:rPr>
            </w:pPr>
          </w:p>
          <w:p w14:paraId="1DE28213" w14:textId="2FD8249D"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6 550</w:t>
            </w:r>
          </w:p>
        </w:tc>
        <w:tc>
          <w:tcPr>
            <w:tcW w:w="1036" w:type="dxa"/>
          </w:tcPr>
          <w:p w14:paraId="7CF17B6F" w14:textId="77777777" w:rsidR="0043441A" w:rsidRPr="00326DE2" w:rsidRDefault="0043441A" w:rsidP="00D3089F">
            <w:pPr>
              <w:pStyle w:val="Default"/>
              <w:jc w:val="both"/>
              <w:rPr>
                <w:rFonts w:ascii="Times New Roman" w:hAnsi="Times New Roman" w:cs="Times New Roman"/>
                <w:sz w:val="28"/>
                <w:szCs w:val="28"/>
              </w:rPr>
            </w:pPr>
          </w:p>
          <w:p w14:paraId="06244115" w14:textId="23027273"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6 602</w:t>
            </w:r>
          </w:p>
        </w:tc>
        <w:tc>
          <w:tcPr>
            <w:tcW w:w="1036" w:type="dxa"/>
          </w:tcPr>
          <w:p w14:paraId="284DF74C" w14:textId="77777777" w:rsidR="0043441A" w:rsidRPr="00326DE2" w:rsidRDefault="0043441A" w:rsidP="00D3089F">
            <w:pPr>
              <w:pStyle w:val="Default"/>
              <w:jc w:val="both"/>
              <w:rPr>
                <w:rFonts w:ascii="Times New Roman" w:hAnsi="Times New Roman" w:cs="Times New Roman"/>
                <w:sz w:val="28"/>
                <w:szCs w:val="28"/>
              </w:rPr>
            </w:pPr>
          </w:p>
          <w:p w14:paraId="37E1829E" w14:textId="3AB43071"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6 957</w:t>
            </w:r>
          </w:p>
        </w:tc>
        <w:tc>
          <w:tcPr>
            <w:tcW w:w="1036" w:type="dxa"/>
          </w:tcPr>
          <w:p w14:paraId="02A38360" w14:textId="77777777" w:rsidR="0043441A" w:rsidRPr="00326DE2" w:rsidRDefault="0043441A" w:rsidP="00D3089F">
            <w:pPr>
              <w:pStyle w:val="Default"/>
              <w:jc w:val="both"/>
              <w:rPr>
                <w:rFonts w:ascii="Times New Roman" w:hAnsi="Times New Roman" w:cs="Times New Roman"/>
                <w:sz w:val="28"/>
                <w:szCs w:val="28"/>
              </w:rPr>
            </w:pPr>
          </w:p>
          <w:p w14:paraId="615CC5E2" w14:textId="58D762C7"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6 830</w:t>
            </w:r>
          </w:p>
        </w:tc>
      </w:tr>
      <w:tr w:rsidR="0043441A" w:rsidRPr="00326DE2" w14:paraId="64234B1F" w14:textId="77777777" w:rsidTr="0043441A">
        <w:tc>
          <w:tcPr>
            <w:tcW w:w="2869" w:type="dxa"/>
          </w:tcPr>
          <w:p w14:paraId="21B7165E" w14:textId="2056203B"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Ieņēmumi no komercpakalpojumiem, tūkst, EUR</w:t>
            </w:r>
          </w:p>
        </w:tc>
        <w:tc>
          <w:tcPr>
            <w:tcW w:w="846" w:type="dxa"/>
          </w:tcPr>
          <w:p w14:paraId="74F9D406" w14:textId="3FBD46F2" w:rsidR="0043441A" w:rsidRPr="00326DE2" w:rsidRDefault="003D0801"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 xml:space="preserve">8 </w:t>
            </w:r>
          </w:p>
        </w:tc>
        <w:tc>
          <w:tcPr>
            <w:tcW w:w="914" w:type="dxa"/>
          </w:tcPr>
          <w:p w14:paraId="6E807BB7" w14:textId="0FDAAD06" w:rsidR="0043441A" w:rsidRPr="00326DE2" w:rsidRDefault="003D0801"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35</w:t>
            </w:r>
          </w:p>
        </w:tc>
        <w:tc>
          <w:tcPr>
            <w:tcW w:w="1036" w:type="dxa"/>
          </w:tcPr>
          <w:tbl>
            <w:tblPr>
              <w:tblW w:w="0" w:type="auto"/>
              <w:tblBorders>
                <w:top w:val="nil"/>
                <w:left w:val="nil"/>
                <w:bottom w:val="nil"/>
                <w:right w:val="nil"/>
              </w:tblBorders>
              <w:tblLook w:val="0000" w:firstRow="0" w:lastRow="0" w:firstColumn="0" w:lastColumn="0" w:noHBand="0" w:noVBand="0"/>
            </w:tblPr>
            <w:tblGrid>
              <w:gridCol w:w="636"/>
            </w:tblGrid>
            <w:tr w:rsidR="0043441A" w:rsidRPr="00326DE2" w14:paraId="711CA70E" w14:textId="77777777">
              <w:trPr>
                <w:trHeight w:val="88"/>
              </w:trPr>
              <w:tc>
                <w:tcPr>
                  <w:tcW w:w="0" w:type="auto"/>
                </w:tcPr>
                <w:p w14:paraId="349C740B" w14:textId="77777777" w:rsidR="0043441A" w:rsidRPr="00326DE2" w:rsidRDefault="0043441A" w:rsidP="0043441A">
                  <w:pPr>
                    <w:pStyle w:val="Default"/>
                    <w:jc w:val="both"/>
                    <w:rPr>
                      <w:rFonts w:ascii="Times New Roman" w:hAnsi="Times New Roman" w:cs="Times New Roman"/>
                      <w:sz w:val="28"/>
                      <w:szCs w:val="28"/>
                    </w:rPr>
                  </w:pPr>
                  <w:r w:rsidRPr="00326DE2">
                    <w:rPr>
                      <w:rFonts w:ascii="Times New Roman" w:hAnsi="Times New Roman" w:cs="Times New Roman"/>
                      <w:sz w:val="28"/>
                      <w:szCs w:val="28"/>
                    </w:rPr>
                    <w:t xml:space="preserve">363 </w:t>
                  </w:r>
                </w:p>
              </w:tc>
            </w:tr>
          </w:tbl>
          <w:p w14:paraId="07E1C561" w14:textId="15A4CE06" w:rsidR="0043441A" w:rsidRPr="00326DE2" w:rsidRDefault="0043441A" w:rsidP="00D3089F">
            <w:pPr>
              <w:pStyle w:val="Default"/>
              <w:jc w:val="both"/>
              <w:rPr>
                <w:rFonts w:ascii="Times New Roman" w:hAnsi="Times New Roman" w:cs="Times New Roman"/>
                <w:sz w:val="28"/>
                <w:szCs w:val="28"/>
              </w:rPr>
            </w:pPr>
          </w:p>
        </w:tc>
        <w:tc>
          <w:tcPr>
            <w:tcW w:w="1036" w:type="dxa"/>
          </w:tcPr>
          <w:p w14:paraId="7B5DDAAC" w14:textId="2C828236"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666</w:t>
            </w:r>
          </w:p>
        </w:tc>
        <w:tc>
          <w:tcPr>
            <w:tcW w:w="1036" w:type="dxa"/>
          </w:tcPr>
          <w:p w14:paraId="5A9B00C7" w14:textId="623A6E8A"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492</w:t>
            </w:r>
          </w:p>
        </w:tc>
      </w:tr>
      <w:tr w:rsidR="0043441A" w:rsidRPr="00326DE2" w14:paraId="02C64A34" w14:textId="77777777" w:rsidTr="0043441A">
        <w:tc>
          <w:tcPr>
            <w:tcW w:w="2869" w:type="dxa"/>
          </w:tcPr>
          <w:p w14:paraId="3905D6D4" w14:textId="49EE2036"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Tīrā peļņa, tūkst. EUR</w:t>
            </w:r>
          </w:p>
        </w:tc>
        <w:tc>
          <w:tcPr>
            <w:tcW w:w="846" w:type="dxa"/>
          </w:tcPr>
          <w:p w14:paraId="73D25089" w14:textId="5F570EEF" w:rsidR="0043441A" w:rsidRPr="00326DE2" w:rsidRDefault="003D0801"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66</w:t>
            </w:r>
          </w:p>
        </w:tc>
        <w:tc>
          <w:tcPr>
            <w:tcW w:w="914" w:type="dxa"/>
          </w:tcPr>
          <w:p w14:paraId="5BBBD840" w14:textId="563AAD4A"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77</w:t>
            </w:r>
          </w:p>
        </w:tc>
        <w:tc>
          <w:tcPr>
            <w:tcW w:w="1036" w:type="dxa"/>
          </w:tcPr>
          <w:p w14:paraId="300F5271" w14:textId="3A30AD6E"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84</w:t>
            </w:r>
          </w:p>
        </w:tc>
        <w:tc>
          <w:tcPr>
            <w:tcW w:w="1036" w:type="dxa"/>
          </w:tcPr>
          <w:p w14:paraId="56DA8135" w14:textId="1638DE84"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94</w:t>
            </w:r>
          </w:p>
        </w:tc>
        <w:tc>
          <w:tcPr>
            <w:tcW w:w="1036" w:type="dxa"/>
          </w:tcPr>
          <w:p w14:paraId="179BA506" w14:textId="4E9476DF" w:rsidR="0043441A" w:rsidRPr="00326DE2" w:rsidRDefault="0043441A" w:rsidP="00D3089F">
            <w:pPr>
              <w:pStyle w:val="Default"/>
              <w:jc w:val="both"/>
              <w:rPr>
                <w:rFonts w:ascii="Times New Roman" w:hAnsi="Times New Roman" w:cs="Times New Roman"/>
                <w:sz w:val="28"/>
                <w:szCs w:val="28"/>
              </w:rPr>
            </w:pPr>
            <w:r w:rsidRPr="00326DE2">
              <w:rPr>
                <w:rFonts w:ascii="Times New Roman" w:hAnsi="Times New Roman" w:cs="Times New Roman"/>
                <w:sz w:val="28"/>
                <w:szCs w:val="28"/>
              </w:rPr>
              <w:t>99</w:t>
            </w:r>
          </w:p>
        </w:tc>
      </w:tr>
    </w:tbl>
    <w:p w14:paraId="1AAC9D3F" w14:textId="6B192BB6" w:rsidR="008B2116" w:rsidRPr="00326DE2" w:rsidRDefault="008B2116" w:rsidP="00D3089F">
      <w:pPr>
        <w:pStyle w:val="Default"/>
        <w:jc w:val="both"/>
        <w:rPr>
          <w:rFonts w:ascii="Times New Roman" w:hAnsi="Times New Roman" w:cs="Times New Roman"/>
          <w:sz w:val="28"/>
          <w:szCs w:val="28"/>
        </w:rPr>
      </w:pPr>
    </w:p>
    <w:p w14:paraId="423C9758" w14:textId="6A474C5D" w:rsidR="00265AFB" w:rsidRPr="00326DE2" w:rsidRDefault="00F721EE" w:rsidP="00F721EE">
      <w:pPr>
        <w:pStyle w:val="tv213"/>
        <w:shd w:val="clear" w:color="auto" w:fill="FFFFFF"/>
        <w:spacing w:before="0" w:beforeAutospacing="0" w:after="0" w:afterAutospacing="0"/>
        <w:ind w:firstLine="709"/>
        <w:jc w:val="both"/>
        <w:rPr>
          <w:rFonts w:eastAsia="Calibri"/>
          <w:sz w:val="28"/>
          <w:szCs w:val="28"/>
          <w:lang w:val="lv-LV"/>
        </w:rPr>
      </w:pPr>
      <w:r w:rsidRPr="00326DE2">
        <w:rPr>
          <w:rFonts w:eastAsia="Calibri"/>
          <w:sz w:val="28"/>
          <w:szCs w:val="28"/>
          <w:lang w:val="lv-LV"/>
        </w:rPr>
        <w:t xml:space="preserve">Kā redzams no Sabiedrības sasniegtajiem ekonomiskajiem rādītājiem, tās darbība, t.sk. sniegtie komercpakalpojumi, ir konkurētspējīgi un pieprasīti tirgū. </w:t>
      </w:r>
      <w:r w:rsidR="00E21F74" w:rsidRPr="00326DE2">
        <w:rPr>
          <w:rFonts w:eastAsia="Calibri"/>
          <w:sz w:val="28"/>
          <w:szCs w:val="28"/>
          <w:lang w:val="lv-LV"/>
        </w:rPr>
        <w:t xml:space="preserve">Sabiedrības </w:t>
      </w:r>
      <w:r w:rsidR="008829A9" w:rsidRPr="00326DE2">
        <w:rPr>
          <w:rFonts w:eastAsia="Calibri"/>
          <w:sz w:val="28"/>
          <w:szCs w:val="28"/>
          <w:lang w:val="lv-LV"/>
        </w:rPr>
        <w:t xml:space="preserve">veiksmīgo darbību raksturo </w:t>
      </w:r>
      <w:r w:rsidR="00080EC2" w:rsidRPr="00326DE2">
        <w:rPr>
          <w:rFonts w:eastAsia="Calibri"/>
          <w:sz w:val="28"/>
          <w:szCs w:val="28"/>
          <w:lang w:val="lv-LV"/>
        </w:rPr>
        <w:t xml:space="preserve">arī </w:t>
      </w:r>
      <w:r w:rsidR="00265AFB" w:rsidRPr="00326DE2">
        <w:rPr>
          <w:rFonts w:eastAsia="Calibri"/>
          <w:sz w:val="28"/>
          <w:szCs w:val="28"/>
          <w:lang w:val="lv-LV"/>
        </w:rPr>
        <w:t>Sabiedrības</w:t>
      </w:r>
      <w:r w:rsidR="007A70C1" w:rsidRPr="00326DE2">
        <w:rPr>
          <w:rFonts w:eastAsia="Calibri"/>
          <w:sz w:val="28"/>
          <w:szCs w:val="28"/>
          <w:lang w:val="lv-LV"/>
        </w:rPr>
        <w:t xml:space="preserve"> peļņas daļas </w:t>
      </w:r>
      <w:r w:rsidR="003D3DC2" w:rsidRPr="00326DE2">
        <w:rPr>
          <w:rFonts w:eastAsia="Calibri"/>
          <w:sz w:val="28"/>
          <w:szCs w:val="28"/>
          <w:lang w:val="lv-LV"/>
        </w:rPr>
        <w:t xml:space="preserve">izlietošana dividendēs saskaņā ar </w:t>
      </w:r>
      <w:r w:rsidR="008D27B6" w:rsidRPr="00326DE2">
        <w:rPr>
          <w:rFonts w:eastAsia="Calibri"/>
          <w:sz w:val="28"/>
          <w:szCs w:val="28"/>
          <w:lang w:val="lv-LV"/>
        </w:rPr>
        <w:t>Ministru kabineta 2015. gada 22. decembra noteikumiem Nr.806 “</w:t>
      </w:r>
      <w:r w:rsidR="004067EE" w:rsidRPr="00326DE2">
        <w:rPr>
          <w:rFonts w:eastAsia="Calibri"/>
          <w:sz w:val="28"/>
          <w:szCs w:val="28"/>
          <w:lang w:val="lv-LV"/>
        </w:rPr>
        <w:t>Kārtība, kādā valsts kapitālsabiedrības un publiski privātās kapitālsabiedrības, kurās valsts ir dalībnieks (akcionārs), prognozē un nosaka dividendēs izmaksājamo peļņas daļu un veic maksājumus valsts budžetā par valsts kapitāla izmantošanu”:</w:t>
      </w:r>
    </w:p>
    <w:p w14:paraId="65730B01" w14:textId="13C68588" w:rsidR="0028476A" w:rsidRPr="00326DE2" w:rsidRDefault="0028476A" w:rsidP="008B3AAE">
      <w:pPr>
        <w:pStyle w:val="tv213"/>
        <w:numPr>
          <w:ilvl w:val="0"/>
          <w:numId w:val="9"/>
        </w:numPr>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No 2018.gada peļņas</w:t>
      </w:r>
      <w:r w:rsidR="008B3AAE" w:rsidRPr="00326DE2">
        <w:rPr>
          <w:rFonts w:eastAsia="Calibri"/>
          <w:sz w:val="28"/>
          <w:szCs w:val="28"/>
          <w:lang w:val="lv-LV"/>
        </w:rPr>
        <w:t xml:space="preserve"> </w:t>
      </w:r>
      <w:r w:rsidR="0044632D" w:rsidRPr="00326DE2">
        <w:rPr>
          <w:rFonts w:eastAsia="Calibri"/>
          <w:sz w:val="28"/>
          <w:szCs w:val="28"/>
          <w:lang w:val="lv-LV"/>
        </w:rPr>
        <w:t>–</w:t>
      </w:r>
      <w:r w:rsidRPr="00326DE2">
        <w:rPr>
          <w:rFonts w:eastAsia="Calibri"/>
          <w:sz w:val="28"/>
          <w:szCs w:val="28"/>
          <w:lang w:val="lv-LV"/>
        </w:rPr>
        <w:t xml:space="preserve"> </w:t>
      </w:r>
      <w:r w:rsidR="0044632D" w:rsidRPr="00326DE2">
        <w:rPr>
          <w:rFonts w:eastAsia="Calibri"/>
          <w:sz w:val="28"/>
          <w:szCs w:val="28"/>
          <w:lang w:val="lv-LV"/>
        </w:rPr>
        <w:t>71 167</w:t>
      </w:r>
      <w:r w:rsidR="008B4E38" w:rsidRPr="00326DE2">
        <w:rPr>
          <w:rFonts w:eastAsia="Calibri"/>
          <w:sz w:val="28"/>
          <w:szCs w:val="28"/>
          <w:lang w:val="lv-LV"/>
        </w:rPr>
        <w:t xml:space="preserve"> EUR iemaksāt valsts budžetā kā dividendi par valsts kapitāla izmantošanu;</w:t>
      </w:r>
    </w:p>
    <w:p w14:paraId="0092CB33" w14:textId="77777777" w:rsidR="008B3AAE" w:rsidRPr="00326DE2" w:rsidRDefault="008B3AAE" w:rsidP="008B3AAE">
      <w:pPr>
        <w:pStyle w:val="tv213"/>
        <w:shd w:val="clear" w:color="auto" w:fill="FFFFFF"/>
        <w:spacing w:before="0" w:beforeAutospacing="0" w:after="0" w:afterAutospacing="0"/>
        <w:jc w:val="both"/>
        <w:rPr>
          <w:rFonts w:eastAsia="Calibri"/>
          <w:sz w:val="28"/>
          <w:szCs w:val="28"/>
          <w:lang w:val="lv-LV"/>
        </w:rPr>
      </w:pPr>
    </w:p>
    <w:p w14:paraId="34FFB63A" w14:textId="77777777" w:rsidR="008B3AAE" w:rsidRPr="00326DE2" w:rsidRDefault="00AD3A10" w:rsidP="008B3AAE">
      <w:pPr>
        <w:pStyle w:val="tv213"/>
        <w:numPr>
          <w:ilvl w:val="0"/>
          <w:numId w:val="9"/>
        </w:numPr>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t xml:space="preserve">No </w:t>
      </w:r>
      <w:r w:rsidR="00575552" w:rsidRPr="00326DE2">
        <w:rPr>
          <w:rFonts w:eastAsia="Calibri"/>
          <w:sz w:val="28"/>
          <w:szCs w:val="28"/>
          <w:lang w:val="lv-LV"/>
        </w:rPr>
        <w:t xml:space="preserve">2019. gada peļņas - </w:t>
      </w:r>
      <w:r w:rsidR="0028476A" w:rsidRPr="00326DE2">
        <w:rPr>
          <w:rFonts w:eastAsia="Calibri"/>
          <w:sz w:val="28"/>
          <w:szCs w:val="28"/>
          <w:lang w:val="lv-LV"/>
        </w:rPr>
        <w:t>75 269,60 EUR iemaksāt valsts budžetā kā dividendi par valsts kapitāla izmantošanu;</w:t>
      </w:r>
    </w:p>
    <w:p w14:paraId="2F2CDB87" w14:textId="3F764ED6" w:rsidR="00203651" w:rsidRPr="00326DE2" w:rsidRDefault="00AD3A10" w:rsidP="008B3AAE">
      <w:pPr>
        <w:pStyle w:val="tv213"/>
        <w:numPr>
          <w:ilvl w:val="0"/>
          <w:numId w:val="9"/>
        </w:numPr>
        <w:shd w:val="clear" w:color="auto" w:fill="FFFFFF"/>
        <w:spacing w:before="0" w:beforeAutospacing="0" w:after="0" w:afterAutospacing="0"/>
        <w:jc w:val="both"/>
        <w:rPr>
          <w:rFonts w:eastAsia="Calibri"/>
          <w:sz w:val="28"/>
          <w:szCs w:val="28"/>
          <w:lang w:val="lv-LV"/>
        </w:rPr>
      </w:pPr>
      <w:r w:rsidRPr="00326DE2">
        <w:rPr>
          <w:rFonts w:eastAsia="Calibri"/>
          <w:sz w:val="28"/>
          <w:szCs w:val="28"/>
          <w:lang w:val="lv-LV"/>
        </w:rPr>
        <w:lastRenderedPageBreak/>
        <w:t xml:space="preserve">No </w:t>
      </w:r>
      <w:r w:rsidR="00265AFB" w:rsidRPr="00326DE2">
        <w:rPr>
          <w:rFonts w:eastAsia="Calibri"/>
          <w:sz w:val="28"/>
          <w:szCs w:val="28"/>
          <w:lang w:val="lv-LV"/>
        </w:rPr>
        <w:t>2020. gad</w:t>
      </w:r>
      <w:r w:rsidR="00F70BA4" w:rsidRPr="00326DE2">
        <w:rPr>
          <w:rFonts w:eastAsia="Calibri"/>
          <w:sz w:val="28"/>
          <w:szCs w:val="28"/>
          <w:lang w:val="lv-LV"/>
        </w:rPr>
        <w:t>a</w:t>
      </w:r>
      <w:r w:rsidR="00265AFB" w:rsidRPr="00326DE2">
        <w:rPr>
          <w:rFonts w:eastAsia="Calibri"/>
          <w:sz w:val="28"/>
          <w:szCs w:val="28"/>
          <w:lang w:val="lv-LV"/>
        </w:rPr>
        <w:t xml:space="preserve"> peļņas</w:t>
      </w:r>
      <w:r w:rsidR="006253E9" w:rsidRPr="00326DE2">
        <w:rPr>
          <w:rFonts w:eastAsia="Calibri"/>
          <w:sz w:val="28"/>
          <w:szCs w:val="28"/>
          <w:lang w:val="lv-LV"/>
        </w:rPr>
        <w:t xml:space="preserve"> </w:t>
      </w:r>
      <w:r w:rsidR="00EC14EA" w:rsidRPr="00326DE2">
        <w:rPr>
          <w:rFonts w:eastAsia="Calibri"/>
          <w:sz w:val="28"/>
          <w:szCs w:val="28"/>
          <w:lang w:val="lv-LV"/>
        </w:rPr>
        <w:t>- 79 113,21 EUR iemaksāt</w:t>
      </w:r>
      <w:r w:rsidR="00575552" w:rsidRPr="00326DE2">
        <w:rPr>
          <w:rFonts w:eastAsia="Calibri"/>
          <w:sz w:val="28"/>
          <w:szCs w:val="28"/>
          <w:lang w:val="lv-LV"/>
        </w:rPr>
        <w:t>i</w:t>
      </w:r>
      <w:r w:rsidR="00EC14EA" w:rsidRPr="00326DE2">
        <w:rPr>
          <w:rFonts w:eastAsia="Calibri"/>
          <w:sz w:val="28"/>
          <w:szCs w:val="28"/>
          <w:lang w:val="lv-LV"/>
        </w:rPr>
        <w:t xml:space="preserve"> valsts budžetā kā dividendi par valsts kapitāla izmantošanu</w:t>
      </w:r>
      <w:r w:rsidR="001A0D94" w:rsidRPr="00326DE2">
        <w:rPr>
          <w:rFonts w:eastAsia="Calibri"/>
          <w:sz w:val="28"/>
          <w:szCs w:val="28"/>
          <w:lang w:val="lv-LV"/>
        </w:rPr>
        <w:t xml:space="preserve">. </w:t>
      </w:r>
    </w:p>
    <w:p w14:paraId="68F53939" w14:textId="77777777" w:rsidR="00F721EE" w:rsidRPr="00326DE2" w:rsidRDefault="00F721EE" w:rsidP="007A738A">
      <w:pPr>
        <w:pStyle w:val="tv213"/>
        <w:shd w:val="clear" w:color="auto" w:fill="FFFFFF"/>
        <w:spacing w:before="0" w:beforeAutospacing="0" w:after="0" w:afterAutospacing="0"/>
        <w:jc w:val="both"/>
        <w:rPr>
          <w:rFonts w:eastAsia="Calibri"/>
          <w:sz w:val="28"/>
          <w:szCs w:val="28"/>
          <w:lang w:val="lv-LV"/>
        </w:rPr>
      </w:pPr>
    </w:p>
    <w:p w14:paraId="3FFB5900" w14:textId="7AF0AE92" w:rsidR="003E7096" w:rsidRPr="00326DE2" w:rsidRDefault="00B435BC" w:rsidP="00733151">
      <w:pPr>
        <w:pStyle w:val="tv213"/>
        <w:shd w:val="clear" w:color="auto" w:fill="FFFFFF"/>
        <w:spacing w:before="0" w:beforeAutospacing="0" w:after="0" w:afterAutospacing="0"/>
        <w:ind w:firstLine="709"/>
        <w:jc w:val="both"/>
        <w:rPr>
          <w:rFonts w:eastAsia="Calibri"/>
          <w:sz w:val="28"/>
          <w:szCs w:val="28"/>
          <w:lang w:val="lv-LV"/>
        </w:rPr>
      </w:pPr>
      <w:r w:rsidRPr="00326DE2">
        <w:rPr>
          <w:rFonts w:eastAsia="Calibri"/>
          <w:sz w:val="28"/>
          <w:szCs w:val="28"/>
          <w:lang w:val="lv-LV"/>
        </w:rPr>
        <w:t xml:space="preserve">Apkopojot iepriekš minēto, </w:t>
      </w:r>
      <w:r w:rsidR="00021672" w:rsidRPr="00326DE2">
        <w:rPr>
          <w:rFonts w:eastAsia="Calibri"/>
          <w:sz w:val="28"/>
          <w:szCs w:val="28"/>
          <w:lang w:val="lv-LV"/>
        </w:rPr>
        <w:t xml:space="preserve">Sabiedrības līdzšinējā darbība ir pilnībā sevi attaisnojusi, un tās statuss kā stratēģisks radiofrekvenču spektra un numerācijas resursu pārvaldītājs ir atbilstošākais valsts iesaistei šajā jomā. </w:t>
      </w:r>
    </w:p>
    <w:p w14:paraId="0C499234" w14:textId="77777777" w:rsidR="003E7096" w:rsidRPr="00326DE2" w:rsidRDefault="003E7096" w:rsidP="00FB3D4D">
      <w:pPr>
        <w:pStyle w:val="tv213"/>
        <w:shd w:val="clear" w:color="auto" w:fill="FFFFFF"/>
        <w:spacing w:before="0" w:beforeAutospacing="0" w:after="0" w:afterAutospacing="0"/>
        <w:ind w:firstLine="709"/>
        <w:jc w:val="both"/>
        <w:rPr>
          <w:rFonts w:eastAsia="Calibri"/>
          <w:sz w:val="28"/>
          <w:szCs w:val="28"/>
          <w:lang w:val="lv-LV"/>
        </w:rPr>
      </w:pPr>
    </w:p>
    <w:p w14:paraId="456B0780" w14:textId="64257FA7" w:rsidR="00E64181" w:rsidRPr="00326DE2" w:rsidRDefault="00E64181" w:rsidP="00FB3D4D">
      <w:pPr>
        <w:pStyle w:val="tv213"/>
        <w:shd w:val="clear" w:color="auto" w:fill="FFFFFF"/>
        <w:spacing w:before="0" w:beforeAutospacing="0" w:after="0" w:afterAutospacing="0"/>
        <w:ind w:firstLine="709"/>
        <w:jc w:val="both"/>
        <w:rPr>
          <w:rFonts w:eastAsia="Calibri"/>
          <w:sz w:val="28"/>
          <w:szCs w:val="28"/>
          <w:lang w:val="lv-LV"/>
        </w:rPr>
      </w:pPr>
      <w:r w:rsidRPr="00326DE2">
        <w:rPr>
          <w:rFonts w:eastAsia="Calibri"/>
          <w:sz w:val="28"/>
          <w:szCs w:val="28"/>
          <w:lang w:val="lv-LV"/>
        </w:rPr>
        <w:t xml:space="preserve">Ņemot vērā minētās tendences un Sabiedrības </w:t>
      </w:r>
      <w:proofErr w:type="spellStart"/>
      <w:r w:rsidRPr="00326DE2">
        <w:rPr>
          <w:rFonts w:eastAsia="Calibri"/>
          <w:sz w:val="28"/>
          <w:szCs w:val="28"/>
          <w:lang w:val="lv-LV"/>
        </w:rPr>
        <w:t>pamatkompetences</w:t>
      </w:r>
      <w:proofErr w:type="spellEnd"/>
      <w:r w:rsidRPr="00326DE2">
        <w:rPr>
          <w:rFonts w:eastAsia="Calibri"/>
          <w:sz w:val="28"/>
          <w:szCs w:val="28"/>
          <w:lang w:val="lv-LV"/>
        </w:rPr>
        <w:t>, kā arī nolūkā sekmēt valsts pārvaldes uzdevumu izpildes efektivitāti, Sabiedrības vispārējais stratēģiskais mērķis ir</w:t>
      </w:r>
      <w:r w:rsidR="00F76A67" w:rsidRPr="00326DE2">
        <w:rPr>
          <w:lang w:val="lv-LV"/>
        </w:rPr>
        <w:t xml:space="preserve"> </w:t>
      </w:r>
      <w:r w:rsidR="00F76A67" w:rsidRPr="00326DE2">
        <w:rPr>
          <w:rFonts w:eastAsia="Calibri"/>
          <w:sz w:val="28"/>
          <w:szCs w:val="28"/>
          <w:lang w:val="lv-LV"/>
        </w:rPr>
        <w:t>nodrošināt racionālu un efektīvu radiofrekvenču spektra un numerācijas resursu pārvaldi elektronisko sakaru nozarē, pilnveidot radiofrekvenču pārvaldības mehānismu, nodrošināt nepārtrauktu radiofrekvenču spektra uzraudzību un efektīvu frekvenču resursu plānošanu.</w:t>
      </w:r>
    </w:p>
    <w:p w14:paraId="5E068F06" w14:textId="77777777" w:rsidR="00F7602F" w:rsidRPr="00326DE2" w:rsidRDefault="00F7602F" w:rsidP="00FB3D4D">
      <w:pPr>
        <w:pStyle w:val="tv213"/>
        <w:shd w:val="clear" w:color="auto" w:fill="FFFFFF"/>
        <w:spacing w:before="0" w:beforeAutospacing="0" w:after="0" w:afterAutospacing="0"/>
        <w:ind w:firstLine="709"/>
        <w:jc w:val="both"/>
        <w:rPr>
          <w:rFonts w:eastAsia="Calibri"/>
          <w:sz w:val="28"/>
          <w:szCs w:val="28"/>
          <w:lang w:val="lv-LV"/>
        </w:rPr>
      </w:pPr>
    </w:p>
    <w:p w14:paraId="5CAFC9C4" w14:textId="68BCD2FE" w:rsidR="007A41AF" w:rsidRPr="00326DE2" w:rsidRDefault="00FC0D71" w:rsidP="00FB3D4D">
      <w:pPr>
        <w:pStyle w:val="tv213"/>
        <w:shd w:val="clear" w:color="auto" w:fill="FFFFFF"/>
        <w:spacing w:before="0" w:beforeAutospacing="0" w:after="0" w:afterAutospacing="0"/>
        <w:ind w:firstLine="709"/>
        <w:jc w:val="both"/>
        <w:rPr>
          <w:rFonts w:eastAsia="Calibri"/>
          <w:sz w:val="28"/>
          <w:szCs w:val="28"/>
          <w:lang w:val="lv-LV"/>
        </w:rPr>
      </w:pPr>
      <w:r w:rsidRPr="00326DE2">
        <w:rPr>
          <w:rFonts w:eastAsia="Calibri"/>
          <w:sz w:val="28"/>
          <w:szCs w:val="28"/>
          <w:lang w:val="lv-LV"/>
        </w:rPr>
        <w:t>I</w:t>
      </w:r>
      <w:r w:rsidR="00463363" w:rsidRPr="00326DE2">
        <w:rPr>
          <w:rFonts w:eastAsia="Calibri"/>
          <w:sz w:val="28"/>
          <w:szCs w:val="28"/>
          <w:lang w:val="lv-LV"/>
        </w:rPr>
        <w:t>nformējam, ka Sabiedrībai ir spēkā esoša vidējā termiņa darbības stratēģija periodam no 2019. – 2021.gadam un ievērojot informatīvo ziņojumu,</w:t>
      </w:r>
      <w:r w:rsidR="00ED3299" w:rsidRPr="00326DE2">
        <w:rPr>
          <w:rFonts w:eastAsia="Calibri"/>
          <w:sz w:val="28"/>
          <w:szCs w:val="28"/>
          <w:lang w:val="lv-LV"/>
        </w:rPr>
        <w:t xml:space="preserve"> ir</w:t>
      </w:r>
      <w:r w:rsidR="00463363" w:rsidRPr="00326DE2">
        <w:rPr>
          <w:rFonts w:eastAsia="Calibri"/>
          <w:sz w:val="28"/>
          <w:szCs w:val="28"/>
          <w:lang w:val="lv-LV"/>
        </w:rPr>
        <w:t xml:space="preserve"> </w:t>
      </w:r>
      <w:r w:rsidR="00ED3299" w:rsidRPr="00326DE2">
        <w:rPr>
          <w:rFonts w:eastAsia="Calibri"/>
          <w:sz w:val="28"/>
          <w:szCs w:val="28"/>
          <w:lang w:val="lv-LV"/>
        </w:rPr>
        <w:t xml:space="preserve">izstrādāts vidēja </w:t>
      </w:r>
      <w:r w:rsidR="00463363" w:rsidRPr="00326DE2">
        <w:rPr>
          <w:rFonts w:eastAsia="Calibri"/>
          <w:sz w:val="28"/>
          <w:szCs w:val="28"/>
          <w:lang w:val="lv-LV"/>
        </w:rPr>
        <w:t>termiņa darbības stratēģijas</w:t>
      </w:r>
      <w:r w:rsidR="00ED3299" w:rsidRPr="00326DE2">
        <w:rPr>
          <w:rFonts w:eastAsia="Calibri"/>
          <w:sz w:val="28"/>
          <w:szCs w:val="28"/>
          <w:lang w:val="lv-LV"/>
        </w:rPr>
        <w:t xml:space="preserve"> projekt</w:t>
      </w:r>
      <w:r w:rsidR="00F91721" w:rsidRPr="00326DE2">
        <w:rPr>
          <w:rFonts w:eastAsia="Calibri"/>
          <w:sz w:val="28"/>
          <w:szCs w:val="28"/>
          <w:lang w:val="lv-LV"/>
        </w:rPr>
        <w:t>s</w:t>
      </w:r>
      <w:r w:rsidR="00ED3299" w:rsidRPr="00326DE2">
        <w:rPr>
          <w:rFonts w:eastAsia="Calibri"/>
          <w:sz w:val="28"/>
          <w:szCs w:val="28"/>
          <w:lang w:val="lv-LV"/>
        </w:rPr>
        <w:t xml:space="preserve"> 2022.-2024. gadam</w:t>
      </w:r>
      <w:r w:rsidR="00F91721" w:rsidRPr="00326DE2">
        <w:rPr>
          <w:rFonts w:eastAsia="Calibri"/>
          <w:sz w:val="28"/>
          <w:szCs w:val="28"/>
          <w:lang w:val="lv-LV"/>
        </w:rPr>
        <w:t xml:space="preserve">, kas nosūtīts Ministrijai izvērtēšanai. </w:t>
      </w:r>
    </w:p>
    <w:p w14:paraId="7D6D2D9F" w14:textId="0E8C6A32" w:rsidR="00FC0D71" w:rsidRPr="00326DE2" w:rsidRDefault="00FC0D71" w:rsidP="00EA4E23">
      <w:pPr>
        <w:pStyle w:val="tv213"/>
        <w:shd w:val="clear" w:color="auto" w:fill="FFFFFF"/>
        <w:spacing w:after="0"/>
        <w:jc w:val="both"/>
        <w:rPr>
          <w:rFonts w:eastAsia="Calibri"/>
          <w:sz w:val="28"/>
          <w:szCs w:val="28"/>
          <w:lang w:val="lv-LV"/>
        </w:rPr>
      </w:pPr>
      <w:r w:rsidRPr="00326DE2">
        <w:rPr>
          <w:rFonts w:eastAsia="Calibri"/>
          <w:sz w:val="28"/>
          <w:szCs w:val="28"/>
          <w:lang w:val="lv-LV"/>
        </w:rPr>
        <w:t>Papildu vēršam uzmanību uz šādu ekonomiskā izvērtējuma aspektiem, kas pamato, ka citādā veidā nav iespējams efektīvi sasniegt noteiktos mērķus, kā to paredz Valsts pārvaldes iekārtas likuma 88. panta otrā un septītā daļa, proti, saskaņā ar izstrādāto Sabiedrības vidēja termiņa darbības stratēģijas 2022.-2024.gadam  projektu kopējais nepieciešamais kapitālieguldījumu apjoms laika periodam no 2022.gada līdz 2024.gadam ir 5,167 milj. EUR. Minētos ieguldījumus Sabiedrība, strādājot kapitālsabiedrības statusā, segs no pašu līdzekļiem – uzkrātajiem naudas resursiem, amortizācijas atskaitījumiem, peļņas, kā arī, ja nepieciešams, piesaistot aizņēmumu. Esot citā juridiskas personas statusā, piemēram, valsts aģentūras statusā investīcijām nepieciešamie naudas resursi būs jāsedz no valsts budžeta, tādējādi radot papildu slogu valsts budžetam.</w:t>
      </w:r>
    </w:p>
    <w:p w14:paraId="607C270B" w14:textId="4A326AA4" w:rsidR="00FC0D71" w:rsidRPr="00326DE2" w:rsidRDefault="00FC0D71" w:rsidP="00FC0D71">
      <w:pPr>
        <w:pStyle w:val="tv213"/>
        <w:shd w:val="clear" w:color="auto" w:fill="FFFFFF"/>
        <w:spacing w:after="0"/>
        <w:ind w:firstLine="709"/>
        <w:jc w:val="both"/>
        <w:rPr>
          <w:rFonts w:eastAsia="Calibri"/>
          <w:sz w:val="28"/>
          <w:szCs w:val="28"/>
          <w:lang w:val="lv-LV"/>
        </w:rPr>
      </w:pPr>
      <w:r w:rsidRPr="00326DE2">
        <w:rPr>
          <w:rFonts w:eastAsia="Calibri"/>
          <w:sz w:val="28"/>
          <w:szCs w:val="28"/>
          <w:lang w:val="lv-LV"/>
        </w:rPr>
        <w:t>Sabiedrības pārveide par valsts aģentūru, visticamāk, atstās ietekmi uz valsts budžetu, proti:</w:t>
      </w:r>
    </w:p>
    <w:p w14:paraId="15F2BB9F" w14:textId="0950A9A8" w:rsidR="00FC0D71" w:rsidRPr="00326DE2" w:rsidRDefault="00FC0D71" w:rsidP="00FC0D71">
      <w:pPr>
        <w:pStyle w:val="tv213"/>
        <w:shd w:val="clear" w:color="auto" w:fill="FFFFFF"/>
        <w:spacing w:after="0"/>
        <w:ind w:firstLine="709"/>
        <w:jc w:val="both"/>
        <w:rPr>
          <w:rFonts w:eastAsia="Calibri"/>
          <w:sz w:val="28"/>
          <w:szCs w:val="28"/>
          <w:lang w:val="lv-LV"/>
        </w:rPr>
      </w:pPr>
      <w:r w:rsidRPr="00326DE2">
        <w:rPr>
          <w:rFonts w:eastAsia="Calibri"/>
          <w:sz w:val="28"/>
          <w:szCs w:val="28"/>
          <w:lang w:val="lv-LV"/>
        </w:rPr>
        <w:t xml:space="preserve">1) Pirmkārt, var rasties situācija, kur, izpildot Eiropas Savienības tiesību aktos noteikto, Sabiedrībai var būt nepieciešamība steidzami veikt salīdzinoši lielus kapitālieguldījumus radiofrekvenču infrastruktūrā. Kapitālsabiedrības statusā Sabiedrība to varētu nodrošināt no tās uzkrātajiem līdzekļiem. Gadījumā, ja nepieciešamās investīcijas pārsniedz Sabiedrības finansiālās iespējas, Sabiedrība var izmantot tirgū pieejamos </w:t>
      </w:r>
      <w:r w:rsidRPr="00326DE2">
        <w:rPr>
          <w:rFonts w:eastAsia="Calibri"/>
          <w:sz w:val="28"/>
          <w:szCs w:val="28"/>
          <w:lang w:val="lv-LV"/>
        </w:rPr>
        <w:lastRenderedPageBreak/>
        <w:t xml:space="preserve">finanšu instrumentus. Attiecīgi valsts budžetam netiek uzlikts risks par šādiem kapitālieguldījumiem. </w:t>
      </w:r>
    </w:p>
    <w:p w14:paraId="2B10347E" w14:textId="14EEFC71" w:rsidR="00FC0D71" w:rsidRPr="00326DE2" w:rsidRDefault="00FC0D71" w:rsidP="00FC0D71">
      <w:pPr>
        <w:pStyle w:val="tv213"/>
        <w:shd w:val="clear" w:color="auto" w:fill="FFFFFF"/>
        <w:spacing w:before="0" w:beforeAutospacing="0" w:after="0" w:afterAutospacing="0"/>
        <w:ind w:firstLine="709"/>
        <w:jc w:val="both"/>
        <w:rPr>
          <w:rFonts w:eastAsia="Calibri"/>
          <w:sz w:val="28"/>
          <w:szCs w:val="28"/>
          <w:lang w:val="lv-LV"/>
        </w:rPr>
      </w:pPr>
      <w:r w:rsidRPr="00326DE2">
        <w:rPr>
          <w:rFonts w:eastAsia="Calibri"/>
          <w:sz w:val="28"/>
          <w:szCs w:val="28"/>
          <w:lang w:val="lv-LV"/>
        </w:rPr>
        <w:t xml:space="preserve">2) Otrkārt, ietekme uz valsts budžetu būtu mērāma arī potenciāli nesaņemto dividenžu izteiksmē. Saskaņā ar Sabiedrības ilgtermiņa prognozēm Sabiedrības ieņēmumi no komercpakalpojumiem laika posmā no 2022. – 2024.gadam tiek plānoti 2,8 </w:t>
      </w:r>
      <w:proofErr w:type="spellStart"/>
      <w:r w:rsidRPr="00326DE2">
        <w:rPr>
          <w:rFonts w:eastAsia="Calibri"/>
          <w:sz w:val="28"/>
          <w:szCs w:val="28"/>
          <w:lang w:val="lv-LV"/>
        </w:rPr>
        <w:t>milj.EUR</w:t>
      </w:r>
      <w:proofErr w:type="spellEnd"/>
      <w:r w:rsidRPr="00326DE2">
        <w:rPr>
          <w:rFonts w:eastAsia="Calibri"/>
          <w:sz w:val="28"/>
          <w:szCs w:val="28"/>
          <w:lang w:val="lv-LV"/>
        </w:rPr>
        <w:t xml:space="preserve"> apmērā, peļņa aptuveni 0,33 </w:t>
      </w:r>
      <w:proofErr w:type="spellStart"/>
      <w:r w:rsidRPr="00326DE2">
        <w:rPr>
          <w:rFonts w:eastAsia="Calibri"/>
          <w:sz w:val="28"/>
          <w:szCs w:val="28"/>
          <w:lang w:val="lv-LV"/>
        </w:rPr>
        <w:t>milj.EUR</w:t>
      </w:r>
      <w:proofErr w:type="spellEnd"/>
      <w:r w:rsidRPr="00326DE2">
        <w:rPr>
          <w:rFonts w:eastAsia="Calibri"/>
          <w:sz w:val="28"/>
          <w:szCs w:val="28"/>
          <w:lang w:val="lv-LV"/>
        </w:rPr>
        <w:t xml:space="preserve">, līdz ar to paredzamā valsts budžetā iemaksājamā dividende 0,26 </w:t>
      </w:r>
      <w:proofErr w:type="spellStart"/>
      <w:r w:rsidRPr="00326DE2">
        <w:rPr>
          <w:rFonts w:eastAsia="Calibri"/>
          <w:sz w:val="28"/>
          <w:szCs w:val="28"/>
          <w:lang w:val="lv-LV"/>
        </w:rPr>
        <w:t>milj.EUR</w:t>
      </w:r>
      <w:proofErr w:type="spellEnd"/>
      <w:r w:rsidRPr="00326DE2">
        <w:rPr>
          <w:rFonts w:eastAsia="Calibri"/>
          <w:sz w:val="28"/>
          <w:szCs w:val="28"/>
          <w:lang w:val="lv-LV"/>
        </w:rPr>
        <w:t xml:space="preserve"> apmērā.</w:t>
      </w:r>
    </w:p>
    <w:p w14:paraId="741AAE0B" w14:textId="77777777" w:rsidR="00E64181" w:rsidRPr="00326DE2" w:rsidRDefault="00E64181" w:rsidP="0054401E">
      <w:pPr>
        <w:pStyle w:val="tv213"/>
        <w:shd w:val="clear" w:color="auto" w:fill="FFFFFF"/>
        <w:spacing w:before="0" w:beforeAutospacing="0" w:after="0" w:afterAutospacing="0"/>
        <w:jc w:val="both"/>
        <w:rPr>
          <w:sz w:val="28"/>
          <w:szCs w:val="28"/>
          <w:lang w:val="lv-LV"/>
        </w:rPr>
      </w:pPr>
    </w:p>
    <w:p w14:paraId="71E52268" w14:textId="6F95F8B2" w:rsidR="00DF00C6" w:rsidRPr="00326DE2" w:rsidRDefault="008B2116" w:rsidP="00DF00C6">
      <w:pPr>
        <w:spacing w:after="0" w:line="276" w:lineRule="auto"/>
        <w:ind w:firstLine="567"/>
        <w:jc w:val="center"/>
        <w:rPr>
          <w:rFonts w:ascii="Times New Roman" w:eastAsia="Calibri" w:hAnsi="Times New Roman" w:cs="Times New Roman"/>
          <w:b/>
          <w:color w:val="000000"/>
          <w:sz w:val="28"/>
          <w:szCs w:val="28"/>
        </w:rPr>
      </w:pPr>
      <w:r w:rsidRPr="00326DE2">
        <w:rPr>
          <w:rFonts w:ascii="Times New Roman" w:eastAsia="Calibri" w:hAnsi="Times New Roman" w:cs="Times New Roman"/>
          <w:b/>
          <w:color w:val="000000"/>
          <w:sz w:val="28"/>
          <w:szCs w:val="28"/>
        </w:rPr>
        <w:t>7</w:t>
      </w:r>
      <w:r w:rsidR="00DF00C6" w:rsidRPr="00326DE2">
        <w:rPr>
          <w:rFonts w:ascii="Times New Roman" w:eastAsia="Calibri" w:hAnsi="Times New Roman" w:cs="Times New Roman"/>
          <w:b/>
          <w:color w:val="000000"/>
          <w:sz w:val="28"/>
          <w:szCs w:val="28"/>
        </w:rPr>
        <w:t>. Priekšlikumi turpmākai rīcībai</w:t>
      </w:r>
    </w:p>
    <w:p w14:paraId="7E65DC20" w14:textId="77777777" w:rsidR="00DF00C6" w:rsidRPr="00326DE2" w:rsidRDefault="00DF00C6" w:rsidP="00DF00C6">
      <w:pPr>
        <w:spacing w:after="0" w:line="276" w:lineRule="auto"/>
        <w:ind w:firstLine="567"/>
        <w:jc w:val="center"/>
        <w:rPr>
          <w:rFonts w:ascii="Times New Roman" w:eastAsia="Calibri" w:hAnsi="Times New Roman" w:cs="Times New Roman"/>
          <w:b/>
          <w:color w:val="000000"/>
          <w:sz w:val="28"/>
          <w:szCs w:val="28"/>
        </w:rPr>
      </w:pPr>
    </w:p>
    <w:p w14:paraId="24BAAAA4" w14:textId="03F55AFE" w:rsidR="00DF00C6" w:rsidRPr="00326DE2" w:rsidRDefault="00DF00C6" w:rsidP="00DF00C6">
      <w:pPr>
        <w:spacing w:after="0" w:line="276" w:lineRule="auto"/>
        <w:ind w:firstLine="567"/>
        <w:jc w:val="both"/>
        <w:rPr>
          <w:rFonts w:ascii="Times New Roman" w:eastAsia="Calibri" w:hAnsi="Times New Roman" w:cs="Times New Roman"/>
          <w:color w:val="000000"/>
          <w:sz w:val="28"/>
          <w:szCs w:val="28"/>
        </w:rPr>
      </w:pPr>
      <w:r w:rsidRPr="00326DE2">
        <w:rPr>
          <w:rFonts w:ascii="Times New Roman" w:eastAsia="Calibri" w:hAnsi="Times New Roman" w:cs="Times New Roman"/>
          <w:color w:val="000000"/>
          <w:sz w:val="28"/>
          <w:szCs w:val="28"/>
        </w:rPr>
        <w:t>Ņemot vērā iepriekš minēto, Ministrija ierosina saglabāt valsts līdzdalību Sabiedrībā.</w:t>
      </w:r>
    </w:p>
    <w:p w14:paraId="4E26F813" w14:textId="22BE2AA8" w:rsidR="00FB3D4D" w:rsidRPr="00326DE2" w:rsidRDefault="00FB3D4D"/>
    <w:p w14:paraId="3C0ED25A" w14:textId="77777777" w:rsidR="00203651" w:rsidRPr="00326DE2" w:rsidRDefault="00203651"/>
    <w:p w14:paraId="74D4D27E" w14:textId="77777777" w:rsidR="006B5618" w:rsidRPr="00326DE2" w:rsidRDefault="006B5618" w:rsidP="006B5618">
      <w:pPr>
        <w:spacing w:after="0" w:line="240" w:lineRule="auto"/>
        <w:rPr>
          <w:rFonts w:ascii="Times New Roman" w:eastAsia="Times New Roman" w:hAnsi="Times New Roman" w:cs="Times New Roman"/>
          <w:sz w:val="28"/>
          <w:szCs w:val="28"/>
          <w:lang w:eastAsia="lv-LV"/>
        </w:rPr>
      </w:pPr>
      <w:r w:rsidRPr="00326DE2">
        <w:rPr>
          <w:rFonts w:ascii="Times New Roman" w:eastAsia="Times New Roman" w:hAnsi="Times New Roman" w:cs="Times New Roman"/>
          <w:sz w:val="28"/>
          <w:szCs w:val="28"/>
          <w:lang w:eastAsia="lv-LV"/>
        </w:rPr>
        <w:t xml:space="preserve">Vides aizsardzības un reģionālās </w:t>
      </w:r>
    </w:p>
    <w:p w14:paraId="495FE347" w14:textId="198ECF02" w:rsidR="0061471F" w:rsidRPr="00326DE2" w:rsidRDefault="006B5618">
      <w:r w:rsidRPr="00326DE2">
        <w:rPr>
          <w:rFonts w:ascii="Times New Roman" w:eastAsia="Times New Roman" w:hAnsi="Times New Roman" w:cs="Times New Roman"/>
          <w:sz w:val="28"/>
          <w:szCs w:val="28"/>
          <w:lang w:eastAsia="lv-LV"/>
        </w:rPr>
        <w:t xml:space="preserve">attīstības ministrs                                                                 </w:t>
      </w:r>
      <w:proofErr w:type="spellStart"/>
      <w:r w:rsidRPr="00326DE2">
        <w:rPr>
          <w:rFonts w:ascii="Times New Roman" w:eastAsia="Times New Roman" w:hAnsi="Times New Roman" w:cs="Times New Roman"/>
          <w:sz w:val="28"/>
          <w:szCs w:val="28"/>
          <w:lang w:eastAsia="lv-LV"/>
        </w:rPr>
        <w:t>A.T.Plešs</w:t>
      </w:r>
      <w:proofErr w:type="spellEnd"/>
    </w:p>
    <w:p w14:paraId="32CE2004" w14:textId="28AF0F19" w:rsidR="0061471F" w:rsidRPr="00326DE2" w:rsidRDefault="0061471F" w:rsidP="0061471F">
      <w:pPr>
        <w:spacing w:line="240" w:lineRule="auto"/>
        <w:contextualSpacing/>
        <w:rPr>
          <w:rFonts w:ascii="Times New Roman" w:hAnsi="Times New Roman" w:cs="Times New Roman"/>
          <w:sz w:val="24"/>
          <w:szCs w:val="24"/>
        </w:rPr>
      </w:pPr>
    </w:p>
    <w:p w14:paraId="5981B92A" w14:textId="06629B0C" w:rsidR="007C193E" w:rsidRDefault="007C193E" w:rsidP="0061471F">
      <w:pPr>
        <w:spacing w:line="240" w:lineRule="auto"/>
        <w:contextualSpacing/>
        <w:rPr>
          <w:rFonts w:ascii="Times New Roman" w:hAnsi="Times New Roman" w:cs="Times New Roman"/>
        </w:rPr>
      </w:pPr>
    </w:p>
    <w:p w14:paraId="0FE2CEEA" w14:textId="0B28994A" w:rsidR="00110795" w:rsidRDefault="00110795" w:rsidP="0061471F">
      <w:pPr>
        <w:spacing w:line="240" w:lineRule="auto"/>
        <w:contextualSpacing/>
        <w:rPr>
          <w:rFonts w:ascii="Times New Roman" w:hAnsi="Times New Roman" w:cs="Times New Roman"/>
        </w:rPr>
      </w:pPr>
    </w:p>
    <w:p w14:paraId="2F8D5ACA" w14:textId="77777777" w:rsidR="00110795" w:rsidRPr="00326DE2" w:rsidRDefault="00110795" w:rsidP="0061471F">
      <w:pPr>
        <w:spacing w:line="240" w:lineRule="auto"/>
        <w:contextualSpacing/>
        <w:rPr>
          <w:rFonts w:ascii="Times New Roman" w:hAnsi="Times New Roman" w:cs="Times New Roman"/>
        </w:rPr>
      </w:pPr>
    </w:p>
    <w:p w14:paraId="5EE2FD29" w14:textId="24A14285" w:rsidR="0061471F" w:rsidRPr="00326DE2" w:rsidRDefault="0061471F" w:rsidP="0061471F">
      <w:pPr>
        <w:spacing w:line="240" w:lineRule="auto"/>
        <w:contextualSpacing/>
        <w:rPr>
          <w:rFonts w:ascii="Times New Roman" w:hAnsi="Times New Roman" w:cs="Times New Roman"/>
        </w:rPr>
      </w:pPr>
      <w:r w:rsidRPr="00326DE2">
        <w:rPr>
          <w:rFonts w:ascii="Times New Roman" w:hAnsi="Times New Roman" w:cs="Times New Roman"/>
        </w:rPr>
        <w:t>Gaile, 67026423</w:t>
      </w:r>
    </w:p>
    <w:p w14:paraId="421242D5" w14:textId="517AFBEC" w:rsidR="0061471F" w:rsidRPr="005F1C17" w:rsidRDefault="000D581E" w:rsidP="0061471F">
      <w:pPr>
        <w:spacing w:line="240" w:lineRule="auto"/>
        <w:contextualSpacing/>
        <w:rPr>
          <w:rFonts w:ascii="Times New Roman" w:hAnsi="Times New Roman" w:cs="Times New Roman"/>
          <w:sz w:val="24"/>
          <w:szCs w:val="24"/>
        </w:rPr>
      </w:pPr>
      <w:hyperlink r:id="rId9" w:history="1">
        <w:r w:rsidR="0061471F" w:rsidRPr="00326DE2">
          <w:rPr>
            <w:rStyle w:val="Hyperlink"/>
            <w:rFonts w:ascii="Times New Roman" w:hAnsi="Times New Roman" w:cs="Times New Roman"/>
          </w:rPr>
          <w:t>madara.gaile@varam.gov.lv</w:t>
        </w:r>
      </w:hyperlink>
      <w:r w:rsidR="0061471F" w:rsidRPr="005F1C17">
        <w:rPr>
          <w:rFonts w:ascii="Times New Roman" w:hAnsi="Times New Roman" w:cs="Times New Roman"/>
          <w:sz w:val="24"/>
          <w:szCs w:val="24"/>
        </w:rPr>
        <w:t xml:space="preserve"> </w:t>
      </w:r>
    </w:p>
    <w:sectPr w:rsidR="0061471F" w:rsidRPr="005F1C17" w:rsidSect="002B449F">
      <w:headerReference w:type="default" r:id="rId10"/>
      <w:footerReference w:type="default" r:id="rId11"/>
      <w:headerReference w:type="first" r:id="rId12"/>
      <w:footerReference w:type="firs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0B9B0" w14:textId="77777777" w:rsidR="000D581E" w:rsidRDefault="000D581E" w:rsidP="00544A8A">
      <w:pPr>
        <w:spacing w:after="0" w:line="240" w:lineRule="auto"/>
      </w:pPr>
      <w:r>
        <w:separator/>
      </w:r>
    </w:p>
  </w:endnote>
  <w:endnote w:type="continuationSeparator" w:id="0">
    <w:p w14:paraId="08B16D50" w14:textId="77777777" w:rsidR="000D581E" w:rsidRDefault="000D581E" w:rsidP="00544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E486E" w14:textId="26BCBCB8" w:rsidR="00B00D46" w:rsidRPr="00EF056B" w:rsidRDefault="00EF056B" w:rsidP="00EF056B">
    <w:pPr>
      <w:pStyle w:val="Footer"/>
    </w:pPr>
    <w:r w:rsidRPr="00EF056B">
      <w:rPr>
        <w:rFonts w:ascii="Times New Roman" w:hAnsi="Times New Roman" w:cs="Times New Roman"/>
        <w:sz w:val="24"/>
        <w:szCs w:val="20"/>
      </w:rPr>
      <w:t>VARAMZin_VASES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B985" w14:textId="785D7E0F" w:rsidR="00B00D46" w:rsidRPr="00EF056B" w:rsidRDefault="00EF056B" w:rsidP="00EF056B">
    <w:pPr>
      <w:pStyle w:val="Footer"/>
    </w:pPr>
    <w:r w:rsidRPr="00EF056B">
      <w:rPr>
        <w:rFonts w:ascii="Times New Roman" w:hAnsi="Times New Roman" w:cs="Times New Roman"/>
        <w:sz w:val="24"/>
        <w:szCs w:val="20"/>
      </w:rPr>
      <w:t>VARAMZin_VASES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627CE" w14:textId="77777777" w:rsidR="000D581E" w:rsidRDefault="000D581E" w:rsidP="00544A8A">
      <w:pPr>
        <w:spacing w:after="0" w:line="240" w:lineRule="auto"/>
      </w:pPr>
      <w:r>
        <w:separator/>
      </w:r>
    </w:p>
  </w:footnote>
  <w:footnote w:type="continuationSeparator" w:id="0">
    <w:p w14:paraId="0F55348B" w14:textId="77777777" w:rsidR="000D581E" w:rsidRDefault="000D581E" w:rsidP="00544A8A">
      <w:pPr>
        <w:spacing w:after="0" w:line="240" w:lineRule="auto"/>
      </w:pPr>
      <w:r>
        <w:continuationSeparator/>
      </w:r>
    </w:p>
  </w:footnote>
  <w:footnote w:id="1">
    <w:p w14:paraId="04E27674" w14:textId="112B506B" w:rsidR="00812752" w:rsidRDefault="00812752">
      <w:pPr>
        <w:pStyle w:val="FootnoteText"/>
      </w:pPr>
      <w:r>
        <w:rPr>
          <w:rStyle w:val="FootnoteReference"/>
        </w:rPr>
        <w:footnoteRef/>
      </w:r>
      <w:r>
        <w:t xml:space="preserve"> </w:t>
      </w:r>
      <w:r w:rsidRPr="00E10B05">
        <w:rPr>
          <w:rFonts w:ascii="Times New Roman" w:hAnsi="Times New Roman" w:cs="Times New Roman"/>
        </w:rPr>
        <w:t xml:space="preserve">Sabiedrības tīmekļvietne </w:t>
      </w:r>
      <w:hyperlink r:id="rId1" w:history="1">
        <w:r w:rsidR="00E10B05" w:rsidRPr="00E10B05">
          <w:rPr>
            <w:rStyle w:val="Hyperlink"/>
            <w:rFonts w:ascii="Times New Roman" w:hAnsi="Times New Roman" w:cs="Times New Roman"/>
          </w:rPr>
          <w:t>https://www.vases.lv/lv/content/pazinojumi-par-aprekinatajam-korekcijam</w:t>
        </w:r>
      </w:hyperlink>
      <w:r w:rsidR="00E10B05">
        <w:t xml:space="preserve"> </w:t>
      </w:r>
    </w:p>
  </w:footnote>
  <w:footnote w:id="2">
    <w:p w14:paraId="5CC6D6F5" w14:textId="04284AC7" w:rsidR="00F2271B" w:rsidRDefault="00F2271B" w:rsidP="00082878">
      <w:pPr>
        <w:pStyle w:val="FootnoteText"/>
        <w:jc w:val="both"/>
      </w:pPr>
      <w:r>
        <w:rPr>
          <w:rStyle w:val="FootnoteReference"/>
        </w:rPr>
        <w:footnoteRef/>
      </w:r>
      <w:r>
        <w:t xml:space="preserve"> </w:t>
      </w:r>
      <w:r w:rsidR="00082878" w:rsidRPr="00082878">
        <w:rPr>
          <w:rFonts w:ascii="Times New Roman" w:hAnsi="Times New Roman" w:cs="Times New Roman"/>
          <w:shd w:val="clear" w:color="auto" w:fill="FFFFFF"/>
        </w:rPr>
        <w:t>Ja valsts akciju sabiedrības "Elektroniskie sakari" pārskata gada ieņēmumi no elektromagnētiskās saderības nodrošināšanas pakalpojumiem pārsniedz ar šo pakalpojumu sniegšanu saistītās izmaksas, valsts akciju sabiedrība "Elektroniskie sakari" veic tarifu korekciju kopējai maksai par pārskata gada laikā sniegtajiem elektromagnētiskās saderības nodrošināšanas pakalpojumiem šīs starpības apmērā</w:t>
      </w:r>
      <w:r w:rsidR="00082878">
        <w:rPr>
          <w:rFonts w:ascii="Times New Roman" w:hAnsi="Times New Roman" w:cs="Times New Roman"/>
          <w:shd w:val="clear" w:color="auto" w:fill="FFFFFF"/>
        </w:rPr>
        <w:t>.</w:t>
      </w:r>
    </w:p>
  </w:footnote>
  <w:footnote w:id="3">
    <w:p w14:paraId="2B364747" w14:textId="7BA8C6D0" w:rsidR="00C218C5" w:rsidRDefault="00C218C5" w:rsidP="00C218C5">
      <w:pPr>
        <w:pStyle w:val="FootnoteText"/>
        <w:jc w:val="both"/>
      </w:pPr>
      <w:r>
        <w:rPr>
          <w:rStyle w:val="FootnoteReference"/>
        </w:rPr>
        <w:footnoteRef/>
      </w:r>
      <w:r w:rsidRPr="00C218C5">
        <w:rPr>
          <w:rFonts w:ascii="Times New Roman" w:hAnsi="Times New Roman" w:cs="Times New Roman"/>
        </w:rPr>
        <w:t xml:space="preserve">Eiropas Komisijas ZIŅOJUMS EIROPAS PARLAMENTAM UN PADOMEI par radiofrekvenču spektra politikas programmas īstenošanu </w:t>
      </w:r>
      <w:hyperlink r:id="rId2" w:history="1">
        <w:r w:rsidRPr="00C218C5">
          <w:rPr>
            <w:rStyle w:val="Hyperlink"/>
            <w:rFonts w:ascii="Times New Roman" w:hAnsi="Times New Roman" w:cs="Times New Roman"/>
          </w:rPr>
          <w:t>https://eur-lex.europa.eu/LexUriServ/LexUriServ.do?uri=COM:2014:0228:FIN:LV:PDF</w:t>
        </w:r>
      </w:hyperlink>
      <w:r>
        <w:t xml:space="preserve"> </w:t>
      </w:r>
    </w:p>
  </w:footnote>
  <w:footnote w:id="4">
    <w:p w14:paraId="1D71D0A2" w14:textId="27D002CC" w:rsidR="0037436E" w:rsidRDefault="0037436E" w:rsidP="004B06B9">
      <w:pPr>
        <w:pStyle w:val="FootnoteText"/>
        <w:jc w:val="both"/>
      </w:pPr>
      <w:r>
        <w:rPr>
          <w:rStyle w:val="FootnoteReference"/>
        </w:rPr>
        <w:footnoteRef/>
      </w:r>
      <w:r w:rsidR="004B06B9">
        <w:t> </w:t>
      </w:r>
      <w:r w:rsidRPr="004B06B9">
        <w:rPr>
          <w:rFonts w:ascii="Times New Roman" w:hAnsi="Times New Roman" w:cs="Times New Roman"/>
        </w:rPr>
        <w:t xml:space="preserve">Konkurences padomes </w:t>
      </w:r>
      <w:r w:rsidR="00492A19">
        <w:rPr>
          <w:rFonts w:ascii="Times New Roman" w:hAnsi="Times New Roman" w:cs="Times New Roman"/>
        </w:rPr>
        <w:t xml:space="preserve">sagatavotais </w:t>
      </w:r>
      <w:r w:rsidR="004B06B9" w:rsidRPr="004B06B9">
        <w:rPr>
          <w:rFonts w:ascii="Times New Roman" w:hAnsi="Times New Roman" w:cs="Times New Roman"/>
        </w:rPr>
        <w:t xml:space="preserve">informatīvais materiāls </w:t>
      </w:r>
      <w:hyperlink r:id="rId3" w:history="1">
        <w:r w:rsidR="004B06B9" w:rsidRPr="004B06B9">
          <w:rPr>
            <w:rStyle w:val="Hyperlink"/>
            <w:rFonts w:ascii="Times New Roman" w:hAnsi="Times New Roman" w:cs="Times New Roman"/>
          </w:rPr>
          <w:t>https://www.kp.gov.lv/sites/kp/files/kp_old/local/documents/Informat%C4%ABvais%20materi%C4%81ls_Priek%C5%A1noteikumi%20PP%20l%C4%ABdzdal%C4%ABbai%20kapit%C4%81lsabiedr%C4%ABb%C4%81%20un%20t%C4%81s%20izv%C4%93rt%C4%93%C5%A1ana.pdf</w:t>
        </w:r>
      </w:hyperlink>
      <w:r w:rsidR="004B06B9">
        <w:t xml:space="preserve"> </w:t>
      </w:r>
    </w:p>
  </w:footnote>
  <w:footnote w:id="5">
    <w:p w14:paraId="23069471" w14:textId="0CA84083" w:rsidR="00D74FCD" w:rsidRPr="00ED3299" w:rsidRDefault="00D74FCD" w:rsidP="00AD4B43">
      <w:pPr>
        <w:pStyle w:val="FootnoteText"/>
        <w:jc w:val="both"/>
        <w:rPr>
          <w:sz w:val="24"/>
          <w:szCs w:val="24"/>
        </w:rPr>
      </w:pPr>
      <w:r w:rsidRPr="00ED3299">
        <w:rPr>
          <w:rStyle w:val="FootnoteReference"/>
          <w:sz w:val="24"/>
          <w:szCs w:val="24"/>
        </w:rPr>
        <w:footnoteRef/>
      </w:r>
      <w:r w:rsidR="00AD4B43" w:rsidRPr="00ED3299">
        <w:rPr>
          <w:sz w:val="24"/>
          <w:szCs w:val="24"/>
        </w:rPr>
        <w:t> </w:t>
      </w:r>
      <w:r w:rsidRPr="00ED3299">
        <w:rPr>
          <w:rFonts w:ascii="Times New Roman" w:hAnsi="Times New Roman" w:cs="Times New Roman"/>
          <w:sz w:val="24"/>
          <w:szCs w:val="24"/>
        </w:rPr>
        <w:t xml:space="preserve">Pieejama Pārresoru koordinācijas centra tīmekļvietnē </w:t>
      </w:r>
      <w:hyperlink r:id="rId4" w:history="1">
        <w:r w:rsidRPr="00ED3299">
          <w:rPr>
            <w:rStyle w:val="Hyperlink"/>
            <w:rFonts w:ascii="Times New Roman" w:hAnsi="Times New Roman" w:cs="Times New Roman"/>
            <w:sz w:val="24"/>
            <w:szCs w:val="24"/>
          </w:rPr>
          <w:t>http://polsis.mk.gov.lv/documents/3323</w:t>
        </w:r>
      </w:hyperlink>
      <w:r w:rsidRPr="00ED3299">
        <w:rPr>
          <w:sz w:val="24"/>
          <w:szCs w:val="24"/>
        </w:rPr>
        <w:t xml:space="preserve"> </w:t>
      </w:r>
    </w:p>
  </w:footnote>
  <w:footnote w:id="6">
    <w:p w14:paraId="4B7F838E" w14:textId="3FF2A4DF" w:rsidR="00F7602F" w:rsidRPr="00ED3299" w:rsidRDefault="00F7602F" w:rsidP="00AD4B43">
      <w:pPr>
        <w:pStyle w:val="FootnoteText"/>
        <w:jc w:val="both"/>
        <w:rPr>
          <w:sz w:val="24"/>
          <w:szCs w:val="24"/>
        </w:rPr>
      </w:pPr>
      <w:r w:rsidRPr="00ED3299">
        <w:rPr>
          <w:rStyle w:val="FootnoteReference"/>
          <w:sz w:val="24"/>
          <w:szCs w:val="24"/>
        </w:rPr>
        <w:footnoteRef/>
      </w:r>
      <w:r w:rsidR="00AD4B43" w:rsidRPr="00ED3299">
        <w:rPr>
          <w:sz w:val="24"/>
          <w:szCs w:val="24"/>
        </w:rPr>
        <w:t> </w:t>
      </w:r>
      <w:r w:rsidRPr="00ED3299">
        <w:rPr>
          <w:rFonts w:ascii="Times New Roman" w:hAnsi="Times New Roman" w:cs="Times New Roman"/>
          <w:sz w:val="24"/>
          <w:szCs w:val="24"/>
        </w:rPr>
        <w:t xml:space="preserve">Pieejams Pārresoru koordinācijas centra tīmekļvietnē </w:t>
      </w:r>
      <w:hyperlink r:id="rId5" w:history="1">
        <w:r w:rsidRPr="00ED3299">
          <w:rPr>
            <w:rStyle w:val="Hyperlink"/>
            <w:rFonts w:ascii="Times New Roman" w:hAnsi="Times New Roman" w:cs="Times New Roman"/>
            <w:sz w:val="24"/>
            <w:szCs w:val="24"/>
          </w:rPr>
          <w:t>https://www.pkc.gov.lv/lv/nap2027</w:t>
        </w:r>
      </w:hyperlink>
      <w:r w:rsidRPr="00ED3299">
        <w:rPr>
          <w:sz w:val="24"/>
          <w:szCs w:val="24"/>
        </w:rPr>
        <w:t xml:space="preserve"> </w:t>
      </w:r>
    </w:p>
  </w:footnote>
  <w:footnote w:id="7">
    <w:p w14:paraId="0AF9DCBD" w14:textId="3D92A616" w:rsidR="00AD4B43" w:rsidRPr="00ED3299" w:rsidRDefault="00AD4B43" w:rsidP="00AD4B43">
      <w:pPr>
        <w:pStyle w:val="FootnoteText"/>
        <w:jc w:val="both"/>
        <w:rPr>
          <w:sz w:val="24"/>
          <w:szCs w:val="24"/>
        </w:rPr>
      </w:pPr>
      <w:r w:rsidRPr="00ED3299">
        <w:rPr>
          <w:rStyle w:val="FootnoteReference"/>
          <w:sz w:val="24"/>
          <w:szCs w:val="24"/>
        </w:rPr>
        <w:footnoteRef/>
      </w:r>
      <w:r w:rsidR="00ED3299" w:rsidRPr="00ED3299">
        <w:rPr>
          <w:sz w:val="24"/>
          <w:szCs w:val="24"/>
        </w:rPr>
        <w:t> </w:t>
      </w:r>
      <w:r w:rsidRPr="00ED3299">
        <w:rPr>
          <w:rFonts w:ascii="Times New Roman" w:hAnsi="Times New Roman" w:cs="Times New Roman"/>
          <w:sz w:val="24"/>
          <w:szCs w:val="24"/>
        </w:rPr>
        <w:t xml:space="preserve">Pieejams Sabiedrības tīmekļvietnē </w:t>
      </w:r>
      <w:hyperlink r:id="rId6" w:history="1">
        <w:r w:rsidRPr="00ED3299">
          <w:rPr>
            <w:rStyle w:val="Hyperlink"/>
            <w:rFonts w:ascii="Times New Roman" w:hAnsi="Times New Roman" w:cs="Times New Roman"/>
            <w:sz w:val="24"/>
            <w:szCs w:val="24"/>
          </w:rPr>
          <w:t>https://www.vases.lv/lv/content/klientu-pasapkalposanas-portals</w:t>
        </w:r>
      </w:hyperlink>
      <w:r w:rsidRPr="00ED3299">
        <w:rPr>
          <w:sz w:val="24"/>
          <w:szCs w:val="24"/>
        </w:rPr>
        <w:t xml:space="preserve"> </w:t>
      </w:r>
    </w:p>
  </w:footnote>
  <w:footnote w:id="8">
    <w:p w14:paraId="6AA3F263" w14:textId="3A66AF5E" w:rsidR="00CD1A4E" w:rsidRDefault="00CD1A4E" w:rsidP="00CD1A4E">
      <w:pPr>
        <w:pStyle w:val="FootnoteText"/>
        <w:jc w:val="both"/>
      </w:pPr>
      <w:r>
        <w:rPr>
          <w:rStyle w:val="FootnoteReference"/>
        </w:rPr>
        <w:footnoteRef/>
      </w:r>
      <w:r>
        <w:t> </w:t>
      </w:r>
      <w:r w:rsidRPr="00CD1A4E">
        <w:rPr>
          <w:rFonts w:ascii="Times" w:hAnsi="Times"/>
        </w:rPr>
        <w:t xml:space="preserve">Rīgas Tehniskās universitātes tīmekļvietne </w:t>
      </w:r>
      <w:hyperlink r:id="rId7" w:history="1">
        <w:r w:rsidRPr="00CD1A4E">
          <w:rPr>
            <w:rStyle w:val="Hyperlink"/>
            <w:rFonts w:ascii="Times" w:hAnsi="Times"/>
          </w:rPr>
          <w:t>https://www.rtu.lv/lv/studijas/visas-studiju-programmas/atvert/EBC?department=13000&amp;type=P</w:t>
        </w:r>
      </w:hyperlink>
      <w:r>
        <w:t xml:space="preserve"> </w:t>
      </w:r>
    </w:p>
  </w:footnote>
  <w:footnote w:id="9">
    <w:p w14:paraId="19031F3B" w14:textId="077795D0" w:rsidR="003E1003" w:rsidRDefault="003E1003">
      <w:pPr>
        <w:pStyle w:val="FootnoteText"/>
      </w:pPr>
      <w:r>
        <w:rPr>
          <w:rStyle w:val="FootnoteReference"/>
        </w:rPr>
        <w:footnoteRef/>
      </w:r>
      <w:r>
        <w:t xml:space="preserve"> </w:t>
      </w:r>
      <w:r w:rsidRPr="003E1003">
        <w:rPr>
          <w:rFonts w:ascii="Times New Roman" w:hAnsi="Times New Roman" w:cs="Times New Roman"/>
        </w:rPr>
        <w:t>Informācija apkopota no Sabiedrības sagatavotajiem Gada pārskatiem</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722889"/>
      <w:docPartObj>
        <w:docPartGallery w:val="Page Numbers (Top of Page)"/>
        <w:docPartUnique/>
      </w:docPartObj>
    </w:sdtPr>
    <w:sdtEndPr>
      <w:rPr>
        <w:rFonts w:ascii="Times" w:hAnsi="Times"/>
        <w:noProof/>
        <w:sz w:val="24"/>
      </w:rPr>
    </w:sdtEndPr>
    <w:sdtContent>
      <w:p w14:paraId="492C4E46" w14:textId="286CA13B" w:rsidR="00B00D46" w:rsidRPr="00B00D46" w:rsidRDefault="00B00D46" w:rsidP="00B00D46">
        <w:pPr>
          <w:pStyle w:val="Header"/>
          <w:jc w:val="center"/>
          <w:rPr>
            <w:rFonts w:ascii="Times New Roman" w:hAnsi="Times New Roman" w:cs="Times New Roman"/>
            <w:sz w:val="24"/>
            <w:szCs w:val="24"/>
          </w:rPr>
        </w:pPr>
      </w:p>
      <w:p w14:paraId="556CFB06" w14:textId="43C3B416" w:rsidR="00B00D46" w:rsidRDefault="00B00D46">
        <w:pPr>
          <w:pStyle w:val="Header"/>
          <w:jc w:val="center"/>
        </w:pPr>
      </w:p>
      <w:p w14:paraId="28C0DA18" w14:textId="031CBC5F" w:rsidR="002B449F" w:rsidRPr="002B449F" w:rsidRDefault="002B449F">
        <w:pPr>
          <w:pStyle w:val="Header"/>
          <w:jc w:val="center"/>
          <w:rPr>
            <w:rFonts w:ascii="Times" w:hAnsi="Times"/>
            <w:sz w:val="24"/>
          </w:rPr>
        </w:pPr>
        <w:r w:rsidRPr="002B449F">
          <w:rPr>
            <w:rFonts w:ascii="Times" w:hAnsi="Times"/>
            <w:sz w:val="24"/>
          </w:rPr>
          <w:fldChar w:fldCharType="begin"/>
        </w:r>
        <w:r w:rsidRPr="002B449F">
          <w:rPr>
            <w:rFonts w:ascii="Times" w:hAnsi="Times"/>
            <w:sz w:val="24"/>
          </w:rPr>
          <w:instrText xml:space="preserve"> PAGE   \* MERGEFORMAT </w:instrText>
        </w:r>
        <w:r w:rsidRPr="002B449F">
          <w:rPr>
            <w:rFonts w:ascii="Times" w:hAnsi="Times"/>
            <w:sz w:val="24"/>
          </w:rPr>
          <w:fldChar w:fldCharType="separate"/>
        </w:r>
        <w:r w:rsidR="009147D4">
          <w:rPr>
            <w:rFonts w:ascii="Times" w:hAnsi="Times"/>
            <w:noProof/>
            <w:sz w:val="24"/>
          </w:rPr>
          <w:t>15</w:t>
        </w:r>
        <w:r w:rsidRPr="002B449F">
          <w:rPr>
            <w:rFonts w:ascii="Times" w:hAnsi="Times"/>
            <w:noProof/>
            <w:sz w:val="24"/>
          </w:rPr>
          <w:fldChar w:fldCharType="end"/>
        </w:r>
      </w:p>
    </w:sdtContent>
  </w:sdt>
  <w:p w14:paraId="3AD71D14" w14:textId="2461E4E6" w:rsidR="007F51D3" w:rsidRPr="007F51D3" w:rsidRDefault="007F51D3" w:rsidP="007F51D3">
    <w:pPr>
      <w:pStyle w:val="Header"/>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7681B" w14:textId="4581F474" w:rsidR="00B00D46" w:rsidRPr="00B00D46" w:rsidRDefault="00B00D46" w:rsidP="00B00D46">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D7"/>
    <w:multiLevelType w:val="hybridMultilevel"/>
    <w:tmpl w:val="E700B0A4"/>
    <w:lvl w:ilvl="0" w:tplc="04260005">
      <w:start w:val="1"/>
      <w:numFmt w:val="bullet"/>
      <w:lvlText w:val=""/>
      <w:lvlJc w:val="left"/>
      <w:pPr>
        <w:ind w:left="720" w:hanging="360"/>
      </w:pPr>
      <w:rPr>
        <w:rFonts w:ascii="Wingdings" w:hAnsi="Wingdings" w:hint="default"/>
      </w:rPr>
    </w:lvl>
    <w:lvl w:ilvl="1" w:tplc="5B809282">
      <w:start w:val="1"/>
      <w:numFmt w:val="bullet"/>
      <w:lvlText w:val="-"/>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4F8244E"/>
    <w:multiLevelType w:val="hybridMultilevel"/>
    <w:tmpl w:val="2CD66F68"/>
    <w:lvl w:ilvl="0" w:tplc="51465690">
      <w:start w:val="1"/>
      <w:numFmt w:val="decimal"/>
      <w:lvlText w:val="%1)"/>
      <w:lvlJc w:val="left"/>
      <w:pPr>
        <w:ind w:left="1080" w:hanging="360"/>
      </w:pPr>
      <w:rPr>
        <w:rFonts w:ascii="Times New Roman" w:hAnsi="Times New Roman" w:cs="Times New Roman" w:hint="default"/>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6EA319B"/>
    <w:multiLevelType w:val="hybridMultilevel"/>
    <w:tmpl w:val="794CF898"/>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B58455A"/>
    <w:multiLevelType w:val="hybridMultilevel"/>
    <w:tmpl w:val="7AC8E2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0F10C4"/>
    <w:multiLevelType w:val="hybridMultilevel"/>
    <w:tmpl w:val="C7E2C5E0"/>
    <w:lvl w:ilvl="0" w:tplc="63F4EA1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5438201C"/>
    <w:multiLevelType w:val="hybridMultilevel"/>
    <w:tmpl w:val="4E08204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6B1F4308"/>
    <w:multiLevelType w:val="hybridMultilevel"/>
    <w:tmpl w:val="BCC2E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C7157B"/>
    <w:multiLevelType w:val="hybridMultilevel"/>
    <w:tmpl w:val="ADFC4A5E"/>
    <w:lvl w:ilvl="0" w:tplc="8D0ED148">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7B3B4F48"/>
    <w:multiLevelType w:val="hybridMultilevel"/>
    <w:tmpl w:val="6EFAE6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8"/>
  </w:num>
  <w:num w:numId="4">
    <w:abstractNumId w:val="2"/>
  </w:num>
  <w:num w:numId="5">
    <w:abstractNumId w:val="0"/>
  </w:num>
  <w:num w:numId="6">
    <w:abstractNumId w:val="7"/>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615"/>
    <w:rsid w:val="00011FF9"/>
    <w:rsid w:val="00021672"/>
    <w:rsid w:val="00045D6A"/>
    <w:rsid w:val="00055833"/>
    <w:rsid w:val="000764B8"/>
    <w:rsid w:val="00080EC2"/>
    <w:rsid w:val="00082878"/>
    <w:rsid w:val="0009563E"/>
    <w:rsid w:val="000A1373"/>
    <w:rsid w:val="000A3FCE"/>
    <w:rsid w:val="000A4FAD"/>
    <w:rsid w:val="000D581E"/>
    <w:rsid w:val="000D5952"/>
    <w:rsid w:val="000D6043"/>
    <w:rsid w:val="00110795"/>
    <w:rsid w:val="001263CA"/>
    <w:rsid w:val="00126CB5"/>
    <w:rsid w:val="001310EA"/>
    <w:rsid w:val="001316CB"/>
    <w:rsid w:val="00134976"/>
    <w:rsid w:val="00146458"/>
    <w:rsid w:val="00146B57"/>
    <w:rsid w:val="00153EF5"/>
    <w:rsid w:val="00170DA1"/>
    <w:rsid w:val="00197B18"/>
    <w:rsid w:val="001A0D94"/>
    <w:rsid w:val="001A4F9E"/>
    <w:rsid w:val="001B0511"/>
    <w:rsid w:val="001B6FDC"/>
    <w:rsid w:val="001C00EC"/>
    <w:rsid w:val="001C58BC"/>
    <w:rsid w:val="001D097F"/>
    <w:rsid w:val="001D280E"/>
    <w:rsid w:val="00203241"/>
    <w:rsid w:val="00203651"/>
    <w:rsid w:val="00205448"/>
    <w:rsid w:val="002268B0"/>
    <w:rsid w:val="00230964"/>
    <w:rsid w:val="002419BC"/>
    <w:rsid w:val="00243BF9"/>
    <w:rsid w:val="00246ED1"/>
    <w:rsid w:val="00247E16"/>
    <w:rsid w:val="0025666C"/>
    <w:rsid w:val="00265AFB"/>
    <w:rsid w:val="00280874"/>
    <w:rsid w:val="00280D47"/>
    <w:rsid w:val="002815AB"/>
    <w:rsid w:val="0028476A"/>
    <w:rsid w:val="00287F86"/>
    <w:rsid w:val="0029457B"/>
    <w:rsid w:val="002B449F"/>
    <w:rsid w:val="002C1636"/>
    <w:rsid w:val="002C5DC2"/>
    <w:rsid w:val="002C68BC"/>
    <w:rsid w:val="002F2D59"/>
    <w:rsid w:val="003006AD"/>
    <w:rsid w:val="00314776"/>
    <w:rsid w:val="00326DE2"/>
    <w:rsid w:val="00336ACA"/>
    <w:rsid w:val="003378AF"/>
    <w:rsid w:val="00346307"/>
    <w:rsid w:val="00350764"/>
    <w:rsid w:val="00356A94"/>
    <w:rsid w:val="00365F5B"/>
    <w:rsid w:val="0037436E"/>
    <w:rsid w:val="003A32EF"/>
    <w:rsid w:val="003A560F"/>
    <w:rsid w:val="003B27E2"/>
    <w:rsid w:val="003D0801"/>
    <w:rsid w:val="003D3DC2"/>
    <w:rsid w:val="003D77DD"/>
    <w:rsid w:val="003D7EC3"/>
    <w:rsid w:val="003E00D4"/>
    <w:rsid w:val="003E07E7"/>
    <w:rsid w:val="003E1003"/>
    <w:rsid w:val="003E7096"/>
    <w:rsid w:val="003F1A92"/>
    <w:rsid w:val="004067EE"/>
    <w:rsid w:val="00411BEC"/>
    <w:rsid w:val="004200F1"/>
    <w:rsid w:val="00425D28"/>
    <w:rsid w:val="00430B1B"/>
    <w:rsid w:val="0043441A"/>
    <w:rsid w:val="00440080"/>
    <w:rsid w:val="00442C37"/>
    <w:rsid w:val="004454F4"/>
    <w:rsid w:val="0044632D"/>
    <w:rsid w:val="00453E8F"/>
    <w:rsid w:val="00462140"/>
    <w:rsid w:val="00463363"/>
    <w:rsid w:val="0048721D"/>
    <w:rsid w:val="0049042F"/>
    <w:rsid w:val="00492A19"/>
    <w:rsid w:val="004A2B37"/>
    <w:rsid w:val="004B06B9"/>
    <w:rsid w:val="004B2FB6"/>
    <w:rsid w:val="004C4428"/>
    <w:rsid w:val="004C736E"/>
    <w:rsid w:val="004D5138"/>
    <w:rsid w:val="004E66F2"/>
    <w:rsid w:val="004F0CA6"/>
    <w:rsid w:val="004F4C40"/>
    <w:rsid w:val="00512255"/>
    <w:rsid w:val="00515152"/>
    <w:rsid w:val="00515B27"/>
    <w:rsid w:val="00534F31"/>
    <w:rsid w:val="00535236"/>
    <w:rsid w:val="0054401E"/>
    <w:rsid w:val="0054490E"/>
    <w:rsid w:val="00544A8A"/>
    <w:rsid w:val="00550C7B"/>
    <w:rsid w:val="00552C83"/>
    <w:rsid w:val="00553381"/>
    <w:rsid w:val="005567C4"/>
    <w:rsid w:val="00563B19"/>
    <w:rsid w:val="00575552"/>
    <w:rsid w:val="00587646"/>
    <w:rsid w:val="00590BD7"/>
    <w:rsid w:val="0059731A"/>
    <w:rsid w:val="005A3CD2"/>
    <w:rsid w:val="005A4C33"/>
    <w:rsid w:val="005B7049"/>
    <w:rsid w:val="005B7329"/>
    <w:rsid w:val="005D2DA5"/>
    <w:rsid w:val="005E01D9"/>
    <w:rsid w:val="005E75ED"/>
    <w:rsid w:val="005F1C17"/>
    <w:rsid w:val="005F5F26"/>
    <w:rsid w:val="006020CD"/>
    <w:rsid w:val="00602912"/>
    <w:rsid w:val="0061204F"/>
    <w:rsid w:val="0061471F"/>
    <w:rsid w:val="00617030"/>
    <w:rsid w:val="006253E9"/>
    <w:rsid w:val="0062729B"/>
    <w:rsid w:val="0064183A"/>
    <w:rsid w:val="00641A4C"/>
    <w:rsid w:val="006470A5"/>
    <w:rsid w:val="006616D4"/>
    <w:rsid w:val="00695EF6"/>
    <w:rsid w:val="006A6E08"/>
    <w:rsid w:val="006B5618"/>
    <w:rsid w:val="006C6480"/>
    <w:rsid w:val="006D25BF"/>
    <w:rsid w:val="006D4DBE"/>
    <w:rsid w:val="006D4E5C"/>
    <w:rsid w:val="006E34F5"/>
    <w:rsid w:val="006E42E4"/>
    <w:rsid w:val="006F1D3F"/>
    <w:rsid w:val="006F480F"/>
    <w:rsid w:val="006F5B09"/>
    <w:rsid w:val="006F7F95"/>
    <w:rsid w:val="00701194"/>
    <w:rsid w:val="0070791B"/>
    <w:rsid w:val="0071588A"/>
    <w:rsid w:val="007232E9"/>
    <w:rsid w:val="0072632A"/>
    <w:rsid w:val="00733151"/>
    <w:rsid w:val="00755199"/>
    <w:rsid w:val="00757EE8"/>
    <w:rsid w:val="007602B3"/>
    <w:rsid w:val="00774662"/>
    <w:rsid w:val="007849B8"/>
    <w:rsid w:val="00787606"/>
    <w:rsid w:val="00797DB3"/>
    <w:rsid w:val="007A037A"/>
    <w:rsid w:val="007A41AF"/>
    <w:rsid w:val="007A70C1"/>
    <w:rsid w:val="007A738A"/>
    <w:rsid w:val="007B1EFB"/>
    <w:rsid w:val="007C0AEE"/>
    <w:rsid w:val="007C193E"/>
    <w:rsid w:val="007C56CA"/>
    <w:rsid w:val="007C5F7D"/>
    <w:rsid w:val="007C6C85"/>
    <w:rsid w:val="007E15E1"/>
    <w:rsid w:val="007F3CFB"/>
    <w:rsid w:val="007F404B"/>
    <w:rsid w:val="007F51D3"/>
    <w:rsid w:val="00804D1B"/>
    <w:rsid w:val="0081213E"/>
    <w:rsid w:val="00812752"/>
    <w:rsid w:val="00817A47"/>
    <w:rsid w:val="0083306D"/>
    <w:rsid w:val="00833679"/>
    <w:rsid w:val="008337EC"/>
    <w:rsid w:val="00834BAB"/>
    <w:rsid w:val="00834E35"/>
    <w:rsid w:val="00837CDD"/>
    <w:rsid w:val="0084360B"/>
    <w:rsid w:val="00850489"/>
    <w:rsid w:val="00855A20"/>
    <w:rsid w:val="00862047"/>
    <w:rsid w:val="00863581"/>
    <w:rsid w:val="00870D2D"/>
    <w:rsid w:val="008715FC"/>
    <w:rsid w:val="008769ED"/>
    <w:rsid w:val="008829A9"/>
    <w:rsid w:val="00887DB8"/>
    <w:rsid w:val="00894A7C"/>
    <w:rsid w:val="00895635"/>
    <w:rsid w:val="008A21F9"/>
    <w:rsid w:val="008B2116"/>
    <w:rsid w:val="008B2B9F"/>
    <w:rsid w:val="008B3AAE"/>
    <w:rsid w:val="008B4E38"/>
    <w:rsid w:val="008B6D12"/>
    <w:rsid w:val="008C5F4F"/>
    <w:rsid w:val="008D27B6"/>
    <w:rsid w:val="008E6185"/>
    <w:rsid w:val="008F1628"/>
    <w:rsid w:val="008F6134"/>
    <w:rsid w:val="009032A9"/>
    <w:rsid w:val="00903DFB"/>
    <w:rsid w:val="009147D4"/>
    <w:rsid w:val="00916E74"/>
    <w:rsid w:val="00930BB2"/>
    <w:rsid w:val="0093147B"/>
    <w:rsid w:val="00944936"/>
    <w:rsid w:val="00962A04"/>
    <w:rsid w:val="00966D6F"/>
    <w:rsid w:val="0097191D"/>
    <w:rsid w:val="00984BB0"/>
    <w:rsid w:val="00985344"/>
    <w:rsid w:val="009879A1"/>
    <w:rsid w:val="009A0BAF"/>
    <w:rsid w:val="009A72AF"/>
    <w:rsid w:val="009B5753"/>
    <w:rsid w:val="009D3417"/>
    <w:rsid w:val="009E1F24"/>
    <w:rsid w:val="009E2FDD"/>
    <w:rsid w:val="00A11BC2"/>
    <w:rsid w:val="00A13588"/>
    <w:rsid w:val="00A3503E"/>
    <w:rsid w:val="00A371C1"/>
    <w:rsid w:val="00A4016E"/>
    <w:rsid w:val="00A46DD5"/>
    <w:rsid w:val="00A57D7B"/>
    <w:rsid w:val="00A663A0"/>
    <w:rsid w:val="00A67FEB"/>
    <w:rsid w:val="00A80F5C"/>
    <w:rsid w:val="00A83715"/>
    <w:rsid w:val="00A83D45"/>
    <w:rsid w:val="00A94CCB"/>
    <w:rsid w:val="00AA55D9"/>
    <w:rsid w:val="00AA7DE0"/>
    <w:rsid w:val="00AB292D"/>
    <w:rsid w:val="00AB4DF7"/>
    <w:rsid w:val="00AC22F1"/>
    <w:rsid w:val="00AC6712"/>
    <w:rsid w:val="00AD2830"/>
    <w:rsid w:val="00AD3A10"/>
    <w:rsid w:val="00AD4B43"/>
    <w:rsid w:val="00AD7965"/>
    <w:rsid w:val="00AF2A77"/>
    <w:rsid w:val="00B00D46"/>
    <w:rsid w:val="00B10A9F"/>
    <w:rsid w:val="00B13143"/>
    <w:rsid w:val="00B15844"/>
    <w:rsid w:val="00B25615"/>
    <w:rsid w:val="00B25C2E"/>
    <w:rsid w:val="00B435BC"/>
    <w:rsid w:val="00B44060"/>
    <w:rsid w:val="00B5255F"/>
    <w:rsid w:val="00B55759"/>
    <w:rsid w:val="00B67617"/>
    <w:rsid w:val="00B71877"/>
    <w:rsid w:val="00BA0493"/>
    <w:rsid w:val="00BA217E"/>
    <w:rsid w:val="00BA73E1"/>
    <w:rsid w:val="00BC27D8"/>
    <w:rsid w:val="00BC2C17"/>
    <w:rsid w:val="00BC6324"/>
    <w:rsid w:val="00BD749A"/>
    <w:rsid w:val="00BE08E6"/>
    <w:rsid w:val="00BE3FFA"/>
    <w:rsid w:val="00C03EF0"/>
    <w:rsid w:val="00C15989"/>
    <w:rsid w:val="00C218C5"/>
    <w:rsid w:val="00C24570"/>
    <w:rsid w:val="00C247E5"/>
    <w:rsid w:val="00C31C16"/>
    <w:rsid w:val="00C35A77"/>
    <w:rsid w:val="00C421F7"/>
    <w:rsid w:val="00C5025D"/>
    <w:rsid w:val="00C71CC5"/>
    <w:rsid w:val="00C74376"/>
    <w:rsid w:val="00CC5362"/>
    <w:rsid w:val="00CC7832"/>
    <w:rsid w:val="00CD183B"/>
    <w:rsid w:val="00CD1A4E"/>
    <w:rsid w:val="00CD7303"/>
    <w:rsid w:val="00CE2A1C"/>
    <w:rsid w:val="00CE357A"/>
    <w:rsid w:val="00CF6F12"/>
    <w:rsid w:val="00D042D2"/>
    <w:rsid w:val="00D24B79"/>
    <w:rsid w:val="00D3089F"/>
    <w:rsid w:val="00D41DEA"/>
    <w:rsid w:val="00D52204"/>
    <w:rsid w:val="00D54544"/>
    <w:rsid w:val="00D54DD3"/>
    <w:rsid w:val="00D6257F"/>
    <w:rsid w:val="00D6656D"/>
    <w:rsid w:val="00D67178"/>
    <w:rsid w:val="00D67379"/>
    <w:rsid w:val="00D74FCD"/>
    <w:rsid w:val="00D844FB"/>
    <w:rsid w:val="00D86845"/>
    <w:rsid w:val="00D94644"/>
    <w:rsid w:val="00DB14A2"/>
    <w:rsid w:val="00DC1BA9"/>
    <w:rsid w:val="00DC79B4"/>
    <w:rsid w:val="00DD2779"/>
    <w:rsid w:val="00DE1D10"/>
    <w:rsid w:val="00DF00C6"/>
    <w:rsid w:val="00DF068F"/>
    <w:rsid w:val="00E10B05"/>
    <w:rsid w:val="00E117B2"/>
    <w:rsid w:val="00E21F74"/>
    <w:rsid w:val="00E25F4B"/>
    <w:rsid w:val="00E371BD"/>
    <w:rsid w:val="00E45589"/>
    <w:rsid w:val="00E542BB"/>
    <w:rsid w:val="00E55FAC"/>
    <w:rsid w:val="00E64181"/>
    <w:rsid w:val="00E64B2C"/>
    <w:rsid w:val="00E666C5"/>
    <w:rsid w:val="00E71E78"/>
    <w:rsid w:val="00E772E4"/>
    <w:rsid w:val="00E77452"/>
    <w:rsid w:val="00E84FC1"/>
    <w:rsid w:val="00E979F9"/>
    <w:rsid w:val="00EA4E23"/>
    <w:rsid w:val="00EB7393"/>
    <w:rsid w:val="00EC14EA"/>
    <w:rsid w:val="00ED193B"/>
    <w:rsid w:val="00ED2567"/>
    <w:rsid w:val="00ED3299"/>
    <w:rsid w:val="00EF056B"/>
    <w:rsid w:val="00EF232A"/>
    <w:rsid w:val="00F00D2D"/>
    <w:rsid w:val="00F02901"/>
    <w:rsid w:val="00F07DE8"/>
    <w:rsid w:val="00F1491F"/>
    <w:rsid w:val="00F2271B"/>
    <w:rsid w:val="00F51F26"/>
    <w:rsid w:val="00F620C8"/>
    <w:rsid w:val="00F70BA4"/>
    <w:rsid w:val="00F71670"/>
    <w:rsid w:val="00F721EE"/>
    <w:rsid w:val="00F7602F"/>
    <w:rsid w:val="00F76A67"/>
    <w:rsid w:val="00F777FD"/>
    <w:rsid w:val="00F83EAB"/>
    <w:rsid w:val="00F850E4"/>
    <w:rsid w:val="00F91721"/>
    <w:rsid w:val="00F95453"/>
    <w:rsid w:val="00FA255C"/>
    <w:rsid w:val="00FB34E1"/>
    <w:rsid w:val="00FB3D4D"/>
    <w:rsid w:val="00FC0D17"/>
    <w:rsid w:val="00FC0D71"/>
    <w:rsid w:val="00FC42AE"/>
    <w:rsid w:val="00FD2067"/>
    <w:rsid w:val="00FD2793"/>
    <w:rsid w:val="00FE1A0D"/>
    <w:rsid w:val="00FE3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2FE80"/>
  <w15:chartTrackingRefBased/>
  <w15:docId w15:val="{EDD6C0F0-537D-4DA9-8096-8207D8FDF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A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4A8A"/>
  </w:style>
  <w:style w:type="paragraph" w:styleId="Footer">
    <w:name w:val="footer"/>
    <w:basedOn w:val="Normal"/>
    <w:link w:val="FooterChar"/>
    <w:uiPriority w:val="99"/>
    <w:unhideWhenUsed/>
    <w:rsid w:val="00544A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4A8A"/>
  </w:style>
  <w:style w:type="paragraph" w:styleId="ListParagraph">
    <w:name w:val="List Paragraph"/>
    <w:aliases w:val="2,Strip,H&amp;P List Paragraph,Satura rādītājs,Numbered Para 1,Dot pt,No Spacing1,List Paragraph Char Char Char,Indicator Text,List Paragraph1,Bullet 1,Bullet Points,MAIN CONTENT,IFCL - List Paragraph,Bull"/>
    <w:basedOn w:val="Normal"/>
    <w:link w:val="ListParagraphChar"/>
    <w:uiPriority w:val="34"/>
    <w:qFormat/>
    <w:rsid w:val="00B13143"/>
    <w:pPr>
      <w:spacing w:after="0" w:line="240" w:lineRule="auto"/>
      <w:ind w:left="720"/>
      <w:contextualSpacing/>
    </w:pPr>
    <w:rPr>
      <w:rFonts w:ascii="Times New Roman" w:eastAsiaTheme="minorEastAsia" w:hAnsi="Times New Roman"/>
      <w:sz w:val="24"/>
      <w:szCs w:val="24"/>
    </w:rPr>
  </w:style>
  <w:style w:type="character" w:customStyle="1" w:styleId="ListParagraphChar">
    <w:name w:val="List Paragraph Char"/>
    <w:aliases w:val="2 Char,Strip Char,H&amp;P List Paragraph Char,Satura rādītājs Char,Numbered Para 1 Char,Dot pt Char,No Spacing1 Char,List Paragraph Char Char Char Char,Indicator Text Char,List Paragraph1 Char,Bullet 1 Char,Bullet Points Char,Bull Char"/>
    <w:basedOn w:val="DefaultParagraphFont"/>
    <w:link w:val="ListParagraph"/>
    <w:uiPriority w:val="34"/>
    <w:qFormat/>
    <w:locked/>
    <w:rsid w:val="00B13143"/>
    <w:rPr>
      <w:rFonts w:ascii="Times New Roman" w:eastAsiaTheme="minorEastAsia" w:hAnsi="Times New Roman"/>
      <w:sz w:val="24"/>
      <w:szCs w:val="24"/>
    </w:rPr>
  </w:style>
  <w:style w:type="character" w:styleId="Hyperlink">
    <w:name w:val="Hyperlink"/>
    <w:uiPriority w:val="99"/>
    <w:unhideWhenUsed/>
    <w:rsid w:val="00A13588"/>
    <w:rPr>
      <w:color w:val="0000FF"/>
      <w:u w:val="single"/>
    </w:rPr>
  </w:style>
  <w:style w:type="character" w:customStyle="1" w:styleId="Bodytext">
    <w:name w:val="Body text_"/>
    <w:basedOn w:val="DefaultParagraphFont"/>
    <w:link w:val="BodyText1"/>
    <w:rsid w:val="00A13588"/>
    <w:rPr>
      <w:rFonts w:ascii="Times New Roman" w:eastAsia="Times New Roman" w:hAnsi="Times New Roman" w:cs="Times New Roman"/>
      <w:sz w:val="19"/>
      <w:szCs w:val="19"/>
      <w:shd w:val="clear" w:color="auto" w:fill="FFFFFF"/>
    </w:rPr>
  </w:style>
  <w:style w:type="paragraph" w:customStyle="1" w:styleId="BodyText1">
    <w:name w:val="Body Text1"/>
    <w:basedOn w:val="Normal"/>
    <w:link w:val="Bodytext"/>
    <w:rsid w:val="00A13588"/>
    <w:pPr>
      <w:shd w:val="clear" w:color="auto" w:fill="FFFFFF"/>
      <w:spacing w:before="1080" w:after="180" w:line="326" w:lineRule="exact"/>
      <w:ind w:hanging="420"/>
    </w:pPr>
    <w:rPr>
      <w:rFonts w:ascii="Times New Roman" w:eastAsia="Times New Roman" w:hAnsi="Times New Roman" w:cs="Times New Roman"/>
      <w:sz w:val="19"/>
      <w:szCs w:val="19"/>
    </w:rPr>
  </w:style>
  <w:style w:type="character" w:customStyle="1" w:styleId="apple-converted-space">
    <w:name w:val="apple-converted-space"/>
    <w:basedOn w:val="DefaultParagraphFont"/>
    <w:rsid w:val="00A13588"/>
  </w:style>
  <w:style w:type="paragraph" w:customStyle="1" w:styleId="tv2132">
    <w:name w:val="tv2132"/>
    <w:basedOn w:val="Normal"/>
    <w:rsid w:val="00FB3D4D"/>
    <w:pPr>
      <w:spacing w:after="0" w:line="360" w:lineRule="auto"/>
      <w:ind w:firstLine="300"/>
    </w:pPr>
    <w:rPr>
      <w:rFonts w:ascii="Times New Roman" w:eastAsia="Times New Roman" w:hAnsi="Times New Roman" w:cs="Times New Roman"/>
      <w:color w:val="414142"/>
      <w:sz w:val="20"/>
      <w:szCs w:val="20"/>
      <w:lang w:val="en-US"/>
    </w:rPr>
  </w:style>
  <w:style w:type="paragraph" w:customStyle="1" w:styleId="tv213">
    <w:name w:val="tv213"/>
    <w:basedOn w:val="Normal"/>
    <w:rsid w:val="00FB3D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D74F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4FCD"/>
    <w:rPr>
      <w:sz w:val="20"/>
      <w:szCs w:val="20"/>
    </w:rPr>
  </w:style>
  <w:style w:type="character" w:styleId="FootnoteReference">
    <w:name w:val="footnote reference"/>
    <w:basedOn w:val="DefaultParagraphFont"/>
    <w:uiPriority w:val="99"/>
    <w:semiHidden/>
    <w:unhideWhenUsed/>
    <w:rsid w:val="00D74FCD"/>
    <w:rPr>
      <w:vertAlign w:val="superscript"/>
    </w:rPr>
  </w:style>
  <w:style w:type="character" w:customStyle="1" w:styleId="UnresolvedMention1">
    <w:name w:val="Unresolved Mention1"/>
    <w:basedOn w:val="DefaultParagraphFont"/>
    <w:uiPriority w:val="99"/>
    <w:semiHidden/>
    <w:unhideWhenUsed/>
    <w:rsid w:val="00D74FCD"/>
    <w:rPr>
      <w:color w:val="605E5C"/>
      <w:shd w:val="clear" w:color="auto" w:fill="E1DFDD"/>
    </w:rPr>
  </w:style>
  <w:style w:type="character" w:styleId="CommentReference">
    <w:name w:val="annotation reference"/>
    <w:basedOn w:val="DefaultParagraphFont"/>
    <w:uiPriority w:val="99"/>
    <w:semiHidden/>
    <w:unhideWhenUsed/>
    <w:rsid w:val="006F7F95"/>
    <w:rPr>
      <w:sz w:val="16"/>
      <w:szCs w:val="16"/>
    </w:rPr>
  </w:style>
  <w:style w:type="paragraph" w:styleId="CommentText">
    <w:name w:val="annotation text"/>
    <w:basedOn w:val="Normal"/>
    <w:link w:val="CommentTextChar"/>
    <w:uiPriority w:val="99"/>
    <w:semiHidden/>
    <w:unhideWhenUsed/>
    <w:rsid w:val="006F7F95"/>
    <w:pPr>
      <w:spacing w:line="240" w:lineRule="auto"/>
    </w:pPr>
    <w:rPr>
      <w:sz w:val="20"/>
      <w:szCs w:val="20"/>
    </w:rPr>
  </w:style>
  <w:style w:type="character" w:customStyle="1" w:styleId="CommentTextChar">
    <w:name w:val="Comment Text Char"/>
    <w:basedOn w:val="DefaultParagraphFont"/>
    <w:link w:val="CommentText"/>
    <w:uiPriority w:val="99"/>
    <w:semiHidden/>
    <w:rsid w:val="006F7F95"/>
    <w:rPr>
      <w:sz w:val="20"/>
      <w:szCs w:val="20"/>
    </w:rPr>
  </w:style>
  <w:style w:type="paragraph" w:styleId="CommentSubject">
    <w:name w:val="annotation subject"/>
    <w:basedOn w:val="CommentText"/>
    <w:next w:val="CommentText"/>
    <w:link w:val="CommentSubjectChar"/>
    <w:uiPriority w:val="99"/>
    <w:semiHidden/>
    <w:unhideWhenUsed/>
    <w:rsid w:val="006F7F95"/>
    <w:rPr>
      <w:b/>
      <w:bCs/>
    </w:rPr>
  </w:style>
  <w:style w:type="character" w:customStyle="1" w:styleId="CommentSubjectChar">
    <w:name w:val="Comment Subject Char"/>
    <w:basedOn w:val="CommentTextChar"/>
    <w:link w:val="CommentSubject"/>
    <w:uiPriority w:val="99"/>
    <w:semiHidden/>
    <w:rsid w:val="006F7F95"/>
    <w:rPr>
      <w:b/>
      <w:bCs/>
      <w:sz w:val="20"/>
      <w:szCs w:val="20"/>
    </w:rPr>
  </w:style>
  <w:style w:type="paragraph" w:customStyle="1" w:styleId="rtejustify">
    <w:name w:val="rtejustify"/>
    <w:basedOn w:val="Normal"/>
    <w:rsid w:val="00E117B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basedOn w:val="Normal"/>
    <w:next w:val="Normal"/>
    <w:link w:val="TitleChar"/>
    <w:uiPriority w:val="10"/>
    <w:qFormat/>
    <w:rsid w:val="009E2F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2FDD"/>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59"/>
    <w:rsid w:val="00BC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C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656D"/>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BalloonText">
    <w:name w:val="Balloon Text"/>
    <w:basedOn w:val="Normal"/>
    <w:link w:val="BalloonTextChar"/>
    <w:uiPriority w:val="99"/>
    <w:semiHidden/>
    <w:unhideWhenUsed/>
    <w:rsid w:val="00FC0D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D71"/>
    <w:rPr>
      <w:rFonts w:ascii="Segoe UI" w:hAnsi="Segoe UI" w:cs="Segoe UI"/>
      <w:sz w:val="18"/>
      <w:szCs w:val="18"/>
    </w:rPr>
  </w:style>
  <w:style w:type="paragraph" w:styleId="Revision">
    <w:name w:val="Revision"/>
    <w:hidden/>
    <w:uiPriority w:val="99"/>
    <w:semiHidden/>
    <w:rsid w:val="00EA4E23"/>
    <w:pPr>
      <w:spacing w:after="0" w:line="240" w:lineRule="auto"/>
    </w:pPr>
  </w:style>
  <w:style w:type="paragraph" w:customStyle="1" w:styleId="naiskr">
    <w:name w:val="naiskr"/>
    <w:basedOn w:val="Normal"/>
    <w:rsid w:val="00D94644"/>
    <w:pPr>
      <w:spacing w:before="58" w:after="58"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987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52969">
      <w:bodyDiv w:val="1"/>
      <w:marLeft w:val="0"/>
      <w:marRight w:val="0"/>
      <w:marTop w:val="0"/>
      <w:marBottom w:val="0"/>
      <w:divBdr>
        <w:top w:val="none" w:sz="0" w:space="0" w:color="auto"/>
        <w:left w:val="none" w:sz="0" w:space="0" w:color="auto"/>
        <w:bottom w:val="none" w:sz="0" w:space="0" w:color="auto"/>
        <w:right w:val="none" w:sz="0" w:space="0" w:color="auto"/>
      </w:divBdr>
    </w:div>
    <w:div w:id="302122112">
      <w:bodyDiv w:val="1"/>
      <w:marLeft w:val="0"/>
      <w:marRight w:val="0"/>
      <w:marTop w:val="0"/>
      <w:marBottom w:val="0"/>
      <w:divBdr>
        <w:top w:val="none" w:sz="0" w:space="0" w:color="auto"/>
        <w:left w:val="none" w:sz="0" w:space="0" w:color="auto"/>
        <w:bottom w:val="none" w:sz="0" w:space="0" w:color="auto"/>
        <w:right w:val="none" w:sz="0" w:space="0" w:color="auto"/>
      </w:divBdr>
    </w:div>
    <w:div w:id="527448011">
      <w:bodyDiv w:val="1"/>
      <w:marLeft w:val="0"/>
      <w:marRight w:val="0"/>
      <w:marTop w:val="0"/>
      <w:marBottom w:val="0"/>
      <w:divBdr>
        <w:top w:val="none" w:sz="0" w:space="0" w:color="auto"/>
        <w:left w:val="none" w:sz="0" w:space="0" w:color="auto"/>
        <w:bottom w:val="none" w:sz="0" w:space="0" w:color="auto"/>
        <w:right w:val="none" w:sz="0" w:space="0" w:color="auto"/>
      </w:divBdr>
    </w:div>
    <w:div w:id="1879665224">
      <w:bodyDiv w:val="1"/>
      <w:marLeft w:val="0"/>
      <w:marRight w:val="0"/>
      <w:marTop w:val="0"/>
      <w:marBottom w:val="0"/>
      <w:divBdr>
        <w:top w:val="none" w:sz="0" w:space="0" w:color="auto"/>
        <w:left w:val="none" w:sz="0" w:space="0" w:color="auto"/>
        <w:bottom w:val="none" w:sz="0" w:space="0" w:color="auto"/>
        <w:right w:val="none" w:sz="0" w:space="0" w:color="auto"/>
      </w:divBdr>
    </w:div>
    <w:div w:id="189570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9661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dara.gaile@vara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kp.gov.lv/sites/kp/files/kp_old/local/documents/Informat%C4%ABvais%20materi%C4%81ls_Priek%C5%A1noteikumi%20PP%20l%C4%ABdzdal%C4%ABbai%20kapit%C4%81lsabiedr%C4%ABb%C4%81%20un%20t%C4%81s%20izv%C4%93rt%C4%93%C5%A1ana.pdf" TargetMode="External"/><Relationship Id="rId7" Type="http://schemas.openxmlformats.org/officeDocument/2006/relationships/hyperlink" Target="https://www.rtu.lv/lv/studijas/visas-studiju-programmas/atvert/EBC?department=13000&amp;type=P" TargetMode="External"/><Relationship Id="rId2" Type="http://schemas.openxmlformats.org/officeDocument/2006/relationships/hyperlink" Target="https://eur-lex.europa.eu/LexUriServ/LexUriServ.do?uri=COM:2014:0228:FIN:LV:PDF" TargetMode="External"/><Relationship Id="rId1" Type="http://schemas.openxmlformats.org/officeDocument/2006/relationships/hyperlink" Target="https://www.vases.lv/lv/content/pazinojumi-par-aprekinatajam-korekcijam" TargetMode="External"/><Relationship Id="rId6" Type="http://schemas.openxmlformats.org/officeDocument/2006/relationships/hyperlink" Target="https://www.vases.lv/lv/content/klientu-pasapkalposanas-portals" TargetMode="External"/><Relationship Id="rId5" Type="http://schemas.openxmlformats.org/officeDocument/2006/relationships/hyperlink" Target="https://www.pkc.gov.lv/lv/nap2027" TargetMode="External"/><Relationship Id="rId4" Type="http://schemas.openxmlformats.org/officeDocument/2006/relationships/hyperlink" Target="http://polsis.mk.gov.lv/documents/33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A315B-EBEB-4E6D-80E3-705A75AD8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30568</Words>
  <Characters>17424</Characters>
  <Application>Microsoft Office Word</Application>
  <DocSecurity>0</DocSecurity>
  <Lines>145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Gaile</dc:creator>
  <cp:keywords/>
  <dc:description/>
  <cp:lastModifiedBy>Madara Gaile</cp:lastModifiedBy>
  <cp:revision>7</cp:revision>
  <cp:lastPrinted>2022-02-03T08:06:00Z</cp:lastPrinted>
  <dcterms:created xsi:type="dcterms:W3CDTF">2022-02-03T08:57:00Z</dcterms:created>
  <dcterms:modified xsi:type="dcterms:W3CDTF">2022-02-18T10:29:00Z</dcterms:modified>
</cp:coreProperties>
</file>