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70D79" w14:textId="28507855" w:rsidR="00A1334C" w:rsidRPr="002E1DB1" w:rsidRDefault="00A1334C" w:rsidP="00D1451B">
      <w:pPr>
        <w:spacing w:after="0"/>
        <w:ind w:left="3912" w:right="-625"/>
        <w:jc w:val="right"/>
        <w:rPr>
          <w:rFonts w:ascii="Times New Roman" w:hAnsi="Times New Roman" w:cs="Times New Roman"/>
          <w:sz w:val="20"/>
          <w:szCs w:val="20"/>
        </w:rPr>
      </w:pPr>
      <w:r w:rsidRPr="002E1DB1">
        <w:rPr>
          <w:rFonts w:ascii="Times New Roman" w:hAnsi="Times New Roman" w:cs="Times New Roman"/>
          <w:sz w:val="20"/>
          <w:szCs w:val="20"/>
        </w:rPr>
        <w:t>3.pielikums</w:t>
      </w:r>
    </w:p>
    <w:p w14:paraId="64333681" w14:textId="6C0BB929" w:rsidR="00D1451B" w:rsidRDefault="5D998011" w:rsidP="00E769DF">
      <w:pPr>
        <w:spacing w:after="0"/>
        <w:ind w:left="3912" w:right="-625"/>
        <w:jc w:val="right"/>
        <w:rPr>
          <w:rFonts w:ascii="Times New Roman" w:eastAsiaTheme="minorEastAsia" w:hAnsi="Times New Roman" w:cs="Times New Roman"/>
          <w:sz w:val="20"/>
          <w:szCs w:val="20"/>
        </w:rPr>
      </w:pPr>
      <w:r w:rsidRPr="002E1DB1">
        <w:rPr>
          <w:rFonts w:ascii="Times New Roman" w:eastAsiaTheme="minorEastAsia" w:hAnsi="Times New Roman" w:cs="Times New Roman"/>
          <w:sz w:val="20"/>
          <w:szCs w:val="20"/>
        </w:rPr>
        <w:t>Informatīvajam ziņojumam</w:t>
      </w:r>
      <w:r w:rsidRPr="002E1DB1">
        <w:rPr>
          <w:rFonts w:ascii="Times New Roman" w:hAnsi="Times New Roman" w:cs="Times New Roman"/>
          <w:sz w:val="20"/>
          <w:szCs w:val="20"/>
        </w:rPr>
        <w:br/>
      </w:r>
      <w:r w:rsidRPr="002E1DB1">
        <w:rPr>
          <w:rFonts w:ascii="Times New Roman" w:eastAsiaTheme="minorEastAsia" w:hAnsi="Times New Roman" w:cs="Times New Roman"/>
          <w:sz w:val="20"/>
          <w:szCs w:val="20"/>
        </w:rPr>
        <w:t>“Par Mākslīgā intelekta akta prasību ieviešanu”</w:t>
      </w:r>
    </w:p>
    <w:p w14:paraId="274F222C" w14:textId="77777777" w:rsidR="002E1DB1" w:rsidRPr="002E1DB1" w:rsidRDefault="002E1DB1" w:rsidP="002E1DB1">
      <w:pPr>
        <w:spacing w:after="0"/>
        <w:ind w:left="3912"/>
        <w:jc w:val="right"/>
        <w:rPr>
          <w:rFonts w:ascii="Times New Roman" w:hAnsi="Times New Roman" w:cs="Times New Roman"/>
          <w:sz w:val="20"/>
          <w:szCs w:val="20"/>
        </w:rPr>
      </w:pPr>
    </w:p>
    <w:p w14:paraId="511339F6" w14:textId="1BF53FBA" w:rsidR="00A1334C" w:rsidRPr="00A1334C" w:rsidRDefault="00A1334C" w:rsidP="007B3111">
      <w:pPr>
        <w:jc w:val="center"/>
        <w:rPr>
          <w:rFonts w:ascii="Times New Roman" w:hAnsi="Times New Roman" w:cs="Times New Roman"/>
          <w:sz w:val="24"/>
          <w:szCs w:val="24"/>
        </w:rPr>
      </w:pPr>
      <w:r w:rsidRPr="00A1334C">
        <w:rPr>
          <w:rFonts w:ascii="Times New Roman" w:hAnsi="Times New Roman" w:cs="Times New Roman"/>
          <w:b/>
          <w:bCs/>
          <w:sz w:val="24"/>
          <w:szCs w:val="24"/>
        </w:rPr>
        <w:t>Tirgus uzraudzības iestāžu atbildību sadalījums atbilstoši MI aktam</w:t>
      </w:r>
      <w:r>
        <w:rPr>
          <w:rFonts w:ascii="Times New Roman" w:hAnsi="Times New Roman" w:cs="Times New Roman"/>
          <w:sz w:val="24"/>
          <w:szCs w:val="24"/>
        </w:rPr>
        <w:t>.</w:t>
      </w:r>
    </w:p>
    <w:tbl>
      <w:tblPr>
        <w:tblW w:w="9640"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
        <w:gridCol w:w="2127"/>
        <w:gridCol w:w="5415"/>
        <w:gridCol w:w="1673"/>
      </w:tblGrid>
      <w:tr w:rsidR="00A1334C" w:rsidRPr="00A1334C" w14:paraId="7EF55FA7"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69A38142" w14:textId="77777777" w:rsidR="00A1334C" w:rsidRPr="00A1334C" w:rsidRDefault="00A1334C" w:rsidP="00A1334C">
            <w:pPr>
              <w:rPr>
                <w:rFonts w:ascii="Times New Roman" w:hAnsi="Times New Roman" w:cs="Times New Roman"/>
                <w:b/>
                <w:bCs/>
              </w:rPr>
            </w:pPr>
            <w:r w:rsidRPr="00A1334C">
              <w:rPr>
                <w:rFonts w:ascii="Times New Roman" w:hAnsi="Times New Roman" w:cs="Times New Roman"/>
                <w:b/>
                <w:bCs/>
              </w:rPr>
              <w:t>Nr.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40A2BA96" w14:textId="77777777" w:rsidR="00A1334C" w:rsidRPr="00A1334C" w:rsidRDefault="00A1334C" w:rsidP="00A1334C">
            <w:pPr>
              <w:rPr>
                <w:rFonts w:ascii="Times New Roman" w:hAnsi="Times New Roman" w:cs="Times New Roman"/>
                <w:b/>
                <w:bCs/>
              </w:rPr>
            </w:pPr>
            <w:r w:rsidRPr="00A1334C">
              <w:rPr>
                <w:rFonts w:ascii="Times New Roman" w:hAnsi="Times New Roman" w:cs="Times New Roman"/>
                <w:b/>
                <w:bCs/>
              </w:rPr>
              <w:t>Sfēra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3DDCDEC4" w14:textId="77777777" w:rsidR="00A1334C" w:rsidRPr="00A1334C" w:rsidRDefault="00A1334C" w:rsidP="00A1334C">
            <w:pPr>
              <w:rPr>
                <w:rFonts w:ascii="Times New Roman" w:hAnsi="Times New Roman" w:cs="Times New Roman"/>
                <w:b/>
                <w:bCs/>
              </w:rPr>
            </w:pPr>
            <w:r w:rsidRPr="00A1334C">
              <w:rPr>
                <w:rFonts w:ascii="Times New Roman" w:hAnsi="Times New Roman" w:cs="Times New Roman"/>
                <w:b/>
                <w:bCs/>
              </w:rPr>
              <w:t>Iesaistītās nozares vai jomas tirgus uzraudzības iestādes (atbilstoši MK noteikumiem, kuros transponētas attiecīgās Eiropas Parlamenta un Padomes direktīvas vai regulas prasības) </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5D5AC99C" w14:textId="0160795E" w:rsidR="00A1334C" w:rsidRPr="00A1334C" w:rsidRDefault="003A5CF2" w:rsidP="00A1334C">
            <w:pPr>
              <w:rPr>
                <w:rFonts w:ascii="Times New Roman" w:hAnsi="Times New Roman" w:cs="Times New Roman"/>
                <w:b/>
                <w:bCs/>
              </w:rPr>
            </w:pPr>
            <w:r>
              <w:rPr>
                <w:rFonts w:ascii="Times New Roman" w:hAnsi="Times New Roman" w:cs="Times New Roman"/>
                <w:b/>
                <w:bCs/>
              </w:rPr>
              <w:t xml:space="preserve">Noteiktā </w:t>
            </w:r>
            <w:r w:rsidR="00A1334C" w:rsidRPr="00A1334C">
              <w:rPr>
                <w:rFonts w:ascii="Times New Roman" w:hAnsi="Times New Roman" w:cs="Times New Roman"/>
                <w:b/>
                <w:bCs/>
              </w:rPr>
              <w:t>tirgus uzraudzības iestāde </w:t>
            </w:r>
          </w:p>
        </w:tc>
      </w:tr>
      <w:tr w:rsidR="00A1334C" w:rsidRPr="00A1334C" w14:paraId="06525A18" w14:textId="77777777" w:rsidTr="006D6429">
        <w:trPr>
          <w:trHeight w:val="300"/>
        </w:trPr>
        <w:tc>
          <w:tcPr>
            <w:tcW w:w="9640" w:type="dxa"/>
            <w:gridSpan w:val="4"/>
            <w:tcBorders>
              <w:top w:val="single" w:sz="6" w:space="0" w:color="auto"/>
              <w:left w:val="single" w:sz="6" w:space="0" w:color="auto"/>
              <w:bottom w:val="single" w:sz="6" w:space="0" w:color="auto"/>
              <w:right w:val="single" w:sz="6" w:space="0" w:color="auto"/>
            </w:tcBorders>
            <w:shd w:val="clear" w:color="auto" w:fill="auto"/>
          </w:tcPr>
          <w:p w14:paraId="2AF7FA84" w14:textId="70BFBED6" w:rsidR="00A1334C" w:rsidRPr="00A1334C" w:rsidRDefault="00A1334C" w:rsidP="00A1334C">
            <w:pPr>
              <w:jc w:val="center"/>
              <w:rPr>
                <w:rFonts w:ascii="Times New Roman" w:hAnsi="Times New Roman" w:cs="Times New Roman"/>
                <w:b/>
                <w:bCs/>
                <w:sz w:val="24"/>
                <w:szCs w:val="24"/>
              </w:rPr>
            </w:pPr>
            <w:r w:rsidRPr="00A1334C">
              <w:rPr>
                <w:rFonts w:ascii="Times New Roman" w:hAnsi="Times New Roman" w:cs="Times New Roman"/>
                <w:b/>
                <w:bCs/>
                <w:sz w:val="24"/>
                <w:szCs w:val="24"/>
              </w:rPr>
              <w:t>Atbilstība MI akta I pielikuma A iedaļai “Jaunajā tiesiskajā regulējumā balstīto ES saskaņošanas tiesību aktu saraksts”</w:t>
            </w:r>
          </w:p>
        </w:tc>
      </w:tr>
      <w:tr w:rsidR="00A1334C" w:rsidRPr="00A1334C" w14:paraId="65BDCF54"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26637EC8"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1. 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520394E6"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Mašīnas</w:t>
            </w:r>
            <w:r w:rsidRPr="00A1334C">
              <w:rPr>
                <w:rFonts w:ascii="Times New Roman" w:hAnsi="Times New Roman" w:cs="Times New Roman"/>
                <w:vertAlign w:val="superscript"/>
              </w:rPr>
              <w:t>20</w:t>
            </w:r>
            <w:r w:rsidRPr="00A1334C">
              <w:rPr>
                <w:rFonts w:ascii="Times New Roman" w:hAnsi="Times New Roman" w:cs="Times New Roman"/>
              </w:rPr>
              <w:t>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6E741804"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MK 2008.gada 25.marta noteikumu Nr.195 " Mašīnu drošības noteikumi" 12.,13.punkts: </w:t>
            </w:r>
          </w:p>
          <w:p w14:paraId="45C0646C" w14:textId="77777777" w:rsidR="00A1334C" w:rsidRPr="00A1334C" w:rsidRDefault="00A1334C" w:rsidP="009D4F8A">
            <w:pPr>
              <w:numPr>
                <w:ilvl w:val="0"/>
                <w:numId w:val="2"/>
              </w:numPr>
              <w:spacing w:line="240" w:lineRule="auto"/>
              <w:jc w:val="both"/>
              <w:rPr>
                <w:rFonts w:ascii="Times New Roman" w:hAnsi="Times New Roman" w:cs="Times New Roman"/>
              </w:rPr>
            </w:pPr>
            <w:r w:rsidRPr="00A1334C">
              <w:rPr>
                <w:rFonts w:ascii="Times New Roman" w:hAnsi="Times New Roman" w:cs="Times New Roman"/>
              </w:rPr>
              <w:t>VDI informē PTAC par gadījumiem, kad mašīnas nav marķētas ar CE marķējumu; </w:t>
            </w:r>
          </w:p>
          <w:p w14:paraId="00D9659F" w14:textId="77777777" w:rsidR="00A1334C" w:rsidRPr="00A1334C" w:rsidRDefault="00A1334C" w:rsidP="009D4F8A">
            <w:pPr>
              <w:numPr>
                <w:ilvl w:val="0"/>
                <w:numId w:val="3"/>
              </w:numPr>
              <w:spacing w:line="240" w:lineRule="auto"/>
              <w:jc w:val="both"/>
              <w:rPr>
                <w:rFonts w:ascii="Times New Roman" w:hAnsi="Times New Roman" w:cs="Times New Roman"/>
              </w:rPr>
            </w:pPr>
            <w:r w:rsidRPr="00A1334C">
              <w:rPr>
                <w:rFonts w:ascii="Times New Roman" w:hAnsi="Times New Roman" w:cs="Times New Roman"/>
              </w:rPr>
              <w:t>Daļēji komplektētu mašīnu tirgus uzraudzību veic PTAC  </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2F1C24D5"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PTAC </w:t>
            </w:r>
          </w:p>
        </w:tc>
      </w:tr>
      <w:tr w:rsidR="00A1334C" w:rsidRPr="00A1334C" w14:paraId="45405CC8"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3DC7A797"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2. 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F751463"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Rotaļlietu drošums</w:t>
            </w:r>
            <w:r w:rsidRPr="00A1334C">
              <w:rPr>
                <w:rFonts w:ascii="Times New Roman" w:hAnsi="Times New Roman" w:cs="Times New Roman"/>
                <w:vertAlign w:val="superscript"/>
              </w:rPr>
              <w:t>21</w:t>
            </w:r>
            <w:r w:rsidRPr="00A1334C">
              <w:rPr>
                <w:rFonts w:ascii="Times New Roman" w:hAnsi="Times New Roman" w:cs="Times New Roman"/>
              </w:rPr>
              <w:t>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2DE802E4" w14:textId="3457C97A" w:rsidR="00A1334C" w:rsidRPr="00A1334C" w:rsidRDefault="00A1334C" w:rsidP="009D4F8A">
            <w:pPr>
              <w:jc w:val="both"/>
              <w:rPr>
                <w:rFonts w:ascii="Times New Roman" w:hAnsi="Times New Roman" w:cs="Times New Roman"/>
              </w:rPr>
            </w:pPr>
            <w:r w:rsidRPr="00A1334C">
              <w:rPr>
                <w:rFonts w:ascii="Times New Roman" w:hAnsi="Times New Roman" w:cs="Times New Roman"/>
              </w:rPr>
              <w:t>MK 2011.gada 15.februāra noteikumu Nr.132 "Rotaļlietu drošuma noteikumi" VIII. Sadaļa "Tirgus uzraudzība"</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38C3A93D" w14:textId="1B18C151" w:rsidR="00A1334C" w:rsidRPr="00A1334C" w:rsidRDefault="00A1334C" w:rsidP="009D4F8A">
            <w:pPr>
              <w:jc w:val="both"/>
              <w:rPr>
                <w:rFonts w:ascii="Times New Roman" w:hAnsi="Times New Roman" w:cs="Times New Roman"/>
              </w:rPr>
            </w:pPr>
            <w:r w:rsidRPr="00A1334C">
              <w:rPr>
                <w:rFonts w:ascii="Times New Roman" w:hAnsi="Times New Roman" w:cs="Times New Roman"/>
              </w:rPr>
              <w:t>PTAC</w:t>
            </w:r>
          </w:p>
        </w:tc>
      </w:tr>
      <w:tr w:rsidR="00A1334C" w:rsidRPr="00A1334C" w14:paraId="46D2666D"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51343368"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3. 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5AA4F2F3"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Atpūtas kuģi un ūdens motocikli</w:t>
            </w:r>
            <w:r w:rsidRPr="00A1334C">
              <w:rPr>
                <w:rFonts w:ascii="Times New Roman" w:hAnsi="Times New Roman" w:cs="Times New Roman"/>
                <w:vertAlign w:val="superscript"/>
              </w:rPr>
              <w:t>22</w:t>
            </w:r>
            <w:r w:rsidRPr="00A1334C">
              <w:rPr>
                <w:rFonts w:ascii="Times New Roman" w:hAnsi="Times New Roman" w:cs="Times New Roman"/>
              </w:rPr>
              <w:t>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4B944E12" w14:textId="52795ABF" w:rsidR="00A1334C" w:rsidRPr="00A1334C" w:rsidRDefault="00A1334C" w:rsidP="009D4F8A">
            <w:pPr>
              <w:jc w:val="both"/>
              <w:rPr>
                <w:rFonts w:ascii="Times New Roman" w:hAnsi="Times New Roman" w:cs="Times New Roman"/>
              </w:rPr>
            </w:pPr>
            <w:r w:rsidRPr="00A1334C">
              <w:rPr>
                <w:rFonts w:ascii="Times New Roman" w:hAnsi="Times New Roman" w:cs="Times New Roman"/>
              </w:rPr>
              <w:t>MK 2016.gada 12.janvāra noteikumu Nr.27 "Noteikumi par atpūtas kuģu un ūdens motociklu būvniecību, atbilstības novērtēšanu un piedāvāšanu tirgū" 107.punkts</w:t>
            </w:r>
            <w:r>
              <w:rPr>
                <w:rFonts w:ascii="Times New Roman" w:hAnsi="Times New Roman" w:cs="Times New Roman"/>
              </w:rPr>
              <w:t>.</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1383EAC6"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PTAC </w:t>
            </w:r>
          </w:p>
        </w:tc>
      </w:tr>
      <w:tr w:rsidR="00A1334C" w:rsidRPr="00A1334C" w14:paraId="36F955D4"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10B03BCB"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4. 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53F28634"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Lifti un liftu drošības sastāvdaļas</w:t>
            </w:r>
            <w:r w:rsidRPr="00A1334C">
              <w:rPr>
                <w:rFonts w:ascii="Times New Roman" w:hAnsi="Times New Roman" w:cs="Times New Roman"/>
                <w:vertAlign w:val="superscript"/>
              </w:rPr>
              <w:t>23</w:t>
            </w:r>
            <w:r w:rsidRPr="00A1334C">
              <w:rPr>
                <w:rFonts w:ascii="Times New Roman" w:hAnsi="Times New Roman" w:cs="Times New Roman"/>
              </w:rPr>
              <w:t>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745F0A53" w14:textId="7C3D8E13" w:rsidR="00A1334C" w:rsidRPr="00A1334C" w:rsidRDefault="00A1334C" w:rsidP="009D4F8A">
            <w:pPr>
              <w:jc w:val="both"/>
              <w:rPr>
                <w:rFonts w:ascii="Times New Roman" w:hAnsi="Times New Roman" w:cs="Times New Roman"/>
              </w:rPr>
            </w:pPr>
            <w:r w:rsidRPr="00A1334C">
              <w:rPr>
                <w:rFonts w:ascii="Times New Roman" w:hAnsi="Times New Roman" w:cs="Times New Roman"/>
              </w:rPr>
              <w:t>MK 2016.gada 5.aprīļa noteikumu Nr.206 "Liftu un to drošības sastāvdaļu projektēšanas, ražošanas un liftu uzstādīšanas un atbilstības novērtēšanas noteikumi" 14.punkts</w:t>
            </w:r>
            <w:r>
              <w:rPr>
                <w:rFonts w:ascii="Times New Roman" w:hAnsi="Times New Roman" w:cs="Times New Roman"/>
              </w:rPr>
              <w:t>.</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7D1C0504"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PTAC </w:t>
            </w:r>
          </w:p>
        </w:tc>
      </w:tr>
      <w:tr w:rsidR="00A1334C" w:rsidRPr="00A1334C" w14:paraId="19FC8A9F"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165E64BC"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5. 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E4B350C"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 xml:space="preserve">Iekārtas un aizsardzības sistēmas, kas paredzētas lietošanai </w:t>
            </w:r>
            <w:proofErr w:type="spellStart"/>
            <w:r w:rsidRPr="00A1334C">
              <w:rPr>
                <w:rFonts w:ascii="Times New Roman" w:hAnsi="Times New Roman" w:cs="Times New Roman"/>
              </w:rPr>
              <w:t>sprādzienbīstamā</w:t>
            </w:r>
            <w:proofErr w:type="spellEnd"/>
            <w:r w:rsidRPr="00A1334C">
              <w:rPr>
                <w:rFonts w:ascii="Times New Roman" w:hAnsi="Times New Roman" w:cs="Times New Roman"/>
              </w:rPr>
              <w:t xml:space="preserve"> vidē</w:t>
            </w:r>
            <w:r w:rsidRPr="00A1334C">
              <w:rPr>
                <w:rFonts w:ascii="Times New Roman" w:hAnsi="Times New Roman" w:cs="Times New Roman"/>
                <w:vertAlign w:val="superscript"/>
              </w:rPr>
              <w:t>24</w:t>
            </w:r>
            <w:r w:rsidRPr="00A1334C">
              <w:rPr>
                <w:rFonts w:ascii="Times New Roman" w:hAnsi="Times New Roman" w:cs="Times New Roman"/>
              </w:rPr>
              <w:t>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1580697B" w14:textId="36B4DF49" w:rsidR="00A1334C" w:rsidRPr="00A1334C" w:rsidRDefault="00A1334C" w:rsidP="009D4F8A">
            <w:pPr>
              <w:jc w:val="both"/>
              <w:rPr>
                <w:rFonts w:ascii="Times New Roman" w:hAnsi="Times New Roman" w:cs="Times New Roman"/>
              </w:rPr>
            </w:pPr>
            <w:r w:rsidRPr="00A1334C">
              <w:rPr>
                <w:rFonts w:ascii="Times New Roman" w:hAnsi="Times New Roman" w:cs="Times New Roman"/>
              </w:rPr>
              <w:t>MK 2016.gada 19.aprīļa noteikumu Nr.231 "</w:t>
            </w:r>
            <w:proofErr w:type="spellStart"/>
            <w:r w:rsidRPr="00A1334C">
              <w:rPr>
                <w:rFonts w:ascii="Times New Roman" w:hAnsi="Times New Roman" w:cs="Times New Roman"/>
              </w:rPr>
              <w:t>Sprādzienbīstamā</w:t>
            </w:r>
            <w:proofErr w:type="spellEnd"/>
            <w:r w:rsidRPr="00A1334C">
              <w:rPr>
                <w:rFonts w:ascii="Times New Roman" w:hAnsi="Times New Roman" w:cs="Times New Roman"/>
              </w:rPr>
              <w:t xml:space="preserve"> vidē lietojamo iekārtu un </w:t>
            </w:r>
            <w:proofErr w:type="spellStart"/>
            <w:r w:rsidRPr="00A1334C">
              <w:rPr>
                <w:rFonts w:ascii="Times New Roman" w:hAnsi="Times New Roman" w:cs="Times New Roman"/>
              </w:rPr>
              <w:t>aizsargsistēmu</w:t>
            </w:r>
            <w:proofErr w:type="spellEnd"/>
            <w:r w:rsidRPr="00A1334C">
              <w:rPr>
                <w:rFonts w:ascii="Times New Roman" w:hAnsi="Times New Roman" w:cs="Times New Roman"/>
              </w:rPr>
              <w:t xml:space="preserve"> noteikumi" 9.punkts</w:t>
            </w:r>
            <w:r>
              <w:rPr>
                <w:rFonts w:ascii="Times New Roman" w:hAnsi="Times New Roman" w:cs="Times New Roman"/>
              </w:rPr>
              <w:t>.</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7A5B41E9"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PTAC </w:t>
            </w:r>
          </w:p>
        </w:tc>
      </w:tr>
      <w:tr w:rsidR="00A1334C" w:rsidRPr="00A1334C" w14:paraId="7057475C"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085EBCB9"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6. 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57AB935"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Radioiekārtu pieejamība tirgū</w:t>
            </w:r>
            <w:r w:rsidRPr="00A1334C">
              <w:rPr>
                <w:rFonts w:ascii="Times New Roman" w:hAnsi="Times New Roman" w:cs="Times New Roman"/>
                <w:vertAlign w:val="superscript"/>
              </w:rPr>
              <w:t>25</w:t>
            </w:r>
            <w:r w:rsidRPr="00A1334C">
              <w:rPr>
                <w:rFonts w:ascii="Times New Roman" w:hAnsi="Times New Roman" w:cs="Times New Roman"/>
              </w:rPr>
              <w:t>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40200257"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MK 2024.gada 2.aprīļa noteikumi Nr.215 "Radioiekārtu atbilstības novērtēšanas, piedāvāšanas tirgū, uzstādīšanas, lietošanas un uzraudzības noteikumi" 2., 3.punkts:  </w:t>
            </w:r>
          </w:p>
          <w:p w14:paraId="2706A683"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 Radioiekārtu tirgus uzraudzību veic PTAC, kas šo noteikumu izpratnē ir tirgus uzraudzības iestāde; </w:t>
            </w:r>
          </w:p>
          <w:p w14:paraId="452EC070"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 Radioiekārtu lietošanas uzraudzību veic VASES, kas šo noteikumu izpratnē ir lietošanas uzraudzības institūcija. </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2D996227"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PTAC </w:t>
            </w:r>
          </w:p>
        </w:tc>
      </w:tr>
      <w:tr w:rsidR="00A1334C" w:rsidRPr="00A1334C" w14:paraId="1C9696A9"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5F59826A"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7. 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07ED0F3A"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Spiedieniekārtu pieejamība tirgū</w:t>
            </w:r>
            <w:r w:rsidRPr="00A1334C">
              <w:rPr>
                <w:rFonts w:ascii="Times New Roman" w:hAnsi="Times New Roman" w:cs="Times New Roman"/>
                <w:vertAlign w:val="superscript"/>
              </w:rPr>
              <w:t>26</w:t>
            </w:r>
            <w:r w:rsidRPr="00A1334C">
              <w:rPr>
                <w:rFonts w:ascii="Times New Roman" w:hAnsi="Times New Roman" w:cs="Times New Roman"/>
              </w:rPr>
              <w:t>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2C6DDB12" w14:textId="2F66F378" w:rsidR="00A1334C" w:rsidRPr="00A1334C" w:rsidRDefault="00A1334C" w:rsidP="009D4F8A">
            <w:pPr>
              <w:jc w:val="both"/>
              <w:rPr>
                <w:rFonts w:ascii="Times New Roman" w:hAnsi="Times New Roman" w:cs="Times New Roman"/>
              </w:rPr>
            </w:pPr>
            <w:r w:rsidRPr="00A1334C">
              <w:rPr>
                <w:rFonts w:ascii="Times New Roman" w:hAnsi="Times New Roman" w:cs="Times New Roman"/>
              </w:rPr>
              <w:t>MK 2016.gada 7.jūnija noteikumu Nr.348 "Spiedieniekārtu un to kompleksu noteikumi" 383.punkts</w:t>
            </w:r>
            <w:r>
              <w:rPr>
                <w:rFonts w:ascii="Times New Roman" w:hAnsi="Times New Roman" w:cs="Times New Roman"/>
              </w:rPr>
              <w:t>.</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0D7A0175"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PTAC </w:t>
            </w:r>
          </w:p>
        </w:tc>
      </w:tr>
      <w:tr w:rsidR="00A1334C" w:rsidRPr="00A1334C" w14:paraId="69B7AF6E"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581E8ADD"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8. 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6C22657"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Troses ceļu iekārtām</w:t>
            </w:r>
            <w:r w:rsidRPr="00A1334C">
              <w:rPr>
                <w:rFonts w:ascii="Times New Roman" w:hAnsi="Times New Roman" w:cs="Times New Roman"/>
                <w:vertAlign w:val="superscript"/>
              </w:rPr>
              <w:t>27</w:t>
            </w:r>
            <w:r w:rsidRPr="00A1334C">
              <w:rPr>
                <w:rFonts w:ascii="Times New Roman" w:hAnsi="Times New Roman" w:cs="Times New Roman"/>
              </w:rPr>
              <w:t>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663A1C2D" w14:textId="61DF8AB9" w:rsidR="00A1334C" w:rsidRPr="00A1334C" w:rsidRDefault="00A1334C" w:rsidP="009D4F8A">
            <w:pPr>
              <w:jc w:val="both"/>
              <w:rPr>
                <w:rFonts w:ascii="Times New Roman" w:hAnsi="Times New Roman" w:cs="Times New Roman"/>
              </w:rPr>
            </w:pPr>
            <w:r w:rsidRPr="00A1334C">
              <w:rPr>
                <w:rFonts w:ascii="Times New Roman" w:hAnsi="Times New Roman" w:cs="Times New Roman"/>
              </w:rPr>
              <w:t>MK 2007.gada 14.augusta noteikumu Nr.555 "Noteikumi par trošu ceļu iekārtu nodošanu lietošanā un tehniskās uzraudzības kārtību"</w:t>
            </w:r>
            <w:r>
              <w:rPr>
                <w:rFonts w:ascii="Times New Roman" w:hAnsi="Times New Roman" w:cs="Times New Roman"/>
              </w:rPr>
              <w:t>.</w:t>
            </w:r>
            <w:r w:rsidRPr="00A1334C">
              <w:rPr>
                <w:rFonts w:ascii="Times New Roman" w:hAnsi="Times New Roman" w:cs="Times New Roman"/>
              </w:rPr>
              <w:t> </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5E57CF47"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PTAC </w:t>
            </w:r>
          </w:p>
        </w:tc>
      </w:tr>
      <w:tr w:rsidR="00A1334C" w:rsidRPr="00A1334C" w14:paraId="05F9ED5E"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46D20A98"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lastRenderedPageBreak/>
              <w:t>9. 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02ED37D3"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Individuālie aizsardzības līdzekļi</w:t>
            </w:r>
            <w:r w:rsidRPr="00A1334C">
              <w:rPr>
                <w:rFonts w:ascii="Times New Roman" w:hAnsi="Times New Roman" w:cs="Times New Roman"/>
                <w:vertAlign w:val="superscript"/>
              </w:rPr>
              <w:t>28</w:t>
            </w:r>
            <w:r w:rsidRPr="00A1334C">
              <w:rPr>
                <w:rFonts w:ascii="Times New Roman" w:hAnsi="Times New Roman" w:cs="Times New Roman"/>
              </w:rPr>
              <w:t>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4BD95B7B" w14:textId="386C1137" w:rsidR="00A1334C" w:rsidRPr="00A1334C" w:rsidRDefault="00A1334C" w:rsidP="009D4F8A">
            <w:pPr>
              <w:jc w:val="both"/>
              <w:rPr>
                <w:rFonts w:ascii="Times New Roman" w:hAnsi="Times New Roman" w:cs="Times New Roman"/>
              </w:rPr>
            </w:pPr>
            <w:r w:rsidRPr="00A1334C">
              <w:rPr>
                <w:rFonts w:ascii="Times New Roman" w:hAnsi="Times New Roman" w:cs="Times New Roman"/>
              </w:rPr>
              <w:t xml:space="preserve">MK 2006.gada 1.augusta noteikumu Nr.632 "PTAC nolikums" 4.punkts: - atbilstoši kompetencei veikt uzraugošās iestādes funkcijas, īstenojot tirgus uzraudzību saskaņā ar Eiropas Parlamenta un Padomes 2016.gada 9.marta Regulu </w:t>
            </w:r>
            <w:hyperlink r:id="rId8" w:tgtFrame="_blank" w:history="1">
              <w:r w:rsidRPr="00A1334C">
                <w:rPr>
                  <w:rStyle w:val="Hyperlink"/>
                  <w:rFonts w:ascii="Times New Roman" w:hAnsi="Times New Roman" w:cs="Times New Roman"/>
                </w:rPr>
                <w:t>2016/425</w:t>
              </w:r>
            </w:hyperlink>
            <w:r w:rsidRPr="00A1334C">
              <w:rPr>
                <w:rFonts w:ascii="Times New Roman" w:hAnsi="Times New Roman" w:cs="Times New Roman"/>
              </w:rPr>
              <w:t xml:space="preserve"> par individuālajiem aizsardzības līdzekļiem un ar ko atceļ Padomes Direktīvu </w:t>
            </w:r>
            <w:hyperlink r:id="rId9" w:tgtFrame="_blank" w:history="1">
              <w:r w:rsidRPr="00A1334C">
                <w:rPr>
                  <w:rStyle w:val="Hyperlink"/>
                  <w:rFonts w:ascii="Times New Roman" w:hAnsi="Times New Roman" w:cs="Times New Roman"/>
                </w:rPr>
                <w:t>89/686/EEK.</w:t>
              </w:r>
            </w:hyperlink>
            <w:r w:rsidRPr="00A1334C">
              <w:rPr>
                <w:rFonts w:ascii="Times New Roman" w:hAnsi="Times New Roman" w:cs="Times New Roman"/>
              </w:rPr>
              <w:t> </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6C975DE4"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PTAC </w:t>
            </w:r>
          </w:p>
        </w:tc>
      </w:tr>
      <w:tr w:rsidR="00A1334C" w:rsidRPr="00A1334C" w14:paraId="1508C650"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6013D43C"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10. 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73C1FEA0"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Gāzveida kurināmās iekārtas</w:t>
            </w:r>
            <w:r w:rsidRPr="00A1334C">
              <w:rPr>
                <w:rFonts w:ascii="Times New Roman" w:hAnsi="Times New Roman" w:cs="Times New Roman"/>
                <w:vertAlign w:val="superscript"/>
              </w:rPr>
              <w:t>29</w:t>
            </w:r>
            <w:r w:rsidRPr="00A1334C">
              <w:rPr>
                <w:rFonts w:ascii="Times New Roman" w:hAnsi="Times New Roman" w:cs="Times New Roman"/>
              </w:rPr>
              <w:t>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3C200C6C" w14:textId="24DD4C50" w:rsidR="00A1334C" w:rsidRPr="00A1334C" w:rsidRDefault="00A1334C" w:rsidP="009D4F8A">
            <w:pPr>
              <w:jc w:val="both"/>
              <w:rPr>
                <w:rFonts w:ascii="Times New Roman" w:hAnsi="Times New Roman" w:cs="Times New Roman"/>
              </w:rPr>
            </w:pPr>
            <w:r w:rsidRPr="00A1334C">
              <w:rPr>
                <w:rFonts w:ascii="Times New Roman" w:hAnsi="Times New Roman" w:cs="Times New Roman"/>
              </w:rPr>
              <w:t xml:space="preserve">MK 2006.gada 1.augusta noteikumu Nr.632 "PTAC nolikums" 4.punkts: - atbilstoši kompetencei veikt uzraugošās iestādes funkcijas, īstenojot tirgus uzraudzību saskaņā ar Eiropas Parlamenta un Padomes 2016.gada 9.marta Regulu </w:t>
            </w:r>
            <w:hyperlink r:id="rId10" w:tgtFrame="_blank" w:history="1">
              <w:r w:rsidRPr="00A1334C">
                <w:rPr>
                  <w:rStyle w:val="Hyperlink"/>
                  <w:rFonts w:ascii="Times New Roman" w:hAnsi="Times New Roman" w:cs="Times New Roman"/>
                </w:rPr>
                <w:t>2016/426</w:t>
              </w:r>
            </w:hyperlink>
            <w:r w:rsidRPr="00A1334C">
              <w:rPr>
                <w:rFonts w:ascii="Times New Roman" w:hAnsi="Times New Roman" w:cs="Times New Roman"/>
              </w:rPr>
              <w:t xml:space="preserve"> par gāzveida kurināmā iekārtām un ar ko atceļ Direktīvu </w:t>
            </w:r>
            <w:hyperlink r:id="rId11" w:tgtFrame="_blank" w:history="1">
              <w:r w:rsidRPr="00A1334C">
                <w:rPr>
                  <w:rStyle w:val="Hyperlink"/>
                  <w:rFonts w:ascii="Times New Roman" w:hAnsi="Times New Roman" w:cs="Times New Roman"/>
                </w:rPr>
                <w:t>2009/142/EK</w:t>
              </w:r>
            </w:hyperlink>
            <w:r w:rsidRPr="00A1334C">
              <w:rPr>
                <w:rFonts w:ascii="Times New Roman" w:hAnsi="Times New Roman" w:cs="Times New Roman"/>
              </w:rPr>
              <w:t> </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34895EDB"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PTAC </w:t>
            </w:r>
          </w:p>
        </w:tc>
      </w:tr>
      <w:tr w:rsidR="00A1334C" w:rsidRPr="00A1334C" w14:paraId="4DD1447F"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0CAC9ADF"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11. 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54BE0C24"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Medicīniskās ierīces</w:t>
            </w:r>
            <w:r w:rsidRPr="00A1334C">
              <w:rPr>
                <w:rFonts w:ascii="Times New Roman" w:hAnsi="Times New Roman" w:cs="Times New Roman"/>
                <w:vertAlign w:val="superscript"/>
              </w:rPr>
              <w:t>30</w:t>
            </w:r>
            <w:r w:rsidRPr="00A1334C">
              <w:rPr>
                <w:rFonts w:ascii="Times New Roman" w:hAnsi="Times New Roman" w:cs="Times New Roman"/>
              </w:rPr>
              <w:t>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19E4A496"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MK 2023.gada 15.augusta noteikumu Nr.461 "Medicīnisko ierīču noteikumi" 19.punkts: </w:t>
            </w:r>
          </w:p>
          <w:p w14:paraId="1A6A5250" w14:textId="77777777" w:rsidR="00A1334C" w:rsidRDefault="00A1334C" w:rsidP="009D4F8A">
            <w:pPr>
              <w:jc w:val="both"/>
              <w:rPr>
                <w:rFonts w:ascii="Times New Roman" w:hAnsi="Times New Roman" w:cs="Times New Roman"/>
              </w:rPr>
            </w:pPr>
            <w:r w:rsidRPr="00A1334C">
              <w:rPr>
                <w:rFonts w:ascii="Times New Roman" w:hAnsi="Times New Roman" w:cs="Times New Roman"/>
              </w:rPr>
              <w:t xml:space="preserve">VI šajos noteikumos norādītajā kārtībā kā tirgus uzraudzības iestāde veic medicīnisko ierīču tirgus uzraudzību saskaņā ar </w:t>
            </w:r>
            <w:hyperlink r:id="rId12" w:tgtFrame="_blank" w:history="1">
              <w:r w:rsidRPr="00A1334C">
                <w:rPr>
                  <w:rStyle w:val="Hyperlink"/>
                  <w:rFonts w:ascii="Times New Roman" w:hAnsi="Times New Roman" w:cs="Times New Roman"/>
                </w:rPr>
                <w:t>Preču un pakalpojumu drošuma likumu</w:t>
              </w:r>
            </w:hyperlink>
            <w:r w:rsidRPr="00A1334C">
              <w:rPr>
                <w:rFonts w:ascii="Times New Roman" w:hAnsi="Times New Roman" w:cs="Times New Roman"/>
              </w:rPr>
              <w:t>, likumu "</w:t>
            </w:r>
            <w:hyperlink r:id="rId13" w:tgtFrame="_blank" w:history="1">
              <w:r w:rsidRPr="00A1334C">
                <w:rPr>
                  <w:rStyle w:val="Hyperlink"/>
                  <w:rFonts w:ascii="Times New Roman" w:hAnsi="Times New Roman" w:cs="Times New Roman"/>
                </w:rPr>
                <w:t>Par atbilstības novērtēšanu</w:t>
              </w:r>
            </w:hyperlink>
            <w:r w:rsidRPr="00A1334C">
              <w:rPr>
                <w:rFonts w:ascii="Times New Roman" w:hAnsi="Times New Roman" w:cs="Times New Roman"/>
              </w:rPr>
              <w:t>" un regulu Nr. 2017/745  </w:t>
            </w:r>
          </w:p>
          <w:p w14:paraId="1E78AEB2" w14:textId="77777777" w:rsidR="002E7CB0" w:rsidRPr="002E7CB0" w:rsidRDefault="002E7CB0" w:rsidP="002E7CB0">
            <w:pPr>
              <w:jc w:val="both"/>
              <w:rPr>
                <w:rFonts w:ascii="Times New Roman" w:hAnsi="Times New Roman" w:cs="Times New Roman"/>
              </w:rPr>
            </w:pPr>
            <w:r w:rsidRPr="002E7CB0">
              <w:rPr>
                <w:rFonts w:ascii="Times New Roman" w:hAnsi="Times New Roman" w:cs="Times New Roman"/>
              </w:rPr>
              <w:t xml:space="preserve">MK 2023.gada 15.augusta noteikumi Nr.455 “Cilvēkiem paredzēto medicīnisko ierīču klīnisko pētījumu un </w:t>
            </w:r>
            <w:proofErr w:type="spellStart"/>
            <w:r w:rsidRPr="002E7CB0">
              <w:rPr>
                <w:rFonts w:ascii="Times New Roman" w:hAnsi="Times New Roman" w:cs="Times New Roman"/>
              </w:rPr>
              <w:t>in</w:t>
            </w:r>
            <w:proofErr w:type="spellEnd"/>
            <w:r w:rsidRPr="002E7CB0">
              <w:rPr>
                <w:rFonts w:ascii="Times New Roman" w:hAnsi="Times New Roman" w:cs="Times New Roman"/>
              </w:rPr>
              <w:t xml:space="preserve"> </w:t>
            </w:r>
            <w:proofErr w:type="spellStart"/>
            <w:r w:rsidRPr="002E7CB0">
              <w:rPr>
                <w:rFonts w:ascii="Times New Roman" w:hAnsi="Times New Roman" w:cs="Times New Roman"/>
              </w:rPr>
              <w:t>vitro</w:t>
            </w:r>
            <w:proofErr w:type="spellEnd"/>
            <w:r w:rsidRPr="002E7CB0">
              <w:rPr>
                <w:rFonts w:ascii="Times New Roman" w:hAnsi="Times New Roman" w:cs="Times New Roman"/>
              </w:rPr>
              <w:t xml:space="preserve"> diagnostikas medicīnisko ierīču veiktspējas pētījumu veikšanas kārtība”  41.punkts:</w:t>
            </w:r>
          </w:p>
          <w:p w14:paraId="738ACA5B" w14:textId="16D293BF" w:rsidR="002E7CB0" w:rsidRPr="00A1334C" w:rsidRDefault="002E7CB0" w:rsidP="002E7CB0">
            <w:pPr>
              <w:jc w:val="both"/>
              <w:rPr>
                <w:rFonts w:ascii="Times New Roman" w:hAnsi="Times New Roman" w:cs="Times New Roman"/>
              </w:rPr>
            </w:pPr>
            <w:r w:rsidRPr="002E7CB0">
              <w:rPr>
                <w:rFonts w:ascii="Times New Roman" w:hAnsi="Times New Roman" w:cs="Times New Roman"/>
              </w:rPr>
              <w:t>VI šajos noteikumos norādītajā kārtībā kā tirgus uzraudzības iestāde veic medicīnisko ierīču klīniskās pētniecības norises vietas pārbaudi saskaņā ar regulā Nr. 2017/745 un regulā Nr. 2017/746 noteiktajām prasībām un saskaņā ar apstiprināto klīniskā pētījuma plānu un veiktspējas pētījuma plānu</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2E820A48"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VI </w:t>
            </w:r>
          </w:p>
        </w:tc>
      </w:tr>
      <w:tr w:rsidR="00A1334C" w:rsidRPr="00A1334C" w14:paraId="454A5B56"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hideMark/>
          </w:tcPr>
          <w:p w14:paraId="703D9BE4"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12. </w:t>
            </w: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06927F47"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w:t>
            </w:r>
            <w:proofErr w:type="spellStart"/>
            <w:r w:rsidRPr="00A1334C">
              <w:rPr>
                <w:rFonts w:ascii="Times New Roman" w:hAnsi="Times New Roman" w:cs="Times New Roman"/>
              </w:rPr>
              <w:t>In</w:t>
            </w:r>
            <w:proofErr w:type="spellEnd"/>
            <w:r w:rsidRPr="00A1334C">
              <w:rPr>
                <w:rFonts w:ascii="Times New Roman" w:hAnsi="Times New Roman" w:cs="Times New Roman"/>
              </w:rPr>
              <w:t xml:space="preserve"> </w:t>
            </w:r>
            <w:proofErr w:type="spellStart"/>
            <w:r w:rsidRPr="00A1334C">
              <w:rPr>
                <w:rFonts w:ascii="Times New Roman" w:hAnsi="Times New Roman" w:cs="Times New Roman"/>
              </w:rPr>
              <w:t>vitro</w:t>
            </w:r>
            <w:proofErr w:type="spellEnd"/>
            <w:r w:rsidRPr="00A1334C">
              <w:rPr>
                <w:rFonts w:ascii="Times New Roman" w:hAnsi="Times New Roman" w:cs="Times New Roman"/>
              </w:rPr>
              <w:t>” diagnostikas medicīniskās ierīces</w:t>
            </w:r>
            <w:r w:rsidRPr="00A1334C">
              <w:rPr>
                <w:rFonts w:ascii="Times New Roman" w:hAnsi="Times New Roman" w:cs="Times New Roman"/>
                <w:vertAlign w:val="superscript"/>
              </w:rPr>
              <w:t>31</w:t>
            </w:r>
            <w:r w:rsidRPr="00A1334C">
              <w:rPr>
                <w:rFonts w:ascii="Times New Roman" w:hAnsi="Times New Roman" w:cs="Times New Roman"/>
              </w:rPr>
              <w:t>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3D298D9A"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MK 2023.gada 10.oktobra noteikumu Nr.582 "</w:t>
            </w:r>
            <w:proofErr w:type="spellStart"/>
            <w:r w:rsidRPr="00A1334C">
              <w:rPr>
                <w:rFonts w:ascii="Times New Roman" w:hAnsi="Times New Roman" w:cs="Times New Roman"/>
                <w:i/>
                <w:iCs/>
              </w:rPr>
              <w:t>In</w:t>
            </w:r>
            <w:proofErr w:type="spellEnd"/>
            <w:r w:rsidRPr="00A1334C">
              <w:rPr>
                <w:rFonts w:ascii="Times New Roman" w:hAnsi="Times New Roman" w:cs="Times New Roman"/>
                <w:i/>
                <w:iCs/>
              </w:rPr>
              <w:t xml:space="preserve"> </w:t>
            </w:r>
            <w:proofErr w:type="spellStart"/>
            <w:r w:rsidRPr="00A1334C">
              <w:rPr>
                <w:rFonts w:ascii="Times New Roman" w:hAnsi="Times New Roman" w:cs="Times New Roman"/>
                <w:i/>
                <w:iCs/>
              </w:rPr>
              <w:t>vitro</w:t>
            </w:r>
            <w:proofErr w:type="spellEnd"/>
            <w:r w:rsidRPr="00A1334C">
              <w:rPr>
                <w:rFonts w:ascii="Times New Roman" w:hAnsi="Times New Roman" w:cs="Times New Roman"/>
              </w:rPr>
              <w:t xml:space="preserve"> diagnostikas medicīnisko ierīču noteikumi" 19.punkts: </w:t>
            </w:r>
          </w:p>
          <w:p w14:paraId="0BAFD3E8" w14:textId="77777777" w:rsidR="00A1334C" w:rsidRDefault="00A1334C" w:rsidP="009D4F8A">
            <w:pPr>
              <w:jc w:val="both"/>
              <w:rPr>
                <w:rFonts w:ascii="Times New Roman" w:hAnsi="Times New Roman" w:cs="Times New Roman"/>
              </w:rPr>
            </w:pPr>
            <w:r w:rsidRPr="00A1334C">
              <w:rPr>
                <w:rFonts w:ascii="Times New Roman" w:hAnsi="Times New Roman" w:cs="Times New Roman"/>
              </w:rPr>
              <w:t xml:space="preserve">VI šajos noteikumos noteiktajā kārtībā kā tirgus uzraudzības iestāde veic </w:t>
            </w:r>
            <w:proofErr w:type="spellStart"/>
            <w:r w:rsidRPr="00A1334C">
              <w:rPr>
                <w:rFonts w:ascii="Times New Roman" w:hAnsi="Times New Roman" w:cs="Times New Roman"/>
                <w:i/>
                <w:iCs/>
              </w:rPr>
              <w:t>in</w:t>
            </w:r>
            <w:proofErr w:type="spellEnd"/>
            <w:r w:rsidRPr="00A1334C">
              <w:rPr>
                <w:rFonts w:ascii="Times New Roman" w:hAnsi="Times New Roman" w:cs="Times New Roman"/>
                <w:i/>
                <w:iCs/>
              </w:rPr>
              <w:t xml:space="preserve"> </w:t>
            </w:r>
            <w:proofErr w:type="spellStart"/>
            <w:r w:rsidRPr="00A1334C">
              <w:rPr>
                <w:rFonts w:ascii="Times New Roman" w:hAnsi="Times New Roman" w:cs="Times New Roman"/>
                <w:i/>
                <w:iCs/>
              </w:rPr>
              <w:t>vitro</w:t>
            </w:r>
            <w:proofErr w:type="spellEnd"/>
            <w:r w:rsidRPr="00A1334C">
              <w:rPr>
                <w:rFonts w:ascii="Times New Roman" w:hAnsi="Times New Roman" w:cs="Times New Roman"/>
              </w:rPr>
              <w:t xml:space="preserve"> diagnostikas medicīnisko ierīču tirgus uzraudzību saskaņā ar </w:t>
            </w:r>
            <w:hyperlink r:id="rId14" w:tgtFrame="_blank" w:history="1">
              <w:r w:rsidRPr="00A1334C">
                <w:rPr>
                  <w:rStyle w:val="Hyperlink"/>
                  <w:rFonts w:ascii="Times New Roman" w:hAnsi="Times New Roman" w:cs="Times New Roman"/>
                </w:rPr>
                <w:t>Preču un pakalpojumu drošuma likumu</w:t>
              </w:r>
            </w:hyperlink>
            <w:r w:rsidRPr="00A1334C">
              <w:rPr>
                <w:rFonts w:ascii="Times New Roman" w:hAnsi="Times New Roman" w:cs="Times New Roman"/>
              </w:rPr>
              <w:t>, likumu "</w:t>
            </w:r>
            <w:hyperlink r:id="rId15" w:tgtFrame="_blank" w:history="1">
              <w:r w:rsidRPr="00A1334C">
                <w:rPr>
                  <w:rStyle w:val="Hyperlink"/>
                  <w:rFonts w:ascii="Times New Roman" w:hAnsi="Times New Roman" w:cs="Times New Roman"/>
                </w:rPr>
                <w:t>Par atbilstības novērtēšanu</w:t>
              </w:r>
            </w:hyperlink>
            <w:r w:rsidRPr="00A1334C">
              <w:rPr>
                <w:rFonts w:ascii="Times New Roman" w:hAnsi="Times New Roman" w:cs="Times New Roman"/>
              </w:rPr>
              <w:t>" un regulu Nr.</w:t>
            </w:r>
            <w:hyperlink r:id="rId16" w:tgtFrame="_blank" w:history="1">
              <w:r w:rsidRPr="00A1334C">
                <w:rPr>
                  <w:rStyle w:val="Hyperlink"/>
                  <w:rFonts w:ascii="Times New Roman" w:hAnsi="Times New Roman" w:cs="Times New Roman"/>
                </w:rPr>
                <w:t>2017/746</w:t>
              </w:r>
            </w:hyperlink>
            <w:r w:rsidRPr="00A1334C">
              <w:rPr>
                <w:rFonts w:ascii="Times New Roman" w:hAnsi="Times New Roman" w:cs="Times New Roman"/>
              </w:rPr>
              <w:t>. </w:t>
            </w:r>
          </w:p>
          <w:p w14:paraId="25AA3C17" w14:textId="77777777" w:rsidR="00932C45" w:rsidRPr="00932C45" w:rsidRDefault="00932C45" w:rsidP="00932C45">
            <w:pPr>
              <w:jc w:val="both"/>
              <w:rPr>
                <w:rFonts w:ascii="Times New Roman" w:hAnsi="Times New Roman" w:cs="Times New Roman"/>
              </w:rPr>
            </w:pPr>
            <w:r w:rsidRPr="00932C45">
              <w:rPr>
                <w:rFonts w:ascii="Times New Roman" w:hAnsi="Times New Roman" w:cs="Times New Roman"/>
              </w:rPr>
              <w:t xml:space="preserve">MK 2023.gada 15.augusta noteikumi Nr.455 “Cilvēkiem paredzēto medicīnisko ierīču klīnisko pētījumu un </w:t>
            </w:r>
            <w:proofErr w:type="spellStart"/>
            <w:r w:rsidRPr="00932C45">
              <w:rPr>
                <w:rFonts w:ascii="Times New Roman" w:hAnsi="Times New Roman" w:cs="Times New Roman"/>
              </w:rPr>
              <w:t>in</w:t>
            </w:r>
            <w:proofErr w:type="spellEnd"/>
            <w:r w:rsidRPr="00932C45">
              <w:rPr>
                <w:rFonts w:ascii="Times New Roman" w:hAnsi="Times New Roman" w:cs="Times New Roman"/>
              </w:rPr>
              <w:t xml:space="preserve"> </w:t>
            </w:r>
            <w:proofErr w:type="spellStart"/>
            <w:r w:rsidRPr="00932C45">
              <w:rPr>
                <w:rFonts w:ascii="Times New Roman" w:hAnsi="Times New Roman" w:cs="Times New Roman"/>
              </w:rPr>
              <w:t>vitro</w:t>
            </w:r>
            <w:proofErr w:type="spellEnd"/>
            <w:r w:rsidRPr="00932C45">
              <w:rPr>
                <w:rFonts w:ascii="Times New Roman" w:hAnsi="Times New Roman" w:cs="Times New Roman"/>
              </w:rPr>
              <w:t xml:space="preserve"> diagnostikas medicīnisko ierīču veiktspējas pētījumu veikšanas kārtība” 41.punkts:</w:t>
            </w:r>
          </w:p>
          <w:p w14:paraId="7E2A195E" w14:textId="0ECFF5A8" w:rsidR="00932C45" w:rsidRPr="00A1334C" w:rsidRDefault="00932C45" w:rsidP="00932C45">
            <w:pPr>
              <w:jc w:val="both"/>
              <w:rPr>
                <w:rFonts w:ascii="Times New Roman" w:hAnsi="Times New Roman" w:cs="Times New Roman"/>
              </w:rPr>
            </w:pPr>
            <w:r w:rsidRPr="00932C45">
              <w:rPr>
                <w:rFonts w:ascii="Times New Roman" w:hAnsi="Times New Roman" w:cs="Times New Roman"/>
              </w:rPr>
              <w:t>VI šajos noteikumos norādītajā kārtībā kā tirgus uzraudzības iestāde veic “</w:t>
            </w:r>
            <w:proofErr w:type="spellStart"/>
            <w:r w:rsidRPr="00932C45">
              <w:rPr>
                <w:rFonts w:ascii="Times New Roman" w:hAnsi="Times New Roman" w:cs="Times New Roman"/>
              </w:rPr>
              <w:t>In</w:t>
            </w:r>
            <w:proofErr w:type="spellEnd"/>
            <w:r w:rsidRPr="00932C45">
              <w:rPr>
                <w:rFonts w:ascii="Times New Roman" w:hAnsi="Times New Roman" w:cs="Times New Roman"/>
              </w:rPr>
              <w:t xml:space="preserve"> </w:t>
            </w:r>
            <w:proofErr w:type="spellStart"/>
            <w:r w:rsidRPr="00932C45">
              <w:rPr>
                <w:rFonts w:ascii="Times New Roman" w:hAnsi="Times New Roman" w:cs="Times New Roman"/>
              </w:rPr>
              <w:t>vitro</w:t>
            </w:r>
            <w:proofErr w:type="spellEnd"/>
            <w:r w:rsidRPr="00932C45">
              <w:rPr>
                <w:rFonts w:ascii="Times New Roman" w:hAnsi="Times New Roman" w:cs="Times New Roman"/>
              </w:rPr>
              <w:t>” diagnostikas medicīnisko ierīču klīniskās pētniecības norises vietas pārbaudi saskaņā ar regulā Nr. 2017/745 un regulā Nr. 2017/746 noteiktajām prasībām un saskaņā ar apstiprināto klīniskā pētījuma plānu un veiktspējas pētījuma plānu</w:t>
            </w:r>
          </w:p>
        </w:tc>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301C35D8" w14:textId="77777777" w:rsidR="00A1334C" w:rsidRPr="00A1334C" w:rsidRDefault="00A1334C" w:rsidP="009D4F8A">
            <w:pPr>
              <w:jc w:val="both"/>
              <w:rPr>
                <w:rFonts w:ascii="Times New Roman" w:hAnsi="Times New Roman" w:cs="Times New Roman"/>
              </w:rPr>
            </w:pPr>
            <w:r w:rsidRPr="00A1334C">
              <w:rPr>
                <w:rFonts w:ascii="Times New Roman" w:hAnsi="Times New Roman" w:cs="Times New Roman"/>
              </w:rPr>
              <w:t>VI </w:t>
            </w:r>
          </w:p>
        </w:tc>
      </w:tr>
      <w:tr w:rsidR="009D4F8A" w:rsidRPr="00A1334C" w14:paraId="65677EC1" w14:textId="77777777" w:rsidTr="006D6429">
        <w:trPr>
          <w:trHeight w:val="300"/>
        </w:trPr>
        <w:tc>
          <w:tcPr>
            <w:tcW w:w="9640" w:type="dxa"/>
            <w:gridSpan w:val="4"/>
            <w:tcBorders>
              <w:top w:val="single" w:sz="6" w:space="0" w:color="auto"/>
              <w:left w:val="single" w:sz="6" w:space="0" w:color="auto"/>
              <w:bottom w:val="single" w:sz="6" w:space="0" w:color="auto"/>
              <w:right w:val="single" w:sz="6" w:space="0" w:color="auto"/>
            </w:tcBorders>
            <w:shd w:val="clear" w:color="auto" w:fill="auto"/>
          </w:tcPr>
          <w:p w14:paraId="2E900047" w14:textId="2156E4C8" w:rsidR="009D4F8A" w:rsidRPr="009D4F8A" w:rsidRDefault="009D4F8A" w:rsidP="009D4F8A">
            <w:pPr>
              <w:jc w:val="center"/>
              <w:rPr>
                <w:rFonts w:ascii="Times New Roman" w:hAnsi="Times New Roman" w:cs="Times New Roman"/>
                <w:b/>
                <w:bCs/>
              </w:rPr>
            </w:pPr>
            <w:r w:rsidRPr="009D4F8A">
              <w:rPr>
                <w:rFonts w:ascii="Times New Roman" w:hAnsi="Times New Roman" w:cs="Times New Roman"/>
                <w:b/>
                <w:bCs/>
                <w:sz w:val="24"/>
                <w:szCs w:val="24"/>
              </w:rPr>
              <w:t>Atbilstība MI akta I pielikuma B iedaļai “Citu ES saskaņošanas tiesību aktu saraksts”</w:t>
            </w:r>
          </w:p>
        </w:tc>
      </w:tr>
      <w:tr w:rsidR="009D4F8A" w:rsidRPr="00A1334C" w14:paraId="2D48F765"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tcPr>
          <w:p w14:paraId="02882795" w14:textId="38F56562" w:rsidR="009D4F8A" w:rsidRPr="009D4F8A" w:rsidRDefault="009D4F8A" w:rsidP="009D4F8A">
            <w:pPr>
              <w:jc w:val="both"/>
              <w:rPr>
                <w:rFonts w:ascii="Times New Roman" w:hAnsi="Times New Roman" w:cs="Times New Roman"/>
              </w:rPr>
            </w:pPr>
            <w:r w:rsidRPr="009D4F8A">
              <w:rPr>
                <w:rFonts w:ascii="Times New Roman" w:hAnsi="Times New Roman" w:cs="Times New Roman"/>
              </w:rPr>
              <w:lastRenderedPageBreak/>
              <w:t>13.</w:t>
            </w: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3C633AE3" w14:textId="2E7DD3B8" w:rsidR="009D4F8A" w:rsidRPr="009D4F8A" w:rsidRDefault="00AD3F05" w:rsidP="00733A42">
            <w:pPr>
              <w:jc w:val="both"/>
              <w:rPr>
                <w:rFonts w:ascii="Times New Roman" w:hAnsi="Times New Roman" w:cs="Times New Roman"/>
              </w:rPr>
            </w:pPr>
            <w:r w:rsidRPr="00AD3F05">
              <w:rPr>
                <w:rFonts w:ascii="Times New Roman" w:hAnsi="Times New Roman" w:cs="Times New Roman"/>
              </w:rPr>
              <w:t>Noteikumi par Valsts civilās aviācijas drošības programmu</w:t>
            </w:r>
            <w:r w:rsidR="009D4F8A" w:rsidRPr="009D4F8A">
              <w:rPr>
                <w:rStyle w:val="FootnoteReference"/>
                <w:rFonts w:ascii="Times New Roman" w:hAnsi="Times New Roman" w:cs="Times New Roman"/>
              </w:rPr>
              <w:footnoteReference w:id="2"/>
            </w:r>
          </w:p>
        </w:tc>
        <w:tc>
          <w:tcPr>
            <w:tcW w:w="5415" w:type="dxa"/>
            <w:tcBorders>
              <w:top w:val="single" w:sz="6" w:space="0" w:color="auto"/>
              <w:left w:val="single" w:sz="6" w:space="0" w:color="auto"/>
              <w:bottom w:val="single" w:sz="6" w:space="0" w:color="auto"/>
              <w:right w:val="single" w:sz="6" w:space="0" w:color="auto"/>
            </w:tcBorders>
            <w:shd w:val="clear" w:color="auto" w:fill="auto"/>
          </w:tcPr>
          <w:p w14:paraId="45D6D7B1" w14:textId="211CC32D" w:rsidR="009D4F8A" w:rsidRPr="009D4F8A" w:rsidRDefault="00157CF7" w:rsidP="00733A42">
            <w:pPr>
              <w:shd w:val="clear" w:color="auto" w:fill="FFFFFF" w:themeFill="background1"/>
              <w:spacing w:after="0" w:line="240" w:lineRule="auto"/>
              <w:jc w:val="both"/>
              <w:rPr>
                <w:rFonts w:ascii="Times New Roman" w:hAnsi="Times New Roman" w:cs="Times New Roman"/>
              </w:rPr>
            </w:pPr>
            <w:r>
              <w:rPr>
                <w:rFonts w:ascii="Times New Roman" w:eastAsia="Arial" w:hAnsi="Times New Roman" w:cs="Times New Roman"/>
              </w:rPr>
              <w:t>MK</w:t>
            </w:r>
            <w:r w:rsidRPr="00157CF7">
              <w:rPr>
                <w:rFonts w:ascii="Times New Roman" w:eastAsia="Arial" w:hAnsi="Times New Roman" w:cs="Times New Roman"/>
              </w:rPr>
              <w:t xml:space="preserve"> 2024.gada 23.janvāra noteikumiem Nr.58 "Noteikumi par Valsts civilās aviācijas drošības programmu" (1.,</w:t>
            </w:r>
            <w:r w:rsidR="001B3EC3">
              <w:rPr>
                <w:rFonts w:ascii="Times New Roman" w:eastAsia="Arial" w:hAnsi="Times New Roman" w:cs="Times New Roman"/>
              </w:rPr>
              <w:t xml:space="preserve"> </w:t>
            </w:r>
            <w:r w:rsidRPr="00157CF7">
              <w:rPr>
                <w:rFonts w:ascii="Times New Roman" w:eastAsia="Arial" w:hAnsi="Times New Roman" w:cs="Times New Roman"/>
              </w:rPr>
              <w:t>2.punkt</w:t>
            </w:r>
            <w:r w:rsidR="001B3EC3">
              <w:rPr>
                <w:rFonts w:ascii="Times New Roman" w:eastAsia="Arial" w:hAnsi="Times New Roman" w:cs="Times New Roman"/>
              </w:rPr>
              <w:t>s</w:t>
            </w:r>
            <w:r w:rsidRPr="00157CF7">
              <w:rPr>
                <w:rFonts w:ascii="Times New Roman" w:eastAsia="Arial" w:hAnsi="Times New Roman" w:cs="Times New Roman"/>
              </w:rPr>
              <w:t>)</w:t>
            </w:r>
          </w:p>
        </w:tc>
        <w:tc>
          <w:tcPr>
            <w:tcW w:w="1673" w:type="dxa"/>
            <w:tcBorders>
              <w:top w:val="single" w:sz="6" w:space="0" w:color="auto"/>
              <w:left w:val="single" w:sz="6" w:space="0" w:color="auto"/>
              <w:bottom w:val="single" w:sz="6" w:space="0" w:color="auto"/>
              <w:right w:val="single" w:sz="6" w:space="0" w:color="auto"/>
            </w:tcBorders>
            <w:shd w:val="clear" w:color="auto" w:fill="auto"/>
          </w:tcPr>
          <w:p w14:paraId="5E1D8375" w14:textId="3E2374B0" w:rsidR="009D4F8A" w:rsidRPr="009D4F8A" w:rsidRDefault="009D4F8A" w:rsidP="009D4F8A">
            <w:pPr>
              <w:jc w:val="both"/>
              <w:rPr>
                <w:rFonts w:ascii="Times New Roman" w:hAnsi="Times New Roman" w:cs="Times New Roman"/>
              </w:rPr>
            </w:pPr>
            <w:r w:rsidRPr="009D4F8A">
              <w:rPr>
                <w:rFonts w:ascii="Times New Roman" w:eastAsia="Arial" w:hAnsi="Times New Roman" w:cs="Times New Roman"/>
              </w:rPr>
              <w:t>VA CAA</w:t>
            </w:r>
          </w:p>
        </w:tc>
      </w:tr>
      <w:tr w:rsidR="009D4F8A" w:rsidRPr="00A1334C" w14:paraId="148114EF"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tcPr>
          <w:p w14:paraId="76168CEC" w14:textId="40584D83" w:rsidR="009D4F8A" w:rsidRPr="009D4F8A" w:rsidRDefault="009D4F8A" w:rsidP="009D4F8A">
            <w:pPr>
              <w:jc w:val="both"/>
              <w:rPr>
                <w:rFonts w:ascii="Times New Roman" w:hAnsi="Times New Roman" w:cs="Times New Roman"/>
              </w:rPr>
            </w:pPr>
            <w:r w:rsidRPr="009D4F8A">
              <w:rPr>
                <w:rFonts w:ascii="Times New Roman" w:hAnsi="Times New Roman" w:cs="Times New Roman"/>
              </w:rPr>
              <w:t>14.</w:t>
            </w: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5A293331" w14:textId="48E5BF06" w:rsidR="009D4F8A" w:rsidRPr="009D4F8A" w:rsidRDefault="009D4F8A" w:rsidP="009D4F8A">
            <w:pPr>
              <w:jc w:val="both"/>
              <w:rPr>
                <w:rFonts w:ascii="Times New Roman" w:hAnsi="Times New Roman" w:cs="Times New Roman"/>
              </w:rPr>
            </w:pPr>
            <w:r w:rsidRPr="009D4F8A">
              <w:rPr>
                <w:rFonts w:ascii="Times New Roman" w:hAnsi="Times New Roman" w:cs="Times New Roman"/>
              </w:rPr>
              <w:t>Divu riteņu vai trīs riteņu transportlīdzekļu un kvadriciklu apstiprināšana</w:t>
            </w:r>
            <w:r w:rsidRPr="009D4F8A">
              <w:rPr>
                <w:rStyle w:val="FootnoteReference"/>
                <w:rFonts w:ascii="Times New Roman" w:hAnsi="Times New Roman" w:cs="Times New Roman"/>
              </w:rPr>
              <w:footnoteReference w:id="3"/>
            </w:r>
          </w:p>
        </w:tc>
        <w:tc>
          <w:tcPr>
            <w:tcW w:w="5415" w:type="dxa"/>
            <w:tcBorders>
              <w:top w:val="single" w:sz="6" w:space="0" w:color="auto"/>
              <w:left w:val="single" w:sz="6" w:space="0" w:color="auto"/>
              <w:bottom w:val="single" w:sz="6" w:space="0" w:color="auto"/>
              <w:right w:val="single" w:sz="6" w:space="0" w:color="auto"/>
            </w:tcBorders>
            <w:shd w:val="clear" w:color="auto" w:fill="auto"/>
          </w:tcPr>
          <w:p w14:paraId="569035DD" w14:textId="77777777" w:rsidR="009D4F8A" w:rsidRPr="009D4F8A" w:rsidRDefault="009D4F8A" w:rsidP="009D4F8A">
            <w:pPr>
              <w:shd w:val="clear" w:color="auto" w:fill="FFFFFF" w:themeFill="background1"/>
              <w:spacing w:after="0" w:line="240" w:lineRule="auto"/>
              <w:rPr>
                <w:rFonts w:ascii="Times New Roman" w:eastAsia="Arial" w:hAnsi="Times New Roman" w:cs="Times New Roman"/>
              </w:rPr>
            </w:pPr>
            <w:r w:rsidRPr="009D4F8A">
              <w:rPr>
                <w:rFonts w:ascii="Times New Roman" w:eastAsia="Arial" w:hAnsi="Times New Roman" w:cs="Times New Roman"/>
              </w:rPr>
              <w:t>MK 2009.gada 22.decembra noteikumu Nr.1494</w:t>
            </w:r>
            <w:r w:rsidRPr="009D4F8A">
              <w:rPr>
                <w:rFonts w:ascii="Times New Roman" w:hAnsi="Times New Roman" w:cs="Times New Roman"/>
              </w:rPr>
              <w:br/>
            </w:r>
            <w:r w:rsidRPr="009D4F8A">
              <w:rPr>
                <w:rFonts w:ascii="Times New Roman" w:eastAsia="Arial" w:hAnsi="Times New Roman" w:cs="Times New Roman"/>
              </w:rPr>
              <w:t>"Mopēdu, mehānisko transportlīdzekļu, to piekabju un sastāvdaļu atbilstības novērtēšanas noteikumi" 84.punkts:</w:t>
            </w:r>
          </w:p>
          <w:p w14:paraId="799DC992" w14:textId="756F4D0D" w:rsidR="009D4F8A" w:rsidRPr="009D4F8A" w:rsidRDefault="009D4F8A" w:rsidP="009D4F8A">
            <w:pPr>
              <w:jc w:val="both"/>
              <w:rPr>
                <w:rFonts w:ascii="Times New Roman" w:hAnsi="Times New Roman" w:cs="Times New Roman"/>
              </w:rPr>
            </w:pPr>
            <w:r w:rsidRPr="009D4F8A">
              <w:rPr>
                <w:rFonts w:ascii="Times New Roman" w:eastAsia="Arial" w:hAnsi="Times New Roman" w:cs="Times New Roman"/>
              </w:rPr>
              <w:t>Tirgus uzraudzības institūcijas funkcijas veic PTAC likumā par valsts budžetu kārtējam gadam šim mērķim paredzēto līdzekļu ietvaros.</w:t>
            </w:r>
          </w:p>
        </w:tc>
        <w:tc>
          <w:tcPr>
            <w:tcW w:w="1673" w:type="dxa"/>
            <w:tcBorders>
              <w:top w:val="single" w:sz="6" w:space="0" w:color="auto"/>
              <w:left w:val="single" w:sz="6" w:space="0" w:color="auto"/>
              <w:bottom w:val="single" w:sz="6" w:space="0" w:color="auto"/>
              <w:right w:val="single" w:sz="6" w:space="0" w:color="auto"/>
            </w:tcBorders>
            <w:shd w:val="clear" w:color="auto" w:fill="auto"/>
          </w:tcPr>
          <w:p w14:paraId="354AE006" w14:textId="49EBEFE5" w:rsidR="009D4F8A" w:rsidRPr="009D4F8A" w:rsidRDefault="009D4F8A" w:rsidP="009D4F8A">
            <w:pPr>
              <w:jc w:val="both"/>
              <w:rPr>
                <w:rFonts w:ascii="Times New Roman" w:hAnsi="Times New Roman" w:cs="Times New Roman"/>
              </w:rPr>
            </w:pPr>
            <w:r w:rsidRPr="009D4F8A">
              <w:rPr>
                <w:rFonts w:ascii="Times New Roman" w:eastAsia="Arial" w:hAnsi="Times New Roman" w:cs="Times New Roman"/>
              </w:rPr>
              <w:t>PTAC</w:t>
            </w:r>
          </w:p>
        </w:tc>
      </w:tr>
      <w:tr w:rsidR="009D4F8A" w:rsidRPr="00A1334C" w14:paraId="2E59F5F4"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tcPr>
          <w:p w14:paraId="6A1D086D" w14:textId="4205ABA6" w:rsidR="009D4F8A" w:rsidRPr="009D4F8A" w:rsidRDefault="009D4F8A" w:rsidP="009D4F8A">
            <w:pPr>
              <w:jc w:val="both"/>
              <w:rPr>
                <w:rFonts w:ascii="Times New Roman" w:hAnsi="Times New Roman" w:cs="Times New Roman"/>
              </w:rPr>
            </w:pPr>
            <w:r w:rsidRPr="009D4F8A">
              <w:rPr>
                <w:rFonts w:ascii="Times New Roman" w:hAnsi="Times New Roman" w:cs="Times New Roman"/>
              </w:rPr>
              <w:t>1</w:t>
            </w:r>
            <w:r w:rsidR="0001504E">
              <w:rPr>
                <w:rFonts w:ascii="Times New Roman" w:hAnsi="Times New Roman" w:cs="Times New Roman"/>
              </w:rPr>
              <w:t>5</w:t>
            </w:r>
            <w:r w:rsidRPr="009D4F8A">
              <w:rPr>
                <w:rFonts w:ascii="Times New Roman" w:hAnsi="Times New Roman" w:cs="Times New Roman"/>
              </w:rPr>
              <w:t>.</w:t>
            </w: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76D91F4D" w14:textId="153B7411" w:rsidR="009D4F8A" w:rsidRPr="009D4F8A" w:rsidRDefault="009D4F8A" w:rsidP="009D4F8A">
            <w:pPr>
              <w:jc w:val="both"/>
              <w:rPr>
                <w:rFonts w:ascii="Times New Roman" w:hAnsi="Times New Roman" w:cs="Times New Roman"/>
              </w:rPr>
            </w:pPr>
            <w:r w:rsidRPr="009D4F8A">
              <w:rPr>
                <w:rFonts w:ascii="Times New Roman" w:hAnsi="Times New Roman" w:cs="Times New Roman"/>
              </w:rPr>
              <w:t>Lauksaimniecības un mežsaimniecības transportlīdzekļu apstiprināšana</w:t>
            </w:r>
            <w:r w:rsidRPr="009D4F8A">
              <w:rPr>
                <w:rStyle w:val="FootnoteReference"/>
                <w:rFonts w:ascii="Times New Roman" w:hAnsi="Times New Roman" w:cs="Times New Roman"/>
              </w:rPr>
              <w:footnoteReference w:id="4"/>
            </w:r>
          </w:p>
        </w:tc>
        <w:tc>
          <w:tcPr>
            <w:tcW w:w="5415" w:type="dxa"/>
            <w:tcBorders>
              <w:top w:val="single" w:sz="6" w:space="0" w:color="auto"/>
              <w:left w:val="single" w:sz="6" w:space="0" w:color="auto"/>
              <w:bottom w:val="single" w:sz="6" w:space="0" w:color="auto"/>
              <w:right w:val="single" w:sz="6" w:space="0" w:color="auto"/>
            </w:tcBorders>
            <w:shd w:val="clear" w:color="auto" w:fill="auto"/>
          </w:tcPr>
          <w:p w14:paraId="4F2531CC" w14:textId="77777777" w:rsidR="009D4F8A" w:rsidRPr="009D4F8A" w:rsidRDefault="009D4F8A" w:rsidP="009D4F8A">
            <w:pPr>
              <w:shd w:val="clear" w:color="auto" w:fill="FFFFFF" w:themeFill="background1"/>
              <w:spacing w:after="0" w:line="240" w:lineRule="auto"/>
              <w:rPr>
                <w:rFonts w:ascii="Times New Roman" w:eastAsia="Times New Roman" w:hAnsi="Times New Roman" w:cs="Times New Roman"/>
              </w:rPr>
            </w:pPr>
            <w:r w:rsidRPr="009D4F8A">
              <w:rPr>
                <w:rFonts w:ascii="Times New Roman" w:eastAsia="Times New Roman" w:hAnsi="Times New Roman" w:cs="Times New Roman"/>
              </w:rPr>
              <w:t>MK 2016.gada 16.novembra noteikumu Nr.731 "Individuālo lauksaimniecības un mežsaimniecības transportlīdzekļu atbilstības novērtēšanas noteikumi" 5.punkts:</w:t>
            </w:r>
          </w:p>
          <w:p w14:paraId="0292C7C9" w14:textId="60F43A12" w:rsidR="009D4F8A" w:rsidRPr="009D4F8A" w:rsidRDefault="009D4F8A" w:rsidP="009D4F8A">
            <w:pPr>
              <w:jc w:val="both"/>
              <w:rPr>
                <w:rFonts w:ascii="Times New Roman" w:hAnsi="Times New Roman" w:cs="Times New Roman"/>
              </w:rPr>
            </w:pPr>
            <w:r w:rsidRPr="009D4F8A">
              <w:rPr>
                <w:rFonts w:ascii="Times New Roman" w:eastAsia="Times New Roman" w:hAnsi="Times New Roman" w:cs="Times New Roman"/>
              </w:rPr>
              <w:t>Tirgus uzraudzības funkcijas pilda VTUA sadarbībā ar valsts iestādēm, transportlīdzekļa īpašnieku (turētāju) un inspicēšanas institūciju.</w:t>
            </w:r>
          </w:p>
        </w:tc>
        <w:tc>
          <w:tcPr>
            <w:tcW w:w="1673" w:type="dxa"/>
            <w:tcBorders>
              <w:top w:val="single" w:sz="6" w:space="0" w:color="auto"/>
              <w:left w:val="single" w:sz="6" w:space="0" w:color="auto"/>
              <w:bottom w:val="single" w:sz="6" w:space="0" w:color="auto"/>
              <w:right w:val="single" w:sz="6" w:space="0" w:color="auto"/>
            </w:tcBorders>
            <w:shd w:val="clear" w:color="auto" w:fill="auto"/>
          </w:tcPr>
          <w:p w14:paraId="54071268" w14:textId="1464B203" w:rsidR="009D4F8A" w:rsidRPr="009D4F8A" w:rsidRDefault="009D4F8A" w:rsidP="009D4F8A">
            <w:pPr>
              <w:jc w:val="both"/>
              <w:rPr>
                <w:rFonts w:ascii="Times New Roman" w:hAnsi="Times New Roman" w:cs="Times New Roman"/>
              </w:rPr>
            </w:pPr>
            <w:r w:rsidRPr="009D4F8A">
              <w:rPr>
                <w:rFonts w:ascii="Times New Roman" w:eastAsia="Times New Roman" w:hAnsi="Times New Roman" w:cs="Times New Roman"/>
              </w:rPr>
              <w:t>VTUA</w:t>
            </w:r>
          </w:p>
        </w:tc>
      </w:tr>
      <w:tr w:rsidR="009D4F8A" w:rsidRPr="00A1334C" w14:paraId="59823320"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tcPr>
          <w:p w14:paraId="67EB411A" w14:textId="2A26C85C" w:rsidR="009D4F8A" w:rsidRPr="009D4F8A" w:rsidRDefault="009D4F8A" w:rsidP="009D4F8A">
            <w:pPr>
              <w:jc w:val="both"/>
              <w:rPr>
                <w:rFonts w:ascii="Times New Roman" w:hAnsi="Times New Roman" w:cs="Times New Roman"/>
              </w:rPr>
            </w:pPr>
            <w:r w:rsidRPr="009D4F8A">
              <w:rPr>
                <w:rFonts w:ascii="Times New Roman" w:hAnsi="Times New Roman" w:cs="Times New Roman"/>
              </w:rPr>
              <w:t>1</w:t>
            </w:r>
            <w:r w:rsidR="0001504E">
              <w:rPr>
                <w:rFonts w:ascii="Times New Roman" w:hAnsi="Times New Roman" w:cs="Times New Roman"/>
              </w:rPr>
              <w:t>6</w:t>
            </w:r>
            <w:r w:rsidRPr="009D4F8A">
              <w:rPr>
                <w:rFonts w:ascii="Times New Roman" w:hAnsi="Times New Roman" w:cs="Times New Roman"/>
              </w:rPr>
              <w:t>.</w:t>
            </w: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472D74B6" w14:textId="24962306" w:rsidR="009D4F8A" w:rsidRPr="009D4F8A" w:rsidRDefault="009D4F8A" w:rsidP="009D4F8A">
            <w:pPr>
              <w:jc w:val="both"/>
              <w:rPr>
                <w:rFonts w:ascii="Times New Roman" w:hAnsi="Times New Roman" w:cs="Times New Roman"/>
              </w:rPr>
            </w:pPr>
            <w:r w:rsidRPr="009D4F8A">
              <w:rPr>
                <w:rFonts w:ascii="Times New Roman" w:hAnsi="Times New Roman" w:cs="Times New Roman"/>
              </w:rPr>
              <w:t>Kuģu aprīkojums</w:t>
            </w:r>
            <w:r w:rsidRPr="009D4F8A">
              <w:rPr>
                <w:rStyle w:val="FootnoteReference"/>
                <w:rFonts w:ascii="Times New Roman" w:hAnsi="Times New Roman" w:cs="Times New Roman"/>
              </w:rPr>
              <w:footnoteReference w:id="5"/>
            </w:r>
          </w:p>
        </w:tc>
        <w:tc>
          <w:tcPr>
            <w:tcW w:w="5415" w:type="dxa"/>
            <w:tcBorders>
              <w:top w:val="single" w:sz="6" w:space="0" w:color="auto"/>
              <w:left w:val="single" w:sz="6" w:space="0" w:color="auto"/>
              <w:bottom w:val="single" w:sz="6" w:space="0" w:color="auto"/>
              <w:right w:val="single" w:sz="6" w:space="0" w:color="auto"/>
            </w:tcBorders>
            <w:shd w:val="clear" w:color="auto" w:fill="auto"/>
          </w:tcPr>
          <w:p w14:paraId="2592EB87" w14:textId="77777777" w:rsidR="009D4F8A" w:rsidRPr="009D4F8A" w:rsidRDefault="009D4F8A" w:rsidP="009D4F8A">
            <w:pPr>
              <w:shd w:val="clear" w:color="auto" w:fill="FFFFFF" w:themeFill="background1"/>
              <w:spacing w:after="0" w:line="240" w:lineRule="auto"/>
              <w:rPr>
                <w:rFonts w:ascii="Times New Roman" w:eastAsia="Times New Roman" w:hAnsi="Times New Roman" w:cs="Times New Roman"/>
              </w:rPr>
            </w:pPr>
            <w:r w:rsidRPr="009D4F8A">
              <w:rPr>
                <w:rFonts w:ascii="Times New Roman" w:eastAsia="Arial" w:hAnsi="Times New Roman" w:cs="Times New Roman"/>
              </w:rPr>
              <w:t>MK 2017.gada 17.janvāra noteikumu Nr.34 "Kuģu aprīkojuma noteikumi" 4.punkts:</w:t>
            </w:r>
          </w:p>
          <w:p w14:paraId="35E34408" w14:textId="7A016622" w:rsidR="009D4F8A" w:rsidRPr="009D4F8A" w:rsidRDefault="009D4F8A" w:rsidP="009D4F8A">
            <w:pPr>
              <w:jc w:val="both"/>
              <w:rPr>
                <w:rFonts w:ascii="Times New Roman" w:hAnsi="Times New Roman" w:cs="Times New Roman"/>
              </w:rPr>
            </w:pPr>
            <w:r w:rsidRPr="009D4F8A">
              <w:rPr>
                <w:rFonts w:ascii="Times New Roman" w:eastAsia="Arial" w:hAnsi="Times New Roman" w:cs="Times New Roman"/>
              </w:rPr>
              <w:t>VS</w:t>
            </w:r>
            <w:r w:rsidR="00145631">
              <w:rPr>
                <w:rFonts w:ascii="Times New Roman" w:eastAsia="Arial" w:hAnsi="Times New Roman" w:cs="Times New Roman"/>
              </w:rPr>
              <w:t>IA</w:t>
            </w:r>
            <w:r w:rsidRPr="009D4F8A">
              <w:rPr>
                <w:rFonts w:ascii="Times New Roman" w:eastAsia="Arial" w:hAnsi="Times New Roman" w:cs="Times New Roman"/>
              </w:rPr>
              <w:t xml:space="preserve"> LJA Kuģošanas drošības inspekcija vai atzīta kuģu klasifikācijas sabiedrība, ar kuru </w:t>
            </w:r>
            <w:r w:rsidR="00145631">
              <w:rPr>
                <w:rFonts w:ascii="Times New Roman" w:eastAsia="Arial" w:hAnsi="Times New Roman" w:cs="Times New Roman"/>
              </w:rPr>
              <w:t xml:space="preserve">VSIA </w:t>
            </w:r>
            <w:r w:rsidRPr="009D4F8A">
              <w:rPr>
                <w:rFonts w:ascii="Times New Roman" w:eastAsia="Arial" w:hAnsi="Times New Roman" w:cs="Times New Roman"/>
              </w:rPr>
              <w:t xml:space="preserve">LJA ir noslēgusi pilnvarojuma līgumu, pārliecinās, ka aprīkojums, kas atrodas uz Latvijas kuģa, atbilst šo noteikumu prasībām, un izsniedz vai atjauno starptautiskajās konvencijās noteiktos kuģa drošības sertifikātus. Kuģu aprīkojuma tirgus uzraudzību, veicot šajos noteikumos noteiktās darbības, nodrošina </w:t>
            </w:r>
            <w:r w:rsidR="002E295F">
              <w:rPr>
                <w:rFonts w:ascii="Times New Roman" w:eastAsia="Arial" w:hAnsi="Times New Roman" w:cs="Times New Roman"/>
              </w:rPr>
              <w:t xml:space="preserve">VSIA LJA </w:t>
            </w:r>
            <w:r w:rsidRPr="009D4F8A">
              <w:rPr>
                <w:rFonts w:ascii="Times New Roman" w:eastAsia="Arial" w:hAnsi="Times New Roman" w:cs="Times New Roman"/>
              </w:rPr>
              <w:t>Kuģošanas drošības inspekcija (uz Latvijas kuģiem) un PTAC.</w:t>
            </w:r>
          </w:p>
        </w:tc>
        <w:tc>
          <w:tcPr>
            <w:tcW w:w="1673" w:type="dxa"/>
            <w:tcBorders>
              <w:top w:val="single" w:sz="6" w:space="0" w:color="auto"/>
              <w:left w:val="single" w:sz="6" w:space="0" w:color="auto"/>
              <w:bottom w:val="single" w:sz="6" w:space="0" w:color="auto"/>
              <w:right w:val="single" w:sz="6" w:space="0" w:color="auto"/>
            </w:tcBorders>
            <w:shd w:val="clear" w:color="auto" w:fill="auto"/>
          </w:tcPr>
          <w:p w14:paraId="6AB5BF8B" w14:textId="228ACD0C" w:rsidR="009D4F8A" w:rsidRPr="009D4F8A" w:rsidRDefault="003864A2" w:rsidP="009D4F8A">
            <w:pPr>
              <w:jc w:val="both"/>
              <w:rPr>
                <w:rFonts w:ascii="Times New Roman" w:hAnsi="Times New Roman" w:cs="Times New Roman"/>
              </w:rPr>
            </w:pPr>
            <w:r w:rsidRPr="003864A2">
              <w:rPr>
                <w:rFonts w:ascii="Times New Roman" w:eastAsia="Arial" w:hAnsi="Times New Roman" w:cs="Times New Roman"/>
              </w:rPr>
              <w:t>VSIA LJA un PTAC</w:t>
            </w:r>
          </w:p>
        </w:tc>
      </w:tr>
      <w:tr w:rsidR="009D4F8A" w:rsidRPr="00A1334C" w14:paraId="67B296C4"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tcPr>
          <w:p w14:paraId="440B1395" w14:textId="67FFEB29" w:rsidR="009D4F8A" w:rsidRPr="009D4F8A" w:rsidRDefault="009D4F8A" w:rsidP="009D4F8A">
            <w:pPr>
              <w:jc w:val="both"/>
              <w:rPr>
                <w:rFonts w:ascii="Times New Roman" w:hAnsi="Times New Roman" w:cs="Times New Roman"/>
              </w:rPr>
            </w:pPr>
            <w:r w:rsidRPr="009D4F8A">
              <w:rPr>
                <w:rFonts w:ascii="Times New Roman" w:hAnsi="Times New Roman" w:cs="Times New Roman"/>
              </w:rPr>
              <w:t>1</w:t>
            </w:r>
            <w:r w:rsidR="00FB5CE0">
              <w:rPr>
                <w:rFonts w:ascii="Times New Roman" w:hAnsi="Times New Roman" w:cs="Times New Roman"/>
              </w:rPr>
              <w:t>7</w:t>
            </w:r>
            <w:r w:rsidRPr="009D4F8A">
              <w:rPr>
                <w:rFonts w:ascii="Times New Roman" w:hAnsi="Times New Roman" w:cs="Times New Roman"/>
              </w:rPr>
              <w:t>.</w:t>
            </w: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77FB1BB5" w14:textId="187FAF8B" w:rsidR="009D4F8A" w:rsidRPr="009D4F8A" w:rsidRDefault="009D4F8A" w:rsidP="009D4F8A">
            <w:pPr>
              <w:jc w:val="both"/>
              <w:rPr>
                <w:rFonts w:ascii="Times New Roman" w:hAnsi="Times New Roman" w:cs="Times New Roman"/>
              </w:rPr>
            </w:pPr>
            <w:r w:rsidRPr="009D4F8A">
              <w:rPr>
                <w:rFonts w:ascii="Times New Roman" w:hAnsi="Times New Roman" w:cs="Times New Roman"/>
              </w:rPr>
              <w:t xml:space="preserve">Dzelzceļa sistēmas savstarpēja </w:t>
            </w:r>
            <w:proofErr w:type="spellStart"/>
            <w:r w:rsidRPr="009D4F8A">
              <w:rPr>
                <w:rFonts w:ascii="Times New Roman" w:hAnsi="Times New Roman" w:cs="Times New Roman"/>
              </w:rPr>
              <w:t>izmantojamība</w:t>
            </w:r>
            <w:proofErr w:type="spellEnd"/>
            <w:r w:rsidRPr="009D4F8A">
              <w:rPr>
                <w:rFonts w:ascii="Times New Roman" w:hAnsi="Times New Roman" w:cs="Times New Roman"/>
              </w:rPr>
              <w:t xml:space="preserve"> ES</w:t>
            </w:r>
            <w:r w:rsidRPr="009D4F8A">
              <w:rPr>
                <w:rStyle w:val="FootnoteReference"/>
                <w:rFonts w:ascii="Times New Roman" w:hAnsi="Times New Roman" w:cs="Times New Roman"/>
              </w:rPr>
              <w:footnoteReference w:id="6"/>
            </w:r>
          </w:p>
        </w:tc>
        <w:tc>
          <w:tcPr>
            <w:tcW w:w="5415" w:type="dxa"/>
            <w:tcBorders>
              <w:top w:val="single" w:sz="6" w:space="0" w:color="auto"/>
              <w:left w:val="single" w:sz="6" w:space="0" w:color="auto"/>
              <w:bottom w:val="single" w:sz="6" w:space="0" w:color="auto"/>
              <w:right w:val="single" w:sz="6" w:space="0" w:color="auto"/>
            </w:tcBorders>
            <w:shd w:val="clear" w:color="auto" w:fill="auto"/>
          </w:tcPr>
          <w:p w14:paraId="018A37E2" w14:textId="77777777" w:rsidR="009D4F8A" w:rsidRPr="009D4F8A" w:rsidRDefault="009D4F8A" w:rsidP="009D4F8A">
            <w:pPr>
              <w:shd w:val="clear" w:color="auto" w:fill="FFFFFF" w:themeFill="background1"/>
              <w:spacing w:after="0" w:line="240" w:lineRule="auto"/>
              <w:rPr>
                <w:rFonts w:ascii="Times New Roman" w:hAnsi="Times New Roman" w:cs="Times New Roman"/>
              </w:rPr>
            </w:pPr>
            <w:r w:rsidRPr="009D4F8A">
              <w:rPr>
                <w:rFonts w:ascii="Times New Roman" w:eastAsia="Arial" w:hAnsi="Times New Roman" w:cs="Times New Roman"/>
              </w:rPr>
              <w:t xml:space="preserve">MK 2020.gada 9.jūnija noteikumu Nr.374 "Dzelzceļa savstarpējās </w:t>
            </w:r>
            <w:proofErr w:type="spellStart"/>
            <w:r w:rsidRPr="009D4F8A">
              <w:rPr>
                <w:rFonts w:ascii="Times New Roman" w:eastAsia="Arial" w:hAnsi="Times New Roman" w:cs="Times New Roman"/>
              </w:rPr>
              <w:t>izmantojamības</w:t>
            </w:r>
            <w:proofErr w:type="spellEnd"/>
            <w:r w:rsidRPr="009D4F8A">
              <w:rPr>
                <w:rFonts w:ascii="Times New Roman" w:eastAsia="Arial" w:hAnsi="Times New Roman" w:cs="Times New Roman"/>
              </w:rPr>
              <w:t xml:space="preserve"> noteikumi" 35.punkts:</w:t>
            </w:r>
          </w:p>
          <w:p w14:paraId="7762F420" w14:textId="2E8E90A0" w:rsidR="009D4F8A" w:rsidRPr="009D4F8A" w:rsidRDefault="009D4F8A" w:rsidP="009D4F8A">
            <w:pPr>
              <w:jc w:val="both"/>
              <w:rPr>
                <w:rFonts w:ascii="Times New Roman" w:hAnsi="Times New Roman" w:cs="Times New Roman"/>
              </w:rPr>
            </w:pPr>
            <w:r w:rsidRPr="009D4F8A">
              <w:rPr>
                <w:rFonts w:ascii="Times New Roman" w:eastAsia="Arial" w:hAnsi="Times New Roman" w:cs="Times New Roman"/>
              </w:rPr>
              <w:t xml:space="preserve">Savstarpējas </w:t>
            </w:r>
            <w:proofErr w:type="spellStart"/>
            <w:r w:rsidRPr="009D4F8A">
              <w:rPr>
                <w:rFonts w:ascii="Times New Roman" w:eastAsia="Arial" w:hAnsi="Times New Roman" w:cs="Times New Roman"/>
              </w:rPr>
              <w:t>izmantojamības</w:t>
            </w:r>
            <w:proofErr w:type="spellEnd"/>
            <w:r w:rsidRPr="009D4F8A">
              <w:rPr>
                <w:rFonts w:ascii="Times New Roman" w:eastAsia="Arial" w:hAnsi="Times New Roman" w:cs="Times New Roman"/>
              </w:rPr>
              <w:t xml:space="preserve"> komponentu tirgus uzraudzību veic Valsts dzelzceļa tehniskā inspekcija. Inspekcija atbilstoši kompetencei veic nepieciešamos pasākumus, lai tirgū un ekspluatācijā būtu tikai tādi savstarpējas </w:t>
            </w:r>
            <w:proofErr w:type="spellStart"/>
            <w:r w:rsidRPr="009D4F8A">
              <w:rPr>
                <w:rFonts w:ascii="Times New Roman" w:eastAsia="Arial" w:hAnsi="Times New Roman" w:cs="Times New Roman"/>
              </w:rPr>
              <w:t>izmantojamības</w:t>
            </w:r>
            <w:proofErr w:type="spellEnd"/>
            <w:r w:rsidRPr="009D4F8A">
              <w:rPr>
                <w:rFonts w:ascii="Times New Roman" w:eastAsia="Arial" w:hAnsi="Times New Roman" w:cs="Times New Roman"/>
              </w:rPr>
              <w:t xml:space="preserve"> komponenti, kas atbilstoši izgatavoti, uzturēti, lietoti un neapdraud dzelzceļa satiksmes drošību.</w:t>
            </w:r>
          </w:p>
        </w:tc>
        <w:tc>
          <w:tcPr>
            <w:tcW w:w="1673" w:type="dxa"/>
            <w:tcBorders>
              <w:top w:val="single" w:sz="6" w:space="0" w:color="auto"/>
              <w:left w:val="single" w:sz="6" w:space="0" w:color="auto"/>
              <w:bottom w:val="single" w:sz="6" w:space="0" w:color="auto"/>
              <w:right w:val="single" w:sz="6" w:space="0" w:color="auto"/>
            </w:tcBorders>
            <w:shd w:val="clear" w:color="auto" w:fill="auto"/>
          </w:tcPr>
          <w:p w14:paraId="2A3C55C1" w14:textId="2E4F1475" w:rsidR="009D4F8A" w:rsidRPr="009D4F8A" w:rsidRDefault="009D4F8A" w:rsidP="009D4F8A">
            <w:pPr>
              <w:jc w:val="both"/>
              <w:rPr>
                <w:rFonts w:ascii="Times New Roman" w:hAnsi="Times New Roman" w:cs="Times New Roman"/>
              </w:rPr>
            </w:pPr>
            <w:r w:rsidRPr="009D4F8A">
              <w:rPr>
                <w:rFonts w:ascii="Times New Roman" w:eastAsia="Arial" w:hAnsi="Times New Roman" w:cs="Times New Roman"/>
              </w:rPr>
              <w:t>Valsts dzelzceļa tehniskā inspekcija</w:t>
            </w:r>
          </w:p>
        </w:tc>
      </w:tr>
      <w:tr w:rsidR="009D4F8A" w:rsidRPr="00A1334C" w14:paraId="2FA1B062"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tcPr>
          <w:p w14:paraId="3A2242AD" w14:textId="35E04588" w:rsidR="009D4F8A" w:rsidRPr="009D4F8A" w:rsidRDefault="009D4F8A" w:rsidP="009D4F8A">
            <w:pPr>
              <w:jc w:val="both"/>
              <w:rPr>
                <w:rFonts w:ascii="Times New Roman" w:hAnsi="Times New Roman" w:cs="Times New Roman"/>
              </w:rPr>
            </w:pPr>
            <w:r w:rsidRPr="009D4F8A">
              <w:rPr>
                <w:rFonts w:ascii="Times New Roman" w:hAnsi="Times New Roman" w:cs="Times New Roman"/>
              </w:rPr>
              <w:t>1</w:t>
            </w:r>
            <w:r w:rsidR="00FB5CE0">
              <w:rPr>
                <w:rFonts w:ascii="Times New Roman" w:hAnsi="Times New Roman" w:cs="Times New Roman"/>
              </w:rPr>
              <w:t>8</w:t>
            </w:r>
            <w:r w:rsidRPr="009D4F8A">
              <w:rPr>
                <w:rFonts w:ascii="Times New Roman" w:hAnsi="Times New Roman" w:cs="Times New Roman"/>
              </w:rPr>
              <w:t>.</w:t>
            </w: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4F64A989" w14:textId="048CCD1D" w:rsidR="009D4F8A" w:rsidRPr="009D4F8A" w:rsidRDefault="009D4F8A" w:rsidP="009D4F8A">
            <w:pPr>
              <w:jc w:val="both"/>
              <w:rPr>
                <w:rFonts w:ascii="Times New Roman" w:hAnsi="Times New Roman" w:cs="Times New Roman"/>
              </w:rPr>
            </w:pPr>
            <w:r w:rsidRPr="009D4F8A">
              <w:rPr>
                <w:rFonts w:ascii="Times New Roman" w:hAnsi="Times New Roman" w:cs="Times New Roman"/>
              </w:rPr>
              <w:t>Mehānisko transportlīdzekļu un to piekabju, kā arī tādiem transportlīdzekļiem paredzētu sistēmu, sastāvdaļu un atsevišķu tehnisku vienību apstiprināšana</w:t>
            </w:r>
            <w:r w:rsidRPr="009D4F8A">
              <w:rPr>
                <w:rStyle w:val="FootnoteReference"/>
                <w:rFonts w:ascii="Times New Roman" w:hAnsi="Times New Roman" w:cs="Times New Roman"/>
              </w:rPr>
              <w:footnoteReference w:id="7"/>
            </w:r>
          </w:p>
        </w:tc>
        <w:tc>
          <w:tcPr>
            <w:tcW w:w="5415" w:type="dxa"/>
            <w:tcBorders>
              <w:top w:val="single" w:sz="6" w:space="0" w:color="auto"/>
              <w:left w:val="single" w:sz="6" w:space="0" w:color="auto"/>
              <w:bottom w:val="single" w:sz="6" w:space="0" w:color="auto"/>
              <w:right w:val="single" w:sz="6" w:space="0" w:color="auto"/>
            </w:tcBorders>
            <w:shd w:val="clear" w:color="auto" w:fill="auto"/>
          </w:tcPr>
          <w:p w14:paraId="6EECECC7" w14:textId="77777777" w:rsidR="009D4F8A" w:rsidRPr="009D4F8A" w:rsidRDefault="009D4F8A" w:rsidP="009D4F8A">
            <w:pPr>
              <w:shd w:val="clear" w:color="auto" w:fill="FFFFFF" w:themeFill="background1"/>
              <w:spacing w:after="0" w:line="240" w:lineRule="auto"/>
              <w:rPr>
                <w:rFonts w:ascii="Times New Roman" w:eastAsia="Times New Roman" w:hAnsi="Times New Roman" w:cs="Times New Roman"/>
              </w:rPr>
            </w:pPr>
            <w:r w:rsidRPr="009D4F8A">
              <w:rPr>
                <w:rFonts w:ascii="Times New Roman" w:eastAsia="Times New Roman" w:hAnsi="Times New Roman" w:cs="Times New Roman"/>
              </w:rPr>
              <w:t>MK 2009.gada 22.decembra noteikumu Nr.1494 "Mopēdu, mehānisko transportlīdzekļu, to piekabju un sastāvdaļu atbilstības novērtēšanas noteikumi" 84.punkts:</w:t>
            </w:r>
          </w:p>
          <w:p w14:paraId="63C8B992" w14:textId="124492B2" w:rsidR="009D4F8A" w:rsidRPr="009D4F8A" w:rsidRDefault="009D4F8A" w:rsidP="009D4F8A">
            <w:pPr>
              <w:jc w:val="both"/>
              <w:rPr>
                <w:rFonts w:ascii="Times New Roman" w:hAnsi="Times New Roman" w:cs="Times New Roman"/>
              </w:rPr>
            </w:pPr>
            <w:r w:rsidRPr="009D4F8A">
              <w:rPr>
                <w:rFonts w:ascii="Times New Roman" w:eastAsia="Times New Roman" w:hAnsi="Times New Roman" w:cs="Times New Roman"/>
              </w:rPr>
              <w:t>Tirgus uzraudzības institūcijas funkcijas veic PTAC likumā par valsts budžetu kārtējam gadam šim mērķim paredzēto līdzekļu ietvaros.</w:t>
            </w:r>
          </w:p>
        </w:tc>
        <w:tc>
          <w:tcPr>
            <w:tcW w:w="1673" w:type="dxa"/>
            <w:tcBorders>
              <w:top w:val="single" w:sz="6" w:space="0" w:color="auto"/>
              <w:left w:val="single" w:sz="6" w:space="0" w:color="auto"/>
              <w:bottom w:val="single" w:sz="6" w:space="0" w:color="auto"/>
              <w:right w:val="single" w:sz="6" w:space="0" w:color="auto"/>
            </w:tcBorders>
            <w:shd w:val="clear" w:color="auto" w:fill="auto"/>
          </w:tcPr>
          <w:p w14:paraId="2683F6D9" w14:textId="6BBC68A4" w:rsidR="009D4F8A" w:rsidRPr="009D4F8A" w:rsidRDefault="009D4F8A" w:rsidP="009D4F8A">
            <w:pPr>
              <w:jc w:val="both"/>
              <w:rPr>
                <w:rFonts w:ascii="Times New Roman" w:hAnsi="Times New Roman" w:cs="Times New Roman"/>
              </w:rPr>
            </w:pPr>
            <w:r w:rsidRPr="009D4F8A">
              <w:rPr>
                <w:rFonts w:ascii="Times New Roman" w:eastAsia="Arial" w:hAnsi="Times New Roman" w:cs="Times New Roman"/>
              </w:rPr>
              <w:t>PTAC</w:t>
            </w:r>
          </w:p>
        </w:tc>
      </w:tr>
      <w:tr w:rsidR="009D4F8A" w:rsidRPr="00A1334C" w14:paraId="1FA2E898"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tcPr>
          <w:p w14:paraId="1FD00E9D" w14:textId="08DFCA75" w:rsidR="009D4F8A" w:rsidRPr="009D4F8A" w:rsidRDefault="00FB5CE0" w:rsidP="009D4F8A">
            <w:pPr>
              <w:jc w:val="both"/>
              <w:rPr>
                <w:rFonts w:ascii="Times New Roman" w:hAnsi="Times New Roman" w:cs="Times New Roman"/>
              </w:rPr>
            </w:pPr>
            <w:r>
              <w:rPr>
                <w:rFonts w:ascii="Times New Roman" w:hAnsi="Times New Roman" w:cs="Times New Roman"/>
              </w:rPr>
              <w:lastRenderedPageBreak/>
              <w:t>19</w:t>
            </w:r>
            <w:r w:rsidR="009D4F8A" w:rsidRPr="009D4F8A">
              <w:rPr>
                <w:rFonts w:ascii="Times New Roman" w:hAnsi="Times New Roman" w:cs="Times New Roman"/>
              </w:rPr>
              <w:t>.</w:t>
            </w: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0BCD516A" w14:textId="7D022DFB" w:rsidR="009D4F8A" w:rsidRPr="009D4F8A" w:rsidRDefault="009D4F8A" w:rsidP="009D4F8A">
            <w:pPr>
              <w:jc w:val="both"/>
              <w:rPr>
                <w:rFonts w:ascii="Times New Roman" w:hAnsi="Times New Roman" w:cs="Times New Roman"/>
              </w:rPr>
            </w:pPr>
            <w:r w:rsidRPr="009D4F8A">
              <w:rPr>
                <w:rFonts w:ascii="Times New Roman" w:hAnsi="Times New Roman" w:cs="Times New Roman"/>
              </w:rPr>
              <w:t>Prasības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w:t>
            </w:r>
            <w:r w:rsidRPr="009D4F8A">
              <w:rPr>
                <w:rStyle w:val="FootnoteReference"/>
                <w:rFonts w:ascii="Times New Roman" w:hAnsi="Times New Roman" w:cs="Times New Roman"/>
              </w:rPr>
              <w:footnoteReference w:id="8"/>
            </w:r>
          </w:p>
        </w:tc>
        <w:tc>
          <w:tcPr>
            <w:tcW w:w="5415" w:type="dxa"/>
            <w:tcBorders>
              <w:top w:val="single" w:sz="6" w:space="0" w:color="auto"/>
              <w:left w:val="single" w:sz="6" w:space="0" w:color="auto"/>
              <w:bottom w:val="single" w:sz="6" w:space="0" w:color="auto"/>
              <w:right w:val="single" w:sz="6" w:space="0" w:color="auto"/>
            </w:tcBorders>
            <w:shd w:val="clear" w:color="auto" w:fill="auto"/>
          </w:tcPr>
          <w:p w14:paraId="5EB901B5" w14:textId="56D76D66" w:rsidR="009D4F8A" w:rsidRPr="009D4F8A" w:rsidRDefault="009D4F8A" w:rsidP="009D4F8A">
            <w:pPr>
              <w:shd w:val="clear" w:color="auto" w:fill="FFFFFF" w:themeFill="background1"/>
              <w:spacing w:after="0" w:line="240" w:lineRule="auto"/>
              <w:rPr>
                <w:rFonts w:ascii="Times New Roman" w:eastAsia="Times New Roman" w:hAnsi="Times New Roman" w:cs="Times New Roman"/>
              </w:rPr>
            </w:pPr>
            <w:r w:rsidRPr="009D4F8A">
              <w:rPr>
                <w:rFonts w:ascii="Times New Roman" w:hAnsi="Times New Roman" w:cs="Times New Roman"/>
              </w:rPr>
              <w:t>VAS "Ceļu satiksmes drošības direkcija"</w:t>
            </w:r>
          </w:p>
        </w:tc>
        <w:tc>
          <w:tcPr>
            <w:tcW w:w="1673" w:type="dxa"/>
            <w:tcBorders>
              <w:top w:val="single" w:sz="6" w:space="0" w:color="auto"/>
              <w:left w:val="single" w:sz="6" w:space="0" w:color="auto"/>
              <w:bottom w:val="single" w:sz="6" w:space="0" w:color="auto"/>
              <w:right w:val="single" w:sz="6" w:space="0" w:color="auto"/>
            </w:tcBorders>
            <w:shd w:val="clear" w:color="auto" w:fill="auto"/>
          </w:tcPr>
          <w:p w14:paraId="7A83716A" w14:textId="218CBAEC" w:rsidR="009D4F8A" w:rsidRPr="009D4F8A" w:rsidRDefault="009D4F8A" w:rsidP="009D4F8A">
            <w:pPr>
              <w:jc w:val="both"/>
              <w:rPr>
                <w:rFonts w:ascii="Times New Roman" w:eastAsia="Arial" w:hAnsi="Times New Roman" w:cs="Times New Roman"/>
              </w:rPr>
            </w:pPr>
            <w:r w:rsidRPr="009D4F8A">
              <w:rPr>
                <w:rFonts w:ascii="Times New Roman" w:hAnsi="Times New Roman" w:cs="Times New Roman"/>
              </w:rPr>
              <w:t>VAS CSDD</w:t>
            </w:r>
          </w:p>
        </w:tc>
      </w:tr>
      <w:tr w:rsidR="009D4F8A" w:rsidRPr="00B54A3C" w14:paraId="16CC2DF8" w14:textId="77777777" w:rsidTr="0098551E">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auto"/>
          </w:tcPr>
          <w:p w14:paraId="6788994E" w14:textId="55EA4D53" w:rsidR="009D4F8A" w:rsidRPr="00B54A3C" w:rsidRDefault="009D4F8A" w:rsidP="009D4F8A">
            <w:pPr>
              <w:jc w:val="both"/>
              <w:rPr>
                <w:rFonts w:ascii="Times New Roman" w:hAnsi="Times New Roman" w:cs="Times New Roman"/>
              </w:rPr>
            </w:pPr>
            <w:r w:rsidRPr="00B54A3C">
              <w:rPr>
                <w:rFonts w:ascii="Times New Roman" w:hAnsi="Times New Roman" w:cs="Times New Roman"/>
              </w:rPr>
              <w:t>2</w:t>
            </w:r>
            <w:r w:rsidR="00FB5CE0">
              <w:rPr>
                <w:rFonts w:ascii="Times New Roman" w:hAnsi="Times New Roman" w:cs="Times New Roman"/>
              </w:rPr>
              <w:t>0</w:t>
            </w:r>
            <w:r w:rsidRPr="00B54A3C">
              <w:rPr>
                <w:rFonts w:ascii="Times New Roman" w:hAnsi="Times New Roman" w:cs="Times New Roman"/>
              </w:rPr>
              <w:t>.</w:t>
            </w: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7E6E2A7C" w14:textId="70A12A8D" w:rsidR="009D4F8A" w:rsidRPr="00B54A3C" w:rsidRDefault="009D4F8A" w:rsidP="00733A42">
            <w:pPr>
              <w:jc w:val="both"/>
              <w:rPr>
                <w:rFonts w:ascii="Times New Roman" w:hAnsi="Times New Roman" w:cs="Times New Roman"/>
              </w:rPr>
            </w:pPr>
            <w:r w:rsidRPr="00B54A3C">
              <w:rPr>
                <w:rFonts w:ascii="Times New Roman" w:hAnsi="Times New Roman" w:cs="Times New Roman"/>
              </w:rPr>
              <w:t>Kopīgie noteikumi civilās aviācijas jomā un ar ko izveido ES Aviācijas drošības aģentūru</w:t>
            </w:r>
            <w:r w:rsidRPr="00B54A3C">
              <w:rPr>
                <w:rStyle w:val="FootnoteReference"/>
                <w:rFonts w:ascii="Times New Roman" w:hAnsi="Times New Roman" w:cs="Times New Roman"/>
              </w:rPr>
              <w:footnoteReference w:id="9"/>
            </w:r>
          </w:p>
        </w:tc>
        <w:tc>
          <w:tcPr>
            <w:tcW w:w="5415" w:type="dxa"/>
            <w:tcBorders>
              <w:top w:val="single" w:sz="6" w:space="0" w:color="auto"/>
              <w:left w:val="single" w:sz="6" w:space="0" w:color="auto"/>
              <w:bottom w:val="single" w:sz="6" w:space="0" w:color="auto"/>
              <w:right w:val="single" w:sz="6" w:space="0" w:color="auto"/>
            </w:tcBorders>
            <w:shd w:val="clear" w:color="auto" w:fill="auto"/>
          </w:tcPr>
          <w:p w14:paraId="536381F6" w14:textId="69017A7A" w:rsidR="009E5027" w:rsidRPr="00B54A3C" w:rsidRDefault="009E5027" w:rsidP="00733A42">
            <w:pPr>
              <w:shd w:val="clear" w:color="auto" w:fill="FFFFFF" w:themeFill="background1"/>
              <w:spacing w:after="0" w:line="240" w:lineRule="auto"/>
              <w:jc w:val="both"/>
              <w:rPr>
                <w:rFonts w:ascii="Times New Roman" w:eastAsia="Arial" w:hAnsi="Times New Roman" w:cs="Times New Roman"/>
              </w:rPr>
            </w:pPr>
            <w:r w:rsidRPr="00B54A3C">
              <w:rPr>
                <w:rFonts w:ascii="Times New Roman" w:eastAsia="Arial" w:hAnsi="Times New Roman" w:cs="Times New Roman"/>
              </w:rPr>
              <w:t>MK 2014.gada 23.decembra noteikumi Nr.822 “Civilās aviācijas gaisa kuģa ekspluatanta apliecības izsniegšanas kārtība”.</w:t>
            </w:r>
          </w:p>
          <w:p w14:paraId="2B7DAC8F" w14:textId="77777777" w:rsidR="009E5027" w:rsidRPr="00B54A3C" w:rsidRDefault="009E5027" w:rsidP="00733A42">
            <w:pPr>
              <w:shd w:val="clear" w:color="auto" w:fill="FFFFFF" w:themeFill="background1"/>
              <w:spacing w:after="0" w:line="240" w:lineRule="auto"/>
              <w:jc w:val="both"/>
              <w:rPr>
                <w:rFonts w:ascii="Times New Roman" w:eastAsia="Arial" w:hAnsi="Times New Roman" w:cs="Times New Roman"/>
              </w:rPr>
            </w:pPr>
            <w:r w:rsidRPr="00B54A3C">
              <w:rPr>
                <w:rFonts w:ascii="Times New Roman" w:eastAsia="Arial" w:hAnsi="Times New Roman" w:cs="Times New Roman"/>
              </w:rPr>
              <w:t>Noteikumi nosaka kārtību, kādā izsniedz gaisa kuģa ekspluatanta apliecību par tiesībām veikt gaisa pārvadājumus.</w:t>
            </w:r>
          </w:p>
          <w:p w14:paraId="0F51BCE6" w14:textId="4191FF75" w:rsidR="009E5027" w:rsidRPr="00B54A3C" w:rsidRDefault="00733A42" w:rsidP="00733A42">
            <w:pPr>
              <w:shd w:val="clear" w:color="auto" w:fill="FFFFFF" w:themeFill="background1"/>
              <w:spacing w:after="0" w:line="240" w:lineRule="auto"/>
              <w:jc w:val="both"/>
              <w:rPr>
                <w:rFonts w:ascii="Times New Roman" w:eastAsia="Arial" w:hAnsi="Times New Roman" w:cs="Times New Roman"/>
              </w:rPr>
            </w:pPr>
            <w:r w:rsidRPr="00B54A3C">
              <w:rPr>
                <w:rFonts w:ascii="Times New Roman" w:eastAsia="Arial" w:hAnsi="Times New Roman" w:cs="Times New Roman"/>
              </w:rPr>
              <w:t>MK</w:t>
            </w:r>
            <w:r w:rsidR="009E5027" w:rsidRPr="00B54A3C">
              <w:rPr>
                <w:rFonts w:ascii="Times New Roman" w:eastAsia="Arial" w:hAnsi="Times New Roman" w:cs="Times New Roman"/>
              </w:rPr>
              <w:t xml:space="preserve"> 2006.gada 11.jūlija noteikumi Nr.573 “Noteikumi par gaisa kuģa atzīšanu par derīgu lidojumiem”.</w:t>
            </w:r>
          </w:p>
          <w:p w14:paraId="4DC879F4" w14:textId="77777777" w:rsidR="009E5027" w:rsidRPr="00B54A3C" w:rsidRDefault="009E5027" w:rsidP="00733A42">
            <w:pPr>
              <w:shd w:val="clear" w:color="auto" w:fill="FFFFFF" w:themeFill="background1"/>
              <w:spacing w:after="0" w:line="240" w:lineRule="auto"/>
              <w:jc w:val="both"/>
              <w:rPr>
                <w:rFonts w:ascii="Times New Roman" w:eastAsia="Arial" w:hAnsi="Times New Roman" w:cs="Times New Roman"/>
              </w:rPr>
            </w:pPr>
            <w:r w:rsidRPr="00B54A3C">
              <w:rPr>
                <w:rFonts w:ascii="Times New Roman" w:eastAsia="Arial" w:hAnsi="Times New Roman" w:cs="Times New Roman"/>
              </w:rPr>
              <w:t>Noteikumi nosaka kārtību, kādā gaisa kuģi atzīst par derīgu lidojumiem, un kārtību, kādā izsniedz un anulē apliecību par gaisa kuģa derīgumu lidojumiem un pagarina tās derīguma termiņu.</w:t>
            </w:r>
          </w:p>
          <w:p w14:paraId="1EFB5A89" w14:textId="6EE51291" w:rsidR="009E5027" w:rsidRPr="00B54A3C" w:rsidRDefault="00733A42" w:rsidP="00733A42">
            <w:pPr>
              <w:shd w:val="clear" w:color="auto" w:fill="FFFFFF" w:themeFill="background1"/>
              <w:spacing w:after="0" w:line="240" w:lineRule="auto"/>
              <w:jc w:val="both"/>
              <w:rPr>
                <w:rFonts w:ascii="Times New Roman" w:eastAsia="Arial" w:hAnsi="Times New Roman" w:cs="Times New Roman"/>
              </w:rPr>
            </w:pPr>
            <w:r w:rsidRPr="00B54A3C">
              <w:rPr>
                <w:rFonts w:ascii="Times New Roman" w:eastAsia="Arial" w:hAnsi="Times New Roman" w:cs="Times New Roman"/>
              </w:rPr>
              <w:t>MK</w:t>
            </w:r>
            <w:r w:rsidR="009E5027" w:rsidRPr="00B54A3C">
              <w:rPr>
                <w:rFonts w:ascii="Times New Roman" w:eastAsia="Arial" w:hAnsi="Times New Roman" w:cs="Times New Roman"/>
              </w:rPr>
              <w:t xml:space="preserve"> 2015.gada 3.novembra noteikumi Nr.634 “Ziņošanas kārtība par atgadījumiem civilajā aviācijā".</w:t>
            </w:r>
          </w:p>
          <w:p w14:paraId="2BCD0BE4" w14:textId="77777777" w:rsidR="009E5027" w:rsidRPr="00B54A3C" w:rsidRDefault="009E5027" w:rsidP="00733A42">
            <w:pPr>
              <w:shd w:val="clear" w:color="auto" w:fill="FFFFFF" w:themeFill="background1"/>
              <w:spacing w:after="0" w:line="240" w:lineRule="auto"/>
              <w:jc w:val="both"/>
              <w:rPr>
                <w:rFonts w:ascii="Times New Roman" w:eastAsia="Arial" w:hAnsi="Times New Roman" w:cs="Times New Roman"/>
              </w:rPr>
            </w:pPr>
            <w:r w:rsidRPr="00B54A3C">
              <w:rPr>
                <w:rFonts w:ascii="Times New Roman" w:eastAsia="Arial" w:hAnsi="Times New Roman" w:cs="Times New Roman"/>
              </w:rPr>
              <w:t>Noteikumi nosaka kārtību, kādā jāziņo par tādiem atgadījumiem civilajā aviācijā, kuri skar gaisa kuģu lidojumu drošumu.</w:t>
            </w:r>
          </w:p>
          <w:p w14:paraId="6360DF7D" w14:textId="106A2F45" w:rsidR="009D4F8A" w:rsidRPr="00B54A3C" w:rsidRDefault="00733A42" w:rsidP="00733A42">
            <w:pPr>
              <w:shd w:val="clear" w:color="auto" w:fill="FFFFFF" w:themeFill="background1"/>
              <w:spacing w:after="0" w:line="240" w:lineRule="auto"/>
              <w:jc w:val="both"/>
              <w:rPr>
                <w:rFonts w:ascii="Times New Roman" w:eastAsia="Times New Roman" w:hAnsi="Times New Roman" w:cs="Times New Roman"/>
              </w:rPr>
            </w:pPr>
            <w:r w:rsidRPr="00B54A3C">
              <w:rPr>
                <w:rFonts w:ascii="Times New Roman" w:eastAsia="Arial" w:hAnsi="Times New Roman" w:cs="Times New Roman"/>
              </w:rPr>
              <w:t>MK</w:t>
            </w:r>
            <w:r w:rsidR="009E5027" w:rsidRPr="00B54A3C">
              <w:rPr>
                <w:rFonts w:ascii="Times New Roman" w:eastAsia="Arial" w:hAnsi="Times New Roman" w:cs="Times New Roman"/>
              </w:rPr>
              <w:t xml:space="preserve"> 2021.gada 16.novembra noteikumi Nr.754 "Civilās aviācijas gaisa kuģa lidojumu apkalpes locekļu sertificēšanas noteikumi".</w:t>
            </w:r>
          </w:p>
        </w:tc>
        <w:tc>
          <w:tcPr>
            <w:tcW w:w="1673" w:type="dxa"/>
            <w:tcBorders>
              <w:top w:val="single" w:sz="6" w:space="0" w:color="auto"/>
              <w:left w:val="single" w:sz="6" w:space="0" w:color="auto"/>
              <w:bottom w:val="single" w:sz="6" w:space="0" w:color="auto"/>
              <w:right w:val="single" w:sz="6" w:space="0" w:color="auto"/>
            </w:tcBorders>
            <w:shd w:val="clear" w:color="auto" w:fill="auto"/>
          </w:tcPr>
          <w:p w14:paraId="166AB5C6" w14:textId="22507DB5" w:rsidR="009D4F8A" w:rsidRPr="00B54A3C" w:rsidRDefault="009D4F8A" w:rsidP="009D4F8A">
            <w:pPr>
              <w:jc w:val="both"/>
              <w:rPr>
                <w:rFonts w:ascii="Times New Roman" w:eastAsia="Arial" w:hAnsi="Times New Roman" w:cs="Times New Roman"/>
              </w:rPr>
            </w:pPr>
            <w:r w:rsidRPr="00B54A3C">
              <w:rPr>
                <w:rFonts w:ascii="Times New Roman" w:eastAsia="Arial" w:hAnsi="Times New Roman" w:cs="Times New Roman"/>
              </w:rPr>
              <w:t>VA CAA</w:t>
            </w:r>
          </w:p>
        </w:tc>
      </w:tr>
    </w:tbl>
    <w:p w14:paraId="2E43A7FB" w14:textId="22A60656" w:rsidR="00D1451B" w:rsidRPr="00992B6C" w:rsidRDefault="00D1451B" w:rsidP="00992B6C"/>
    <w:p w14:paraId="74F19CC5" w14:textId="36C38C81" w:rsidR="009E40EB" w:rsidRDefault="0087148C" w:rsidP="00992B6C">
      <w:pPr>
        <w:jc w:val="center"/>
        <w:rPr>
          <w:rFonts w:ascii="Times New Roman" w:hAnsi="Times New Roman" w:cs="Times New Roman"/>
          <w:b/>
          <w:bCs/>
          <w:sz w:val="24"/>
          <w:szCs w:val="24"/>
        </w:rPr>
      </w:pPr>
      <w:r w:rsidRPr="0087148C">
        <w:rPr>
          <w:rFonts w:ascii="Times New Roman" w:hAnsi="Times New Roman" w:cs="Times New Roman"/>
          <w:b/>
          <w:bCs/>
          <w:sz w:val="24"/>
          <w:szCs w:val="24"/>
        </w:rPr>
        <w:t>Atbilstība</w:t>
      </w:r>
      <w:r w:rsidR="00850FB6" w:rsidRPr="00850FB6">
        <w:rPr>
          <w:rFonts w:ascii="Times New Roman" w:hAnsi="Times New Roman" w:cs="Times New Roman"/>
          <w:b/>
          <w:bCs/>
          <w:sz w:val="24"/>
          <w:szCs w:val="24"/>
        </w:rPr>
        <w:t xml:space="preserve"> MI akta III pielikum</w:t>
      </w:r>
      <w:r w:rsidRPr="0087148C">
        <w:rPr>
          <w:rFonts w:ascii="Times New Roman" w:hAnsi="Times New Roman" w:cs="Times New Roman"/>
          <w:b/>
          <w:bCs/>
          <w:sz w:val="24"/>
          <w:szCs w:val="24"/>
        </w:rPr>
        <w:t>am.</w:t>
      </w:r>
    </w:p>
    <w:p w14:paraId="59A7E002" w14:textId="77777777" w:rsidR="00C45DF7" w:rsidRPr="001926E1" w:rsidRDefault="00C45DF7" w:rsidP="00992B6C">
      <w:pPr>
        <w:jc w:val="center"/>
        <w:rPr>
          <w:rFonts w:ascii="Times New Roman" w:hAnsi="Times New Roman" w:cs="Times New Roman"/>
          <w:b/>
          <w:bCs/>
          <w:sz w:val="24"/>
          <w:szCs w:val="24"/>
        </w:rPr>
      </w:pPr>
    </w:p>
    <w:tbl>
      <w:tblPr>
        <w:tblW w:w="964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694"/>
        <w:gridCol w:w="3827"/>
        <w:gridCol w:w="2410"/>
      </w:tblGrid>
      <w:tr w:rsidR="00DF28A6" w:rsidRPr="00850FB6" w14:paraId="6D5C15A3" w14:textId="77777777" w:rsidTr="2CC51F12">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2AD9FF76" w14:textId="77777777" w:rsidR="00850FB6" w:rsidRPr="00850FB6" w:rsidRDefault="00850FB6" w:rsidP="00850FB6">
            <w:pPr>
              <w:rPr>
                <w:rFonts w:ascii="Times New Roman" w:hAnsi="Times New Roman" w:cs="Times New Roman"/>
                <w:sz w:val="24"/>
                <w:szCs w:val="24"/>
              </w:rPr>
            </w:pPr>
            <w:r w:rsidRPr="00850FB6">
              <w:rPr>
                <w:rFonts w:ascii="Times New Roman" w:hAnsi="Times New Roman" w:cs="Times New Roman"/>
                <w:b/>
                <w:bCs/>
                <w:sz w:val="24"/>
                <w:szCs w:val="24"/>
              </w:rPr>
              <w:t>Nr.</w:t>
            </w:r>
            <w:r w:rsidRPr="00850FB6">
              <w:rPr>
                <w:rFonts w:ascii="Times New Roman" w:hAnsi="Times New Roman" w:cs="Times New Roman"/>
                <w:sz w:val="24"/>
                <w:szCs w:val="24"/>
              </w:rPr>
              <w:t> </w:t>
            </w:r>
          </w:p>
        </w:tc>
        <w:tc>
          <w:tcPr>
            <w:tcW w:w="2694" w:type="dxa"/>
            <w:tcBorders>
              <w:top w:val="single" w:sz="6" w:space="0" w:color="auto"/>
              <w:left w:val="single" w:sz="6" w:space="0" w:color="auto"/>
              <w:bottom w:val="single" w:sz="6" w:space="0" w:color="auto"/>
              <w:right w:val="single" w:sz="6" w:space="0" w:color="auto"/>
            </w:tcBorders>
            <w:shd w:val="clear" w:color="auto" w:fill="auto"/>
            <w:hideMark/>
          </w:tcPr>
          <w:p w14:paraId="082A2E7B" w14:textId="77777777" w:rsidR="00850FB6" w:rsidRPr="00850FB6" w:rsidRDefault="00850FB6" w:rsidP="00850FB6">
            <w:pPr>
              <w:rPr>
                <w:rFonts w:ascii="Times New Roman" w:hAnsi="Times New Roman" w:cs="Times New Roman"/>
                <w:sz w:val="24"/>
                <w:szCs w:val="24"/>
              </w:rPr>
            </w:pPr>
            <w:r w:rsidRPr="00850FB6">
              <w:rPr>
                <w:rFonts w:ascii="Times New Roman" w:hAnsi="Times New Roman" w:cs="Times New Roman"/>
                <w:b/>
                <w:bCs/>
                <w:sz w:val="24"/>
                <w:szCs w:val="24"/>
              </w:rPr>
              <w:t>Sfēra</w:t>
            </w:r>
            <w:r w:rsidRPr="00850FB6">
              <w:rPr>
                <w:rFonts w:ascii="Times New Roman" w:hAnsi="Times New Roman" w:cs="Times New Roman"/>
                <w:sz w:val="24"/>
                <w:szCs w:val="24"/>
              </w:rPr>
              <w:t> </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5545EBA4" w14:textId="6AECEE57" w:rsidR="00850FB6" w:rsidRPr="00850FB6" w:rsidRDefault="00850FB6" w:rsidP="00850FB6">
            <w:pPr>
              <w:rPr>
                <w:rFonts w:ascii="Times New Roman" w:hAnsi="Times New Roman" w:cs="Times New Roman"/>
                <w:sz w:val="24"/>
                <w:szCs w:val="24"/>
              </w:rPr>
            </w:pPr>
            <w:r w:rsidRPr="00850FB6">
              <w:rPr>
                <w:rFonts w:ascii="Times New Roman" w:hAnsi="Times New Roman" w:cs="Times New Roman"/>
                <w:b/>
                <w:bCs/>
                <w:sz w:val="24"/>
                <w:szCs w:val="24"/>
              </w:rPr>
              <w:t>Šobrīd iesaistītās nozares vai jomas tirgus uzraudzības iestādes</w:t>
            </w:r>
            <w:r w:rsidR="00DC757B" w:rsidRPr="0042635F">
              <w:rPr>
                <w:rFonts w:ascii="Times New Roman" w:hAnsi="Times New Roman" w:cs="Times New Roman"/>
                <w:b/>
                <w:bCs/>
                <w:sz w:val="24"/>
                <w:szCs w:val="24"/>
              </w:rPr>
              <w:t>, vai iestāde</w:t>
            </w:r>
            <w:r w:rsidR="002A073B" w:rsidRPr="0042635F">
              <w:rPr>
                <w:rFonts w:ascii="Times New Roman" w:hAnsi="Times New Roman" w:cs="Times New Roman"/>
                <w:b/>
                <w:bCs/>
                <w:sz w:val="24"/>
                <w:szCs w:val="24"/>
              </w:rPr>
              <w:t xml:space="preserve">, </w:t>
            </w:r>
            <w:r w:rsidR="00DC757B" w:rsidRPr="0042635F">
              <w:rPr>
                <w:rFonts w:ascii="Times New Roman" w:hAnsi="Times New Roman" w:cs="Times New Roman"/>
                <w:b/>
                <w:bCs/>
                <w:sz w:val="24"/>
                <w:szCs w:val="24"/>
              </w:rPr>
              <w:t>kura ir iesaistīta nozares regulēšanā vai uzraudzīb</w:t>
            </w:r>
            <w:r w:rsidR="00C83073" w:rsidRPr="0042635F">
              <w:rPr>
                <w:rFonts w:ascii="Times New Roman" w:hAnsi="Times New Roman" w:cs="Times New Roman"/>
                <w:b/>
                <w:bCs/>
                <w:sz w:val="24"/>
                <w:szCs w:val="24"/>
              </w:rPr>
              <w:t>ā</w:t>
            </w:r>
            <w:r w:rsidRPr="00850FB6">
              <w:rPr>
                <w:rFonts w:ascii="Times New Roman" w:hAnsi="Times New Roman" w:cs="Times New Roman"/>
                <w:b/>
                <w:bCs/>
                <w:sz w:val="24"/>
                <w:szCs w:val="24"/>
              </w:rPr>
              <w:t> </w:t>
            </w:r>
            <w:r w:rsidRPr="00850FB6">
              <w:rPr>
                <w:rFonts w:ascii="Times New Roman" w:hAnsi="Times New Roman" w:cs="Times New Roman"/>
                <w:sz w:val="24"/>
                <w:szCs w:val="24"/>
              </w:rPr>
              <w:t>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766DCCF0" w14:textId="5BB99B03" w:rsidR="00850FB6" w:rsidRPr="00850FB6" w:rsidRDefault="00850FB6" w:rsidP="00850FB6">
            <w:pPr>
              <w:rPr>
                <w:rFonts w:ascii="Times New Roman" w:hAnsi="Times New Roman" w:cs="Times New Roman"/>
                <w:sz w:val="24"/>
                <w:szCs w:val="24"/>
              </w:rPr>
            </w:pPr>
            <w:r w:rsidRPr="00850FB6">
              <w:rPr>
                <w:rFonts w:ascii="Times New Roman" w:hAnsi="Times New Roman" w:cs="Times New Roman"/>
                <w:b/>
                <w:bCs/>
                <w:sz w:val="24"/>
                <w:szCs w:val="24"/>
              </w:rPr>
              <w:t xml:space="preserve">Noteiktā tirgus uzraudzības iestāde MI </w:t>
            </w:r>
            <w:r w:rsidR="00174B6C" w:rsidRPr="00B34226">
              <w:rPr>
                <w:rFonts w:ascii="Times New Roman" w:hAnsi="Times New Roman" w:cs="Times New Roman"/>
                <w:b/>
                <w:bCs/>
                <w:sz w:val="24"/>
                <w:szCs w:val="24"/>
              </w:rPr>
              <w:t xml:space="preserve">akta </w:t>
            </w:r>
            <w:r w:rsidR="00FE0076" w:rsidRPr="00B34226">
              <w:rPr>
                <w:rFonts w:ascii="Times New Roman" w:hAnsi="Times New Roman" w:cs="Times New Roman"/>
                <w:b/>
                <w:bCs/>
                <w:sz w:val="24"/>
                <w:szCs w:val="24"/>
              </w:rPr>
              <w:t>tvērumā</w:t>
            </w:r>
          </w:p>
        </w:tc>
      </w:tr>
      <w:tr w:rsidR="00DF28A6" w:rsidRPr="00850FB6" w14:paraId="53716587" w14:textId="77777777" w:rsidTr="2CC51F12">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00B6F133" w14:textId="367925F3" w:rsidR="00850FB6" w:rsidRPr="00850FB6" w:rsidRDefault="00850FB6" w:rsidP="00AC15DB">
            <w:pPr>
              <w:jc w:val="center"/>
              <w:rPr>
                <w:rFonts w:ascii="Times New Roman" w:hAnsi="Times New Roman" w:cs="Times New Roman"/>
                <w:sz w:val="24"/>
                <w:szCs w:val="24"/>
              </w:rPr>
            </w:pPr>
            <w:r w:rsidRPr="00850FB6">
              <w:rPr>
                <w:rFonts w:ascii="Times New Roman" w:hAnsi="Times New Roman" w:cs="Times New Roman"/>
                <w:sz w:val="24"/>
                <w:szCs w:val="24"/>
              </w:rPr>
              <w:t>1.</w:t>
            </w:r>
          </w:p>
        </w:tc>
        <w:tc>
          <w:tcPr>
            <w:tcW w:w="2694" w:type="dxa"/>
            <w:tcBorders>
              <w:top w:val="single" w:sz="6" w:space="0" w:color="auto"/>
              <w:left w:val="single" w:sz="6" w:space="0" w:color="auto"/>
              <w:bottom w:val="single" w:sz="6" w:space="0" w:color="auto"/>
              <w:right w:val="single" w:sz="6" w:space="0" w:color="auto"/>
            </w:tcBorders>
            <w:shd w:val="clear" w:color="auto" w:fill="auto"/>
            <w:hideMark/>
          </w:tcPr>
          <w:p w14:paraId="054FE30F" w14:textId="60B1B856" w:rsidR="00850FB6" w:rsidRPr="00850FB6" w:rsidRDefault="00850FB6" w:rsidP="00AC15DB">
            <w:pPr>
              <w:rPr>
                <w:rFonts w:ascii="Times New Roman" w:hAnsi="Times New Roman" w:cs="Times New Roman"/>
                <w:sz w:val="24"/>
                <w:szCs w:val="24"/>
              </w:rPr>
            </w:pPr>
            <w:r w:rsidRPr="00850FB6">
              <w:rPr>
                <w:rFonts w:ascii="Times New Roman" w:hAnsi="Times New Roman" w:cs="Times New Roman"/>
                <w:sz w:val="24"/>
                <w:szCs w:val="24"/>
              </w:rPr>
              <w:t>Biometrija</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64C66C66" w14:textId="117B147F" w:rsidR="00850FB6" w:rsidRPr="00850FB6" w:rsidRDefault="007F0522" w:rsidP="00AC15DB">
            <w:pPr>
              <w:jc w:val="center"/>
              <w:rPr>
                <w:rFonts w:ascii="Times New Roman" w:hAnsi="Times New Roman" w:cs="Times New Roman"/>
                <w:sz w:val="24"/>
                <w:szCs w:val="24"/>
              </w:rPr>
            </w:pPr>
            <w:r>
              <w:rPr>
                <w:rFonts w:ascii="Times New Roman" w:hAnsi="Times New Roman" w:cs="Times New Roman"/>
                <w:sz w:val="24"/>
                <w:szCs w:val="24"/>
              </w:rPr>
              <w:t>DVI</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2B396200" w14:textId="3148B0BA" w:rsidR="00850FB6" w:rsidRPr="00850FB6" w:rsidRDefault="00850FB6" w:rsidP="00AC15DB">
            <w:pPr>
              <w:jc w:val="center"/>
              <w:rPr>
                <w:rFonts w:ascii="Times New Roman" w:hAnsi="Times New Roman" w:cs="Times New Roman"/>
                <w:sz w:val="24"/>
                <w:szCs w:val="24"/>
              </w:rPr>
            </w:pPr>
            <w:r w:rsidRPr="00850FB6">
              <w:rPr>
                <w:rFonts w:ascii="Times New Roman" w:hAnsi="Times New Roman" w:cs="Times New Roman"/>
                <w:sz w:val="24"/>
                <w:szCs w:val="24"/>
              </w:rPr>
              <w:t>DVI</w:t>
            </w:r>
          </w:p>
        </w:tc>
      </w:tr>
      <w:tr w:rsidR="00DF28A6" w:rsidRPr="00850FB6" w14:paraId="3D4F0BCA" w14:textId="77777777" w:rsidTr="2CC51F12">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4050C97B" w14:textId="4CB0ADE8" w:rsidR="00850FB6" w:rsidRPr="00850FB6" w:rsidRDefault="00850FB6" w:rsidP="00AC15DB">
            <w:pPr>
              <w:jc w:val="center"/>
              <w:rPr>
                <w:rFonts w:ascii="Times New Roman" w:hAnsi="Times New Roman" w:cs="Times New Roman"/>
                <w:sz w:val="24"/>
                <w:szCs w:val="24"/>
              </w:rPr>
            </w:pPr>
            <w:r w:rsidRPr="00850FB6">
              <w:rPr>
                <w:rFonts w:ascii="Times New Roman" w:hAnsi="Times New Roman" w:cs="Times New Roman"/>
                <w:sz w:val="24"/>
                <w:szCs w:val="24"/>
              </w:rPr>
              <w:t>2.</w:t>
            </w:r>
          </w:p>
        </w:tc>
        <w:tc>
          <w:tcPr>
            <w:tcW w:w="2694" w:type="dxa"/>
            <w:tcBorders>
              <w:top w:val="single" w:sz="6" w:space="0" w:color="auto"/>
              <w:left w:val="single" w:sz="6" w:space="0" w:color="auto"/>
              <w:bottom w:val="single" w:sz="6" w:space="0" w:color="auto"/>
              <w:right w:val="single" w:sz="6" w:space="0" w:color="auto"/>
            </w:tcBorders>
            <w:shd w:val="clear" w:color="auto" w:fill="auto"/>
            <w:hideMark/>
          </w:tcPr>
          <w:p w14:paraId="764E3A90" w14:textId="310C6B0F" w:rsidR="00850FB6" w:rsidRPr="00850FB6" w:rsidRDefault="00850FB6" w:rsidP="00AC15DB">
            <w:pPr>
              <w:rPr>
                <w:rFonts w:ascii="Times New Roman" w:hAnsi="Times New Roman" w:cs="Times New Roman"/>
                <w:sz w:val="24"/>
                <w:szCs w:val="24"/>
              </w:rPr>
            </w:pPr>
            <w:r w:rsidRPr="00850FB6">
              <w:rPr>
                <w:rFonts w:ascii="Times New Roman" w:hAnsi="Times New Roman" w:cs="Times New Roman"/>
                <w:sz w:val="24"/>
                <w:szCs w:val="24"/>
              </w:rPr>
              <w:t>Kritiskā infrastruktūra</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3229A012" w14:textId="3292FD62" w:rsidR="00850FB6" w:rsidRPr="000601B5" w:rsidRDefault="00BB429B" w:rsidP="00AC15DB">
            <w:pPr>
              <w:jc w:val="center"/>
              <w:rPr>
                <w:rFonts w:ascii="Times New Roman" w:hAnsi="Times New Roman" w:cs="Times New Roman"/>
                <w:sz w:val="24"/>
                <w:szCs w:val="24"/>
              </w:rPr>
            </w:pPr>
            <w:r w:rsidRPr="000601B5">
              <w:rPr>
                <w:rFonts w:ascii="Times New Roman" w:hAnsi="Times New Roman" w:cs="Times New Roman"/>
                <w:sz w:val="24"/>
                <w:szCs w:val="24"/>
              </w:rPr>
              <w:t>SAB</w:t>
            </w:r>
            <w:r w:rsidR="006D75AD" w:rsidRPr="000601B5">
              <w:rPr>
                <w:rFonts w:ascii="Times New Roman" w:hAnsi="Times New Roman" w:cs="Times New Roman"/>
                <w:sz w:val="24"/>
                <w:szCs w:val="24"/>
              </w:rPr>
              <w:t>, VDD, MIDD</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1EEB2D3" w14:textId="2F791224" w:rsidR="00850FB6" w:rsidRPr="000601B5" w:rsidRDefault="000D1AC0" w:rsidP="00AC15DB">
            <w:pPr>
              <w:jc w:val="center"/>
              <w:rPr>
                <w:rFonts w:ascii="Times New Roman" w:hAnsi="Times New Roman" w:cs="Times New Roman"/>
                <w:sz w:val="24"/>
                <w:szCs w:val="24"/>
              </w:rPr>
            </w:pPr>
            <w:r w:rsidRPr="000601B5">
              <w:rPr>
                <w:rFonts w:ascii="Times New Roman" w:hAnsi="Times New Roman" w:cs="Times New Roman"/>
                <w:sz w:val="24"/>
                <w:szCs w:val="24"/>
              </w:rPr>
              <w:t>SAB, VDD, MIDD</w:t>
            </w:r>
          </w:p>
        </w:tc>
      </w:tr>
      <w:tr w:rsidR="00DF28A6" w:rsidRPr="00850FB6" w14:paraId="70126940" w14:textId="77777777" w:rsidTr="2CC51F12">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1C8414A3" w14:textId="180A5690" w:rsidR="00850FB6" w:rsidRPr="00850FB6" w:rsidRDefault="00850FB6" w:rsidP="00AC15DB">
            <w:pPr>
              <w:jc w:val="center"/>
              <w:rPr>
                <w:rFonts w:ascii="Times New Roman" w:hAnsi="Times New Roman" w:cs="Times New Roman"/>
                <w:sz w:val="24"/>
                <w:szCs w:val="24"/>
              </w:rPr>
            </w:pPr>
            <w:r w:rsidRPr="00850FB6">
              <w:rPr>
                <w:rFonts w:ascii="Times New Roman" w:hAnsi="Times New Roman" w:cs="Times New Roman"/>
                <w:sz w:val="24"/>
                <w:szCs w:val="24"/>
              </w:rPr>
              <w:t>3.</w:t>
            </w:r>
          </w:p>
        </w:tc>
        <w:tc>
          <w:tcPr>
            <w:tcW w:w="2694" w:type="dxa"/>
            <w:tcBorders>
              <w:top w:val="single" w:sz="6" w:space="0" w:color="auto"/>
              <w:left w:val="single" w:sz="6" w:space="0" w:color="auto"/>
              <w:bottom w:val="single" w:sz="6" w:space="0" w:color="auto"/>
              <w:right w:val="single" w:sz="6" w:space="0" w:color="auto"/>
            </w:tcBorders>
            <w:shd w:val="clear" w:color="auto" w:fill="auto"/>
            <w:hideMark/>
          </w:tcPr>
          <w:p w14:paraId="121869F0" w14:textId="5FA79599" w:rsidR="00850FB6" w:rsidRPr="00850FB6" w:rsidRDefault="00850FB6" w:rsidP="00AC15DB">
            <w:pPr>
              <w:rPr>
                <w:rFonts w:ascii="Times New Roman" w:hAnsi="Times New Roman" w:cs="Times New Roman"/>
                <w:sz w:val="24"/>
                <w:szCs w:val="24"/>
              </w:rPr>
            </w:pPr>
            <w:r w:rsidRPr="00850FB6">
              <w:rPr>
                <w:rFonts w:ascii="Times New Roman" w:hAnsi="Times New Roman" w:cs="Times New Roman"/>
                <w:sz w:val="24"/>
                <w:szCs w:val="24"/>
              </w:rPr>
              <w:t>Izglītība un arodmācības</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4DA4E2EB" w14:textId="15E594C2" w:rsidR="00850FB6" w:rsidRPr="00850FB6" w:rsidRDefault="0066175F" w:rsidP="00AC15DB">
            <w:pPr>
              <w:jc w:val="center"/>
              <w:rPr>
                <w:rFonts w:ascii="Times New Roman" w:hAnsi="Times New Roman" w:cs="Times New Roman"/>
                <w:sz w:val="24"/>
                <w:szCs w:val="24"/>
              </w:rPr>
            </w:pPr>
            <w:r>
              <w:rPr>
                <w:rFonts w:ascii="Times New Roman" w:hAnsi="Times New Roman" w:cs="Times New Roman"/>
                <w:sz w:val="24"/>
                <w:szCs w:val="24"/>
              </w:rPr>
              <w:t>IZM (</w:t>
            </w:r>
            <w:r w:rsidR="00850FB6" w:rsidRPr="0DC5D187">
              <w:rPr>
                <w:rFonts w:ascii="Times New Roman" w:hAnsi="Times New Roman" w:cs="Times New Roman"/>
                <w:sz w:val="24"/>
                <w:szCs w:val="24"/>
              </w:rPr>
              <w:t xml:space="preserve">Izglītības kvalitātes </w:t>
            </w:r>
            <w:r w:rsidR="2A2B2C6B" w:rsidRPr="0DC5D187">
              <w:rPr>
                <w:rFonts w:ascii="Times New Roman" w:hAnsi="Times New Roman" w:cs="Times New Roman"/>
                <w:sz w:val="24"/>
                <w:szCs w:val="24"/>
              </w:rPr>
              <w:t xml:space="preserve">valsts </w:t>
            </w:r>
            <w:r w:rsidR="00850FB6" w:rsidRPr="0DC5D187">
              <w:rPr>
                <w:rFonts w:ascii="Times New Roman" w:hAnsi="Times New Roman" w:cs="Times New Roman"/>
                <w:sz w:val="24"/>
                <w:szCs w:val="24"/>
              </w:rPr>
              <w:t>dienests</w:t>
            </w:r>
            <w:r>
              <w:rPr>
                <w:rFonts w:ascii="Times New Roman" w:hAnsi="Times New Roman" w:cs="Times New Roman"/>
                <w:sz w:val="24"/>
                <w:szCs w:val="24"/>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49A23D31" w14:textId="19B47F42" w:rsidR="00850FB6" w:rsidRPr="00850FB6" w:rsidRDefault="00850FB6" w:rsidP="00AC15DB">
            <w:pPr>
              <w:jc w:val="center"/>
              <w:rPr>
                <w:rFonts w:ascii="Times New Roman" w:hAnsi="Times New Roman" w:cs="Times New Roman"/>
                <w:sz w:val="24"/>
                <w:szCs w:val="24"/>
              </w:rPr>
            </w:pPr>
            <w:r w:rsidRPr="0DC5D187">
              <w:rPr>
                <w:rFonts w:ascii="Times New Roman" w:hAnsi="Times New Roman" w:cs="Times New Roman"/>
                <w:sz w:val="24"/>
                <w:szCs w:val="24"/>
              </w:rPr>
              <w:t>Izglītības kvalitātes</w:t>
            </w:r>
            <w:r w:rsidR="61716DD7" w:rsidRPr="0DC5D187">
              <w:rPr>
                <w:rFonts w:ascii="Times New Roman" w:hAnsi="Times New Roman" w:cs="Times New Roman"/>
                <w:sz w:val="24"/>
                <w:szCs w:val="24"/>
              </w:rPr>
              <w:t xml:space="preserve"> valsts</w:t>
            </w:r>
            <w:r w:rsidRPr="0DC5D187">
              <w:rPr>
                <w:rFonts w:ascii="Times New Roman" w:hAnsi="Times New Roman" w:cs="Times New Roman"/>
                <w:sz w:val="24"/>
                <w:szCs w:val="24"/>
              </w:rPr>
              <w:t xml:space="preserve"> dienests</w:t>
            </w:r>
          </w:p>
        </w:tc>
      </w:tr>
      <w:tr w:rsidR="00DF28A6" w:rsidRPr="00850FB6" w14:paraId="019395CC" w14:textId="77777777" w:rsidTr="2CC51F12">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0D5C9E09" w14:textId="0A5CC355" w:rsidR="00850FB6" w:rsidRPr="00850FB6" w:rsidRDefault="00850FB6" w:rsidP="00AC15DB">
            <w:pPr>
              <w:jc w:val="center"/>
              <w:rPr>
                <w:rFonts w:ascii="Times New Roman" w:hAnsi="Times New Roman" w:cs="Times New Roman"/>
                <w:sz w:val="24"/>
                <w:szCs w:val="24"/>
              </w:rPr>
            </w:pPr>
            <w:r w:rsidRPr="00850FB6">
              <w:rPr>
                <w:rFonts w:ascii="Times New Roman" w:hAnsi="Times New Roman" w:cs="Times New Roman"/>
                <w:sz w:val="24"/>
                <w:szCs w:val="24"/>
              </w:rPr>
              <w:lastRenderedPageBreak/>
              <w:t>4.</w:t>
            </w:r>
          </w:p>
        </w:tc>
        <w:tc>
          <w:tcPr>
            <w:tcW w:w="2694" w:type="dxa"/>
            <w:tcBorders>
              <w:top w:val="single" w:sz="6" w:space="0" w:color="auto"/>
              <w:left w:val="single" w:sz="6" w:space="0" w:color="auto"/>
              <w:bottom w:val="single" w:sz="6" w:space="0" w:color="auto"/>
              <w:right w:val="single" w:sz="6" w:space="0" w:color="auto"/>
            </w:tcBorders>
            <w:shd w:val="clear" w:color="auto" w:fill="auto"/>
            <w:hideMark/>
          </w:tcPr>
          <w:p w14:paraId="35277465" w14:textId="23BE5179" w:rsidR="00850FB6" w:rsidRPr="00850FB6" w:rsidRDefault="00850FB6" w:rsidP="00AC15DB">
            <w:pPr>
              <w:rPr>
                <w:rFonts w:ascii="Times New Roman" w:hAnsi="Times New Roman" w:cs="Times New Roman"/>
                <w:sz w:val="24"/>
                <w:szCs w:val="24"/>
              </w:rPr>
            </w:pPr>
            <w:r w:rsidRPr="00850FB6">
              <w:rPr>
                <w:rFonts w:ascii="Times New Roman" w:hAnsi="Times New Roman" w:cs="Times New Roman"/>
                <w:sz w:val="24"/>
                <w:szCs w:val="24"/>
              </w:rPr>
              <w:t xml:space="preserve">Nodarbinātība, darba ņēmēju pārvaldība un piekļuve </w:t>
            </w:r>
            <w:proofErr w:type="spellStart"/>
            <w:r w:rsidRPr="00850FB6">
              <w:rPr>
                <w:rFonts w:ascii="Times New Roman" w:hAnsi="Times New Roman" w:cs="Times New Roman"/>
                <w:sz w:val="24"/>
                <w:szCs w:val="24"/>
              </w:rPr>
              <w:t>pašnodarbinātībai</w:t>
            </w:r>
            <w:proofErr w:type="spellEnd"/>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45A91837" w14:textId="4CB3CE5D" w:rsidR="00850FB6" w:rsidRPr="00850FB6" w:rsidRDefault="49017DCD" w:rsidP="00AC15DB">
            <w:pPr>
              <w:jc w:val="center"/>
              <w:rPr>
                <w:rFonts w:ascii="Times New Roman" w:hAnsi="Times New Roman" w:cs="Times New Roman"/>
                <w:sz w:val="24"/>
                <w:szCs w:val="24"/>
              </w:rPr>
            </w:pPr>
            <w:r w:rsidRPr="2CC51F12">
              <w:rPr>
                <w:rFonts w:ascii="Times New Roman" w:hAnsi="Times New Roman" w:cs="Times New Roman"/>
                <w:sz w:val="24"/>
                <w:szCs w:val="24"/>
              </w:rPr>
              <w:t>LM (</w:t>
            </w:r>
            <w:r w:rsidR="47486BE0" w:rsidRPr="2CC51F12">
              <w:rPr>
                <w:rFonts w:ascii="Times New Roman" w:hAnsi="Times New Roman" w:cs="Times New Roman"/>
                <w:sz w:val="24"/>
                <w:szCs w:val="24"/>
              </w:rPr>
              <w:t>VDI</w:t>
            </w:r>
            <w:r w:rsidRPr="2CC51F12">
              <w:rPr>
                <w:rFonts w:ascii="Times New Roman" w:hAnsi="Times New Roman" w:cs="Times New Roman"/>
                <w:sz w:val="24"/>
                <w:szCs w:val="24"/>
              </w:rPr>
              <w:t>)</w:t>
            </w:r>
            <w:r w:rsidR="73B11922" w:rsidRPr="2CC51F12">
              <w:rPr>
                <w:rFonts w:ascii="Times New Roman" w:hAnsi="Times New Roman" w:cs="Times New Roman"/>
                <w:sz w:val="24"/>
                <w:szCs w:val="24"/>
              </w:rPr>
              <w:t>, VK</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312C170" w14:textId="26F21383" w:rsidR="00850FB6" w:rsidRPr="00306E96" w:rsidRDefault="00E71BD5" w:rsidP="33755684">
            <w:pPr>
              <w:jc w:val="center"/>
            </w:pPr>
            <w:r>
              <w:rPr>
                <w:rFonts w:ascii="Times New Roman" w:hAnsi="Times New Roman" w:cs="Times New Roman"/>
                <w:sz w:val="24"/>
                <w:szCs w:val="24"/>
              </w:rPr>
              <w:t>DVI</w:t>
            </w:r>
          </w:p>
        </w:tc>
      </w:tr>
      <w:tr w:rsidR="00DF28A6" w:rsidRPr="00850FB6" w14:paraId="3609DFB4" w14:textId="77777777" w:rsidTr="2CC51F12">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15E657C1" w14:textId="01E303C1" w:rsidR="00850FB6" w:rsidRPr="00850FB6" w:rsidRDefault="00850FB6" w:rsidP="00AC15DB">
            <w:pPr>
              <w:jc w:val="center"/>
              <w:rPr>
                <w:rFonts w:ascii="Times New Roman" w:hAnsi="Times New Roman" w:cs="Times New Roman"/>
                <w:sz w:val="24"/>
                <w:szCs w:val="24"/>
              </w:rPr>
            </w:pPr>
            <w:r w:rsidRPr="00850FB6">
              <w:rPr>
                <w:rFonts w:ascii="Times New Roman" w:hAnsi="Times New Roman" w:cs="Times New Roman"/>
                <w:sz w:val="24"/>
                <w:szCs w:val="24"/>
              </w:rPr>
              <w:t>5.</w:t>
            </w:r>
          </w:p>
        </w:tc>
        <w:tc>
          <w:tcPr>
            <w:tcW w:w="2694" w:type="dxa"/>
            <w:tcBorders>
              <w:top w:val="single" w:sz="6" w:space="0" w:color="auto"/>
              <w:left w:val="single" w:sz="6" w:space="0" w:color="auto"/>
              <w:bottom w:val="single" w:sz="6" w:space="0" w:color="auto"/>
              <w:right w:val="single" w:sz="6" w:space="0" w:color="auto"/>
            </w:tcBorders>
            <w:shd w:val="clear" w:color="auto" w:fill="auto"/>
            <w:hideMark/>
          </w:tcPr>
          <w:p w14:paraId="40C14AC5" w14:textId="7D13BFCD" w:rsidR="00850FB6" w:rsidRPr="00850FB6" w:rsidRDefault="00850FB6" w:rsidP="00AC15DB">
            <w:pPr>
              <w:rPr>
                <w:rFonts w:ascii="Times New Roman" w:hAnsi="Times New Roman" w:cs="Times New Roman"/>
                <w:sz w:val="24"/>
                <w:szCs w:val="24"/>
              </w:rPr>
            </w:pPr>
            <w:r w:rsidRPr="00850FB6">
              <w:rPr>
                <w:rFonts w:ascii="Times New Roman" w:hAnsi="Times New Roman" w:cs="Times New Roman"/>
                <w:sz w:val="24"/>
                <w:szCs w:val="24"/>
              </w:rPr>
              <w:t>Piekļuve privātiem, sabiedriskajiem pamatpakalpojumiem un pabalstiem, un to izmantošana</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525E2F1A" w14:textId="3194D4FA" w:rsidR="00850FB6" w:rsidRPr="00850FB6" w:rsidRDefault="00850FB6" w:rsidP="00AC15DB">
            <w:pPr>
              <w:jc w:val="center"/>
              <w:rPr>
                <w:rFonts w:ascii="Times New Roman" w:hAnsi="Times New Roman" w:cs="Times New Roman"/>
                <w:sz w:val="24"/>
                <w:szCs w:val="24"/>
                <w:highlight w:val="yellow"/>
              </w:rPr>
            </w:pPr>
            <w:r w:rsidRPr="00496735">
              <w:rPr>
                <w:rFonts w:ascii="Times New Roman" w:hAnsi="Times New Roman" w:cs="Times New Roman"/>
                <w:sz w:val="24"/>
                <w:szCs w:val="24"/>
              </w:rPr>
              <w:t>EM, LM</w:t>
            </w:r>
            <w:r w:rsidR="00A56BDC" w:rsidRPr="00496735">
              <w:rPr>
                <w:rFonts w:ascii="Times New Roman" w:hAnsi="Times New Roman" w:cs="Times New Roman"/>
                <w:sz w:val="24"/>
                <w:szCs w:val="24"/>
              </w:rPr>
              <w:t xml:space="preserve">, </w:t>
            </w:r>
            <w:r w:rsidR="00384B33" w:rsidRPr="00496735">
              <w:rPr>
                <w:rFonts w:ascii="Times New Roman" w:hAnsi="Times New Roman" w:cs="Times New Roman"/>
                <w:sz w:val="24"/>
                <w:szCs w:val="24"/>
              </w:rPr>
              <w:t xml:space="preserve">VM, </w:t>
            </w:r>
            <w:r w:rsidR="002D0E69" w:rsidRPr="00496735">
              <w:rPr>
                <w:rFonts w:ascii="Times New Roman" w:hAnsi="Times New Roman" w:cs="Times New Roman"/>
                <w:sz w:val="24"/>
                <w:szCs w:val="24"/>
              </w:rPr>
              <w:t xml:space="preserve">IeM, </w:t>
            </w:r>
            <w:r w:rsidR="002D4640" w:rsidRPr="00496735">
              <w:rPr>
                <w:rFonts w:ascii="Times New Roman" w:hAnsi="Times New Roman" w:cs="Times New Roman"/>
                <w:sz w:val="24"/>
                <w:szCs w:val="24"/>
              </w:rPr>
              <w:t>FM (LB)</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241EC10" w14:textId="419A5BFD" w:rsidR="00850FB6" w:rsidRPr="00850FB6" w:rsidRDefault="00850FB6" w:rsidP="00AC15DB">
            <w:pPr>
              <w:jc w:val="center"/>
              <w:rPr>
                <w:rFonts w:ascii="Times New Roman" w:hAnsi="Times New Roman" w:cs="Times New Roman"/>
                <w:sz w:val="24"/>
                <w:szCs w:val="24"/>
              </w:rPr>
            </w:pPr>
            <w:r w:rsidRPr="00850FB6">
              <w:rPr>
                <w:rFonts w:ascii="Times New Roman" w:hAnsi="Times New Roman" w:cs="Times New Roman"/>
                <w:sz w:val="24"/>
                <w:szCs w:val="24"/>
              </w:rPr>
              <w:t>DVI</w:t>
            </w:r>
          </w:p>
        </w:tc>
      </w:tr>
      <w:tr w:rsidR="00DF28A6" w:rsidRPr="00850FB6" w14:paraId="23750480" w14:textId="77777777" w:rsidTr="2CC51F12">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33D7D795" w14:textId="59C7C5DC" w:rsidR="00850FB6" w:rsidRPr="00850FB6" w:rsidRDefault="00850FB6" w:rsidP="00AC15DB">
            <w:pPr>
              <w:jc w:val="center"/>
              <w:rPr>
                <w:rFonts w:ascii="Times New Roman" w:hAnsi="Times New Roman" w:cs="Times New Roman"/>
                <w:sz w:val="24"/>
                <w:szCs w:val="24"/>
              </w:rPr>
            </w:pPr>
            <w:r w:rsidRPr="00850FB6">
              <w:rPr>
                <w:rFonts w:ascii="Times New Roman" w:hAnsi="Times New Roman" w:cs="Times New Roman"/>
                <w:sz w:val="24"/>
                <w:szCs w:val="24"/>
              </w:rPr>
              <w:t>6.</w:t>
            </w:r>
          </w:p>
        </w:tc>
        <w:tc>
          <w:tcPr>
            <w:tcW w:w="2694" w:type="dxa"/>
            <w:tcBorders>
              <w:top w:val="single" w:sz="6" w:space="0" w:color="auto"/>
              <w:left w:val="single" w:sz="6" w:space="0" w:color="auto"/>
              <w:bottom w:val="single" w:sz="6" w:space="0" w:color="auto"/>
              <w:right w:val="single" w:sz="6" w:space="0" w:color="auto"/>
            </w:tcBorders>
            <w:shd w:val="clear" w:color="auto" w:fill="auto"/>
            <w:hideMark/>
          </w:tcPr>
          <w:p w14:paraId="7A763BC7" w14:textId="5FFE77AA" w:rsidR="00850FB6" w:rsidRPr="00850FB6" w:rsidRDefault="00850FB6" w:rsidP="00AC15DB">
            <w:pPr>
              <w:rPr>
                <w:rFonts w:ascii="Times New Roman" w:hAnsi="Times New Roman" w:cs="Times New Roman"/>
                <w:sz w:val="24"/>
                <w:szCs w:val="24"/>
              </w:rPr>
            </w:pPr>
            <w:r w:rsidRPr="00850FB6">
              <w:rPr>
                <w:rFonts w:ascii="Times New Roman" w:hAnsi="Times New Roman" w:cs="Times New Roman"/>
                <w:sz w:val="24"/>
                <w:szCs w:val="24"/>
              </w:rPr>
              <w:t>Tiesībaizsardzība</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24E03A87" w14:textId="2C9E4541" w:rsidR="00850FB6" w:rsidRPr="00850FB6" w:rsidRDefault="007519C6" w:rsidP="00AC15DB">
            <w:pPr>
              <w:jc w:val="center"/>
              <w:rPr>
                <w:rFonts w:ascii="Times New Roman" w:hAnsi="Times New Roman" w:cs="Times New Roman"/>
                <w:sz w:val="24"/>
                <w:szCs w:val="24"/>
              </w:rPr>
            </w:pPr>
            <w:r>
              <w:rPr>
                <w:rFonts w:ascii="Times New Roman" w:hAnsi="Times New Roman" w:cs="Times New Roman"/>
                <w:sz w:val="24"/>
                <w:szCs w:val="24"/>
              </w:rPr>
              <w:t>V</w:t>
            </w:r>
            <w:r w:rsidRPr="007519C6">
              <w:rPr>
                <w:rFonts w:ascii="Times New Roman" w:hAnsi="Times New Roman" w:cs="Times New Roman"/>
                <w:sz w:val="24"/>
                <w:szCs w:val="24"/>
              </w:rPr>
              <w:t>is</w:t>
            </w:r>
            <w:r w:rsidR="00C30078">
              <w:rPr>
                <w:rFonts w:ascii="Times New Roman" w:hAnsi="Times New Roman" w:cs="Times New Roman"/>
                <w:sz w:val="24"/>
                <w:szCs w:val="24"/>
              </w:rPr>
              <w:t xml:space="preserve">as </w:t>
            </w:r>
            <w:r w:rsidRPr="007519C6">
              <w:rPr>
                <w:rFonts w:ascii="Times New Roman" w:hAnsi="Times New Roman" w:cs="Times New Roman"/>
                <w:sz w:val="24"/>
                <w:szCs w:val="24"/>
              </w:rPr>
              <w:t>izmeklēšanas iestād</w:t>
            </w:r>
            <w:r>
              <w:rPr>
                <w:rFonts w:ascii="Times New Roman" w:hAnsi="Times New Roman" w:cs="Times New Roman"/>
                <w:sz w:val="24"/>
                <w:szCs w:val="24"/>
              </w:rPr>
              <w:t>es</w:t>
            </w:r>
            <w:r w:rsidRPr="007519C6">
              <w:rPr>
                <w:rFonts w:ascii="Times New Roman" w:hAnsi="Times New Roman" w:cs="Times New Roman"/>
                <w:sz w:val="24"/>
                <w:szCs w:val="24"/>
              </w:rPr>
              <w:t xml:space="preserve"> un operatīvas darbības subjekti</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493222FC" w14:textId="4CC3BF1D" w:rsidR="00850FB6" w:rsidRPr="00850FB6" w:rsidRDefault="00850FB6" w:rsidP="00AC15DB">
            <w:pPr>
              <w:jc w:val="center"/>
              <w:rPr>
                <w:rFonts w:ascii="Times New Roman" w:hAnsi="Times New Roman" w:cs="Times New Roman"/>
                <w:sz w:val="24"/>
                <w:szCs w:val="24"/>
              </w:rPr>
            </w:pPr>
            <w:r w:rsidRPr="00AB2656">
              <w:rPr>
                <w:rFonts w:ascii="Times New Roman" w:hAnsi="Times New Roman" w:cs="Times New Roman"/>
                <w:sz w:val="24"/>
                <w:szCs w:val="24"/>
              </w:rPr>
              <w:t>DVI</w:t>
            </w:r>
            <w:r w:rsidR="003E6B6B" w:rsidRPr="00AB2656">
              <w:rPr>
                <w:rFonts w:ascii="Times New Roman" w:hAnsi="Times New Roman" w:cs="Times New Roman"/>
                <w:sz w:val="24"/>
                <w:szCs w:val="24"/>
              </w:rPr>
              <w:t xml:space="preserve"> (konsultējoties ar jomas speciālistiem)</w:t>
            </w:r>
          </w:p>
        </w:tc>
      </w:tr>
      <w:tr w:rsidR="00DF28A6" w:rsidRPr="00850FB6" w14:paraId="5C864C27" w14:textId="77777777" w:rsidTr="2CC51F12">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5B3A6C01" w14:textId="1631E9FC" w:rsidR="00850FB6" w:rsidRPr="00850FB6" w:rsidRDefault="00850FB6" w:rsidP="00AC15DB">
            <w:pPr>
              <w:jc w:val="center"/>
              <w:rPr>
                <w:rFonts w:ascii="Times New Roman" w:hAnsi="Times New Roman" w:cs="Times New Roman"/>
                <w:sz w:val="24"/>
                <w:szCs w:val="24"/>
              </w:rPr>
            </w:pPr>
            <w:r w:rsidRPr="00850FB6">
              <w:rPr>
                <w:rFonts w:ascii="Times New Roman" w:hAnsi="Times New Roman" w:cs="Times New Roman"/>
                <w:sz w:val="24"/>
                <w:szCs w:val="24"/>
              </w:rPr>
              <w:t>7.</w:t>
            </w:r>
          </w:p>
        </w:tc>
        <w:tc>
          <w:tcPr>
            <w:tcW w:w="2694" w:type="dxa"/>
            <w:tcBorders>
              <w:top w:val="single" w:sz="6" w:space="0" w:color="auto"/>
              <w:left w:val="single" w:sz="6" w:space="0" w:color="auto"/>
              <w:bottom w:val="single" w:sz="6" w:space="0" w:color="auto"/>
              <w:right w:val="single" w:sz="6" w:space="0" w:color="auto"/>
            </w:tcBorders>
            <w:shd w:val="clear" w:color="auto" w:fill="auto"/>
            <w:hideMark/>
          </w:tcPr>
          <w:p w14:paraId="6B4E4378" w14:textId="13EA1CDA" w:rsidR="00850FB6" w:rsidRPr="00850FB6" w:rsidRDefault="00850FB6" w:rsidP="00AC15DB">
            <w:pPr>
              <w:rPr>
                <w:rFonts w:ascii="Times New Roman" w:hAnsi="Times New Roman" w:cs="Times New Roman"/>
                <w:sz w:val="24"/>
                <w:szCs w:val="24"/>
              </w:rPr>
            </w:pPr>
            <w:r w:rsidRPr="00850FB6">
              <w:rPr>
                <w:rFonts w:ascii="Times New Roman" w:hAnsi="Times New Roman" w:cs="Times New Roman"/>
                <w:sz w:val="24"/>
                <w:szCs w:val="24"/>
              </w:rPr>
              <w:t>Migrācijas, patvēruma un robežkontroles pārvaldība</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347F3C05" w14:textId="235D9005" w:rsidR="00850FB6" w:rsidRPr="00850FB6" w:rsidRDefault="00AB1B95" w:rsidP="00AC15DB">
            <w:pPr>
              <w:jc w:val="center"/>
              <w:rPr>
                <w:rFonts w:ascii="Times New Roman" w:hAnsi="Times New Roman" w:cs="Times New Roman"/>
                <w:sz w:val="24"/>
                <w:szCs w:val="24"/>
              </w:rPr>
            </w:pPr>
            <w:r>
              <w:rPr>
                <w:rFonts w:ascii="Times New Roman" w:hAnsi="Times New Roman" w:cs="Times New Roman"/>
                <w:sz w:val="24"/>
                <w:szCs w:val="24"/>
              </w:rPr>
              <w:t>IeM (</w:t>
            </w:r>
            <w:r w:rsidR="00850FB6" w:rsidRPr="00850FB6">
              <w:rPr>
                <w:rFonts w:ascii="Times New Roman" w:hAnsi="Times New Roman" w:cs="Times New Roman"/>
                <w:sz w:val="24"/>
                <w:szCs w:val="24"/>
              </w:rPr>
              <w:t>Pilsonības un migrācijas lietu pārvalde</w:t>
            </w:r>
            <w:r>
              <w:rPr>
                <w:rFonts w:ascii="Times New Roman" w:hAnsi="Times New Roman" w:cs="Times New Roman"/>
                <w:sz w:val="24"/>
                <w:szCs w:val="24"/>
              </w:rPr>
              <w:t xml:space="preserve"> un</w:t>
            </w:r>
            <w:r w:rsidR="00850FB6" w:rsidRPr="00850FB6">
              <w:rPr>
                <w:rFonts w:ascii="Times New Roman" w:hAnsi="Times New Roman" w:cs="Times New Roman"/>
                <w:sz w:val="24"/>
                <w:szCs w:val="24"/>
              </w:rPr>
              <w:t xml:space="preserve"> Valsts robežsardze</w:t>
            </w:r>
            <w:r>
              <w:rPr>
                <w:rFonts w:ascii="Times New Roman" w:hAnsi="Times New Roman" w:cs="Times New Roman"/>
                <w:sz w:val="24"/>
                <w:szCs w:val="24"/>
              </w:rPr>
              <w:t>),</w:t>
            </w:r>
            <w:r w:rsidR="009301EE">
              <w:rPr>
                <w:rFonts w:ascii="Times New Roman" w:hAnsi="Times New Roman" w:cs="Times New Roman"/>
                <w:sz w:val="24"/>
                <w:szCs w:val="24"/>
              </w:rPr>
              <w:t xml:space="preserve"> ĀM</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02E552D" w14:textId="12D58863" w:rsidR="00850FB6" w:rsidRPr="00850FB6" w:rsidRDefault="00850FB6" w:rsidP="00AC15DB">
            <w:pPr>
              <w:jc w:val="center"/>
              <w:rPr>
                <w:rFonts w:ascii="Times New Roman" w:hAnsi="Times New Roman" w:cs="Times New Roman"/>
                <w:sz w:val="24"/>
                <w:szCs w:val="24"/>
              </w:rPr>
            </w:pPr>
            <w:r w:rsidRPr="00850FB6">
              <w:rPr>
                <w:rFonts w:ascii="Times New Roman" w:hAnsi="Times New Roman" w:cs="Times New Roman"/>
                <w:sz w:val="24"/>
                <w:szCs w:val="24"/>
              </w:rPr>
              <w:t>DVI</w:t>
            </w:r>
          </w:p>
        </w:tc>
      </w:tr>
      <w:tr w:rsidR="00DF28A6" w:rsidRPr="00850FB6" w14:paraId="5D6653AB" w14:textId="77777777" w:rsidTr="2CC51F12">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272465D6" w14:textId="24DDE9F3" w:rsidR="00850FB6" w:rsidRPr="00850FB6" w:rsidRDefault="00850FB6" w:rsidP="00AC15DB">
            <w:pPr>
              <w:jc w:val="center"/>
              <w:rPr>
                <w:rFonts w:ascii="Times New Roman" w:hAnsi="Times New Roman" w:cs="Times New Roman"/>
                <w:sz w:val="24"/>
                <w:szCs w:val="24"/>
              </w:rPr>
            </w:pPr>
            <w:r w:rsidRPr="00850FB6">
              <w:rPr>
                <w:rFonts w:ascii="Times New Roman" w:hAnsi="Times New Roman" w:cs="Times New Roman"/>
                <w:sz w:val="24"/>
                <w:szCs w:val="24"/>
              </w:rPr>
              <w:t>8.</w:t>
            </w:r>
          </w:p>
        </w:tc>
        <w:tc>
          <w:tcPr>
            <w:tcW w:w="2694" w:type="dxa"/>
            <w:tcBorders>
              <w:top w:val="single" w:sz="6" w:space="0" w:color="auto"/>
              <w:left w:val="single" w:sz="6" w:space="0" w:color="auto"/>
              <w:bottom w:val="single" w:sz="6" w:space="0" w:color="auto"/>
              <w:right w:val="single" w:sz="6" w:space="0" w:color="auto"/>
            </w:tcBorders>
            <w:shd w:val="clear" w:color="auto" w:fill="auto"/>
            <w:hideMark/>
          </w:tcPr>
          <w:p w14:paraId="3A638B46" w14:textId="7064DAA7" w:rsidR="00850FB6" w:rsidRPr="00850FB6" w:rsidRDefault="00850FB6" w:rsidP="00AC15DB">
            <w:pPr>
              <w:rPr>
                <w:rFonts w:ascii="Times New Roman" w:hAnsi="Times New Roman" w:cs="Times New Roman"/>
                <w:sz w:val="24"/>
                <w:szCs w:val="24"/>
              </w:rPr>
            </w:pPr>
            <w:r w:rsidRPr="00850FB6">
              <w:rPr>
                <w:rFonts w:ascii="Times New Roman" w:hAnsi="Times New Roman" w:cs="Times New Roman"/>
                <w:sz w:val="24"/>
                <w:szCs w:val="24"/>
              </w:rPr>
              <w:t>Tiesvedība un demokrātijas procesi</w:t>
            </w:r>
          </w:p>
        </w:tc>
        <w:tc>
          <w:tcPr>
            <w:tcW w:w="3827" w:type="dxa"/>
            <w:tcBorders>
              <w:top w:val="single" w:sz="6" w:space="0" w:color="auto"/>
              <w:left w:val="single" w:sz="6" w:space="0" w:color="auto"/>
              <w:bottom w:val="single" w:sz="6" w:space="0" w:color="auto"/>
              <w:right w:val="single" w:sz="6" w:space="0" w:color="auto"/>
            </w:tcBorders>
            <w:shd w:val="clear" w:color="auto" w:fill="auto"/>
            <w:hideMark/>
          </w:tcPr>
          <w:p w14:paraId="17E2CFAE" w14:textId="756D2E26" w:rsidR="00850FB6" w:rsidRPr="00850FB6" w:rsidRDefault="00850FB6" w:rsidP="00AC15DB">
            <w:pPr>
              <w:jc w:val="center"/>
              <w:rPr>
                <w:rFonts w:ascii="Times New Roman" w:hAnsi="Times New Roman" w:cs="Times New Roman"/>
                <w:sz w:val="24"/>
                <w:szCs w:val="24"/>
              </w:rPr>
            </w:pPr>
            <w:r w:rsidRPr="24E9E967">
              <w:rPr>
                <w:rFonts w:ascii="Times New Roman" w:hAnsi="Times New Roman" w:cs="Times New Roman"/>
                <w:sz w:val="24"/>
                <w:szCs w:val="24"/>
              </w:rPr>
              <w:t>KNAB</w:t>
            </w:r>
            <w:r w:rsidR="2CF85794" w:rsidRPr="24E9E967">
              <w:rPr>
                <w:rFonts w:ascii="Times New Roman" w:hAnsi="Times New Roman" w:cs="Times New Roman"/>
                <w:sz w:val="24"/>
                <w:szCs w:val="24"/>
              </w:rPr>
              <w:t>, NEPLP, VVC, TM</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7345F21E" w14:textId="7576E69A" w:rsidR="00850FB6" w:rsidRPr="00850FB6" w:rsidRDefault="00850FB6" w:rsidP="00AC15DB">
            <w:pPr>
              <w:jc w:val="center"/>
              <w:rPr>
                <w:rFonts w:ascii="Times New Roman" w:hAnsi="Times New Roman" w:cs="Times New Roman"/>
                <w:sz w:val="24"/>
                <w:szCs w:val="24"/>
              </w:rPr>
            </w:pPr>
            <w:r w:rsidRPr="00850FB6">
              <w:rPr>
                <w:rFonts w:ascii="Times New Roman" w:hAnsi="Times New Roman" w:cs="Times New Roman"/>
                <w:sz w:val="24"/>
                <w:szCs w:val="24"/>
              </w:rPr>
              <w:t>DVI</w:t>
            </w:r>
          </w:p>
        </w:tc>
      </w:tr>
    </w:tbl>
    <w:p w14:paraId="39A4C12E" w14:textId="6D79A1EC" w:rsidR="00850FB6" w:rsidRPr="00850FB6" w:rsidRDefault="00850FB6" w:rsidP="00AC15DB">
      <w:pPr>
        <w:jc w:val="center"/>
        <w:rPr>
          <w:rFonts w:ascii="Times New Roman" w:hAnsi="Times New Roman" w:cs="Times New Roman"/>
          <w:sz w:val="24"/>
          <w:szCs w:val="24"/>
        </w:rPr>
      </w:pPr>
    </w:p>
    <w:p w14:paraId="019FC98B" w14:textId="0D34F4B5" w:rsidR="00217C70" w:rsidRPr="00FE7EAB" w:rsidRDefault="00217C70" w:rsidP="00217C70">
      <w:pPr>
        <w:jc w:val="center"/>
        <w:rPr>
          <w:rFonts w:ascii="Times New Roman" w:hAnsi="Times New Roman" w:cs="Times New Roman"/>
          <w:b/>
          <w:bCs/>
          <w:sz w:val="24"/>
          <w:szCs w:val="24"/>
        </w:rPr>
      </w:pPr>
      <w:r w:rsidRPr="00FE7EAB">
        <w:rPr>
          <w:rFonts w:ascii="Times New Roman" w:hAnsi="Times New Roman" w:cs="Times New Roman"/>
          <w:b/>
          <w:bCs/>
          <w:sz w:val="24"/>
          <w:szCs w:val="24"/>
        </w:rPr>
        <w:t>Atbilstība MI akta 5.pantam “Aizliegtā MI prakse”</w:t>
      </w:r>
    </w:p>
    <w:p w14:paraId="6A03870D"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 </w:t>
      </w:r>
    </w:p>
    <w:tbl>
      <w:tblPr>
        <w:tblW w:w="964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6521"/>
        <w:gridCol w:w="2410"/>
      </w:tblGrid>
      <w:tr w:rsidR="00217C70" w:rsidRPr="00217C70" w14:paraId="6B05681A" w14:textId="77777777" w:rsidTr="00DF28A6">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2460E859"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Nr. </w:t>
            </w:r>
          </w:p>
        </w:tc>
        <w:tc>
          <w:tcPr>
            <w:tcW w:w="6521" w:type="dxa"/>
            <w:tcBorders>
              <w:top w:val="single" w:sz="6" w:space="0" w:color="auto"/>
              <w:left w:val="single" w:sz="6" w:space="0" w:color="auto"/>
              <w:bottom w:val="single" w:sz="6" w:space="0" w:color="auto"/>
              <w:right w:val="single" w:sz="6" w:space="0" w:color="auto"/>
            </w:tcBorders>
            <w:shd w:val="clear" w:color="auto" w:fill="auto"/>
            <w:hideMark/>
          </w:tcPr>
          <w:p w14:paraId="34BE6F7B"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MI lietojamība/sfēra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8C790A9"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Noteiktā tirgus uzraudzības iestāde MI jomā </w:t>
            </w:r>
          </w:p>
        </w:tc>
      </w:tr>
      <w:tr w:rsidR="00217C70" w:rsidRPr="00217C70" w14:paraId="4D8572A0" w14:textId="77777777" w:rsidTr="00DF28A6">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49779CF0"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1. </w:t>
            </w:r>
          </w:p>
        </w:tc>
        <w:tc>
          <w:tcPr>
            <w:tcW w:w="6521" w:type="dxa"/>
            <w:tcBorders>
              <w:top w:val="single" w:sz="6" w:space="0" w:color="auto"/>
              <w:left w:val="single" w:sz="6" w:space="0" w:color="auto"/>
              <w:bottom w:val="single" w:sz="6" w:space="0" w:color="auto"/>
              <w:right w:val="single" w:sz="6" w:space="0" w:color="auto"/>
            </w:tcBorders>
            <w:shd w:val="clear" w:color="auto" w:fill="auto"/>
            <w:hideMark/>
          </w:tcPr>
          <w:p w14:paraId="0CCC87D2"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 xml:space="preserve">5.1.a) izmanto cilvēka neapzinātus </w:t>
            </w:r>
            <w:proofErr w:type="spellStart"/>
            <w:r w:rsidRPr="00217C70">
              <w:rPr>
                <w:rFonts w:ascii="Times New Roman" w:hAnsi="Times New Roman" w:cs="Times New Roman"/>
                <w:sz w:val="24"/>
                <w:szCs w:val="24"/>
              </w:rPr>
              <w:t>subliminālus</w:t>
            </w:r>
            <w:proofErr w:type="spellEnd"/>
            <w:r w:rsidRPr="00217C70">
              <w:rPr>
                <w:rFonts w:ascii="Times New Roman" w:hAnsi="Times New Roman" w:cs="Times New Roman"/>
                <w:sz w:val="24"/>
                <w:szCs w:val="24"/>
              </w:rPr>
              <w:t xml:space="preserve"> paņēmienus vai tīši </w:t>
            </w:r>
            <w:proofErr w:type="spellStart"/>
            <w:r w:rsidRPr="00217C70">
              <w:rPr>
                <w:rFonts w:ascii="Times New Roman" w:hAnsi="Times New Roman" w:cs="Times New Roman"/>
                <w:sz w:val="24"/>
                <w:szCs w:val="24"/>
              </w:rPr>
              <w:t>manipulatīvus</w:t>
            </w:r>
            <w:proofErr w:type="spellEnd"/>
            <w:r w:rsidRPr="00217C70">
              <w:rPr>
                <w:rFonts w:ascii="Times New Roman" w:hAnsi="Times New Roman" w:cs="Times New Roman"/>
                <w:sz w:val="24"/>
                <w:szCs w:val="24"/>
              </w:rPr>
              <w:t xml:space="preserve"> vai maldinošus paņēmienus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D833498"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DVI </w:t>
            </w:r>
          </w:p>
        </w:tc>
      </w:tr>
      <w:tr w:rsidR="00217C70" w:rsidRPr="00217C70" w14:paraId="55B0042C" w14:textId="77777777" w:rsidTr="00DF28A6">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138B41F0"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2. </w:t>
            </w:r>
          </w:p>
        </w:tc>
        <w:tc>
          <w:tcPr>
            <w:tcW w:w="6521" w:type="dxa"/>
            <w:tcBorders>
              <w:top w:val="single" w:sz="6" w:space="0" w:color="auto"/>
              <w:left w:val="single" w:sz="6" w:space="0" w:color="auto"/>
              <w:bottom w:val="single" w:sz="6" w:space="0" w:color="auto"/>
              <w:right w:val="single" w:sz="6" w:space="0" w:color="auto"/>
            </w:tcBorders>
            <w:shd w:val="clear" w:color="auto" w:fill="auto"/>
            <w:hideMark/>
          </w:tcPr>
          <w:p w14:paraId="606D578C"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5.1.b) izmanto kādu no kādas personas vai konkrētas personu grupas neaizsargātības iezīmēm viņu vecuma, invaliditātes vai konkrētas sociālās vai ekonomiskās situācijas dēļ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DC47B03"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DVI </w:t>
            </w:r>
          </w:p>
        </w:tc>
      </w:tr>
      <w:tr w:rsidR="00217C70" w:rsidRPr="00217C70" w14:paraId="013A4899" w14:textId="77777777" w:rsidTr="00DF28A6">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5C9CDCE8"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3. </w:t>
            </w:r>
          </w:p>
        </w:tc>
        <w:tc>
          <w:tcPr>
            <w:tcW w:w="6521" w:type="dxa"/>
            <w:tcBorders>
              <w:top w:val="single" w:sz="6" w:space="0" w:color="auto"/>
              <w:left w:val="single" w:sz="6" w:space="0" w:color="auto"/>
              <w:bottom w:val="single" w:sz="6" w:space="0" w:color="auto"/>
              <w:right w:val="single" w:sz="6" w:space="0" w:color="auto"/>
            </w:tcBorders>
            <w:shd w:val="clear" w:color="auto" w:fill="auto"/>
            <w:hideMark/>
          </w:tcPr>
          <w:p w14:paraId="08D390B8"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5.1.c) izvērtē vai klasificē fiziskas personas vai personu grupas noteiktā laikposmā, pamatojoties uz viņu sociālo uzvedību vai zināmām, izsecinātām vai prognozētām personas vai personības īpašībām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37638D8E"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DVI </w:t>
            </w:r>
          </w:p>
        </w:tc>
      </w:tr>
      <w:tr w:rsidR="00217C70" w:rsidRPr="00217C70" w14:paraId="2FAAFF0D" w14:textId="77777777" w:rsidTr="00DF28A6">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33FFB80D"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4. </w:t>
            </w:r>
          </w:p>
        </w:tc>
        <w:tc>
          <w:tcPr>
            <w:tcW w:w="6521" w:type="dxa"/>
            <w:tcBorders>
              <w:top w:val="single" w:sz="6" w:space="0" w:color="auto"/>
              <w:left w:val="single" w:sz="6" w:space="0" w:color="auto"/>
              <w:bottom w:val="single" w:sz="6" w:space="0" w:color="auto"/>
              <w:right w:val="single" w:sz="6" w:space="0" w:color="auto"/>
            </w:tcBorders>
            <w:shd w:val="clear" w:color="auto" w:fill="auto"/>
            <w:hideMark/>
          </w:tcPr>
          <w:p w14:paraId="7444937A"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5.1.d) novērtē vai prognozēt iespējamību, ka fiziska persona varētu izdarīt noziedzīgu nodarījumu, kura balstās vienīgi uz fiziskas personas profilēšanu vai uz tās personisko īpašību un rakstura iezīmju novērtēšanu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5DAA2FA"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DVI </w:t>
            </w:r>
          </w:p>
        </w:tc>
      </w:tr>
      <w:tr w:rsidR="00217C70" w:rsidRPr="00217C70" w14:paraId="593280EA" w14:textId="77777777" w:rsidTr="00DF28A6">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4E077255"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5. </w:t>
            </w:r>
          </w:p>
        </w:tc>
        <w:tc>
          <w:tcPr>
            <w:tcW w:w="6521" w:type="dxa"/>
            <w:tcBorders>
              <w:top w:val="single" w:sz="6" w:space="0" w:color="auto"/>
              <w:left w:val="single" w:sz="6" w:space="0" w:color="auto"/>
              <w:bottom w:val="single" w:sz="6" w:space="0" w:color="auto"/>
              <w:right w:val="single" w:sz="6" w:space="0" w:color="auto"/>
            </w:tcBorders>
            <w:shd w:val="clear" w:color="auto" w:fill="auto"/>
            <w:hideMark/>
          </w:tcPr>
          <w:p w14:paraId="0EBA1434"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 xml:space="preserve">5.1.e) izveido vai paplašina sejas atpazīšanas datubāzes, </w:t>
            </w:r>
            <w:proofErr w:type="spellStart"/>
            <w:r w:rsidRPr="00217C70">
              <w:rPr>
                <w:rFonts w:ascii="Times New Roman" w:hAnsi="Times New Roman" w:cs="Times New Roman"/>
                <w:sz w:val="24"/>
                <w:szCs w:val="24"/>
              </w:rPr>
              <w:t>nemērķorientēti</w:t>
            </w:r>
            <w:proofErr w:type="spellEnd"/>
            <w:r w:rsidRPr="00217C70">
              <w:rPr>
                <w:rFonts w:ascii="Times New Roman" w:hAnsi="Times New Roman" w:cs="Times New Roman"/>
                <w:sz w:val="24"/>
                <w:szCs w:val="24"/>
              </w:rPr>
              <w:t xml:space="preserve"> </w:t>
            </w:r>
            <w:proofErr w:type="spellStart"/>
            <w:r w:rsidRPr="00217C70">
              <w:rPr>
                <w:rFonts w:ascii="Times New Roman" w:hAnsi="Times New Roman" w:cs="Times New Roman"/>
                <w:sz w:val="24"/>
                <w:szCs w:val="24"/>
              </w:rPr>
              <w:t>rasmojot</w:t>
            </w:r>
            <w:proofErr w:type="spellEnd"/>
            <w:r w:rsidRPr="00217C70">
              <w:rPr>
                <w:rFonts w:ascii="Times New Roman" w:hAnsi="Times New Roman" w:cs="Times New Roman"/>
                <w:sz w:val="24"/>
                <w:szCs w:val="24"/>
              </w:rPr>
              <w:t xml:space="preserve"> sejas attēlus no interneta vai videonovērošanas sistēmu video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3A5C2E5"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DVI </w:t>
            </w:r>
          </w:p>
        </w:tc>
      </w:tr>
      <w:tr w:rsidR="00217C70" w:rsidRPr="00217C70" w14:paraId="3D3DCDEA" w14:textId="77777777" w:rsidTr="00DF28A6">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018873EB"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6. </w:t>
            </w:r>
          </w:p>
        </w:tc>
        <w:tc>
          <w:tcPr>
            <w:tcW w:w="6521" w:type="dxa"/>
            <w:tcBorders>
              <w:top w:val="single" w:sz="6" w:space="0" w:color="auto"/>
              <w:left w:val="single" w:sz="6" w:space="0" w:color="auto"/>
              <w:bottom w:val="single" w:sz="6" w:space="0" w:color="auto"/>
              <w:right w:val="single" w:sz="6" w:space="0" w:color="auto"/>
            </w:tcBorders>
            <w:shd w:val="clear" w:color="auto" w:fill="auto"/>
            <w:hideMark/>
          </w:tcPr>
          <w:p w14:paraId="6AD3A8DA"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5.1.f) fiziskas personas emociju izsecināšana darbavietā vai izglītības iestādēs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501B306"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DVI </w:t>
            </w:r>
          </w:p>
        </w:tc>
      </w:tr>
      <w:tr w:rsidR="00217C70" w:rsidRPr="00217C70" w14:paraId="37C432BA" w14:textId="77777777" w:rsidTr="00DF28A6">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07115098"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lastRenderedPageBreak/>
              <w:t>7. </w:t>
            </w:r>
          </w:p>
        </w:tc>
        <w:tc>
          <w:tcPr>
            <w:tcW w:w="6521" w:type="dxa"/>
            <w:tcBorders>
              <w:top w:val="single" w:sz="6" w:space="0" w:color="auto"/>
              <w:left w:val="single" w:sz="6" w:space="0" w:color="auto"/>
              <w:bottom w:val="single" w:sz="6" w:space="0" w:color="auto"/>
              <w:right w:val="single" w:sz="6" w:space="0" w:color="auto"/>
            </w:tcBorders>
            <w:shd w:val="clear" w:color="auto" w:fill="auto"/>
            <w:hideMark/>
          </w:tcPr>
          <w:p w14:paraId="3E4D8EBE"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 xml:space="preserve">5.1.g) individuāli kategorizē fiziskas personas, pamatojoties uz viņu </w:t>
            </w:r>
            <w:proofErr w:type="spellStart"/>
            <w:r w:rsidRPr="00217C70">
              <w:rPr>
                <w:rFonts w:ascii="Times New Roman" w:hAnsi="Times New Roman" w:cs="Times New Roman"/>
                <w:sz w:val="24"/>
                <w:szCs w:val="24"/>
              </w:rPr>
              <w:t>biometriskajiem</w:t>
            </w:r>
            <w:proofErr w:type="spellEnd"/>
            <w:r w:rsidRPr="00217C70">
              <w:rPr>
                <w:rFonts w:ascii="Times New Roman" w:hAnsi="Times New Roman" w:cs="Times New Roman"/>
                <w:sz w:val="24"/>
                <w:szCs w:val="24"/>
              </w:rPr>
              <w:t xml:space="preserve"> datiem, lai atvedinātu vai izsecinātu viņu rasi, politiskos uzskatus, dalību arodbiedrībās, reliģiskos vai filozofiskos uzskatus, dzimumdzīvi vai seksuālo orientāciju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4069D95A"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DVI </w:t>
            </w:r>
          </w:p>
        </w:tc>
      </w:tr>
      <w:tr w:rsidR="00217C70" w:rsidRPr="00217C70" w14:paraId="1EF39BEB" w14:textId="77777777" w:rsidTr="00DF28A6">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7CDAEC06"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8. </w:t>
            </w:r>
          </w:p>
        </w:tc>
        <w:tc>
          <w:tcPr>
            <w:tcW w:w="6521" w:type="dxa"/>
            <w:tcBorders>
              <w:top w:val="single" w:sz="6" w:space="0" w:color="auto"/>
              <w:left w:val="single" w:sz="6" w:space="0" w:color="auto"/>
              <w:bottom w:val="single" w:sz="6" w:space="0" w:color="auto"/>
              <w:right w:val="single" w:sz="6" w:space="0" w:color="auto"/>
            </w:tcBorders>
            <w:shd w:val="clear" w:color="auto" w:fill="auto"/>
            <w:hideMark/>
          </w:tcPr>
          <w:p w14:paraId="759D95F1"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 xml:space="preserve">5.1.h) reāllaika biometriskās </w:t>
            </w:r>
            <w:proofErr w:type="spellStart"/>
            <w:r w:rsidRPr="00217C70">
              <w:rPr>
                <w:rFonts w:ascii="Times New Roman" w:hAnsi="Times New Roman" w:cs="Times New Roman"/>
                <w:sz w:val="24"/>
                <w:szCs w:val="24"/>
              </w:rPr>
              <w:t>tālidentifikācijas</w:t>
            </w:r>
            <w:proofErr w:type="spellEnd"/>
            <w:r w:rsidRPr="00217C70">
              <w:rPr>
                <w:rFonts w:ascii="Times New Roman" w:hAnsi="Times New Roman" w:cs="Times New Roman"/>
                <w:sz w:val="24"/>
                <w:szCs w:val="24"/>
              </w:rPr>
              <w:t xml:space="preserve"> sistēmu izmantošana publiski piekļūstamās vietās tiesībaizsardzības nolūkos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398E30D1" w14:textId="77777777" w:rsidR="00217C70" w:rsidRPr="00217C70" w:rsidRDefault="00217C70" w:rsidP="00217C70">
            <w:pPr>
              <w:rPr>
                <w:rFonts w:ascii="Times New Roman" w:hAnsi="Times New Roman" w:cs="Times New Roman"/>
                <w:sz w:val="24"/>
                <w:szCs w:val="24"/>
              </w:rPr>
            </w:pPr>
            <w:r w:rsidRPr="00217C70">
              <w:rPr>
                <w:rFonts w:ascii="Times New Roman" w:hAnsi="Times New Roman" w:cs="Times New Roman"/>
                <w:sz w:val="24"/>
                <w:szCs w:val="24"/>
              </w:rPr>
              <w:t>DVI </w:t>
            </w:r>
          </w:p>
        </w:tc>
      </w:tr>
    </w:tbl>
    <w:p w14:paraId="3949F6EE" w14:textId="77777777" w:rsidR="00A10054" w:rsidRPr="00CB6D30" w:rsidRDefault="00A10054" w:rsidP="00E20473">
      <w:pPr>
        <w:rPr>
          <w:rFonts w:ascii="Times New Roman" w:hAnsi="Times New Roman" w:cs="Times New Roman"/>
          <w:sz w:val="24"/>
          <w:szCs w:val="24"/>
        </w:rPr>
      </w:pPr>
    </w:p>
    <w:sectPr w:rsidR="00A10054" w:rsidRPr="00CB6D30" w:rsidSect="00D1451B">
      <w:headerReference w:type="default" r:id="rId17"/>
      <w:footerReference w:type="default" r:id="rId18"/>
      <w:pgSz w:w="11906" w:h="16838"/>
      <w:pgMar w:top="993"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2B786" w14:textId="77777777" w:rsidR="008E0BB7" w:rsidRDefault="008E0BB7" w:rsidP="009D4F8A">
      <w:pPr>
        <w:spacing w:after="0" w:line="240" w:lineRule="auto"/>
      </w:pPr>
      <w:r>
        <w:separator/>
      </w:r>
    </w:p>
  </w:endnote>
  <w:endnote w:type="continuationSeparator" w:id="0">
    <w:p w14:paraId="4C662F89" w14:textId="77777777" w:rsidR="008E0BB7" w:rsidRDefault="008E0BB7" w:rsidP="009D4F8A">
      <w:pPr>
        <w:spacing w:after="0" w:line="240" w:lineRule="auto"/>
      </w:pPr>
      <w:r>
        <w:continuationSeparator/>
      </w:r>
    </w:p>
  </w:endnote>
  <w:endnote w:type="continuationNotice" w:id="1">
    <w:p w14:paraId="6A7E207C" w14:textId="77777777" w:rsidR="008E0BB7" w:rsidRDefault="008E0B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80F8" w14:textId="6425CF55" w:rsidR="007B3111" w:rsidRPr="00E63CFB" w:rsidRDefault="007B3111" w:rsidP="007B3111">
    <w:pPr>
      <w:pStyle w:val="Footer"/>
      <w:jc w:val="both"/>
      <w:rPr>
        <w:rFonts w:ascii="Times New Roman" w:hAnsi="Times New Roman" w:cs="Times New Roman"/>
        <w:sz w:val="20"/>
        <w:szCs w:val="20"/>
      </w:rPr>
    </w:pPr>
    <w:r w:rsidRPr="00E63CFB">
      <w:rPr>
        <w:rFonts w:ascii="Times New Roman" w:hAnsi="Times New Roman" w:cs="Times New Roman"/>
        <w:sz w:val="20"/>
        <w:szCs w:val="20"/>
      </w:rPr>
      <w:t>VARAMInf_MI_P3_Tirgus uzraudzības iestāžu atbildību sadalījums atbilstoši MI aktam</w:t>
    </w:r>
    <w:r w:rsidR="001B5A27" w:rsidRPr="00E63CFB">
      <w:rPr>
        <w:rFonts w:ascii="Times New Roman" w:hAnsi="Times New Roman" w:cs="Times New Roman"/>
        <w:sz w:val="20"/>
        <w:szCs w:val="20"/>
      </w:rPr>
      <w:t>_</w:t>
    </w:r>
    <w:r w:rsidR="0000042C">
      <w:rPr>
        <w:rFonts w:ascii="Times New Roman" w:hAnsi="Times New Roman" w:cs="Times New Roman"/>
        <w:sz w:val="20"/>
        <w:szCs w:val="20"/>
      </w:rPr>
      <w:t>24</w:t>
    </w:r>
    <w:r w:rsidR="005E380B">
      <w:rPr>
        <w:rFonts w:ascii="Times New Roman" w:hAnsi="Times New Roman" w:cs="Times New Roman"/>
        <w:sz w:val="20"/>
        <w:szCs w:val="20"/>
      </w:rPr>
      <w:t>0125</w:t>
    </w:r>
  </w:p>
  <w:p w14:paraId="0F3AD617" w14:textId="77777777" w:rsidR="007B3111" w:rsidRDefault="007B3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83BBD" w14:textId="77777777" w:rsidR="008E0BB7" w:rsidRDefault="008E0BB7" w:rsidP="009D4F8A">
      <w:pPr>
        <w:spacing w:after="0" w:line="240" w:lineRule="auto"/>
      </w:pPr>
      <w:r>
        <w:separator/>
      </w:r>
    </w:p>
  </w:footnote>
  <w:footnote w:type="continuationSeparator" w:id="0">
    <w:p w14:paraId="50ACE48D" w14:textId="77777777" w:rsidR="008E0BB7" w:rsidRDefault="008E0BB7" w:rsidP="009D4F8A">
      <w:pPr>
        <w:spacing w:after="0" w:line="240" w:lineRule="auto"/>
      </w:pPr>
      <w:r>
        <w:continuationSeparator/>
      </w:r>
    </w:p>
  </w:footnote>
  <w:footnote w:type="continuationNotice" w:id="1">
    <w:p w14:paraId="19C50A19" w14:textId="77777777" w:rsidR="008E0BB7" w:rsidRDefault="008E0BB7">
      <w:pPr>
        <w:spacing w:after="0" w:line="240" w:lineRule="auto"/>
      </w:pPr>
    </w:p>
  </w:footnote>
  <w:footnote w:id="2">
    <w:p w14:paraId="5F7DB63F" w14:textId="77777777" w:rsidR="009D4F8A" w:rsidRPr="002D777D" w:rsidRDefault="009D4F8A" w:rsidP="009D4F8A">
      <w:pPr>
        <w:pStyle w:val="FootnoteText"/>
      </w:pPr>
      <w:r>
        <w:rPr>
          <w:rStyle w:val="FootnoteReference"/>
        </w:rPr>
        <w:footnoteRef/>
      </w:r>
      <w:r>
        <w:t xml:space="preserve"> </w:t>
      </w:r>
      <w:r w:rsidRPr="002D777D">
        <w:rPr>
          <w:rFonts w:ascii="Times New Roman" w:hAnsi="Times New Roman" w:cs="Times New Roman"/>
          <w:i/>
          <w:iCs/>
        </w:rPr>
        <w:t>https://eur-lex.europa.eu/eli/reg/2008/300/oj/?locale=LV</w:t>
      </w:r>
    </w:p>
  </w:footnote>
  <w:footnote w:id="3">
    <w:p w14:paraId="30DE2DCF" w14:textId="77777777" w:rsidR="009D4F8A" w:rsidRDefault="009D4F8A" w:rsidP="009D4F8A">
      <w:pPr>
        <w:pStyle w:val="FootnoteText"/>
      </w:pPr>
      <w:r>
        <w:rPr>
          <w:rStyle w:val="FootnoteReference"/>
        </w:rPr>
        <w:footnoteRef/>
      </w:r>
      <w:r>
        <w:t xml:space="preserve"> </w:t>
      </w:r>
      <w:r w:rsidRPr="007C651F">
        <w:rPr>
          <w:rFonts w:ascii="Times New Roman" w:hAnsi="Times New Roman" w:cs="Times New Roman"/>
          <w:i/>
          <w:iCs/>
        </w:rPr>
        <w:t>https://eur-lex.europa.eu/eli/reg/2013/168/oj/?locale=LV</w:t>
      </w:r>
    </w:p>
  </w:footnote>
  <w:footnote w:id="4">
    <w:p w14:paraId="24E0623B" w14:textId="77777777" w:rsidR="009D4F8A" w:rsidRDefault="009D4F8A" w:rsidP="009D4F8A">
      <w:pPr>
        <w:pStyle w:val="FootnoteText"/>
      </w:pPr>
      <w:r>
        <w:rPr>
          <w:rStyle w:val="FootnoteReference"/>
        </w:rPr>
        <w:footnoteRef/>
      </w:r>
      <w:r>
        <w:t xml:space="preserve"> </w:t>
      </w:r>
      <w:r w:rsidRPr="003D10E4">
        <w:rPr>
          <w:rFonts w:ascii="Times New Roman" w:hAnsi="Times New Roman" w:cs="Times New Roman"/>
          <w:i/>
          <w:iCs/>
        </w:rPr>
        <w:t>https://eur-lex.europa.eu/eli/reg/2013/167/oj/?locale=LV</w:t>
      </w:r>
    </w:p>
  </w:footnote>
  <w:footnote w:id="5">
    <w:p w14:paraId="2ECA650A" w14:textId="77777777" w:rsidR="009D4F8A" w:rsidRDefault="009D4F8A" w:rsidP="009D4F8A">
      <w:pPr>
        <w:pStyle w:val="FootnoteText"/>
      </w:pPr>
      <w:r>
        <w:rPr>
          <w:rStyle w:val="FootnoteReference"/>
        </w:rPr>
        <w:footnoteRef/>
      </w:r>
      <w:r>
        <w:t xml:space="preserve"> </w:t>
      </w:r>
      <w:r w:rsidRPr="00991ADA">
        <w:rPr>
          <w:rFonts w:ascii="Times New Roman" w:hAnsi="Times New Roman" w:cs="Times New Roman"/>
          <w:i/>
          <w:iCs/>
        </w:rPr>
        <w:t>https://eur-lex.europa.eu/eli/dir/2014/90/oj/?locale=LV</w:t>
      </w:r>
    </w:p>
  </w:footnote>
  <w:footnote w:id="6">
    <w:p w14:paraId="757E18CC" w14:textId="77777777" w:rsidR="009D4F8A" w:rsidRDefault="009D4F8A" w:rsidP="009D4F8A">
      <w:pPr>
        <w:pStyle w:val="FootnoteText"/>
      </w:pPr>
      <w:r>
        <w:rPr>
          <w:rStyle w:val="FootnoteReference"/>
        </w:rPr>
        <w:footnoteRef/>
      </w:r>
      <w:r>
        <w:t xml:space="preserve"> </w:t>
      </w:r>
      <w:r w:rsidRPr="004351CC">
        <w:rPr>
          <w:rFonts w:ascii="Times New Roman" w:hAnsi="Times New Roman" w:cs="Times New Roman"/>
          <w:i/>
          <w:iCs/>
        </w:rPr>
        <w:t>https://eur-lex.europa.eu/legal-content/LV/TXT/HTML/?uri=CELEX:32016L0797</w:t>
      </w:r>
    </w:p>
  </w:footnote>
  <w:footnote w:id="7">
    <w:p w14:paraId="28A577AD" w14:textId="77777777" w:rsidR="009D4F8A" w:rsidRDefault="009D4F8A" w:rsidP="009D4F8A">
      <w:pPr>
        <w:pStyle w:val="FootnoteText"/>
      </w:pPr>
      <w:r>
        <w:rPr>
          <w:rStyle w:val="FootnoteReference"/>
        </w:rPr>
        <w:footnoteRef/>
      </w:r>
      <w:r>
        <w:t xml:space="preserve"> </w:t>
      </w:r>
      <w:r w:rsidRPr="001443AF">
        <w:rPr>
          <w:rFonts w:ascii="Times New Roman" w:hAnsi="Times New Roman" w:cs="Times New Roman"/>
          <w:i/>
          <w:iCs/>
        </w:rPr>
        <w:t>https://eur-lex.europa.eu/eli/reg/2018/858/oj/?locale=LV</w:t>
      </w:r>
    </w:p>
  </w:footnote>
  <w:footnote w:id="8">
    <w:p w14:paraId="57AB0479" w14:textId="77777777" w:rsidR="009D4F8A" w:rsidRDefault="009D4F8A" w:rsidP="009D4F8A">
      <w:pPr>
        <w:pStyle w:val="FootnoteText"/>
      </w:pPr>
      <w:r>
        <w:rPr>
          <w:rStyle w:val="FootnoteReference"/>
        </w:rPr>
        <w:footnoteRef/>
      </w:r>
      <w:r>
        <w:t xml:space="preserve"> </w:t>
      </w:r>
      <w:r w:rsidRPr="004B3FC9">
        <w:rPr>
          <w:rFonts w:ascii="Times New Roman" w:hAnsi="Times New Roman" w:cs="Times New Roman"/>
          <w:i/>
          <w:iCs/>
        </w:rPr>
        <w:t>https://eur-lex.europa.eu/eli/reg/2019/2144/oj</w:t>
      </w:r>
    </w:p>
  </w:footnote>
  <w:footnote w:id="9">
    <w:p w14:paraId="71EA6778" w14:textId="77777777" w:rsidR="009D4F8A" w:rsidRDefault="009D4F8A" w:rsidP="009D4F8A">
      <w:pPr>
        <w:pStyle w:val="FootnoteText"/>
      </w:pPr>
      <w:r>
        <w:rPr>
          <w:rStyle w:val="FootnoteReference"/>
        </w:rPr>
        <w:footnoteRef/>
      </w:r>
      <w:r>
        <w:t xml:space="preserve"> </w:t>
      </w:r>
      <w:r w:rsidRPr="000B3DC9">
        <w:rPr>
          <w:rFonts w:ascii="Times New Roman" w:hAnsi="Times New Roman" w:cs="Times New Roman"/>
          <w:i/>
          <w:iCs/>
        </w:rPr>
        <w:t>https://eur-lex.europa.eu/eli/reg/2018/1139/oj/?locale=LV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88624557"/>
      <w:docPartObj>
        <w:docPartGallery w:val="Page Numbers (Top of Page)"/>
        <w:docPartUnique/>
      </w:docPartObj>
    </w:sdtPr>
    <w:sdtEndPr/>
    <w:sdtContent>
      <w:p w14:paraId="267E03A2" w14:textId="74B15F54" w:rsidR="007B3111" w:rsidRPr="00E63CFB" w:rsidRDefault="007B3111">
        <w:pPr>
          <w:pStyle w:val="Header"/>
          <w:jc w:val="right"/>
          <w:rPr>
            <w:rFonts w:ascii="Times New Roman" w:hAnsi="Times New Roman" w:cs="Times New Roman"/>
          </w:rPr>
        </w:pPr>
        <w:r w:rsidRPr="00E63CFB">
          <w:rPr>
            <w:rFonts w:ascii="Times New Roman" w:hAnsi="Times New Roman" w:cs="Times New Roman"/>
          </w:rPr>
          <w:fldChar w:fldCharType="begin"/>
        </w:r>
        <w:r w:rsidRPr="00E63CFB">
          <w:rPr>
            <w:rFonts w:ascii="Times New Roman" w:hAnsi="Times New Roman" w:cs="Times New Roman"/>
          </w:rPr>
          <w:instrText>PAGE   \* MERGEFORMAT</w:instrText>
        </w:r>
        <w:r w:rsidRPr="00E63CFB">
          <w:rPr>
            <w:rFonts w:ascii="Times New Roman" w:hAnsi="Times New Roman" w:cs="Times New Roman"/>
          </w:rPr>
          <w:fldChar w:fldCharType="separate"/>
        </w:r>
        <w:r w:rsidRPr="00E63CFB">
          <w:rPr>
            <w:rFonts w:ascii="Times New Roman" w:hAnsi="Times New Roman" w:cs="Times New Roman"/>
          </w:rPr>
          <w:t>2</w:t>
        </w:r>
        <w:r w:rsidRPr="00E63CFB">
          <w:rPr>
            <w:rFonts w:ascii="Times New Roman" w:hAnsi="Times New Roman" w:cs="Times New Roman"/>
          </w:rPr>
          <w:fldChar w:fldCharType="end"/>
        </w:r>
      </w:p>
    </w:sdtContent>
  </w:sdt>
  <w:p w14:paraId="5D7CF201" w14:textId="77777777" w:rsidR="007B3111" w:rsidRDefault="007B3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5702"/>
    <w:multiLevelType w:val="multilevel"/>
    <w:tmpl w:val="854A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BC3544"/>
    <w:multiLevelType w:val="multilevel"/>
    <w:tmpl w:val="61E4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5D5DC2"/>
    <w:multiLevelType w:val="hybridMultilevel"/>
    <w:tmpl w:val="0D2EF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047CC4"/>
    <w:multiLevelType w:val="hybridMultilevel"/>
    <w:tmpl w:val="0D2EF2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86E3E3F"/>
    <w:multiLevelType w:val="multilevel"/>
    <w:tmpl w:val="7946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7D3CBD"/>
    <w:multiLevelType w:val="multilevel"/>
    <w:tmpl w:val="B67C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E531B38"/>
    <w:multiLevelType w:val="multilevel"/>
    <w:tmpl w:val="DC90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0115653">
    <w:abstractNumId w:val="4"/>
  </w:num>
  <w:num w:numId="2" w16cid:durableId="415983719">
    <w:abstractNumId w:val="1"/>
  </w:num>
  <w:num w:numId="3" w16cid:durableId="1736857739">
    <w:abstractNumId w:val="6"/>
  </w:num>
  <w:num w:numId="4" w16cid:durableId="158473341">
    <w:abstractNumId w:val="5"/>
  </w:num>
  <w:num w:numId="5" w16cid:durableId="1314260504">
    <w:abstractNumId w:val="0"/>
  </w:num>
  <w:num w:numId="6" w16cid:durableId="931818686">
    <w:abstractNumId w:val="3"/>
  </w:num>
  <w:num w:numId="7" w16cid:durableId="892499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34C"/>
    <w:rsid w:val="0000042C"/>
    <w:rsid w:val="000126F0"/>
    <w:rsid w:val="0001504E"/>
    <w:rsid w:val="00024D4B"/>
    <w:rsid w:val="00033490"/>
    <w:rsid w:val="000367A1"/>
    <w:rsid w:val="000601B5"/>
    <w:rsid w:val="00076434"/>
    <w:rsid w:val="00082ED0"/>
    <w:rsid w:val="00084553"/>
    <w:rsid w:val="00086BEE"/>
    <w:rsid w:val="000A74C3"/>
    <w:rsid w:val="000B307A"/>
    <w:rsid w:val="000D1AC0"/>
    <w:rsid w:val="000D3C24"/>
    <w:rsid w:val="000D4480"/>
    <w:rsid w:val="000D746C"/>
    <w:rsid w:val="000F6C44"/>
    <w:rsid w:val="00105DCB"/>
    <w:rsid w:val="00105EDF"/>
    <w:rsid w:val="00110500"/>
    <w:rsid w:val="0011078F"/>
    <w:rsid w:val="00117221"/>
    <w:rsid w:val="00136566"/>
    <w:rsid w:val="001433F5"/>
    <w:rsid w:val="00145631"/>
    <w:rsid w:val="001501C3"/>
    <w:rsid w:val="00150A9A"/>
    <w:rsid w:val="001511A8"/>
    <w:rsid w:val="00156C80"/>
    <w:rsid w:val="00157CF7"/>
    <w:rsid w:val="0017130C"/>
    <w:rsid w:val="00174B6C"/>
    <w:rsid w:val="00175787"/>
    <w:rsid w:val="001844BB"/>
    <w:rsid w:val="001926E1"/>
    <w:rsid w:val="00194C8F"/>
    <w:rsid w:val="001B3EC3"/>
    <w:rsid w:val="001B5A27"/>
    <w:rsid w:val="001E69A7"/>
    <w:rsid w:val="001F2477"/>
    <w:rsid w:val="001F6185"/>
    <w:rsid w:val="002065DD"/>
    <w:rsid w:val="002103F1"/>
    <w:rsid w:val="00217C70"/>
    <w:rsid w:val="00237750"/>
    <w:rsid w:val="0025305E"/>
    <w:rsid w:val="002566AF"/>
    <w:rsid w:val="00263193"/>
    <w:rsid w:val="00266935"/>
    <w:rsid w:val="00280CE6"/>
    <w:rsid w:val="0028581E"/>
    <w:rsid w:val="00293141"/>
    <w:rsid w:val="002935CE"/>
    <w:rsid w:val="002A073B"/>
    <w:rsid w:val="002A17F4"/>
    <w:rsid w:val="002A5E05"/>
    <w:rsid w:val="002B1EB2"/>
    <w:rsid w:val="002B75D4"/>
    <w:rsid w:val="002C6D55"/>
    <w:rsid w:val="002D0E69"/>
    <w:rsid w:val="002D1BA2"/>
    <w:rsid w:val="002D4640"/>
    <w:rsid w:val="002E19C9"/>
    <w:rsid w:val="002E1DB1"/>
    <w:rsid w:val="002E295F"/>
    <w:rsid w:val="002E7CB0"/>
    <w:rsid w:val="002F53C0"/>
    <w:rsid w:val="00306E96"/>
    <w:rsid w:val="00313B26"/>
    <w:rsid w:val="00314EE0"/>
    <w:rsid w:val="00323263"/>
    <w:rsid w:val="00337A40"/>
    <w:rsid w:val="00364375"/>
    <w:rsid w:val="00382E78"/>
    <w:rsid w:val="00384B33"/>
    <w:rsid w:val="00384BF3"/>
    <w:rsid w:val="00385CDE"/>
    <w:rsid w:val="003864A2"/>
    <w:rsid w:val="00391B8A"/>
    <w:rsid w:val="00392338"/>
    <w:rsid w:val="003A5CF2"/>
    <w:rsid w:val="003B3E98"/>
    <w:rsid w:val="003C3C7A"/>
    <w:rsid w:val="003D7DCB"/>
    <w:rsid w:val="003E537B"/>
    <w:rsid w:val="003E6B6B"/>
    <w:rsid w:val="003E6CB5"/>
    <w:rsid w:val="00404532"/>
    <w:rsid w:val="00420B12"/>
    <w:rsid w:val="0042635F"/>
    <w:rsid w:val="00426C4A"/>
    <w:rsid w:val="00453D1E"/>
    <w:rsid w:val="00455C4F"/>
    <w:rsid w:val="0046324B"/>
    <w:rsid w:val="004636F2"/>
    <w:rsid w:val="004651ED"/>
    <w:rsid w:val="00477E69"/>
    <w:rsid w:val="00495509"/>
    <w:rsid w:val="00496735"/>
    <w:rsid w:val="004D3754"/>
    <w:rsid w:val="004D3F10"/>
    <w:rsid w:val="004E3263"/>
    <w:rsid w:val="004F6672"/>
    <w:rsid w:val="00503AE0"/>
    <w:rsid w:val="005076B9"/>
    <w:rsid w:val="00531EA0"/>
    <w:rsid w:val="00532300"/>
    <w:rsid w:val="00547440"/>
    <w:rsid w:val="00577F5A"/>
    <w:rsid w:val="005961A5"/>
    <w:rsid w:val="005A46D0"/>
    <w:rsid w:val="005B280D"/>
    <w:rsid w:val="005C6AEA"/>
    <w:rsid w:val="005C719F"/>
    <w:rsid w:val="005D04C4"/>
    <w:rsid w:val="005D71D0"/>
    <w:rsid w:val="005E380B"/>
    <w:rsid w:val="005F4008"/>
    <w:rsid w:val="005F6C60"/>
    <w:rsid w:val="00601143"/>
    <w:rsid w:val="006029E9"/>
    <w:rsid w:val="006057C0"/>
    <w:rsid w:val="006123FB"/>
    <w:rsid w:val="006310FE"/>
    <w:rsid w:val="0066175F"/>
    <w:rsid w:val="00674017"/>
    <w:rsid w:val="0068052F"/>
    <w:rsid w:val="00690CDF"/>
    <w:rsid w:val="00693155"/>
    <w:rsid w:val="0069434F"/>
    <w:rsid w:val="006951B3"/>
    <w:rsid w:val="006B6499"/>
    <w:rsid w:val="006B659E"/>
    <w:rsid w:val="006B72A8"/>
    <w:rsid w:val="006B7868"/>
    <w:rsid w:val="006D57E5"/>
    <w:rsid w:val="006D6429"/>
    <w:rsid w:val="006D703D"/>
    <w:rsid w:val="006D75AD"/>
    <w:rsid w:val="006D7E44"/>
    <w:rsid w:val="00733176"/>
    <w:rsid w:val="00733A42"/>
    <w:rsid w:val="00741C3E"/>
    <w:rsid w:val="00743117"/>
    <w:rsid w:val="007519C6"/>
    <w:rsid w:val="0079283D"/>
    <w:rsid w:val="007B0FA1"/>
    <w:rsid w:val="007B3111"/>
    <w:rsid w:val="007B3578"/>
    <w:rsid w:val="007C1BC8"/>
    <w:rsid w:val="007E689E"/>
    <w:rsid w:val="007F0522"/>
    <w:rsid w:val="008007F5"/>
    <w:rsid w:val="00815B86"/>
    <w:rsid w:val="00825F0F"/>
    <w:rsid w:val="008349A3"/>
    <w:rsid w:val="00837C98"/>
    <w:rsid w:val="00840EF2"/>
    <w:rsid w:val="00850FB6"/>
    <w:rsid w:val="00857499"/>
    <w:rsid w:val="0087148C"/>
    <w:rsid w:val="008733CB"/>
    <w:rsid w:val="008925CD"/>
    <w:rsid w:val="00895AB2"/>
    <w:rsid w:val="008A1499"/>
    <w:rsid w:val="008A205C"/>
    <w:rsid w:val="008C65E8"/>
    <w:rsid w:val="008D0133"/>
    <w:rsid w:val="008D774C"/>
    <w:rsid w:val="008E0BB7"/>
    <w:rsid w:val="008F5C4E"/>
    <w:rsid w:val="00906FE5"/>
    <w:rsid w:val="0092154B"/>
    <w:rsid w:val="0092215B"/>
    <w:rsid w:val="009301EE"/>
    <w:rsid w:val="009312D9"/>
    <w:rsid w:val="00932C45"/>
    <w:rsid w:val="00932F6C"/>
    <w:rsid w:val="00950BBF"/>
    <w:rsid w:val="00952453"/>
    <w:rsid w:val="00955708"/>
    <w:rsid w:val="00962192"/>
    <w:rsid w:val="0096757C"/>
    <w:rsid w:val="0098551E"/>
    <w:rsid w:val="00992B6C"/>
    <w:rsid w:val="009A0556"/>
    <w:rsid w:val="009A1D82"/>
    <w:rsid w:val="009A7C48"/>
    <w:rsid w:val="009D4F8A"/>
    <w:rsid w:val="009E319E"/>
    <w:rsid w:val="009E406E"/>
    <w:rsid w:val="009E40EB"/>
    <w:rsid w:val="009E5027"/>
    <w:rsid w:val="009F3E2E"/>
    <w:rsid w:val="009F4842"/>
    <w:rsid w:val="00A10054"/>
    <w:rsid w:val="00A1306B"/>
    <w:rsid w:val="00A1334C"/>
    <w:rsid w:val="00A216DD"/>
    <w:rsid w:val="00A2387C"/>
    <w:rsid w:val="00A413D3"/>
    <w:rsid w:val="00A56BDC"/>
    <w:rsid w:val="00A8648C"/>
    <w:rsid w:val="00A916EC"/>
    <w:rsid w:val="00A924AC"/>
    <w:rsid w:val="00AB1B95"/>
    <w:rsid w:val="00AB2656"/>
    <w:rsid w:val="00AC15DB"/>
    <w:rsid w:val="00AD3F05"/>
    <w:rsid w:val="00AF38BB"/>
    <w:rsid w:val="00B01C89"/>
    <w:rsid w:val="00B2632F"/>
    <w:rsid w:val="00B3169B"/>
    <w:rsid w:val="00B33C07"/>
    <w:rsid w:val="00B34226"/>
    <w:rsid w:val="00B4373B"/>
    <w:rsid w:val="00B476AF"/>
    <w:rsid w:val="00B54A3C"/>
    <w:rsid w:val="00B6572E"/>
    <w:rsid w:val="00B82DD9"/>
    <w:rsid w:val="00B91685"/>
    <w:rsid w:val="00BA213F"/>
    <w:rsid w:val="00BA5127"/>
    <w:rsid w:val="00BB259A"/>
    <w:rsid w:val="00BB429B"/>
    <w:rsid w:val="00BC2C2B"/>
    <w:rsid w:val="00BD72E5"/>
    <w:rsid w:val="00BE4568"/>
    <w:rsid w:val="00C1123A"/>
    <w:rsid w:val="00C1159D"/>
    <w:rsid w:val="00C11FF1"/>
    <w:rsid w:val="00C128E9"/>
    <w:rsid w:val="00C30078"/>
    <w:rsid w:val="00C37B93"/>
    <w:rsid w:val="00C45DF7"/>
    <w:rsid w:val="00C46EC3"/>
    <w:rsid w:val="00C47E8F"/>
    <w:rsid w:val="00C66DF2"/>
    <w:rsid w:val="00C83073"/>
    <w:rsid w:val="00C920AD"/>
    <w:rsid w:val="00CA36D9"/>
    <w:rsid w:val="00CB6D30"/>
    <w:rsid w:val="00CD056D"/>
    <w:rsid w:val="00CE0910"/>
    <w:rsid w:val="00D1451B"/>
    <w:rsid w:val="00D231CC"/>
    <w:rsid w:val="00D84292"/>
    <w:rsid w:val="00D9061F"/>
    <w:rsid w:val="00D9268F"/>
    <w:rsid w:val="00D9672B"/>
    <w:rsid w:val="00DA5163"/>
    <w:rsid w:val="00DA6204"/>
    <w:rsid w:val="00DB10D4"/>
    <w:rsid w:val="00DB571C"/>
    <w:rsid w:val="00DC5DEA"/>
    <w:rsid w:val="00DC757B"/>
    <w:rsid w:val="00DD6581"/>
    <w:rsid w:val="00DE1BB5"/>
    <w:rsid w:val="00DF1CEB"/>
    <w:rsid w:val="00DF28A6"/>
    <w:rsid w:val="00DF2AE8"/>
    <w:rsid w:val="00E02A9A"/>
    <w:rsid w:val="00E16C81"/>
    <w:rsid w:val="00E20473"/>
    <w:rsid w:val="00E348FB"/>
    <w:rsid w:val="00E37A91"/>
    <w:rsid w:val="00E44AE5"/>
    <w:rsid w:val="00E63CFB"/>
    <w:rsid w:val="00E63E50"/>
    <w:rsid w:val="00E71BD5"/>
    <w:rsid w:val="00E769DF"/>
    <w:rsid w:val="00E82AC5"/>
    <w:rsid w:val="00EA727B"/>
    <w:rsid w:val="00EB1721"/>
    <w:rsid w:val="00EB33E4"/>
    <w:rsid w:val="00EB43B1"/>
    <w:rsid w:val="00EC441C"/>
    <w:rsid w:val="00EE503A"/>
    <w:rsid w:val="00EF304A"/>
    <w:rsid w:val="00F201A9"/>
    <w:rsid w:val="00F30ABC"/>
    <w:rsid w:val="00F30FDB"/>
    <w:rsid w:val="00F5058F"/>
    <w:rsid w:val="00F51D32"/>
    <w:rsid w:val="00F63231"/>
    <w:rsid w:val="00F76385"/>
    <w:rsid w:val="00F77395"/>
    <w:rsid w:val="00F804CD"/>
    <w:rsid w:val="00F82451"/>
    <w:rsid w:val="00F84E48"/>
    <w:rsid w:val="00F85C66"/>
    <w:rsid w:val="00FA1266"/>
    <w:rsid w:val="00FA2DDD"/>
    <w:rsid w:val="00FA599A"/>
    <w:rsid w:val="00FB5C6C"/>
    <w:rsid w:val="00FB5CE0"/>
    <w:rsid w:val="00FC45B7"/>
    <w:rsid w:val="00FE0076"/>
    <w:rsid w:val="00FE7EAB"/>
    <w:rsid w:val="00FF797E"/>
    <w:rsid w:val="0DC5D187"/>
    <w:rsid w:val="1259C612"/>
    <w:rsid w:val="14B793CD"/>
    <w:rsid w:val="207F3591"/>
    <w:rsid w:val="24E9E967"/>
    <w:rsid w:val="2A2B2C6B"/>
    <w:rsid w:val="2CC51F12"/>
    <w:rsid w:val="2CF85794"/>
    <w:rsid w:val="2D06DD21"/>
    <w:rsid w:val="2F4A9E91"/>
    <w:rsid w:val="33755684"/>
    <w:rsid w:val="41AF3BA9"/>
    <w:rsid w:val="47486BE0"/>
    <w:rsid w:val="49017DCD"/>
    <w:rsid w:val="54BA0FF3"/>
    <w:rsid w:val="5D998011"/>
    <w:rsid w:val="5EBBF92C"/>
    <w:rsid w:val="61716DD7"/>
    <w:rsid w:val="73B11922"/>
    <w:rsid w:val="7414744F"/>
    <w:rsid w:val="76F9533D"/>
    <w:rsid w:val="7B9F4CCC"/>
    <w:rsid w:val="7E36660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E409B"/>
  <w15:chartTrackingRefBased/>
  <w15:docId w15:val="{D44E9792-ECA8-4887-8E28-42A20EC2C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34C"/>
  </w:style>
  <w:style w:type="paragraph" w:styleId="Heading1">
    <w:name w:val="heading 1"/>
    <w:basedOn w:val="Normal"/>
    <w:next w:val="Normal"/>
    <w:link w:val="Heading1Char"/>
    <w:uiPriority w:val="9"/>
    <w:qFormat/>
    <w:rsid w:val="00A133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3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3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3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3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3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3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3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3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3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3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3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3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3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3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3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3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34C"/>
    <w:rPr>
      <w:rFonts w:eastAsiaTheme="majorEastAsia" w:cstheme="majorBidi"/>
      <w:color w:val="272727" w:themeColor="text1" w:themeTint="D8"/>
    </w:rPr>
  </w:style>
  <w:style w:type="paragraph" w:styleId="Title">
    <w:name w:val="Title"/>
    <w:basedOn w:val="Normal"/>
    <w:next w:val="Normal"/>
    <w:link w:val="TitleChar"/>
    <w:uiPriority w:val="10"/>
    <w:qFormat/>
    <w:rsid w:val="00A13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3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3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3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34C"/>
    <w:pPr>
      <w:spacing w:before="160"/>
      <w:jc w:val="center"/>
    </w:pPr>
    <w:rPr>
      <w:i/>
      <w:iCs/>
      <w:color w:val="404040" w:themeColor="text1" w:themeTint="BF"/>
    </w:rPr>
  </w:style>
  <w:style w:type="character" w:customStyle="1" w:styleId="QuoteChar">
    <w:name w:val="Quote Char"/>
    <w:basedOn w:val="DefaultParagraphFont"/>
    <w:link w:val="Quote"/>
    <w:uiPriority w:val="29"/>
    <w:rsid w:val="00A1334C"/>
    <w:rPr>
      <w:i/>
      <w:iCs/>
      <w:color w:val="404040" w:themeColor="text1" w:themeTint="BF"/>
    </w:rPr>
  </w:style>
  <w:style w:type="paragraph" w:styleId="ListParagraph">
    <w:name w:val="List Paragraph"/>
    <w:basedOn w:val="Normal"/>
    <w:uiPriority w:val="34"/>
    <w:qFormat/>
    <w:rsid w:val="00A1334C"/>
    <w:pPr>
      <w:ind w:left="720"/>
      <w:contextualSpacing/>
    </w:pPr>
  </w:style>
  <w:style w:type="character" w:styleId="IntenseEmphasis">
    <w:name w:val="Intense Emphasis"/>
    <w:basedOn w:val="DefaultParagraphFont"/>
    <w:uiPriority w:val="21"/>
    <w:qFormat/>
    <w:rsid w:val="00A1334C"/>
    <w:rPr>
      <w:i/>
      <w:iCs/>
      <w:color w:val="0F4761" w:themeColor="accent1" w:themeShade="BF"/>
    </w:rPr>
  </w:style>
  <w:style w:type="paragraph" w:styleId="IntenseQuote">
    <w:name w:val="Intense Quote"/>
    <w:basedOn w:val="Normal"/>
    <w:next w:val="Normal"/>
    <w:link w:val="IntenseQuoteChar"/>
    <w:uiPriority w:val="30"/>
    <w:qFormat/>
    <w:rsid w:val="00A13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34C"/>
    <w:rPr>
      <w:i/>
      <w:iCs/>
      <w:color w:val="0F4761" w:themeColor="accent1" w:themeShade="BF"/>
    </w:rPr>
  </w:style>
  <w:style w:type="character" w:styleId="IntenseReference">
    <w:name w:val="Intense Reference"/>
    <w:basedOn w:val="DefaultParagraphFont"/>
    <w:uiPriority w:val="32"/>
    <w:qFormat/>
    <w:rsid w:val="00A1334C"/>
    <w:rPr>
      <w:b/>
      <w:bCs/>
      <w:smallCaps/>
      <w:color w:val="0F4761" w:themeColor="accent1" w:themeShade="BF"/>
      <w:spacing w:val="5"/>
    </w:rPr>
  </w:style>
  <w:style w:type="character" w:styleId="Hyperlink">
    <w:name w:val="Hyperlink"/>
    <w:basedOn w:val="DefaultParagraphFont"/>
    <w:uiPriority w:val="99"/>
    <w:unhideWhenUsed/>
    <w:rsid w:val="00A1334C"/>
    <w:rPr>
      <w:color w:val="467886" w:themeColor="hyperlink"/>
      <w:u w:val="single"/>
    </w:rPr>
  </w:style>
  <w:style w:type="character" w:styleId="UnresolvedMention">
    <w:name w:val="Unresolved Mention"/>
    <w:basedOn w:val="DefaultParagraphFont"/>
    <w:uiPriority w:val="99"/>
    <w:semiHidden/>
    <w:unhideWhenUsed/>
    <w:rsid w:val="00A1334C"/>
    <w:rPr>
      <w:color w:val="605E5C"/>
      <w:shd w:val="clear" w:color="auto" w:fill="E1DFDD"/>
    </w:rPr>
  </w:style>
  <w:style w:type="paragraph" w:styleId="FootnoteText">
    <w:name w:val="footnote text"/>
    <w:basedOn w:val="Normal"/>
    <w:link w:val="FootnoteTextChar"/>
    <w:uiPriority w:val="99"/>
    <w:unhideWhenUsed/>
    <w:rsid w:val="009D4F8A"/>
    <w:pPr>
      <w:spacing w:after="0" w:line="240" w:lineRule="auto"/>
    </w:pPr>
    <w:rPr>
      <w:kern w:val="0"/>
      <w:sz w:val="20"/>
      <w:szCs w:val="20"/>
    </w:rPr>
  </w:style>
  <w:style w:type="character" w:customStyle="1" w:styleId="FootnoteTextChar">
    <w:name w:val="Footnote Text Char"/>
    <w:basedOn w:val="DefaultParagraphFont"/>
    <w:link w:val="FootnoteText"/>
    <w:uiPriority w:val="99"/>
    <w:rsid w:val="009D4F8A"/>
    <w:rPr>
      <w:kern w:val="0"/>
      <w:sz w:val="20"/>
      <w:szCs w:val="20"/>
    </w:rPr>
  </w:style>
  <w:style w:type="character" w:styleId="FootnoteReference">
    <w:name w:val="footnote reference"/>
    <w:basedOn w:val="DefaultParagraphFont"/>
    <w:uiPriority w:val="99"/>
    <w:semiHidden/>
    <w:unhideWhenUsed/>
    <w:rsid w:val="009D4F8A"/>
    <w:rPr>
      <w:vertAlign w:val="superscript"/>
    </w:rPr>
  </w:style>
  <w:style w:type="paragraph" w:styleId="Header">
    <w:name w:val="header"/>
    <w:basedOn w:val="Normal"/>
    <w:link w:val="HeaderChar"/>
    <w:uiPriority w:val="99"/>
    <w:unhideWhenUsed/>
    <w:rsid w:val="007B31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B3111"/>
  </w:style>
  <w:style w:type="paragraph" w:styleId="Footer">
    <w:name w:val="footer"/>
    <w:basedOn w:val="Normal"/>
    <w:link w:val="FooterChar"/>
    <w:uiPriority w:val="99"/>
    <w:unhideWhenUsed/>
    <w:rsid w:val="007B31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B3111"/>
  </w:style>
  <w:style w:type="character" w:styleId="CommentReference">
    <w:name w:val="annotation reference"/>
    <w:basedOn w:val="DefaultParagraphFont"/>
    <w:uiPriority w:val="99"/>
    <w:semiHidden/>
    <w:unhideWhenUsed/>
    <w:rsid w:val="001E69A7"/>
    <w:rPr>
      <w:sz w:val="16"/>
      <w:szCs w:val="16"/>
    </w:rPr>
  </w:style>
  <w:style w:type="paragraph" w:styleId="CommentText">
    <w:name w:val="annotation text"/>
    <w:basedOn w:val="Normal"/>
    <w:link w:val="CommentTextChar"/>
    <w:uiPriority w:val="99"/>
    <w:unhideWhenUsed/>
    <w:rsid w:val="001E69A7"/>
    <w:pPr>
      <w:spacing w:line="240" w:lineRule="auto"/>
    </w:pPr>
    <w:rPr>
      <w:sz w:val="20"/>
      <w:szCs w:val="20"/>
    </w:rPr>
  </w:style>
  <w:style w:type="character" w:customStyle="1" w:styleId="CommentTextChar">
    <w:name w:val="Comment Text Char"/>
    <w:basedOn w:val="DefaultParagraphFont"/>
    <w:link w:val="CommentText"/>
    <w:uiPriority w:val="99"/>
    <w:rsid w:val="001E69A7"/>
    <w:rPr>
      <w:sz w:val="20"/>
      <w:szCs w:val="20"/>
    </w:rPr>
  </w:style>
  <w:style w:type="paragraph" w:styleId="CommentSubject">
    <w:name w:val="annotation subject"/>
    <w:basedOn w:val="CommentText"/>
    <w:next w:val="CommentText"/>
    <w:link w:val="CommentSubjectChar"/>
    <w:uiPriority w:val="99"/>
    <w:semiHidden/>
    <w:unhideWhenUsed/>
    <w:rsid w:val="001E69A7"/>
    <w:rPr>
      <w:b/>
      <w:bCs/>
    </w:rPr>
  </w:style>
  <w:style w:type="character" w:customStyle="1" w:styleId="CommentSubjectChar">
    <w:name w:val="Comment Subject Char"/>
    <w:basedOn w:val="CommentTextChar"/>
    <w:link w:val="CommentSubject"/>
    <w:uiPriority w:val="99"/>
    <w:semiHidden/>
    <w:rsid w:val="001E69A7"/>
    <w:rPr>
      <w:b/>
      <w:bCs/>
      <w:sz w:val="20"/>
      <w:szCs w:val="20"/>
    </w:rPr>
  </w:style>
  <w:style w:type="paragraph" w:styleId="Revision">
    <w:name w:val="Revision"/>
    <w:hidden/>
    <w:uiPriority w:val="99"/>
    <w:semiHidden/>
    <w:rsid w:val="009855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2351">
      <w:bodyDiv w:val="1"/>
      <w:marLeft w:val="0"/>
      <w:marRight w:val="0"/>
      <w:marTop w:val="0"/>
      <w:marBottom w:val="0"/>
      <w:divBdr>
        <w:top w:val="none" w:sz="0" w:space="0" w:color="auto"/>
        <w:left w:val="none" w:sz="0" w:space="0" w:color="auto"/>
        <w:bottom w:val="none" w:sz="0" w:space="0" w:color="auto"/>
        <w:right w:val="none" w:sz="0" w:space="0" w:color="auto"/>
      </w:divBdr>
      <w:divsChild>
        <w:div w:id="461775649">
          <w:marLeft w:val="0"/>
          <w:marRight w:val="0"/>
          <w:marTop w:val="0"/>
          <w:marBottom w:val="0"/>
          <w:divBdr>
            <w:top w:val="none" w:sz="0" w:space="0" w:color="auto"/>
            <w:left w:val="none" w:sz="0" w:space="0" w:color="auto"/>
            <w:bottom w:val="none" w:sz="0" w:space="0" w:color="auto"/>
            <w:right w:val="none" w:sz="0" w:space="0" w:color="auto"/>
          </w:divBdr>
        </w:div>
        <w:div w:id="728267729">
          <w:marLeft w:val="0"/>
          <w:marRight w:val="0"/>
          <w:marTop w:val="0"/>
          <w:marBottom w:val="0"/>
          <w:divBdr>
            <w:top w:val="none" w:sz="0" w:space="0" w:color="auto"/>
            <w:left w:val="none" w:sz="0" w:space="0" w:color="auto"/>
            <w:bottom w:val="none" w:sz="0" w:space="0" w:color="auto"/>
            <w:right w:val="none" w:sz="0" w:space="0" w:color="auto"/>
          </w:divBdr>
        </w:div>
        <w:div w:id="1460032860">
          <w:marLeft w:val="0"/>
          <w:marRight w:val="0"/>
          <w:marTop w:val="0"/>
          <w:marBottom w:val="0"/>
          <w:divBdr>
            <w:top w:val="none" w:sz="0" w:space="0" w:color="auto"/>
            <w:left w:val="none" w:sz="0" w:space="0" w:color="auto"/>
            <w:bottom w:val="none" w:sz="0" w:space="0" w:color="auto"/>
            <w:right w:val="none" w:sz="0" w:space="0" w:color="auto"/>
          </w:divBdr>
          <w:divsChild>
            <w:div w:id="2087605069">
              <w:marLeft w:val="-75"/>
              <w:marRight w:val="0"/>
              <w:marTop w:val="30"/>
              <w:marBottom w:val="30"/>
              <w:divBdr>
                <w:top w:val="none" w:sz="0" w:space="0" w:color="auto"/>
                <w:left w:val="none" w:sz="0" w:space="0" w:color="auto"/>
                <w:bottom w:val="none" w:sz="0" w:space="0" w:color="auto"/>
                <w:right w:val="none" w:sz="0" w:space="0" w:color="auto"/>
              </w:divBdr>
              <w:divsChild>
                <w:div w:id="13389851">
                  <w:marLeft w:val="0"/>
                  <w:marRight w:val="0"/>
                  <w:marTop w:val="0"/>
                  <w:marBottom w:val="0"/>
                  <w:divBdr>
                    <w:top w:val="none" w:sz="0" w:space="0" w:color="auto"/>
                    <w:left w:val="none" w:sz="0" w:space="0" w:color="auto"/>
                    <w:bottom w:val="none" w:sz="0" w:space="0" w:color="auto"/>
                    <w:right w:val="none" w:sz="0" w:space="0" w:color="auto"/>
                  </w:divBdr>
                  <w:divsChild>
                    <w:div w:id="308246893">
                      <w:marLeft w:val="0"/>
                      <w:marRight w:val="0"/>
                      <w:marTop w:val="0"/>
                      <w:marBottom w:val="0"/>
                      <w:divBdr>
                        <w:top w:val="none" w:sz="0" w:space="0" w:color="auto"/>
                        <w:left w:val="none" w:sz="0" w:space="0" w:color="auto"/>
                        <w:bottom w:val="none" w:sz="0" w:space="0" w:color="auto"/>
                        <w:right w:val="none" w:sz="0" w:space="0" w:color="auto"/>
                      </w:divBdr>
                    </w:div>
                  </w:divsChild>
                </w:div>
                <w:div w:id="32537620">
                  <w:marLeft w:val="0"/>
                  <w:marRight w:val="0"/>
                  <w:marTop w:val="0"/>
                  <w:marBottom w:val="0"/>
                  <w:divBdr>
                    <w:top w:val="none" w:sz="0" w:space="0" w:color="auto"/>
                    <w:left w:val="none" w:sz="0" w:space="0" w:color="auto"/>
                    <w:bottom w:val="none" w:sz="0" w:space="0" w:color="auto"/>
                    <w:right w:val="none" w:sz="0" w:space="0" w:color="auto"/>
                  </w:divBdr>
                  <w:divsChild>
                    <w:div w:id="907686645">
                      <w:marLeft w:val="0"/>
                      <w:marRight w:val="0"/>
                      <w:marTop w:val="0"/>
                      <w:marBottom w:val="0"/>
                      <w:divBdr>
                        <w:top w:val="none" w:sz="0" w:space="0" w:color="auto"/>
                        <w:left w:val="none" w:sz="0" w:space="0" w:color="auto"/>
                        <w:bottom w:val="none" w:sz="0" w:space="0" w:color="auto"/>
                        <w:right w:val="none" w:sz="0" w:space="0" w:color="auto"/>
                      </w:divBdr>
                    </w:div>
                  </w:divsChild>
                </w:div>
                <w:div w:id="51514228">
                  <w:marLeft w:val="0"/>
                  <w:marRight w:val="0"/>
                  <w:marTop w:val="0"/>
                  <w:marBottom w:val="0"/>
                  <w:divBdr>
                    <w:top w:val="none" w:sz="0" w:space="0" w:color="auto"/>
                    <w:left w:val="none" w:sz="0" w:space="0" w:color="auto"/>
                    <w:bottom w:val="none" w:sz="0" w:space="0" w:color="auto"/>
                    <w:right w:val="none" w:sz="0" w:space="0" w:color="auto"/>
                  </w:divBdr>
                  <w:divsChild>
                    <w:div w:id="1519124900">
                      <w:marLeft w:val="0"/>
                      <w:marRight w:val="0"/>
                      <w:marTop w:val="0"/>
                      <w:marBottom w:val="0"/>
                      <w:divBdr>
                        <w:top w:val="none" w:sz="0" w:space="0" w:color="auto"/>
                        <w:left w:val="none" w:sz="0" w:space="0" w:color="auto"/>
                        <w:bottom w:val="none" w:sz="0" w:space="0" w:color="auto"/>
                        <w:right w:val="none" w:sz="0" w:space="0" w:color="auto"/>
                      </w:divBdr>
                    </w:div>
                  </w:divsChild>
                </w:div>
                <w:div w:id="94402850">
                  <w:marLeft w:val="0"/>
                  <w:marRight w:val="0"/>
                  <w:marTop w:val="0"/>
                  <w:marBottom w:val="0"/>
                  <w:divBdr>
                    <w:top w:val="none" w:sz="0" w:space="0" w:color="auto"/>
                    <w:left w:val="none" w:sz="0" w:space="0" w:color="auto"/>
                    <w:bottom w:val="none" w:sz="0" w:space="0" w:color="auto"/>
                    <w:right w:val="none" w:sz="0" w:space="0" w:color="auto"/>
                  </w:divBdr>
                  <w:divsChild>
                    <w:div w:id="999846817">
                      <w:marLeft w:val="0"/>
                      <w:marRight w:val="0"/>
                      <w:marTop w:val="0"/>
                      <w:marBottom w:val="0"/>
                      <w:divBdr>
                        <w:top w:val="none" w:sz="0" w:space="0" w:color="auto"/>
                        <w:left w:val="none" w:sz="0" w:space="0" w:color="auto"/>
                        <w:bottom w:val="none" w:sz="0" w:space="0" w:color="auto"/>
                        <w:right w:val="none" w:sz="0" w:space="0" w:color="auto"/>
                      </w:divBdr>
                    </w:div>
                  </w:divsChild>
                </w:div>
                <w:div w:id="97255833">
                  <w:marLeft w:val="0"/>
                  <w:marRight w:val="0"/>
                  <w:marTop w:val="0"/>
                  <w:marBottom w:val="0"/>
                  <w:divBdr>
                    <w:top w:val="none" w:sz="0" w:space="0" w:color="auto"/>
                    <w:left w:val="none" w:sz="0" w:space="0" w:color="auto"/>
                    <w:bottom w:val="none" w:sz="0" w:space="0" w:color="auto"/>
                    <w:right w:val="none" w:sz="0" w:space="0" w:color="auto"/>
                  </w:divBdr>
                  <w:divsChild>
                    <w:div w:id="1494178359">
                      <w:marLeft w:val="0"/>
                      <w:marRight w:val="0"/>
                      <w:marTop w:val="0"/>
                      <w:marBottom w:val="0"/>
                      <w:divBdr>
                        <w:top w:val="none" w:sz="0" w:space="0" w:color="auto"/>
                        <w:left w:val="none" w:sz="0" w:space="0" w:color="auto"/>
                        <w:bottom w:val="none" w:sz="0" w:space="0" w:color="auto"/>
                        <w:right w:val="none" w:sz="0" w:space="0" w:color="auto"/>
                      </w:divBdr>
                    </w:div>
                  </w:divsChild>
                </w:div>
                <w:div w:id="351231100">
                  <w:marLeft w:val="0"/>
                  <w:marRight w:val="0"/>
                  <w:marTop w:val="0"/>
                  <w:marBottom w:val="0"/>
                  <w:divBdr>
                    <w:top w:val="none" w:sz="0" w:space="0" w:color="auto"/>
                    <w:left w:val="none" w:sz="0" w:space="0" w:color="auto"/>
                    <w:bottom w:val="none" w:sz="0" w:space="0" w:color="auto"/>
                    <w:right w:val="none" w:sz="0" w:space="0" w:color="auto"/>
                  </w:divBdr>
                  <w:divsChild>
                    <w:div w:id="2008942533">
                      <w:marLeft w:val="0"/>
                      <w:marRight w:val="0"/>
                      <w:marTop w:val="0"/>
                      <w:marBottom w:val="0"/>
                      <w:divBdr>
                        <w:top w:val="none" w:sz="0" w:space="0" w:color="auto"/>
                        <w:left w:val="none" w:sz="0" w:space="0" w:color="auto"/>
                        <w:bottom w:val="none" w:sz="0" w:space="0" w:color="auto"/>
                        <w:right w:val="none" w:sz="0" w:space="0" w:color="auto"/>
                      </w:divBdr>
                    </w:div>
                  </w:divsChild>
                </w:div>
                <w:div w:id="355545661">
                  <w:marLeft w:val="0"/>
                  <w:marRight w:val="0"/>
                  <w:marTop w:val="0"/>
                  <w:marBottom w:val="0"/>
                  <w:divBdr>
                    <w:top w:val="none" w:sz="0" w:space="0" w:color="auto"/>
                    <w:left w:val="none" w:sz="0" w:space="0" w:color="auto"/>
                    <w:bottom w:val="none" w:sz="0" w:space="0" w:color="auto"/>
                    <w:right w:val="none" w:sz="0" w:space="0" w:color="auto"/>
                  </w:divBdr>
                  <w:divsChild>
                    <w:div w:id="427850551">
                      <w:marLeft w:val="0"/>
                      <w:marRight w:val="0"/>
                      <w:marTop w:val="0"/>
                      <w:marBottom w:val="0"/>
                      <w:divBdr>
                        <w:top w:val="none" w:sz="0" w:space="0" w:color="auto"/>
                        <w:left w:val="none" w:sz="0" w:space="0" w:color="auto"/>
                        <w:bottom w:val="none" w:sz="0" w:space="0" w:color="auto"/>
                        <w:right w:val="none" w:sz="0" w:space="0" w:color="auto"/>
                      </w:divBdr>
                    </w:div>
                  </w:divsChild>
                </w:div>
                <w:div w:id="387924993">
                  <w:marLeft w:val="0"/>
                  <w:marRight w:val="0"/>
                  <w:marTop w:val="0"/>
                  <w:marBottom w:val="0"/>
                  <w:divBdr>
                    <w:top w:val="none" w:sz="0" w:space="0" w:color="auto"/>
                    <w:left w:val="none" w:sz="0" w:space="0" w:color="auto"/>
                    <w:bottom w:val="none" w:sz="0" w:space="0" w:color="auto"/>
                    <w:right w:val="none" w:sz="0" w:space="0" w:color="auto"/>
                  </w:divBdr>
                  <w:divsChild>
                    <w:div w:id="207035388">
                      <w:marLeft w:val="0"/>
                      <w:marRight w:val="0"/>
                      <w:marTop w:val="0"/>
                      <w:marBottom w:val="0"/>
                      <w:divBdr>
                        <w:top w:val="none" w:sz="0" w:space="0" w:color="auto"/>
                        <w:left w:val="none" w:sz="0" w:space="0" w:color="auto"/>
                        <w:bottom w:val="none" w:sz="0" w:space="0" w:color="auto"/>
                        <w:right w:val="none" w:sz="0" w:space="0" w:color="auto"/>
                      </w:divBdr>
                    </w:div>
                  </w:divsChild>
                </w:div>
                <w:div w:id="580409349">
                  <w:marLeft w:val="0"/>
                  <w:marRight w:val="0"/>
                  <w:marTop w:val="0"/>
                  <w:marBottom w:val="0"/>
                  <w:divBdr>
                    <w:top w:val="none" w:sz="0" w:space="0" w:color="auto"/>
                    <w:left w:val="none" w:sz="0" w:space="0" w:color="auto"/>
                    <w:bottom w:val="none" w:sz="0" w:space="0" w:color="auto"/>
                    <w:right w:val="none" w:sz="0" w:space="0" w:color="auto"/>
                  </w:divBdr>
                  <w:divsChild>
                    <w:div w:id="1452699253">
                      <w:marLeft w:val="0"/>
                      <w:marRight w:val="0"/>
                      <w:marTop w:val="0"/>
                      <w:marBottom w:val="0"/>
                      <w:divBdr>
                        <w:top w:val="none" w:sz="0" w:space="0" w:color="auto"/>
                        <w:left w:val="none" w:sz="0" w:space="0" w:color="auto"/>
                        <w:bottom w:val="none" w:sz="0" w:space="0" w:color="auto"/>
                        <w:right w:val="none" w:sz="0" w:space="0" w:color="auto"/>
                      </w:divBdr>
                    </w:div>
                  </w:divsChild>
                </w:div>
                <w:div w:id="678695697">
                  <w:marLeft w:val="0"/>
                  <w:marRight w:val="0"/>
                  <w:marTop w:val="0"/>
                  <w:marBottom w:val="0"/>
                  <w:divBdr>
                    <w:top w:val="none" w:sz="0" w:space="0" w:color="auto"/>
                    <w:left w:val="none" w:sz="0" w:space="0" w:color="auto"/>
                    <w:bottom w:val="none" w:sz="0" w:space="0" w:color="auto"/>
                    <w:right w:val="none" w:sz="0" w:space="0" w:color="auto"/>
                  </w:divBdr>
                  <w:divsChild>
                    <w:div w:id="821964134">
                      <w:marLeft w:val="0"/>
                      <w:marRight w:val="0"/>
                      <w:marTop w:val="0"/>
                      <w:marBottom w:val="0"/>
                      <w:divBdr>
                        <w:top w:val="none" w:sz="0" w:space="0" w:color="auto"/>
                        <w:left w:val="none" w:sz="0" w:space="0" w:color="auto"/>
                        <w:bottom w:val="none" w:sz="0" w:space="0" w:color="auto"/>
                        <w:right w:val="none" w:sz="0" w:space="0" w:color="auto"/>
                      </w:divBdr>
                    </w:div>
                  </w:divsChild>
                </w:div>
                <w:div w:id="758715647">
                  <w:marLeft w:val="0"/>
                  <w:marRight w:val="0"/>
                  <w:marTop w:val="0"/>
                  <w:marBottom w:val="0"/>
                  <w:divBdr>
                    <w:top w:val="none" w:sz="0" w:space="0" w:color="auto"/>
                    <w:left w:val="none" w:sz="0" w:space="0" w:color="auto"/>
                    <w:bottom w:val="none" w:sz="0" w:space="0" w:color="auto"/>
                    <w:right w:val="none" w:sz="0" w:space="0" w:color="auto"/>
                  </w:divBdr>
                  <w:divsChild>
                    <w:div w:id="778068676">
                      <w:marLeft w:val="0"/>
                      <w:marRight w:val="0"/>
                      <w:marTop w:val="0"/>
                      <w:marBottom w:val="0"/>
                      <w:divBdr>
                        <w:top w:val="none" w:sz="0" w:space="0" w:color="auto"/>
                        <w:left w:val="none" w:sz="0" w:space="0" w:color="auto"/>
                        <w:bottom w:val="none" w:sz="0" w:space="0" w:color="auto"/>
                        <w:right w:val="none" w:sz="0" w:space="0" w:color="auto"/>
                      </w:divBdr>
                    </w:div>
                  </w:divsChild>
                </w:div>
                <w:div w:id="868106364">
                  <w:marLeft w:val="0"/>
                  <w:marRight w:val="0"/>
                  <w:marTop w:val="0"/>
                  <w:marBottom w:val="0"/>
                  <w:divBdr>
                    <w:top w:val="none" w:sz="0" w:space="0" w:color="auto"/>
                    <w:left w:val="none" w:sz="0" w:space="0" w:color="auto"/>
                    <w:bottom w:val="none" w:sz="0" w:space="0" w:color="auto"/>
                    <w:right w:val="none" w:sz="0" w:space="0" w:color="auto"/>
                  </w:divBdr>
                  <w:divsChild>
                    <w:div w:id="1936398122">
                      <w:marLeft w:val="0"/>
                      <w:marRight w:val="0"/>
                      <w:marTop w:val="0"/>
                      <w:marBottom w:val="0"/>
                      <w:divBdr>
                        <w:top w:val="none" w:sz="0" w:space="0" w:color="auto"/>
                        <w:left w:val="none" w:sz="0" w:space="0" w:color="auto"/>
                        <w:bottom w:val="none" w:sz="0" w:space="0" w:color="auto"/>
                        <w:right w:val="none" w:sz="0" w:space="0" w:color="auto"/>
                      </w:divBdr>
                    </w:div>
                  </w:divsChild>
                </w:div>
                <w:div w:id="874076277">
                  <w:marLeft w:val="0"/>
                  <w:marRight w:val="0"/>
                  <w:marTop w:val="0"/>
                  <w:marBottom w:val="0"/>
                  <w:divBdr>
                    <w:top w:val="none" w:sz="0" w:space="0" w:color="auto"/>
                    <w:left w:val="none" w:sz="0" w:space="0" w:color="auto"/>
                    <w:bottom w:val="none" w:sz="0" w:space="0" w:color="auto"/>
                    <w:right w:val="none" w:sz="0" w:space="0" w:color="auto"/>
                  </w:divBdr>
                  <w:divsChild>
                    <w:div w:id="760181819">
                      <w:marLeft w:val="0"/>
                      <w:marRight w:val="0"/>
                      <w:marTop w:val="0"/>
                      <w:marBottom w:val="0"/>
                      <w:divBdr>
                        <w:top w:val="none" w:sz="0" w:space="0" w:color="auto"/>
                        <w:left w:val="none" w:sz="0" w:space="0" w:color="auto"/>
                        <w:bottom w:val="none" w:sz="0" w:space="0" w:color="auto"/>
                        <w:right w:val="none" w:sz="0" w:space="0" w:color="auto"/>
                      </w:divBdr>
                    </w:div>
                  </w:divsChild>
                </w:div>
                <w:div w:id="892959957">
                  <w:marLeft w:val="0"/>
                  <w:marRight w:val="0"/>
                  <w:marTop w:val="0"/>
                  <w:marBottom w:val="0"/>
                  <w:divBdr>
                    <w:top w:val="none" w:sz="0" w:space="0" w:color="auto"/>
                    <w:left w:val="none" w:sz="0" w:space="0" w:color="auto"/>
                    <w:bottom w:val="none" w:sz="0" w:space="0" w:color="auto"/>
                    <w:right w:val="none" w:sz="0" w:space="0" w:color="auto"/>
                  </w:divBdr>
                  <w:divsChild>
                    <w:div w:id="781536843">
                      <w:marLeft w:val="0"/>
                      <w:marRight w:val="0"/>
                      <w:marTop w:val="0"/>
                      <w:marBottom w:val="0"/>
                      <w:divBdr>
                        <w:top w:val="none" w:sz="0" w:space="0" w:color="auto"/>
                        <w:left w:val="none" w:sz="0" w:space="0" w:color="auto"/>
                        <w:bottom w:val="none" w:sz="0" w:space="0" w:color="auto"/>
                        <w:right w:val="none" w:sz="0" w:space="0" w:color="auto"/>
                      </w:divBdr>
                    </w:div>
                  </w:divsChild>
                </w:div>
                <w:div w:id="1228036609">
                  <w:marLeft w:val="0"/>
                  <w:marRight w:val="0"/>
                  <w:marTop w:val="0"/>
                  <w:marBottom w:val="0"/>
                  <w:divBdr>
                    <w:top w:val="none" w:sz="0" w:space="0" w:color="auto"/>
                    <w:left w:val="none" w:sz="0" w:space="0" w:color="auto"/>
                    <w:bottom w:val="none" w:sz="0" w:space="0" w:color="auto"/>
                    <w:right w:val="none" w:sz="0" w:space="0" w:color="auto"/>
                  </w:divBdr>
                  <w:divsChild>
                    <w:div w:id="446049171">
                      <w:marLeft w:val="0"/>
                      <w:marRight w:val="0"/>
                      <w:marTop w:val="0"/>
                      <w:marBottom w:val="0"/>
                      <w:divBdr>
                        <w:top w:val="none" w:sz="0" w:space="0" w:color="auto"/>
                        <w:left w:val="none" w:sz="0" w:space="0" w:color="auto"/>
                        <w:bottom w:val="none" w:sz="0" w:space="0" w:color="auto"/>
                        <w:right w:val="none" w:sz="0" w:space="0" w:color="auto"/>
                      </w:divBdr>
                    </w:div>
                  </w:divsChild>
                </w:div>
                <w:div w:id="1316107776">
                  <w:marLeft w:val="0"/>
                  <w:marRight w:val="0"/>
                  <w:marTop w:val="0"/>
                  <w:marBottom w:val="0"/>
                  <w:divBdr>
                    <w:top w:val="none" w:sz="0" w:space="0" w:color="auto"/>
                    <w:left w:val="none" w:sz="0" w:space="0" w:color="auto"/>
                    <w:bottom w:val="none" w:sz="0" w:space="0" w:color="auto"/>
                    <w:right w:val="none" w:sz="0" w:space="0" w:color="auto"/>
                  </w:divBdr>
                  <w:divsChild>
                    <w:div w:id="1759326106">
                      <w:marLeft w:val="0"/>
                      <w:marRight w:val="0"/>
                      <w:marTop w:val="0"/>
                      <w:marBottom w:val="0"/>
                      <w:divBdr>
                        <w:top w:val="none" w:sz="0" w:space="0" w:color="auto"/>
                        <w:left w:val="none" w:sz="0" w:space="0" w:color="auto"/>
                        <w:bottom w:val="none" w:sz="0" w:space="0" w:color="auto"/>
                        <w:right w:val="none" w:sz="0" w:space="0" w:color="auto"/>
                      </w:divBdr>
                    </w:div>
                  </w:divsChild>
                </w:div>
                <w:div w:id="1377585815">
                  <w:marLeft w:val="0"/>
                  <w:marRight w:val="0"/>
                  <w:marTop w:val="0"/>
                  <w:marBottom w:val="0"/>
                  <w:divBdr>
                    <w:top w:val="none" w:sz="0" w:space="0" w:color="auto"/>
                    <w:left w:val="none" w:sz="0" w:space="0" w:color="auto"/>
                    <w:bottom w:val="none" w:sz="0" w:space="0" w:color="auto"/>
                    <w:right w:val="none" w:sz="0" w:space="0" w:color="auto"/>
                  </w:divBdr>
                  <w:divsChild>
                    <w:div w:id="502821858">
                      <w:marLeft w:val="0"/>
                      <w:marRight w:val="0"/>
                      <w:marTop w:val="0"/>
                      <w:marBottom w:val="0"/>
                      <w:divBdr>
                        <w:top w:val="none" w:sz="0" w:space="0" w:color="auto"/>
                        <w:left w:val="none" w:sz="0" w:space="0" w:color="auto"/>
                        <w:bottom w:val="none" w:sz="0" w:space="0" w:color="auto"/>
                        <w:right w:val="none" w:sz="0" w:space="0" w:color="auto"/>
                      </w:divBdr>
                    </w:div>
                  </w:divsChild>
                </w:div>
                <w:div w:id="1424760293">
                  <w:marLeft w:val="0"/>
                  <w:marRight w:val="0"/>
                  <w:marTop w:val="0"/>
                  <w:marBottom w:val="0"/>
                  <w:divBdr>
                    <w:top w:val="none" w:sz="0" w:space="0" w:color="auto"/>
                    <w:left w:val="none" w:sz="0" w:space="0" w:color="auto"/>
                    <w:bottom w:val="none" w:sz="0" w:space="0" w:color="auto"/>
                    <w:right w:val="none" w:sz="0" w:space="0" w:color="auto"/>
                  </w:divBdr>
                  <w:divsChild>
                    <w:div w:id="5255724">
                      <w:marLeft w:val="0"/>
                      <w:marRight w:val="0"/>
                      <w:marTop w:val="0"/>
                      <w:marBottom w:val="0"/>
                      <w:divBdr>
                        <w:top w:val="none" w:sz="0" w:space="0" w:color="auto"/>
                        <w:left w:val="none" w:sz="0" w:space="0" w:color="auto"/>
                        <w:bottom w:val="none" w:sz="0" w:space="0" w:color="auto"/>
                        <w:right w:val="none" w:sz="0" w:space="0" w:color="auto"/>
                      </w:divBdr>
                    </w:div>
                  </w:divsChild>
                </w:div>
                <w:div w:id="1436560977">
                  <w:marLeft w:val="0"/>
                  <w:marRight w:val="0"/>
                  <w:marTop w:val="0"/>
                  <w:marBottom w:val="0"/>
                  <w:divBdr>
                    <w:top w:val="none" w:sz="0" w:space="0" w:color="auto"/>
                    <w:left w:val="none" w:sz="0" w:space="0" w:color="auto"/>
                    <w:bottom w:val="none" w:sz="0" w:space="0" w:color="auto"/>
                    <w:right w:val="none" w:sz="0" w:space="0" w:color="auto"/>
                  </w:divBdr>
                  <w:divsChild>
                    <w:div w:id="878277739">
                      <w:marLeft w:val="0"/>
                      <w:marRight w:val="0"/>
                      <w:marTop w:val="0"/>
                      <w:marBottom w:val="0"/>
                      <w:divBdr>
                        <w:top w:val="none" w:sz="0" w:space="0" w:color="auto"/>
                        <w:left w:val="none" w:sz="0" w:space="0" w:color="auto"/>
                        <w:bottom w:val="none" w:sz="0" w:space="0" w:color="auto"/>
                        <w:right w:val="none" w:sz="0" w:space="0" w:color="auto"/>
                      </w:divBdr>
                    </w:div>
                  </w:divsChild>
                </w:div>
                <w:div w:id="1637445030">
                  <w:marLeft w:val="0"/>
                  <w:marRight w:val="0"/>
                  <w:marTop w:val="0"/>
                  <w:marBottom w:val="0"/>
                  <w:divBdr>
                    <w:top w:val="none" w:sz="0" w:space="0" w:color="auto"/>
                    <w:left w:val="none" w:sz="0" w:space="0" w:color="auto"/>
                    <w:bottom w:val="none" w:sz="0" w:space="0" w:color="auto"/>
                    <w:right w:val="none" w:sz="0" w:space="0" w:color="auto"/>
                  </w:divBdr>
                  <w:divsChild>
                    <w:div w:id="1855149455">
                      <w:marLeft w:val="0"/>
                      <w:marRight w:val="0"/>
                      <w:marTop w:val="0"/>
                      <w:marBottom w:val="0"/>
                      <w:divBdr>
                        <w:top w:val="none" w:sz="0" w:space="0" w:color="auto"/>
                        <w:left w:val="none" w:sz="0" w:space="0" w:color="auto"/>
                        <w:bottom w:val="none" w:sz="0" w:space="0" w:color="auto"/>
                        <w:right w:val="none" w:sz="0" w:space="0" w:color="auto"/>
                      </w:divBdr>
                    </w:div>
                  </w:divsChild>
                </w:div>
                <w:div w:id="1807888201">
                  <w:marLeft w:val="0"/>
                  <w:marRight w:val="0"/>
                  <w:marTop w:val="0"/>
                  <w:marBottom w:val="0"/>
                  <w:divBdr>
                    <w:top w:val="none" w:sz="0" w:space="0" w:color="auto"/>
                    <w:left w:val="none" w:sz="0" w:space="0" w:color="auto"/>
                    <w:bottom w:val="none" w:sz="0" w:space="0" w:color="auto"/>
                    <w:right w:val="none" w:sz="0" w:space="0" w:color="auto"/>
                  </w:divBdr>
                  <w:divsChild>
                    <w:div w:id="1771777574">
                      <w:marLeft w:val="0"/>
                      <w:marRight w:val="0"/>
                      <w:marTop w:val="0"/>
                      <w:marBottom w:val="0"/>
                      <w:divBdr>
                        <w:top w:val="none" w:sz="0" w:space="0" w:color="auto"/>
                        <w:left w:val="none" w:sz="0" w:space="0" w:color="auto"/>
                        <w:bottom w:val="none" w:sz="0" w:space="0" w:color="auto"/>
                        <w:right w:val="none" w:sz="0" w:space="0" w:color="auto"/>
                      </w:divBdr>
                    </w:div>
                  </w:divsChild>
                </w:div>
                <w:div w:id="1914923940">
                  <w:marLeft w:val="0"/>
                  <w:marRight w:val="0"/>
                  <w:marTop w:val="0"/>
                  <w:marBottom w:val="0"/>
                  <w:divBdr>
                    <w:top w:val="none" w:sz="0" w:space="0" w:color="auto"/>
                    <w:left w:val="none" w:sz="0" w:space="0" w:color="auto"/>
                    <w:bottom w:val="none" w:sz="0" w:space="0" w:color="auto"/>
                    <w:right w:val="none" w:sz="0" w:space="0" w:color="auto"/>
                  </w:divBdr>
                  <w:divsChild>
                    <w:div w:id="75060413">
                      <w:marLeft w:val="0"/>
                      <w:marRight w:val="0"/>
                      <w:marTop w:val="0"/>
                      <w:marBottom w:val="0"/>
                      <w:divBdr>
                        <w:top w:val="none" w:sz="0" w:space="0" w:color="auto"/>
                        <w:left w:val="none" w:sz="0" w:space="0" w:color="auto"/>
                        <w:bottom w:val="none" w:sz="0" w:space="0" w:color="auto"/>
                        <w:right w:val="none" w:sz="0" w:space="0" w:color="auto"/>
                      </w:divBdr>
                    </w:div>
                  </w:divsChild>
                </w:div>
                <w:div w:id="1936985129">
                  <w:marLeft w:val="0"/>
                  <w:marRight w:val="0"/>
                  <w:marTop w:val="0"/>
                  <w:marBottom w:val="0"/>
                  <w:divBdr>
                    <w:top w:val="none" w:sz="0" w:space="0" w:color="auto"/>
                    <w:left w:val="none" w:sz="0" w:space="0" w:color="auto"/>
                    <w:bottom w:val="none" w:sz="0" w:space="0" w:color="auto"/>
                    <w:right w:val="none" w:sz="0" w:space="0" w:color="auto"/>
                  </w:divBdr>
                  <w:divsChild>
                    <w:div w:id="483546454">
                      <w:marLeft w:val="0"/>
                      <w:marRight w:val="0"/>
                      <w:marTop w:val="0"/>
                      <w:marBottom w:val="0"/>
                      <w:divBdr>
                        <w:top w:val="none" w:sz="0" w:space="0" w:color="auto"/>
                        <w:left w:val="none" w:sz="0" w:space="0" w:color="auto"/>
                        <w:bottom w:val="none" w:sz="0" w:space="0" w:color="auto"/>
                        <w:right w:val="none" w:sz="0" w:space="0" w:color="auto"/>
                      </w:divBdr>
                    </w:div>
                  </w:divsChild>
                </w:div>
                <w:div w:id="1952929552">
                  <w:marLeft w:val="0"/>
                  <w:marRight w:val="0"/>
                  <w:marTop w:val="0"/>
                  <w:marBottom w:val="0"/>
                  <w:divBdr>
                    <w:top w:val="none" w:sz="0" w:space="0" w:color="auto"/>
                    <w:left w:val="none" w:sz="0" w:space="0" w:color="auto"/>
                    <w:bottom w:val="none" w:sz="0" w:space="0" w:color="auto"/>
                    <w:right w:val="none" w:sz="0" w:space="0" w:color="auto"/>
                  </w:divBdr>
                  <w:divsChild>
                    <w:div w:id="1980570012">
                      <w:marLeft w:val="0"/>
                      <w:marRight w:val="0"/>
                      <w:marTop w:val="0"/>
                      <w:marBottom w:val="0"/>
                      <w:divBdr>
                        <w:top w:val="none" w:sz="0" w:space="0" w:color="auto"/>
                        <w:left w:val="none" w:sz="0" w:space="0" w:color="auto"/>
                        <w:bottom w:val="none" w:sz="0" w:space="0" w:color="auto"/>
                        <w:right w:val="none" w:sz="0" w:space="0" w:color="auto"/>
                      </w:divBdr>
                    </w:div>
                  </w:divsChild>
                </w:div>
                <w:div w:id="2027437983">
                  <w:marLeft w:val="0"/>
                  <w:marRight w:val="0"/>
                  <w:marTop w:val="0"/>
                  <w:marBottom w:val="0"/>
                  <w:divBdr>
                    <w:top w:val="none" w:sz="0" w:space="0" w:color="auto"/>
                    <w:left w:val="none" w:sz="0" w:space="0" w:color="auto"/>
                    <w:bottom w:val="none" w:sz="0" w:space="0" w:color="auto"/>
                    <w:right w:val="none" w:sz="0" w:space="0" w:color="auto"/>
                  </w:divBdr>
                  <w:divsChild>
                    <w:div w:id="682243622">
                      <w:marLeft w:val="0"/>
                      <w:marRight w:val="0"/>
                      <w:marTop w:val="0"/>
                      <w:marBottom w:val="0"/>
                      <w:divBdr>
                        <w:top w:val="none" w:sz="0" w:space="0" w:color="auto"/>
                        <w:left w:val="none" w:sz="0" w:space="0" w:color="auto"/>
                        <w:bottom w:val="none" w:sz="0" w:space="0" w:color="auto"/>
                        <w:right w:val="none" w:sz="0" w:space="0" w:color="auto"/>
                      </w:divBdr>
                    </w:div>
                  </w:divsChild>
                </w:div>
                <w:div w:id="2062945265">
                  <w:marLeft w:val="0"/>
                  <w:marRight w:val="0"/>
                  <w:marTop w:val="0"/>
                  <w:marBottom w:val="0"/>
                  <w:divBdr>
                    <w:top w:val="none" w:sz="0" w:space="0" w:color="auto"/>
                    <w:left w:val="none" w:sz="0" w:space="0" w:color="auto"/>
                    <w:bottom w:val="none" w:sz="0" w:space="0" w:color="auto"/>
                    <w:right w:val="none" w:sz="0" w:space="0" w:color="auto"/>
                  </w:divBdr>
                  <w:divsChild>
                    <w:div w:id="1651597989">
                      <w:marLeft w:val="0"/>
                      <w:marRight w:val="0"/>
                      <w:marTop w:val="0"/>
                      <w:marBottom w:val="0"/>
                      <w:divBdr>
                        <w:top w:val="none" w:sz="0" w:space="0" w:color="auto"/>
                        <w:left w:val="none" w:sz="0" w:space="0" w:color="auto"/>
                        <w:bottom w:val="none" w:sz="0" w:space="0" w:color="auto"/>
                        <w:right w:val="none" w:sz="0" w:space="0" w:color="auto"/>
                      </w:divBdr>
                    </w:div>
                  </w:divsChild>
                </w:div>
                <w:div w:id="2086145565">
                  <w:marLeft w:val="0"/>
                  <w:marRight w:val="0"/>
                  <w:marTop w:val="0"/>
                  <w:marBottom w:val="0"/>
                  <w:divBdr>
                    <w:top w:val="none" w:sz="0" w:space="0" w:color="auto"/>
                    <w:left w:val="none" w:sz="0" w:space="0" w:color="auto"/>
                    <w:bottom w:val="none" w:sz="0" w:space="0" w:color="auto"/>
                    <w:right w:val="none" w:sz="0" w:space="0" w:color="auto"/>
                  </w:divBdr>
                  <w:divsChild>
                    <w:div w:id="15815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07166">
          <w:marLeft w:val="0"/>
          <w:marRight w:val="0"/>
          <w:marTop w:val="0"/>
          <w:marBottom w:val="0"/>
          <w:divBdr>
            <w:top w:val="none" w:sz="0" w:space="0" w:color="auto"/>
            <w:left w:val="none" w:sz="0" w:space="0" w:color="auto"/>
            <w:bottom w:val="none" w:sz="0" w:space="0" w:color="auto"/>
            <w:right w:val="none" w:sz="0" w:space="0" w:color="auto"/>
          </w:divBdr>
        </w:div>
      </w:divsChild>
    </w:div>
    <w:div w:id="419103195">
      <w:bodyDiv w:val="1"/>
      <w:marLeft w:val="0"/>
      <w:marRight w:val="0"/>
      <w:marTop w:val="0"/>
      <w:marBottom w:val="0"/>
      <w:divBdr>
        <w:top w:val="none" w:sz="0" w:space="0" w:color="auto"/>
        <w:left w:val="none" w:sz="0" w:space="0" w:color="auto"/>
        <w:bottom w:val="none" w:sz="0" w:space="0" w:color="auto"/>
        <w:right w:val="none" w:sz="0" w:space="0" w:color="auto"/>
      </w:divBdr>
      <w:divsChild>
        <w:div w:id="144053930">
          <w:marLeft w:val="0"/>
          <w:marRight w:val="0"/>
          <w:marTop w:val="0"/>
          <w:marBottom w:val="0"/>
          <w:divBdr>
            <w:top w:val="none" w:sz="0" w:space="0" w:color="auto"/>
            <w:left w:val="none" w:sz="0" w:space="0" w:color="auto"/>
            <w:bottom w:val="none" w:sz="0" w:space="0" w:color="auto"/>
            <w:right w:val="none" w:sz="0" w:space="0" w:color="auto"/>
          </w:divBdr>
        </w:div>
        <w:div w:id="371467331">
          <w:marLeft w:val="0"/>
          <w:marRight w:val="0"/>
          <w:marTop w:val="0"/>
          <w:marBottom w:val="0"/>
          <w:divBdr>
            <w:top w:val="none" w:sz="0" w:space="0" w:color="auto"/>
            <w:left w:val="none" w:sz="0" w:space="0" w:color="auto"/>
            <w:bottom w:val="none" w:sz="0" w:space="0" w:color="auto"/>
            <w:right w:val="none" w:sz="0" w:space="0" w:color="auto"/>
          </w:divBdr>
        </w:div>
        <w:div w:id="498426183">
          <w:marLeft w:val="0"/>
          <w:marRight w:val="0"/>
          <w:marTop w:val="0"/>
          <w:marBottom w:val="0"/>
          <w:divBdr>
            <w:top w:val="none" w:sz="0" w:space="0" w:color="auto"/>
            <w:left w:val="none" w:sz="0" w:space="0" w:color="auto"/>
            <w:bottom w:val="none" w:sz="0" w:space="0" w:color="auto"/>
            <w:right w:val="none" w:sz="0" w:space="0" w:color="auto"/>
          </w:divBdr>
          <w:divsChild>
            <w:div w:id="1207453418">
              <w:marLeft w:val="-75"/>
              <w:marRight w:val="0"/>
              <w:marTop w:val="30"/>
              <w:marBottom w:val="30"/>
              <w:divBdr>
                <w:top w:val="none" w:sz="0" w:space="0" w:color="auto"/>
                <w:left w:val="none" w:sz="0" w:space="0" w:color="auto"/>
                <w:bottom w:val="none" w:sz="0" w:space="0" w:color="auto"/>
                <w:right w:val="none" w:sz="0" w:space="0" w:color="auto"/>
              </w:divBdr>
              <w:divsChild>
                <w:div w:id="4670658">
                  <w:marLeft w:val="0"/>
                  <w:marRight w:val="0"/>
                  <w:marTop w:val="0"/>
                  <w:marBottom w:val="0"/>
                  <w:divBdr>
                    <w:top w:val="none" w:sz="0" w:space="0" w:color="auto"/>
                    <w:left w:val="none" w:sz="0" w:space="0" w:color="auto"/>
                    <w:bottom w:val="none" w:sz="0" w:space="0" w:color="auto"/>
                    <w:right w:val="none" w:sz="0" w:space="0" w:color="auto"/>
                  </w:divBdr>
                  <w:divsChild>
                    <w:div w:id="744497558">
                      <w:marLeft w:val="0"/>
                      <w:marRight w:val="0"/>
                      <w:marTop w:val="0"/>
                      <w:marBottom w:val="0"/>
                      <w:divBdr>
                        <w:top w:val="none" w:sz="0" w:space="0" w:color="auto"/>
                        <w:left w:val="none" w:sz="0" w:space="0" w:color="auto"/>
                        <w:bottom w:val="none" w:sz="0" w:space="0" w:color="auto"/>
                        <w:right w:val="none" w:sz="0" w:space="0" w:color="auto"/>
                      </w:divBdr>
                    </w:div>
                    <w:div w:id="1193493091">
                      <w:marLeft w:val="0"/>
                      <w:marRight w:val="0"/>
                      <w:marTop w:val="0"/>
                      <w:marBottom w:val="0"/>
                      <w:divBdr>
                        <w:top w:val="none" w:sz="0" w:space="0" w:color="auto"/>
                        <w:left w:val="none" w:sz="0" w:space="0" w:color="auto"/>
                        <w:bottom w:val="none" w:sz="0" w:space="0" w:color="auto"/>
                        <w:right w:val="none" w:sz="0" w:space="0" w:color="auto"/>
                      </w:divBdr>
                    </w:div>
                  </w:divsChild>
                </w:div>
                <w:div w:id="19473223">
                  <w:marLeft w:val="0"/>
                  <w:marRight w:val="0"/>
                  <w:marTop w:val="0"/>
                  <w:marBottom w:val="0"/>
                  <w:divBdr>
                    <w:top w:val="none" w:sz="0" w:space="0" w:color="auto"/>
                    <w:left w:val="none" w:sz="0" w:space="0" w:color="auto"/>
                    <w:bottom w:val="none" w:sz="0" w:space="0" w:color="auto"/>
                    <w:right w:val="none" w:sz="0" w:space="0" w:color="auto"/>
                  </w:divBdr>
                  <w:divsChild>
                    <w:div w:id="584415197">
                      <w:marLeft w:val="0"/>
                      <w:marRight w:val="0"/>
                      <w:marTop w:val="0"/>
                      <w:marBottom w:val="0"/>
                      <w:divBdr>
                        <w:top w:val="none" w:sz="0" w:space="0" w:color="auto"/>
                        <w:left w:val="none" w:sz="0" w:space="0" w:color="auto"/>
                        <w:bottom w:val="none" w:sz="0" w:space="0" w:color="auto"/>
                        <w:right w:val="none" w:sz="0" w:space="0" w:color="auto"/>
                      </w:divBdr>
                    </w:div>
                  </w:divsChild>
                </w:div>
                <w:div w:id="35014290">
                  <w:marLeft w:val="0"/>
                  <w:marRight w:val="0"/>
                  <w:marTop w:val="0"/>
                  <w:marBottom w:val="0"/>
                  <w:divBdr>
                    <w:top w:val="none" w:sz="0" w:space="0" w:color="auto"/>
                    <w:left w:val="none" w:sz="0" w:space="0" w:color="auto"/>
                    <w:bottom w:val="none" w:sz="0" w:space="0" w:color="auto"/>
                    <w:right w:val="none" w:sz="0" w:space="0" w:color="auto"/>
                  </w:divBdr>
                  <w:divsChild>
                    <w:div w:id="189101798">
                      <w:marLeft w:val="0"/>
                      <w:marRight w:val="0"/>
                      <w:marTop w:val="0"/>
                      <w:marBottom w:val="0"/>
                      <w:divBdr>
                        <w:top w:val="none" w:sz="0" w:space="0" w:color="auto"/>
                        <w:left w:val="none" w:sz="0" w:space="0" w:color="auto"/>
                        <w:bottom w:val="none" w:sz="0" w:space="0" w:color="auto"/>
                        <w:right w:val="none" w:sz="0" w:space="0" w:color="auto"/>
                      </w:divBdr>
                    </w:div>
                    <w:div w:id="2061782762">
                      <w:marLeft w:val="0"/>
                      <w:marRight w:val="0"/>
                      <w:marTop w:val="0"/>
                      <w:marBottom w:val="0"/>
                      <w:divBdr>
                        <w:top w:val="none" w:sz="0" w:space="0" w:color="auto"/>
                        <w:left w:val="none" w:sz="0" w:space="0" w:color="auto"/>
                        <w:bottom w:val="none" w:sz="0" w:space="0" w:color="auto"/>
                        <w:right w:val="none" w:sz="0" w:space="0" w:color="auto"/>
                      </w:divBdr>
                    </w:div>
                  </w:divsChild>
                </w:div>
                <w:div w:id="105274918">
                  <w:marLeft w:val="0"/>
                  <w:marRight w:val="0"/>
                  <w:marTop w:val="0"/>
                  <w:marBottom w:val="0"/>
                  <w:divBdr>
                    <w:top w:val="none" w:sz="0" w:space="0" w:color="auto"/>
                    <w:left w:val="none" w:sz="0" w:space="0" w:color="auto"/>
                    <w:bottom w:val="none" w:sz="0" w:space="0" w:color="auto"/>
                    <w:right w:val="none" w:sz="0" w:space="0" w:color="auto"/>
                  </w:divBdr>
                  <w:divsChild>
                    <w:div w:id="1649556928">
                      <w:marLeft w:val="0"/>
                      <w:marRight w:val="0"/>
                      <w:marTop w:val="0"/>
                      <w:marBottom w:val="0"/>
                      <w:divBdr>
                        <w:top w:val="none" w:sz="0" w:space="0" w:color="auto"/>
                        <w:left w:val="none" w:sz="0" w:space="0" w:color="auto"/>
                        <w:bottom w:val="none" w:sz="0" w:space="0" w:color="auto"/>
                        <w:right w:val="none" w:sz="0" w:space="0" w:color="auto"/>
                      </w:divBdr>
                    </w:div>
                  </w:divsChild>
                </w:div>
                <w:div w:id="125125560">
                  <w:marLeft w:val="0"/>
                  <w:marRight w:val="0"/>
                  <w:marTop w:val="0"/>
                  <w:marBottom w:val="0"/>
                  <w:divBdr>
                    <w:top w:val="none" w:sz="0" w:space="0" w:color="auto"/>
                    <w:left w:val="none" w:sz="0" w:space="0" w:color="auto"/>
                    <w:bottom w:val="none" w:sz="0" w:space="0" w:color="auto"/>
                    <w:right w:val="none" w:sz="0" w:space="0" w:color="auto"/>
                  </w:divBdr>
                  <w:divsChild>
                    <w:div w:id="624235932">
                      <w:marLeft w:val="0"/>
                      <w:marRight w:val="0"/>
                      <w:marTop w:val="0"/>
                      <w:marBottom w:val="0"/>
                      <w:divBdr>
                        <w:top w:val="none" w:sz="0" w:space="0" w:color="auto"/>
                        <w:left w:val="none" w:sz="0" w:space="0" w:color="auto"/>
                        <w:bottom w:val="none" w:sz="0" w:space="0" w:color="auto"/>
                        <w:right w:val="none" w:sz="0" w:space="0" w:color="auto"/>
                      </w:divBdr>
                    </w:div>
                  </w:divsChild>
                </w:div>
                <w:div w:id="173616292">
                  <w:marLeft w:val="0"/>
                  <w:marRight w:val="0"/>
                  <w:marTop w:val="0"/>
                  <w:marBottom w:val="0"/>
                  <w:divBdr>
                    <w:top w:val="none" w:sz="0" w:space="0" w:color="auto"/>
                    <w:left w:val="none" w:sz="0" w:space="0" w:color="auto"/>
                    <w:bottom w:val="none" w:sz="0" w:space="0" w:color="auto"/>
                    <w:right w:val="none" w:sz="0" w:space="0" w:color="auto"/>
                  </w:divBdr>
                  <w:divsChild>
                    <w:div w:id="229582477">
                      <w:marLeft w:val="0"/>
                      <w:marRight w:val="0"/>
                      <w:marTop w:val="0"/>
                      <w:marBottom w:val="0"/>
                      <w:divBdr>
                        <w:top w:val="none" w:sz="0" w:space="0" w:color="auto"/>
                        <w:left w:val="none" w:sz="0" w:space="0" w:color="auto"/>
                        <w:bottom w:val="none" w:sz="0" w:space="0" w:color="auto"/>
                        <w:right w:val="none" w:sz="0" w:space="0" w:color="auto"/>
                      </w:divBdr>
                    </w:div>
                  </w:divsChild>
                </w:div>
                <w:div w:id="196433128">
                  <w:marLeft w:val="0"/>
                  <w:marRight w:val="0"/>
                  <w:marTop w:val="0"/>
                  <w:marBottom w:val="0"/>
                  <w:divBdr>
                    <w:top w:val="none" w:sz="0" w:space="0" w:color="auto"/>
                    <w:left w:val="none" w:sz="0" w:space="0" w:color="auto"/>
                    <w:bottom w:val="none" w:sz="0" w:space="0" w:color="auto"/>
                    <w:right w:val="none" w:sz="0" w:space="0" w:color="auto"/>
                  </w:divBdr>
                  <w:divsChild>
                    <w:div w:id="163009695">
                      <w:marLeft w:val="0"/>
                      <w:marRight w:val="0"/>
                      <w:marTop w:val="0"/>
                      <w:marBottom w:val="0"/>
                      <w:divBdr>
                        <w:top w:val="none" w:sz="0" w:space="0" w:color="auto"/>
                        <w:left w:val="none" w:sz="0" w:space="0" w:color="auto"/>
                        <w:bottom w:val="none" w:sz="0" w:space="0" w:color="auto"/>
                        <w:right w:val="none" w:sz="0" w:space="0" w:color="auto"/>
                      </w:divBdr>
                    </w:div>
                  </w:divsChild>
                </w:div>
                <w:div w:id="327253651">
                  <w:marLeft w:val="0"/>
                  <w:marRight w:val="0"/>
                  <w:marTop w:val="0"/>
                  <w:marBottom w:val="0"/>
                  <w:divBdr>
                    <w:top w:val="none" w:sz="0" w:space="0" w:color="auto"/>
                    <w:left w:val="none" w:sz="0" w:space="0" w:color="auto"/>
                    <w:bottom w:val="none" w:sz="0" w:space="0" w:color="auto"/>
                    <w:right w:val="none" w:sz="0" w:space="0" w:color="auto"/>
                  </w:divBdr>
                  <w:divsChild>
                    <w:div w:id="86200465">
                      <w:marLeft w:val="0"/>
                      <w:marRight w:val="0"/>
                      <w:marTop w:val="0"/>
                      <w:marBottom w:val="0"/>
                      <w:divBdr>
                        <w:top w:val="none" w:sz="0" w:space="0" w:color="auto"/>
                        <w:left w:val="none" w:sz="0" w:space="0" w:color="auto"/>
                        <w:bottom w:val="none" w:sz="0" w:space="0" w:color="auto"/>
                        <w:right w:val="none" w:sz="0" w:space="0" w:color="auto"/>
                      </w:divBdr>
                    </w:div>
                    <w:div w:id="1687823079">
                      <w:marLeft w:val="0"/>
                      <w:marRight w:val="0"/>
                      <w:marTop w:val="0"/>
                      <w:marBottom w:val="0"/>
                      <w:divBdr>
                        <w:top w:val="none" w:sz="0" w:space="0" w:color="auto"/>
                        <w:left w:val="none" w:sz="0" w:space="0" w:color="auto"/>
                        <w:bottom w:val="none" w:sz="0" w:space="0" w:color="auto"/>
                        <w:right w:val="none" w:sz="0" w:space="0" w:color="auto"/>
                      </w:divBdr>
                    </w:div>
                  </w:divsChild>
                </w:div>
                <w:div w:id="361833227">
                  <w:marLeft w:val="0"/>
                  <w:marRight w:val="0"/>
                  <w:marTop w:val="0"/>
                  <w:marBottom w:val="0"/>
                  <w:divBdr>
                    <w:top w:val="none" w:sz="0" w:space="0" w:color="auto"/>
                    <w:left w:val="none" w:sz="0" w:space="0" w:color="auto"/>
                    <w:bottom w:val="none" w:sz="0" w:space="0" w:color="auto"/>
                    <w:right w:val="none" w:sz="0" w:space="0" w:color="auto"/>
                  </w:divBdr>
                  <w:divsChild>
                    <w:div w:id="1612587281">
                      <w:marLeft w:val="0"/>
                      <w:marRight w:val="0"/>
                      <w:marTop w:val="0"/>
                      <w:marBottom w:val="0"/>
                      <w:divBdr>
                        <w:top w:val="none" w:sz="0" w:space="0" w:color="auto"/>
                        <w:left w:val="none" w:sz="0" w:space="0" w:color="auto"/>
                        <w:bottom w:val="none" w:sz="0" w:space="0" w:color="auto"/>
                        <w:right w:val="none" w:sz="0" w:space="0" w:color="auto"/>
                      </w:divBdr>
                    </w:div>
                  </w:divsChild>
                </w:div>
                <w:div w:id="456795823">
                  <w:marLeft w:val="0"/>
                  <w:marRight w:val="0"/>
                  <w:marTop w:val="0"/>
                  <w:marBottom w:val="0"/>
                  <w:divBdr>
                    <w:top w:val="none" w:sz="0" w:space="0" w:color="auto"/>
                    <w:left w:val="none" w:sz="0" w:space="0" w:color="auto"/>
                    <w:bottom w:val="none" w:sz="0" w:space="0" w:color="auto"/>
                    <w:right w:val="none" w:sz="0" w:space="0" w:color="auto"/>
                  </w:divBdr>
                  <w:divsChild>
                    <w:div w:id="903950080">
                      <w:marLeft w:val="0"/>
                      <w:marRight w:val="0"/>
                      <w:marTop w:val="0"/>
                      <w:marBottom w:val="0"/>
                      <w:divBdr>
                        <w:top w:val="none" w:sz="0" w:space="0" w:color="auto"/>
                        <w:left w:val="none" w:sz="0" w:space="0" w:color="auto"/>
                        <w:bottom w:val="none" w:sz="0" w:space="0" w:color="auto"/>
                        <w:right w:val="none" w:sz="0" w:space="0" w:color="auto"/>
                      </w:divBdr>
                    </w:div>
                  </w:divsChild>
                </w:div>
                <w:div w:id="470827839">
                  <w:marLeft w:val="0"/>
                  <w:marRight w:val="0"/>
                  <w:marTop w:val="0"/>
                  <w:marBottom w:val="0"/>
                  <w:divBdr>
                    <w:top w:val="none" w:sz="0" w:space="0" w:color="auto"/>
                    <w:left w:val="none" w:sz="0" w:space="0" w:color="auto"/>
                    <w:bottom w:val="none" w:sz="0" w:space="0" w:color="auto"/>
                    <w:right w:val="none" w:sz="0" w:space="0" w:color="auto"/>
                  </w:divBdr>
                  <w:divsChild>
                    <w:div w:id="122189900">
                      <w:marLeft w:val="0"/>
                      <w:marRight w:val="0"/>
                      <w:marTop w:val="0"/>
                      <w:marBottom w:val="0"/>
                      <w:divBdr>
                        <w:top w:val="none" w:sz="0" w:space="0" w:color="auto"/>
                        <w:left w:val="none" w:sz="0" w:space="0" w:color="auto"/>
                        <w:bottom w:val="none" w:sz="0" w:space="0" w:color="auto"/>
                        <w:right w:val="none" w:sz="0" w:space="0" w:color="auto"/>
                      </w:divBdr>
                    </w:div>
                    <w:div w:id="452217267">
                      <w:marLeft w:val="0"/>
                      <w:marRight w:val="0"/>
                      <w:marTop w:val="0"/>
                      <w:marBottom w:val="0"/>
                      <w:divBdr>
                        <w:top w:val="none" w:sz="0" w:space="0" w:color="auto"/>
                        <w:left w:val="none" w:sz="0" w:space="0" w:color="auto"/>
                        <w:bottom w:val="none" w:sz="0" w:space="0" w:color="auto"/>
                        <w:right w:val="none" w:sz="0" w:space="0" w:color="auto"/>
                      </w:divBdr>
                    </w:div>
                  </w:divsChild>
                </w:div>
                <w:div w:id="488135372">
                  <w:marLeft w:val="0"/>
                  <w:marRight w:val="0"/>
                  <w:marTop w:val="0"/>
                  <w:marBottom w:val="0"/>
                  <w:divBdr>
                    <w:top w:val="none" w:sz="0" w:space="0" w:color="auto"/>
                    <w:left w:val="none" w:sz="0" w:space="0" w:color="auto"/>
                    <w:bottom w:val="none" w:sz="0" w:space="0" w:color="auto"/>
                    <w:right w:val="none" w:sz="0" w:space="0" w:color="auto"/>
                  </w:divBdr>
                  <w:divsChild>
                    <w:div w:id="2006277874">
                      <w:marLeft w:val="0"/>
                      <w:marRight w:val="0"/>
                      <w:marTop w:val="0"/>
                      <w:marBottom w:val="0"/>
                      <w:divBdr>
                        <w:top w:val="none" w:sz="0" w:space="0" w:color="auto"/>
                        <w:left w:val="none" w:sz="0" w:space="0" w:color="auto"/>
                        <w:bottom w:val="none" w:sz="0" w:space="0" w:color="auto"/>
                        <w:right w:val="none" w:sz="0" w:space="0" w:color="auto"/>
                      </w:divBdr>
                    </w:div>
                  </w:divsChild>
                </w:div>
                <w:div w:id="502553474">
                  <w:marLeft w:val="0"/>
                  <w:marRight w:val="0"/>
                  <w:marTop w:val="0"/>
                  <w:marBottom w:val="0"/>
                  <w:divBdr>
                    <w:top w:val="none" w:sz="0" w:space="0" w:color="auto"/>
                    <w:left w:val="none" w:sz="0" w:space="0" w:color="auto"/>
                    <w:bottom w:val="none" w:sz="0" w:space="0" w:color="auto"/>
                    <w:right w:val="none" w:sz="0" w:space="0" w:color="auto"/>
                  </w:divBdr>
                  <w:divsChild>
                    <w:div w:id="597060693">
                      <w:marLeft w:val="0"/>
                      <w:marRight w:val="0"/>
                      <w:marTop w:val="0"/>
                      <w:marBottom w:val="0"/>
                      <w:divBdr>
                        <w:top w:val="none" w:sz="0" w:space="0" w:color="auto"/>
                        <w:left w:val="none" w:sz="0" w:space="0" w:color="auto"/>
                        <w:bottom w:val="none" w:sz="0" w:space="0" w:color="auto"/>
                        <w:right w:val="none" w:sz="0" w:space="0" w:color="auto"/>
                      </w:divBdr>
                    </w:div>
                  </w:divsChild>
                </w:div>
                <w:div w:id="520436757">
                  <w:marLeft w:val="0"/>
                  <w:marRight w:val="0"/>
                  <w:marTop w:val="0"/>
                  <w:marBottom w:val="0"/>
                  <w:divBdr>
                    <w:top w:val="none" w:sz="0" w:space="0" w:color="auto"/>
                    <w:left w:val="none" w:sz="0" w:space="0" w:color="auto"/>
                    <w:bottom w:val="none" w:sz="0" w:space="0" w:color="auto"/>
                    <w:right w:val="none" w:sz="0" w:space="0" w:color="auto"/>
                  </w:divBdr>
                  <w:divsChild>
                    <w:div w:id="350033785">
                      <w:marLeft w:val="0"/>
                      <w:marRight w:val="0"/>
                      <w:marTop w:val="0"/>
                      <w:marBottom w:val="0"/>
                      <w:divBdr>
                        <w:top w:val="none" w:sz="0" w:space="0" w:color="auto"/>
                        <w:left w:val="none" w:sz="0" w:space="0" w:color="auto"/>
                        <w:bottom w:val="none" w:sz="0" w:space="0" w:color="auto"/>
                        <w:right w:val="none" w:sz="0" w:space="0" w:color="auto"/>
                      </w:divBdr>
                    </w:div>
                  </w:divsChild>
                </w:div>
                <w:div w:id="523399210">
                  <w:marLeft w:val="0"/>
                  <w:marRight w:val="0"/>
                  <w:marTop w:val="0"/>
                  <w:marBottom w:val="0"/>
                  <w:divBdr>
                    <w:top w:val="none" w:sz="0" w:space="0" w:color="auto"/>
                    <w:left w:val="none" w:sz="0" w:space="0" w:color="auto"/>
                    <w:bottom w:val="none" w:sz="0" w:space="0" w:color="auto"/>
                    <w:right w:val="none" w:sz="0" w:space="0" w:color="auto"/>
                  </w:divBdr>
                  <w:divsChild>
                    <w:div w:id="1564174411">
                      <w:marLeft w:val="0"/>
                      <w:marRight w:val="0"/>
                      <w:marTop w:val="0"/>
                      <w:marBottom w:val="0"/>
                      <w:divBdr>
                        <w:top w:val="none" w:sz="0" w:space="0" w:color="auto"/>
                        <w:left w:val="none" w:sz="0" w:space="0" w:color="auto"/>
                        <w:bottom w:val="none" w:sz="0" w:space="0" w:color="auto"/>
                        <w:right w:val="none" w:sz="0" w:space="0" w:color="auto"/>
                      </w:divBdr>
                    </w:div>
                  </w:divsChild>
                </w:div>
                <w:div w:id="587151247">
                  <w:marLeft w:val="0"/>
                  <w:marRight w:val="0"/>
                  <w:marTop w:val="0"/>
                  <w:marBottom w:val="0"/>
                  <w:divBdr>
                    <w:top w:val="none" w:sz="0" w:space="0" w:color="auto"/>
                    <w:left w:val="none" w:sz="0" w:space="0" w:color="auto"/>
                    <w:bottom w:val="none" w:sz="0" w:space="0" w:color="auto"/>
                    <w:right w:val="none" w:sz="0" w:space="0" w:color="auto"/>
                  </w:divBdr>
                  <w:divsChild>
                    <w:div w:id="1666739812">
                      <w:marLeft w:val="0"/>
                      <w:marRight w:val="0"/>
                      <w:marTop w:val="0"/>
                      <w:marBottom w:val="0"/>
                      <w:divBdr>
                        <w:top w:val="none" w:sz="0" w:space="0" w:color="auto"/>
                        <w:left w:val="none" w:sz="0" w:space="0" w:color="auto"/>
                        <w:bottom w:val="none" w:sz="0" w:space="0" w:color="auto"/>
                        <w:right w:val="none" w:sz="0" w:space="0" w:color="auto"/>
                      </w:divBdr>
                    </w:div>
                  </w:divsChild>
                </w:div>
                <w:div w:id="605697636">
                  <w:marLeft w:val="0"/>
                  <w:marRight w:val="0"/>
                  <w:marTop w:val="0"/>
                  <w:marBottom w:val="0"/>
                  <w:divBdr>
                    <w:top w:val="none" w:sz="0" w:space="0" w:color="auto"/>
                    <w:left w:val="none" w:sz="0" w:space="0" w:color="auto"/>
                    <w:bottom w:val="none" w:sz="0" w:space="0" w:color="auto"/>
                    <w:right w:val="none" w:sz="0" w:space="0" w:color="auto"/>
                  </w:divBdr>
                  <w:divsChild>
                    <w:div w:id="949437092">
                      <w:marLeft w:val="0"/>
                      <w:marRight w:val="0"/>
                      <w:marTop w:val="0"/>
                      <w:marBottom w:val="0"/>
                      <w:divBdr>
                        <w:top w:val="none" w:sz="0" w:space="0" w:color="auto"/>
                        <w:left w:val="none" w:sz="0" w:space="0" w:color="auto"/>
                        <w:bottom w:val="none" w:sz="0" w:space="0" w:color="auto"/>
                        <w:right w:val="none" w:sz="0" w:space="0" w:color="auto"/>
                      </w:divBdr>
                    </w:div>
                  </w:divsChild>
                </w:div>
                <w:div w:id="613831471">
                  <w:marLeft w:val="0"/>
                  <w:marRight w:val="0"/>
                  <w:marTop w:val="0"/>
                  <w:marBottom w:val="0"/>
                  <w:divBdr>
                    <w:top w:val="none" w:sz="0" w:space="0" w:color="auto"/>
                    <w:left w:val="none" w:sz="0" w:space="0" w:color="auto"/>
                    <w:bottom w:val="none" w:sz="0" w:space="0" w:color="auto"/>
                    <w:right w:val="none" w:sz="0" w:space="0" w:color="auto"/>
                  </w:divBdr>
                  <w:divsChild>
                    <w:div w:id="1581712605">
                      <w:marLeft w:val="0"/>
                      <w:marRight w:val="0"/>
                      <w:marTop w:val="0"/>
                      <w:marBottom w:val="0"/>
                      <w:divBdr>
                        <w:top w:val="none" w:sz="0" w:space="0" w:color="auto"/>
                        <w:left w:val="none" w:sz="0" w:space="0" w:color="auto"/>
                        <w:bottom w:val="none" w:sz="0" w:space="0" w:color="auto"/>
                        <w:right w:val="none" w:sz="0" w:space="0" w:color="auto"/>
                      </w:divBdr>
                    </w:div>
                  </w:divsChild>
                </w:div>
                <w:div w:id="641428329">
                  <w:marLeft w:val="0"/>
                  <w:marRight w:val="0"/>
                  <w:marTop w:val="0"/>
                  <w:marBottom w:val="0"/>
                  <w:divBdr>
                    <w:top w:val="none" w:sz="0" w:space="0" w:color="auto"/>
                    <w:left w:val="none" w:sz="0" w:space="0" w:color="auto"/>
                    <w:bottom w:val="none" w:sz="0" w:space="0" w:color="auto"/>
                    <w:right w:val="none" w:sz="0" w:space="0" w:color="auto"/>
                  </w:divBdr>
                  <w:divsChild>
                    <w:div w:id="257373812">
                      <w:marLeft w:val="0"/>
                      <w:marRight w:val="0"/>
                      <w:marTop w:val="0"/>
                      <w:marBottom w:val="0"/>
                      <w:divBdr>
                        <w:top w:val="none" w:sz="0" w:space="0" w:color="auto"/>
                        <w:left w:val="none" w:sz="0" w:space="0" w:color="auto"/>
                        <w:bottom w:val="none" w:sz="0" w:space="0" w:color="auto"/>
                        <w:right w:val="none" w:sz="0" w:space="0" w:color="auto"/>
                      </w:divBdr>
                    </w:div>
                  </w:divsChild>
                </w:div>
                <w:div w:id="709648231">
                  <w:marLeft w:val="0"/>
                  <w:marRight w:val="0"/>
                  <w:marTop w:val="0"/>
                  <w:marBottom w:val="0"/>
                  <w:divBdr>
                    <w:top w:val="none" w:sz="0" w:space="0" w:color="auto"/>
                    <w:left w:val="none" w:sz="0" w:space="0" w:color="auto"/>
                    <w:bottom w:val="none" w:sz="0" w:space="0" w:color="auto"/>
                    <w:right w:val="none" w:sz="0" w:space="0" w:color="auto"/>
                  </w:divBdr>
                  <w:divsChild>
                    <w:div w:id="1763986245">
                      <w:marLeft w:val="0"/>
                      <w:marRight w:val="0"/>
                      <w:marTop w:val="0"/>
                      <w:marBottom w:val="0"/>
                      <w:divBdr>
                        <w:top w:val="none" w:sz="0" w:space="0" w:color="auto"/>
                        <w:left w:val="none" w:sz="0" w:space="0" w:color="auto"/>
                        <w:bottom w:val="none" w:sz="0" w:space="0" w:color="auto"/>
                        <w:right w:val="none" w:sz="0" w:space="0" w:color="auto"/>
                      </w:divBdr>
                    </w:div>
                  </w:divsChild>
                </w:div>
                <w:div w:id="725450457">
                  <w:marLeft w:val="0"/>
                  <w:marRight w:val="0"/>
                  <w:marTop w:val="0"/>
                  <w:marBottom w:val="0"/>
                  <w:divBdr>
                    <w:top w:val="none" w:sz="0" w:space="0" w:color="auto"/>
                    <w:left w:val="none" w:sz="0" w:space="0" w:color="auto"/>
                    <w:bottom w:val="none" w:sz="0" w:space="0" w:color="auto"/>
                    <w:right w:val="none" w:sz="0" w:space="0" w:color="auto"/>
                  </w:divBdr>
                  <w:divsChild>
                    <w:div w:id="503787614">
                      <w:marLeft w:val="0"/>
                      <w:marRight w:val="0"/>
                      <w:marTop w:val="0"/>
                      <w:marBottom w:val="0"/>
                      <w:divBdr>
                        <w:top w:val="none" w:sz="0" w:space="0" w:color="auto"/>
                        <w:left w:val="none" w:sz="0" w:space="0" w:color="auto"/>
                        <w:bottom w:val="none" w:sz="0" w:space="0" w:color="auto"/>
                        <w:right w:val="none" w:sz="0" w:space="0" w:color="auto"/>
                      </w:divBdr>
                    </w:div>
                    <w:div w:id="1518301466">
                      <w:marLeft w:val="0"/>
                      <w:marRight w:val="0"/>
                      <w:marTop w:val="0"/>
                      <w:marBottom w:val="0"/>
                      <w:divBdr>
                        <w:top w:val="none" w:sz="0" w:space="0" w:color="auto"/>
                        <w:left w:val="none" w:sz="0" w:space="0" w:color="auto"/>
                        <w:bottom w:val="none" w:sz="0" w:space="0" w:color="auto"/>
                        <w:right w:val="none" w:sz="0" w:space="0" w:color="auto"/>
                      </w:divBdr>
                    </w:div>
                  </w:divsChild>
                </w:div>
                <w:div w:id="755054550">
                  <w:marLeft w:val="0"/>
                  <w:marRight w:val="0"/>
                  <w:marTop w:val="0"/>
                  <w:marBottom w:val="0"/>
                  <w:divBdr>
                    <w:top w:val="none" w:sz="0" w:space="0" w:color="auto"/>
                    <w:left w:val="none" w:sz="0" w:space="0" w:color="auto"/>
                    <w:bottom w:val="none" w:sz="0" w:space="0" w:color="auto"/>
                    <w:right w:val="none" w:sz="0" w:space="0" w:color="auto"/>
                  </w:divBdr>
                  <w:divsChild>
                    <w:div w:id="106630152">
                      <w:marLeft w:val="0"/>
                      <w:marRight w:val="0"/>
                      <w:marTop w:val="0"/>
                      <w:marBottom w:val="0"/>
                      <w:divBdr>
                        <w:top w:val="none" w:sz="0" w:space="0" w:color="auto"/>
                        <w:left w:val="none" w:sz="0" w:space="0" w:color="auto"/>
                        <w:bottom w:val="none" w:sz="0" w:space="0" w:color="auto"/>
                        <w:right w:val="none" w:sz="0" w:space="0" w:color="auto"/>
                      </w:divBdr>
                    </w:div>
                  </w:divsChild>
                </w:div>
                <w:div w:id="786310377">
                  <w:marLeft w:val="0"/>
                  <w:marRight w:val="0"/>
                  <w:marTop w:val="0"/>
                  <w:marBottom w:val="0"/>
                  <w:divBdr>
                    <w:top w:val="none" w:sz="0" w:space="0" w:color="auto"/>
                    <w:left w:val="none" w:sz="0" w:space="0" w:color="auto"/>
                    <w:bottom w:val="none" w:sz="0" w:space="0" w:color="auto"/>
                    <w:right w:val="none" w:sz="0" w:space="0" w:color="auto"/>
                  </w:divBdr>
                  <w:divsChild>
                    <w:div w:id="1942446048">
                      <w:marLeft w:val="0"/>
                      <w:marRight w:val="0"/>
                      <w:marTop w:val="0"/>
                      <w:marBottom w:val="0"/>
                      <w:divBdr>
                        <w:top w:val="none" w:sz="0" w:space="0" w:color="auto"/>
                        <w:left w:val="none" w:sz="0" w:space="0" w:color="auto"/>
                        <w:bottom w:val="none" w:sz="0" w:space="0" w:color="auto"/>
                        <w:right w:val="none" w:sz="0" w:space="0" w:color="auto"/>
                      </w:divBdr>
                    </w:div>
                  </w:divsChild>
                </w:div>
                <w:div w:id="826281786">
                  <w:marLeft w:val="0"/>
                  <w:marRight w:val="0"/>
                  <w:marTop w:val="0"/>
                  <w:marBottom w:val="0"/>
                  <w:divBdr>
                    <w:top w:val="none" w:sz="0" w:space="0" w:color="auto"/>
                    <w:left w:val="none" w:sz="0" w:space="0" w:color="auto"/>
                    <w:bottom w:val="none" w:sz="0" w:space="0" w:color="auto"/>
                    <w:right w:val="none" w:sz="0" w:space="0" w:color="auto"/>
                  </w:divBdr>
                  <w:divsChild>
                    <w:div w:id="11078666">
                      <w:marLeft w:val="0"/>
                      <w:marRight w:val="0"/>
                      <w:marTop w:val="0"/>
                      <w:marBottom w:val="0"/>
                      <w:divBdr>
                        <w:top w:val="none" w:sz="0" w:space="0" w:color="auto"/>
                        <w:left w:val="none" w:sz="0" w:space="0" w:color="auto"/>
                        <w:bottom w:val="none" w:sz="0" w:space="0" w:color="auto"/>
                        <w:right w:val="none" w:sz="0" w:space="0" w:color="auto"/>
                      </w:divBdr>
                    </w:div>
                    <w:div w:id="1599750643">
                      <w:marLeft w:val="0"/>
                      <w:marRight w:val="0"/>
                      <w:marTop w:val="0"/>
                      <w:marBottom w:val="0"/>
                      <w:divBdr>
                        <w:top w:val="none" w:sz="0" w:space="0" w:color="auto"/>
                        <w:left w:val="none" w:sz="0" w:space="0" w:color="auto"/>
                        <w:bottom w:val="none" w:sz="0" w:space="0" w:color="auto"/>
                        <w:right w:val="none" w:sz="0" w:space="0" w:color="auto"/>
                      </w:divBdr>
                    </w:div>
                  </w:divsChild>
                </w:div>
                <w:div w:id="841317761">
                  <w:marLeft w:val="0"/>
                  <w:marRight w:val="0"/>
                  <w:marTop w:val="0"/>
                  <w:marBottom w:val="0"/>
                  <w:divBdr>
                    <w:top w:val="none" w:sz="0" w:space="0" w:color="auto"/>
                    <w:left w:val="none" w:sz="0" w:space="0" w:color="auto"/>
                    <w:bottom w:val="none" w:sz="0" w:space="0" w:color="auto"/>
                    <w:right w:val="none" w:sz="0" w:space="0" w:color="auto"/>
                  </w:divBdr>
                  <w:divsChild>
                    <w:div w:id="1680546282">
                      <w:marLeft w:val="0"/>
                      <w:marRight w:val="0"/>
                      <w:marTop w:val="0"/>
                      <w:marBottom w:val="0"/>
                      <w:divBdr>
                        <w:top w:val="none" w:sz="0" w:space="0" w:color="auto"/>
                        <w:left w:val="none" w:sz="0" w:space="0" w:color="auto"/>
                        <w:bottom w:val="none" w:sz="0" w:space="0" w:color="auto"/>
                        <w:right w:val="none" w:sz="0" w:space="0" w:color="auto"/>
                      </w:divBdr>
                    </w:div>
                  </w:divsChild>
                </w:div>
                <w:div w:id="893008194">
                  <w:marLeft w:val="0"/>
                  <w:marRight w:val="0"/>
                  <w:marTop w:val="0"/>
                  <w:marBottom w:val="0"/>
                  <w:divBdr>
                    <w:top w:val="none" w:sz="0" w:space="0" w:color="auto"/>
                    <w:left w:val="none" w:sz="0" w:space="0" w:color="auto"/>
                    <w:bottom w:val="none" w:sz="0" w:space="0" w:color="auto"/>
                    <w:right w:val="none" w:sz="0" w:space="0" w:color="auto"/>
                  </w:divBdr>
                  <w:divsChild>
                    <w:div w:id="726996104">
                      <w:marLeft w:val="0"/>
                      <w:marRight w:val="0"/>
                      <w:marTop w:val="0"/>
                      <w:marBottom w:val="0"/>
                      <w:divBdr>
                        <w:top w:val="none" w:sz="0" w:space="0" w:color="auto"/>
                        <w:left w:val="none" w:sz="0" w:space="0" w:color="auto"/>
                        <w:bottom w:val="none" w:sz="0" w:space="0" w:color="auto"/>
                        <w:right w:val="none" w:sz="0" w:space="0" w:color="auto"/>
                      </w:divBdr>
                    </w:div>
                  </w:divsChild>
                </w:div>
                <w:div w:id="929267507">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sChild>
                </w:div>
                <w:div w:id="930814478">
                  <w:marLeft w:val="0"/>
                  <w:marRight w:val="0"/>
                  <w:marTop w:val="0"/>
                  <w:marBottom w:val="0"/>
                  <w:divBdr>
                    <w:top w:val="none" w:sz="0" w:space="0" w:color="auto"/>
                    <w:left w:val="none" w:sz="0" w:space="0" w:color="auto"/>
                    <w:bottom w:val="none" w:sz="0" w:space="0" w:color="auto"/>
                    <w:right w:val="none" w:sz="0" w:space="0" w:color="auto"/>
                  </w:divBdr>
                  <w:divsChild>
                    <w:div w:id="1025524465">
                      <w:marLeft w:val="0"/>
                      <w:marRight w:val="0"/>
                      <w:marTop w:val="0"/>
                      <w:marBottom w:val="0"/>
                      <w:divBdr>
                        <w:top w:val="none" w:sz="0" w:space="0" w:color="auto"/>
                        <w:left w:val="none" w:sz="0" w:space="0" w:color="auto"/>
                        <w:bottom w:val="none" w:sz="0" w:space="0" w:color="auto"/>
                        <w:right w:val="none" w:sz="0" w:space="0" w:color="auto"/>
                      </w:divBdr>
                    </w:div>
                  </w:divsChild>
                </w:div>
                <w:div w:id="1062631656">
                  <w:marLeft w:val="0"/>
                  <w:marRight w:val="0"/>
                  <w:marTop w:val="0"/>
                  <w:marBottom w:val="0"/>
                  <w:divBdr>
                    <w:top w:val="none" w:sz="0" w:space="0" w:color="auto"/>
                    <w:left w:val="none" w:sz="0" w:space="0" w:color="auto"/>
                    <w:bottom w:val="none" w:sz="0" w:space="0" w:color="auto"/>
                    <w:right w:val="none" w:sz="0" w:space="0" w:color="auto"/>
                  </w:divBdr>
                  <w:divsChild>
                    <w:div w:id="1772361648">
                      <w:marLeft w:val="0"/>
                      <w:marRight w:val="0"/>
                      <w:marTop w:val="0"/>
                      <w:marBottom w:val="0"/>
                      <w:divBdr>
                        <w:top w:val="none" w:sz="0" w:space="0" w:color="auto"/>
                        <w:left w:val="none" w:sz="0" w:space="0" w:color="auto"/>
                        <w:bottom w:val="none" w:sz="0" w:space="0" w:color="auto"/>
                        <w:right w:val="none" w:sz="0" w:space="0" w:color="auto"/>
                      </w:divBdr>
                    </w:div>
                  </w:divsChild>
                </w:div>
                <w:div w:id="1085415102">
                  <w:marLeft w:val="0"/>
                  <w:marRight w:val="0"/>
                  <w:marTop w:val="0"/>
                  <w:marBottom w:val="0"/>
                  <w:divBdr>
                    <w:top w:val="none" w:sz="0" w:space="0" w:color="auto"/>
                    <w:left w:val="none" w:sz="0" w:space="0" w:color="auto"/>
                    <w:bottom w:val="none" w:sz="0" w:space="0" w:color="auto"/>
                    <w:right w:val="none" w:sz="0" w:space="0" w:color="auto"/>
                  </w:divBdr>
                  <w:divsChild>
                    <w:div w:id="1614362349">
                      <w:marLeft w:val="0"/>
                      <w:marRight w:val="0"/>
                      <w:marTop w:val="0"/>
                      <w:marBottom w:val="0"/>
                      <w:divBdr>
                        <w:top w:val="none" w:sz="0" w:space="0" w:color="auto"/>
                        <w:left w:val="none" w:sz="0" w:space="0" w:color="auto"/>
                        <w:bottom w:val="none" w:sz="0" w:space="0" w:color="auto"/>
                        <w:right w:val="none" w:sz="0" w:space="0" w:color="auto"/>
                      </w:divBdr>
                    </w:div>
                  </w:divsChild>
                </w:div>
                <w:div w:id="1088769573">
                  <w:marLeft w:val="0"/>
                  <w:marRight w:val="0"/>
                  <w:marTop w:val="0"/>
                  <w:marBottom w:val="0"/>
                  <w:divBdr>
                    <w:top w:val="none" w:sz="0" w:space="0" w:color="auto"/>
                    <w:left w:val="none" w:sz="0" w:space="0" w:color="auto"/>
                    <w:bottom w:val="none" w:sz="0" w:space="0" w:color="auto"/>
                    <w:right w:val="none" w:sz="0" w:space="0" w:color="auto"/>
                  </w:divBdr>
                  <w:divsChild>
                    <w:div w:id="1952543463">
                      <w:marLeft w:val="0"/>
                      <w:marRight w:val="0"/>
                      <w:marTop w:val="0"/>
                      <w:marBottom w:val="0"/>
                      <w:divBdr>
                        <w:top w:val="none" w:sz="0" w:space="0" w:color="auto"/>
                        <w:left w:val="none" w:sz="0" w:space="0" w:color="auto"/>
                        <w:bottom w:val="none" w:sz="0" w:space="0" w:color="auto"/>
                        <w:right w:val="none" w:sz="0" w:space="0" w:color="auto"/>
                      </w:divBdr>
                    </w:div>
                  </w:divsChild>
                </w:div>
                <w:div w:id="1210797188">
                  <w:marLeft w:val="0"/>
                  <w:marRight w:val="0"/>
                  <w:marTop w:val="0"/>
                  <w:marBottom w:val="0"/>
                  <w:divBdr>
                    <w:top w:val="none" w:sz="0" w:space="0" w:color="auto"/>
                    <w:left w:val="none" w:sz="0" w:space="0" w:color="auto"/>
                    <w:bottom w:val="none" w:sz="0" w:space="0" w:color="auto"/>
                    <w:right w:val="none" w:sz="0" w:space="0" w:color="auto"/>
                  </w:divBdr>
                  <w:divsChild>
                    <w:div w:id="1911380330">
                      <w:marLeft w:val="0"/>
                      <w:marRight w:val="0"/>
                      <w:marTop w:val="0"/>
                      <w:marBottom w:val="0"/>
                      <w:divBdr>
                        <w:top w:val="none" w:sz="0" w:space="0" w:color="auto"/>
                        <w:left w:val="none" w:sz="0" w:space="0" w:color="auto"/>
                        <w:bottom w:val="none" w:sz="0" w:space="0" w:color="auto"/>
                        <w:right w:val="none" w:sz="0" w:space="0" w:color="auto"/>
                      </w:divBdr>
                    </w:div>
                  </w:divsChild>
                </w:div>
                <w:div w:id="1303121360">
                  <w:marLeft w:val="0"/>
                  <w:marRight w:val="0"/>
                  <w:marTop w:val="0"/>
                  <w:marBottom w:val="0"/>
                  <w:divBdr>
                    <w:top w:val="none" w:sz="0" w:space="0" w:color="auto"/>
                    <w:left w:val="none" w:sz="0" w:space="0" w:color="auto"/>
                    <w:bottom w:val="none" w:sz="0" w:space="0" w:color="auto"/>
                    <w:right w:val="none" w:sz="0" w:space="0" w:color="auto"/>
                  </w:divBdr>
                  <w:divsChild>
                    <w:div w:id="902567419">
                      <w:marLeft w:val="0"/>
                      <w:marRight w:val="0"/>
                      <w:marTop w:val="0"/>
                      <w:marBottom w:val="0"/>
                      <w:divBdr>
                        <w:top w:val="none" w:sz="0" w:space="0" w:color="auto"/>
                        <w:left w:val="none" w:sz="0" w:space="0" w:color="auto"/>
                        <w:bottom w:val="none" w:sz="0" w:space="0" w:color="auto"/>
                        <w:right w:val="none" w:sz="0" w:space="0" w:color="auto"/>
                      </w:divBdr>
                    </w:div>
                  </w:divsChild>
                </w:div>
                <w:div w:id="1435200766">
                  <w:marLeft w:val="0"/>
                  <w:marRight w:val="0"/>
                  <w:marTop w:val="0"/>
                  <w:marBottom w:val="0"/>
                  <w:divBdr>
                    <w:top w:val="none" w:sz="0" w:space="0" w:color="auto"/>
                    <w:left w:val="none" w:sz="0" w:space="0" w:color="auto"/>
                    <w:bottom w:val="none" w:sz="0" w:space="0" w:color="auto"/>
                    <w:right w:val="none" w:sz="0" w:space="0" w:color="auto"/>
                  </w:divBdr>
                  <w:divsChild>
                    <w:div w:id="1707674997">
                      <w:marLeft w:val="0"/>
                      <w:marRight w:val="0"/>
                      <w:marTop w:val="0"/>
                      <w:marBottom w:val="0"/>
                      <w:divBdr>
                        <w:top w:val="none" w:sz="0" w:space="0" w:color="auto"/>
                        <w:left w:val="none" w:sz="0" w:space="0" w:color="auto"/>
                        <w:bottom w:val="none" w:sz="0" w:space="0" w:color="auto"/>
                        <w:right w:val="none" w:sz="0" w:space="0" w:color="auto"/>
                      </w:divBdr>
                    </w:div>
                  </w:divsChild>
                </w:div>
                <w:div w:id="1451777295">
                  <w:marLeft w:val="0"/>
                  <w:marRight w:val="0"/>
                  <w:marTop w:val="0"/>
                  <w:marBottom w:val="0"/>
                  <w:divBdr>
                    <w:top w:val="none" w:sz="0" w:space="0" w:color="auto"/>
                    <w:left w:val="none" w:sz="0" w:space="0" w:color="auto"/>
                    <w:bottom w:val="none" w:sz="0" w:space="0" w:color="auto"/>
                    <w:right w:val="none" w:sz="0" w:space="0" w:color="auto"/>
                  </w:divBdr>
                  <w:divsChild>
                    <w:div w:id="133375241">
                      <w:marLeft w:val="0"/>
                      <w:marRight w:val="0"/>
                      <w:marTop w:val="0"/>
                      <w:marBottom w:val="0"/>
                      <w:divBdr>
                        <w:top w:val="none" w:sz="0" w:space="0" w:color="auto"/>
                        <w:left w:val="none" w:sz="0" w:space="0" w:color="auto"/>
                        <w:bottom w:val="none" w:sz="0" w:space="0" w:color="auto"/>
                        <w:right w:val="none" w:sz="0" w:space="0" w:color="auto"/>
                      </w:divBdr>
                    </w:div>
                  </w:divsChild>
                </w:div>
                <w:div w:id="1530948053">
                  <w:marLeft w:val="0"/>
                  <w:marRight w:val="0"/>
                  <w:marTop w:val="0"/>
                  <w:marBottom w:val="0"/>
                  <w:divBdr>
                    <w:top w:val="none" w:sz="0" w:space="0" w:color="auto"/>
                    <w:left w:val="none" w:sz="0" w:space="0" w:color="auto"/>
                    <w:bottom w:val="none" w:sz="0" w:space="0" w:color="auto"/>
                    <w:right w:val="none" w:sz="0" w:space="0" w:color="auto"/>
                  </w:divBdr>
                  <w:divsChild>
                    <w:div w:id="137114323">
                      <w:marLeft w:val="0"/>
                      <w:marRight w:val="0"/>
                      <w:marTop w:val="0"/>
                      <w:marBottom w:val="0"/>
                      <w:divBdr>
                        <w:top w:val="none" w:sz="0" w:space="0" w:color="auto"/>
                        <w:left w:val="none" w:sz="0" w:space="0" w:color="auto"/>
                        <w:bottom w:val="none" w:sz="0" w:space="0" w:color="auto"/>
                        <w:right w:val="none" w:sz="0" w:space="0" w:color="auto"/>
                      </w:divBdr>
                    </w:div>
                    <w:div w:id="1517109023">
                      <w:marLeft w:val="0"/>
                      <w:marRight w:val="0"/>
                      <w:marTop w:val="0"/>
                      <w:marBottom w:val="0"/>
                      <w:divBdr>
                        <w:top w:val="none" w:sz="0" w:space="0" w:color="auto"/>
                        <w:left w:val="none" w:sz="0" w:space="0" w:color="auto"/>
                        <w:bottom w:val="none" w:sz="0" w:space="0" w:color="auto"/>
                        <w:right w:val="none" w:sz="0" w:space="0" w:color="auto"/>
                      </w:divBdr>
                    </w:div>
                    <w:div w:id="1960254412">
                      <w:marLeft w:val="0"/>
                      <w:marRight w:val="0"/>
                      <w:marTop w:val="0"/>
                      <w:marBottom w:val="0"/>
                      <w:divBdr>
                        <w:top w:val="none" w:sz="0" w:space="0" w:color="auto"/>
                        <w:left w:val="none" w:sz="0" w:space="0" w:color="auto"/>
                        <w:bottom w:val="none" w:sz="0" w:space="0" w:color="auto"/>
                        <w:right w:val="none" w:sz="0" w:space="0" w:color="auto"/>
                      </w:divBdr>
                    </w:div>
                    <w:div w:id="2055765146">
                      <w:marLeft w:val="0"/>
                      <w:marRight w:val="0"/>
                      <w:marTop w:val="0"/>
                      <w:marBottom w:val="0"/>
                      <w:divBdr>
                        <w:top w:val="none" w:sz="0" w:space="0" w:color="auto"/>
                        <w:left w:val="none" w:sz="0" w:space="0" w:color="auto"/>
                        <w:bottom w:val="none" w:sz="0" w:space="0" w:color="auto"/>
                        <w:right w:val="none" w:sz="0" w:space="0" w:color="auto"/>
                      </w:divBdr>
                    </w:div>
                  </w:divsChild>
                </w:div>
                <w:div w:id="1567112034">
                  <w:marLeft w:val="0"/>
                  <w:marRight w:val="0"/>
                  <w:marTop w:val="0"/>
                  <w:marBottom w:val="0"/>
                  <w:divBdr>
                    <w:top w:val="none" w:sz="0" w:space="0" w:color="auto"/>
                    <w:left w:val="none" w:sz="0" w:space="0" w:color="auto"/>
                    <w:bottom w:val="none" w:sz="0" w:space="0" w:color="auto"/>
                    <w:right w:val="none" w:sz="0" w:space="0" w:color="auto"/>
                  </w:divBdr>
                  <w:divsChild>
                    <w:div w:id="77871040">
                      <w:marLeft w:val="0"/>
                      <w:marRight w:val="0"/>
                      <w:marTop w:val="0"/>
                      <w:marBottom w:val="0"/>
                      <w:divBdr>
                        <w:top w:val="none" w:sz="0" w:space="0" w:color="auto"/>
                        <w:left w:val="none" w:sz="0" w:space="0" w:color="auto"/>
                        <w:bottom w:val="none" w:sz="0" w:space="0" w:color="auto"/>
                        <w:right w:val="none" w:sz="0" w:space="0" w:color="auto"/>
                      </w:divBdr>
                    </w:div>
                  </w:divsChild>
                </w:div>
                <w:div w:id="1589341577">
                  <w:marLeft w:val="0"/>
                  <w:marRight w:val="0"/>
                  <w:marTop w:val="0"/>
                  <w:marBottom w:val="0"/>
                  <w:divBdr>
                    <w:top w:val="none" w:sz="0" w:space="0" w:color="auto"/>
                    <w:left w:val="none" w:sz="0" w:space="0" w:color="auto"/>
                    <w:bottom w:val="none" w:sz="0" w:space="0" w:color="auto"/>
                    <w:right w:val="none" w:sz="0" w:space="0" w:color="auto"/>
                  </w:divBdr>
                  <w:divsChild>
                    <w:div w:id="670178115">
                      <w:marLeft w:val="0"/>
                      <w:marRight w:val="0"/>
                      <w:marTop w:val="0"/>
                      <w:marBottom w:val="0"/>
                      <w:divBdr>
                        <w:top w:val="none" w:sz="0" w:space="0" w:color="auto"/>
                        <w:left w:val="none" w:sz="0" w:space="0" w:color="auto"/>
                        <w:bottom w:val="none" w:sz="0" w:space="0" w:color="auto"/>
                        <w:right w:val="none" w:sz="0" w:space="0" w:color="auto"/>
                      </w:divBdr>
                    </w:div>
                  </w:divsChild>
                </w:div>
                <w:div w:id="1611206419">
                  <w:marLeft w:val="0"/>
                  <w:marRight w:val="0"/>
                  <w:marTop w:val="0"/>
                  <w:marBottom w:val="0"/>
                  <w:divBdr>
                    <w:top w:val="none" w:sz="0" w:space="0" w:color="auto"/>
                    <w:left w:val="none" w:sz="0" w:space="0" w:color="auto"/>
                    <w:bottom w:val="none" w:sz="0" w:space="0" w:color="auto"/>
                    <w:right w:val="none" w:sz="0" w:space="0" w:color="auto"/>
                  </w:divBdr>
                  <w:divsChild>
                    <w:div w:id="1500657563">
                      <w:marLeft w:val="0"/>
                      <w:marRight w:val="0"/>
                      <w:marTop w:val="0"/>
                      <w:marBottom w:val="0"/>
                      <w:divBdr>
                        <w:top w:val="none" w:sz="0" w:space="0" w:color="auto"/>
                        <w:left w:val="none" w:sz="0" w:space="0" w:color="auto"/>
                        <w:bottom w:val="none" w:sz="0" w:space="0" w:color="auto"/>
                        <w:right w:val="none" w:sz="0" w:space="0" w:color="auto"/>
                      </w:divBdr>
                    </w:div>
                  </w:divsChild>
                </w:div>
                <w:div w:id="1640958816">
                  <w:marLeft w:val="0"/>
                  <w:marRight w:val="0"/>
                  <w:marTop w:val="0"/>
                  <w:marBottom w:val="0"/>
                  <w:divBdr>
                    <w:top w:val="none" w:sz="0" w:space="0" w:color="auto"/>
                    <w:left w:val="none" w:sz="0" w:space="0" w:color="auto"/>
                    <w:bottom w:val="none" w:sz="0" w:space="0" w:color="auto"/>
                    <w:right w:val="none" w:sz="0" w:space="0" w:color="auto"/>
                  </w:divBdr>
                  <w:divsChild>
                    <w:div w:id="2145075948">
                      <w:marLeft w:val="0"/>
                      <w:marRight w:val="0"/>
                      <w:marTop w:val="0"/>
                      <w:marBottom w:val="0"/>
                      <w:divBdr>
                        <w:top w:val="none" w:sz="0" w:space="0" w:color="auto"/>
                        <w:left w:val="none" w:sz="0" w:space="0" w:color="auto"/>
                        <w:bottom w:val="none" w:sz="0" w:space="0" w:color="auto"/>
                        <w:right w:val="none" w:sz="0" w:space="0" w:color="auto"/>
                      </w:divBdr>
                    </w:div>
                  </w:divsChild>
                </w:div>
                <w:div w:id="1678071384">
                  <w:marLeft w:val="0"/>
                  <w:marRight w:val="0"/>
                  <w:marTop w:val="0"/>
                  <w:marBottom w:val="0"/>
                  <w:divBdr>
                    <w:top w:val="none" w:sz="0" w:space="0" w:color="auto"/>
                    <w:left w:val="none" w:sz="0" w:space="0" w:color="auto"/>
                    <w:bottom w:val="none" w:sz="0" w:space="0" w:color="auto"/>
                    <w:right w:val="none" w:sz="0" w:space="0" w:color="auto"/>
                  </w:divBdr>
                  <w:divsChild>
                    <w:div w:id="836727602">
                      <w:marLeft w:val="0"/>
                      <w:marRight w:val="0"/>
                      <w:marTop w:val="0"/>
                      <w:marBottom w:val="0"/>
                      <w:divBdr>
                        <w:top w:val="none" w:sz="0" w:space="0" w:color="auto"/>
                        <w:left w:val="none" w:sz="0" w:space="0" w:color="auto"/>
                        <w:bottom w:val="none" w:sz="0" w:space="0" w:color="auto"/>
                        <w:right w:val="none" w:sz="0" w:space="0" w:color="auto"/>
                      </w:divBdr>
                    </w:div>
                  </w:divsChild>
                </w:div>
                <w:div w:id="1727414002">
                  <w:marLeft w:val="0"/>
                  <w:marRight w:val="0"/>
                  <w:marTop w:val="0"/>
                  <w:marBottom w:val="0"/>
                  <w:divBdr>
                    <w:top w:val="none" w:sz="0" w:space="0" w:color="auto"/>
                    <w:left w:val="none" w:sz="0" w:space="0" w:color="auto"/>
                    <w:bottom w:val="none" w:sz="0" w:space="0" w:color="auto"/>
                    <w:right w:val="none" w:sz="0" w:space="0" w:color="auto"/>
                  </w:divBdr>
                  <w:divsChild>
                    <w:div w:id="556280234">
                      <w:marLeft w:val="0"/>
                      <w:marRight w:val="0"/>
                      <w:marTop w:val="0"/>
                      <w:marBottom w:val="0"/>
                      <w:divBdr>
                        <w:top w:val="none" w:sz="0" w:space="0" w:color="auto"/>
                        <w:left w:val="none" w:sz="0" w:space="0" w:color="auto"/>
                        <w:bottom w:val="none" w:sz="0" w:space="0" w:color="auto"/>
                        <w:right w:val="none" w:sz="0" w:space="0" w:color="auto"/>
                      </w:divBdr>
                    </w:div>
                    <w:div w:id="1162627092">
                      <w:marLeft w:val="0"/>
                      <w:marRight w:val="0"/>
                      <w:marTop w:val="0"/>
                      <w:marBottom w:val="0"/>
                      <w:divBdr>
                        <w:top w:val="none" w:sz="0" w:space="0" w:color="auto"/>
                        <w:left w:val="none" w:sz="0" w:space="0" w:color="auto"/>
                        <w:bottom w:val="none" w:sz="0" w:space="0" w:color="auto"/>
                        <w:right w:val="none" w:sz="0" w:space="0" w:color="auto"/>
                      </w:divBdr>
                    </w:div>
                    <w:div w:id="1435785136">
                      <w:marLeft w:val="0"/>
                      <w:marRight w:val="0"/>
                      <w:marTop w:val="0"/>
                      <w:marBottom w:val="0"/>
                      <w:divBdr>
                        <w:top w:val="none" w:sz="0" w:space="0" w:color="auto"/>
                        <w:left w:val="none" w:sz="0" w:space="0" w:color="auto"/>
                        <w:bottom w:val="none" w:sz="0" w:space="0" w:color="auto"/>
                        <w:right w:val="none" w:sz="0" w:space="0" w:color="auto"/>
                      </w:divBdr>
                    </w:div>
                  </w:divsChild>
                </w:div>
                <w:div w:id="1742370006">
                  <w:marLeft w:val="0"/>
                  <w:marRight w:val="0"/>
                  <w:marTop w:val="0"/>
                  <w:marBottom w:val="0"/>
                  <w:divBdr>
                    <w:top w:val="none" w:sz="0" w:space="0" w:color="auto"/>
                    <w:left w:val="none" w:sz="0" w:space="0" w:color="auto"/>
                    <w:bottom w:val="none" w:sz="0" w:space="0" w:color="auto"/>
                    <w:right w:val="none" w:sz="0" w:space="0" w:color="auto"/>
                  </w:divBdr>
                  <w:divsChild>
                    <w:div w:id="94137088">
                      <w:marLeft w:val="0"/>
                      <w:marRight w:val="0"/>
                      <w:marTop w:val="0"/>
                      <w:marBottom w:val="0"/>
                      <w:divBdr>
                        <w:top w:val="none" w:sz="0" w:space="0" w:color="auto"/>
                        <w:left w:val="none" w:sz="0" w:space="0" w:color="auto"/>
                        <w:bottom w:val="none" w:sz="0" w:space="0" w:color="auto"/>
                        <w:right w:val="none" w:sz="0" w:space="0" w:color="auto"/>
                      </w:divBdr>
                    </w:div>
                    <w:div w:id="1984894563">
                      <w:marLeft w:val="0"/>
                      <w:marRight w:val="0"/>
                      <w:marTop w:val="0"/>
                      <w:marBottom w:val="0"/>
                      <w:divBdr>
                        <w:top w:val="none" w:sz="0" w:space="0" w:color="auto"/>
                        <w:left w:val="none" w:sz="0" w:space="0" w:color="auto"/>
                        <w:bottom w:val="none" w:sz="0" w:space="0" w:color="auto"/>
                        <w:right w:val="none" w:sz="0" w:space="0" w:color="auto"/>
                      </w:divBdr>
                    </w:div>
                  </w:divsChild>
                </w:div>
                <w:div w:id="1778401711">
                  <w:marLeft w:val="0"/>
                  <w:marRight w:val="0"/>
                  <w:marTop w:val="0"/>
                  <w:marBottom w:val="0"/>
                  <w:divBdr>
                    <w:top w:val="none" w:sz="0" w:space="0" w:color="auto"/>
                    <w:left w:val="none" w:sz="0" w:space="0" w:color="auto"/>
                    <w:bottom w:val="none" w:sz="0" w:space="0" w:color="auto"/>
                    <w:right w:val="none" w:sz="0" w:space="0" w:color="auto"/>
                  </w:divBdr>
                  <w:divsChild>
                    <w:div w:id="546915706">
                      <w:marLeft w:val="0"/>
                      <w:marRight w:val="0"/>
                      <w:marTop w:val="0"/>
                      <w:marBottom w:val="0"/>
                      <w:divBdr>
                        <w:top w:val="none" w:sz="0" w:space="0" w:color="auto"/>
                        <w:left w:val="none" w:sz="0" w:space="0" w:color="auto"/>
                        <w:bottom w:val="none" w:sz="0" w:space="0" w:color="auto"/>
                        <w:right w:val="none" w:sz="0" w:space="0" w:color="auto"/>
                      </w:divBdr>
                    </w:div>
                  </w:divsChild>
                </w:div>
                <w:div w:id="1784301867">
                  <w:marLeft w:val="0"/>
                  <w:marRight w:val="0"/>
                  <w:marTop w:val="0"/>
                  <w:marBottom w:val="0"/>
                  <w:divBdr>
                    <w:top w:val="none" w:sz="0" w:space="0" w:color="auto"/>
                    <w:left w:val="none" w:sz="0" w:space="0" w:color="auto"/>
                    <w:bottom w:val="none" w:sz="0" w:space="0" w:color="auto"/>
                    <w:right w:val="none" w:sz="0" w:space="0" w:color="auto"/>
                  </w:divBdr>
                  <w:divsChild>
                    <w:div w:id="986280650">
                      <w:marLeft w:val="0"/>
                      <w:marRight w:val="0"/>
                      <w:marTop w:val="0"/>
                      <w:marBottom w:val="0"/>
                      <w:divBdr>
                        <w:top w:val="none" w:sz="0" w:space="0" w:color="auto"/>
                        <w:left w:val="none" w:sz="0" w:space="0" w:color="auto"/>
                        <w:bottom w:val="none" w:sz="0" w:space="0" w:color="auto"/>
                        <w:right w:val="none" w:sz="0" w:space="0" w:color="auto"/>
                      </w:divBdr>
                    </w:div>
                  </w:divsChild>
                </w:div>
                <w:div w:id="1837650783">
                  <w:marLeft w:val="0"/>
                  <w:marRight w:val="0"/>
                  <w:marTop w:val="0"/>
                  <w:marBottom w:val="0"/>
                  <w:divBdr>
                    <w:top w:val="none" w:sz="0" w:space="0" w:color="auto"/>
                    <w:left w:val="none" w:sz="0" w:space="0" w:color="auto"/>
                    <w:bottom w:val="none" w:sz="0" w:space="0" w:color="auto"/>
                    <w:right w:val="none" w:sz="0" w:space="0" w:color="auto"/>
                  </w:divBdr>
                  <w:divsChild>
                    <w:div w:id="525602570">
                      <w:marLeft w:val="0"/>
                      <w:marRight w:val="0"/>
                      <w:marTop w:val="0"/>
                      <w:marBottom w:val="0"/>
                      <w:divBdr>
                        <w:top w:val="none" w:sz="0" w:space="0" w:color="auto"/>
                        <w:left w:val="none" w:sz="0" w:space="0" w:color="auto"/>
                        <w:bottom w:val="none" w:sz="0" w:space="0" w:color="auto"/>
                        <w:right w:val="none" w:sz="0" w:space="0" w:color="auto"/>
                      </w:divBdr>
                    </w:div>
                  </w:divsChild>
                </w:div>
                <w:div w:id="1924874996">
                  <w:marLeft w:val="0"/>
                  <w:marRight w:val="0"/>
                  <w:marTop w:val="0"/>
                  <w:marBottom w:val="0"/>
                  <w:divBdr>
                    <w:top w:val="none" w:sz="0" w:space="0" w:color="auto"/>
                    <w:left w:val="none" w:sz="0" w:space="0" w:color="auto"/>
                    <w:bottom w:val="none" w:sz="0" w:space="0" w:color="auto"/>
                    <w:right w:val="none" w:sz="0" w:space="0" w:color="auto"/>
                  </w:divBdr>
                  <w:divsChild>
                    <w:div w:id="1039166581">
                      <w:marLeft w:val="0"/>
                      <w:marRight w:val="0"/>
                      <w:marTop w:val="0"/>
                      <w:marBottom w:val="0"/>
                      <w:divBdr>
                        <w:top w:val="none" w:sz="0" w:space="0" w:color="auto"/>
                        <w:left w:val="none" w:sz="0" w:space="0" w:color="auto"/>
                        <w:bottom w:val="none" w:sz="0" w:space="0" w:color="auto"/>
                        <w:right w:val="none" w:sz="0" w:space="0" w:color="auto"/>
                      </w:divBdr>
                    </w:div>
                  </w:divsChild>
                </w:div>
                <w:div w:id="1925258206">
                  <w:marLeft w:val="0"/>
                  <w:marRight w:val="0"/>
                  <w:marTop w:val="0"/>
                  <w:marBottom w:val="0"/>
                  <w:divBdr>
                    <w:top w:val="none" w:sz="0" w:space="0" w:color="auto"/>
                    <w:left w:val="none" w:sz="0" w:space="0" w:color="auto"/>
                    <w:bottom w:val="none" w:sz="0" w:space="0" w:color="auto"/>
                    <w:right w:val="none" w:sz="0" w:space="0" w:color="auto"/>
                  </w:divBdr>
                  <w:divsChild>
                    <w:div w:id="1003820874">
                      <w:marLeft w:val="0"/>
                      <w:marRight w:val="0"/>
                      <w:marTop w:val="0"/>
                      <w:marBottom w:val="0"/>
                      <w:divBdr>
                        <w:top w:val="none" w:sz="0" w:space="0" w:color="auto"/>
                        <w:left w:val="none" w:sz="0" w:space="0" w:color="auto"/>
                        <w:bottom w:val="none" w:sz="0" w:space="0" w:color="auto"/>
                        <w:right w:val="none" w:sz="0" w:space="0" w:color="auto"/>
                      </w:divBdr>
                    </w:div>
                  </w:divsChild>
                </w:div>
                <w:div w:id="1982271026">
                  <w:marLeft w:val="0"/>
                  <w:marRight w:val="0"/>
                  <w:marTop w:val="0"/>
                  <w:marBottom w:val="0"/>
                  <w:divBdr>
                    <w:top w:val="none" w:sz="0" w:space="0" w:color="auto"/>
                    <w:left w:val="none" w:sz="0" w:space="0" w:color="auto"/>
                    <w:bottom w:val="none" w:sz="0" w:space="0" w:color="auto"/>
                    <w:right w:val="none" w:sz="0" w:space="0" w:color="auto"/>
                  </w:divBdr>
                  <w:divsChild>
                    <w:div w:id="432744507">
                      <w:marLeft w:val="0"/>
                      <w:marRight w:val="0"/>
                      <w:marTop w:val="0"/>
                      <w:marBottom w:val="0"/>
                      <w:divBdr>
                        <w:top w:val="none" w:sz="0" w:space="0" w:color="auto"/>
                        <w:left w:val="none" w:sz="0" w:space="0" w:color="auto"/>
                        <w:bottom w:val="none" w:sz="0" w:space="0" w:color="auto"/>
                        <w:right w:val="none" w:sz="0" w:space="0" w:color="auto"/>
                      </w:divBdr>
                    </w:div>
                  </w:divsChild>
                </w:div>
                <w:div w:id="2072338942">
                  <w:marLeft w:val="0"/>
                  <w:marRight w:val="0"/>
                  <w:marTop w:val="0"/>
                  <w:marBottom w:val="0"/>
                  <w:divBdr>
                    <w:top w:val="none" w:sz="0" w:space="0" w:color="auto"/>
                    <w:left w:val="none" w:sz="0" w:space="0" w:color="auto"/>
                    <w:bottom w:val="none" w:sz="0" w:space="0" w:color="auto"/>
                    <w:right w:val="none" w:sz="0" w:space="0" w:color="auto"/>
                  </w:divBdr>
                  <w:divsChild>
                    <w:div w:id="630133344">
                      <w:marLeft w:val="0"/>
                      <w:marRight w:val="0"/>
                      <w:marTop w:val="0"/>
                      <w:marBottom w:val="0"/>
                      <w:divBdr>
                        <w:top w:val="none" w:sz="0" w:space="0" w:color="auto"/>
                        <w:left w:val="none" w:sz="0" w:space="0" w:color="auto"/>
                        <w:bottom w:val="none" w:sz="0" w:space="0" w:color="auto"/>
                        <w:right w:val="none" w:sz="0" w:space="0" w:color="auto"/>
                      </w:divBdr>
                    </w:div>
                  </w:divsChild>
                </w:div>
                <w:div w:id="2121029268">
                  <w:marLeft w:val="0"/>
                  <w:marRight w:val="0"/>
                  <w:marTop w:val="0"/>
                  <w:marBottom w:val="0"/>
                  <w:divBdr>
                    <w:top w:val="none" w:sz="0" w:space="0" w:color="auto"/>
                    <w:left w:val="none" w:sz="0" w:space="0" w:color="auto"/>
                    <w:bottom w:val="none" w:sz="0" w:space="0" w:color="auto"/>
                    <w:right w:val="none" w:sz="0" w:space="0" w:color="auto"/>
                  </w:divBdr>
                  <w:divsChild>
                    <w:div w:id="104010134">
                      <w:marLeft w:val="0"/>
                      <w:marRight w:val="0"/>
                      <w:marTop w:val="0"/>
                      <w:marBottom w:val="0"/>
                      <w:divBdr>
                        <w:top w:val="none" w:sz="0" w:space="0" w:color="auto"/>
                        <w:left w:val="none" w:sz="0" w:space="0" w:color="auto"/>
                        <w:bottom w:val="none" w:sz="0" w:space="0" w:color="auto"/>
                        <w:right w:val="none" w:sz="0" w:space="0" w:color="auto"/>
                      </w:divBdr>
                    </w:div>
                    <w:div w:id="868109164">
                      <w:marLeft w:val="0"/>
                      <w:marRight w:val="0"/>
                      <w:marTop w:val="0"/>
                      <w:marBottom w:val="0"/>
                      <w:divBdr>
                        <w:top w:val="none" w:sz="0" w:space="0" w:color="auto"/>
                        <w:left w:val="none" w:sz="0" w:space="0" w:color="auto"/>
                        <w:bottom w:val="none" w:sz="0" w:space="0" w:color="auto"/>
                        <w:right w:val="none" w:sz="0" w:space="0" w:color="auto"/>
                      </w:divBdr>
                    </w:div>
                    <w:div w:id="1090277820">
                      <w:marLeft w:val="0"/>
                      <w:marRight w:val="0"/>
                      <w:marTop w:val="0"/>
                      <w:marBottom w:val="0"/>
                      <w:divBdr>
                        <w:top w:val="none" w:sz="0" w:space="0" w:color="auto"/>
                        <w:left w:val="none" w:sz="0" w:space="0" w:color="auto"/>
                        <w:bottom w:val="none" w:sz="0" w:space="0" w:color="auto"/>
                        <w:right w:val="none" w:sz="0" w:space="0" w:color="auto"/>
                      </w:divBdr>
                    </w:div>
                  </w:divsChild>
                </w:div>
                <w:div w:id="2144036809">
                  <w:marLeft w:val="0"/>
                  <w:marRight w:val="0"/>
                  <w:marTop w:val="0"/>
                  <w:marBottom w:val="0"/>
                  <w:divBdr>
                    <w:top w:val="none" w:sz="0" w:space="0" w:color="auto"/>
                    <w:left w:val="none" w:sz="0" w:space="0" w:color="auto"/>
                    <w:bottom w:val="none" w:sz="0" w:space="0" w:color="auto"/>
                    <w:right w:val="none" w:sz="0" w:space="0" w:color="auto"/>
                  </w:divBdr>
                  <w:divsChild>
                    <w:div w:id="189028681">
                      <w:marLeft w:val="0"/>
                      <w:marRight w:val="0"/>
                      <w:marTop w:val="0"/>
                      <w:marBottom w:val="0"/>
                      <w:divBdr>
                        <w:top w:val="none" w:sz="0" w:space="0" w:color="auto"/>
                        <w:left w:val="none" w:sz="0" w:space="0" w:color="auto"/>
                        <w:bottom w:val="none" w:sz="0" w:space="0" w:color="auto"/>
                        <w:right w:val="none" w:sz="0" w:space="0" w:color="auto"/>
                      </w:divBdr>
                    </w:div>
                    <w:div w:id="1810245461">
                      <w:marLeft w:val="0"/>
                      <w:marRight w:val="0"/>
                      <w:marTop w:val="0"/>
                      <w:marBottom w:val="0"/>
                      <w:divBdr>
                        <w:top w:val="none" w:sz="0" w:space="0" w:color="auto"/>
                        <w:left w:val="none" w:sz="0" w:space="0" w:color="auto"/>
                        <w:bottom w:val="none" w:sz="0" w:space="0" w:color="auto"/>
                        <w:right w:val="none" w:sz="0" w:space="0" w:color="auto"/>
                      </w:divBdr>
                    </w:div>
                    <w:div w:id="18325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557354">
          <w:marLeft w:val="0"/>
          <w:marRight w:val="0"/>
          <w:marTop w:val="0"/>
          <w:marBottom w:val="0"/>
          <w:divBdr>
            <w:top w:val="none" w:sz="0" w:space="0" w:color="auto"/>
            <w:left w:val="none" w:sz="0" w:space="0" w:color="auto"/>
            <w:bottom w:val="none" w:sz="0" w:space="0" w:color="auto"/>
            <w:right w:val="none" w:sz="0" w:space="0" w:color="auto"/>
          </w:divBdr>
        </w:div>
      </w:divsChild>
    </w:div>
    <w:div w:id="1218587755">
      <w:bodyDiv w:val="1"/>
      <w:marLeft w:val="0"/>
      <w:marRight w:val="0"/>
      <w:marTop w:val="0"/>
      <w:marBottom w:val="0"/>
      <w:divBdr>
        <w:top w:val="none" w:sz="0" w:space="0" w:color="auto"/>
        <w:left w:val="none" w:sz="0" w:space="0" w:color="auto"/>
        <w:bottom w:val="none" w:sz="0" w:space="0" w:color="auto"/>
        <w:right w:val="none" w:sz="0" w:space="0" w:color="auto"/>
      </w:divBdr>
      <w:divsChild>
        <w:div w:id="855077465">
          <w:marLeft w:val="0"/>
          <w:marRight w:val="0"/>
          <w:marTop w:val="0"/>
          <w:marBottom w:val="0"/>
          <w:divBdr>
            <w:top w:val="none" w:sz="0" w:space="0" w:color="auto"/>
            <w:left w:val="none" w:sz="0" w:space="0" w:color="auto"/>
            <w:bottom w:val="none" w:sz="0" w:space="0" w:color="auto"/>
            <w:right w:val="none" w:sz="0" w:space="0" w:color="auto"/>
          </w:divBdr>
          <w:divsChild>
            <w:div w:id="796677074">
              <w:marLeft w:val="-75"/>
              <w:marRight w:val="0"/>
              <w:marTop w:val="30"/>
              <w:marBottom w:val="30"/>
              <w:divBdr>
                <w:top w:val="none" w:sz="0" w:space="0" w:color="auto"/>
                <w:left w:val="none" w:sz="0" w:space="0" w:color="auto"/>
                <w:bottom w:val="none" w:sz="0" w:space="0" w:color="auto"/>
                <w:right w:val="none" w:sz="0" w:space="0" w:color="auto"/>
              </w:divBdr>
              <w:divsChild>
                <w:div w:id="55517840">
                  <w:marLeft w:val="0"/>
                  <w:marRight w:val="0"/>
                  <w:marTop w:val="0"/>
                  <w:marBottom w:val="0"/>
                  <w:divBdr>
                    <w:top w:val="none" w:sz="0" w:space="0" w:color="auto"/>
                    <w:left w:val="none" w:sz="0" w:space="0" w:color="auto"/>
                    <w:bottom w:val="none" w:sz="0" w:space="0" w:color="auto"/>
                    <w:right w:val="none" w:sz="0" w:space="0" w:color="auto"/>
                  </w:divBdr>
                  <w:divsChild>
                    <w:div w:id="387414441">
                      <w:marLeft w:val="0"/>
                      <w:marRight w:val="0"/>
                      <w:marTop w:val="0"/>
                      <w:marBottom w:val="0"/>
                      <w:divBdr>
                        <w:top w:val="none" w:sz="0" w:space="0" w:color="auto"/>
                        <w:left w:val="none" w:sz="0" w:space="0" w:color="auto"/>
                        <w:bottom w:val="none" w:sz="0" w:space="0" w:color="auto"/>
                        <w:right w:val="none" w:sz="0" w:space="0" w:color="auto"/>
                      </w:divBdr>
                    </w:div>
                  </w:divsChild>
                </w:div>
                <w:div w:id="185801309">
                  <w:marLeft w:val="0"/>
                  <w:marRight w:val="0"/>
                  <w:marTop w:val="0"/>
                  <w:marBottom w:val="0"/>
                  <w:divBdr>
                    <w:top w:val="none" w:sz="0" w:space="0" w:color="auto"/>
                    <w:left w:val="none" w:sz="0" w:space="0" w:color="auto"/>
                    <w:bottom w:val="none" w:sz="0" w:space="0" w:color="auto"/>
                    <w:right w:val="none" w:sz="0" w:space="0" w:color="auto"/>
                  </w:divBdr>
                  <w:divsChild>
                    <w:div w:id="741489261">
                      <w:marLeft w:val="0"/>
                      <w:marRight w:val="0"/>
                      <w:marTop w:val="0"/>
                      <w:marBottom w:val="0"/>
                      <w:divBdr>
                        <w:top w:val="none" w:sz="0" w:space="0" w:color="auto"/>
                        <w:left w:val="none" w:sz="0" w:space="0" w:color="auto"/>
                        <w:bottom w:val="none" w:sz="0" w:space="0" w:color="auto"/>
                        <w:right w:val="none" w:sz="0" w:space="0" w:color="auto"/>
                      </w:divBdr>
                    </w:div>
                  </w:divsChild>
                </w:div>
                <w:div w:id="207111921">
                  <w:marLeft w:val="0"/>
                  <w:marRight w:val="0"/>
                  <w:marTop w:val="0"/>
                  <w:marBottom w:val="0"/>
                  <w:divBdr>
                    <w:top w:val="none" w:sz="0" w:space="0" w:color="auto"/>
                    <w:left w:val="none" w:sz="0" w:space="0" w:color="auto"/>
                    <w:bottom w:val="none" w:sz="0" w:space="0" w:color="auto"/>
                    <w:right w:val="none" w:sz="0" w:space="0" w:color="auto"/>
                  </w:divBdr>
                  <w:divsChild>
                    <w:div w:id="1907299209">
                      <w:marLeft w:val="0"/>
                      <w:marRight w:val="0"/>
                      <w:marTop w:val="0"/>
                      <w:marBottom w:val="0"/>
                      <w:divBdr>
                        <w:top w:val="none" w:sz="0" w:space="0" w:color="auto"/>
                        <w:left w:val="none" w:sz="0" w:space="0" w:color="auto"/>
                        <w:bottom w:val="none" w:sz="0" w:space="0" w:color="auto"/>
                        <w:right w:val="none" w:sz="0" w:space="0" w:color="auto"/>
                      </w:divBdr>
                    </w:div>
                  </w:divsChild>
                </w:div>
                <w:div w:id="511529122">
                  <w:marLeft w:val="0"/>
                  <w:marRight w:val="0"/>
                  <w:marTop w:val="0"/>
                  <w:marBottom w:val="0"/>
                  <w:divBdr>
                    <w:top w:val="none" w:sz="0" w:space="0" w:color="auto"/>
                    <w:left w:val="none" w:sz="0" w:space="0" w:color="auto"/>
                    <w:bottom w:val="none" w:sz="0" w:space="0" w:color="auto"/>
                    <w:right w:val="none" w:sz="0" w:space="0" w:color="auto"/>
                  </w:divBdr>
                  <w:divsChild>
                    <w:div w:id="1913421677">
                      <w:marLeft w:val="0"/>
                      <w:marRight w:val="0"/>
                      <w:marTop w:val="0"/>
                      <w:marBottom w:val="0"/>
                      <w:divBdr>
                        <w:top w:val="none" w:sz="0" w:space="0" w:color="auto"/>
                        <w:left w:val="none" w:sz="0" w:space="0" w:color="auto"/>
                        <w:bottom w:val="none" w:sz="0" w:space="0" w:color="auto"/>
                        <w:right w:val="none" w:sz="0" w:space="0" w:color="auto"/>
                      </w:divBdr>
                    </w:div>
                  </w:divsChild>
                </w:div>
                <w:div w:id="515121224">
                  <w:marLeft w:val="0"/>
                  <w:marRight w:val="0"/>
                  <w:marTop w:val="0"/>
                  <w:marBottom w:val="0"/>
                  <w:divBdr>
                    <w:top w:val="none" w:sz="0" w:space="0" w:color="auto"/>
                    <w:left w:val="none" w:sz="0" w:space="0" w:color="auto"/>
                    <w:bottom w:val="none" w:sz="0" w:space="0" w:color="auto"/>
                    <w:right w:val="none" w:sz="0" w:space="0" w:color="auto"/>
                  </w:divBdr>
                  <w:divsChild>
                    <w:div w:id="1264876143">
                      <w:marLeft w:val="0"/>
                      <w:marRight w:val="0"/>
                      <w:marTop w:val="0"/>
                      <w:marBottom w:val="0"/>
                      <w:divBdr>
                        <w:top w:val="none" w:sz="0" w:space="0" w:color="auto"/>
                        <w:left w:val="none" w:sz="0" w:space="0" w:color="auto"/>
                        <w:bottom w:val="none" w:sz="0" w:space="0" w:color="auto"/>
                        <w:right w:val="none" w:sz="0" w:space="0" w:color="auto"/>
                      </w:divBdr>
                    </w:div>
                  </w:divsChild>
                </w:div>
                <w:div w:id="599457991">
                  <w:marLeft w:val="0"/>
                  <w:marRight w:val="0"/>
                  <w:marTop w:val="0"/>
                  <w:marBottom w:val="0"/>
                  <w:divBdr>
                    <w:top w:val="none" w:sz="0" w:space="0" w:color="auto"/>
                    <w:left w:val="none" w:sz="0" w:space="0" w:color="auto"/>
                    <w:bottom w:val="none" w:sz="0" w:space="0" w:color="auto"/>
                    <w:right w:val="none" w:sz="0" w:space="0" w:color="auto"/>
                  </w:divBdr>
                  <w:divsChild>
                    <w:div w:id="1080716570">
                      <w:marLeft w:val="0"/>
                      <w:marRight w:val="0"/>
                      <w:marTop w:val="0"/>
                      <w:marBottom w:val="0"/>
                      <w:divBdr>
                        <w:top w:val="none" w:sz="0" w:space="0" w:color="auto"/>
                        <w:left w:val="none" w:sz="0" w:space="0" w:color="auto"/>
                        <w:bottom w:val="none" w:sz="0" w:space="0" w:color="auto"/>
                        <w:right w:val="none" w:sz="0" w:space="0" w:color="auto"/>
                      </w:divBdr>
                    </w:div>
                  </w:divsChild>
                </w:div>
                <w:div w:id="690227726">
                  <w:marLeft w:val="0"/>
                  <w:marRight w:val="0"/>
                  <w:marTop w:val="0"/>
                  <w:marBottom w:val="0"/>
                  <w:divBdr>
                    <w:top w:val="none" w:sz="0" w:space="0" w:color="auto"/>
                    <w:left w:val="none" w:sz="0" w:space="0" w:color="auto"/>
                    <w:bottom w:val="none" w:sz="0" w:space="0" w:color="auto"/>
                    <w:right w:val="none" w:sz="0" w:space="0" w:color="auto"/>
                  </w:divBdr>
                  <w:divsChild>
                    <w:div w:id="2017658097">
                      <w:marLeft w:val="0"/>
                      <w:marRight w:val="0"/>
                      <w:marTop w:val="0"/>
                      <w:marBottom w:val="0"/>
                      <w:divBdr>
                        <w:top w:val="none" w:sz="0" w:space="0" w:color="auto"/>
                        <w:left w:val="none" w:sz="0" w:space="0" w:color="auto"/>
                        <w:bottom w:val="none" w:sz="0" w:space="0" w:color="auto"/>
                        <w:right w:val="none" w:sz="0" w:space="0" w:color="auto"/>
                      </w:divBdr>
                    </w:div>
                  </w:divsChild>
                </w:div>
                <w:div w:id="761995574">
                  <w:marLeft w:val="0"/>
                  <w:marRight w:val="0"/>
                  <w:marTop w:val="0"/>
                  <w:marBottom w:val="0"/>
                  <w:divBdr>
                    <w:top w:val="none" w:sz="0" w:space="0" w:color="auto"/>
                    <w:left w:val="none" w:sz="0" w:space="0" w:color="auto"/>
                    <w:bottom w:val="none" w:sz="0" w:space="0" w:color="auto"/>
                    <w:right w:val="none" w:sz="0" w:space="0" w:color="auto"/>
                  </w:divBdr>
                  <w:divsChild>
                    <w:div w:id="1653630964">
                      <w:marLeft w:val="0"/>
                      <w:marRight w:val="0"/>
                      <w:marTop w:val="0"/>
                      <w:marBottom w:val="0"/>
                      <w:divBdr>
                        <w:top w:val="none" w:sz="0" w:space="0" w:color="auto"/>
                        <w:left w:val="none" w:sz="0" w:space="0" w:color="auto"/>
                        <w:bottom w:val="none" w:sz="0" w:space="0" w:color="auto"/>
                        <w:right w:val="none" w:sz="0" w:space="0" w:color="auto"/>
                      </w:divBdr>
                    </w:div>
                  </w:divsChild>
                </w:div>
                <w:div w:id="809860345">
                  <w:marLeft w:val="0"/>
                  <w:marRight w:val="0"/>
                  <w:marTop w:val="0"/>
                  <w:marBottom w:val="0"/>
                  <w:divBdr>
                    <w:top w:val="none" w:sz="0" w:space="0" w:color="auto"/>
                    <w:left w:val="none" w:sz="0" w:space="0" w:color="auto"/>
                    <w:bottom w:val="none" w:sz="0" w:space="0" w:color="auto"/>
                    <w:right w:val="none" w:sz="0" w:space="0" w:color="auto"/>
                  </w:divBdr>
                  <w:divsChild>
                    <w:div w:id="1240946922">
                      <w:marLeft w:val="0"/>
                      <w:marRight w:val="0"/>
                      <w:marTop w:val="0"/>
                      <w:marBottom w:val="0"/>
                      <w:divBdr>
                        <w:top w:val="none" w:sz="0" w:space="0" w:color="auto"/>
                        <w:left w:val="none" w:sz="0" w:space="0" w:color="auto"/>
                        <w:bottom w:val="none" w:sz="0" w:space="0" w:color="auto"/>
                        <w:right w:val="none" w:sz="0" w:space="0" w:color="auto"/>
                      </w:divBdr>
                    </w:div>
                  </w:divsChild>
                </w:div>
                <w:div w:id="865289432">
                  <w:marLeft w:val="0"/>
                  <w:marRight w:val="0"/>
                  <w:marTop w:val="0"/>
                  <w:marBottom w:val="0"/>
                  <w:divBdr>
                    <w:top w:val="none" w:sz="0" w:space="0" w:color="auto"/>
                    <w:left w:val="none" w:sz="0" w:space="0" w:color="auto"/>
                    <w:bottom w:val="none" w:sz="0" w:space="0" w:color="auto"/>
                    <w:right w:val="none" w:sz="0" w:space="0" w:color="auto"/>
                  </w:divBdr>
                  <w:divsChild>
                    <w:div w:id="778984969">
                      <w:marLeft w:val="0"/>
                      <w:marRight w:val="0"/>
                      <w:marTop w:val="0"/>
                      <w:marBottom w:val="0"/>
                      <w:divBdr>
                        <w:top w:val="none" w:sz="0" w:space="0" w:color="auto"/>
                        <w:left w:val="none" w:sz="0" w:space="0" w:color="auto"/>
                        <w:bottom w:val="none" w:sz="0" w:space="0" w:color="auto"/>
                        <w:right w:val="none" w:sz="0" w:space="0" w:color="auto"/>
                      </w:divBdr>
                    </w:div>
                  </w:divsChild>
                </w:div>
                <w:div w:id="1064836186">
                  <w:marLeft w:val="0"/>
                  <w:marRight w:val="0"/>
                  <w:marTop w:val="0"/>
                  <w:marBottom w:val="0"/>
                  <w:divBdr>
                    <w:top w:val="none" w:sz="0" w:space="0" w:color="auto"/>
                    <w:left w:val="none" w:sz="0" w:space="0" w:color="auto"/>
                    <w:bottom w:val="none" w:sz="0" w:space="0" w:color="auto"/>
                    <w:right w:val="none" w:sz="0" w:space="0" w:color="auto"/>
                  </w:divBdr>
                  <w:divsChild>
                    <w:div w:id="129368799">
                      <w:marLeft w:val="0"/>
                      <w:marRight w:val="0"/>
                      <w:marTop w:val="0"/>
                      <w:marBottom w:val="0"/>
                      <w:divBdr>
                        <w:top w:val="none" w:sz="0" w:space="0" w:color="auto"/>
                        <w:left w:val="none" w:sz="0" w:space="0" w:color="auto"/>
                        <w:bottom w:val="none" w:sz="0" w:space="0" w:color="auto"/>
                        <w:right w:val="none" w:sz="0" w:space="0" w:color="auto"/>
                      </w:divBdr>
                    </w:div>
                  </w:divsChild>
                </w:div>
                <w:div w:id="1095710109">
                  <w:marLeft w:val="0"/>
                  <w:marRight w:val="0"/>
                  <w:marTop w:val="0"/>
                  <w:marBottom w:val="0"/>
                  <w:divBdr>
                    <w:top w:val="none" w:sz="0" w:space="0" w:color="auto"/>
                    <w:left w:val="none" w:sz="0" w:space="0" w:color="auto"/>
                    <w:bottom w:val="none" w:sz="0" w:space="0" w:color="auto"/>
                    <w:right w:val="none" w:sz="0" w:space="0" w:color="auto"/>
                  </w:divBdr>
                  <w:divsChild>
                    <w:div w:id="303507300">
                      <w:marLeft w:val="0"/>
                      <w:marRight w:val="0"/>
                      <w:marTop w:val="0"/>
                      <w:marBottom w:val="0"/>
                      <w:divBdr>
                        <w:top w:val="none" w:sz="0" w:space="0" w:color="auto"/>
                        <w:left w:val="none" w:sz="0" w:space="0" w:color="auto"/>
                        <w:bottom w:val="none" w:sz="0" w:space="0" w:color="auto"/>
                        <w:right w:val="none" w:sz="0" w:space="0" w:color="auto"/>
                      </w:divBdr>
                    </w:div>
                  </w:divsChild>
                </w:div>
                <w:div w:id="1221745649">
                  <w:marLeft w:val="0"/>
                  <w:marRight w:val="0"/>
                  <w:marTop w:val="0"/>
                  <w:marBottom w:val="0"/>
                  <w:divBdr>
                    <w:top w:val="none" w:sz="0" w:space="0" w:color="auto"/>
                    <w:left w:val="none" w:sz="0" w:space="0" w:color="auto"/>
                    <w:bottom w:val="none" w:sz="0" w:space="0" w:color="auto"/>
                    <w:right w:val="none" w:sz="0" w:space="0" w:color="auto"/>
                  </w:divBdr>
                  <w:divsChild>
                    <w:div w:id="766075272">
                      <w:marLeft w:val="0"/>
                      <w:marRight w:val="0"/>
                      <w:marTop w:val="0"/>
                      <w:marBottom w:val="0"/>
                      <w:divBdr>
                        <w:top w:val="none" w:sz="0" w:space="0" w:color="auto"/>
                        <w:left w:val="none" w:sz="0" w:space="0" w:color="auto"/>
                        <w:bottom w:val="none" w:sz="0" w:space="0" w:color="auto"/>
                        <w:right w:val="none" w:sz="0" w:space="0" w:color="auto"/>
                      </w:divBdr>
                    </w:div>
                  </w:divsChild>
                </w:div>
                <w:div w:id="1342466459">
                  <w:marLeft w:val="0"/>
                  <w:marRight w:val="0"/>
                  <w:marTop w:val="0"/>
                  <w:marBottom w:val="0"/>
                  <w:divBdr>
                    <w:top w:val="none" w:sz="0" w:space="0" w:color="auto"/>
                    <w:left w:val="none" w:sz="0" w:space="0" w:color="auto"/>
                    <w:bottom w:val="none" w:sz="0" w:space="0" w:color="auto"/>
                    <w:right w:val="none" w:sz="0" w:space="0" w:color="auto"/>
                  </w:divBdr>
                  <w:divsChild>
                    <w:div w:id="1381049759">
                      <w:marLeft w:val="0"/>
                      <w:marRight w:val="0"/>
                      <w:marTop w:val="0"/>
                      <w:marBottom w:val="0"/>
                      <w:divBdr>
                        <w:top w:val="none" w:sz="0" w:space="0" w:color="auto"/>
                        <w:left w:val="none" w:sz="0" w:space="0" w:color="auto"/>
                        <w:bottom w:val="none" w:sz="0" w:space="0" w:color="auto"/>
                        <w:right w:val="none" w:sz="0" w:space="0" w:color="auto"/>
                      </w:divBdr>
                    </w:div>
                  </w:divsChild>
                </w:div>
                <w:div w:id="1473056221">
                  <w:marLeft w:val="0"/>
                  <w:marRight w:val="0"/>
                  <w:marTop w:val="0"/>
                  <w:marBottom w:val="0"/>
                  <w:divBdr>
                    <w:top w:val="none" w:sz="0" w:space="0" w:color="auto"/>
                    <w:left w:val="none" w:sz="0" w:space="0" w:color="auto"/>
                    <w:bottom w:val="none" w:sz="0" w:space="0" w:color="auto"/>
                    <w:right w:val="none" w:sz="0" w:space="0" w:color="auto"/>
                  </w:divBdr>
                  <w:divsChild>
                    <w:div w:id="809247535">
                      <w:marLeft w:val="0"/>
                      <w:marRight w:val="0"/>
                      <w:marTop w:val="0"/>
                      <w:marBottom w:val="0"/>
                      <w:divBdr>
                        <w:top w:val="none" w:sz="0" w:space="0" w:color="auto"/>
                        <w:left w:val="none" w:sz="0" w:space="0" w:color="auto"/>
                        <w:bottom w:val="none" w:sz="0" w:space="0" w:color="auto"/>
                        <w:right w:val="none" w:sz="0" w:space="0" w:color="auto"/>
                      </w:divBdr>
                    </w:div>
                  </w:divsChild>
                </w:div>
                <w:div w:id="1522091254">
                  <w:marLeft w:val="0"/>
                  <w:marRight w:val="0"/>
                  <w:marTop w:val="0"/>
                  <w:marBottom w:val="0"/>
                  <w:divBdr>
                    <w:top w:val="none" w:sz="0" w:space="0" w:color="auto"/>
                    <w:left w:val="none" w:sz="0" w:space="0" w:color="auto"/>
                    <w:bottom w:val="none" w:sz="0" w:space="0" w:color="auto"/>
                    <w:right w:val="none" w:sz="0" w:space="0" w:color="auto"/>
                  </w:divBdr>
                  <w:divsChild>
                    <w:div w:id="1848473817">
                      <w:marLeft w:val="0"/>
                      <w:marRight w:val="0"/>
                      <w:marTop w:val="0"/>
                      <w:marBottom w:val="0"/>
                      <w:divBdr>
                        <w:top w:val="none" w:sz="0" w:space="0" w:color="auto"/>
                        <w:left w:val="none" w:sz="0" w:space="0" w:color="auto"/>
                        <w:bottom w:val="none" w:sz="0" w:space="0" w:color="auto"/>
                        <w:right w:val="none" w:sz="0" w:space="0" w:color="auto"/>
                      </w:divBdr>
                    </w:div>
                  </w:divsChild>
                </w:div>
                <w:div w:id="1553494065">
                  <w:marLeft w:val="0"/>
                  <w:marRight w:val="0"/>
                  <w:marTop w:val="0"/>
                  <w:marBottom w:val="0"/>
                  <w:divBdr>
                    <w:top w:val="none" w:sz="0" w:space="0" w:color="auto"/>
                    <w:left w:val="none" w:sz="0" w:space="0" w:color="auto"/>
                    <w:bottom w:val="none" w:sz="0" w:space="0" w:color="auto"/>
                    <w:right w:val="none" w:sz="0" w:space="0" w:color="auto"/>
                  </w:divBdr>
                  <w:divsChild>
                    <w:div w:id="303659556">
                      <w:marLeft w:val="0"/>
                      <w:marRight w:val="0"/>
                      <w:marTop w:val="0"/>
                      <w:marBottom w:val="0"/>
                      <w:divBdr>
                        <w:top w:val="none" w:sz="0" w:space="0" w:color="auto"/>
                        <w:left w:val="none" w:sz="0" w:space="0" w:color="auto"/>
                        <w:bottom w:val="none" w:sz="0" w:space="0" w:color="auto"/>
                        <w:right w:val="none" w:sz="0" w:space="0" w:color="auto"/>
                      </w:divBdr>
                    </w:div>
                  </w:divsChild>
                </w:div>
                <w:div w:id="1608197338">
                  <w:marLeft w:val="0"/>
                  <w:marRight w:val="0"/>
                  <w:marTop w:val="0"/>
                  <w:marBottom w:val="0"/>
                  <w:divBdr>
                    <w:top w:val="none" w:sz="0" w:space="0" w:color="auto"/>
                    <w:left w:val="none" w:sz="0" w:space="0" w:color="auto"/>
                    <w:bottom w:val="none" w:sz="0" w:space="0" w:color="auto"/>
                    <w:right w:val="none" w:sz="0" w:space="0" w:color="auto"/>
                  </w:divBdr>
                  <w:divsChild>
                    <w:div w:id="1586453936">
                      <w:marLeft w:val="0"/>
                      <w:marRight w:val="0"/>
                      <w:marTop w:val="0"/>
                      <w:marBottom w:val="0"/>
                      <w:divBdr>
                        <w:top w:val="none" w:sz="0" w:space="0" w:color="auto"/>
                        <w:left w:val="none" w:sz="0" w:space="0" w:color="auto"/>
                        <w:bottom w:val="none" w:sz="0" w:space="0" w:color="auto"/>
                        <w:right w:val="none" w:sz="0" w:space="0" w:color="auto"/>
                      </w:divBdr>
                    </w:div>
                  </w:divsChild>
                </w:div>
                <w:div w:id="1611089763">
                  <w:marLeft w:val="0"/>
                  <w:marRight w:val="0"/>
                  <w:marTop w:val="0"/>
                  <w:marBottom w:val="0"/>
                  <w:divBdr>
                    <w:top w:val="none" w:sz="0" w:space="0" w:color="auto"/>
                    <w:left w:val="none" w:sz="0" w:space="0" w:color="auto"/>
                    <w:bottom w:val="none" w:sz="0" w:space="0" w:color="auto"/>
                    <w:right w:val="none" w:sz="0" w:space="0" w:color="auto"/>
                  </w:divBdr>
                  <w:divsChild>
                    <w:div w:id="728574418">
                      <w:marLeft w:val="0"/>
                      <w:marRight w:val="0"/>
                      <w:marTop w:val="0"/>
                      <w:marBottom w:val="0"/>
                      <w:divBdr>
                        <w:top w:val="none" w:sz="0" w:space="0" w:color="auto"/>
                        <w:left w:val="none" w:sz="0" w:space="0" w:color="auto"/>
                        <w:bottom w:val="none" w:sz="0" w:space="0" w:color="auto"/>
                        <w:right w:val="none" w:sz="0" w:space="0" w:color="auto"/>
                      </w:divBdr>
                    </w:div>
                  </w:divsChild>
                </w:div>
                <w:div w:id="1623685577">
                  <w:marLeft w:val="0"/>
                  <w:marRight w:val="0"/>
                  <w:marTop w:val="0"/>
                  <w:marBottom w:val="0"/>
                  <w:divBdr>
                    <w:top w:val="none" w:sz="0" w:space="0" w:color="auto"/>
                    <w:left w:val="none" w:sz="0" w:space="0" w:color="auto"/>
                    <w:bottom w:val="none" w:sz="0" w:space="0" w:color="auto"/>
                    <w:right w:val="none" w:sz="0" w:space="0" w:color="auto"/>
                  </w:divBdr>
                  <w:divsChild>
                    <w:div w:id="1686207826">
                      <w:marLeft w:val="0"/>
                      <w:marRight w:val="0"/>
                      <w:marTop w:val="0"/>
                      <w:marBottom w:val="0"/>
                      <w:divBdr>
                        <w:top w:val="none" w:sz="0" w:space="0" w:color="auto"/>
                        <w:left w:val="none" w:sz="0" w:space="0" w:color="auto"/>
                        <w:bottom w:val="none" w:sz="0" w:space="0" w:color="auto"/>
                        <w:right w:val="none" w:sz="0" w:space="0" w:color="auto"/>
                      </w:divBdr>
                    </w:div>
                  </w:divsChild>
                </w:div>
                <w:div w:id="1627193865">
                  <w:marLeft w:val="0"/>
                  <w:marRight w:val="0"/>
                  <w:marTop w:val="0"/>
                  <w:marBottom w:val="0"/>
                  <w:divBdr>
                    <w:top w:val="none" w:sz="0" w:space="0" w:color="auto"/>
                    <w:left w:val="none" w:sz="0" w:space="0" w:color="auto"/>
                    <w:bottom w:val="none" w:sz="0" w:space="0" w:color="auto"/>
                    <w:right w:val="none" w:sz="0" w:space="0" w:color="auto"/>
                  </w:divBdr>
                  <w:divsChild>
                    <w:div w:id="2061249635">
                      <w:marLeft w:val="0"/>
                      <w:marRight w:val="0"/>
                      <w:marTop w:val="0"/>
                      <w:marBottom w:val="0"/>
                      <w:divBdr>
                        <w:top w:val="none" w:sz="0" w:space="0" w:color="auto"/>
                        <w:left w:val="none" w:sz="0" w:space="0" w:color="auto"/>
                        <w:bottom w:val="none" w:sz="0" w:space="0" w:color="auto"/>
                        <w:right w:val="none" w:sz="0" w:space="0" w:color="auto"/>
                      </w:divBdr>
                    </w:div>
                  </w:divsChild>
                </w:div>
                <w:div w:id="1661737413">
                  <w:marLeft w:val="0"/>
                  <w:marRight w:val="0"/>
                  <w:marTop w:val="0"/>
                  <w:marBottom w:val="0"/>
                  <w:divBdr>
                    <w:top w:val="none" w:sz="0" w:space="0" w:color="auto"/>
                    <w:left w:val="none" w:sz="0" w:space="0" w:color="auto"/>
                    <w:bottom w:val="none" w:sz="0" w:space="0" w:color="auto"/>
                    <w:right w:val="none" w:sz="0" w:space="0" w:color="auto"/>
                  </w:divBdr>
                  <w:divsChild>
                    <w:div w:id="993489644">
                      <w:marLeft w:val="0"/>
                      <w:marRight w:val="0"/>
                      <w:marTop w:val="0"/>
                      <w:marBottom w:val="0"/>
                      <w:divBdr>
                        <w:top w:val="none" w:sz="0" w:space="0" w:color="auto"/>
                        <w:left w:val="none" w:sz="0" w:space="0" w:color="auto"/>
                        <w:bottom w:val="none" w:sz="0" w:space="0" w:color="auto"/>
                        <w:right w:val="none" w:sz="0" w:space="0" w:color="auto"/>
                      </w:divBdr>
                    </w:div>
                  </w:divsChild>
                </w:div>
                <w:div w:id="1735351072">
                  <w:marLeft w:val="0"/>
                  <w:marRight w:val="0"/>
                  <w:marTop w:val="0"/>
                  <w:marBottom w:val="0"/>
                  <w:divBdr>
                    <w:top w:val="none" w:sz="0" w:space="0" w:color="auto"/>
                    <w:left w:val="none" w:sz="0" w:space="0" w:color="auto"/>
                    <w:bottom w:val="none" w:sz="0" w:space="0" w:color="auto"/>
                    <w:right w:val="none" w:sz="0" w:space="0" w:color="auto"/>
                  </w:divBdr>
                  <w:divsChild>
                    <w:div w:id="771360497">
                      <w:marLeft w:val="0"/>
                      <w:marRight w:val="0"/>
                      <w:marTop w:val="0"/>
                      <w:marBottom w:val="0"/>
                      <w:divBdr>
                        <w:top w:val="none" w:sz="0" w:space="0" w:color="auto"/>
                        <w:left w:val="none" w:sz="0" w:space="0" w:color="auto"/>
                        <w:bottom w:val="none" w:sz="0" w:space="0" w:color="auto"/>
                        <w:right w:val="none" w:sz="0" w:space="0" w:color="auto"/>
                      </w:divBdr>
                    </w:div>
                  </w:divsChild>
                </w:div>
                <w:div w:id="1850094568">
                  <w:marLeft w:val="0"/>
                  <w:marRight w:val="0"/>
                  <w:marTop w:val="0"/>
                  <w:marBottom w:val="0"/>
                  <w:divBdr>
                    <w:top w:val="none" w:sz="0" w:space="0" w:color="auto"/>
                    <w:left w:val="none" w:sz="0" w:space="0" w:color="auto"/>
                    <w:bottom w:val="none" w:sz="0" w:space="0" w:color="auto"/>
                    <w:right w:val="none" w:sz="0" w:space="0" w:color="auto"/>
                  </w:divBdr>
                  <w:divsChild>
                    <w:div w:id="1082524878">
                      <w:marLeft w:val="0"/>
                      <w:marRight w:val="0"/>
                      <w:marTop w:val="0"/>
                      <w:marBottom w:val="0"/>
                      <w:divBdr>
                        <w:top w:val="none" w:sz="0" w:space="0" w:color="auto"/>
                        <w:left w:val="none" w:sz="0" w:space="0" w:color="auto"/>
                        <w:bottom w:val="none" w:sz="0" w:space="0" w:color="auto"/>
                        <w:right w:val="none" w:sz="0" w:space="0" w:color="auto"/>
                      </w:divBdr>
                    </w:div>
                  </w:divsChild>
                </w:div>
                <w:div w:id="1969506554">
                  <w:marLeft w:val="0"/>
                  <w:marRight w:val="0"/>
                  <w:marTop w:val="0"/>
                  <w:marBottom w:val="0"/>
                  <w:divBdr>
                    <w:top w:val="none" w:sz="0" w:space="0" w:color="auto"/>
                    <w:left w:val="none" w:sz="0" w:space="0" w:color="auto"/>
                    <w:bottom w:val="none" w:sz="0" w:space="0" w:color="auto"/>
                    <w:right w:val="none" w:sz="0" w:space="0" w:color="auto"/>
                  </w:divBdr>
                  <w:divsChild>
                    <w:div w:id="444078568">
                      <w:marLeft w:val="0"/>
                      <w:marRight w:val="0"/>
                      <w:marTop w:val="0"/>
                      <w:marBottom w:val="0"/>
                      <w:divBdr>
                        <w:top w:val="none" w:sz="0" w:space="0" w:color="auto"/>
                        <w:left w:val="none" w:sz="0" w:space="0" w:color="auto"/>
                        <w:bottom w:val="none" w:sz="0" w:space="0" w:color="auto"/>
                        <w:right w:val="none" w:sz="0" w:space="0" w:color="auto"/>
                      </w:divBdr>
                    </w:div>
                  </w:divsChild>
                </w:div>
                <w:div w:id="1970353417">
                  <w:marLeft w:val="0"/>
                  <w:marRight w:val="0"/>
                  <w:marTop w:val="0"/>
                  <w:marBottom w:val="0"/>
                  <w:divBdr>
                    <w:top w:val="none" w:sz="0" w:space="0" w:color="auto"/>
                    <w:left w:val="none" w:sz="0" w:space="0" w:color="auto"/>
                    <w:bottom w:val="none" w:sz="0" w:space="0" w:color="auto"/>
                    <w:right w:val="none" w:sz="0" w:space="0" w:color="auto"/>
                  </w:divBdr>
                  <w:divsChild>
                    <w:div w:id="513424785">
                      <w:marLeft w:val="0"/>
                      <w:marRight w:val="0"/>
                      <w:marTop w:val="0"/>
                      <w:marBottom w:val="0"/>
                      <w:divBdr>
                        <w:top w:val="none" w:sz="0" w:space="0" w:color="auto"/>
                        <w:left w:val="none" w:sz="0" w:space="0" w:color="auto"/>
                        <w:bottom w:val="none" w:sz="0" w:space="0" w:color="auto"/>
                        <w:right w:val="none" w:sz="0" w:space="0" w:color="auto"/>
                      </w:divBdr>
                    </w:div>
                  </w:divsChild>
                </w:div>
                <w:div w:id="2060014666">
                  <w:marLeft w:val="0"/>
                  <w:marRight w:val="0"/>
                  <w:marTop w:val="0"/>
                  <w:marBottom w:val="0"/>
                  <w:divBdr>
                    <w:top w:val="none" w:sz="0" w:space="0" w:color="auto"/>
                    <w:left w:val="none" w:sz="0" w:space="0" w:color="auto"/>
                    <w:bottom w:val="none" w:sz="0" w:space="0" w:color="auto"/>
                    <w:right w:val="none" w:sz="0" w:space="0" w:color="auto"/>
                  </w:divBdr>
                  <w:divsChild>
                    <w:div w:id="140221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86117">
          <w:marLeft w:val="0"/>
          <w:marRight w:val="0"/>
          <w:marTop w:val="0"/>
          <w:marBottom w:val="0"/>
          <w:divBdr>
            <w:top w:val="none" w:sz="0" w:space="0" w:color="auto"/>
            <w:left w:val="none" w:sz="0" w:space="0" w:color="auto"/>
            <w:bottom w:val="none" w:sz="0" w:space="0" w:color="auto"/>
            <w:right w:val="none" w:sz="0" w:space="0" w:color="auto"/>
          </w:divBdr>
        </w:div>
        <w:div w:id="1965497101">
          <w:marLeft w:val="0"/>
          <w:marRight w:val="0"/>
          <w:marTop w:val="0"/>
          <w:marBottom w:val="0"/>
          <w:divBdr>
            <w:top w:val="none" w:sz="0" w:space="0" w:color="auto"/>
            <w:left w:val="none" w:sz="0" w:space="0" w:color="auto"/>
            <w:bottom w:val="none" w:sz="0" w:space="0" w:color="auto"/>
            <w:right w:val="none" w:sz="0" w:space="0" w:color="auto"/>
          </w:divBdr>
        </w:div>
        <w:div w:id="2084333973">
          <w:marLeft w:val="0"/>
          <w:marRight w:val="0"/>
          <w:marTop w:val="0"/>
          <w:marBottom w:val="0"/>
          <w:divBdr>
            <w:top w:val="none" w:sz="0" w:space="0" w:color="auto"/>
            <w:left w:val="none" w:sz="0" w:space="0" w:color="auto"/>
            <w:bottom w:val="none" w:sz="0" w:space="0" w:color="auto"/>
            <w:right w:val="none" w:sz="0" w:space="0" w:color="auto"/>
          </w:divBdr>
        </w:div>
      </w:divsChild>
    </w:div>
    <w:div w:id="1404916503">
      <w:bodyDiv w:val="1"/>
      <w:marLeft w:val="0"/>
      <w:marRight w:val="0"/>
      <w:marTop w:val="0"/>
      <w:marBottom w:val="0"/>
      <w:divBdr>
        <w:top w:val="none" w:sz="0" w:space="0" w:color="auto"/>
        <w:left w:val="none" w:sz="0" w:space="0" w:color="auto"/>
        <w:bottom w:val="none" w:sz="0" w:space="0" w:color="auto"/>
        <w:right w:val="none" w:sz="0" w:space="0" w:color="auto"/>
      </w:divBdr>
      <w:divsChild>
        <w:div w:id="30230898">
          <w:marLeft w:val="0"/>
          <w:marRight w:val="0"/>
          <w:marTop w:val="0"/>
          <w:marBottom w:val="0"/>
          <w:divBdr>
            <w:top w:val="none" w:sz="0" w:space="0" w:color="auto"/>
            <w:left w:val="none" w:sz="0" w:space="0" w:color="auto"/>
            <w:bottom w:val="none" w:sz="0" w:space="0" w:color="auto"/>
            <w:right w:val="none" w:sz="0" w:space="0" w:color="auto"/>
          </w:divBdr>
        </w:div>
        <w:div w:id="668287393">
          <w:marLeft w:val="0"/>
          <w:marRight w:val="0"/>
          <w:marTop w:val="0"/>
          <w:marBottom w:val="0"/>
          <w:divBdr>
            <w:top w:val="none" w:sz="0" w:space="0" w:color="auto"/>
            <w:left w:val="none" w:sz="0" w:space="0" w:color="auto"/>
            <w:bottom w:val="none" w:sz="0" w:space="0" w:color="auto"/>
            <w:right w:val="none" w:sz="0" w:space="0" w:color="auto"/>
          </w:divBdr>
        </w:div>
        <w:div w:id="895896593">
          <w:marLeft w:val="0"/>
          <w:marRight w:val="0"/>
          <w:marTop w:val="0"/>
          <w:marBottom w:val="0"/>
          <w:divBdr>
            <w:top w:val="none" w:sz="0" w:space="0" w:color="auto"/>
            <w:left w:val="none" w:sz="0" w:space="0" w:color="auto"/>
            <w:bottom w:val="none" w:sz="0" w:space="0" w:color="auto"/>
            <w:right w:val="none" w:sz="0" w:space="0" w:color="auto"/>
          </w:divBdr>
        </w:div>
        <w:div w:id="1758404948">
          <w:marLeft w:val="0"/>
          <w:marRight w:val="0"/>
          <w:marTop w:val="0"/>
          <w:marBottom w:val="0"/>
          <w:divBdr>
            <w:top w:val="none" w:sz="0" w:space="0" w:color="auto"/>
            <w:left w:val="none" w:sz="0" w:space="0" w:color="auto"/>
            <w:bottom w:val="none" w:sz="0" w:space="0" w:color="auto"/>
            <w:right w:val="none" w:sz="0" w:space="0" w:color="auto"/>
          </w:divBdr>
          <w:divsChild>
            <w:div w:id="727606682">
              <w:marLeft w:val="-75"/>
              <w:marRight w:val="0"/>
              <w:marTop w:val="30"/>
              <w:marBottom w:val="30"/>
              <w:divBdr>
                <w:top w:val="none" w:sz="0" w:space="0" w:color="auto"/>
                <w:left w:val="none" w:sz="0" w:space="0" w:color="auto"/>
                <w:bottom w:val="none" w:sz="0" w:space="0" w:color="auto"/>
                <w:right w:val="none" w:sz="0" w:space="0" w:color="auto"/>
              </w:divBdr>
              <w:divsChild>
                <w:div w:id="109398569">
                  <w:marLeft w:val="0"/>
                  <w:marRight w:val="0"/>
                  <w:marTop w:val="0"/>
                  <w:marBottom w:val="0"/>
                  <w:divBdr>
                    <w:top w:val="none" w:sz="0" w:space="0" w:color="auto"/>
                    <w:left w:val="none" w:sz="0" w:space="0" w:color="auto"/>
                    <w:bottom w:val="none" w:sz="0" w:space="0" w:color="auto"/>
                    <w:right w:val="none" w:sz="0" w:space="0" w:color="auto"/>
                  </w:divBdr>
                  <w:divsChild>
                    <w:div w:id="1587231201">
                      <w:marLeft w:val="0"/>
                      <w:marRight w:val="0"/>
                      <w:marTop w:val="0"/>
                      <w:marBottom w:val="0"/>
                      <w:divBdr>
                        <w:top w:val="none" w:sz="0" w:space="0" w:color="auto"/>
                        <w:left w:val="none" w:sz="0" w:space="0" w:color="auto"/>
                        <w:bottom w:val="none" w:sz="0" w:space="0" w:color="auto"/>
                        <w:right w:val="none" w:sz="0" w:space="0" w:color="auto"/>
                      </w:divBdr>
                    </w:div>
                  </w:divsChild>
                </w:div>
                <w:div w:id="146365052">
                  <w:marLeft w:val="0"/>
                  <w:marRight w:val="0"/>
                  <w:marTop w:val="0"/>
                  <w:marBottom w:val="0"/>
                  <w:divBdr>
                    <w:top w:val="none" w:sz="0" w:space="0" w:color="auto"/>
                    <w:left w:val="none" w:sz="0" w:space="0" w:color="auto"/>
                    <w:bottom w:val="none" w:sz="0" w:space="0" w:color="auto"/>
                    <w:right w:val="none" w:sz="0" w:space="0" w:color="auto"/>
                  </w:divBdr>
                  <w:divsChild>
                    <w:div w:id="1235162444">
                      <w:marLeft w:val="0"/>
                      <w:marRight w:val="0"/>
                      <w:marTop w:val="0"/>
                      <w:marBottom w:val="0"/>
                      <w:divBdr>
                        <w:top w:val="none" w:sz="0" w:space="0" w:color="auto"/>
                        <w:left w:val="none" w:sz="0" w:space="0" w:color="auto"/>
                        <w:bottom w:val="none" w:sz="0" w:space="0" w:color="auto"/>
                        <w:right w:val="none" w:sz="0" w:space="0" w:color="auto"/>
                      </w:divBdr>
                    </w:div>
                  </w:divsChild>
                </w:div>
                <w:div w:id="179859888">
                  <w:marLeft w:val="0"/>
                  <w:marRight w:val="0"/>
                  <w:marTop w:val="0"/>
                  <w:marBottom w:val="0"/>
                  <w:divBdr>
                    <w:top w:val="none" w:sz="0" w:space="0" w:color="auto"/>
                    <w:left w:val="none" w:sz="0" w:space="0" w:color="auto"/>
                    <w:bottom w:val="none" w:sz="0" w:space="0" w:color="auto"/>
                    <w:right w:val="none" w:sz="0" w:space="0" w:color="auto"/>
                  </w:divBdr>
                  <w:divsChild>
                    <w:div w:id="674460223">
                      <w:marLeft w:val="0"/>
                      <w:marRight w:val="0"/>
                      <w:marTop w:val="0"/>
                      <w:marBottom w:val="0"/>
                      <w:divBdr>
                        <w:top w:val="none" w:sz="0" w:space="0" w:color="auto"/>
                        <w:left w:val="none" w:sz="0" w:space="0" w:color="auto"/>
                        <w:bottom w:val="none" w:sz="0" w:space="0" w:color="auto"/>
                        <w:right w:val="none" w:sz="0" w:space="0" w:color="auto"/>
                      </w:divBdr>
                    </w:div>
                  </w:divsChild>
                </w:div>
                <w:div w:id="199249071">
                  <w:marLeft w:val="0"/>
                  <w:marRight w:val="0"/>
                  <w:marTop w:val="0"/>
                  <w:marBottom w:val="0"/>
                  <w:divBdr>
                    <w:top w:val="none" w:sz="0" w:space="0" w:color="auto"/>
                    <w:left w:val="none" w:sz="0" w:space="0" w:color="auto"/>
                    <w:bottom w:val="none" w:sz="0" w:space="0" w:color="auto"/>
                    <w:right w:val="none" w:sz="0" w:space="0" w:color="auto"/>
                  </w:divBdr>
                  <w:divsChild>
                    <w:div w:id="336730381">
                      <w:marLeft w:val="0"/>
                      <w:marRight w:val="0"/>
                      <w:marTop w:val="0"/>
                      <w:marBottom w:val="0"/>
                      <w:divBdr>
                        <w:top w:val="none" w:sz="0" w:space="0" w:color="auto"/>
                        <w:left w:val="none" w:sz="0" w:space="0" w:color="auto"/>
                        <w:bottom w:val="none" w:sz="0" w:space="0" w:color="auto"/>
                        <w:right w:val="none" w:sz="0" w:space="0" w:color="auto"/>
                      </w:divBdr>
                    </w:div>
                  </w:divsChild>
                </w:div>
                <w:div w:id="232661785">
                  <w:marLeft w:val="0"/>
                  <w:marRight w:val="0"/>
                  <w:marTop w:val="0"/>
                  <w:marBottom w:val="0"/>
                  <w:divBdr>
                    <w:top w:val="none" w:sz="0" w:space="0" w:color="auto"/>
                    <w:left w:val="none" w:sz="0" w:space="0" w:color="auto"/>
                    <w:bottom w:val="none" w:sz="0" w:space="0" w:color="auto"/>
                    <w:right w:val="none" w:sz="0" w:space="0" w:color="auto"/>
                  </w:divBdr>
                  <w:divsChild>
                    <w:div w:id="818157486">
                      <w:marLeft w:val="0"/>
                      <w:marRight w:val="0"/>
                      <w:marTop w:val="0"/>
                      <w:marBottom w:val="0"/>
                      <w:divBdr>
                        <w:top w:val="none" w:sz="0" w:space="0" w:color="auto"/>
                        <w:left w:val="none" w:sz="0" w:space="0" w:color="auto"/>
                        <w:bottom w:val="none" w:sz="0" w:space="0" w:color="auto"/>
                        <w:right w:val="none" w:sz="0" w:space="0" w:color="auto"/>
                      </w:divBdr>
                    </w:div>
                  </w:divsChild>
                </w:div>
                <w:div w:id="344675591">
                  <w:marLeft w:val="0"/>
                  <w:marRight w:val="0"/>
                  <w:marTop w:val="0"/>
                  <w:marBottom w:val="0"/>
                  <w:divBdr>
                    <w:top w:val="none" w:sz="0" w:space="0" w:color="auto"/>
                    <w:left w:val="none" w:sz="0" w:space="0" w:color="auto"/>
                    <w:bottom w:val="none" w:sz="0" w:space="0" w:color="auto"/>
                    <w:right w:val="none" w:sz="0" w:space="0" w:color="auto"/>
                  </w:divBdr>
                  <w:divsChild>
                    <w:div w:id="1339621910">
                      <w:marLeft w:val="0"/>
                      <w:marRight w:val="0"/>
                      <w:marTop w:val="0"/>
                      <w:marBottom w:val="0"/>
                      <w:divBdr>
                        <w:top w:val="none" w:sz="0" w:space="0" w:color="auto"/>
                        <w:left w:val="none" w:sz="0" w:space="0" w:color="auto"/>
                        <w:bottom w:val="none" w:sz="0" w:space="0" w:color="auto"/>
                        <w:right w:val="none" w:sz="0" w:space="0" w:color="auto"/>
                      </w:divBdr>
                    </w:div>
                  </w:divsChild>
                </w:div>
                <w:div w:id="369767630">
                  <w:marLeft w:val="0"/>
                  <w:marRight w:val="0"/>
                  <w:marTop w:val="0"/>
                  <w:marBottom w:val="0"/>
                  <w:divBdr>
                    <w:top w:val="none" w:sz="0" w:space="0" w:color="auto"/>
                    <w:left w:val="none" w:sz="0" w:space="0" w:color="auto"/>
                    <w:bottom w:val="none" w:sz="0" w:space="0" w:color="auto"/>
                    <w:right w:val="none" w:sz="0" w:space="0" w:color="auto"/>
                  </w:divBdr>
                  <w:divsChild>
                    <w:div w:id="206454305">
                      <w:marLeft w:val="0"/>
                      <w:marRight w:val="0"/>
                      <w:marTop w:val="0"/>
                      <w:marBottom w:val="0"/>
                      <w:divBdr>
                        <w:top w:val="none" w:sz="0" w:space="0" w:color="auto"/>
                        <w:left w:val="none" w:sz="0" w:space="0" w:color="auto"/>
                        <w:bottom w:val="none" w:sz="0" w:space="0" w:color="auto"/>
                        <w:right w:val="none" w:sz="0" w:space="0" w:color="auto"/>
                      </w:divBdr>
                    </w:div>
                  </w:divsChild>
                </w:div>
                <w:div w:id="377511617">
                  <w:marLeft w:val="0"/>
                  <w:marRight w:val="0"/>
                  <w:marTop w:val="0"/>
                  <w:marBottom w:val="0"/>
                  <w:divBdr>
                    <w:top w:val="none" w:sz="0" w:space="0" w:color="auto"/>
                    <w:left w:val="none" w:sz="0" w:space="0" w:color="auto"/>
                    <w:bottom w:val="none" w:sz="0" w:space="0" w:color="auto"/>
                    <w:right w:val="none" w:sz="0" w:space="0" w:color="auto"/>
                  </w:divBdr>
                  <w:divsChild>
                    <w:div w:id="1825852759">
                      <w:marLeft w:val="0"/>
                      <w:marRight w:val="0"/>
                      <w:marTop w:val="0"/>
                      <w:marBottom w:val="0"/>
                      <w:divBdr>
                        <w:top w:val="none" w:sz="0" w:space="0" w:color="auto"/>
                        <w:left w:val="none" w:sz="0" w:space="0" w:color="auto"/>
                        <w:bottom w:val="none" w:sz="0" w:space="0" w:color="auto"/>
                        <w:right w:val="none" w:sz="0" w:space="0" w:color="auto"/>
                      </w:divBdr>
                    </w:div>
                  </w:divsChild>
                </w:div>
                <w:div w:id="388844305">
                  <w:marLeft w:val="0"/>
                  <w:marRight w:val="0"/>
                  <w:marTop w:val="0"/>
                  <w:marBottom w:val="0"/>
                  <w:divBdr>
                    <w:top w:val="none" w:sz="0" w:space="0" w:color="auto"/>
                    <w:left w:val="none" w:sz="0" w:space="0" w:color="auto"/>
                    <w:bottom w:val="none" w:sz="0" w:space="0" w:color="auto"/>
                    <w:right w:val="none" w:sz="0" w:space="0" w:color="auto"/>
                  </w:divBdr>
                  <w:divsChild>
                    <w:div w:id="1837840198">
                      <w:marLeft w:val="0"/>
                      <w:marRight w:val="0"/>
                      <w:marTop w:val="0"/>
                      <w:marBottom w:val="0"/>
                      <w:divBdr>
                        <w:top w:val="none" w:sz="0" w:space="0" w:color="auto"/>
                        <w:left w:val="none" w:sz="0" w:space="0" w:color="auto"/>
                        <w:bottom w:val="none" w:sz="0" w:space="0" w:color="auto"/>
                        <w:right w:val="none" w:sz="0" w:space="0" w:color="auto"/>
                      </w:divBdr>
                    </w:div>
                  </w:divsChild>
                </w:div>
                <w:div w:id="723874863">
                  <w:marLeft w:val="0"/>
                  <w:marRight w:val="0"/>
                  <w:marTop w:val="0"/>
                  <w:marBottom w:val="0"/>
                  <w:divBdr>
                    <w:top w:val="none" w:sz="0" w:space="0" w:color="auto"/>
                    <w:left w:val="none" w:sz="0" w:space="0" w:color="auto"/>
                    <w:bottom w:val="none" w:sz="0" w:space="0" w:color="auto"/>
                    <w:right w:val="none" w:sz="0" w:space="0" w:color="auto"/>
                  </w:divBdr>
                  <w:divsChild>
                    <w:div w:id="2131775344">
                      <w:marLeft w:val="0"/>
                      <w:marRight w:val="0"/>
                      <w:marTop w:val="0"/>
                      <w:marBottom w:val="0"/>
                      <w:divBdr>
                        <w:top w:val="none" w:sz="0" w:space="0" w:color="auto"/>
                        <w:left w:val="none" w:sz="0" w:space="0" w:color="auto"/>
                        <w:bottom w:val="none" w:sz="0" w:space="0" w:color="auto"/>
                        <w:right w:val="none" w:sz="0" w:space="0" w:color="auto"/>
                      </w:divBdr>
                    </w:div>
                  </w:divsChild>
                </w:div>
                <w:div w:id="743916498">
                  <w:marLeft w:val="0"/>
                  <w:marRight w:val="0"/>
                  <w:marTop w:val="0"/>
                  <w:marBottom w:val="0"/>
                  <w:divBdr>
                    <w:top w:val="none" w:sz="0" w:space="0" w:color="auto"/>
                    <w:left w:val="none" w:sz="0" w:space="0" w:color="auto"/>
                    <w:bottom w:val="none" w:sz="0" w:space="0" w:color="auto"/>
                    <w:right w:val="none" w:sz="0" w:space="0" w:color="auto"/>
                  </w:divBdr>
                  <w:divsChild>
                    <w:div w:id="1832520032">
                      <w:marLeft w:val="0"/>
                      <w:marRight w:val="0"/>
                      <w:marTop w:val="0"/>
                      <w:marBottom w:val="0"/>
                      <w:divBdr>
                        <w:top w:val="none" w:sz="0" w:space="0" w:color="auto"/>
                        <w:left w:val="none" w:sz="0" w:space="0" w:color="auto"/>
                        <w:bottom w:val="none" w:sz="0" w:space="0" w:color="auto"/>
                        <w:right w:val="none" w:sz="0" w:space="0" w:color="auto"/>
                      </w:divBdr>
                    </w:div>
                  </w:divsChild>
                </w:div>
                <w:div w:id="771781249">
                  <w:marLeft w:val="0"/>
                  <w:marRight w:val="0"/>
                  <w:marTop w:val="0"/>
                  <w:marBottom w:val="0"/>
                  <w:divBdr>
                    <w:top w:val="none" w:sz="0" w:space="0" w:color="auto"/>
                    <w:left w:val="none" w:sz="0" w:space="0" w:color="auto"/>
                    <w:bottom w:val="none" w:sz="0" w:space="0" w:color="auto"/>
                    <w:right w:val="none" w:sz="0" w:space="0" w:color="auto"/>
                  </w:divBdr>
                  <w:divsChild>
                    <w:div w:id="1916669534">
                      <w:marLeft w:val="0"/>
                      <w:marRight w:val="0"/>
                      <w:marTop w:val="0"/>
                      <w:marBottom w:val="0"/>
                      <w:divBdr>
                        <w:top w:val="none" w:sz="0" w:space="0" w:color="auto"/>
                        <w:left w:val="none" w:sz="0" w:space="0" w:color="auto"/>
                        <w:bottom w:val="none" w:sz="0" w:space="0" w:color="auto"/>
                        <w:right w:val="none" w:sz="0" w:space="0" w:color="auto"/>
                      </w:divBdr>
                    </w:div>
                  </w:divsChild>
                </w:div>
                <w:div w:id="977340043">
                  <w:marLeft w:val="0"/>
                  <w:marRight w:val="0"/>
                  <w:marTop w:val="0"/>
                  <w:marBottom w:val="0"/>
                  <w:divBdr>
                    <w:top w:val="none" w:sz="0" w:space="0" w:color="auto"/>
                    <w:left w:val="none" w:sz="0" w:space="0" w:color="auto"/>
                    <w:bottom w:val="none" w:sz="0" w:space="0" w:color="auto"/>
                    <w:right w:val="none" w:sz="0" w:space="0" w:color="auto"/>
                  </w:divBdr>
                  <w:divsChild>
                    <w:div w:id="663051836">
                      <w:marLeft w:val="0"/>
                      <w:marRight w:val="0"/>
                      <w:marTop w:val="0"/>
                      <w:marBottom w:val="0"/>
                      <w:divBdr>
                        <w:top w:val="none" w:sz="0" w:space="0" w:color="auto"/>
                        <w:left w:val="none" w:sz="0" w:space="0" w:color="auto"/>
                        <w:bottom w:val="none" w:sz="0" w:space="0" w:color="auto"/>
                        <w:right w:val="none" w:sz="0" w:space="0" w:color="auto"/>
                      </w:divBdr>
                    </w:div>
                  </w:divsChild>
                </w:div>
                <w:div w:id="1123617240">
                  <w:marLeft w:val="0"/>
                  <w:marRight w:val="0"/>
                  <w:marTop w:val="0"/>
                  <w:marBottom w:val="0"/>
                  <w:divBdr>
                    <w:top w:val="none" w:sz="0" w:space="0" w:color="auto"/>
                    <w:left w:val="none" w:sz="0" w:space="0" w:color="auto"/>
                    <w:bottom w:val="none" w:sz="0" w:space="0" w:color="auto"/>
                    <w:right w:val="none" w:sz="0" w:space="0" w:color="auto"/>
                  </w:divBdr>
                  <w:divsChild>
                    <w:div w:id="1549294630">
                      <w:marLeft w:val="0"/>
                      <w:marRight w:val="0"/>
                      <w:marTop w:val="0"/>
                      <w:marBottom w:val="0"/>
                      <w:divBdr>
                        <w:top w:val="none" w:sz="0" w:space="0" w:color="auto"/>
                        <w:left w:val="none" w:sz="0" w:space="0" w:color="auto"/>
                        <w:bottom w:val="none" w:sz="0" w:space="0" w:color="auto"/>
                        <w:right w:val="none" w:sz="0" w:space="0" w:color="auto"/>
                      </w:divBdr>
                    </w:div>
                  </w:divsChild>
                </w:div>
                <w:div w:id="1143085432">
                  <w:marLeft w:val="0"/>
                  <w:marRight w:val="0"/>
                  <w:marTop w:val="0"/>
                  <w:marBottom w:val="0"/>
                  <w:divBdr>
                    <w:top w:val="none" w:sz="0" w:space="0" w:color="auto"/>
                    <w:left w:val="none" w:sz="0" w:space="0" w:color="auto"/>
                    <w:bottom w:val="none" w:sz="0" w:space="0" w:color="auto"/>
                    <w:right w:val="none" w:sz="0" w:space="0" w:color="auto"/>
                  </w:divBdr>
                  <w:divsChild>
                    <w:div w:id="844900850">
                      <w:marLeft w:val="0"/>
                      <w:marRight w:val="0"/>
                      <w:marTop w:val="0"/>
                      <w:marBottom w:val="0"/>
                      <w:divBdr>
                        <w:top w:val="none" w:sz="0" w:space="0" w:color="auto"/>
                        <w:left w:val="none" w:sz="0" w:space="0" w:color="auto"/>
                        <w:bottom w:val="none" w:sz="0" w:space="0" w:color="auto"/>
                        <w:right w:val="none" w:sz="0" w:space="0" w:color="auto"/>
                      </w:divBdr>
                    </w:div>
                  </w:divsChild>
                </w:div>
                <w:div w:id="1160271144">
                  <w:marLeft w:val="0"/>
                  <w:marRight w:val="0"/>
                  <w:marTop w:val="0"/>
                  <w:marBottom w:val="0"/>
                  <w:divBdr>
                    <w:top w:val="none" w:sz="0" w:space="0" w:color="auto"/>
                    <w:left w:val="none" w:sz="0" w:space="0" w:color="auto"/>
                    <w:bottom w:val="none" w:sz="0" w:space="0" w:color="auto"/>
                    <w:right w:val="none" w:sz="0" w:space="0" w:color="auto"/>
                  </w:divBdr>
                  <w:divsChild>
                    <w:div w:id="1515417713">
                      <w:marLeft w:val="0"/>
                      <w:marRight w:val="0"/>
                      <w:marTop w:val="0"/>
                      <w:marBottom w:val="0"/>
                      <w:divBdr>
                        <w:top w:val="none" w:sz="0" w:space="0" w:color="auto"/>
                        <w:left w:val="none" w:sz="0" w:space="0" w:color="auto"/>
                        <w:bottom w:val="none" w:sz="0" w:space="0" w:color="auto"/>
                        <w:right w:val="none" w:sz="0" w:space="0" w:color="auto"/>
                      </w:divBdr>
                    </w:div>
                  </w:divsChild>
                </w:div>
                <w:div w:id="1166242165">
                  <w:marLeft w:val="0"/>
                  <w:marRight w:val="0"/>
                  <w:marTop w:val="0"/>
                  <w:marBottom w:val="0"/>
                  <w:divBdr>
                    <w:top w:val="none" w:sz="0" w:space="0" w:color="auto"/>
                    <w:left w:val="none" w:sz="0" w:space="0" w:color="auto"/>
                    <w:bottom w:val="none" w:sz="0" w:space="0" w:color="auto"/>
                    <w:right w:val="none" w:sz="0" w:space="0" w:color="auto"/>
                  </w:divBdr>
                  <w:divsChild>
                    <w:div w:id="1231766247">
                      <w:marLeft w:val="0"/>
                      <w:marRight w:val="0"/>
                      <w:marTop w:val="0"/>
                      <w:marBottom w:val="0"/>
                      <w:divBdr>
                        <w:top w:val="none" w:sz="0" w:space="0" w:color="auto"/>
                        <w:left w:val="none" w:sz="0" w:space="0" w:color="auto"/>
                        <w:bottom w:val="none" w:sz="0" w:space="0" w:color="auto"/>
                        <w:right w:val="none" w:sz="0" w:space="0" w:color="auto"/>
                      </w:divBdr>
                    </w:div>
                  </w:divsChild>
                </w:div>
                <w:div w:id="1196499398">
                  <w:marLeft w:val="0"/>
                  <w:marRight w:val="0"/>
                  <w:marTop w:val="0"/>
                  <w:marBottom w:val="0"/>
                  <w:divBdr>
                    <w:top w:val="none" w:sz="0" w:space="0" w:color="auto"/>
                    <w:left w:val="none" w:sz="0" w:space="0" w:color="auto"/>
                    <w:bottom w:val="none" w:sz="0" w:space="0" w:color="auto"/>
                    <w:right w:val="none" w:sz="0" w:space="0" w:color="auto"/>
                  </w:divBdr>
                  <w:divsChild>
                    <w:div w:id="939727662">
                      <w:marLeft w:val="0"/>
                      <w:marRight w:val="0"/>
                      <w:marTop w:val="0"/>
                      <w:marBottom w:val="0"/>
                      <w:divBdr>
                        <w:top w:val="none" w:sz="0" w:space="0" w:color="auto"/>
                        <w:left w:val="none" w:sz="0" w:space="0" w:color="auto"/>
                        <w:bottom w:val="none" w:sz="0" w:space="0" w:color="auto"/>
                        <w:right w:val="none" w:sz="0" w:space="0" w:color="auto"/>
                      </w:divBdr>
                    </w:div>
                  </w:divsChild>
                </w:div>
                <w:div w:id="1235698502">
                  <w:marLeft w:val="0"/>
                  <w:marRight w:val="0"/>
                  <w:marTop w:val="0"/>
                  <w:marBottom w:val="0"/>
                  <w:divBdr>
                    <w:top w:val="none" w:sz="0" w:space="0" w:color="auto"/>
                    <w:left w:val="none" w:sz="0" w:space="0" w:color="auto"/>
                    <w:bottom w:val="none" w:sz="0" w:space="0" w:color="auto"/>
                    <w:right w:val="none" w:sz="0" w:space="0" w:color="auto"/>
                  </w:divBdr>
                  <w:divsChild>
                    <w:div w:id="566692763">
                      <w:marLeft w:val="0"/>
                      <w:marRight w:val="0"/>
                      <w:marTop w:val="0"/>
                      <w:marBottom w:val="0"/>
                      <w:divBdr>
                        <w:top w:val="none" w:sz="0" w:space="0" w:color="auto"/>
                        <w:left w:val="none" w:sz="0" w:space="0" w:color="auto"/>
                        <w:bottom w:val="none" w:sz="0" w:space="0" w:color="auto"/>
                        <w:right w:val="none" w:sz="0" w:space="0" w:color="auto"/>
                      </w:divBdr>
                    </w:div>
                  </w:divsChild>
                </w:div>
                <w:div w:id="1479420773">
                  <w:marLeft w:val="0"/>
                  <w:marRight w:val="0"/>
                  <w:marTop w:val="0"/>
                  <w:marBottom w:val="0"/>
                  <w:divBdr>
                    <w:top w:val="none" w:sz="0" w:space="0" w:color="auto"/>
                    <w:left w:val="none" w:sz="0" w:space="0" w:color="auto"/>
                    <w:bottom w:val="none" w:sz="0" w:space="0" w:color="auto"/>
                    <w:right w:val="none" w:sz="0" w:space="0" w:color="auto"/>
                  </w:divBdr>
                  <w:divsChild>
                    <w:div w:id="170918317">
                      <w:marLeft w:val="0"/>
                      <w:marRight w:val="0"/>
                      <w:marTop w:val="0"/>
                      <w:marBottom w:val="0"/>
                      <w:divBdr>
                        <w:top w:val="none" w:sz="0" w:space="0" w:color="auto"/>
                        <w:left w:val="none" w:sz="0" w:space="0" w:color="auto"/>
                        <w:bottom w:val="none" w:sz="0" w:space="0" w:color="auto"/>
                        <w:right w:val="none" w:sz="0" w:space="0" w:color="auto"/>
                      </w:divBdr>
                    </w:div>
                  </w:divsChild>
                </w:div>
                <w:div w:id="1525023408">
                  <w:marLeft w:val="0"/>
                  <w:marRight w:val="0"/>
                  <w:marTop w:val="0"/>
                  <w:marBottom w:val="0"/>
                  <w:divBdr>
                    <w:top w:val="none" w:sz="0" w:space="0" w:color="auto"/>
                    <w:left w:val="none" w:sz="0" w:space="0" w:color="auto"/>
                    <w:bottom w:val="none" w:sz="0" w:space="0" w:color="auto"/>
                    <w:right w:val="none" w:sz="0" w:space="0" w:color="auto"/>
                  </w:divBdr>
                  <w:divsChild>
                    <w:div w:id="1559515324">
                      <w:marLeft w:val="0"/>
                      <w:marRight w:val="0"/>
                      <w:marTop w:val="0"/>
                      <w:marBottom w:val="0"/>
                      <w:divBdr>
                        <w:top w:val="none" w:sz="0" w:space="0" w:color="auto"/>
                        <w:left w:val="none" w:sz="0" w:space="0" w:color="auto"/>
                        <w:bottom w:val="none" w:sz="0" w:space="0" w:color="auto"/>
                        <w:right w:val="none" w:sz="0" w:space="0" w:color="auto"/>
                      </w:divBdr>
                    </w:div>
                  </w:divsChild>
                </w:div>
                <w:div w:id="1556240922">
                  <w:marLeft w:val="0"/>
                  <w:marRight w:val="0"/>
                  <w:marTop w:val="0"/>
                  <w:marBottom w:val="0"/>
                  <w:divBdr>
                    <w:top w:val="none" w:sz="0" w:space="0" w:color="auto"/>
                    <w:left w:val="none" w:sz="0" w:space="0" w:color="auto"/>
                    <w:bottom w:val="none" w:sz="0" w:space="0" w:color="auto"/>
                    <w:right w:val="none" w:sz="0" w:space="0" w:color="auto"/>
                  </w:divBdr>
                  <w:divsChild>
                    <w:div w:id="2140799612">
                      <w:marLeft w:val="0"/>
                      <w:marRight w:val="0"/>
                      <w:marTop w:val="0"/>
                      <w:marBottom w:val="0"/>
                      <w:divBdr>
                        <w:top w:val="none" w:sz="0" w:space="0" w:color="auto"/>
                        <w:left w:val="none" w:sz="0" w:space="0" w:color="auto"/>
                        <w:bottom w:val="none" w:sz="0" w:space="0" w:color="auto"/>
                        <w:right w:val="none" w:sz="0" w:space="0" w:color="auto"/>
                      </w:divBdr>
                    </w:div>
                  </w:divsChild>
                </w:div>
                <w:div w:id="1562862089">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sChild>
                </w:div>
                <w:div w:id="1583372789">
                  <w:marLeft w:val="0"/>
                  <w:marRight w:val="0"/>
                  <w:marTop w:val="0"/>
                  <w:marBottom w:val="0"/>
                  <w:divBdr>
                    <w:top w:val="none" w:sz="0" w:space="0" w:color="auto"/>
                    <w:left w:val="none" w:sz="0" w:space="0" w:color="auto"/>
                    <w:bottom w:val="none" w:sz="0" w:space="0" w:color="auto"/>
                    <w:right w:val="none" w:sz="0" w:space="0" w:color="auto"/>
                  </w:divBdr>
                  <w:divsChild>
                    <w:div w:id="2096590214">
                      <w:marLeft w:val="0"/>
                      <w:marRight w:val="0"/>
                      <w:marTop w:val="0"/>
                      <w:marBottom w:val="0"/>
                      <w:divBdr>
                        <w:top w:val="none" w:sz="0" w:space="0" w:color="auto"/>
                        <w:left w:val="none" w:sz="0" w:space="0" w:color="auto"/>
                        <w:bottom w:val="none" w:sz="0" w:space="0" w:color="auto"/>
                        <w:right w:val="none" w:sz="0" w:space="0" w:color="auto"/>
                      </w:divBdr>
                    </w:div>
                  </w:divsChild>
                </w:div>
                <w:div w:id="1599436852">
                  <w:marLeft w:val="0"/>
                  <w:marRight w:val="0"/>
                  <w:marTop w:val="0"/>
                  <w:marBottom w:val="0"/>
                  <w:divBdr>
                    <w:top w:val="none" w:sz="0" w:space="0" w:color="auto"/>
                    <w:left w:val="none" w:sz="0" w:space="0" w:color="auto"/>
                    <w:bottom w:val="none" w:sz="0" w:space="0" w:color="auto"/>
                    <w:right w:val="none" w:sz="0" w:space="0" w:color="auto"/>
                  </w:divBdr>
                  <w:divsChild>
                    <w:div w:id="777220243">
                      <w:marLeft w:val="0"/>
                      <w:marRight w:val="0"/>
                      <w:marTop w:val="0"/>
                      <w:marBottom w:val="0"/>
                      <w:divBdr>
                        <w:top w:val="none" w:sz="0" w:space="0" w:color="auto"/>
                        <w:left w:val="none" w:sz="0" w:space="0" w:color="auto"/>
                        <w:bottom w:val="none" w:sz="0" w:space="0" w:color="auto"/>
                        <w:right w:val="none" w:sz="0" w:space="0" w:color="auto"/>
                      </w:divBdr>
                    </w:div>
                  </w:divsChild>
                </w:div>
                <w:div w:id="1677078542">
                  <w:marLeft w:val="0"/>
                  <w:marRight w:val="0"/>
                  <w:marTop w:val="0"/>
                  <w:marBottom w:val="0"/>
                  <w:divBdr>
                    <w:top w:val="none" w:sz="0" w:space="0" w:color="auto"/>
                    <w:left w:val="none" w:sz="0" w:space="0" w:color="auto"/>
                    <w:bottom w:val="none" w:sz="0" w:space="0" w:color="auto"/>
                    <w:right w:val="none" w:sz="0" w:space="0" w:color="auto"/>
                  </w:divBdr>
                  <w:divsChild>
                    <w:div w:id="1940992039">
                      <w:marLeft w:val="0"/>
                      <w:marRight w:val="0"/>
                      <w:marTop w:val="0"/>
                      <w:marBottom w:val="0"/>
                      <w:divBdr>
                        <w:top w:val="none" w:sz="0" w:space="0" w:color="auto"/>
                        <w:left w:val="none" w:sz="0" w:space="0" w:color="auto"/>
                        <w:bottom w:val="none" w:sz="0" w:space="0" w:color="auto"/>
                        <w:right w:val="none" w:sz="0" w:space="0" w:color="auto"/>
                      </w:divBdr>
                    </w:div>
                  </w:divsChild>
                </w:div>
                <w:div w:id="1688411117">
                  <w:marLeft w:val="0"/>
                  <w:marRight w:val="0"/>
                  <w:marTop w:val="0"/>
                  <w:marBottom w:val="0"/>
                  <w:divBdr>
                    <w:top w:val="none" w:sz="0" w:space="0" w:color="auto"/>
                    <w:left w:val="none" w:sz="0" w:space="0" w:color="auto"/>
                    <w:bottom w:val="none" w:sz="0" w:space="0" w:color="auto"/>
                    <w:right w:val="none" w:sz="0" w:space="0" w:color="auto"/>
                  </w:divBdr>
                  <w:divsChild>
                    <w:div w:id="1450972915">
                      <w:marLeft w:val="0"/>
                      <w:marRight w:val="0"/>
                      <w:marTop w:val="0"/>
                      <w:marBottom w:val="0"/>
                      <w:divBdr>
                        <w:top w:val="none" w:sz="0" w:space="0" w:color="auto"/>
                        <w:left w:val="none" w:sz="0" w:space="0" w:color="auto"/>
                        <w:bottom w:val="none" w:sz="0" w:space="0" w:color="auto"/>
                        <w:right w:val="none" w:sz="0" w:space="0" w:color="auto"/>
                      </w:divBdr>
                    </w:div>
                  </w:divsChild>
                </w:div>
                <w:div w:id="1790198543">
                  <w:marLeft w:val="0"/>
                  <w:marRight w:val="0"/>
                  <w:marTop w:val="0"/>
                  <w:marBottom w:val="0"/>
                  <w:divBdr>
                    <w:top w:val="none" w:sz="0" w:space="0" w:color="auto"/>
                    <w:left w:val="none" w:sz="0" w:space="0" w:color="auto"/>
                    <w:bottom w:val="none" w:sz="0" w:space="0" w:color="auto"/>
                    <w:right w:val="none" w:sz="0" w:space="0" w:color="auto"/>
                  </w:divBdr>
                  <w:divsChild>
                    <w:div w:id="863909588">
                      <w:marLeft w:val="0"/>
                      <w:marRight w:val="0"/>
                      <w:marTop w:val="0"/>
                      <w:marBottom w:val="0"/>
                      <w:divBdr>
                        <w:top w:val="none" w:sz="0" w:space="0" w:color="auto"/>
                        <w:left w:val="none" w:sz="0" w:space="0" w:color="auto"/>
                        <w:bottom w:val="none" w:sz="0" w:space="0" w:color="auto"/>
                        <w:right w:val="none" w:sz="0" w:space="0" w:color="auto"/>
                      </w:divBdr>
                    </w:div>
                  </w:divsChild>
                </w:div>
                <w:div w:id="1808281003">
                  <w:marLeft w:val="0"/>
                  <w:marRight w:val="0"/>
                  <w:marTop w:val="0"/>
                  <w:marBottom w:val="0"/>
                  <w:divBdr>
                    <w:top w:val="none" w:sz="0" w:space="0" w:color="auto"/>
                    <w:left w:val="none" w:sz="0" w:space="0" w:color="auto"/>
                    <w:bottom w:val="none" w:sz="0" w:space="0" w:color="auto"/>
                    <w:right w:val="none" w:sz="0" w:space="0" w:color="auto"/>
                  </w:divBdr>
                  <w:divsChild>
                    <w:div w:id="409230188">
                      <w:marLeft w:val="0"/>
                      <w:marRight w:val="0"/>
                      <w:marTop w:val="0"/>
                      <w:marBottom w:val="0"/>
                      <w:divBdr>
                        <w:top w:val="none" w:sz="0" w:space="0" w:color="auto"/>
                        <w:left w:val="none" w:sz="0" w:space="0" w:color="auto"/>
                        <w:bottom w:val="none" w:sz="0" w:space="0" w:color="auto"/>
                        <w:right w:val="none" w:sz="0" w:space="0" w:color="auto"/>
                      </w:divBdr>
                    </w:div>
                  </w:divsChild>
                </w:div>
                <w:div w:id="1890411463">
                  <w:marLeft w:val="0"/>
                  <w:marRight w:val="0"/>
                  <w:marTop w:val="0"/>
                  <w:marBottom w:val="0"/>
                  <w:divBdr>
                    <w:top w:val="none" w:sz="0" w:space="0" w:color="auto"/>
                    <w:left w:val="none" w:sz="0" w:space="0" w:color="auto"/>
                    <w:bottom w:val="none" w:sz="0" w:space="0" w:color="auto"/>
                    <w:right w:val="none" w:sz="0" w:space="0" w:color="auto"/>
                  </w:divBdr>
                  <w:divsChild>
                    <w:div w:id="1998264545">
                      <w:marLeft w:val="0"/>
                      <w:marRight w:val="0"/>
                      <w:marTop w:val="0"/>
                      <w:marBottom w:val="0"/>
                      <w:divBdr>
                        <w:top w:val="none" w:sz="0" w:space="0" w:color="auto"/>
                        <w:left w:val="none" w:sz="0" w:space="0" w:color="auto"/>
                        <w:bottom w:val="none" w:sz="0" w:space="0" w:color="auto"/>
                        <w:right w:val="none" w:sz="0" w:space="0" w:color="auto"/>
                      </w:divBdr>
                    </w:div>
                  </w:divsChild>
                </w:div>
                <w:div w:id="1945963947">
                  <w:marLeft w:val="0"/>
                  <w:marRight w:val="0"/>
                  <w:marTop w:val="0"/>
                  <w:marBottom w:val="0"/>
                  <w:divBdr>
                    <w:top w:val="none" w:sz="0" w:space="0" w:color="auto"/>
                    <w:left w:val="none" w:sz="0" w:space="0" w:color="auto"/>
                    <w:bottom w:val="none" w:sz="0" w:space="0" w:color="auto"/>
                    <w:right w:val="none" w:sz="0" w:space="0" w:color="auto"/>
                  </w:divBdr>
                  <w:divsChild>
                    <w:div w:id="96171776">
                      <w:marLeft w:val="0"/>
                      <w:marRight w:val="0"/>
                      <w:marTop w:val="0"/>
                      <w:marBottom w:val="0"/>
                      <w:divBdr>
                        <w:top w:val="none" w:sz="0" w:space="0" w:color="auto"/>
                        <w:left w:val="none" w:sz="0" w:space="0" w:color="auto"/>
                        <w:bottom w:val="none" w:sz="0" w:space="0" w:color="auto"/>
                        <w:right w:val="none" w:sz="0" w:space="0" w:color="auto"/>
                      </w:divBdr>
                    </w:div>
                  </w:divsChild>
                </w:div>
                <w:div w:id="1975981517">
                  <w:marLeft w:val="0"/>
                  <w:marRight w:val="0"/>
                  <w:marTop w:val="0"/>
                  <w:marBottom w:val="0"/>
                  <w:divBdr>
                    <w:top w:val="none" w:sz="0" w:space="0" w:color="auto"/>
                    <w:left w:val="none" w:sz="0" w:space="0" w:color="auto"/>
                    <w:bottom w:val="none" w:sz="0" w:space="0" w:color="auto"/>
                    <w:right w:val="none" w:sz="0" w:space="0" w:color="auto"/>
                  </w:divBdr>
                  <w:divsChild>
                    <w:div w:id="1509099650">
                      <w:marLeft w:val="0"/>
                      <w:marRight w:val="0"/>
                      <w:marTop w:val="0"/>
                      <w:marBottom w:val="0"/>
                      <w:divBdr>
                        <w:top w:val="none" w:sz="0" w:space="0" w:color="auto"/>
                        <w:left w:val="none" w:sz="0" w:space="0" w:color="auto"/>
                        <w:bottom w:val="none" w:sz="0" w:space="0" w:color="auto"/>
                        <w:right w:val="none" w:sz="0" w:space="0" w:color="auto"/>
                      </w:divBdr>
                    </w:div>
                  </w:divsChild>
                </w:div>
                <w:div w:id="1986159881">
                  <w:marLeft w:val="0"/>
                  <w:marRight w:val="0"/>
                  <w:marTop w:val="0"/>
                  <w:marBottom w:val="0"/>
                  <w:divBdr>
                    <w:top w:val="none" w:sz="0" w:space="0" w:color="auto"/>
                    <w:left w:val="none" w:sz="0" w:space="0" w:color="auto"/>
                    <w:bottom w:val="none" w:sz="0" w:space="0" w:color="auto"/>
                    <w:right w:val="none" w:sz="0" w:space="0" w:color="auto"/>
                  </w:divBdr>
                  <w:divsChild>
                    <w:div w:id="1952079555">
                      <w:marLeft w:val="0"/>
                      <w:marRight w:val="0"/>
                      <w:marTop w:val="0"/>
                      <w:marBottom w:val="0"/>
                      <w:divBdr>
                        <w:top w:val="none" w:sz="0" w:space="0" w:color="auto"/>
                        <w:left w:val="none" w:sz="0" w:space="0" w:color="auto"/>
                        <w:bottom w:val="none" w:sz="0" w:space="0" w:color="auto"/>
                        <w:right w:val="none" w:sz="0" w:space="0" w:color="auto"/>
                      </w:divBdr>
                    </w:div>
                  </w:divsChild>
                </w:div>
                <w:div w:id="1992366524">
                  <w:marLeft w:val="0"/>
                  <w:marRight w:val="0"/>
                  <w:marTop w:val="0"/>
                  <w:marBottom w:val="0"/>
                  <w:divBdr>
                    <w:top w:val="none" w:sz="0" w:space="0" w:color="auto"/>
                    <w:left w:val="none" w:sz="0" w:space="0" w:color="auto"/>
                    <w:bottom w:val="none" w:sz="0" w:space="0" w:color="auto"/>
                    <w:right w:val="none" w:sz="0" w:space="0" w:color="auto"/>
                  </w:divBdr>
                  <w:divsChild>
                    <w:div w:id="708411097">
                      <w:marLeft w:val="0"/>
                      <w:marRight w:val="0"/>
                      <w:marTop w:val="0"/>
                      <w:marBottom w:val="0"/>
                      <w:divBdr>
                        <w:top w:val="none" w:sz="0" w:space="0" w:color="auto"/>
                        <w:left w:val="none" w:sz="0" w:space="0" w:color="auto"/>
                        <w:bottom w:val="none" w:sz="0" w:space="0" w:color="auto"/>
                        <w:right w:val="none" w:sz="0" w:space="0" w:color="auto"/>
                      </w:divBdr>
                    </w:div>
                  </w:divsChild>
                </w:div>
                <w:div w:id="1994529532">
                  <w:marLeft w:val="0"/>
                  <w:marRight w:val="0"/>
                  <w:marTop w:val="0"/>
                  <w:marBottom w:val="0"/>
                  <w:divBdr>
                    <w:top w:val="none" w:sz="0" w:space="0" w:color="auto"/>
                    <w:left w:val="none" w:sz="0" w:space="0" w:color="auto"/>
                    <w:bottom w:val="none" w:sz="0" w:space="0" w:color="auto"/>
                    <w:right w:val="none" w:sz="0" w:space="0" w:color="auto"/>
                  </w:divBdr>
                  <w:divsChild>
                    <w:div w:id="817115439">
                      <w:marLeft w:val="0"/>
                      <w:marRight w:val="0"/>
                      <w:marTop w:val="0"/>
                      <w:marBottom w:val="0"/>
                      <w:divBdr>
                        <w:top w:val="none" w:sz="0" w:space="0" w:color="auto"/>
                        <w:left w:val="none" w:sz="0" w:space="0" w:color="auto"/>
                        <w:bottom w:val="none" w:sz="0" w:space="0" w:color="auto"/>
                        <w:right w:val="none" w:sz="0" w:space="0" w:color="auto"/>
                      </w:divBdr>
                    </w:div>
                  </w:divsChild>
                </w:div>
                <w:div w:id="2088333389">
                  <w:marLeft w:val="0"/>
                  <w:marRight w:val="0"/>
                  <w:marTop w:val="0"/>
                  <w:marBottom w:val="0"/>
                  <w:divBdr>
                    <w:top w:val="none" w:sz="0" w:space="0" w:color="auto"/>
                    <w:left w:val="none" w:sz="0" w:space="0" w:color="auto"/>
                    <w:bottom w:val="none" w:sz="0" w:space="0" w:color="auto"/>
                    <w:right w:val="none" w:sz="0" w:space="0" w:color="auto"/>
                  </w:divBdr>
                  <w:divsChild>
                    <w:div w:id="194052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234776">
      <w:bodyDiv w:val="1"/>
      <w:marLeft w:val="0"/>
      <w:marRight w:val="0"/>
      <w:marTop w:val="0"/>
      <w:marBottom w:val="0"/>
      <w:divBdr>
        <w:top w:val="none" w:sz="0" w:space="0" w:color="auto"/>
        <w:left w:val="none" w:sz="0" w:space="0" w:color="auto"/>
        <w:bottom w:val="none" w:sz="0" w:space="0" w:color="auto"/>
        <w:right w:val="none" w:sz="0" w:space="0" w:color="auto"/>
      </w:divBdr>
      <w:divsChild>
        <w:div w:id="19473179">
          <w:marLeft w:val="0"/>
          <w:marRight w:val="0"/>
          <w:marTop w:val="0"/>
          <w:marBottom w:val="0"/>
          <w:divBdr>
            <w:top w:val="none" w:sz="0" w:space="0" w:color="auto"/>
            <w:left w:val="none" w:sz="0" w:space="0" w:color="auto"/>
            <w:bottom w:val="none" w:sz="0" w:space="0" w:color="auto"/>
            <w:right w:val="none" w:sz="0" w:space="0" w:color="auto"/>
          </w:divBdr>
          <w:divsChild>
            <w:div w:id="121853825">
              <w:marLeft w:val="-75"/>
              <w:marRight w:val="0"/>
              <w:marTop w:val="30"/>
              <w:marBottom w:val="30"/>
              <w:divBdr>
                <w:top w:val="none" w:sz="0" w:space="0" w:color="auto"/>
                <w:left w:val="none" w:sz="0" w:space="0" w:color="auto"/>
                <w:bottom w:val="none" w:sz="0" w:space="0" w:color="auto"/>
                <w:right w:val="none" w:sz="0" w:space="0" w:color="auto"/>
              </w:divBdr>
              <w:divsChild>
                <w:div w:id="550382">
                  <w:marLeft w:val="0"/>
                  <w:marRight w:val="0"/>
                  <w:marTop w:val="0"/>
                  <w:marBottom w:val="0"/>
                  <w:divBdr>
                    <w:top w:val="none" w:sz="0" w:space="0" w:color="auto"/>
                    <w:left w:val="none" w:sz="0" w:space="0" w:color="auto"/>
                    <w:bottom w:val="none" w:sz="0" w:space="0" w:color="auto"/>
                    <w:right w:val="none" w:sz="0" w:space="0" w:color="auto"/>
                  </w:divBdr>
                  <w:divsChild>
                    <w:div w:id="1007365808">
                      <w:marLeft w:val="0"/>
                      <w:marRight w:val="0"/>
                      <w:marTop w:val="0"/>
                      <w:marBottom w:val="0"/>
                      <w:divBdr>
                        <w:top w:val="none" w:sz="0" w:space="0" w:color="auto"/>
                        <w:left w:val="none" w:sz="0" w:space="0" w:color="auto"/>
                        <w:bottom w:val="none" w:sz="0" w:space="0" w:color="auto"/>
                        <w:right w:val="none" w:sz="0" w:space="0" w:color="auto"/>
                      </w:divBdr>
                    </w:div>
                    <w:div w:id="1272856008">
                      <w:marLeft w:val="0"/>
                      <w:marRight w:val="0"/>
                      <w:marTop w:val="0"/>
                      <w:marBottom w:val="0"/>
                      <w:divBdr>
                        <w:top w:val="none" w:sz="0" w:space="0" w:color="auto"/>
                        <w:left w:val="none" w:sz="0" w:space="0" w:color="auto"/>
                        <w:bottom w:val="none" w:sz="0" w:space="0" w:color="auto"/>
                        <w:right w:val="none" w:sz="0" w:space="0" w:color="auto"/>
                      </w:divBdr>
                    </w:div>
                    <w:div w:id="1786389019">
                      <w:marLeft w:val="0"/>
                      <w:marRight w:val="0"/>
                      <w:marTop w:val="0"/>
                      <w:marBottom w:val="0"/>
                      <w:divBdr>
                        <w:top w:val="none" w:sz="0" w:space="0" w:color="auto"/>
                        <w:left w:val="none" w:sz="0" w:space="0" w:color="auto"/>
                        <w:bottom w:val="none" w:sz="0" w:space="0" w:color="auto"/>
                        <w:right w:val="none" w:sz="0" w:space="0" w:color="auto"/>
                      </w:divBdr>
                    </w:div>
                    <w:div w:id="1840580324">
                      <w:marLeft w:val="0"/>
                      <w:marRight w:val="0"/>
                      <w:marTop w:val="0"/>
                      <w:marBottom w:val="0"/>
                      <w:divBdr>
                        <w:top w:val="none" w:sz="0" w:space="0" w:color="auto"/>
                        <w:left w:val="none" w:sz="0" w:space="0" w:color="auto"/>
                        <w:bottom w:val="none" w:sz="0" w:space="0" w:color="auto"/>
                        <w:right w:val="none" w:sz="0" w:space="0" w:color="auto"/>
                      </w:divBdr>
                    </w:div>
                  </w:divsChild>
                </w:div>
                <w:div w:id="48113535">
                  <w:marLeft w:val="0"/>
                  <w:marRight w:val="0"/>
                  <w:marTop w:val="0"/>
                  <w:marBottom w:val="0"/>
                  <w:divBdr>
                    <w:top w:val="none" w:sz="0" w:space="0" w:color="auto"/>
                    <w:left w:val="none" w:sz="0" w:space="0" w:color="auto"/>
                    <w:bottom w:val="none" w:sz="0" w:space="0" w:color="auto"/>
                    <w:right w:val="none" w:sz="0" w:space="0" w:color="auto"/>
                  </w:divBdr>
                  <w:divsChild>
                    <w:div w:id="230042574">
                      <w:marLeft w:val="0"/>
                      <w:marRight w:val="0"/>
                      <w:marTop w:val="0"/>
                      <w:marBottom w:val="0"/>
                      <w:divBdr>
                        <w:top w:val="none" w:sz="0" w:space="0" w:color="auto"/>
                        <w:left w:val="none" w:sz="0" w:space="0" w:color="auto"/>
                        <w:bottom w:val="none" w:sz="0" w:space="0" w:color="auto"/>
                        <w:right w:val="none" w:sz="0" w:space="0" w:color="auto"/>
                      </w:divBdr>
                    </w:div>
                  </w:divsChild>
                </w:div>
                <w:div w:id="80565082">
                  <w:marLeft w:val="0"/>
                  <w:marRight w:val="0"/>
                  <w:marTop w:val="0"/>
                  <w:marBottom w:val="0"/>
                  <w:divBdr>
                    <w:top w:val="none" w:sz="0" w:space="0" w:color="auto"/>
                    <w:left w:val="none" w:sz="0" w:space="0" w:color="auto"/>
                    <w:bottom w:val="none" w:sz="0" w:space="0" w:color="auto"/>
                    <w:right w:val="none" w:sz="0" w:space="0" w:color="auto"/>
                  </w:divBdr>
                  <w:divsChild>
                    <w:div w:id="2133282948">
                      <w:marLeft w:val="0"/>
                      <w:marRight w:val="0"/>
                      <w:marTop w:val="0"/>
                      <w:marBottom w:val="0"/>
                      <w:divBdr>
                        <w:top w:val="none" w:sz="0" w:space="0" w:color="auto"/>
                        <w:left w:val="none" w:sz="0" w:space="0" w:color="auto"/>
                        <w:bottom w:val="none" w:sz="0" w:space="0" w:color="auto"/>
                        <w:right w:val="none" w:sz="0" w:space="0" w:color="auto"/>
                      </w:divBdr>
                    </w:div>
                  </w:divsChild>
                </w:div>
                <w:div w:id="91517966">
                  <w:marLeft w:val="0"/>
                  <w:marRight w:val="0"/>
                  <w:marTop w:val="0"/>
                  <w:marBottom w:val="0"/>
                  <w:divBdr>
                    <w:top w:val="none" w:sz="0" w:space="0" w:color="auto"/>
                    <w:left w:val="none" w:sz="0" w:space="0" w:color="auto"/>
                    <w:bottom w:val="none" w:sz="0" w:space="0" w:color="auto"/>
                    <w:right w:val="none" w:sz="0" w:space="0" w:color="auto"/>
                  </w:divBdr>
                  <w:divsChild>
                    <w:div w:id="601884492">
                      <w:marLeft w:val="0"/>
                      <w:marRight w:val="0"/>
                      <w:marTop w:val="0"/>
                      <w:marBottom w:val="0"/>
                      <w:divBdr>
                        <w:top w:val="none" w:sz="0" w:space="0" w:color="auto"/>
                        <w:left w:val="none" w:sz="0" w:space="0" w:color="auto"/>
                        <w:bottom w:val="none" w:sz="0" w:space="0" w:color="auto"/>
                        <w:right w:val="none" w:sz="0" w:space="0" w:color="auto"/>
                      </w:divBdr>
                    </w:div>
                  </w:divsChild>
                </w:div>
                <w:div w:id="126819288">
                  <w:marLeft w:val="0"/>
                  <w:marRight w:val="0"/>
                  <w:marTop w:val="0"/>
                  <w:marBottom w:val="0"/>
                  <w:divBdr>
                    <w:top w:val="none" w:sz="0" w:space="0" w:color="auto"/>
                    <w:left w:val="none" w:sz="0" w:space="0" w:color="auto"/>
                    <w:bottom w:val="none" w:sz="0" w:space="0" w:color="auto"/>
                    <w:right w:val="none" w:sz="0" w:space="0" w:color="auto"/>
                  </w:divBdr>
                  <w:divsChild>
                    <w:div w:id="779298058">
                      <w:marLeft w:val="0"/>
                      <w:marRight w:val="0"/>
                      <w:marTop w:val="0"/>
                      <w:marBottom w:val="0"/>
                      <w:divBdr>
                        <w:top w:val="none" w:sz="0" w:space="0" w:color="auto"/>
                        <w:left w:val="none" w:sz="0" w:space="0" w:color="auto"/>
                        <w:bottom w:val="none" w:sz="0" w:space="0" w:color="auto"/>
                        <w:right w:val="none" w:sz="0" w:space="0" w:color="auto"/>
                      </w:divBdr>
                    </w:div>
                  </w:divsChild>
                </w:div>
                <w:div w:id="156845921">
                  <w:marLeft w:val="0"/>
                  <w:marRight w:val="0"/>
                  <w:marTop w:val="0"/>
                  <w:marBottom w:val="0"/>
                  <w:divBdr>
                    <w:top w:val="none" w:sz="0" w:space="0" w:color="auto"/>
                    <w:left w:val="none" w:sz="0" w:space="0" w:color="auto"/>
                    <w:bottom w:val="none" w:sz="0" w:space="0" w:color="auto"/>
                    <w:right w:val="none" w:sz="0" w:space="0" w:color="auto"/>
                  </w:divBdr>
                  <w:divsChild>
                    <w:div w:id="453982075">
                      <w:marLeft w:val="0"/>
                      <w:marRight w:val="0"/>
                      <w:marTop w:val="0"/>
                      <w:marBottom w:val="0"/>
                      <w:divBdr>
                        <w:top w:val="none" w:sz="0" w:space="0" w:color="auto"/>
                        <w:left w:val="none" w:sz="0" w:space="0" w:color="auto"/>
                        <w:bottom w:val="none" w:sz="0" w:space="0" w:color="auto"/>
                        <w:right w:val="none" w:sz="0" w:space="0" w:color="auto"/>
                      </w:divBdr>
                    </w:div>
                  </w:divsChild>
                </w:div>
                <w:div w:id="164711734">
                  <w:marLeft w:val="0"/>
                  <w:marRight w:val="0"/>
                  <w:marTop w:val="0"/>
                  <w:marBottom w:val="0"/>
                  <w:divBdr>
                    <w:top w:val="none" w:sz="0" w:space="0" w:color="auto"/>
                    <w:left w:val="none" w:sz="0" w:space="0" w:color="auto"/>
                    <w:bottom w:val="none" w:sz="0" w:space="0" w:color="auto"/>
                    <w:right w:val="none" w:sz="0" w:space="0" w:color="auto"/>
                  </w:divBdr>
                  <w:divsChild>
                    <w:div w:id="1321229312">
                      <w:marLeft w:val="0"/>
                      <w:marRight w:val="0"/>
                      <w:marTop w:val="0"/>
                      <w:marBottom w:val="0"/>
                      <w:divBdr>
                        <w:top w:val="none" w:sz="0" w:space="0" w:color="auto"/>
                        <w:left w:val="none" w:sz="0" w:space="0" w:color="auto"/>
                        <w:bottom w:val="none" w:sz="0" w:space="0" w:color="auto"/>
                        <w:right w:val="none" w:sz="0" w:space="0" w:color="auto"/>
                      </w:divBdr>
                    </w:div>
                  </w:divsChild>
                </w:div>
                <w:div w:id="185751832">
                  <w:marLeft w:val="0"/>
                  <w:marRight w:val="0"/>
                  <w:marTop w:val="0"/>
                  <w:marBottom w:val="0"/>
                  <w:divBdr>
                    <w:top w:val="none" w:sz="0" w:space="0" w:color="auto"/>
                    <w:left w:val="none" w:sz="0" w:space="0" w:color="auto"/>
                    <w:bottom w:val="none" w:sz="0" w:space="0" w:color="auto"/>
                    <w:right w:val="none" w:sz="0" w:space="0" w:color="auto"/>
                  </w:divBdr>
                  <w:divsChild>
                    <w:div w:id="64883489">
                      <w:marLeft w:val="0"/>
                      <w:marRight w:val="0"/>
                      <w:marTop w:val="0"/>
                      <w:marBottom w:val="0"/>
                      <w:divBdr>
                        <w:top w:val="none" w:sz="0" w:space="0" w:color="auto"/>
                        <w:left w:val="none" w:sz="0" w:space="0" w:color="auto"/>
                        <w:bottom w:val="none" w:sz="0" w:space="0" w:color="auto"/>
                        <w:right w:val="none" w:sz="0" w:space="0" w:color="auto"/>
                      </w:divBdr>
                    </w:div>
                  </w:divsChild>
                </w:div>
                <w:div w:id="255865520">
                  <w:marLeft w:val="0"/>
                  <w:marRight w:val="0"/>
                  <w:marTop w:val="0"/>
                  <w:marBottom w:val="0"/>
                  <w:divBdr>
                    <w:top w:val="none" w:sz="0" w:space="0" w:color="auto"/>
                    <w:left w:val="none" w:sz="0" w:space="0" w:color="auto"/>
                    <w:bottom w:val="none" w:sz="0" w:space="0" w:color="auto"/>
                    <w:right w:val="none" w:sz="0" w:space="0" w:color="auto"/>
                  </w:divBdr>
                  <w:divsChild>
                    <w:div w:id="301615915">
                      <w:marLeft w:val="0"/>
                      <w:marRight w:val="0"/>
                      <w:marTop w:val="0"/>
                      <w:marBottom w:val="0"/>
                      <w:divBdr>
                        <w:top w:val="none" w:sz="0" w:space="0" w:color="auto"/>
                        <w:left w:val="none" w:sz="0" w:space="0" w:color="auto"/>
                        <w:bottom w:val="none" w:sz="0" w:space="0" w:color="auto"/>
                        <w:right w:val="none" w:sz="0" w:space="0" w:color="auto"/>
                      </w:divBdr>
                    </w:div>
                    <w:div w:id="1298872518">
                      <w:marLeft w:val="0"/>
                      <w:marRight w:val="0"/>
                      <w:marTop w:val="0"/>
                      <w:marBottom w:val="0"/>
                      <w:divBdr>
                        <w:top w:val="none" w:sz="0" w:space="0" w:color="auto"/>
                        <w:left w:val="none" w:sz="0" w:space="0" w:color="auto"/>
                        <w:bottom w:val="none" w:sz="0" w:space="0" w:color="auto"/>
                        <w:right w:val="none" w:sz="0" w:space="0" w:color="auto"/>
                      </w:divBdr>
                    </w:div>
                    <w:div w:id="1833444718">
                      <w:marLeft w:val="0"/>
                      <w:marRight w:val="0"/>
                      <w:marTop w:val="0"/>
                      <w:marBottom w:val="0"/>
                      <w:divBdr>
                        <w:top w:val="none" w:sz="0" w:space="0" w:color="auto"/>
                        <w:left w:val="none" w:sz="0" w:space="0" w:color="auto"/>
                        <w:bottom w:val="none" w:sz="0" w:space="0" w:color="auto"/>
                        <w:right w:val="none" w:sz="0" w:space="0" w:color="auto"/>
                      </w:divBdr>
                    </w:div>
                  </w:divsChild>
                </w:div>
                <w:div w:id="284431552">
                  <w:marLeft w:val="0"/>
                  <w:marRight w:val="0"/>
                  <w:marTop w:val="0"/>
                  <w:marBottom w:val="0"/>
                  <w:divBdr>
                    <w:top w:val="none" w:sz="0" w:space="0" w:color="auto"/>
                    <w:left w:val="none" w:sz="0" w:space="0" w:color="auto"/>
                    <w:bottom w:val="none" w:sz="0" w:space="0" w:color="auto"/>
                    <w:right w:val="none" w:sz="0" w:space="0" w:color="auto"/>
                  </w:divBdr>
                  <w:divsChild>
                    <w:div w:id="1616326770">
                      <w:marLeft w:val="0"/>
                      <w:marRight w:val="0"/>
                      <w:marTop w:val="0"/>
                      <w:marBottom w:val="0"/>
                      <w:divBdr>
                        <w:top w:val="none" w:sz="0" w:space="0" w:color="auto"/>
                        <w:left w:val="none" w:sz="0" w:space="0" w:color="auto"/>
                        <w:bottom w:val="none" w:sz="0" w:space="0" w:color="auto"/>
                        <w:right w:val="none" w:sz="0" w:space="0" w:color="auto"/>
                      </w:divBdr>
                    </w:div>
                  </w:divsChild>
                </w:div>
                <w:div w:id="394738018">
                  <w:marLeft w:val="0"/>
                  <w:marRight w:val="0"/>
                  <w:marTop w:val="0"/>
                  <w:marBottom w:val="0"/>
                  <w:divBdr>
                    <w:top w:val="none" w:sz="0" w:space="0" w:color="auto"/>
                    <w:left w:val="none" w:sz="0" w:space="0" w:color="auto"/>
                    <w:bottom w:val="none" w:sz="0" w:space="0" w:color="auto"/>
                    <w:right w:val="none" w:sz="0" w:space="0" w:color="auto"/>
                  </w:divBdr>
                  <w:divsChild>
                    <w:div w:id="1159036437">
                      <w:marLeft w:val="0"/>
                      <w:marRight w:val="0"/>
                      <w:marTop w:val="0"/>
                      <w:marBottom w:val="0"/>
                      <w:divBdr>
                        <w:top w:val="none" w:sz="0" w:space="0" w:color="auto"/>
                        <w:left w:val="none" w:sz="0" w:space="0" w:color="auto"/>
                        <w:bottom w:val="none" w:sz="0" w:space="0" w:color="auto"/>
                        <w:right w:val="none" w:sz="0" w:space="0" w:color="auto"/>
                      </w:divBdr>
                    </w:div>
                    <w:div w:id="1636790535">
                      <w:marLeft w:val="0"/>
                      <w:marRight w:val="0"/>
                      <w:marTop w:val="0"/>
                      <w:marBottom w:val="0"/>
                      <w:divBdr>
                        <w:top w:val="none" w:sz="0" w:space="0" w:color="auto"/>
                        <w:left w:val="none" w:sz="0" w:space="0" w:color="auto"/>
                        <w:bottom w:val="none" w:sz="0" w:space="0" w:color="auto"/>
                        <w:right w:val="none" w:sz="0" w:space="0" w:color="auto"/>
                      </w:divBdr>
                    </w:div>
                  </w:divsChild>
                </w:div>
                <w:div w:id="431052183">
                  <w:marLeft w:val="0"/>
                  <w:marRight w:val="0"/>
                  <w:marTop w:val="0"/>
                  <w:marBottom w:val="0"/>
                  <w:divBdr>
                    <w:top w:val="none" w:sz="0" w:space="0" w:color="auto"/>
                    <w:left w:val="none" w:sz="0" w:space="0" w:color="auto"/>
                    <w:bottom w:val="none" w:sz="0" w:space="0" w:color="auto"/>
                    <w:right w:val="none" w:sz="0" w:space="0" w:color="auto"/>
                  </w:divBdr>
                  <w:divsChild>
                    <w:div w:id="1038092379">
                      <w:marLeft w:val="0"/>
                      <w:marRight w:val="0"/>
                      <w:marTop w:val="0"/>
                      <w:marBottom w:val="0"/>
                      <w:divBdr>
                        <w:top w:val="none" w:sz="0" w:space="0" w:color="auto"/>
                        <w:left w:val="none" w:sz="0" w:space="0" w:color="auto"/>
                        <w:bottom w:val="none" w:sz="0" w:space="0" w:color="auto"/>
                        <w:right w:val="none" w:sz="0" w:space="0" w:color="auto"/>
                      </w:divBdr>
                    </w:div>
                  </w:divsChild>
                </w:div>
                <w:div w:id="436753167">
                  <w:marLeft w:val="0"/>
                  <w:marRight w:val="0"/>
                  <w:marTop w:val="0"/>
                  <w:marBottom w:val="0"/>
                  <w:divBdr>
                    <w:top w:val="none" w:sz="0" w:space="0" w:color="auto"/>
                    <w:left w:val="none" w:sz="0" w:space="0" w:color="auto"/>
                    <w:bottom w:val="none" w:sz="0" w:space="0" w:color="auto"/>
                    <w:right w:val="none" w:sz="0" w:space="0" w:color="auto"/>
                  </w:divBdr>
                  <w:divsChild>
                    <w:div w:id="394090876">
                      <w:marLeft w:val="0"/>
                      <w:marRight w:val="0"/>
                      <w:marTop w:val="0"/>
                      <w:marBottom w:val="0"/>
                      <w:divBdr>
                        <w:top w:val="none" w:sz="0" w:space="0" w:color="auto"/>
                        <w:left w:val="none" w:sz="0" w:space="0" w:color="auto"/>
                        <w:bottom w:val="none" w:sz="0" w:space="0" w:color="auto"/>
                        <w:right w:val="none" w:sz="0" w:space="0" w:color="auto"/>
                      </w:divBdr>
                    </w:div>
                  </w:divsChild>
                </w:div>
                <w:div w:id="450900088">
                  <w:marLeft w:val="0"/>
                  <w:marRight w:val="0"/>
                  <w:marTop w:val="0"/>
                  <w:marBottom w:val="0"/>
                  <w:divBdr>
                    <w:top w:val="none" w:sz="0" w:space="0" w:color="auto"/>
                    <w:left w:val="none" w:sz="0" w:space="0" w:color="auto"/>
                    <w:bottom w:val="none" w:sz="0" w:space="0" w:color="auto"/>
                    <w:right w:val="none" w:sz="0" w:space="0" w:color="auto"/>
                  </w:divBdr>
                  <w:divsChild>
                    <w:div w:id="659695419">
                      <w:marLeft w:val="0"/>
                      <w:marRight w:val="0"/>
                      <w:marTop w:val="0"/>
                      <w:marBottom w:val="0"/>
                      <w:divBdr>
                        <w:top w:val="none" w:sz="0" w:space="0" w:color="auto"/>
                        <w:left w:val="none" w:sz="0" w:space="0" w:color="auto"/>
                        <w:bottom w:val="none" w:sz="0" w:space="0" w:color="auto"/>
                        <w:right w:val="none" w:sz="0" w:space="0" w:color="auto"/>
                      </w:divBdr>
                    </w:div>
                  </w:divsChild>
                </w:div>
                <w:div w:id="498695002">
                  <w:marLeft w:val="0"/>
                  <w:marRight w:val="0"/>
                  <w:marTop w:val="0"/>
                  <w:marBottom w:val="0"/>
                  <w:divBdr>
                    <w:top w:val="none" w:sz="0" w:space="0" w:color="auto"/>
                    <w:left w:val="none" w:sz="0" w:space="0" w:color="auto"/>
                    <w:bottom w:val="none" w:sz="0" w:space="0" w:color="auto"/>
                    <w:right w:val="none" w:sz="0" w:space="0" w:color="auto"/>
                  </w:divBdr>
                  <w:divsChild>
                    <w:div w:id="332101154">
                      <w:marLeft w:val="0"/>
                      <w:marRight w:val="0"/>
                      <w:marTop w:val="0"/>
                      <w:marBottom w:val="0"/>
                      <w:divBdr>
                        <w:top w:val="none" w:sz="0" w:space="0" w:color="auto"/>
                        <w:left w:val="none" w:sz="0" w:space="0" w:color="auto"/>
                        <w:bottom w:val="none" w:sz="0" w:space="0" w:color="auto"/>
                        <w:right w:val="none" w:sz="0" w:space="0" w:color="auto"/>
                      </w:divBdr>
                    </w:div>
                  </w:divsChild>
                </w:div>
                <w:div w:id="508640256">
                  <w:marLeft w:val="0"/>
                  <w:marRight w:val="0"/>
                  <w:marTop w:val="0"/>
                  <w:marBottom w:val="0"/>
                  <w:divBdr>
                    <w:top w:val="none" w:sz="0" w:space="0" w:color="auto"/>
                    <w:left w:val="none" w:sz="0" w:space="0" w:color="auto"/>
                    <w:bottom w:val="none" w:sz="0" w:space="0" w:color="auto"/>
                    <w:right w:val="none" w:sz="0" w:space="0" w:color="auto"/>
                  </w:divBdr>
                  <w:divsChild>
                    <w:div w:id="249704539">
                      <w:marLeft w:val="0"/>
                      <w:marRight w:val="0"/>
                      <w:marTop w:val="0"/>
                      <w:marBottom w:val="0"/>
                      <w:divBdr>
                        <w:top w:val="none" w:sz="0" w:space="0" w:color="auto"/>
                        <w:left w:val="none" w:sz="0" w:space="0" w:color="auto"/>
                        <w:bottom w:val="none" w:sz="0" w:space="0" w:color="auto"/>
                        <w:right w:val="none" w:sz="0" w:space="0" w:color="auto"/>
                      </w:divBdr>
                    </w:div>
                  </w:divsChild>
                </w:div>
                <w:div w:id="525337793">
                  <w:marLeft w:val="0"/>
                  <w:marRight w:val="0"/>
                  <w:marTop w:val="0"/>
                  <w:marBottom w:val="0"/>
                  <w:divBdr>
                    <w:top w:val="none" w:sz="0" w:space="0" w:color="auto"/>
                    <w:left w:val="none" w:sz="0" w:space="0" w:color="auto"/>
                    <w:bottom w:val="none" w:sz="0" w:space="0" w:color="auto"/>
                    <w:right w:val="none" w:sz="0" w:space="0" w:color="auto"/>
                  </w:divBdr>
                  <w:divsChild>
                    <w:div w:id="1727530986">
                      <w:marLeft w:val="0"/>
                      <w:marRight w:val="0"/>
                      <w:marTop w:val="0"/>
                      <w:marBottom w:val="0"/>
                      <w:divBdr>
                        <w:top w:val="none" w:sz="0" w:space="0" w:color="auto"/>
                        <w:left w:val="none" w:sz="0" w:space="0" w:color="auto"/>
                        <w:bottom w:val="none" w:sz="0" w:space="0" w:color="auto"/>
                        <w:right w:val="none" w:sz="0" w:space="0" w:color="auto"/>
                      </w:divBdr>
                    </w:div>
                  </w:divsChild>
                </w:div>
                <w:div w:id="618269083">
                  <w:marLeft w:val="0"/>
                  <w:marRight w:val="0"/>
                  <w:marTop w:val="0"/>
                  <w:marBottom w:val="0"/>
                  <w:divBdr>
                    <w:top w:val="none" w:sz="0" w:space="0" w:color="auto"/>
                    <w:left w:val="none" w:sz="0" w:space="0" w:color="auto"/>
                    <w:bottom w:val="none" w:sz="0" w:space="0" w:color="auto"/>
                    <w:right w:val="none" w:sz="0" w:space="0" w:color="auto"/>
                  </w:divBdr>
                  <w:divsChild>
                    <w:div w:id="978996665">
                      <w:marLeft w:val="0"/>
                      <w:marRight w:val="0"/>
                      <w:marTop w:val="0"/>
                      <w:marBottom w:val="0"/>
                      <w:divBdr>
                        <w:top w:val="none" w:sz="0" w:space="0" w:color="auto"/>
                        <w:left w:val="none" w:sz="0" w:space="0" w:color="auto"/>
                        <w:bottom w:val="none" w:sz="0" w:space="0" w:color="auto"/>
                        <w:right w:val="none" w:sz="0" w:space="0" w:color="auto"/>
                      </w:divBdr>
                    </w:div>
                    <w:div w:id="1120997094">
                      <w:marLeft w:val="0"/>
                      <w:marRight w:val="0"/>
                      <w:marTop w:val="0"/>
                      <w:marBottom w:val="0"/>
                      <w:divBdr>
                        <w:top w:val="none" w:sz="0" w:space="0" w:color="auto"/>
                        <w:left w:val="none" w:sz="0" w:space="0" w:color="auto"/>
                        <w:bottom w:val="none" w:sz="0" w:space="0" w:color="auto"/>
                        <w:right w:val="none" w:sz="0" w:space="0" w:color="auto"/>
                      </w:divBdr>
                    </w:div>
                  </w:divsChild>
                </w:div>
                <w:div w:id="622464274">
                  <w:marLeft w:val="0"/>
                  <w:marRight w:val="0"/>
                  <w:marTop w:val="0"/>
                  <w:marBottom w:val="0"/>
                  <w:divBdr>
                    <w:top w:val="none" w:sz="0" w:space="0" w:color="auto"/>
                    <w:left w:val="none" w:sz="0" w:space="0" w:color="auto"/>
                    <w:bottom w:val="none" w:sz="0" w:space="0" w:color="auto"/>
                    <w:right w:val="none" w:sz="0" w:space="0" w:color="auto"/>
                  </w:divBdr>
                  <w:divsChild>
                    <w:div w:id="1464612378">
                      <w:marLeft w:val="0"/>
                      <w:marRight w:val="0"/>
                      <w:marTop w:val="0"/>
                      <w:marBottom w:val="0"/>
                      <w:divBdr>
                        <w:top w:val="none" w:sz="0" w:space="0" w:color="auto"/>
                        <w:left w:val="none" w:sz="0" w:space="0" w:color="auto"/>
                        <w:bottom w:val="none" w:sz="0" w:space="0" w:color="auto"/>
                        <w:right w:val="none" w:sz="0" w:space="0" w:color="auto"/>
                      </w:divBdr>
                    </w:div>
                  </w:divsChild>
                </w:div>
                <w:div w:id="656807428">
                  <w:marLeft w:val="0"/>
                  <w:marRight w:val="0"/>
                  <w:marTop w:val="0"/>
                  <w:marBottom w:val="0"/>
                  <w:divBdr>
                    <w:top w:val="none" w:sz="0" w:space="0" w:color="auto"/>
                    <w:left w:val="none" w:sz="0" w:space="0" w:color="auto"/>
                    <w:bottom w:val="none" w:sz="0" w:space="0" w:color="auto"/>
                    <w:right w:val="none" w:sz="0" w:space="0" w:color="auto"/>
                  </w:divBdr>
                  <w:divsChild>
                    <w:div w:id="1425347521">
                      <w:marLeft w:val="0"/>
                      <w:marRight w:val="0"/>
                      <w:marTop w:val="0"/>
                      <w:marBottom w:val="0"/>
                      <w:divBdr>
                        <w:top w:val="none" w:sz="0" w:space="0" w:color="auto"/>
                        <w:left w:val="none" w:sz="0" w:space="0" w:color="auto"/>
                        <w:bottom w:val="none" w:sz="0" w:space="0" w:color="auto"/>
                        <w:right w:val="none" w:sz="0" w:space="0" w:color="auto"/>
                      </w:divBdr>
                    </w:div>
                    <w:div w:id="1909804052">
                      <w:marLeft w:val="0"/>
                      <w:marRight w:val="0"/>
                      <w:marTop w:val="0"/>
                      <w:marBottom w:val="0"/>
                      <w:divBdr>
                        <w:top w:val="none" w:sz="0" w:space="0" w:color="auto"/>
                        <w:left w:val="none" w:sz="0" w:space="0" w:color="auto"/>
                        <w:bottom w:val="none" w:sz="0" w:space="0" w:color="auto"/>
                        <w:right w:val="none" w:sz="0" w:space="0" w:color="auto"/>
                      </w:divBdr>
                    </w:div>
                  </w:divsChild>
                </w:div>
                <w:div w:id="681708883">
                  <w:marLeft w:val="0"/>
                  <w:marRight w:val="0"/>
                  <w:marTop w:val="0"/>
                  <w:marBottom w:val="0"/>
                  <w:divBdr>
                    <w:top w:val="none" w:sz="0" w:space="0" w:color="auto"/>
                    <w:left w:val="none" w:sz="0" w:space="0" w:color="auto"/>
                    <w:bottom w:val="none" w:sz="0" w:space="0" w:color="auto"/>
                    <w:right w:val="none" w:sz="0" w:space="0" w:color="auto"/>
                  </w:divBdr>
                  <w:divsChild>
                    <w:div w:id="480856374">
                      <w:marLeft w:val="0"/>
                      <w:marRight w:val="0"/>
                      <w:marTop w:val="0"/>
                      <w:marBottom w:val="0"/>
                      <w:divBdr>
                        <w:top w:val="none" w:sz="0" w:space="0" w:color="auto"/>
                        <w:left w:val="none" w:sz="0" w:space="0" w:color="auto"/>
                        <w:bottom w:val="none" w:sz="0" w:space="0" w:color="auto"/>
                        <w:right w:val="none" w:sz="0" w:space="0" w:color="auto"/>
                      </w:divBdr>
                    </w:div>
                  </w:divsChild>
                </w:div>
                <w:div w:id="744717036">
                  <w:marLeft w:val="0"/>
                  <w:marRight w:val="0"/>
                  <w:marTop w:val="0"/>
                  <w:marBottom w:val="0"/>
                  <w:divBdr>
                    <w:top w:val="none" w:sz="0" w:space="0" w:color="auto"/>
                    <w:left w:val="none" w:sz="0" w:space="0" w:color="auto"/>
                    <w:bottom w:val="none" w:sz="0" w:space="0" w:color="auto"/>
                    <w:right w:val="none" w:sz="0" w:space="0" w:color="auto"/>
                  </w:divBdr>
                  <w:divsChild>
                    <w:div w:id="1872642410">
                      <w:marLeft w:val="0"/>
                      <w:marRight w:val="0"/>
                      <w:marTop w:val="0"/>
                      <w:marBottom w:val="0"/>
                      <w:divBdr>
                        <w:top w:val="none" w:sz="0" w:space="0" w:color="auto"/>
                        <w:left w:val="none" w:sz="0" w:space="0" w:color="auto"/>
                        <w:bottom w:val="none" w:sz="0" w:space="0" w:color="auto"/>
                        <w:right w:val="none" w:sz="0" w:space="0" w:color="auto"/>
                      </w:divBdr>
                    </w:div>
                  </w:divsChild>
                </w:div>
                <w:div w:id="772942299">
                  <w:marLeft w:val="0"/>
                  <w:marRight w:val="0"/>
                  <w:marTop w:val="0"/>
                  <w:marBottom w:val="0"/>
                  <w:divBdr>
                    <w:top w:val="none" w:sz="0" w:space="0" w:color="auto"/>
                    <w:left w:val="none" w:sz="0" w:space="0" w:color="auto"/>
                    <w:bottom w:val="none" w:sz="0" w:space="0" w:color="auto"/>
                    <w:right w:val="none" w:sz="0" w:space="0" w:color="auto"/>
                  </w:divBdr>
                  <w:divsChild>
                    <w:div w:id="1867014185">
                      <w:marLeft w:val="0"/>
                      <w:marRight w:val="0"/>
                      <w:marTop w:val="0"/>
                      <w:marBottom w:val="0"/>
                      <w:divBdr>
                        <w:top w:val="none" w:sz="0" w:space="0" w:color="auto"/>
                        <w:left w:val="none" w:sz="0" w:space="0" w:color="auto"/>
                        <w:bottom w:val="none" w:sz="0" w:space="0" w:color="auto"/>
                        <w:right w:val="none" w:sz="0" w:space="0" w:color="auto"/>
                      </w:divBdr>
                    </w:div>
                  </w:divsChild>
                </w:div>
                <w:div w:id="855113890">
                  <w:marLeft w:val="0"/>
                  <w:marRight w:val="0"/>
                  <w:marTop w:val="0"/>
                  <w:marBottom w:val="0"/>
                  <w:divBdr>
                    <w:top w:val="none" w:sz="0" w:space="0" w:color="auto"/>
                    <w:left w:val="none" w:sz="0" w:space="0" w:color="auto"/>
                    <w:bottom w:val="none" w:sz="0" w:space="0" w:color="auto"/>
                    <w:right w:val="none" w:sz="0" w:space="0" w:color="auto"/>
                  </w:divBdr>
                  <w:divsChild>
                    <w:div w:id="3824461">
                      <w:marLeft w:val="0"/>
                      <w:marRight w:val="0"/>
                      <w:marTop w:val="0"/>
                      <w:marBottom w:val="0"/>
                      <w:divBdr>
                        <w:top w:val="none" w:sz="0" w:space="0" w:color="auto"/>
                        <w:left w:val="none" w:sz="0" w:space="0" w:color="auto"/>
                        <w:bottom w:val="none" w:sz="0" w:space="0" w:color="auto"/>
                        <w:right w:val="none" w:sz="0" w:space="0" w:color="auto"/>
                      </w:divBdr>
                    </w:div>
                    <w:div w:id="35014289">
                      <w:marLeft w:val="0"/>
                      <w:marRight w:val="0"/>
                      <w:marTop w:val="0"/>
                      <w:marBottom w:val="0"/>
                      <w:divBdr>
                        <w:top w:val="none" w:sz="0" w:space="0" w:color="auto"/>
                        <w:left w:val="none" w:sz="0" w:space="0" w:color="auto"/>
                        <w:bottom w:val="none" w:sz="0" w:space="0" w:color="auto"/>
                        <w:right w:val="none" w:sz="0" w:space="0" w:color="auto"/>
                      </w:divBdr>
                    </w:div>
                    <w:div w:id="731394598">
                      <w:marLeft w:val="0"/>
                      <w:marRight w:val="0"/>
                      <w:marTop w:val="0"/>
                      <w:marBottom w:val="0"/>
                      <w:divBdr>
                        <w:top w:val="none" w:sz="0" w:space="0" w:color="auto"/>
                        <w:left w:val="none" w:sz="0" w:space="0" w:color="auto"/>
                        <w:bottom w:val="none" w:sz="0" w:space="0" w:color="auto"/>
                        <w:right w:val="none" w:sz="0" w:space="0" w:color="auto"/>
                      </w:divBdr>
                    </w:div>
                  </w:divsChild>
                </w:div>
                <w:div w:id="881594971">
                  <w:marLeft w:val="0"/>
                  <w:marRight w:val="0"/>
                  <w:marTop w:val="0"/>
                  <w:marBottom w:val="0"/>
                  <w:divBdr>
                    <w:top w:val="none" w:sz="0" w:space="0" w:color="auto"/>
                    <w:left w:val="none" w:sz="0" w:space="0" w:color="auto"/>
                    <w:bottom w:val="none" w:sz="0" w:space="0" w:color="auto"/>
                    <w:right w:val="none" w:sz="0" w:space="0" w:color="auto"/>
                  </w:divBdr>
                  <w:divsChild>
                    <w:div w:id="385374919">
                      <w:marLeft w:val="0"/>
                      <w:marRight w:val="0"/>
                      <w:marTop w:val="0"/>
                      <w:marBottom w:val="0"/>
                      <w:divBdr>
                        <w:top w:val="none" w:sz="0" w:space="0" w:color="auto"/>
                        <w:left w:val="none" w:sz="0" w:space="0" w:color="auto"/>
                        <w:bottom w:val="none" w:sz="0" w:space="0" w:color="auto"/>
                        <w:right w:val="none" w:sz="0" w:space="0" w:color="auto"/>
                      </w:divBdr>
                    </w:div>
                  </w:divsChild>
                </w:div>
                <w:div w:id="910391469">
                  <w:marLeft w:val="0"/>
                  <w:marRight w:val="0"/>
                  <w:marTop w:val="0"/>
                  <w:marBottom w:val="0"/>
                  <w:divBdr>
                    <w:top w:val="none" w:sz="0" w:space="0" w:color="auto"/>
                    <w:left w:val="none" w:sz="0" w:space="0" w:color="auto"/>
                    <w:bottom w:val="none" w:sz="0" w:space="0" w:color="auto"/>
                    <w:right w:val="none" w:sz="0" w:space="0" w:color="auto"/>
                  </w:divBdr>
                  <w:divsChild>
                    <w:div w:id="1715234763">
                      <w:marLeft w:val="0"/>
                      <w:marRight w:val="0"/>
                      <w:marTop w:val="0"/>
                      <w:marBottom w:val="0"/>
                      <w:divBdr>
                        <w:top w:val="none" w:sz="0" w:space="0" w:color="auto"/>
                        <w:left w:val="none" w:sz="0" w:space="0" w:color="auto"/>
                        <w:bottom w:val="none" w:sz="0" w:space="0" w:color="auto"/>
                        <w:right w:val="none" w:sz="0" w:space="0" w:color="auto"/>
                      </w:divBdr>
                    </w:div>
                    <w:div w:id="1790858659">
                      <w:marLeft w:val="0"/>
                      <w:marRight w:val="0"/>
                      <w:marTop w:val="0"/>
                      <w:marBottom w:val="0"/>
                      <w:divBdr>
                        <w:top w:val="none" w:sz="0" w:space="0" w:color="auto"/>
                        <w:left w:val="none" w:sz="0" w:space="0" w:color="auto"/>
                        <w:bottom w:val="none" w:sz="0" w:space="0" w:color="auto"/>
                        <w:right w:val="none" w:sz="0" w:space="0" w:color="auto"/>
                      </w:divBdr>
                    </w:div>
                    <w:div w:id="1862939640">
                      <w:marLeft w:val="0"/>
                      <w:marRight w:val="0"/>
                      <w:marTop w:val="0"/>
                      <w:marBottom w:val="0"/>
                      <w:divBdr>
                        <w:top w:val="none" w:sz="0" w:space="0" w:color="auto"/>
                        <w:left w:val="none" w:sz="0" w:space="0" w:color="auto"/>
                        <w:bottom w:val="none" w:sz="0" w:space="0" w:color="auto"/>
                        <w:right w:val="none" w:sz="0" w:space="0" w:color="auto"/>
                      </w:divBdr>
                    </w:div>
                  </w:divsChild>
                </w:div>
                <w:div w:id="930308977">
                  <w:marLeft w:val="0"/>
                  <w:marRight w:val="0"/>
                  <w:marTop w:val="0"/>
                  <w:marBottom w:val="0"/>
                  <w:divBdr>
                    <w:top w:val="none" w:sz="0" w:space="0" w:color="auto"/>
                    <w:left w:val="none" w:sz="0" w:space="0" w:color="auto"/>
                    <w:bottom w:val="none" w:sz="0" w:space="0" w:color="auto"/>
                    <w:right w:val="none" w:sz="0" w:space="0" w:color="auto"/>
                  </w:divBdr>
                  <w:divsChild>
                    <w:div w:id="1426076744">
                      <w:marLeft w:val="0"/>
                      <w:marRight w:val="0"/>
                      <w:marTop w:val="0"/>
                      <w:marBottom w:val="0"/>
                      <w:divBdr>
                        <w:top w:val="none" w:sz="0" w:space="0" w:color="auto"/>
                        <w:left w:val="none" w:sz="0" w:space="0" w:color="auto"/>
                        <w:bottom w:val="none" w:sz="0" w:space="0" w:color="auto"/>
                        <w:right w:val="none" w:sz="0" w:space="0" w:color="auto"/>
                      </w:divBdr>
                    </w:div>
                  </w:divsChild>
                </w:div>
                <w:div w:id="968626088">
                  <w:marLeft w:val="0"/>
                  <w:marRight w:val="0"/>
                  <w:marTop w:val="0"/>
                  <w:marBottom w:val="0"/>
                  <w:divBdr>
                    <w:top w:val="none" w:sz="0" w:space="0" w:color="auto"/>
                    <w:left w:val="none" w:sz="0" w:space="0" w:color="auto"/>
                    <w:bottom w:val="none" w:sz="0" w:space="0" w:color="auto"/>
                    <w:right w:val="none" w:sz="0" w:space="0" w:color="auto"/>
                  </w:divBdr>
                  <w:divsChild>
                    <w:div w:id="1605108094">
                      <w:marLeft w:val="0"/>
                      <w:marRight w:val="0"/>
                      <w:marTop w:val="0"/>
                      <w:marBottom w:val="0"/>
                      <w:divBdr>
                        <w:top w:val="none" w:sz="0" w:space="0" w:color="auto"/>
                        <w:left w:val="none" w:sz="0" w:space="0" w:color="auto"/>
                        <w:bottom w:val="none" w:sz="0" w:space="0" w:color="auto"/>
                        <w:right w:val="none" w:sz="0" w:space="0" w:color="auto"/>
                      </w:divBdr>
                    </w:div>
                  </w:divsChild>
                </w:div>
                <w:div w:id="1032800658">
                  <w:marLeft w:val="0"/>
                  <w:marRight w:val="0"/>
                  <w:marTop w:val="0"/>
                  <w:marBottom w:val="0"/>
                  <w:divBdr>
                    <w:top w:val="none" w:sz="0" w:space="0" w:color="auto"/>
                    <w:left w:val="none" w:sz="0" w:space="0" w:color="auto"/>
                    <w:bottom w:val="none" w:sz="0" w:space="0" w:color="auto"/>
                    <w:right w:val="none" w:sz="0" w:space="0" w:color="auto"/>
                  </w:divBdr>
                  <w:divsChild>
                    <w:div w:id="1522744793">
                      <w:marLeft w:val="0"/>
                      <w:marRight w:val="0"/>
                      <w:marTop w:val="0"/>
                      <w:marBottom w:val="0"/>
                      <w:divBdr>
                        <w:top w:val="none" w:sz="0" w:space="0" w:color="auto"/>
                        <w:left w:val="none" w:sz="0" w:space="0" w:color="auto"/>
                        <w:bottom w:val="none" w:sz="0" w:space="0" w:color="auto"/>
                        <w:right w:val="none" w:sz="0" w:space="0" w:color="auto"/>
                      </w:divBdr>
                    </w:div>
                  </w:divsChild>
                </w:div>
                <w:div w:id="1061829478">
                  <w:marLeft w:val="0"/>
                  <w:marRight w:val="0"/>
                  <w:marTop w:val="0"/>
                  <w:marBottom w:val="0"/>
                  <w:divBdr>
                    <w:top w:val="none" w:sz="0" w:space="0" w:color="auto"/>
                    <w:left w:val="none" w:sz="0" w:space="0" w:color="auto"/>
                    <w:bottom w:val="none" w:sz="0" w:space="0" w:color="auto"/>
                    <w:right w:val="none" w:sz="0" w:space="0" w:color="auto"/>
                  </w:divBdr>
                  <w:divsChild>
                    <w:div w:id="567302769">
                      <w:marLeft w:val="0"/>
                      <w:marRight w:val="0"/>
                      <w:marTop w:val="0"/>
                      <w:marBottom w:val="0"/>
                      <w:divBdr>
                        <w:top w:val="none" w:sz="0" w:space="0" w:color="auto"/>
                        <w:left w:val="none" w:sz="0" w:space="0" w:color="auto"/>
                        <w:bottom w:val="none" w:sz="0" w:space="0" w:color="auto"/>
                        <w:right w:val="none" w:sz="0" w:space="0" w:color="auto"/>
                      </w:divBdr>
                    </w:div>
                  </w:divsChild>
                </w:div>
                <w:div w:id="1198815437">
                  <w:marLeft w:val="0"/>
                  <w:marRight w:val="0"/>
                  <w:marTop w:val="0"/>
                  <w:marBottom w:val="0"/>
                  <w:divBdr>
                    <w:top w:val="none" w:sz="0" w:space="0" w:color="auto"/>
                    <w:left w:val="none" w:sz="0" w:space="0" w:color="auto"/>
                    <w:bottom w:val="none" w:sz="0" w:space="0" w:color="auto"/>
                    <w:right w:val="none" w:sz="0" w:space="0" w:color="auto"/>
                  </w:divBdr>
                  <w:divsChild>
                    <w:div w:id="1641183666">
                      <w:marLeft w:val="0"/>
                      <w:marRight w:val="0"/>
                      <w:marTop w:val="0"/>
                      <w:marBottom w:val="0"/>
                      <w:divBdr>
                        <w:top w:val="none" w:sz="0" w:space="0" w:color="auto"/>
                        <w:left w:val="none" w:sz="0" w:space="0" w:color="auto"/>
                        <w:bottom w:val="none" w:sz="0" w:space="0" w:color="auto"/>
                        <w:right w:val="none" w:sz="0" w:space="0" w:color="auto"/>
                      </w:divBdr>
                    </w:div>
                  </w:divsChild>
                </w:div>
                <w:div w:id="1205486896">
                  <w:marLeft w:val="0"/>
                  <w:marRight w:val="0"/>
                  <w:marTop w:val="0"/>
                  <w:marBottom w:val="0"/>
                  <w:divBdr>
                    <w:top w:val="none" w:sz="0" w:space="0" w:color="auto"/>
                    <w:left w:val="none" w:sz="0" w:space="0" w:color="auto"/>
                    <w:bottom w:val="none" w:sz="0" w:space="0" w:color="auto"/>
                    <w:right w:val="none" w:sz="0" w:space="0" w:color="auto"/>
                  </w:divBdr>
                  <w:divsChild>
                    <w:div w:id="1075737486">
                      <w:marLeft w:val="0"/>
                      <w:marRight w:val="0"/>
                      <w:marTop w:val="0"/>
                      <w:marBottom w:val="0"/>
                      <w:divBdr>
                        <w:top w:val="none" w:sz="0" w:space="0" w:color="auto"/>
                        <w:left w:val="none" w:sz="0" w:space="0" w:color="auto"/>
                        <w:bottom w:val="none" w:sz="0" w:space="0" w:color="auto"/>
                        <w:right w:val="none" w:sz="0" w:space="0" w:color="auto"/>
                      </w:divBdr>
                    </w:div>
                  </w:divsChild>
                </w:div>
                <w:div w:id="1221139892">
                  <w:marLeft w:val="0"/>
                  <w:marRight w:val="0"/>
                  <w:marTop w:val="0"/>
                  <w:marBottom w:val="0"/>
                  <w:divBdr>
                    <w:top w:val="none" w:sz="0" w:space="0" w:color="auto"/>
                    <w:left w:val="none" w:sz="0" w:space="0" w:color="auto"/>
                    <w:bottom w:val="none" w:sz="0" w:space="0" w:color="auto"/>
                    <w:right w:val="none" w:sz="0" w:space="0" w:color="auto"/>
                  </w:divBdr>
                  <w:divsChild>
                    <w:div w:id="767626510">
                      <w:marLeft w:val="0"/>
                      <w:marRight w:val="0"/>
                      <w:marTop w:val="0"/>
                      <w:marBottom w:val="0"/>
                      <w:divBdr>
                        <w:top w:val="none" w:sz="0" w:space="0" w:color="auto"/>
                        <w:left w:val="none" w:sz="0" w:space="0" w:color="auto"/>
                        <w:bottom w:val="none" w:sz="0" w:space="0" w:color="auto"/>
                        <w:right w:val="none" w:sz="0" w:space="0" w:color="auto"/>
                      </w:divBdr>
                    </w:div>
                    <w:div w:id="1425998636">
                      <w:marLeft w:val="0"/>
                      <w:marRight w:val="0"/>
                      <w:marTop w:val="0"/>
                      <w:marBottom w:val="0"/>
                      <w:divBdr>
                        <w:top w:val="none" w:sz="0" w:space="0" w:color="auto"/>
                        <w:left w:val="none" w:sz="0" w:space="0" w:color="auto"/>
                        <w:bottom w:val="none" w:sz="0" w:space="0" w:color="auto"/>
                        <w:right w:val="none" w:sz="0" w:space="0" w:color="auto"/>
                      </w:divBdr>
                    </w:div>
                  </w:divsChild>
                </w:div>
                <w:div w:id="1234774556">
                  <w:marLeft w:val="0"/>
                  <w:marRight w:val="0"/>
                  <w:marTop w:val="0"/>
                  <w:marBottom w:val="0"/>
                  <w:divBdr>
                    <w:top w:val="none" w:sz="0" w:space="0" w:color="auto"/>
                    <w:left w:val="none" w:sz="0" w:space="0" w:color="auto"/>
                    <w:bottom w:val="none" w:sz="0" w:space="0" w:color="auto"/>
                    <w:right w:val="none" w:sz="0" w:space="0" w:color="auto"/>
                  </w:divBdr>
                  <w:divsChild>
                    <w:div w:id="680857042">
                      <w:marLeft w:val="0"/>
                      <w:marRight w:val="0"/>
                      <w:marTop w:val="0"/>
                      <w:marBottom w:val="0"/>
                      <w:divBdr>
                        <w:top w:val="none" w:sz="0" w:space="0" w:color="auto"/>
                        <w:left w:val="none" w:sz="0" w:space="0" w:color="auto"/>
                        <w:bottom w:val="none" w:sz="0" w:space="0" w:color="auto"/>
                        <w:right w:val="none" w:sz="0" w:space="0" w:color="auto"/>
                      </w:divBdr>
                    </w:div>
                  </w:divsChild>
                </w:div>
                <w:div w:id="1250968531">
                  <w:marLeft w:val="0"/>
                  <w:marRight w:val="0"/>
                  <w:marTop w:val="0"/>
                  <w:marBottom w:val="0"/>
                  <w:divBdr>
                    <w:top w:val="none" w:sz="0" w:space="0" w:color="auto"/>
                    <w:left w:val="none" w:sz="0" w:space="0" w:color="auto"/>
                    <w:bottom w:val="none" w:sz="0" w:space="0" w:color="auto"/>
                    <w:right w:val="none" w:sz="0" w:space="0" w:color="auto"/>
                  </w:divBdr>
                  <w:divsChild>
                    <w:div w:id="439954243">
                      <w:marLeft w:val="0"/>
                      <w:marRight w:val="0"/>
                      <w:marTop w:val="0"/>
                      <w:marBottom w:val="0"/>
                      <w:divBdr>
                        <w:top w:val="none" w:sz="0" w:space="0" w:color="auto"/>
                        <w:left w:val="none" w:sz="0" w:space="0" w:color="auto"/>
                        <w:bottom w:val="none" w:sz="0" w:space="0" w:color="auto"/>
                        <w:right w:val="none" w:sz="0" w:space="0" w:color="auto"/>
                      </w:divBdr>
                    </w:div>
                  </w:divsChild>
                </w:div>
                <w:div w:id="1271428492">
                  <w:marLeft w:val="0"/>
                  <w:marRight w:val="0"/>
                  <w:marTop w:val="0"/>
                  <w:marBottom w:val="0"/>
                  <w:divBdr>
                    <w:top w:val="none" w:sz="0" w:space="0" w:color="auto"/>
                    <w:left w:val="none" w:sz="0" w:space="0" w:color="auto"/>
                    <w:bottom w:val="none" w:sz="0" w:space="0" w:color="auto"/>
                    <w:right w:val="none" w:sz="0" w:space="0" w:color="auto"/>
                  </w:divBdr>
                  <w:divsChild>
                    <w:div w:id="1479885690">
                      <w:marLeft w:val="0"/>
                      <w:marRight w:val="0"/>
                      <w:marTop w:val="0"/>
                      <w:marBottom w:val="0"/>
                      <w:divBdr>
                        <w:top w:val="none" w:sz="0" w:space="0" w:color="auto"/>
                        <w:left w:val="none" w:sz="0" w:space="0" w:color="auto"/>
                        <w:bottom w:val="none" w:sz="0" w:space="0" w:color="auto"/>
                        <w:right w:val="none" w:sz="0" w:space="0" w:color="auto"/>
                      </w:divBdr>
                    </w:div>
                    <w:div w:id="1980917789">
                      <w:marLeft w:val="0"/>
                      <w:marRight w:val="0"/>
                      <w:marTop w:val="0"/>
                      <w:marBottom w:val="0"/>
                      <w:divBdr>
                        <w:top w:val="none" w:sz="0" w:space="0" w:color="auto"/>
                        <w:left w:val="none" w:sz="0" w:space="0" w:color="auto"/>
                        <w:bottom w:val="none" w:sz="0" w:space="0" w:color="auto"/>
                        <w:right w:val="none" w:sz="0" w:space="0" w:color="auto"/>
                      </w:divBdr>
                    </w:div>
                  </w:divsChild>
                </w:div>
                <w:div w:id="1290815067">
                  <w:marLeft w:val="0"/>
                  <w:marRight w:val="0"/>
                  <w:marTop w:val="0"/>
                  <w:marBottom w:val="0"/>
                  <w:divBdr>
                    <w:top w:val="none" w:sz="0" w:space="0" w:color="auto"/>
                    <w:left w:val="none" w:sz="0" w:space="0" w:color="auto"/>
                    <w:bottom w:val="none" w:sz="0" w:space="0" w:color="auto"/>
                    <w:right w:val="none" w:sz="0" w:space="0" w:color="auto"/>
                  </w:divBdr>
                  <w:divsChild>
                    <w:div w:id="661736295">
                      <w:marLeft w:val="0"/>
                      <w:marRight w:val="0"/>
                      <w:marTop w:val="0"/>
                      <w:marBottom w:val="0"/>
                      <w:divBdr>
                        <w:top w:val="none" w:sz="0" w:space="0" w:color="auto"/>
                        <w:left w:val="none" w:sz="0" w:space="0" w:color="auto"/>
                        <w:bottom w:val="none" w:sz="0" w:space="0" w:color="auto"/>
                        <w:right w:val="none" w:sz="0" w:space="0" w:color="auto"/>
                      </w:divBdr>
                    </w:div>
                    <w:div w:id="1063989610">
                      <w:marLeft w:val="0"/>
                      <w:marRight w:val="0"/>
                      <w:marTop w:val="0"/>
                      <w:marBottom w:val="0"/>
                      <w:divBdr>
                        <w:top w:val="none" w:sz="0" w:space="0" w:color="auto"/>
                        <w:left w:val="none" w:sz="0" w:space="0" w:color="auto"/>
                        <w:bottom w:val="none" w:sz="0" w:space="0" w:color="auto"/>
                        <w:right w:val="none" w:sz="0" w:space="0" w:color="auto"/>
                      </w:divBdr>
                    </w:div>
                  </w:divsChild>
                </w:div>
                <w:div w:id="1335646879">
                  <w:marLeft w:val="0"/>
                  <w:marRight w:val="0"/>
                  <w:marTop w:val="0"/>
                  <w:marBottom w:val="0"/>
                  <w:divBdr>
                    <w:top w:val="none" w:sz="0" w:space="0" w:color="auto"/>
                    <w:left w:val="none" w:sz="0" w:space="0" w:color="auto"/>
                    <w:bottom w:val="none" w:sz="0" w:space="0" w:color="auto"/>
                    <w:right w:val="none" w:sz="0" w:space="0" w:color="auto"/>
                  </w:divBdr>
                  <w:divsChild>
                    <w:div w:id="1178814114">
                      <w:marLeft w:val="0"/>
                      <w:marRight w:val="0"/>
                      <w:marTop w:val="0"/>
                      <w:marBottom w:val="0"/>
                      <w:divBdr>
                        <w:top w:val="none" w:sz="0" w:space="0" w:color="auto"/>
                        <w:left w:val="none" w:sz="0" w:space="0" w:color="auto"/>
                        <w:bottom w:val="none" w:sz="0" w:space="0" w:color="auto"/>
                        <w:right w:val="none" w:sz="0" w:space="0" w:color="auto"/>
                      </w:divBdr>
                    </w:div>
                  </w:divsChild>
                </w:div>
                <w:div w:id="1403872233">
                  <w:marLeft w:val="0"/>
                  <w:marRight w:val="0"/>
                  <w:marTop w:val="0"/>
                  <w:marBottom w:val="0"/>
                  <w:divBdr>
                    <w:top w:val="none" w:sz="0" w:space="0" w:color="auto"/>
                    <w:left w:val="none" w:sz="0" w:space="0" w:color="auto"/>
                    <w:bottom w:val="none" w:sz="0" w:space="0" w:color="auto"/>
                    <w:right w:val="none" w:sz="0" w:space="0" w:color="auto"/>
                  </w:divBdr>
                  <w:divsChild>
                    <w:div w:id="1012148719">
                      <w:marLeft w:val="0"/>
                      <w:marRight w:val="0"/>
                      <w:marTop w:val="0"/>
                      <w:marBottom w:val="0"/>
                      <w:divBdr>
                        <w:top w:val="none" w:sz="0" w:space="0" w:color="auto"/>
                        <w:left w:val="none" w:sz="0" w:space="0" w:color="auto"/>
                        <w:bottom w:val="none" w:sz="0" w:space="0" w:color="auto"/>
                        <w:right w:val="none" w:sz="0" w:space="0" w:color="auto"/>
                      </w:divBdr>
                    </w:div>
                  </w:divsChild>
                </w:div>
                <w:div w:id="1483767804">
                  <w:marLeft w:val="0"/>
                  <w:marRight w:val="0"/>
                  <w:marTop w:val="0"/>
                  <w:marBottom w:val="0"/>
                  <w:divBdr>
                    <w:top w:val="none" w:sz="0" w:space="0" w:color="auto"/>
                    <w:left w:val="none" w:sz="0" w:space="0" w:color="auto"/>
                    <w:bottom w:val="none" w:sz="0" w:space="0" w:color="auto"/>
                    <w:right w:val="none" w:sz="0" w:space="0" w:color="auto"/>
                  </w:divBdr>
                  <w:divsChild>
                    <w:div w:id="855462279">
                      <w:marLeft w:val="0"/>
                      <w:marRight w:val="0"/>
                      <w:marTop w:val="0"/>
                      <w:marBottom w:val="0"/>
                      <w:divBdr>
                        <w:top w:val="none" w:sz="0" w:space="0" w:color="auto"/>
                        <w:left w:val="none" w:sz="0" w:space="0" w:color="auto"/>
                        <w:bottom w:val="none" w:sz="0" w:space="0" w:color="auto"/>
                        <w:right w:val="none" w:sz="0" w:space="0" w:color="auto"/>
                      </w:divBdr>
                    </w:div>
                    <w:div w:id="1320234367">
                      <w:marLeft w:val="0"/>
                      <w:marRight w:val="0"/>
                      <w:marTop w:val="0"/>
                      <w:marBottom w:val="0"/>
                      <w:divBdr>
                        <w:top w:val="none" w:sz="0" w:space="0" w:color="auto"/>
                        <w:left w:val="none" w:sz="0" w:space="0" w:color="auto"/>
                        <w:bottom w:val="none" w:sz="0" w:space="0" w:color="auto"/>
                        <w:right w:val="none" w:sz="0" w:space="0" w:color="auto"/>
                      </w:divBdr>
                    </w:div>
                  </w:divsChild>
                </w:div>
                <w:div w:id="1671903188">
                  <w:marLeft w:val="0"/>
                  <w:marRight w:val="0"/>
                  <w:marTop w:val="0"/>
                  <w:marBottom w:val="0"/>
                  <w:divBdr>
                    <w:top w:val="none" w:sz="0" w:space="0" w:color="auto"/>
                    <w:left w:val="none" w:sz="0" w:space="0" w:color="auto"/>
                    <w:bottom w:val="none" w:sz="0" w:space="0" w:color="auto"/>
                    <w:right w:val="none" w:sz="0" w:space="0" w:color="auto"/>
                  </w:divBdr>
                  <w:divsChild>
                    <w:div w:id="1171064775">
                      <w:marLeft w:val="0"/>
                      <w:marRight w:val="0"/>
                      <w:marTop w:val="0"/>
                      <w:marBottom w:val="0"/>
                      <w:divBdr>
                        <w:top w:val="none" w:sz="0" w:space="0" w:color="auto"/>
                        <w:left w:val="none" w:sz="0" w:space="0" w:color="auto"/>
                        <w:bottom w:val="none" w:sz="0" w:space="0" w:color="auto"/>
                        <w:right w:val="none" w:sz="0" w:space="0" w:color="auto"/>
                      </w:divBdr>
                    </w:div>
                  </w:divsChild>
                </w:div>
                <w:div w:id="1707175572">
                  <w:marLeft w:val="0"/>
                  <w:marRight w:val="0"/>
                  <w:marTop w:val="0"/>
                  <w:marBottom w:val="0"/>
                  <w:divBdr>
                    <w:top w:val="none" w:sz="0" w:space="0" w:color="auto"/>
                    <w:left w:val="none" w:sz="0" w:space="0" w:color="auto"/>
                    <w:bottom w:val="none" w:sz="0" w:space="0" w:color="auto"/>
                    <w:right w:val="none" w:sz="0" w:space="0" w:color="auto"/>
                  </w:divBdr>
                  <w:divsChild>
                    <w:div w:id="2091343074">
                      <w:marLeft w:val="0"/>
                      <w:marRight w:val="0"/>
                      <w:marTop w:val="0"/>
                      <w:marBottom w:val="0"/>
                      <w:divBdr>
                        <w:top w:val="none" w:sz="0" w:space="0" w:color="auto"/>
                        <w:left w:val="none" w:sz="0" w:space="0" w:color="auto"/>
                        <w:bottom w:val="none" w:sz="0" w:space="0" w:color="auto"/>
                        <w:right w:val="none" w:sz="0" w:space="0" w:color="auto"/>
                      </w:divBdr>
                    </w:div>
                  </w:divsChild>
                </w:div>
                <w:div w:id="1710959508">
                  <w:marLeft w:val="0"/>
                  <w:marRight w:val="0"/>
                  <w:marTop w:val="0"/>
                  <w:marBottom w:val="0"/>
                  <w:divBdr>
                    <w:top w:val="none" w:sz="0" w:space="0" w:color="auto"/>
                    <w:left w:val="none" w:sz="0" w:space="0" w:color="auto"/>
                    <w:bottom w:val="none" w:sz="0" w:space="0" w:color="auto"/>
                    <w:right w:val="none" w:sz="0" w:space="0" w:color="auto"/>
                  </w:divBdr>
                  <w:divsChild>
                    <w:div w:id="1489862087">
                      <w:marLeft w:val="0"/>
                      <w:marRight w:val="0"/>
                      <w:marTop w:val="0"/>
                      <w:marBottom w:val="0"/>
                      <w:divBdr>
                        <w:top w:val="none" w:sz="0" w:space="0" w:color="auto"/>
                        <w:left w:val="none" w:sz="0" w:space="0" w:color="auto"/>
                        <w:bottom w:val="none" w:sz="0" w:space="0" w:color="auto"/>
                        <w:right w:val="none" w:sz="0" w:space="0" w:color="auto"/>
                      </w:divBdr>
                    </w:div>
                  </w:divsChild>
                </w:div>
                <w:div w:id="1766536960">
                  <w:marLeft w:val="0"/>
                  <w:marRight w:val="0"/>
                  <w:marTop w:val="0"/>
                  <w:marBottom w:val="0"/>
                  <w:divBdr>
                    <w:top w:val="none" w:sz="0" w:space="0" w:color="auto"/>
                    <w:left w:val="none" w:sz="0" w:space="0" w:color="auto"/>
                    <w:bottom w:val="none" w:sz="0" w:space="0" w:color="auto"/>
                    <w:right w:val="none" w:sz="0" w:space="0" w:color="auto"/>
                  </w:divBdr>
                  <w:divsChild>
                    <w:div w:id="242764294">
                      <w:marLeft w:val="0"/>
                      <w:marRight w:val="0"/>
                      <w:marTop w:val="0"/>
                      <w:marBottom w:val="0"/>
                      <w:divBdr>
                        <w:top w:val="none" w:sz="0" w:space="0" w:color="auto"/>
                        <w:left w:val="none" w:sz="0" w:space="0" w:color="auto"/>
                        <w:bottom w:val="none" w:sz="0" w:space="0" w:color="auto"/>
                        <w:right w:val="none" w:sz="0" w:space="0" w:color="auto"/>
                      </w:divBdr>
                    </w:div>
                  </w:divsChild>
                </w:div>
                <w:div w:id="1791245478">
                  <w:marLeft w:val="0"/>
                  <w:marRight w:val="0"/>
                  <w:marTop w:val="0"/>
                  <w:marBottom w:val="0"/>
                  <w:divBdr>
                    <w:top w:val="none" w:sz="0" w:space="0" w:color="auto"/>
                    <w:left w:val="none" w:sz="0" w:space="0" w:color="auto"/>
                    <w:bottom w:val="none" w:sz="0" w:space="0" w:color="auto"/>
                    <w:right w:val="none" w:sz="0" w:space="0" w:color="auto"/>
                  </w:divBdr>
                  <w:divsChild>
                    <w:div w:id="1286430059">
                      <w:marLeft w:val="0"/>
                      <w:marRight w:val="0"/>
                      <w:marTop w:val="0"/>
                      <w:marBottom w:val="0"/>
                      <w:divBdr>
                        <w:top w:val="none" w:sz="0" w:space="0" w:color="auto"/>
                        <w:left w:val="none" w:sz="0" w:space="0" w:color="auto"/>
                        <w:bottom w:val="none" w:sz="0" w:space="0" w:color="auto"/>
                        <w:right w:val="none" w:sz="0" w:space="0" w:color="auto"/>
                      </w:divBdr>
                    </w:div>
                  </w:divsChild>
                </w:div>
                <w:div w:id="1816871059">
                  <w:marLeft w:val="0"/>
                  <w:marRight w:val="0"/>
                  <w:marTop w:val="0"/>
                  <w:marBottom w:val="0"/>
                  <w:divBdr>
                    <w:top w:val="none" w:sz="0" w:space="0" w:color="auto"/>
                    <w:left w:val="none" w:sz="0" w:space="0" w:color="auto"/>
                    <w:bottom w:val="none" w:sz="0" w:space="0" w:color="auto"/>
                    <w:right w:val="none" w:sz="0" w:space="0" w:color="auto"/>
                  </w:divBdr>
                  <w:divsChild>
                    <w:div w:id="1739858185">
                      <w:marLeft w:val="0"/>
                      <w:marRight w:val="0"/>
                      <w:marTop w:val="0"/>
                      <w:marBottom w:val="0"/>
                      <w:divBdr>
                        <w:top w:val="none" w:sz="0" w:space="0" w:color="auto"/>
                        <w:left w:val="none" w:sz="0" w:space="0" w:color="auto"/>
                        <w:bottom w:val="none" w:sz="0" w:space="0" w:color="auto"/>
                        <w:right w:val="none" w:sz="0" w:space="0" w:color="auto"/>
                      </w:divBdr>
                    </w:div>
                  </w:divsChild>
                </w:div>
                <w:div w:id="1853569967">
                  <w:marLeft w:val="0"/>
                  <w:marRight w:val="0"/>
                  <w:marTop w:val="0"/>
                  <w:marBottom w:val="0"/>
                  <w:divBdr>
                    <w:top w:val="none" w:sz="0" w:space="0" w:color="auto"/>
                    <w:left w:val="none" w:sz="0" w:space="0" w:color="auto"/>
                    <w:bottom w:val="none" w:sz="0" w:space="0" w:color="auto"/>
                    <w:right w:val="none" w:sz="0" w:space="0" w:color="auto"/>
                  </w:divBdr>
                  <w:divsChild>
                    <w:div w:id="1752312337">
                      <w:marLeft w:val="0"/>
                      <w:marRight w:val="0"/>
                      <w:marTop w:val="0"/>
                      <w:marBottom w:val="0"/>
                      <w:divBdr>
                        <w:top w:val="none" w:sz="0" w:space="0" w:color="auto"/>
                        <w:left w:val="none" w:sz="0" w:space="0" w:color="auto"/>
                        <w:bottom w:val="none" w:sz="0" w:space="0" w:color="auto"/>
                        <w:right w:val="none" w:sz="0" w:space="0" w:color="auto"/>
                      </w:divBdr>
                    </w:div>
                  </w:divsChild>
                </w:div>
                <w:div w:id="1946109805">
                  <w:marLeft w:val="0"/>
                  <w:marRight w:val="0"/>
                  <w:marTop w:val="0"/>
                  <w:marBottom w:val="0"/>
                  <w:divBdr>
                    <w:top w:val="none" w:sz="0" w:space="0" w:color="auto"/>
                    <w:left w:val="none" w:sz="0" w:space="0" w:color="auto"/>
                    <w:bottom w:val="none" w:sz="0" w:space="0" w:color="auto"/>
                    <w:right w:val="none" w:sz="0" w:space="0" w:color="auto"/>
                  </w:divBdr>
                  <w:divsChild>
                    <w:div w:id="1248225250">
                      <w:marLeft w:val="0"/>
                      <w:marRight w:val="0"/>
                      <w:marTop w:val="0"/>
                      <w:marBottom w:val="0"/>
                      <w:divBdr>
                        <w:top w:val="none" w:sz="0" w:space="0" w:color="auto"/>
                        <w:left w:val="none" w:sz="0" w:space="0" w:color="auto"/>
                        <w:bottom w:val="none" w:sz="0" w:space="0" w:color="auto"/>
                        <w:right w:val="none" w:sz="0" w:space="0" w:color="auto"/>
                      </w:divBdr>
                    </w:div>
                  </w:divsChild>
                </w:div>
                <w:div w:id="1986618818">
                  <w:marLeft w:val="0"/>
                  <w:marRight w:val="0"/>
                  <w:marTop w:val="0"/>
                  <w:marBottom w:val="0"/>
                  <w:divBdr>
                    <w:top w:val="none" w:sz="0" w:space="0" w:color="auto"/>
                    <w:left w:val="none" w:sz="0" w:space="0" w:color="auto"/>
                    <w:bottom w:val="none" w:sz="0" w:space="0" w:color="auto"/>
                    <w:right w:val="none" w:sz="0" w:space="0" w:color="auto"/>
                  </w:divBdr>
                  <w:divsChild>
                    <w:div w:id="1756171061">
                      <w:marLeft w:val="0"/>
                      <w:marRight w:val="0"/>
                      <w:marTop w:val="0"/>
                      <w:marBottom w:val="0"/>
                      <w:divBdr>
                        <w:top w:val="none" w:sz="0" w:space="0" w:color="auto"/>
                        <w:left w:val="none" w:sz="0" w:space="0" w:color="auto"/>
                        <w:bottom w:val="none" w:sz="0" w:space="0" w:color="auto"/>
                        <w:right w:val="none" w:sz="0" w:space="0" w:color="auto"/>
                      </w:divBdr>
                    </w:div>
                  </w:divsChild>
                </w:div>
                <w:div w:id="2055734413">
                  <w:marLeft w:val="0"/>
                  <w:marRight w:val="0"/>
                  <w:marTop w:val="0"/>
                  <w:marBottom w:val="0"/>
                  <w:divBdr>
                    <w:top w:val="none" w:sz="0" w:space="0" w:color="auto"/>
                    <w:left w:val="none" w:sz="0" w:space="0" w:color="auto"/>
                    <w:bottom w:val="none" w:sz="0" w:space="0" w:color="auto"/>
                    <w:right w:val="none" w:sz="0" w:space="0" w:color="auto"/>
                  </w:divBdr>
                  <w:divsChild>
                    <w:div w:id="1415974456">
                      <w:marLeft w:val="0"/>
                      <w:marRight w:val="0"/>
                      <w:marTop w:val="0"/>
                      <w:marBottom w:val="0"/>
                      <w:divBdr>
                        <w:top w:val="none" w:sz="0" w:space="0" w:color="auto"/>
                        <w:left w:val="none" w:sz="0" w:space="0" w:color="auto"/>
                        <w:bottom w:val="none" w:sz="0" w:space="0" w:color="auto"/>
                        <w:right w:val="none" w:sz="0" w:space="0" w:color="auto"/>
                      </w:divBdr>
                    </w:div>
                  </w:divsChild>
                </w:div>
                <w:div w:id="2082214883">
                  <w:marLeft w:val="0"/>
                  <w:marRight w:val="0"/>
                  <w:marTop w:val="0"/>
                  <w:marBottom w:val="0"/>
                  <w:divBdr>
                    <w:top w:val="none" w:sz="0" w:space="0" w:color="auto"/>
                    <w:left w:val="none" w:sz="0" w:space="0" w:color="auto"/>
                    <w:bottom w:val="none" w:sz="0" w:space="0" w:color="auto"/>
                    <w:right w:val="none" w:sz="0" w:space="0" w:color="auto"/>
                  </w:divBdr>
                  <w:divsChild>
                    <w:div w:id="223223893">
                      <w:marLeft w:val="0"/>
                      <w:marRight w:val="0"/>
                      <w:marTop w:val="0"/>
                      <w:marBottom w:val="0"/>
                      <w:divBdr>
                        <w:top w:val="none" w:sz="0" w:space="0" w:color="auto"/>
                        <w:left w:val="none" w:sz="0" w:space="0" w:color="auto"/>
                        <w:bottom w:val="none" w:sz="0" w:space="0" w:color="auto"/>
                        <w:right w:val="none" w:sz="0" w:space="0" w:color="auto"/>
                      </w:divBdr>
                    </w:div>
                  </w:divsChild>
                </w:div>
                <w:div w:id="2084256134">
                  <w:marLeft w:val="0"/>
                  <w:marRight w:val="0"/>
                  <w:marTop w:val="0"/>
                  <w:marBottom w:val="0"/>
                  <w:divBdr>
                    <w:top w:val="none" w:sz="0" w:space="0" w:color="auto"/>
                    <w:left w:val="none" w:sz="0" w:space="0" w:color="auto"/>
                    <w:bottom w:val="none" w:sz="0" w:space="0" w:color="auto"/>
                    <w:right w:val="none" w:sz="0" w:space="0" w:color="auto"/>
                  </w:divBdr>
                  <w:divsChild>
                    <w:div w:id="177936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60876">
          <w:marLeft w:val="0"/>
          <w:marRight w:val="0"/>
          <w:marTop w:val="0"/>
          <w:marBottom w:val="0"/>
          <w:divBdr>
            <w:top w:val="none" w:sz="0" w:space="0" w:color="auto"/>
            <w:left w:val="none" w:sz="0" w:space="0" w:color="auto"/>
            <w:bottom w:val="none" w:sz="0" w:space="0" w:color="auto"/>
            <w:right w:val="none" w:sz="0" w:space="0" w:color="auto"/>
          </w:divBdr>
        </w:div>
        <w:div w:id="1723407762">
          <w:marLeft w:val="0"/>
          <w:marRight w:val="0"/>
          <w:marTop w:val="0"/>
          <w:marBottom w:val="0"/>
          <w:divBdr>
            <w:top w:val="none" w:sz="0" w:space="0" w:color="auto"/>
            <w:left w:val="none" w:sz="0" w:space="0" w:color="auto"/>
            <w:bottom w:val="none" w:sz="0" w:space="0" w:color="auto"/>
            <w:right w:val="none" w:sz="0" w:space="0" w:color="auto"/>
          </w:divBdr>
        </w:div>
        <w:div w:id="1749038046">
          <w:marLeft w:val="0"/>
          <w:marRight w:val="0"/>
          <w:marTop w:val="0"/>
          <w:marBottom w:val="0"/>
          <w:divBdr>
            <w:top w:val="none" w:sz="0" w:space="0" w:color="auto"/>
            <w:left w:val="none" w:sz="0" w:space="0" w:color="auto"/>
            <w:bottom w:val="none" w:sz="0" w:space="0" w:color="auto"/>
            <w:right w:val="none" w:sz="0" w:space="0" w:color="auto"/>
          </w:divBdr>
        </w:div>
      </w:divsChild>
    </w:div>
    <w:div w:id="1692756482">
      <w:bodyDiv w:val="1"/>
      <w:marLeft w:val="0"/>
      <w:marRight w:val="0"/>
      <w:marTop w:val="0"/>
      <w:marBottom w:val="0"/>
      <w:divBdr>
        <w:top w:val="none" w:sz="0" w:space="0" w:color="auto"/>
        <w:left w:val="none" w:sz="0" w:space="0" w:color="auto"/>
        <w:bottom w:val="none" w:sz="0" w:space="0" w:color="auto"/>
        <w:right w:val="none" w:sz="0" w:space="0" w:color="auto"/>
      </w:divBdr>
      <w:divsChild>
        <w:div w:id="1360005950">
          <w:marLeft w:val="0"/>
          <w:marRight w:val="0"/>
          <w:marTop w:val="0"/>
          <w:marBottom w:val="0"/>
          <w:divBdr>
            <w:top w:val="none" w:sz="0" w:space="0" w:color="auto"/>
            <w:left w:val="none" w:sz="0" w:space="0" w:color="auto"/>
            <w:bottom w:val="none" w:sz="0" w:space="0" w:color="auto"/>
            <w:right w:val="none" w:sz="0" w:space="0" w:color="auto"/>
          </w:divBdr>
        </w:div>
        <w:div w:id="1579439061">
          <w:marLeft w:val="0"/>
          <w:marRight w:val="0"/>
          <w:marTop w:val="0"/>
          <w:marBottom w:val="0"/>
          <w:divBdr>
            <w:top w:val="none" w:sz="0" w:space="0" w:color="auto"/>
            <w:left w:val="none" w:sz="0" w:space="0" w:color="auto"/>
            <w:bottom w:val="none" w:sz="0" w:space="0" w:color="auto"/>
            <w:right w:val="none" w:sz="0" w:space="0" w:color="auto"/>
          </w:divBdr>
        </w:div>
        <w:div w:id="1720205686">
          <w:marLeft w:val="0"/>
          <w:marRight w:val="0"/>
          <w:marTop w:val="0"/>
          <w:marBottom w:val="0"/>
          <w:divBdr>
            <w:top w:val="none" w:sz="0" w:space="0" w:color="auto"/>
            <w:left w:val="none" w:sz="0" w:space="0" w:color="auto"/>
            <w:bottom w:val="none" w:sz="0" w:space="0" w:color="auto"/>
            <w:right w:val="none" w:sz="0" w:space="0" w:color="auto"/>
          </w:divBdr>
        </w:div>
        <w:div w:id="2029477093">
          <w:marLeft w:val="0"/>
          <w:marRight w:val="0"/>
          <w:marTop w:val="0"/>
          <w:marBottom w:val="0"/>
          <w:divBdr>
            <w:top w:val="none" w:sz="0" w:space="0" w:color="auto"/>
            <w:left w:val="none" w:sz="0" w:space="0" w:color="auto"/>
            <w:bottom w:val="none" w:sz="0" w:space="0" w:color="auto"/>
            <w:right w:val="none" w:sz="0" w:space="0" w:color="auto"/>
          </w:divBdr>
          <w:divsChild>
            <w:div w:id="733238237">
              <w:marLeft w:val="-75"/>
              <w:marRight w:val="0"/>
              <w:marTop w:val="30"/>
              <w:marBottom w:val="30"/>
              <w:divBdr>
                <w:top w:val="none" w:sz="0" w:space="0" w:color="auto"/>
                <w:left w:val="none" w:sz="0" w:space="0" w:color="auto"/>
                <w:bottom w:val="none" w:sz="0" w:space="0" w:color="auto"/>
                <w:right w:val="none" w:sz="0" w:space="0" w:color="auto"/>
              </w:divBdr>
              <w:divsChild>
                <w:div w:id="20935432">
                  <w:marLeft w:val="0"/>
                  <w:marRight w:val="0"/>
                  <w:marTop w:val="0"/>
                  <w:marBottom w:val="0"/>
                  <w:divBdr>
                    <w:top w:val="none" w:sz="0" w:space="0" w:color="auto"/>
                    <w:left w:val="none" w:sz="0" w:space="0" w:color="auto"/>
                    <w:bottom w:val="none" w:sz="0" w:space="0" w:color="auto"/>
                    <w:right w:val="none" w:sz="0" w:space="0" w:color="auto"/>
                  </w:divBdr>
                  <w:divsChild>
                    <w:div w:id="1138380278">
                      <w:marLeft w:val="0"/>
                      <w:marRight w:val="0"/>
                      <w:marTop w:val="0"/>
                      <w:marBottom w:val="0"/>
                      <w:divBdr>
                        <w:top w:val="none" w:sz="0" w:space="0" w:color="auto"/>
                        <w:left w:val="none" w:sz="0" w:space="0" w:color="auto"/>
                        <w:bottom w:val="none" w:sz="0" w:space="0" w:color="auto"/>
                        <w:right w:val="none" w:sz="0" w:space="0" w:color="auto"/>
                      </w:divBdr>
                    </w:div>
                  </w:divsChild>
                </w:div>
                <w:div w:id="36128442">
                  <w:marLeft w:val="0"/>
                  <w:marRight w:val="0"/>
                  <w:marTop w:val="0"/>
                  <w:marBottom w:val="0"/>
                  <w:divBdr>
                    <w:top w:val="none" w:sz="0" w:space="0" w:color="auto"/>
                    <w:left w:val="none" w:sz="0" w:space="0" w:color="auto"/>
                    <w:bottom w:val="none" w:sz="0" w:space="0" w:color="auto"/>
                    <w:right w:val="none" w:sz="0" w:space="0" w:color="auto"/>
                  </w:divBdr>
                  <w:divsChild>
                    <w:div w:id="2011133950">
                      <w:marLeft w:val="0"/>
                      <w:marRight w:val="0"/>
                      <w:marTop w:val="0"/>
                      <w:marBottom w:val="0"/>
                      <w:divBdr>
                        <w:top w:val="none" w:sz="0" w:space="0" w:color="auto"/>
                        <w:left w:val="none" w:sz="0" w:space="0" w:color="auto"/>
                        <w:bottom w:val="none" w:sz="0" w:space="0" w:color="auto"/>
                        <w:right w:val="none" w:sz="0" w:space="0" w:color="auto"/>
                      </w:divBdr>
                    </w:div>
                  </w:divsChild>
                </w:div>
                <w:div w:id="57636059">
                  <w:marLeft w:val="0"/>
                  <w:marRight w:val="0"/>
                  <w:marTop w:val="0"/>
                  <w:marBottom w:val="0"/>
                  <w:divBdr>
                    <w:top w:val="none" w:sz="0" w:space="0" w:color="auto"/>
                    <w:left w:val="none" w:sz="0" w:space="0" w:color="auto"/>
                    <w:bottom w:val="none" w:sz="0" w:space="0" w:color="auto"/>
                    <w:right w:val="none" w:sz="0" w:space="0" w:color="auto"/>
                  </w:divBdr>
                  <w:divsChild>
                    <w:div w:id="1226839298">
                      <w:marLeft w:val="0"/>
                      <w:marRight w:val="0"/>
                      <w:marTop w:val="0"/>
                      <w:marBottom w:val="0"/>
                      <w:divBdr>
                        <w:top w:val="none" w:sz="0" w:space="0" w:color="auto"/>
                        <w:left w:val="none" w:sz="0" w:space="0" w:color="auto"/>
                        <w:bottom w:val="none" w:sz="0" w:space="0" w:color="auto"/>
                        <w:right w:val="none" w:sz="0" w:space="0" w:color="auto"/>
                      </w:divBdr>
                    </w:div>
                  </w:divsChild>
                </w:div>
                <w:div w:id="92092058">
                  <w:marLeft w:val="0"/>
                  <w:marRight w:val="0"/>
                  <w:marTop w:val="0"/>
                  <w:marBottom w:val="0"/>
                  <w:divBdr>
                    <w:top w:val="none" w:sz="0" w:space="0" w:color="auto"/>
                    <w:left w:val="none" w:sz="0" w:space="0" w:color="auto"/>
                    <w:bottom w:val="none" w:sz="0" w:space="0" w:color="auto"/>
                    <w:right w:val="none" w:sz="0" w:space="0" w:color="auto"/>
                  </w:divBdr>
                  <w:divsChild>
                    <w:div w:id="786118974">
                      <w:marLeft w:val="0"/>
                      <w:marRight w:val="0"/>
                      <w:marTop w:val="0"/>
                      <w:marBottom w:val="0"/>
                      <w:divBdr>
                        <w:top w:val="none" w:sz="0" w:space="0" w:color="auto"/>
                        <w:left w:val="none" w:sz="0" w:space="0" w:color="auto"/>
                        <w:bottom w:val="none" w:sz="0" w:space="0" w:color="auto"/>
                        <w:right w:val="none" w:sz="0" w:space="0" w:color="auto"/>
                      </w:divBdr>
                    </w:div>
                  </w:divsChild>
                </w:div>
                <w:div w:id="104426750">
                  <w:marLeft w:val="0"/>
                  <w:marRight w:val="0"/>
                  <w:marTop w:val="0"/>
                  <w:marBottom w:val="0"/>
                  <w:divBdr>
                    <w:top w:val="none" w:sz="0" w:space="0" w:color="auto"/>
                    <w:left w:val="none" w:sz="0" w:space="0" w:color="auto"/>
                    <w:bottom w:val="none" w:sz="0" w:space="0" w:color="auto"/>
                    <w:right w:val="none" w:sz="0" w:space="0" w:color="auto"/>
                  </w:divBdr>
                  <w:divsChild>
                    <w:div w:id="483745222">
                      <w:marLeft w:val="0"/>
                      <w:marRight w:val="0"/>
                      <w:marTop w:val="0"/>
                      <w:marBottom w:val="0"/>
                      <w:divBdr>
                        <w:top w:val="none" w:sz="0" w:space="0" w:color="auto"/>
                        <w:left w:val="none" w:sz="0" w:space="0" w:color="auto"/>
                        <w:bottom w:val="none" w:sz="0" w:space="0" w:color="auto"/>
                        <w:right w:val="none" w:sz="0" w:space="0" w:color="auto"/>
                      </w:divBdr>
                    </w:div>
                  </w:divsChild>
                </w:div>
                <w:div w:id="155920334">
                  <w:marLeft w:val="0"/>
                  <w:marRight w:val="0"/>
                  <w:marTop w:val="0"/>
                  <w:marBottom w:val="0"/>
                  <w:divBdr>
                    <w:top w:val="none" w:sz="0" w:space="0" w:color="auto"/>
                    <w:left w:val="none" w:sz="0" w:space="0" w:color="auto"/>
                    <w:bottom w:val="none" w:sz="0" w:space="0" w:color="auto"/>
                    <w:right w:val="none" w:sz="0" w:space="0" w:color="auto"/>
                  </w:divBdr>
                  <w:divsChild>
                    <w:div w:id="721447663">
                      <w:marLeft w:val="0"/>
                      <w:marRight w:val="0"/>
                      <w:marTop w:val="0"/>
                      <w:marBottom w:val="0"/>
                      <w:divBdr>
                        <w:top w:val="none" w:sz="0" w:space="0" w:color="auto"/>
                        <w:left w:val="none" w:sz="0" w:space="0" w:color="auto"/>
                        <w:bottom w:val="none" w:sz="0" w:space="0" w:color="auto"/>
                        <w:right w:val="none" w:sz="0" w:space="0" w:color="auto"/>
                      </w:divBdr>
                    </w:div>
                  </w:divsChild>
                </w:div>
                <w:div w:id="171845969">
                  <w:marLeft w:val="0"/>
                  <w:marRight w:val="0"/>
                  <w:marTop w:val="0"/>
                  <w:marBottom w:val="0"/>
                  <w:divBdr>
                    <w:top w:val="none" w:sz="0" w:space="0" w:color="auto"/>
                    <w:left w:val="none" w:sz="0" w:space="0" w:color="auto"/>
                    <w:bottom w:val="none" w:sz="0" w:space="0" w:color="auto"/>
                    <w:right w:val="none" w:sz="0" w:space="0" w:color="auto"/>
                  </w:divBdr>
                  <w:divsChild>
                    <w:div w:id="821504216">
                      <w:marLeft w:val="0"/>
                      <w:marRight w:val="0"/>
                      <w:marTop w:val="0"/>
                      <w:marBottom w:val="0"/>
                      <w:divBdr>
                        <w:top w:val="none" w:sz="0" w:space="0" w:color="auto"/>
                        <w:left w:val="none" w:sz="0" w:space="0" w:color="auto"/>
                        <w:bottom w:val="none" w:sz="0" w:space="0" w:color="auto"/>
                        <w:right w:val="none" w:sz="0" w:space="0" w:color="auto"/>
                      </w:divBdr>
                    </w:div>
                  </w:divsChild>
                </w:div>
                <w:div w:id="264575932">
                  <w:marLeft w:val="0"/>
                  <w:marRight w:val="0"/>
                  <w:marTop w:val="0"/>
                  <w:marBottom w:val="0"/>
                  <w:divBdr>
                    <w:top w:val="none" w:sz="0" w:space="0" w:color="auto"/>
                    <w:left w:val="none" w:sz="0" w:space="0" w:color="auto"/>
                    <w:bottom w:val="none" w:sz="0" w:space="0" w:color="auto"/>
                    <w:right w:val="none" w:sz="0" w:space="0" w:color="auto"/>
                  </w:divBdr>
                  <w:divsChild>
                    <w:div w:id="150290080">
                      <w:marLeft w:val="0"/>
                      <w:marRight w:val="0"/>
                      <w:marTop w:val="0"/>
                      <w:marBottom w:val="0"/>
                      <w:divBdr>
                        <w:top w:val="none" w:sz="0" w:space="0" w:color="auto"/>
                        <w:left w:val="none" w:sz="0" w:space="0" w:color="auto"/>
                        <w:bottom w:val="none" w:sz="0" w:space="0" w:color="auto"/>
                        <w:right w:val="none" w:sz="0" w:space="0" w:color="auto"/>
                      </w:divBdr>
                    </w:div>
                  </w:divsChild>
                </w:div>
                <w:div w:id="277681440">
                  <w:marLeft w:val="0"/>
                  <w:marRight w:val="0"/>
                  <w:marTop w:val="0"/>
                  <w:marBottom w:val="0"/>
                  <w:divBdr>
                    <w:top w:val="none" w:sz="0" w:space="0" w:color="auto"/>
                    <w:left w:val="none" w:sz="0" w:space="0" w:color="auto"/>
                    <w:bottom w:val="none" w:sz="0" w:space="0" w:color="auto"/>
                    <w:right w:val="none" w:sz="0" w:space="0" w:color="auto"/>
                  </w:divBdr>
                  <w:divsChild>
                    <w:div w:id="1160803303">
                      <w:marLeft w:val="0"/>
                      <w:marRight w:val="0"/>
                      <w:marTop w:val="0"/>
                      <w:marBottom w:val="0"/>
                      <w:divBdr>
                        <w:top w:val="none" w:sz="0" w:space="0" w:color="auto"/>
                        <w:left w:val="none" w:sz="0" w:space="0" w:color="auto"/>
                        <w:bottom w:val="none" w:sz="0" w:space="0" w:color="auto"/>
                        <w:right w:val="none" w:sz="0" w:space="0" w:color="auto"/>
                      </w:divBdr>
                    </w:div>
                  </w:divsChild>
                </w:div>
                <w:div w:id="381684346">
                  <w:marLeft w:val="0"/>
                  <w:marRight w:val="0"/>
                  <w:marTop w:val="0"/>
                  <w:marBottom w:val="0"/>
                  <w:divBdr>
                    <w:top w:val="none" w:sz="0" w:space="0" w:color="auto"/>
                    <w:left w:val="none" w:sz="0" w:space="0" w:color="auto"/>
                    <w:bottom w:val="none" w:sz="0" w:space="0" w:color="auto"/>
                    <w:right w:val="none" w:sz="0" w:space="0" w:color="auto"/>
                  </w:divBdr>
                  <w:divsChild>
                    <w:div w:id="621770924">
                      <w:marLeft w:val="0"/>
                      <w:marRight w:val="0"/>
                      <w:marTop w:val="0"/>
                      <w:marBottom w:val="0"/>
                      <w:divBdr>
                        <w:top w:val="none" w:sz="0" w:space="0" w:color="auto"/>
                        <w:left w:val="none" w:sz="0" w:space="0" w:color="auto"/>
                        <w:bottom w:val="none" w:sz="0" w:space="0" w:color="auto"/>
                        <w:right w:val="none" w:sz="0" w:space="0" w:color="auto"/>
                      </w:divBdr>
                    </w:div>
                  </w:divsChild>
                </w:div>
                <w:div w:id="548297836">
                  <w:marLeft w:val="0"/>
                  <w:marRight w:val="0"/>
                  <w:marTop w:val="0"/>
                  <w:marBottom w:val="0"/>
                  <w:divBdr>
                    <w:top w:val="none" w:sz="0" w:space="0" w:color="auto"/>
                    <w:left w:val="none" w:sz="0" w:space="0" w:color="auto"/>
                    <w:bottom w:val="none" w:sz="0" w:space="0" w:color="auto"/>
                    <w:right w:val="none" w:sz="0" w:space="0" w:color="auto"/>
                  </w:divBdr>
                  <w:divsChild>
                    <w:div w:id="678433447">
                      <w:marLeft w:val="0"/>
                      <w:marRight w:val="0"/>
                      <w:marTop w:val="0"/>
                      <w:marBottom w:val="0"/>
                      <w:divBdr>
                        <w:top w:val="none" w:sz="0" w:space="0" w:color="auto"/>
                        <w:left w:val="none" w:sz="0" w:space="0" w:color="auto"/>
                        <w:bottom w:val="none" w:sz="0" w:space="0" w:color="auto"/>
                        <w:right w:val="none" w:sz="0" w:space="0" w:color="auto"/>
                      </w:divBdr>
                    </w:div>
                  </w:divsChild>
                </w:div>
                <w:div w:id="613100330">
                  <w:marLeft w:val="0"/>
                  <w:marRight w:val="0"/>
                  <w:marTop w:val="0"/>
                  <w:marBottom w:val="0"/>
                  <w:divBdr>
                    <w:top w:val="none" w:sz="0" w:space="0" w:color="auto"/>
                    <w:left w:val="none" w:sz="0" w:space="0" w:color="auto"/>
                    <w:bottom w:val="none" w:sz="0" w:space="0" w:color="auto"/>
                    <w:right w:val="none" w:sz="0" w:space="0" w:color="auto"/>
                  </w:divBdr>
                  <w:divsChild>
                    <w:div w:id="1907229217">
                      <w:marLeft w:val="0"/>
                      <w:marRight w:val="0"/>
                      <w:marTop w:val="0"/>
                      <w:marBottom w:val="0"/>
                      <w:divBdr>
                        <w:top w:val="none" w:sz="0" w:space="0" w:color="auto"/>
                        <w:left w:val="none" w:sz="0" w:space="0" w:color="auto"/>
                        <w:bottom w:val="none" w:sz="0" w:space="0" w:color="auto"/>
                        <w:right w:val="none" w:sz="0" w:space="0" w:color="auto"/>
                      </w:divBdr>
                    </w:div>
                  </w:divsChild>
                </w:div>
                <w:div w:id="781338580">
                  <w:marLeft w:val="0"/>
                  <w:marRight w:val="0"/>
                  <w:marTop w:val="0"/>
                  <w:marBottom w:val="0"/>
                  <w:divBdr>
                    <w:top w:val="none" w:sz="0" w:space="0" w:color="auto"/>
                    <w:left w:val="none" w:sz="0" w:space="0" w:color="auto"/>
                    <w:bottom w:val="none" w:sz="0" w:space="0" w:color="auto"/>
                    <w:right w:val="none" w:sz="0" w:space="0" w:color="auto"/>
                  </w:divBdr>
                  <w:divsChild>
                    <w:div w:id="641691800">
                      <w:marLeft w:val="0"/>
                      <w:marRight w:val="0"/>
                      <w:marTop w:val="0"/>
                      <w:marBottom w:val="0"/>
                      <w:divBdr>
                        <w:top w:val="none" w:sz="0" w:space="0" w:color="auto"/>
                        <w:left w:val="none" w:sz="0" w:space="0" w:color="auto"/>
                        <w:bottom w:val="none" w:sz="0" w:space="0" w:color="auto"/>
                        <w:right w:val="none" w:sz="0" w:space="0" w:color="auto"/>
                      </w:divBdr>
                    </w:div>
                  </w:divsChild>
                </w:div>
                <w:div w:id="822039052">
                  <w:marLeft w:val="0"/>
                  <w:marRight w:val="0"/>
                  <w:marTop w:val="0"/>
                  <w:marBottom w:val="0"/>
                  <w:divBdr>
                    <w:top w:val="none" w:sz="0" w:space="0" w:color="auto"/>
                    <w:left w:val="none" w:sz="0" w:space="0" w:color="auto"/>
                    <w:bottom w:val="none" w:sz="0" w:space="0" w:color="auto"/>
                    <w:right w:val="none" w:sz="0" w:space="0" w:color="auto"/>
                  </w:divBdr>
                  <w:divsChild>
                    <w:div w:id="995574356">
                      <w:marLeft w:val="0"/>
                      <w:marRight w:val="0"/>
                      <w:marTop w:val="0"/>
                      <w:marBottom w:val="0"/>
                      <w:divBdr>
                        <w:top w:val="none" w:sz="0" w:space="0" w:color="auto"/>
                        <w:left w:val="none" w:sz="0" w:space="0" w:color="auto"/>
                        <w:bottom w:val="none" w:sz="0" w:space="0" w:color="auto"/>
                        <w:right w:val="none" w:sz="0" w:space="0" w:color="auto"/>
                      </w:divBdr>
                    </w:div>
                  </w:divsChild>
                </w:div>
                <w:div w:id="907957676">
                  <w:marLeft w:val="0"/>
                  <w:marRight w:val="0"/>
                  <w:marTop w:val="0"/>
                  <w:marBottom w:val="0"/>
                  <w:divBdr>
                    <w:top w:val="none" w:sz="0" w:space="0" w:color="auto"/>
                    <w:left w:val="none" w:sz="0" w:space="0" w:color="auto"/>
                    <w:bottom w:val="none" w:sz="0" w:space="0" w:color="auto"/>
                    <w:right w:val="none" w:sz="0" w:space="0" w:color="auto"/>
                  </w:divBdr>
                  <w:divsChild>
                    <w:div w:id="1759057950">
                      <w:marLeft w:val="0"/>
                      <w:marRight w:val="0"/>
                      <w:marTop w:val="0"/>
                      <w:marBottom w:val="0"/>
                      <w:divBdr>
                        <w:top w:val="none" w:sz="0" w:space="0" w:color="auto"/>
                        <w:left w:val="none" w:sz="0" w:space="0" w:color="auto"/>
                        <w:bottom w:val="none" w:sz="0" w:space="0" w:color="auto"/>
                        <w:right w:val="none" w:sz="0" w:space="0" w:color="auto"/>
                      </w:divBdr>
                    </w:div>
                  </w:divsChild>
                </w:div>
                <w:div w:id="945575203">
                  <w:marLeft w:val="0"/>
                  <w:marRight w:val="0"/>
                  <w:marTop w:val="0"/>
                  <w:marBottom w:val="0"/>
                  <w:divBdr>
                    <w:top w:val="none" w:sz="0" w:space="0" w:color="auto"/>
                    <w:left w:val="none" w:sz="0" w:space="0" w:color="auto"/>
                    <w:bottom w:val="none" w:sz="0" w:space="0" w:color="auto"/>
                    <w:right w:val="none" w:sz="0" w:space="0" w:color="auto"/>
                  </w:divBdr>
                  <w:divsChild>
                    <w:div w:id="1016927685">
                      <w:marLeft w:val="0"/>
                      <w:marRight w:val="0"/>
                      <w:marTop w:val="0"/>
                      <w:marBottom w:val="0"/>
                      <w:divBdr>
                        <w:top w:val="none" w:sz="0" w:space="0" w:color="auto"/>
                        <w:left w:val="none" w:sz="0" w:space="0" w:color="auto"/>
                        <w:bottom w:val="none" w:sz="0" w:space="0" w:color="auto"/>
                        <w:right w:val="none" w:sz="0" w:space="0" w:color="auto"/>
                      </w:divBdr>
                    </w:div>
                  </w:divsChild>
                </w:div>
                <w:div w:id="959799177">
                  <w:marLeft w:val="0"/>
                  <w:marRight w:val="0"/>
                  <w:marTop w:val="0"/>
                  <w:marBottom w:val="0"/>
                  <w:divBdr>
                    <w:top w:val="none" w:sz="0" w:space="0" w:color="auto"/>
                    <w:left w:val="none" w:sz="0" w:space="0" w:color="auto"/>
                    <w:bottom w:val="none" w:sz="0" w:space="0" w:color="auto"/>
                    <w:right w:val="none" w:sz="0" w:space="0" w:color="auto"/>
                  </w:divBdr>
                  <w:divsChild>
                    <w:div w:id="239368052">
                      <w:marLeft w:val="0"/>
                      <w:marRight w:val="0"/>
                      <w:marTop w:val="0"/>
                      <w:marBottom w:val="0"/>
                      <w:divBdr>
                        <w:top w:val="none" w:sz="0" w:space="0" w:color="auto"/>
                        <w:left w:val="none" w:sz="0" w:space="0" w:color="auto"/>
                        <w:bottom w:val="none" w:sz="0" w:space="0" w:color="auto"/>
                        <w:right w:val="none" w:sz="0" w:space="0" w:color="auto"/>
                      </w:divBdr>
                    </w:div>
                  </w:divsChild>
                </w:div>
                <w:div w:id="1029380705">
                  <w:marLeft w:val="0"/>
                  <w:marRight w:val="0"/>
                  <w:marTop w:val="0"/>
                  <w:marBottom w:val="0"/>
                  <w:divBdr>
                    <w:top w:val="none" w:sz="0" w:space="0" w:color="auto"/>
                    <w:left w:val="none" w:sz="0" w:space="0" w:color="auto"/>
                    <w:bottom w:val="none" w:sz="0" w:space="0" w:color="auto"/>
                    <w:right w:val="none" w:sz="0" w:space="0" w:color="auto"/>
                  </w:divBdr>
                  <w:divsChild>
                    <w:div w:id="932476924">
                      <w:marLeft w:val="0"/>
                      <w:marRight w:val="0"/>
                      <w:marTop w:val="0"/>
                      <w:marBottom w:val="0"/>
                      <w:divBdr>
                        <w:top w:val="none" w:sz="0" w:space="0" w:color="auto"/>
                        <w:left w:val="none" w:sz="0" w:space="0" w:color="auto"/>
                        <w:bottom w:val="none" w:sz="0" w:space="0" w:color="auto"/>
                        <w:right w:val="none" w:sz="0" w:space="0" w:color="auto"/>
                      </w:divBdr>
                    </w:div>
                  </w:divsChild>
                </w:div>
                <w:div w:id="1047071089">
                  <w:marLeft w:val="0"/>
                  <w:marRight w:val="0"/>
                  <w:marTop w:val="0"/>
                  <w:marBottom w:val="0"/>
                  <w:divBdr>
                    <w:top w:val="none" w:sz="0" w:space="0" w:color="auto"/>
                    <w:left w:val="none" w:sz="0" w:space="0" w:color="auto"/>
                    <w:bottom w:val="none" w:sz="0" w:space="0" w:color="auto"/>
                    <w:right w:val="none" w:sz="0" w:space="0" w:color="auto"/>
                  </w:divBdr>
                  <w:divsChild>
                    <w:div w:id="203951016">
                      <w:marLeft w:val="0"/>
                      <w:marRight w:val="0"/>
                      <w:marTop w:val="0"/>
                      <w:marBottom w:val="0"/>
                      <w:divBdr>
                        <w:top w:val="none" w:sz="0" w:space="0" w:color="auto"/>
                        <w:left w:val="none" w:sz="0" w:space="0" w:color="auto"/>
                        <w:bottom w:val="none" w:sz="0" w:space="0" w:color="auto"/>
                        <w:right w:val="none" w:sz="0" w:space="0" w:color="auto"/>
                      </w:divBdr>
                    </w:div>
                  </w:divsChild>
                </w:div>
                <w:div w:id="1072580804">
                  <w:marLeft w:val="0"/>
                  <w:marRight w:val="0"/>
                  <w:marTop w:val="0"/>
                  <w:marBottom w:val="0"/>
                  <w:divBdr>
                    <w:top w:val="none" w:sz="0" w:space="0" w:color="auto"/>
                    <w:left w:val="none" w:sz="0" w:space="0" w:color="auto"/>
                    <w:bottom w:val="none" w:sz="0" w:space="0" w:color="auto"/>
                    <w:right w:val="none" w:sz="0" w:space="0" w:color="auto"/>
                  </w:divBdr>
                  <w:divsChild>
                    <w:div w:id="816726042">
                      <w:marLeft w:val="0"/>
                      <w:marRight w:val="0"/>
                      <w:marTop w:val="0"/>
                      <w:marBottom w:val="0"/>
                      <w:divBdr>
                        <w:top w:val="none" w:sz="0" w:space="0" w:color="auto"/>
                        <w:left w:val="none" w:sz="0" w:space="0" w:color="auto"/>
                        <w:bottom w:val="none" w:sz="0" w:space="0" w:color="auto"/>
                        <w:right w:val="none" w:sz="0" w:space="0" w:color="auto"/>
                      </w:divBdr>
                    </w:div>
                  </w:divsChild>
                </w:div>
                <w:div w:id="1074232575">
                  <w:marLeft w:val="0"/>
                  <w:marRight w:val="0"/>
                  <w:marTop w:val="0"/>
                  <w:marBottom w:val="0"/>
                  <w:divBdr>
                    <w:top w:val="none" w:sz="0" w:space="0" w:color="auto"/>
                    <w:left w:val="none" w:sz="0" w:space="0" w:color="auto"/>
                    <w:bottom w:val="none" w:sz="0" w:space="0" w:color="auto"/>
                    <w:right w:val="none" w:sz="0" w:space="0" w:color="auto"/>
                  </w:divBdr>
                  <w:divsChild>
                    <w:div w:id="1666782912">
                      <w:marLeft w:val="0"/>
                      <w:marRight w:val="0"/>
                      <w:marTop w:val="0"/>
                      <w:marBottom w:val="0"/>
                      <w:divBdr>
                        <w:top w:val="none" w:sz="0" w:space="0" w:color="auto"/>
                        <w:left w:val="none" w:sz="0" w:space="0" w:color="auto"/>
                        <w:bottom w:val="none" w:sz="0" w:space="0" w:color="auto"/>
                        <w:right w:val="none" w:sz="0" w:space="0" w:color="auto"/>
                      </w:divBdr>
                    </w:div>
                  </w:divsChild>
                </w:div>
                <w:div w:id="1148865884">
                  <w:marLeft w:val="0"/>
                  <w:marRight w:val="0"/>
                  <w:marTop w:val="0"/>
                  <w:marBottom w:val="0"/>
                  <w:divBdr>
                    <w:top w:val="none" w:sz="0" w:space="0" w:color="auto"/>
                    <w:left w:val="none" w:sz="0" w:space="0" w:color="auto"/>
                    <w:bottom w:val="none" w:sz="0" w:space="0" w:color="auto"/>
                    <w:right w:val="none" w:sz="0" w:space="0" w:color="auto"/>
                  </w:divBdr>
                  <w:divsChild>
                    <w:div w:id="1899902147">
                      <w:marLeft w:val="0"/>
                      <w:marRight w:val="0"/>
                      <w:marTop w:val="0"/>
                      <w:marBottom w:val="0"/>
                      <w:divBdr>
                        <w:top w:val="none" w:sz="0" w:space="0" w:color="auto"/>
                        <w:left w:val="none" w:sz="0" w:space="0" w:color="auto"/>
                        <w:bottom w:val="none" w:sz="0" w:space="0" w:color="auto"/>
                        <w:right w:val="none" w:sz="0" w:space="0" w:color="auto"/>
                      </w:divBdr>
                    </w:div>
                  </w:divsChild>
                </w:div>
                <w:div w:id="1180317733">
                  <w:marLeft w:val="0"/>
                  <w:marRight w:val="0"/>
                  <w:marTop w:val="0"/>
                  <w:marBottom w:val="0"/>
                  <w:divBdr>
                    <w:top w:val="none" w:sz="0" w:space="0" w:color="auto"/>
                    <w:left w:val="none" w:sz="0" w:space="0" w:color="auto"/>
                    <w:bottom w:val="none" w:sz="0" w:space="0" w:color="auto"/>
                    <w:right w:val="none" w:sz="0" w:space="0" w:color="auto"/>
                  </w:divBdr>
                  <w:divsChild>
                    <w:div w:id="558177524">
                      <w:marLeft w:val="0"/>
                      <w:marRight w:val="0"/>
                      <w:marTop w:val="0"/>
                      <w:marBottom w:val="0"/>
                      <w:divBdr>
                        <w:top w:val="none" w:sz="0" w:space="0" w:color="auto"/>
                        <w:left w:val="none" w:sz="0" w:space="0" w:color="auto"/>
                        <w:bottom w:val="none" w:sz="0" w:space="0" w:color="auto"/>
                        <w:right w:val="none" w:sz="0" w:space="0" w:color="auto"/>
                      </w:divBdr>
                    </w:div>
                  </w:divsChild>
                </w:div>
                <w:div w:id="1224826644">
                  <w:marLeft w:val="0"/>
                  <w:marRight w:val="0"/>
                  <w:marTop w:val="0"/>
                  <w:marBottom w:val="0"/>
                  <w:divBdr>
                    <w:top w:val="none" w:sz="0" w:space="0" w:color="auto"/>
                    <w:left w:val="none" w:sz="0" w:space="0" w:color="auto"/>
                    <w:bottom w:val="none" w:sz="0" w:space="0" w:color="auto"/>
                    <w:right w:val="none" w:sz="0" w:space="0" w:color="auto"/>
                  </w:divBdr>
                  <w:divsChild>
                    <w:div w:id="2058356251">
                      <w:marLeft w:val="0"/>
                      <w:marRight w:val="0"/>
                      <w:marTop w:val="0"/>
                      <w:marBottom w:val="0"/>
                      <w:divBdr>
                        <w:top w:val="none" w:sz="0" w:space="0" w:color="auto"/>
                        <w:left w:val="none" w:sz="0" w:space="0" w:color="auto"/>
                        <w:bottom w:val="none" w:sz="0" w:space="0" w:color="auto"/>
                        <w:right w:val="none" w:sz="0" w:space="0" w:color="auto"/>
                      </w:divBdr>
                    </w:div>
                  </w:divsChild>
                </w:div>
                <w:div w:id="1270234602">
                  <w:marLeft w:val="0"/>
                  <w:marRight w:val="0"/>
                  <w:marTop w:val="0"/>
                  <w:marBottom w:val="0"/>
                  <w:divBdr>
                    <w:top w:val="none" w:sz="0" w:space="0" w:color="auto"/>
                    <w:left w:val="none" w:sz="0" w:space="0" w:color="auto"/>
                    <w:bottom w:val="none" w:sz="0" w:space="0" w:color="auto"/>
                    <w:right w:val="none" w:sz="0" w:space="0" w:color="auto"/>
                  </w:divBdr>
                  <w:divsChild>
                    <w:div w:id="150606337">
                      <w:marLeft w:val="0"/>
                      <w:marRight w:val="0"/>
                      <w:marTop w:val="0"/>
                      <w:marBottom w:val="0"/>
                      <w:divBdr>
                        <w:top w:val="none" w:sz="0" w:space="0" w:color="auto"/>
                        <w:left w:val="none" w:sz="0" w:space="0" w:color="auto"/>
                        <w:bottom w:val="none" w:sz="0" w:space="0" w:color="auto"/>
                        <w:right w:val="none" w:sz="0" w:space="0" w:color="auto"/>
                      </w:divBdr>
                    </w:div>
                  </w:divsChild>
                </w:div>
                <w:div w:id="1319074982">
                  <w:marLeft w:val="0"/>
                  <w:marRight w:val="0"/>
                  <w:marTop w:val="0"/>
                  <w:marBottom w:val="0"/>
                  <w:divBdr>
                    <w:top w:val="none" w:sz="0" w:space="0" w:color="auto"/>
                    <w:left w:val="none" w:sz="0" w:space="0" w:color="auto"/>
                    <w:bottom w:val="none" w:sz="0" w:space="0" w:color="auto"/>
                    <w:right w:val="none" w:sz="0" w:space="0" w:color="auto"/>
                  </w:divBdr>
                  <w:divsChild>
                    <w:div w:id="52776220">
                      <w:marLeft w:val="0"/>
                      <w:marRight w:val="0"/>
                      <w:marTop w:val="0"/>
                      <w:marBottom w:val="0"/>
                      <w:divBdr>
                        <w:top w:val="none" w:sz="0" w:space="0" w:color="auto"/>
                        <w:left w:val="none" w:sz="0" w:space="0" w:color="auto"/>
                        <w:bottom w:val="none" w:sz="0" w:space="0" w:color="auto"/>
                        <w:right w:val="none" w:sz="0" w:space="0" w:color="auto"/>
                      </w:divBdr>
                    </w:div>
                  </w:divsChild>
                </w:div>
                <w:div w:id="1364359768">
                  <w:marLeft w:val="0"/>
                  <w:marRight w:val="0"/>
                  <w:marTop w:val="0"/>
                  <w:marBottom w:val="0"/>
                  <w:divBdr>
                    <w:top w:val="none" w:sz="0" w:space="0" w:color="auto"/>
                    <w:left w:val="none" w:sz="0" w:space="0" w:color="auto"/>
                    <w:bottom w:val="none" w:sz="0" w:space="0" w:color="auto"/>
                    <w:right w:val="none" w:sz="0" w:space="0" w:color="auto"/>
                  </w:divBdr>
                  <w:divsChild>
                    <w:div w:id="2028293628">
                      <w:marLeft w:val="0"/>
                      <w:marRight w:val="0"/>
                      <w:marTop w:val="0"/>
                      <w:marBottom w:val="0"/>
                      <w:divBdr>
                        <w:top w:val="none" w:sz="0" w:space="0" w:color="auto"/>
                        <w:left w:val="none" w:sz="0" w:space="0" w:color="auto"/>
                        <w:bottom w:val="none" w:sz="0" w:space="0" w:color="auto"/>
                        <w:right w:val="none" w:sz="0" w:space="0" w:color="auto"/>
                      </w:divBdr>
                    </w:div>
                  </w:divsChild>
                </w:div>
                <w:div w:id="1474954607">
                  <w:marLeft w:val="0"/>
                  <w:marRight w:val="0"/>
                  <w:marTop w:val="0"/>
                  <w:marBottom w:val="0"/>
                  <w:divBdr>
                    <w:top w:val="none" w:sz="0" w:space="0" w:color="auto"/>
                    <w:left w:val="none" w:sz="0" w:space="0" w:color="auto"/>
                    <w:bottom w:val="none" w:sz="0" w:space="0" w:color="auto"/>
                    <w:right w:val="none" w:sz="0" w:space="0" w:color="auto"/>
                  </w:divBdr>
                  <w:divsChild>
                    <w:div w:id="1117603617">
                      <w:marLeft w:val="0"/>
                      <w:marRight w:val="0"/>
                      <w:marTop w:val="0"/>
                      <w:marBottom w:val="0"/>
                      <w:divBdr>
                        <w:top w:val="none" w:sz="0" w:space="0" w:color="auto"/>
                        <w:left w:val="none" w:sz="0" w:space="0" w:color="auto"/>
                        <w:bottom w:val="none" w:sz="0" w:space="0" w:color="auto"/>
                        <w:right w:val="none" w:sz="0" w:space="0" w:color="auto"/>
                      </w:divBdr>
                    </w:div>
                  </w:divsChild>
                </w:div>
                <w:div w:id="1520658451">
                  <w:marLeft w:val="0"/>
                  <w:marRight w:val="0"/>
                  <w:marTop w:val="0"/>
                  <w:marBottom w:val="0"/>
                  <w:divBdr>
                    <w:top w:val="none" w:sz="0" w:space="0" w:color="auto"/>
                    <w:left w:val="none" w:sz="0" w:space="0" w:color="auto"/>
                    <w:bottom w:val="none" w:sz="0" w:space="0" w:color="auto"/>
                    <w:right w:val="none" w:sz="0" w:space="0" w:color="auto"/>
                  </w:divBdr>
                  <w:divsChild>
                    <w:div w:id="748580664">
                      <w:marLeft w:val="0"/>
                      <w:marRight w:val="0"/>
                      <w:marTop w:val="0"/>
                      <w:marBottom w:val="0"/>
                      <w:divBdr>
                        <w:top w:val="none" w:sz="0" w:space="0" w:color="auto"/>
                        <w:left w:val="none" w:sz="0" w:space="0" w:color="auto"/>
                        <w:bottom w:val="none" w:sz="0" w:space="0" w:color="auto"/>
                        <w:right w:val="none" w:sz="0" w:space="0" w:color="auto"/>
                      </w:divBdr>
                    </w:div>
                  </w:divsChild>
                </w:div>
                <w:div w:id="1537236131">
                  <w:marLeft w:val="0"/>
                  <w:marRight w:val="0"/>
                  <w:marTop w:val="0"/>
                  <w:marBottom w:val="0"/>
                  <w:divBdr>
                    <w:top w:val="none" w:sz="0" w:space="0" w:color="auto"/>
                    <w:left w:val="none" w:sz="0" w:space="0" w:color="auto"/>
                    <w:bottom w:val="none" w:sz="0" w:space="0" w:color="auto"/>
                    <w:right w:val="none" w:sz="0" w:space="0" w:color="auto"/>
                  </w:divBdr>
                  <w:divsChild>
                    <w:div w:id="1661956880">
                      <w:marLeft w:val="0"/>
                      <w:marRight w:val="0"/>
                      <w:marTop w:val="0"/>
                      <w:marBottom w:val="0"/>
                      <w:divBdr>
                        <w:top w:val="none" w:sz="0" w:space="0" w:color="auto"/>
                        <w:left w:val="none" w:sz="0" w:space="0" w:color="auto"/>
                        <w:bottom w:val="none" w:sz="0" w:space="0" w:color="auto"/>
                        <w:right w:val="none" w:sz="0" w:space="0" w:color="auto"/>
                      </w:divBdr>
                    </w:div>
                  </w:divsChild>
                </w:div>
                <w:div w:id="1640382523">
                  <w:marLeft w:val="0"/>
                  <w:marRight w:val="0"/>
                  <w:marTop w:val="0"/>
                  <w:marBottom w:val="0"/>
                  <w:divBdr>
                    <w:top w:val="none" w:sz="0" w:space="0" w:color="auto"/>
                    <w:left w:val="none" w:sz="0" w:space="0" w:color="auto"/>
                    <w:bottom w:val="none" w:sz="0" w:space="0" w:color="auto"/>
                    <w:right w:val="none" w:sz="0" w:space="0" w:color="auto"/>
                  </w:divBdr>
                  <w:divsChild>
                    <w:div w:id="1191718534">
                      <w:marLeft w:val="0"/>
                      <w:marRight w:val="0"/>
                      <w:marTop w:val="0"/>
                      <w:marBottom w:val="0"/>
                      <w:divBdr>
                        <w:top w:val="none" w:sz="0" w:space="0" w:color="auto"/>
                        <w:left w:val="none" w:sz="0" w:space="0" w:color="auto"/>
                        <w:bottom w:val="none" w:sz="0" w:space="0" w:color="auto"/>
                        <w:right w:val="none" w:sz="0" w:space="0" w:color="auto"/>
                      </w:divBdr>
                    </w:div>
                  </w:divsChild>
                </w:div>
                <w:div w:id="1642030604">
                  <w:marLeft w:val="0"/>
                  <w:marRight w:val="0"/>
                  <w:marTop w:val="0"/>
                  <w:marBottom w:val="0"/>
                  <w:divBdr>
                    <w:top w:val="none" w:sz="0" w:space="0" w:color="auto"/>
                    <w:left w:val="none" w:sz="0" w:space="0" w:color="auto"/>
                    <w:bottom w:val="none" w:sz="0" w:space="0" w:color="auto"/>
                    <w:right w:val="none" w:sz="0" w:space="0" w:color="auto"/>
                  </w:divBdr>
                  <w:divsChild>
                    <w:div w:id="1457601809">
                      <w:marLeft w:val="0"/>
                      <w:marRight w:val="0"/>
                      <w:marTop w:val="0"/>
                      <w:marBottom w:val="0"/>
                      <w:divBdr>
                        <w:top w:val="none" w:sz="0" w:space="0" w:color="auto"/>
                        <w:left w:val="none" w:sz="0" w:space="0" w:color="auto"/>
                        <w:bottom w:val="none" w:sz="0" w:space="0" w:color="auto"/>
                        <w:right w:val="none" w:sz="0" w:space="0" w:color="auto"/>
                      </w:divBdr>
                    </w:div>
                  </w:divsChild>
                </w:div>
                <w:div w:id="1824590331">
                  <w:marLeft w:val="0"/>
                  <w:marRight w:val="0"/>
                  <w:marTop w:val="0"/>
                  <w:marBottom w:val="0"/>
                  <w:divBdr>
                    <w:top w:val="none" w:sz="0" w:space="0" w:color="auto"/>
                    <w:left w:val="none" w:sz="0" w:space="0" w:color="auto"/>
                    <w:bottom w:val="none" w:sz="0" w:space="0" w:color="auto"/>
                    <w:right w:val="none" w:sz="0" w:space="0" w:color="auto"/>
                  </w:divBdr>
                  <w:divsChild>
                    <w:div w:id="240872298">
                      <w:marLeft w:val="0"/>
                      <w:marRight w:val="0"/>
                      <w:marTop w:val="0"/>
                      <w:marBottom w:val="0"/>
                      <w:divBdr>
                        <w:top w:val="none" w:sz="0" w:space="0" w:color="auto"/>
                        <w:left w:val="none" w:sz="0" w:space="0" w:color="auto"/>
                        <w:bottom w:val="none" w:sz="0" w:space="0" w:color="auto"/>
                        <w:right w:val="none" w:sz="0" w:space="0" w:color="auto"/>
                      </w:divBdr>
                    </w:div>
                  </w:divsChild>
                </w:div>
                <w:div w:id="1961254245">
                  <w:marLeft w:val="0"/>
                  <w:marRight w:val="0"/>
                  <w:marTop w:val="0"/>
                  <w:marBottom w:val="0"/>
                  <w:divBdr>
                    <w:top w:val="none" w:sz="0" w:space="0" w:color="auto"/>
                    <w:left w:val="none" w:sz="0" w:space="0" w:color="auto"/>
                    <w:bottom w:val="none" w:sz="0" w:space="0" w:color="auto"/>
                    <w:right w:val="none" w:sz="0" w:space="0" w:color="auto"/>
                  </w:divBdr>
                  <w:divsChild>
                    <w:div w:id="545071489">
                      <w:marLeft w:val="0"/>
                      <w:marRight w:val="0"/>
                      <w:marTop w:val="0"/>
                      <w:marBottom w:val="0"/>
                      <w:divBdr>
                        <w:top w:val="none" w:sz="0" w:space="0" w:color="auto"/>
                        <w:left w:val="none" w:sz="0" w:space="0" w:color="auto"/>
                        <w:bottom w:val="none" w:sz="0" w:space="0" w:color="auto"/>
                        <w:right w:val="none" w:sz="0" w:space="0" w:color="auto"/>
                      </w:divBdr>
                    </w:div>
                  </w:divsChild>
                </w:div>
                <w:div w:id="1962298143">
                  <w:marLeft w:val="0"/>
                  <w:marRight w:val="0"/>
                  <w:marTop w:val="0"/>
                  <w:marBottom w:val="0"/>
                  <w:divBdr>
                    <w:top w:val="none" w:sz="0" w:space="0" w:color="auto"/>
                    <w:left w:val="none" w:sz="0" w:space="0" w:color="auto"/>
                    <w:bottom w:val="none" w:sz="0" w:space="0" w:color="auto"/>
                    <w:right w:val="none" w:sz="0" w:space="0" w:color="auto"/>
                  </w:divBdr>
                  <w:divsChild>
                    <w:div w:id="1168906231">
                      <w:marLeft w:val="0"/>
                      <w:marRight w:val="0"/>
                      <w:marTop w:val="0"/>
                      <w:marBottom w:val="0"/>
                      <w:divBdr>
                        <w:top w:val="none" w:sz="0" w:space="0" w:color="auto"/>
                        <w:left w:val="none" w:sz="0" w:space="0" w:color="auto"/>
                        <w:bottom w:val="none" w:sz="0" w:space="0" w:color="auto"/>
                        <w:right w:val="none" w:sz="0" w:space="0" w:color="auto"/>
                      </w:divBdr>
                    </w:div>
                  </w:divsChild>
                </w:div>
                <w:div w:id="1969703912">
                  <w:marLeft w:val="0"/>
                  <w:marRight w:val="0"/>
                  <w:marTop w:val="0"/>
                  <w:marBottom w:val="0"/>
                  <w:divBdr>
                    <w:top w:val="none" w:sz="0" w:space="0" w:color="auto"/>
                    <w:left w:val="none" w:sz="0" w:space="0" w:color="auto"/>
                    <w:bottom w:val="none" w:sz="0" w:space="0" w:color="auto"/>
                    <w:right w:val="none" w:sz="0" w:space="0" w:color="auto"/>
                  </w:divBdr>
                  <w:divsChild>
                    <w:div w:id="21113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6/425/oj/?locale=LV" TargetMode="External"/><Relationship Id="rId13" Type="http://schemas.openxmlformats.org/officeDocument/2006/relationships/hyperlink" Target="https://likumi.lv/ta/id/63836-par-atbilstibas-novertesan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87664-precu-un-pakalpojumu-drosuma-likum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ur-lex.europa.eu/eli/reg/2017/746/oj/?loca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2009/142/oj/?locale=LV" TargetMode="External"/><Relationship Id="rId5" Type="http://schemas.openxmlformats.org/officeDocument/2006/relationships/webSettings" Target="webSettings.xml"/><Relationship Id="rId15" Type="http://schemas.openxmlformats.org/officeDocument/2006/relationships/hyperlink" Target="https://likumi.lv/ta/id/63836-par-atbilstibas-novertesanu" TargetMode="External"/><Relationship Id="rId10" Type="http://schemas.openxmlformats.org/officeDocument/2006/relationships/hyperlink" Target="http://eur-lex.europa.eu/eli/reg/2016/426/oj/?locale=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dir/1989/686/oj/?locale=LV" TargetMode="External"/><Relationship Id="rId14" Type="http://schemas.openxmlformats.org/officeDocument/2006/relationships/hyperlink" Target="https://likumi.lv/ta/id/87664-precu-un-pakalpojumu-drosum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437A2-51AF-4E23-8A82-E8680D1EA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7541</Words>
  <Characters>4299</Characters>
  <Application>Microsoft Office Word</Application>
  <DocSecurity>0</DocSecurity>
  <Lines>35</Lines>
  <Paragraphs>23</Paragraphs>
  <ScaleCrop>false</ScaleCrop>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Gintere</dc:creator>
  <cp:keywords/>
  <dc:description/>
  <cp:lastModifiedBy>Arturs.Arnis Polikarpovs</cp:lastModifiedBy>
  <cp:revision>156</cp:revision>
  <dcterms:created xsi:type="dcterms:W3CDTF">2024-10-14T20:55:00Z</dcterms:created>
  <dcterms:modified xsi:type="dcterms:W3CDTF">2025-01-24T08:14:00Z</dcterms:modified>
</cp:coreProperties>
</file>