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00" w:type="dxa"/>
        <w:tblInd w:w="-15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09"/>
        <w:gridCol w:w="4111"/>
        <w:gridCol w:w="992"/>
        <w:gridCol w:w="1418"/>
        <w:gridCol w:w="1701"/>
        <w:gridCol w:w="1701"/>
        <w:gridCol w:w="2268"/>
      </w:tblGrid>
      <w:tr w:rsidR="003E08FE" w:rsidRPr="003C5F34" w14:paraId="4F2B3512" w14:textId="77777777" w:rsidTr="003E08FE">
        <w:tc>
          <w:tcPr>
            <w:tcW w:w="12900" w:type="dxa"/>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09D1C2CF" w14:textId="004F0E2E" w:rsidR="003E08FE" w:rsidRPr="003C5F34" w:rsidRDefault="003E08FE" w:rsidP="003E08FE">
            <w:pPr>
              <w:pStyle w:val="ListParagraph"/>
              <w:spacing w:before="0" w:after="120" w:line="240" w:lineRule="auto"/>
              <w:ind w:left="0"/>
              <w:contextualSpacing w:val="0"/>
              <w:jc w:val="center"/>
              <w:rPr>
                <w:rFonts w:ascii="Times New Roman" w:hAnsi="Times New Roman" w:cs="Times New Roman"/>
                <w:color w:val="000000" w:themeColor="text1"/>
                <w:sz w:val="24"/>
                <w:szCs w:val="24"/>
                <w:lang w:val="lv-LV"/>
              </w:rPr>
            </w:pPr>
            <w:bookmarkStart w:id="0" w:name="_Hlk48919275"/>
            <w:bookmarkStart w:id="1" w:name="_Hlk47706622"/>
            <w:r w:rsidRPr="003C5F34">
              <w:rPr>
                <w:rFonts w:ascii="Times New Roman" w:eastAsia="Times New Roman" w:hAnsi="Times New Roman" w:cs="Times New Roman"/>
                <w:b/>
                <w:bCs/>
                <w:sz w:val="24"/>
                <w:szCs w:val="24"/>
                <w:lang w:val="lv-LV" w:eastAsia="lv-LV"/>
              </w:rPr>
              <w:t>1. Rīcības virziens: Veselīgs un aktīvs dzīvesveids</w:t>
            </w:r>
          </w:p>
        </w:tc>
      </w:tr>
      <w:tr w:rsidR="003E08FE" w:rsidRPr="003C5F34" w14:paraId="46FEADE5"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79FE462" w14:textId="77777777" w:rsidR="003E08FE" w:rsidRPr="003C5F34" w:rsidRDefault="003E08FE" w:rsidP="003E08FE">
            <w:pPr>
              <w:tabs>
                <w:tab w:val="left" w:pos="0"/>
              </w:tabs>
              <w:spacing w:before="0" w:after="0" w:line="240" w:lineRule="auto"/>
              <w:ind w:right="263"/>
              <w:jc w:val="center"/>
              <w:rPr>
                <w:rFonts w:ascii="Times New Roman" w:eastAsia="Times New Roman" w:hAnsi="Times New Roman" w:cs="Times New Roman"/>
                <w:b/>
                <w:bCs/>
                <w:sz w:val="24"/>
                <w:szCs w:val="24"/>
                <w:lang w:val="lv-LV" w:eastAsia="lv-LV"/>
              </w:rPr>
            </w:pPr>
            <w:bookmarkStart w:id="2" w:name="_Hlk39434650"/>
            <w:r w:rsidRPr="003C5F34">
              <w:rPr>
                <w:rFonts w:ascii="Times New Roman" w:eastAsia="Times New Roman" w:hAnsi="Times New Roman" w:cs="Times New Roman"/>
                <w:b/>
                <w:bCs/>
                <w:sz w:val="24"/>
                <w:szCs w:val="24"/>
                <w:lang w:val="lv-LV" w:eastAsia="lv-LV"/>
              </w:rPr>
              <w:t>Nr.p.k.</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94C35" w14:textId="77777777" w:rsidR="003E08FE" w:rsidRPr="003C5F34" w:rsidRDefault="003E08FE" w:rsidP="003E08FE">
            <w:pPr>
              <w:spacing w:beforeAutospacing="1" w:after="100" w:afterAutospacing="1" w:line="293" w:lineRule="atLeast"/>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Uzdevums un apakšuzdevumi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BD677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Izpildes termiņš</w:t>
            </w:r>
            <w:r w:rsidRPr="003C5F34">
              <w:rPr>
                <w:rFonts w:ascii="Times New Roman" w:eastAsia="Times New Roman" w:hAnsi="Times New Roman" w:cs="Times New Roman"/>
                <w:b/>
                <w:bCs/>
                <w:sz w:val="24"/>
                <w:szCs w:val="24"/>
                <w:lang w:val="lv-LV" w:eastAsia="lv-LV"/>
              </w:rPr>
              <w:br/>
              <w:t>(gads)</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3734B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Atbildīgā institūcija</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EF483F"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Līdzatbildīgās institūcijas</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B36FF5"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Sasaiste ar politikas rezultātu un rezultatīvo rādītāju</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DAC008"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Norāde par uzdevuma īstenošanai nepieciešamo finansējumu un tā avotu</w:t>
            </w:r>
          </w:p>
          <w:p w14:paraId="4B05A4F5"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p w14:paraId="329631BB"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[Sasaiste ar NAP2027 uzdevumu]</w:t>
            </w:r>
          </w:p>
        </w:tc>
      </w:tr>
      <w:bookmarkEnd w:id="0"/>
      <w:tr w:rsidR="003E08FE" w:rsidRPr="003C5F34" w14:paraId="0C4302BD"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6217AA"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1.1.</w:t>
            </w:r>
          </w:p>
        </w:tc>
        <w:tc>
          <w:tcPr>
            <w:tcW w:w="8222"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553296B2"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Veicināt veselīga un sabalansēta uztura lietošanu, īstenojot vienotu uztura politiku:</w:t>
            </w:r>
          </w:p>
        </w:tc>
        <w:tc>
          <w:tcPr>
            <w:tcW w:w="1701" w:type="dxa"/>
            <w:vMerge w:val="restart"/>
            <w:tcBorders>
              <w:top w:val="outset" w:sz="6" w:space="0" w:color="414142"/>
              <w:left w:val="outset" w:sz="6" w:space="0" w:color="414142"/>
              <w:right w:val="outset" w:sz="6" w:space="0" w:color="414142"/>
            </w:tcBorders>
            <w:shd w:val="clear" w:color="auto" w:fill="FFFFFF" w:themeFill="background1"/>
          </w:tcPr>
          <w:p w14:paraId="10CBFE8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CEFA4E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0953BE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82809F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313755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C8A5DC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33D8CB1"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PR: 1. </w:t>
            </w:r>
            <w:r w:rsidRPr="003C5F34">
              <w:rPr>
                <w:rFonts w:ascii="Times New Roman" w:eastAsia="Times New Roman" w:hAnsi="Times New Roman" w:cs="Times New Roman"/>
                <w:sz w:val="24"/>
                <w:szCs w:val="24"/>
                <w:lang w:val="lv-LV" w:eastAsia="lv-LV"/>
              </w:rPr>
              <w:br/>
              <w:t>RR: 1.4., 1.5., 1.6. 1.7., 1.8., 1.9, 1.10., 1.12.</w:t>
            </w:r>
          </w:p>
          <w:p w14:paraId="2B4B2883" w14:textId="77777777" w:rsidR="003E08FE" w:rsidRPr="003C5F34" w:rsidRDefault="003E08FE" w:rsidP="003E08FE">
            <w:pPr>
              <w:spacing w:before="0" w:after="0" w:line="240" w:lineRule="auto"/>
              <w:rPr>
                <w:rFonts w:ascii="Times New Roman" w:eastAsia="Times New Roman" w:hAnsi="Times New Roman" w:cs="Times New Roman"/>
                <w:sz w:val="24"/>
                <w:szCs w:val="24"/>
                <w:lang w:val="lv-LV" w:eastAsia="lv-LV"/>
              </w:rPr>
            </w:pPr>
          </w:p>
          <w:p w14:paraId="7D5DE4A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618F9CA" w14:textId="77777777" w:rsidR="003E08FE" w:rsidRPr="003C5F34" w:rsidRDefault="003E08FE" w:rsidP="003E08FE">
            <w:pPr>
              <w:jc w:val="center"/>
              <w:rPr>
                <w:rFonts w:ascii="Times New Roman" w:eastAsia="Times New Roman" w:hAnsi="Times New Roman" w:cs="Times New Roman"/>
                <w:sz w:val="24"/>
                <w:szCs w:val="24"/>
                <w:lang w:val="lv-LV" w:eastAsia="lv-LV"/>
              </w:rPr>
            </w:pPr>
          </w:p>
          <w:p w14:paraId="57337341" w14:textId="77777777" w:rsidR="003E08FE" w:rsidRPr="003C5F34" w:rsidRDefault="003E08FE" w:rsidP="003E08FE">
            <w:pPr>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D95948"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p>
        </w:tc>
      </w:tr>
      <w:tr w:rsidR="003E08FE" w:rsidRPr="003C5F34" w14:paraId="245B84B4"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CCCF9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1.1.1. </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943F5BF"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Izglītot iedzīvotājus par veselīga uztura paradumiem, īstenojot dažādām mērķgrupām paredzētus pasākumus.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3774D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89F50E" w14:textId="6F900EE4"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08B0695" w14:textId="11D39F8C"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ZM, PVD, LAD, LLU, PTAC, Pārtikas ražotāji, LPUF, LTRK, LDUSA, LUZSB, LDĀA, pašvaldības</w:t>
            </w:r>
            <w:r w:rsidR="00B8779C">
              <w:rPr>
                <w:rFonts w:ascii="Times New Roman" w:eastAsia="Times New Roman" w:hAnsi="Times New Roman" w:cs="Times New Roman"/>
                <w:sz w:val="24"/>
                <w:szCs w:val="24"/>
                <w:lang w:val="lv-LV" w:eastAsia="lv-LV"/>
              </w:rPr>
              <w:t xml:space="preserve">, </w:t>
            </w:r>
            <w:r w:rsidR="00B8779C" w:rsidRPr="00B8779C">
              <w:rPr>
                <w:rFonts w:ascii="Times New Roman" w:eastAsia="Times New Roman" w:hAnsi="Times New Roman" w:cs="Times New Roman"/>
                <w:sz w:val="24"/>
                <w:szCs w:val="24"/>
                <w:lang w:val="lv-LV" w:eastAsia="lv-LV"/>
              </w:rPr>
              <w:t>PSMVM</w:t>
            </w:r>
          </w:p>
          <w:p w14:paraId="60885C91"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p>
        </w:tc>
        <w:tc>
          <w:tcPr>
            <w:tcW w:w="1701" w:type="dxa"/>
            <w:vMerge/>
            <w:tcBorders>
              <w:left w:val="outset" w:sz="6" w:space="0" w:color="414142"/>
              <w:right w:val="outset" w:sz="6" w:space="0" w:color="414142"/>
            </w:tcBorders>
            <w:shd w:val="clear" w:color="auto" w:fill="FFFFFF" w:themeFill="background1"/>
            <w:hideMark/>
          </w:tcPr>
          <w:p w14:paraId="6A5409BB" w14:textId="77777777" w:rsidR="003E08FE" w:rsidRPr="003C5F34" w:rsidRDefault="003E08FE" w:rsidP="003E08FE">
            <w:pPr>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0629B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w:t>
            </w:r>
          </w:p>
          <w:p w14:paraId="487B491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ESF</w:t>
            </w:r>
            <w:r w:rsidRPr="003C5F34">
              <w:rPr>
                <w:rStyle w:val="FootnoteReference"/>
                <w:rFonts w:ascii="Times New Roman" w:eastAsia="Times New Roman" w:hAnsi="Times New Roman"/>
                <w:sz w:val="24"/>
                <w:szCs w:val="24"/>
                <w:lang w:val="lv-LV" w:eastAsia="lv-LV"/>
              </w:rPr>
              <w:footnoteReference w:id="2"/>
            </w:r>
          </w:p>
          <w:p w14:paraId="3CAEE71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CE550D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3E08FE" w:rsidRPr="003C5F34" w14:paraId="2D58453C"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FEA82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1.1.2.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8509C6"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Sadarbībā ar pārtikas produktu ražotājiem veicināt pārtikas produktu sastāva uzlabošanu jeb reformulāciju, lai nodrošinātu veselīgāku pārtikas produktu </w:t>
            </w:r>
            <w:r w:rsidRPr="003C5F34">
              <w:rPr>
                <w:rFonts w:ascii="Times New Roman" w:eastAsia="Times New Roman" w:hAnsi="Times New Roman" w:cs="Times New Roman"/>
                <w:sz w:val="24"/>
                <w:szCs w:val="24"/>
                <w:lang w:val="lv-LV" w:eastAsia="lv-LV"/>
              </w:rPr>
              <w:lastRenderedPageBreak/>
              <w:t>piedāvājumu, tai skaitā izstrādāt sadarbības memorandu ar pārtikas produktu ražotājiem, tirgotājiem un ēdinātājiem pārtikas produktu reformulācijas ieviešanai Latvijā un organizēt seminārus pārtikas produktu ražotājiem labās prakses apmaiņai.</w:t>
            </w:r>
          </w:p>
          <w:p w14:paraId="0BD4E094"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B833C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rPr>
            </w:pPr>
            <w:r w:rsidRPr="003C5F34">
              <w:rPr>
                <w:rFonts w:ascii="Times New Roman" w:eastAsia="Times New Roman" w:hAnsi="Times New Roman" w:cs="Times New Roman"/>
                <w:sz w:val="24"/>
                <w:szCs w:val="24"/>
                <w:lang w:val="lv-LV"/>
              </w:rPr>
              <w:lastRenderedPageBreak/>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A6507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6A183C"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ZM, LPUF, LTRK, PVD, RSU,  BIOR, </w:t>
            </w:r>
            <w:r w:rsidRPr="003C5F34">
              <w:rPr>
                <w:rFonts w:ascii="Times New Roman" w:eastAsia="Times New Roman" w:hAnsi="Times New Roman" w:cs="Times New Roman"/>
                <w:sz w:val="24"/>
                <w:szCs w:val="24"/>
                <w:lang w:val="lv-LV" w:eastAsia="lv-LV"/>
              </w:rPr>
              <w:lastRenderedPageBreak/>
              <w:t>LLU, LDUSA, LUZSB, LDĀA</w:t>
            </w:r>
          </w:p>
        </w:tc>
        <w:tc>
          <w:tcPr>
            <w:tcW w:w="1701" w:type="dxa"/>
            <w:vMerge/>
            <w:tcBorders>
              <w:left w:val="outset" w:sz="6" w:space="0" w:color="414142"/>
              <w:right w:val="outset" w:sz="6" w:space="0" w:color="414142"/>
            </w:tcBorders>
            <w:shd w:val="clear" w:color="auto" w:fill="FFFFFF" w:themeFill="background1"/>
          </w:tcPr>
          <w:p w14:paraId="293098C7" w14:textId="77777777" w:rsidR="003E08FE" w:rsidRPr="003C5F34" w:rsidRDefault="003E08FE" w:rsidP="003E08FE">
            <w:pPr>
              <w:jc w:val="center"/>
              <w:rPr>
                <w:rFonts w:ascii="Times New Roman" w:eastAsia="Times New Roman" w:hAnsi="Times New Roman" w:cs="Times New Roman"/>
                <w:i/>
                <w:i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61E21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Pasākums īstenojams esošā finansējuma ietvaros. </w:t>
            </w:r>
          </w:p>
          <w:p w14:paraId="6E2C218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VBF</w:t>
            </w:r>
          </w:p>
          <w:p w14:paraId="2E0E9A8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14ACAF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030357D4"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64E5C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1.1.3.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D0574D" w14:textId="5F9C70C6"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Sadarbībā ar pārtikas ražotājiem un tirgotājiem izvērtēt iespēju Latvijā ieviest patērētājiem draudzīgu, ilgstpējīgu pārtikas produktu papildus uzturvērtības marķēšanas shēmu iepakojuma priekšpusē, kas atvieglotu patērētāju iespēju </w:t>
            </w:r>
            <w:r w:rsidRPr="003C5F34">
              <w:rPr>
                <w:rFonts w:ascii="Times New Roman" w:eastAsia="Times New Roman" w:hAnsi="Times New Roman" w:cs="Times New Roman"/>
                <w:color w:val="000000" w:themeColor="text1"/>
                <w:sz w:val="24"/>
                <w:szCs w:val="24"/>
                <w:lang w:val="lv-LV"/>
              </w:rPr>
              <w:t>apzināti</w:t>
            </w:r>
            <w:r w:rsidRPr="003C5F34">
              <w:rPr>
                <w:rFonts w:ascii="Times New Roman" w:eastAsia="Times New Roman" w:hAnsi="Times New Roman" w:cs="Times New Roman"/>
                <w:sz w:val="24"/>
                <w:szCs w:val="24"/>
                <w:lang w:val="lv-LV" w:eastAsia="lv-LV"/>
              </w:rPr>
              <w:t xml:space="preserve"> izvēlēties veselīgus pārtikas produktus</w:t>
            </w:r>
            <w:r w:rsidR="002443B1" w:rsidRPr="003C5F34">
              <w:rPr>
                <w:rFonts w:ascii="Times New Roman" w:eastAsia="Times New Roman" w:hAnsi="Times New Roman" w:cs="Times New Roman"/>
                <w:sz w:val="24"/>
                <w:szCs w:val="24"/>
                <w:lang w:val="lv-LV" w:eastAsia="lv-LV"/>
              </w:rPr>
              <w:t>.</w:t>
            </w:r>
          </w:p>
          <w:p w14:paraId="26B21029"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22B56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2025.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963FA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15DB70" w14:textId="6E3CC5EE"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SPKC, PVD, LPUF, LTRK, RSU, LLU, LTA, LDUSA, LUZSB, LDĀA  </w:t>
            </w:r>
          </w:p>
        </w:tc>
        <w:tc>
          <w:tcPr>
            <w:tcW w:w="1701" w:type="dxa"/>
            <w:vMerge/>
            <w:tcBorders>
              <w:left w:val="outset" w:sz="6" w:space="0" w:color="414142"/>
              <w:right w:val="outset" w:sz="6" w:space="0" w:color="414142"/>
            </w:tcBorders>
            <w:shd w:val="clear" w:color="auto" w:fill="FFFFFF" w:themeFill="background1"/>
          </w:tcPr>
          <w:p w14:paraId="5A9040BC" w14:textId="77777777" w:rsidR="003E08FE" w:rsidRPr="003C5F34" w:rsidRDefault="003E08FE" w:rsidP="003E08FE">
            <w:pPr>
              <w:jc w:val="center"/>
              <w:rPr>
                <w:rFonts w:ascii="Times New Roman" w:eastAsia="Times New Roman" w:hAnsi="Times New Roman" w:cs="Times New Roman"/>
                <w:i/>
                <w:i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105F7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Pasākums īstenojams esošā finansējuma ietvaros. </w:t>
            </w:r>
          </w:p>
          <w:p w14:paraId="6E2B12A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VBF</w:t>
            </w:r>
          </w:p>
          <w:p w14:paraId="0578446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1E4D6E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[285; 292]</w:t>
            </w:r>
          </w:p>
          <w:p w14:paraId="7314E0D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7B301D75"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4D15E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1.1.4.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4D964F" w14:textId="2C821D05"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Veicināt kvalitatīvas vietējās izcelsmes pārtikas atpazīstamību un pieejamību patērētājiem, kā arī tās iepirkuma īpatsvara palielināšanu publiskajos iepirkumos.</w:t>
            </w:r>
          </w:p>
          <w:p w14:paraId="058C3450"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BF8BD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64D2C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F8140F" w14:textId="157E79D0"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VARAM, pašvaldības</w:t>
            </w:r>
          </w:p>
        </w:tc>
        <w:tc>
          <w:tcPr>
            <w:tcW w:w="1701" w:type="dxa"/>
            <w:vMerge/>
            <w:tcBorders>
              <w:left w:val="outset" w:sz="6" w:space="0" w:color="414142"/>
              <w:right w:val="outset" w:sz="6" w:space="0" w:color="414142"/>
            </w:tcBorders>
            <w:shd w:val="clear" w:color="auto" w:fill="FFFFFF" w:themeFill="background1"/>
          </w:tcPr>
          <w:p w14:paraId="13265A85" w14:textId="77777777" w:rsidR="003E08FE" w:rsidRPr="003C5F34" w:rsidRDefault="003E08FE" w:rsidP="003E08FE">
            <w:pPr>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6B565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Pasākums īstenojams esošā finansējuma ietvaros. </w:t>
            </w:r>
          </w:p>
          <w:p w14:paraId="4DDC200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VBF</w:t>
            </w:r>
          </w:p>
          <w:p w14:paraId="10C5468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[285]</w:t>
            </w:r>
          </w:p>
        </w:tc>
      </w:tr>
      <w:tr w:rsidR="003E08FE" w:rsidRPr="003C5F34" w14:paraId="0AC35600"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E6FEF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1.1.5.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9E8C44" w14:textId="5157C63F" w:rsidR="003E08FE" w:rsidRPr="000B2E0E" w:rsidRDefault="003E08FE" w:rsidP="003E08FE">
            <w:pPr>
              <w:spacing w:before="0" w:after="0" w:line="240" w:lineRule="auto"/>
              <w:jc w:val="both"/>
              <w:rPr>
                <w:rFonts w:ascii="Times New Roman" w:hAnsi="Times New Roman"/>
                <w:bCs/>
                <w:sz w:val="24"/>
                <w:szCs w:val="24"/>
                <w:lang w:val="lv-LV"/>
              </w:rPr>
            </w:pPr>
            <w:r w:rsidRPr="003C5F34">
              <w:rPr>
                <w:rFonts w:ascii="Times New Roman" w:hAnsi="Times New Roman"/>
                <w:bCs/>
                <w:sz w:val="24"/>
                <w:szCs w:val="24"/>
                <w:lang w:val="lv-LV"/>
              </w:rPr>
              <w:t xml:space="preserve">Nodrošināt vienotas pārtikas sastāva un patēriņa datubāzes attīstīšanu un uzturēšanu, nodrošinot datu analīzi, ņemot vērā pārtikas nekaitīguma jomas aktualitātes un Eiropas Komisijas izstrādātos dokumentus, uztura politikas veidošanai un pārtikas nekaitīguma riska novērtēšanai.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77F335" w14:textId="6D0067B5"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2023.</w:t>
            </w:r>
            <w:r w:rsidR="00D40139">
              <w:rPr>
                <w:rFonts w:ascii="Times New Roman" w:eastAsia="Times New Roman" w:hAnsi="Times New Roman" w:cs="Times New Roman"/>
                <w:sz w:val="24"/>
                <w:szCs w:val="24"/>
                <w:lang w:val="lv-LV" w:eastAsia="lv-LV"/>
              </w:rPr>
              <w:t>-2027.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B9FE5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BIOR</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5E1688" w14:textId="4F2AD364"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ZM, VM, SPKC, PVD, LLU, RSU</w:t>
            </w:r>
          </w:p>
        </w:tc>
        <w:tc>
          <w:tcPr>
            <w:tcW w:w="1701" w:type="dxa"/>
            <w:vMerge/>
            <w:tcBorders>
              <w:left w:val="outset" w:sz="6" w:space="0" w:color="414142"/>
              <w:right w:val="outset" w:sz="6" w:space="0" w:color="414142"/>
            </w:tcBorders>
            <w:shd w:val="clear" w:color="auto" w:fill="FFFFFF" w:themeFill="background1"/>
          </w:tcPr>
          <w:p w14:paraId="73934694" w14:textId="77777777" w:rsidR="003E08FE" w:rsidRPr="003C5F34" w:rsidRDefault="003E08FE" w:rsidP="003E08FE">
            <w:pPr>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07A08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w:t>
            </w:r>
          </w:p>
          <w:p w14:paraId="63A6A2E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VBF</w:t>
            </w:r>
          </w:p>
        </w:tc>
      </w:tr>
      <w:tr w:rsidR="003E08FE" w:rsidRPr="003C5F34" w14:paraId="71E63443"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C703B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eastAsia="lv-LV"/>
              </w:rPr>
              <w:lastRenderedPageBreak/>
              <w:t>1.1.6.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E52791" w14:textId="77777777" w:rsidR="003E08FE" w:rsidRPr="003C5F34" w:rsidRDefault="003E08FE" w:rsidP="003E08FE">
            <w:pPr>
              <w:spacing w:before="0" w:after="0" w:line="240" w:lineRule="auto"/>
              <w:jc w:val="both"/>
              <w:rPr>
                <w:rFonts w:ascii="Times New Roman" w:hAnsi="Times New Roman"/>
                <w:bCs/>
                <w:sz w:val="24"/>
                <w:szCs w:val="24"/>
                <w:lang w:val="lv-LV"/>
              </w:rPr>
            </w:pPr>
            <w:r w:rsidRPr="003C5F34">
              <w:rPr>
                <w:rFonts w:ascii="Times New Roman" w:hAnsi="Times New Roman"/>
                <w:bCs/>
                <w:sz w:val="24"/>
                <w:szCs w:val="24"/>
                <w:lang w:val="lv-LV"/>
              </w:rPr>
              <w:t>Veicināt dzeramā ūdens patēriņa pieaugumu sabiedrībā, organizējot izglītojošus pasākumus dažādām sabiedrības mērķa grupām, sevišķi bērnu un jauniešu mērķauditorijai, lai mazinātu cukuru saturošu bezalkoholisko dzērienu patēriņu sabiedrībā, īpaši izglītības, ārstniecības, sociālās aprūpes un rehabilitācijas iestādēs.</w:t>
            </w:r>
          </w:p>
          <w:p w14:paraId="1D2BBB19" w14:textId="77777777" w:rsidR="003E08FE" w:rsidRPr="003C5F34" w:rsidRDefault="003E08FE" w:rsidP="003E08FE">
            <w:pPr>
              <w:spacing w:before="0" w:after="0" w:line="240" w:lineRule="auto"/>
              <w:jc w:val="both"/>
              <w:rPr>
                <w:rFonts w:ascii="Times New Roman" w:hAnsi="Times New Roman"/>
                <w:bCs/>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B57B4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46704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4D99A7"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IZM, LM, pašvaldība,</w:t>
            </w:r>
            <w:r w:rsidRPr="003C5F34">
              <w:rPr>
                <w:rFonts w:ascii="Times New Roman" w:hAnsi="Times New Roman" w:cs="Times New Roman"/>
                <w:sz w:val="24"/>
                <w:szCs w:val="24"/>
                <w:lang w:val="lv-LV" w:eastAsia="lv-LV"/>
              </w:rPr>
              <w:t xml:space="preserve"> </w:t>
            </w:r>
            <w:r w:rsidRPr="003C5F34">
              <w:rPr>
                <w:rFonts w:ascii="Times New Roman" w:eastAsia="Times New Roman" w:hAnsi="Times New Roman" w:cs="Times New Roman"/>
                <w:sz w:val="24"/>
                <w:szCs w:val="24"/>
                <w:lang w:val="lv-LV" w:eastAsia="lv-LV"/>
              </w:rPr>
              <w:t>izglītības iestādes</w:t>
            </w:r>
          </w:p>
        </w:tc>
        <w:tc>
          <w:tcPr>
            <w:tcW w:w="1701" w:type="dxa"/>
            <w:vMerge/>
            <w:tcBorders>
              <w:left w:val="outset" w:sz="6" w:space="0" w:color="414142"/>
              <w:right w:val="outset" w:sz="6" w:space="0" w:color="414142"/>
            </w:tcBorders>
            <w:shd w:val="clear" w:color="auto" w:fill="FFFFFF" w:themeFill="background1"/>
          </w:tcPr>
          <w:p w14:paraId="0B0C50F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8A0D02" w14:textId="77777777" w:rsidR="003E08FE" w:rsidRPr="003C5F34" w:rsidRDefault="003E08FE" w:rsidP="003E08FE">
            <w:pPr>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eastAsia="lv-LV"/>
              </w:rPr>
              <w:t>Pasākums īstenojams esošā finansējuma ietvaros. Avots: VBF</w:t>
            </w:r>
          </w:p>
          <w:p w14:paraId="3521EF4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eastAsia="lv-LV"/>
              </w:rPr>
              <w:t>[70]</w:t>
            </w:r>
          </w:p>
        </w:tc>
      </w:tr>
      <w:tr w:rsidR="003E08FE" w:rsidRPr="003C5F34" w14:paraId="352C73ED"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6FDFA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1.1.7.</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E315E8"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Nodrošināt izglītības iestādēs, ārstniecības iestādēs, sociālo pakalpojumu sniedzēju institūcijās strādājošā personāla (piemēram, pavāru, pārtikas tehnologu u.c. speciālistu), kā arī bērnu uzraudzības pakalpojumu sniedzēju izglītošanu par veselīga uztura jautājumiem.</w:t>
            </w:r>
          </w:p>
          <w:p w14:paraId="67CC26C4"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F823F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8890B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25DD4F" w14:textId="77777777" w:rsidR="003E08FE" w:rsidRPr="003C5F34" w:rsidRDefault="003E08FE" w:rsidP="003E08FE">
            <w:pPr>
              <w:tabs>
                <w:tab w:val="left" w:pos="368"/>
                <w:tab w:val="center" w:pos="611"/>
              </w:tabs>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ZM, PVD, LM, pašvaldības, NVO, uzņēmumi, </w:t>
            </w:r>
          </w:p>
          <w:p w14:paraId="7CA7E514" w14:textId="77777777" w:rsidR="003E08FE" w:rsidRPr="003C5F34" w:rsidRDefault="003E08FE" w:rsidP="003E08FE">
            <w:pPr>
              <w:tabs>
                <w:tab w:val="left" w:pos="368"/>
                <w:tab w:val="center" w:pos="611"/>
              </w:tabs>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rPr>
              <w:t>ārstniecības iestādes</w:t>
            </w:r>
          </w:p>
        </w:tc>
        <w:tc>
          <w:tcPr>
            <w:tcW w:w="1701" w:type="dxa"/>
            <w:vMerge/>
            <w:tcBorders>
              <w:left w:val="outset" w:sz="6" w:space="0" w:color="414142"/>
              <w:right w:val="outset" w:sz="6" w:space="0" w:color="414142"/>
            </w:tcBorders>
            <w:shd w:val="clear" w:color="auto" w:fill="FFFFFF" w:themeFill="background1"/>
          </w:tcPr>
          <w:p w14:paraId="500C381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D1702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ESF </w:t>
            </w:r>
          </w:p>
          <w:p w14:paraId="20C843D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DDE4C8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1.1.1. uzdevumā</w:t>
            </w:r>
          </w:p>
          <w:p w14:paraId="142A488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3E08FE" w:rsidRPr="003C5F34" w14:paraId="54CD3613"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6816A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1.1.8.</w:t>
            </w:r>
          </w:p>
        </w:tc>
        <w:tc>
          <w:tcPr>
            <w:tcW w:w="4111" w:type="dxa"/>
            <w:tcBorders>
              <w:top w:val="outset" w:sz="6" w:space="0" w:color="414142"/>
              <w:left w:val="outset" w:sz="6" w:space="0" w:color="414142"/>
              <w:bottom w:val="outset" w:sz="6" w:space="0" w:color="414142"/>
              <w:right w:val="outset" w:sz="6" w:space="0" w:color="414142"/>
            </w:tcBorders>
            <w:shd w:val="clear" w:color="auto" w:fill="auto"/>
          </w:tcPr>
          <w:p w14:paraId="7065BC31" w14:textId="5C84D1BB"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Nodrošināt Latvijas dalību EK </w:t>
            </w:r>
            <w:r w:rsidR="00715094">
              <w:rPr>
                <w:rFonts w:ascii="Times New Roman" w:eastAsia="Times New Roman" w:hAnsi="Times New Roman" w:cs="Times New Roman"/>
                <w:sz w:val="24"/>
                <w:szCs w:val="24"/>
                <w:lang w:val="lv-LV" w:eastAsia="lv-LV"/>
              </w:rPr>
              <w:t xml:space="preserve">vienotās rīcības </w:t>
            </w:r>
            <w:r w:rsidRPr="003C5F34">
              <w:rPr>
                <w:rFonts w:ascii="Times New Roman" w:eastAsia="Times New Roman" w:hAnsi="Times New Roman" w:cs="Times New Roman"/>
                <w:sz w:val="24"/>
                <w:szCs w:val="24"/>
                <w:lang w:val="lv-LV" w:eastAsia="lv-LV"/>
              </w:rPr>
              <w:t>projektā</w:t>
            </w:r>
            <w:r w:rsidR="007409A5">
              <w:rPr>
                <w:rFonts w:ascii="Times New Roman" w:eastAsia="Times New Roman" w:hAnsi="Times New Roman" w:cs="Times New Roman"/>
                <w:sz w:val="24"/>
                <w:szCs w:val="24"/>
                <w:lang w:val="lv-LV" w:eastAsia="lv-LV"/>
              </w:rPr>
              <w:t xml:space="preserve"> “Best-ReMaP”,</w:t>
            </w:r>
            <w:r w:rsidR="007409A5" w:rsidRPr="007409A5">
              <w:rPr>
                <w:rFonts w:ascii="Times New Roman" w:eastAsia="Times New Roman" w:hAnsi="Times New Roman" w:cs="Times New Roman"/>
                <w:sz w:val="24"/>
                <w:szCs w:val="24"/>
                <w:lang w:val="lv-LV" w:eastAsia="lv-LV"/>
              </w:rPr>
              <w:t xml:space="preserve"> izvērtējot iespēju ieviest Latvijā harmonizētu Eiropas Savienības uzturvielu profilēšanas</w:t>
            </w:r>
            <w:r w:rsidR="006F1516">
              <w:rPr>
                <w:rFonts w:ascii="Times New Roman" w:eastAsia="Times New Roman" w:hAnsi="Times New Roman" w:cs="Times New Roman"/>
                <w:sz w:val="24"/>
                <w:szCs w:val="24"/>
                <w:lang w:val="lv-LV" w:eastAsia="lv-LV"/>
              </w:rPr>
              <w:t xml:space="preserve"> </w:t>
            </w:r>
            <w:r w:rsidR="007409A5" w:rsidRPr="007409A5">
              <w:rPr>
                <w:rFonts w:ascii="Times New Roman" w:eastAsia="Times New Roman" w:hAnsi="Times New Roman" w:cs="Times New Roman"/>
                <w:sz w:val="24"/>
                <w:szCs w:val="24"/>
                <w:lang w:val="lv-LV" w:eastAsia="lv-LV"/>
              </w:rPr>
              <w:t>modeli</w:t>
            </w:r>
            <w:r w:rsidR="007409A5">
              <w:rPr>
                <w:rFonts w:ascii="Times New Roman" w:eastAsia="Times New Roman" w:hAnsi="Times New Roman" w:cs="Times New Roman"/>
                <w:sz w:val="24"/>
                <w:szCs w:val="24"/>
                <w:lang w:val="lv-LV" w:eastAsia="lv-LV"/>
              </w:rPr>
              <w:t>,</w:t>
            </w:r>
            <w:r w:rsidR="006F1516">
              <w:rPr>
                <w:rFonts w:ascii="Times New Roman" w:eastAsia="Times New Roman" w:hAnsi="Times New Roman" w:cs="Times New Roman"/>
                <w:sz w:val="24"/>
                <w:szCs w:val="24"/>
                <w:lang w:val="lv-LV" w:eastAsia="lv-LV"/>
              </w:rPr>
              <w:t xml:space="preserve"> </w:t>
            </w:r>
            <w:r w:rsidR="007409A5" w:rsidRPr="007409A5">
              <w:rPr>
                <w:rFonts w:ascii="Times New Roman" w:eastAsia="Times New Roman" w:hAnsi="Times New Roman" w:cs="Times New Roman"/>
                <w:sz w:val="24"/>
                <w:szCs w:val="24"/>
                <w:lang w:val="lv-LV" w:eastAsia="lv-LV"/>
              </w:rPr>
              <w:t>lai ierobežotu uz bērniem vērstu</w:t>
            </w:r>
            <w:r w:rsidR="006F1516">
              <w:rPr>
                <w:rFonts w:ascii="Times New Roman" w:eastAsia="Times New Roman" w:hAnsi="Times New Roman" w:cs="Times New Roman"/>
                <w:sz w:val="24"/>
                <w:szCs w:val="24"/>
                <w:lang w:val="lv-LV" w:eastAsia="lv-LV"/>
              </w:rPr>
              <w:t xml:space="preserve"> </w:t>
            </w:r>
            <w:r w:rsidR="007409A5" w:rsidRPr="007409A5">
              <w:rPr>
                <w:rFonts w:ascii="Times New Roman" w:eastAsia="Times New Roman" w:hAnsi="Times New Roman" w:cs="Times New Roman"/>
                <w:sz w:val="24"/>
                <w:szCs w:val="24"/>
                <w:lang w:val="lv-LV" w:eastAsia="lv-LV"/>
              </w:rPr>
              <w:t>neveselīgas pārtikas mārketingu</w:t>
            </w:r>
            <w:r w:rsidR="007409A5">
              <w:rPr>
                <w:rFonts w:ascii="Times New Roman" w:eastAsia="Times New Roman" w:hAnsi="Times New Roman" w:cs="Times New Roman"/>
                <w:sz w:val="24"/>
                <w:szCs w:val="24"/>
                <w:lang w:val="lv-LV"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F19D9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36573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BD5BEE" w14:textId="4D8083D6"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ZM, EM, KM, NEPLP, LPUF</w:t>
            </w:r>
          </w:p>
        </w:tc>
        <w:tc>
          <w:tcPr>
            <w:tcW w:w="1701" w:type="dxa"/>
            <w:vMerge/>
            <w:tcBorders>
              <w:left w:val="outset" w:sz="6" w:space="0" w:color="414142"/>
              <w:right w:val="outset" w:sz="6" w:space="0" w:color="414142"/>
            </w:tcBorders>
            <w:shd w:val="clear" w:color="auto" w:fill="FFFFFF" w:themeFill="background1"/>
          </w:tcPr>
          <w:p w14:paraId="5B7CB01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auto"/>
          </w:tcPr>
          <w:p w14:paraId="7475E358" w14:textId="28F41AE0" w:rsidR="003E08FE" w:rsidRPr="003C5F34" w:rsidRDefault="006520ED" w:rsidP="006F1516">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w:t>
            </w:r>
            <w:r w:rsidR="003E08FE" w:rsidRPr="003C5F34">
              <w:rPr>
                <w:rFonts w:ascii="Times New Roman" w:eastAsia="Times New Roman" w:hAnsi="Times New Roman" w:cs="Times New Roman"/>
                <w:sz w:val="24"/>
                <w:szCs w:val="24"/>
                <w:lang w:val="lv-LV" w:eastAsia="lv-LV"/>
              </w:rPr>
              <w:t>.</w:t>
            </w:r>
            <w:r w:rsidR="006F1516">
              <w:rPr>
                <w:rFonts w:ascii="Times New Roman" w:eastAsia="Times New Roman" w:hAnsi="Times New Roman" w:cs="Times New Roman"/>
                <w:sz w:val="24"/>
                <w:szCs w:val="24"/>
                <w:lang w:val="lv-LV" w:eastAsia="lv-LV"/>
              </w:rPr>
              <w:t xml:space="preserve"> </w:t>
            </w:r>
            <w:r w:rsidR="003E08FE" w:rsidRPr="003C5F34">
              <w:rPr>
                <w:rFonts w:ascii="Times New Roman" w:eastAsia="Times New Roman" w:hAnsi="Times New Roman" w:cs="Times New Roman"/>
                <w:sz w:val="24"/>
                <w:szCs w:val="24"/>
                <w:lang w:val="lv-LV" w:eastAsia="lv-LV"/>
              </w:rPr>
              <w:t xml:space="preserve">Avots: </w:t>
            </w:r>
            <w:r>
              <w:rPr>
                <w:rFonts w:ascii="Times New Roman" w:eastAsia="Times New Roman" w:hAnsi="Times New Roman" w:cs="Times New Roman"/>
                <w:sz w:val="24"/>
                <w:szCs w:val="24"/>
                <w:lang w:val="lv-LV" w:eastAsia="lv-LV"/>
              </w:rPr>
              <w:t xml:space="preserve">EK, </w:t>
            </w:r>
            <w:r w:rsidR="003E08FE" w:rsidRPr="003C5F34">
              <w:rPr>
                <w:rFonts w:ascii="Times New Roman" w:eastAsia="Times New Roman" w:hAnsi="Times New Roman" w:cs="Times New Roman"/>
                <w:sz w:val="24"/>
                <w:szCs w:val="24"/>
                <w:lang w:val="lv-LV" w:eastAsia="lv-LV"/>
              </w:rPr>
              <w:t>VBF</w:t>
            </w:r>
            <w:r w:rsidR="00614F5F">
              <w:rPr>
                <w:rStyle w:val="FootnoteReference"/>
                <w:rFonts w:ascii="Times New Roman" w:eastAsia="Times New Roman" w:hAnsi="Times New Roman"/>
                <w:sz w:val="24"/>
                <w:szCs w:val="24"/>
                <w:lang w:val="lv-LV" w:eastAsia="lv-LV"/>
              </w:rPr>
              <w:footnoteReference w:id="3"/>
            </w:r>
          </w:p>
          <w:p w14:paraId="699F91F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9AF994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0973B5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p>
        </w:tc>
      </w:tr>
      <w:tr w:rsidR="003E08FE" w:rsidRPr="003C5F34" w14:paraId="3BBD9241"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A0683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1.1.9.</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CA1238" w14:textId="654159D9"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Aktualizēt </w:t>
            </w:r>
            <w:r w:rsidR="0051251E">
              <w:rPr>
                <w:rFonts w:ascii="Times New Roman" w:eastAsia="Times New Roman" w:hAnsi="Times New Roman" w:cs="Times New Roman"/>
                <w:sz w:val="24"/>
                <w:szCs w:val="24"/>
                <w:lang w:val="lv-LV" w:eastAsia="lv-LV"/>
              </w:rPr>
              <w:t xml:space="preserve">iepriekš apstiprinātos un izstrādāt jaunus </w:t>
            </w:r>
            <w:r w:rsidRPr="003C5F34">
              <w:rPr>
                <w:rFonts w:ascii="Times New Roman" w:eastAsia="Times New Roman" w:hAnsi="Times New Roman" w:cs="Times New Roman"/>
                <w:sz w:val="24"/>
                <w:szCs w:val="24"/>
                <w:lang w:val="lv-LV" w:eastAsia="lv-LV"/>
              </w:rPr>
              <w:t xml:space="preserve">VM </w:t>
            </w:r>
            <w:r w:rsidR="0051251E">
              <w:rPr>
                <w:rFonts w:ascii="Times New Roman" w:eastAsia="Times New Roman" w:hAnsi="Times New Roman" w:cs="Times New Roman"/>
                <w:sz w:val="24"/>
                <w:szCs w:val="24"/>
                <w:lang w:val="lv-LV" w:eastAsia="lv-LV"/>
              </w:rPr>
              <w:t xml:space="preserve">veselīga </w:t>
            </w:r>
            <w:r w:rsidRPr="003C5F34">
              <w:rPr>
                <w:rFonts w:ascii="Times New Roman" w:eastAsia="Times New Roman" w:hAnsi="Times New Roman" w:cs="Times New Roman"/>
                <w:sz w:val="24"/>
                <w:szCs w:val="24"/>
                <w:lang w:val="lv-LV" w:eastAsia="lv-LV"/>
              </w:rPr>
              <w:t>uztura ieteikumus dažādām sabiedrības grupām (zīdaiņiem, bērniem, jauniešiem, senioriem utml.).</w:t>
            </w:r>
          </w:p>
          <w:p w14:paraId="0E29AFD6"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4B4EC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2023.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19FE5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3E0A9E"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SPKC, LDUSA, LUZSB, LDĀA  </w:t>
            </w:r>
          </w:p>
        </w:tc>
        <w:tc>
          <w:tcPr>
            <w:tcW w:w="1701" w:type="dxa"/>
            <w:vMerge/>
            <w:tcBorders>
              <w:left w:val="outset" w:sz="6" w:space="0" w:color="414142"/>
              <w:right w:val="outset" w:sz="6" w:space="0" w:color="414142"/>
            </w:tcBorders>
            <w:shd w:val="clear" w:color="auto" w:fill="FFFFFF" w:themeFill="background1"/>
          </w:tcPr>
          <w:p w14:paraId="1B2A3B2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2BDBE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33A0D2A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3E08FE" w:rsidRPr="003C5F34" w14:paraId="2146D40E"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A095B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1.1.10.</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9B651F"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Izstrādāt  ēdienkaršu paraugus izglītības iestāžu 5.-12. klasei, kā arī ārstniecības iestādēm, sociālās aprūpes un rehabilitācijas iestādēm.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83043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2022.</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44B2E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901F5B"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ZM, LM, IZM, PVD,</w:t>
            </w:r>
            <w:r w:rsidRPr="003C5F34">
              <w:rPr>
                <w:rFonts w:ascii="Times New Roman" w:hAnsi="Times New Roman" w:cs="Times New Roman"/>
                <w:sz w:val="24"/>
                <w:szCs w:val="24"/>
                <w:lang w:val="lv-LV"/>
              </w:rPr>
              <w:t xml:space="preserve"> </w:t>
            </w:r>
            <w:r w:rsidRPr="003C5F34">
              <w:rPr>
                <w:rFonts w:ascii="Times New Roman" w:eastAsia="Times New Roman" w:hAnsi="Times New Roman" w:cs="Times New Roman"/>
                <w:sz w:val="24"/>
                <w:szCs w:val="24"/>
                <w:lang w:val="lv-LV" w:eastAsia="lv-LV"/>
              </w:rPr>
              <w:t xml:space="preserve">LDUSA, LUZSB, LDĀA  </w:t>
            </w:r>
          </w:p>
        </w:tc>
        <w:tc>
          <w:tcPr>
            <w:tcW w:w="1701" w:type="dxa"/>
            <w:vMerge/>
            <w:tcBorders>
              <w:left w:val="outset" w:sz="6" w:space="0" w:color="414142"/>
              <w:right w:val="outset" w:sz="6" w:space="0" w:color="414142"/>
            </w:tcBorders>
            <w:shd w:val="clear" w:color="auto" w:fill="FFFFFF" w:themeFill="background1"/>
          </w:tcPr>
          <w:p w14:paraId="400FE54A" w14:textId="77777777" w:rsidR="003E08FE" w:rsidRPr="003C5F34" w:rsidRDefault="003E08FE" w:rsidP="003E08FE">
            <w:pPr>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DC0BD8" w14:textId="53EBC95D" w:rsidR="003E08FE" w:rsidRPr="003C5F34" w:rsidRDefault="003E08FE" w:rsidP="00DD501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60BF2DA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3E08FE" w:rsidRPr="003C5F34" w14:paraId="5C0B84D7"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41F10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1.1.11.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C79DFD"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hAnsi="Times New Roman"/>
                <w:bCs/>
                <w:sz w:val="24"/>
                <w:szCs w:val="24"/>
                <w:lang w:val="lv-LV"/>
              </w:rPr>
              <w:t xml:space="preserve">Turpināt īstenot EK finansēto atbalsta programmu skolu apgādei ar augļiem, dārzeņiem un pienu jeb “Piens un augļi skolai”.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04B89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2A763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ZM, LAD</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05CB0A"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IZM, SPKC, LLU, BIOR</w:t>
            </w:r>
          </w:p>
        </w:tc>
        <w:tc>
          <w:tcPr>
            <w:tcW w:w="1701" w:type="dxa"/>
            <w:vMerge/>
            <w:tcBorders>
              <w:left w:val="outset" w:sz="6" w:space="0" w:color="414142"/>
              <w:right w:val="outset" w:sz="6" w:space="0" w:color="414142"/>
            </w:tcBorders>
            <w:shd w:val="clear" w:color="auto" w:fill="FFFFFF" w:themeFill="background1"/>
          </w:tcPr>
          <w:p w14:paraId="474AF4CE" w14:textId="77777777" w:rsidR="003E08FE" w:rsidRPr="003C5F34" w:rsidRDefault="003E08FE" w:rsidP="003E08FE">
            <w:pPr>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9E6931" w14:textId="75F2877F" w:rsidR="003E08FE" w:rsidRPr="003C5F34" w:rsidRDefault="003E08FE" w:rsidP="00DD501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Pasākums īstenojams esošā finansējuma ietvaros. Avots: </w:t>
            </w:r>
            <w:r w:rsidR="00B40D16">
              <w:rPr>
                <w:rFonts w:ascii="Times New Roman" w:eastAsia="Times New Roman" w:hAnsi="Times New Roman" w:cs="Times New Roman"/>
                <w:sz w:val="24"/>
                <w:szCs w:val="24"/>
                <w:lang w:val="lv-LV" w:eastAsia="lv-LV"/>
              </w:rPr>
              <w:t xml:space="preserve">VBF, </w:t>
            </w:r>
            <w:r w:rsidRPr="003C5F34">
              <w:rPr>
                <w:rFonts w:ascii="Times New Roman" w:eastAsia="Times New Roman" w:hAnsi="Times New Roman" w:cs="Times New Roman"/>
                <w:sz w:val="24"/>
                <w:szCs w:val="24"/>
                <w:lang w:val="lv-LV" w:eastAsia="lv-LV"/>
              </w:rPr>
              <w:t>EK</w:t>
            </w:r>
          </w:p>
          <w:p w14:paraId="553634E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101]</w:t>
            </w:r>
          </w:p>
          <w:p w14:paraId="1B991D73" w14:textId="77777777" w:rsidR="003E08FE" w:rsidRPr="003C5F34" w:rsidRDefault="003E08FE" w:rsidP="003E08FE">
            <w:pPr>
              <w:spacing w:before="0" w:after="0" w:line="240" w:lineRule="auto"/>
              <w:rPr>
                <w:rFonts w:ascii="Times New Roman" w:eastAsia="Times New Roman" w:hAnsi="Times New Roman" w:cs="Times New Roman"/>
                <w:i/>
                <w:iCs/>
                <w:sz w:val="24"/>
                <w:szCs w:val="24"/>
                <w:lang w:val="lv-LV" w:eastAsia="lv-LV"/>
              </w:rPr>
            </w:pPr>
            <w:r w:rsidRPr="003C5F34">
              <w:rPr>
                <w:rFonts w:ascii="Times New Roman" w:eastAsia="Times New Roman" w:hAnsi="Times New Roman" w:cs="Times New Roman"/>
                <w:sz w:val="24"/>
                <w:szCs w:val="24"/>
                <w:lang w:val="lv-LV" w:eastAsia="lv-LV"/>
              </w:rPr>
              <w:t xml:space="preserve"> </w:t>
            </w:r>
          </w:p>
        </w:tc>
      </w:tr>
      <w:tr w:rsidR="003E08FE" w:rsidRPr="003C5F34" w14:paraId="27A0581C"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F4118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1.1.12.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52728A"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Palielināt valsts piešķirtos budžeta līdzekļus viena izglītojamā ēdināšanai dienā 1.-4. klasē, vienlaikus izvērtējot iespēju, sadarbībā ar pašvaldībām, ieviest valsts apmaksātu ēdināšanu arī citās klašu grupās.</w:t>
            </w:r>
          </w:p>
          <w:p w14:paraId="6C00FEEF"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40F8C1" w14:textId="2F7E71DF" w:rsidR="003E08FE" w:rsidRPr="003C5F34" w:rsidRDefault="00643A5F" w:rsidP="003E08FE">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93ED8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0C907E" w14:textId="50467C69"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ZM, VARAM, pašvaldības </w:t>
            </w:r>
          </w:p>
        </w:tc>
        <w:tc>
          <w:tcPr>
            <w:tcW w:w="1701" w:type="dxa"/>
            <w:vMerge/>
            <w:tcBorders>
              <w:left w:val="outset" w:sz="6" w:space="0" w:color="414142"/>
              <w:right w:val="outset" w:sz="6" w:space="0" w:color="414142"/>
            </w:tcBorders>
            <w:shd w:val="clear" w:color="auto" w:fill="FFFFFF" w:themeFill="background1"/>
          </w:tcPr>
          <w:p w14:paraId="2B0FDE95" w14:textId="77777777" w:rsidR="003E08FE" w:rsidRPr="003C5F34" w:rsidRDefault="003E08FE" w:rsidP="003E08FE">
            <w:pPr>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DAC56F" w14:textId="696FCF09" w:rsidR="003E08FE" w:rsidRPr="003C5F34" w:rsidRDefault="003E08FE" w:rsidP="00DD501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r w:rsidR="008173C3" w:rsidRPr="003C5F34">
              <w:rPr>
                <w:rFonts w:ascii="Times New Roman" w:eastAsia="Times New Roman" w:hAnsi="Times New Roman" w:cs="Times New Roman"/>
                <w:sz w:val="24"/>
                <w:szCs w:val="24"/>
                <w:lang w:val="lv-LV" w:eastAsia="lv-LV"/>
              </w:rPr>
              <w:t xml:space="preserve"> un pašvaldību finansējums</w:t>
            </w:r>
          </w:p>
          <w:p w14:paraId="55D4FBD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[101]</w:t>
            </w:r>
          </w:p>
          <w:p w14:paraId="66CED3C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p>
        </w:tc>
      </w:tr>
      <w:tr w:rsidR="003E08FE" w:rsidRPr="003C5F34" w14:paraId="7AABAB3C"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64DF46" w14:textId="77777777" w:rsidR="003E08FE" w:rsidRPr="003C5F34" w:rsidRDefault="003E08FE" w:rsidP="003E08FE">
            <w:pPr>
              <w:pStyle w:val="ListParagraph"/>
              <w:spacing w:before="0" w:after="0" w:line="240" w:lineRule="auto"/>
              <w:ind w:left="120"/>
              <w:jc w:val="center"/>
              <w:rPr>
                <w:rFonts w:ascii="Times New Roman" w:eastAsia="Times New Roman" w:hAnsi="Times New Roman" w:cs="Times New Roman"/>
                <w:b/>
                <w:bCs/>
                <w:sz w:val="24"/>
                <w:szCs w:val="24"/>
                <w:lang w:val="lv-LV" w:eastAsia="lv-LV"/>
              </w:rPr>
            </w:pPr>
            <w:bookmarkStart w:id="4" w:name="_Hlk43993757"/>
            <w:r w:rsidRPr="003C5F34">
              <w:rPr>
                <w:rFonts w:ascii="Times New Roman" w:eastAsia="Times New Roman" w:hAnsi="Times New Roman" w:cs="Times New Roman"/>
                <w:b/>
                <w:bCs/>
                <w:sz w:val="24"/>
                <w:szCs w:val="24"/>
                <w:lang w:val="lv-LV" w:eastAsia="lv-LV"/>
              </w:rPr>
              <w:t>1.2.</w:t>
            </w:r>
          </w:p>
        </w:tc>
        <w:tc>
          <w:tcPr>
            <w:tcW w:w="8222"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5DD668A7"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Veicināt lielāku iedzīvotāju fizisko aktivitāti ikdienā, īstenojot vienotu fizisko aktivitāšu veicināšanas politiku:</w:t>
            </w:r>
          </w:p>
        </w:tc>
        <w:tc>
          <w:tcPr>
            <w:tcW w:w="1701" w:type="dxa"/>
            <w:vMerge w:val="restart"/>
            <w:tcBorders>
              <w:top w:val="outset" w:sz="6" w:space="0" w:color="414142"/>
              <w:left w:val="outset" w:sz="6" w:space="0" w:color="414142"/>
              <w:right w:val="outset" w:sz="6" w:space="0" w:color="414142"/>
            </w:tcBorders>
            <w:shd w:val="clear" w:color="auto" w:fill="FFFFFF" w:themeFill="background1"/>
          </w:tcPr>
          <w:p w14:paraId="0579C1E9"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2B10C90F"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3DFE0DE1"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56674AE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3B060E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p>
          <w:p w14:paraId="308306A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1.1., 1.2., 1.3., 1.11.</w:t>
            </w:r>
          </w:p>
          <w:p w14:paraId="2DA2914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0AD1B0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5.</w:t>
            </w:r>
          </w:p>
          <w:p w14:paraId="1BF1BBA6"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RR: 5.1., 5.2., 5.3., 5.4., 5.5.</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B89152"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p>
        </w:tc>
      </w:tr>
      <w:tr w:rsidR="003E08FE" w:rsidRPr="003C5F34" w14:paraId="6A032E9B"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D522B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1.2.1.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A0D0EB"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Izglītot iedzīvotājus par fizisko aktivitāšu nozīmi veselības stiprināšanā, par piemērotākajām fiziskajām aktivitātēm, kā arī traumu profilaksi un iespējām būt fiziski aktīviem ikdienā, īstenojot </w:t>
            </w:r>
            <w:r w:rsidRPr="003C5F34">
              <w:rPr>
                <w:rFonts w:ascii="Times New Roman" w:eastAsia="Times New Roman" w:hAnsi="Times New Roman" w:cs="Times New Roman"/>
                <w:sz w:val="24"/>
                <w:szCs w:val="24"/>
                <w:lang w:val="lv-LV" w:eastAsia="lv-LV"/>
              </w:rPr>
              <w:lastRenderedPageBreak/>
              <w:t>dažādām mērķagrupām paredzētus pasākumus.</w:t>
            </w:r>
          </w:p>
          <w:p w14:paraId="097BA170"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ED05E6"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083BF2" w14:textId="342CE763" w:rsidR="003E08FE" w:rsidRPr="003C5F34" w:rsidRDefault="003E08FE" w:rsidP="003E08FE">
            <w:pPr>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rPr>
              <w:t>VM,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F08244" w14:textId="6724F09E"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IZM, LTSA, LAB, NVO</w:t>
            </w:r>
            <w:r w:rsidR="00BA775C" w:rsidRPr="003C5F34">
              <w:rPr>
                <w:rFonts w:ascii="Times New Roman" w:hAnsi="Times New Roman" w:cs="Times New Roman"/>
                <w:sz w:val="24"/>
                <w:szCs w:val="24"/>
                <w:lang w:val="lv-LV"/>
              </w:rPr>
              <w:t xml:space="preserve">, </w:t>
            </w:r>
            <w:r w:rsidR="007B74A2" w:rsidRPr="003C5F34">
              <w:rPr>
                <w:rFonts w:ascii="Times New Roman" w:hAnsi="Times New Roman" w:cs="Times New Roman"/>
                <w:sz w:val="24"/>
                <w:szCs w:val="24"/>
                <w:lang w:val="lv-LV"/>
              </w:rPr>
              <w:t>L</w:t>
            </w:r>
            <w:r w:rsidR="00C6399A" w:rsidRPr="003C5F34">
              <w:rPr>
                <w:rFonts w:ascii="Times New Roman" w:hAnsi="Times New Roman" w:cs="Times New Roman"/>
                <w:sz w:val="24"/>
                <w:szCs w:val="24"/>
                <w:lang w:val="lv-LV"/>
              </w:rPr>
              <w:t>FA</w:t>
            </w:r>
            <w:r w:rsidR="007B74A2" w:rsidRPr="003C5F34">
              <w:rPr>
                <w:rFonts w:ascii="Times New Roman" w:hAnsi="Times New Roman" w:cs="Times New Roman"/>
                <w:sz w:val="24"/>
                <w:szCs w:val="24"/>
                <w:lang w:val="lv-LV"/>
              </w:rPr>
              <w:t xml:space="preserve">, </w:t>
            </w:r>
            <w:r w:rsidR="00BA775C" w:rsidRPr="003C5F34">
              <w:rPr>
                <w:rFonts w:ascii="Times New Roman" w:hAnsi="Times New Roman" w:cs="Times New Roman"/>
                <w:sz w:val="24"/>
                <w:szCs w:val="24"/>
                <w:lang w:val="lv-LV"/>
              </w:rPr>
              <w:t>pašvaldības</w:t>
            </w:r>
            <w:r w:rsidR="00B8779C">
              <w:rPr>
                <w:rFonts w:ascii="Times New Roman" w:hAnsi="Times New Roman" w:cs="Times New Roman"/>
                <w:sz w:val="24"/>
                <w:szCs w:val="24"/>
                <w:lang w:val="lv-LV"/>
              </w:rPr>
              <w:t xml:space="preserve">, </w:t>
            </w:r>
            <w:r w:rsidR="00B8779C" w:rsidRPr="00B8779C">
              <w:rPr>
                <w:rFonts w:ascii="Times New Roman" w:eastAsia="Times New Roman" w:hAnsi="Times New Roman" w:cs="Times New Roman"/>
                <w:sz w:val="24"/>
                <w:szCs w:val="24"/>
                <w:lang w:val="lv-LV" w:eastAsia="lv-LV"/>
              </w:rPr>
              <w:t>PSMVM</w:t>
            </w:r>
          </w:p>
        </w:tc>
        <w:tc>
          <w:tcPr>
            <w:tcW w:w="1701" w:type="dxa"/>
            <w:vMerge/>
            <w:tcBorders>
              <w:left w:val="outset" w:sz="6" w:space="0" w:color="414142"/>
              <w:right w:val="outset" w:sz="6" w:space="0" w:color="414142"/>
            </w:tcBorders>
            <w:shd w:val="clear" w:color="auto" w:fill="FFFFFF" w:themeFill="background1"/>
          </w:tcPr>
          <w:p w14:paraId="01C22BE5"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1AA4B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462DE6F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[367, 368, 369, 370]</w:t>
            </w:r>
          </w:p>
        </w:tc>
      </w:tr>
      <w:tr w:rsidR="003E08FE" w:rsidRPr="003C5F34" w14:paraId="64C9F014"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1FE11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1.2.2.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0A7DE7" w14:textId="6DDF44C0" w:rsidR="003E08FE" w:rsidRPr="003C5F34" w:rsidRDefault="00BA775C"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Sniegt atbalstu pašvaldībām, lai  iedzīvotājiem tiktu n</w:t>
            </w:r>
            <w:r w:rsidR="003E08FE" w:rsidRPr="003C5F34">
              <w:rPr>
                <w:rFonts w:ascii="Times New Roman" w:eastAsia="Times New Roman" w:hAnsi="Times New Roman" w:cs="Times New Roman"/>
                <w:sz w:val="24"/>
                <w:szCs w:val="24"/>
                <w:lang w:val="lv-LV" w:eastAsia="lv-LV"/>
              </w:rPr>
              <w:t>odrošināt</w:t>
            </w:r>
            <w:r w:rsidRPr="003C5F34">
              <w:rPr>
                <w:rFonts w:ascii="Times New Roman" w:eastAsia="Times New Roman" w:hAnsi="Times New Roman" w:cs="Times New Roman"/>
                <w:sz w:val="24"/>
                <w:szCs w:val="24"/>
                <w:lang w:val="lv-LV" w:eastAsia="lv-LV"/>
              </w:rPr>
              <w:t>as</w:t>
            </w:r>
            <w:r w:rsidR="003E08FE" w:rsidRPr="003C5F34">
              <w:rPr>
                <w:rFonts w:ascii="Times New Roman" w:eastAsia="Times New Roman" w:hAnsi="Times New Roman" w:cs="Times New Roman"/>
                <w:sz w:val="24"/>
                <w:szCs w:val="24"/>
                <w:lang w:val="lv-LV" w:eastAsia="lv-LV"/>
              </w:rPr>
              <w:t xml:space="preserve"> iespējas  iesaistīties regulārās fiziskajās aktivitātēs, tostarp nodrošin</w:t>
            </w:r>
            <w:r w:rsidRPr="003C5F34">
              <w:rPr>
                <w:rFonts w:ascii="Times New Roman" w:eastAsia="Times New Roman" w:hAnsi="Times New Roman" w:cs="Times New Roman"/>
                <w:sz w:val="24"/>
                <w:szCs w:val="24"/>
                <w:lang w:val="lv-LV" w:eastAsia="lv-LV"/>
              </w:rPr>
              <w:t xml:space="preserve">āta pieejamība </w:t>
            </w:r>
            <w:r w:rsidR="003E08FE" w:rsidRPr="003C5F34">
              <w:rPr>
                <w:rFonts w:ascii="Times New Roman" w:eastAsia="Times New Roman" w:hAnsi="Times New Roman" w:cs="Times New Roman"/>
                <w:sz w:val="24"/>
                <w:szCs w:val="24"/>
                <w:lang w:val="lv-LV" w:eastAsia="lv-LV"/>
              </w:rPr>
              <w:t>grupu nodarbīb</w:t>
            </w:r>
            <w:r w:rsidRPr="003C5F34">
              <w:rPr>
                <w:rFonts w:ascii="Times New Roman" w:eastAsia="Times New Roman" w:hAnsi="Times New Roman" w:cs="Times New Roman"/>
                <w:sz w:val="24"/>
                <w:szCs w:val="24"/>
                <w:lang w:val="lv-LV" w:eastAsia="lv-LV"/>
              </w:rPr>
              <w:t>ām</w:t>
            </w:r>
            <w:r w:rsidR="003E08FE" w:rsidRPr="003C5F34">
              <w:rPr>
                <w:rFonts w:ascii="Times New Roman" w:eastAsia="Times New Roman" w:hAnsi="Times New Roman" w:cs="Times New Roman"/>
                <w:sz w:val="24"/>
                <w:szCs w:val="24"/>
                <w:lang w:val="lv-LV" w:eastAsia="lv-LV"/>
              </w:rPr>
              <w:t>, nometn</w:t>
            </w:r>
            <w:r w:rsidRPr="003C5F34">
              <w:rPr>
                <w:rFonts w:ascii="Times New Roman" w:eastAsia="Times New Roman" w:hAnsi="Times New Roman" w:cs="Times New Roman"/>
                <w:sz w:val="24"/>
                <w:szCs w:val="24"/>
                <w:lang w:val="lv-LV" w:eastAsia="lv-LV"/>
              </w:rPr>
              <w:t>ēm</w:t>
            </w:r>
            <w:r w:rsidR="003E08FE" w:rsidRPr="003C5F34">
              <w:rPr>
                <w:rFonts w:ascii="Times New Roman" w:eastAsia="Times New Roman" w:hAnsi="Times New Roman" w:cs="Times New Roman"/>
                <w:sz w:val="24"/>
                <w:szCs w:val="24"/>
                <w:lang w:val="lv-LV" w:eastAsia="lv-LV"/>
              </w:rPr>
              <w:t xml:space="preserve"> un apmācīb</w:t>
            </w:r>
            <w:r w:rsidRPr="003C5F34">
              <w:rPr>
                <w:rFonts w:ascii="Times New Roman" w:eastAsia="Times New Roman" w:hAnsi="Times New Roman" w:cs="Times New Roman"/>
                <w:sz w:val="24"/>
                <w:szCs w:val="24"/>
                <w:lang w:val="lv-LV" w:eastAsia="lv-LV"/>
              </w:rPr>
              <w:t>ām</w:t>
            </w:r>
            <w:r w:rsidR="003E08FE" w:rsidRPr="003C5F34">
              <w:rPr>
                <w:rFonts w:ascii="Times New Roman" w:eastAsia="Times New Roman" w:hAnsi="Times New Roman" w:cs="Times New Roman"/>
                <w:sz w:val="24"/>
                <w:szCs w:val="24"/>
                <w:lang w:val="lv-LV" w:eastAsia="lv-LV"/>
              </w:rPr>
              <w:t xml:space="preserve"> dažādām mērķa grupām.</w:t>
            </w:r>
          </w:p>
          <w:p w14:paraId="568CE540"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43BC6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9F10A3" w14:textId="05C190DE" w:rsidR="003E08FE" w:rsidRPr="003C5F34" w:rsidRDefault="00BA775C"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4DFBA2" w14:textId="37CB6F08"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SPKC, NVO</w:t>
            </w:r>
            <w:r w:rsidR="00BA775C" w:rsidRPr="003C5F34">
              <w:rPr>
                <w:rFonts w:ascii="Times New Roman" w:eastAsia="Times New Roman" w:hAnsi="Times New Roman" w:cs="Times New Roman"/>
                <w:sz w:val="24"/>
                <w:szCs w:val="24"/>
                <w:lang w:val="lv-LV" w:eastAsia="lv-LV"/>
              </w:rPr>
              <w:t>, pašvaldības</w:t>
            </w:r>
          </w:p>
          <w:p w14:paraId="2EBB3518"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p>
        </w:tc>
        <w:tc>
          <w:tcPr>
            <w:tcW w:w="1701" w:type="dxa"/>
            <w:vMerge/>
            <w:tcBorders>
              <w:left w:val="outset" w:sz="6" w:space="0" w:color="414142"/>
              <w:right w:val="outset" w:sz="6" w:space="0" w:color="414142"/>
            </w:tcBorders>
            <w:shd w:val="clear" w:color="auto" w:fill="FFFFFF" w:themeFill="background1"/>
          </w:tcPr>
          <w:p w14:paraId="5EF098E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25F4A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7E27DA1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1.2.1. uzdevumā</w:t>
            </w:r>
          </w:p>
          <w:p w14:paraId="59E5ED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[367, 368, 369, 370, 371]</w:t>
            </w:r>
          </w:p>
        </w:tc>
      </w:tr>
      <w:tr w:rsidR="003E08FE" w:rsidRPr="003C5F34" w14:paraId="42976244"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0C29B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1.2.3.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A88A3A" w14:textId="7FE330FE"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Veicināt fizisko aktivitāšu infrastruktūras uzlabošanu un pieejamības nodrošināšanu  </w:t>
            </w:r>
            <w:r w:rsidR="00BA775C" w:rsidRPr="003C5F34">
              <w:rPr>
                <w:rFonts w:ascii="Times New Roman" w:eastAsia="Times New Roman" w:hAnsi="Times New Roman" w:cs="Times New Roman"/>
                <w:sz w:val="24"/>
                <w:szCs w:val="24"/>
                <w:lang w:val="lv-LV" w:eastAsia="lv-LV"/>
              </w:rPr>
              <w:t xml:space="preserve">pašvaldībās </w:t>
            </w:r>
            <w:r w:rsidRPr="003C5F34">
              <w:rPr>
                <w:rFonts w:ascii="Times New Roman" w:eastAsia="Times New Roman" w:hAnsi="Times New Roman" w:cs="Times New Roman"/>
                <w:sz w:val="24"/>
                <w:szCs w:val="24"/>
                <w:lang w:val="lv-LV" w:eastAsia="lv-LV"/>
              </w:rPr>
              <w:t xml:space="preserve">(izglītības iestādes sporta laukumi, parki, stadioni utml.) un kvalitāti, lai dažāda vecuma iedzīvotājiem un personām ar funkcionēšanas traucējumiem būtu iespējas iesaistīties atbilstošu fizisko aktivitāšu veikšanā, vienlaikus </w:t>
            </w:r>
            <w:r w:rsidR="00BA775C" w:rsidRPr="003C5F34">
              <w:rPr>
                <w:rFonts w:ascii="Times New Roman" w:eastAsia="Times New Roman" w:hAnsi="Times New Roman" w:cs="Times New Roman"/>
                <w:sz w:val="24"/>
                <w:szCs w:val="24"/>
                <w:lang w:val="lv-LV" w:eastAsia="lv-LV"/>
              </w:rPr>
              <w:t xml:space="preserve">veicinot </w:t>
            </w:r>
            <w:r w:rsidRPr="003C5F34">
              <w:rPr>
                <w:rFonts w:ascii="Times New Roman" w:eastAsia="Times New Roman" w:hAnsi="Times New Roman" w:cs="Times New Roman"/>
                <w:sz w:val="24"/>
                <w:szCs w:val="24"/>
                <w:lang w:val="lv-LV" w:eastAsia="lv-LV"/>
              </w:rPr>
              <w:t>aktīvas pārvietošanās infrastruktūr</w:t>
            </w:r>
            <w:r w:rsidR="00BA775C" w:rsidRPr="003C5F34">
              <w:rPr>
                <w:rFonts w:ascii="Times New Roman" w:eastAsia="Times New Roman" w:hAnsi="Times New Roman" w:cs="Times New Roman"/>
                <w:sz w:val="24"/>
                <w:szCs w:val="24"/>
                <w:lang w:val="lv-LV" w:eastAsia="lv-LV"/>
              </w:rPr>
              <w:t>as</w:t>
            </w:r>
            <w:r w:rsidRPr="003C5F34">
              <w:rPr>
                <w:rFonts w:ascii="Times New Roman" w:eastAsia="Times New Roman" w:hAnsi="Times New Roman" w:cs="Times New Roman"/>
                <w:sz w:val="24"/>
                <w:szCs w:val="24"/>
                <w:lang w:val="lv-LV" w:eastAsia="lv-LV"/>
              </w:rPr>
              <w:t xml:space="preserve"> (velosipēdu ceļi, velo maršruti, pastaigu takas, drošas velo  novietnes)</w:t>
            </w:r>
            <w:r w:rsidR="00BA775C" w:rsidRPr="003C5F34">
              <w:rPr>
                <w:rFonts w:ascii="Times New Roman" w:eastAsia="Times New Roman" w:hAnsi="Times New Roman" w:cs="Times New Roman"/>
                <w:sz w:val="24"/>
                <w:szCs w:val="24"/>
                <w:lang w:val="lv-LV" w:eastAsia="lv-LV"/>
              </w:rPr>
              <w:t xml:space="preserve"> attīstīšanu un pilnveidošanu pašvaldībās</w:t>
            </w:r>
            <w:r w:rsidRPr="003C5F34">
              <w:rPr>
                <w:rFonts w:ascii="Times New Roman" w:eastAsia="Times New Roman" w:hAnsi="Times New Roman" w:cs="Times New Roman"/>
                <w:sz w:val="24"/>
                <w:szCs w:val="24"/>
                <w:lang w:val="lv-LV" w:eastAsia="lv-LV"/>
              </w:rPr>
              <w:t>.</w:t>
            </w:r>
          </w:p>
          <w:p w14:paraId="37CB9083"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73C95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4DE74E" w14:textId="77777777" w:rsidR="003E08FE" w:rsidRPr="003C5F34" w:rsidRDefault="003E08FE" w:rsidP="002443B1">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AF5F12" w14:textId="5D4DE801"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PTAC, pašvaldības</w:t>
            </w:r>
          </w:p>
        </w:tc>
        <w:tc>
          <w:tcPr>
            <w:tcW w:w="1701" w:type="dxa"/>
            <w:vMerge/>
            <w:tcBorders>
              <w:left w:val="outset" w:sz="6" w:space="0" w:color="414142"/>
              <w:right w:val="outset" w:sz="6" w:space="0" w:color="414142"/>
            </w:tcBorders>
            <w:shd w:val="clear" w:color="auto" w:fill="FFFFFF" w:themeFill="background1"/>
          </w:tcPr>
          <w:p w14:paraId="17DF172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88C075" w14:textId="100C98E1"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6D4C41A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[367, 368, 369, 370, 371]</w:t>
            </w:r>
          </w:p>
          <w:p w14:paraId="217FE59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33FD6F28"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A19C13"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1.2.4.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ED68C9"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Sadarbībā ar pašvaldībām, sporta un fitnesa organizācijām īstenot sabiedrības, īpaši fitnesā iesaistīto iedzīvotāju, izglītošanas pasākumus par dopingu un tā lietošanas negatīvo ietekmi uz veselību.</w:t>
            </w:r>
          </w:p>
          <w:p w14:paraId="5CD99F5D" w14:textId="77777777" w:rsidR="003E08FE" w:rsidRPr="003C5F34" w:rsidDel="006B50A7"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C3A36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60807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LAB</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2DD543"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IZM, LSFP, LOK, uzņēmumi, pašvaldības, sporta organizācijas</w:t>
            </w:r>
          </w:p>
        </w:tc>
        <w:tc>
          <w:tcPr>
            <w:tcW w:w="1701" w:type="dxa"/>
            <w:vMerge/>
            <w:tcBorders>
              <w:left w:val="outset" w:sz="6" w:space="0" w:color="414142"/>
              <w:right w:val="outset" w:sz="6" w:space="0" w:color="414142"/>
            </w:tcBorders>
            <w:shd w:val="clear" w:color="auto" w:fill="FFFFFF" w:themeFill="background1"/>
          </w:tcPr>
          <w:p w14:paraId="215B385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8E3D7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42DA18B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Times New Roman" w:hAnsi="Times New Roman" w:cs="Times New Roman"/>
                <w:sz w:val="24"/>
                <w:szCs w:val="24"/>
                <w:lang w:val="lv-LV" w:eastAsia="lv-LV"/>
              </w:rPr>
              <w:t>[368]</w:t>
            </w:r>
          </w:p>
          <w:p w14:paraId="43F1F2D3" w14:textId="77777777" w:rsidR="003E08FE" w:rsidRPr="003C5F34" w:rsidRDefault="003E08FE" w:rsidP="003E08FE">
            <w:pPr>
              <w:spacing w:before="0" w:after="0" w:line="240" w:lineRule="auto"/>
              <w:rPr>
                <w:rFonts w:ascii="Times New Roman" w:eastAsia="Times New Roman" w:hAnsi="Times New Roman" w:cs="Times New Roman"/>
                <w:sz w:val="24"/>
                <w:szCs w:val="24"/>
                <w:lang w:val="lv-LV" w:eastAsia="lv-LV"/>
              </w:rPr>
            </w:pPr>
          </w:p>
        </w:tc>
      </w:tr>
      <w:tr w:rsidR="003E08FE" w:rsidRPr="003C5F34" w14:paraId="1FBC7B74"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9E1797"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1.2.5.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FBCF53"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rPr>
            </w:pPr>
            <w:r w:rsidRPr="003C5F34">
              <w:rPr>
                <w:rFonts w:ascii="Times New Roman" w:eastAsia="Times New Roman" w:hAnsi="Times New Roman" w:cs="Times New Roman"/>
                <w:color w:val="000000" w:themeColor="text1"/>
                <w:sz w:val="24"/>
                <w:szCs w:val="24"/>
                <w:lang w:val="lv-LV"/>
              </w:rPr>
              <w:t>Sadarbībā ar augstskolām, veikt dopinga lietošanas izplatības pētījumus sabiedrībā, t.sk. specifisku iedzīvotāju grupu vidū (piem., fitnesa klubu apmeklētāji), vienlaikus apzinot sabiedrības viedokli un attieksmi par dopinga lietošanu sportā un fiziskajās aktivitātēs, lai nodrošinātu pierādījumos balstītu informāciju par  dopinga izplatības tendencēm un to ietekmējošiem faktoriem.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4D8A5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rPr>
            </w:pPr>
            <w:r w:rsidRPr="003C5F34">
              <w:rPr>
                <w:rFonts w:ascii="Times New Roman" w:eastAsia="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C0970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LAB</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6DB6B6" w14:textId="0B27E104"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RSU, LU, LSPA</w:t>
            </w:r>
          </w:p>
        </w:tc>
        <w:tc>
          <w:tcPr>
            <w:tcW w:w="1701" w:type="dxa"/>
            <w:vMerge/>
            <w:tcBorders>
              <w:left w:val="outset" w:sz="6" w:space="0" w:color="414142"/>
              <w:right w:val="outset" w:sz="6" w:space="0" w:color="414142"/>
            </w:tcBorders>
            <w:shd w:val="clear" w:color="auto" w:fill="FFFFFF" w:themeFill="background1"/>
          </w:tcPr>
          <w:p w14:paraId="62074A8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C39BF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074290D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[368]</w:t>
            </w:r>
          </w:p>
        </w:tc>
      </w:tr>
      <w:tr w:rsidR="003E08FE" w:rsidRPr="003C5F34" w14:paraId="1BD13AFF"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D8CCB6" w14:textId="77777777" w:rsidR="003E08FE" w:rsidRPr="003C5F34" w:rsidRDefault="003E08FE" w:rsidP="003E08FE">
            <w:pPr>
              <w:pStyle w:val="ListParagraph"/>
              <w:spacing w:before="0" w:after="0" w:line="240" w:lineRule="auto"/>
              <w:ind w:left="-22" w:firstLine="22"/>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1.2.6.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32251A" w14:textId="77777777" w:rsidR="003E08FE" w:rsidRPr="003C5F34" w:rsidRDefault="003E08FE" w:rsidP="003E08FE">
            <w:pPr>
              <w:spacing w:before="0" w:after="0" w:line="240" w:lineRule="auto"/>
              <w:jc w:val="both"/>
              <w:rPr>
                <w:rFonts w:ascii="Times New Roman" w:hAnsi="Times New Roman"/>
                <w:bCs/>
                <w:sz w:val="24"/>
                <w:szCs w:val="24"/>
                <w:lang w:val="lv-LV"/>
              </w:rPr>
            </w:pPr>
            <w:r w:rsidRPr="003C5F34">
              <w:rPr>
                <w:rFonts w:ascii="Times New Roman" w:eastAsia="Times New Roman" w:hAnsi="Times New Roman" w:cs="Times New Roman"/>
                <w:sz w:val="24"/>
                <w:szCs w:val="24"/>
                <w:lang w:val="lv-LV" w:eastAsia="lv-LV"/>
              </w:rPr>
              <w:t xml:space="preserve">Izstrādāt metodisko materiālu ar rekomendācijām veselību veicinošu fizisko aktivitāšu veikšanai pirmsskolas vecuma bērniem ar dažādām slimībām  (hroniskām vai psihiskām slimībām) un invaliditāti un </w:t>
            </w:r>
            <w:r w:rsidRPr="003C5F34">
              <w:rPr>
                <w:rFonts w:ascii="Times New Roman" w:hAnsi="Times New Roman"/>
                <w:sz w:val="24"/>
                <w:szCs w:val="24"/>
                <w:lang w:val="lv-LV"/>
              </w:rPr>
              <w:t xml:space="preserve">izglītot pirmsskolas izglītības iestāžu pedagogus, personas, kas nodrošina bērnu uzraudzības pakalpojumus, kā arī </w:t>
            </w:r>
            <w:r w:rsidRPr="003C5F34">
              <w:rPr>
                <w:rFonts w:ascii="Times New Roman" w:hAnsi="Times New Roman"/>
                <w:bCs/>
                <w:sz w:val="24"/>
                <w:szCs w:val="24"/>
                <w:lang w:val="lv-LV"/>
              </w:rPr>
              <w:t>bērnu ilgstošas sociālās aprūpes un sociālās rehabilitācijas institūciju un krīzes centru darbiniekus.</w:t>
            </w:r>
          </w:p>
          <w:p w14:paraId="52C63F1F"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70589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2026.</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03418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F63D2D"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IZM, LM, VISC,  RSU, LSPA, LFA, pašvaldības</w:t>
            </w:r>
          </w:p>
        </w:tc>
        <w:tc>
          <w:tcPr>
            <w:tcW w:w="1701" w:type="dxa"/>
            <w:vMerge/>
            <w:tcBorders>
              <w:left w:val="outset" w:sz="6" w:space="0" w:color="414142"/>
              <w:right w:val="outset" w:sz="6" w:space="0" w:color="414142"/>
            </w:tcBorders>
            <w:shd w:val="clear" w:color="auto" w:fill="FFFFFF" w:themeFill="background1"/>
          </w:tcPr>
          <w:p w14:paraId="1795AC5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02040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3C62ADF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0B8692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1.2.1. uzdevumā</w:t>
            </w:r>
          </w:p>
          <w:p w14:paraId="2DA7764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C72667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[367, 368]</w:t>
            </w:r>
          </w:p>
        </w:tc>
      </w:tr>
      <w:tr w:rsidR="003E08FE" w:rsidRPr="003C5F34" w14:paraId="5F3AB16C"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D10DB8"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1.2.7.</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0837D1"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Izstrādāt metodisko materiālu ar rekomendācijām veselību veicinošu fizisko aktivitāšu veikšanai skolas vecuma bērniem ar dažādām slimībām (hroniskas  vai psihiskas slimības) un invaliditāti un izglītot sporta pedagogus un sporta trenerus.</w:t>
            </w:r>
          </w:p>
          <w:p w14:paraId="0D521CF4"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2D6FD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2026.</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27811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9012DE"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IZM, LM, SPKC, VISC, RSU, LSPA, LFA, pašvaldības</w:t>
            </w:r>
          </w:p>
        </w:tc>
        <w:tc>
          <w:tcPr>
            <w:tcW w:w="1701" w:type="dxa"/>
            <w:vMerge/>
            <w:tcBorders>
              <w:left w:val="outset" w:sz="6" w:space="0" w:color="414142"/>
              <w:right w:val="outset" w:sz="6" w:space="0" w:color="414142"/>
            </w:tcBorders>
            <w:shd w:val="clear" w:color="auto" w:fill="FFFFFF" w:themeFill="background1"/>
          </w:tcPr>
          <w:p w14:paraId="44309B6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C58BB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108DBD2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89E5A8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1.2.1. uzdevumā</w:t>
            </w:r>
          </w:p>
          <w:p w14:paraId="5E04EE2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E32001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[367, 368]</w:t>
            </w:r>
          </w:p>
        </w:tc>
      </w:tr>
      <w:tr w:rsidR="003E08FE" w:rsidRPr="003C5F34" w14:paraId="0DF18684"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B55D44"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1.2.8.</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C7DC28"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Palielināt primārās aprūpes speciālistu lomu un iesaisti pacientu izglītošanā par fizisko aktivitāšu nozīmi veselības saglabāšanā un veicināšanā, aktualizējot fizisko aktivitāšu recepti un metodisko materiālu primārās aprūpes speciālistiem un veicinot tā izmantošanu un ieviešanu praksē.</w:t>
            </w:r>
          </w:p>
          <w:p w14:paraId="2755DE4C"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3DD584" w14:textId="732DB7FF"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2025.</w:t>
            </w:r>
            <w:r w:rsidR="00AA38A6">
              <w:rPr>
                <w:rFonts w:ascii="Times New Roman" w:eastAsia="Times New Roman" w:hAnsi="Times New Roman" w:cs="Times New Roman"/>
                <w:sz w:val="24"/>
                <w:szCs w:val="24"/>
                <w:lang w:val="lv-LV" w:eastAsia="lv-LV"/>
              </w:rPr>
              <w:t>-2027.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34DC8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FC1981" w14:textId="6AA215ED"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SPKC, LĀB, LLĢĀA, LĢĀA</w:t>
            </w:r>
            <w:r w:rsidR="007B74A2" w:rsidRPr="003C5F34">
              <w:rPr>
                <w:rFonts w:ascii="Times New Roman" w:eastAsia="Times New Roman" w:hAnsi="Times New Roman" w:cs="Times New Roman"/>
                <w:sz w:val="24"/>
                <w:szCs w:val="24"/>
                <w:lang w:val="lv-LV" w:eastAsia="lv-LV"/>
              </w:rPr>
              <w:t xml:space="preserve">, </w:t>
            </w:r>
            <w:r w:rsidR="00C6399A" w:rsidRPr="003C5F34">
              <w:rPr>
                <w:rFonts w:ascii="Times New Roman" w:hAnsi="Times New Roman" w:cs="Times New Roman"/>
                <w:sz w:val="24"/>
                <w:szCs w:val="24"/>
                <w:lang w:val="lv-LV"/>
              </w:rPr>
              <w:t>LFA</w:t>
            </w:r>
          </w:p>
        </w:tc>
        <w:tc>
          <w:tcPr>
            <w:tcW w:w="1701" w:type="dxa"/>
            <w:vMerge/>
            <w:tcBorders>
              <w:left w:val="outset" w:sz="6" w:space="0" w:color="414142"/>
              <w:bottom w:val="outset" w:sz="6" w:space="0" w:color="414142"/>
              <w:right w:val="outset" w:sz="6" w:space="0" w:color="414142"/>
            </w:tcBorders>
            <w:shd w:val="clear" w:color="auto" w:fill="FFFFFF" w:themeFill="background1"/>
          </w:tcPr>
          <w:p w14:paraId="5B6B3F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16C0F5" w14:textId="3E6A7167" w:rsidR="00E12765" w:rsidRDefault="003E08FE" w:rsidP="00E94EA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 ESF</w:t>
            </w:r>
          </w:p>
          <w:p w14:paraId="148D43FA" w14:textId="77777777" w:rsidR="00E94EA3" w:rsidRPr="003C5F34" w:rsidRDefault="00E94EA3" w:rsidP="00E94EA3">
            <w:pPr>
              <w:spacing w:before="0" w:after="0" w:line="240" w:lineRule="auto"/>
              <w:jc w:val="center"/>
              <w:rPr>
                <w:rFonts w:ascii="Times New Roman" w:eastAsia="Times New Roman" w:hAnsi="Times New Roman" w:cs="Times New Roman"/>
                <w:sz w:val="24"/>
                <w:szCs w:val="24"/>
                <w:lang w:val="lv-LV" w:eastAsia="lv-LV"/>
              </w:rPr>
            </w:pPr>
          </w:p>
          <w:p w14:paraId="028B9970" w14:textId="77777777" w:rsidR="00E12765" w:rsidRDefault="00E12765" w:rsidP="00E12765">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ESF Finansējums iekļauts 1.2.1. uzdevumā</w:t>
            </w:r>
          </w:p>
          <w:p w14:paraId="7CD3C7C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3A361F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367, 368]</w:t>
            </w:r>
          </w:p>
        </w:tc>
      </w:tr>
      <w:tr w:rsidR="003E08FE" w:rsidRPr="003C5F34" w14:paraId="084FB2A2"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C22443"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1.3.</w:t>
            </w:r>
          </w:p>
        </w:tc>
        <w:tc>
          <w:tcPr>
            <w:tcW w:w="8222"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03F5DB8F"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Mazināt dažāda veida atkarību izraisošo vielu lietošanu un procesu atkarības, īstenojot vienotu atkarību mazināšanas politiku:</w:t>
            </w:r>
          </w:p>
        </w:tc>
        <w:tc>
          <w:tcPr>
            <w:tcW w:w="1701" w:type="dxa"/>
            <w:vMerge w:val="restart"/>
            <w:tcBorders>
              <w:top w:val="outset" w:sz="6" w:space="0" w:color="414142"/>
              <w:left w:val="outset" w:sz="6" w:space="0" w:color="414142"/>
              <w:right w:val="outset" w:sz="6" w:space="0" w:color="414142"/>
            </w:tcBorders>
            <w:shd w:val="clear" w:color="auto" w:fill="FFFFFF" w:themeFill="background1"/>
          </w:tcPr>
          <w:p w14:paraId="09F4BFCA"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0D6E5CC3"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5DE9570A"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5BBD0F4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4.</w:t>
            </w:r>
          </w:p>
          <w:p w14:paraId="7F00A954"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RR: 4.1., 4.2., 4.3., 4.4., 4.5., 4.6., 4.7., 4.8., 4.9, 4.10.</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6CE9BC"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p>
        </w:tc>
      </w:tr>
      <w:tr w:rsidR="003E08FE" w:rsidRPr="003C5F34" w14:paraId="2841C723"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84A274"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591F6C"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Īstenot sabiedrības informēšanas un izglītošanas pasākumus dažādām mērķa grupām par atkarību izraisošo vielu lietošanas, kā arī  procesu un dažādu jauno moderno tehnoloģiju pārmērīga patēriņa ietekmi uz veselību un ar to saistītājiem riskiem.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173FA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F11C0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CDA4F0" w14:textId="16828749"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LM, IZM, IAUI, RPNC, BKUS, KUS, NVO, pašvaldības, SIF</w:t>
            </w:r>
            <w:r w:rsidR="00B8779C">
              <w:rPr>
                <w:rFonts w:ascii="Times New Roman" w:hAnsi="Times New Roman" w:cs="Times New Roman"/>
                <w:sz w:val="24"/>
                <w:szCs w:val="24"/>
                <w:lang w:val="lv-LV"/>
              </w:rPr>
              <w:t xml:space="preserve">, </w:t>
            </w:r>
            <w:r w:rsidR="00B8779C" w:rsidRPr="00B8779C">
              <w:rPr>
                <w:rFonts w:ascii="Times New Roman" w:eastAsia="Times New Roman" w:hAnsi="Times New Roman" w:cs="Times New Roman"/>
                <w:sz w:val="24"/>
                <w:szCs w:val="24"/>
                <w:lang w:val="lv-LV" w:eastAsia="lv-LV"/>
              </w:rPr>
              <w:t>PSMVM</w:t>
            </w:r>
          </w:p>
        </w:tc>
        <w:tc>
          <w:tcPr>
            <w:tcW w:w="1701" w:type="dxa"/>
            <w:vMerge/>
            <w:tcBorders>
              <w:left w:val="outset" w:sz="6" w:space="0" w:color="414142"/>
              <w:right w:val="outset" w:sz="6" w:space="0" w:color="414142"/>
            </w:tcBorders>
            <w:shd w:val="clear" w:color="auto" w:fill="FFFFFF" w:themeFill="background1"/>
          </w:tcPr>
          <w:p w14:paraId="1B3D8E5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89681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696BB3D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3E0203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86]</w:t>
            </w:r>
          </w:p>
        </w:tc>
      </w:tr>
      <w:tr w:rsidR="003E08FE" w:rsidRPr="003C5F34" w14:paraId="3B45D25F"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8150AB"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00B0D9" w14:textId="0CFFA74C"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Izstrādāt</w:t>
            </w:r>
            <w:r w:rsidR="007E6C23">
              <w:rPr>
                <w:rFonts w:ascii="Times New Roman" w:hAnsi="Times New Roman" w:cs="Times New Roman"/>
                <w:sz w:val="24"/>
                <w:szCs w:val="24"/>
                <w:lang w:val="lv-LV"/>
              </w:rPr>
              <w:t xml:space="preserve"> </w:t>
            </w:r>
            <w:r w:rsidR="001E02EC" w:rsidRPr="00A11DE0">
              <w:rPr>
                <w:rFonts w:ascii="Times New Roman" w:hAnsi="Times New Roman" w:cs="Times New Roman"/>
                <w:sz w:val="24"/>
                <w:szCs w:val="24"/>
                <w:lang w:val="lv-LV"/>
              </w:rPr>
              <w:t>un īstenot</w:t>
            </w:r>
            <w:r w:rsidR="001E02EC">
              <w:rPr>
                <w:rFonts w:ascii="Times New Roman" w:hAnsi="Times New Roman" w:cs="Times New Roman"/>
                <w:sz w:val="24"/>
                <w:szCs w:val="24"/>
                <w:lang w:val="lv-LV"/>
              </w:rPr>
              <w:t xml:space="preserve"> </w:t>
            </w:r>
            <w:r w:rsidR="007E6C23" w:rsidRPr="007E6C23">
              <w:rPr>
                <w:rFonts w:ascii="Times New Roman" w:hAnsi="Times New Roman" w:cs="Times New Roman"/>
                <w:sz w:val="24"/>
                <w:szCs w:val="24"/>
                <w:lang w:val="lv-LV"/>
              </w:rPr>
              <w:t>Veselības aprūpes pakalpojumu un profilakses pasākumu uzlabošanas plān</w:t>
            </w:r>
            <w:r w:rsidR="007E6C23">
              <w:rPr>
                <w:rFonts w:ascii="Times New Roman" w:hAnsi="Times New Roman" w:cs="Times New Roman"/>
                <w:sz w:val="24"/>
                <w:szCs w:val="24"/>
                <w:lang w:val="lv-LV"/>
              </w:rPr>
              <w:t>u</w:t>
            </w:r>
            <w:r w:rsidR="007E6C23" w:rsidRPr="007E6C23">
              <w:rPr>
                <w:rFonts w:ascii="Times New Roman" w:hAnsi="Times New Roman" w:cs="Times New Roman"/>
                <w:sz w:val="24"/>
                <w:szCs w:val="24"/>
                <w:lang w:val="lv-LV"/>
              </w:rPr>
              <w:t xml:space="preserve"> alkoholisma un narkotisko vielu lietošanas izplatības mazināšanas jomā 2023.-2025.gadam</w:t>
            </w:r>
            <w:r w:rsidRPr="003C5F34">
              <w:rPr>
                <w:rFonts w:ascii="Times New Roman" w:hAnsi="Times New Roman" w:cs="Times New Roman"/>
                <w:sz w:val="24"/>
                <w:szCs w:val="24"/>
                <w:lang w:val="lv-LV"/>
              </w:rPr>
              <w:t>.</w:t>
            </w:r>
          </w:p>
          <w:p w14:paraId="2F8D5112"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6BEA04" w14:textId="4E799F04"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w:t>
            </w:r>
            <w:r w:rsidRPr="00A11DE0">
              <w:rPr>
                <w:rFonts w:ascii="Times New Roman" w:eastAsia="Times New Roman" w:hAnsi="Times New Roman" w:cs="Times New Roman"/>
                <w:sz w:val="24"/>
                <w:szCs w:val="24"/>
                <w:lang w:val="lv-LV" w:eastAsia="lv-LV"/>
              </w:rPr>
              <w:t>2023.</w:t>
            </w:r>
            <w:r w:rsidR="001E02EC" w:rsidRPr="00A11DE0">
              <w:rPr>
                <w:rFonts w:ascii="Times New Roman" w:eastAsia="Times New Roman" w:hAnsi="Times New Roman" w:cs="Times New Roman"/>
                <w:sz w:val="24"/>
                <w:szCs w:val="24"/>
                <w:lang w:val="lv-LV" w:eastAsia="lv-LV"/>
              </w:rPr>
              <w:t>-2027.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FD8A6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B42B72"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LM, IeM, TM, IeVP, VPD, RPNC, NVO, pašvaldības</w:t>
            </w:r>
          </w:p>
        </w:tc>
        <w:tc>
          <w:tcPr>
            <w:tcW w:w="1701" w:type="dxa"/>
            <w:vMerge/>
            <w:tcBorders>
              <w:left w:val="outset" w:sz="6" w:space="0" w:color="414142"/>
              <w:right w:val="outset" w:sz="6" w:space="0" w:color="414142"/>
            </w:tcBorders>
            <w:shd w:val="clear" w:color="auto" w:fill="FFFFFF" w:themeFill="background1"/>
          </w:tcPr>
          <w:p w14:paraId="6CF3A8E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A47752" w14:textId="3597C005" w:rsidR="003E08FE" w:rsidRPr="003C5F34" w:rsidRDefault="001245A6" w:rsidP="003E08FE">
            <w:pPr>
              <w:spacing w:before="0" w:after="0" w:line="240" w:lineRule="auto"/>
              <w:jc w:val="center"/>
              <w:rPr>
                <w:rFonts w:ascii="Times New Roman" w:eastAsia="Times New Roman" w:hAnsi="Times New Roman" w:cs="Times New Roman"/>
                <w:sz w:val="24"/>
                <w:szCs w:val="24"/>
                <w:lang w:val="lv-LV" w:eastAsia="lv-LV"/>
              </w:rPr>
            </w:pPr>
            <w:r w:rsidRPr="00E94EA3">
              <w:rPr>
                <w:rFonts w:ascii="Times New Roman" w:eastAsia="Times New Roman" w:hAnsi="Times New Roman" w:cs="Times New Roman"/>
                <w:color w:val="000000" w:themeColor="text1"/>
                <w:sz w:val="24"/>
                <w:szCs w:val="24"/>
                <w:lang w:val="lv-LV" w:eastAsia="lv-LV"/>
              </w:rPr>
              <w:t xml:space="preserve">Nepieciešamais papildu finansējums izstrādātā plāna īstenošanai </w:t>
            </w:r>
            <w:r w:rsidR="001E02EC" w:rsidRPr="00A11DE0">
              <w:rPr>
                <w:rFonts w:ascii="Times New Roman" w:eastAsia="Times New Roman" w:hAnsi="Times New Roman" w:cs="Times New Roman"/>
                <w:color w:val="000000" w:themeColor="text1"/>
                <w:sz w:val="24"/>
                <w:szCs w:val="24"/>
                <w:lang w:val="lv-LV" w:eastAsia="lv-LV"/>
              </w:rPr>
              <w:t>sākot ar 2023.gadu</w:t>
            </w:r>
            <w:r w:rsidR="001E02EC">
              <w:rPr>
                <w:rFonts w:ascii="Times New Roman" w:eastAsia="Times New Roman" w:hAnsi="Times New Roman" w:cs="Times New Roman"/>
                <w:color w:val="000000" w:themeColor="text1"/>
                <w:sz w:val="24"/>
                <w:szCs w:val="24"/>
                <w:lang w:val="lv-LV" w:eastAsia="lv-LV"/>
              </w:rPr>
              <w:t xml:space="preserve"> </w:t>
            </w:r>
            <w:r w:rsidRPr="00E94EA3">
              <w:rPr>
                <w:rFonts w:ascii="Times New Roman" w:eastAsia="Times New Roman" w:hAnsi="Times New Roman" w:cs="Times New Roman"/>
                <w:color w:val="000000" w:themeColor="text1"/>
                <w:sz w:val="24"/>
                <w:szCs w:val="24"/>
                <w:lang w:val="lv-LV" w:eastAsia="lv-LV"/>
              </w:rPr>
              <w:t>iekļauts 3.1.1.,3.1.3., 3.1.4.</w:t>
            </w:r>
            <w:r w:rsidR="00E94EA3" w:rsidRPr="00E94EA3">
              <w:rPr>
                <w:rFonts w:ascii="Times New Roman" w:eastAsia="Times New Roman" w:hAnsi="Times New Roman" w:cs="Times New Roman"/>
                <w:color w:val="000000" w:themeColor="text1"/>
                <w:sz w:val="24"/>
                <w:szCs w:val="24"/>
                <w:lang w:val="lv-LV" w:eastAsia="lv-LV"/>
              </w:rPr>
              <w:t>,</w:t>
            </w:r>
            <w:r w:rsidR="006F1516" w:rsidRPr="00E94EA3">
              <w:rPr>
                <w:rFonts w:ascii="Times New Roman" w:eastAsia="Times New Roman" w:hAnsi="Times New Roman" w:cs="Times New Roman"/>
                <w:color w:val="000000" w:themeColor="text1"/>
                <w:sz w:val="24"/>
                <w:szCs w:val="24"/>
                <w:lang w:val="lv-LV" w:eastAsia="lv-LV"/>
              </w:rPr>
              <w:t xml:space="preserve"> </w:t>
            </w:r>
            <w:r w:rsidR="00180712" w:rsidRPr="00E94EA3">
              <w:rPr>
                <w:rFonts w:ascii="Times New Roman" w:eastAsia="Times New Roman" w:hAnsi="Times New Roman" w:cs="Times New Roman"/>
                <w:color w:val="000000" w:themeColor="text1"/>
                <w:sz w:val="24"/>
                <w:szCs w:val="24"/>
                <w:lang w:val="lv-LV" w:eastAsia="lv-LV"/>
              </w:rPr>
              <w:t>3.1.9. uzdevumā</w:t>
            </w:r>
            <w:r w:rsidR="003E08FE" w:rsidRPr="00E94EA3">
              <w:rPr>
                <w:rFonts w:ascii="Times New Roman" w:eastAsia="Times New Roman" w:hAnsi="Times New Roman" w:cs="Times New Roman"/>
                <w:sz w:val="24"/>
                <w:szCs w:val="24"/>
                <w:lang w:val="lv-LV" w:eastAsia="lv-LV"/>
              </w:rPr>
              <w:t>.</w:t>
            </w:r>
            <w:r w:rsidR="003E08FE" w:rsidRPr="003C5F34">
              <w:rPr>
                <w:rFonts w:ascii="Times New Roman" w:eastAsia="Times New Roman" w:hAnsi="Times New Roman" w:cs="Times New Roman"/>
                <w:sz w:val="24"/>
                <w:szCs w:val="24"/>
                <w:lang w:val="lv-LV" w:eastAsia="lv-LV"/>
              </w:rPr>
              <w:t xml:space="preserve"> </w:t>
            </w:r>
          </w:p>
          <w:p w14:paraId="72825BE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VBF</w:t>
            </w:r>
          </w:p>
          <w:p w14:paraId="0E0D9CD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[86]</w:t>
            </w:r>
          </w:p>
        </w:tc>
      </w:tr>
      <w:tr w:rsidR="003E08FE" w:rsidRPr="003C5F34" w14:paraId="06D60BFB"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A45531"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64E1A3"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Izvērtēt iespēju ieviest Latvijā standartizēto iepakojumu tabakas un nikotīnu saturošiem izstrādājumiem.</w:t>
            </w:r>
          </w:p>
          <w:p w14:paraId="283103D5"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6CCA9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2024.</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A5A06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07989D"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FM, EM</w:t>
            </w:r>
          </w:p>
        </w:tc>
        <w:tc>
          <w:tcPr>
            <w:tcW w:w="1701" w:type="dxa"/>
            <w:vMerge/>
            <w:tcBorders>
              <w:left w:val="outset" w:sz="6" w:space="0" w:color="414142"/>
              <w:right w:val="outset" w:sz="6" w:space="0" w:color="414142"/>
            </w:tcBorders>
            <w:shd w:val="clear" w:color="auto" w:fill="FFFFFF" w:themeFill="background1"/>
          </w:tcPr>
          <w:p w14:paraId="667688E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6F569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Pasākums īstenojams esošā finansējuma ietvaros. </w:t>
            </w:r>
          </w:p>
          <w:p w14:paraId="0659DA0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Avots: VBF</w:t>
            </w:r>
          </w:p>
          <w:p w14:paraId="400E7CC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[86]</w:t>
            </w:r>
          </w:p>
        </w:tc>
      </w:tr>
      <w:tr w:rsidR="003E08FE" w:rsidRPr="003C5F34" w14:paraId="3455B516"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96514E"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1.3.4.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BA1539"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Noteikt normatīvajos aktos regulējumu tabakas aizstājējproduktiem un  tabakas karsēšanas ierīcēm.</w:t>
            </w:r>
          </w:p>
          <w:p w14:paraId="36CCF729"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32B65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2022.</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8AD8C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AB907B"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SPKC, VI, FM, IeM, NVO, ZVA, EM, VP</w:t>
            </w:r>
          </w:p>
        </w:tc>
        <w:tc>
          <w:tcPr>
            <w:tcW w:w="1701" w:type="dxa"/>
            <w:vMerge/>
            <w:tcBorders>
              <w:left w:val="outset" w:sz="6" w:space="0" w:color="414142"/>
              <w:right w:val="outset" w:sz="6" w:space="0" w:color="414142"/>
            </w:tcBorders>
            <w:shd w:val="clear" w:color="auto" w:fill="FFFFFF" w:themeFill="background1"/>
          </w:tcPr>
          <w:p w14:paraId="79D2830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F9237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Pasākums īstenojams esošā finansējuma ietvaros. </w:t>
            </w:r>
          </w:p>
          <w:p w14:paraId="3FD2858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VBF</w:t>
            </w:r>
          </w:p>
          <w:p w14:paraId="0A59DBE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[86]</w:t>
            </w:r>
          </w:p>
        </w:tc>
      </w:tr>
      <w:tr w:rsidR="003E08FE" w:rsidRPr="003C5F34" w14:paraId="39576294"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10DF1D"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4C385F"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Attīstīt atkarību izraisošo vielu selektīvo profilaksi, īstenojot pasākumus specifiskām iedzīvotāju grupām ar paaugstinātu atkarību izraisošo vielu lietošanas risku (piemēram, bērni vispārējās izglītības iestādēs, kuras sniedz dienesta viesnīcu un internāta pakalpojumus, sociālās korekcijas izglītības iestādēs,  ilgstošās sociālās </w:t>
            </w:r>
            <w:r w:rsidRPr="003C5F34">
              <w:rPr>
                <w:rFonts w:ascii="Times New Roman" w:eastAsia="Times New Roman" w:hAnsi="Times New Roman" w:cs="Times New Roman"/>
                <w:sz w:val="24"/>
                <w:szCs w:val="24"/>
                <w:lang w:val="lv-LV"/>
              </w:rPr>
              <w:t>aprūpes un sociālās rehabilitācijas institūcijās,</w:t>
            </w:r>
            <w:r w:rsidRPr="003C5F34">
              <w:rPr>
                <w:rFonts w:ascii="Times New Roman" w:eastAsia="Times New Roman" w:hAnsi="Times New Roman" w:cs="Times New Roman"/>
                <w:b/>
                <w:bCs/>
                <w:sz w:val="24"/>
                <w:szCs w:val="24"/>
                <w:lang w:val="lv-LV"/>
              </w:rPr>
              <w:t xml:space="preserve"> </w:t>
            </w:r>
            <w:r w:rsidRPr="003C5F34">
              <w:rPr>
                <w:rFonts w:ascii="Times New Roman" w:hAnsi="Times New Roman" w:cs="Times New Roman"/>
                <w:sz w:val="24"/>
                <w:szCs w:val="24"/>
                <w:lang w:val="lv-LV"/>
              </w:rPr>
              <w:t>jaunieši SOS bērnu ciematos un jauniešu  mājās, krīzes centru un probācijas dienestu klienti u.c.), tai skaitā īstenojot pasākumus caur pedagoģiski psiholoģisko atbalsta dienestu reģionālajām struktūrvienībām.</w:t>
            </w:r>
          </w:p>
          <w:p w14:paraId="301B7060"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B2E0E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69CE97" w14:textId="00580D6E" w:rsidR="003E08FE" w:rsidRPr="003C5F34" w:rsidRDefault="003E08FE" w:rsidP="003E08FE">
            <w:pPr>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2728D5" w14:textId="6CF83524" w:rsidR="003E08FE" w:rsidRPr="003C5F34" w:rsidRDefault="003E08FE" w:rsidP="003E08FE">
            <w:pPr>
              <w:tabs>
                <w:tab w:val="left" w:pos="368"/>
                <w:tab w:val="center" w:pos="611"/>
              </w:tabs>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PKC, IeM, VPD IZM, LM, RPNC,</w:t>
            </w:r>
            <w:r w:rsidRPr="003C5F34">
              <w:rPr>
                <w:rFonts w:ascii="Times New Roman" w:eastAsia="Times New Roman" w:hAnsi="Times New Roman" w:cs="Times New Roman"/>
                <w:sz w:val="24"/>
                <w:szCs w:val="24"/>
                <w:lang w:val="lv-LV" w:eastAsia="lv-LV"/>
              </w:rPr>
              <w:t xml:space="preserve"> BKUS, KUS, </w:t>
            </w:r>
            <w:r w:rsidRPr="003C5F34">
              <w:rPr>
                <w:rFonts w:ascii="Times New Roman" w:hAnsi="Times New Roman" w:cs="Times New Roman"/>
                <w:sz w:val="24"/>
                <w:szCs w:val="24"/>
                <w:lang w:val="lv-LV"/>
              </w:rPr>
              <w:t>NVO, pašvaldības</w:t>
            </w:r>
          </w:p>
        </w:tc>
        <w:tc>
          <w:tcPr>
            <w:tcW w:w="1701" w:type="dxa"/>
            <w:vMerge/>
            <w:tcBorders>
              <w:left w:val="outset" w:sz="6" w:space="0" w:color="414142"/>
              <w:right w:val="outset" w:sz="6" w:space="0" w:color="414142"/>
            </w:tcBorders>
            <w:shd w:val="clear" w:color="auto" w:fill="FFFFFF" w:themeFill="background1"/>
          </w:tcPr>
          <w:p w14:paraId="0B56532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C044C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w:t>
            </w:r>
          </w:p>
          <w:p w14:paraId="301C33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Avots: ESF </w:t>
            </w:r>
          </w:p>
          <w:p w14:paraId="44E53DB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97D579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1.3.1. uzdevumā.</w:t>
            </w:r>
          </w:p>
          <w:p w14:paraId="4895377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F7D5EE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86]</w:t>
            </w:r>
          </w:p>
          <w:p w14:paraId="27AF27E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59B7EA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773DCAC1"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6D964A"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546915" w14:textId="159BD109" w:rsidR="003E08FE" w:rsidRPr="003C5F34" w:rsidRDefault="003E08FE" w:rsidP="003E08FE">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Nodrošināt atkarību izplatības mazināšanas un profilakses jomā strādājošo speciālistu (piemēram, psihologu, sabiedrības veselības speciālistu, policistu,</w:t>
            </w:r>
            <w:r w:rsidRPr="003C5F34">
              <w:rPr>
                <w:lang w:val="lv-LV"/>
              </w:rPr>
              <w:t xml:space="preserve"> </w:t>
            </w:r>
            <w:r w:rsidRPr="003C5F34">
              <w:rPr>
                <w:rFonts w:ascii="Times New Roman" w:hAnsi="Times New Roman" w:cs="Times New Roman"/>
                <w:sz w:val="24"/>
                <w:szCs w:val="24"/>
                <w:lang w:val="lv-LV"/>
              </w:rPr>
              <w:t xml:space="preserve">bērnu ilgstošās sociālās aprūpes un sociālās rehabilitācijas </w:t>
            </w:r>
            <w:r w:rsidRPr="003C5F34">
              <w:rPr>
                <w:rFonts w:ascii="Times New Roman" w:hAnsi="Times New Roman" w:cs="Times New Roman"/>
                <w:sz w:val="24"/>
                <w:szCs w:val="24"/>
                <w:lang w:val="lv-LV"/>
              </w:rPr>
              <w:lastRenderedPageBreak/>
              <w:t xml:space="preserve">institūciju un krīžu centru darbinieku, jaunatnes </w:t>
            </w:r>
            <w:r w:rsidR="004527B4" w:rsidRPr="003C5F34">
              <w:rPr>
                <w:rFonts w:ascii="Times New Roman" w:hAnsi="Times New Roman"/>
                <w:sz w:val="24"/>
                <w:szCs w:val="24"/>
                <w:lang w:val="lv-LV"/>
              </w:rPr>
              <w:t>lietu speciālistu</w:t>
            </w:r>
            <w:r w:rsidRPr="003C5F34">
              <w:rPr>
                <w:rFonts w:ascii="Times New Roman" w:hAnsi="Times New Roman" w:cs="Times New Roman"/>
                <w:sz w:val="24"/>
                <w:szCs w:val="24"/>
                <w:lang w:val="lv-LV"/>
              </w:rPr>
              <w:t>,  probācijas dienesta un ieslodzījumu vietu darbinieku, ģimenes asistentu, romu mediatoru u.c.). izglītošanu vai apmācību par atkarību izraisošo vielu lietošanas un atkarību izraisošo procesu praktizēšanas profilaksi.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502D0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DB928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90EEA2" w14:textId="72442EFB"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IZM, LM, IeM,</w:t>
            </w:r>
            <w:r w:rsidRPr="003C5F34">
              <w:rPr>
                <w:rFonts w:ascii="Times New Roman" w:eastAsia="Times New Roman" w:hAnsi="Times New Roman" w:cs="Times New Roman"/>
                <w:sz w:val="24"/>
                <w:szCs w:val="24"/>
                <w:lang w:val="lv-LV" w:eastAsia="lv-LV"/>
              </w:rPr>
              <w:t xml:space="preserve"> VPD, IeVP</w:t>
            </w:r>
            <w:r w:rsidRPr="003C5F34">
              <w:rPr>
                <w:rFonts w:ascii="Times New Roman" w:hAnsi="Times New Roman" w:cs="Times New Roman"/>
                <w:sz w:val="24"/>
                <w:szCs w:val="24"/>
                <w:lang w:val="lv-LV"/>
              </w:rPr>
              <w:t>, VP, NVO, KM, KUS, pašvaldības</w:t>
            </w:r>
          </w:p>
        </w:tc>
        <w:tc>
          <w:tcPr>
            <w:tcW w:w="1701" w:type="dxa"/>
            <w:vMerge/>
            <w:tcBorders>
              <w:left w:val="outset" w:sz="6" w:space="0" w:color="414142"/>
              <w:right w:val="outset" w:sz="6" w:space="0" w:color="414142"/>
            </w:tcBorders>
            <w:shd w:val="clear" w:color="auto" w:fill="FFFFFF" w:themeFill="background1"/>
          </w:tcPr>
          <w:p w14:paraId="521F690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0E44B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w:t>
            </w:r>
          </w:p>
          <w:p w14:paraId="306FA36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Avots: ESF </w:t>
            </w:r>
          </w:p>
          <w:p w14:paraId="45DDA99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3BF347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1.3.1. uzdevumā</w:t>
            </w:r>
          </w:p>
          <w:p w14:paraId="394D48D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4F0717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green"/>
                <w:lang w:val="lv-LV" w:eastAsia="lv-LV"/>
              </w:rPr>
            </w:pPr>
            <w:r w:rsidRPr="003C5F34">
              <w:rPr>
                <w:rFonts w:ascii="Times New Roman" w:eastAsia="Times New Roman" w:hAnsi="Times New Roman" w:cs="Times New Roman"/>
                <w:sz w:val="24"/>
                <w:szCs w:val="24"/>
                <w:lang w:val="lv-LV" w:eastAsia="lv-LV"/>
              </w:rPr>
              <w:t>[70, 86]</w:t>
            </w:r>
          </w:p>
        </w:tc>
      </w:tr>
      <w:tr w:rsidR="003E08FE" w:rsidRPr="003C5F34" w14:paraId="1CA160AD"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9836DE"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1.3.7.</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7D93BB"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Izglītot atkarību mazināšanas politikas izstrādē iesaistītos speciālistus pašvaldībās par atkarību izraisošo vielu profilaksi (piemēram, EDPQS</w:t>
            </w:r>
            <w:r w:rsidRPr="003C5F34">
              <w:rPr>
                <w:rStyle w:val="FootnoteReference"/>
                <w:rFonts w:ascii="Times New Roman" w:hAnsi="Times New Roman"/>
                <w:sz w:val="24"/>
                <w:szCs w:val="24"/>
                <w:lang w:val="lv-LV"/>
              </w:rPr>
              <w:footnoteReference w:id="4"/>
            </w:r>
            <w:r w:rsidRPr="003C5F34">
              <w:rPr>
                <w:rFonts w:ascii="Times New Roman" w:hAnsi="Times New Roman" w:cs="Times New Roman"/>
                <w:sz w:val="24"/>
                <w:szCs w:val="24"/>
                <w:lang w:val="lv-LV"/>
              </w:rPr>
              <w:t xml:space="preserve"> un EUPC</w:t>
            </w:r>
            <w:r w:rsidRPr="003C5F34">
              <w:rPr>
                <w:rStyle w:val="FootnoteReference"/>
                <w:rFonts w:ascii="Times New Roman" w:hAnsi="Times New Roman"/>
                <w:sz w:val="24"/>
                <w:szCs w:val="24"/>
                <w:lang w:val="lv-LV"/>
              </w:rPr>
              <w:footnoteReference w:id="5"/>
            </w:r>
            <w:r w:rsidRPr="003C5F34">
              <w:rPr>
                <w:rFonts w:ascii="Times New Roman" w:hAnsi="Times New Roman" w:cs="Times New Roman"/>
                <w:sz w:val="24"/>
                <w:szCs w:val="24"/>
                <w:lang w:val="lv-LV"/>
              </w:rPr>
              <w:t xml:space="preserve"> standartizētos apmācību kursus).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991F6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57CF7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C023BC"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NVPT, IeM, pašvaldības</w:t>
            </w:r>
          </w:p>
        </w:tc>
        <w:tc>
          <w:tcPr>
            <w:tcW w:w="1701" w:type="dxa"/>
            <w:vMerge/>
            <w:tcBorders>
              <w:left w:val="outset" w:sz="6" w:space="0" w:color="414142"/>
              <w:right w:val="outset" w:sz="6" w:space="0" w:color="414142"/>
            </w:tcBorders>
            <w:shd w:val="clear" w:color="auto" w:fill="FFFFFF" w:themeFill="background1"/>
          </w:tcPr>
          <w:p w14:paraId="5027D30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D713B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w:t>
            </w:r>
          </w:p>
          <w:p w14:paraId="301B8C4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Avots: ESF </w:t>
            </w:r>
          </w:p>
          <w:p w14:paraId="1E80C539" w14:textId="66A23BDD" w:rsidR="003E08FE" w:rsidRPr="003C5F34" w:rsidRDefault="003E08FE" w:rsidP="003E08FE">
            <w:pPr>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 xml:space="preserve">Finansējums iekļauts 1.3.1. uzdevumā </w:t>
            </w:r>
          </w:p>
          <w:p w14:paraId="4D1AEA75" w14:textId="48E711DE" w:rsidR="003E08FE" w:rsidRPr="003C5F34" w:rsidRDefault="003E08FE" w:rsidP="003E08FE">
            <w:pPr>
              <w:spacing w:before="0" w:after="0" w:line="240" w:lineRule="auto"/>
              <w:jc w:val="center"/>
              <w:rPr>
                <w:rFonts w:ascii="Times New Roman" w:eastAsia="Times New Roman" w:hAnsi="Times New Roman" w:cs="Times New Roman"/>
                <w:sz w:val="24"/>
                <w:szCs w:val="24"/>
                <w:highlight w:val="green"/>
                <w:lang w:val="lv-LV" w:eastAsia="lv-LV"/>
              </w:rPr>
            </w:pPr>
            <w:r w:rsidRPr="003C5F34">
              <w:rPr>
                <w:rFonts w:ascii="Times New Roman" w:eastAsia="Times New Roman" w:hAnsi="Times New Roman" w:cs="Times New Roman"/>
                <w:sz w:val="24"/>
                <w:szCs w:val="24"/>
                <w:lang w:val="lv-LV" w:eastAsia="lv-LV"/>
              </w:rPr>
              <w:t>[70, 86]</w:t>
            </w:r>
          </w:p>
        </w:tc>
      </w:tr>
      <w:tr w:rsidR="003E08FE" w:rsidRPr="003C5F34" w14:paraId="4395B1C9"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067BF9"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1.3.8.</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CF0953"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Izglītot izglītības iestāžu pedagogus par atkarību izraisošo vielu lietošanas profilaksi izglītības iestādēs un nodrošināt apmācības izglītības iestādes intervences komandai, tai skaitā izstrādāt metodisko materiālu.</w:t>
            </w:r>
          </w:p>
          <w:p w14:paraId="2EA59762"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AD698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B68BE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22F72A" w14:textId="3CCB4A19" w:rsidR="003E08FE" w:rsidRPr="003C5F34" w:rsidRDefault="003E08FE" w:rsidP="003E08FE">
            <w:pPr>
              <w:tabs>
                <w:tab w:val="left" w:pos="368"/>
                <w:tab w:val="center" w:pos="611"/>
              </w:tabs>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rPr>
              <w:t>IZM, VP, pašvaldības</w:t>
            </w:r>
          </w:p>
        </w:tc>
        <w:tc>
          <w:tcPr>
            <w:tcW w:w="1701" w:type="dxa"/>
            <w:vMerge/>
            <w:tcBorders>
              <w:left w:val="outset" w:sz="6" w:space="0" w:color="414142"/>
              <w:right w:val="outset" w:sz="6" w:space="0" w:color="414142"/>
            </w:tcBorders>
            <w:shd w:val="clear" w:color="auto" w:fill="FFFFFF" w:themeFill="background1"/>
          </w:tcPr>
          <w:p w14:paraId="6A70C79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A5FB0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ESF</w:t>
            </w:r>
          </w:p>
          <w:p w14:paraId="119CB34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green"/>
                <w:lang w:val="lv-LV" w:eastAsia="lv-LV"/>
              </w:rPr>
            </w:pPr>
            <w:r w:rsidRPr="003C5F34">
              <w:rPr>
                <w:rFonts w:ascii="Times New Roman" w:eastAsia="Times New Roman" w:hAnsi="Times New Roman" w:cs="Times New Roman"/>
                <w:sz w:val="24"/>
                <w:szCs w:val="24"/>
                <w:lang w:val="lv-LV" w:eastAsia="lv-LV"/>
              </w:rPr>
              <w:t>[70, 86, 122]</w:t>
            </w:r>
          </w:p>
        </w:tc>
      </w:tr>
      <w:tr w:rsidR="003E08FE" w:rsidRPr="003C5F34" w14:paraId="0E66F72E"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D23872"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1.3.9.</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68C82D" w14:textId="698F7871"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Adaptēt un īstenot pierādījumos balstītas un standartizētas narkotiku lietošanas profilakses programmas dažādām mērķa grupām: bērniem (</w:t>
            </w:r>
            <w:r w:rsidRPr="003C5F34">
              <w:rPr>
                <w:rFonts w:ascii="Times New Roman" w:hAnsi="Times New Roman" w:cs="Times New Roman"/>
                <w:i/>
                <w:iCs/>
                <w:sz w:val="24"/>
                <w:szCs w:val="24"/>
                <w:lang w:val="lv-LV"/>
              </w:rPr>
              <w:t>Good Behavior Game</w:t>
            </w:r>
            <w:r w:rsidRPr="003C5F34">
              <w:rPr>
                <w:rFonts w:ascii="Times New Roman" w:hAnsi="Times New Roman" w:cs="Times New Roman"/>
                <w:sz w:val="24"/>
                <w:szCs w:val="24"/>
                <w:lang w:val="lv-LV"/>
              </w:rPr>
              <w:t xml:space="preserve">); </w:t>
            </w:r>
            <w:r w:rsidRPr="003C5F34">
              <w:rPr>
                <w:rFonts w:ascii="Times New Roman" w:hAnsi="Times New Roman" w:cs="Times New Roman"/>
                <w:sz w:val="24"/>
                <w:szCs w:val="24"/>
                <w:lang w:val="lv-LV"/>
              </w:rPr>
              <w:lastRenderedPageBreak/>
              <w:t>jauniešiem (</w:t>
            </w:r>
            <w:r w:rsidRPr="003C5F34">
              <w:rPr>
                <w:rFonts w:ascii="Times New Roman" w:hAnsi="Times New Roman" w:cs="Times New Roman"/>
                <w:i/>
                <w:iCs/>
                <w:sz w:val="24"/>
                <w:szCs w:val="24"/>
                <w:lang w:val="lv-LV"/>
              </w:rPr>
              <w:t>Unplugged</w:t>
            </w:r>
            <w:r w:rsidRPr="003C5F34">
              <w:rPr>
                <w:rFonts w:ascii="Times New Roman" w:hAnsi="Times New Roman" w:cs="Times New Roman"/>
                <w:sz w:val="24"/>
                <w:szCs w:val="24"/>
                <w:lang w:val="lv-LV"/>
              </w:rPr>
              <w:t>) un uz “</w:t>
            </w:r>
            <w:r w:rsidRPr="003C5F34">
              <w:rPr>
                <w:rFonts w:ascii="Times New Roman" w:hAnsi="Times New Roman" w:cs="Times New Roman"/>
                <w:i/>
                <w:iCs/>
                <w:sz w:val="24"/>
                <w:szCs w:val="24"/>
                <w:lang w:val="lv-LV"/>
              </w:rPr>
              <w:t xml:space="preserve">FredgoesNet” </w:t>
            </w:r>
            <w:r w:rsidRPr="003C5F34">
              <w:rPr>
                <w:rFonts w:ascii="Times New Roman" w:hAnsi="Times New Roman" w:cs="Times New Roman"/>
                <w:sz w:val="24"/>
                <w:szCs w:val="24"/>
                <w:lang w:val="lv-LV"/>
              </w:rPr>
              <w:t xml:space="preserve">principiem balstītu programmu jauniešiem tai skaitā nepilngadīgiem likumpārkāpējiem.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D464C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2A03F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IeM,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E83D34"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SPKC, IZM, VISC, PKC, LM, VPD, pašvaldības</w:t>
            </w:r>
          </w:p>
        </w:tc>
        <w:tc>
          <w:tcPr>
            <w:tcW w:w="1701" w:type="dxa"/>
            <w:vMerge/>
            <w:tcBorders>
              <w:left w:val="outset" w:sz="6" w:space="0" w:color="414142"/>
              <w:right w:val="outset" w:sz="6" w:space="0" w:color="414142"/>
            </w:tcBorders>
            <w:shd w:val="clear" w:color="auto" w:fill="FFFFFF" w:themeFill="background1"/>
          </w:tcPr>
          <w:p w14:paraId="0B80DF9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0D71E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20D7758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4C5526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Finansējums iekļauts 1.3.1. uzdevumā</w:t>
            </w:r>
          </w:p>
          <w:p w14:paraId="20F70B6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07CCA3A" w14:textId="29653270"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86, 122]</w:t>
            </w:r>
          </w:p>
        </w:tc>
      </w:tr>
      <w:tr w:rsidR="003E08FE" w:rsidRPr="003C5F34" w14:paraId="47850899"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25469A"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1.3.10.</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123FD5" w14:textId="77777777" w:rsidR="003E08FE" w:rsidRPr="003C5F34" w:rsidRDefault="003E08FE" w:rsidP="003E08FE">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Veikt azartspēļu, </w:t>
            </w:r>
            <w:bookmarkStart w:id="5" w:name="_Hlk49948091"/>
            <w:r w:rsidRPr="003C5F34">
              <w:rPr>
                <w:rFonts w:ascii="Times New Roman" w:hAnsi="Times New Roman" w:cs="Times New Roman"/>
                <w:sz w:val="24"/>
                <w:szCs w:val="24"/>
                <w:lang w:val="lv-LV"/>
              </w:rPr>
              <w:t xml:space="preserve">videospēļu  spēlēšanas un citu jauno tehnoloģiju (piemēram, sociālo mediju un viedierīču) lietošanas paradumu  </w:t>
            </w:r>
            <w:bookmarkEnd w:id="5"/>
            <w:r w:rsidRPr="003C5F34">
              <w:rPr>
                <w:rFonts w:ascii="Times New Roman" w:hAnsi="Times New Roman" w:cs="Times New Roman"/>
                <w:sz w:val="24"/>
                <w:szCs w:val="24"/>
                <w:lang w:val="lv-LV"/>
              </w:rPr>
              <w:t>izplatības pētījumu iedzīvotāju vidū, lai nodrošinātu nozari ar informāciju par tendencēm un riska faktoriem.</w:t>
            </w:r>
          </w:p>
          <w:p w14:paraId="7B27CFED" w14:textId="77777777" w:rsidR="003E08FE" w:rsidRPr="003C5F34" w:rsidRDefault="003E08FE" w:rsidP="003E08FE">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60B98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2024.</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BB12D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CE99EC" w14:textId="4F1E7735"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IAUI, NVO</w:t>
            </w:r>
          </w:p>
        </w:tc>
        <w:tc>
          <w:tcPr>
            <w:tcW w:w="1701" w:type="dxa"/>
            <w:vMerge/>
            <w:tcBorders>
              <w:left w:val="outset" w:sz="6" w:space="0" w:color="414142"/>
              <w:right w:val="outset" w:sz="6" w:space="0" w:color="414142"/>
            </w:tcBorders>
            <w:shd w:val="clear" w:color="auto" w:fill="FFFFFF" w:themeFill="background1"/>
          </w:tcPr>
          <w:p w14:paraId="2DF3C81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4F7CD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1074E1D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F09466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1.3.1. uzdevumā</w:t>
            </w:r>
          </w:p>
          <w:p w14:paraId="51DDDD7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[86]</w:t>
            </w:r>
          </w:p>
        </w:tc>
      </w:tr>
      <w:tr w:rsidR="003E08FE" w:rsidRPr="003C5F34" w14:paraId="51B513CA"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A7B989"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1.3.11.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85A273"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Izstrādāt rekomendācijas drošai un veselībai nekaitīgai moderno tehnoloģiju lietošanai bērniem, iekļaujot ieteikumus bērna vecumam atbilstošam, pie elektroniskās ierīces ekrāna pavadītajam laikam dienā, tai skaitā mācību procesa ietvaros, kā arī ieteikumus vecākiem, pedagogiem un izglītības iestādēm, lai mazinātu iespējamo procesu atkarības attīstības risku.</w:t>
            </w:r>
          </w:p>
          <w:p w14:paraId="07B5DBEA"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C25415" w14:textId="510A2B1B" w:rsidR="003E08FE" w:rsidRPr="003C5F34" w:rsidRDefault="00B94C4B" w:rsidP="003E08FE">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2022</w:t>
            </w:r>
            <w:r w:rsidR="003E08FE" w:rsidRPr="003C5F34">
              <w:rPr>
                <w:rFonts w:ascii="Times New Roman" w:eastAsia="Times New Roman" w:hAnsi="Times New Roman" w:cs="Times New Roman"/>
                <w:sz w:val="24"/>
                <w:szCs w:val="24"/>
                <w:lang w:val="lv-LV" w:eastAsia="lv-LV"/>
              </w:rPr>
              <w:t>.</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208CA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SPKC,VI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C1F45C"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IZM, VISC, RSU DDUVVI</w:t>
            </w:r>
          </w:p>
        </w:tc>
        <w:tc>
          <w:tcPr>
            <w:tcW w:w="1701" w:type="dxa"/>
            <w:vMerge/>
            <w:tcBorders>
              <w:left w:val="outset" w:sz="6" w:space="0" w:color="414142"/>
              <w:right w:val="outset" w:sz="6" w:space="0" w:color="414142"/>
            </w:tcBorders>
            <w:shd w:val="clear" w:color="auto" w:fill="FFFFFF" w:themeFill="background1"/>
          </w:tcPr>
          <w:p w14:paraId="62C83EA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1815E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320C660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0B3F09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86]</w:t>
            </w:r>
          </w:p>
          <w:p w14:paraId="3221B1F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67A5E028"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C51C07"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1.3.12.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D104BE" w14:textId="3D57A6BC" w:rsidR="003E08FE" w:rsidRPr="003C5F34" w:rsidRDefault="00012EE6"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Valsts nodokļu politikas plānošanas dokumenta ietvarā attiecīgajam periodam </w:t>
            </w:r>
            <w:r w:rsidR="003E08FE" w:rsidRPr="003C5F34">
              <w:rPr>
                <w:rFonts w:ascii="Times New Roman" w:hAnsi="Times New Roman" w:cs="Times New Roman"/>
                <w:sz w:val="24"/>
                <w:szCs w:val="24"/>
                <w:lang w:val="lv-LV"/>
              </w:rPr>
              <w:t xml:space="preserve">pārskatīt akcīzes nodokli alkoholiskajiem dzērieniem, tabakas izstrādājumiem, elektroniskajās </w:t>
            </w:r>
            <w:r w:rsidR="00933743" w:rsidRPr="00933743">
              <w:rPr>
                <w:rFonts w:ascii="Times New Roman" w:hAnsi="Times New Roman" w:cs="Times New Roman"/>
                <w:sz w:val="24"/>
                <w:szCs w:val="24"/>
                <w:lang w:val="lv-LV"/>
              </w:rPr>
              <w:t xml:space="preserve">smēķēšanas ierīcēs </w:t>
            </w:r>
            <w:r w:rsidR="003E08FE" w:rsidRPr="003C5F34">
              <w:rPr>
                <w:rFonts w:ascii="Times New Roman" w:hAnsi="Times New Roman" w:cs="Times New Roman"/>
                <w:sz w:val="24"/>
                <w:szCs w:val="24"/>
                <w:lang w:val="lv-LV"/>
              </w:rPr>
              <w:t xml:space="preserve"> izmantojamiem šķidrumiem, elektroniskajās </w:t>
            </w:r>
            <w:r w:rsidR="00933743" w:rsidRPr="00933743">
              <w:rPr>
                <w:rFonts w:ascii="Times New Roman" w:hAnsi="Times New Roman" w:cs="Times New Roman"/>
                <w:sz w:val="24"/>
                <w:szCs w:val="24"/>
                <w:lang w:val="lv-LV"/>
              </w:rPr>
              <w:t>smēķēšanas ierīcēs</w:t>
            </w:r>
            <w:r w:rsidR="003E08FE" w:rsidRPr="003C5F34">
              <w:rPr>
                <w:rFonts w:ascii="Times New Roman" w:hAnsi="Times New Roman" w:cs="Times New Roman"/>
                <w:sz w:val="24"/>
                <w:szCs w:val="24"/>
                <w:lang w:val="lv-LV"/>
              </w:rPr>
              <w:t xml:space="preserve"> izmantojamo šķidrumu sagatavošanas </w:t>
            </w:r>
            <w:r w:rsidR="003E08FE" w:rsidRPr="003C5F34">
              <w:rPr>
                <w:rFonts w:ascii="Times New Roman" w:hAnsi="Times New Roman" w:cs="Times New Roman"/>
                <w:sz w:val="24"/>
                <w:szCs w:val="24"/>
                <w:lang w:val="lv-LV"/>
              </w:rPr>
              <w:lastRenderedPageBreak/>
              <w:t>sastāvdaļām un tabakas aizstājējproduktiem, samērojot valsts fiskālos un sabiedrības veselības aizsardzības mērķus.</w:t>
            </w:r>
          </w:p>
          <w:p w14:paraId="7BAFE2CF"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9D0DB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rPr>
              <w:lastRenderedPageBreak/>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2422B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FM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53816C"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 EM, ZM, IZM, PKC, SPKC</w:t>
            </w:r>
          </w:p>
        </w:tc>
        <w:tc>
          <w:tcPr>
            <w:tcW w:w="1701" w:type="dxa"/>
            <w:vMerge/>
            <w:tcBorders>
              <w:left w:val="outset" w:sz="6" w:space="0" w:color="414142"/>
              <w:right w:val="outset" w:sz="6" w:space="0" w:color="414142"/>
            </w:tcBorders>
            <w:shd w:val="clear" w:color="auto" w:fill="FFFFFF" w:themeFill="background1"/>
          </w:tcPr>
          <w:p w14:paraId="6C98CAA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A327E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5A3ED4C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776E7C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[86]</w:t>
            </w:r>
          </w:p>
        </w:tc>
      </w:tr>
      <w:tr w:rsidR="003E08FE" w:rsidRPr="003C5F34" w14:paraId="366BE07F"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9540D6"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1.3.13.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E53792" w14:textId="77777777" w:rsidR="003E08FE" w:rsidRPr="003C5F34" w:rsidRDefault="003E08FE" w:rsidP="003E08FE">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Ieviest valsts apmaksātu smēķēšanas atmešanas programmu iedzīvotājiem.</w:t>
            </w:r>
          </w:p>
          <w:p w14:paraId="3591B01C" w14:textId="77777777" w:rsidR="003E08FE" w:rsidRPr="003C5F34" w:rsidRDefault="003E08FE" w:rsidP="003E08FE">
            <w:pPr>
              <w:pStyle w:val="ListParagraph"/>
              <w:shd w:val="clear" w:color="auto" w:fill="FFFFFF" w:themeFill="background1"/>
              <w:spacing w:before="0" w:after="0" w:line="240" w:lineRule="auto"/>
              <w:ind w:left="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1DF45F" w14:textId="20E6D4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2024.</w:t>
            </w:r>
            <w:r w:rsidR="0043245F">
              <w:rPr>
                <w:rFonts w:ascii="Times New Roman" w:eastAsia="Times New Roman" w:hAnsi="Times New Roman" w:cs="Times New Roman"/>
                <w:sz w:val="24"/>
                <w:szCs w:val="24"/>
                <w:lang w:val="lv-LV" w:eastAsia="lv-LV"/>
              </w:rPr>
              <w:t>-2027.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349DF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9C7162" w14:textId="4841E886"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NVD, pašvaldības</w:t>
            </w:r>
          </w:p>
        </w:tc>
        <w:tc>
          <w:tcPr>
            <w:tcW w:w="1701" w:type="dxa"/>
            <w:vMerge/>
            <w:tcBorders>
              <w:left w:val="outset" w:sz="6" w:space="0" w:color="414142"/>
              <w:right w:val="outset" w:sz="6" w:space="0" w:color="414142"/>
            </w:tcBorders>
            <w:shd w:val="clear" w:color="auto" w:fill="FFFFFF" w:themeFill="background1"/>
          </w:tcPr>
          <w:p w14:paraId="42B68AF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FE728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1BCD84C9" w14:textId="23823745" w:rsidR="003E08FE" w:rsidRPr="003C5F34" w:rsidRDefault="003E08FE" w:rsidP="002443B1">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86]</w:t>
            </w:r>
          </w:p>
        </w:tc>
      </w:tr>
      <w:tr w:rsidR="003E08FE" w:rsidRPr="003C5F34" w14:paraId="4343E70F"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903AEE" w14:textId="77777777" w:rsidR="003E08FE" w:rsidRPr="003C5F34" w:rsidRDefault="003E08FE" w:rsidP="003E08FE">
            <w:pPr>
              <w:pStyle w:val="ListParagraph"/>
              <w:spacing w:before="0" w:after="0" w:line="240" w:lineRule="auto"/>
              <w:ind w:left="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1.3.14.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31B1A6"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atbalsta pasākumu attīstīšanu un īstenošanu pašvaldībās līdzatkarīgām personām - atkarīgas personas ģimenes locekļiem (psiholoģiskā palīdzība, atbalsta grupas, nodarbības u.c.).</w:t>
            </w:r>
          </w:p>
          <w:p w14:paraId="20790A71"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92626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rPr>
              <w:t xml:space="preserve">Pastāvīgi </w:t>
            </w:r>
            <w:r w:rsidRPr="003C5F34">
              <w:rPr>
                <w:lang w:val="lv-LV"/>
              </w:rPr>
              <w:br/>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D6AD1D" w14:textId="558F1CB2" w:rsidR="003E08FE" w:rsidRPr="003C5F34" w:rsidRDefault="00AD6044"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LM, VM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BC103F" w14:textId="6E4CAF34"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NVO</w:t>
            </w:r>
            <w:r w:rsidR="00AD6044" w:rsidRPr="003C5F34">
              <w:rPr>
                <w:rFonts w:ascii="Times New Roman" w:eastAsia="Times New Roman" w:hAnsi="Times New Roman" w:cs="Times New Roman"/>
                <w:sz w:val="24"/>
                <w:szCs w:val="24"/>
                <w:lang w:val="lv-LV" w:eastAsia="lv-LV"/>
              </w:rPr>
              <w:t>, pašvaldības</w:t>
            </w:r>
            <w:r w:rsidRPr="003C5F34">
              <w:rPr>
                <w:rFonts w:ascii="Times New Roman" w:eastAsia="Times New Roman" w:hAnsi="Times New Roman" w:cs="Times New Roman"/>
                <w:sz w:val="24"/>
                <w:szCs w:val="24"/>
                <w:lang w:val="lv-LV" w:eastAsia="lv-LV"/>
              </w:rPr>
              <w:t xml:space="preserve"> </w:t>
            </w:r>
          </w:p>
        </w:tc>
        <w:tc>
          <w:tcPr>
            <w:tcW w:w="1701" w:type="dxa"/>
            <w:vMerge/>
            <w:tcBorders>
              <w:left w:val="outset" w:sz="6" w:space="0" w:color="414142"/>
              <w:bottom w:val="outset" w:sz="6" w:space="0" w:color="414142"/>
              <w:right w:val="outset" w:sz="6" w:space="0" w:color="414142"/>
            </w:tcBorders>
            <w:shd w:val="clear" w:color="auto" w:fill="FFFFFF" w:themeFill="background1"/>
          </w:tcPr>
          <w:p w14:paraId="67C80B2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603E25" w14:textId="04D6BB91"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r w:rsidR="00AD6044" w:rsidRPr="003C5F34">
              <w:rPr>
                <w:rFonts w:ascii="Times New Roman" w:eastAsia="Times New Roman" w:hAnsi="Times New Roman" w:cs="Times New Roman"/>
                <w:sz w:val="24"/>
                <w:szCs w:val="24"/>
                <w:lang w:val="lv-LV" w:eastAsia="lv-LV"/>
              </w:rPr>
              <w:t xml:space="preserve"> un pašvaldību finansējums</w:t>
            </w:r>
          </w:p>
          <w:p w14:paraId="073CD1A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[70, 84, 86] </w:t>
            </w:r>
          </w:p>
        </w:tc>
      </w:tr>
      <w:tr w:rsidR="003E08FE" w:rsidRPr="003C5F34" w14:paraId="216B9AE6"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04082D"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1.4.</w:t>
            </w:r>
          </w:p>
        </w:tc>
        <w:tc>
          <w:tcPr>
            <w:tcW w:w="8222"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78BA79D1"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Uzlabot iedzīvotāju seksuālo un reproduktīvo veselību, īstenojot vienotu seksuālās un reproduktīvās veselības veicināšanas politiku sabiedrībā:</w:t>
            </w:r>
          </w:p>
        </w:tc>
        <w:tc>
          <w:tcPr>
            <w:tcW w:w="1701" w:type="dxa"/>
            <w:vMerge w:val="restart"/>
            <w:tcBorders>
              <w:top w:val="outset" w:sz="6" w:space="0" w:color="414142"/>
              <w:left w:val="outset" w:sz="6" w:space="0" w:color="414142"/>
              <w:right w:val="outset" w:sz="6" w:space="0" w:color="414142"/>
            </w:tcBorders>
            <w:shd w:val="clear" w:color="auto" w:fill="FFFFFF" w:themeFill="background1"/>
          </w:tcPr>
          <w:p w14:paraId="24E02E1B"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475579EE"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35337B2D"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13092D6A"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621FFA9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6.</w:t>
            </w:r>
          </w:p>
          <w:p w14:paraId="7FDD972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6.1., 6.2., 6.3., 6.4., 6.5.</w:t>
            </w:r>
          </w:p>
          <w:p w14:paraId="72FD59C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C6A55F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9.</w:t>
            </w:r>
          </w:p>
          <w:p w14:paraId="167034B4" w14:textId="77777777" w:rsidR="003E08FE" w:rsidRPr="003C5F34" w:rsidRDefault="003E08FE" w:rsidP="003E08FE">
            <w:pPr>
              <w:shd w:val="clear" w:color="auto" w:fill="FFFFFF" w:themeFill="background1"/>
              <w:spacing w:before="0" w:after="0" w:line="240" w:lineRule="auto"/>
              <w:jc w:val="center"/>
              <w:rPr>
                <w:rFonts w:ascii="Times New Roman" w:hAnsi="Times New Roman" w:cs="Times New Roman"/>
                <w:b/>
                <w:bCs/>
                <w:sz w:val="24"/>
                <w:szCs w:val="24"/>
                <w:lang w:val="lv-LV"/>
              </w:rPr>
            </w:pPr>
            <w:r w:rsidRPr="003C5F34">
              <w:rPr>
                <w:rFonts w:ascii="Times New Roman" w:eastAsia="Times New Roman" w:hAnsi="Times New Roman" w:cs="Times New Roman"/>
                <w:sz w:val="24"/>
                <w:szCs w:val="24"/>
                <w:lang w:val="lv-LV" w:eastAsia="lv-LV"/>
              </w:rPr>
              <w:t>RR: 9.1., 9.2., 9.3., 9.5.</w:t>
            </w:r>
          </w:p>
          <w:p w14:paraId="69A2A6B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FE3C08F" w14:textId="77777777" w:rsidR="003E08FE" w:rsidRPr="003C5F34" w:rsidRDefault="003E08FE" w:rsidP="003E08FE">
            <w:pPr>
              <w:spacing w:before="0" w:after="0" w:line="240" w:lineRule="auto"/>
              <w:rPr>
                <w:rFonts w:ascii="Times New Roman" w:eastAsia="Times New Roman" w:hAnsi="Times New Roman" w:cs="Times New Roman"/>
                <w:sz w:val="24"/>
                <w:szCs w:val="24"/>
                <w:lang w:val="lv-LV" w:eastAsia="lv-LV"/>
              </w:rPr>
            </w:pPr>
          </w:p>
          <w:p w14:paraId="7F5EF94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98CFB2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08B8DB0" w14:textId="77777777" w:rsidR="003E08FE" w:rsidRPr="003C5F34" w:rsidRDefault="003E08FE" w:rsidP="003E08FE">
            <w:pPr>
              <w:spacing w:before="0" w:after="0" w:line="240" w:lineRule="auto"/>
              <w:jc w:val="center"/>
              <w:rPr>
                <w:rFonts w:ascii="Times New Roman" w:hAnsi="Times New Roman" w:cs="Times New Roman"/>
                <w:b/>
                <w:bCs/>
                <w:sz w:val="24"/>
                <w:szCs w:val="24"/>
                <w:lang w:val="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C76B48"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b/>
                <w:bCs/>
                <w:sz w:val="24"/>
                <w:szCs w:val="24"/>
                <w:lang w:val="lv-LV"/>
              </w:rPr>
            </w:pPr>
          </w:p>
        </w:tc>
      </w:tr>
      <w:tr w:rsidR="003E08FE" w:rsidRPr="003C5F34" w14:paraId="4FA6D5A1"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223934" w14:textId="77777777" w:rsidR="003E08FE" w:rsidRPr="003C5F34" w:rsidRDefault="003E08FE" w:rsidP="003E08FE">
            <w:pPr>
              <w:pStyle w:val="ListParagraph"/>
              <w:spacing w:before="0" w:after="0" w:line="240" w:lineRule="auto"/>
              <w:ind w:left="360" w:hanging="240"/>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1.4.1.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F95CF4"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Īstenot izglītojošus un informatīvus pasākumus par seksuālās un reproduktīvās veselības jautājumiem dažādām iedzīvotāju mērķa grupām, tai skaitā  iespēju robežās pielāgojot tos personām</w:t>
            </w:r>
            <w:r w:rsidRPr="003C5F34">
              <w:rPr>
                <w:rFonts w:ascii="Times New Roman" w:hAnsi="Times New Roman" w:cs="Times New Roman"/>
                <w:color w:val="000000" w:themeColor="text1"/>
                <w:sz w:val="24"/>
                <w:szCs w:val="24"/>
                <w:lang w:val="lv-LV"/>
              </w:rPr>
              <w:t xml:space="preserve"> ar īpašām vajadzībām (cilvēki ar garīga rakstura, redzes un dzirdes traucējumiem)</w:t>
            </w:r>
            <w:r w:rsidRPr="003C5F34">
              <w:rPr>
                <w:rFonts w:ascii="Times New Roman" w:hAnsi="Times New Roman" w:cs="Times New Roman"/>
                <w:sz w:val="24"/>
                <w:szCs w:val="24"/>
                <w:lang w:val="lv-LV"/>
              </w:rPr>
              <w:t xml:space="preserve">, kā arī īstenot profilakses pasākumus pioritārajām riska grupām un sociālās atstumtības riskam pakļautajiem iedzīvotājiem, veidojot atbalsta grupas. </w:t>
            </w:r>
          </w:p>
          <w:p w14:paraId="606FC70B"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33D8FF"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188CF9" w14:textId="77777777" w:rsidR="003E08FE" w:rsidRPr="003C5F34" w:rsidRDefault="003E08FE" w:rsidP="003E08FE">
            <w:pPr>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rPr>
              <w:t xml:space="preserve">VM, SPKC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E4FA3B" w14:textId="25BC1D8F"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LM, IZM, IeVP, VPD, NVO, pašvaldības, SIF</w:t>
            </w:r>
            <w:r w:rsidR="00B8779C">
              <w:rPr>
                <w:rFonts w:ascii="Times New Roman" w:eastAsia="Times New Roman" w:hAnsi="Times New Roman" w:cs="Times New Roman"/>
                <w:sz w:val="24"/>
                <w:szCs w:val="24"/>
                <w:lang w:val="lv-LV" w:eastAsia="lv-LV"/>
              </w:rPr>
              <w:t xml:space="preserve">, </w:t>
            </w:r>
            <w:r w:rsidR="00B8779C" w:rsidRPr="00B8779C">
              <w:rPr>
                <w:rFonts w:ascii="Times New Roman" w:eastAsia="Times New Roman" w:hAnsi="Times New Roman" w:cs="Times New Roman"/>
                <w:sz w:val="24"/>
                <w:szCs w:val="24"/>
                <w:lang w:val="lv-LV" w:eastAsia="lv-LV"/>
              </w:rPr>
              <w:t>PSMVM</w:t>
            </w:r>
          </w:p>
        </w:tc>
        <w:tc>
          <w:tcPr>
            <w:tcW w:w="1701" w:type="dxa"/>
            <w:vMerge/>
            <w:tcBorders>
              <w:left w:val="outset" w:sz="6" w:space="0" w:color="414142"/>
              <w:right w:val="outset" w:sz="6" w:space="0" w:color="414142"/>
            </w:tcBorders>
            <w:shd w:val="clear" w:color="auto" w:fill="FFFFFF" w:themeFill="background1"/>
          </w:tcPr>
          <w:p w14:paraId="1A60981B"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B8023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5C3A2A4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E75FE3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87, 88]</w:t>
            </w:r>
          </w:p>
        </w:tc>
      </w:tr>
      <w:tr w:rsidR="003E08FE" w:rsidRPr="003C5F34" w14:paraId="3B5CB52B"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5E642B" w14:textId="77777777" w:rsidR="003E08FE" w:rsidRPr="003C5F34" w:rsidRDefault="003E08FE" w:rsidP="003E08FE">
            <w:pPr>
              <w:pStyle w:val="ListParagraph"/>
              <w:spacing w:before="0" w:after="0" w:line="240" w:lineRule="auto"/>
              <w:ind w:left="-22" w:firstLine="22"/>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1.4.2.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35A7EE" w14:textId="1253C45A"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Izstrādāt un ieviest seksuālās un reproduktīvās veselības izglītības programmu (t.sk. seksuālās vardarbības profilaksi un atpazīšanu) pašvaldībām, apmācot dažādu jomu  speciālistus </w:t>
            </w:r>
            <w:r w:rsidRPr="003C5F34">
              <w:rPr>
                <w:rFonts w:ascii="Times New Roman" w:hAnsi="Times New Roman"/>
                <w:sz w:val="24"/>
                <w:szCs w:val="24"/>
                <w:lang w:val="lv-LV"/>
              </w:rPr>
              <w:t xml:space="preserve">(piemēram, psihologus, sabiedrības veselības speciālistus, pusaudžu, bērnu aprūpes centru, sociālo iestāžu un krīžu centru darbiniekus), </w:t>
            </w:r>
            <w:r w:rsidRPr="003C5F34">
              <w:rPr>
                <w:rFonts w:ascii="Times New Roman" w:hAnsi="Times New Roman" w:cs="Times New Roman"/>
                <w:sz w:val="24"/>
                <w:szCs w:val="24"/>
                <w:lang w:val="lv-LV"/>
              </w:rPr>
              <w:t>kā arī citas atbalsta personas (tai skaitā romu mediatorus).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7814E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C79C2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BEEFD2"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Pašvaldības, KM, SPKC, LM, IZM, NVO, profesionālās asociācijas </w:t>
            </w:r>
          </w:p>
        </w:tc>
        <w:tc>
          <w:tcPr>
            <w:tcW w:w="1701" w:type="dxa"/>
            <w:vMerge/>
            <w:tcBorders>
              <w:left w:val="outset" w:sz="6" w:space="0" w:color="414142"/>
              <w:right w:val="outset" w:sz="6" w:space="0" w:color="414142"/>
            </w:tcBorders>
            <w:shd w:val="clear" w:color="auto" w:fill="FFFFFF" w:themeFill="background1"/>
          </w:tcPr>
          <w:p w14:paraId="7C0308B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72C5A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1D164C4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B79E04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1.4.1. uzdevumā</w:t>
            </w:r>
          </w:p>
          <w:p w14:paraId="0D9D76A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CDED34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87, 88]</w:t>
            </w:r>
          </w:p>
        </w:tc>
      </w:tr>
      <w:tr w:rsidR="003E08FE" w:rsidRPr="003C5F34" w14:paraId="22702914"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9F130D" w14:textId="77777777" w:rsidR="003E08FE" w:rsidRPr="003C5F34" w:rsidRDefault="003E08FE" w:rsidP="003E08FE">
            <w:pPr>
              <w:pStyle w:val="ListParagraph"/>
              <w:spacing w:before="0" w:after="0" w:line="240" w:lineRule="auto"/>
              <w:ind w:left="360" w:hanging="382"/>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1.4.3.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AAD128"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Nodrošināt valsts apmaksātas kontracepcijas pieejamību sievietēm, kuras ir pakļautas sociālās atstumtības un nabadzības riskam, kā arī jauniešiem.</w:t>
            </w:r>
          </w:p>
          <w:p w14:paraId="1F26DA0E"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87FB7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C7D14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B4C66B" w14:textId="23D5EAB3"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LM, NVD, SPKC, profesionālās asociācijas</w:t>
            </w:r>
          </w:p>
        </w:tc>
        <w:tc>
          <w:tcPr>
            <w:tcW w:w="1701" w:type="dxa"/>
            <w:vMerge/>
            <w:tcBorders>
              <w:left w:val="outset" w:sz="6" w:space="0" w:color="414142"/>
              <w:right w:val="outset" w:sz="6" w:space="0" w:color="414142"/>
            </w:tcBorders>
            <w:shd w:val="clear" w:color="auto" w:fill="FFFFFF" w:themeFill="background1"/>
          </w:tcPr>
          <w:p w14:paraId="112CDC1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04943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27B6890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0B387D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[70, 88] </w:t>
            </w:r>
          </w:p>
        </w:tc>
      </w:tr>
      <w:tr w:rsidR="003E08FE" w:rsidRPr="003C5F34" w14:paraId="26263746"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E4A2CB"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1.4.4.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AAF9E3" w14:textId="0E248866" w:rsidR="003E08FE" w:rsidRPr="003C5F34" w:rsidRDefault="00AD6044"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Sniegt atbalstu pašvaldībām </w:t>
            </w:r>
            <w:r w:rsidR="003E08FE" w:rsidRPr="003C5F34">
              <w:rPr>
                <w:rFonts w:ascii="Times New Roman" w:hAnsi="Times New Roman" w:cs="Times New Roman"/>
                <w:sz w:val="24"/>
                <w:szCs w:val="24"/>
                <w:lang w:val="lv-LV"/>
              </w:rPr>
              <w:t>veselības veicināšanas un slimību profilakses pieej</w:t>
            </w:r>
            <w:r w:rsidRPr="003C5F34">
              <w:rPr>
                <w:rFonts w:ascii="Times New Roman" w:hAnsi="Times New Roman" w:cs="Times New Roman"/>
                <w:sz w:val="24"/>
                <w:szCs w:val="24"/>
                <w:lang w:val="lv-LV"/>
              </w:rPr>
              <w:t>as</w:t>
            </w:r>
            <w:r w:rsidR="003E08FE" w:rsidRPr="003C5F34">
              <w:rPr>
                <w:rFonts w:ascii="Times New Roman" w:hAnsi="Times New Roman" w:cs="Times New Roman"/>
                <w:sz w:val="24"/>
                <w:szCs w:val="24"/>
                <w:lang w:val="lv-LV"/>
              </w:rPr>
              <w:t xml:space="preserve"> </w:t>
            </w:r>
            <w:r w:rsidRPr="003C5F34">
              <w:rPr>
                <w:rFonts w:ascii="Times New Roman" w:hAnsi="Times New Roman" w:cs="Times New Roman"/>
                <w:sz w:val="24"/>
                <w:szCs w:val="24"/>
                <w:lang w:val="lv-LV"/>
              </w:rPr>
              <w:t xml:space="preserve">īstenošanai </w:t>
            </w:r>
            <w:r w:rsidR="003E08FE" w:rsidRPr="003C5F34">
              <w:rPr>
                <w:rFonts w:ascii="Times New Roman" w:hAnsi="Times New Roman" w:cs="Times New Roman"/>
                <w:sz w:val="24"/>
                <w:szCs w:val="24"/>
                <w:lang w:val="lv-LV"/>
              </w:rPr>
              <w:t xml:space="preserve">jauniešu centros pašvaldībās, </w:t>
            </w:r>
            <w:r w:rsidRPr="003C5F34">
              <w:rPr>
                <w:rFonts w:ascii="Times New Roman" w:hAnsi="Times New Roman" w:cs="Times New Roman"/>
                <w:sz w:val="24"/>
                <w:szCs w:val="24"/>
                <w:lang w:val="lv-LV"/>
              </w:rPr>
              <w:t xml:space="preserve">lai </w:t>
            </w:r>
            <w:r w:rsidR="003E08FE" w:rsidRPr="003C5F34">
              <w:rPr>
                <w:rFonts w:ascii="Times New Roman" w:hAnsi="Times New Roman" w:cs="Times New Roman"/>
                <w:sz w:val="24"/>
                <w:szCs w:val="24"/>
                <w:lang w:val="lv-LV"/>
              </w:rPr>
              <w:t>organizē</w:t>
            </w:r>
            <w:r w:rsidRPr="003C5F34">
              <w:rPr>
                <w:rFonts w:ascii="Times New Roman" w:hAnsi="Times New Roman" w:cs="Times New Roman"/>
                <w:sz w:val="24"/>
                <w:szCs w:val="24"/>
                <w:lang w:val="lv-LV"/>
              </w:rPr>
              <w:t>tu</w:t>
            </w:r>
            <w:r w:rsidR="003E08FE" w:rsidRPr="003C5F34">
              <w:rPr>
                <w:rFonts w:ascii="Times New Roman" w:hAnsi="Times New Roman" w:cs="Times New Roman"/>
                <w:sz w:val="24"/>
                <w:szCs w:val="24"/>
                <w:lang w:val="lv-LV"/>
              </w:rPr>
              <w:t xml:space="preserve"> veselības veicināšanas un slimību profilakses pasākumus jauniešiem t.sk. par seksuālo un reproduktīvo veselību, kā arī citām veselības tēmām.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41684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9F80C0" w14:textId="77777777" w:rsidR="00AD6044" w:rsidRPr="003C5F34" w:rsidRDefault="00AD6044"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SPKC</w:t>
            </w:r>
          </w:p>
          <w:p w14:paraId="484A84CC" w14:textId="3F907273"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D55C80" w14:textId="66A43C15"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IZM, LM, NVO</w:t>
            </w:r>
            <w:r w:rsidR="00AD6044" w:rsidRPr="003C5F34">
              <w:rPr>
                <w:rFonts w:ascii="Times New Roman" w:eastAsia="Times New Roman" w:hAnsi="Times New Roman" w:cs="Times New Roman"/>
                <w:sz w:val="24"/>
                <w:szCs w:val="24"/>
                <w:lang w:val="lv-LV" w:eastAsia="lv-LV"/>
              </w:rPr>
              <w:t>, pašvaldības</w:t>
            </w:r>
          </w:p>
        </w:tc>
        <w:tc>
          <w:tcPr>
            <w:tcW w:w="1701" w:type="dxa"/>
            <w:vMerge/>
            <w:tcBorders>
              <w:left w:val="outset" w:sz="6" w:space="0" w:color="414142"/>
              <w:right w:val="outset" w:sz="6" w:space="0" w:color="414142"/>
            </w:tcBorders>
            <w:shd w:val="clear" w:color="auto" w:fill="FFFFFF" w:themeFill="background1"/>
          </w:tcPr>
          <w:p w14:paraId="2D4A84E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D942B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0FE08A0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41BB61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84, 86, 87, 88, 367, 368]</w:t>
            </w:r>
          </w:p>
        </w:tc>
      </w:tr>
      <w:tr w:rsidR="003E08FE" w:rsidRPr="003C5F34" w14:paraId="12C747D1"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234FE0"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1.4.5.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BBF6E1"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sz w:val="24"/>
                <w:szCs w:val="24"/>
                <w:lang w:val="lv-LV"/>
              </w:rPr>
              <w:t>Izvērtēt iedzīvotāju seksuālās un reproduktīvās veselības paradumu izmaiņas dinamikā, veicot Latvijas iedzīvotāju seksuālās un reproduktīvās veselības pētījumu.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FAD98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2025.</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78B87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49503A" w14:textId="1C8CD744"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vMerge/>
            <w:tcBorders>
              <w:left w:val="outset" w:sz="6" w:space="0" w:color="414142"/>
              <w:bottom w:val="outset" w:sz="6" w:space="0" w:color="414142"/>
              <w:right w:val="outset" w:sz="6" w:space="0" w:color="414142"/>
            </w:tcBorders>
            <w:shd w:val="clear" w:color="auto" w:fill="FFFFFF" w:themeFill="background1"/>
          </w:tcPr>
          <w:p w14:paraId="38976DE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5F1C0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6FC39A8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E0C004A" w14:textId="622AFB0E"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Finansējums iekļauts </w:t>
            </w:r>
            <w:r w:rsidR="0008103E" w:rsidRPr="003C5F34">
              <w:rPr>
                <w:rFonts w:ascii="Times New Roman" w:eastAsia="Times New Roman" w:hAnsi="Times New Roman" w:cs="Times New Roman"/>
                <w:sz w:val="24"/>
                <w:szCs w:val="24"/>
                <w:lang w:val="lv-LV" w:eastAsia="lv-LV"/>
              </w:rPr>
              <w:t>5.10.</w:t>
            </w:r>
            <w:r w:rsidRPr="003C5F34">
              <w:rPr>
                <w:rFonts w:ascii="Times New Roman" w:eastAsia="Times New Roman" w:hAnsi="Times New Roman" w:cs="Times New Roman"/>
                <w:sz w:val="24"/>
                <w:szCs w:val="24"/>
                <w:lang w:val="lv-LV" w:eastAsia="lv-LV"/>
              </w:rPr>
              <w:t>uzdevumā</w:t>
            </w:r>
          </w:p>
          <w:p w14:paraId="6D73E93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[88]</w:t>
            </w:r>
          </w:p>
        </w:tc>
      </w:tr>
      <w:tr w:rsidR="003E08FE" w:rsidRPr="003C5F34" w14:paraId="7FF7C7E7"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1AC63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lastRenderedPageBreak/>
              <w:t>1.5.</w:t>
            </w:r>
          </w:p>
        </w:tc>
        <w:tc>
          <w:tcPr>
            <w:tcW w:w="8222"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5832E2AD"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Uzlabot iedzīvotāju psihoemocionālo labklājību, īstenojot vienotu psihiskās veselības politiku sabiedrībā:</w:t>
            </w:r>
          </w:p>
        </w:tc>
        <w:tc>
          <w:tcPr>
            <w:tcW w:w="1701" w:type="dxa"/>
            <w:vMerge w:val="restart"/>
            <w:tcBorders>
              <w:top w:val="outset" w:sz="6" w:space="0" w:color="414142"/>
              <w:left w:val="outset" w:sz="6" w:space="0" w:color="414142"/>
              <w:right w:val="outset" w:sz="6" w:space="0" w:color="414142"/>
            </w:tcBorders>
            <w:shd w:val="clear" w:color="auto" w:fill="FFFFFF" w:themeFill="background1"/>
          </w:tcPr>
          <w:p w14:paraId="332EF79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BDE410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871F1E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659F98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4C62B8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3.</w:t>
            </w:r>
          </w:p>
          <w:p w14:paraId="1181779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3.1., 3.2., 3.3., 3.4., 3.5.</w:t>
            </w:r>
          </w:p>
          <w:p w14:paraId="2ED5E4F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EBE0DB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14.</w:t>
            </w:r>
          </w:p>
          <w:p w14:paraId="3C21A0A4" w14:textId="77777777" w:rsidR="003E08FE" w:rsidRPr="003C5F34" w:rsidRDefault="003E08FE" w:rsidP="003E08FE">
            <w:pPr>
              <w:shd w:val="clear" w:color="auto" w:fill="FFFFFF" w:themeFill="background1"/>
              <w:spacing w:before="0" w:after="0" w:line="240" w:lineRule="auto"/>
              <w:jc w:val="center"/>
              <w:rPr>
                <w:rFonts w:ascii="Times New Roman" w:hAnsi="Times New Roman" w:cs="Times New Roman"/>
                <w:b/>
                <w:bCs/>
                <w:sz w:val="24"/>
                <w:szCs w:val="24"/>
                <w:lang w:val="lv-LV"/>
              </w:rPr>
            </w:pPr>
            <w:r w:rsidRPr="003C5F34">
              <w:rPr>
                <w:rFonts w:ascii="Times New Roman" w:eastAsia="Times New Roman" w:hAnsi="Times New Roman" w:cs="Times New Roman"/>
                <w:sz w:val="24"/>
                <w:szCs w:val="24"/>
                <w:lang w:val="lv-LV" w:eastAsia="lv-LV"/>
              </w:rPr>
              <w:t>RR: 14.1., 14.2., 14.3.</w:t>
            </w:r>
          </w:p>
          <w:p w14:paraId="711C880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E9B1CDA" w14:textId="77777777" w:rsidR="003E08FE" w:rsidRPr="003C5F34" w:rsidRDefault="003E08FE" w:rsidP="003E08FE">
            <w:pPr>
              <w:spacing w:before="0" w:after="0" w:line="240" w:lineRule="auto"/>
              <w:jc w:val="center"/>
              <w:rPr>
                <w:rFonts w:ascii="Times New Roman" w:hAnsi="Times New Roman" w:cs="Times New Roman"/>
                <w:b/>
                <w:bCs/>
                <w:sz w:val="24"/>
                <w:szCs w:val="24"/>
                <w:lang w:val="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AECCE8"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b/>
                <w:bCs/>
                <w:sz w:val="24"/>
                <w:szCs w:val="24"/>
                <w:lang w:val="lv-LV"/>
              </w:rPr>
            </w:pPr>
          </w:p>
        </w:tc>
      </w:tr>
      <w:tr w:rsidR="003E08FE" w:rsidRPr="003C5F34" w14:paraId="461C7C01"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BCF123"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1.5.1.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7BAE3E"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Īstenot informēšanas un izglītošanas aktivitātes dažādām sabiedrības grupām par psihiskās veselības jautājumiem, organizējot pasākumus/atbalsta grupas psihiskās un emocionālās veselības stiprināšanai (piemēram, bērnu emocionālā audzināšana vecākiem, stresa vadība, izdegšanas profilakse, informācijas tehnoloģiju pārmērīgas izmantošanas radītās sekas bērniem, jauniešiem, strādājošiem, aktīvs novecošanās process), pašnāvību profilaksei, pēcdzemdību depresijas novēršanai u.c.</w:t>
            </w:r>
          </w:p>
          <w:p w14:paraId="19D87B42"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FD5AD6"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927EA3" w14:textId="25EE407F"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VM,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110437" w14:textId="2B03DD4A"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LM, IZM, PKC, RSU, NVO, ārstniecības</w:t>
            </w:r>
            <w:r w:rsidR="0060525A">
              <w:rPr>
                <w:rFonts w:ascii="Times New Roman" w:eastAsia="Times New Roman" w:hAnsi="Times New Roman" w:cs="Times New Roman"/>
                <w:sz w:val="24"/>
                <w:szCs w:val="24"/>
                <w:lang w:val="lv-LV" w:eastAsia="lv-LV"/>
              </w:rPr>
              <w:t xml:space="preserve"> </w:t>
            </w:r>
            <w:r w:rsidRPr="003C5F34">
              <w:rPr>
                <w:rFonts w:ascii="Times New Roman" w:eastAsia="Times New Roman" w:hAnsi="Times New Roman" w:cs="Times New Roman"/>
                <w:sz w:val="24"/>
                <w:szCs w:val="24"/>
                <w:lang w:val="lv-LV" w:eastAsia="lv-LV"/>
              </w:rPr>
              <w:t>iestādes,</w:t>
            </w:r>
            <w:r w:rsidR="0060525A">
              <w:rPr>
                <w:rFonts w:ascii="Times New Roman" w:eastAsia="Times New Roman" w:hAnsi="Times New Roman" w:cs="Times New Roman"/>
                <w:sz w:val="24"/>
                <w:szCs w:val="24"/>
                <w:lang w:val="lv-LV" w:eastAsia="lv-LV"/>
              </w:rPr>
              <w:t xml:space="preserve"> </w:t>
            </w:r>
            <w:r w:rsidR="0060525A" w:rsidRPr="00B8779C">
              <w:rPr>
                <w:rFonts w:ascii="Times New Roman" w:eastAsia="Times New Roman" w:hAnsi="Times New Roman" w:cs="Times New Roman"/>
                <w:sz w:val="24"/>
                <w:szCs w:val="24"/>
                <w:lang w:val="lv-LV" w:eastAsia="lv-LV"/>
              </w:rPr>
              <w:t>PSMVM</w:t>
            </w:r>
            <w:r w:rsidR="0060525A">
              <w:rPr>
                <w:rFonts w:ascii="Times New Roman" w:eastAsia="Times New Roman" w:hAnsi="Times New Roman" w:cs="Times New Roman"/>
                <w:sz w:val="24"/>
                <w:szCs w:val="24"/>
                <w:lang w:val="lv-LV" w:eastAsia="lv-LV"/>
              </w:rPr>
              <w:t>,</w:t>
            </w:r>
            <w:r w:rsidRPr="003C5F34">
              <w:rPr>
                <w:rFonts w:ascii="Times New Roman" w:eastAsia="Times New Roman" w:hAnsi="Times New Roman" w:cs="Times New Roman"/>
                <w:sz w:val="24"/>
                <w:szCs w:val="24"/>
                <w:lang w:val="lv-LV" w:eastAsia="lv-LV"/>
              </w:rPr>
              <w:t xml:space="preserve"> SIF, pašvaldības</w:t>
            </w:r>
          </w:p>
        </w:tc>
        <w:tc>
          <w:tcPr>
            <w:tcW w:w="1701" w:type="dxa"/>
            <w:vMerge/>
            <w:tcBorders>
              <w:left w:val="outset" w:sz="6" w:space="0" w:color="414142"/>
              <w:right w:val="outset" w:sz="6" w:space="0" w:color="414142"/>
            </w:tcBorders>
            <w:shd w:val="clear" w:color="auto" w:fill="FFFFFF" w:themeFill="background1"/>
          </w:tcPr>
          <w:p w14:paraId="5CDB7304"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D853C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2B1274F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E1D539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84, 85, 87, 88]</w:t>
            </w:r>
          </w:p>
        </w:tc>
      </w:tr>
      <w:tr w:rsidR="003E08FE" w:rsidRPr="003C5F34" w14:paraId="4FDEB532"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CE1C63"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1.5.2.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23DCA0"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Īstenot sabiedrības izglītošanas un informēšanas pasākumus dažādām mērķa grupām aizspriedumu mazināšanai pret personām ar psihiskiem veselības un uzvedības traucējumiem un vēršanos pēc palīdzības psihisku veselības traucējumu gadījumos, tai skaitā nodrošinot informāciju par psihisko veselību masu medijos un palīdzības iespējām.</w:t>
            </w:r>
          </w:p>
          <w:p w14:paraId="35D3DE16"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FBC47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ADC8BA"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FA4ED4" w14:textId="5F01E9E4"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SPKC, LM, NVO, RSU, ārstniecības iestādes, SIF</w:t>
            </w:r>
            <w:r w:rsidR="00B8779C">
              <w:rPr>
                <w:rFonts w:ascii="Times New Roman" w:eastAsia="Times New Roman" w:hAnsi="Times New Roman" w:cs="Times New Roman"/>
                <w:sz w:val="24"/>
                <w:szCs w:val="24"/>
                <w:lang w:val="lv-LV" w:eastAsia="lv-LV"/>
              </w:rPr>
              <w:t xml:space="preserve">, </w:t>
            </w:r>
            <w:r w:rsidR="00B8779C" w:rsidRPr="00B8779C">
              <w:rPr>
                <w:rFonts w:ascii="Times New Roman" w:eastAsia="Times New Roman" w:hAnsi="Times New Roman" w:cs="Times New Roman"/>
                <w:sz w:val="24"/>
                <w:szCs w:val="24"/>
                <w:lang w:val="lv-LV" w:eastAsia="lv-LV"/>
              </w:rPr>
              <w:t>PSMVM</w:t>
            </w:r>
          </w:p>
        </w:tc>
        <w:tc>
          <w:tcPr>
            <w:tcW w:w="1701" w:type="dxa"/>
            <w:vMerge/>
            <w:tcBorders>
              <w:left w:val="outset" w:sz="6" w:space="0" w:color="414142"/>
              <w:right w:val="outset" w:sz="6" w:space="0" w:color="414142"/>
            </w:tcBorders>
            <w:shd w:val="clear" w:color="auto" w:fill="FFFFFF" w:themeFill="background1"/>
          </w:tcPr>
          <w:p w14:paraId="52AEEAE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75F86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17C8785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1.5.1. uzdevumā</w:t>
            </w:r>
          </w:p>
          <w:p w14:paraId="00BE70E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4FE6E6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84]</w:t>
            </w:r>
          </w:p>
        </w:tc>
      </w:tr>
      <w:tr w:rsidR="003E08FE" w:rsidRPr="003C5F34" w14:paraId="16E60F59"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DA1898"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1.5.3.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EE3DB6" w14:textId="7ACC0B50"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Izstrādāt un ieviest vadlīnijas un rekomendācijas ņirgāšanās mazināšanai  izglītības iestādēs, ņemot vērā labās </w:t>
            </w:r>
            <w:r w:rsidRPr="003C5F34">
              <w:rPr>
                <w:rFonts w:ascii="Times New Roman" w:hAnsi="Times New Roman" w:cs="Times New Roman"/>
                <w:sz w:val="24"/>
                <w:szCs w:val="24"/>
                <w:lang w:val="lv-LV"/>
              </w:rPr>
              <w:lastRenderedPageBreak/>
              <w:t xml:space="preserve">prakses piemērus un programmas, paredzot arī </w:t>
            </w:r>
            <w:r w:rsidRPr="003C5F34">
              <w:rPr>
                <w:rFonts w:ascii="Times New Roman" w:hAnsi="Times New Roman" w:cs="Times New Roman"/>
                <w:sz w:val="24"/>
                <w:szCs w:val="24"/>
                <w:bdr w:val="none" w:sz="0" w:space="0" w:color="auto" w:frame="1"/>
                <w:shd w:val="clear" w:color="auto" w:fill="FFFFFF"/>
                <w:lang w:val="lv-LV"/>
              </w:rPr>
              <w:t>apmācības pašvaldību pārstāvjiem un izglītības iestādes personālam</w:t>
            </w:r>
            <w:r w:rsidRPr="003C5F34">
              <w:rPr>
                <w:rFonts w:ascii="Times New Roman" w:hAnsi="Times New Roman" w:cs="Times New Roman"/>
                <w:sz w:val="24"/>
                <w:szCs w:val="24"/>
                <w:lang w:val="lv-LV"/>
              </w:rPr>
              <w:t>.</w:t>
            </w:r>
          </w:p>
          <w:p w14:paraId="28C23554"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highlight w:val="yellow"/>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84928F" w14:textId="2E03898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2023.</w:t>
            </w:r>
            <w:r w:rsidR="001245A6">
              <w:rPr>
                <w:rFonts w:ascii="Times New Roman" w:eastAsia="Times New Roman" w:hAnsi="Times New Roman" w:cs="Times New Roman"/>
                <w:sz w:val="24"/>
                <w:szCs w:val="24"/>
                <w:lang w:val="lv-LV" w:eastAsia="lv-LV"/>
              </w:rPr>
              <w:t>-2027.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F756E3" w14:textId="29945AC5"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r w:rsidR="001245A6">
              <w:rPr>
                <w:rFonts w:ascii="Times New Roman" w:eastAsia="Times New Roman" w:hAnsi="Times New Roman" w:cs="Times New Roman"/>
                <w:sz w:val="24"/>
                <w:szCs w:val="24"/>
                <w:lang w:val="lv-LV" w:eastAsia="lv-LV"/>
              </w:rPr>
              <w:t>, IZM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CCFB43" w14:textId="0D550059"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 xml:space="preserve">PKC, VISC, SPKC, LM, NVO, VVST, </w:t>
            </w:r>
            <w:r w:rsidRPr="003C5F34">
              <w:rPr>
                <w:rFonts w:ascii="Times New Roman" w:eastAsia="Times New Roman" w:hAnsi="Times New Roman" w:cs="Times New Roman"/>
                <w:sz w:val="24"/>
                <w:szCs w:val="24"/>
                <w:lang w:val="lv-LV" w:eastAsia="lv-LV"/>
              </w:rPr>
              <w:lastRenderedPageBreak/>
              <w:t>izglītības iestādes, pašvaldības</w:t>
            </w:r>
          </w:p>
        </w:tc>
        <w:tc>
          <w:tcPr>
            <w:tcW w:w="1701" w:type="dxa"/>
            <w:vMerge/>
            <w:tcBorders>
              <w:left w:val="outset" w:sz="6" w:space="0" w:color="414142"/>
              <w:right w:val="outset" w:sz="6" w:space="0" w:color="414142"/>
            </w:tcBorders>
            <w:shd w:val="clear" w:color="auto" w:fill="FFFFFF" w:themeFill="background1"/>
          </w:tcPr>
          <w:p w14:paraId="5AD0070A"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AAF25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2E1F8FB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BD8CAB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84, 87, 88]</w:t>
            </w:r>
          </w:p>
        </w:tc>
      </w:tr>
      <w:tr w:rsidR="003E08FE" w:rsidRPr="003C5F34" w14:paraId="48F36DFE"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E791A4"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1.5.4.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CAFEEB"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Stiprināt psihiskās veselības monitoringu, tai skaitā veikt pētījumu par psihoemocionālo vardarbību (mobingu</w:t>
            </w:r>
            <w:r w:rsidRPr="003C5F34">
              <w:rPr>
                <w:rStyle w:val="FootnoteReference"/>
                <w:rFonts w:ascii="Times New Roman" w:hAnsi="Times New Roman"/>
                <w:sz w:val="24"/>
                <w:szCs w:val="24"/>
                <w:lang w:val="lv-LV"/>
              </w:rPr>
              <w:footnoteReference w:id="6"/>
            </w:r>
            <w:r w:rsidRPr="003C5F34">
              <w:rPr>
                <w:rFonts w:ascii="Times New Roman" w:hAnsi="Times New Roman" w:cs="Times New Roman"/>
                <w:sz w:val="24"/>
                <w:szCs w:val="24"/>
                <w:lang w:val="lv-LV"/>
              </w:rPr>
              <w:t>, bosingu) darbavietās un ņirgāšanās</w:t>
            </w:r>
            <w:r w:rsidRPr="003C5F34">
              <w:rPr>
                <w:rStyle w:val="FootnoteReference"/>
                <w:rFonts w:ascii="Times New Roman" w:hAnsi="Times New Roman"/>
                <w:sz w:val="24"/>
                <w:szCs w:val="24"/>
                <w:lang w:val="lv-LV"/>
              </w:rPr>
              <w:footnoteReference w:id="7"/>
            </w:r>
            <w:r w:rsidRPr="003C5F34">
              <w:rPr>
                <w:rFonts w:ascii="Times New Roman" w:hAnsi="Times New Roman" w:cs="Times New Roman"/>
                <w:sz w:val="24"/>
                <w:szCs w:val="24"/>
                <w:lang w:val="lv-LV"/>
              </w:rPr>
              <w:t xml:space="preserve"> izplatību izglītības iestādēs, kā arī par psihisko veselības traucējumu izplatību sabiedrībā u.c.</w:t>
            </w:r>
          </w:p>
          <w:p w14:paraId="7EA25C01"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B07C0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925D6D"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16EC5F"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LM, IZM, VISC, </w:t>
            </w:r>
          </w:p>
          <w:p w14:paraId="6A76E72E"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 xml:space="preserve">RSU DDVVI </w:t>
            </w:r>
          </w:p>
        </w:tc>
        <w:tc>
          <w:tcPr>
            <w:tcW w:w="1701" w:type="dxa"/>
            <w:vMerge/>
            <w:tcBorders>
              <w:left w:val="outset" w:sz="6" w:space="0" w:color="414142"/>
              <w:bottom w:val="outset" w:sz="6" w:space="0" w:color="414142"/>
              <w:right w:val="outset" w:sz="6" w:space="0" w:color="414142"/>
            </w:tcBorders>
            <w:shd w:val="clear" w:color="auto" w:fill="FFFFFF" w:themeFill="background1"/>
          </w:tcPr>
          <w:p w14:paraId="6E8FB469"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09252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6BE2BFC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4E5009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1.5.1. uzdevumā</w:t>
            </w:r>
          </w:p>
          <w:p w14:paraId="1055DC5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[84, 87, 88]</w:t>
            </w:r>
          </w:p>
        </w:tc>
      </w:tr>
      <w:tr w:rsidR="003E08FE" w:rsidRPr="003C5F34" w14:paraId="1D1CDB3F"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CF886F"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1.6.</w:t>
            </w:r>
          </w:p>
        </w:tc>
        <w:tc>
          <w:tcPr>
            <w:tcW w:w="8222"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5DB1D806"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b/>
                <w:bCs/>
                <w:sz w:val="24"/>
                <w:szCs w:val="24"/>
                <w:lang w:val="lv-LV"/>
              </w:rPr>
              <w:t>Uzlabot iedzīvotāju zobu un mutes dobuma veselību, īstenojot vienotu mutes dobuma un zobu veselības veicināšanas politiku:</w:t>
            </w:r>
          </w:p>
        </w:tc>
        <w:tc>
          <w:tcPr>
            <w:tcW w:w="1701" w:type="dxa"/>
            <w:vMerge w:val="restart"/>
            <w:tcBorders>
              <w:top w:val="outset" w:sz="6" w:space="0" w:color="414142"/>
              <w:left w:val="outset" w:sz="6" w:space="0" w:color="414142"/>
              <w:right w:val="outset" w:sz="6" w:space="0" w:color="414142"/>
            </w:tcBorders>
            <w:shd w:val="clear" w:color="auto" w:fill="FFFFFF" w:themeFill="background1"/>
          </w:tcPr>
          <w:p w14:paraId="0AB945E2"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00BAB191"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153ABF93"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09D43137"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2C70BC8C"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7BFE137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2.</w:t>
            </w:r>
          </w:p>
          <w:p w14:paraId="5D3DEB8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2.1., 2.2., 2.3.</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815EC1"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r>
      <w:tr w:rsidR="003E08FE" w:rsidRPr="003C5F34" w14:paraId="39712D6E"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13BE26"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1.6.1.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72B5D5"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Īstenot informatīvi izglītojošus pasākumus par mutes dobuma un zobu veselību bērniem.</w:t>
            </w:r>
          </w:p>
          <w:p w14:paraId="0AB69A4D"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highlight w:val="yellow"/>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4A415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BA218B"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A59109"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SPKC, izglītības iestādes, pašvaldības</w:t>
            </w:r>
          </w:p>
        </w:tc>
        <w:tc>
          <w:tcPr>
            <w:tcW w:w="1701" w:type="dxa"/>
            <w:vMerge/>
            <w:tcBorders>
              <w:left w:val="outset" w:sz="6" w:space="0" w:color="414142"/>
              <w:right w:val="outset" w:sz="6" w:space="0" w:color="414142"/>
            </w:tcBorders>
            <w:shd w:val="clear" w:color="auto" w:fill="FFFFFF" w:themeFill="background1"/>
          </w:tcPr>
          <w:p w14:paraId="62B9E14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0561C7" w14:textId="1F2C52CE"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ESF</w:t>
            </w:r>
          </w:p>
          <w:p w14:paraId="3984CD1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6BD7F6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1.1.1. un 1.7.1.uzdevumā</w:t>
            </w:r>
          </w:p>
          <w:p w14:paraId="1ECCFF7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3E08FE" w:rsidRPr="003C5F34" w14:paraId="428194B7"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E8AD74" w14:textId="77777777" w:rsidR="003E08FE" w:rsidRPr="003C5F34" w:rsidRDefault="003E08FE" w:rsidP="003E08FE">
            <w:pPr>
              <w:pStyle w:val="ListParagraph"/>
              <w:spacing w:before="0" w:after="0" w:line="240" w:lineRule="auto"/>
              <w:ind w:left="360" w:hanging="36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1.6.2.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53027A" w14:textId="4FCA95F2" w:rsidR="003E08FE" w:rsidRPr="003C5F34" w:rsidRDefault="00AD6044"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ka pašvaldības turpina i</w:t>
            </w:r>
            <w:r w:rsidR="003E08FE" w:rsidRPr="003C5F34">
              <w:rPr>
                <w:rFonts w:ascii="Times New Roman" w:hAnsi="Times New Roman" w:cs="Times New Roman"/>
                <w:sz w:val="24"/>
                <w:szCs w:val="24"/>
                <w:lang w:val="lv-LV"/>
              </w:rPr>
              <w:t>eviest  mutes un zobu veselības veicināšanas programmu pirmsskolas un sākumskolas vecuma bērniem</w:t>
            </w:r>
            <w:r w:rsidRPr="003C5F34">
              <w:rPr>
                <w:rFonts w:ascii="Times New Roman" w:hAnsi="Times New Roman" w:cs="Times New Roman"/>
                <w:sz w:val="24"/>
                <w:szCs w:val="24"/>
                <w:lang w:val="lv-LV"/>
              </w:rPr>
              <w:t xml:space="preserve"> izglītības iestādēs</w:t>
            </w:r>
            <w:r w:rsidR="003E08FE" w:rsidRPr="003C5F34">
              <w:rPr>
                <w:rFonts w:ascii="Times New Roman" w:hAnsi="Times New Roman" w:cs="Times New Roman"/>
                <w:sz w:val="24"/>
                <w:szCs w:val="24"/>
                <w:lang w:val="lv-LV"/>
              </w:rPr>
              <w:t>.</w:t>
            </w:r>
          </w:p>
          <w:p w14:paraId="2D92B2CD"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E229F4" w14:textId="77777777"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Pastāvīgi no 2024.</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FF47E8" w14:textId="77777777" w:rsidR="00AD6044" w:rsidRPr="003C5F34" w:rsidRDefault="00AD6044"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VM, IZM</w:t>
            </w:r>
          </w:p>
          <w:p w14:paraId="52705A6B" w14:textId="29E73D1B" w:rsidR="003E08FE" w:rsidRPr="003C5F34" w:rsidRDefault="003E08FE" w:rsidP="003E08FE">
            <w:pPr>
              <w:spacing w:before="0" w:after="0" w:line="240" w:lineRule="auto"/>
              <w:jc w:val="center"/>
              <w:rPr>
                <w:rFonts w:ascii="Times New Roman" w:hAnsi="Times New Roman" w:cs="Times New Roman"/>
                <w:sz w:val="24"/>
                <w:szCs w:val="24"/>
                <w:lang w:val="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49A08D" w14:textId="272006A2"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VISC</w:t>
            </w:r>
            <w:r w:rsidR="00AD6044" w:rsidRPr="003C5F34">
              <w:rPr>
                <w:rFonts w:ascii="Times New Roman" w:eastAsia="Times New Roman" w:hAnsi="Times New Roman" w:cs="Times New Roman"/>
                <w:sz w:val="24"/>
                <w:szCs w:val="24"/>
                <w:lang w:val="lv-LV" w:eastAsia="lv-LV"/>
              </w:rPr>
              <w:t>, pašvaldības, izglītības iestādes</w:t>
            </w:r>
          </w:p>
        </w:tc>
        <w:tc>
          <w:tcPr>
            <w:tcW w:w="1701" w:type="dxa"/>
            <w:vMerge/>
            <w:tcBorders>
              <w:left w:val="outset" w:sz="6" w:space="0" w:color="414142"/>
              <w:right w:val="outset" w:sz="6" w:space="0" w:color="414142"/>
            </w:tcBorders>
            <w:shd w:val="clear" w:color="auto" w:fill="FFFFFF" w:themeFill="background1"/>
          </w:tcPr>
          <w:p w14:paraId="12A1075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40DD96" w14:textId="7C6D05ED"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w:t>
            </w:r>
            <w:r w:rsidR="0008103E" w:rsidRPr="003C5F34">
              <w:rPr>
                <w:rFonts w:ascii="Times New Roman" w:eastAsia="Times New Roman" w:hAnsi="Times New Roman" w:cs="Times New Roman"/>
                <w:sz w:val="24"/>
                <w:szCs w:val="24"/>
                <w:lang w:val="lv-LV" w:eastAsia="lv-LV"/>
              </w:rPr>
              <w:t xml:space="preserve"> Avots: Pašvaldību finansējums</w:t>
            </w:r>
          </w:p>
        </w:tc>
      </w:tr>
      <w:tr w:rsidR="003E08FE" w:rsidRPr="003C5F34" w14:paraId="61AEDBA1"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33066D" w14:textId="77777777" w:rsidR="003E08FE" w:rsidRPr="003C5F34" w:rsidRDefault="003E08FE" w:rsidP="003E08FE">
            <w:pPr>
              <w:pStyle w:val="ListParagraph"/>
              <w:spacing w:before="0" w:after="0" w:line="240" w:lineRule="auto"/>
              <w:ind w:left="360" w:hanging="382"/>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1.6.3.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8A4430"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Informēt un izglītot sabiedrību, tai skaitā bērnu vecākus, jauniešus, seniorus, par mutes dobuma un zobu veselības jautājumiem.</w:t>
            </w:r>
          </w:p>
          <w:p w14:paraId="1366AEF2"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52430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E2E1A1"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F68ECA" w14:textId="4FA76E24"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SPKC, ārstniecības iestādes, pašvaldības</w:t>
            </w:r>
            <w:r w:rsidR="00B8779C">
              <w:rPr>
                <w:rFonts w:ascii="Times New Roman" w:eastAsia="Times New Roman" w:hAnsi="Times New Roman" w:cs="Times New Roman"/>
                <w:sz w:val="24"/>
                <w:szCs w:val="24"/>
                <w:lang w:val="lv-LV" w:eastAsia="lv-LV"/>
              </w:rPr>
              <w:t xml:space="preserve">, </w:t>
            </w:r>
            <w:r w:rsidR="00B8779C" w:rsidRPr="00B8779C">
              <w:rPr>
                <w:rFonts w:ascii="Times New Roman" w:eastAsia="Times New Roman" w:hAnsi="Times New Roman" w:cs="Times New Roman"/>
                <w:sz w:val="24"/>
                <w:szCs w:val="24"/>
                <w:lang w:val="lv-LV" w:eastAsia="lv-LV"/>
              </w:rPr>
              <w:t>PSMVM</w:t>
            </w:r>
          </w:p>
        </w:tc>
        <w:tc>
          <w:tcPr>
            <w:tcW w:w="1701" w:type="dxa"/>
            <w:vMerge/>
            <w:tcBorders>
              <w:left w:val="outset" w:sz="6" w:space="0" w:color="414142"/>
              <w:bottom w:val="outset" w:sz="6" w:space="0" w:color="414142"/>
              <w:right w:val="outset" w:sz="6" w:space="0" w:color="414142"/>
            </w:tcBorders>
            <w:shd w:val="clear" w:color="auto" w:fill="FFFFFF" w:themeFill="background1"/>
          </w:tcPr>
          <w:p w14:paraId="56D0C92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C1BAF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7D2EF28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D1BA3A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1.1.1. un 1.7.1. uzdevumā</w:t>
            </w:r>
          </w:p>
          <w:p w14:paraId="7861F98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3E08FE" w:rsidRPr="003C5F34" w14:paraId="7A9F4E25" w14:textId="77777777" w:rsidTr="003E08FE">
        <w:trPr>
          <w:trHeight w:val="52"/>
        </w:trPr>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2C87D5"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1.7.</w:t>
            </w:r>
          </w:p>
        </w:tc>
        <w:tc>
          <w:tcPr>
            <w:tcW w:w="8222"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2363AFC7"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Veicināt veselīgu un drošu dzīves un darba vidi, mazinot traumatismu un mirstību no ārējiem nāves cēloņiem:</w:t>
            </w:r>
          </w:p>
        </w:tc>
        <w:tc>
          <w:tcPr>
            <w:tcW w:w="1701" w:type="dxa"/>
            <w:vMerge w:val="restart"/>
            <w:tcBorders>
              <w:top w:val="outset" w:sz="6" w:space="0" w:color="414142"/>
              <w:left w:val="outset" w:sz="6" w:space="0" w:color="414142"/>
              <w:right w:val="outset" w:sz="6" w:space="0" w:color="414142"/>
            </w:tcBorders>
            <w:shd w:val="clear" w:color="auto" w:fill="FFFFFF" w:themeFill="background1"/>
          </w:tcPr>
          <w:p w14:paraId="425B1E04"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3C9B4630"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2BE064E6"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5A8B8DA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5.</w:t>
            </w:r>
          </w:p>
          <w:p w14:paraId="36C5AE5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5.1., 5.2., 5.3., 5.4., 5.5.</w:t>
            </w:r>
          </w:p>
          <w:p w14:paraId="58BEDAD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w:t>
            </w:r>
          </w:p>
          <w:p w14:paraId="2CDE0E4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3.</w:t>
            </w:r>
          </w:p>
          <w:p w14:paraId="5DD7492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3.1., 3.4.</w:t>
            </w: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1F662B"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r>
      <w:tr w:rsidR="003E08FE" w:rsidRPr="003C5F34" w14:paraId="32671E21"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85C911"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1.7.1.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7F731B"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Īstenot jaunajiem vecākiem prenatālo un agrīnās bērnības jauno vecāku prasmju programmas par bērnu drošību, rīcību dzīvībai bīstamās situācijās un pirmās palīdzības sniegšanu, zīdīšanas konsultācijas, nodarbības grūtniecēm un ģimenēm ar jaundzimušajiem par bērnu aprūpi, tai skaitā K vitamīna nozīmi jaundzimušajam.</w:t>
            </w:r>
          </w:p>
          <w:p w14:paraId="0B6FBC29"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923334"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C3489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C424D2"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PKC, NVO, BKUS, ārstniecības iestādes, pašvaldības</w:t>
            </w:r>
          </w:p>
        </w:tc>
        <w:tc>
          <w:tcPr>
            <w:tcW w:w="1701" w:type="dxa"/>
            <w:vMerge/>
            <w:tcBorders>
              <w:left w:val="outset" w:sz="6" w:space="0" w:color="414142"/>
              <w:right w:val="outset" w:sz="6" w:space="0" w:color="414142"/>
            </w:tcBorders>
            <w:shd w:val="clear" w:color="auto" w:fill="FFFFFF" w:themeFill="background1"/>
          </w:tcPr>
          <w:p w14:paraId="38C531A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0FAC3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744D8E5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E59B44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85, 442]</w:t>
            </w:r>
          </w:p>
        </w:tc>
      </w:tr>
      <w:tr w:rsidR="003E08FE" w:rsidRPr="003C5F34" w14:paraId="36FBE947"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FBB340" w14:textId="77777777" w:rsidR="003E08FE" w:rsidRPr="003C5F34" w:rsidRDefault="003E08FE" w:rsidP="003E08FE">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1.7.2.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18813B"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Izglītot ārstniecības personas par bērnu drošību un rīcību vardarbības gadījumos, tai skaitā, vardarbības atpazīšanu, ziņošanu un sadarbību ar citām </w:t>
            </w:r>
            <w:r w:rsidRPr="003C5F34">
              <w:rPr>
                <w:rFonts w:ascii="Times New Roman" w:hAnsi="Times New Roman" w:cs="Times New Roman"/>
                <w:sz w:val="24"/>
                <w:szCs w:val="24"/>
                <w:lang w:val="lv-LV"/>
              </w:rPr>
              <w:lastRenderedPageBreak/>
              <w:t xml:space="preserve">atbildīgajām iestādēm vardarbības gadījumā.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228C3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6B489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CCC4C9"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LM, VBTAI, VP, profesionālās asociācijas, NVO, izglītības </w:t>
            </w:r>
            <w:r w:rsidRPr="003C5F34">
              <w:rPr>
                <w:rFonts w:ascii="Times New Roman" w:eastAsia="Times New Roman" w:hAnsi="Times New Roman" w:cs="Times New Roman"/>
                <w:sz w:val="24"/>
                <w:szCs w:val="24"/>
                <w:lang w:val="lv-LV" w:eastAsia="lv-LV"/>
              </w:rPr>
              <w:lastRenderedPageBreak/>
              <w:t>iestādes, ārstniecības iestādes, BKUS</w:t>
            </w:r>
          </w:p>
        </w:tc>
        <w:tc>
          <w:tcPr>
            <w:tcW w:w="1701" w:type="dxa"/>
            <w:vMerge/>
            <w:tcBorders>
              <w:left w:val="outset" w:sz="6" w:space="0" w:color="414142"/>
              <w:right w:val="outset" w:sz="6" w:space="0" w:color="414142"/>
            </w:tcBorders>
            <w:shd w:val="clear" w:color="auto" w:fill="FFFFFF" w:themeFill="background1"/>
          </w:tcPr>
          <w:p w14:paraId="06A63D7F"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91E8F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22A2E5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Times New Roman" w:hAnsi="Times New Roman" w:cs="Times New Roman"/>
                <w:sz w:val="24"/>
                <w:szCs w:val="24"/>
                <w:lang w:val="lv-LV" w:eastAsia="lv-LV"/>
              </w:rPr>
              <w:t>Finansējums iekļauts 4.2.2. uzdevumā</w:t>
            </w:r>
            <w:r w:rsidRPr="003C5F34">
              <w:rPr>
                <w:rFonts w:ascii="Times New Roman" w:eastAsia="Times New Roman" w:hAnsi="Times New Roman" w:cs="Times New Roman"/>
                <w:sz w:val="24"/>
                <w:szCs w:val="24"/>
                <w:highlight w:val="yellow"/>
                <w:lang w:val="lv-LV" w:eastAsia="lv-LV"/>
              </w:rPr>
              <w:t xml:space="preserve"> </w:t>
            </w:r>
          </w:p>
          <w:p w14:paraId="5E3FF2C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[70, 87, 442]</w:t>
            </w:r>
          </w:p>
          <w:p w14:paraId="5652866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1193D576"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E8BE38" w14:textId="1DE90049" w:rsidR="00D07E82" w:rsidRPr="003C5F34" w:rsidRDefault="00D07E82" w:rsidP="002443B1">
            <w:pPr>
              <w:spacing w:before="0" w:after="0" w:line="240" w:lineRule="auto"/>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1.7.3.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D62E74" w14:textId="29715D14"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Izglītot sabiedrību par drošības jautājumiem, tai skaitā par drošību uz ūdens, ceļu satiksmē, dzelzceļa teritorijā, sadzīvē, lai izvairītos no negadījumiem, kritieniem, apdegumiem, applaucējumiem, apsaldējumiem u.tml., īpaši, lai samazinātu bērnu un senioru traumatismu.</w:t>
            </w:r>
          </w:p>
          <w:p w14:paraId="4DC0F640"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B3D47B" w14:textId="77777777" w:rsidR="003E08FE" w:rsidRPr="003C5F34" w:rsidRDefault="003E08FE" w:rsidP="003E08FE">
            <w:pPr>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rPr>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EB6DB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DCE937" w14:textId="0C87A93A"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VM, IZM, LM, PTAC, IeM</w:t>
            </w:r>
            <w:r w:rsidR="006539FA" w:rsidRPr="00A11DE0">
              <w:rPr>
                <w:rFonts w:ascii="Times New Roman" w:eastAsia="Times New Roman" w:hAnsi="Times New Roman" w:cs="Times New Roman"/>
                <w:sz w:val="24"/>
                <w:szCs w:val="24"/>
                <w:lang w:val="lv-LV" w:eastAsia="lv-LV"/>
              </w:rPr>
              <w:t>, VP</w:t>
            </w:r>
            <w:r w:rsidR="006539FA">
              <w:rPr>
                <w:rFonts w:ascii="Times New Roman" w:eastAsia="Times New Roman" w:hAnsi="Times New Roman" w:cs="Times New Roman"/>
                <w:sz w:val="24"/>
                <w:szCs w:val="24"/>
                <w:lang w:val="lv-LV" w:eastAsia="lv-LV"/>
              </w:rPr>
              <w:t>,</w:t>
            </w:r>
            <w:r w:rsidRPr="003C5F34">
              <w:rPr>
                <w:rFonts w:ascii="Times New Roman" w:eastAsia="Times New Roman" w:hAnsi="Times New Roman" w:cs="Times New Roman"/>
                <w:sz w:val="24"/>
                <w:szCs w:val="24"/>
                <w:lang w:val="lv-LV" w:eastAsia="lv-LV"/>
              </w:rPr>
              <w:t xml:space="preserve"> VUGD, </w:t>
            </w:r>
            <w:r w:rsidRPr="003C5F34">
              <w:rPr>
                <w:rFonts w:ascii="Times New Roman" w:hAnsi="Times New Roman"/>
                <w:bCs/>
                <w:sz w:val="24"/>
                <w:szCs w:val="24"/>
                <w:lang w:val="lv-LV"/>
              </w:rPr>
              <w:t xml:space="preserve">Krasta apsardzes dienests </w:t>
            </w:r>
            <w:r w:rsidRPr="003C5F34">
              <w:rPr>
                <w:rFonts w:ascii="Times New Roman" w:eastAsia="Times New Roman" w:hAnsi="Times New Roman" w:cs="Times New Roman"/>
                <w:sz w:val="24"/>
                <w:szCs w:val="24"/>
                <w:lang w:val="lv-LV" w:eastAsia="lv-LV"/>
              </w:rPr>
              <w:t>pašvaldības, NVO</w:t>
            </w:r>
          </w:p>
        </w:tc>
        <w:tc>
          <w:tcPr>
            <w:tcW w:w="1701" w:type="dxa"/>
            <w:vMerge/>
            <w:tcBorders>
              <w:left w:val="outset" w:sz="6" w:space="0" w:color="414142"/>
              <w:right w:val="outset" w:sz="6" w:space="0" w:color="414142"/>
            </w:tcBorders>
            <w:shd w:val="clear" w:color="auto" w:fill="FFFFFF" w:themeFill="background1"/>
          </w:tcPr>
          <w:p w14:paraId="7AEB8D6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9C07D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31E5030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9B28B3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442]</w:t>
            </w:r>
          </w:p>
        </w:tc>
      </w:tr>
      <w:tr w:rsidR="003E08FE" w:rsidRPr="003C5F34" w14:paraId="1B77F130"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70DBD8" w14:textId="540C6601" w:rsidR="00D07E82" w:rsidRPr="003C5F34" w:rsidRDefault="00D07E82" w:rsidP="002443B1">
            <w:pPr>
              <w:spacing w:before="0" w:after="0" w:line="240" w:lineRule="auto"/>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1.7.4.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AECE5A" w14:textId="5B38F789" w:rsidR="003E08FE" w:rsidRPr="003C5F34" w:rsidRDefault="003E08FE" w:rsidP="003E08FE">
            <w:pPr>
              <w:shd w:val="clear" w:color="auto" w:fill="FFFFFF" w:themeFill="background1"/>
              <w:spacing w:before="0" w:after="0" w:line="240" w:lineRule="auto"/>
              <w:jc w:val="both"/>
              <w:rPr>
                <w:rFonts w:ascii="Times New Roman" w:eastAsia="Times New Roman" w:hAnsi="Times New Roman" w:cs="Times New Roman"/>
                <w:sz w:val="24"/>
                <w:szCs w:val="24"/>
                <w:lang w:val="lv-LV"/>
              </w:rPr>
            </w:pPr>
            <w:r w:rsidRPr="003C5F34">
              <w:rPr>
                <w:rFonts w:ascii="Times New Roman" w:hAnsi="Times New Roman" w:cs="Times New Roman"/>
                <w:sz w:val="24"/>
                <w:szCs w:val="24"/>
                <w:lang w:val="lv-LV"/>
              </w:rPr>
              <w:t>Veicināt iedzīvotāju peldēšanas prasmju apguvi</w:t>
            </w:r>
            <w:r w:rsidRPr="003C5F34">
              <w:rPr>
                <w:rFonts w:ascii="Times New Roman" w:eastAsia="Times New Roman" w:hAnsi="Times New Roman" w:cs="Times New Roman"/>
                <w:sz w:val="24"/>
                <w:szCs w:val="24"/>
                <w:lang w:val="lv-LV"/>
              </w:rPr>
              <w:t xml:space="preserve"> un drošības pasākumu ievērošanu ūdenstilpņu tuvumā, </w:t>
            </w:r>
            <w:r w:rsidRPr="003C5F34">
              <w:rPr>
                <w:rFonts w:ascii="Times New Roman" w:hAnsi="Times New Roman" w:cs="Times New Roman"/>
                <w:sz w:val="24"/>
                <w:szCs w:val="24"/>
                <w:lang w:val="lv-LV"/>
              </w:rPr>
              <w:t>kā arī veicināt drošu vidi pie ūdens tilpnēm, tai skaitā privātiem dīķiem/ ūdenstilpnēm</w:t>
            </w:r>
            <w:r w:rsidRPr="003C5F34">
              <w:rPr>
                <w:rFonts w:ascii="Times New Roman" w:eastAsia="Times New Roman" w:hAnsi="Times New Roman" w:cs="Times New Roman"/>
                <w:sz w:val="24"/>
                <w:szCs w:val="24"/>
                <w:lang w:val="lv-LV"/>
              </w:rPr>
              <w:t>.</w:t>
            </w:r>
            <w:r w:rsidR="003F3C7D" w:rsidRPr="003C5F34">
              <w:rPr>
                <w:rStyle w:val="FootnoteReference"/>
                <w:rFonts w:ascii="Times New Roman" w:hAnsi="Times New Roman"/>
                <w:sz w:val="24"/>
                <w:szCs w:val="24"/>
                <w:lang w:val="lv-LV"/>
              </w:rPr>
              <w:t xml:space="preserve"> </w:t>
            </w:r>
            <w:r w:rsidR="003F3C7D" w:rsidRPr="003C5F34">
              <w:rPr>
                <w:rStyle w:val="FootnoteReference"/>
                <w:rFonts w:ascii="Times New Roman" w:hAnsi="Times New Roman"/>
                <w:sz w:val="24"/>
                <w:szCs w:val="24"/>
                <w:lang w:val="lv-LV"/>
              </w:rPr>
              <w:footnoteReference w:id="8"/>
            </w:r>
          </w:p>
          <w:p w14:paraId="682F274A"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031E7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B5B518" w14:textId="4DE5B02D"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VM, 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F13428" w14:textId="55CF08B3"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IZM, NVO, LPGA, LPF, pašvaldības</w:t>
            </w:r>
            <w:r w:rsidR="003F3C7D" w:rsidRPr="003C5F34">
              <w:rPr>
                <w:rFonts w:ascii="Times New Roman" w:eastAsia="Times New Roman" w:hAnsi="Times New Roman" w:cs="Times New Roman"/>
                <w:sz w:val="24"/>
                <w:szCs w:val="24"/>
                <w:lang w:val="lv-LV" w:eastAsia="lv-LV"/>
              </w:rPr>
              <w:t>, personas, kuru īpašumā vai vadījumā atrodas</w:t>
            </w:r>
            <w:r w:rsidR="003F3C7D" w:rsidRPr="003C5F34">
              <w:rPr>
                <w:rFonts w:ascii="Times New Roman" w:hAnsi="Times New Roman" w:cs="Times New Roman"/>
                <w:color w:val="000000"/>
                <w:sz w:val="24"/>
                <w:szCs w:val="24"/>
                <w:highlight w:val="yellow"/>
                <w:bdr w:val="none" w:sz="0" w:space="0" w:color="auto" w:frame="1"/>
                <w:shd w:val="clear" w:color="auto" w:fill="FFFFFF"/>
                <w:lang w:val="lv-LV"/>
              </w:rPr>
              <w:t xml:space="preserve"> </w:t>
            </w:r>
            <w:r w:rsidR="003F3C7D" w:rsidRPr="003C5F34">
              <w:rPr>
                <w:rFonts w:ascii="Times New Roman" w:eastAsia="Times New Roman" w:hAnsi="Times New Roman" w:cs="Times New Roman"/>
                <w:sz w:val="24"/>
                <w:szCs w:val="24"/>
                <w:lang w:val="lv-LV" w:eastAsia="lv-LV"/>
              </w:rPr>
              <w:t>publiskie vai privātie ūdeņi</w:t>
            </w:r>
            <w:r w:rsidRPr="003C5F34">
              <w:rPr>
                <w:rFonts w:ascii="Times New Roman" w:eastAsia="Times New Roman" w:hAnsi="Times New Roman" w:cs="Times New Roman"/>
                <w:sz w:val="24"/>
                <w:szCs w:val="24"/>
                <w:lang w:val="lv-LV" w:eastAsia="lv-LV"/>
              </w:rPr>
              <w:t xml:space="preserve"> </w:t>
            </w:r>
          </w:p>
        </w:tc>
        <w:tc>
          <w:tcPr>
            <w:tcW w:w="1701" w:type="dxa"/>
            <w:vMerge/>
            <w:tcBorders>
              <w:left w:val="outset" w:sz="6" w:space="0" w:color="414142"/>
              <w:right w:val="outset" w:sz="6" w:space="0" w:color="414142"/>
            </w:tcBorders>
            <w:shd w:val="clear" w:color="auto" w:fill="FFFFFF" w:themeFill="background1"/>
          </w:tcPr>
          <w:p w14:paraId="076AC59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2AEA6E" w14:textId="201A7CEB" w:rsidR="003E08FE" w:rsidRPr="003C5F34" w:rsidRDefault="00DF1647"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w:t>
            </w:r>
            <w:r w:rsidR="003E08FE" w:rsidRPr="003C5F34">
              <w:rPr>
                <w:rFonts w:ascii="Times New Roman" w:eastAsia="Times New Roman" w:hAnsi="Times New Roman" w:cs="Times New Roman"/>
                <w:sz w:val="24"/>
                <w:szCs w:val="24"/>
                <w:lang w:val="lv-LV" w:eastAsia="lv-LV"/>
              </w:rPr>
              <w:t>. Avots: ESF</w:t>
            </w:r>
          </w:p>
          <w:p w14:paraId="577036C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6F17E2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1.2.1. uzdevumā</w:t>
            </w:r>
          </w:p>
          <w:p w14:paraId="79826C0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442]</w:t>
            </w:r>
          </w:p>
        </w:tc>
      </w:tr>
      <w:tr w:rsidR="003E08FE" w:rsidRPr="003C5F34" w14:paraId="73C6D088"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6C7668" w14:textId="0A93347B" w:rsidR="00D07E82" w:rsidRPr="003C5F34" w:rsidRDefault="00D07E82" w:rsidP="002443B1">
            <w:pPr>
              <w:spacing w:before="0" w:after="0" w:line="240" w:lineRule="auto"/>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1.7.5.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0767EB"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drošu peldvietu pieejamību, kā arī esošo peldvietu drošības uzlabošanu.</w:t>
            </w:r>
          </w:p>
          <w:p w14:paraId="5E2A910A"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0B115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rPr>
            </w:pPr>
            <w:r w:rsidRPr="003C5F34">
              <w:rPr>
                <w:rFonts w:ascii="Times New Roman" w:eastAsia="Times New Roman" w:hAnsi="Times New Roman" w:cs="Times New Roman"/>
                <w:sz w:val="24"/>
                <w:szCs w:val="24"/>
                <w:lang w:val="lv-LV"/>
              </w:rPr>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A4EEE1" w14:textId="6631C04D"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6CF106" w14:textId="218FF988"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LPGA, LPF</w:t>
            </w:r>
            <w:r w:rsidR="00964DD2" w:rsidRPr="003C5F34">
              <w:rPr>
                <w:rFonts w:ascii="Times New Roman" w:eastAsia="Times New Roman" w:hAnsi="Times New Roman" w:cs="Times New Roman"/>
                <w:sz w:val="24"/>
                <w:szCs w:val="24"/>
                <w:lang w:val="lv-LV" w:eastAsia="lv-LV"/>
              </w:rPr>
              <w:t>, pašvaldības</w:t>
            </w:r>
          </w:p>
        </w:tc>
        <w:tc>
          <w:tcPr>
            <w:tcW w:w="1701" w:type="dxa"/>
            <w:vMerge/>
            <w:tcBorders>
              <w:left w:val="outset" w:sz="6" w:space="0" w:color="414142"/>
              <w:right w:val="outset" w:sz="6" w:space="0" w:color="414142"/>
            </w:tcBorders>
            <w:shd w:val="clear" w:color="auto" w:fill="FFFFFF" w:themeFill="background1"/>
          </w:tcPr>
          <w:p w14:paraId="7D67515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A942F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1B7BB47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[442]</w:t>
            </w:r>
          </w:p>
        </w:tc>
      </w:tr>
      <w:tr w:rsidR="003E08FE" w:rsidRPr="003C5F34" w14:paraId="2625522C"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3ADE0E" w14:textId="273E9772" w:rsidR="00D07E82" w:rsidRPr="003C5F34" w:rsidRDefault="00D07E82" w:rsidP="002443B1">
            <w:pPr>
              <w:pStyle w:val="ListParagraph"/>
              <w:spacing w:before="0" w:after="0" w:line="240" w:lineRule="auto"/>
              <w:ind w:left="360" w:hanging="36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1.7.6.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65813F" w14:textId="28BD3908" w:rsidR="003E08FE" w:rsidRPr="003C5F34"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Nodrošināt sabiedrībai un politikas veidotājiem objektīvu, pierādījumos balstītu informāciju par dažādu fizikālo, ķīmisko un bioloģisko vides riska faktoru iespējamo nelabvēlīgo ietekmi uz veselību, kā arī </w:t>
            </w:r>
            <w:r w:rsidR="000C1449" w:rsidRPr="000C5E67">
              <w:rPr>
                <w:rFonts w:ascii="Times New Roman" w:hAnsi="Times New Roman" w:cs="Times New Roman"/>
                <w:sz w:val="24"/>
                <w:szCs w:val="24"/>
                <w:lang w:val="lv-LV"/>
              </w:rPr>
              <w:t>veicināt sabiedrības nodrošinājumu ar pareizu un pilnīgu informāciju par brīdinājumiem un piesardzības pasākumiem par sadzīvē lietojamiem bīstamiem ķīmiskiem maisījumiem, stiprinot to uzraudzību tiešā un distances tirdzniecībā, līdz ar to mazinot potenciālo risku veselībai</w:t>
            </w:r>
            <w:r w:rsidRPr="003C5F34">
              <w:rPr>
                <w:rFonts w:ascii="Times New Roman" w:hAnsi="Times New Roman" w:cs="Times New Roman"/>
                <w:sz w:val="24"/>
                <w:szCs w:val="24"/>
                <w:lang w:val="lv-LV"/>
              </w:rPr>
              <w:t>.</w:t>
            </w:r>
          </w:p>
          <w:p w14:paraId="3F1C36A3" w14:textId="77777777" w:rsidR="003E08FE" w:rsidRPr="003C5F34" w:rsidDel="006C3258" w:rsidRDefault="003E08FE" w:rsidP="003E08FE">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68E282"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C6602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ZM, VARAM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63AA96" w14:textId="5AF2CBD9"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rPr>
              <w:t>VI, SPKC, PVD, RSU DDVVI, BIOR,</w:t>
            </w:r>
            <w:r w:rsidR="001A780F">
              <w:rPr>
                <w:rFonts w:ascii="Times New Roman" w:eastAsia="Times New Roman" w:hAnsi="Times New Roman" w:cs="Times New Roman"/>
                <w:sz w:val="24"/>
                <w:szCs w:val="24"/>
                <w:lang w:val="lv-LV"/>
              </w:rPr>
              <w:t xml:space="preserve"> VVD RDC,</w:t>
            </w:r>
            <w:r w:rsidRPr="003C5F34">
              <w:rPr>
                <w:rFonts w:ascii="Times New Roman" w:eastAsia="Times New Roman" w:hAnsi="Times New Roman" w:cs="Times New Roman"/>
                <w:sz w:val="24"/>
                <w:szCs w:val="24"/>
                <w:lang w:val="lv-LV" w:eastAsia="lv-LV"/>
              </w:rPr>
              <w:t xml:space="preserve"> pašvaldības</w:t>
            </w:r>
          </w:p>
        </w:tc>
        <w:tc>
          <w:tcPr>
            <w:tcW w:w="1701" w:type="dxa"/>
            <w:vMerge/>
            <w:tcBorders>
              <w:left w:val="outset" w:sz="6" w:space="0" w:color="414142"/>
              <w:right w:val="outset" w:sz="6" w:space="0" w:color="414142"/>
            </w:tcBorders>
            <w:shd w:val="clear" w:color="auto" w:fill="FFFFFF" w:themeFill="background1"/>
          </w:tcPr>
          <w:p w14:paraId="6593FDF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83569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3E9D682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7B1415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[292]</w:t>
            </w:r>
          </w:p>
        </w:tc>
      </w:tr>
      <w:tr w:rsidR="003E08FE" w:rsidRPr="003C5F34" w14:paraId="3817586E"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CE1D1B" w14:textId="616AE6A9" w:rsidR="00D07E82" w:rsidRPr="00497A15" w:rsidRDefault="00D07E82" w:rsidP="00497A15">
            <w:pPr>
              <w:spacing w:before="0" w:after="0" w:line="240" w:lineRule="auto"/>
              <w:rPr>
                <w:rFonts w:ascii="Times New Roman" w:eastAsia="Times New Roman" w:hAnsi="Times New Roman" w:cs="Times New Roman"/>
                <w:sz w:val="24"/>
                <w:szCs w:val="24"/>
                <w:lang w:val="lv-LV" w:eastAsia="lv-LV"/>
              </w:rPr>
            </w:pPr>
            <w:r w:rsidRPr="00497A15">
              <w:rPr>
                <w:rFonts w:ascii="Times New Roman" w:eastAsia="Times New Roman" w:hAnsi="Times New Roman" w:cs="Times New Roman"/>
                <w:sz w:val="24"/>
                <w:szCs w:val="24"/>
                <w:lang w:val="lv-LV" w:eastAsia="lv-LV"/>
              </w:rPr>
              <w:t>1.7.7.</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3F5458"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pašvaldību izpratni par vides veselības un drošības jautājumiem (skolu vides veselība, ūdens kvalitāte, legionellozes profilakse un citu ar vides veselību saistītu faktoru uzraudzība un profilakse), tai skaitā veicināt vides veselības jautājumu aktualitāti NVPT darbībā.</w:t>
            </w:r>
          </w:p>
          <w:p w14:paraId="5E93B55F"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A1D733" w14:textId="77777777" w:rsidR="003E08FE" w:rsidRPr="003C5F34" w:rsidRDefault="003E08FE" w:rsidP="003E08FE">
            <w:pPr>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C9A9A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VI</w:t>
            </w:r>
          </w:p>
          <w:p w14:paraId="1D7D40C2" w14:textId="77777777" w:rsidR="003E08FE" w:rsidRPr="003C5F34" w:rsidRDefault="003E08FE" w:rsidP="003E08FE">
            <w:pPr>
              <w:spacing w:before="0" w:after="0" w:line="240" w:lineRule="auto"/>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2A1FF3"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SPKC, PVD, BIOR, NVPT, pašvaldības, NVO </w:t>
            </w:r>
          </w:p>
        </w:tc>
        <w:tc>
          <w:tcPr>
            <w:tcW w:w="1701" w:type="dxa"/>
            <w:vMerge/>
            <w:tcBorders>
              <w:left w:val="outset" w:sz="6" w:space="0" w:color="414142"/>
              <w:right w:val="outset" w:sz="6" w:space="0" w:color="414142"/>
            </w:tcBorders>
            <w:shd w:val="clear" w:color="auto" w:fill="FFFFFF" w:themeFill="background1"/>
          </w:tcPr>
          <w:p w14:paraId="1018A67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B5E58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0932AFB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88C43F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[292]</w:t>
            </w:r>
          </w:p>
        </w:tc>
      </w:tr>
      <w:tr w:rsidR="003E08FE" w:rsidRPr="003C5F34" w14:paraId="37BD4462"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A852BE" w14:textId="03C7A62D" w:rsidR="00D07E82" w:rsidRPr="00497A15" w:rsidRDefault="00D07E82" w:rsidP="00497A15">
            <w:pPr>
              <w:spacing w:before="0" w:after="0" w:line="240" w:lineRule="auto"/>
              <w:rPr>
                <w:rFonts w:ascii="Times New Roman" w:eastAsia="Times New Roman" w:hAnsi="Times New Roman" w:cs="Times New Roman"/>
                <w:sz w:val="24"/>
                <w:szCs w:val="24"/>
                <w:lang w:val="lv-LV" w:eastAsia="lv-LV"/>
              </w:rPr>
            </w:pPr>
            <w:r w:rsidRPr="00497A15">
              <w:rPr>
                <w:rFonts w:ascii="Times New Roman" w:eastAsia="Times New Roman" w:hAnsi="Times New Roman" w:cs="Times New Roman"/>
                <w:sz w:val="24"/>
                <w:szCs w:val="24"/>
                <w:lang w:val="lv-LV" w:eastAsia="lv-LV"/>
              </w:rPr>
              <w:t>1.7.8.</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7B3A9C"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izglītības iestāžu personāla izpratni par skolu vides veselības un drošības aspektiem.</w:t>
            </w:r>
          </w:p>
          <w:p w14:paraId="1884489E"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E295FD"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A0D46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VI, IZM</w:t>
            </w:r>
          </w:p>
          <w:p w14:paraId="3501C79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53BB76" w14:textId="1F0EE721"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w:t>
            </w:r>
            <w:r w:rsidRPr="003C5F34">
              <w:rPr>
                <w:rFonts w:ascii="Times New Roman" w:eastAsia="Times New Roman" w:hAnsi="Times New Roman" w:cs="Times New Roman"/>
                <w:sz w:val="24"/>
                <w:szCs w:val="24"/>
                <w:lang w:val="lv-LV"/>
              </w:rPr>
              <w:t>RSU DVVI,</w:t>
            </w:r>
            <w:r w:rsidRPr="003C5F34">
              <w:rPr>
                <w:rFonts w:ascii="Times New Roman" w:eastAsia="Times New Roman" w:hAnsi="Times New Roman" w:cs="Times New Roman"/>
                <w:sz w:val="24"/>
                <w:szCs w:val="24"/>
                <w:lang w:val="lv-LV" w:eastAsia="lv-LV"/>
              </w:rPr>
              <w:t xml:space="preserve"> VVST, izglītības iestādes, pašvaldības</w:t>
            </w:r>
          </w:p>
        </w:tc>
        <w:tc>
          <w:tcPr>
            <w:tcW w:w="1701" w:type="dxa"/>
            <w:vMerge/>
            <w:tcBorders>
              <w:left w:val="outset" w:sz="6" w:space="0" w:color="414142"/>
              <w:right w:val="outset" w:sz="6" w:space="0" w:color="414142"/>
            </w:tcBorders>
            <w:shd w:val="clear" w:color="auto" w:fill="FFFFFF" w:themeFill="background1"/>
          </w:tcPr>
          <w:p w14:paraId="474B72A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7A252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4CF03F6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[292]</w:t>
            </w:r>
          </w:p>
        </w:tc>
      </w:tr>
      <w:tr w:rsidR="003E08FE" w:rsidRPr="003C5F34" w14:paraId="708015FD"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F54801" w14:textId="7DBDCDE6" w:rsidR="00D07E82" w:rsidRPr="00497A15" w:rsidRDefault="00D07E82" w:rsidP="00497A15">
            <w:pPr>
              <w:spacing w:before="0" w:after="0" w:line="240" w:lineRule="auto"/>
              <w:rPr>
                <w:rFonts w:ascii="Times New Roman" w:eastAsia="Times New Roman" w:hAnsi="Times New Roman" w:cs="Times New Roman"/>
                <w:sz w:val="24"/>
                <w:szCs w:val="24"/>
                <w:lang w:val="lv-LV" w:eastAsia="lv-LV"/>
              </w:rPr>
            </w:pPr>
            <w:r w:rsidRPr="00497A15">
              <w:rPr>
                <w:rFonts w:ascii="Times New Roman" w:eastAsia="Times New Roman" w:hAnsi="Times New Roman" w:cs="Times New Roman"/>
                <w:sz w:val="24"/>
                <w:szCs w:val="24"/>
                <w:lang w:val="lv-LV" w:eastAsia="lv-LV"/>
              </w:rPr>
              <w:lastRenderedPageBreak/>
              <w:t>1.7.9.</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D8377D"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Turpināt izglītības iestāžu iekštelpu vides pētījumus (gaisa kvalitāte, ventilācijas intensitāte, dažādu ēku siltināšanas metožu ietekme uz izglītības iestāžu iekštelpu gaisa kvalitāti u.c.).</w:t>
            </w:r>
          </w:p>
          <w:p w14:paraId="6FD58A41"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25C344"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C0F80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VI</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F7BC72" w14:textId="628C0ED3"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EM, </w:t>
            </w:r>
            <w:r w:rsidRPr="003C5F34">
              <w:rPr>
                <w:rFonts w:ascii="Times New Roman" w:hAnsi="Times New Roman"/>
                <w:bCs/>
                <w:sz w:val="24"/>
                <w:szCs w:val="24"/>
                <w:lang w:val="lv-LV"/>
              </w:rPr>
              <w:t>RSU DDVVI</w:t>
            </w:r>
            <w:r w:rsidRPr="003C5F34">
              <w:rPr>
                <w:rFonts w:ascii="Times New Roman" w:eastAsia="Times New Roman" w:hAnsi="Times New Roman" w:cs="Times New Roman"/>
                <w:sz w:val="24"/>
                <w:szCs w:val="24"/>
                <w:lang w:val="lv-LV" w:eastAsia="lv-LV"/>
              </w:rPr>
              <w:t>, pašvaldības, izglītības iestādes</w:t>
            </w:r>
          </w:p>
        </w:tc>
        <w:tc>
          <w:tcPr>
            <w:tcW w:w="1701" w:type="dxa"/>
            <w:vMerge/>
            <w:tcBorders>
              <w:left w:val="outset" w:sz="6" w:space="0" w:color="414142"/>
              <w:right w:val="outset" w:sz="6" w:space="0" w:color="414142"/>
            </w:tcBorders>
            <w:shd w:val="clear" w:color="auto" w:fill="FFFFFF" w:themeFill="background1"/>
          </w:tcPr>
          <w:p w14:paraId="4D05391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6BA20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2834111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[292]</w:t>
            </w:r>
          </w:p>
        </w:tc>
      </w:tr>
      <w:tr w:rsidR="003E08FE" w:rsidRPr="003C5F34" w14:paraId="0A64DC44"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D8700F" w14:textId="21BCB8FC" w:rsidR="00D07E82" w:rsidRPr="00497A15" w:rsidRDefault="00D07E82" w:rsidP="00497A15">
            <w:pPr>
              <w:spacing w:before="0" w:after="0" w:line="240" w:lineRule="auto"/>
              <w:rPr>
                <w:rFonts w:ascii="Times New Roman" w:eastAsia="Times New Roman" w:hAnsi="Times New Roman" w:cs="Times New Roman"/>
                <w:sz w:val="24"/>
                <w:szCs w:val="24"/>
                <w:lang w:val="lv-LV" w:eastAsia="lv-LV"/>
              </w:rPr>
            </w:pPr>
            <w:r w:rsidRPr="00497A15">
              <w:rPr>
                <w:rFonts w:ascii="Times New Roman" w:eastAsia="Times New Roman" w:hAnsi="Times New Roman" w:cs="Times New Roman"/>
                <w:sz w:val="24"/>
                <w:szCs w:val="24"/>
                <w:lang w:val="lv-LV" w:eastAsia="lv-LV"/>
              </w:rPr>
              <w:t>1.7.10.</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4FF80C"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Īstenot pasākumus, lai veicinātu dzeramā ūdens kvalitātes un</w:t>
            </w:r>
            <w:r w:rsidRPr="003C5F34">
              <w:rPr>
                <w:rFonts w:ascii="Times New Roman" w:hAnsi="Times New Roman" w:cs="Times New Roman"/>
                <w:i/>
                <w:iCs/>
                <w:sz w:val="24"/>
                <w:szCs w:val="24"/>
                <w:lang w:val="lv-LV"/>
              </w:rPr>
              <w:t xml:space="preserve"> </w:t>
            </w:r>
            <w:r w:rsidRPr="003C5F34">
              <w:rPr>
                <w:rFonts w:ascii="Times New Roman" w:hAnsi="Times New Roman" w:cs="Times New Roman"/>
                <w:sz w:val="24"/>
                <w:szCs w:val="24"/>
                <w:lang w:val="lv-LV"/>
              </w:rPr>
              <w:t>nekaitīguma</w:t>
            </w:r>
            <w:r w:rsidRPr="003C5F34">
              <w:rPr>
                <w:rFonts w:ascii="Times New Roman" w:hAnsi="Times New Roman" w:cs="Times New Roman"/>
                <w:i/>
                <w:iCs/>
                <w:sz w:val="24"/>
                <w:szCs w:val="24"/>
                <w:lang w:val="lv-LV"/>
              </w:rPr>
              <w:t xml:space="preserve"> </w:t>
            </w:r>
            <w:r w:rsidRPr="003C5F34">
              <w:rPr>
                <w:rFonts w:ascii="Times New Roman" w:hAnsi="Times New Roman" w:cs="Times New Roman"/>
                <w:sz w:val="24"/>
                <w:szCs w:val="24"/>
                <w:lang w:val="lv-LV"/>
              </w:rPr>
              <w:t>uzraudzību, jo īpaši mazajās dzeramā ūdens apgādes sistēmās – dzeramā ūdens drošības plānu izstrāde, ūdens apsaimniekotāju apmācība (par dzeramā ūdens kvalitāti, ko saņem iedzīvotāji, kas izmanto individuālas ūdens ņemšanas vietas vai tādas ūdensapgādes sistēmas, kuras izmanto mazāk par 50 personām vai kurās ūdens ieguves apjoms nepārsniedz 10 m3 diennaktī).</w:t>
            </w:r>
          </w:p>
          <w:p w14:paraId="14EB9CEF"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F0359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45E27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VI</w:t>
            </w:r>
          </w:p>
          <w:p w14:paraId="5B0DB09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3B9380" w14:textId="2A915F83"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VARAM, BIOR</w:t>
            </w:r>
          </w:p>
        </w:tc>
        <w:tc>
          <w:tcPr>
            <w:tcW w:w="1701" w:type="dxa"/>
            <w:vMerge/>
            <w:tcBorders>
              <w:left w:val="outset" w:sz="6" w:space="0" w:color="414142"/>
              <w:right w:val="outset" w:sz="6" w:space="0" w:color="414142"/>
            </w:tcBorders>
            <w:shd w:val="clear" w:color="auto" w:fill="FFFFFF" w:themeFill="background1"/>
          </w:tcPr>
          <w:p w14:paraId="039673C4"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E3C6A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66489AB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[284]</w:t>
            </w:r>
          </w:p>
        </w:tc>
      </w:tr>
      <w:tr w:rsidR="003E08FE" w:rsidRPr="003C5F34" w14:paraId="31180EE9"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62D87F" w14:textId="19D812AB" w:rsidR="00D07E82" w:rsidRPr="00497A15" w:rsidRDefault="00D07E82" w:rsidP="00497A15">
            <w:pPr>
              <w:spacing w:before="0" w:after="0" w:line="240" w:lineRule="auto"/>
              <w:rPr>
                <w:rFonts w:ascii="Times New Roman" w:eastAsia="Times New Roman" w:hAnsi="Times New Roman" w:cs="Times New Roman"/>
                <w:sz w:val="24"/>
                <w:szCs w:val="24"/>
                <w:lang w:val="lv-LV" w:eastAsia="lv-LV"/>
              </w:rPr>
            </w:pPr>
            <w:r w:rsidRPr="00497A15">
              <w:rPr>
                <w:rFonts w:ascii="Times New Roman" w:eastAsia="Times New Roman" w:hAnsi="Times New Roman" w:cs="Times New Roman"/>
                <w:sz w:val="24"/>
                <w:szCs w:val="24"/>
                <w:lang w:val="lv-LV" w:eastAsia="lv-LV"/>
              </w:rPr>
              <w:t>1.7.11.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185808"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pētniecību vides veselības jomā</w:t>
            </w:r>
            <w:r w:rsidRPr="003C5F34">
              <w:rPr>
                <w:rFonts w:ascii="Times New Roman" w:hAnsi="Times New Roman" w:cs="Times New Roman"/>
                <w:sz w:val="24"/>
                <w:szCs w:val="24"/>
                <w:shd w:val="clear" w:color="auto" w:fill="FFFFFF"/>
                <w:lang w:val="lv-LV"/>
              </w:rPr>
              <w:t xml:space="preserve"> par vides faktoru (fizikālie, ķīmiskie, bioloģiskie) kaitīgo ietekmi</w:t>
            </w:r>
            <w:r w:rsidRPr="003C5F34">
              <w:rPr>
                <w:rFonts w:ascii="Times New Roman" w:hAnsi="Times New Roman" w:cs="Times New Roman"/>
                <w:sz w:val="24"/>
                <w:szCs w:val="24"/>
                <w:lang w:val="lv-LV"/>
              </w:rPr>
              <w:t xml:space="preserve">, tai skaitā realizējot vidi piesārņojošo vielu  biomonitoringus: </w:t>
            </w:r>
          </w:p>
          <w:p w14:paraId="49F5E0DB"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1) plastifikatoru un to atliekvielu klātbūtne dažāda vecuma Latvijas iedzīvotāju bioloģiskajos materiālos, tai skaitā urīnā, lai identificētu, vai plasifikatoru klātbūtne pārtikas iepakojumā un citos sadzīves </w:t>
            </w:r>
            <w:r w:rsidRPr="003C5F34">
              <w:rPr>
                <w:rFonts w:ascii="Times New Roman" w:hAnsi="Times New Roman" w:cs="Times New Roman"/>
                <w:sz w:val="24"/>
                <w:szCs w:val="24"/>
                <w:lang w:val="lv-LV"/>
              </w:rPr>
              <w:lastRenderedPageBreak/>
              <w:t>priekšmetos rada reālu risku Latvijas sabiedrības veselībai;</w:t>
            </w:r>
          </w:p>
          <w:p w14:paraId="78C00301"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2)</w:t>
            </w:r>
            <w:r w:rsidRPr="003C5F34">
              <w:rPr>
                <w:lang w:val="lv-LV"/>
              </w:rPr>
              <w:t xml:space="preserve"> </w:t>
            </w:r>
            <w:r w:rsidRPr="003C5F34">
              <w:rPr>
                <w:rFonts w:ascii="Times New Roman" w:hAnsi="Times New Roman" w:cs="Times New Roman"/>
                <w:sz w:val="24"/>
                <w:szCs w:val="24"/>
                <w:lang w:val="lv-LV"/>
              </w:rPr>
              <w:t xml:space="preserve">endokrīnās sistēmas grāvējvielu (t.sk. pesticīdu)  un to atliekvielu biomonitorings Latvijas iedzīvotāju bioloģiskajos materiālos, lai apzinātu vielu radīto risku sabiedrības veselībai; </w:t>
            </w:r>
          </w:p>
          <w:p w14:paraId="79402835"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3) metālu biomonitorings dažāda vecuma Latvijas iedzīvotāju bioloģiskajos materiālos, lai novērtētu apkārtējās vides un rūpnieciskās vides ietekmi, sekmētu bioloģisko robežvērtību izveidi un saglabātu sabiedrības veselību.</w:t>
            </w:r>
          </w:p>
          <w:p w14:paraId="2D537A5B"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89CDB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A5214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IZM,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FB2F5D" w14:textId="61F7A3D6"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ZM, SPKC, VI, BIOR,  RSU DDVVI</w:t>
            </w:r>
          </w:p>
        </w:tc>
        <w:tc>
          <w:tcPr>
            <w:tcW w:w="1701" w:type="dxa"/>
            <w:vMerge/>
            <w:tcBorders>
              <w:left w:val="outset" w:sz="6" w:space="0" w:color="414142"/>
              <w:right w:val="outset" w:sz="6" w:space="0" w:color="414142"/>
            </w:tcBorders>
            <w:shd w:val="clear" w:color="auto" w:fill="FFFFFF" w:themeFill="background1"/>
          </w:tcPr>
          <w:p w14:paraId="6B54B29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54205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5569D9E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8D9A8D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5.10.uzdevumā</w:t>
            </w:r>
          </w:p>
          <w:p w14:paraId="312F41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p>
          <w:p w14:paraId="7CE566D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Calibri" w:hAnsi="Times New Roman" w:cs="Times New Roman"/>
                <w:sz w:val="24"/>
                <w:szCs w:val="24"/>
                <w:lang w:val="lv-LV"/>
              </w:rPr>
              <w:t xml:space="preserve">Biomonitoringu paredzēts īstenot Apvārsnis Eiropa partnerības </w:t>
            </w:r>
            <w:r w:rsidRPr="003C5F34">
              <w:rPr>
                <w:rFonts w:ascii="Times New Roman" w:eastAsia="Calibri" w:hAnsi="Times New Roman" w:cs="Times New Roman"/>
                <w:i/>
                <w:iCs/>
                <w:sz w:val="24"/>
                <w:szCs w:val="24"/>
                <w:lang w:val="lv-LV"/>
              </w:rPr>
              <w:t xml:space="preserve">(Horizon </w:t>
            </w:r>
            <w:r w:rsidRPr="003C5F34">
              <w:rPr>
                <w:rFonts w:ascii="Times New Roman" w:eastAsia="Calibri" w:hAnsi="Times New Roman" w:cs="Times New Roman"/>
                <w:i/>
                <w:iCs/>
                <w:sz w:val="24"/>
                <w:szCs w:val="24"/>
                <w:lang w:val="lv-LV"/>
              </w:rPr>
              <w:lastRenderedPageBreak/>
              <w:t>Europe  Partnership for the Assessment of Risks from Chemicals)</w:t>
            </w:r>
            <w:r w:rsidRPr="003C5F34">
              <w:rPr>
                <w:rFonts w:ascii="Times New Roman" w:eastAsia="Calibri" w:hAnsi="Times New Roman" w:cs="Times New Roman"/>
                <w:sz w:val="24"/>
                <w:szCs w:val="24"/>
                <w:lang w:val="lv-LV"/>
              </w:rPr>
              <w:t xml:space="preserve"> ietvaros.</w:t>
            </w:r>
          </w:p>
          <w:p w14:paraId="07A6549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p>
          <w:p w14:paraId="1307F7A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[292]</w:t>
            </w:r>
          </w:p>
          <w:p w14:paraId="33B4907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p>
        </w:tc>
      </w:tr>
      <w:tr w:rsidR="003E08FE" w:rsidRPr="003C5F34" w14:paraId="78110A82"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00D205" w14:textId="0157BBCB" w:rsidR="00E808E4" w:rsidRPr="003C5F34" w:rsidRDefault="00E808E4" w:rsidP="00093DBE">
            <w:pPr>
              <w:spacing w:before="0" w:after="0" w:line="240" w:lineRule="auto"/>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1.7.12.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85C755" w14:textId="5BDA884F"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Izvērtēt iespēju izstrādāt </w:t>
            </w:r>
            <w:r w:rsidR="005B4817">
              <w:rPr>
                <w:rFonts w:ascii="Times New Roman" w:hAnsi="Times New Roman" w:cs="Times New Roman"/>
                <w:sz w:val="24"/>
                <w:szCs w:val="24"/>
                <w:lang w:val="lv-LV"/>
              </w:rPr>
              <w:t xml:space="preserve">un ieviest </w:t>
            </w:r>
            <w:r w:rsidRPr="003C5F34">
              <w:rPr>
                <w:rFonts w:ascii="Times New Roman" w:hAnsi="Times New Roman" w:cs="Times New Roman"/>
                <w:sz w:val="24"/>
                <w:szCs w:val="24"/>
                <w:lang w:val="lv-LV"/>
              </w:rPr>
              <w:t>drošības prasības privāto</w:t>
            </w:r>
            <w:r w:rsidR="005B4817">
              <w:rPr>
                <w:rFonts w:ascii="Times New Roman" w:hAnsi="Times New Roman" w:cs="Times New Roman"/>
                <w:sz w:val="24"/>
                <w:szCs w:val="24"/>
                <w:lang w:val="lv-LV"/>
              </w:rPr>
              <w:t>/publisko</w:t>
            </w:r>
            <w:r w:rsidRPr="003C5F34">
              <w:rPr>
                <w:rFonts w:ascii="Times New Roman" w:hAnsi="Times New Roman" w:cs="Times New Roman"/>
                <w:sz w:val="24"/>
                <w:szCs w:val="24"/>
                <w:lang w:val="lv-LV"/>
              </w:rPr>
              <w:t xml:space="preserve"> hidrotehnisko būvju (dīķu), kā arī privāto peldbaseinu ierīkošanai un ekspluatācijai, </w:t>
            </w:r>
            <w:r w:rsidR="005B4817">
              <w:rPr>
                <w:rFonts w:ascii="Times New Roman" w:hAnsi="Times New Roman" w:cs="Times New Roman"/>
                <w:sz w:val="24"/>
                <w:szCs w:val="24"/>
                <w:lang w:val="lv-LV"/>
              </w:rPr>
              <w:t>lai</w:t>
            </w:r>
            <w:r w:rsidRPr="003C5F34">
              <w:rPr>
                <w:rFonts w:ascii="Times New Roman" w:hAnsi="Times New Roman" w:cs="Times New Roman"/>
                <w:sz w:val="24"/>
                <w:szCs w:val="24"/>
                <w:lang w:val="lv-LV"/>
              </w:rPr>
              <w:t xml:space="preserve"> novērst</w:t>
            </w:r>
            <w:r w:rsidR="005B4817">
              <w:rPr>
                <w:rFonts w:ascii="Times New Roman" w:hAnsi="Times New Roman" w:cs="Times New Roman"/>
                <w:sz w:val="24"/>
                <w:szCs w:val="24"/>
                <w:lang w:val="lv-LV"/>
              </w:rPr>
              <w:t>u</w:t>
            </w:r>
            <w:r w:rsidRPr="003C5F34">
              <w:rPr>
                <w:rFonts w:ascii="Times New Roman" w:hAnsi="Times New Roman" w:cs="Times New Roman"/>
                <w:sz w:val="24"/>
                <w:szCs w:val="24"/>
                <w:lang w:val="lv-LV"/>
              </w:rPr>
              <w:t xml:space="preserve"> nejaušas ūdenī iekļūšanas riskus un samazinot</w:t>
            </w:r>
            <w:r w:rsidR="005B4817">
              <w:rPr>
                <w:rFonts w:ascii="Times New Roman" w:hAnsi="Times New Roman" w:cs="Times New Roman"/>
                <w:sz w:val="24"/>
                <w:szCs w:val="24"/>
                <w:lang w:val="lv-LV"/>
              </w:rPr>
              <w:t>u</w:t>
            </w:r>
            <w:r w:rsidRPr="003C5F34">
              <w:rPr>
                <w:rFonts w:ascii="Times New Roman" w:hAnsi="Times New Roman" w:cs="Times New Roman"/>
                <w:sz w:val="24"/>
                <w:szCs w:val="24"/>
                <w:lang w:val="lv-LV"/>
              </w:rPr>
              <w:t xml:space="preserve"> bērnu noslīkšanas gadījumu skaitu.</w:t>
            </w:r>
          </w:p>
          <w:p w14:paraId="143CE698" w14:textId="61A8501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67101C" w14:textId="77777777"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2023.</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E1F989" w14:textId="45A1DDE6" w:rsidR="003E08FE" w:rsidRPr="003C5F34" w:rsidRDefault="005B4817" w:rsidP="003E08FE">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2EBDE3" w14:textId="47EDEAEE" w:rsidR="003E08FE" w:rsidRPr="003C5F34" w:rsidRDefault="005B4817"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EM, </w:t>
            </w:r>
            <w:r w:rsidR="003E08FE" w:rsidRPr="003C5F34">
              <w:rPr>
                <w:rFonts w:ascii="Times New Roman" w:eastAsia="Times New Roman" w:hAnsi="Times New Roman" w:cs="Times New Roman"/>
                <w:sz w:val="24"/>
                <w:szCs w:val="24"/>
                <w:lang w:val="lv-LV" w:eastAsia="lv-LV"/>
              </w:rPr>
              <w:t>LPF, pašvaldības</w:t>
            </w:r>
            <w:r w:rsidR="00093DBE" w:rsidRPr="003C5F34">
              <w:rPr>
                <w:rFonts w:ascii="Times New Roman" w:eastAsia="Times New Roman" w:hAnsi="Times New Roman" w:cs="Times New Roman"/>
                <w:sz w:val="24"/>
                <w:szCs w:val="24"/>
                <w:lang w:val="lv-LV" w:eastAsia="lv-LV"/>
              </w:rPr>
              <w:t xml:space="preserve">, personas, kuru īpašumā vai vadījumā atrodas </w:t>
            </w:r>
            <w:r w:rsidR="00DF3399" w:rsidRPr="00300404">
              <w:rPr>
                <w:rFonts w:ascii="Times New Roman" w:eastAsia="Times New Roman" w:hAnsi="Times New Roman" w:cs="Times New Roman"/>
                <w:sz w:val="24"/>
                <w:szCs w:val="24"/>
                <w:lang w:val="lv-LV" w:eastAsia="lv-LV"/>
              </w:rPr>
              <w:t>privātie/</w:t>
            </w:r>
            <w:r w:rsidR="00093DBE" w:rsidRPr="003C5F34">
              <w:rPr>
                <w:rFonts w:ascii="Times New Roman" w:eastAsia="Times New Roman" w:hAnsi="Times New Roman" w:cs="Times New Roman"/>
                <w:sz w:val="24"/>
                <w:szCs w:val="24"/>
                <w:lang w:val="lv-LV" w:eastAsia="lv-LV"/>
              </w:rPr>
              <w:t>publiskie ūdeņi</w:t>
            </w:r>
          </w:p>
        </w:tc>
        <w:tc>
          <w:tcPr>
            <w:tcW w:w="1701" w:type="dxa"/>
            <w:vMerge/>
            <w:tcBorders>
              <w:left w:val="outset" w:sz="6" w:space="0" w:color="414142"/>
              <w:bottom w:val="outset" w:sz="6" w:space="0" w:color="414142"/>
              <w:right w:val="outset" w:sz="6" w:space="0" w:color="414142"/>
            </w:tcBorders>
            <w:shd w:val="clear" w:color="auto" w:fill="FFFFFF" w:themeFill="background1"/>
          </w:tcPr>
          <w:p w14:paraId="1B375B0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auto"/>
          </w:tcPr>
          <w:p w14:paraId="35ABB971" w14:textId="77777777" w:rsidR="003E08FE" w:rsidRPr="003C5F34" w:rsidRDefault="003E08FE" w:rsidP="003E08FE">
            <w:pPr>
              <w:spacing w:before="0" w:after="0" w:line="240" w:lineRule="auto"/>
              <w:jc w:val="center"/>
              <w:rPr>
                <w:rFonts w:ascii="Calibri" w:eastAsia="Times New Roman" w:hAnsi="Calibri" w:cs="Calibri"/>
                <w:color w:val="000000"/>
                <w:lang w:val="lv-LV" w:eastAsia="lv-LV"/>
              </w:rPr>
            </w:pPr>
            <w:r w:rsidRPr="003C5F34">
              <w:rPr>
                <w:rFonts w:ascii="Times New Roman" w:eastAsia="Times New Roman" w:hAnsi="Times New Roman" w:cs="Times New Roman"/>
                <w:color w:val="000000"/>
                <w:sz w:val="24"/>
                <w:szCs w:val="24"/>
                <w:bdr w:val="none" w:sz="0" w:space="0" w:color="auto" w:frame="1"/>
                <w:lang w:val="lv-LV" w:eastAsia="lv-LV"/>
              </w:rPr>
              <w:t>Pasākums īstenojams esošā finansējuma ietvaros. Avots: VBF </w:t>
            </w:r>
          </w:p>
          <w:p w14:paraId="17F5E9BD" w14:textId="77777777" w:rsidR="003E08FE" w:rsidRPr="003C5F34" w:rsidRDefault="003E08FE" w:rsidP="003E08FE">
            <w:pPr>
              <w:spacing w:before="0" w:after="0" w:line="240" w:lineRule="auto"/>
              <w:jc w:val="center"/>
              <w:rPr>
                <w:rFonts w:ascii="Times New Roman" w:eastAsia="Times New Roman" w:hAnsi="Times New Roman" w:cs="Times New Roman"/>
                <w:color w:val="000000"/>
                <w:sz w:val="24"/>
                <w:szCs w:val="24"/>
                <w:bdr w:val="none" w:sz="0" w:space="0" w:color="auto" w:frame="1"/>
                <w:lang w:val="lv-LV" w:eastAsia="lv-LV"/>
              </w:rPr>
            </w:pPr>
          </w:p>
          <w:p w14:paraId="5014A84A" w14:textId="77777777" w:rsidR="003E08FE" w:rsidRPr="003C5F34" w:rsidRDefault="003E08FE" w:rsidP="003E08FE">
            <w:pPr>
              <w:spacing w:before="0" w:after="0" w:line="240" w:lineRule="auto"/>
              <w:jc w:val="center"/>
              <w:rPr>
                <w:rFonts w:ascii="Calibri" w:eastAsia="Times New Roman" w:hAnsi="Calibri" w:cs="Calibri"/>
                <w:color w:val="000000"/>
                <w:lang w:val="lv-LV" w:eastAsia="lv-LV"/>
              </w:rPr>
            </w:pPr>
            <w:r w:rsidRPr="003C5F34">
              <w:rPr>
                <w:rFonts w:ascii="Times New Roman" w:eastAsia="Times New Roman" w:hAnsi="Times New Roman" w:cs="Times New Roman"/>
                <w:color w:val="000000"/>
                <w:sz w:val="24"/>
                <w:szCs w:val="24"/>
                <w:bdr w:val="none" w:sz="0" w:space="0" w:color="auto" w:frame="1"/>
                <w:lang w:val="lv-LV" w:eastAsia="lv-LV"/>
              </w:rPr>
              <w:t>[442] </w:t>
            </w:r>
          </w:p>
          <w:p w14:paraId="4388F44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51627BEC"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7C3EF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1.8.</w:t>
            </w:r>
          </w:p>
        </w:tc>
        <w:tc>
          <w:tcPr>
            <w:tcW w:w="8222"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32886CC9"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Stiprināt pašvaldību, izglītības iestāžu un darba devēju lomu slimību profilaksē un veselības veicināšanā:</w:t>
            </w:r>
          </w:p>
        </w:tc>
        <w:tc>
          <w:tcPr>
            <w:tcW w:w="1701" w:type="dxa"/>
            <w:vMerge w:val="restart"/>
            <w:tcBorders>
              <w:top w:val="outset" w:sz="6" w:space="0" w:color="414142"/>
              <w:left w:val="outset" w:sz="6" w:space="0" w:color="414142"/>
              <w:right w:val="outset" w:sz="6" w:space="0" w:color="414142"/>
            </w:tcBorders>
            <w:shd w:val="clear" w:color="auto" w:fill="FFFFFF" w:themeFill="background1"/>
          </w:tcPr>
          <w:p w14:paraId="36C239C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430650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FA1C66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7.</w:t>
            </w:r>
          </w:p>
          <w:p w14:paraId="5C44D147" w14:textId="78991709"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RR: 7.1., 7.2., 7.3., </w:t>
            </w:r>
            <w:r w:rsidR="00B175DC">
              <w:rPr>
                <w:rFonts w:ascii="Times New Roman" w:eastAsia="Times New Roman" w:hAnsi="Times New Roman" w:cs="Times New Roman"/>
                <w:sz w:val="24"/>
                <w:szCs w:val="24"/>
                <w:lang w:val="lv-LV" w:eastAsia="lv-LV"/>
              </w:rPr>
              <w:t>7.4.</w:t>
            </w:r>
            <w:r w:rsidRPr="003C5F34">
              <w:rPr>
                <w:rFonts w:ascii="Times New Roman" w:eastAsia="Times New Roman" w:hAnsi="Times New Roman" w:cs="Times New Roman"/>
                <w:sz w:val="24"/>
                <w:szCs w:val="24"/>
                <w:lang w:val="lv-LV" w:eastAsia="lv-LV"/>
              </w:rPr>
              <w:t xml:space="preserve"> </w:t>
            </w:r>
          </w:p>
          <w:p w14:paraId="571D80A9"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b/>
                <w:bCs/>
                <w:sz w:val="24"/>
                <w:szCs w:val="24"/>
                <w:lang w:val="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DDB481"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b/>
                <w:bCs/>
                <w:sz w:val="24"/>
                <w:szCs w:val="24"/>
                <w:lang w:val="lv-LV"/>
              </w:rPr>
            </w:pPr>
          </w:p>
        </w:tc>
      </w:tr>
      <w:tr w:rsidR="003E08FE" w:rsidRPr="003C5F34" w14:paraId="167D2F69"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38FC6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1.8.1.</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36E172"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Nodrošināt NVPT darbību, attīstību un koordinēšanu, pilnveidojot NVPT darbību reglamentējošos dokumentus, ņemot vērā plānoto pašvaldību administratīvi teritoriālo reformu.</w:t>
            </w:r>
          </w:p>
          <w:p w14:paraId="5F737B79"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54BF79"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42821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856D05"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pašvaldības</w:t>
            </w:r>
          </w:p>
        </w:tc>
        <w:tc>
          <w:tcPr>
            <w:tcW w:w="1701" w:type="dxa"/>
            <w:vMerge/>
            <w:tcBorders>
              <w:left w:val="outset" w:sz="6" w:space="0" w:color="414142"/>
              <w:right w:val="outset" w:sz="6" w:space="0" w:color="414142"/>
            </w:tcBorders>
            <w:shd w:val="clear" w:color="auto" w:fill="FFFFFF" w:themeFill="background1"/>
          </w:tcPr>
          <w:p w14:paraId="7DB42949"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A0D8D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4CACA68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[84, 85, 86, 87, 88, 367, 368, 369, 442]</w:t>
            </w:r>
          </w:p>
        </w:tc>
      </w:tr>
      <w:tr w:rsidR="003E08FE" w:rsidRPr="003C5F34" w14:paraId="2C518450"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90829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1.8.2.</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EFDF6F"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Izglītot NVPT koordinatorus un pašvaldībās atbildīgās amatpersonas par sabiedrības veselības, tai skaitā veselības veicināšanas jautājumiem.</w:t>
            </w:r>
          </w:p>
          <w:p w14:paraId="7A5B7EB6"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1900B5" w14:textId="77777777" w:rsidR="003E08FE" w:rsidRPr="003C5F34" w:rsidRDefault="003E08FE" w:rsidP="003E08FE">
            <w:pPr>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rPr>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3CEB82"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23A634"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 xml:space="preserve">VM, pašvaldības  </w:t>
            </w:r>
          </w:p>
        </w:tc>
        <w:tc>
          <w:tcPr>
            <w:tcW w:w="1701" w:type="dxa"/>
            <w:vMerge/>
            <w:tcBorders>
              <w:left w:val="outset" w:sz="6" w:space="0" w:color="414142"/>
              <w:right w:val="outset" w:sz="6" w:space="0" w:color="414142"/>
            </w:tcBorders>
            <w:shd w:val="clear" w:color="auto" w:fill="FFFFFF" w:themeFill="background1"/>
          </w:tcPr>
          <w:p w14:paraId="17ABF9C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99F57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1C6A126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[84, 85, 86, 87, 88, 367, 368, 369, 442]</w:t>
            </w:r>
          </w:p>
        </w:tc>
      </w:tr>
      <w:tr w:rsidR="003E08FE" w:rsidRPr="003C5F34" w14:paraId="2C9BBFC0"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4DCB0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1.8.3.</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739155"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lai visās pašvaldībās ir izveidota atsevišķa struktūrvienība un/vai amata vieta veselības veicināšanas un slimību profilakses  jautājumu risināšanai.</w:t>
            </w:r>
          </w:p>
          <w:p w14:paraId="019B3B08"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344A85" w14:textId="77777777" w:rsidR="003E08FE" w:rsidRPr="003C5F34" w:rsidRDefault="003E08FE" w:rsidP="003E08FE">
            <w:pPr>
              <w:spacing w:before="0" w:after="0" w:line="240" w:lineRule="auto"/>
              <w:jc w:val="center"/>
              <w:rPr>
                <w:rFonts w:ascii="Times New Roman" w:hAnsi="Times New Roman" w:cs="Times New Roman"/>
                <w:sz w:val="24"/>
                <w:szCs w:val="24"/>
                <w:lang w:val="lv-LV" w:eastAsia="lv-LV"/>
              </w:rPr>
            </w:pPr>
            <w:r w:rsidRPr="003C5F34">
              <w:rPr>
                <w:rFonts w:ascii="Times New Roman" w:hAnsi="Times New Roman" w:cs="Times New Roman"/>
                <w:sz w:val="24"/>
                <w:szCs w:val="24"/>
                <w:lang w:val="lv-LV"/>
              </w:rPr>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1B9506"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310224"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VARAM, IZM, SPKC, pašvaldības</w:t>
            </w:r>
          </w:p>
        </w:tc>
        <w:tc>
          <w:tcPr>
            <w:tcW w:w="1701" w:type="dxa"/>
            <w:vMerge/>
            <w:tcBorders>
              <w:left w:val="outset" w:sz="6" w:space="0" w:color="414142"/>
              <w:right w:val="outset" w:sz="6" w:space="0" w:color="414142"/>
            </w:tcBorders>
            <w:shd w:val="clear" w:color="auto" w:fill="FFFFFF" w:themeFill="background1"/>
          </w:tcPr>
          <w:p w14:paraId="7C2BD55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A3BE7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7CCF026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[84, 85, 86, 87, 88, 367, 368, 369, 442]</w:t>
            </w:r>
          </w:p>
        </w:tc>
      </w:tr>
      <w:tr w:rsidR="003E08FE" w:rsidRPr="003C5F34" w14:paraId="314D6110"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17E15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1.8.4.</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2BE5F3" w14:textId="1F24C069"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Nodrošināt VVST attīstību un koordinēšanu, pilnveidojot VVST darbību reglamentējošos dokumentus un veicinot, ka izglītības iestādes iestājas un darbojas VVST.</w:t>
            </w:r>
          </w:p>
          <w:p w14:paraId="20216921"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CAE64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F078EC"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5BD4BD"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 xml:space="preserve">VM, IZM, VISC, pašvaldības, izglītības iestādes </w:t>
            </w:r>
          </w:p>
        </w:tc>
        <w:tc>
          <w:tcPr>
            <w:tcW w:w="1701" w:type="dxa"/>
            <w:vMerge/>
            <w:tcBorders>
              <w:left w:val="outset" w:sz="6" w:space="0" w:color="414142"/>
              <w:right w:val="outset" w:sz="6" w:space="0" w:color="414142"/>
            </w:tcBorders>
            <w:shd w:val="clear" w:color="auto" w:fill="FFFFFF" w:themeFill="background1"/>
          </w:tcPr>
          <w:p w14:paraId="2FFD632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D198D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51E09F5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[84, 85, 86, 87, 88, 367, 368, 369, 442]</w:t>
            </w:r>
          </w:p>
        </w:tc>
      </w:tr>
      <w:tr w:rsidR="003E08FE" w:rsidRPr="003C5F34" w14:paraId="5FD5A99D"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916CD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1.8.5.</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095FA0"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Izglītot VVST koordinatorus par  sabiedrības veselības jautājumiem, tai skaitā veselības izglītības pilnveidošanas ietvaros.</w:t>
            </w:r>
          </w:p>
          <w:p w14:paraId="10A67012"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26138A"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 xml:space="preserve">Pastāvīgi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C88D65"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SPKC</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E523A0"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VM, IZM, VISC, izglītības iestādes</w:t>
            </w:r>
          </w:p>
        </w:tc>
        <w:tc>
          <w:tcPr>
            <w:tcW w:w="1701" w:type="dxa"/>
            <w:vMerge/>
            <w:tcBorders>
              <w:left w:val="outset" w:sz="6" w:space="0" w:color="414142"/>
              <w:right w:val="outset" w:sz="6" w:space="0" w:color="414142"/>
            </w:tcBorders>
            <w:shd w:val="clear" w:color="auto" w:fill="FFFFFF" w:themeFill="background1"/>
          </w:tcPr>
          <w:p w14:paraId="4C9472FD"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0C20C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4A52A6C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[84, 85, 86, 87, 88, 367, 368, 369, 442]</w:t>
            </w:r>
          </w:p>
        </w:tc>
      </w:tr>
      <w:tr w:rsidR="003E08FE" w:rsidRPr="003C5F34" w14:paraId="02E14EBB"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D8CD2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1.8.6.</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42C780" w14:textId="5FF63B88"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Veikt pirmsskolas, bērnu uzraudzības pakalpojuma sniedzēju, vispārējās un profesionālās izglītības iestāžu (tostarp </w:t>
            </w:r>
            <w:r w:rsidRPr="003C5F34">
              <w:rPr>
                <w:rFonts w:ascii="Times New Roman" w:hAnsi="Times New Roman"/>
                <w:sz w:val="24"/>
                <w:szCs w:val="24"/>
                <w:lang w:val="lv-LV"/>
              </w:rPr>
              <w:t>izglītības iestāžu, kuras īsteno speciālās izglītības programmas),</w:t>
            </w:r>
            <w:r w:rsidRPr="003C5F34">
              <w:rPr>
                <w:rFonts w:ascii="Times New Roman" w:hAnsi="Times New Roman" w:cs="Times New Roman"/>
                <w:sz w:val="24"/>
                <w:szCs w:val="24"/>
                <w:lang w:val="lv-LV"/>
              </w:rPr>
              <w:t xml:space="preserve"> pedagogu apmācību par veselības izglītības jautājumiem (seksuālās un reproduktīvās veselības jomā), lai pilnveidotu pedagogu </w:t>
            </w:r>
            <w:r w:rsidRPr="003C5F34">
              <w:rPr>
                <w:rFonts w:ascii="Times New Roman" w:hAnsi="Times New Roman" w:cs="Times New Roman"/>
                <w:sz w:val="24"/>
                <w:szCs w:val="24"/>
                <w:lang w:val="lv-LV"/>
              </w:rPr>
              <w:lastRenderedPageBreak/>
              <w:t>profesionālo kompetenci un nodrošinātu pēctecīgu veselības jautājumu apguvi.</w:t>
            </w:r>
          </w:p>
          <w:p w14:paraId="06EC6926" w14:textId="77777777"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8A7CCB"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lastRenderedPageBreak/>
              <w:t>2021.-2027.</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E2551B"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E7D315"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SPKC, PKC, VISC, IZM, NVO</w:t>
            </w:r>
          </w:p>
        </w:tc>
        <w:tc>
          <w:tcPr>
            <w:tcW w:w="1701" w:type="dxa"/>
            <w:vMerge/>
            <w:tcBorders>
              <w:left w:val="outset" w:sz="6" w:space="0" w:color="414142"/>
              <w:right w:val="outset" w:sz="6" w:space="0" w:color="414142"/>
            </w:tcBorders>
            <w:shd w:val="clear" w:color="auto" w:fill="FFFFFF" w:themeFill="background1"/>
          </w:tcPr>
          <w:p w14:paraId="2A99CA96"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FD9D01" w14:textId="4123E456"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18FB8937" w14:textId="7ABA32D9" w:rsidR="0079342C" w:rsidRPr="003C5F34" w:rsidRDefault="0079342C"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ir iekļauts 1.1.1., 1.2.1., 1.3.1., 1.4.1.,</w:t>
            </w:r>
            <w:r w:rsidR="002D1EF2">
              <w:rPr>
                <w:rFonts w:ascii="Times New Roman" w:eastAsia="Times New Roman" w:hAnsi="Times New Roman" w:cs="Times New Roman"/>
                <w:sz w:val="24"/>
                <w:szCs w:val="24"/>
                <w:lang w:val="lv-LV" w:eastAsia="lv-LV"/>
              </w:rPr>
              <w:t xml:space="preserve"> </w:t>
            </w:r>
            <w:r w:rsidRPr="003C5F34">
              <w:rPr>
                <w:rFonts w:ascii="Times New Roman" w:eastAsia="Times New Roman" w:hAnsi="Times New Roman" w:cs="Times New Roman"/>
                <w:sz w:val="24"/>
                <w:szCs w:val="24"/>
                <w:lang w:val="lv-LV" w:eastAsia="lv-LV"/>
              </w:rPr>
              <w:t>1.5.1.</w:t>
            </w:r>
            <w:r w:rsidR="007E771E" w:rsidRPr="003C5F34">
              <w:rPr>
                <w:rFonts w:ascii="Times New Roman" w:eastAsia="Times New Roman" w:hAnsi="Times New Roman" w:cs="Times New Roman"/>
                <w:sz w:val="24"/>
                <w:szCs w:val="24"/>
                <w:lang w:val="lv-LV" w:eastAsia="lv-LV"/>
              </w:rPr>
              <w:t>uzdevumā</w:t>
            </w:r>
          </w:p>
          <w:p w14:paraId="647D184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88, 368, 442]</w:t>
            </w:r>
          </w:p>
          <w:p w14:paraId="2E18A792" w14:textId="77777777" w:rsidR="003E08FE" w:rsidRPr="003C5F34" w:rsidRDefault="003E08FE" w:rsidP="003E08FE">
            <w:pPr>
              <w:spacing w:before="0" w:after="0" w:line="240" w:lineRule="auto"/>
              <w:rPr>
                <w:rFonts w:ascii="Times New Roman" w:eastAsia="Times New Roman" w:hAnsi="Times New Roman" w:cs="Times New Roman"/>
                <w:sz w:val="24"/>
                <w:szCs w:val="24"/>
                <w:lang w:val="lv-LV" w:eastAsia="lv-LV"/>
              </w:rPr>
            </w:pPr>
          </w:p>
        </w:tc>
      </w:tr>
      <w:tr w:rsidR="003E08FE" w:rsidRPr="003C5F34" w14:paraId="0637777E" w14:textId="77777777" w:rsidTr="003E08FE">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96026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1.8.7.</w:t>
            </w:r>
          </w:p>
        </w:tc>
        <w:tc>
          <w:tcPr>
            <w:tcW w:w="411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824959" w14:textId="06DCCAF0" w:rsidR="003E08FE" w:rsidRPr="003C5F34" w:rsidRDefault="003E08FE" w:rsidP="003E08FE">
            <w:pPr>
              <w:shd w:val="clear" w:color="auto" w:fill="FFFFFF" w:themeFill="background1"/>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Palielināt darba devēju lomu un iesaisti darbinieku  veselības veicināšanā un saglabāšanā, īstenojot </w:t>
            </w:r>
            <w:r w:rsidR="0085325E" w:rsidRPr="003C5F34">
              <w:rPr>
                <w:rFonts w:ascii="Times New Roman" w:hAnsi="Times New Roman" w:cs="Times New Roman"/>
                <w:sz w:val="24"/>
                <w:szCs w:val="24"/>
                <w:lang w:val="lv-LV"/>
              </w:rPr>
              <w:t xml:space="preserve">informēšanas un izglītošanas pasākumus par veselības veicināšanu </w:t>
            </w:r>
            <w:r w:rsidRPr="003C5F34">
              <w:rPr>
                <w:rFonts w:ascii="Times New Roman" w:hAnsi="Times New Roman" w:cs="Times New Roman"/>
                <w:sz w:val="24"/>
                <w:szCs w:val="24"/>
                <w:lang w:val="lv-LV"/>
              </w:rPr>
              <w:t>darbavietās.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4485AA" w14:textId="73D46B1C" w:rsidR="00093DBE" w:rsidRPr="003C5F34" w:rsidRDefault="00093DBE" w:rsidP="00D52F9D">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Pastāvīgi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9C8BCA6"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hAnsi="Times New Roman" w:cs="Times New Roman"/>
                <w:sz w:val="24"/>
                <w:szCs w:val="24"/>
                <w:lang w:val="lv-LV"/>
              </w:rPr>
              <w:t>LM, VM</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FA09BE" w14:textId="0FA51855"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Cs/>
                <w:sz w:val="24"/>
                <w:szCs w:val="24"/>
                <w:lang w:val="lv-LV" w:eastAsia="lv-LV"/>
              </w:rPr>
              <w:t>IZM, VDI, SPKC, RSU DDVVI, LDDK, LBAS, uzņēmumi</w:t>
            </w:r>
          </w:p>
        </w:tc>
        <w:tc>
          <w:tcPr>
            <w:tcW w:w="1701" w:type="dxa"/>
            <w:vMerge/>
            <w:tcBorders>
              <w:left w:val="outset" w:sz="6" w:space="0" w:color="414142"/>
              <w:bottom w:val="outset" w:sz="6" w:space="0" w:color="414142"/>
              <w:right w:val="outset" w:sz="6" w:space="0" w:color="414142"/>
            </w:tcBorders>
            <w:shd w:val="clear" w:color="auto" w:fill="FFFFFF" w:themeFill="background1"/>
          </w:tcPr>
          <w:p w14:paraId="775484E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2268"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7B8BA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1EAA4C2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84, 87, 223, 367, 368, 369, 442]</w:t>
            </w:r>
          </w:p>
        </w:tc>
      </w:tr>
      <w:bookmarkEnd w:id="1"/>
      <w:bookmarkEnd w:id="2"/>
      <w:bookmarkEnd w:id="4"/>
    </w:tbl>
    <w:p w14:paraId="62D73C3A" w14:textId="7723F6EA" w:rsidR="00316D78" w:rsidRDefault="00316D78" w:rsidP="003E08FE">
      <w:pPr>
        <w:spacing w:before="0" w:after="0" w:line="240" w:lineRule="auto"/>
        <w:jc w:val="both"/>
        <w:rPr>
          <w:rFonts w:ascii="Times New Roman" w:hAnsi="Times New Roman" w:cs="Times New Roman"/>
          <w:color w:val="000000" w:themeColor="text1"/>
          <w:sz w:val="24"/>
          <w:szCs w:val="24"/>
          <w:lang w:val="lv-LV"/>
        </w:rPr>
      </w:pPr>
    </w:p>
    <w:p w14:paraId="39C46997" w14:textId="77777777" w:rsidR="00316D78" w:rsidRPr="003C5F34" w:rsidRDefault="00316D78" w:rsidP="003E08FE">
      <w:pPr>
        <w:spacing w:before="0" w:after="0" w:line="240" w:lineRule="auto"/>
        <w:jc w:val="both"/>
        <w:rPr>
          <w:rFonts w:ascii="Times New Roman" w:hAnsi="Times New Roman" w:cs="Times New Roman"/>
          <w:color w:val="000000" w:themeColor="text1"/>
          <w:sz w:val="24"/>
          <w:szCs w:val="24"/>
          <w:lang w:val="lv-LV"/>
        </w:rPr>
      </w:pPr>
    </w:p>
    <w:tbl>
      <w:tblPr>
        <w:tblpPr w:leftFromText="180" w:rightFromText="180" w:vertAnchor="text" w:horzAnchor="margin" w:tblpXSpec="center" w:tblpY="270"/>
        <w:tblW w:w="4778"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1127"/>
        <w:gridCol w:w="4122"/>
        <w:gridCol w:w="981"/>
        <w:gridCol w:w="1418"/>
        <w:gridCol w:w="1705"/>
        <w:gridCol w:w="1700"/>
        <w:gridCol w:w="2270"/>
      </w:tblGrid>
      <w:tr w:rsidR="003E08FE" w:rsidRPr="003C5F34" w14:paraId="6A57F402" w14:textId="77777777" w:rsidTr="005807F7">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6AB00B48" w14:textId="77777777" w:rsidR="003E08FE" w:rsidRPr="003C5F34" w:rsidRDefault="003E08FE" w:rsidP="005807F7">
            <w:pPr>
              <w:spacing w:before="0" w:after="0" w:line="240" w:lineRule="auto"/>
              <w:ind w:left="-462"/>
              <w:jc w:val="center"/>
              <w:rPr>
                <w:rFonts w:ascii="Times New Roman" w:eastAsia="Times New Roman" w:hAnsi="Times New Roman" w:cs="Times New Roman"/>
                <w:b/>
                <w:bCs/>
                <w:color w:val="000000" w:themeColor="text1"/>
                <w:sz w:val="24"/>
                <w:szCs w:val="24"/>
                <w:lang w:val="lv-LV" w:eastAsia="lv-LV"/>
              </w:rPr>
            </w:pPr>
            <w:bookmarkStart w:id="6" w:name="_Hlk49286686"/>
            <w:r w:rsidRPr="003C5F34">
              <w:rPr>
                <w:rFonts w:ascii="Times New Roman" w:eastAsia="Times New Roman" w:hAnsi="Times New Roman" w:cs="Times New Roman"/>
                <w:b/>
                <w:bCs/>
                <w:color w:val="000000" w:themeColor="text1"/>
                <w:sz w:val="24"/>
                <w:szCs w:val="24"/>
                <w:lang w:val="lv-LV" w:eastAsia="lv-LV"/>
              </w:rPr>
              <w:t>2. Rīcības virziens: Infekciju izplatības mazināšana</w:t>
            </w:r>
          </w:p>
          <w:p w14:paraId="7EADBDD1" w14:textId="77777777" w:rsidR="003E08FE" w:rsidRPr="003C5F34" w:rsidRDefault="003E08FE" w:rsidP="005807F7">
            <w:pPr>
              <w:spacing w:before="0" w:after="0" w:line="240" w:lineRule="auto"/>
              <w:ind w:left="-745" w:firstLine="283"/>
              <w:jc w:val="center"/>
              <w:rPr>
                <w:rFonts w:ascii="Times New Roman" w:eastAsia="Times New Roman" w:hAnsi="Times New Roman" w:cs="Times New Roman"/>
                <w:b/>
                <w:bCs/>
                <w:color w:val="000000" w:themeColor="text1"/>
                <w:sz w:val="24"/>
                <w:szCs w:val="24"/>
                <w:lang w:val="lv-LV" w:eastAsia="lv-LV"/>
              </w:rPr>
            </w:pPr>
          </w:p>
        </w:tc>
      </w:tr>
      <w:tr w:rsidR="00642CCF" w:rsidRPr="003C5F34" w14:paraId="2B446E29"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38DEF2" w14:textId="77777777" w:rsidR="003E08FE" w:rsidRPr="003C5F34" w:rsidRDefault="003E08FE" w:rsidP="003E08FE">
            <w:pPr>
              <w:spacing w:before="0" w:after="0" w:line="240" w:lineRule="auto"/>
              <w:ind w:right="260"/>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Nr.p.k.</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CDCB2B"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Uzdevums un apakšuzdevumi</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F827FB"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Izpildes termiņš</w:t>
            </w:r>
            <w:r w:rsidRPr="003C5F34">
              <w:rPr>
                <w:rFonts w:ascii="Times New Roman" w:eastAsia="Times New Roman" w:hAnsi="Times New Roman" w:cs="Times New Roman"/>
                <w:b/>
                <w:bCs/>
                <w:color w:val="000000" w:themeColor="text1"/>
                <w:sz w:val="24"/>
                <w:szCs w:val="24"/>
                <w:lang w:val="lv-LV" w:eastAsia="lv-LV"/>
              </w:rPr>
              <w:br/>
              <w:t>(gads)</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F22AF9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Atbildīgā institūcija</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B6DA72"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Līdzatbildīgās institūcijas</w:t>
            </w:r>
          </w:p>
        </w:tc>
        <w:tc>
          <w:tcPr>
            <w:tcW w:w="63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E70FDF" w14:textId="77777777" w:rsidR="003E08FE" w:rsidRPr="003C5F34" w:rsidRDefault="003E08FE" w:rsidP="003E08FE">
            <w:pPr>
              <w:spacing w:before="0" w:after="0" w:line="240" w:lineRule="auto"/>
              <w:jc w:val="center"/>
              <w:rPr>
                <w:rFonts w:ascii="Times New Roman" w:eastAsia="Times New Roman" w:hAnsi="Times New Roman" w:cs="Times New Roman"/>
                <w:b/>
                <w:bCs/>
                <w:strike/>
                <w:color w:val="FF0000"/>
                <w:sz w:val="24"/>
                <w:szCs w:val="24"/>
                <w:lang w:val="lv-LV" w:eastAsia="lv-LV"/>
              </w:rPr>
            </w:pPr>
            <w:r w:rsidRPr="003C5F34">
              <w:rPr>
                <w:rFonts w:ascii="Times New Roman" w:eastAsia="Times New Roman" w:hAnsi="Times New Roman" w:cs="Times New Roman"/>
                <w:b/>
                <w:bCs/>
                <w:sz w:val="24"/>
                <w:szCs w:val="24"/>
                <w:lang w:val="lv-LV" w:eastAsia="lv-LV"/>
              </w:rPr>
              <w:t>Sasaiste ar politikas rezultātu un rezultatīvo rādītāju</w:t>
            </w: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58AA4A"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Norāde par uzdevuma īstenošanai nepieciešamo finansējumu un tā avotu</w:t>
            </w:r>
          </w:p>
          <w:p w14:paraId="3C89AF4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0915FAD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[Sasaiste ar NAP2027 uzdevumu]</w:t>
            </w:r>
          </w:p>
        </w:tc>
      </w:tr>
      <w:tr w:rsidR="00642CCF" w:rsidRPr="003C5F34" w14:paraId="351A6D5B"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42D7E2"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2.1.</w:t>
            </w:r>
          </w:p>
        </w:tc>
        <w:tc>
          <w:tcPr>
            <w:tcW w:w="3087"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E60F3C2"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Palielināt vakcinācijas aptveri un novērst vakcīnu apgādes traucējumu ietekmi uz vakcināciju:</w:t>
            </w:r>
          </w:p>
        </w:tc>
        <w:tc>
          <w:tcPr>
            <w:tcW w:w="638" w:type="pct"/>
            <w:vMerge w:val="restart"/>
            <w:tcBorders>
              <w:top w:val="outset" w:sz="6" w:space="0" w:color="414142"/>
              <w:left w:val="outset" w:sz="6" w:space="0" w:color="414142"/>
              <w:right w:val="outset" w:sz="6" w:space="0" w:color="414142"/>
            </w:tcBorders>
            <w:shd w:val="clear" w:color="auto" w:fill="FFFFFF" w:themeFill="background1"/>
          </w:tcPr>
          <w:p w14:paraId="787440A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EE1251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E58450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B5C484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E4D8A8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8.</w:t>
            </w:r>
          </w:p>
          <w:p w14:paraId="7FC77856" w14:textId="6A90FF1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RR: 8.1., 8.2., 8.3., 8.4., 8.5., 8.6., 8.7.</w:t>
            </w:r>
            <w:r w:rsidR="00E938B6">
              <w:rPr>
                <w:rFonts w:ascii="Times New Roman" w:eastAsia="Times New Roman" w:hAnsi="Times New Roman" w:cs="Times New Roman"/>
                <w:sz w:val="24"/>
                <w:szCs w:val="24"/>
                <w:lang w:val="lv-LV" w:eastAsia="lv-LV"/>
              </w:rPr>
              <w:t>, 8.8.</w:t>
            </w:r>
          </w:p>
          <w:p w14:paraId="226076A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9B49E6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9.</w:t>
            </w:r>
          </w:p>
          <w:p w14:paraId="512F0A4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9.1., 9.2., 9.3., 9.4., 9.5.</w:t>
            </w: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4A911BE"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642CCF" w:rsidRPr="003C5F34" w14:paraId="5F8DA2F6"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E212E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2.1.1.</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FBEF66"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Organizēt informatīvi izglītojošus pasākumus dažādām sabiedrības grupām, piemēram, jaunajiem vecākiem, personām </w:t>
            </w:r>
            <w:r w:rsidRPr="003C5F34">
              <w:rPr>
                <w:rFonts w:ascii="Times New Roman" w:eastAsia="Times New Roman" w:hAnsi="Times New Roman" w:cs="Times New Roman"/>
                <w:color w:val="000000" w:themeColor="text1"/>
                <w:sz w:val="24"/>
                <w:szCs w:val="24"/>
                <w:lang w:val="lv-LV" w:eastAsia="lv-LV"/>
              </w:rPr>
              <w:lastRenderedPageBreak/>
              <w:t>ar hroniskām slimībām par vakcināciju un vakcīnregulējamām infekcijām.</w:t>
            </w:r>
          </w:p>
          <w:p w14:paraId="241C00D6"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58D0FB"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5612B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63B1CA" w14:textId="77777777" w:rsidR="00187E4B" w:rsidRPr="003C5F34" w:rsidRDefault="003E08FE" w:rsidP="00187E4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NVO</w:t>
            </w:r>
            <w:r w:rsidR="00187E4B" w:rsidRPr="003C5F34">
              <w:rPr>
                <w:rFonts w:ascii="Times New Roman" w:eastAsia="Times New Roman" w:hAnsi="Times New Roman" w:cs="Times New Roman"/>
                <w:color w:val="000000" w:themeColor="text1"/>
                <w:sz w:val="24"/>
                <w:szCs w:val="24"/>
                <w:lang w:val="lv-LV" w:eastAsia="lv-LV"/>
              </w:rPr>
              <w:t xml:space="preserve">, PSMVM </w:t>
            </w:r>
          </w:p>
          <w:p w14:paraId="2C18AEAE" w14:textId="15A842DD"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638" w:type="pct"/>
            <w:vMerge/>
          </w:tcPr>
          <w:p w14:paraId="49F2058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CAEE59" w14:textId="5E180706"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r w:rsidRPr="003C5F34">
              <w:rPr>
                <w:rStyle w:val="FootnoteReference"/>
                <w:rFonts w:ascii="Times New Roman" w:eastAsia="Times New Roman" w:hAnsi="Times New Roman"/>
                <w:color w:val="000000" w:themeColor="text1"/>
                <w:sz w:val="24"/>
                <w:szCs w:val="24"/>
                <w:lang w:val="lv-LV" w:eastAsia="lv-LV"/>
              </w:rPr>
              <w:footnoteReference w:id="9"/>
            </w:r>
          </w:p>
          <w:p w14:paraId="5826B22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[70, 88]</w:t>
            </w:r>
          </w:p>
        </w:tc>
      </w:tr>
      <w:tr w:rsidR="00642CCF" w:rsidRPr="003C5F34" w14:paraId="47209746"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B1AFE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2.1.2.</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B6FAE7" w14:textId="14100BBF"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Nodrošināt sabiedrībai objektīvu, pierādījumos balstītu informāciju par </w:t>
            </w:r>
            <w:r w:rsidR="00F75836" w:rsidRPr="003C5F34">
              <w:rPr>
                <w:rFonts w:ascii="Times New Roman" w:eastAsia="Times New Roman" w:hAnsi="Times New Roman" w:cs="Times New Roman"/>
                <w:color w:val="000000" w:themeColor="text1"/>
                <w:sz w:val="24"/>
                <w:szCs w:val="24"/>
                <w:lang w:val="lv-LV" w:eastAsia="lv-LV"/>
              </w:rPr>
              <w:t>vakcinācijas drošuma</w:t>
            </w:r>
            <w:r w:rsidR="00642CCF">
              <w:rPr>
                <w:rFonts w:ascii="Times New Roman" w:eastAsia="Times New Roman" w:hAnsi="Times New Roman" w:cs="Times New Roman"/>
                <w:color w:val="000000" w:themeColor="text1"/>
                <w:sz w:val="24"/>
                <w:szCs w:val="24"/>
                <w:lang w:val="lv-LV" w:eastAsia="lv-LV"/>
              </w:rPr>
              <w:t xml:space="preserve"> </w:t>
            </w:r>
            <w:r w:rsidRPr="003C5F34">
              <w:rPr>
                <w:rFonts w:ascii="Times New Roman" w:eastAsia="Times New Roman" w:hAnsi="Times New Roman" w:cs="Times New Roman"/>
                <w:color w:val="000000" w:themeColor="text1"/>
                <w:sz w:val="24"/>
                <w:szCs w:val="24"/>
                <w:lang w:val="lv-LV" w:eastAsia="lv-LV"/>
              </w:rPr>
              <w:t>jautājumiem.</w:t>
            </w:r>
          </w:p>
          <w:p w14:paraId="44C447A9"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FDECC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711B43"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2F76B7" w14:textId="2ADC0C8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profesionālās asociācijas, LĢĀA, LLĢĀA,  KUS</w:t>
            </w:r>
            <w:r w:rsidR="00F75836" w:rsidRPr="003C5F34">
              <w:rPr>
                <w:rFonts w:ascii="Times New Roman" w:eastAsia="Times New Roman" w:hAnsi="Times New Roman" w:cs="Times New Roman"/>
                <w:color w:val="000000" w:themeColor="text1"/>
                <w:sz w:val="24"/>
                <w:szCs w:val="24"/>
                <w:lang w:val="lv-LV" w:eastAsia="lv-LV"/>
              </w:rPr>
              <w:t>, ZVA</w:t>
            </w:r>
          </w:p>
        </w:tc>
        <w:tc>
          <w:tcPr>
            <w:tcW w:w="638" w:type="pct"/>
            <w:vMerge/>
          </w:tcPr>
          <w:p w14:paraId="4DEA05C0"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EB6FB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Pasākums īstenojams esošā finansējuma ietvaros. Avots: VBF </w:t>
            </w:r>
          </w:p>
          <w:p w14:paraId="542A13F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88]</w:t>
            </w:r>
          </w:p>
          <w:p w14:paraId="6D4D3CC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42CCF" w:rsidRPr="003C5F34" w14:paraId="1C06868D"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58264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2.1.3.</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C1676D" w14:textId="768D68C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Apzināt nevakcinēšanās iemeslus.</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A9C78B"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2022.</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58FE9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2B60DC" w14:textId="4EBFEC2D"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LĢĀA, LLĢĀA</w:t>
            </w:r>
          </w:p>
        </w:tc>
        <w:tc>
          <w:tcPr>
            <w:tcW w:w="638" w:type="pct"/>
            <w:vMerge/>
          </w:tcPr>
          <w:p w14:paraId="7A2FC3BE"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75388D" w14:textId="33D45D54"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ANM</w:t>
            </w:r>
            <w:r w:rsidR="000002EB" w:rsidRPr="003C5F34">
              <w:rPr>
                <w:rStyle w:val="FootnoteReference"/>
                <w:rFonts w:ascii="Times New Roman" w:eastAsia="Times New Roman" w:hAnsi="Times New Roman"/>
                <w:color w:val="000000" w:themeColor="text1"/>
                <w:sz w:val="24"/>
                <w:szCs w:val="24"/>
                <w:lang w:val="lv-LV" w:eastAsia="lv-LV"/>
              </w:rPr>
              <w:footnoteReference w:id="10"/>
            </w:r>
          </w:p>
          <w:p w14:paraId="298986D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88]</w:t>
            </w:r>
          </w:p>
        </w:tc>
      </w:tr>
      <w:tr w:rsidR="00642CCF" w:rsidRPr="003C5F34" w14:paraId="2A99E9AD"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649BA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2.1.4.</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B413A2" w14:textId="272A3D79" w:rsidR="003E08FE" w:rsidRPr="003C5F34" w:rsidRDefault="00C35BEC"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hAnsi="Times New Roman" w:cs="Times New Roman"/>
                <w:sz w:val="24"/>
                <w:szCs w:val="24"/>
                <w:lang w:val="lv-LV"/>
              </w:rPr>
              <w:t>P</w:t>
            </w:r>
            <w:r w:rsidR="003E08FE" w:rsidRPr="003C5F34">
              <w:rPr>
                <w:rFonts w:ascii="Times New Roman" w:hAnsi="Times New Roman" w:cs="Times New Roman"/>
                <w:sz w:val="24"/>
                <w:szCs w:val="24"/>
                <w:lang w:val="lv-LV"/>
              </w:rPr>
              <w:t>aplašināt riska grupu vakcināciju</w:t>
            </w:r>
            <w:r w:rsidRPr="003C5F34">
              <w:rPr>
                <w:rFonts w:ascii="Times New Roman" w:hAnsi="Times New Roman" w:cs="Times New Roman"/>
                <w:sz w:val="24"/>
                <w:szCs w:val="24"/>
                <w:lang w:val="lv-LV"/>
              </w:rPr>
              <w:t xml:space="preserve"> un pilnveidot vakcinācijas kalendāru, t.sk.</w:t>
            </w:r>
            <w:r w:rsidR="003E08FE" w:rsidRPr="003C5F34">
              <w:rPr>
                <w:rFonts w:ascii="Times New Roman" w:hAnsi="Times New Roman" w:cs="Times New Roman"/>
                <w:sz w:val="24"/>
                <w:szCs w:val="24"/>
                <w:lang w:val="lv-LV"/>
              </w:rPr>
              <w:t xml:space="preserve"> pret gripu, izvērtēt iespēju ieviest grūtnieču vakcināciju pret garo klepu, zēnu vakcināciju pret cilvēka papilomas vīrusa infekciju</w:t>
            </w:r>
            <w:r w:rsidR="00093DBE" w:rsidRPr="003C5F34">
              <w:rPr>
                <w:rStyle w:val="FootnoteReference"/>
                <w:rFonts w:ascii="Times New Roman" w:hAnsi="Times New Roman"/>
                <w:sz w:val="24"/>
                <w:szCs w:val="24"/>
                <w:lang w:val="lv-LV"/>
              </w:rPr>
              <w:footnoteReference w:id="11"/>
            </w:r>
            <w:r w:rsidR="003E08FE" w:rsidRPr="003C5F34">
              <w:rPr>
                <w:rFonts w:ascii="Times New Roman" w:hAnsi="Times New Roman" w:cs="Times New Roman"/>
                <w:sz w:val="24"/>
                <w:szCs w:val="24"/>
                <w:lang w:val="lv-LV"/>
              </w:rPr>
              <w:t xml:space="preserve"> un citām infekcijām, atbilstoši PVO un ECDC rekomendācijām</w:t>
            </w:r>
            <w:r w:rsidR="003E08FE" w:rsidRPr="003C5F34">
              <w:rPr>
                <w:rFonts w:ascii="Times New Roman" w:eastAsia="Times New Roman" w:hAnsi="Times New Roman" w:cs="Times New Roman"/>
                <w:color w:val="000000" w:themeColor="text1"/>
                <w:sz w:val="24"/>
                <w:szCs w:val="24"/>
                <w:lang w:val="lv-LV" w:eastAsia="lv-LV"/>
              </w:rPr>
              <w:t>.</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621002" w14:textId="22E6C441" w:rsidR="00DD5B7C" w:rsidRPr="006F1516" w:rsidRDefault="00DD5B7C" w:rsidP="006F1516">
            <w:pPr>
              <w:spacing w:before="0" w:after="0" w:line="240" w:lineRule="auto"/>
              <w:jc w:val="center"/>
              <w:rPr>
                <w:rFonts w:ascii="Times New Roman" w:hAnsi="Times New Roman" w:cs="Times New Roman"/>
                <w:sz w:val="24"/>
                <w:szCs w:val="24"/>
                <w:lang w:val="lv-LV"/>
              </w:rPr>
            </w:pPr>
            <w:r w:rsidRPr="001E407C">
              <w:rPr>
                <w:rFonts w:ascii="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0CF49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VM </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112DB7" w14:textId="43B3C2B0"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 NVD</w:t>
            </w:r>
            <w:r w:rsidR="00F75836" w:rsidRPr="003C5F34">
              <w:rPr>
                <w:rFonts w:ascii="Times New Roman" w:eastAsia="Times New Roman" w:hAnsi="Times New Roman" w:cs="Times New Roman"/>
                <w:color w:val="000000" w:themeColor="text1"/>
                <w:sz w:val="24"/>
                <w:szCs w:val="24"/>
                <w:lang w:val="lv-LV" w:eastAsia="lv-LV"/>
              </w:rPr>
              <w:t>, profesionālās asociācijas</w:t>
            </w:r>
          </w:p>
        </w:tc>
        <w:tc>
          <w:tcPr>
            <w:tcW w:w="638" w:type="pct"/>
            <w:vMerge/>
          </w:tcPr>
          <w:p w14:paraId="2D137091"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D22F2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p>
          <w:p w14:paraId="6368127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[70, 88] </w:t>
            </w:r>
          </w:p>
        </w:tc>
      </w:tr>
      <w:tr w:rsidR="00642CCF" w:rsidRPr="003C5F34" w14:paraId="0FDA75EA"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A66863" w14:textId="51CE482E" w:rsidR="003E08FE" w:rsidRPr="003C5F34" w:rsidRDefault="000002EB"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2.1.5.</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35D706" w14:textId="55D28CAE"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Nodrošināt </w:t>
            </w:r>
            <w:r w:rsidR="00F75836" w:rsidRPr="003C5F34">
              <w:rPr>
                <w:rFonts w:ascii="Times New Roman" w:eastAsia="Times New Roman" w:hAnsi="Times New Roman" w:cs="Times New Roman"/>
                <w:color w:val="000000" w:themeColor="text1"/>
                <w:sz w:val="24"/>
                <w:szCs w:val="24"/>
                <w:lang w:val="lv-LV" w:eastAsia="lv-LV"/>
              </w:rPr>
              <w:t xml:space="preserve">iedzīvotāju </w:t>
            </w:r>
            <w:r w:rsidRPr="003C5F34">
              <w:rPr>
                <w:rFonts w:ascii="Times New Roman" w:eastAsia="Times New Roman" w:hAnsi="Times New Roman" w:cs="Times New Roman"/>
                <w:color w:val="000000" w:themeColor="text1"/>
                <w:sz w:val="24"/>
                <w:szCs w:val="24"/>
                <w:lang w:val="lv-LV" w:eastAsia="lv-LV"/>
              </w:rPr>
              <w:t>vakcināciju pret Covid-19 atbilstoši PVO un ECDC rekomendācijām.</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86CCDB" w14:textId="2A021B2E" w:rsidR="003E08FE" w:rsidRPr="003C5F34" w:rsidRDefault="003E08FE" w:rsidP="00A11DE0">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6DD8E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28078B" w14:textId="36C6A73C"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 NVD</w:t>
            </w:r>
            <w:r w:rsidR="00A341C1" w:rsidRPr="003C5F34">
              <w:rPr>
                <w:rFonts w:ascii="Times New Roman" w:eastAsia="Times New Roman" w:hAnsi="Times New Roman" w:cs="Times New Roman"/>
                <w:color w:val="000000" w:themeColor="text1"/>
                <w:sz w:val="24"/>
                <w:szCs w:val="24"/>
                <w:lang w:val="lv-LV" w:eastAsia="lv-LV"/>
              </w:rPr>
              <w:t>, ZVA</w:t>
            </w:r>
          </w:p>
        </w:tc>
        <w:tc>
          <w:tcPr>
            <w:tcW w:w="638" w:type="pct"/>
            <w:vMerge/>
          </w:tcPr>
          <w:p w14:paraId="30B6143F"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3F4F85" w14:textId="096BE1DB" w:rsidR="003E08FE" w:rsidRPr="003C5F34" w:rsidRDefault="003E08FE" w:rsidP="00A11DE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r w:rsidR="00675F0F">
              <w:rPr>
                <w:rStyle w:val="FootnoteReference"/>
                <w:rFonts w:ascii="Times New Roman" w:eastAsia="Times New Roman" w:hAnsi="Times New Roman"/>
                <w:color w:val="000000" w:themeColor="text1"/>
                <w:sz w:val="24"/>
                <w:szCs w:val="24"/>
                <w:lang w:val="lv-LV" w:eastAsia="lv-LV"/>
              </w:rPr>
              <w:footnoteReference w:id="12"/>
            </w:r>
          </w:p>
        </w:tc>
      </w:tr>
      <w:tr w:rsidR="00642CCF" w:rsidRPr="003C5F34" w14:paraId="1C694399"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EA4841" w14:textId="5699061B" w:rsidR="000002EB" w:rsidRPr="003C5F34" w:rsidRDefault="000002EB" w:rsidP="00F4026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2.1.6.</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D0A627" w14:textId="77777777" w:rsidR="003E08FE"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Īstenot pasākumus, lai veicinātu ārstniecības personu izpratni par vakcinācijas jautājumiem (pareizu vakcinācijas kontrindikāciju noteikšanu, iemaņas skaidrot vakcinācijas ieguvumu un vakcīnu drošības jautājumus pacientiem), kā arī uzlabotu iemaņas vakcīnu plānošanā u.c.</w:t>
            </w:r>
          </w:p>
          <w:p w14:paraId="18E2D2F0" w14:textId="2DD97E57" w:rsidR="00A11DE0" w:rsidRPr="003C5F34" w:rsidRDefault="00A11DE0"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C2F53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450E8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4B0D9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profesionālās asociācijas, LĢĀA, LLĢĀA, KUS, NVO</w:t>
            </w:r>
          </w:p>
        </w:tc>
        <w:tc>
          <w:tcPr>
            <w:tcW w:w="638" w:type="pct"/>
            <w:vMerge/>
          </w:tcPr>
          <w:p w14:paraId="7055045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94571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3DDD22E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w:t>
            </w:r>
          </w:p>
          <w:p w14:paraId="67900DAB" w14:textId="77777777" w:rsidR="003E08FE" w:rsidRPr="003C5F34" w:rsidRDefault="003E08FE" w:rsidP="003E08FE">
            <w:pPr>
              <w:spacing w:before="0" w:after="0" w:line="240" w:lineRule="auto"/>
              <w:rPr>
                <w:rFonts w:ascii="Times New Roman" w:eastAsia="Times New Roman" w:hAnsi="Times New Roman" w:cs="Times New Roman"/>
                <w:color w:val="000000" w:themeColor="text1"/>
                <w:sz w:val="24"/>
                <w:szCs w:val="24"/>
                <w:lang w:val="lv-LV" w:eastAsia="lv-LV"/>
              </w:rPr>
            </w:pPr>
          </w:p>
        </w:tc>
      </w:tr>
      <w:tr w:rsidR="00642CCF" w:rsidRPr="003C5F34" w14:paraId="42262601"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52FC55" w14:textId="6170F573" w:rsidR="000002EB" w:rsidRPr="003C5F34" w:rsidRDefault="000002EB" w:rsidP="00F4026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2.1.7.</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3A701C0"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Izvērtēt riskus, kas ir saistīti ar vakcīnu nodrošinājuma jautājumiem un pilnveidot vakcīnu pasūtījuma, uzglabāšanas un piegādes sistēmu, mazinot vakcīnu piegādes traucējumu ietekmi uz vakcinācijas procesu</w:t>
            </w:r>
            <w:r w:rsidRPr="00642CCF">
              <w:rPr>
                <w:rFonts w:ascii="Times New Roman" w:eastAsia="Times New Roman" w:hAnsi="Times New Roman" w:cs="Times New Roman"/>
                <w:color w:val="000000" w:themeColor="text1"/>
                <w:sz w:val="24"/>
                <w:szCs w:val="24"/>
                <w:lang w:val="lv-LV" w:eastAsia="lv-LV"/>
              </w:rPr>
              <w:t>, tai</w:t>
            </w:r>
            <w:r w:rsidRPr="003C5F34">
              <w:rPr>
                <w:rFonts w:ascii="Times New Roman" w:eastAsia="Times New Roman" w:hAnsi="Times New Roman" w:cs="Times New Roman"/>
                <w:color w:val="000000" w:themeColor="text1"/>
                <w:sz w:val="24"/>
                <w:szCs w:val="24"/>
                <w:lang w:val="lv-LV" w:eastAsia="lv-LV"/>
              </w:rPr>
              <w:t xml:space="preserve"> skaitā izvērtējot iespēju izveidot valsts nodrošinātu vakcīnu loģistikas ķēdi.</w:t>
            </w:r>
          </w:p>
          <w:p w14:paraId="78FAF76A"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F2A773"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Pastāvīgi </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0ED00D"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50646E" w14:textId="38D919AC"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r w:rsidR="00A341C1" w:rsidRPr="003C5F34">
              <w:rPr>
                <w:rFonts w:ascii="Times New Roman" w:eastAsia="Times New Roman" w:hAnsi="Times New Roman" w:cs="Times New Roman"/>
                <w:color w:val="000000" w:themeColor="text1"/>
                <w:sz w:val="24"/>
                <w:szCs w:val="24"/>
                <w:lang w:val="lv-LV" w:eastAsia="lv-LV"/>
              </w:rPr>
              <w:t>, NVD</w:t>
            </w:r>
            <w:r w:rsidRPr="003C5F34">
              <w:rPr>
                <w:rFonts w:ascii="Times New Roman" w:eastAsia="Times New Roman" w:hAnsi="Times New Roman" w:cs="Times New Roman"/>
                <w:color w:val="000000" w:themeColor="text1"/>
                <w:sz w:val="24"/>
                <w:szCs w:val="24"/>
                <w:lang w:val="lv-LV" w:eastAsia="lv-LV"/>
              </w:rPr>
              <w:t xml:space="preserve"> </w:t>
            </w:r>
          </w:p>
        </w:tc>
        <w:tc>
          <w:tcPr>
            <w:tcW w:w="638" w:type="pct"/>
            <w:vMerge/>
          </w:tcPr>
          <w:p w14:paraId="0C29A469"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94F87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520C6FB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w:t>
            </w:r>
          </w:p>
        </w:tc>
      </w:tr>
      <w:tr w:rsidR="00642CCF" w:rsidRPr="003C5F34" w14:paraId="01DE56EE"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8CD77E" w14:textId="653C5C6A" w:rsidR="000002EB" w:rsidRPr="003C5F34" w:rsidRDefault="000002EB" w:rsidP="00F4026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2.1.8.</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33E286" w14:textId="086EFDDA" w:rsidR="003E08FE" w:rsidRPr="003C5F34"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Apzināt infekcijas slimību izplatīšanās riskus un to ietekmi uz sabiedrības veselības rādītājiem.</w:t>
            </w:r>
          </w:p>
          <w:p w14:paraId="2B862225"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D8BBC2" w14:textId="6E0BCB47" w:rsidR="003E08FE" w:rsidRPr="003C5F34" w:rsidRDefault="007B56FC"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2025.</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A7E4E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5738C" w14:textId="2BE415AE"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 RSU, LU, BIOR</w:t>
            </w:r>
          </w:p>
        </w:tc>
        <w:tc>
          <w:tcPr>
            <w:tcW w:w="638" w:type="pct"/>
            <w:vMerge/>
          </w:tcPr>
          <w:p w14:paraId="3C2E7E7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B6E622" w14:textId="53F0AE30"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ANM</w:t>
            </w:r>
            <w:r w:rsidR="00E522C1" w:rsidRPr="003C5F34">
              <w:rPr>
                <w:rStyle w:val="FootnoteReference"/>
                <w:rFonts w:ascii="Times New Roman" w:eastAsia="Times New Roman" w:hAnsi="Times New Roman"/>
                <w:color w:val="000000" w:themeColor="text1"/>
                <w:sz w:val="24"/>
                <w:szCs w:val="24"/>
                <w:lang w:val="lv-LV" w:eastAsia="lv-LV"/>
              </w:rPr>
              <w:footnoteReference w:id="13"/>
            </w:r>
          </w:p>
          <w:p w14:paraId="1F00EF0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88]</w:t>
            </w:r>
          </w:p>
        </w:tc>
      </w:tr>
      <w:tr w:rsidR="00642CCF" w:rsidRPr="003C5F34" w14:paraId="4B64970F"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B9A03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lastRenderedPageBreak/>
              <w:t>2.2.</w:t>
            </w:r>
          </w:p>
        </w:tc>
        <w:tc>
          <w:tcPr>
            <w:tcW w:w="3087"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7143F07D" w14:textId="1C02A246"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Mazināt infekcijas slimību izplatī</w:t>
            </w:r>
            <w:r w:rsidR="00F75836" w:rsidRPr="003C5F34">
              <w:rPr>
                <w:rFonts w:ascii="Times New Roman" w:eastAsia="Times New Roman" w:hAnsi="Times New Roman" w:cs="Times New Roman"/>
                <w:b/>
                <w:bCs/>
                <w:color w:val="000000" w:themeColor="text1"/>
                <w:sz w:val="24"/>
                <w:szCs w:val="24"/>
                <w:lang w:val="lv-LV" w:eastAsia="lv-LV"/>
              </w:rPr>
              <w:t>šanās</w:t>
            </w:r>
            <w:r w:rsidRPr="003C5F34">
              <w:rPr>
                <w:rFonts w:ascii="Times New Roman" w:eastAsia="Times New Roman" w:hAnsi="Times New Roman" w:cs="Times New Roman"/>
                <w:b/>
                <w:bCs/>
                <w:color w:val="000000" w:themeColor="text1"/>
                <w:sz w:val="24"/>
                <w:szCs w:val="24"/>
                <w:lang w:val="lv-LV" w:eastAsia="lv-LV"/>
              </w:rPr>
              <w:t xml:space="preserve"> riskus:</w:t>
            </w:r>
          </w:p>
        </w:tc>
        <w:tc>
          <w:tcPr>
            <w:tcW w:w="638" w:type="pct"/>
            <w:vMerge w:val="restart"/>
            <w:tcBorders>
              <w:top w:val="outset" w:sz="6" w:space="0" w:color="414142"/>
              <w:left w:val="outset" w:sz="6" w:space="0" w:color="414142"/>
              <w:right w:val="outset" w:sz="6" w:space="0" w:color="414142"/>
            </w:tcBorders>
            <w:shd w:val="clear" w:color="auto" w:fill="FFFFFF" w:themeFill="background1"/>
          </w:tcPr>
          <w:p w14:paraId="03246A64" w14:textId="77777777" w:rsidR="000B6A29" w:rsidRDefault="000B6A29" w:rsidP="000B6A29">
            <w:pPr>
              <w:spacing w:before="0" w:after="0" w:line="240" w:lineRule="auto"/>
              <w:jc w:val="center"/>
              <w:rPr>
                <w:rFonts w:ascii="Times New Roman" w:eastAsia="Times New Roman" w:hAnsi="Times New Roman" w:cs="Times New Roman"/>
                <w:sz w:val="24"/>
                <w:szCs w:val="24"/>
                <w:lang w:val="lv-LV" w:eastAsia="lv-LV"/>
              </w:rPr>
            </w:pPr>
          </w:p>
          <w:p w14:paraId="1AAB6E5C" w14:textId="77777777" w:rsidR="000B6A29" w:rsidRDefault="000B6A29" w:rsidP="000B6A29">
            <w:pPr>
              <w:spacing w:before="0" w:after="0" w:line="240" w:lineRule="auto"/>
              <w:jc w:val="center"/>
              <w:rPr>
                <w:rFonts w:ascii="Times New Roman" w:eastAsia="Times New Roman" w:hAnsi="Times New Roman" w:cs="Times New Roman"/>
                <w:sz w:val="24"/>
                <w:szCs w:val="24"/>
                <w:lang w:val="lv-LV" w:eastAsia="lv-LV"/>
              </w:rPr>
            </w:pPr>
          </w:p>
          <w:p w14:paraId="2CDDFDF9" w14:textId="040A4FFE" w:rsidR="003E08FE" w:rsidRPr="003C5F34" w:rsidRDefault="003E08FE" w:rsidP="000B6A2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8.</w:t>
            </w:r>
          </w:p>
          <w:p w14:paraId="5B650FFF" w14:textId="7AD60C2B"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8.1., 8.2., 8.3., 8.4., 8.5., 8.6., 8.7.</w:t>
            </w:r>
            <w:r w:rsidR="00E938B6">
              <w:rPr>
                <w:rFonts w:ascii="Times New Roman" w:eastAsia="Times New Roman" w:hAnsi="Times New Roman" w:cs="Times New Roman"/>
                <w:sz w:val="24"/>
                <w:szCs w:val="24"/>
                <w:lang w:val="lv-LV" w:eastAsia="lv-LV"/>
              </w:rPr>
              <w:t>, 8.8.</w:t>
            </w:r>
          </w:p>
          <w:p w14:paraId="4F23A1F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5099C5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9.</w:t>
            </w:r>
          </w:p>
          <w:p w14:paraId="7CC03329" w14:textId="52468742"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9.1., 9.2., 9.3., 9.4., 9.5.</w:t>
            </w:r>
            <w:r w:rsidR="00DB5DC1">
              <w:rPr>
                <w:rFonts w:ascii="Times New Roman" w:eastAsia="Times New Roman" w:hAnsi="Times New Roman" w:cs="Times New Roman"/>
                <w:sz w:val="24"/>
                <w:szCs w:val="24"/>
                <w:lang w:val="lv-LV" w:eastAsia="lv-LV"/>
              </w:rPr>
              <w:t>, 9.6., 9.7.</w:t>
            </w:r>
          </w:p>
          <w:p w14:paraId="74779F8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C2F228F" w14:textId="4C840241"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274D83D2" w14:textId="7F5742B1"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.5.</w:t>
            </w:r>
          </w:p>
          <w:p w14:paraId="63C6C7C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BEB42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B57E37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5BD270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8E8A82" w14:textId="77777777" w:rsidR="003E08FE" w:rsidRPr="003C5F34" w:rsidRDefault="003E08FE" w:rsidP="003E08FE">
            <w:pPr>
              <w:spacing w:before="0" w:after="0" w:line="240" w:lineRule="auto"/>
              <w:rPr>
                <w:rFonts w:ascii="Times New Roman" w:eastAsia="Times New Roman" w:hAnsi="Times New Roman" w:cs="Times New Roman"/>
                <w:color w:val="000000" w:themeColor="text1"/>
                <w:sz w:val="24"/>
                <w:szCs w:val="24"/>
                <w:lang w:val="lv-LV" w:eastAsia="lv-LV"/>
              </w:rPr>
            </w:pPr>
          </w:p>
        </w:tc>
      </w:tr>
      <w:tr w:rsidR="00642CCF" w:rsidRPr="003C5F34" w14:paraId="61A0792C"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0401A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2.2.1.</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BF3589" w14:textId="5159B1D9" w:rsidR="003E08FE" w:rsidRPr="003C5F34" w:rsidRDefault="003E08FE" w:rsidP="003E08FE">
            <w:pPr>
              <w:spacing w:before="0" w:after="0" w:line="240" w:lineRule="auto"/>
              <w:contextualSpacing/>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Izglītot sabiedrību par infekcijas slimību, tai skaitā zoonožu, seksuāli transmisīvo</w:t>
            </w:r>
            <w:r w:rsidR="00F75836" w:rsidRPr="003C5F34">
              <w:rPr>
                <w:rFonts w:ascii="Times New Roman" w:hAnsi="Times New Roman" w:cs="Times New Roman"/>
                <w:color w:val="000000" w:themeColor="text1"/>
                <w:sz w:val="24"/>
                <w:szCs w:val="24"/>
                <w:lang w:val="lv-LV"/>
              </w:rPr>
              <w:t xml:space="preserve"> infekciju</w:t>
            </w:r>
            <w:r w:rsidRPr="003C5F34">
              <w:rPr>
                <w:rFonts w:ascii="Times New Roman" w:hAnsi="Times New Roman" w:cs="Times New Roman"/>
                <w:color w:val="000000" w:themeColor="text1"/>
                <w:sz w:val="24"/>
                <w:szCs w:val="24"/>
                <w:lang w:val="lv-LV"/>
              </w:rPr>
              <w:t>, ierobežošanas jautājumiem (profilaksi, agrīnu slimību diagnostiku un atbildīgu un piesardzīgu zāļu lietošanu).</w:t>
            </w:r>
          </w:p>
          <w:p w14:paraId="3B759D84" w14:textId="77777777" w:rsidR="003E08FE" w:rsidRPr="003C5F34" w:rsidRDefault="003E08FE" w:rsidP="003E08FE">
            <w:pPr>
              <w:spacing w:before="0" w:after="0" w:line="240" w:lineRule="auto"/>
              <w:jc w:val="both"/>
              <w:rPr>
                <w:rFonts w:ascii="Times New Roman" w:hAnsi="Times New Roman" w:cs="Times New Roman"/>
                <w:color w:val="000000" w:themeColor="text1"/>
                <w:sz w:val="24"/>
                <w:szCs w:val="24"/>
                <w:lang w:val="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289524"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EE44CA"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D1FADC"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VM, </w:t>
            </w:r>
            <w:r w:rsidRPr="003C5F34">
              <w:rPr>
                <w:rFonts w:ascii="Times New Roman" w:hAnsi="Times New Roman"/>
                <w:bCs/>
                <w:sz w:val="24"/>
                <w:szCs w:val="24"/>
                <w:lang w:val="lv-LV"/>
              </w:rPr>
              <w:t>ZM, PVD, BIOR, KUS</w:t>
            </w:r>
          </w:p>
        </w:tc>
        <w:tc>
          <w:tcPr>
            <w:tcW w:w="638" w:type="pct"/>
            <w:vMerge/>
          </w:tcPr>
          <w:p w14:paraId="7E919EF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8C49C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27F79F2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88]</w:t>
            </w:r>
          </w:p>
        </w:tc>
      </w:tr>
      <w:tr w:rsidR="00642CCF" w:rsidRPr="003C5F34" w14:paraId="294C1CCD"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55721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2.2.2.</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05AAED" w14:textId="77777777" w:rsidR="003E08FE" w:rsidRPr="003C5F34" w:rsidRDefault="003E08FE" w:rsidP="003E08FE">
            <w:pPr>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Izglītot darbos, kas saistīti ar risku citu cilvēku veselībai nodarbinātos (piemēram, pārtikas apritē, izglītības un sociālajā aprūpē u.c. jomās) par infekcijas slimību profilakses un  ierobežošanas jautājumiem.</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7B1B2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CD142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8A574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VM pašvaldības, NVO, </w:t>
            </w:r>
            <w:r w:rsidRPr="003C5F34">
              <w:rPr>
                <w:rFonts w:ascii="Times New Roman" w:hAnsi="Times New Roman"/>
                <w:bCs/>
                <w:sz w:val="24"/>
                <w:szCs w:val="24"/>
                <w:lang w:val="lv-LV"/>
              </w:rPr>
              <w:t>PVD, BIOR,</w:t>
            </w:r>
            <w:r w:rsidRPr="003C5F34">
              <w:rPr>
                <w:rFonts w:ascii="Times New Roman" w:eastAsia="Times New Roman" w:hAnsi="Times New Roman" w:cs="Times New Roman"/>
                <w:color w:val="000000" w:themeColor="text1"/>
                <w:sz w:val="24"/>
                <w:szCs w:val="24"/>
                <w:lang w:val="lv-LV" w:eastAsia="lv-LV"/>
              </w:rPr>
              <w:t xml:space="preserve"> </w:t>
            </w:r>
            <w:r w:rsidRPr="003C5F34">
              <w:rPr>
                <w:rFonts w:ascii="Times New Roman" w:hAnsi="Times New Roman"/>
                <w:bCs/>
                <w:sz w:val="24"/>
                <w:szCs w:val="24"/>
                <w:lang w:val="lv-LV"/>
              </w:rPr>
              <w:t>RSU DDVVI</w:t>
            </w:r>
            <w:r w:rsidRPr="003C5F34">
              <w:rPr>
                <w:rFonts w:ascii="Times New Roman" w:eastAsia="Times New Roman" w:hAnsi="Times New Roman" w:cs="Times New Roman"/>
                <w:color w:val="000000" w:themeColor="text1"/>
                <w:sz w:val="24"/>
                <w:szCs w:val="24"/>
                <w:lang w:val="lv-LV" w:eastAsia="lv-LV"/>
              </w:rPr>
              <w:t>, uzņēmumi</w:t>
            </w:r>
          </w:p>
        </w:tc>
        <w:tc>
          <w:tcPr>
            <w:tcW w:w="638" w:type="pct"/>
            <w:vMerge/>
          </w:tcPr>
          <w:p w14:paraId="5A444E4F"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7D1A0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1F5C0C2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88]</w:t>
            </w:r>
          </w:p>
        </w:tc>
      </w:tr>
      <w:tr w:rsidR="00642CCF" w:rsidRPr="003C5F34" w14:paraId="5DA0A0F5"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F9A10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2.2.3.</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EA2E74C" w14:textId="0900A14F" w:rsidR="003E08FE" w:rsidRPr="003C5F34" w:rsidRDefault="003E08FE" w:rsidP="003E08FE">
            <w:pPr>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Īstenot pasākumus, lai uzlabotu infekcijas slimību diagnostikas un </w:t>
            </w:r>
            <w:r w:rsidRPr="003C5F34">
              <w:rPr>
                <w:rFonts w:ascii="Times New Roman" w:eastAsia="Times New Roman" w:hAnsi="Times New Roman" w:cs="Times New Roman"/>
                <w:color w:val="000000"/>
                <w:sz w:val="24"/>
                <w:szCs w:val="24"/>
                <w:lang w:val="lv-LV"/>
              </w:rPr>
              <w:t xml:space="preserve">infekcijas slimību profilakses, kaitējuma mazināšanas un atbalsta pasākumu sasaisti ar veselības aprūpes </w:t>
            </w:r>
            <w:r w:rsidRPr="003C5F34">
              <w:rPr>
                <w:rFonts w:ascii="Times New Roman" w:hAnsi="Times New Roman" w:cs="Times New Roman"/>
                <w:color w:val="000000" w:themeColor="text1"/>
                <w:sz w:val="24"/>
                <w:szCs w:val="24"/>
                <w:lang w:val="lv-LV"/>
              </w:rPr>
              <w:t>pakalpojumu pieejamību Latvijas jauniešu un pieaugušo iedzīvotāju vidū, kā arī īpaši sociālās atstumtības un paaugstinātam infekcijas riskam pakļautajām iedzīvotāju grupām, (piemēram intravenozo narkotiku lietotāji, prostitūcijā iesaistītas personas, vīrieši, kuriem ir dzimumattiecības ar vīriešiem u.c.).</w:t>
            </w:r>
          </w:p>
          <w:p w14:paraId="7A904E6F" w14:textId="77777777" w:rsidR="003E08FE" w:rsidRPr="003C5F34" w:rsidRDefault="003E08FE" w:rsidP="003E08FE">
            <w:pPr>
              <w:spacing w:before="0" w:after="0" w:line="240" w:lineRule="auto"/>
              <w:jc w:val="both"/>
              <w:rPr>
                <w:rFonts w:ascii="Times New Roman" w:hAnsi="Times New Roman" w:cs="Times New Roman"/>
                <w:color w:val="000000" w:themeColor="text1"/>
                <w:sz w:val="24"/>
                <w:szCs w:val="24"/>
                <w:lang w:val="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1DF409"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27AC8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13684C" w14:textId="6782338D"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VM, IeVP, VPD pašvaldības, NVO </w:t>
            </w:r>
          </w:p>
        </w:tc>
        <w:tc>
          <w:tcPr>
            <w:tcW w:w="638" w:type="pct"/>
            <w:vMerge/>
          </w:tcPr>
          <w:p w14:paraId="55952BF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C45C0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p>
          <w:p w14:paraId="460C36D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 88]</w:t>
            </w:r>
          </w:p>
        </w:tc>
      </w:tr>
      <w:tr w:rsidR="00642CCF" w:rsidRPr="003C5F34" w14:paraId="6A88C6D7"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2CCBBF" w14:textId="5BEAEE05" w:rsidR="003C2E88" w:rsidRPr="003C5F34" w:rsidRDefault="003C2E88"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2.2.4.</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4912AE4" w14:textId="1CAA7F30" w:rsidR="003C2E88" w:rsidRPr="003C5F34" w:rsidRDefault="003C2E88" w:rsidP="003E08FE">
            <w:pPr>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sz w:val="24"/>
                <w:szCs w:val="24"/>
                <w:shd w:val="clear" w:color="auto" w:fill="FFFFFF"/>
                <w:lang w:val="lv-LV"/>
              </w:rPr>
              <w:t>Izstrādāt rekomendāciju kopum</w:t>
            </w:r>
            <w:r w:rsidR="00C306B8" w:rsidRPr="003C5F34">
              <w:rPr>
                <w:rFonts w:ascii="Times New Roman" w:hAnsi="Times New Roman" w:cs="Times New Roman"/>
                <w:color w:val="000000"/>
                <w:sz w:val="24"/>
                <w:szCs w:val="24"/>
                <w:shd w:val="clear" w:color="auto" w:fill="FFFFFF"/>
                <w:lang w:val="lv-LV"/>
              </w:rPr>
              <w:t>u</w:t>
            </w:r>
            <w:r w:rsidRPr="003C5F34">
              <w:rPr>
                <w:rFonts w:ascii="Times New Roman" w:hAnsi="Times New Roman" w:cs="Times New Roman"/>
                <w:color w:val="000000"/>
                <w:sz w:val="24"/>
                <w:szCs w:val="24"/>
                <w:shd w:val="clear" w:color="auto" w:fill="FFFFFF"/>
                <w:lang w:val="lv-LV"/>
              </w:rPr>
              <w:t xml:space="preserve"> epidemioloģisko prasību nodrošināšana </w:t>
            </w:r>
            <w:r w:rsidRPr="003C5F34">
              <w:rPr>
                <w:rFonts w:ascii="Times New Roman" w:hAnsi="Times New Roman" w:cs="Times New Roman"/>
                <w:color w:val="000000"/>
                <w:sz w:val="24"/>
                <w:szCs w:val="24"/>
                <w:bdr w:val="none" w:sz="0" w:space="0" w:color="auto" w:frame="1"/>
                <w:shd w:val="clear" w:color="auto" w:fill="FFFFFF"/>
                <w:lang w:val="lv-LV"/>
              </w:rPr>
              <w:t>ārstniecības iestādēs, lai nodrošinātu veselības aprūpes sistēmas darbības nepārtrauktību, t.sk. sabiedrības veselības krīžu situācijās un īstenotu investīcijas infrastruktūras attīstībai.</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273D3A" w14:textId="45E73D92" w:rsidR="003C2E88" w:rsidRPr="003C5F34" w:rsidRDefault="00B769A7"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2022.</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64B017" w14:textId="16BFCF92" w:rsidR="003C2E88" w:rsidRPr="003C5F34" w:rsidRDefault="00004BBC"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 NMPD, VI</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C429E9" w14:textId="2B210959" w:rsidR="003C2E88" w:rsidRPr="003C5F34" w:rsidRDefault="003C2E88"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w:t>
            </w:r>
            <w:r w:rsidR="00004BBC" w:rsidRPr="003C5F34">
              <w:rPr>
                <w:rFonts w:ascii="Times New Roman" w:eastAsia="Times New Roman" w:hAnsi="Times New Roman" w:cs="Times New Roman"/>
                <w:color w:val="000000" w:themeColor="text1"/>
                <w:sz w:val="24"/>
                <w:szCs w:val="24"/>
                <w:lang w:val="lv-LV" w:eastAsia="lv-LV"/>
              </w:rPr>
              <w:t>M</w:t>
            </w:r>
          </w:p>
        </w:tc>
        <w:tc>
          <w:tcPr>
            <w:tcW w:w="638" w:type="pct"/>
          </w:tcPr>
          <w:p w14:paraId="6988BB64" w14:textId="77777777" w:rsidR="003C2E88" w:rsidRPr="003C5F34" w:rsidRDefault="003C2E88"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955864" w14:textId="0C76B0B9" w:rsidR="003C2E88" w:rsidRPr="003C5F34" w:rsidRDefault="003C2E88" w:rsidP="003C2E88">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ANM</w:t>
            </w:r>
            <w:r w:rsidRPr="003C5F34">
              <w:rPr>
                <w:rStyle w:val="FootnoteReference"/>
                <w:rFonts w:ascii="Times New Roman" w:eastAsia="Times New Roman" w:hAnsi="Times New Roman"/>
                <w:color w:val="000000" w:themeColor="text1"/>
                <w:sz w:val="24"/>
                <w:szCs w:val="24"/>
                <w:lang w:val="lv-LV" w:eastAsia="lv-LV"/>
              </w:rPr>
              <w:footnoteReference w:id="14"/>
            </w:r>
            <w:r w:rsidRPr="003C5F34">
              <w:rPr>
                <w:rFonts w:ascii="Times New Roman" w:eastAsia="Times New Roman" w:hAnsi="Times New Roman" w:cs="Times New Roman"/>
                <w:color w:val="000000" w:themeColor="text1"/>
                <w:sz w:val="24"/>
                <w:szCs w:val="24"/>
                <w:lang w:val="lv-LV" w:eastAsia="lv-LV"/>
              </w:rPr>
              <w:t xml:space="preserve"> </w:t>
            </w:r>
          </w:p>
          <w:p w14:paraId="3D89CCF6" w14:textId="77777777" w:rsidR="003C2E88" w:rsidRPr="003C5F34" w:rsidRDefault="003C2E88"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642CCF" w:rsidRPr="003C5F34" w14:paraId="5C5BEA30"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4BC273" w14:textId="77777777" w:rsidR="00E75230" w:rsidRPr="003C5F34" w:rsidDel="00443275" w:rsidRDefault="00E75230" w:rsidP="00E7523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2.3.</w:t>
            </w:r>
          </w:p>
        </w:tc>
        <w:tc>
          <w:tcPr>
            <w:tcW w:w="3087"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536FA1C0"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b/>
                <w:bCs/>
                <w:color w:val="000000" w:themeColor="text1"/>
                <w:sz w:val="24"/>
                <w:szCs w:val="24"/>
                <w:lang w:val="lv-LV"/>
              </w:rPr>
              <w:t>Stiprināt infekcijas slimību epidemioloģisko uzraudzību:</w:t>
            </w:r>
          </w:p>
        </w:tc>
        <w:tc>
          <w:tcPr>
            <w:tcW w:w="638" w:type="pct"/>
            <w:vMerge w:val="restart"/>
            <w:tcBorders>
              <w:top w:val="outset" w:sz="6" w:space="0" w:color="414142"/>
              <w:left w:val="outset" w:sz="6" w:space="0" w:color="414142"/>
              <w:right w:val="outset" w:sz="6" w:space="0" w:color="414142"/>
            </w:tcBorders>
            <w:shd w:val="clear" w:color="auto" w:fill="FFFFFF" w:themeFill="background1"/>
          </w:tcPr>
          <w:p w14:paraId="7C9D12D8"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p>
          <w:p w14:paraId="30E8EF57"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p>
          <w:p w14:paraId="7332B4A5"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6.</w:t>
            </w:r>
          </w:p>
          <w:p w14:paraId="7B490830"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6.4.</w:t>
            </w:r>
          </w:p>
          <w:p w14:paraId="3BCC0928"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p>
          <w:p w14:paraId="1D8816C7"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9.</w:t>
            </w:r>
          </w:p>
          <w:p w14:paraId="08DEA291" w14:textId="77777777" w:rsidR="00E75230" w:rsidRPr="003C5F34" w:rsidRDefault="00E75230" w:rsidP="00E75230">
            <w:pPr>
              <w:autoSpaceDE w:val="0"/>
              <w:autoSpaceDN w:val="0"/>
              <w:adjustRightInd w:val="0"/>
              <w:spacing w:before="0" w:after="0" w:line="240" w:lineRule="auto"/>
              <w:jc w:val="center"/>
              <w:rPr>
                <w:rFonts w:ascii="Times New Roman" w:hAnsi="Times New Roman" w:cs="Times New Roman"/>
                <w:sz w:val="24"/>
                <w:szCs w:val="24"/>
                <w:lang w:val="lv-LV"/>
              </w:rPr>
            </w:pPr>
            <w:r w:rsidRPr="003C5F34">
              <w:rPr>
                <w:rFonts w:ascii="Times New Roman" w:eastAsia="Times New Roman" w:hAnsi="Times New Roman" w:cs="Times New Roman"/>
                <w:sz w:val="24"/>
                <w:szCs w:val="24"/>
                <w:lang w:val="lv-LV" w:eastAsia="lv-LV"/>
              </w:rPr>
              <w:t>RR: 9.1., 9.2., 9.3., 9.5.</w:t>
            </w:r>
          </w:p>
          <w:p w14:paraId="600F5915"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p>
          <w:p w14:paraId="47D9749D" w14:textId="77777777" w:rsidR="00E75230" w:rsidRPr="003C5F34" w:rsidRDefault="00E75230" w:rsidP="00E75230">
            <w:pPr>
              <w:spacing w:before="0" w:after="0" w:line="240" w:lineRule="auto"/>
              <w:jc w:val="center"/>
              <w:rPr>
                <w:rFonts w:ascii="Times New Roman" w:hAnsi="Times New Roman" w:cs="Times New Roman"/>
                <w:sz w:val="24"/>
                <w:szCs w:val="24"/>
                <w:lang w:val="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5B79C8"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r>
      <w:tr w:rsidR="00642CCF" w:rsidRPr="003C5F34" w14:paraId="46A33DB9"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340914" w14:textId="6D83D000"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2.3.1.</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4D35B5" w14:textId="349DBF4D"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sz w:val="24"/>
                <w:szCs w:val="24"/>
                <w:lang w:val="lv-LV"/>
              </w:rPr>
              <w:t xml:space="preserve">Izstrādāt </w:t>
            </w:r>
            <w:r w:rsidR="00A40916" w:rsidRPr="00A11DE0">
              <w:rPr>
                <w:rFonts w:ascii="Times New Roman" w:hAnsi="Times New Roman" w:cs="Times New Roman"/>
                <w:sz w:val="24"/>
                <w:szCs w:val="24"/>
                <w:lang w:val="lv-LV"/>
              </w:rPr>
              <w:t>un īstenot</w:t>
            </w:r>
            <w:r w:rsidR="00A40916">
              <w:rPr>
                <w:rFonts w:ascii="Times New Roman" w:hAnsi="Times New Roman" w:cs="Times New Roman"/>
                <w:sz w:val="24"/>
                <w:szCs w:val="24"/>
                <w:lang w:val="lv-LV"/>
              </w:rPr>
              <w:t xml:space="preserve"> </w:t>
            </w:r>
            <w:r w:rsidRPr="003C5F34">
              <w:rPr>
                <w:rFonts w:ascii="Times New Roman" w:hAnsi="Times New Roman" w:cs="Times New Roman"/>
                <w:sz w:val="24"/>
                <w:szCs w:val="24"/>
                <w:lang w:val="lv-LV"/>
              </w:rPr>
              <w:t xml:space="preserve">attīstības plānošanas dokumentu (rīcības plānu) </w:t>
            </w:r>
            <w:r w:rsidR="00B5278C">
              <w:rPr>
                <w:rFonts w:ascii="Times New Roman" w:hAnsi="Times New Roman" w:cs="Times New Roman"/>
                <w:sz w:val="24"/>
                <w:szCs w:val="24"/>
                <w:lang w:val="lv-LV"/>
              </w:rPr>
              <w:t>2023</w:t>
            </w:r>
            <w:r w:rsidRPr="003C5F34">
              <w:rPr>
                <w:rFonts w:ascii="Times New Roman" w:hAnsi="Times New Roman" w:cs="Times New Roman"/>
                <w:sz w:val="24"/>
                <w:szCs w:val="24"/>
                <w:lang w:val="lv-LV"/>
              </w:rPr>
              <w:t>.-2027.gadam</w:t>
            </w:r>
            <w:r w:rsidRPr="003C5F34">
              <w:rPr>
                <w:rFonts w:ascii="Times New Roman" w:hAnsi="Times New Roman" w:cs="Times New Roman"/>
                <w:sz w:val="24"/>
                <w:szCs w:val="24"/>
                <w:lang w:val="lv-LV" w:eastAsia="lv-LV"/>
              </w:rPr>
              <w:t xml:space="preserve"> HIV infekcijas, seksuālās transmisijas infekciju, B un C hepatīta izplatības ierobežošanai.</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123ABF" w14:textId="786414F2" w:rsidR="00E75230" w:rsidRPr="003C5F34" w:rsidRDefault="00B5278C"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11DE0">
              <w:rPr>
                <w:rFonts w:ascii="Times New Roman" w:eastAsia="Times New Roman" w:hAnsi="Times New Roman" w:cs="Times New Roman"/>
                <w:color w:val="000000" w:themeColor="text1"/>
                <w:sz w:val="24"/>
                <w:szCs w:val="24"/>
                <w:lang w:val="lv-LV" w:eastAsia="lv-LV"/>
              </w:rPr>
              <w:t>2023.</w:t>
            </w:r>
            <w:r w:rsidR="00A40916" w:rsidRPr="00A11DE0">
              <w:rPr>
                <w:rFonts w:ascii="Times New Roman" w:eastAsia="Times New Roman" w:hAnsi="Times New Roman" w:cs="Times New Roman"/>
                <w:color w:val="000000" w:themeColor="text1"/>
                <w:sz w:val="24"/>
                <w:szCs w:val="24"/>
                <w:lang w:val="lv-LV" w:eastAsia="lv-LV"/>
              </w:rPr>
              <w:t>-2027.</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646AA3" w14:textId="631E7742"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5B9A00" w14:textId="22D210DF"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 NVO</w:t>
            </w:r>
          </w:p>
        </w:tc>
        <w:tc>
          <w:tcPr>
            <w:tcW w:w="638" w:type="pct"/>
            <w:vMerge/>
          </w:tcPr>
          <w:p w14:paraId="472FC0F9"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DDF215" w14:textId="32CAE7DB" w:rsidR="00E75230" w:rsidRPr="003C5F34" w:rsidRDefault="00180712"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w:t>
            </w:r>
            <w:r w:rsidR="00E73BB2">
              <w:rPr>
                <w:rFonts w:ascii="Times New Roman" w:eastAsia="Times New Roman" w:hAnsi="Times New Roman" w:cs="Times New Roman"/>
                <w:color w:val="000000" w:themeColor="text1"/>
                <w:sz w:val="24"/>
                <w:szCs w:val="24"/>
                <w:lang w:val="lv-LV" w:eastAsia="lv-LV"/>
              </w:rPr>
              <w:t>ai</w:t>
            </w:r>
            <w:r w:rsidRPr="003C5F34">
              <w:rPr>
                <w:rFonts w:ascii="Times New Roman" w:eastAsia="Times New Roman" w:hAnsi="Times New Roman" w:cs="Times New Roman"/>
                <w:color w:val="000000" w:themeColor="text1"/>
                <w:sz w:val="24"/>
                <w:szCs w:val="24"/>
                <w:lang w:val="lv-LV" w:eastAsia="lv-LV"/>
              </w:rPr>
              <w:t>s papildu finansējums</w:t>
            </w:r>
            <w:r>
              <w:rPr>
                <w:rFonts w:ascii="Times New Roman" w:eastAsia="Times New Roman" w:hAnsi="Times New Roman" w:cs="Times New Roman"/>
                <w:color w:val="000000" w:themeColor="text1"/>
                <w:sz w:val="24"/>
                <w:szCs w:val="24"/>
                <w:lang w:val="lv-LV" w:eastAsia="lv-LV"/>
              </w:rPr>
              <w:t xml:space="preserve"> izstrādātā plāna īstenošanai </w:t>
            </w:r>
            <w:r w:rsidR="00A40916" w:rsidRPr="00A11DE0">
              <w:rPr>
                <w:rFonts w:ascii="Times New Roman" w:eastAsia="Times New Roman" w:hAnsi="Times New Roman" w:cs="Times New Roman"/>
                <w:color w:val="000000" w:themeColor="text1"/>
                <w:sz w:val="24"/>
                <w:szCs w:val="24"/>
                <w:lang w:val="lv-LV" w:eastAsia="lv-LV"/>
              </w:rPr>
              <w:t>sākot ar 2023.gadu</w:t>
            </w:r>
            <w:r w:rsidR="00A40916">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t>iekļauts 3.1.1.,3.1.3., 3.1.4.uzdevumā</w:t>
            </w:r>
            <w:r w:rsidR="00E75230" w:rsidRPr="003C5F34">
              <w:rPr>
                <w:rFonts w:ascii="Times New Roman" w:eastAsia="Times New Roman" w:hAnsi="Times New Roman" w:cs="Times New Roman"/>
                <w:color w:val="000000" w:themeColor="text1"/>
                <w:sz w:val="24"/>
                <w:szCs w:val="24"/>
                <w:lang w:val="lv-LV" w:eastAsia="lv-LV"/>
              </w:rPr>
              <w:t>. Avots: VBF</w:t>
            </w:r>
          </w:p>
          <w:p w14:paraId="4957C166" w14:textId="309CFCE0"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 71, 72]</w:t>
            </w:r>
          </w:p>
        </w:tc>
      </w:tr>
      <w:tr w:rsidR="00642CCF" w:rsidRPr="003C5F34" w14:paraId="0007F68E"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A4EC03" w14:textId="57166958" w:rsidR="00E75230" w:rsidRPr="003C5F34" w:rsidRDefault="00E75230" w:rsidP="00D52F9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2.3.2.</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FEF141" w14:textId="2C1806B6"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Elektronizēt infekcijas slimību ziņošanas procesu un uzlabot informācijas apmaiņu starp ārstniecības personu un</w:t>
            </w:r>
            <w:r w:rsidR="00C306B8" w:rsidRPr="003C5F34">
              <w:rPr>
                <w:rFonts w:ascii="Times New Roman" w:hAnsi="Times New Roman" w:cs="Times New Roman"/>
                <w:color w:val="000000" w:themeColor="text1"/>
                <w:sz w:val="24"/>
                <w:szCs w:val="24"/>
                <w:lang w:val="lv-LV"/>
              </w:rPr>
              <w:t xml:space="preserve"> pacientu</w:t>
            </w:r>
            <w:r w:rsidRPr="003C5F34">
              <w:rPr>
                <w:rFonts w:ascii="Times New Roman" w:hAnsi="Times New Roman" w:cs="Times New Roman"/>
                <w:color w:val="000000" w:themeColor="text1"/>
                <w:sz w:val="24"/>
                <w:szCs w:val="24"/>
                <w:lang w:val="lv-LV"/>
              </w:rPr>
              <w:t>.</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7A0D00" w14:textId="6A0CE5DD" w:rsidR="00E75230" w:rsidRPr="003C5F34" w:rsidRDefault="005E20D7"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w:t>
            </w:r>
            <w:r>
              <w:rPr>
                <w:rFonts w:ascii="Times New Roman" w:eastAsia="Times New Roman" w:hAnsi="Times New Roman" w:cs="Times New Roman"/>
                <w:color w:val="000000" w:themeColor="text1"/>
                <w:sz w:val="24"/>
                <w:szCs w:val="24"/>
                <w:lang w:val="lv-LV" w:eastAsia="lv-LV"/>
              </w:rPr>
              <w:t>5</w:t>
            </w:r>
            <w:r w:rsidR="00E75230" w:rsidRPr="003C5F34">
              <w:rPr>
                <w:rFonts w:ascii="Times New Roman" w:eastAsia="Times New Roman" w:hAnsi="Times New Roman" w:cs="Times New Roman"/>
                <w:color w:val="000000" w:themeColor="text1"/>
                <w:sz w:val="24"/>
                <w:szCs w:val="24"/>
                <w:lang w:val="lv-LV" w:eastAsia="lv-LV"/>
              </w:rPr>
              <w:t>.</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51904A" w14:textId="5EC9DAD8"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19582C" w14:textId="00DD6D89"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NVD</w:t>
            </w:r>
          </w:p>
        </w:tc>
        <w:tc>
          <w:tcPr>
            <w:tcW w:w="638" w:type="pct"/>
            <w:vMerge/>
          </w:tcPr>
          <w:p w14:paraId="39588267"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BFC4CF" w14:textId="6CC8E7FE"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Nepieciešams papildu finansējums. Avots: </w:t>
            </w:r>
          </w:p>
          <w:p w14:paraId="5CEE2133"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Finansējums iekļauts 5.12. </w:t>
            </w:r>
          </w:p>
          <w:p w14:paraId="138F6AFC" w14:textId="367C8B54"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[72, 316, 317]</w:t>
            </w:r>
          </w:p>
        </w:tc>
      </w:tr>
      <w:tr w:rsidR="00642CCF" w:rsidRPr="003C5F34" w14:paraId="787A89BC"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83A99C" w14:textId="11C4D2FA" w:rsidR="00E75230" w:rsidRPr="003C5F34" w:rsidRDefault="00E75230" w:rsidP="00D52F9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2.3.3.</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0EC9D8"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Ieviest elektronisku vakcināciju reģistrāciju un vakcīnu pasūtīšanu, tai skaitā ieviest e-potēšanas pasi.</w:t>
            </w:r>
          </w:p>
          <w:p w14:paraId="47624D31"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383608"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7D9399"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93FB05" w14:textId="239128E2"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NVD, vakcinācijas iestādes</w:t>
            </w:r>
          </w:p>
        </w:tc>
        <w:tc>
          <w:tcPr>
            <w:tcW w:w="638" w:type="pct"/>
            <w:vMerge/>
          </w:tcPr>
          <w:p w14:paraId="2811CFA0"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56FAAD" w14:textId="1EC29558" w:rsidR="00E75230"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Nepieciešams papildu finansējums. Avots: </w:t>
            </w:r>
          </w:p>
          <w:p w14:paraId="56663DEB" w14:textId="5E82D1C6" w:rsidR="008D7377" w:rsidRPr="003C5F34" w:rsidRDefault="008D7377" w:rsidP="00A11DE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 xml:space="preserve">Finansējums iekļauts 5.12. </w:t>
            </w:r>
          </w:p>
          <w:p w14:paraId="79DB989C"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[72, 316, 317]</w:t>
            </w:r>
          </w:p>
        </w:tc>
      </w:tr>
      <w:tr w:rsidR="00642CCF" w:rsidRPr="003C5F34" w14:paraId="68FDC6EF"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2F540" w14:textId="3C65DA7D" w:rsidR="00E75230" w:rsidRPr="003C5F34" w:rsidRDefault="00E75230" w:rsidP="00D52F9D">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2.3.4.</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8746C7"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Īstenot pasākumus, lai uzlabotu hronisko infekcijas slimību (t.sk. tuberkulozes) reģistru datu kvalitāti un novērstu datu nepilnības, tai skaitā nodrošinot pilnvērtīgu tuberkulozes gadījumu reģistrāciju.</w:t>
            </w:r>
          </w:p>
          <w:p w14:paraId="4CB338C7"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960722"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9C58DA"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097133" w14:textId="77777777"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ārstniecības iestādes</w:t>
            </w:r>
          </w:p>
        </w:tc>
        <w:tc>
          <w:tcPr>
            <w:tcW w:w="638" w:type="pct"/>
            <w:vMerge/>
          </w:tcPr>
          <w:p w14:paraId="6A48685F"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D90336" w14:textId="7A5337F0" w:rsidR="00E75230" w:rsidRPr="003C5F34" w:rsidRDefault="005E60F5"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 Nepieciešams papildu finansējums</w:t>
            </w:r>
            <w:r w:rsidR="00E75230" w:rsidRPr="003C5F34">
              <w:rPr>
                <w:rFonts w:ascii="Times New Roman" w:eastAsia="Times New Roman" w:hAnsi="Times New Roman" w:cs="Times New Roman"/>
                <w:color w:val="000000" w:themeColor="text1"/>
                <w:sz w:val="24"/>
                <w:szCs w:val="24"/>
                <w:lang w:val="lv-LV" w:eastAsia="lv-LV"/>
              </w:rPr>
              <w:t>. Avots: VBF</w:t>
            </w:r>
          </w:p>
          <w:p w14:paraId="7E5D34BC"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58BD15E5"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[72, 316, 317]</w:t>
            </w:r>
          </w:p>
        </w:tc>
      </w:tr>
      <w:tr w:rsidR="00642CCF" w:rsidRPr="003C5F34" w14:paraId="20459BC7"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8E0DBD"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2.3.5.</w:t>
            </w:r>
          </w:p>
          <w:p w14:paraId="6905F7A3" w14:textId="4F88FA91"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FA044E"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Apzināt HIV izplatību sabiedrībā, tai skaitā modelēt nediagnosticēto HIV gadījumu skaitu, izvērtēt HIV ierobežošanas politikas efektivitāti un sniegt ieteikumus turpmākiem pasākumiem.</w:t>
            </w:r>
          </w:p>
          <w:p w14:paraId="2683E0E1"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56E896"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2024.</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259BF6"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DCDB33" w14:textId="5783ACDD"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RSU, LU</w:t>
            </w:r>
          </w:p>
        </w:tc>
        <w:tc>
          <w:tcPr>
            <w:tcW w:w="638" w:type="pct"/>
            <w:vMerge/>
          </w:tcPr>
          <w:p w14:paraId="21D1FB29"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9D2040" w14:textId="6A72BCA2"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Nepieciešams papildu finansējums. Avots: </w:t>
            </w:r>
            <w:r w:rsidR="00C3445D">
              <w:rPr>
                <w:rFonts w:ascii="Times New Roman" w:eastAsia="Times New Roman" w:hAnsi="Times New Roman" w:cs="Times New Roman"/>
                <w:color w:val="000000" w:themeColor="text1"/>
                <w:sz w:val="24"/>
                <w:szCs w:val="24"/>
                <w:lang w:val="lv-LV" w:eastAsia="lv-LV"/>
              </w:rPr>
              <w:t>ANM</w:t>
            </w:r>
          </w:p>
          <w:p w14:paraId="19EAEE40" w14:textId="51D5A287" w:rsidR="00E75230" w:rsidRPr="003C5F34" w:rsidRDefault="00E75230" w:rsidP="007B56FC">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Finansējums iekļauts </w:t>
            </w:r>
            <w:r w:rsidR="00D53DDF">
              <w:rPr>
                <w:rFonts w:ascii="Times New Roman" w:eastAsia="Times New Roman" w:hAnsi="Times New Roman" w:cs="Times New Roman"/>
                <w:sz w:val="24"/>
                <w:szCs w:val="24"/>
                <w:lang w:val="lv-LV" w:eastAsia="lv-LV"/>
              </w:rPr>
              <w:t>2.1</w:t>
            </w:r>
            <w:r w:rsidRPr="003C5F34">
              <w:rPr>
                <w:rFonts w:ascii="Times New Roman" w:eastAsia="Times New Roman" w:hAnsi="Times New Roman" w:cs="Times New Roman"/>
                <w:sz w:val="24"/>
                <w:szCs w:val="24"/>
                <w:lang w:val="lv-LV" w:eastAsia="lv-LV"/>
              </w:rPr>
              <w:t>. uzdevumā.</w:t>
            </w:r>
          </w:p>
          <w:p w14:paraId="64C2CD29"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[70, 88]</w:t>
            </w:r>
          </w:p>
        </w:tc>
      </w:tr>
      <w:tr w:rsidR="00642CCF" w:rsidRPr="003C5F34" w14:paraId="1EF26A98"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75DAC4" w14:textId="3275FFBD"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2.3.6.</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5650E5"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Apzināt C hepatīta izplatību sabiedrībā, tā biežākos izplatīšanās ceļus, tai skaitā apzināt nediagnosticēto C hepatīta pacientu skaitu, lai izvērtētu C hepatīta ierobežošanas jomā veikto pasākumu efektivitāti.</w:t>
            </w:r>
          </w:p>
          <w:p w14:paraId="6F6A23CD"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EC5BAB"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2024.</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85940C"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8D83E7" w14:textId="0D6F2B98"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RSU, LU</w:t>
            </w:r>
          </w:p>
        </w:tc>
        <w:tc>
          <w:tcPr>
            <w:tcW w:w="638" w:type="pct"/>
            <w:vMerge/>
          </w:tcPr>
          <w:p w14:paraId="7209EBD6"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A9766B" w14:textId="23C11F8D"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Nepieciešams papildu finansējums. Avots: </w:t>
            </w:r>
            <w:r w:rsidR="00C3445D">
              <w:rPr>
                <w:rFonts w:ascii="Times New Roman" w:eastAsia="Times New Roman" w:hAnsi="Times New Roman" w:cs="Times New Roman"/>
                <w:color w:val="000000" w:themeColor="text1"/>
                <w:sz w:val="24"/>
                <w:szCs w:val="24"/>
                <w:lang w:val="lv-LV" w:eastAsia="lv-LV"/>
              </w:rPr>
              <w:t>ANM</w:t>
            </w:r>
          </w:p>
          <w:p w14:paraId="5D309C25" w14:textId="73834776"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r w:rsidRPr="007B56FC">
              <w:rPr>
                <w:rFonts w:ascii="Times New Roman" w:eastAsia="Times New Roman" w:hAnsi="Times New Roman" w:cs="Times New Roman"/>
                <w:sz w:val="24"/>
                <w:szCs w:val="24"/>
                <w:lang w:val="lv-LV" w:eastAsia="lv-LV"/>
              </w:rPr>
              <w:t>Finansējums iekļauts</w:t>
            </w:r>
            <w:r w:rsidR="00D53DDF">
              <w:rPr>
                <w:rFonts w:ascii="Times New Roman" w:eastAsia="Times New Roman" w:hAnsi="Times New Roman" w:cs="Times New Roman"/>
                <w:sz w:val="24"/>
                <w:szCs w:val="24"/>
                <w:highlight w:val="yellow"/>
                <w:lang w:val="lv-LV" w:eastAsia="lv-LV"/>
              </w:rPr>
              <w:t xml:space="preserve"> </w:t>
            </w:r>
            <w:r w:rsidR="00D53DDF" w:rsidRPr="007B56FC">
              <w:rPr>
                <w:rFonts w:ascii="Times New Roman" w:eastAsia="Times New Roman" w:hAnsi="Times New Roman" w:cs="Times New Roman"/>
                <w:sz w:val="24"/>
                <w:szCs w:val="24"/>
                <w:lang w:val="lv-LV" w:eastAsia="lv-LV"/>
              </w:rPr>
              <w:t>2.1.</w:t>
            </w:r>
            <w:r w:rsidRPr="007B56FC">
              <w:rPr>
                <w:rFonts w:ascii="Times New Roman" w:eastAsia="Times New Roman" w:hAnsi="Times New Roman" w:cs="Times New Roman"/>
                <w:sz w:val="24"/>
                <w:szCs w:val="24"/>
                <w:lang w:val="lv-LV" w:eastAsia="lv-LV"/>
              </w:rPr>
              <w:t xml:space="preserve"> uzdevumā.</w:t>
            </w:r>
          </w:p>
          <w:p w14:paraId="2CE316E7"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[70, 88]</w:t>
            </w:r>
          </w:p>
        </w:tc>
      </w:tr>
      <w:tr w:rsidR="00642CCF" w:rsidRPr="003C5F34" w14:paraId="3079C1B7"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2FAF3B" w14:textId="59203DE1"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2.3.7.</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625E0C"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Palielināt SPKC datu apstrādes un analīzes kapacitāti.</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BED6AF"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3F0018"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F370C3" w14:textId="710E457E"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38" w:type="pct"/>
            <w:vMerge/>
          </w:tcPr>
          <w:p w14:paraId="2D39ACBA"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A424C7"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p>
          <w:p w14:paraId="6C23AB86" w14:textId="77777777" w:rsidR="00E75230" w:rsidRPr="003C5F34" w:rsidRDefault="00E75230" w:rsidP="00E75230">
            <w:pPr>
              <w:autoSpaceDE w:val="0"/>
              <w:autoSpaceDN w:val="0"/>
              <w:adjustRightInd w:val="0"/>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Finansējums iekļauts 5.9.uzdevumā</w:t>
            </w:r>
          </w:p>
          <w:p w14:paraId="2F782D97" w14:textId="77777777" w:rsidR="00E75230" w:rsidRPr="003C5F34" w:rsidRDefault="00E75230" w:rsidP="00E75230">
            <w:pPr>
              <w:autoSpaceDE w:val="0"/>
              <w:autoSpaceDN w:val="0"/>
              <w:adjustRightInd w:val="0"/>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[72]</w:t>
            </w:r>
          </w:p>
        </w:tc>
      </w:tr>
      <w:tr w:rsidR="00642CCF" w:rsidRPr="003C5F34" w14:paraId="5A997588"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F461D1" w14:textId="7252A451" w:rsidR="00F40269" w:rsidRPr="003C5F34" w:rsidRDefault="00F40269" w:rsidP="005B0213">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lastRenderedPageBreak/>
              <w:t>2.3.8.</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5956B4" w14:textId="0A3B554C" w:rsidR="00E75230" w:rsidRPr="003C5F34" w:rsidRDefault="00E75230" w:rsidP="00E75230">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Palielināt PVD, BIOR, LDC kapacitāti, lai  uzlabotu  zoonožu un zoonožu ierosinātāju diagnostiku un uzraudzību.</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60380B" w14:textId="2906FD14"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52D331" w14:textId="6C28F929"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ZM</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A835D4" w14:textId="77777777"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 PVD</w:t>
            </w:r>
          </w:p>
          <w:p w14:paraId="5F7CC66E" w14:textId="1325BCF1"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LDC, BIOR</w:t>
            </w:r>
          </w:p>
        </w:tc>
        <w:tc>
          <w:tcPr>
            <w:tcW w:w="638" w:type="pct"/>
          </w:tcPr>
          <w:p w14:paraId="50D55CAD" w14:textId="77777777" w:rsidR="00E75230" w:rsidRPr="003C5F34" w:rsidRDefault="00E75230" w:rsidP="00E75230">
            <w:pPr>
              <w:spacing w:before="0" w:after="0" w:line="240" w:lineRule="auto"/>
              <w:jc w:val="center"/>
              <w:rPr>
                <w:rFonts w:ascii="Times New Roman" w:eastAsia="Times New Roman" w:hAnsi="Times New Roman" w:cs="Times New Roman"/>
                <w:i/>
                <w:iCs/>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0AC7F0"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Nepieciešams papildu finansējums. Avots: VBF </w:t>
            </w:r>
          </w:p>
          <w:p w14:paraId="24513636" w14:textId="3E190612"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[269], [285]</w:t>
            </w:r>
          </w:p>
        </w:tc>
      </w:tr>
      <w:tr w:rsidR="00642CCF" w:rsidRPr="003C5F34" w14:paraId="568E079B"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2C7942" w14:textId="510CF0FD" w:rsidR="00F40269" w:rsidRPr="003C5F34" w:rsidRDefault="00F40269"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2.3.</w:t>
            </w:r>
            <w:r w:rsidR="004F208C">
              <w:rPr>
                <w:rFonts w:ascii="Times New Roman" w:eastAsia="Times New Roman" w:hAnsi="Times New Roman" w:cs="Times New Roman"/>
                <w:color w:val="000000" w:themeColor="text1"/>
                <w:sz w:val="24"/>
                <w:szCs w:val="24"/>
                <w:lang w:val="lv-LV" w:eastAsia="lv-LV"/>
              </w:rPr>
              <w:t>9</w:t>
            </w:r>
            <w:r>
              <w:rPr>
                <w:rFonts w:ascii="Times New Roman" w:eastAsia="Times New Roman" w:hAnsi="Times New Roman" w:cs="Times New Roman"/>
                <w:color w:val="000000" w:themeColor="text1"/>
                <w:sz w:val="24"/>
                <w:szCs w:val="24"/>
                <w:lang w:val="lv-LV" w:eastAsia="lv-LV"/>
              </w:rPr>
              <w:t>.</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CA57BC"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pētniecību par zoonožu patogēnu izplatību cilvēku un dzīvnieku populācijā, lai apzinātu efektīvākās uzraudzības un diagnostiskās metodes.</w:t>
            </w:r>
          </w:p>
          <w:p w14:paraId="43349059" w14:textId="21E0AE5A" w:rsidR="00E75230" w:rsidRPr="003C5F34" w:rsidRDefault="00E75230" w:rsidP="00E75230">
            <w:pPr>
              <w:autoSpaceDE w:val="0"/>
              <w:autoSpaceDN w:val="0"/>
              <w:adjustRightInd w:val="0"/>
              <w:spacing w:before="0" w:after="0" w:line="240" w:lineRule="auto"/>
              <w:jc w:val="both"/>
              <w:rPr>
                <w:rFonts w:ascii="Times New Roman" w:hAnsi="Times New Roman" w:cs="Times New Roman"/>
                <w:sz w:val="24"/>
                <w:szCs w:val="24"/>
                <w:lang w:val="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928916" w14:textId="356406B5" w:rsidR="00E75230" w:rsidRPr="003C5F34" w:rsidRDefault="00E75230" w:rsidP="00E75230">
            <w:pPr>
              <w:autoSpaceDE w:val="0"/>
              <w:autoSpaceDN w:val="0"/>
              <w:adjustRightInd w:val="0"/>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A1FA44" w14:textId="3718333C" w:rsidR="00E75230" w:rsidRPr="003C5F34" w:rsidRDefault="00E75230" w:rsidP="00E75230">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ZM</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54B79F" w14:textId="356F2B67" w:rsidR="00E75230" w:rsidRPr="003C5F34" w:rsidRDefault="00E75230" w:rsidP="00E75230">
            <w:pPr>
              <w:autoSpaceDE w:val="0"/>
              <w:autoSpaceDN w:val="0"/>
              <w:adjustRightInd w:val="0"/>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BIOR, zinātniskās institūcijas, VM, SPKC, augstskolas, nozaru profesionālās asociācijas</w:t>
            </w:r>
          </w:p>
          <w:p w14:paraId="130AE46A" w14:textId="77777777" w:rsidR="00E75230" w:rsidRPr="003C5F34" w:rsidRDefault="00E75230" w:rsidP="00E75230">
            <w:pPr>
              <w:tabs>
                <w:tab w:val="left" w:pos="368"/>
                <w:tab w:val="center" w:pos="611"/>
              </w:tabs>
              <w:spacing w:before="0" w:after="0" w:line="240" w:lineRule="auto"/>
              <w:jc w:val="center"/>
              <w:rPr>
                <w:rFonts w:ascii="Times New Roman" w:hAnsi="Times New Roman" w:cs="Times New Roman"/>
                <w:sz w:val="24"/>
                <w:szCs w:val="24"/>
                <w:lang w:val="lv-LV"/>
              </w:rPr>
            </w:pPr>
          </w:p>
        </w:tc>
        <w:tc>
          <w:tcPr>
            <w:tcW w:w="638" w:type="pct"/>
          </w:tcPr>
          <w:p w14:paraId="23E96497" w14:textId="77777777" w:rsidR="00E75230" w:rsidRPr="003C5F34" w:rsidRDefault="00E75230" w:rsidP="00E75230">
            <w:pPr>
              <w:spacing w:before="0" w:after="0" w:line="240" w:lineRule="auto"/>
              <w:jc w:val="center"/>
              <w:rPr>
                <w:rFonts w:ascii="Times New Roman" w:eastAsia="Times New Roman" w:hAnsi="Times New Roman" w:cs="Times New Roman"/>
                <w:i/>
                <w:iCs/>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8D66B2" w14:textId="1C01FB30" w:rsidR="00E75230" w:rsidRPr="003C5F34" w:rsidRDefault="00E75230" w:rsidP="00E75230">
            <w:pPr>
              <w:autoSpaceDE w:val="0"/>
              <w:autoSpaceDN w:val="0"/>
              <w:adjustRightInd w:val="0"/>
              <w:spacing w:before="0" w:after="0" w:line="240" w:lineRule="auto"/>
              <w:jc w:val="center"/>
              <w:rPr>
                <w:rFonts w:ascii="Times New Roman" w:hAnsi="Times New Roman" w:cs="Times New Roman"/>
                <w:sz w:val="24"/>
                <w:szCs w:val="24"/>
                <w:lang w:val="lv-LV"/>
              </w:rPr>
            </w:pPr>
            <w:r w:rsidRPr="003C5F34">
              <w:rPr>
                <w:rFonts w:ascii="Times New Roman" w:eastAsia="Times New Roman" w:hAnsi="Times New Roman" w:cs="Times New Roman"/>
                <w:color w:val="000000" w:themeColor="text1"/>
                <w:sz w:val="24"/>
                <w:szCs w:val="24"/>
                <w:lang w:val="lv-LV" w:eastAsia="lv-LV"/>
              </w:rPr>
              <w:t>Nepieciešams papildu finansējums.</w:t>
            </w:r>
            <w:r w:rsidRPr="003C5F34">
              <w:rPr>
                <w:rFonts w:ascii="Times New Roman" w:hAnsi="Times New Roman" w:cs="Times New Roman"/>
                <w:sz w:val="24"/>
                <w:szCs w:val="24"/>
                <w:lang w:val="lv-LV"/>
              </w:rPr>
              <w:t xml:space="preserve"> Finansējums iekļauts 5.10.uzdevumā.</w:t>
            </w:r>
          </w:p>
          <w:p w14:paraId="130E1E42" w14:textId="77777777" w:rsidR="00E75230" w:rsidRPr="003C5F34" w:rsidRDefault="00E75230" w:rsidP="00E75230">
            <w:pPr>
              <w:autoSpaceDE w:val="0"/>
              <w:autoSpaceDN w:val="0"/>
              <w:adjustRightInd w:val="0"/>
              <w:spacing w:before="0" w:after="0" w:line="240" w:lineRule="auto"/>
              <w:jc w:val="center"/>
              <w:rPr>
                <w:rFonts w:ascii="Times New Roman" w:hAnsi="Times New Roman" w:cs="Times New Roman"/>
                <w:sz w:val="24"/>
                <w:szCs w:val="24"/>
                <w:lang w:val="lv-LV"/>
              </w:rPr>
            </w:pPr>
          </w:p>
          <w:p w14:paraId="4BC4C388" w14:textId="2F209AB1" w:rsidR="00E75230" w:rsidRPr="003C5F34" w:rsidRDefault="00E75230" w:rsidP="00E75230">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[143, 285, 292]</w:t>
            </w:r>
          </w:p>
        </w:tc>
      </w:tr>
      <w:tr w:rsidR="00642CCF" w:rsidRPr="003C5F34" w14:paraId="5EA7173A"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6F0CC0" w14:textId="77777777" w:rsidR="00E75230" w:rsidRPr="003C5F34" w:rsidRDefault="00E75230" w:rsidP="00E75230">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2.4.</w:t>
            </w:r>
          </w:p>
        </w:tc>
        <w:tc>
          <w:tcPr>
            <w:tcW w:w="3087"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3D48E7F5" w14:textId="77777777" w:rsidR="00E75230" w:rsidRPr="003C5F34" w:rsidRDefault="00E75230" w:rsidP="00E75230">
            <w:pPr>
              <w:spacing w:before="0" w:after="0" w:line="240" w:lineRule="auto"/>
              <w:rPr>
                <w:rFonts w:ascii="Times New Roman" w:hAnsi="Times New Roman" w:cs="Times New Roman"/>
                <w:b/>
                <w:bCs/>
                <w:color w:val="000000" w:themeColor="text1"/>
                <w:sz w:val="24"/>
                <w:szCs w:val="24"/>
                <w:lang w:val="lv-LV"/>
              </w:rPr>
            </w:pPr>
            <w:r w:rsidRPr="003C5F34">
              <w:rPr>
                <w:rFonts w:ascii="Times New Roman" w:hAnsi="Times New Roman" w:cs="Times New Roman"/>
                <w:b/>
                <w:bCs/>
                <w:color w:val="000000" w:themeColor="text1"/>
                <w:sz w:val="24"/>
                <w:szCs w:val="24"/>
                <w:lang w:val="lv-LV"/>
              </w:rPr>
              <w:t>Mazināt antimikrobiālās rezistences izplatības riskus:</w:t>
            </w:r>
          </w:p>
        </w:tc>
        <w:tc>
          <w:tcPr>
            <w:tcW w:w="638" w:type="pct"/>
            <w:vMerge w:val="restart"/>
            <w:tcBorders>
              <w:top w:val="outset" w:sz="6" w:space="0" w:color="414142"/>
              <w:left w:val="outset" w:sz="6" w:space="0" w:color="414142"/>
              <w:right w:val="outset" w:sz="6" w:space="0" w:color="414142"/>
            </w:tcBorders>
            <w:shd w:val="clear" w:color="auto" w:fill="FFFFFF" w:themeFill="background1"/>
          </w:tcPr>
          <w:p w14:paraId="30F78369" w14:textId="77777777" w:rsidR="00E75230" w:rsidRPr="003C5F34" w:rsidRDefault="00E75230" w:rsidP="00E75230">
            <w:pPr>
              <w:spacing w:before="0" w:after="0" w:line="240" w:lineRule="auto"/>
              <w:jc w:val="center"/>
              <w:rPr>
                <w:rFonts w:ascii="Times New Roman" w:eastAsia="Times New Roman" w:hAnsi="Times New Roman" w:cs="Times New Roman"/>
                <w:color w:val="FF0000"/>
                <w:sz w:val="24"/>
                <w:szCs w:val="24"/>
                <w:lang w:val="lv-LV" w:eastAsia="lv-LV"/>
              </w:rPr>
            </w:pPr>
          </w:p>
          <w:p w14:paraId="22793215" w14:textId="77777777" w:rsidR="00E75230" w:rsidRPr="003C5F34" w:rsidRDefault="00E75230" w:rsidP="00E75230">
            <w:pPr>
              <w:spacing w:before="0" w:after="0" w:line="240" w:lineRule="auto"/>
              <w:jc w:val="center"/>
              <w:rPr>
                <w:rFonts w:ascii="Times New Roman" w:eastAsia="Times New Roman" w:hAnsi="Times New Roman" w:cs="Times New Roman"/>
                <w:color w:val="FF0000"/>
                <w:sz w:val="24"/>
                <w:szCs w:val="24"/>
                <w:lang w:val="lv-LV" w:eastAsia="lv-LV"/>
              </w:rPr>
            </w:pPr>
          </w:p>
          <w:p w14:paraId="1E83086D"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10.</w:t>
            </w:r>
          </w:p>
          <w:p w14:paraId="23E70B4D"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10.1., 10.2.,10.3.</w:t>
            </w:r>
          </w:p>
          <w:p w14:paraId="71A94A4F" w14:textId="77777777" w:rsidR="00E75230" w:rsidRPr="003C5F34" w:rsidRDefault="00E75230" w:rsidP="00E75230">
            <w:pPr>
              <w:jc w:val="center"/>
              <w:rPr>
                <w:rFonts w:ascii="Times New Roman" w:eastAsia="Times New Roman" w:hAnsi="Times New Roman" w:cs="Times New Roman"/>
                <w:i/>
                <w:iCs/>
                <w:sz w:val="24"/>
                <w:szCs w:val="24"/>
                <w:lang w:val="lv-LV" w:eastAsia="lv-LV"/>
              </w:rPr>
            </w:pPr>
          </w:p>
          <w:p w14:paraId="0694A187"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057005" w14:textId="77777777" w:rsidR="00E75230" w:rsidRPr="003C5F34" w:rsidRDefault="00E75230" w:rsidP="00E75230">
            <w:pPr>
              <w:spacing w:before="0" w:after="0" w:line="240" w:lineRule="auto"/>
              <w:rPr>
                <w:rFonts w:ascii="Times New Roman" w:hAnsi="Times New Roman" w:cs="Times New Roman"/>
                <w:color w:val="000000" w:themeColor="text1"/>
                <w:sz w:val="24"/>
                <w:szCs w:val="24"/>
                <w:lang w:val="lv-LV"/>
              </w:rPr>
            </w:pPr>
          </w:p>
        </w:tc>
      </w:tr>
      <w:tr w:rsidR="00642CCF" w:rsidRPr="003C5F34" w14:paraId="0D52C2AA"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32FABD"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2.4.1.</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CA095C" w14:textId="06341315" w:rsidR="00E75230" w:rsidRPr="003C5F34" w:rsidRDefault="00E75230" w:rsidP="00E75230">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3C5F34">
              <w:rPr>
                <w:rFonts w:ascii="Times New Roman" w:hAnsi="Times New Roman" w:cs="Times New Roman"/>
                <w:bCs/>
                <w:color w:val="000000" w:themeColor="text1"/>
                <w:sz w:val="24"/>
                <w:szCs w:val="24"/>
                <w:lang w:val="lv-LV"/>
              </w:rPr>
              <w:t xml:space="preserve">Izstrādāt </w:t>
            </w:r>
            <w:r w:rsidR="00A40916" w:rsidRPr="00A11DE0">
              <w:rPr>
                <w:rFonts w:ascii="Times New Roman" w:hAnsi="Times New Roman" w:cs="Times New Roman"/>
                <w:bCs/>
                <w:color w:val="000000" w:themeColor="text1"/>
                <w:sz w:val="24"/>
                <w:szCs w:val="24"/>
                <w:lang w:val="lv-LV"/>
              </w:rPr>
              <w:t>un īstenot</w:t>
            </w:r>
            <w:r w:rsidR="00A40916">
              <w:rPr>
                <w:rFonts w:ascii="Times New Roman" w:hAnsi="Times New Roman" w:cs="Times New Roman"/>
                <w:bCs/>
                <w:color w:val="000000" w:themeColor="text1"/>
                <w:sz w:val="24"/>
                <w:szCs w:val="24"/>
                <w:lang w:val="lv-LV"/>
              </w:rPr>
              <w:t xml:space="preserve"> </w:t>
            </w:r>
            <w:r w:rsidRPr="003C5F34">
              <w:rPr>
                <w:rFonts w:ascii="Times New Roman" w:hAnsi="Times New Roman" w:cs="Times New Roman"/>
                <w:bCs/>
                <w:color w:val="000000" w:themeColor="text1"/>
                <w:sz w:val="24"/>
                <w:szCs w:val="24"/>
                <w:lang w:val="lv-LV"/>
              </w:rPr>
              <w:t xml:space="preserve">cilvēka veselības,  </w:t>
            </w:r>
            <w:r w:rsidRPr="003C5F34">
              <w:rPr>
                <w:rFonts w:ascii="Times New Roman" w:hAnsi="Times New Roman"/>
                <w:bCs/>
                <w:sz w:val="24"/>
                <w:szCs w:val="24"/>
                <w:lang w:val="lv-LV"/>
              </w:rPr>
              <w:t>dzīvnieku veselības</w:t>
            </w:r>
            <w:r w:rsidRPr="003C5F34">
              <w:rPr>
                <w:rFonts w:ascii="Times New Roman" w:hAnsi="Times New Roman" w:cs="Times New Roman"/>
                <w:bCs/>
                <w:color w:val="000000" w:themeColor="text1"/>
                <w:sz w:val="24"/>
                <w:szCs w:val="24"/>
                <w:lang w:val="lv-LV"/>
              </w:rPr>
              <w:t xml:space="preserve"> un vides sektoram vienotu attīstības plānošanas dokumentu </w:t>
            </w:r>
            <w:r w:rsidR="00B5278C">
              <w:rPr>
                <w:rFonts w:ascii="Times New Roman" w:hAnsi="Times New Roman" w:cs="Times New Roman"/>
                <w:bCs/>
                <w:color w:val="000000" w:themeColor="text1"/>
                <w:sz w:val="24"/>
                <w:szCs w:val="24"/>
                <w:lang w:val="lv-LV"/>
              </w:rPr>
              <w:t>2023</w:t>
            </w:r>
            <w:r w:rsidRPr="003C5F34">
              <w:rPr>
                <w:rFonts w:ascii="Times New Roman" w:hAnsi="Times New Roman" w:cs="Times New Roman"/>
                <w:bCs/>
                <w:color w:val="000000" w:themeColor="text1"/>
                <w:sz w:val="24"/>
                <w:szCs w:val="24"/>
                <w:lang w:val="lv-LV"/>
              </w:rPr>
              <w:t xml:space="preserve">.-2027.gadam antimikrobiālās rezistences izplatības ierobežošanai, lai  nodrošinātu uzsāktās politikas ieviešanu un ilgtspējību, veicinātu principa “Viena veselība” ieviešanu antimikrobiālās rezistences ierobežošanā. </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D6136B" w14:textId="39D78B4B" w:rsidR="00E75230" w:rsidRPr="003C5F34" w:rsidRDefault="00B5278C"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A11DE0">
              <w:rPr>
                <w:rFonts w:ascii="Times New Roman" w:eastAsia="Times New Roman" w:hAnsi="Times New Roman" w:cs="Times New Roman"/>
                <w:color w:val="000000" w:themeColor="text1"/>
                <w:sz w:val="24"/>
                <w:szCs w:val="24"/>
                <w:lang w:val="lv-LV" w:eastAsia="lv-LV"/>
              </w:rPr>
              <w:t>2023.</w:t>
            </w:r>
            <w:r w:rsidR="00A40916" w:rsidRPr="00A11DE0">
              <w:rPr>
                <w:rFonts w:ascii="Times New Roman" w:eastAsia="Times New Roman" w:hAnsi="Times New Roman" w:cs="Times New Roman"/>
                <w:color w:val="000000" w:themeColor="text1"/>
                <w:sz w:val="24"/>
                <w:szCs w:val="24"/>
                <w:lang w:val="lv-LV" w:eastAsia="lv-LV"/>
              </w:rPr>
              <w:t>-2027.</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B3D999"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AF815F" w14:textId="5BB68E31"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SPKC, ZM,  PVD, </w:t>
            </w:r>
            <w:r w:rsidRPr="003C5F34">
              <w:rPr>
                <w:rFonts w:ascii="Times New Roman" w:hAnsi="Times New Roman"/>
                <w:bCs/>
                <w:sz w:val="24"/>
                <w:szCs w:val="24"/>
                <w:lang w:val="lv-LV"/>
              </w:rPr>
              <w:t>BIOR, profesionālās asociācijas, ārstniecības iestādes</w:t>
            </w:r>
          </w:p>
        </w:tc>
        <w:tc>
          <w:tcPr>
            <w:tcW w:w="638" w:type="pct"/>
            <w:vMerge/>
          </w:tcPr>
          <w:p w14:paraId="5702FB97"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7AC725" w14:textId="310B6CAE" w:rsidR="00E75230"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w:t>
            </w:r>
            <w:r w:rsidR="00D37D90">
              <w:rPr>
                <w:rFonts w:ascii="Times New Roman" w:eastAsia="Times New Roman" w:hAnsi="Times New Roman" w:cs="Times New Roman"/>
                <w:color w:val="000000" w:themeColor="text1"/>
                <w:sz w:val="24"/>
                <w:szCs w:val="24"/>
                <w:lang w:val="lv-LV" w:eastAsia="lv-LV"/>
              </w:rPr>
              <w:t>ai</w:t>
            </w:r>
            <w:r w:rsidRPr="003C5F34">
              <w:rPr>
                <w:rFonts w:ascii="Times New Roman" w:eastAsia="Times New Roman" w:hAnsi="Times New Roman" w:cs="Times New Roman"/>
                <w:color w:val="000000" w:themeColor="text1"/>
                <w:sz w:val="24"/>
                <w:szCs w:val="24"/>
                <w:lang w:val="lv-LV" w:eastAsia="lv-LV"/>
              </w:rPr>
              <w:t>s papildu finansējums</w:t>
            </w:r>
            <w:r w:rsidR="00E544E4">
              <w:rPr>
                <w:rFonts w:ascii="Times New Roman" w:eastAsia="Times New Roman" w:hAnsi="Times New Roman" w:cs="Times New Roman"/>
                <w:color w:val="000000" w:themeColor="text1"/>
                <w:sz w:val="24"/>
                <w:szCs w:val="24"/>
                <w:lang w:val="lv-LV" w:eastAsia="lv-LV"/>
              </w:rPr>
              <w:t xml:space="preserve"> izstrādātā plāna īstenošanai</w:t>
            </w:r>
            <w:r w:rsidR="00A40916">
              <w:rPr>
                <w:rFonts w:ascii="Times New Roman" w:eastAsia="Times New Roman" w:hAnsi="Times New Roman" w:cs="Times New Roman"/>
                <w:color w:val="000000" w:themeColor="text1"/>
                <w:sz w:val="24"/>
                <w:szCs w:val="24"/>
                <w:lang w:val="lv-LV" w:eastAsia="lv-LV"/>
              </w:rPr>
              <w:t xml:space="preserve"> </w:t>
            </w:r>
            <w:r w:rsidR="00A40916" w:rsidRPr="00A11DE0">
              <w:rPr>
                <w:rFonts w:ascii="Times New Roman" w:eastAsia="Times New Roman" w:hAnsi="Times New Roman" w:cs="Times New Roman"/>
                <w:color w:val="000000" w:themeColor="text1"/>
                <w:sz w:val="24"/>
                <w:szCs w:val="24"/>
                <w:lang w:val="lv-LV" w:eastAsia="lv-LV"/>
              </w:rPr>
              <w:t>sākot ar 2023.gadu</w:t>
            </w:r>
            <w:r w:rsidR="00E544E4">
              <w:rPr>
                <w:rFonts w:ascii="Times New Roman" w:eastAsia="Times New Roman" w:hAnsi="Times New Roman" w:cs="Times New Roman"/>
                <w:color w:val="000000" w:themeColor="text1"/>
                <w:sz w:val="24"/>
                <w:szCs w:val="24"/>
                <w:lang w:val="lv-LV" w:eastAsia="lv-LV"/>
              </w:rPr>
              <w:t xml:space="preserve"> iekļauts 3.1.1.,3.1.3., 3.1.4.uzdevumā</w:t>
            </w:r>
            <w:r w:rsidRPr="003C5F34">
              <w:rPr>
                <w:rFonts w:ascii="Times New Roman" w:eastAsia="Times New Roman" w:hAnsi="Times New Roman" w:cs="Times New Roman"/>
                <w:color w:val="000000" w:themeColor="text1"/>
                <w:sz w:val="24"/>
                <w:szCs w:val="24"/>
                <w:lang w:val="lv-LV" w:eastAsia="lv-LV"/>
              </w:rPr>
              <w:t>. Avots: VBF</w:t>
            </w:r>
          </w:p>
          <w:p w14:paraId="761C615A" w14:textId="77777777" w:rsidR="000B6A29" w:rsidRPr="003C5F34" w:rsidRDefault="000B6A29"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09369084" w14:textId="4330003C" w:rsidR="00E544E4" w:rsidRPr="003C5F34" w:rsidRDefault="00E75230" w:rsidP="000B6A29">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[285, 292]</w:t>
            </w:r>
          </w:p>
        </w:tc>
      </w:tr>
      <w:tr w:rsidR="00642CCF" w:rsidRPr="003C5F34" w14:paraId="0B80C8AC"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02BBC4"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2.4.2.</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EA1708"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3C5F34">
              <w:rPr>
                <w:rFonts w:ascii="Times New Roman" w:hAnsi="Times New Roman" w:cs="Times New Roman"/>
                <w:bCs/>
                <w:color w:val="000000" w:themeColor="text1"/>
                <w:sz w:val="24"/>
                <w:szCs w:val="24"/>
                <w:lang w:val="lv-LV"/>
              </w:rPr>
              <w:t>Palielināt sabiedrības izpratni par antimikrobiālo rezistenci, organizējot informēšanas kampaņas.</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827D07"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033768"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715DA9" w14:textId="6DB840D8"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ZVA, ZM, PVD, profesionālās asociācijas, NVO</w:t>
            </w:r>
          </w:p>
        </w:tc>
        <w:tc>
          <w:tcPr>
            <w:tcW w:w="638" w:type="pct"/>
            <w:vMerge/>
          </w:tcPr>
          <w:p w14:paraId="4422DDCF"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A417A2"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p>
          <w:p w14:paraId="1A2B55A1"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[285, 292]</w:t>
            </w:r>
          </w:p>
        </w:tc>
      </w:tr>
      <w:tr w:rsidR="00642CCF" w:rsidRPr="003C5F34" w14:paraId="099C69C4"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9F3763"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2.4.3.</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1CC70E" w14:textId="77777777" w:rsidR="00E75230" w:rsidRPr="003C5F34" w:rsidRDefault="00E75230" w:rsidP="00E75230">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3C5F34">
              <w:rPr>
                <w:rFonts w:ascii="Times New Roman" w:hAnsi="Times New Roman" w:cs="Times New Roman"/>
                <w:bCs/>
                <w:color w:val="000000" w:themeColor="text1"/>
                <w:sz w:val="24"/>
                <w:szCs w:val="24"/>
                <w:lang w:val="lv-LV"/>
              </w:rPr>
              <w:t>Izglītot ārstniecības personas par atbildīgu un piesardzīgu antibiotiku lietošanu.</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0D21C1"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2021.-2027.</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D4AF65"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599E12" w14:textId="77777777"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NVD, ZVA, ārstniecības iestādes, izglītības iestādes</w:t>
            </w:r>
          </w:p>
        </w:tc>
        <w:tc>
          <w:tcPr>
            <w:tcW w:w="638" w:type="pct"/>
            <w:vMerge/>
          </w:tcPr>
          <w:p w14:paraId="2911CCFE"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F1E572"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w:t>
            </w:r>
            <w:r w:rsidRPr="003C5F34">
              <w:rPr>
                <w:rFonts w:ascii="Times New Roman" w:eastAsia="Times New Roman" w:hAnsi="Times New Roman" w:cs="Times New Roman"/>
                <w:sz w:val="24"/>
                <w:szCs w:val="24"/>
                <w:lang w:val="lv-LV" w:eastAsia="lv-LV"/>
              </w:rPr>
              <w:t xml:space="preserve"> ESF</w:t>
            </w:r>
          </w:p>
          <w:p w14:paraId="1CFC1098"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Finansējums iekļauts 4.2.2.uzdevumā </w:t>
            </w:r>
          </w:p>
          <w:p w14:paraId="0D156A51" w14:textId="77777777" w:rsidR="00E75230" w:rsidRPr="003C5F34" w:rsidRDefault="00E75230" w:rsidP="00E75230">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[69, 70]</w:t>
            </w:r>
          </w:p>
        </w:tc>
      </w:tr>
      <w:tr w:rsidR="00642CCF" w:rsidRPr="003C5F34" w14:paraId="1B111856"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922A7E"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2.4.4.</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74F6A6" w14:textId="07FF549E" w:rsidR="00E75230" w:rsidRPr="003C5F34" w:rsidRDefault="00E75230" w:rsidP="00E75230">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3C5F34">
              <w:rPr>
                <w:rFonts w:ascii="Times New Roman" w:hAnsi="Times New Roman" w:cs="Times New Roman"/>
                <w:bCs/>
                <w:color w:val="000000" w:themeColor="text1"/>
                <w:sz w:val="24"/>
                <w:szCs w:val="24"/>
                <w:lang w:val="lv-LV"/>
              </w:rPr>
              <w:t>Veicināt pētniecību antimikrobiālās rezistences jomā, lai apzinātu efektīvākās intervences un uzraudzības metodes.</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26EDBC"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7B1E4F"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46B4CF" w14:textId="509CA21E"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 ZM,  BIOR, augstskolas, NVO</w:t>
            </w:r>
          </w:p>
        </w:tc>
        <w:tc>
          <w:tcPr>
            <w:tcW w:w="638" w:type="pct"/>
            <w:vMerge/>
          </w:tcPr>
          <w:p w14:paraId="159349A3"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7C9CEC" w14:textId="22F3882E"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ANM</w:t>
            </w:r>
            <w:r w:rsidRPr="003C5F34">
              <w:rPr>
                <w:rStyle w:val="FootnoteReference"/>
                <w:rFonts w:ascii="Times New Roman" w:eastAsia="Times New Roman" w:hAnsi="Times New Roman"/>
                <w:color w:val="000000" w:themeColor="text1"/>
                <w:sz w:val="24"/>
                <w:szCs w:val="24"/>
                <w:lang w:val="lv-LV" w:eastAsia="lv-LV"/>
              </w:rPr>
              <w:footnoteReference w:id="15"/>
            </w:r>
          </w:p>
          <w:p w14:paraId="29E6ECA4"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143, 285, 292]</w:t>
            </w:r>
          </w:p>
        </w:tc>
      </w:tr>
      <w:tr w:rsidR="00642CCF" w:rsidRPr="003C5F34" w14:paraId="057B05FD" w14:textId="77777777" w:rsidTr="005807F7">
        <w:tc>
          <w:tcPr>
            <w:tcW w:w="42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87CF15" w14:textId="17FF638E"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2.4.5.</w:t>
            </w:r>
          </w:p>
        </w:tc>
        <w:tc>
          <w:tcPr>
            <w:tcW w:w="15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204FB1" w14:textId="15194E6D" w:rsidR="00E75230" w:rsidRPr="003C5F34" w:rsidRDefault="00E75230" w:rsidP="00E75230">
            <w:pPr>
              <w:autoSpaceDE w:val="0"/>
              <w:autoSpaceDN w:val="0"/>
              <w:adjustRightInd w:val="0"/>
              <w:spacing w:before="0" w:after="0" w:line="240" w:lineRule="auto"/>
              <w:jc w:val="both"/>
              <w:rPr>
                <w:rFonts w:ascii="Times New Roman" w:hAnsi="Times New Roman" w:cs="Times New Roman"/>
                <w:bCs/>
                <w:color w:val="000000" w:themeColor="text1"/>
                <w:sz w:val="24"/>
                <w:szCs w:val="24"/>
                <w:lang w:val="lv-LV"/>
              </w:rPr>
            </w:pPr>
            <w:r w:rsidRPr="003C5F34">
              <w:rPr>
                <w:rFonts w:ascii="Times New Roman" w:hAnsi="Times New Roman" w:cs="Times New Roman"/>
                <w:bCs/>
                <w:color w:val="000000" w:themeColor="text1"/>
                <w:sz w:val="24"/>
                <w:szCs w:val="24"/>
                <w:lang w:val="lv-LV"/>
              </w:rPr>
              <w:t>Izglītot praktizējošus veterinārārstus un dzīvnieku turētājus par  antimikrobiālo līdzekļu atbildīgu un piesardzīgu lietošanu.</w:t>
            </w:r>
          </w:p>
        </w:tc>
        <w:tc>
          <w:tcPr>
            <w:tcW w:w="3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9E04D4" w14:textId="15FE972F"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2021.-2027.</w:t>
            </w:r>
          </w:p>
        </w:tc>
        <w:tc>
          <w:tcPr>
            <w:tcW w:w="5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2C1673" w14:textId="736B80B2"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LLU, LLKC</w:t>
            </w:r>
          </w:p>
        </w:tc>
        <w:tc>
          <w:tcPr>
            <w:tcW w:w="64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662707" w14:textId="00AC0867" w:rsidR="00E75230" w:rsidRPr="003C5F34" w:rsidRDefault="00E75230" w:rsidP="00E75230">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ZM, LVB, nozaru organizācijas</w:t>
            </w:r>
          </w:p>
        </w:tc>
        <w:tc>
          <w:tcPr>
            <w:tcW w:w="638" w:type="pct"/>
          </w:tcPr>
          <w:p w14:paraId="51F3E4B9" w14:textId="77777777"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85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7966A3" w14:textId="36AE99FA"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Nepieciešams papildu finansējums. Avots: ESF </w:t>
            </w:r>
          </w:p>
          <w:p w14:paraId="68D10B62" w14:textId="6355CA75"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Finansējums iekļauts 2.4.1. , 2.4.2. uzdevumā </w:t>
            </w:r>
          </w:p>
          <w:p w14:paraId="149A7B5B" w14:textId="6B5C0672" w:rsidR="00E75230" w:rsidRPr="003C5F34" w:rsidRDefault="00E75230" w:rsidP="00E75230">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[285, 292]</w:t>
            </w:r>
          </w:p>
        </w:tc>
      </w:tr>
      <w:bookmarkEnd w:id="6"/>
    </w:tbl>
    <w:p w14:paraId="60F2E509" w14:textId="54E51E6B" w:rsidR="009F674E" w:rsidRPr="003C5F34" w:rsidRDefault="009F674E" w:rsidP="003E08FE">
      <w:pPr>
        <w:spacing w:before="0" w:after="0" w:line="240" w:lineRule="auto"/>
        <w:jc w:val="both"/>
        <w:rPr>
          <w:rFonts w:ascii="Times New Roman" w:hAnsi="Times New Roman" w:cs="Times New Roman"/>
          <w:b/>
          <w:bCs/>
          <w:i/>
          <w:iCs/>
          <w:color w:val="000000" w:themeColor="text1"/>
          <w:sz w:val="24"/>
          <w:szCs w:val="24"/>
          <w:lang w:val="lv-LV"/>
        </w:rPr>
      </w:pPr>
    </w:p>
    <w:p w14:paraId="74CCC004" w14:textId="0BDB4CB8" w:rsidR="009F674E" w:rsidRDefault="009F674E" w:rsidP="003E08FE">
      <w:pPr>
        <w:spacing w:before="0" w:after="0" w:line="240" w:lineRule="auto"/>
        <w:jc w:val="both"/>
        <w:rPr>
          <w:rFonts w:ascii="Times New Roman" w:hAnsi="Times New Roman" w:cs="Times New Roman"/>
          <w:b/>
          <w:bCs/>
          <w:i/>
          <w:iCs/>
          <w:color w:val="000000" w:themeColor="text1"/>
          <w:sz w:val="24"/>
          <w:szCs w:val="24"/>
          <w:lang w:val="lv-LV"/>
        </w:rPr>
      </w:pPr>
    </w:p>
    <w:p w14:paraId="771AE4DD" w14:textId="5DCAF110"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4D8ED98A" w14:textId="22C495D1"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6AB42760" w14:textId="4F77863F"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37660996" w14:textId="34DCE4DB"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19447E93" w14:textId="7CD5F682"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375ED9A8" w14:textId="49012F23"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4D7A3A17" w14:textId="5975CCB6"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173B3537" w14:textId="77777777" w:rsidR="00316D78" w:rsidRPr="003C5F34"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tbl>
      <w:tblPr>
        <w:tblW w:w="13041" w:type="dxa"/>
        <w:tblInd w:w="13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1134"/>
        <w:gridCol w:w="3686"/>
        <w:gridCol w:w="992"/>
        <w:gridCol w:w="1123"/>
        <w:gridCol w:w="1570"/>
        <w:gridCol w:w="1276"/>
        <w:gridCol w:w="3260"/>
      </w:tblGrid>
      <w:tr w:rsidR="003E08FE" w:rsidRPr="003C5F34" w14:paraId="7D183488" w14:textId="77777777" w:rsidTr="003E08FE">
        <w:tc>
          <w:tcPr>
            <w:tcW w:w="13041" w:type="dxa"/>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0900C1D1"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bookmarkStart w:id="8" w:name="_Hlk49290491"/>
            <w:r w:rsidRPr="003C5F34">
              <w:rPr>
                <w:rFonts w:ascii="Times New Roman" w:eastAsia="Times New Roman" w:hAnsi="Times New Roman" w:cs="Times New Roman"/>
                <w:b/>
                <w:bCs/>
                <w:sz w:val="24"/>
                <w:szCs w:val="24"/>
                <w:lang w:val="lv-LV" w:eastAsia="lv-LV"/>
              </w:rPr>
              <w:lastRenderedPageBreak/>
              <w:t>3. Rīcības virziens: Uz cilvēku centrēta un integrēta veselības aprūpe</w:t>
            </w:r>
          </w:p>
        </w:tc>
      </w:tr>
      <w:tr w:rsidR="003E08FE" w:rsidRPr="003C5F34" w14:paraId="4B96B449" w14:textId="77777777" w:rsidTr="003E08FE">
        <w:tc>
          <w:tcPr>
            <w:tcW w:w="13041" w:type="dxa"/>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24A43BCC"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 Rīcības apakšvirziens: Zāļu un veselības aprūpes pakalpojumu pieejamība</w:t>
            </w:r>
          </w:p>
        </w:tc>
      </w:tr>
      <w:bookmarkEnd w:id="8"/>
      <w:tr w:rsidR="003E08FE" w:rsidRPr="003C5F34" w14:paraId="7A767125"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F8F30A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Nr. p. K.</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34B6D15"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Uzdevums un apakšuzdevumi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FA4B1CB"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Izpildes termiņš</w:t>
            </w:r>
            <w:r w:rsidRPr="003C5F34">
              <w:rPr>
                <w:rFonts w:ascii="Times New Roman" w:eastAsia="Times New Roman" w:hAnsi="Times New Roman" w:cs="Times New Roman"/>
                <w:b/>
                <w:bCs/>
                <w:sz w:val="24"/>
                <w:szCs w:val="24"/>
                <w:lang w:val="lv-LV" w:eastAsia="lv-LV"/>
              </w:rPr>
              <w:br/>
              <w:t>(gads)</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C45998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Atbildīgā institūcija</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520AA24"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Līdzatbildīgās institūcijas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12BDA7A"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Sasaiste ar politikas rezultātu un rezultatīvo rādītāju</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696B6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Norāde par uzdevuma īstenošanai nepieciešamo finansējumu un tā avotu</w:t>
            </w:r>
          </w:p>
          <w:p w14:paraId="7949928C"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p w14:paraId="1688000B"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[Sasaiste ar NAP2027 uzdevumu]</w:t>
            </w:r>
          </w:p>
        </w:tc>
      </w:tr>
      <w:tr w:rsidR="003E08FE" w:rsidRPr="003C5F34" w14:paraId="2C232D9F"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CDF9FC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3.1.1.</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A00D77B"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Uzlabot valsts apmaksāto ambulatoro pakalpojumu pieejamību (sasaistē ar 5.7.uzdevumu):</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2D5742C8"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07A9B5DF"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14B2DCDE"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2CCFF49C"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40E7D4D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15.</w:t>
            </w:r>
          </w:p>
          <w:p w14:paraId="18DD49F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15.1.</w:t>
            </w:r>
          </w:p>
          <w:p w14:paraId="7C6A9CD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w:t>
            </w:r>
          </w:p>
          <w:p w14:paraId="210F8201" w14:textId="51A6714B"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6AFB261F" w14:textId="6F9743BA"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w:t>
            </w:r>
            <w:r w:rsidR="00FF77F1">
              <w:rPr>
                <w:rFonts w:ascii="Times New Roman" w:eastAsia="Times New Roman" w:hAnsi="Times New Roman" w:cs="Times New Roman"/>
                <w:sz w:val="24"/>
                <w:szCs w:val="24"/>
                <w:lang w:val="lv-LV" w:eastAsia="lv-LV"/>
              </w:rPr>
              <w:t xml:space="preserve"> 18.1</w:t>
            </w:r>
            <w:r w:rsidRPr="003C5F34">
              <w:rPr>
                <w:rFonts w:ascii="Times New Roman" w:eastAsia="Times New Roman" w:hAnsi="Times New Roman" w:cs="Times New Roman"/>
                <w:sz w:val="24"/>
                <w:szCs w:val="24"/>
                <w:lang w:val="lv-LV" w:eastAsia="lv-LV"/>
              </w:rPr>
              <w:t>.,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3</w:t>
            </w:r>
            <w:r w:rsidRPr="003C5F34">
              <w:rPr>
                <w:rFonts w:ascii="Times New Roman" w:eastAsia="Times New Roman" w:hAnsi="Times New Roman" w:cs="Times New Roman"/>
                <w:sz w:val="24"/>
                <w:szCs w:val="24"/>
                <w:lang w:val="lv-LV" w:eastAsia="lv-LV"/>
              </w:rPr>
              <w:t>.,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4</w:t>
            </w:r>
            <w:r w:rsidRPr="003C5F34">
              <w:rPr>
                <w:rFonts w:ascii="Times New Roman" w:eastAsia="Times New Roman" w:hAnsi="Times New Roman" w:cs="Times New Roman"/>
                <w:sz w:val="24"/>
                <w:szCs w:val="24"/>
                <w:lang w:val="lv-LV" w:eastAsia="lv-LV"/>
              </w:rPr>
              <w:t>.,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5</w:t>
            </w:r>
            <w:r w:rsidRPr="003C5F34">
              <w:rPr>
                <w:rFonts w:ascii="Times New Roman" w:eastAsia="Times New Roman" w:hAnsi="Times New Roman" w:cs="Times New Roman"/>
                <w:sz w:val="24"/>
                <w:szCs w:val="24"/>
                <w:lang w:val="lv-LV" w:eastAsia="lv-LV"/>
              </w:rPr>
              <w:t xml:space="preserve">. </w:t>
            </w:r>
          </w:p>
          <w:p w14:paraId="3FF2513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E22C927" w14:textId="69A7A5F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278BC804" w14:textId="5F96F634"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p w14:paraId="38851C0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5919C9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w:t>
            </w:r>
          </w:p>
          <w:p w14:paraId="1E327CA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1E57E19"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p>
        </w:tc>
      </w:tr>
      <w:tr w:rsidR="003E08FE" w:rsidRPr="003C5F34" w14:paraId="58647797"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99EA8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C6241E" w14:textId="30441076"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 xml:space="preserve">Palielināt ambulatoro veselības aprūpes pakalpojumu apjomu </w:t>
            </w:r>
            <w:r w:rsidRPr="003C5F34">
              <w:rPr>
                <w:rFonts w:ascii="Times New Roman" w:hAnsi="Times New Roman" w:cs="Times New Roman"/>
                <w:bCs/>
                <w:sz w:val="24"/>
                <w:szCs w:val="24"/>
                <w:lang w:val="lv-LV"/>
              </w:rPr>
              <w:t xml:space="preserve">un koordināciju </w:t>
            </w:r>
            <w:r w:rsidRPr="003C5F34">
              <w:rPr>
                <w:rFonts w:ascii="Times New Roman" w:eastAsia="Times New Roman" w:hAnsi="Times New Roman" w:cs="Times New Roman"/>
                <w:sz w:val="24"/>
                <w:szCs w:val="24"/>
                <w:lang w:val="lv-LV" w:eastAsia="lv-LV"/>
              </w:rPr>
              <w:t>diagnostiskajiem izmeklējumiem, un ārstēšanai (tai skaitā speciālistu konsultācijas)</w:t>
            </w:r>
            <w:r w:rsidR="00861A72" w:rsidRPr="003C5F34">
              <w:rPr>
                <w:rFonts w:ascii="Times New Roman" w:eastAsia="Times New Roman" w:hAnsi="Times New Roman" w:cs="Times New Roman"/>
                <w:sz w:val="24"/>
                <w:szCs w:val="24"/>
                <w:lang w:val="lv-LV" w:eastAsia="lv-LV"/>
              </w:rPr>
              <w:t>,</w:t>
            </w:r>
            <w:r w:rsidR="00E96200" w:rsidRPr="003C5F34">
              <w:rPr>
                <w:rFonts w:ascii="Times New Roman" w:hAnsi="Times New Roman"/>
                <w:bCs/>
                <w:iCs/>
                <w:sz w:val="24"/>
                <w:szCs w:val="24"/>
                <w:lang w:val="lv-LV"/>
              </w:rPr>
              <w:t xml:space="preserve"> kā arī uzlabot diagnostiko pakalpojumu kvalitāti, mazinot dubultizmeklējumus</w:t>
            </w:r>
            <w:r w:rsidRPr="003C5F34">
              <w:rPr>
                <w:rFonts w:ascii="Times New Roman" w:eastAsia="Times New Roman" w:hAnsi="Times New Roman" w:cs="Times New Roman"/>
                <w:sz w:val="24"/>
                <w:szCs w:val="24"/>
                <w:lang w:val="lv-LV" w:eastAsia="lv-LV"/>
              </w:rPr>
              <w:t>.</w:t>
            </w:r>
            <w:r w:rsidRPr="003C5F34">
              <w:rPr>
                <w:rFonts w:ascii="Times New Roman" w:eastAsia="Times New Roman" w:hAnsi="Times New Roman" w:cs="Times New Roman"/>
                <w:b/>
                <w:bCs/>
                <w:color w:val="000000" w:themeColor="text1"/>
                <w:sz w:val="24"/>
                <w:szCs w:val="24"/>
                <w:lang w:val="lv-LV" w:eastAsia="lv-LV"/>
              </w:rPr>
              <w:t xml:space="preserve"> </w:t>
            </w:r>
            <w:r w:rsidRPr="003C5F34">
              <w:rPr>
                <w:rFonts w:ascii="Times New Roman" w:eastAsia="Times New Roman" w:hAnsi="Times New Roman" w:cs="Times New Roman"/>
                <w:color w:val="000000" w:themeColor="text1"/>
                <w:sz w:val="24"/>
                <w:szCs w:val="24"/>
                <w:lang w:val="lv-LV" w:eastAsia="lv-LV"/>
              </w:rPr>
              <w:t>Attīstīt ambulatoro pakalpojumu programmas.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6450C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color w:val="414142"/>
                <w:sz w:val="24"/>
                <w:szCs w:val="24"/>
                <w:lang w:val="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7C309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602D0E" w14:textId="10CA074F"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profesionālās asociācijas</w:t>
            </w:r>
          </w:p>
        </w:tc>
        <w:tc>
          <w:tcPr>
            <w:tcW w:w="1276" w:type="dxa"/>
            <w:vMerge/>
            <w:tcBorders>
              <w:left w:val="outset" w:sz="6" w:space="0" w:color="414142"/>
              <w:right w:val="outset" w:sz="6" w:space="0" w:color="414142"/>
            </w:tcBorders>
            <w:shd w:val="clear" w:color="auto" w:fill="FFFFFF" w:themeFill="background1"/>
          </w:tcPr>
          <w:p w14:paraId="3DAD27A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D7535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p>
          <w:p w14:paraId="7DA5EFD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61F03D1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 71]</w:t>
            </w:r>
          </w:p>
        </w:tc>
      </w:tr>
      <w:tr w:rsidR="003E08FE" w:rsidRPr="003C5F34" w14:paraId="4B54F0CA"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4CCCB3" w14:textId="77777777" w:rsidR="003E08FE" w:rsidRPr="003C5F34" w:rsidRDefault="003E08FE" w:rsidP="003E08FE">
            <w:pPr>
              <w:pStyle w:val="ListParagraph"/>
              <w:spacing w:before="0" w:after="0" w:line="240" w:lineRule="auto"/>
              <w:ind w:left="-36" w:firstLine="36"/>
              <w:contextualSpacing w:val="0"/>
              <w:jc w:val="center"/>
              <w:rPr>
                <w:rFonts w:ascii="Times New Roman" w:eastAsia="Times New Roman" w:hAnsi="Times New Roman" w:cs="Times New Roman"/>
                <w:sz w:val="24"/>
                <w:szCs w:val="24"/>
                <w:lang w:val="lv-LV" w:eastAsia="lv-LV"/>
              </w:rPr>
            </w:pPr>
            <w:r w:rsidRPr="003C5F34" w:rsidDel="009731A5">
              <w:rPr>
                <w:rFonts w:ascii="Times New Roman" w:eastAsia="Times New Roman" w:hAnsi="Times New Roman" w:cs="Times New Roman"/>
                <w:sz w:val="24"/>
                <w:szCs w:val="24"/>
                <w:lang w:val="lv-LV" w:eastAsia="lv-LV"/>
              </w:rPr>
              <w:t>3.1.1.2.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55B7A3"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Definēt un p</w:t>
            </w:r>
            <w:r w:rsidRPr="003C5F34" w:rsidDel="009731A5">
              <w:rPr>
                <w:rFonts w:ascii="Times New Roman" w:eastAsia="Times New Roman" w:hAnsi="Times New Roman" w:cs="Times New Roman"/>
                <w:sz w:val="24"/>
                <w:szCs w:val="24"/>
                <w:lang w:val="lv-LV" w:eastAsia="lv-LV"/>
              </w:rPr>
              <w:t>alielināt ambulatoro rehabilitācijas pakalpojumu apjomu</w:t>
            </w:r>
            <w:r w:rsidRPr="003C5F34">
              <w:rPr>
                <w:rFonts w:ascii="Times New Roman" w:eastAsia="Times New Roman" w:hAnsi="Times New Roman" w:cs="Times New Roman"/>
                <w:sz w:val="24"/>
                <w:szCs w:val="24"/>
                <w:lang w:val="lv-LV" w:eastAsia="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729C1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sidDel="009731A5">
              <w:rPr>
                <w:rFonts w:ascii="Times New Roman" w:hAnsi="Times New Roman" w:cs="Times New Roman"/>
                <w:color w:val="414142"/>
                <w:sz w:val="24"/>
                <w:szCs w:val="24"/>
                <w:lang w:val="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DA065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sidDel="009731A5">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31894C" w14:textId="31871121"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sidDel="009731A5">
              <w:rPr>
                <w:rFonts w:ascii="Times New Roman" w:eastAsia="Times New Roman" w:hAnsi="Times New Roman" w:cs="Times New Roman"/>
                <w:sz w:val="24"/>
                <w:szCs w:val="24"/>
                <w:lang w:val="lv-LV" w:eastAsia="lv-LV"/>
              </w:rPr>
              <w:t>VM</w:t>
            </w:r>
          </w:p>
        </w:tc>
        <w:tc>
          <w:tcPr>
            <w:tcW w:w="1276" w:type="dxa"/>
            <w:vMerge/>
            <w:tcBorders>
              <w:left w:val="outset" w:sz="6" w:space="0" w:color="414142"/>
              <w:right w:val="outset" w:sz="6" w:space="0" w:color="414142"/>
            </w:tcBorders>
            <w:shd w:val="clear" w:color="auto" w:fill="FFFFFF" w:themeFill="background1"/>
          </w:tcPr>
          <w:p w14:paraId="0A6D1F3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5395C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Nepieciešamais papildu finansējums.</w:t>
            </w:r>
            <w:r w:rsidRPr="003C5F34">
              <w:rPr>
                <w:rFonts w:ascii="Times New Roman" w:eastAsia="Times New Roman" w:hAnsi="Times New Roman" w:cs="Times New Roman"/>
                <w:sz w:val="24"/>
                <w:szCs w:val="24"/>
                <w:lang w:val="lv-LV" w:eastAsia="lv-LV"/>
              </w:rPr>
              <w:t xml:space="preserve"> </w:t>
            </w:r>
            <w:r w:rsidRPr="003C5F34">
              <w:rPr>
                <w:rFonts w:ascii="Times New Roman" w:eastAsia="Times New Roman" w:hAnsi="Times New Roman" w:cs="Times New Roman"/>
                <w:color w:val="000000" w:themeColor="text1"/>
                <w:sz w:val="24"/>
                <w:szCs w:val="24"/>
                <w:lang w:val="lv-LV" w:eastAsia="lv-LV"/>
              </w:rPr>
              <w:t>Avots: VBF</w:t>
            </w:r>
          </w:p>
          <w:p w14:paraId="7CA6362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0F796DB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[68, 70, 71] </w:t>
            </w:r>
          </w:p>
          <w:p w14:paraId="08A2098C" w14:textId="77777777" w:rsidR="003E08FE" w:rsidRPr="003C5F34" w:rsidRDefault="003E08FE" w:rsidP="009F674E">
            <w:pPr>
              <w:spacing w:before="0" w:after="0" w:line="240" w:lineRule="auto"/>
              <w:rPr>
                <w:rFonts w:ascii="Times New Roman" w:eastAsia="Times New Roman" w:hAnsi="Times New Roman" w:cs="Times New Roman"/>
                <w:sz w:val="24"/>
                <w:szCs w:val="24"/>
                <w:lang w:val="lv-LV" w:eastAsia="lv-LV"/>
              </w:rPr>
            </w:pPr>
          </w:p>
        </w:tc>
      </w:tr>
      <w:tr w:rsidR="003E08FE" w:rsidRPr="003C5F34" w14:paraId="25B3E8E7"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A6405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w:t>
            </w:r>
            <w:r w:rsidRPr="003C5F34" w:rsidDel="009731A5">
              <w:rPr>
                <w:rFonts w:ascii="Times New Roman" w:eastAsia="Times New Roman" w:hAnsi="Times New Roman" w:cs="Times New Roman"/>
                <w:sz w:val="24"/>
                <w:szCs w:val="24"/>
                <w:lang w:val="lv-LV" w:eastAsia="lv-LV"/>
              </w:rPr>
              <w:t>3</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FE091D"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Noteikt dienas stacionārā veicamos pakalpojumus, tai skaitā ķirurģiskās manipulācijas un palielināt </w:t>
            </w:r>
            <w:r w:rsidRPr="003C5F34">
              <w:rPr>
                <w:rFonts w:ascii="Times New Roman" w:eastAsia="Times New Roman" w:hAnsi="Times New Roman" w:cs="Times New Roman"/>
                <w:sz w:val="24"/>
                <w:szCs w:val="24"/>
                <w:lang w:val="lv-LV" w:eastAsia="lv-LV"/>
              </w:rPr>
              <w:lastRenderedPageBreak/>
              <w:t>pakalpojumu apjomu dienas stacionārā.</w:t>
            </w:r>
          </w:p>
          <w:p w14:paraId="54B08563"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F9F75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color w:val="414142"/>
                <w:sz w:val="24"/>
                <w:szCs w:val="24"/>
                <w:lang w:val="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9380C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C12665" w14:textId="25A8F801"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276" w:type="dxa"/>
            <w:vMerge/>
            <w:tcBorders>
              <w:left w:val="outset" w:sz="6" w:space="0" w:color="414142"/>
              <w:right w:val="outset" w:sz="6" w:space="0" w:color="414142"/>
            </w:tcBorders>
            <w:shd w:val="clear" w:color="auto" w:fill="FFFFFF" w:themeFill="background1"/>
          </w:tcPr>
          <w:p w14:paraId="37EAB61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57D86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p>
          <w:p w14:paraId="3F150D8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2C7DB490"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FAB3F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w:t>
            </w:r>
            <w:r w:rsidRPr="003C5F34" w:rsidDel="002D4D85">
              <w:rPr>
                <w:rFonts w:ascii="Times New Roman" w:eastAsia="Times New Roman" w:hAnsi="Times New Roman" w:cs="Times New Roman"/>
                <w:sz w:val="24"/>
                <w:szCs w:val="24"/>
                <w:lang w:val="lv-LV" w:eastAsia="lv-LV"/>
              </w:rPr>
              <w:t>4</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D7FB75"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eastAsia="Times New Roman" w:hAnsi="Times New Roman" w:cs="Times New Roman"/>
                <w:sz w:val="24"/>
                <w:szCs w:val="24"/>
                <w:lang w:val="lv-LV" w:eastAsia="lv-LV"/>
              </w:rPr>
              <w:t>Iekļaut jaunus ambulatoros pakalpojumus valsts apmaksāto pakalpojumu sarakstā,</w:t>
            </w:r>
            <w:r w:rsidRPr="003C5F34">
              <w:rPr>
                <w:rFonts w:ascii="Times New Roman" w:hAnsi="Times New Roman" w:cs="Times New Roman"/>
                <w:sz w:val="24"/>
                <w:szCs w:val="24"/>
                <w:lang w:val="lv-LV"/>
              </w:rPr>
              <w:t xml:space="preserve"> attīstīt mazinvazīvus pakalpojumus.</w:t>
            </w:r>
          </w:p>
          <w:p w14:paraId="3DD6655D"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 xml:space="preserve"> (sasaistē ar 5.11.</w:t>
            </w:r>
            <w:r w:rsidRPr="003C5F34">
              <w:rPr>
                <w:rStyle w:val="FootnoteReference"/>
                <w:rFonts w:ascii="Times New Roman" w:hAnsi="Times New Roman"/>
                <w:sz w:val="24"/>
                <w:szCs w:val="24"/>
                <w:lang w:val="lv-LV"/>
              </w:rPr>
              <w:footnoteReference w:id="16"/>
            </w:r>
            <w:r w:rsidRPr="003C5F34">
              <w:rPr>
                <w:rFonts w:ascii="Times New Roman" w:hAnsi="Times New Roman" w:cs="Times New Roman"/>
                <w:sz w:val="24"/>
                <w:szCs w:val="24"/>
                <w:lang w:val="lv-LV"/>
              </w:rPr>
              <w:t>)</w:t>
            </w:r>
          </w:p>
          <w:p w14:paraId="64FB718C"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3FF17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color w:val="414142"/>
                <w:sz w:val="24"/>
                <w:szCs w:val="24"/>
                <w:lang w:val="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1E068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EDC675" w14:textId="3459E288"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ārstniecības iestādes,</w:t>
            </w:r>
          </w:p>
          <w:p w14:paraId="6FE346AD"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pacientu organizācijas</w:t>
            </w:r>
          </w:p>
        </w:tc>
        <w:tc>
          <w:tcPr>
            <w:tcW w:w="1276" w:type="dxa"/>
            <w:vMerge/>
            <w:tcBorders>
              <w:left w:val="outset" w:sz="6" w:space="0" w:color="414142"/>
              <w:right w:val="outset" w:sz="6" w:space="0" w:color="414142"/>
            </w:tcBorders>
            <w:shd w:val="clear" w:color="auto" w:fill="FFFFFF" w:themeFill="background1"/>
          </w:tcPr>
          <w:p w14:paraId="7D1B425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CC3E2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 ANM</w:t>
            </w:r>
            <w:r w:rsidRPr="003C5F34">
              <w:rPr>
                <w:rStyle w:val="FootnoteReference"/>
                <w:rFonts w:ascii="Times New Roman" w:eastAsia="Times New Roman" w:hAnsi="Times New Roman"/>
                <w:color w:val="000000" w:themeColor="text1"/>
                <w:sz w:val="24"/>
                <w:szCs w:val="24"/>
                <w:lang w:val="lv-LV" w:eastAsia="lv-LV"/>
              </w:rPr>
              <w:footnoteReference w:id="17"/>
            </w:r>
          </w:p>
          <w:p w14:paraId="4B79031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7C7911B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w:t>
            </w:r>
          </w:p>
          <w:p w14:paraId="4BA8F9A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11B39DA7"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84C3B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w:t>
            </w:r>
            <w:r w:rsidRPr="003C5F34" w:rsidDel="002D4D85">
              <w:rPr>
                <w:rFonts w:ascii="Times New Roman" w:eastAsia="Times New Roman" w:hAnsi="Times New Roman" w:cs="Times New Roman"/>
                <w:sz w:val="24"/>
                <w:szCs w:val="24"/>
                <w:lang w:val="lv-LV" w:eastAsia="lv-LV"/>
              </w:rPr>
              <w:t>5</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542CCD"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Ieviest dežūrārsta kabinetus V un IV līmeņa slimnīcu uzņemšanas nodaļās.</w:t>
            </w:r>
          </w:p>
          <w:p w14:paraId="4D4783AC"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93371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color w:val="414142"/>
                <w:sz w:val="24"/>
                <w:szCs w:val="24"/>
                <w:lang w:val="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B59D3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NVD </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5D065E" w14:textId="546E9A1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ārstniecības iestādes</w:t>
            </w:r>
          </w:p>
        </w:tc>
        <w:tc>
          <w:tcPr>
            <w:tcW w:w="1276" w:type="dxa"/>
            <w:vMerge/>
            <w:tcBorders>
              <w:left w:val="outset" w:sz="6" w:space="0" w:color="414142"/>
              <w:right w:val="outset" w:sz="6" w:space="0" w:color="414142"/>
            </w:tcBorders>
            <w:shd w:val="clear" w:color="auto" w:fill="FFFFFF" w:themeFill="background1"/>
          </w:tcPr>
          <w:p w14:paraId="46CA379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C4586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p>
          <w:p w14:paraId="458137F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w:t>
            </w:r>
          </w:p>
          <w:p w14:paraId="094E08C8" w14:textId="77777777" w:rsidR="003E08FE" w:rsidRPr="003C5F34" w:rsidRDefault="003E08FE" w:rsidP="003E08FE">
            <w:pPr>
              <w:spacing w:before="0" w:after="0" w:line="240" w:lineRule="auto"/>
              <w:rPr>
                <w:rFonts w:ascii="Times New Roman" w:eastAsia="Times New Roman" w:hAnsi="Times New Roman" w:cs="Times New Roman"/>
                <w:sz w:val="24"/>
                <w:szCs w:val="24"/>
                <w:lang w:val="lv-LV" w:eastAsia="lv-LV"/>
              </w:rPr>
            </w:pPr>
          </w:p>
        </w:tc>
      </w:tr>
      <w:tr w:rsidR="003E08FE" w:rsidRPr="003C5F34" w14:paraId="45C5299A"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B3BD9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3.1.1.6.</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2589AB" w14:textId="3F3EABDE" w:rsidR="003E08FE" w:rsidRPr="003C5F34" w:rsidRDefault="003E08FE" w:rsidP="003E08FE">
            <w:pPr>
              <w:autoSpaceDE w:val="0"/>
              <w:autoSpaceDN w:val="0"/>
              <w:adjustRightInd w:val="0"/>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sz w:val="24"/>
                <w:szCs w:val="24"/>
                <w:lang w:val="lv-LV"/>
              </w:rPr>
              <w:t>Stiprināt ambulatoro pakalpojumu attīstību</w:t>
            </w:r>
            <w:r w:rsidR="00B04125" w:rsidRPr="003C5F34">
              <w:rPr>
                <w:rFonts w:ascii="Times New Roman" w:hAnsi="Times New Roman" w:cs="Times New Roman"/>
                <w:sz w:val="24"/>
                <w:szCs w:val="24"/>
                <w:lang w:val="lv-LV"/>
              </w:rPr>
              <w:t>, nodrošinot stacionāros ārstēto pacientu pēctecīgu ārstēšanu ambulatorā sektorā.</w:t>
            </w:r>
            <w:r w:rsidRPr="003C5F34">
              <w:rPr>
                <w:rFonts w:ascii="Times New Roman" w:hAnsi="Times New Roman" w:cs="Times New Roman"/>
                <w:color w:val="000000" w:themeColor="text1"/>
                <w:sz w:val="24"/>
                <w:szCs w:val="24"/>
                <w:lang w:val="lv-LV"/>
              </w:rPr>
              <w:t xml:space="preserve"> (Sasaistē ar 5.7. uzdevumu)</w:t>
            </w:r>
            <w:r w:rsidR="00B04125" w:rsidRPr="003C5F34">
              <w:rPr>
                <w:rFonts w:ascii="Times New Roman" w:hAnsi="Times New Roman" w:cs="Times New Roman"/>
                <w:color w:val="000000" w:themeColor="text1"/>
                <w:sz w:val="24"/>
                <w:szCs w:val="24"/>
                <w:lang w:val="lv-LV"/>
              </w:rPr>
              <w:t xml:space="preserve"> </w:t>
            </w:r>
          </w:p>
          <w:p w14:paraId="347D7DAF" w14:textId="6A2B8C3E" w:rsidR="00AF1864" w:rsidRPr="003C5F34" w:rsidRDefault="00AF1864"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4B7A04" w14:textId="77777777" w:rsidR="003E08FE" w:rsidRPr="003C5F34" w:rsidRDefault="003E08FE" w:rsidP="003E08FE">
            <w:pPr>
              <w:spacing w:before="0" w:after="0" w:line="240" w:lineRule="auto"/>
              <w:jc w:val="center"/>
              <w:rPr>
                <w:rFonts w:ascii="Times New Roman" w:hAnsi="Times New Roman" w:cs="Times New Roman"/>
                <w:color w:val="414142"/>
                <w:sz w:val="24"/>
                <w:szCs w:val="24"/>
                <w:lang w:val="lv-LV"/>
              </w:rPr>
            </w:pPr>
            <w:r w:rsidRPr="003C5F34">
              <w:rPr>
                <w:rFonts w:ascii="Times New Roman" w:hAnsi="Times New Roman" w:cs="Times New Roman"/>
                <w:color w:val="414142"/>
                <w:sz w:val="24"/>
                <w:szCs w:val="24"/>
                <w:lang w:val="lv-LV"/>
              </w:rPr>
              <w:t>Pastāvīgi</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94C451" w14:textId="76FB7EB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3C4199" w14:textId="2939214D" w:rsidR="003E08FE" w:rsidRPr="003C5F34" w:rsidRDefault="00D377F4"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KUS</w:t>
            </w:r>
            <w:r w:rsidR="00AF1864" w:rsidRPr="003C5F34">
              <w:rPr>
                <w:rFonts w:ascii="Times New Roman" w:eastAsia="Times New Roman" w:hAnsi="Times New Roman" w:cs="Times New Roman"/>
                <w:sz w:val="24"/>
                <w:szCs w:val="24"/>
                <w:lang w:val="lv-LV" w:eastAsia="lv-LV"/>
              </w:rPr>
              <w:t>, stacionārās ārstniecības iestādes</w:t>
            </w:r>
            <w:r w:rsidR="00B04125" w:rsidRPr="003C5F34">
              <w:rPr>
                <w:rFonts w:ascii="Times New Roman" w:eastAsia="Calibri" w:hAnsi="Times New Roman" w:cs="Times New Roman"/>
                <w:color w:val="000000" w:themeColor="text1"/>
                <w:sz w:val="24"/>
                <w:szCs w:val="24"/>
                <w:lang w:val="lv-LV"/>
              </w:rPr>
              <w:t>, veselības centri</w:t>
            </w:r>
          </w:p>
        </w:tc>
        <w:tc>
          <w:tcPr>
            <w:tcW w:w="1276" w:type="dxa"/>
            <w:vMerge/>
            <w:tcBorders>
              <w:left w:val="outset" w:sz="6" w:space="0" w:color="414142"/>
              <w:bottom w:val="outset" w:sz="6" w:space="0" w:color="414142"/>
              <w:right w:val="outset" w:sz="6" w:space="0" w:color="414142"/>
            </w:tcBorders>
            <w:shd w:val="clear" w:color="auto" w:fill="FFFFFF" w:themeFill="background1"/>
          </w:tcPr>
          <w:p w14:paraId="6BAD732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289B6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48DF9E3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highlight w:val="yellow"/>
                <w:lang w:val="lv-LV" w:eastAsia="lv-LV"/>
              </w:rPr>
            </w:pPr>
            <w:r w:rsidRPr="003C5F34">
              <w:rPr>
                <w:rFonts w:ascii="Times New Roman" w:eastAsia="Times New Roman" w:hAnsi="Times New Roman" w:cs="Times New Roman"/>
                <w:sz w:val="24"/>
                <w:szCs w:val="24"/>
                <w:lang w:val="lv-LV" w:eastAsia="lv-LV"/>
              </w:rPr>
              <w:t>[68, 70, 71]</w:t>
            </w:r>
          </w:p>
        </w:tc>
      </w:tr>
      <w:tr w:rsidR="00960A21" w:rsidRPr="003C5F34" w14:paraId="4676ED0B"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6952B1" w14:textId="4B238A18" w:rsidR="00960A21" w:rsidRPr="003C5F34" w:rsidRDefault="00960A21"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3.1.1.7.</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9654A1" w14:textId="1FB9F6B6" w:rsidR="00960A21" w:rsidRPr="003C5F34" w:rsidRDefault="00960A21"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bCs/>
                <w:sz w:val="24"/>
                <w:szCs w:val="24"/>
                <w:lang w:val="lv-LV"/>
              </w:rPr>
              <w:t>Nodrošināt ambulatoro veselības aprūpes pakalpojumu tarifu atbilstoši faktiskajām izmaksām (sasaistē ar 5.2.2. uzdevumu)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394F93" w14:textId="045B6BE3" w:rsidR="00960A21" w:rsidRPr="003C5F34" w:rsidRDefault="00960A21" w:rsidP="003E08FE">
            <w:pPr>
              <w:spacing w:before="0" w:after="0" w:line="240" w:lineRule="auto"/>
              <w:jc w:val="center"/>
              <w:rPr>
                <w:rFonts w:ascii="Times New Roman" w:hAnsi="Times New Roman" w:cs="Times New Roman"/>
                <w:color w:val="414142"/>
                <w:sz w:val="24"/>
                <w:szCs w:val="24"/>
                <w:lang w:val="lv-LV"/>
              </w:rPr>
            </w:pPr>
            <w:r w:rsidRPr="003C5F34">
              <w:rPr>
                <w:rFonts w:ascii="Times New Roman" w:hAnsi="Times New Roman" w:cs="Times New Roman"/>
                <w:color w:val="414142"/>
                <w:sz w:val="24"/>
                <w:szCs w:val="24"/>
                <w:lang w:val="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AE7EE2" w14:textId="50551E0E" w:rsidR="00960A21" w:rsidRPr="003C5F34" w:rsidRDefault="00960A21"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46A50E" w14:textId="1BB1757C" w:rsidR="00960A21" w:rsidRPr="003C5F34" w:rsidDel="003425FF" w:rsidRDefault="00960A21" w:rsidP="00960A21">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Ārstniecības iestādes</w:t>
            </w:r>
          </w:p>
        </w:tc>
        <w:tc>
          <w:tcPr>
            <w:tcW w:w="1276" w:type="dxa"/>
            <w:tcBorders>
              <w:left w:val="outset" w:sz="6" w:space="0" w:color="414142"/>
              <w:bottom w:val="outset" w:sz="6" w:space="0" w:color="414142"/>
              <w:right w:val="outset" w:sz="6" w:space="0" w:color="414142"/>
            </w:tcBorders>
            <w:shd w:val="clear" w:color="auto" w:fill="FFFFFF" w:themeFill="background1"/>
          </w:tcPr>
          <w:p w14:paraId="7436D4C9" w14:textId="77777777" w:rsidR="00960A21" w:rsidRPr="003C5F34" w:rsidRDefault="00960A21"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7C8106" w14:textId="77777777" w:rsidR="00960A21" w:rsidRPr="003C5F34" w:rsidRDefault="00960A21" w:rsidP="00960A21">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768E26E4" w14:textId="77777777" w:rsidR="00960A21" w:rsidRPr="003C5F34" w:rsidRDefault="00960A21"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0A8C5A14"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7D9C45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3.1.2.</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384D73A7"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Uzlabot valsts apmaksāto zobārstniecības pakalpojumu pieejamību:</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0E5A9CCC"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453DEA64"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7355E594"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4155442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2.</w:t>
            </w:r>
          </w:p>
          <w:p w14:paraId="7F24102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2.1., 2.2., 2.3.</w:t>
            </w:r>
          </w:p>
          <w:p w14:paraId="258C009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70017BF" w14:textId="3D70244C"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775E0E">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299BC145" w14:textId="736FDD4C" w:rsidR="003E08FE" w:rsidRPr="003C5F34" w:rsidRDefault="003E08FE" w:rsidP="003E08FE">
            <w:pPr>
              <w:autoSpaceDE w:val="0"/>
              <w:autoSpaceDN w:val="0"/>
              <w:adjustRightInd w:val="0"/>
              <w:spacing w:before="0" w:after="0" w:line="240" w:lineRule="auto"/>
              <w:jc w:val="center"/>
              <w:rPr>
                <w:rFonts w:ascii="Times New Roman" w:hAnsi="Times New Roman" w:cs="Times New Roman"/>
                <w:b/>
                <w:bCs/>
                <w:sz w:val="24"/>
                <w:szCs w:val="24"/>
                <w:lang w:val="lv-LV"/>
              </w:rPr>
            </w:pPr>
            <w:r w:rsidRPr="003C5F34">
              <w:rPr>
                <w:rFonts w:ascii="Times New Roman" w:eastAsia="Times New Roman" w:hAnsi="Times New Roman" w:cs="Times New Roman"/>
                <w:sz w:val="24"/>
                <w:szCs w:val="24"/>
                <w:lang w:val="lv-LV" w:eastAsia="lv-LV"/>
              </w:rPr>
              <w:t>RR: 1</w:t>
            </w:r>
            <w:r w:rsidR="00775E0E">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CB562F">
              <w:rPr>
                <w:rFonts w:ascii="Times New Roman" w:eastAsia="Times New Roman" w:hAnsi="Times New Roman" w:cs="Times New Roman"/>
                <w:sz w:val="24"/>
                <w:szCs w:val="24"/>
                <w:lang w:val="lv-LV" w:eastAsia="lv-LV"/>
              </w:rPr>
              <w:t>5</w:t>
            </w:r>
            <w:r w:rsidRPr="003C5F34">
              <w:rPr>
                <w:rFonts w:ascii="Times New Roman" w:eastAsia="Times New Roman" w:hAnsi="Times New Roman" w:cs="Times New Roman"/>
                <w:sz w:val="24"/>
                <w:szCs w:val="24"/>
                <w:lang w:val="lv-LV" w:eastAsia="lv-LV"/>
              </w:rPr>
              <w:t>.</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524776"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b/>
                <w:bCs/>
                <w:sz w:val="24"/>
                <w:szCs w:val="24"/>
                <w:lang w:val="lv-LV"/>
              </w:rPr>
            </w:pPr>
          </w:p>
        </w:tc>
      </w:tr>
      <w:tr w:rsidR="003E08FE" w:rsidRPr="003C5F34" w14:paraId="3BD89077"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686D6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3.1.2.1.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3B0FB1"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valsts apmaksāto zobārstniecības pakalpojumu pieejamību bērniem (sasaistē ar 3.1.5.8.).</w:t>
            </w:r>
            <w:r w:rsidRPr="003C5F34" w:rsidDel="004B0A5F">
              <w:rPr>
                <w:rFonts w:ascii="Times New Roman" w:hAnsi="Times New Roman" w:cs="Times New Roman"/>
                <w:sz w:val="24"/>
                <w:szCs w:val="24"/>
                <w:lang w:val="lv-LV"/>
              </w:rPr>
              <w:t xml:space="preserve">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D5E75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color w:val="414142"/>
                <w:sz w:val="24"/>
                <w:szCs w:val="24"/>
                <w:lang w:val="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19FAD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B8969F" w14:textId="321A4A69"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276" w:type="dxa"/>
            <w:vMerge/>
            <w:tcBorders>
              <w:left w:val="outset" w:sz="6" w:space="0" w:color="414142"/>
              <w:right w:val="outset" w:sz="6" w:space="0" w:color="414142"/>
            </w:tcBorders>
            <w:shd w:val="clear" w:color="auto" w:fill="FFFFFF" w:themeFill="background1"/>
          </w:tcPr>
          <w:p w14:paraId="4E77120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FC50B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12B16E1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418FE1C6"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2AFC9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3.1.2.2.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2294B7A" w14:textId="57108F15"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Paplašināt valsts apmaksāto zobārstniecības pakalpojumu saņēmēju loku (sasaistē ar 3.1.5.</w:t>
            </w:r>
            <w:r w:rsidR="00D57F4E" w:rsidRPr="003C5F34">
              <w:rPr>
                <w:rFonts w:ascii="Times New Roman" w:hAnsi="Times New Roman" w:cs="Times New Roman"/>
                <w:sz w:val="24"/>
                <w:szCs w:val="24"/>
                <w:lang w:val="lv-LV"/>
              </w:rPr>
              <w:t>8</w:t>
            </w:r>
            <w:r w:rsidRPr="003C5F34">
              <w:rPr>
                <w:rFonts w:ascii="Times New Roman" w:hAnsi="Times New Roman" w:cs="Times New Roman"/>
                <w:sz w:val="24"/>
                <w:szCs w:val="24"/>
                <w:lang w:val="lv-LV"/>
              </w:rPr>
              <w:t>.).</w:t>
            </w:r>
          </w:p>
          <w:p w14:paraId="154175B1"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4CD02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color w:val="414142"/>
                <w:sz w:val="24"/>
                <w:szCs w:val="24"/>
                <w:lang w:val="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D9711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D500F5" w14:textId="35A560C2"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LZA, LM, TM</w:t>
            </w:r>
          </w:p>
        </w:tc>
        <w:tc>
          <w:tcPr>
            <w:tcW w:w="1276" w:type="dxa"/>
            <w:vMerge/>
            <w:tcBorders>
              <w:left w:val="outset" w:sz="6" w:space="0" w:color="414142"/>
              <w:right w:val="outset" w:sz="6" w:space="0" w:color="414142"/>
            </w:tcBorders>
            <w:shd w:val="clear" w:color="auto" w:fill="FFFFFF" w:themeFill="background1"/>
          </w:tcPr>
          <w:p w14:paraId="7292A34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8EA05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40A97F9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6A3C53EB"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D54BA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3.1.2.3.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C561D9" w14:textId="482A5025"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Ieviest elektronisku zobārstniecības karti </w:t>
            </w:r>
            <w:r w:rsidR="000930B0" w:rsidRPr="003C5F34">
              <w:rPr>
                <w:rFonts w:ascii="Times New Roman" w:hAnsi="Times New Roman" w:cs="Times New Roman"/>
                <w:sz w:val="24"/>
                <w:szCs w:val="24"/>
                <w:lang w:val="lv-LV"/>
              </w:rPr>
              <w:t>digitālās veselības platformā</w:t>
            </w:r>
            <w:r w:rsidRPr="003C5F34">
              <w:rPr>
                <w:rFonts w:ascii="Times New Roman" w:hAnsi="Times New Roman" w:cs="Times New Roman"/>
                <w:sz w:val="24"/>
                <w:szCs w:val="24"/>
                <w:lang w:val="lv-LV"/>
              </w:rPr>
              <w:t>.</w:t>
            </w:r>
          </w:p>
          <w:p w14:paraId="1B47A38B"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59B99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color w:val="414142"/>
                <w:sz w:val="24"/>
                <w:szCs w:val="24"/>
                <w:lang w:val="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31317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NVD,VM </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428B41"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LZA, VARAM</w:t>
            </w:r>
          </w:p>
        </w:tc>
        <w:tc>
          <w:tcPr>
            <w:tcW w:w="1276" w:type="dxa"/>
            <w:vMerge/>
            <w:tcBorders>
              <w:left w:val="outset" w:sz="6" w:space="0" w:color="414142"/>
              <w:right w:val="outset" w:sz="6" w:space="0" w:color="414142"/>
            </w:tcBorders>
            <w:shd w:val="clear" w:color="auto" w:fill="FFFFFF" w:themeFill="background1"/>
          </w:tcPr>
          <w:p w14:paraId="58E4EFD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D2D46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ERAF</w:t>
            </w:r>
            <w:r w:rsidRPr="003C5F34">
              <w:rPr>
                <w:rStyle w:val="FootnoteReference"/>
                <w:rFonts w:ascii="Times New Roman" w:eastAsia="Times New Roman" w:hAnsi="Times New Roman"/>
                <w:sz w:val="24"/>
                <w:szCs w:val="24"/>
                <w:lang w:val="lv-LV" w:eastAsia="lv-LV"/>
              </w:rPr>
              <w:footnoteReference w:id="18"/>
            </w:r>
          </w:p>
          <w:p w14:paraId="702BCC42" w14:textId="247DB850" w:rsidR="003E08FE" w:rsidRPr="003C5F34" w:rsidRDefault="003E08FE" w:rsidP="004779BC">
            <w:pPr>
              <w:spacing w:before="0" w:after="0" w:line="240" w:lineRule="auto"/>
              <w:rPr>
                <w:rFonts w:ascii="Times New Roman" w:eastAsia="Times New Roman" w:hAnsi="Times New Roman" w:cs="Times New Roman"/>
                <w:sz w:val="24"/>
                <w:szCs w:val="24"/>
                <w:lang w:val="lv-LV" w:eastAsia="lv-LV"/>
              </w:rPr>
            </w:pPr>
          </w:p>
          <w:p w14:paraId="5B47F37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Finansējums iekļauts 5.12.uzdevumā</w:t>
            </w:r>
          </w:p>
          <w:p w14:paraId="72530C7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711357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[72, 316, 317]</w:t>
            </w:r>
          </w:p>
        </w:tc>
      </w:tr>
      <w:tr w:rsidR="003E08FE" w:rsidRPr="003C5F34" w14:paraId="17792391"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6C41C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3.1.2.4.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2530BB"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Nodrošināt zobārstniecības manipulāciju tarifu atbilstību faktiskajām izmaksām (sasaistē ar 5.2.2).</w:t>
            </w:r>
          </w:p>
          <w:p w14:paraId="50CB7F47"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DE9EA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color w:val="414142"/>
                <w:sz w:val="24"/>
                <w:szCs w:val="24"/>
                <w:lang w:val="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7A7BE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EF84E9" w14:textId="691C144D"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LZA, ārstniecības iestādes</w:t>
            </w:r>
          </w:p>
        </w:tc>
        <w:tc>
          <w:tcPr>
            <w:tcW w:w="1276" w:type="dxa"/>
            <w:vMerge/>
            <w:tcBorders>
              <w:left w:val="outset" w:sz="6" w:space="0" w:color="414142"/>
              <w:right w:val="outset" w:sz="6" w:space="0" w:color="414142"/>
            </w:tcBorders>
            <w:shd w:val="clear" w:color="auto" w:fill="FFFFFF" w:themeFill="background1"/>
          </w:tcPr>
          <w:p w14:paraId="3CCAC97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A0C15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1426D76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122D40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w:t>
            </w:r>
          </w:p>
          <w:p w14:paraId="202DC8B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1732D889"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562F6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3.1.2.5.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65E920"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Īstenot jaunu pieeju zobārstniecības pakalpojumu pieejamības nodrošināšanai, piemēram, ieviešot jaunu apmaksas sistēmu un nosakot, ka katrā reģionā ir jābūt noteiktam skaitam zobārstu, kuri sniedz valsts </w:t>
            </w:r>
            <w:r w:rsidRPr="003C5F34">
              <w:rPr>
                <w:rFonts w:ascii="Times New Roman" w:hAnsi="Times New Roman" w:cs="Times New Roman"/>
                <w:sz w:val="24"/>
                <w:szCs w:val="24"/>
                <w:lang w:val="lv-LV"/>
              </w:rPr>
              <w:lastRenderedPageBreak/>
              <w:t>apmaksātus zobārstniecības pakalpojumus bērniem (sasaistē ar 3.1.5.8., 5.11.</w:t>
            </w:r>
            <w:r w:rsidRPr="003C5F34">
              <w:rPr>
                <w:rStyle w:val="FootnoteReference"/>
                <w:rFonts w:ascii="Times New Roman" w:hAnsi="Times New Roman"/>
                <w:sz w:val="24"/>
                <w:szCs w:val="24"/>
                <w:lang w:val="lv-LV"/>
              </w:rPr>
              <w:footnoteReference w:id="19"/>
            </w:r>
            <w:r w:rsidRPr="003C5F34">
              <w:rPr>
                <w:rFonts w:ascii="Times New Roman" w:hAnsi="Times New Roman" w:cs="Times New Roman"/>
                <w:sz w:val="24"/>
                <w:szCs w:val="24"/>
                <w:lang w:val="lv-LV"/>
              </w:rPr>
              <w:t>).</w:t>
            </w:r>
          </w:p>
          <w:p w14:paraId="76AD2E83"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DE592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color w:val="414142"/>
                <w:sz w:val="24"/>
                <w:szCs w:val="24"/>
                <w:lang w:val="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0E962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A3AC3D" w14:textId="7543CFF8"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LZA</w:t>
            </w:r>
          </w:p>
        </w:tc>
        <w:tc>
          <w:tcPr>
            <w:tcW w:w="1276" w:type="dxa"/>
            <w:vMerge/>
            <w:tcBorders>
              <w:left w:val="outset" w:sz="6" w:space="0" w:color="414142"/>
              <w:bottom w:val="outset" w:sz="6" w:space="0" w:color="414142"/>
              <w:right w:val="outset" w:sz="6" w:space="0" w:color="414142"/>
            </w:tcBorders>
            <w:shd w:val="clear" w:color="auto" w:fill="FFFFFF" w:themeFill="background1"/>
          </w:tcPr>
          <w:p w14:paraId="351377F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EE872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47C42BD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BD2282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p w14:paraId="585A31B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7A843705"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A9AE14" w14:textId="77777777" w:rsidR="003E08FE" w:rsidRPr="003C5F34" w:rsidDel="00443275"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3.1.3.</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4C87F27B"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Uzlabot valsts apmaksāto stacionāro pakalpojumu pieejamību (sasaistē ar 5.6. un 5.7.uzdevumu):</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166E41E3"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1EE255D8"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6C03F1AB"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6E5B21C8" w14:textId="70890FB6"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392BEED1" w14:textId="4009D5DE"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.1.,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3</w:t>
            </w:r>
            <w:r w:rsidRPr="003C5F34">
              <w:rPr>
                <w:rFonts w:ascii="Times New Roman" w:eastAsia="Times New Roman" w:hAnsi="Times New Roman" w:cs="Times New Roman"/>
                <w:sz w:val="24"/>
                <w:szCs w:val="24"/>
                <w:lang w:val="lv-LV" w:eastAsia="lv-LV"/>
              </w:rPr>
              <w:t>.,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4</w:t>
            </w:r>
            <w:r w:rsidRPr="003C5F34">
              <w:rPr>
                <w:rFonts w:ascii="Times New Roman" w:eastAsia="Times New Roman" w:hAnsi="Times New Roman" w:cs="Times New Roman"/>
                <w:sz w:val="24"/>
                <w:szCs w:val="24"/>
                <w:lang w:val="lv-LV" w:eastAsia="lv-LV"/>
              </w:rPr>
              <w:t>.</w:t>
            </w:r>
          </w:p>
          <w:p w14:paraId="657596D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B2800C1" w14:textId="20E6B94C"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78B1DFB9" w14:textId="4E5F6975"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p w14:paraId="5AE0C6E6"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p w14:paraId="7C3B47C8" w14:textId="77777777" w:rsidR="003E08FE" w:rsidRPr="003C5F34" w:rsidRDefault="003E08FE" w:rsidP="003E08FE">
            <w:pPr>
              <w:jc w:val="center"/>
              <w:rPr>
                <w:rFonts w:ascii="Times New Roman" w:eastAsia="Times New Roman" w:hAnsi="Times New Roman" w:cs="Times New Roman"/>
                <w:i/>
                <w:iCs/>
                <w:sz w:val="24"/>
                <w:szCs w:val="24"/>
                <w:lang w:val="lv-LV" w:eastAsia="lv-LV"/>
              </w:rPr>
            </w:pPr>
          </w:p>
          <w:p w14:paraId="093DC8E2"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503815" w14:textId="77777777" w:rsidR="003E08FE" w:rsidRPr="003C5F34" w:rsidRDefault="003E08FE" w:rsidP="003E08FE">
            <w:pPr>
              <w:spacing w:before="0" w:after="0" w:line="240" w:lineRule="auto"/>
              <w:rPr>
                <w:rFonts w:ascii="Times New Roman" w:eastAsia="Times New Roman" w:hAnsi="Times New Roman" w:cs="Times New Roman"/>
                <w:b/>
                <w:bCs/>
                <w:sz w:val="24"/>
                <w:szCs w:val="24"/>
                <w:lang w:val="lv-LV" w:eastAsia="lv-LV"/>
              </w:rPr>
            </w:pPr>
          </w:p>
        </w:tc>
      </w:tr>
      <w:tr w:rsidR="003E08FE" w:rsidRPr="003C5F34" w14:paraId="4101BD66"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3FC04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3.1.3.1.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BFB782"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Palielināt plānveida stacionāro pakalpojumu apjomu.</w:t>
            </w:r>
          </w:p>
          <w:p w14:paraId="42EFE904"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CB22C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0234C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B0E775" w14:textId="458E62EA"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276" w:type="dxa"/>
            <w:vMerge/>
            <w:tcBorders>
              <w:left w:val="outset" w:sz="6" w:space="0" w:color="414142"/>
              <w:right w:val="outset" w:sz="6" w:space="0" w:color="414142"/>
            </w:tcBorders>
            <w:shd w:val="clear" w:color="auto" w:fill="FFFFFF" w:themeFill="background1"/>
          </w:tcPr>
          <w:p w14:paraId="04AC2988" w14:textId="77777777" w:rsidR="003E08FE" w:rsidRPr="003C5F34" w:rsidRDefault="003E08FE" w:rsidP="003E08FE">
            <w:pPr>
              <w:spacing w:before="0" w:after="0" w:line="240" w:lineRule="auto"/>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C1F87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3B65873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46B9CCAA"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CBB92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3.1.3.2.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8B4231"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Iekļaut jaunus stacionāros pakalpojumus valsts apmaksāto pakalpojumu sarakstā.</w:t>
            </w:r>
          </w:p>
          <w:p w14:paraId="1D774C03"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ABCC7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CF754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D2F74A" w14:textId="027594BC"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p>
        </w:tc>
        <w:tc>
          <w:tcPr>
            <w:tcW w:w="1276" w:type="dxa"/>
            <w:vMerge/>
            <w:tcBorders>
              <w:left w:val="outset" w:sz="6" w:space="0" w:color="414142"/>
              <w:right w:val="outset" w:sz="6" w:space="0" w:color="414142"/>
            </w:tcBorders>
            <w:shd w:val="clear" w:color="auto" w:fill="FFFFFF" w:themeFill="background1"/>
          </w:tcPr>
          <w:p w14:paraId="7A65AB32" w14:textId="77777777" w:rsidR="003E08FE" w:rsidRPr="003C5F34" w:rsidRDefault="003E08FE" w:rsidP="003E08FE">
            <w:pPr>
              <w:spacing w:before="0" w:after="0" w:line="240" w:lineRule="auto"/>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658AC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378A10F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 71]</w:t>
            </w:r>
          </w:p>
        </w:tc>
      </w:tr>
      <w:tr w:rsidR="003E08FE" w:rsidRPr="003C5F34" w14:paraId="1E1B32A4"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ED760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3.1.3.3.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D64723"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Nodrošināt stacionāro veselības aprūpes pakalpojumu tarifu atbilstību faktiskajām izmaksām (sasaistē ar 5.2.2. uzdevumu).</w:t>
            </w:r>
          </w:p>
          <w:p w14:paraId="0773B39B"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BDE30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BB535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791BAD" w14:textId="73D7AF15"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276" w:type="dxa"/>
            <w:vMerge/>
            <w:tcBorders>
              <w:left w:val="outset" w:sz="6" w:space="0" w:color="414142"/>
              <w:right w:val="outset" w:sz="6" w:space="0" w:color="414142"/>
            </w:tcBorders>
            <w:shd w:val="clear" w:color="auto" w:fill="FFFFFF" w:themeFill="background1"/>
          </w:tcPr>
          <w:p w14:paraId="4D27AB57" w14:textId="77777777" w:rsidR="003E08FE" w:rsidRPr="003C5F34" w:rsidRDefault="003E08FE" w:rsidP="003E08FE">
            <w:pPr>
              <w:spacing w:before="0" w:after="0" w:line="240" w:lineRule="auto"/>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E50D3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3F398E7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72]</w:t>
            </w:r>
          </w:p>
        </w:tc>
      </w:tr>
      <w:tr w:rsidR="003E08FE" w:rsidRPr="003C5F34" w14:paraId="4DBB2DB5"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72750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3.1.3.4.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0050E8"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Palielināt observācijas gultu skaitu visa līmeņa slimnīcās.</w:t>
            </w:r>
          </w:p>
          <w:p w14:paraId="552C9312"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12FB9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4BD3A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04C102" w14:textId="3464C114"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ārstniecības iestādes</w:t>
            </w:r>
          </w:p>
        </w:tc>
        <w:tc>
          <w:tcPr>
            <w:tcW w:w="1276" w:type="dxa"/>
            <w:vMerge/>
            <w:tcBorders>
              <w:left w:val="outset" w:sz="6" w:space="0" w:color="414142"/>
              <w:bottom w:val="outset" w:sz="6" w:space="0" w:color="414142"/>
              <w:right w:val="outset" w:sz="6" w:space="0" w:color="414142"/>
            </w:tcBorders>
            <w:shd w:val="clear" w:color="auto" w:fill="FFFFFF" w:themeFill="background1"/>
          </w:tcPr>
          <w:p w14:paraId="066D3AC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775927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6481418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3E2C9B82"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D560E8"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3.1.4.</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34F36A31"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Uzlabot kompensējamo zāļu un medicīnas ierīču pieejamību:</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793D9F55"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4C166F4C" w14:textId="3D5D9278"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13B89459" w14:textId="22FDE0B7" w:rsidR="003E08FE" w:rsidRPr="003C5F34" w:rsidRDefault="003E08FE" w:rsidP="003E08FE">
            <w:pPr>
              <w:autoSpaceDE w:val="0"/>
              <w:autoSpaceDN w:val="0"/>
              <w:adjustRightInd w:val="0"/>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RR: </w:t>
            </w:r>
            <w:r w:rsidR="00FF77F1">
              <w:rPr>
                <w:rFonts w:ascii="Times New Roman" w:eastAsia="Times New Roman" w:hAnsi="Times New Roman" w:cs="Times New Roman"/>
                <w:sz w:val="24"/>
                <w:szCs w:val="24"/>
                <w:lang w:val="lv-LV" w:eastAsia="lv-LV"/>
              </w:rPr>
              <w:t>18.1</w:t>
            </w:r>
            <w:r w:rsidRPr="003C5F34">
              <w:rPr>
                <w:rFonts w:ascii="Times New Roman" w:eastAsia="Times New Roman" w:hAnsi="Times New Roman" w:cs="Times New Roman"/>
                <w:sz w:val="24"/>
                <w:szCs w:val="24"/>
                <w:lang w:val="lv-LV" w:eastAsia="lv-LV"/>
              </w:rPr>
              <w:t>.</w:t>
            </w:r>
            <w:r w:rsidR="00B25C57">
              <w:rPr>
                <w:rFonts w:ascii="Times New Roman" w:eastAsia="Times New Roman" w:hAnsi="Times New Roman" w:cs="Times New Roman"/>
                <w:sz w:val="24"/>
                <w:szCs w:val="24"/>
                <w:lang w:val="lv-LV" w:eastAsia="lv-LV"/>
              </w:rPr>
              <w:t>, 18.</w:t>
            </w:r>
            <w:r w:rsidR="00162803">
              <w:rPr>
                <w:rFonts w:ascii="Times New Roman" w:eastAsia="Times New Roman" w:hAnsi="Times New Roman" w:cs="Times New Roman"/>
                <w:sz w:val="24"/>
                <w:szCs w:val="24"/>
                <w:lang w:val="lv-LV" w:eastAsia="lv-LV"/>
              </w:rPr>
              <w:t>2</w:t>
            </w:r>
            <w:r w:rsidR="00B25C57">
              <w:rPr>
                <w:rFonts w:ascii="Times New Roman" w:eastAsia="Times New Roman" w:hAnsi="Times New Roman" w:cs="Times New Roman"/>
                <w:sz w:val="24"/>
                <w:szCs w:val="24"/>
                <w:lang w:val="lv-LV" w:eastAsia="lv-LV"/>
              </w:rPr>
              <w:t>.</w:t>
            </w:r>
          </w:p>
          <w:p w14:paraId="2B1FD6BA" w14:textId="77777777" w:rsidR="003E08FE" w:rsidRPr="003C5F34" w:rsidRDefault="003E08FE" w:rsidP="003E08FE">
            <w:pPr>
              <w:autoSpaceDE w:val="0"/>
              <w:autoSpaceDN w:val="0"/>
              <w:adjustRightInd w:val="0"/>
              <w:spacing w:before="0" w:after="0" w:line="240" w:lineRule="auto"/>
              <w:jc w:val="center"/>
              <w:rPr>
                <w:rFonts w:ascii="Times New Roman" w:eastAsia="Times New Roman" w:hAnsi="Times New Roman" w:cs="Times New Roman"/>
                <w:sz w:val="24"/>
                <w:szCs w:val="24"/>
                <w:lang w:val="lv-LV" w:eastAsia="lv-LV"/>
              </w:rPr>
            </w:pPr>
          </w:p>
          <w:p w14:paraId="7F7D607A" w14:textId="3AE6F17C"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PR:1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07EB3065" w14:textId="48CAFBBC"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p w14:paraId="64AC40C5" w14:textId="77777777" w:rsidR="003E08FE" w:rsidRPr="003C5F34" w:rsidRDefault="003E08FE" w:rsidP="003E08FE">
            <w:pPr>
              <w:autoSpaceDE w:val="0"/>
              <w:autoSpaceDN w:val="0"/>
              <w:adjustRightInd w:val="0"/>
              <w:spacing w:before="0" w:after="0" w:line="240" w:lineRule="auto"/>
              <w:jc w:val="center"/>
              <w:rPr>
                <w:rFonts w:ascii="Times New Roman" w:hAnsi="Times New Roman" w:cs="Times New Roman"/>
                <w:b/>
                <w:bCs/>
                <w:sz w:val="24"/>
                <w:szCs w:val="24"/>
                <w:lang w:val="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3DBA9B"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b/>
                <w:bCs/>
                <w:sz w:val="24"/>
                <w:szCs w:val="24"/>
                <w:lang w:val="lv-LV"/>
              </w:rPr>
            </w:pPr>
          </w:p>
        </w:tc>
      </w:tr>
      <w:tr w:rsidR="003E08FE" w:rsidRPr="003C5F34" w14:paraId="2966ADCB"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56A3D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3.1.4.1.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D8523D"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Paplašināt kompensējamo medikamentu un medicīnisko ierīču sarakstu.</w:t>
            </w:r>
          </w:p>
          <w:p w14:paraId="53D7AD8C"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29C75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D0917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698C06" w14:textId="184FDDD5"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LM, NVD</w:t>
            </w:r>
          </w:p>
        </w:tc>
        <w:tc>
          <w:tcPr>
            <w:tcW w:w="1276" w:type="dxa"/>
            <w:vMerge/>
            <w:tcBorders>
              <w:left w:val="outset" w:sz="6" w:space="0" w:color="414142"/>
              <w:right w:val="outset" w:sz="6" w:space="0" w:color="414142"/>
            </w:tcBorders>
            <w:shd w:val="clear" w:color="auto" w:fill="FFFFFF" w:themeFill="background1"/>
          </w:tcPr>
          <w:p w14:paraId="412D9D7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FDDB09" w14:textId="24F938F6"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5EC899B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p w14:paraId="50BE238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r>
      <w:tr w:rsidR="003E08FE" w:rsidRPr="003C5F34" w14:paraId="454B2A59" w14:textId="77777777" w:rsidTr="003E08FE">
        <w:trPr>
          <w:trHeight w:val="925"/>
        </w:trPr>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2608D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3.1.4.2.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2E97AB"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Pārskatīt un pilnveidot medikamentu un medicīnisko ierīču  kompensācijas principus.</w:t>
            </w:r>
          </w:p>
          <w:p w14:paraId="277D5A5B"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0029B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4DA82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38A30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276" w:type="dxa"/>
            <w:vMerge/>
            <w:tcBorders>
              <w:left w:val="outset" w:sz="6" w:space="0" w:color="414142"/>
              <w:bottom w:val="outset" w:sz="6" w:space="0" w:color="414142"/>
              <w:right w:val="outset" w:sz="6" w:space="0" w:color="414142"/>
            </w:tcBorders>
            <w:shd w:val="clear" w:color="auto" w:fill="FFFFFF" w:themeFill="background1"/>
          </w:tcPr>
          <w:p w14:paraId="51D2381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BF160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25BC566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225F5753"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A4610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3.1.5.</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102A9146" w14:textId="77777777" w:rsidR="003E08FE" w:rsidRPr="003C5F34" w:rsidRDefault="003E08FE" w:rsidP="003E08FE">
            <w:pPr>
              <w:spacing w:before="0" w:after="0" w:line="240" w:lineRule="auto"/>
              <w:jc w:val="both"/>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Uzlabot veselības aprūpi ģimenei:</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4C13F48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498F7E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B6AFB0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2.</w:t>
            </w:r>
          </w:p>
          <w:p w14:paraId="022C6E5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2.1., 2.2., 2.3.</w:t>
            </w:r>
          </w:p>
          <w:p w14:paraId="7D92E2B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70F724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3.</w:t>
            </w:r>
          </w:p>
          <w:p w14:paraId="769FCD6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3.2., 3.3.</w:t>
            </w:r>
          </w:p>
          <w:p w14:paraId="6B97F0C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EFD3F5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5.</w:t>
            </w:r>
          </w:p>
          <w:p w14:paraId="1473AAE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5.1., 5.2.</w:t>
            </w:r>
          </w:p>
          <w:p w14:paraId="346F04A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2134E9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6.</w:t>
            </w:r>
          </w:p>
          <w:p w14:paraId="59BBE1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6.1., 6.2., 6.4., 6.5.</w:t>
            </w:r>
          </w:p>
          <w:p w14:paraId="17BB97F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2C236F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9</w:t>
            </w:r>
          </w:p>
          <w:p w14:paraId="3FC3D08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9.1., 9.2., 9.3.</w:t>
            </w:r>
          </w:p>
          <w:p w14:paraId="56240F0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0626C8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11.</w:t>
            </w:r>
          </w:p>
          <w:p w14:paraId="1AE9FB6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RR: 11.1., 11.2., 11.3., 11.4., 11.5.</w:t>
            </w:r>
          </w:p>
          <w:p w14:paraId="1D5DF35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84CF313" w14:textId="2E284566"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7B15E8A8" w14:textId="45D44ADE"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CB562F">
              <w:rPr>
                <w:rFonts w:ascii="Times New Roman" w:eastAsia="Times New Roman" w:hAnsi="Times New Roman" w:cs="Times New Roman"/>
                <w:sz w:val="24"/>
                <w:szCs w:val="24"/>
                <w:lang w:val="lv-LV" w:eastAsia="lv-LV"/>
              </w:rPr>
              <w:t>5</w:t>
            </w:r>
            <w:r w:rsidRPr="003C5F34">
              <w:rPr>
                <w:rFonts w:ascii="Times New Roman" w:eastAsia="Times New Roman" w:hAnsi="Times New Roman" w:cs="Times New Roman"/>
                <w:sz w:val="24"/>
                <w:szCs w:val="24"/>
                <w:lang w:val="lv-LV" w:eastAsia="lv-LV"/>
              </w:rPr>
              <w:t>.</w:t>
            </w:r>
          </w:p>
          <w:p w14:paraId="128B5D2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7829A2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85FDDD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0CDA87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C4BBA3" w14:textId="77777777" w:rsidR="003E08FE" w:rsidRPr="003C5F34" w:rsidRDefault="003E08FE" w:rsidP="003E08FE">
            <w:pPr>
              <w:spacing w:before="0" w:after="0" w:line="240" w:lineRule="auto"/>
              <w:jc w:val="both"/>
              <w:rPr>
                <w:rFonts w:ascii="Times New Roman" w:eastAsia="Times New Roman" w:hAnsi="Times New Roman" w:cs="Times New Roman"/>
                <w:b/>
                <w:bCs/>
                <w:sz w:val="24"/>
                <w:szCs w:val="24"/>
                <w:lang w:val="lv-LV" w:eastAsia="lv-LV"/>
              </w:rPr>
            </w:pPr>
          </w:p>
        </w:tc>
      </w:tr>
      <w:tr w:rsidR="003E08FE" w:rsidRPr="003C5F34" w14:paraId="47DAB954"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A5CF6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3.1.5.1.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12DB30"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Pilnveidot seksuālās un reproduktīvās veselības un ģimenes plānošanas pakalpojumus primārajā veselības aprūpē, tai skaitā s</w:t>
            </w:r>
            <w:r w:rsidRPr="003C5F34">
              <w:rPr>
                <w:rFonts w:ascii="Times New Roman" w:hAnsi="Times New Roman" w:cs="Times New Roman"/>
                <w:bCs/>
                <w:sz w:val="24"/>
                <w:szCs w:val="24"/>
                <w:lang w:val="lv-LV"/>
              </w:rPr>
              <w:t>tiprinot primārās veselības aprūpes lomu fizioloģiskas grūtniecības vadīšanā un krūts zīdīšanas atbalstīšanā, īpaši, teritorijās, kur ginekologa pakalpojuma pieejamība ir apgrūtināta.</w:t>
            </w:r>
          </w:p>
          <w:p w14:paraId="406FBDCB"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D0EA3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B709A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FAA0FD"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NVD, </w:t>
            </w:r>
            <w:bookmarkStart w:id="9" w:name="_Hlk62922220"/>
            <w:r w:rsidRPr="003C5F34">
              <w:rPr>
                <w:rFonts w:ascii="Times New Roman" w:hAnsi="Times New Roman" w:cs="Times New Roman"/>
                <w:bCs/>
                <w:sz w:val="24"/>
                <w:szCs w:val="24"/>
                <w:lang w:val="lv-LV"/>
              </w:rPr>
              <w:t>LĢĀA, LLĢĀA, Vecmāšu asociācija, Dzemdību speciālistu un ginekologu asociācija, RSU, LU un citas veselības aprūpes sniedzēju izglītībā iesaistītās izglītības iestādes</w:t>
            </w:r>
            <w:bookmarkEnd w:id="9"/>
          </w:p>
        </w:tc>
        <w:tc>
          <w:tcPr>
            <w:tcW w:w="1276" w:type="dxa"/>
            <w:vMerge/>
            <w:tcBorders>
              <w:left w:val="outset" w:sz="6" w:space="0" w:color="414142"/>
              <w:right w:val="outset" w:sz="6" w:space="0" w:color="414142"/>
            </w:tcBorders>
            <w:shd w:val="clear" w:color="auto" w:fill="FFFFFF" w:themeFill="background1"/>
          </w:tcPr>
          <w:p w14:paraId="7FFEE8D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3785A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Pasākums īstenojams esošā finansējuma ietvaros. Avots: VBF </w:t>
            </w:r>
          </w:p>
          <w:p w14:paraId="7A0E3F5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0FA0BBF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Finansējums ir iekļauts 3.1.1. uzdevumā</w:t>
            </w:r>
          </w:p>
          <w:p w14:paraId="2457674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8217D8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69, 70, 88]</w:t>
            </w:r>
          </w:p>
        </w:tc>
      </w:tr>
      <w:tr w:rsidR="003E08FE" w:rsidRPr="003C5F34" w14:paraId="5EB6851F"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04B85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3.1.5.2.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1FA503" w14:textId="4F301B24" w:rsidR="003E08FE" w:rsidRPr="003C5F34" w:rsidRDefault="003E08FE" w:rsidP="003E08FE">
            <w:pPr>
              <w:spacing w:before="0" w:after="0" w:line="240" w:lineRule="auto"/>
              <w:jc w:val="both"/>
              <w:rPr>
                <w:rFonts w:ascii="Times New Roman" w:eastAsia="Times New Roman" w:hAnsi="Times New Roman" w:cs="Times New Roman"/>
                <w:bCs/>
                <w:sz w:val="24"/>
                <w:szCs w:val="24"/>
                <w:lang w:val="lv-LV" w:eastAsia="lv-LV"/>
              </w:rPr>
            </w:pPr>
            <w:r w:rsidRPr="003C5F34">
              <w:rPr>
                <w:rFonts w:ascii="Times New Roman" w:eastAsia="Times New Roman" w:hAnsi="Times New Roman" w:cs="Times New Roman"/>
                <w:sz w:val="24"/>
                <w:szCs w:val="24"/>
                <w:lang w:val="lv-LV" w:eastAsia="lv-LV"/>
              </w:rPr>
              <w:t>Nodrošināt regulāru apmācību ģimenes ārstiem un prenatālās aprūpes speciālistiem par ģimenes plānošanas, seksuālās un reproduktīvās veselības jautājumiem</w:t>
            </w:r>
            <w:r w:rsidR="006121C9" w:rsidRPr="003C5F34">
              <w:rPr>
                <w:rFonts w:ascii="Times New Roman" w:eastAsia="Times New Roman" w:hAnsi="Times New Roman" w:cs="Times New Roman"/>
                <w:bCs/>
                <w:sz w:val="24"/>
                <w:szCs w:val="24"/>
                <w:lang w:val="lv-LV" w:eastAsia="lv-LV"/>
              </w:rPr>
              <w:t xml:space="preserve"> (tai skaitā par</w:t>
            </w:r>
            <w:r w:rsidR="006121C9" w:rsidRPr="003C5F34">
              <w:rPr>
                <w:rFonts w:ascii="Times New Roman" w:eastAsia="Times New Roman" w:hAnsi="Times New Roman" w:cs="Times New Roman"/>
                <w:b/>
                <w:sz w:val="24"/>
                <w:szCs w:val="24"/>
                <w:lang w:val="lv-LV" w:eastAsia="lv-LV"/>
              </w:rPr>
              <w:t xml:space="preserve"> </w:t>
            </w:r>
            <w:r w:rsidR="007E20A3" w:rsidRPr="003C5F34">
              <w:rPr>
                <w:rFonts w:ascii="Times New Roman" w:eastAsia="Times New Roman" w:hAnsi="Times New Roman" w:cs="Times New Roman"/>
                <w:bCs/>
                <w:sz w:val="24"/>
                <w:szCs w:val="24"/>
                <w:lang w:val="lv-LV" w:eastAsia="lv-LV"/>
              </w:rPr>
              <w:t>darba vides ietekmi uz reproduktīvo veselību</w:t>
            </w:r>
            <w:r w:rsidR="006121C9" w:rsidRPr="003C5F34">
              <w:rPr>
                <w:rFonts w:ascii="Times New Roman" w:eastAsia="Times New Roman" w:hAnsi="Times New Roman" w:cs="Times New Roman"/>
                <w:bCs/>
                <w:sz w:val="24"/>
                <w:szCs w:val="24"/>
                <w:lang w:val="lv-LV" w:eastAsia="lv-LV"/>
              </w:rPr>
              <w:t>)</w:t>
            </w:r>
            <w:r w:rsidR="007E20A3" w:rsidRPr="003C5F34">
              <w:rPr>
                <w:rFonts w:ascii="Times New Roman" w:eastAsia="Times New Roman" w:hAnsi="Times New Roman" w:cs="Times New Roman"/>
                <w:bCs/>
                <w:sz w:val="24"/>
                <w:szCs w:val="24"/>
                <w:lang w:val="lv-LV" w:eastAsia="lv-LV"/>
              </w:rPr>
              <w:t>,</w:t>
            </w:r>
            <w:r w:rsidRPr="003C5F34">
              <w:rPr>
                <w:rFonts w:ascii="Times New Roman" w:eastAsia="Times New Roman" w:hAnsi="Times New Roman" w:cs="Times New Roman"/>
                <w:sz w:val="24"/>
                <w:szCs w:val="24"/>
                <w:lang w:val="lv-LV" w:eastAsia="lv-LV"/>
              </w:rPr>
              <w:t xml:space="preserve"> par zīdīšanas un mātes piena nozīmi bērna pirmajos dzīves mēnešos un  mākslīgajiem </w:t>
            </w:r>
            <w:r w:rsidRPr="003C5F34">
              <w:rPr>
                <w:rFonts w:ascii="Times New Roman" w:eastAsia="Times New Roman" w:hAnsi="Times New Roman" w:cs="Times New Roman"/>
                <w:sz w:val="24"/>
                <w:szCs w:val="24"/>
                <w:lang w:val="lv-LV" w:eastAsia="lv-LV"/>
              </w:rPr>
              <w:lastRenderedPageBreak/>
              <w:t>piebarojumiem, tai skaitā par iedzimto anomāliju un neauglības profilaksi un diagnostiku, un seksuālās vardarbības gadījumu profilaksi, diagnostiku un seku likvidēšanu.</w:t>
            </w:r>
          </w:p>
          <w:p w14:paraId="3E0A36A9"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DFD1A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7BC35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01FD96" w14:textId="3ABB937B"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profesionālās asociācijas, NVO, izglītības iestādes</w:t>
            </w:r>
            <w:r w:rsidR="00A51114" w:rsidRPr="003C5F34">
              <w:rPr>
                <w:rFonts w:ascii="Times New Roman" w:eastAsia="Times New Roman" w:hAnsi="Times New Roman" w:cs="Times New Roman"/>
                <w:sz w:val="24"/>
                <w:szCs w:val="24"/>
                <w:lang w:val="lv-LV" w:eastAsia="lv-LV"/>
              </w:rPr>
              <w:t>, DDVVI</w:t>
            </w:r>
          </w:p>
        </w:tc>
        <w:tc>
          <w:tcPr>
            <w:tcW w:w="1276" w:type="dxa"/>
            <w:vMerge/>
            <w:tcBorders>
              <w:left w:val="outset" w:sz="6" w:space="0" w:color="414142"/>
              <w:right w:val="outset" w:sz="6" w:space="0" w:color="414142"/>
            </w:tcBorders>
            <w:shd w:val="clear" w:color="auto" w:fill="FFFFFF" w:themeFill="background1"/>
          </w:tcPr>
          <w:p w14:paraId="676A05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56B86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3EEDB35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006F67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ir iekļauts 4.2.2. uzdevumā</w:t>
            </w:r>
          </w:p>
          <w:p w14:paraId="6629FA7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37B5D4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[69, 70]</w:t>
            </w:r>
          </w:p>
        </w:tc>
      </w:tr>
      <w:tr w:rsidR="003E08FE" w:rsidRPr="003C5F34" w14:paraId="2C51B260"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1DDAB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3.1.5.3.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5D74C0"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Uzlabot grūtniecības risku savlaicīgas noteikšanas iespējas un pieejamību veselības aprūpes pakalpojumiem grūtniecības laikā.</w:t>
            </w:r>
          </w:p>
          <w:p w14:paraId="1354DFC4"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1918E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DD205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2DD1CB" w14:textId="0955B280"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profesionālās asociācijas</w:t>
            </w:r>
          </w:p>
        </w:tc>
        <w:tc>
          <w:tcPr>
            <w:tcW w:w="1276" w:type="dxa"/>
            <w:vMerge/>
            <w:tcBorders>
              <w:left w:val="outset" w:sz="6" w:space="0" w:color="414142"/>
              <w:right w:val="outset" w:sz="6" w:space="0" w:color="414142"/>
            </w:tcBorders>
            <w:shd w:val="clear" w:color="auto" w:fill="FFFFFF" w:themeFill="background1"/>
          </w:tcPr>
          <w:p w14:paraId="25D610B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4C309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papildus finansējums. Avots:</w:t>
            </w:r>
            <w:r w:rsidRPr="003C5F34">
              <w:rPr>
                <w:rFonts w:ascii="Times New Roman" w:eastAsia="Times New Roman" w:hAnsi="Times New Roman" w:cs="Times New Roman"/>
                <w:sz w:val="24"/>
                <w:szCs w:val="24"/>
                <w:lang w:val="lv-LV" w:eastAsia="lv-LV"/>
              </w:rPr>
              <w:t xml:space="preserve"> VBF </w:t>
            </w:r>
          </w:p>
          <w:p w14:paraId="25F20C1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3.1.1.uzdevumā</w:t>
            </w:r>
          </w:p>
          <w:p w14:paraId="51C5CCE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Times New Roman" w:hAnsi="Times New Roman" w:cs="Times New Roman"/>
                <w:sz w:val="24"/>
                <w:szCs w:val="24"/>
                <w:lang w:val="lv-LV" w:eastAsia="lv-LV"/>
              </w:rPr>
              <w:t xml:space="preserve">[68, 69, 70] </w:t>
            </w:r>
          </w:p>
        </w:tc>
      </w:tr>
      <w:tr w:rsidR="003E08FE" w:rsidRPr="003C5F34" w14:paraId="2AE463F0"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34D029"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3.1.5.4.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229314"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Attīstīt valstī vienotu, koordinētu, visām jaundzimušo aprūpē iesaistītajām ārstniecības iestādēm saistošu jaundzimušo, dzemdētāju un nedēļnieču pārvešanas/ transportēšanas sistēmu, tai skaitā izvērtējot perinatālo aprūpes centru nodrošinājumu (aprīkojums, cilvēkresursi) un tā atbilstību jaundzimušo medicīniskās transportēšanas funkcijas izpildei.</w:t>
            </w:r>
          </w:p>
          <w:p w14:paraId="57714C77" w14:textId="77777777" w:rsidR="003E08FE" w:rsidRPr="003C5F34" w:rsidRDefault="003E08FE" w:rsidP="003E08FE">
            <w:pPr>
              <w:spacing w:before="0" w:after="0" w:line="240" w:lineRule="auto"/>
              <w:jc w:val="both"/>
              <w:rPr>
                <w:rFonts w:ascii="Times New Roman" w:eastAsia="Times New Roman" w:hAnsi="Times New Roman" w:cs="Times New Roman"/>
                <w:bCs/>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8F682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9B110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E94596"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profesionālās asociācijas</w:t>
            </w:r>
          </w:p>
        </w:tc>
        <w:tc>
          <w:tcPr>
            <w:tcW w:w="1276" w:type="dxa"/>
            <w:vMerge/>
            <w:tcBorders>
              <w:left w:val="outset" w:sz="6" w:space="0" w:color="414142"/>
              <w:right w:val="outset" w:sz="6" w:space="0" w:color="414142"/>
            </w:tcBorders>
            <w:shd w:val="clear" w:color="auto" w:fill="FFFFFF" w:themeFill="background1"/>
          </w:tcPr>
          <w:p w14:paraId="731F519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8B419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605F147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AA018C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 72]</w:t>
            </w:r>
          </w:p>
        </w:tc>
      </w:tr>
      <w:tr w:rsidR="003E08FE" w:rsidRPr="003C5F34" w14:paraId="1FD57084"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DAC48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3.1.5.5.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B16C4B"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Nodrošināt augsta riska grūtniecēm, dzemdētājām, nedēļniecēm un jaundzimušajiem medicīniskām indikācijām atbilstošu aprūpi, tai skaitā veicot konfidenciālos auditus ārstniecības iestādēs, kas nodrošina </w:t>
            </w:r>
            <w:r w:rsidRPr="003C5F34">
              <w:rPr>
                <w:rFonts w:ascii="Times New Roman" w:eastAsia="Times New Roman" w:hAnsi="Times New Roman" w:cs="Times New Roman"/>
                <w:color w:val="000000" w:themeColor="text1"/>
                <w:sz w:val="24"/>
                <w:szCs w:val="24"/>
                <w:lang w:val="lv-LV" w:eastAsia="lv-LV"/>
              </w:rPr>
              <w:lastRenderedPageBreak/>
              <w:t>grūtnieču uzraudzību un sniedz dzemdību pakalpojumus, pārskatīt dzemdību nodaļu izvietojumu valstī, ņemot vērā demogrāfiskās tendences un dzemdību skaitu gadā ārstniecības iestādē.</w:t>
            </w:r>
          </w:p>
          <w:p w14:paraId="6E945482"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7AE2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44E32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CADEC1"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profesionālās asociācijas</w:t>
            </w:r>
          </w:p>
        </w:tc>
        <w:tc>
          <w:tcPr>
            <w:tcW w:w="1276" w:type="dxa"/>
            <w:vMerge/>
            <w:tcBorders>
              <w:left w:val="outset" w:sz="6" w:space="0" w:color="414142"/>
              <w:right w:val="outset" w:sz="6" w:space="0" w:color="414142"/>
            </w:tcBorders>
            <w:shd w:val="clear" w:color="auto" w:fill="FFFFFF" w:themeFill="background1"/>
          </w:tcPr>
          <w:p w14:paraId="7ED0638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884FC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576A1FD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D54A06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3.1.3.uzdevumā</w:t>
            </w:r>
          </w:p>
          <w:p w14:paraId="529A375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14A70C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[68, 70, 71, 72]</w:t>
            </w:r>
          </w:p>
        </w:tc>
      </w:tr>
      <w:tr w:rsidR="003E08FE" w:rsidRPr="003C5F34" w14:paraId="1B976CD4"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4A32D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3.1.5.6.</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8D8B54"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Pilnveidot jaundzimušo skrīninga veikšanu un uzraudzību.</w:t>
            </w:r>
          </w:p>
          <w:p w14:paraId="30270B9B"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F4F6F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B39B1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521CD3"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SPKC</w:t>
            </w:r>
          </w:p>
        </w:tc>
        <w:tc>
          <w:tcPr>
            <w:tcW w:w="1276" w:type="dxa"/>
            <w:vMerge/>
            <w:tcBorders>
              <w:left w:val="outset" w:sz="6" w:space="0" w:color="414142"/>
              <w:right w:val="outset" w:sz="6" w:space="0" w:color="414142"/>
            </w:tcBorders>
            <w:shd w:val="clear" w:color="auto" w:fill="FFFFFF" w:themeFill="background1"/>
          </w:tcPr>
          <w:p w14:paraId="7E287F1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A0E7F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w:t>
            </w:r>
            <w:r w:rsidRPr="003C5F34">
              <w:rPr>
                <w:rFonts w:ascii="Times New Roman" w:eastAsia="Times New Roman" w:hAnsi="Times New Roman" w:cs="Times New Roman"/>
                <w:sz w:val="24"/>
                <w:szCs w:val="24"/>
                <w:lang w:val="lv-LV" w:eastAsia="lv-LV"/>
              </w:rPr>
              <w:t xml:space="preserve"> VBF</w:t>
            </w:r>
          </w:p>
          <w:p w14:paraId="21F0527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 72]</w:t>
            </w:r>
          </w:p>
        </w:tc>
      </w:tr>
      <w:tr w:rsidR="003E08FE" w:rsidRPr="003C5F34" w14:paraId="32CFA27A"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36C83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3.1.5.7.</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AB156F"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Pilnveidot priekšlaikus dzimušu bērnu dinamisko novērošanu.</w:t>
            </w:r>
          </w:p>
          <w:p w14:paraId="0162130D"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81976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999D9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405D8C"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ārstniecības iestādes</w:t>
            </w:r>
          </w:p>
        </w:tc>
        <w:tc>
          <w:tcPr>
            <w:tcW w:w="1276" w:type="dxa"/>
            <w:vMerge/>
            <w:tcBorders>
              <w:left w:val="outset" w:sz="6" w:space="0" w:color="414142"/>
              <w:right w:val="outset" w:sz="6" w:space="0" w:color="414142"/>
            </w:tcBorders>
            <w:shd w:val="clear" w:color="auto" w:fill="FFFFFF" w:themeFill="background1"/>
          </w:tcPr>
          <w:p w14:paraId="6851AD5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7472A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w:t>
            </w:r>
            <w:r w:rsidRPr="003C5F34">
              <w:rPr>
                <w:rFonts w:ascii="Times New Roman" w:eastAsia="Times New Roman" w:hAnsi="Times New Roman" w:cs="Times New Roman"/>
                <w:sz w:val="24"/>
                <w:szCs w:val="24"/>
                <w:lang w:val="lv-LV" w:eastAsia="lv-LV"/>
              </w:rPr>
              <w:t xml:space="preserve"> VBF</w:t>
            </w:r>
          </w:p>
          <w:p w14:paraId="2E5FF89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36523DEA"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98E6F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3.1.5.8.</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E1072B"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Attīstīt ģimenes zobārstniecības pakalpojumus.</w:t>
            </w:r>
          </w:p>
          <w:p w14:paraId="39DCBF02" w14:textId="314DF4DE"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(Sasaistē ar 3.1.2.</w:t>
            </w:r>
            <w:r w:rsidR="00D57F4E" w:rsidRPr="003C5F34">
              <w:rPr>
                <w:rFonts w:ascii="Times New Roman" w:hAnsi="Times New Roman" w:cs="Times New Roman"/>
                <w:sz w:val="24"/>
                <w:szCs w:val="24"/>
                <w:lang w:val="lv-LV"/>
              </w:rPr>
              <w:t>2</w:t>
            </w:r>
            <w:r w:rsidRPr="003C5F34">
              <w:rPr>
                <w:rFonts w:ascii="Times New Roman"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498870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8095B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FD8C70" w14:textId="37ADA06F"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LZA</w:t>
            </w:r>
          </w:p>
        </w:tc>
        <w:tc>
          <w:tcPr>
            <w:tcW w:w="1276" w:type="dxa"/>
            <w:vMerge/>
            <w:tcBorders>
              <w:left w:val="outset" w:sz="6" w:space="0" w:color="414142"/>
              <w:right w:val="outset" w:sz="6" w:space="0" w:color="414142"/>
            </w:tcBorders>
            <w:shd w:val="clear" w:color="auto" w:fill="FFFFFF" w:themeFill="background1"/>
          </w:tcPr>
          <w:p w14:paraId="37018C8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795A8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3792E96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ir iekļauts 3.1.2.uzdevumā</w:t>
            </w:r>
          </w:p>
          <w:p w14:paraId="1A11C22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650F8EEA"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1E1B7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3.1.5.9.</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11704F"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Veicināt un pilnveidot multisektoriālu sadarbību starp primāro aprūpi, speciālistiem, sociālajiem dienestiem un pašvaldībām sociālā riska un neaprūpēto grūtnieču un jaundzimušo identificēšanai, atbilstošu pakalpojumu un aprūpes sniegšanā.</w:t>
            </w:r>
          </w:p>
          <w:p w14:paraId="0A0E881B"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881B9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97815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LM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4AC340"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pašvaldības, NVO, profesionālās asociācijas, citas valsts institūcijas</w:t>
            </w:r>
          </w:p>
        </w:tc>
        <w:tc>
          <w:tcPr>
            <w:tcW w:w="1276" w:type="dxa"/>
            <w:vMerge/>
            <w:tcBorders>
              <w:left w:val="outset" w:sz="6" w:space="0" w:color="414142"/>
              <w:right w:val="outset" w:sz="6" w:space="0" w:color="414142"/>
            </w:tcBorders>
            <w:shd w:val="clear" w:color="auto" w:fill="FFFFFF" w:themeFill="background1"/>
          </w:tcPr>
          <w:p w14:paraId="1431286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E799B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1C01468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7FAA16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[71]</w:t>
            </w:r>
          </w:p>
        </w:tc>
      </w:tr>
      <w:tr w:rsidR="003E08FE" w:rsidRPr="003C5F34" w14:paraId="0D2211BF"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EA8964"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lastRenderedPageBreak/>
              <w:t>3.1.5.10.</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A587C2"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Izvērtēt priekšnosacījumus donora piena bankas izveidei, lai nodrošinātu krūts pienu bērniem, kuri to nevar saņemt no savām mātēm.</w:t>
            </w:r>
          </w:p>
          <w:p w14:paraId="495613CA" w14:textId="77777777" w:rsidR="003E08FE" w:rsidRPr="003C5F34" w:rsidRDefault="003E08FE" w:rsidP="003E08FE">
            <w:pPr>
              <w:autoSpaceDE w:val="0"/>
              <w:autoSpaceDN w:val="0"/>
              <w:adjustRightInd w:val="0"/>
              <w:spacing w:before="0" w:after="0" w:line="240" w:lineRule="auto"/>
              <w:jc w:val="both"/>
              <w:rPr>
                <w:rFonts w:ascii="Times New Roman" w:hAnsi="Times New Roman" w:cs="Times New Roman"/>
                <w:bCs/>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41FEF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DEB6E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1C653B" w14:textId="180BF251"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profesionālās asociācijas</w:t>
            </w:r>
          </w:p>
        </w:tc>
        <w:tc>
          <w:tcPr>
            <w:tcW w:w="1276" w:type="dxa"/>
            <w:vMerge/>
            <w:tcBorders>
              <w:left w:val="outset" w:sz="6" w:space="0" w:color="414142"/>
              <w:right w:val="outset" w:sz="6" w:space="0" w:color="414142"/>
            </w:tcBorders>
            <w:shd w:val="clear" w:color="auto" w:fill="FFFFFF" w:themeFill="background1"/>
          </w:tcPr>
          <w:p w14:paraId="17647F0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6AB78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6A0F19B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3.1.3. uzdevumā</w:t>
            </w:r>
          </w:p>
          <w:p w14:paraId="605A8EB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7DCC2802"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0F8B4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3.1.5.11.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5DFF4D"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Nodrošināt psiholoģisko atbalstu pirms un pēc aborta, un pēc dzemdībām ar nevēlamu rezultātu, kā arī medicīniskās apaugļošanas programmas dalībniekiem.</w:t>
            </w:r>
          </w:p>
          <w:p w14:paraId="2B17F9ED"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DBC17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9A50F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21FACA" w14:textId="0C4FF41A"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r w:rsidR="004779BC" w:rsidRPr="003C5F34">
              <w:rPr>
                <w:rFonts w:ascii="Times New Roman" w:eastAsia="Times New Roman" w:hAnsi="Times New Roman" w:cs="Times New Roman"/>
                <w:sz w:val="24"/>
                <w:szCs w:val="24"/>
                <w:lang w:val="lv-LV" w:eastAsia="lv-LV"/>
              </w:rPr>
              <w:t>,</w:t>
            </w:r>
            <w:r w:rsidRPr="003C5F34">
              <w:rPr>
                <w:rFonts w:ascii="Times New Roman" w:eastAsia="Times New Roman" w:hAnsi="Times New Roman" w:cs="Times New Roman"/>
                <w:sz w:val="24"/>
                <w:szCs w:val="24"/>
                <w:lang w:val="lv-LV" w:eastAsia="lv-LV"/>
              </w:rPr>
              <w:t xml:space="preserve">  profesionālās asociācijas</w:t>
            </w:r>
          </w:p>
        </w:tc>
        <w:tc>
          <w:tcPr>
            <w:tcW w:w="1276" w:type="dxa"/>
            <w:vMerge/>
            <w:tcBorders>
              <w:left w:val="outset" w:sz="6" w:space="0" w:color="414142"/>
              <w:right w:val="outset" w:sz="6" w:space="0" w:color="414142"/>
            </w:tcBorders>
            <w:shd w:val="clear" w:color="auto" w:fill="FFFFFF" w:themeFill="background1"/>
          </w:tcPr>
          <w:p w14:paraId="479EDB0B"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460FA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7ED397F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167ABDB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[71]</w:t>
            </w:r>
          </w:p>
        </w:tc>
      </w:tr>
      <w:tr w:rsidR="003E08FE" w:rsidRPr="003C5F34" w14:paraId="35938788"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27C67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3.1.5.12.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F5B93E"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rPr>
              <w:t>P</w:t>
            </w:r>
            <w:r w:rsidRPr="003C5F34">
              <w:rPr>
                <w:rFonts w:ascii="Times New Roman" w:hAnsi="Times New Roman" w:cs="Times New Roman"/>
                <w:color w:val="000000" w:themeColor="text1"/>
                <w:sz w:val="24"/>
                <w:szCs w:val="24"/>
                <w:lang w:val="lv-LV"/>
              </w:rPr>
              <w:t>alielināt valsts apmaksāto medicīniskās apaugļošanas pakalpojumu pieejamību, tai skaitā arī palielināt vecuma ierobežojumu valsts kompensētās medicīniskās apaugļošanas programmas dalībniecēm.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D05C9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p w14:paraId="097CB0E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9B293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881B23" w14:textId="72543DE4"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276" w:type="dxa"/>
            <w:vMerge/>
            <w:tcBorders>
              <w:left w:val="outset" w:sz="6" w:space="0" w:color="414142"/>
              <w:bottom w:val="outset" w:sz="6" w:space="0" w:color="414142"/>
              <w:right w:val="outset" w:sz="6" w:space="0" w:color="414142"/>
            </w:tcBorders>
            <w:shd w:val="clear" w:color="auto" w:fill="FFFFFF" w:themeFill="background1"/>
          </w:tcPr>
          <w:p w14:paraId="5685DB7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423914" w14:textId="77777777" w:rsidR="003E08FE" w:rsidRPr="003C5F34" w:rsidRDefault="003E08FE" w:rsidP="003E08FE">
            <w:pPr>
              <w:spacing w:before="0" w:after="0" w:line="240" w:lineRule="auto"/>
              <w:ind w:right="129"/>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4F9498F8" w14:textId="77777777" w:rsidR="003E08FE" w:rsidRPr="003C5F34" w:rsidRDefault="003E08FE" w:rsidP="003E08FE">
            <w:pPr>
              <w:spacing w:before="0" w:after="0" w:line="240" w:lineRule="auto"/>
              <w:ind w:right="129"/>
              <w:jc w:val="center"/>
              <w:rPr>
                <w:rFonts w:ascii="Times New Roman" w:eastAsia="Times New Roman" w:hAnsi="Times New Roman" w:cs="Times New Roman"/>
                <w:sz w:val="24"/>
                <w:szCs w:val="24"/>
                <w:lang w:val="lv-LV" w:eastAsia="lv-LV"/>
              </w:rPr>
            </w:pPr>
          </w:p>
          <w:p w14:paraId="12BD40BB" w14:textId="77777777" w:rsidR="003E08FE" w:rsidRPr="003C5F34" w:rsidRDefault="003E08FE" w:rsidP="003E08FE">
            <w:pPr>
              <w:spacing w:before="0" w:after="0" w:line="240" w:lineRule="auto"/>
              <w:ind w:right="129"/>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01690939" w14:textId="77777777" w:rsidR="003E08FE" w:rsidRPr="003C5F34" w:rsidRDefault="003E08FE" w:rsidP="003E08FE">
            <w:pPr>
              <w:spacing w:before="0" w:after="0" w:line="240" w:lineRule="auto"/>
              <w:ind w:right="129"/>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w:t>
            </w:r>
          </w:p>
        </w:tc>
      </w:tr>
      <w:tr w:rsidR="003E08FE" w:rsidRPr="003C5F34" w14:paraId="6B2598D3"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C32C3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3.1.6.</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158548E7" w14:textId="77777777" w:rsidR="003E08FE" w:rsidRPr="003C5F34" w:rsidRDefault="003E08FE" w:rsidP="003E08FE">
            <w:pPr>
              <w:spacing w:before="0" w:after="0" w:line="240" w:lineRule="auto"/>
              <w:jc w:val="both"/>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Uzlabot pakalpojumu pieejamību un zāļu terapijas iespējas sirds un asinsvadu slimību agrīnai diagnostikai un labākiem ārstēšanas rezultātiem (sasaistē ar 3.1.4.):</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354A7B7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57065B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3FC031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610484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12.</w:t>
            </w:r>
          </w:p>
          <w:p w14:paraId="29B09B7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12.1., 12.2., 12.3., 12.4.</w:t>
            </w:r>
          </w:p>
          <w:p w14:paraId="7749D4E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678F76E" w14:textId="62029948"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49B9379D" w14:textId="43FE6FC4"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p w14:paraId="6197572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05F75A33" w14:textId="7F13911A"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7D4C00A2" w14:textId="487861EE"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.1.,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.2.,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.3.,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.5.,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p w14:paraId="67C14A3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p w14:paraId="7D48706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F0CEC25"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CC2149" w14:textId="77777777" w:rsidR="003E08FE" w:rsidRPr="003C5F34" w:rsidRDefault="003E08FE" w:rsidP="003E08FE">
            <w:pPr>
              <w:spacing w:before="0" w:after="0" w:line="240" w:lineRule="auto"/>
              <w:jc w:val="both"/>
              <w:rPr>
                <w:rFonts w:ascii="Times New Roman" w:eastAsia="Times New Roman" w:hAnsi="Times New Roman" w:cs="Times New Roman"/>
                <w:b/>
                <w:bCs/>
                <w:sz w:val="24"/>
                <w:szCs w:val="24"/>
                <w:lang w:val="lv-LV" w:eastAsia="lv-LV"/>
              </w:rPr>
            </w:pPr>
          </w:p>
        </w:tc>
      </w:tr>
      <w:tr w:rsidR="003E08FE" w:rsidRPr="003C5F34" w14:paraId="68DA631A"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64D66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3.1.6.</w:t>
            </w:r>
            <w:r w:rsidRPr="003C5F34" w:rsidDel="005061EE">
              <w:rPr>
                <w:rFonts w:ascii="Times New Roman" w:eastAsia="Times New Roman" w:hAnsi="Times New Roman" w:cs="Times New Roman"/>
                <w:sz w:val="24"/>
                <w:szCs w:val="24"/>
                <w:lang w:val="lv-LV" w:eastAsia="lv-LV"/>
              </w:rPr>
              <w:t>1</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822214" w14:textId="538E5935" w:rsidR="003E08FE" w:rsidRPr="003C5F34" w:rsidRDefault="003E08FE" w:rsidP="003E08FE">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 xml:space="preserve">Izvērtēt iespēju un </w:t>
            </w:r>
            <w:r w:rsidR="00861A72" w:rsidRPr="003C5F34">
              <w:rPr>
                <w:rStyle w:val="normaltextrun"/>
                <w:rFonts w:ascii="Times New Roman" w:hAnsi="Times New Roman" w:cs="Times New Roman"/>
                <w:sz w:val="24"/>
                <w:szCs w:val="24"/>
                <w:lang w:val="lv-LV"/>
              </w:rPr>
              <w:t>pozitīva izvērtējuma gadījumā virzīt jautājumu par</w:t>
            </w:r>
            <w:r w:rsidRPr="003C5F34">
              <w:rPr>
                <w:rStyle w:val="normaltextrun"/>
                <w:rFonts w:ascii="Times New Roman" w:hAnsi="Times New Roman" w:cs="Times New Roman"/>
                <w:sz w:val="24"/>
                <w:szCs w:val="24"/>
                <w:lang w:val="lv-LV"/>
              </w:rPr>
              <w:t xml:space="preserve"> finansējumu ambulatorām kardiologu konsultācijām, tai skaitā arī māsām.</w:t>
            </w:r>
          </w:p>
          <w:p w14:paraId="1262525A" w14:textId="77EC248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b/>
                <w:bCs/>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FE0E8D"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81187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94F7AF" w14:textId="21642874"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276" w:type="dxa"/>
            <w:vMerge/>
            <w:tcBorders>
              <w:left w:val="outset" w:sz="6" w:space="0" w:color="414142"/>
              <w:right w:val="outset" w:sz="6" w:space="0" w:color="414142"/>
            </w:tcBorders>
            <w:shd w:val="clear" w:color="auto" w:fill="FFFFFF" w:themeFill="background1"/>
          </w:tcPr>
          <w:p w14:paraId="69EEB59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BA14F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4EC3F64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ECC608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11A1021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410C2FFE"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18DD7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3.1.6.</w:t>
            </w:r>
            <w:r w:rsidRPr="003C5F34" w:rsidDel="005061EE">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F53C8D"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Ieviest vienotu pieeju un resursus insulta pacientu izmeklēšanā un ārstēšanā (sasaistē ar 5.1.4, 5.7.).</w:t>
            </w:r>
          </w:p>
          <w:p w14:paraId="2420E602"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24AD13"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107D4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A302A8" w14:textId="1A70AC15"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profesionālās asociācijas</w:t>
            </w:r>
          </w:p>
        </w:tc>
        <w:tc>
          <w:tcPr>
            <w:tcW w:w="1276" w:type="dxa"/>
            <w:vMerge/>
            <w:tcBorders>
              <w:left w:val="outset" w:sz="6" w:space="0" w:color="414142"/>
              <w:right w:val="outset" w:sz="6" w:space="0" w:color="414142"/>
            </w:tcBorders>
            <w:shd w:val="clear" w:color="auto" w:fill="FFFFFF" w:themeFill="background1"/>
          </w:tcPr>
          <w:p w14:paraId="6AA9B627"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BDEF2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Times New Roman" w:hAnsi="Times New Roman" w:cs="Times New Roman"/>
                <w:sz w:val="24"/>
                <w:szCs w:val="24"/>
                <w:lang w:val="lv-LV" w:eastAsia="lv-LV"/>
              </w:rPr>
              <w:t>Nepieciešams papildu finansējums. Avots: VBF</w:t>
            </w:r>
            <w:r w:rsidRPr="003C5F34">
              <w:rPr>
                <w:rFonts w:ascii="Times New Roman" w:eastAsia="Times New Roman" w:hAnsi="Times New Roman" w:cs="Times New Roman"/>
                <w:sz w:val="24"/>
                <w:szCs w:val="24"/>
                <w:highlight w:val="yellow"/>
                <w:lang w:val="lv-LV" w:eastAsia="lv-LV"/>
              </w:rPr>
              <w:t xml:space="preserve"> </w:t>
            </w:r>
          </w:p>
          <w:p w14:paraId="108D789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Times New Roman" w:hAnsi="Times New Roman" w:cs="Times New Roman"/>
                <w:sz w:val="24"/>
                <w:szCs w:val="24"/>
                <w:lang w:val="lv-LV" w:eastAsia="lv-LV"/>
              </w:rPr>
              <w:lastRenderedPageBreak/>
              <w:t>Finansējums iekļauts 3.1.3. uzdevumā</w:t>
            </w:r>
          </w:p>
          <w:p w14:paraId="1E586AF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 72]</w:t>
            </w:r>
          </w:p>
        </w:tc>
      </w:tr>
      <w:tr w:rsidR="003E08FE" w:rsidRPr="003C5F34" w14:paraId="514FE4FC"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99E7D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3.1.6.</w:t>
            </w:r>
            <w:r w:rsidRPr="003C5F34" w:rsidDel="005061EE">
              <w:rPr>
                <w:rFonts w:ascii="Times New Roman" w:eastAsia="Times New Roman" w:hAnsi="Times New Roman" w:cs="Times New Roman"/>
                <w:sz w:val="24"/>
                <w:szCs w:val="24"/>
                <w:lang w:val="lv-LV" w:eastAsia="lv-LV"/>
              </w:rPr>
              <w:t>3</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5FB7F0" w14:textId="77777777" w:rsidR="003E08FE" w:rsidRPr="003C5F34" w:rsidRDefault="003E08FE" w:rsidP="003E08FE">
            <w:pPr>
              <w:autoSpaceDE w:val="0"/>
              <w:autoSpaceDN w:val="0"/>
              <w:adjustRightInd w:val="0"/>
              <w:spacing w:before="0" w:after="0" w:line="240" w:lineRule="auto"/>
              <w:jc w:val="both"/>
              <w:rPr>
                <w:rFonts w:ascii="Times New Roman" w:eastAsia="Times New Roman" w:hAnsi="Times New Roman" w:cs="Times New Roman"/>
                <w:color w:val="000000" w:themeColor="text1"/>
                <w:sz w:val="24"/>
                <w:szCs w:val="24"/>
                <w:lang w:val="lv-LV" w:eastAsia="en-GB"/>
              </w:rPr>
            </w:pPr>
            <w:r w:rsidRPr="003C5F34">
              <w:rPr>
                <w:rFonts w:ascii="Times New Roman" w:eastAsia="Times New Roman" w:hAnsi="Times New Roman" w:cs="Times New Roman"/>
                <w:color w:val="000000" w:themeColor="text1"/>
                <w:sz w:val="24"/>
                <w:szCs w:val="24"/>
                <w:lang w:val="lv-LV" w:eastAsia="en-GB"/>
              </w:rPr>
              <w:t>Pilnveidot ārstu kompetences un prasmes diagnožu un nāves cēloņu kodēšanā saskaņā ar SSK-10 10. redakcijas II sējumu.</w:t>
            </w:r>
          </w:p>
          <w:p w14:paraId="352038B2" w14:textId="77777777" w:rsidR="003E08FE" w:rsidRPr="003C5F34" w:rsidRDefault="003E08FE" w:rsidP="003E08FE">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2BDB95"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93B19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105B6C"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w:t>
            </w:r>
            <w:r w:rsidRPr="003C5F34">
              <w:rPr>
                <w:rFonts w:ascii="Times New Roman" w:eastAsia="Calibri" w:hAnsi="Times New Roman" w:cs="Times New Roman"/>
                <w:color w:val="000000" w:themeColor="text1"/>
                <w:sz w:val="24"/>
                <w:szCs w:val="24"/>
                <w:lang w:val="lv-LV"/>
              </w:rPr>
              <w:t>BKUS, PSKUS, RAKUS</w:t>
            </w:r>
          </w:p>
        </w:tc>
        <w:tc>
          <w:tcPr>
            <w:tcW w:w="1276" w:type="dxa"/>
            <w:vMerge/>
            <w:tcBorders>
              <w:left w:val="outset" w:sz="6" w:space="0" w:color="414142"/>
              <w:right w:val="outset" w:sz="6" w:space="0" w:color="414142"/>
            </w:tcBorders>
            <w:shd w:val="clear" w:color="auto" w:fill="FFFFFF" w:themeFill="background1"/>
          </w:tcPr>
          <w:p w14:paraId="7C902435"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CA0DA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22797D1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4.2.2.uzdevumā</w:t>
            </w:r>
          </w:p>
          <w:p w14:paraId="29C04CD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Times New Roman" w:hAnsi="Times New Roman" w:cs="Times New Roman"/>
                <w:sz w:val="24"/>
                <w:szCs w:val="24"/>
                <w:lang w:val="lv-LV" w:eastAsia="lv-LV"/>
              </w:rPr>
              <w:t>[69, 70]</w:t>
            </w:r>
          </w:p>
        </w:tc>
      </w:tr>
      <w:tr w:rsidR="003E08FE" w:rsidRPr="003C5F34" w14:paraId="30E46AC2"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10897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3.1.6.</w:t>
            </w:r>
            <w:r w:rsidRPr="003C5F34" w:rsidDel="005061EE">
              <w:rPr>
                <w:rFonts w:ascii="Times New Roman" w:eastAsia="Times New Roman" w:hAnsi="Times New Roman" w:cs="Times New Roman"/>
                <w:sz w:val="24"/>
                <w:szCs w:val="24"/>
                <w:lang w:val="lv-LV" w:eastAsia="lv-LV"/>
              </w:rPr>
              <w:t>4</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756B1F" w14:textId="77777777" w:rsidR="003E08FE" w:rsidRPr="003C5F34" w:rsidRDefault="003E08FE" w:rsidP="003E08FE">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Pilnveidot veselības aprūpi kardioloģijas pacientiem akūtā situācijā, t.sk.</w:t>
            </w:r>
            <w:r w:rsidRPr="003C5F34">
              <w:rPr>
                <w:rStyle w:val="normaltextrun"/>
                <w:lang w:val="lv-LV"/>
              </w:rPr>
              <w:t xml:space="preserve"> </w:t>
            </w:r>
            <w:r w:rsidRPr="003C5F34">
              <w:rPr>
                <w:rStyle w:val="normaltextrun"/>
                <w:rFonts w:ascii="Times New Roman" w:hAnsi="Times New Roman" w:cs="Times New Roman"/>
                <w:sz w:val="24"/>
                <w:szCs w:val="24"/>
                <w:lang w:val="lv-LV"/>
              </w:rPr>
              <w:t>veicot  auditu ārstniecības iestādēs, kurās tiek sniegti invazīvās kardioloģijas pakalpojumi. (Sasaistē ar 5.1.6 un 5.7.)</w:t>
            </w:r>
          </w:p>
          <w:p w14:paraId="1D9B7183" w14:textId="77777777" w:rsidR="003E08FE" w:rsidRPr="003C5F34" w:rsidRDefault="003E08FE" w:rsidP="003E08FE">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5E6728"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A86F0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VI</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B939F0" w14:textId="6F864F1C"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ārstniecības iestādes, profesionālās asociācijas</w:t>
            </w:r>
          </w:p>
        </w:tc>
        <w:tc>
          <w:tcPr>
            <w:tcW w:w="1276" w:type="dxa"/>
            <w:vMerge/>
            <w:tcBorders>
              <w:left w:val="outset" w:sz="6" w:space="0" w:color="414142"/>
              <w:right w:val="outset" w:sz="6" w:space="0" w:color="414142"/>
            </w:tcBorders>
            <w:shd w:val="clear" w:color="auto" w:fill="FFFFFF" w:themeFill="background1"/>
          </w:tcPr>
          <w:p w14:paraId="3FF07B7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BD3E7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VBF </w:t>
            </w:r>
          </w:p>
          <w:p w14:paraId="0211A0C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952252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3.1.3. uzdevumā</w:t>
            </w:r>
          </w:p>
          <w:p w14:paraId="5F67EC6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3E08FE" w:rsidRPr="003C5F34" w14:paraId="1F2963EC"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448E3F" w14:textId="5D364AE4"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CCD15A1" w14:textId="5F077BC2" w:rsidR="0047666F" w:rsidRPr="003C5F34" w:rsidRDefault="0047666F"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3.1.6.5.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C39303" w14:textId="77777777" w:rsidR="003E08FE" w:rsidRPr="003C5F34" w:rsidRDefault="003E08FE" w:rsidP="003E08FE">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Nodrošināt savlaicīgu rehabilitāciju pacientiem ar iedzimtām sirds un asinsvadu slimībām, plānojot atbilstošus cilvēkresursus.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EBA58B"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3A9BF7" w14:textId="0D3F9526"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p w14:paraId="5D7E1DBB" w14:textId="0E95C8D4"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478851" w14:textId="709EF995"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profesionālās asociācijas, NVO</w:t>
            </w:r>
            <w:r w:rsidR="00D377F4" w:rsidRPr="003C5F34">
              <w:rPr>
                <w:rFonts w:ascii="Times New Roman" w:eastAsia="Times New Roman" w:hAnsi="Times New Roman" w:cs="Times New Roman"/>
                <w:sz w:val="24"/>
                <w:szCs w:val="24"/>
                <w:lang w:val="lv-LV" w:eastAsia="lv-LV"/>
              </w:rPr>
              <w:t>, ārstniecības iestādes</w:t>
            </w:r>
          </w:p>
        </w:tc>
        <w:tc>
          <w:tcPr>
            <w:tcW w:w="1276" w:type="dxa"/>
            <w:vMerge/>
            <w:tcBorders>
              <w:left w:val="outset" w:sz="6" w:space="0" w:color="414142"/>
              <w:bottom w:val="outset" w:sz="6" w:space="0" w:color="414142"/>
              <w:right w:val="outset" w:sz="6" w:space="0" w:color="414142"/>
            </w:tcBorders>
            <w:shd w:val="clear" w:color="auto" w:fill="FFFFFF" w:themeFill="background1"/>
          </w:tcPr>
          <w:p w14:paraId="35456F2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C6224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231EDCD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un 3.1.3.uzdevumā</w:t>
            </w:r>
          </w:p>
          <w:p w14:paraId="720AB0B1"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69, 70, 71]</w:t>
            </w:r>
          </w:p>
        </w:tc>
      </w:tr>
      <w:tr w:rsidR="003E08FE" w:rsidRPr="003C5F34" w14:paraId="7A79B1B8"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EB24B0"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3.1.7.</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04EB2026" w14:textId="1DEE9C33" w:rsidR="00D36B61" w:rsidRPr="003C5F34" w:rsidRDefault="003E08FE" w:rsidP="003E08FE">
            <w:pPr>
              <w:pStyle w:val="ListParagraph"/>
              <w:spacing w:before="0" w:after="0" w:line="240" w:lineRule="auto"/>
              <w:ind w:left="0"/>
              <w:contextualSpacing w:val="0"/>
              <w:jc w:val="both"/>
              <w:rPr>
                <w:rStyle w:val="normaltextrun"/>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 xml:space="preserve">Attīstīt veselības aprūpi </w:t>
            </w:r>
            <w:r w:rsidRPr="003C5F34">
              <w:rPr>
                <w:rStyle w:val="normaltextrun"/>
                <w:rFonts w:ascii="Times New Roman" w:hAnsi="Times New Roman" w:cs="Times New Roman"/>
                <w:b/>
                <w:bCs/>
                <w:sz w:val="24"/>
                <w:szCs w:val="24"/>
                <w:lang w:val="lv-LV"/>
              </w:rPr>
              <w:t>onkoloģijā</w:t>
            </w:r>
            <w:r w:rsidR="001272E8" w:rsidRPr="003C5F34">
              <w:rPr>
                <w:rStyle w:val="normaltextrun"/>
                <w:rFonts w:ascii="Times New Roman" w:hAnsi="Times New Roman" w:cs="Times New Roman"/>
                <w:b/>
                <w:bCs/>
                <w:sz w:val="24"/>
                <w:szCs w:val="24"/>
                <w:lang w:val="lv-LV"/>
              </w:rPr>
              <w:t>, t.sk. hematoonkoloģijā</w:t>
            </w:r>
            <w:r w:rsidRPr="003C5F34">
              <w:rPr>
                <w:rStyle w:val="normaltextrun"/>
                <w:rFonts w:ascii="Times New Roman" w:hAnsi="Times New Roman" w:cs="Times New Roman"/>
                <w:b/>
                <w:bCs/>
                <w:sz w:val="24"/>
                <w:szCs w:val="24"/>
                <w:lang w:val="lv-LV"/>
              </w:rPr>
              <w:t xml:space="preserve">, </w:t>
            </w:r>
            <w:r w:rsidRPr="003C5F34">
              <w:rPr>
                <w:rFonts w:ascii="Times New Roman" w:eastAsia="Times New Roman" w:hAnsi="Times New Roman" w:cs="Times New Roman"/>
                <w:b/>
                <w:bCs/>
                <w:sz w:val="24"/>
                <w:szCs w:val="24"/>
                <w:lang w:val="lv-LV" w:eastAsia="lv-LV"/>
              </w:rPr>
              <w:t>uzlabojot pakalpojumu pieejamību un kvalitāti, sekmēt audzēju agrīnu diagnostiku un mūsdienīgu to ārstēšanu, balstoties uz personalizētas medicīnas principiem(sasaistē ar 3.1.4.):</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4B3D0BB9"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7FF7A1B4"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5A036D00"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50798785"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6150D01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13.</w:t>
            </w:r>
          </w:p>
          <w:p w14:paraId="744B9C81"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RR: 13.1., 13.2., 13.3., </w:t>
            </w:r>
            <w:r w:rsidRPr="003C5F34">
              <w:rPr>
                <w:rFonts w:ascii="Times New Roman" w:eastAsia="Times New Roman" w:hAnsi="Times New Roman" w:cs="Times New Roman"/>
                <w:sz w:val="24"/>
                <w:szCs w:val="24"/>
                <w:lang w:val="lv-LV" w:eastAsia="lv-LV"/>
              </w:rPr>
              <w:lastRenderedPageBreak/>
              <w:t>13.4., 13.5., 13.6., 13.7.</w:t>
            </w:r>
          </w:p>
          <w:p w14:paraId="13BFE9C4"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p>
          <w:p w14:paraId="4477C311"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PR:15</w:t>
            </w:r>
          </w:p>
          <w:p w14:paraId="41834C3A"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RR:15.1.</w:t>
            </w:r>
          </w:p>
          <w:p w14:paraId="651019DF"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p>
          <w:p w14:paraId="35BD60D2" w14:textId="4D51C6FE"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3D3825D7" w14:textId="1A9BDB01"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p w14:paraId="2E1082DF"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p>
          <w:p w14:paraId="4A796FB7" w14:textId="5D159B05"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2FBF9CFE" w14:textId="24B9099B"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.5.,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p w14:paraId="64F68A1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11DBCE6" w14:textId="77777777" w:rsidR="003E08FE" w:rsidRPr="003C5F34" w:rsidRDefault="003E08FE" w:rsidP="003E08FE">
            <w:pPr>
              <w:spacing w:before="0" w:after="0" w:line="240" w:lineRule="auto"/>
              <w:jc w:val="center"/>
              <w:rPr>
                <w:rStyle w:val="normaltextrun"/>
                <w:rFonts w:ascii="Times New Roman" w:hAnsi="Times New Roman" w:cs="Times New Roman"/>
                <w:b/>
                <w:bCs/>
                <w:sz w:val="24"/>
                <w:szCs w:val="24"/>
                <w:lang w:val="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E4A423"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b/>
                <w:bCs/>
                <w:sz w:val="24"/>
                <w:szCs w:val="24"/>
                <w:lang w:val="lv-LV"/>
              </w:rPr>
            </w:pPr>
          </w:p>
        </w:tc>
      </w:tr>
      <w:tr w:rsidR="00BE62F9" w:rsidRPr="003C5F34" w14:paraId="71E0D048"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A3EC56" w14:textId="0F129EFD"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bookmarkStart w:id="10" w:name="_Hlk63410211"/>
            <w:r w:rsidRPr="003C5F34">
              <w:rPr>
                <w:rFonts w:ascii="Times New Roman" w:eastAsia="Times New Roman" w:hAnsi="Times New Roman" w:cs="Times New Roman"/>
                <w:sz w:val="24"/>
                <w:szCs w:val="24"/>
                <w:lang w:val="lv-LV" w:eastAsia="lv-LV"/>
              </w:rPr>
              <w:t>3.1.7.1.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FB083D" w14:textId="3CE64E57" w:rsidR="00BE62F9" w:rsidRPr="003C5F34" w:rsidRDefault="00BE62F9" w:rsidP="00BE62F9">
            <w:pPr>
              <w:autoSpaceDE w:val="0"/>
              <w:autoSpaceDN w:val="0"/>
              <w:adjustRightInd w:val="0"/>
              <w:spacing w:before="0" w:after="0" w:line="240" w:lineRule="auto"/>
              <w:jc w:val="both"/>
              <w:rPr>
                <w:rFonts w:ascii="Times New Roman" w:eastAsia="Times New Roman" w:hAnsi="Times New Roman" w:cs="Times New Roman"/>
                <w:sz w:val="24"/>
                <w:szCs w:val="24"/>
                <w:lang w:val="lv-LV" w:eastAsia="lv-LV"/>
              </w:rPr>
            </w:pPr>
            <w:r w:rsidRPr="00A11DE0">
              <w:rPr>
                <w:rStyle w:val="normaltextrun"/>
                <w:rFonts w:ascii="Times New Roman" w:hAnsi="Times New Roman" w:cs="Times New Roman"/>
                <w:sz w:val="24"/>
                <w:szCs w:val="24"/>
                <w:lang w:val="lv-LV"/>
              </w:rPr>
              <w:t>Izstrādāt</w:t>
            </w:r>
            <w:r w:rsidR="007A676C" w:rsidRPr="00A11DE0">
              <w:rPr>
                <w:rStyle w:val="normaltextrun"/>
                <w:rFonts w:ascii="Times New Roman" w:hAnsi="Times New Roman" w:cs="Times New Roman"/>
                <w:sz w:val="24"/>
                <w:szCs w:val="24"/>
                <w:lang w:val="lv-LV"/>
              </w:rPr>
              <w:t xml:space="preserve"> un īstenot</w:t>
            </w:r>
            <w:r w:rsidRPr="003C5F34">
              <w:rPr>
                <w:rStyle w:val="normaltextrun"/>
                <w:rFonts w:ascii="Times New Roman" w:hAnsi="Times New Roman" w:cs="Times New Roman"/>
                <w:sz w:val="24"/>
                <w:szCs w:val="24"/>
                <w:lang w:val="lv-LV"/>
              </w:rPr>
              <w:t xml:space="preserve"> attīstības plānošanas dokumentu (plānu) 2022. – 2024. gadam onkoloģijas pakalpojumu uzlabošanai</w:t>
            </w:r>
            <w:r w:rsidRPr="003C5F34">
              <w:rPr>
                <w:iCs/>
                <w:sz w:val="24"/>
                <w:szCs w:val="24"/>
                <w:lang w:val="lv-LV"/>
              </w:rPr>
              <w:t xml:space="preserve"> </w:t>
            </w:r>
            <w:r w:rsidRPr="003C5F34">
              <w:rPr>
                <w:rFonts w:ascii="Times New Roman" w:hAnsi="Times New Roman" w:cs="Times New Roman"/>
                <w:iCs/>
                <w:sz w:val="24"/>
                <w:szCs w:val="24"/>
                <w:lang w:val="lv-LV"/>
              </w:rPr>
              <w:t xml:space="preserve">ar mērķi </w:t>
            </w:r>
            <w:r w:rsidRPr="003C5F34">
              <w:rPr>
                <w:rFonts w:ascii="Times New Roman" w:hAnsi="Times New Roman" w:cs="Times New Roman"/>
                <w:iCs/>
                <w:sz w:val="24"/>
                <w:szCs w:val="24"/>
                <w:lang w:val="lv-LV"/>
              </w:rPr>
              <w:lastRenderedPageBreak/>
              <w:t xml:space="preserve">samazināt saslimstību ar vēzi un mirstību no vēža, </w:t>
            </w:r>
            <w:r w:rsidRPr="003C5F34">
              <w:rPr>
                <w:rFonts w:ascii="Times New Roman" w:hAnsi="Times New Roman" w:cs="Times New Roman"/>
                <w:sz w:val="24"/>
                <w:szCs w:val="24"/>
                <w:lang w:val="lv-LV"/>
              </w:rPr>
              <w:t>nodrošinot plāna pēctecību</w:t>
            </w:r>
            <w:r w:rsidRPr="003C5F34">
              <w:rPr>
                <w:rStyle w:val="normaltextrun"/>
                <w:rFonts w:ascii="Times New Roman"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77C6FA" w14:textId="29DCBAAA" w:rsidR="002734B2" w:rsidRPr="00336656" w:rsidRDefault="00BE62F9" w:rsidP="002734B2">
            <w:pPr>
              <w:spacing w:before="0" w:after="0" w:line="240" w:lineRule="auto"/>
              <w:jc w:val="center"/>
              <w:rPr>
                <w:rFonts w:ascii="Times New Roman" w:eastAsia="Times New Roman" w:hAnsi="Times New Roman" w:cs="Times New Roman"/>
                <w:sz w:val="24"/>
                <w:szCs w:val="24"/>
                <w:lang w:val="lv-LV" w:eastAsia="lv-LV"/>
              </w:rPr>
            </w:pPr>
            <w:r w:rsidRPr="00A11DE0">
              <w:rPr>
                <w:rFonts w:ascii="Times New Roman" w:eastAsia="Times New Roman" w:hAnsi="Times New Roman" w:cs="Times New Roman"/>
                <w:sz w:val="24"/>
                <w:szCs w:val="24"/>
                <w:lang w:val="lv-LV" w:eastAsia="lv-LV"/>
              </w:rPr>
              <w:lastRenderedPageBreak/>
              <w:t>2022.</w:t>
            </w:r>
            <w:r w:rsidR="00596BF6" w:rsidRPr="00A11DE0">
              <w:rPr>
                <w:rFonts w:ascii="Times New Roman" w:eastAsia="Times New Roman" w:hAnsi="Times New Roman" w:cs="Times New Roman"/>
                <w:sz w:val="24"/>
                <w:szCs w:val="24"/>
                <w:lang w:val="lv-LV" w:eastAsia="lv-LV"/>
              </w:rPr>
              <w:t>-2027.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195536" w14:textId="16835D69"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E6E423" w14:textId="48A33253"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Profesionālās asociācijas,</w:t>
            </w:r>
            <w:r w:rsidRPr="003C5F34">
              <w:rPr>
                <w:rFonts w:eastAsia="Times New Roman"/>
                <w:sz w:val="24"/>
                <w:szCs w:val="24"/>
                <w:lang w:val="lv-LV" w:eastAsia="lv-LV"/>
              </w:rPr>
              <w:t xml:space="preserve"> </w:t>
            </w:r>
            <w:r w:rsidRPr="003C5F34">
              <w:rPr>
                <w:rFonts w:ascii="Times New Roman" w:eastAsia="Times New Roman" w:hAnsi="Times New Roman" w:cs="Times New Roman"/>
                <w:sz w:val="24"/>
                <w:szCs w:val="24"/>
                <w:lang w:val="lv-LV" w:eastAsia="lv-LV"/>
              </w:rPr>
              <w:t>pacientu organizācijas</w:t>
            </w:r>
          </w:p>
        </w:tc>
        <w:tc>
          <w:tcPr>
            <w:tcW w:w="1276" w:type="dxa"/>
            <w:vMerge/>
            <w:tcBorders>
              <w:left w:val="outset" w:sz="6" w:space="0" w:color="414142"/>
              <w:right w:val="outset" w:sz="6" w:space="0" w:color="414142"/>
            </w:tcBorders>
            <w:shd w:val="clear" w:color="auto" w:fill="FFFFFF" w:themeFill="background1"/>
          </w:tcPr>
          <w:p w14:paraId="7ACB05BA"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CFD08C" w14:textId="16E95C2B" w:rsidR="00952E53" w:rsidRPr="003C5F34" w:rsidRDefault="00952E53" w:rsidP="00952E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w:t>
            </w:r>
            <w:r w:rsidR="002734B2">
              <w:rPr>
                <w:rFonts w:ascii="Times New Roman" w:eastAsia="Times New Roman" w:hAnsi="Times New Roman" w:cs="Times New Roman"/>
                <w:sz w:val="24"/>
                <w:szCs w:val="24"/>
                <w:lang w:val="lv-LV" w:eastAsia="lv-LV"/>
              </w:rPr>
              <w:t xml:space="preserve"> plāna ieviešanai  sākot ar 2023.gadu</w:t>
            </w:r>
            <w:r w:rsidR="00BE62F9" w:rsidRPr="003C5F34">
              <w:rPr>
                <w:rFonts w:ascii="Times New Roman" w:eastAsia="Times New Roman" w:hAnsi="Times New Roman" w:cs="Times New Roman"/>
                <w:sz w:val="24"/>
                <w:szCs w:val="24"/>
                <w:lang w:val="lv-LV" w:eastAsia="lv-LV"/>
              </w:rPr>
              <w:t>. Avots: VBF</w:t>
            </w:r>
          </w:p>
          <w:p w14:paraId="779A3499" w14:textId="094FA5E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69, 70, 71, 72]</w:t>
            </w:r>
          </w:p>
        </w:tc>
      </w:tr>
      <w:bookmarkEnd w:id="10"/>
      <w:tr w:rsidR="00BE62F9" w:rsidRPr="003C5F34" w14:paraId="3E43BDBE"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CF6B2C" w14:textId="72EA8541" w:rsidR="00BE62F9" w:rsidRPr="003C5F34" w:rsidRDefault="00BE62F9" w:rsidP="00D52F9D">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3.1.7.2.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748B08" w14:textId="106951EA" w:rsidR="00BE62F9" w:rsidRPr="003C5F34" w:rsidRDefault="00BE62F9" w:rsidP="00BE62F9">
            <w:pPr>
              <w:autoSpaceDE w:val="0"/>
              <w:autoSpaceDN w:val="0"/>
              <w:adjustRightInd w:val="0"/>
              <w:spacing w:before="0" w:after="0" w:line="240" w:lineRule="auto"/>
              <w:jc w:val="both"/>
              <w:rPr>
                <w:rFonts w:eastAsia="Times New Roman"/>
                <w:lang w:val="lv-LV" w:eastAsia="lv-LV"/>
              </w:rPr>
            </w:pPr>
            <w:r w:rsidRPr="003C5F34">
              <w:rPr>
                <w:rStyle w:val="normaltextrun"/>
                <w:rFonts w:ascii="Times New Roman" w:hAnsi="Times New Roman" w:cs="Times New Roman"/>
                <w:sz w:val="24"/>
                <w:szCs w:val="24"/>
                <w:lang w:val="lv-LV"/>
              </w:rPr>
              <w:t>Izveidot metodisko vadību onkoloģijā un valsts organizētā vēža skrīninga programmās un izveidot un</w:t>
            </w:r>
            <w:r w:rsidRPr="003C5F34">
              <w:rPr>
                <w:rFonts w:ascii="Times New Roman" w:hAnsi="Times New Roman" w:cs="Times New Roman"/>
                <w:sz w:val="24"/>
                <w:szCs w:val="24"/>
                <w:lang w:val="lv-LV"/>
              </w:rPr>
              <w:t xml:space="preserve"> atbilstoši starptautiski noteiktajām prasībām akreditētu visaptverošu onkoloģisko pakalpojumu infrastruktūru, </w:t>
            </w:r>
            <w:r w:rsidRPr="003C5F34">
              <w:rPr>
                <w:rStyle w:val="normaltextrun"/>
                <w:rFonts w:ascii="Times New Roman" w:hAnsi="Times New Roman" w:cs="Times New Roman"/>
                <w:sz w:val="24"/>
                <w:szCs w:val="24"/>
                <w:lang w:val="lv-LV"/>
              </w:rPr>
              <w:t>lai cita starpā nodrošinātu skrīninga koordināciju, uzraudzību un kvalitātes vadību un vienotas skrīninga datu vadības sistēmas izveidi, un</w:t>
            </w:r>
            <w:r w:rsidRPr="003C5F34">
              <w:rPr>
                <w:rStyle w:val="normaltextrun"/>
                <w:lang w:val="lv-LV"/>
              </w:rPr>
              <w:t xml:space="preserve"> </w:t>
            </w:r>
            <w:r w:rsidRPr="003C5F34">
              <w:rPr>
                <w:rFonts w:ascii="Times New Roman" w:hAnsi="Times New Roman" w:cs="Times New Roman"/>
                <w:sz w:val="24"/>
                <w:szCs w:val="24"/>
                <w:lang w:val="lv-LV"/>
              </w:rPr>
              <w:t>savietojamību ar vēža reģistru.</w:t>
            </w:r>
          </w:p>
          <w:p w14:paraId="734F2B0F" w14:textId="77777777" w:rsidR="00BE62F9" w:rsidRPr="003C5F34" w:rsidRDefault="00BE62F9" w:rsidP="00BE62F9">
            <w:pPr>
              <w:autoSpaceDE w:val="0"/>
              <w:autoSpaceDN w:val="0"/>
              <w:adjustRightInd w:val="0"/>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33C181" w14:textId="3C17A574"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9350CC" w14:textId="723333DF"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8F8145" w14:textId="0D3CC4F1"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NVD, SPKC,  RAKUS, PSKUS, BKUS, </w:t>
            </w:r>
            <w:r w:rsidR="00864C3C" w:rsidRPr="003C5F34">
              <w:rPr>
                <w:rFonts w:ascii="Times New Roman" w:eastAsia="Times New Roman" w:hAnsi="Times New Roman" w:cs="Times New Roman"/>
                <w:sz w:val="24"/>
                <w:szCs w:val="24"/>
                <w:lang w:val="lv-LV" w:eastAsia="lv-LV"/>
              </w:rPr>
              <w:t xml:space="preserve">RSU, </w:t>
            </w:r>
            <w:r w:rsidRPr="003C5F34">
              <w:rPr>
                <w:rFonts w:ascii="Times New Roman" w:eastAsia="Times New Roman" w:hAnsi="Times New Roman" w:cs="Times New Roman"/>
                <w:sz w:val="24"/>
                <w:szCs w:val="24"/>
                <w:lang w:val="lv-LV" w:eastAsia="lv-LV"/>
              </w:rPr>
              <w:t xml:space="preserve">LU, </w:t>
            </w:r>
            <w:r w:rsidRPr="003C5F34">
              <w:rPr>
                <w:rFonts w:ascii="Times New Roman" w:eastAsia="Times New Roman" w:hAnsi="Times New Roman" w:cs="Times New Roman"/>
                <w:sz w:val="24"/>
                <w:szCs w:val="24"/>
                <w:lang w:val="lv-LV"/>
              </w:rPr>
              <w:t xml:space="preserve">profesionālās </w:t>
            </w:r>
            <w:r w:rsidRPr="003C5F34">
              <w:rPr>
                <w:rFonts w:ascii="Times New Roman" w:eastAsia="Times New Roman" w:hAnsi="Times New Roman" w:cs="Times New Roman"/>
                <w:color w:val="000000" w:themeColor="text1"/>
                <w:sz w:val="24"/>
                <w:szCs w:val="24"/>
                <w:lang w:val="lv-LV"/>
              </w:rPr>
              <w:t>asociācijas</w:t>
            </w:r>
          </w:p>
        </w:tc>
        <w:tc>
          <w:tcPr>
            <w:tcW w:w="1276" w:type="dxa"/>
            <w:vMerge/>
            <w:tcBorders>
              <w:left w:val="outset" w:sz="6" w:space="0" w:color="414142"/>
              <w:right w:val="outset" w:sz="6" w:space="0" w:color="414142"/>
            </w:tcBorders>
            <w:shd w:val="clear" w:color="auto" w:fill="FFFFFF" w:themeFill="background1"/>
          </w:tcPr>
          <w:p w14:paraId="495F01C4"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CB3B0A"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 ANM</w:t>
            </w:r>
            <w:r w:rsidRPr="003C5F34">
              <w:rPr>
                <w:rStyle w:val="FootnoteReference"/>
                <w:rFonts w:ascii="Times New Roman" w:eastAsia="Times New Roman" w:hAnsi="Times New Roman"/>
                <w:sz w:val="24"/>
                <w:szCs w:val="24"/>
                <w:lang w:val="lv-LV" w:eastAsia="lv-LV"/>
              </w:rPr>
              <w:footnoteReference w:id="20"/>
            </w:r>
          </w:p>
          <w:p w14:paraId="12A4C6E7"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566F3E58" w14:textId="3618BCFA"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5.7., 5.12.</w:t>
            </w:r>
            <w:r w:rsidR="00005D12" w:rsidRPr="003C5F34">
              <w:rPr>
                <w:rFonts w:ascii="Times New Roman" w:eastAsia="Times New Roman" w:hAnsi="Times New Roman" w:cs="Times New Roman"/>
                <w:sz w:val="24"/>
                <w:szCs w:val="24"/>
                <w:lang w:val="lv-LV" w:eastAsia="lv-LV"/>
              </w:rPr>
              <w:t>, 3.1.7.</w:t>
            </w:r>
            <w:r w:rsidRPr="003C5F34">
              <w:rPr>
                <w:rFonts w:ascii="Times New Roman" w:eastAsia="Times New Roman" w:hAnsi="Times New Roman" w:cs="Times New Roman"/>
                <w:sz w:val="24"/>
                <w:szCs w:val="24"/>
                <w:lang w:val="lv-LV" w:eastAsia="lv-LV"/>
              </w:rPr>
              <w:t xml:space="preserve"> uzdevumā</w:t>
            </w:r>
          </w:p>
          <w:p w14:paraId="04B7992E"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5CD3A3E7" w14:textId="127C19B5"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72, 316, 317]</w:t>
            </w:r>
          </w:p>
        </w:tc>
      </w:tr>
      <w:tr w:rsidR="00BE62F9" w:rsidRPr="003C5F34" w14:paraId="14F04B9E"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A3605A" w14:textId="07C94FE9" w:rsidR="00BE62F9" w:rsidRPr="003C5F34" w:rsidRDefault="00BE62F9" w:rsidP="00D52F9D">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3.1.7.3.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B442D3"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Veicināt ģimenes ārstu prakšu aktīvu līdzdarbību valstī organizēto skrīninga izmeklējumu atsaucības palielināšanā.</w:t>
            </w:r>
          </w:p>
          <w:p w14:paraId="3474623C"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E95982" w14:textId="77777777" w:rsidR="00BE62F9" w:rsidRPr="003C5F34" w:rsidRDefault="00BE62F9" w:rsidP="00BE62F9">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1BB587"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0FEC0F" w14:textId="43EBE697"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LĢĀA, LLĢĀA</w:t>
            </w:r>
          </w:p>
        </w:tc>
        <w:tc>
          <w:tcPr>
            <w:tcW w:w="1276" w:type="dxa"/>
            <w:vMerge/>
            <w:tcBorders>
              <w:left w:val="outset" w:sz="6" w:space="0" w:color="414142"/>
              <w:right w:val="outset" w:sz="6" w:space="0" w:color="414142"/>
            </w:tcBorders>
            <w:shd w:val="clear" w:color="auto" w:fill="FFFFFF" w:themeFill="background1"/>
          </w:tcPr>
          <w:p w14:paraId="0DDFEA7F"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33C4F4"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7717B508" w14:textId="473AEF08"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w:t>
            </w:r>
            <w:r w:rsidR="00156345">
              <w:rPr>
                <w:rFonts w:ascii="Times New Roman" w:eastAsia="Times New Roman" w:hAnsi="Times New Roman" w:cs="Times New Roman"/>
                <w:sz w:val="24"/>
                <w:szCs w:val="24"/>
                <w:lang w:val="lv-LV" w:eastAsia="lv-LV"/>
              </w:rPr>
              <w:t xml:space="preserve"> </w:t>
            </w:r>
            <w:r w:rsidRPr="003C5F34">
              <w:rPr>
                <w:rFonts w:ascii="Times New Roman" w:eastAsia="Times New Roman" w:hAnsi="Times New Roman" w:cs="Times New Roman"/>
                <w:sz w:val="24"/>
                <w:szCs w:val="24"/>
                <w:lang w:val="lv-LV" w:eastAsia="lv-LV"/>
              </w:rPr>
              <w:t>uzdevumā</w:t>
            </w:r>
          </w:p>
          <w:p w14:paraId="6388DF6D"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BE62F9" w:rsidRPr="003C5F34" w14:paraId="6B782823"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9198E7" w14:textId="0B9191D6" w:rsidR="00BE62F9" w:rsidRPr="003C5F34" w:rsidRDefault="00BE62F9" w:rsidP="00D52F9D">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3.1.7.4.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A3D213"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Īstenot uz konkrētām mērķgrupām vērstus sabiedrības informēšanas pasākumus par vēža skrīningu.</w:t>
            </w:r>
          </w:p>
          <w:p w14:paraId="0CBEFBEC"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D3381F" w14:textId="77777777" w:rsidR="00BE62F9" w:rsidRPr="003C5F34" w:rsidRDefault="00BE62F9" w:rsidP="00BE62F9">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1CB741"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AF2914" w14:textId="4A427BEC"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NVD,  pašvaldības, profesionālās asociācijas, NVO, SIF</w:t>
            </w:r>
          </w:p>
        </w:tc>
        <w:tc>
          <w:tcPr>
            <w:tcW w:w="1276" w:type="dxa"/>
            <w:vMerge/>
            <w:tcBorders>
              <w:left w:val="outset" w:sz="6" w:space="0" w:color="414142"/>
              <w:right w:val="outset" w:sz="6" w:space="0" w:color="414142"/>
            </w:tcBorders>
            <w:shd w:val="clear" w:color="auto" w:fill="FFFFFF" w:themeFill="background1"/>
          </w:tcPr>
          <w:p w14:paraId="5DC7D6C1"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8698EE" w14:textId="44BD133C"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w:t>
            </w:r>
            <w:r w:rsidR="0041522E">
              <w:rPr>
                <w:rFonts w:ascii="Times New Roman" w:eastAsia="Times New Roman" w:hAnsi="Times New Roman" w:cs="Times New Roman"/>
                <w:sz w:val="24"/>
                <w:szCs w:val="24"/>
                <w:lang w:val="lv-LV" w:eastAsia="lv-LV"/>
              </w:rPr>
              <w:t>ESF</w:t>
            </w:r>
          </w:p>
          <w:p w14:paraId="04A5D51B"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3.3.2. uzdevumā</w:t>
            </w:r>
          </w:p>
          <w:p w14:paraId="68ED1CD6"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BE62F9" w:rsidRPr="003C5F34" w14:paraId="2CB99180"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574954" w14:textId="4A1CA0DA"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7BA8C437" w14:textId="16793E71"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3.1.7.5.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7C7BC7"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 xml:space="preserve">Attīstīt bērnu hematoonkoloģiskos pakalpojumus Latvijā, tai skaitā </w:t>
            </w:r>
            <w:r w:rsidRPr="003C5F34">
              <w:rPr>
                <w:rStyle w:val="normaltextrun"/>
                <w:rFonts w:ascii="Times New Roman" w:hAnsi="Times New Roman" w:cs="Times New Roman"/>
                <w:sz w:val="24"/>
                <w:szCs w:val="24"/>
                <w:lang w:val="lv-LV"/>
              </w:rPr>
              <w:lastRenderedPageBreak/>
              <w:t xml:space="preserve">attīstīt diagnostikas iespējas, ieviest inovatīvas ārstēšanas metodes, attīstīt personalizētās medicīnas pakalpojumus, paredzot pakalpojumam atbilstošus cilvēkresursus. </w:t>
            </w:r>
          </w:p>
          <w:p w14:paraId="06A53645"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1FB8A8" w14:textId="77777777" w:rsidR="00BE62F9" w:rsidRPr="003C5F34" w:rsidRDefault="00BE62F9" w:rsidP="00BE62F9">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FBB25D"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F66F82" w14:textId="4753A901"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NVD, BKUS, profesionālās </w:t>
            </w:r>
            <w:r w:rsidRPr="003C5F34">
              <w:rPr>
                <w:rFonts w:ascii="Times New Roman" w:eastAsia="Times New Roman" w:hAnsi="Times New Roman" w:cs="Times New Roman"/>
                <w:sz w:val="24"/>
                <w:szCs w:val="24"/>
                <w:lang w:val="lv-LV" w:eastAsia="lv-LV"/>
              </w:rPr>
              <w:lastRenderedPageBreak/>
              <w:t>asociācijas, ārstniecības iestādes</w:t>
            </w:r>
          </w:p>
        </w:tc>
        <w:tc>
          <w:tcPr>
            <w:tcW w:w="1276" w:type="dxa"/>
            <w:vMerge/>
            <w:tcBorders>
              <w:left w:val="outset" w:sz="6" w:space="0" w:color="414142"/>
              <w:right w:val="outset" w:sz="6" w:space="0" w:color="414142"/>
            </w:tcBorders>
            <w:shd w:val="clear" w:color="auto" w:fill="FFFFFF" w:themeFill="background1"/>
          </w:tcPr>
          <w:p w14:paraId="7D2079E8"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F1B583"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10CD42BA"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2D858EC5"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un 3.1.3. uzdevumā</w:t>
            </w:r>
          </w:p>
          <w:p w14:paraId="77C2F40E"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0D19AAC9"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69, 71]</w:t>
            </w:r>
          </w:p>
        </w:tc>
      </w:tr>
      <w:tr w:rsidR="00BE62F9" w:rsidRPr="003C5F34" w14:paraId="6A04C667"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FC3148" w14:textId="34F617AC"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660FA2FB" w14:textId="27C88BF1"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3.1.7.6.</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EC5BF7"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Izstrādāt “dzeltenā” koridora algoritmu jeb diagnostikas un ārstēšanas algoritmus pacientiem ar  onkoloģiskās slimības progresiju, lokālu recidīvu, metastazēšanos.</w:t>
            </w:r>
          </w:p>
          <w:p w14:paraId="0690D1F9"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D3FC9F" w14:textId="77777777" w:rsidR="00BE62F9" w:rsidRPr="003C5F34" w:rsidRDefault="00BE62F9" w:rsidP="00BE62F9">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8F49D1"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0FC0A6" w14:textId="5FF70058"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profesionālās asociācijas </w:t>
            </w:r>
          </w:p>
        </w:tc>
        <w:tc>
          <w:tcPr>
            <w:tcW w:w="1276" w:type="dxa"/>
            <w:vMerge/>
            <w:tcBorders>
              <w:left w:val="outset" w:sz="6" w:space="0" w:color="414142"/>
              <w:right w:val="outset" w:sz="6" w:space="0" w:color="414142"/>
            </w:tcBorders>
            <w:shd w:val="clear" w:color="auto" w:fill="FFFFFF" w:themeFill="background1"/>
          </w:tcPr>
          <w:p w14:paraId="3E5E8589"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359B88"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629C842D"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un 3.1.3. uzdevumā</w:t>
            </w:r>
          </w:p>
          <w:p w14:paraId="29878F09"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p w14:paraId="50871A32"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r>
      <w:tr w:rsidR="00BE62F9" w:rsidRPr="003C5F34" w14:paraId="6751A68D"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02C5B5" w14:textId="10BAF9CF" w:rsidR="00761741" w:rsidRPr="003C5F34" w:rsidRDefault="00761741" w:rsidP="00BE62F9">
            <w:pPr>
              <w:spacing w:before="0" w:after="0" w:line="240" w:lineRule="auto"/>
              <w:jc w:val="center"/>
              <w:rPr>
                <w:rFonts w:ascii="Times New Roman" w:eastAsia="Times New Roman" w:hAnsi="Times New Roman" w:cs="Times New Roman"/>
                <w:sz w:val="24"/>
                <w:szCs w:val="24"/>
                <w:lang w:val="lv-LV" w:eastAsia="lv-LV"/>
              </w:rPr>
            </w:pPr>
          </w:p>
          <w:p w14:paraId="543C603E" w14:textId="6F0B27CD" w:rsidR="00761741" w:rsidRPr="003C5F34" w:rsidRDefault="00761741"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3.1.7.7.</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4509E9" w14:textId="700E402E"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Attīstīt onkoloģisko slimnieku reģistru, lai nodrošinātu kvalitatīvu un pilnīgu informāciju lēmumu pieņemšanai onkoloģisko slimnieku veselības aprūpes organizēšanai.</w:t>
            </w:r>
          </w:p>
          <w:p w14:paraId="1299EBE4"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FB3ECE" w14:textId="77777777" w:rsidR="00BE62F9" w:rsidRPr="003C5F34" w:rsidRDefault="00BE62F9" w:rsidP="00BE62F9">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A5286D"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0C8AEF" w14:textId="23B24DC7"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profesionālās asociācijas, izglītības iestādes</w:t>
            </w:r>
          </w:p>
        </w:tc>
        <w:tc>
          <w:tcPr>
            <w:tcW w:w="1276" w:type="dxa"/>
            <w:vMerge/>
            <w:tcBorders>
              <w:left w:val="outset" w:sz="6" w:space="0" w:color="414142"/>
              <w:right w:val="outset" w:sz="6" w:space="0" w:color="414142"/>
            </w:tcBorders>
            <w:shd w:val="clear" w:color="auto" w:fill="FFFFFF" w:themeFill="background1"/>
          </w:tcPr>
          <w:p w14:paraId="1D3AA22F"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6CA7C2"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7C6CB0A3"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5.12.uzdevumā</w:t>
            </w:r>
          </w:p>
          <w:p w14:paraId="70C16475"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72, 316, 317]</w:t>
            </w:r>
          </w:p>
          <w:p w14:paraId="4637D776"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r>
      <w:tr w:rsidR="00BE62F9" w:rsidRPr="003C5F34" w14:paraId="61578116"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28B79AC" w14:textId="48DA9226"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426F6383" w14:textId="77A965A0" w:rsidR="00761741" w:rsidRPr="003C5F34" w:rsidRDefault="00761741"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3.1.7.8.</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496ED5"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Turpināt uzsākto darbu pie mamogrāfijas pakalpojumu kvalitātes uzlabošanas, ieviešot standartizētu mamogrāfijas attēlu vērtēšanas sistēmu BI-RADS</w:t>
            </w:r>
            <w:r w:rsidRPr="003C5F34">
              <w:rPr>
                <w:rStyle w:val="FootnoteReference"/>
                <w:rFonts w:ascii="Times New Roman" w:hAnsi="Times New Roman"/>
                <w:sz w:val="24"/>
                <w:szCs w:val="24"/>
                <w:lang w:val="lv-LV"/>
              </w:rPr>
              <w:footnoteReference w:id="21"/>
            </w:r>
            <w:r w:rsidRPr="003C5F34">
              <w:rPr>
                <w:rStyle w:val="normaltextrun"/>
                <w:rFonts w:ascii="Times New Roman" w:hAnsi="Times New Roman" w:cs="Times New Roman"/>
                <w:sz w:val="24"/>
                <w:szCs w:val="24"/>
                <w:lang w:val="lv-LV"/>
              </w:rPr>
              <w:t xml:space="preserve">, pārejot tikai uz digitālo mammogrāfiju, kā arī </w:t>
            </w:r>
            <w:r w:rsidRPr="003C5F34">
              <w:rPr>
                <w:rStyle w:val="normaltextrun"/>
                <w:rFonts w:ascii="Times New Roman" w:hAnsi="Times New Roman" w:cs="Times New Roman"/>
                <w:sz w:val="24"/>
                <w:szCs w:val="24"/>
                <w:lang w:val="lv-LV"/>
              </w:rPr>
              <w:lastRenderedPageBreak/>
              <w:t xml:space="preserve">realizējot radiologu asistentu apmācību programmu mammogrāfijas veikšanā ar regulāru tālākizglītības programmu. </w:t>
            </w:r>
          </w:p>
          <w:p w14:paraId="0A2DBDD8"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D8C07E" w14:textId="77777777" w:rsidR="00BE62F9" w:rsidRPr="003C5F34" w:rsidRDefault="00BE62F9" w:rsidP="00BE62F9">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15D5E03"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EC9ACB" w14:textId="77777777"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ārstniecības iestādes</w:t>
            </w:r>
          </w:p>
        </w:tc>
        <w:tc>
          <w:tcPr>
            <w:tcW w:w="1276" w:type="dxa"/>
            <w:vMerge/>
            <w:tcBorders>
              <w:left w:val="outset" w:sz="6" w:space="0" w:color="414142"/>
              <w:right w:val="outset" w:sz="6" w:space="0" w:color="414142"/>
            </w:tcBorders>
            <w:shd w:val="clear" w:color="auto" w:fill="FFFFFF" w:themeFill="background1"/>
          </w:tcPr>
          <w:p w14:paraId="00FB2169"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3D6D72" w14:textId="57156012"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w:t>
            </w:r>
            <w:r w:rsidR="00290AE9" w:rsidRPr="003C5F34">
              <w:rPr>
                <w:rFonts w:ascii="Times New Roman" w:eastAsia="Times New Roman" w:hAnsi="Times New Roman" w:cs="Times New Roman"/>
                <w:sz w:val="24"/>
                <w:szCs w:val="24"/>
                <w:lang w:val="lv-LV" w:eastAsia="lv-LV"/>
              </w:rPr>
              <w:t>ESF</w:t>
            </w:r>
            <w:r w:rsidR="00971DC6" w:rsidRPr="003C5F34">
              <w:rPr>
                <w:rStyle w:val="FootnoteReference"/>
                <w:rFonts w:ascii="Times New Roman" w:eastAsia="Times New Roman" w:hAnsi="Times New Roman"/>
                <w:sz w:val="24"/>
                <w:szCs w:val="24"/>
                <w:lang w:val="lv-LV" w:eastAsia="lv-LV"/>
              </w:rPr>
              <w:footnoteReference w:id="22"/>
            </w:r>
          </w:p>
          <w:p w14:paraId="789C8002"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26E7D0FA"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4.2.2. uzdevumā</w:t>
            </w:r>
          </w:p>
          <w:p w14:paraId="2648D13A"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528F5FB5"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[69, 70, 72]</w:t>
            </w:r>
          </w:p>
        </w:tc>
      </w:tr>
      <w:tr w:rsidR="00BE62F9" w:rsidRPr="003C5F34" w14:paraId="748F7576"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134198" w14:textId="6C8F10A6"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75001D21" w14:textId="350ED69C" w:rsidR="00761741" w:rsidRPr="003C5F34" w:rsidRDefault="00761741"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3.1.7.9.</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6A69A9"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Izstrādāt vienotus kolonoskopiju protokolus kolorektālā vēža skrīninga gadījumos.</w:t>
            </w:r>
          </w:p>
          <w:p w14:paraId="2D6436D0"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9788CD" w14:textId="77777777" w:rsidR="00BE62F9" w:rsidRPr="003C5F34" w:rsidRDefault="00BE62F9" w:rsidP="00BE62F9">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680600"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9BB0CA2" w14:textId="477EB11B"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276" w:type="dxa"/>
            <w:vMerge/>
            <w:tcBorders>
              <w:left w:val="outset" w:sz="6" w:space="0" w:color="414142"/>
              <w:right w:val="outset" w:sz="6" w:space="0" w:color="414142"/>
            </w:tcBorders>
            <w:shd w:val="clear" w:color="auto" w:fill="FFFFFF" w:themeFill="background1"/>
          </w:tcPr>
          <w:p w14:paraId="17E08C81"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7AE8D6"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32432785"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554FE19F"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BE62F9" w:rsidRPr="003C5F34" w14:paraId="61FDA834"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7E62CD" w14:textId="515B29A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3E9A34DE" w14:textId="143CE8D0" w:rsidR="00761741" w:rsidRPr="003C5F34" w:rsidRDefault="00761741"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3.1.7.10.</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EAEC02"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Veicināt sadarbību un aprūpes koordinēšanu starp ģimenes ārstiem un onkologiem ķīmijterapeitiem, onkoloģiskajā aprūpē vai ārstēšanā iesaistītajiem speciālistiem (piemēram, ķirurgiem, onkoloģijas ginekologiem, bērnu hematoonkologiem,</w:t>
            </w:r>
            <w:r w:rsidRPr="003C5F34">
              <w:rPr>
                <w:rFonts w:ascii="Times New Roman" w:hAnsi="Times New Roman" w:cs="Times New Roman"/>
                <w:sz w:val="24"/>
                <w:szCs w:val="24"/>
                <w:lang w:val="lv-LV"/>
              </w:rPr>
              <w:t xml:space="preserve"> dietologiem, uztura speciālistiem</w:t>
            </w:r>
            <w:r w:rsidRPr="003C5F34">
              <w:rPr>
                <w:rStyle w:val="normaltextrun"/>
                <w:rFonts w:ascii="Times New Roman" w:hAnsi="Times New Roman" w:cs="Times New Roman"/>
                <w:sz w:val="24"/>
                <w:szCs w:val="24"/>
                <w:lang w:val="lv-LV"/>
              </w:rPr>
              <w:t xml:space="preserve"> u.c.) un sociālajos dienestos </w:t>
            </w:r>
            <w:r w:rsidRPr="003C5F34">
              <w:rPr>
                <w:rFonts w:ascii="Times New Roman" w:hAnsi="Times New Roman" w:cs="Times New Roman"/>
                <w:sz w:val="24"/>
                <w:szCs w:val="24"/>
                <w:lang w:val="lv-LV"/>
              </w:rPr>
              <w:t>un sociālo pakalpojumu institūcijās</w:t>
            </w:r>
            <w:r w:rsidRPr="003C5F34">
              <w:rPr>
                <w:rFonts w:ascii="Times New Roman" w:hAnsi="Times New Roman" w:cs="Times New Roman"/>
                <w:bCs/>
                <w:sz w:val="24"/>
                <w:szCs w:val="24"/>
                <w:lang w:val="lv-LV"/>
              </w:rPr>
              <w:t xml:space="preserve"> </w:t>
            </w:r>
            <w:r w:rsidRPr="003C5F34">
              <w:rPr>
                <w:rStyle w:val="normaltextrun"/>
                <w:rFonts w:ascii="Times New Roman" w:hAnsi="Times New Roman" w:cs="Times New Roman"/>
                <w:sz w:val="24"/>
                <w:szCs w:val="24"/>
                <w:lang w:val="lv-LV"/>
              </w:rPr>
              <w:t>strādājošiem speciālistiem.</w:t>
            </w:r>
          </w:p>
          <w:p w14:paraId="1B6CEDE2" w14:textId="77777777" w:rsidR="00BE62F9" w:rsidRPr="003C5F34" w:rsidRDefault="00BE62F9" w:rsidP="00BE62F9">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EEB2D2" w14:textId="77777777" w:rsidR="00BE62F9" w:rsidRPr="003C5F34" w:rsidRDefault="00BE62F9" w:rsidP="00BE62F9">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4EF337"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D53F0C" w14:textId="3159C1FD" w:rsidR="00BE62F9" w:rsidRPr="003C5F34" w:rsidRDefault="00BE62F9" w:rsidP="00BE62F9">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LM, profesionālās asociācijas, </w:t>
            </w:r>
            <w:r w:rsidRPr="007C495C">
              <w:rPr>
                <w:rFonts w:ascii="Times New Roman" w:eastAsia="Times New Roman" w:hAnsi="Times New Roman" w:cs="Times New Roman"/>
                <w:sz w:val="24"/>
                <w:szCs w:val="24"/>
                <w:lang w:val="lv-LV" w:eastAsia="lv-LV"/>
              </w:rPr>
              <w:t>sociālo pakalpojumu institūcijas, pašvaldības</w:t>
            </w:r>
          </w:p>
        </w:tc>
        <w:tc>
          <w:tcPr>
            <w:tcW w:w="1276" w:type="dxa"/>
            <w:vMerge/>
            <w:tcBorders>
              <w:left w:val="outset" w:sz="6" w:space="0" w:color="414142"/>
              <w:right w:val="outset" w:sz="6" w:space="0" w:color="414142"/>
            </w:tcBorders>
            <w:shd w:val="clear" w:color="auto" w:fill="FFFFFF" w:themeFill="background1"/>
          </w:tcPr>
          <w:p w14:paraId="6EE0A6CB"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6BA844"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2C230F8C"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58183557"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33C32F63"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71]</w:t>
            </w:r>
          </w:p>
        </w:tc>
      </w:tr>
      <w:tr w:rsidR="00BE62F9" w:rsidRPr="003C5F34" w14:paraId="50F43A47"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BD59A5" w14:textId="77777777" w:rsidR="00BE62F9" w:rsidRPr="003C5F34" w:rsidRDefault="00BE62F9" w:rsidP="00BE62F9">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3.1.8.</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64251D9A" w14:textId="5ABFE110" w:rsidR="00950F3C" w:rsidRPr="003C5F34" w:rsidRDefault="00BE62F9" w:rsidP="00BE62F9">
            <w:pPr>
              <w:spacing w:before="0" w:after="0" w:line="240" w:lineRule="auto"/>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Attīstīt veselības aprūpi psihiatrijā,</w:t>
            </w:r>
            <w:r w:rsidRPr="003C5F34">
              <w:rPr>
                <w:rFonts w:ascii="Calibri" w:hAnsi="Calibri" w:cs="Calibri"/>
                <w:color w:val="000000" w:themeColor="text1"/>
                <w:lang w:val="lv-LV"/>
              </w:rPr>
              <w:t xml:space="preserve"> </w:t>
            </w:r>
            <w:r w:rsidRPr="003C5F34">
              <w:rPr>
                <w:rFonts w:ascii="Times New Roman" w:eastAsia="Times New Roman" w:hAnsi="Times New Roman" w:cs="Times New Roman"/>
                <w:b/>
                <w:bCs/>
                <w:sz w:val="24"/>
                <w:szCs w:val="24"/>
                <w:lang w:val="lv-LV" w:eastAsia="lv-LV"/>
              </w:rPr>
              <w:t xml:space="preserve">uzlabojot pakalpojumu pieejamību un zāļu terapijas iespējas agrīnai diagnostikai un labākiem </w:t>
            </w:r>
            <w:r w:rsidRPr="003C5F34">
              <w:rPr>
                <w:rFonts w:eastAsia="Times New Roman"/>
                <w:lang w:val="lv-LV" w:eastAsia="lv-LV"/>
              </w:rPr>
              <w:t xml:space="preserve"> </w:t>
            </w:r>
            <w:r w:rsidRPr="003C5F34">
              <w:rPr>
                <w:rFonts w:ascii="Times New Roman" w:eastAsia="Times New Roman" w:hAnsi="Times New Roman" w:cs="Times New Roman"/>
                <w:b/>
                <w:bCs/>
                <w:sz w:val="24"/>
                <w:szCs w:val="24"/>
                <w:lang w:val="lv-LV" w:eastAsia="lv-LV"/>
              </w:rPr>
              <w:t xml:space="preserve"> ārstēšanas rezultātiem (sasaistē ar 3.1.4.):</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7EED9726" w14:textId="77777777" w:rsidR="00BE62F9" w:rsidRPr="003C5F34" w:rsidRDefault="00BE62F9" w:rsidP="00BE62F9">
            <w:pPr>
              <w:spacing w:before="0" w:after="0" w:line="240" w:lineRule="auto"/>
              <w:jc w:val="center"/>
              <w:rPr>
                <w:rFonts w:ascii="Times New Roman" w:eastAsia="Times New Roman" w:hAnsi="Times New Roman" w:cs="Times New Roman"/>
                <w:color w:val="FF0000"/>
                <w:sz w:val="24"/>
                <w:szCs w:val="24"/>
                <w:lang w:val="lv-LV" w:eastAsia="lv-LV"/>
              </w:rPr>
            </w:pPr>
          </w:p>
          <w:p w14:paraId="7BCC96D2" w14:textId="77777777" w:rsidR="00BE62F9" w:rsidRPr="003C5F34" w:rsidRDefault="00BE62F9" w:rsidP="00BE62F9">
            <w:pPr>
              <w:spacing w:before="0" w:after="0" w:line="240" w:lineRule="auto"/>
              <w:jc w:val="center"/>
              <w:rPr>
                <w:rFonts w:ascii="Times New Roman" w:eastAsia="Times New Roman" w:hAnsi="Times New Roman" w:cs="Times New Roman"/>
                <w:color w:val="FF0000"/>
                <w:sz w:val="24"/>
                <w:szCs w:val="24"/>
                <w:lang w:val="lv-LV" w:eastAsia="lv-LV"/>
              </w:rPr>
            </w:pPr>
          </w:p>
          <w:p w14:paraId="72C2E69B" w14:textId="77777777" w:rsidR="00BE62F9" w:rsidRPr="003C5F34" w:rsidRDefault="00BE62F9" w:rsidP="00BE62F9">
            <w:pPr>
              <w:spacing w:before="0" w:after="0" w:line="240" w:lineRule="auto"/>
              <w:jc w:val="center"/>
              <w:rPr>
                <w:rFonts w:ascii="Times New Roman" w:eastAsia="Times New Roman" w:hAnsi="Times New Roman" w:cs="Times New Roman"/>
                <w:color w:val="FF0000"/>
                <w:sz w:val="24"/>
                <w:szCs w:val="24"/>
                <w:lang w:val="lv-LV" w:eastAsia="lv-LV"/>
              </w:rPr>
            </w:pPr>
          </w:p>
          <w:p w14:paraId="3A15ACF0" w14:textId="77777777" w:rsidR="00BE62F9" w:rsidRPr="003C5F34" w:rsidRDefault="00BE62F9" w:rsidP="00BE62F9">
            <w:pPr>
              <w:spacing w:before="0" w:after="0" w:line="240" w:lineRule="auto"/>
              <w:jc w:val="center"/>
              <w:rPr>
                <w:rFonts w:ascii="Times New Roman" w:eastAsia="Times New Roman" w:hAnsi="Times New Roman" w:cs="Times New Roman"/>
                <w:color w:val="FF0000"/>
                <w:sz w:val="24"/>
                <w:szCs w:val="24"/>
                <w:lang w:val="lv-LV" w:eastAsia="lv-LV"/>
              </w:rPr>
            </w:pPr>
          </w:p>
          <w:p w14:paraId="6C984AED"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3.</w:t>
            </w:r>
          </w:p>
          <w:p w14:paraId="297F5AD6"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3.2., 3.3.</w:t>
            </w:r>
          </w:p>
          <w:p w14:paraId="15CC9D96"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65C62ECC"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14.</w:t>
            </w:r>
          </w:p>
          <w:p w14:paraId="7EFE47DC"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14.1., 14.2., 14.3.</w:t>
            </w:r>
          </w:p>
          <w:p w14:paraId="7C17B782"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34E7E858" w14:textId="69B2522D"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3FC94405" w14:textId="76C350D4"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p w14:paraId="27435BAB"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5E207F85" w14:textId="307321E1"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1FC8E756" w14:textId="0C1F2368"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.5.,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p w14:paraId="795F95CC"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p w14:paraId="63029EDB" w14:textId="77777777" w:rsidR="00BE62F9" w:rsidRPr="003C5F34" w:rsidRDefault="00BE62F9" w:rsidP="00BE62F9">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951930" w14:textId="77777777" w:rsidR="00BE62F9" w:rsidRPr="003C5F34" w:rsidRDefault="00BE62F9" w:rsidP="00BE62F9">
            <w:pPr>
              <w:spacing w:before="0" w:after="0" w:line="240" w:lineRule="auto"/>
              <w:rPr>
                <w:rFonts w:ascii="Times New Roman" w:eastAsia="Times New Roman" w:hAnsi="Times New Roman" w:cs="Times New Roman"/>
                <w:b/>
                <w:bCs/>
                <w:sz w:val="24"/>
                <w:szCs w:val="24"/>
                <w:lang w:val="lv-LV" w:eastAsia="lv-LV"/>
              </w:rPr>
            </w:pPr>
          </w:p>
        </w:tc>
      </w:tr>
      <w:tr w:rsidR="00A95B8B" w:rsidRPr="003C5F34" w14:paraId="70ACED39"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191C7B" w14:textId="5B73C3FA"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446C88BD" w14:textId="0CC1574C"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ABDF20" w14:textId="2E94B7F9"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A571E7">
              <w:rPr>
                <w:rStyle w:val="normaltextrun"/>
                <w:rFonts w:ascii="Times New Roman" w:hAnsi="Times New Roman" w:cs="Times New Roman"/>
                <w:sz w:val="24"/>
                <w:szCs w:val="24"/>
                <w:lang w:val="lv-LV"/>
              </w:rPr>
              <w:t xml:space="preserve">Izstrādāt </w:t>
            </w:r>
            <w:r w:rsidR="00B176BA" w:rsidRPr="00A571E7">
              <w:rPr>
                <w:rStyle w:val="normaltextrun"/>
                <w:rFonts w:ascii="Times New Roman" w:hAnsi="Times New Roman" w:cs="Times New Roman"/>
                <w:sz w:val="24"/>
                <w:szCs w:val="24"/>
                <w:lang w:val="lv-LV"/>
              </w:rPr>
              <w:t>un īstenot</w:t>
            </w:r>
            <w:r w:rsidR="00B176BA">
              <w:rPr>
                <w:rStyle w:val="normaltextrun"/>
                <w:rFonts w:ascii="Times New Roman" w:hAnsi="Times New Roman" w:cs="Times New Roman"/>
                <w:sz w:val="24"/>
                <w:szCs w:val="24"/>
                <w:lang w:val="lv-LV"/>
              </w:rPr>
              <w:t xml:space="preserve"> </w:t>
            </w:r>
            <w:r w:rsidRPr="003C5F34">
              <w:rPr>
                <w:rStyle w:val="normaltextrun"/>
                <w:rFonts w:ascii="Times New Roman" w:hAnsi="Times New Roman" w:cs="Times New Roman"/>
                <w:sz w:val="24"/>
                <w:szCs w:val="24"/>
                <w:lang w:val="lv-LV"/>
              </w:rPr>
              <w:t>attīstības plānošanas dokumentu (plānu)</w:t>
            </w:r>
            <w:r w:rsidR="0008613E">
              <w:rPr>
                <w:rStyle w:val="normaltextrun"/>
                <w:rFonts w:ascii="Times New Roman" w:hAnsi="Times New Roman" w:cs="Times New Roman"/>
                <w:sz w:val="24"/>
                <w:szCs w:val="24"/>
                <w:lang w:val="lv-LV"/>
              </w:rPr>
              <w:t xml:space="preserve"> 2023.-2025.</w:t>
            </w:r>
            <w:r w:rsidRPr="003C5F34">
              <w:rPr>
                <w:rStyle w:val="normaltextrun"/>
                <w:rFonts w:ascii="Times New Roman" w:hAnsi="Times New Roman" w:cs="Times New Roman"/>
                <w:sz w:val="24"/>
                <w:szCs w:val="24"/>
                <w:lang w:val="lv-LV"/>
              </w:rPr>
              <w:t xml:space="preserve"> gadam psihiskās veselības aprūpes  pakalpojumu uzlabošanai</w:t>
            </w:r>
            <w:r w:rsidR="00DC0A7B">
              <w:rPr>
                <w:rStyle w:val="normaltextrun"/>
                <w:rFonts w:ascii="Times New Roman" w:hAnsi="Times New Roman" w:cs="Times New Roman"/>
                <w:sz w:val="24"/>
                <w:szCs w:val="24"/>
                <w:lang w:val="lv-LV"/>
              </w:rPr>
              <w:t>.</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9BC71C" w14:textId="6C9743EF"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A571E7">
              <w:rPr>
                <w:rFonts w:ascii="Times New Roman" w:eastAsia="Times New Roman" w:hAnsi="Times New Roman" w:cs="Times New Roman"/>
                <w:sz w:val="24"/>
                <w:szCs w:val="24"/>
                <w:lang w:val="lv-LV" w:eastAsia="lv-LV"/>
              </w:rPr>
              <w:t>2022.</w:t>
            </w:r>
            <w:r w:rsidR="00B176BA" w:rsidRPr="00A571E7">
              <w:rPr>
                <w:rFonts w:ascii="Times New Roman" w:eastAsia="Times New Roman" w:hAnsi="Times New Roman" w:cs="Times New Roman"/>
                <w:sz w:val="24"/>
                <w:szCs w:val="24"/>
                <w:lang w:val="lv-LV" w:eastAsia="lv-LV"/>
              </w:rPr>
              <w:t>-2027.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325A02" w14:textId="0000FCCB"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B3DA97" w14:textId="1AA2DD1F"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Profesionālās asociācijas,</w:t>
            </w:r>
            <w:r w:rsidRPr="003C5F34">
              <w:rPr>
                <w:rFonts w:eastAsia="Times New Roman"/>
                <w:sz w:val="24"/>
                <w:szCs w:val="24"/>
                <w:lang w:val="lv-LV" w:eastAsia="lv-LV"/>
              </w:rPr>
              <w:t xml:space="preserve"> </w:t>
            </w:r>
            <w:r w:rsidRPr="003C5F34">
              <w:rPr>
                <w:rFonts w:ascii="Times New Roman" w:eastAsia="Times New Roman" w:hAnsi="Times New Roman" w:cs="Times New Roman"/>
                <w:sz w:val="24"/>
                <w:szCs w:val="24"/>
                <w:lang w:val="lv-LV" w:eastAsia="lv-LV"/>
              </w:rPr>
              <w:t>pacientu organizācijas</w:t>
            </w:r>
            <w:r w:rsidR="003804BE">
              <w:rPr>
                <w:rFonts w:ascii="Times New Roman" w:eastAsia="Times New Roman" w:hAnsi="Times New Roman" w:cs="Times New Roman"/>
                <w:sz w:val="24"/>
                <w:szCs w:val="24"/>
                <w:lang w:val="lv-LV" w:eastAsia="lv-LV"/>
              </w:rPr>
              <w:t xml:space="preserve">, </w:t>
            </w:r>
            <w:r w:rsidR="003804BE" w:rsidRPr="003804BE">
              <w:rPr>
                <w:rFonts w:ascii="Times New Roman" w:eastAsia="Times New Roman" w:hAnsi="Times New Roman" w:cs="Times New Roman"/>
                <w:sz w:val="24"/>
                <w:szCs w:val="24"/>
                <w:lang w:val="lv-LV" w:eastAsia="lv-LV"/>
              </w:rPr>
              <w:lastRenderedPageBreak/>
              <w:t>TM, IeVP, VPD</w:t>
            </w:r>
          </w:p>
        </w:tc>
        <w:tc>
          <w:tcPr>
            <w:tcW w:w="1276" w:type="dxa"/>
            <w:vMerge/>
            <w:tcBorders>
              <w:left w:val="outset" w:sz="6" w:space="0" w:color="414142"/>
              <w:right w:val="outset" w:sz="6" w:space="0" w:color="414142"/>
            </w:tcBorders>
            <w:shd w:val="clear" w:color="auto" w:fill="FFFFFF" w:themeFill="background1"/>
          </w:tcPr>
          <w:p w14:paraId="0AD5A0D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069F98" w14:textId="27682245" w:rsidR="00A95B8B" w:rsidRPr="003C5F34" w:rsidRDefault="00D37D90"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w:t>
            </w:r>
            <w:r>
              <w:rPr>
                <w:rFonts w:ascii="Times New Roman" w:eastAsia="Times New Roman" w:hAnsi="Times New Roman" w:cs="Times New Roman"/>
                <w:color w:val="000000" w:themeColor="text1"/>
                <w:sz w:val="24"/>
                <w:szCs w:val="24"/>
                <w:lang w:val="lv-LV" w:eastAsia="lv-LV"/>
              </w:rPr>
              <w:t>ai</w:t>
            </w:r>
            <w:r w:rsidRPr="003C5F34">
              <w:rPr>
                <w:rFonts w:ascii="Times New Roman" w:eastAsia="Times New Roman" w:hAnsi="Times New Roman" w:cs="Times New Roman"/>
                <w:color w:val="000000" w:themeColor="text1"/>
                <w:sz w:val="24"/>
                <w:szCs w:val="24"/>
                <w:lang w:val="lv-LV" w:eastAsia="lv-LV"/>
              </w:rPr>
              <w:t>s papildu finansējums</w:t>
            </w:r>
            <w:r>
              <w:rPr>
                <w:rFonts w:ascii="Times New Roman" w:eastAsia="Times New Roman" w:hAnsi="Times New Roman" w:cs="Times New Roman"/>
                <w:color w:val="000000" w:themeColor="text1"/>
                <w:sz w:val="24"/>
                <w:szCs w:val="24"/>
                <w:lang w:val="lv-LV" w:eastAsia="lv-LV"/>
              </w:rPr>
              <w:t xml:space="preserve"> izstrādātā plāna īstenošanai</w:t>
            </w:r>
            <w:r w:rsidR="00AD7BFE">
              <w:rPr>
                <w:rFonts w:ascii="Times New Roman" w:eastAsia="Times New Roman" w:hAnsi="Times New Roman" w:cs="Times New Roman"/>
                <w:color w:val="000000" w:themeColor="text1"/>
                <w:sz w:val="24"/>
                <w:szCs w:val="24"/>
                <w:lang w:val="lv-LV" w:eastAsia="lv-LV"/>
              </w:rPr>
              <w:t xml:space="preserve"> sākot ar 2023.gadu</w:t>
            </w:r>
            <w:r>
              <w:rPr>
                <w:rFonts w:ascii="Times New Roman" w:eastAsia="Times New Roman" w:hAnsi="Times New Roman" w:cs="Times New Roman"/>
                <w:color w:val="000000" w:themeColor="text1"/>
                <w:sz w:val="24"/>
                <w:szCs w:val="24"/>
                <w:lang w:val="lv-LV" w:eastAsia="lv-LV"/>
              </w:rPr>
              <w:t xml:space="preserve"> </w:t>
            </w:r>
            <w:r>
              <w:rPr>
                <w:rFonts w:ascii="Times New Roman" w:eastAsia="Times New Roman" w:hAnsi="Times New Roman" w:cs="Times New Roman"/>
                <w:color w:val="000000" w:themeColor="text1"/>
                <w:sz w:val="24"/>
                <w:szCs w:val="24"/>
                <w:lang w:val="lv-LV" w:eastAsia="lv-LV"/>
              </w:rPr>
              <w:lastRenderedPageBreak/>
              <w:t>iekļauts 3.1.1.,3.1.3., 3.1.4.uzdevumā</w:t>
            </w:r>
            <w:r w:rsidR="00A95B8B" w:rsidRPr="003C5F34">
              <w:rPr>
                <w:rFonts w:ascii="Times New Roman" w:eastAsia="Times New Roman" w:hAnsi="Times New Roman" w:cs="Times New Roman"/>
                <w:sz w:val="24"/>
                <w:szCs w:val="24"/>
                <w:lang w:val="lv-LV" w:eastAsia="lv-LV"/>
              </w:rPr>
              <w:t>. Avots: VBF</w:t>
            </w:r>
          </w:p>
          <w:p w14:paraId="33DE4294" w14:textId="45254E1B"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69, 70, 71, 72]</w:t>
            </w:r>
          </w:p>
        </w:tc>
      </w:tr>
      <w:tr w:rsidR="00A95B8B" w:rsidRPr="003C5F34" w14:paraId="23E85231"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E2D6B5" w14:textId="365EED9C"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34D1099D" w14:textId="2DEF0682" w:rsidR="00E4416C" w:rsidRPr="003C5F34" w:rsidRDefault="00E4416C"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630F14" w14:textId="23D67BF0" w:rsidR="00A95B8B" w:rsidRPr="003C5F34" w:rsidRDefault="00A95B8B" w:rsidP="00A95B8B">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Ieviest metodisko vadību psihiskās veselības aprūpes jomā, īpaši akcentējot ģimenes ārsta lomu.</w:t>
            </w:r>
          </w:p>
          <w:p w14:paraId="526A9204" w14:textId="77777777" w:rsidR="00A95B8B" w:rsidRPr="003C5F34" w:rsidRDefault="00A95B8B" w:rsidP="00A95B8B">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709651" w14:textId="0281A6D2"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438CB9" w14:textId="42E96C94"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7A733F" w14:textId="0D3E2322" w:rsidR="00A95B8B" w:rsidRPr="003C5F34" w:rsidDel="008C02B0"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profesionālās asociācijas, ārstniecības iestādes</w:t>
            </w:r>
          </w:p>
        </w:tc>
        <w:tc>
          <w:tcPr>
            <w:tcW w:w="1276" w:type="dxa"/>
            <w:vMerge/>
            <w:tcBorders>
              <w:left w:val="outset" w:sz="6" w:space="0" w:color="414142"/>
              <w:right w:val="outset" w:sz="6" w:space="0" w:color="414142"/>
            </w:tcBorders>
            <w:shd w:val="clear" w:color="auto" w:fill="FFFFFF" w:themeFill="background1"/>
          </w:tcPr>
          <w:p w14:paraId="21A3E9C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1DA316"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w:t>
            </w:r>
          </w:p>
          <w:p w14:paraId="4A0668D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VBF</w:t>
            </w:r>
          </w:p>
          <w:p w14:paraId="72F0145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7F49DF9D"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un 3.1.3. uzdevumā</w:t>
            </w:r>
          </w:p>
          <w:p w14:paraId="284CC32D" w14:textId="5014944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 72]</w:t>
            </w:r>
          </w:p>
        </w:tc>
      </w:tr>
      <w:tr w:rsidR="00A95B8B" w:rsidRPr="003C5F34" w14:paraId="39DA7C4C"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158C28" w14:textId="3E38C7C2" w:rsidR="00A95B8B" w:rsidRPr="003C5F34" w:rsidRDefault="00E4416C"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AEBC77" w14:textId="77777777" w:rsidR="00A95B8B" w:rsidRPr="003C5F34" w:rsidRDefault="00A95B8B" w:rsidP="00A95B8B">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Nodrošināt attālinātu konsultāciju ieviešanu starp ģimenes ārstu un psihiatru par pacientu psihiskās veselības aprūpi.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80E437"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BFFAA9"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FFCF5B" w14:textId="77777777"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w:t>
            </w:r>
          </w:p>
        </w:tc>
        <w:tc>
          <w:tcPr>
            <w:tcW w:w="1276" w:type="dxa"/>
            <w:vMerge/>
            <w:tcBorders>
              <w:left w:val="outset" w:sz="6" w:space="0" w:color="414142"/>
              <w:right w:val="outset" w:sz="6" w:space="0" w:color="414142"/>
            </w:tcBorders>
            <w:shd w:val="clear" w:color="auto" w:fill="FFFFFF" w:themeFill="background1"/>
          </w:tcPr>
          <w:p w14:paraId="5EC2A51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C44EED9" w14:textId="417A2042" w:rsidR="00A95B8B" w:rsidRPr="003C5F34" w:rsidRDefault="00A95B8B" w:rsidP="00A95B8B">
            <w:pPr>
              <w:spacing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w:t>
            </w:r>
          </w:p>
          <w:p w14:paraId="2B8BE635" w14:textId="77777777" w:rsidR="00A95B8B" w:rsidRPr="003C5F34" w:rsidRDefault="00A95B8B" w:rsidP="00A95B8B">
            <w:pPr>
              <w:spacing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VBF</w:t>
            </w:r>
          </w:p>
          <w:p w14:paraId="310B3DF8" w14:textId="77777777" w:rsidR="00A95B8B" w:rsidRPr="003C5F34" w:rsidRDefault="00A95B8B" w:rsidP="00A95B8B">
            <w:pPr>
              <w:spacing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17552E36"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r>
      <w:tr w:rsidR="00A95B8B" w:rsidRPr="003C5F34" w14:paraId="0135C54B"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DF4FAC" w14:textId="31AB3F84" w:rsidR="00A95B8B" w:rsidRPr="003C5F34" w:rsidRDefault="00E4416C"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0027B7" w14:textId="77777777" w:rsidR="00A95B8B" w:rsidRPr="003C5F34" w:rsidRDefault="00A95B8B" w:rsidP="00A95B8B">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Uzlabot bērnu un pusaudžu psihiskās veselības pakalpojumu pieejamību, attīstot pakalpojumu reģionos.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007417"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7283A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325E37" w14:textId="77777777"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w:t>
            </w:r>
          </w:p>
        </w:tc>
        <w:tc>
          <w:tcPr>
            <w:tcW w:w="1276" w:type="dxa"/>
            <w:vMerge/>
            <w:tcBorders>
              <w:left w:val="outset" w:sz="6" w:space="0" w:color="414142"/>
              <w:right w:val="outset" w:sz="6" w:space="0" w:color="414142"/>
            </w:tcBorders>
            <w:shd w:val="clear" w:color="auto" w:fill="FFFFFF" w:themeFill="background1"/>
          </w:tcPr>
          <w:p w14:paraId="475519B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C7F14C" w14:textId="05344C36" w:rsidR="00A95B8B" w:rsidRPr="003C5F34" w:rsidRDefault="00A95B8B" w:rsidP="00A95B8B">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Nepieciešams papildu finansējums. Avots: VBF</w:t>
            </w:r>
          </w:p>
          <w:p w14:paraId="5F80C175" w14:textId="77777777" w:rsidR="00A95B8B" w:rsidRPr="003C5F34" w:rsidRDefault="00A95B8B" w:rsidP="00A95B8B">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Finansējums iekļauts 3.1.1. uzdevumā</w:t>
            </w:r>
          </w:p>
          <w:p w14:paraId="698A7EF7"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r>
      <w:tr w:rsidR="00A95B8B" w:rsidRPr="003C5F34" w14:paraId="4F63BA24"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DE6F85" w14:textId="1343B6DE" w:rsidR="00A95B8B" w:rsidRPr="003C5F34" w:rsidRDefault="00E4416C"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68E74F" w14:textId="77777777" w:rsidR="00A95B8B" w:rsidRPr="003C5F34" w:rsidRDefault="00A95B8B" w:rsidP="00A95B8B">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 xml:space="preserve">Palielināt psihiskās veselības aprūpes speciālistu klātienes un attālinātu konsultāciju saņemšanas iespējas, t.sk. nodrošinot iedzīvotājiem emocionālo, psiholoģisko, konsultatīvo atbalstu pa tālruni vai </w:t>
            </w:r>
            <w:r w:rsidRPr="003C5F34">
              <w:rPr>
                <w:rFonts w:ascii="Times New Roman" w:hAnsi="Times New Roman" w:cs="Times New Roman"/>
                <w:sz w:val="24"/>
                <w:szCs w:val="24"/>
                <w:lang w:val="lv-LV"/>
              </w:rPr>
              <w:lastRenderedPageBreak/>
              <w:t>tiešsaitē (sasaistē ar 3.1.1.1.uzdevumu, 5.12.1.)</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7E8433"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A26717"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59B553" w14:textId="77777777"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276" w:type="dxa"/>
            <w:vMerge/>
            <w:tcBorders>
              <w:left w:val="outset" w:sz="6" w:space="0" w:color="414142"/>
              <w:right w:val="outset" w:sz="6" w:space="0" w:color="414142"/>
            </w:tcBorders>
            <w:shd w:val="clear" w:color="auto" w:fill="FFFFFF" w:themeFill="background1"/>
          </w:tcPr>
          <w:p w14:paraId="468DEE1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F2F5DE" w14:textId="425C6AFD" w:rsidR="00A95B8B" w:rsidRPr="003C5F34" w:rsidRDefault="00A95B8B" w:rsidP="00A95B8B">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Nepieciešams papildu finansējums. Avots: VBF</w:t>
            </w:r>
          </w:p>
          <w:p w14:paraId="7CCF2182" w14:textId="77777777" w:rsidR="00A95B8B" w:rsidRPr="003C5F34" w:rsidRDefault="00A95B8B" w:rsidP="00A95B8B">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Finansējums iekļauts 3.1.1. uzdevumā</w:t>
            </w:r>
          </w:p>
          <w:p w14:paraId="31456C97"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r>
      <w:tr w:rsidR="00A95B8B" w:rsidRPr="003C5F34" w14:paraId="2ACCF8B2"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E8D663" w14:textId="58338E08" w:rsidR="00A95B8B" w:rsidRPr="003C5F34" w:rsidRDefault="00E4416C"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3.1.8.6.</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2756F9A" w14:textId="77777777" w:rsidR="00A95B8B" w:rsidRPr="003C5F34" w:rsidRDefault="00A95B8B" w:rsidP="00A95B8B">
            <w:pPr>
              <w:shd w:val="clear" w:color="auto" w:fill="FFFFFF"/>
              <w:spacing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Veicināt medicīniskā personāla psihoemocionālo atbalstu un tā monitoringu.</w:t>
            </w:r>
          </w:p>
          <w:p w14:paraId="4E474667" w14:textId="77777777" w:rsidR="00A95B8B" w:rsidRPr="003C5F34" w:rsidRDefault="00A95B8B" w:rsidP="00A95B8B">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64C6FF" w14:textId="3786DEF2"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2021.</w:t>
            </w:r>
            <w:r w:rsidR="00E179F9">
              <w:rPr>
                <w:rFonts w:ascii="Times New Roman" w:hAnsi="Times New Roman" w:cs="Times New Roman"/>
                <w:sz w:val="24"/>
                <w:szCs w:val="24"/>
                <w:lang w:val="lv-LV"/>
              </w:rPr>
              <w:t>-2027.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32D57D"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3506BC" w14:textId="77777777"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Ārstniecības iestādes</w:t>
            </w:r>
          </w:p>
        </w:tc>
        <w:tc>
          <w:tcPr>
            <w:tcW w:w="1276" w:type="dxa"/>
            <w:vMerge/>
            <w:tcBorders>
              <w:left w:val="outset" w:sz="6" w:space="0" w:color="414142"/>
              <w:right w:val="outset" w:sz="6" w:space="0" w:color="414142"/>
            </w:tcBorders>
            <w:shd w:val="clear" w:color="auto" w:fill="FFFFFF" w:themeFill="background1"/>
          </w:tcPr>
          <w:p w14:paraId="7A502A8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7D04F0" w14:textId="6E814EAA" w:rsidR="00A95B8B" w:rsidRPr="003C5F34" w:rsidRDefault="00A95B8B" w:rsidP="00A95B8B">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Nepieciešams papildu finansējums. Avots: VBF</w:t>
            </w:r>
          </w:p>
          <w:p w14:paraId="07336181" w14:textId="77777777" w:rsidR="00A95B8B" w:rsidRPr="003C5F34" w:rsidRDefault="00A95B8B" w:rsidP="00A95B8B">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Finansējums iekļauts 3.1.1. uzdevumā</w:t>
            </w:r>
          </w:p>
          <w:p w14:paraId="59303E25" w14:textId="77777777" w:rsidR="00A95B8B" w:rsidRPr="003C5F34" w:rsidRDefault="00A95B8B" w:rsidP="00A95B8B">
            <w:pPr>
              <w:spacing w:before="0" w:after="0" w:line="240" w:lineRule="auto"/>
              <w:rPr>
                <w:rFonts w:ascii="Times New Roman" w:eastAsia="Times New Roman" w:hAnsi="Times New Roman" w:cs="Times New Roman"/>
                <w:sz w:val="24"/>
                <w:szCs w:val="24"/>
                <w:lang w:val="lv-LV" w:eastAsia="lv-LV"/>
              </w:rPr>
            </w:pPr>
          </w:p>
        </w:tc>
      </w:tr>
      <w:tr w:rsidR="00A95B8B" w:rsidRPr="003C5F34" w14:paraId="153D8B88"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6D83AF" w14:textId="73DD059D" w:rsidR="00A95B8B" w:rsidRPr="003C5F34" w:rsidRDefault="00E4416C"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3.1.8.7.</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617AD5" w14:textId="5701D8DA" w:rsidR="00A95B8B" w:rsidRPr="003C5F34" w:rsidRDefault="00A95B8B" w:rsidP="00A95B8B">
            <w:pPr>
              <w:shd w:val="clear" w:color="auto" w:fill="FFFFFF"/>
              <w:spacing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Izstrādāt </w:t>
            </w:r>
            <w:r w:rsidR="002734B2">
              <w:rPr>
                <w:rFonts w:ascii="Times New Roman" w:hAnsi="Times New Roman" w:cs="Times New Roman"/>
                <w:sz w:val="24"/>
                <w:szCs w:val="24"/>
                <w:lang w:val="lv-LV"/>
              </w:rPr>
              <w:t xml:space="preserve">un ieviest </w:t>
            </w:r>
            <w:r w:rsidRPr="003C5F34">
              <w:rPr>
                <w:rFonts w:ascii="Times New Roman" w:hAnsi="Times New Roman" w:cs="Times New Roman"/>
                <w:sz w:val="24"/>
                <w:szCs w:val="24"/>
                <w:lang w:val="lv-LV"/>
              </w:rPr>
              <w:t>apmaksas nosacījumus ģimenes ārsta komandas darbam ar pacientiem, kuriem ir diagnosticēti vai ir pamatotas aizdomas par psihiskās veselības traucējumiem.</w:t>
            </w:r>
          </w:p>
          <w:p w14:paraId="5EB2284D" w14:textId="77777777" w:rsidR="00A95B8B" w:rsidRPr="003C5F34" w:rsidRDefault="00A95B8B" w:rsidP="00A95B8B">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C0F387" w14:textId="05FA90C8" w:rsidR="00A95B8B" w:rsidRPr="003C5F34" w:rsidRDefault="00C60298" w:rsidP="00A95B8B">
            <w:pPr>
              <w:spacing w:before="0" w:after="0" w:line="240" w:lineRule="auto"/>
              <w:jc w:val="center"/>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2022</w:t>
            </w:r>
            <w:r w:rsidR="00A95B8B" w:rsidRPr="003C5F34">
              <w:rPr>
                <w:rFonts w:ascii="Times New Roman" w:hAnsi="Times New Roman" w:cs="Times New Roman"/>
                <w:sz w:val="24"/>
                <w:szCs w:val="24"/>
                <w:lang w:val="lv-LV"/>
              </w:rPr>
              <w:t>.</w:t>
            </w:r>
            <w:r w:rsidR="002734B2">
              <w:rPr>
                <w:rFonts w:ascii="Times New Roman" w:hAnsi="Times New Roman" w:cs="Times New Roman"/>
                <w:sz w:val="24"/>
                <w:szCs w:val="24"/>
                <w:lang w:val="lv-LV"/>
              </w:rPr>
              <w:t>-2027.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4B6EEA"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EADE01" w14:textId="77777777"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Profesionālās asociācijas</w:t>
            </w:r>
          </w:p>
        </w:tc>
        <w:tc>
          <w:tcPr>
            <w:tcW w:w="1276" w:type="dxa"/>
            <w:vMerge/>
            <w:tcBorders>
              <w:left w:val="outset" w:sz="6" w:space="0" w:color="414142"/>
              <w:right w:val="outset" w:sz="6" w:space="0" w:color="414142"/>
            </w:tcBorders>
            <w:shd w:val="clear" w:color="auto" w:fill="FFFFFF" w:themeFill="background1"/>
          </w:tcPr>
          <w:p w14:paraId="41537B6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B29468" w14:textId="73A84EDB" w:rsidR="00A95B8B" w:rsidRPr="003C5F34" w:rsidRDefault="00A95B8B" w:rsidP="00A95B8B">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Nepieciešams papildu finansējums</w:t>
            </w:r>
            <w:r w:rsidR="002734B2">
              <w:rPr>
                <w:rFonts w:ascii="Times New Roman" w:hAnsi="Times New Roman" w:cs="Times New Roman"/>
                <w:sz w:val="24"/>
                <w:szCs w:val="24"/>
                <w:lang w:val="lv-LV"/>
              </w:rPr>
              <w:t xml:space="preserve"> sākot ar 2023.gadu</w:t>
            </w:r>
            <w:r w:rsidRPr="003C5F34">
              <w:rPr>
                <w:rFonts w:ascii="Times New Roman" w:hAnsi="Times New Roman" w:cs="Times New Roman"/>
                <w:sz w:val="24"/>
                <w:szCs w:val="24"/>
                <w:lang w:val="lv-LV"/>
              </w:rPr>
              <w:t>.  Avots: VBF</w:t>
            </w:r>
          </w:p>
          <w:p w14:paraId="6FF44021" w14:textId="77777777" w:rsidR="00A95B8B" w:rsidRPr="003C5F34" w:rsidRDefault="00A95B8B" w:rsidP="00A95B8B">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Finansējums iekļauts 3.1.1. uzdevumā</w:t>
            </w:r>
          </w:p>
          <w:p w14:paraId="084D36D7"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r>
      <w:tr w:rsidR="00A95B8B" w:rsidRPr="003C5F34" w14:paraId="002A848B"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1EA76F" w14:textId="0D7E7495" w:rsidR="00E4416C" w:rsidRPr="003C5F34" w:rsidRDefault="00E4416C"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3.1.8.8.</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0A5505" w14:textId="77777777" w:rsidR="00A95B8B" w:rsidRPr="003C5F34" w:rsidRDefault="00A95B8B" w:rsidP="00A95B8B">
            <w:pPr>
              <w:pStyle w:val="ListParagraph"/>
              <w:spacing w:before="0" w:after="0" w:line="240" w:lineRule="auto"/>
              <w:ind w:left="0"/>
              <w:contextualSpacing w:val="0"/>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Pilnveidot ārstniecības personu zināšanas un prasmes darbā ar cilvēkiem ar psihiskiem un uzvedības traucējumiem, tai skaitā agrīnā psihisko un uzvedības traucējumu atpazīšanā un ārstēšanā primārās veselības aprūpes līmeni. Apmācīt māsu palīgus darbam psihiatrijas stacionāros.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6C78D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6553C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4CF567" w14:textId="77777777"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profesionālās asociācijas, ārstniecības iestādes, izglītības iestādes</w:t>
            </w:r>
          </w:p>
        </w:tc>
        <w:tc>
          <w:tcPr>
            <w:tcW w:w="1276" w:type="dxa"/>
            <w:vMerge/>
            <w:tcBorders>
              <w:left w:val="outset" w:sz="6" w:space="0" w:color="414142"/>
              <w:right w:val="outset" w:sz="6" w:space="0" w:color="414142"/>
            </w:tcBorders>
            <w:shd w:val="clear" w:color="auto" w:fill="FFFFFF" w:themeFill="background1"/>
          </w:tcPr>
          <w:p w14:paraId="786F5C03"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29D8F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57769CD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7C6C5ED0" w14:textId="77777777" w:rsidR="00A95B8B" w:rsidRPr="003C5F34" w:rsidRDefault="00A95B8B" w:rsidP="00A95B8B">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ir iekļauts 4.2.2. uzdevumā</w:t>
            </w:r>
          </w:p>
          <w:p w14:paraId="647E48E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5BC06D35"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[69, 70]</w:t>
            </w:r>
          </w:p>
        </w:tc>
      </w:tr>
      <w:tr w:rsidR="00A95B8B" w:rsidRPr="003C5F34" w14:paraId="65618C78"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2B6664" w14:textId="7F049C13" w:rsidR="00E4416C" w:rsidRPr="003C5F34" w:rsidRDefault="00E4416C"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3.1.8.9.</w:t>
            </w:r>
          </w:p>
        </w:tc>
        <w:tc>
          <w:tcPr>
            <w:tcW w:w="3686" w:type="dxa"/>
            <w:tcBorders>
              <w:top w:val="outset" w:sz="6" w:space="0" w:color="414142"/>
              <w:left w:val="outset" w:sz="6" w:space="0" w:color="414142"/>
              <w:bottom w:val="outset" w:sz="6" w:space="0" w:color="414142"/>
              <w:right w:val="outset" w:sz="6" w:space="0" w:color="414142"/>
            </w:tcBorders>
            <w:shd w:val="clear" w:color="auto" w:fill="auto"/>
          </w:tcPr>
          <w:p w14:paraId="6E03F660" w14:textId="3CA801A4" w:rsidR="00A95B8B" w:rsidRPr="003C5F34" w:rsidRDefault="00A95B8B" w:rsidP="00A95B8B">
            <w:pPr>
              <w:spacing w:before="0" w:after="0" w:line="240" w:lineRule="auto"/>
              <w:jc w:val="both"/>
              <w:rPr>
                <w:rFonts w:ascii="Times New Roman" w:eastAsia="Times New Roman" w:hAnsi="Times New Roman" w:cs="Times New Roman"/>
                <w:bCs/>
                <w:sz w:val="24"/>
                <w:szCs w:val="24"/>
                <w:lang w:val="lv-LV" w:eastAsia="lv-LV"/>
              </w:rPr>
            </w:pPr>
            <w:r w:rsidRPr="003C5F34">
              <w:rPr>
                <w:rFonts w:ascii="Times New Roman" w:eastAsia="Times New Roman" w:hAnsi="Times New Roman" w:cs="Times New Roman"/>
                <w:sz w:val="24"/>
                <w:szCs w:val="24"/>
                <w:lang w:val="lv-LV" w:eastAsia="lv-LV"/>
              </w:rPr>
              <w:t>Attīstīt multidisciplināros pakalpojumus</w:t>
            </w:r>
            <w:r w:rsidR="00650B83" w:rsidRPr="003C5F34">
              <w:rPr>
                <w:rFonts w:ascii="Times New Roman" w:eastAsia="Times New Roman" w:hAnsi="Times New Roman" w:cs="Times New Roman"/>
                <w:sz w:val="24"/>
                <w:szCs w:val="24"/>
                <w:bdr w:val="none" w:sz="0" w:space="0" w:color="auto" w:frame="1"/>
                <w:lang w:val="lv-LV" w:eastAsia="lv-LV"/>
              </w:rPr>
              <w:t xml:space="preserve"> personām ar psihiskiem un uzvedības traucējumiem</w:t>
            </w:r>
            <w:r w:rsidRPr="003C5F34">
              <w:rPr>
                <w:rFonts w:ascii="Times New Roman" w:eastAsia="Times New Roman" w:hAnsi="Times New Roman" w:cs="Times New Roman"/>
                <w:sz w:val="24"/>
                <w:szCs w:val="24"/>
                <w:lang w:val="lv-LV" w:eastAsia="lv-LV"/>
              </w:rPr>
              <w:t>, paplašinot specializētajos psihiskās veselības aprūpes ambulatorajos centros</w:t>
            </w:r>
            <w:r w:rsidRPr="003C5F34">
              <w:rPr>
                <w:rFonts w:ascii="Times New Roman" w:hAnsi="Times New Roman" w:cs="Times New Roman"/>
                <w:strike/>
                <w:sz w:val="24"/>
                <w:szCs w:val="24"/>
                <w:lang w:val="lv-LV"/>
              </w:rPr>
              <w:t xml:space="preserve"> </w:t>
            </w:r>
            <w:r w:rsidRPr="003C5F34">
              <w:rPr>
                <w:rFonts w:ascii="Times New Roman" w:eastAsia="Times New Roman" w:hAnsi="Times New Roman" w:cs="Times New Roman"/>
                <w:sz w:val="24"/>
                <w:szCs w:val="24"/>
                <w:lang w:val="lv-LV" w:eastAsia="lv-LV"/>
              </w:rPr>
              <w:lastRenderedPageBreak/>
              <w:t>multiprofesionālajā komandā</w:t>
            </w:r>
            <w:r w:rsidRPr="003C5F34">
              <w:rPr>
                <w:rStyle w:val="FootnoteReference"/>
                <w:rFonts w:ascii="Times New Roman" w:eastAsia="Times New Roman" w:hAnsi="Times New Roman"/>
                <w:sz w:val="24"/>
                <w:szCs w:val="24"/>
                <w:lang w:val="lv-LV" w:eastAsia="lv-LV"/>
              </w:rPr>
              <w:footnoteReference w:id="23"/>
            </w:r>
            <w:r w:rsidRPr="003C5F34">
              <w:rPr>
                <w:rFonts w:ascii="Times New Roman" w:eastAsia="Times New Roman" w:hAnsi="Times New Roman" w:cs="Times New Roman"/>
                <w:sz w:val="24"/>
                <w:szCs w:val="24"/>
                <w:lang w:val="lv-LV" w:eastAsia="lv-LV"/>
              </w:rPr>
              <w:t xml:space="preserve"> esoš</w:t>
            </w:r>
            <w:r w:rsidR="00650B83" w:rsidRPr="003C5F34">
              <w:rPr>
                <w:rFonts w:ascii="Times New Roman" w:eastAsia="Times New Roman" w:hAnsi="Times New Roman" w:cs="Times New Roman"/>
                <w:sz w:val="24"/>
                <w:szCs w:val="24"/>
                <w:lang w:val="lv-LV" w:eastAsia="lv-LV"/>
              </w:rPr>
              <w:t xml:space="preserve">o </w:t>
            </w:r>
            <w:r w:rsidRPr="003C5F34">
              <w:rPr>
                <w:rFonts w:ascii="Times New Roman" w:eastAsia="Times New Roman" w:hAnsi="Times New Roman" w:cs="Times New Roman"/>
                <w:sz w:val="24"/>
                <w:szCs w:val="24"/>
                <w:lang w:val="lv-LV" w:eastAsia="lv-LV"/>
              </w:rPr>
              <w:t xml:space="preserve"> </w:t>
            </w:r>
            <w:r w:rsidR="00650B83" w:rsidRPr="003C5F34">
              <w:rPr>
                <w:rFonts w:ascii="Times New Roman" w:eastAsia="Times New Roman" w:hAnsi="Times New Roman" w:cs="Times New Roman"/>
                <w:sz w:val="24"/>
                <w:szCs w:val="24"/>
                <w:lang w:val="lv-LV" w:eastAsia="lv-LV"/>
              </w:rPr>
              <w:t xml:space="preserve">speciālistu loku </w:t>
            </w:r>
            <w:r w:rsidRPr="003C5F34">
              <w:rPr>
                <w:rFonts w:ascii="Times New Roman" w:eastAsia="Times New Roman" w:hAnsi="Times New Roman" w:cs="Times New Roman"/>
                <w:sz w:val="24"/>
                <w:szCs w:val="24"/>
                <w:lang w:val="lv-LV" w:eastAsia="lv-LV"/>
              </w:rPr>
              <w:t>un palielinot multidisciplināro pakalpojumu pieejamību gan ambulatorā, gan stacionārā līmenī, uzlabot psihoterapijas (kognitīvi biheiviorālā terapija, ģimenes terapija, krīzes intervence) pieejamību psihiatriskajā dienestā, veicināt citu neinvazīvu nemedikamentozo terapeitisku metožu attīstīšanu psihiatrijā,</w:t>
            </w:r>
            <w:r w:rsidR="00F25FDA" w:rsidRPr="003C5F34">
              <w:rPr>
                <w:rFonts w:ascii="Times New Roman" w:eastAsia="Times New Roman" w:hAnsi="Times New Roman" w:cs="Times New Roman"/>
                <w:sz w:val="24"/>
                <w:szCs w:val="24"/>
                <w:lang w:val="lv-LV" w:eastAsia="lv-LV"/>
              </w:rPr>
              <w:t xml:space="preserve"> kā arī veidot</w:t>
            </w:r>
            <w:r w:rsidRPr="003C5F34">
              <w:rPr>
                <w:rFonts w:ascii="Times New Roman" w:eastAsia="Times New Roman" w:hAnsi="Times New Roman" w:cs="Times New Roman"/>
                <w:sz w:val="24"/>
                <w:szCs w:val="24"/>
                <w:lang w:val="lv-LV" w:eastAsia="lv-LV"/>
              </w:rPr>
              <w:t xml:space="preserve"> </w:t>
            </w:r>
            <w:r w:rsidRPr="003C5F34">
              <w:rPr>
                <w:rFonts w:ascii="Times New Roman" w:eastAsia="Times New Roman" w:hAnsi="Times New Roman" w:cs="Times New Roman"/>
                <w:bCs/>
                <w:sz w:val="24"/>
                <w:szCs w:val="24"/>
                <w:lang w:val="lv-LV" w:eastAsia="lv-LV"/>
              </w:rPr>
              <w:t xml:space="preserve">specializētas </w:t>
            </w:r>
            <w:r w:rsidR="00F25FDA" w:rsidRPr="003C5F34">
              <w:rPr>
                <w:rFonts w:ascii="Times New Roman" w:eastAsia="Times New Roman" w:hAnsi="Times New Roman" w:cs="Times New Roman"/>
                <w:bCs/>
                <w:sz w:val="24"/>
                <w:szCs w:val="24"/>
                <w:lang w:val="lv-LV" w:eastAsia="lv-LV"/>
              </w:rPr>
              <w:t xml:space="preserve">ārstniecības </w:t>
            </w:r>
            <w:r w:rsidRPr="003C5F34">
              <w:rPr>
                <w:rFonts w:ascii="Times New Roman" w:eastAsia="Times New Roman" w:hAnsi="Times New Roman" w:cs="Times New Roman"/>
                <w:bCs/>
                <w:sz w:val="24"/>
                <w:szCs w:val="24"/>
                <w:lang w:val="lv-LV" w:eastAsia="lv-LV"/>
              </w:rPr>
              <w:t>programmas</w:t>
            </w:r>
            <w:r w:rsidR="00F25FDA" w:rsidRPr="003C5F34">
              <w:rPr>
                <w:rFonts w:ascii="Times New Roman" w:eastAsia="Times New Roman" w:hAnsi="Times New Roman" w:cs="Times New Roman"/>
                <w:sz w:val="24"/>
                <w:szCs w:val="24"/>
                <w:bdr w:val="none" w:sz="0" w:space="0" w:color="auto" w:frame="1"/>
                <w:lang w:val="lv-LV" w:eastAsia="lv-LV"/>
              </w:rPr>
              <w:t xml:space="preserve"> personām ar somatiskām un psihiskām saslimšanām vienlaikus</w:t>
            </w:r>
            <w:r w:rsidRPr="003C5F34">
              <w:rPr>
                <w:rFonts w:ascii="Times New Roman" w:eastAsia="Times New Roman" w:hAnsi="Times New Roman" w:cs="Times New Roman"/>
                <w:bCs/>
                <w:sz w:val="24"/>
                <w:szCs w:val="24"/>
                <w:lang w:val="lv-LV" w:eastAsia="lv-LV"/>
              </w:rPr>
              <w:t>.</w:t>
            </w:r>
          </w:p>
          <w:p w14:paraId="290FA641" w14:textId="108432AF" w:rsidR="00F05BBE" w:rsidRPr="003C5F34" w:rsidRDefault="00F05BBE" w:rsidP="00A95B8B">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69DC4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35B496"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5DE24A" w14:textId="1453BAD6"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LM, TM, PKC profesionālās asociācijas, ārstniecības iestādes</w:t>
            </w:r>
          </w:p>
        </w:tc>
        <w:tc>
          <w:tcPr>
            <w:tcW w:w="1276" w:type="dxa"/>
            <w:vMerge/>
            <w:tcBorders>
              <w:left w:val="outset" w:sz="6" w:space="0" w:color="414142"/>
              <w:right w:val="outset" w:sz="6" w:space="0" w:color="414142"/>
            </w:tcBorders>
            <w:shd w:val="clear" w:color="auto" w:fill="FFFFFF" w:themeFill="background1"/>
          </w:tcPr>
          <w:p w14:paraId="47BF1E3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F68B4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524918B3"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59456DE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un 3.1.3. uzdevumā</w:t>
            </w:r>
          </w:p>
          <w:p w14:paraId="57973AA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5FB2B1F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[68, 69, 70, 71]</w:t>
            </w:r>
          </w:p>
        </w:tc>
      </w:tr>
      <w:tr w:rsidR="00A95B8B" w:rsidRPr="003C5F34" w14:paraId="1362C7F2"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56C596" w14:textId="63A43DB0" w:rsidR="00213A8D" w:rsidRPr="003C5F34" w:rsidRDefault="00213A8D"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3.1.8.10.</w:t>
            </w:r>
          </w:p>
        </w:tc>
        <w:tc>
          <w:tcPr>
            <w:tcW w:w="3686" w:type="dxa"/>
            <w:tcBorders>
              <w:top w:val="outset" w:sz="6" w:space="0" w:color="414142"/>
              <w:left w:val="outset" w:sz="6" w:space="0" w:color="414142"/>
              <w:bottom w:val="outset" w:sz="6" w:space="0" w:color="414142"/>
              <w:right w:val="outset" w:sz="6" w:space="0" w:color="414142"/>
            </w:tcBorders>
            <w:shd w:val="clear" w:color="auto" w:fill="auto"/>
          </w:tcPr>
          <w:p w14:paraId="41B3149D" w14:textId="77777777" w:rsidR="00A95B8B" w:rsidRPr="003C5F34" w:rsidRDefault="00A95B8B" w:rsidP="00A95B8B">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Palielināt atbalstu un jaunu pakalpojumu pieejamību bērniem un jauniešiem ar autiska spektra vai citiem uzvedības un sociālās komunikācijas traucējumiem, nodrošinot starpdisciplināru pieeju.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2AB151"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6E12195"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LM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D20A99" w14:textId="30C65695"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IZM, NVD, profesionālās asociācijas,</w:t>
            </w:r>
            <w:r w:rsidR="004779BC" w:rsidRPr="003C5F34">
              <w:rPr>
                <w:rFonts w:ascii="Times New Roman" w:eastAsia="Times New Roman" w:hAnsi="Times New Roman" w:cs="Times New Roman"/>
                <w:sz w:val="24"/>
                <w:szCs w:val="24"/>
                <w:lang w:val="lv-LV" w:eastAsia="lv-LV"/>
              </w:rPr>
              <w:t xml:space="preserve"> </w:t>
            </w:r>
            <w:r w:rsidRPr="003C5F34">
              <w:rPr>
                <w:rFonts w:ascii="Times New Roman" w:eastAsia="Times New Roman" w:hAnsi="Times New Roman" w:cs="Times New Roman"/>
                <w:sz w:val="24"/>
                <w:szCs w:val="24"/>
                <w:lang w:val="lv-LV" w:eastAsia="lv-LV"/>
              </w:rPr>
              <w:t xml:space="preserve">ārstniecības iestādes, NVO, PKC, pašvaldības, sociālo pakalpojumu sniedzēji </w:t>
            </w:r>
          </w:p>
        </w:tc>
        <w:tc>
          <w:tcPr>
            <w:tcW w:w="1276" w:type="dxa"/>
            <w:vMerge/>
            <w:tcBorders>
              <w:left w:val="outset" w:sz="6" w:space="0" w:color="414142"/>
              <w:right w:val="outset" w:sz="6" w:space="0" w:color="414142"/>
            </w:tcBorders>
            <w:shd w:val="clear" w:color="auto" w:fill="FFFFFF" w:themeFill="background1"/>
          </w:tcPr>
          <w:p w14:paraId="75ED75A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auto"/>
          </w:tcPr>
          <w:p w14:paraId="31C6B0D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2E7A7AED"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2BCA9BA2" w14:textId="3F39833F" w:rsidR="00A95B8B" w:rsidRDefault="00A95B8B" w:rsidP="00A95B8B">
            <w:pPr>
              <w:spacing w:before="0" w:after="0" w:line="240" w:lineRule="auto"/>
              <w:jc w:val="center"/>
              <w:rPr>
                <w:rFonts w:ascii="Times New Roman" w:eastAsia="Times New Roman" w:hAnsi="Times New Roman" w:cs="Times New Roman"/>
                <w:bCs/>
                <w:sz w:val="24"/>
                <w:szCs w:val="24"/>
                <w:lang w:val="lv-LV" w:eastAsia="lv-LV"/>
              </w:rPr>
            </w:pPr>
            <w:r w:rsidRPr="003C5F34">
              <w:rPr>
                <w:rFonts w:ascii="Times New Roman" w:eastAsia="Times New Roman" w:hAnsi="Times New Roman" w:cs="Times New Roman"/>
                <w:bCs/>
                <w:sz w:val="24"/>
                <w:szCs w:val="24"/>
                <w:lang w:val="lv-LV" w:eastAsia="lv-LV"/>
              </w:rPr>
              <w:t>Finansējums</w:t>
            </w:r>
            <w:r w:rsidR="00D47754" w:rsidRPr="003C5F34">
              <w:rPr>
                <w:rFonts w:ascii="Times New Roman" w:eastAsia="Times New Roman" w:hAnsi="Times New Roman" w:cs="Times New Roman"/>
                <w:bCs/>
                <w:sz w:val="24"/>
                <w:szCs w:val="24"/>
                <w:lang w:val="lv-LV" w:eastAsia="lv-LV"/>
              </w:rPr>
              <w:t xml:space="preserve"> veselības jomas pakalpojumiem</w:t>
            </w:r>
            <w:r w:rsidRPr="003C5F34">
              <w:rPr>
                <w:rFonts w:ascii="Times New Roman" w:eastAsia="Times New Roman" w:hAnsi="Times New Roman" w:cs="Times New Roman"/>
                <w:bCs/>
                <w:sz w:val="24"/>
                <w:szCs w:val="24"/>
                <w:lang w:val="lv-LV" w:eastAsia="lv-LV"/>
              </w:rPr>
              <w:t xml:space="preserve"> ir iekļauts 3.1.1. uzdevumā</w:t>
            </w:r>
          </w:p>
          <w:p w14:paraId="1C6CE2B4" w14:textId="5858874B" w:rsidR="00F05BBE" w:rsidRPr="003C5F34" w:rsidRDefault="00F05BBE" w:rsidP="00A95B8B">
            <w:pPr>
              <w:spacing w:before="0"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Cs/>
                <w:sz w:val="24"/>
                <w:szCs w:val="24"/>
                <w:lang w:val="lv-LV" w:eastAsia="lv-LV"/>
              </w:rPr>
              <w:t>Finansējums sociālajai jomai iekļauts</w:t>
            </w:r>
            <w:r>
              <w:t xml:space="preserve"> </w:t>
            </w:r>
            <w:r w:rsidRPr="00F05BBE">
              <w:rPr>
                <w:rFonts w:ascii="Times New Roman" w:eastAsia="Times New Roman" w:hAnsi="Times New Roman" w:cs="Times New Roman"/>
                <w:bCs/>
                <w:sz w:val="24"/>
                <w:szCs w:val="24"/>
                <w:lang w:val="lv-LV" w:eastAsia="lv-LV"/>
              </w:rPr>
              <w:t xml:space="preserve">Sociālās aizsardzības un darba tirgus politikas pamatnostādnēs 2021. </w:t>
            </w:r>
            <w:r w:rsidR="00FF77F1">
              <w:rPr>
                <w:rFonts w:ascii="Times New Roman" w:eastAsia="Times New Roman" w:hAnsi="Times New Roman" w:cs="Times New Roman"/>
                <w:bCs/>
                <w:sz w:val="24"/>
                <w:szCs w:val="24"/>
                <w:lang w:val="lv-LV" w:eastAsia="lv-LV"/>
              </w:rPr>
              <w:t>–</w:t>
            </w:r>
            <w:r w:rsidRPr="00F05BBE">
              <w:rPr>
                <w:rFonts w:ascii="Times New Roman" w:eastAsia="Times New Roman" w:hAnsi="Times New Roman" w:cs="Times New Roman"/>
                <w:bCs/>
                <w:sz w:val="24"/>
                <w:szCs w:val="24"/>
                <w:lang w:val="lv-LV" w:eastAsia="lv-LV"/>
              </w:rPr>
              <w:t xml:space="preserve"> 2027.gadam</w:t>
            </w:r>
          </w:p>
          <w:p w14:paraId="16C15EE9"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Times New Roman" w:hAnsi="Times New Roman" w:cs="Times New Roman"/>
                <w:sz w:val="24"/>
                <w:szCs w:val="24"/>
                <w:lang w:val="lv-LV" w:eastAsia="lv-LV"/>
              </w:rPr>
              <w:t>[71, 89]</w:t>
            </w:r>
          </w:p>
        </w:tc>
      </w:tr>
      <w:tr w:rsidR="00A95B8B" w:rsidRPr="003C5F34" w14:paraId="7BED01FD"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9D4456" w14:textId="1515081C" w:rsidR="00213A8D" w:rsidRPr="003C5F34" w:rsidRDefault="00213A8D"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3.1.8.11.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5384A3" w14:textId="77777777"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Pilnveidot pacientiem ar ilgstošiem psihiskās veselības traucējumiem pāreju no bērnu profila ārstniecības iestādes uz pieaugušo ārstniecības iestādi.</w:t>
            </w:r>
          </w:p>
          <w:p w14:paraId="2214428D" w14:textId="77777777" w:rsidR="00A95B8B" w:rsidRPr="003C5F34" w:rsidRDefault="00A95B8B" w:rsidP="00A95B8B">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49CCD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439DE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0EA739" w14:textId="1034CCE7"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profesionālās asociācijas, ārstniecības iestādes, pašvaldības</w:t>
            </w:r>
          </w:p>
        </w:tc>
        <w:tc>
          <w:tcPr>
            <w:tcW w:w="1276" w:type="dxa"/>
            <w:vMerge/>
            <w:tcBorders>
              <w:left w:val="outset" w:sz="6" w:space="0" w:color="414142"/>
              <w:right w:val="outset" w:sz="6" w:space="0" w:color="414142"/>
            </w:tcBorders>
            <w:shd w:val="clear" w:color="auto" w:fill="FFFFFF" w:themeFill="background1"/>
          </w:tcPr>
          <w:p w14:paraId="663227F8"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345573"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4BBED606"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73257553"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ir iekļauts 3.1.1. un 3.1.3. uzdevumā</w:t>
            </w:r>
          </w:p>
          <w:p w14:paraId="7F12E67D" w14:textId="77777777" w:rsidR="00A95B8B" w:rsidRPr="003C5F34" w:rsidRDefault="00A95B8B" w:rsidP="00A95B8B">
            <w:pPr>
              <w:spacing w:before="0" w:after="0" w:line="240" w:lineRule="auto"/>
              <w:jc w:val="center"/>
              <w:rPr>
                <w:rFonts w:ascii="Times New Roman" w:eastAsia="Times New Roman" w:hAnsi="Times New Roman" w:cs="Times New Roman"/>
                <w:b/>
                <w:sz w:val="24"/>
                <w:szCs w:val="24"/>
                <w:lang w:val="lv-LV" w:eastAsia="lv-LV"/>
              </w:rPr>
            </w:pPr>
          </w:p>
          <w:p w14:paraId="132134A3" w14:textId="77777777" w:rsidR="00A95B8B" w:rsidRPr="003C5F34" w:rsidRDefault="00A95B8B" w:rsidP="00A95B8B">
            <w:pPr>
              <w:spacing w:before="0" w:after="0" w:line="240" w:lineRule="auto"/>
              <w:jc w:val="center"/>
              <w:rPr>
                <w:rFonts w:ascii="Times New Roman" w:eastAsia="Times New Roman" w:hAnsi="Times New Roman" w:cs="Times New Roman"/>
                <w:bCs/>
                <w:sz w:val="24"/>
                <w:szCs w:val="24"/>
                <w:lang w:val="lv-LV" w:eastAsia="lv-LV"/>
              </w:rPr>
            </w:pPr>
            <w:r w:rsidRPr="003C5F34">
              <w:rPr>
                <w:rFonts w:ascii="Times New Roman" w:eastAsia="Times New Roman" w:hAnsi="Times New Roman" w:cs="Times New Roman"/>
                <w:bCs/>
                <w:sz w:val="24"/>
                <w:szCs w:val="24"/>
                <w:lang w:val="lv-LV" w:eastAsia="lv-LV"/>
              </w:rPr>
              <w:t>[68]</w:t>
            </w:r>
          </w:p>
        </w:tc>
      </w:tr>
      <w:tr w:rsidR="00A95B8B" w:rsidRPr="003C5F34" w14:paraId="316BBD77"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7250A1" w14:textId="5DDF2BDB" w:rsidR="00213A8D" w:rsidRPr="003C5F34" w:rsidRDefault="00213A8D"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3.1.8.12.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8C04F0" w14:textId="77777777"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Izveidot mobilās psihiatriskās komandas psihiatrisko pacientu aprūpei mājās.</w:t>
            </w:r>
          </w:p>
          <w:p w14:paraId="20A61380" w14:textId="77777777" w:rsidR="00A95B8B" w:rsidRPr="003C5F34" w:rsidRDefault="00A95B8B" w:rsidP="00A95B8B">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46E4B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C080A5"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13F6B6" w14:textId="1E0C0B6F"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LM, pašvaldības, NVD,  profesionālās asociācijas, ārstniecības iestādes</w:t>
            </w:r>
          </w:p>
        </w:tc>
        <w:tc>
          <w:tcPr>
            <w:tcW w:w="1276" w:type="dxa"/>
            <w:vMerge/>
            <w:tcBorders>
              <w:left w:val="outset" w:sz="6" w:space="0" w:color="414142"/>
              <w:right w:val="outset" w:sz="6" w:space="0" w:color="414142"/>
            </w:tcBorders>
            <w:shd w:val="clear" w:color="auto" w:fill="FFFFFF" w:themeFill="background1"/>
          </w:tcPr>
          <w:p w14:paraId="5CEC6381"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B23F53"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18344FD6"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29E781C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[68, 70, 71]</w:t>
            </w:r>
          </w:p>
        </w:tc>
      </w:tr>
      <w:tr w:rsidR="00A95B8B" w:rsidRPr="003C5F34" w14:paraId="4C186238"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503ADA" w14:textId="00954CDB" w:rsidR="00D377F4" w:rsidRPr="003C5F34" w:rsidRDefault="00D377F4"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3.1.8.13.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17ABA6" w14:textId="75FBE71E" w:rsidR="00A95B8B" w:rsidRPr="003C5F34" w:rsidRDefault="00A95B8B" w:rsidP="0021059A">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Ieviest ģimenes ārsta praksēs agrīnās attīstības izvērtējumu bērniem no 1,5 līdz 3 gadu vecumam un nodrošināt nepieciešamo veselības aprūpes pakalpojumu apjomu bērniem ar konstatētiem traucējumiem.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20D4D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93597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DCC828" w14:textId="2E7E3771"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PKC, profesionālās asociācijas, ārstniecības iestādes</w:t>
            </w:r>
          </w:p>
        </w:tc>
        <w:tc>
          <w:tcPr>
            <w:tcW w:w="1276" w:type="dxa"/>
            <w:vMerge/>
            <w:tcBorders>
              <w:left w:val="outset" w:sz="6" w:space="0" w:color="414142"/>
              <w:right w:val="outset" w:sz="6" w:space="0" w:color="414142"/>
            </w:tcBorders>
            <w:shd w:val="clear" w:color="auto" w:fill="FFFFFF" w:themeFill="background1"/>
          </w:tcPr>
          <w:p w14:paraId="57F785C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D384D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VBF </w:t>
            </w:r>
          </w:p>
          <w:p w14:paraId="469D4297"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1A10840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06A6E7D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A95B8B" w:rsidRPr="003C5F34" w14:paraId="4A20B517"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7CCCA4" w14:textId="12EF51E6" w:rsidR="00D377F4" w:rsidRPr="003C5F34" w:rsidRDefault="00D377F4"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3.1.8.14.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C3A8A9" w14:textId="77777777" w:rsidR="00A95B8B" w:rsidRPr="003C5F34" w:rsidRDefault="00A95B8B" w:rsidP="00A95B8B">
            <w:pPr>
              <w:spacing w:before="0" w:after="0" w:line="240" w:lineRule="auto"/>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Pilnveidot psihiskās veselības aprūpes pakalpojumu nodrošināšanu pacientiem, kuriem nepieciešama piespiedu ārstēšana.</w:t>
            </w:r>
          </w:p>
          <w:p w14:paraId="112A499E" w14:textId="77777777" w:rsidR="00A95B8B" w:rsidRPr="003C5F34" w:rsidRDefault="00A95B8B" w:rsidP="00A95B8B">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56ED5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7DD071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66C6D1" w14:textId="1565818B"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TM, NVD,  profesionālās asociācijas, ārstniecības iestādes</w:t>
            </w:r>
          </w:p>
        </w:tc>
        <w:tc>
          <w:tcPr>
            <w:tcW w:w="1276" w:type="dxa"/>
            <w:vMerge/>
            <w:tcBorders>
              <w:left w:val="outset" w:sz="6" w:space="0" w:color="414142"/>
              <w:right w:val="outset" w:sz="6" w:space="0" w:color="414142"/>
            </w:tcBorders>
            <w:shd w:val="clear" w:color="auto" w:fill="FFFFFF" w:themeFill="background1"/>
          </w:tcPr>
          <w:p w14:paraId="12E60D41"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973B7A"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2AD16806"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3.1.3.uzdevumā</w:t>
            </w:r>
          </w:p>
          <w:p w14:paraId="3E908A91"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A95B8B" w:rsidRPr="003C5F34" w14:paraId="33001F6A"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D5570F" w14:textId="34532990" w:rsidR="00D377F4" w:rsidRPr="003C5F34" w:rsidRDefault="00D377F4"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3.1.8.15.</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79CBE5" w14:textId="6AFCDAFE"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Fonts w:ascii="Times New Roman" w:hAnsi="Times New Roman" w:cs="Times New Roman"/>
                <w:sz w:val="24"/>
                <w:szCs w:val="24"/>
                <w:lang w:val="lv-LV"/>
              </w:rPr>
              <w:t>Pārskatīt apkopojamos un uzkrājamos datus par pacientiem ar psihiskiem un uzvedības traucējumiem, lai  veicinātu pacientu vēršanos pie ārsta</w:t>
            </w:r>
            <w:r w:rsidRPr="003C5F34" w:rsidDel="00361A12">
              <w:rPr>
                <w:rFonts w:ascii="Times New Roman" w:hAnsi="Times New Roman" w:cs="Times New Roman"/>
                <w:sz w:val="24"/>
                <w:szCs w:val="24"/>
                <w:lang w:val="lv-LV"/>
              </w:rPr>
              <w:t xml:space="preserve"> </w:t>
            </w:r>
            <w:r w:rsidRPr="003C5F34">
              <w:rPr>
                <w:rFonts w:ascii="Times New Roman" w:hAnsi="Times New Roman" w:cs="Times New Roman"/>
                <w:sz w:val="24"/>
                <w:szCs w:val="24"/>
                <w:lang w:val="lv-LV"/>
              </w:rPr>
              <w:t xml:space="preserve">un stigmas mazināšanos.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8FC3D1"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2022.-2023.</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580889"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4C40EC" w14:textId="77777777"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NVD, profesionalās asociācijas</w:t>
            </w:r>
          </w:p>
        </w:tc>
        <w:tc>
          <w:tcPr>
            <w:tcW w:w="1276" w:type="dxa"/>
            <w:vMerge/>
            <w:tcBorders>
              <w:left w:val="outset" w:sz="6" w:space="0" w:color="414142"/>
              <w:bottom w:val="outset" w:sz="6" w:space="0" w:color="414142"/>
              <w:right w:val="outset" w:sz="6" w:space="0" w:color="414142"/>
            </w:tcBorders>
            <w:shd w:val="clear" w:color="auto" w:fill="FFFFFF" w:themeFill="background1"/>
          </w:tcPr>
          <w:p w14:paraId="08634659"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38E890A"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6E2C4280"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A95B8B" w:rsidRPr="003C5F34" w14:paraId="0F76BFC6"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6C1E32D"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lastRenderedPageBreak/>
              <w:t>3.1.9.</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7734FBA1" w14:textId="77777777"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b/>
                <w:bCs/>
                <w:sz w:val="24"/>
                <w:szCs w:val="24"/>
                <w:lang w:val="lv-LV"/>
              </w:rPr>
            </w:pPr>
            <w:r w:rsidRPr="003C5F34">
              <w:rPr>
                <w:rStyle w:val="normaltextrun"/>
                <w:rFonts w:ascii="Times New Roman" w:hAnsi="Times New Roman" w:cs="Times New Roman"/>
                <w:b/>
                <w:bCs/>
                <w:sz w:val="24"/>
                <w:szCs w:val="24"/>
                <w:lang w:val="lv-LV"/>
              </w:rPr>
              <w:t xml:space="preserve">Attīstīt atkarību ārstēšanu, </w:t>
            </w:r>
            <w:r w:rsidRPr="003C5F34">
              <w:rPr>
                <w:rFonts w:ascii="Times New Roman" w:eastAsia="Times New Roman" w:hAnsi="Times New Roman" w:cs="Times New Roman"/>
                <w:b/>
                <w:bCs/>
                <w:sz w:val="24"/>
                <w:szCs w:val="24"/>
                <w:lang w:val="lv-LV" w:eastAsia="lv-LV"/>
              </w:rPr>
              <w:t xml:space="preserve">uzlabojot pakalpojumu pieejamību un zāļu terapijas iespējas agrīnai diagnostikai un labākiem </w:t>
            </w:r>
            <w:r w:rsidRPr="003C5F34">
              <w:rPr>
                <w:rFonts w:eastAsia="Times New Roman"/>
                <w:lang w:val="lv-LV" w:eastAsia="lv-LV"/>
              </w:rPr>
              <w:t xml:space="preserve"> </w:t>
            </w:r>
            <w:r w:rsidRPr="003C5F34">
              <w:rPr>
                <w:rFonts w:ascii="Times New Roman" w:eastAsia="Times New Roman" w:hAnsi="Times New Roman" w:cs="Times New Roman"/>
                <w:b/>
                <w:bCs/>
                <w:sz w:val="24"/>
                <w:szCs w:val="24"/>
                <w:lang w:val="lv-LV" w:eastAsia="lv-LV"/>
              </w:rPr>
              <w:t>ārstēšanas rezultātiem (sasaistē ar 3.1.4.)</w:t>
            </w:r>
            <w:r w:rsidRPr="003C5F34">
              <w:rPr>
                <w:rStyle w:val="normaltextrun"/>
                <w:rFonts w:ascii="Times New Roman" w:hAnsi="Times New Roman" w:cs="Times New Roman"/>
                <w:b/>
                <w:bCs/>
                <w:sz w:val="24"/>
                <w:szCs w:val="24"/>
                <w:lang w:val="lv-LV"/>
              </w:rPr>
              <w:t>:</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46A637DD"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4.</w:t>
            </w:r>
          </w:p>
          <w:p w14:paraId="71B9F42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4.1., 4.2., 4.3., 4.4., 4.5., 4.6., 4.7., 4.8., 4.9., 4.10.</w:t>
            </w:r>
          </w:p>
          <w:p w14:paraId="05D9227D"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760CDB77" w14:textId="219E16E3"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PR: </w:t>
            </w:r>
            <w:r w:rsidR="00AF1624">
              <w:rPr>
                <w:rFonts w:ascii="Times New Roman" w:eastAsia="Times New Roman" w:hAnsi="Times New Roman" w:cs="Times New Roman"/>
                <w:sz w:val="24"/>
                <w:szCs w:val="24"/>
                <w:lang w:val="lv-LV" w:eastAsia="lv-LV"/>
              </w:rPr>
              <w:t>18</w:t>
            </w:r>
            <w:r w:rsidRPr="003C5F34">
              <w:rPr>
                <w:rFonts w:ascii="Times New Roman" w:eastAsia="Times New Roman" w:hAnsi="Times New Roman" w:cs="Times New Roman"/>
                <w:sz w:val="24"/>
                <w:szCs w:val="24"/>
                <w:lang w:val="lv-LV" w:eastAsia="lv-LV"/>
              </w:rPr>
              <w:t>.</w:t>
            </w:r>
          </w:p>
          <w:p w14:paraId="664C5E10" w14:textId="1208FB69"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RR: </w:t>
            </w:r>
            <w:r w:rsidR="00FF77F1">
              <w:rPr>
                <w:rFonts w:ascii="Times New Roman" w:eastAsia="Times New Roman" w:hAnsi="Times New Roman" w:cs="Times New Roman"/>
                <w:sz w:val="24"/>
                <w:szCs w:val="24"/>
                <w:lang w:val="lv-LV" w:eastAsia="lv-LV"/>
              </w:rPr>
              <w:t>18.1.</w:t>
            </w:r>
            <w:r w:rsidRPr="003C5F34">
              <w:rPr>
                <w:rFonts w:ascii="Times New Roman" w:eastAsia="Times New Roman" w:hAnsi="Times New Roman" w:cs="Times New Roman"/>
                <w:sz w:val="24"/>
                <w:szCs w:val="24"/>
                <w:lang w:val="lv-LV" w:eastAsia="lv-LV"/>
              </w:rPr>
              <w:t xml:space="preserve">, </w:t>
            </w:r>
            <w:r w:rsidR="00AF1624">
              <w:rPr>
                <w:rFonts w:ascii="Times New Roman" w:eastAsia="Times New Roman" w:hAnsi="Times New Roman" w:cs="Times New Roman"/>
                <w:sz w:val="24"/>
                <w:szCs w:val="24"/>
                <w:lang w:val="lv-LV" w:eastAsia="lv-LV"/>
              </w:rPr>
              <w:t>18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p w14:paraId="1AC1732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0A6AF211" w14:textId="20E36A20"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43D51C50" w14:textId="5C57579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.5.,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p w14:paraId="61AC145C" w14:textId="77777777"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b/>
                <w:bCs/>
                <w:sz w:val="24"/>
                <w:szCs w:val="24"/>
                <w:lang w:val="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95EB76" w14:textId="77777777"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b/>
                <w:bCs/>
                <w:sz w:val="24"/>
                <w:szCs w:val="24"/>
                <w:lang w:val="lv-LV"/>
              </w:rPr>
            </w:pPr>
          </w:p>
        </w:tc>
      </w:tr>
      <w:tr w:rsidR="00A95B8B" w:rsidRPr="003C5F34" w14:paraId="00EBE169"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A7C15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3.1.9.1.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B1A344" w14:textId="77777777"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Uzlabot valsts apmaksātas narkoloģiskās veselības aprūpes pakalpojumu pieejamību bērniem un pieaugušajiem, jo īpaši reģionos.</w:t>
            </w:r>
          </w:p>
          <w:p w14:paraId="20D12E10" w14:textId="77777777" w:rsidR="00A95B8B" w:rsidRPr="003C5F34" w:rsidRDefault="00A95B8B" w:rsidP="00A95B8B">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E0E4C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B61670"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87A699" w14:textId="016A233C"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vMerge/>
            <w:tcBorders>
              <w:left w:val="outset" w:sz="6" w:space="0" w:color="414142"/>
              <w:right w:val="outset" w:sz="6" w:space="0" w:color="414142"/>
            </w:tcBorders>
            <w:shd w:val="clear" w:color="auto" w:fill="FFFFFF" w:themeFill="background1"/>
          </w:tcPr>
          <w:p w14:paraId="600F023D"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D5C304" w14:textId="77777777" w:rsidR="00A95B8B" w:rsidRPr="007C495C"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7C495C">
              <w:rPr>
                <w:rFonts w:ascii="Times New Roman" w:eastAsia="Times New Roman" w:hAnsi="Times New Roman" w:cs="Times New Roman"/>
                <w:sz w:val="24"/>
                <w:szCs w:val="24"/>
                <w:lang w:val="lv-LV" w:eastAsia="lv-LV"/>
              </w:rPr>
              <w:t>Nepieciešams papildu finansējums. Avots: VBF</w:t>
            </w:r>
          </w:p>
          <w:p w14:paraId="0A0B7E40" w14:textId="77777777" w:rsidR="007C495C" w:rsidRDefault="007C495C" w:rsidP="00A95B8B">
            <w:pPr>
              <w:spacing w:before="0" w:after="0" w:line="240" w:lineRule="auto"/>
              <w:jc w:val="center"/>
              <w:rPr>
                <w:rFonts w:ascii="Times New Roman" w:eastAsia="Times New Roman" w:hAnsi="Times New Roman" w:cs="Times New Roman"/>
                <w:sz w:val="24"/>
                <w:szCs w:val="24"/>
                <w:lang w:val="lv-LV" w:eastAsia="lv-LV"/>
              </w:rPr>
            </w:pPr>
          </w:p>
          <w:p w14:paraId="6AE8D2CD" w14:textId="3DCD5A3C" w:rsidR="00A95B8B" w:rsidRPr="007C495C"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7C495C">
              <w:rPr>
                <w:rFonts w:ascii="Times New Roman" w:eastAsia="Times New Roman" w:hAnsi="Times New Roman" w:cs="Times New Roman"/>
                <w:sz w:val="24"/>
                <w:szCs w:val="24"/>
                <w:lang w:val="lv-LV" w:eastAsia="lv-LV"/>
              </w:rPr>
              <w:t>[68, 70]</w:t>
            </w:r>
          </w:p>
        </w:tc>
      </w:tr>
      <w:tr w:rsidR="00A95B8B" w:rsidRPr="003C5F34" w14:paraId="39C67748"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333203"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3.1.9.2.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12981F" w14:textId="77777777"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Personu, kuras saņem narkoloģisko palīdzību, atbrīvošana no pacienta līdzmaksājuma veikšanas.</w:t>
            </w:r>
          </w:p>
          <w:p w14:paraId="4362CC61" w14:textId="77777777" w:rsidR="00A95B8B" w:rsidRPr="003C5F34" w:rsidRDefault="00A95B8B" w:rsidP="00A95B8B">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478D77"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0ADB1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848295" w14:textId="5FD66A12"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NVD,  profesionālās asociācijas, ārstniecības iestādes </w:t>
            </w:r>
          </w:p>
        </w:tc>
        <w:tc>
          <w:tcPr>
            <w:tcW w:w="1276" w:type="dxa"/>
            <w:vMerge/>
            <w:tcBorders>
              <w:left w:val="outset" w:sz="6" w:space="0" w:color="414142"/>
              <w:bottom w:val="outset" w:sz="6" w:space="0" w:color="414142"/>
              <w:right w:val="outset" w:sz="6" w:space="0" w:color="414142"/>
            </w:tcBorders>
            <w:shd w:val="clear" w:color="auto" w:fill="FFFFFF" w:themeFill="background1"/>
          </w:tcPr>
          <w:p w14:paraId="19927DED"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F5A0E0" w14:textId="77777777" w:rsidR="00A95B8B" w:rsidRPr="007C495C"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7C495C">
              <w:rPr>
                <w:rFonts w:ascii="Times New Roman" w:eastAsia="Times New Roman" w:hAnsi="Times New Roman" w:cs="Times New Roman"/>
                <w:sz w:val="24"/>
                <w:szCs w:val="24"/>
                <w:lang w:val="lv-LV" w:eastAsia="lv-LV"/>
              </w:rPr>
              <w:t>Nepieciešams papildu finansējums. Avots: VBF</w:t>
            </w:r>
          </w:p>
          <w:p w14:paraId="2BF7A50A" w14:textId="77777777" w:rsidR="007C495C" w:rsidRDefault="007C495C" w:rsidP="00A95B8B">
            <w:pPr>
              <w:spacing w:before="0" w:after="0" w:line="240" w:lineRule="auto"/>
              <w:jc w:val="center"/>
              <w:rPr>
                <w:rFonts w:ascii="Times New Roman" w:eastAsia="Times New Roman" w:hAnsi="Times New Roman" w:cs="Times New Roman"/>
                <w:sz w:val="24"/>
                <w:szCs w:val="24"/>
                <w:lang w:val="lv-LV" w:eastAsia="lv-LV"/>
              </w:rPr>
            </w:pPr>
          </w:p>
          <w:p w14:paraId="4F02CEDB" w14:textId="234F157A" w:rsidR="00A95B8B" w:rsidRPr="007C495C"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7C495C">
              <w:rPr>
                <w:rFonts w:ascii="Times New Roman" w:eastAsia="Times New Roman" w:hAnsi="Times New Roman" w:cs="Times New Roman"/>
                <w:sz w:val="24"/>
                <w:szCs w:val="24"/>
                <w:lang w:val="lv-LV" w:eastAsia="lv-LV"/>
              </w:rPr>
              <w:t>[68, 70]</w:t>
            </w:r>
          </w:p>
        </w:tc>
      </w:tr>
      <w:tr w:rsidR="00A95B8B" w:rsidRPr="003C5F34" w14:paraId="300DFACF"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DAE930"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3.1.10.</w:t>
            </w:r>
          </w:p>
          <w:p w14:paraId="22309CB9"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3DF92738" w14:textId="77777777" w:rsidR="00A95B8B" w:rsidRPr="003C5F34" w:rsidRDefault="00A95B8B" w:rsidP="00A95B8B">
            <w:pPr>
              <w:spacing w:before="0" w:after="0" w:line="240" w:lineRule="auto"/>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 xml:space="preserve">Uzlabot veselības aprūpes pakalpojumu pieejamību un zāļu terapijas iespējas citu hronisku slimību gadījumos agrīnai diagnostikai, </w:t>
            </w:r>
            <w:r w:rsidRPr="003C5F34">
              <w:rPr>
                <w:rFonts w:ascii="Times New Roman" w:hAnsi="Times New Roman" w:cs="Times New Roman"/>
                <w:b/>
                <w:bCs/>
                <w:sz w:val="24"/>
                <w:szCs w:val="24"/>
                <w:lang w:val="lv-LV"/>
              </w:rPr>
              <w:t>un labākiem ārstēšanas rezultātiem:</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1A626A29"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4C8F6010"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3365365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4CE31427" w14:textId="1DC8311F"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3E8906DE" w14:textId="7096DF91"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RR: </w:t>
            </w:r>
            <w:r w:rsidR="00FF77F1">
              <w:rPr>
                <w:rFonts w:ascii="Times New Roman" w:eastAsia="Times New Roman" w:hAnsi="Times New Roman" w:cs="Times New Roman"/>
                <w:sz w:val="24"/>
                <w:szCs w:val="24"/>
                <w:lang w:val="lv-LV" w:eastAsia="lv-LV"/>
              </w:rPr>
              <w:t>18.1.</w:t>
            </w:r>
            <w:r w:rsidRPr="003C5F34">
              <w:rPr>
                <w:rFonts w:ascii="Times New Roman" w:eastAsia="Times New Roman" w:hAnsi="Times New Roman" w:cs="Times New Roman"/>
                <w:sz w:val="24"/>
                <w:szCs w:val="24"/>
                <w:lang w:val="lv-LV" w:eastAsia="lv-LV"/>
              </w:rPr>
              <w:t>,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p w14:paraId="29D93F4D"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p>
          <w:p w14:paraId="0E5E3FD9" w14:textId="2CD9624A"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50C41743" w14:textId="2A9C8C12"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BD3E5C" w14:textId="77777777" w:rsidR="00A95B8B" w:rsidRPr="003C5F34" w:rsidRDefault="00A95B8B" w:rsidP="00A95B8B">
            <w:pPr>
              <w:spacing w:before="0" w:after="0" w:line="240" w:lineRule="auto"/>
              <w:rPr>
                <w:rFonts w:ascii="Times New Roman" w:eastAsia="Times New Roman" w:hAnsi="Times New Roman" w:cs="Times New Roman"/>
                <w:b/>
                <w:bCs/>
                <w:sz w:val="24"/>
                <w:szCs w:val="24"/>
                <w:lang w:val="lv-LV" w:eastAsia="lv-LV"/>
              </w:rPr>
            </w:pPr>
          </w:p>
        </w:tc>
      </w:tr>
      <w:tr w:rsidR="00A95B8B" w:rsidRPr="003C5F34" w14:paraId="2C633CED"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5B913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3.1.10.1.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DDF546" w14:textId="77777777" w:rsidR="00A95B8B" w:rsidRPr="003C5F34" w:rsidRDefault="00A95B8B" w:rsidP="00A95B8B">
            <w:pPr>
              <w:spacing w:before="0" w:after="0" w:line="240" w:lineRule="auto"/>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 xml:space="preserve">Pilnveidot veselības aprūpi bērniem ar 1. tipa cukura diabētu, nodrošinot valsts apmaksātus </w:t>
            </w:r>
            <w:r w:rsidRPr="003C5F34">
              <w:rPr>
                <w:rFonts w:ascii="Times New Roman" w:eastAsia="Times New Roman" w:hAnsi="Times New Roman" w:cs="Times New Roman"/>
                <w:sz w:val="24"/>
                <w:szCs w:val="24"/>
                <w:lang w:val="lv-LV" w:eastAsia="lv-LV"/>
              </w:rPr>
              <w:t>insulīna sūkņus,</w:t>
            </w:r>
            <w:r w:rsidRPr="003C5F34">
              <w:rPr>
                <w:rStyle w:val="normaltextrun"/>
                <w:rFonts w:ascii="Times New Roman" w:hAnsi="Times New Roman" w:cs="Times New Roman"/>
                <w:sz w:val="24"/>
                <w:szCs w:val="24"/>
                <w:lang w:val="lv-LV"/>
              </w:rPr>
              <w:t xml:space="preserve"> glikozes monitorēšanas sistēmu (CGMS), </w:t>
            </w:r>
            <w:r w:rsidRPr="003C5F34">
              <w:rPr>
                <w:rFonts w:ascii="Times New Roman" w:eastAsia="Times New Roman" w:hAnsi="Times New Roman" w:cs="Times New Roman"/>
                <w:sz w:val="24"/>
                <w:szCs w:val="24"/>
                <w:lang w:val="lv-LV" w:eastAsia="lv-LV"/>
              </w:rPr>
              <w:t>insulīna injekciju adatas.</w:t>
            </w:r>
          </w:p>
          <w:p w14:paraId="00172433" w14:textId="77777777" w:rsidR="00A95B8B" w:rsidRPr="003C5F34" w:rsidRDefault="00A95B8B" w:rsidP="00A95B8B">
            <w:pPr>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D45A9F"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7A55209"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C492DAF" w14:textId="3FB01400"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vMerge/>
            <w:tcBorders>
              <w:left w:val="outset" w:sz="6" w:space="0" w:color="414142"/>
              <w:right w:val="outset" w:sz="6" w:space="0" w:color="414142"/>
            </w:tcBorders>
            <w:shd w:val="clear" w:color="auto" w:fill="FFFFFF" w:themeFill="background1"/>
          </w:tcPr>
          <w:p w14:paraId="3E6A5124"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B79F4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12655DE7"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3.1.4. uzdevumā</w:t>
            </w:r>
          </w:p>
          <w:p w14:paraId="55D01FDD"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A95B8B" w:rsidRPr="003C5F34" w14:paraId="3CE64463"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250931"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highlight w:val="yellow"/>
                <w:lang w:val="lv-LV" w:eastAsia="lv-LV"/>
              </w:rPr>
            </w:pPr>
            <w:r w:rsidRPr="003C5F34">
              <w:rPr>
                <w:rFonts w:ascii="Times New Roman" w:eastAsia="Times New Roman" w:hAnsi="Times New Roman" w:cs="Times New Roman"/>
                <w:sz w:val="24"/>
                <w:szCs w:val="24"/>
                <w:lang w:val="lv-LV" w:eastAsia="lv-LV"/>
              </w:rPr>
              <w:t>3.1.10.2.</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DE8661" w14:textId="77777777" w:rsidR="00A95B8B" w:rsidRPr="003C5F34" w:rsidRDefault="00A95B8B" w:rsidP="00A95B8B">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Nodrošināt cukura diabēta pacientu novērošanā nozīmēto izmeklējumu un speciālistu savlaicīgu pieejamību, izstrādājot un ieviešot cukura diabēta pacienta dinamiskās novērošanas </w:t>
            </w:r>
            <w:r w:rsidRPr="003C5F34">
              <w:rPr>
                <w:rFonts w:ascii="Times New Roman" w:hAnsi="Times New Roman" w:cs="Times New Roman"/>
                <w:sz w:val="24"/>
                <w:szCs w:val="24"/>
                <w:lang w:val="lv-LV"/>
              </w:rPr>
              <w:lastRenderedPageBreak/>
              <w:t>ceļu, kas pakārtots valsts apmaksāto pakalpojumu grozam.</w:t>
            </w:r>
          </w:p>
          <w:p w14:paraId="44D5E82B" w14:textId="77777777" w:rsidR="00A95B8B" w:rsidRPr="003C5F34" w:rsidRDefault="00A95B8B" w:rsidP="00A95B8B">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D38848C"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41E146"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66C2247" w14:textId="60FC12AC"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vMerge/>
            <w:tcBorders>
              <w:left w:val="outset" w:sz="6" w:space="0" w:color="414142"/>
              <w:right w:val="outset" w:sz="6" w:space="0" w:color="414142"/>
            </w:tcBorders>
            <w:shd w:val="clear" w:color="auto" w:fill="FFFFFF" w:themeFill="background1"/>
          </w:tcPr>
          <w:p w14:paraId="5D6BF48E"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91C19B"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1FBD1ED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3555F008"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A95B8B" w:rsidRPr="003C5F34" w14:paraId="0D2BB30D"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DA6FDD"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3.1.10.3.</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0272B0" w14:textId="77777777" w:rsidR="00A95B8B" w:rsidRPr="003C5F34" w:rsidRDefault="00A95B8B" w:rsidP="00A95B8B">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Uzlabot hroniskas obstruktīvas plaušu slimības diagnostiku un ārstēšanu.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F69803"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328F4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AF1E48" w14:textId="4165460C"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profesionālās asociācijas, ārstniecības iestādes </w:t>
            </w:r>
          </w:p>
        </w:tc>
        <w:tc>
          <w:tcPr>
            <w:tcW w:w="1276" w:type="dxa"/>
            <w:vMerge/>
            <w:tcBorders>
              <w:left w:val="outset" w:sz="6" w:space="0" w:color="414142"/>
              <w:right w:val="outset" w:sz="6" w:space="0" w:color="414142"/>
            </w:tcBorders>
            <w:shd w:val="clear" w:color="auto" w:fill="FFFFFF" w:themeFill="background1"/>
          </w:tcPr>
          <w:p w14:paraId="7D29B6A6"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51004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72858FD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3.1.3., 3.1.4. uzdevumā</w:t>
            </w:r>
          </w:p>
          <w:p w14:paraId="08ED283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A95B8B" w:rsidRPr="003C5F34" w14:paraId="69D7A035"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80A5A1"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3.1.10.4.</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5EFC43" w14:textId="77777777" w:rsidR="00A95B8B" w:rsidRPr="003C5F34" w:rsidRDefault="00A95B8B" w:rsidP="00A95B8B">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Izvērtēt iespēju nodrošināt pacientus ar hronisku elpošanas nepietiekamību (hroniskas plaušu, sirds un neiroloģiskas slimības) ar ilgstošu skābekļa terapiju un neinvazīvu ventilāciju mājās.  </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0069F6"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7EDD11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7C4212" w14:textId="77777777" w:rsidR="00A95B8B" w:rsidRPr="003C5F34" w:rsidRDefault="00A95B8B"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NVD, Vaivaru Tehnisko palīglīdzekļu centrs, profesionālās asociācijas, ārstniecības iestādes</w:t>
            </w:r>
          </w:p>
        </w:tc>
        <w:tc>
          <w:tcPr>
            <w:tcW w:w="1276" w:type="dxa"/>
            <w:vMerge/>
            <w:tcBorders>
              <w:left w:val="outset" w:sz="6" w:space="0" w:color="414142"/>
              <w:bottom w:val="outset" w:sz="6" w:space="0" w:color="414142"/>
              <w:right w:val="outset" w:sz="6" w:space="0" w:color="414142"/>
            </w:tcBorders>
            <w:shd w:val="clear" w:color="auto" w:fill="FFFFFF" w:themeFill="background1"/>
          </w:tcPr>
          <w:p w14:paraId="4EFF5BAB"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6C92A0"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2141E65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782F0FEA"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40828290"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A95B8B" w:rsidRPr="003C5F34" w14:paraId="537088B9"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29FF8D"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3.1.11.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3D8616" w14:textId="77777777" w:rsidR="00A95B8B" w:rsidRPr="003C5F34" w:rsidRDefault="00A95B8B" w:rsidP="00A95B8B">
            <w:pPr>
              <w:pStyle w:val="ListParagraph"/>
              <w:spacing w:before="0" w:after="0" w:line="240" w:lineRule="auto"/>
              <w:ind w:left="0"/>
              <w:contextualSpacing w:val="0"/>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Veicināt integrētu veselības aprūpi personām, kas slimo ar hroniskām infekcijas slimībam</w:t>
            </w:r>
          </w:p>
          <w:p w14:paraId="714DC6DE" w14:textId="77777777" w:rsidR="00A95B8B" w:rsidRPr="003C5F34" w:rsidRDefault="00A95B8B" w:rsidP="00A95B8B">
            <w:pPr>
              <w:pStyle w:val="ListParagraph"/>
              <w:spacing w:before="0" w:after="0" w:line="240" w:lineRule="auto"/>
              <w:ind w:left="0"/>
              <w:contextualSpacing w:val="0"/>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(sasaistē ar 2. rīcības virzienu).</w:t>
            </w:r>
          </w:p>
          <w:p w14:paraId="4FD31A6C" w14:textId="77777777" w:rsidR="00A95B8B" w:rsidRPr="003C5F34" w:rsidRDefault="00A95B8B" w:rsidP="00A95B8B">
            <w:pPr>
              <w:pStyle w:val="ListParagraph"/>
              <w:spacing w:before="0" w:after="0" w:line="240" w:lineRule="auto"/>
              <w:ind w:left="0"/>
              <w:contextualSpacing w:val="0"/>
              <w:jc w:val="both"/>
              <w:rPr>
                <w:rFonts w:ascii="Times New Roman" w:hAnsi="Times New Roman" w:cs="Times New Roman"/>
                <w:b/>
                <w:bCs/>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A9911A" w14:textId="77777777" w:rsidR="00A95B8B" w:rsidRPr="003C5F34" w:rsidRDefault="00A95B8B" w:rsidP="00A95B8B">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30738E" w14:textId="77777777" w:rsidR="00A95B8B" w:rsidRPr="003C5F34" w:rsidRDefault="00A95B8B" w:rsidP="00A95B8B">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CDD1A6" w14:textId="653D13F9" w:rsidR="00A95B8B" w:rsidRPr="003C5F34" w:rsidRDefault="00A95B8B" w:rsidP="00A95B8B">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Ārstniecības iestādes,   NVO</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F09696" w14:textId="52B66A8D"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1BCDC4B2" w14:textId="3B227F29"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p w14:paraId="3FFFB017" w14:textId="77777777" w:rsidR="00A95B8B" w:rsidRPr="003C5F34" w:rsidRDefault="00A95B8B" w:rsidP="00A95B8B">
            <w:pPr>
              <w:pStyle w:val="ListParagraph"/>
              <w:spacing w:before="0" w:after="0" w:line="240" w:lineRule="auto"/>
              <w:ind w:left="0"/>
              <w:contextualSpacing w:val="0"/>
              <w:jc w:val="center"/>
              <w:rPr>
                <w:rFonts w:ascii="Times New Roman" w:hAnsi="Times New Roman" w:cs="Times New Roman"/>
                <w:sz w:val="24"/>
                <w:szCs w:val="24"/>
                <w:lang w:val="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132A83"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2D52BA5C" w14:textId="77777777" w:rsidR="00A95B8B" w:rsidRPr="003C5F34" w:rsidRDefault="00A95B8B" w:rsidP="00A95B8B">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Finansējums iekļauts 3.1.1., 3.1.3., 3.1.4. uzdevumā</w:t>
            </w:r>
          </w:p>
          <w:p w14:paraId="59C41BEF" w14:textId="77777777" w:rsidR="00A95B8B" w:rsidRPr="003C5F34" w:rsidRDefault="00A95B8B" w:rsidP="00A95B8B">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[68, 70, 71]</w:t>
            </w:r>
          </w:p>
        </w:tc>
      </w:tr>
      <w:tr w:rsidR="00A95B8B" w:rsidRPr="003C5F34" w14:paraId="54B65E72"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3A0670" w14:textId="77777777" w:rsidR="00A95B8B" w:rsidRPr="003C5F34" w:rsidRDefault="00A95B8B" w:rsidP="00A95B8B">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3.1.12.</w:t>
            </w:r>
          </w:p>
        </w:tc>
        <w:tc>
          <w:tcPr>
            <w:tcW w:w="73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1015B960" w14:textId="77777777" w:rsidR="00A95B8B" w:rsidRPr="003C5F34" w:rsidRDefault="00A95B8B" w:rsidP="00A95B8B">
            <w:pPr>
              <w:spacing w:before="0" w:after="0" w:line="240" w:lineRule="auto"/>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Attīstīt reto slimību pacientu veselības aprūpi, uzlabojot diagnostiku, zāļu terapijas iespējas un pakalpojumu pieejamību agrīnai diagnostikai un labākiem ārstēšanas rezultātiem:</w:t>
            </w:r>
          </w:p>
        </w:tc>
        <w:tc>
          <w:tcPr>
            <w:tcW w:w="1276" w:type="dxa"/>
            <w:vMerge w:val="restart"/>
            <w:tcBorders>
              <w:top w:val="outset" w:sz="6" w:space="0" w:color="414142"/>
              <w:left w:val="outset" w:sz="6" w:space="0" w:color="414142"/>
              <w:right w:val="outset" w:sz="6" w:space="0" w:color="414142"/>
            </w:tcBorders>
            <w:shd w:val="clear" w:color="auto" w:fill="FFFFFF" w:themeFill="background1"/>
          </w:tcPr>
          <w:p w14:paraId="2C7564A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2EA421A8"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69ABF79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0545E8E6"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660463E5"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p>
          <w:p w14:paraId="517925B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1.1., 1.2., 1.3.</w:t>
            </w:r>
          </w:p>
          <w:p w14:paraId="2FA8383E"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638271C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PR:3.</w:t>
            </w:r>
          </w:p>
          <w:p w14:paraId="1E547FB2"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RR: 3.2., 3.3.</w:t>
            </w:r>
          </w:p>
          <w:p w14:paraId="2AB38850"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448124D4"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14.</w:t>
            </w:r>
          </w:p>
          <w:p w14:paraId="7C16BD02" w14:textId="77777777" w:rsidR="0093109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14.3.</w:t>
            </w:r>
          </w:p>
          <w:p w14:paraId="217CEAF9" w14:textId="77777777" w:rsidR="0093109B" w:rsidRPr="003C5F34" w:rsidRDefault="0093109B" w:rsidP="00A95B8B">
            <w:pPr>
              <w:spacing w:before="0" w:after="0" w:line="240" w:lineRule="auto"/>
              <w:jc w:val="center"/>
              <w:rPr>
                <w:rFonts w:ascii="Times New Roman" w:eastAsia="Times New Roman" w:hAnsi="Times New Roman" w:cs="Times New Roman"/>
                <w:sz w:val="24"/>
                <w:szCs w:val="24"/>
                <w:lang w:val="lv-LV" w:eastAsia="lv-LV"/>
              </w:rPr>
            </w:pPr>
          </w:p>
          <w:p w14:paraId="5A6FF6AB" w14:textId="77777777" w:rsidR="0093109B" w:rsidRPr="00CA5F4C" w:rsidRDefault="0093109B" w:rsidP="00A95B8B">
            <w:pPr>
              <w:spacing w:before="0" w:after="0" w:line="240" w:lineRule="auto"/>
              <w:jc w:val="center"/>
              <w:rPr>
                <w:rFonts w:ascii="Times New Roman" w:eastAsia="Times New Roman" w:hAnsi="Times New Roman" w:cs="Times New Roman"/>
                <w:sz w:val="24"/>
                <w:szCs w:val="24"/>
                <w:lang w:val="lv-LV" w:eastAsia="lv-LV"/>
              </w:rPr>
            </w:pPr>
            <w:r w:rsidRPr="00CA5F4C">
              <w:rPr>
                <w:rFonts w:ascii="Times New Roman" w:eastAsia="Times New Roman" w:hAnsi="Times New Roman" w:cs="Times New Roman"/>
                <w:sz w:val="24"/>
                <w:szCs w:val="24"/>
                <w:lang w:val="lv-LV" w:eastAsia="lv-LV"/>
              </w:rPr>
              <w:t>PR:16.</w:t>
            </w:r>
          </w:p>
          <w:p w14:paraId="296EA299" w14:textId="541A2FE2" w:rsidR="00A95B8B" w:rsidRPr="003C5F34" w:rsidRDefault="0093109B" w:rsidP="00A95B8B">
            <w:pPr>
              <w:spacing w:before="0" w:after="0" w:line="240" w:lineRule="auto"/>
              <w:jc w:val="center"/>
              <w:rPr>
                <w:rFonts w:ascii="Times New Roman" w:eastAsia="Times New Roman" w:hAnsi="Times New Roman" w:cs="Times New Roman"/>
                <w:sz w:val="24"/>
                <w:szCs w:val="24"/>
                <w:lang w:val="lv-LV" w:eastAsia="lv-LV"/>
              </w:rPr>
            </w:pPr>
            <w:r w:rsidRPr="00CA5F4C">
              <w:rPr>
                <w:rFonts w:ascii="Times New Roman" w:eastAsia="Times New Roman" w:hAnsi="Times New Roman" w:cs="Times New Roman"/>
                <w:sz w:val="24"/>
                <w:szCs w:val="24"/>
                <w:lang w:val="lv-LV" w:eastAsia="lv-LV"/>
              </w:rPr>
              <w:t>RR: 16.1., 16.2.</w:t>
            </w:r>
            <w:r w:rsidR="00A95B8B" w:rsidRPr="003C5F34">
              <w:rPr>
                <w:rFonts w:ascii="Times New Roman" w:eastAsia="Times New Roman" w:hAnsi="Times New Roman" w:cs="Times New Roman"/>
                <w:sz w:val="24"/>
                <w:szCs w:val="24"/>
                <w:lang w:val="lv-LV" w:eastAsia="lv-LV"/>
              </w:rPr>
              <w:t xml:space="preserve"> </w:t>
            </w:r>
          </w:p>
          <w:p w14:paraId="1460894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567FE78C" w14:textId="261349A4"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03E2D5E2" w14:textId="2E83CACC"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RR: </w:t>
            </w:r>
            <w:r w:rsidR="00FF77F1">
              <w:rPr>
                <w:rFonts w:ascii="Times New Roman" w:eastAsia="Times New Roman" w:hAnsi="Times New Roman" w:cs="Times New Roman"/>
                <w:sz w:val="24"/>
                <w:szCs w:val="24"/>
                <w:lang w:val="lv-LV" w:eastAsia="lv-LV"/>
              </w:rPr>
              <w:t>18.1.</w:t>
            </w:r>
            <w:r w:rsidRPr="003C5F34">
              <w:rPr>
                <w:rFonts w:ascii="Times New Roman" w:eastAsia="Times New Roman" w:hAnsi="Times New Roman" w:cs="Times New Roman"/>
                <w:sz w:val="24"/>
                <w:szCs w:val="24"/>
                <w:lang w:val="lv-LV" w:eastAsia="lv-LV"/>
              </w:rPr>
              <w:t>, 1</w:t>
            </w:r>
            <w:r w:rsidR="00AF162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p w14:paraId="3033E16C"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p w14:paraId="515BA70D" w14:textId="58E8D2C6"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44248E1D" w14:textId="76EAD2EA"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p w14:paraId="496CDA0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F63E06" w14:textId="77777777" w:rsidR="00A95B8B" w:rsidRPr="003C5F34" w:rsidRDefault="00A95B8B" w:rsidP="00A95B8B">
            <w:pPr>
              <w:spacing w:before="0" w:after="0" w:line="240" w:lineRule="auto"/>
              <w:rPr>
                <w:rFonts w:ascii="Times New Roman" w:eastAsia="Times New Roman" w:hAnsi="Times New Roman" w:cs="Times New Roman"/>
                <w:b/>
                <w:bCs/>
                <w:sz w:val="24"/>
                <w:szCs w:val="24"/>
                <w:lang w:val="lv-LV" w:eastAsia="lv-LV"/>
              </w:rPr>
            </w:pPr>
          </w:p>
        </w:tc>
      </w:tr>
      <w:tr w:rsidR="00A95B8B" w:rsidRPr="003C5F34" w14:paraId="2444FC99"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521566" w14:textId="0213BE5E" w:rsidR="00A95B8B" w:rsidRPr="003C5F34" w:rsidRDefault="0041481E"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3.1.12.1.</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040DB0" w14:textId="46DB3F5F" w:rsidR="00EA1353" w:rsidRPr="003C5F34" w:rsidRDefault="00EA1353" w:rsidP="00A95B8B">
            <w:pPr>
              <w:spacing w:before="0" w:after="0" w:line="240" w:lineRule="auto"/>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Izstrādāt</w:t>
            </w:r>
            <w:r w:rsidR="00B176BA">
              <w:rPr>
                <w:rStyle w:val="normaltextrun"/>
                <w:rFonts w:ascii="Times New Roman" w:hAnsi="Times New Roman" w:cs="Times New Roman"/>
                <w:sz w:val="24"/>
                <w:szCs w:val="24"/>
                <w:lang w:val="lv-LV"/>
              </w:rPr>
              <w:t xml:space="preserve"> </w:t>
            </w:r>
            <w:r w:rsidR="00B176BA" w:rsidRPr="00A571E7">
              <w:rPr>
                <w:rStyle w:val="normaltextrun"/>
                <w:rFonts w:ascii="Times New Roman" w:hAnsi="Times New Roman" w:cs="Times New Roman"/>
                <w:sz w:val="24"/>
                <w:szCs w:val="24"/>
                <w:lang w:val="lv-LV"/>
              </w:rPr>
              <w:t>un īstenot</w:t>
            </w:r>
            <w:r w:rsidRPr="003C5F34">
              <w:rPr>
                <w:rStyle w:val="normaltextrun"/>
                <w:rFonts w:ascii="Times New Roman" w:hAnsi="Times New Roman" w:cs="Times New Roman"/>
                <w:sz w:val="24"/>
                <w:szCs w:val="24"/>
                <w:lang w:val="lv-LV"/>
              </w:rPr>
              <w:t xml:space="preserve"> attīstības plānošanas dokumentu (plānu) </w:t>
            </w:r>
            <w:r w:rsidR="001F19B3">
              <w:rPr>
                <w:rStyle w:val="normaltextrun"/>
                <w:rFonts w:ascii="Times New Roman" w:hAnsi="Times New Roman" w:cs="Times New Roman"/>
                <w:sz w:val="24"/>
                <w:szCs w:val="24"/>
                <w:lang w:val="lv-LV"/>
              </w:rPr>
              <w:t>2023.-2025.</w:t>
            </w:r>
            <w:r w:rsidRPr="003C5F34">
              <w:rPr>
                <w:rStyle w:val="normaltextrun"/>
                <w:rFonts w:ascii="Times New Roman" w:hAnsi="Times New Roman" w:cs="Times New Roman"/>
                <w:sz w:val="24"/>
                <w:szCs w:val="24"/>
                <w:lang w:val="lv-LV"/>
              </w:rPr>
              <w:t xml:space="preserve"> gadam reto slimību jomas uzlabošanai.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E8E0E46" w14:textId="43B09698" w:rsidR="00A95B8B" w:rsidRPr="003C5F34" w:rsidRDefault="00EA1353" w:rsidP="00A95B8B">
            <w:pPr>
              <w:spacing w:before="0" w:after="0" w:line="240" w:lineRule="auto"/>
              <w:jc w:val="center"/>
              <w:rPr>
                <w:rFonts w:ascii="Times New Roman" w:eastAsia="Times New Roman" w:hAnsi="Times New Roman" w:cs="Times New Roman"/>
                <w:sz w:val="24"/>
                <w:szCs w:val="24"/>
                <w:lang w:val="lv-LV" w:eastAsia="lv-LV"/>
              </w:rPr>
            </w:pPr>
            <w:r w:rsidRPr="00A571E7">
              <w:rPr>
                <w:rFonts w:ascii="Times New Roman" w:eastAsia="Times New Roman" w:hAnsi="Times New Roman" w:cs="Times New Roman"/>
                <w:sz w:val="24"/>
                <w:szCs w:val="24"/>
                <w:lang w:val="lv-LV" w:eastAsia="lv-LV"/>
              </w:rPr>
              <w:t>2022.</w:t>
            </w:r>
            <w:r w:rsidR="00B176BA" w:rsidRPr="00A571E7">
              <w:rPr>
                <w:rFonts w:ascii="Times New Roman" w:eastAsia="Times New Roman" w:hAnsi="Times New Roman" w:cs="Times New Roman"/>
                <w:sz w:val="24"/>
                <w:szCs w:val="24"/>
                <w:lang w:val="lv-LV" w:eastAsia="lv-LV"/>
              </w:rPr>
              <w:t>-2027.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AC67EA7" w14:textId="0F4FCB0A" w:rsidR="00A95B8B" w:rsidRPr="003C5F34" w:rsidRDefault="00EA1353" w:rsidP="00A95B8B">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BF5A3BB" w14:textId="0160E02F" w:rsidR="00A95B8B" w:rsidRPr="003C5F34" w:rsidRDefault="00EA1353" w:rsidP="00A95B8B">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KUS,</w:t>
            </w:r>
            <w:r w:rsidRPr="003C5F34">
              <w:rPr>
                <w:rFonts w:ascii="Times New Roman" w:hAnsi="Times New Roman" w:cs="Times New Roman"/>
                <w:sz w:val="24"/>
                <w:szCs w:val="24"/>
                <w:lang w:val="lv-LV"/>
              </w:rPr>
              <w:t xml:space="preserve"> profesionālās asociācijas, pacientu organizācijas</w:t>
            </w:r>
          </w:p>
        </w:tc>
        <w:tc>
          <w:tcPr>
            <w:tcW w:w="1276" w:type="dxa"/>
            <w:vMerge/>
            <w:tcBorders>
              <w:left w:val="outset" w:sz="6" w:space="0" w:color="414142"/>
              <w:right w:val="outset" w:sz="6" w:space="0" w:color="414142"/>
            </w:tcBorders>
            <w:shd w:val="clear" w:color="auto" w:fill="FFFFFF" w:themeFill="background1"/>
          </w:tcPr>
          <w:p w14:paraId="49973FAF" w14:textId="77777777" w:rsidR="00A95B8B" w:rsidRPr="003C5F34" w:rsidRDefault="00A95B8B" w:rsidP="00A95B8B">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32FCE7" w14:textId="45E7F93C" w:rsidR="00EA1353" w:rsidRPr="003C5F34" w:rsidRDefault="00CE6CCC"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w:t>
            </w:r>
            <w:r>
              <w:rPr>
                <w:rFonts w:ascii="Times New Roman" w:eastAsia="Times New Roman" w:hAnsi="Times New Roman" w:cs="Times New Roman"/>
                <w:color w:val="000000" w:themeColor="text1"/>
                <w:sz w:val="24"/>
                <w:szCs w:val="24"/>
                <w:lang w:val="lv-LV" w:eastAsia="lv-LV"/>
              </w:rPr>
              <w:t>ai</w:t>
            </w:r>
            <w:r w:rsidRPr="003C5F34">
              <w:rPr>
                <w:rFonts w:ascii="Times New Roman" w:eastAsia="Times New Roman" w:hAnsi="Times New Roman" w:cs="Times New Roman"/>
                <w:color w:val="000000" w:themeColor="text1"/>
                <w:sz w:val="24"/>
                <w:szCs w:val="24"/>
                <w:lang w:val="lv-LV" w:eastAsia="lv-LV"/>
              </w:rPr>
              <w:t>s papildu finansējums</w:t>
            </w:r>
            <w:r>
              <w:rPr>
                <w:rFonts w:ascii="Times New Roman" w:eastAsia="Times New Roman" w:hAnsi="Times New Roman" w:cs="Times New Roman"/>
                <w:color w:val="000000" w:themeColor="text1"/>
                <w:sz w:val="24"/>
                <w:szCs w:val="24"/>
                <w:lang w:val="lv-LV" w:eastAsia="lv-LV"/>
              </w:rPr>
              <w:t xml:space="preserve"> izstrādātā plāna īstenošanai</w:t>
            </w:r>
            <w:r w:rsidR="00B176BA">
              <w:rPr>
                <w:rFonts w:ascii="Times New Roman" w:eastAsia="Times New Roman" w:hAnsi="Times New Roman" w:cs="Times New Roman"/>
                <w:color w:val="000000" w:themeColor="text1"/>
                <w:sz w:val="24"/>
                <w:szCs w:val="24"/>
                <w:lang w:val="lv-LV" w:eastAsia="lv-LV"/>
              </w:rPr>
              <w:t xml:space="preserve"> </w:t>
            </w:r>
            <w:r w:rsidR="00B176BA" w:rsidRPr="00A571E7">
              <w:rPr>
                <w:rFonts w:ascii="Times New Roman" w:eastAsia="Times New Roman" w:hAnsi="Times New Roman" w:cs="Times New Roman"/>
                <w:color w:val="000000" w:themeColor="text1"/>
                <w:sz w:val="24"/>
                <w:szCs w:val="24"/>
                <w:lang w:val="lv-LV" w:eastAsia="lv-LV"/>
              </w:rPr>
              <w:t>sākot ar 2023.gadu</w:t>
            </w:r>
            <w:r>
              <w:rPr>
                <w:rFonts w:ascii="Times New Roman" w:eastAsia="Times New Roman" w:hAnsi="Times New Roman" w:cs="Times New Roman"/>
                <w:color w:val="000000" w:themeColor="text1"/>
                <w:sz w:val="24"/>
                <w:szCs w:val="24"/>
                <w:lang w:val="lv-LV" w:eastAsia="lv-LV"/>
              </w:rPr>
              <w:t xml:space="preserve"> iekļauts 3.1.1.,3.1.3., 3.1.4.uzdevumā</w:t>
            </w:r>
            <w:r w:rsidR="00EA1353" w:rsidRPr="003C5F34">
              <w:rPr>
                <w:rFonts w:ascii="Times New Roman" w:eastAsia="Times New Roman" w:hAnsi="Times New Roman" w:cs="Times New Roman"/>
                <w:sz w:val="24"/>
                <w:szCs w:val="24"/>
                <w:lang w:val="lv-LV" w:eastAsia="lv-LV"/>
              </w:rPr>
              <w:t xml:space="preserve">. </w:t>
            </w:r>
          </w:p>
          <w:p w14:paraId="70EF3805" w14:textId="6F514058" w:rsidR="00A95B8B" w:rsidRPr="003C5F34" w:rsidRDefault="00EA1353" w:rsidP="00B176BA">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Avots: VBF</w:t>
            </w:r>
          </w:p>
        </w:tc>
      </w:tr>
      <w:tr w:rsidR="00EA1353" w:rsidRPr="003C5F34" w14:paraId="6220C3D7"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7E5B926" w14:textId="62EC70C6"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3.1.12.</w:t>
            </w:r>
            <w:r w:rsidR="0041481E" w:rsidRPr="003C5F34">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519A484"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Uzlabot reto slimību diagnostikas iespējas, turpinot pakāpeniski palielināt no valsts budžeta apmaksājamo laboratorisko, diagnostisko un ģenētisko izmeklējumu skaitu un apjomu reto slimību pacientiem.</w:t>
            </w:r>
          </w:p>
          <w:p w14:paraId="72FCE1AF"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6AF294" w14:textId="03C9295C"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E90949" w14:textId="574453E3"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E15F01D" w14:textId="7352FE68"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profesionālās asociācijas, ārstniecības iestādes</w:t>
            </w:r>
          </w:p>
        </w:tc>
        <w:tc>
          <w:tcPr>
            <w:tcW w:w="1276" w:type="dxa"/>
            <w:vMerge/>
            <w:tcBorders>
              <w:left w:val="outset" w:sz="6" w:space="0" w:color="414142"/>
              <w:right w:val="outset" w:sz="6" w:space="0" w:color="414142"/>
            </w:tcBorders>
            <w:shd w:val="clear" w:color="auto" w:fill="FFFFFF" w:themeFill="background1"/>
          </w:tcPr>
          <w:p w14:paraId="6AA96405"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F6DEE8"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06D23F54"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p w14:paraId="4AD43336"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7F6F0BB3" w14:textId="49BD7336"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EA1353" w:rsidRPr="003C5F34" w14:paraId="2DE39D8A"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9B38E6" w14:textId="16AB35D7"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w:t>
            </w:r>
            <w:r w:rsidR="0041481E" w:rsidRPr="003C5F34">
              <w:rPr>
                <w:rFonts w:ascii="Times New Roman" w:eastAsia="Times New Roman" w:hAnsi="Times New Roman" w:cs="Times New Roman"/>
                <w:sz w:val="24"/>
                <w:szCs w:val="24"/>
                <w:lang w:val="lv-LV" w:eastAsia="lv-LV"/>
              </w:rPr>
              <w:t>3</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E295B0"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Attīstīt multidisciplināru pieeju reto slimību ārstēšanā, stiprinot multidisciplināru komandu veidošanu, tai skaitā rehabilitācijas pakalpojumus, kā arī izmantot iespēju vērsties attiecīgās jomas Eiropas references tīklā.</w:t>
            </w:r>
          </w:p>
          <w:p w14:paraId="45955B60" w14:textId="77777777" w:rsidR="00EA1353" w:rsidRPr="003C5F34" w:rsidRDefault="00EA1353" w:rsidP="00EA1353">
            <w:pPr>
              <w:spacing w:before="0" w:after="0" w:line="240" w:lineRule="auto"/>
              <w:jc w:val="both"/>
              <w:rPr>
                <w:rStyle w:val="normaltextrun"/>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DDF54EF"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CA0D3F"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6AFB1C" w14:textId="30ECD23F"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profesionālās asociācijas, ārstniecības iestādes, citas valsts iestādes</w:t>
            </w:r>
          </w:p>
        </w:tc>
        <w:tc>
          <w:tcPr>
            <w:tcW w:w="1276" w:type="dxa"/>
            <w:vMerge/>
            <w:tcBorders>
              <w:left w:val="outset" w:sz="6" w:space="0" w:color="414142"/>
              <w:right w:val="outset" w:sz="6" w:space="0" w:color="414142"/>
            </w:tcBorders>
            <w:shd w:val="clear" w:color="auto" w:fill="FFFFFF" w:themeFill="background1"/>
          </w:tcPr>
          <w:p w14:paraId="2030371E"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4BF3A7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673396EA"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p w14:paraId="41317031"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3.1.3. uzdevumā</w:t>
            </w:r>
          </w:p>
          <w:p w14:paraId="20A9D1D5"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71]</w:t>
            </w:r>
          </w:p>
        </w:tc>
      </w:tr>
      <w:tr w:rsidR="00EA1353" w:rsidRPr="003C5F34" w14:paraId="6716961C"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1F83B6" w14:textId="65458662"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w:t>
            </w:r>
            <w:r w:rsidR="0041481E" w:rsidRPr="003C5F34">
              <w:rPr>
                <w:rFonts w:ascii="Times New Roman" w:eastAsia="Times New Roman" w:hAnsi="Times New Roman" w:cs="Times New Roman"/>
                <w:sz w:val="24"/>
                <w:szCs w:val="24"/>
                <w:lang w:val="lv-LV" w:eastAsia="lv-LV"/>
              </w:rPr>
              <w:t>4</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0CA906" w14:textId="77777777" w:rsidR="00EA1353" w:rsidRPr="003C5F34" w:rsidRDefault="00EA1353" w:rsidP="00EA1353">
            <w:pPr>
              <w:spacing w:before="0" w:after="0" w:line="240" w:lineRule="auto"/>
              <w:jc w:val="both"/>
              <w:rPr>
                <w:rStyle w:val="normaltextrun"/>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Veicināt hroniski slimo un reto slimību pacientu veselībpratību, lai uzlabotu pacientu līdzestību ārstēšanas procesā, veselīga un aktīva dzīvesveida ievērošanā.</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BCFEB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85249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BD8F0AB" w14:textId="77777777"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profesionālās asociācijas, ārstniecības iestādes, citas valsts iestādes, pacientu organizācijas</w:t>
            </w:r>
          </w:p>
        </w:tc>
        <w:tc>
          <w:tcPr>
            <w:tcW w:w="1276" w:type="dxa"/>
            <w:vMerge/>
            <w:tcBorders>
              <w:left w:val="outset" w:sz="6" w:space="0" w:color="414142"/>
              <w:right w:val="outset" w:sz="6" w:space="0" w:color="414142"/>
            </w:tcBorders>
            <w:shd w:val="clear" w:color="auto" w:fill="FFFFFF" w:themeFill="background1"/>
          </w:tcPr>
          <w:p w14:paraId="2C95C516"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B6A53A"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61ED5971"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p w14:paraId="698D26CE"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EA1353" w:rsidRPr="003C5F34" w14:paraId="78DE5ABE"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8991E0" w14:textId="5D34ED7F"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w:t>
            </w:r>
            <w:r w:rsidR="0041481E" w:rsidRPr="003C5F34">
              <w:rPr>
                <w:rFonts w:ascii="Times New Roman" w:eastAsia="Times New Roman" w:hAnsi="Times New Roman" w:cs="Times New Roman"/>
                <w:sz w:val="24"/>
                <w:szCs w:val="24"/>
                <w:lang w:val="lv-LV" w:eastAsia="lv-LV"/>
              </w:rPr>
              <w:t>5</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AE3930"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Pilnveidot veselības aprūpes organizēšanu un tās metodisko vadību pacientiem ar retām slimībām.</w:t>
            </w:r>
          </w:p>
          <w:p w14:paraId="36D48EC0"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3752AF4"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0FD915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BE2B2B" w14:textId="77777777"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VM, profesionālās asociācijas, ārstniecības iestādes, citas valsts iestādes, </w:t>
            </w:r>
            <w:r w:rsidRPr="003C5F34">
              <w:rPr>
                <w:rFonts w:ascii="Times New Roman" w:eastAsia="Times New Roman" w:hAnsi="Times New Roman" w:cs="Times New Roman"/>
                <w:sz w:val="24"/>
                <w:szCs w:val="24"/>
                <w:lang w:val="lv-LV" w:eastAsia="lv-LV"/>
              </w:rPr>
              <w:lastRenderedPageBreak/>
              <w:t>pacientu organizācijas</w:t>
            </w:r>
          </w:p>
        </w:tc>
        <w:tc>
          <w:tcPr>
            <w:tcW w:w="1276" w:type="dxa"/>
            <w:vMerge/>
            <w:tcBorders>
              <w:left w:val="outset" w:sz="6" w:space="0" w:color="414142"/>
              <w:right w:val="outset" w:sz="6" w:space="0" w:color="414142"/>
            </w:tcBorders>
            <w:shd w:val="clear" w:color="auto" w:fill="FFFFFF" w:themeFill="background1"/>
          </w:tcPr>
          <w:p w14:paraId="1C8B0C08"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59489A"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0543108B"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71]</w:t>
            </w:r>
          </w:p>
        </w:tc>
      </w:tr>
      <w:tr w:rsidR="00EA1353" w:rsidRPr="003C5F34" w14:paraId="03A9428F"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4C1859" w14:textId="46B10F1D"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w:t>
            </w:r>
            <w:r w:rsidR="0041481E" w:rsidRPr="003C5F34">
              <w:rPr>
                <w:rFonts w:ascii="Times New Roman" w:eastAsia="Times New Roman" w:hAnsi="Times New Roman" w:cs="Times New Roman"/>
                <w:sz w:val="24"/>
                <w:szCs w:val="24"/>
                <w:lang w:val="lv-LV" w:eastAsia="lv-LV"/>
              </w:rPr>
              <w:t>6</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4EC268"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Pilnveidot reto slimību pacientu pāreju no bērnu veselības aprūpes pieaugušo aprūpē, turpinot nodrošināt pieejamību nepieciešamajiem izmeklējumiem un kvalitatīvai veselības aprūpei.</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84F2D7"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A64DA86"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203E45" w14:textId="4E2DA833"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profesionālās asociācijas, ārstniecības iestādes, citas valsts iestādes</w:t>
            </w:r>
          </w:p>
        </w:tc>
        <w:tc>
          <w:tcPr>
            <w:tcW w:w="1276" w:type="dxa"/>
            <w:vMerge/>
            <w:tcBorders>
              <w:left w:val="outset" w:sz="6" w:space="0" w:color="414142"/>
              <w:right w:val="outset" w:sz="6" w:space="0" w:color="414142"/>
            </w:tcBorders>
            <w:shd w:val="clear" w:color="auto" w:fill="FFFFFF" w:themeFill="background1"/>
          </w:tcPr>
          <w:p w14:paraId="12018CA6"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7D7CE4"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492D26B2"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p w14:paraId="64325BC5"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3.1.3., 3.1.4. uzdevumā</w:t>
            </w:r>
          </w:p>
          <w:p w14:paraId="7AF77DFD"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w:t>
            </w:r>
          </w:p>
        </w:tc>
      </w:tr>
      <w:tr w:rsidR="00EA1353" w:rsidRPr="003C5F34" w14:paraId="72BB9AAF"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F6B0DF1" w14:textId="65320453"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w:t>
            </w:r>
            <w:r w:rsidR="0041481E" w:rsidRPr="003C5F34">
              <w:rPr>
                <w:rFonts w:ascii="Times New Roman" w:eastAsia="Times New Roman" w:hAnsi="Times New Roman" w:cs="Times New Roman"/>
                <w:sz w:val="24"/>
                <w:szCs w:val="24"/>
                <w:lang w:val="lv-LV" w:eastAsia="lv-LV"/>
              </w:rPr>
              <w:t>7</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028D8D"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Iekļaut pacienta elektroniskajā veselības kartē informāciju par retās slimības diagnozi,</w:t>
            </w:r>
            <w:r w:rsidRPr="003C5F34">
              <w:rPr>
                <w:lang w:val="lv-LV"/>
              </w:rPr>
              <w:t xml:space="preserve"> </w:t>
            </w:r>
            <w:r w:rsidRPr="003C5F34">
              <w:rPr>
                <w:rFonts w:ascii="Times New Roman" w:eastAsia="Times New Roman" w:hAnsi="Times New Roman" w:cs="Times New Roman"/>
                <w:sz w:val="24"/>
                <w:szCs w:val="24"/>
                <w:lang w:val="lv-LV" w:eastAsia="lv-LV"/>
              </w:rPr>
              <w:t>lai ārstiem būtu iespējams identificēt cilvēkus ar retām slimībām un nodrošināt atbilstošu medicīnisko palīdzību.</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FD1A24"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5E0883B"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D71F45" w14:textId="489A7F2C"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SPKC, profesionālās asociācijas, ārstniecības iestādes, citas valsts iestādes</w:t>
            </w:r>
          </w:p>
        </w:tc>
        <w:tc>
          <w:tcPr>
            <w:tcW w:w="1276" w:type="dxa"/>
            <w:vMerge/>
            <w:tcBorders>
              <w:left w:val="outset" w:sz="6" w:space="0" w:color="414142"/>
              <w:right w:val="outset" w:sz="6" w:space="0" w:color="414142"/>
            </w:tcBorders>
            <w:shd w:val="clear" w:color="auto" w:fill="FFFFFF" w:themeFill="background1"/>
          </w:tcPr>
          <w:p w14:paraId="34D759C2"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9B2A17"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Times New Roman" w:hAnsi="Times New Roman" w:cs="Times New Roman"/>
                <w:sz w:val="24"/>
                <w:szCs w:val="24"/>
                <w:lang w:val="lv-LV" w:eastAsia="lv-LV"/>
              </w:rPr>
              <w:t>Nepieciešams papildu finansējums. Avots: VBF</w:t>
            </w:r>
            <w:r w:rsidRPr="003C5F34">
              <w:rPr>
                <w:rFonts w:ascii="Times New Roman" w:eastAsia="Times New Roman" w:hAnsi="Times New Roman" w:cs="Times New Roman"/>
                <w:sz w:val="24"/>
                <w:szCs w:val="24"/>
                <w:highlight w:val="yellow"/>
                <w:lang w:val="lv-LV" w:eastAsia="lv-LV"/>
              </w:rPr>
              <w:t xml:space="preserve"> </w:t>
            </w:r>
          </w:p>
          <w:p w14:paraId="0FAA9132"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highlight w:val="yellow"/>
                <w:lang w:val="lv-LV" w:eastAsia="lv-LV"/>
              </w:rPr>
            </w:pPr>
          </w:p>
          <w:p w14:paraId="1D90E0AA"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5.12.uzdevumā</w:t>
            </w:r>
          </w:p>
          <w:p w14:paraId="5A07A7C2"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72, 316, 317]</w:t>
            </w:r>
          </w:p>
        </w:tc>
      </w:tr>
      <w:tr w:rsidR="00EA1353" w:rsidRPr="003C5F34" w14:paraId="411ED42E"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2A2A48" w14:textId="14A1E638"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w:t>
            </w:r>
            <w:r w:rsidR="0041481E" w:rsidRPr="003C5F34">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A4C5A0"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Izvērtēt iespējas paplašināt reto slimību pacientu loku, kas atbrīvoti no pacienta iemaksas veikšanas.</w:t>
            </w:r>
          </w:p>
          <w:p w14:paraId="3A3E712E"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88B45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7A99FB"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723D7A" w14:textId="6A0DA23C"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profesionālās asociācijas, pacientu organizācijas</w:t>
            </w:r>
          </w:p>
        </w:tc>
        <w:tc>
          <w:tcPr>
            <w:tcW w:w="1276" w:type="dxa"/>
            <w:vMerge/>
            <w:tcBorders>
              <w:left w:val="outset" w:sz="6" w:space="0" w:color="414142"/>
              <w:right w:val="outset" w:sz="6" w:space="0" w:color="414142"/>
            </w:tcBorders>
            <w:shd w:val="clear" w:color="auto" w:fill="FFFFFF" w:themeFill="background1"/>
          </w:tcPr>
          <w:p w14:paraId="42AD3E92"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464B4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highlight w:val="yellow"/>
                <w:lang w:val="lv-LV" w:eastAsia="lv-LV"/>
              </w:rPr>
            </w:pPr>
            <w:r w:rsidRPr="003C5F34">
              <w:rPr>
                <w:rFonts w:ascii="Times New Roman" w:eastAsia="Times New Roman" w:hAnsi="Times New Roman" w:cs="Times New Roman"/>
                <w:sz w:val="24"/>
                <w:szCs w:val="24"/>
                <w:lang w:val="lv-LV" w:eastAsia="lv-LV"/>
              </w:rPr>
              <w:t>Nepieciešams papildu finansējums. Avots: VBF</w:t>
            </w:r>
            <w:r w:rsidRPr="003C5F34">
              <w:rPr>
                <w:rFonts w:ascii="Times New Roman" w:eastAsia="Times New Roman" w:hAnsi="Times New Roman" w:cs="Times New Roman"/>
                <w:sz w:val="24"/>
                <w:szCs w:val="24"/>
                <w:highlight w:val="yellow"/>
                <w:lang w:val="lv-LV" w:eastAsia="lv-LV"/>
              </w:rPr>
              <w:t xml:space="preserve"> </w:t>
            </w:r>
          </w:p>
          <w:p w14:paraId="22C35770"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un 3.1.3. uzdevumā</w:t>
            </w:r>
          </w:p>
          <w:p w14:paraId="3AFE1956"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w:t>
            </w:r>
          </w:p>
        </w:tc>
      </w:tr>
      <w:tr w:rsidR="00EA1353" w:rsidRPr="003C5F34" w14:paraId="251F92FB"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BEBDAE" w14:textId="69EE5B25"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w:t>
            </w:r>
            <w:r w:rsidR="0041481E" w:rsidRPr="003C5F34">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7F954C"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Īstenot tālākizglītības programmas par reto slimību atpazīšanu, diagnostiku, ārstniecības procesu ārstniecības personām, īpaši ģimenes ārstiem un ģimenes ārstu komandā esošajām ārstniecības personām.</w:t>
            </w:r>
          </w:p>
          <w:p w14:paraId="2F8F83B0"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BBD32D"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A12FD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B4A09E" w14:textId="77777777"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SPKC, NVD, profesionālās asociācijas, ārstniecības iestādes, citas valsts iestādes, izglītības iestādes</w:t>
            </w:r>
          </w:p>
        </w:tc>
        <w:tc>
          <w:tcPr>
            <w:tcW w:w="1276" w:type="dxa"/>
            <w:vMerge/>
            <w:tcBorders>
              <w:left w:val="outset" w:sz="6" w:space="0" w:color="414142"/>
              <w:right w:val="outset" w:sz="6" w:space="0" w:color="414142"/>
            </w:tcBorders>
            <w:shd w:val="clear" w:color="auto" w:fill="FFFFFF" w:themeFill="background1"/>
          </w:tcPr>
          <w:p w14:paraId="5182CDFA"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24BDF9"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7698BE3D"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p w14:paraId="5CC7209F"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4.2.2. uzdevumā</w:t>
            </w:r>
          </w:p>
          <w:p w14:paraId="5E3B5458"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[69, 70]</w:t>
            </w:r>
          </w:p>
        </w:tc>
      </w:tr>
      <w:tr w:rsidR="00EA1353" w:rsidRPr="003C5F34" w14:paraId="0E0696F6"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75666F3" w14:textId="7DBB2210"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w:t>
            </w:r>
            <w:r w:rsidR="0041481E" w:rsidRPr="003C5F34">
              <w:rPr>
                <w:rFonts w:ascii="Times New Roman" w:eastAsia="Times New Roman" w:hAnsi="Times New Roman" w:cs="Times New Roman"/>
                <w:sz w:val="24"/>
                <w:szCs w:val="24"/>
                <w:lang w:val="lv-LV" w:eastAsia="lv-LV"/>
              </w:rPr>
              <w:t>10</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B841DB" w14:textId="77777777" w:rsidR="00EA1353" w:rsidRPr="003C5F34" w:rsidRDefault="00EA1353" w:rsidP="00EA1353">
            <w:pPr>
              <w:spacing w:before="0" w:after="0" w:line="240" w:lineRule="auto"/>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 xml:space="preserve">Turpināt darbu pie medikamentu nodrošināšanas reto slimību </w:t>
            </w:r>
            <w:r w:rsidRPr="003C5F34">
              <w:rPr>
                <w:rStyle w:val="normaltextrun"/>
                <w:rFonts w:ascii="Times New Roman" w:hAnsi="Times New Roman" w:cs="Times New Roman"/>
                <w:sz w:val="24"/>
                <w:szCs w:val="24"/>
                <w:lang w:val="lv-LV"/>
              </w:rPr>
              <w:lastRenderedPageBreak/>
              <w:t>pacientiem, ieviešot jaunas zāles reto slimību medikamentu programmā.</w:t>
            </w:r>
          </w:p>
          <w:p w14:paraId="2FC356A3" w14:textId="77777777" w:rsidR="00EA1353" w:rsidRPr="003C5F34" w:rsidRDefault="00EA1353" w:rsidP="00EA1353">
            <w:pPr>
              <w:spacing w:before="0" w:after="0" w:line="240" w:lineRule="auto"/>
              <w:jc w:val="both"/>
              <w:rPr>
                <w:rFonts w:ascii="Times New Roman" w:hAnsi="Times New Roman" w:cs="Times New Roman"/>
                <w:sz w:val="24"/>
                <w:szCs w:val="24"/>
                <w:lang w:val="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3DF6A27"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F84A2F"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C42DC32" w14:textId="2815BD2D"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ZVA,  profesionālās asociācijas, </w:t>
            </w:r>
            <w:r w:rsidRPr="003C5F34">
              <w:rPr>
                <w:rFonts w:ascii="Times New Roman" w:eastAsia="Times New Roman" w:hAnsi="Times New Roman" w:cs="Times New Roman"/>
                <w:sz w:val="24"/>
                <w:szCs w:val="24"/>
                <w:lang w:val="lv-LV" w:eastAsia="lv-LV"/>
              </w:rPr>
              <w:lastRenderedPageBreak/>
              <w:t>ārstniecības iestādes, piesaistot atbilstošas jomas pacientu organizācijas</w:t>
            </w:r>
          </w:p>
        </w:tc>
        <w:tc>
          <w:tcPr>
            <w:tcW w:w="1276" w:type="dxa"/>
            <w:vMerge/>
            <w:tcBorders>
              <w:left w:val="outset" w:sz="6" w:space="0" w:color="414142"/>
              <w:right w:val="outset" w:sz="6" w:space="0" w:color="414142"/>
            </w:tcBorders>
            <w:shd w:val="clear" w:color="auto" w:fill="FFFFFF" w:themeFill="background1"/>
          </w:tcPr>
          <w:p w14:paraId="6C062BF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D0F58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4268E7D5"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Finansējums iekļauts 3.1.4.uzdevumā</w:t>
            </w:r>
          </w:p>
          <w:p w14:paraId="4D92A667"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r w:rsidR="00EA1353" w:rsidRPr="003C5F34" w14:paraId="07B3D9CB"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DA112B" w14:textId="761653AE"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lastRenderedPageBreak/>
              <w:t>3.1.12.1</w:t>
            </w:r>
            <w:r w:rsidR="0041481E" w:rsidRPr="003C5F34">
              <w:rPr>
                <w:rFonts w:ascii="Times New Roman" w:eastAsia="Times New Roman" w:hAnsi="Times New Roman" w:cs="Times New Roman"/>
                <w:sz w:val="24"/>
                <w:szCs w:val="24"/>
                <w:lang w:val="lv-LV" w:eastAsia="lv-LV"/>
              </w:rPr>
              <w:t>1</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D16222" w14:textId="77777777" w:rsidR="00EA1353" w:rsidRPr="003C5F34" w:rsidRDefault="00EA1353" w:rsidP="00EA1353">
            <w:pPr>
              <w:spacing w:before="0" w:after="0" w:line="240" w:lineRule="auto"/>
              <w:jc w:val="both"/>
              <w:rPr>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Nodrošināt vienotu pieeju reto slimību pacientu veselības aprūpes sniegšanā, turpinot izstrādāt klīniskos algoritmus un pacientu ceļus reto slimību jomā.</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AE7F1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4DFC1A"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CD698F" w14:textId="77777777"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NVD, ārstniecības iestādes</w:t>
            </w:r>
          </w:p>
        </w:tc>
        <w:tc>
          <w:tcPr>
            <w:tcW w:w="1276" w:type="dxa"/>
            <w:vMerge/>
            <w:tcBorders>
              <w:left w:val="outset" w:sz="6" w:space="0" w:color="414142"/>
              <w:right w:val="outset" w:sz="6" w:space="0" w:color="414142"/>
            </w:tcBorders>
            <w:shd w:val="clear" w:color="auto" w:fill="FFFFFF" w:themeFill="background1"/>
          </w:tcPr>
          <w:p w14:paraId="26574CF2"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2FAA04"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059A4DF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5.1.4. uzdevumā</w:t>
            </w:r>
          </w:p>
          <w:p w14:paraId="0BAD0560"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EA1353" w:rsidRPr="003C5F34" w14:paraId="34701888"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B6F0C7" w14:textId="611A926E"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3.1.12.1</w:t>
            </w:r>
            <w:r w:rsidR="0041481E" w:rsidRPr="003C5F34">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A3FC655" w14:textId="77777777" w:rsidR="00EA1353" w:rsidRPr="003C5F34" w:rsidRDefault="00EA1353" w:rsidP="00EA1353">
            <w:pPr>
              <w:spacing w:before="0" w:after="0" w:line="240" w:lineRule="auto"/>
              <w:jc w:val="both"/>
              <w:rPr>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Atbalstīt klīniskās universitātes slimnīcas, kas iesaistījušās Eiropas references tīklos, ar medicīniskām tehnoloģijām, un attīstīt jaunus izmeklējumus.</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A85BA9"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D11F6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ADED43" w14:textId="650737F8"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NVD,  ārstniecības iestādes</w:t>
            </w:r>
          </w:p>
        </w:tc>
        <w:tc>
          <w:tcPr>
            <w:tcW w:w="1276" w:type="dxa"/>
            <w:vMerge/>
            <w:tcBorders>
              <w:left w:val="outset" w:sz="6" w:space="0" w:color="414142"/>
              <w:right w:val="outset" w:sz="6" w:space="0" w:color="414142"/>
            </w:tcBorders>
            <w:shd w:val="clear" w:color="auto" w:fill="FFFFFF" w:themeFill="background1"/>
          </w:tcPr>
          <w:p w14:paraId="7C73E41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01AAB6" w14:textId="15335C80"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 ERAF.</w:t>
            </w:r>
          </w:p>
          <w:p w14:paraId="2BFEBAB2" w14:textId="77777777" w:rsidR="00EA1353" w:rsidRPr="003C5F34" w:rsidRDefault="00EA1353" w:rsidP="00EA1353">
            <w:pPr>
              <w:spacing w:before="0" w:after="0" w:line="240" w:lineRule="auto"/>
              <w:jc w:val="center"/>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Finansējums iekļauts 3.1.1., 3.1.3. un 5.7.2.</w:t>
            </w:r>
          </w:p>
          <w:p w14:paraId="664D0971"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Style w:val="normaltextrun"/>
                <w:rFonts w:ascii="Times New Roman" w:hAnsi="Times New Roman" w:cs="Times New Roman"/>
                <w:sz w:val="24"/>
                <w:szCs w:val="24"/>
                <w:lang w:val="lv-LV"/>
              </w:rPr>
              <w:t>[68, 70, 72]</w:t>
            </w:r>
          </w:p>
        </w:tc>
      </w:tr>
      <w:tr w:rsidR="00EA1353" w:rsidRPr="003C5F34" w14:paraId="7CCBFF83"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B69E323" w14:textId="18FE2E50" w:rsidR="00EA1353" w:rsidRPr="003C5F34" w:rsidRDefault="00EA1353" w:rsidP="00EA1353">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sz w:val="24"/>
                <w:szCs w:val="24"/>
                <w:lang w:val="lv-LV" w:eastAsia="lv-LV"/>
              </w:rPr>
              <w:t>3.1.12.1</w:t>
            </w:r>
            <w:r w:rsidR="0041481E" w:rsidRPr="003C5F34">
              <w:rPr>
                <w:rFonts w:ascii="Times New Roman" w:eastAsia="Times New Roman" w:hAnsi="Times New Roman" w:cs="Times New Roman"/>
                <w:sz w:val="24"/>
                <w:szCs w:val="24"/>
                <w:lang w:val="lv-LV" w:eastAsia="lv-LV"/>
              </w:rPr>
              <w:t>3</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3B855D" w14:textId="77777777" w:rsidR="00EA1353" w:rsidRPr="003C5F34" w:rsidRDefault="00EA1353" w:rsidP="00EA1353">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Attīstīt Orpha koda izmantošanu medikamentu izrakstīšanā.</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781DD8"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11DD83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VM</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0FD5DCC" w14:textId="77777777"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SPKC, NVD, ārstniecības iestādes</w:t>
            </w:r>
          </w:p>
        </w:tc>
        <w:tc>
          <w:tcPr>
            <w:tcW w:w="1276" w:type="dxa"/>
            <w:vMerge/>
            <w:tcBorders>
              <w:left w:val="outset" w:sz="6" w:space="0" w:color="414142"/>
              <w:right w:val="outset" w:sz="6" w:space="0" w:color="414142"/>
            </w:tcBorders>
            <w:shd w:val="clear" w:color="auto" w:fill="FFFFFF" w:themeFill="background1"/>
          </w:tcPr>
          <w:p w14:paraId="0304397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highlight w:val="yellow"/>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1C9830"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Pasākums īstenojams esošā finansējuma ietvaros. Avots: VBF</w:t>
            </w:r>
          </w:p>
          <w:p w14:paraId="6807581B"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 72]</w:t>
            </w:r>
          </w:p>
        </w:tc>
      </w:tr>
      <w:tr w:rsidR="00EA1353" w:rsidRPr="003C5F34" w14:paraId="63F6EC58"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164086" w14:textId="367F70C8"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3.1.12.1</w:t>
            </w:r>
            <w:r w:rsidR="0041481E" w:rsidRPr="003C5F34">
              <w:rPr>
                <w:rFonts w:ascii="Times New Roman" w:eastAsia="Times New Roman" w:hAnsi="Times New Roman" w:cs="Times New Roman"/>
                <w:sz w:val="24"/>
                <w:szCs w:val="24"/>
                <w:lang w:val="lv-LV" w:eastAsia="lv-LV"/>
              </w:rPr>
              <w:t>4</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B618F1" w14:textId="77777777" w:rsidR="00EA1353" w:rsidRPr="003C5F34" w:rsidRDefault="00EA1353" w:rsidP="00EA1353">
            <w:pPr>
              <w:spacing w:before="0" w:after="0" w:line="240" w:lineRule="auto"/>
              <w:jc w:val="both"/>
              <w:rPr>
                <w:rFonts w:ascii="Times New Roman" w:eastAsia="Times New Roman" w:hAnsi="Times New Roman" w:cs="Times New Roman"/>
                <w:sz w:val="24"/>
                <w:szCs w:val="24"/>
                <w:lang w:val="lv-LV"/>
              </w:rPr>
            </w:pPr>
            <w:r w:rsidRPr="003C5F34">
              <w:rPr>
                <w:rFonts w:ascii="Times New Roman" w:eastAsia="Times New Roman" w:hAnsi="Times New Roman" w:cs="Times New Roman"/>
                <w:sz w:val="24"/>
                <w:szCs w:val="24"/>
                <w:lang w:val="lv-LV"/>
              </w:rPr>
              <w:t>Izvērtēt iespēju pilnveidot reto slimību pacientiem un piederīgajiem pieejamo psihoemocionālo atbalstu, īpaši krīzes brīžos slimību saasinājumu gadījumā (psihologa konsultācijas, multidisciplināras komandas aprūpe).</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E79B3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p w14:paraId="313B23CA"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D8D1CD" w14:textId="181E40F4" w:rsidR="00EA1353" w:rsidRPr="003C5F34" w:rsidRDefault="00EA1353" w:rsidP="00EA1353">
            <w:pPr>
              <w:tabs>
                <w:tab w:val="left" w:pos="368"/>
                <w:tab w:val="center" w:pos="611"/>
              </w:tabs>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NVD</w:t>
            </w:r>
          </w:p>
          <w:p w14:paraId="4CF58202" w14:textId="77777777" w:rsidR="00EA1353" w:rsidRPr="003C5F34" w:rsidRDefault="00EA1353" w:rsidP="00EA1353">
            <w:pPr>
              <w:spacing w:before="0" w:after="0" w:line="240" w:lineRule="auto"/>
              <w:jc w:val="center"/>
              <w:rPr>
                <w:rFonts w:ascii="Times New Roman" w:hAnsi="Times New Roman" w:cs="Times New Roman"/>
                <w:sz w:val="24"/>
                <w:szCs w:val="24"/>
                <w:lang w:val="lv-LV"/>
              </w:rPr>
            </w:pP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896D15" w14:textId="5BAE9A38" w:rsidR="00EA1353" w:rsidRPr="003C5F34" w:rsidRDefault="00EA1353" w:rsidP="00EA1353">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VM, ārstniecības iestādes</w:t>
            </w:r>
          </w:p>
        </w:tc>
        <w:tc>
          <w:tcPr>
            <w:tcW w:w="1276" w:type="dxa"/>
            <w:vMerge/>
            <w:tcBorders>
              <w:left w:val="outset" w:sz="6" w:space="0" w:color="414142"/>
              <w:right w:val="outset" w:sz="6" w:space="0" w:color="414142"/>
            </w:tcBorders>
            <w:shd w:val="clear" w:color="auto" w:fill="FFFFFF" w:themeFill="background1"/>
          </w:tcPr>
          <w:p w14:paraId="102A76C1"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1A7F77"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3B98C3C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p w14:paraId="6E9C36E2"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un 3.1.3. uzdevumā</w:t>
            </w:r>
          </w:p>
          <w:p w14:paraId="79F26AC4"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[71]</w:t>
            </w:r>
          </w:p>
        </w:tc>
      </w:tr>
      <w:tr w:rsidR="00EA1353" w:rsidRPr="003C5F34" w14:paraId="67141B9D" w14:textId="77777777" w:rsidTr="003E08FE">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2D5D1A6" w14:textId="417CD7A2"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3.1.12.1</w:t>
            </w:r>
            <w:r w:rsidR="0041481E" w:rsidRPr="003C5F34">
              <w:rPr>
                <w:rFonts w:ascii="Times New Roman" w:eastAsia="Times New Roman" w:hAnsi="Times New Roman" w:cs="Times New Roman"/>
                <w:sz w:val="24"/>
                <w:szCs w:val="24"/>
                <w:lang w:val="lv-LV" w:eastAsia="lv-LV"/>
              </w:rPr>
              <w:t>5</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D89370" w14:textId="77777777" w:rsidR="00EA1353" w:rsidRPr="003C5F34" w:rsidRDefault="00EA1353" w:rsidP="00EA1353">
            <w:pPr>
              <w:pStyle w:val="ListParagraph"/>
              <w:spacing w:before="0" w:after="0" w:line="240" w:lineRule="auto"/>
              <w:ind w:left="0"/>
              <w:jc w:val="both"/>
              <w:rPr>
                <w:rFonts w:ascii="Times New Roman" w:eastAsia="Times New Roman" w:hAnsi="Times New Roman" w:cs="Times New Roman"/>
                <w:sz w:val="24"/>
                <w:szCs w:val="24"/>
                <w:lang w:val="lv-LV"/>
              </w:rPr>
            </w:pPr>
            <w:r w:rsidRPr="003C5F34">
              <w:rPr>
                <w:rFonts w:ascii="Times New Roman" w:eastAsia="Times New Roman" w:hAnsi="Times New Roman" w:cs="Times New Roman"/>
                <w:sz w:val="24"/>
                <w:szCs w:val="24"/>
                <w:lang w:val="lv-LV"/>
              </w:rPr>
              <w:t>Uzlabot sabiedrības informētību par retām slimībām un valstī pieejamo aprūpes sistēmu šiem pacientiem.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29D0A21"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p w14:paraId="7D9A50AD"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1601FF" w14:textId="77777777" w:rsidR="00EA1353" w:rsidRPr="003C5F34" w:rsidRDefault="00EA1353" w:rsidP="00EA1353">
            <w:pPr>
              <w:spacing w:before="0" w:after="0" w:line="240" w:lineRule="auto"/>
              <w:jc w:val="center"/>
              <w:rPr>
                <w:lang w:val="lv-LV"/>
              </w:rPr>
            </w:pPr>
            <w:r w:rsidRPr="003C5F34">
              <w:rPr>
                <w:rFonts w:ascii="Times New Roman" w:eastAsia="Times New Roman" w:hAnsi="Times New Roman" w:cs="Times New Roman"/>
                <w:sz w:val="24"/>
                <w:szCs w:val="24"/>
                <w:lang w:val="lv-LV" w:eastAsia="lv-LV"/>
              </w:rPr>
              <w:t>SPKC</w:t>
            </w: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213B35" w14:textId="77777777" w:rsidR="00187E4B" w:rsidRPr="003C5F34" w:rsidRDefault="00EA1353" w:rsidP="00187E4B">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VM,  NVD, ārstniecības iestādes, NVO</w:t>
            </w:r>
            <w:r w:rsidR="00187E4B" w:rsidRPr="003C5F34">
              <w:rPr>
                <w:rFonts w:ascii="Times New Roman" w:hAnsi="Times New Roman" w:cs="Times New Roman"/>
                <w:sz w:val="24"/>
                <w:szCs w:val="24"/>
                <w:lang w:val="lv-LV"/>
              </w:rPr>
              <w:t xml:space="preserve">, PSMVM </w:t>
            </w:r>
          </w:p>
          <w:p w14:paraId="7B5764EE" w14:textId="06E91EBF"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1276" w:type="dxa"/>
            <w:vMerge/>
            <w:tcBorders>
              <w:left w:val="outset" w:sz="6" w:space="0" w:color="414142"/>
              <w:right w:val="outset" w:sz="6" w:space="0" w:color="414142"/>
            </w:tcBorders>
            <w:shd w:val="clear" w:color="auto" w:fill="FFFFFF" w:themeFill="background1"/>
          </w:tcPr>
          <w:p w14:paraId="62C801B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F76C21"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07FBF7DF"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3.3.2. uzdevumā</w:t>
            </w:r>
          </w:p>
          <w:p w14:paraId="6860DD3B"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[70]</w:t>
            </w:r>
          </w:p>
        </w:tc>
      </w:tr>
      <w:tr w:rsidR="00EA1353" w:rsidRPr="003C5F34" w14:paraId="535B28DF" w14:textId="77777777" w:rsidTr="00B95F17">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74478E" w14:textId="77AB37E9"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3.1.12.1</w:t>
            </w:r>
            <w:r w:rsidR="0041481E" w:rsidRPr="003C5F34">
              <w:rPr>
                <w:rFonts w:ascii="Times New Roman" w:eastAsia="Times New Roman" w:hAnsi="Times New Roman" w:cs="Times New Roman"/>
                <w:sz w:val="24"/>
                <w:szCs w:val="24"/>
                <w:lang w:val="lv-LV" w:eastAsia="lv-LV"/>
              </w:rPr>
              <w:t>6</w:t>
            </w:r>
            <w:r w:rsidRPr="003C5F34">
              <w:rPr>
                <w:rFonts w:ascii="Times New Roman" w:eastAsia="Times New Roman" w:hAnsi="Times New Roman" w:cs="Times New Roman"/>
                <w:sz w:val="24"/>
                <w:szCs w:val="24"/>
                <w:lang w:val="lv-LV" w:eastAsia="lv-LV"/>
              </w:rPr>
              <w:t>.</w:t>
            </w:r>
          </w:p>
        </w:tc>
        <w:tc>
          <w:tcPr>
            <w:tcW w:w="368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E9CD2E" w14:textId="77777777" w:rsidR="00EA1353" w:rsidRPr="003C5F34" w:rsidRDefault="00EA1353" w:rsidP="00EA1353">
            <w:pPr>
              <w:pStyle w:val="ListParagraph"/>
              <w:spacing w:before="0" w:after="0" w:line="240" w:lineRule="auto"/>
              <w:ind w:left="0"/>
              <w:jc w:val="both"/>
              <w:rPr>
                <w:lang w:val="lv-LV"/>
              </w:rPr>
            </w:pPr>
            <w:r w:rsidRPr="003C5F34">
              <w:rPr>
                <w:rFonts w:ascii="Times New Roman" w:eastAsia="Times New Roman" w:hAnsi="Times New Roman" w:cs="Times New Roman"/>
                <w:sz w:val="24"/>
                <w:szCs w:val="24"/>
                <w:lang w:val="lv-LV"/>
              </w:rPr>
              <w:t>Izvērtēt iespēju cilvēkiem ar aizdomām par retu slimību nodrošināt paātrinātu pieeju diagnostikai un izmeklējumiem.</w:t>
            </w:r>
          </w:p>
        </w:tc>
        <w:tc>
          <w:tcPr>
            <w:tcW w:w="99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713933"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p w14:paraId="52AC2B0C"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1123"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FC5D2D" w14:textId="370E6B0B" w:rsidR="00EA1353" w:rsidRPr="003C5F34" w:rsidRDefault="00EA1353" w:rsidP="00EA1353">
            <w:pPr>
              <w:spacing w:before="0" w:after="0" w:line="240" w:lineRule="auto"/>
              <w:jc w:val="center"/>
              <w:rPr>
                <w:lang w:val="lv-LV"/>
              </w:rPr>
            </w:pPr>
            <w:r w:rsidRPr="003C5F34">
              <w:rPr>
                <w:rFonts w:ascii="Times New Roman" w:eastAsia="Times New Roman" w:hAnsi="Times New Roman" w:cs="Times New Roman"/>
                <w:sz w:val="24"/>
                <w:szCs w:val="24"/>
                <w:lang w:val="lv-LV" w:eastAsia="lv-LV"/>
              </w:rPr>
              <w:t>NVD</w:t>
            </w:r>
          </w:p>
          <w:p w14:paraId="398F5DD1"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157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0EE5EE" w14:textId="4BB5BCBD" w:rsidR="00EA1353" w:rsidRPr="003C5F34" w:rsidRDefault="00EA1353" w:rsidP="00EA1353">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VM, ārstniecības iestādes</w:t>
            </w:r>
          </w:p>
        </w:tc>
        <w:tc>
          <w:tcPr>
            <w:tcW w:w="1276" w:type="dxa"/>
            <w:vMerge/>
            <w:tcBorders>
              <w:left w:val="outset" w:sz="6" w:space="0" w:color="414142"/>
              <w:right w:val="outset" w:sz="6" w:space="0" w:color="414142"/>
            </w:tcBorders>
            <w:shd w:val="clear" w:color="auto" w:fill="FFFFFF" w:themeFill="background1"/>
          </w:tcPr>
          <w:p w14:paraId="7297AE7B"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p>
        </w:tc>
        <w:tc>
          <w:tcPr>
            <w:tcW w:w="3260"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00D886A"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62371B5B"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un 3.1.3. uzdevumā</w:t>
            </w:r>
          </w:p>
          <w:p w14:paraId="77214B85" w14:textId="77777777" w:rsidR="00EA1353" w:rsidRPr="003C5F34" w:rsidRDefault="00EA1353" w:rsidP="00EA1353">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[68, 70]</w:t>
            </w:r>
          </w:p>
        </w:tc>
      </w:tr>
    </w:tbl>
    <w:p w14:paraId="0B0DA5BA" w14:textId="77777777" w:rsidR="0021059A" w:rsidRPr="003C5F34" w:rsidRDefault="0021059A" w:rsidP="003E08FE">
      <w:pPr>
        <w:spacing w:before="0" w:after="0" w:line="240" w:lineRule="auto"/>
        <w:jc w:val="both"/>
        <w:rPr>
          <w:rFonts w:ascii="Times New Roman" w:hAnsi="Times New Roman" w:cs="Times New Roman"/>
          <w:b/>
          <w:bCs/>
          <w:i/>
          <w:iCs/>
          <w:color w:val="000000" w:themeColor="text1"/>
          <w:sz w:val="24"/>
          <w:szCs w:val="24"/>
          <w:lang w:val="lv-LV"/>
        </w:rPr>
      </w:pPr>
    </w:p>
    <w:tbl>
      <w:tblPr>
        <w:tblpPr w:leftFromText="180" w:rightFromText="180" w:vertAnchor="text" w:horzAnchor="margin" w:tblpXSpec="center" w:tblpY="446"/>
        <w:tblW w:w="487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1165"/>
        <w:gridCol w:w="3784"/>
        <w:gridCol w:w="1019"/>
        <w:gridCol w:w="1166"/>
        <w:gridCol w:w="1606"/>
        <w:gridCol w:w="1318"/>
        <w:gridCol w:w="3527"/>
      </w:tblGrid>
      <w:tr w:rsidR="003E08FE" w:rsidRPr="003C5F34" w14:paraId="338C2371" w14:textId="77777777" w:rsidTr="003E08FE">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3178482D"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3.2. Rīcības apakšvirziens: Veselības aprūpes pakalpojumu koordinēšana un pēctecība</w:t>
            </w:r>
          </w:p>
          <w:p w14:paraId="6E75AD74"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3E08FE" w:rsidRPr="003C5F34" w14:paraId="63D50120"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23879E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Nr. p. k.</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A929D8" w14:textId="77777777" w:rsidR="003E08FE" w:rsidRPr="003C5F34" w:rsidRDefault="003E08FE" w:rsidP="003E08FE">
            <w:pPr>
              <w:spacing w:beforeAutospacing="1" w:after="100" w:afterAutospacing="1" w:line="293" w:lineRule="atLeast"/>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Uzdevums un apakšuzdevumi</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B733A3"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Izpildes termiņš</w:t>
            </w:r>
            <w:r w:rsidRPr="003C5F34">
              <w:rPr>
                <w:rFonts w:ascii="Times New Roman" w:eastAsia="Times New Roman" w:hAnsi="Times New Roman" w:cs="Times New Roman"/>
                <w:b/>
                <w:bCs/>
                <w:color w:val="000000" w:themeColor="text1"/>
                <w:sz w:val="24"/>
                <w:szCs w:val="24"/>
                <w:lang w:val="lv-LV" w:eastAsia="lv-LV"/>
              </w:rPr>
              <w:br/>
              <w:t>(gads)</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644CAE8"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Atbildīgā institūcija</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290631"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Līdzatbildīgās institūcijas</w:t>
            </w:r>
          </w:p>
        </w:tc>
        <w:tc>
          <w:tcPr>
            <w:tcW w:w="48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8DF4C76"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 xml:space="preserve">Sasaiste ar politikas rezultātu un rezultatīvo rādītāju </w:t>
            </w: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85095C"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Norāde par uzdevuma īstenošanai nepieciešamo finansējumu un tā avotu</w:t>
            </w:r>
          </w:p>
          <w:p w14:paraId="1FC4D4A2"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5D1E05E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[Sasaiste ar NAP2027 uzdevumu]</w:t>
            </w:r>
          </w:p>
        </w:tc>
      </w:tr>
      <w:tr w:rsidR="003E08FE" w:rsidRPr="003C5F34" w14:paraId="52E958CD"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9907C8"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3.2.1.</w:t>
            </w:r>
          </w:p>
        </w:tc>
        <w:tc>
          <w:tcPr>
            <w:tcW w:w="2788"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72CC77B8"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Stiprināt primāro veselības aprūpi, uzlabot tās kvalitāti un pieejamību:</w:t>
            </w:r>
          </w:p>
        </w:tc>
        <w:tc>
          <w:tcPr>
            <w:tcW w:w="485" w:type="pct"/>
            <w:vMerge w:val="restart"/>
            <w:tcBorders>
              <w:top w:val="outset" w:sz="6" w:space="0" w:color="414142"/>
              <w:left w:val="outset" w:sz="6" w:space="0" w:color="414142"/>
              <w:right w:val="outset" w:sz="6" w:space="0" w:color="414142"/>
            </w:tcBorders>
            <w:shd w:val="clear" w:color="auto" w:fill="FFFFFF" w:themeFill="background1"/>
          </w:tcPr>
          <w:p w14:paraId="2919B59F" w14:textId="77777777"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p>
          <w:p w14:paraId="5A595E4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318237D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3.</w:t>
            </w:r>
          </w:p>
          <w:p w14:paraId="6BA3E99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3.2., 3.3.</w:t>
            </w:r>
          </w:p>
          <w:p w14:paraId="0A46686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A202A2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12.</w:t>
            </w:r>
          </w:p>
          <w:p w14:paraId="4EFD37B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12.4.</w:t>
            </w:r>
          </w:p>
          <w:p w14:paraId="634F2764"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6EA7253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13.</w:t>
            </w:r>
          </w:p>
          <w:p w14:paraId="1D4B421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13.5., 13.7.</w:t>
            </w:r>
          </w:p>
          <w:p w14:paraId="6B332C1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5306AD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14.</w:t>
            </w:r>
          </w:p>
          <w:p w14:paraId="4D7FA255"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RR:14.3.</w:t>
            </w:r>
          </w:p>
          <w:p w14:paraId="348363C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2F96CAE4" w14:textId="29AA44CF"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p>
          <w:p w14:paraId="46F25642" w14:textId="2FCE2B14"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RR: 1</w:t>
            </w:r>
            <w:r w:rsidR="00B25C57">
              <w:rPr>
                <w:rFonts w:ascii="Times New Roman" w:eastAsia="Times New Roman" w:hAnsi="Times New Roman" w:cs="Times New Roman"/>
                <w:sz w:val="24"/>
                <w:szCs w:val="24"/>
                <w:lang w:val="lv-LV" w:eastAsia="lv-LV"/>
              </w:rPr>
              <w:t>8</w:t>
            </w:r>
            <w:r w:rsidRPr="003C5F34">
              <w:rPr>
                <w:rFonts w:ascii="Times New Roman" w:eastAsia="Times New Roman" w:hAnsi="Times New Roman" w:cs="Times New Roman"/>
                <w:sz w:val="24"/>
                <w:szCs w:val="24"/>
                <w:lang w:val="lv-LV" w:eastAsia="lv-LV"/>
              </w:rPr>
              <w:t>.</w:t>
            </w:r>
            <w:r w:rsidR="00162803">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p w14:paraId="59E3FC1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1A4BD215" w14:textId="20F95AF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w:t>
            </w:r>
          </w:p>
          <w:p w14:paraId="69C73888" w14:textId="02FFF475" w:rsidR="003E08FE" w:rsidRPr="003C5F34" w:rsidRDefault="003E08FE" w:rsidP="003E08FE">
            <w:pPr>
              <w:spacing w:before="0" w:after="0" w:line="240" w:lineRule="auto"/>
              <w:jc w:val="center"/>
              <w:rPr>
                <w:rFonts w:ascii="Times New Roman" w:eastAsia="Times New Roman" w:hAnsi="Times New Roman" w:cs="Times New Roman"/>
                <w:color w:val="FF0000"/>
                <w:sz w:val="24"/>
                <w:szCs w:val="24"/>
                <w:lang w:val="lv-LV" w:eastAsia="lv-LV"/>
              </w:rPr>
            </w:pPr>
            <w:r w:rsidRPr="003C5F34">
              <w:rPr>
                <w:rFonts w:ascii="Times New Roman" w:eastAsia="Times New Roman" w:hAnsi="Times New Roman" w:cs="Times New Roman"/>
                <w:sz w:val="24"/>
                <w:szCs w:val="24"/>
                <w:lang w:val="lv-LV" w:eastAsia="lv-LV"/>
              </w:rPr>
              <w:t>RR: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.4., 1</w:t>
            </w:r>
            <w:r w:rsidR="00AF2A65">
              <w:rPr>
                <w:rFonts w:ascii="Times New Roman" w:eastAsia="Times New Roman" w:hAnsi="Times New Roman" w:cs="Times New Roman"/>
                <w:sz w:val="24"/>
                <w:szCs w:val="24"/>
                <w:lang w:val="lv-LV" w:eastAsia="lv-LV"/>
              </w:rPr>
              <w:t>9</w:t>
            </w:r>
            <w:r w:rsidRPr="003C5F34">
              <w:rPr>
                <w:rFonts w:ascii="Times New Roman" w:eastAsia="Times New Roman" w:hAnsi="Times New Roman" w:cs="Times New Roman"/>
                <w:sz w:val="24"/>
                <w:szCs w:val="24"/>
                <w:lang w:val="lv-LV" w:eastAsia="lv-LV"/>
              </w:rPr>
              <w:t>.6.</w:t>
            </w: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D0AF7F"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r>
      <w:tr w:rsidR="003E08FE" w:rsidRPr="003C5F34" w14:paraId="0E578BC1"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009D1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3.2.1.1.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01120F" w14:textId="601D4B89" w:rsidR="003E08FE" w:rsidRPr="003C5F34" w:rsidRDefault="00882D89" w:rsidP="00882D89">
            <w:pPr>
              <w:spacing w:before="0" w:after="0" w:line="240" w:lineRule="auto"/>
              <w:contextualSpacing/>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 xml:space="preserve">Uzlabot hronisku pacientu veselības aprūpes koordināciju, nepieciešamības gadījumā piesaistot ģimenes ārsta komandā papildu ārstniecības personu, </w:t>
            </w:r>
            <w:r w:rsidRPr="003C5F34">
              <w:rPr>
                <w:rFonts w:ascii="Times New Roman" w:eastAsia="Times New Roman" w:hAnsi="Times New Roman" w:cs="Times New Roman"/>
                <w:color w:val="000000" w:themeColor="text1"/>
                <w:sz w:val="24"/>
                <w:szCs w:val="24"/>
                <w:lang w:val="lv-LV" w:eastAsia="lv-LV"/>
              </w:rPr>
              <w:t>tai skaita fizioterapeitu,</w:t>
            </w:r>
            <w:r w:rsidRPr="003C5F34">
              <w:rPr>
                <w:rFonts w:ascii="Times New Roman" w:eastAsia="Times New Roman" w:hAnsi="Times New Roman" w:cs="Times New Roman"/>
                <w:bCs/>
                <w:color w:val="000000" w:themeColor="text1"/>
                <w:sz w:val="24"/>
                <w:szCs w:val="24"/>
                <w:lang w:val="lv-LV" w:eastAsia="lv-LV"/>
              </w:rPr>
              <w:t xml:space="preserve"> vai ārstniecības atbalsta personu</w:t>
            </w:r>
            <w:r w:rsidR="00D52F9D">
              <w:rPr>
                <w:rFonts w:ascii="Times New Roman" w:eastAsia="Times New Roman" w:hAnsi="Times New Roman" w:cs="Times New Roman"/>
                <w:bCs/>
                <w:color w:val="000000" w:themeColor="text1"/>
                <w:sz w:val="24"/>
                <w:szCs w:val="24"/>
                <w:lang w:val="lv-LV" w:eastAsia="lv-LV"/>
              </w:rPr>
              <w:t xml:space="preserve"> </w:t>
            </w:r>
            <w:r w:rsidR="003E08FE" w:rsidRPr="003C5F34">
              <w:rPr>
                <w:rFonts w:ascii="Times New Roman" w:eastAsia="Times New Roman" w:hAnsi="Times New Roman" w:cs="Times New Roman"/>
                <w:color w:val="000000" w:themeColor="text1"/>
                <w:sz w:val="24"/>
                <w:szCs w:val="24"/>
                <w:lang w:val="lv-LV" w:eastAsia="lv-LV"/>
              </w:rPr>
              <w:t>(sasaistē ar 4.rīcības virzienu).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1E93A1"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125A9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B8A536" w14:textId="77777777" w:rsidR="00882D89"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LĢĀA, LLĢĀA,</w:t>
            </w:r>
          </w:p>
          <w:p w14:paraId="7A29F0D3" w14:textId="65C45DBC" w:rsidR="003E08FE" w:rsidRPr="003C5F34" w:rsidRDefault="00882D89"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L</w:t>
            </w:r>
            <w:r w:rsidR="00C6399A" w:rsidRPr="003C5F34">
              <w:rPr>
                <w:rFonts w:ascii="Times New Roman" w:eastAsia="Times New Roman" w:hAnsi="Times New Roman" w:cs="Times New Roman"/>
                <w:color w:val="000000" w:themeColor="text1"/>
                <w:sz w:val="24"/>
                <w:szCs w:val="24"/>
                <w:lang w:val="lv-LV" w:eastAsia="lv-LV"/>
              </w:rPr>
              <w:t>FA</w:t>
            </w:r>
            <w:r w:rsidRPr="003C5F34">
              <w:rPr>
                <w:rFonts w:ascii="Times New Roman" w:eastAsia="Times New Roman" w:hAnsi="Times New Roman" w:cs="Times New Roman"/>
                <w:color w:val="000000" w:themeColor="text1"/>
                <w:sz w:val="24"/>
                <w:szCs w:val="24"/>
                <w:lang w:val="lv-LV" w:eastAsia="lv-LV"/>
              </w:rPr>
              <w:t>,</w:t>
            </w:r>
            <w:r w:rsidR="003E08FE" w:rsidRPr="003C5F34">
              <w:rPr>
                <w:rFonts w:ascii="Times New Roman" w:eastAsia="Times New Roman" w:hAnsi="Times New Roman" w:cs="Times New Roman"/>
                <w:color w:val="000000" w:themeColor="text1"/>
                <w:sz w:val="24"/>
                <w:szCs w:val="24"/>
                <w:lang w:val="lv-LV" w:eastAsia="lv-LV"/>
              </w:rPr>
              <w:t xml:space="preserve"> ārstniecības iestādes</w:t>
            </w:r>
          </w:p>
        </w:tc>
        <w:tc>
          <w:tcPr>
            <w:tcW w:w="485" w:type="pct"/>
            <w:vMerge/>
            <w:tcBorders>
              <w:left w:val="outset" w:sz="6" w:space="0" w:color="414142"/>
              <w:right w:val="outset" w:sz="6" w:space="0" w:color="414142"/>
            </w:tcBorders>
            <w:shd w:val="clear" w:color="auto" w:fill="FFFFFF" w:themeFill="background1"/>
          </w:tcPr>
          <w:p w14:paraId="3608C1AB"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FA901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p>
          <w:p w14:paraId="0F75B8F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3.1.1. uzdevumā</w:t>
            </w:r>
          </w:p>
          <w:p w14:paraId="3244A41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69, 70]</w:t>
            </w:r>
          </w:p>
        </w:tc>
      </w:tr>
      <w:tr w:rsidR="003E08FE" w:rsidRPr="003C5F34" w14:paraId="18746439"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99219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3.2.1.2.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AA535B"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Pārskatīt ārsta palīgu/māsas sniegto pakalpojumu klāstu ģimenes ārsta praksē (sasaistē ar 4.rīcības virzienu).</w:t>
            </w:r>
          </w:p>
          <w:p w14:paraId="614C980F"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7254A9"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26AFB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309F0D" w14:textId="2EBBEB8A"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NVD, LĢĀA, LLĢĀA, ārstniecības iestādes</w:t>
            </w:r>
          </w:p>
        </w:tc>
        <w:tc>
          <w:tcPr>
            <w:tcW w:w="485" w:type="pct"/>
            <w:vMerge/>
            <w:tcBorders>
              <w:left w:val="outset" w:sz="6" w:space="0" w:color="414142"/>
              <w:right w:val="outset" w:sz="6" w:space="0" w:color="414142"/>
            </w:tcBorders>
            <w:shd w:val="clear" w:color="auto" w:fill="FFFFFF" w:themeFill="background1"/>
          </w:tcPr>
          <w:p w14:paraId="4E52BB2B"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E34DCA"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w:t>
            </w:r>
          </w:p>
          <w:p w14:paraId="692C312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5F67495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w:t>
            </w:r>
          </w:p>
        </w:tc>
      </w:tr>
      <w:tr w:rsidR="003E08FE" w:rsidRPr="003C5F34" w14:paraId="1A12B2D4"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35903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3.2.1.3.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EB2A1C"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Izstrādāt norādījumus/ algoritmus nosūtīšanai pie speciālistiem un uz izmeklējumiem.</w:t>
            </w:r>
          </w:p>
          <w:p w14:paraId="39BB459F"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6AA93F"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EBB07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DE02F3"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NVD, profesionālās asociācijas</w:t>
            </w:r>
          </w:p>
        </w:tc>
        <w:tc>
          <w:tcPr>
            <w:tcW w:w="485" w:type="pct"/>
            <w:vMerge/>
            <w:tcBorders>
              <w:left w:val="outset" w:sz="6" w:space="0" w:color="414142"/>
              <w:right w:val="outset" w:sz="6" w:space="0" w:color="414142"/>
            </w:tcBorders>
            <w:shd w:val="clear" w:color="auto" w:fill="FFFFFF" w:themeFill="background1"/>
          </w:tcPr>
          <w:p w14:paraId="4223FAD2"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5A1C4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ESF</w:t>
            </w:r>
          </w:p>
          <w:p w14:paraId="10FB053E"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5.1.3. uzdevumā</w:t>
            </w:r>
          </w:p>
          <w:p w14:paraId="0904D958"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w:t>
            </w:r>
          </w:p>
        </w:tc>
      </w:tr>
      <w:tr w:rsidR="003E08FE" w:rsidRPr="003C5F34" w14:paraId="5C9AB85D"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6328C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3.2.1.4.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208295" w14:textId="4B990CE1"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Turpināt attīstīt primārās veselības aprūpes centrus un</w:t>
            </w:r>
            <w:r w:rsidRPr="003C5F34">
              <w:rPr>
                <w:rFonts w:eastAsia="Times New Roman"/>
                <w:color w:val="000000" w:themeColor="text1"/>
                <w:lang w:val="lv-LV" w:eastAsia="lv-LV"/>
              </w:rPr>
              <w:t xml:space="preserve"> </w:t>
            </w:r>
            <w:r w:rsidRPr="003C5F34">
              <w:rPr>
                <w:rFonts w:ascii="Times New Roman" w:eastAsia="Times New Roman" w:hAnsi="Times New Roman" w:cs="Times New Roman"/>
                <w:color w:val="000000" w:themeColor="text1"/>
                <w:sz w:val="24"/>
                <w:szCs w:val="24"/>
                <w:lang w:val="lv-LV" w:eastAsia="lv-LV"/>
              </w:rPr>
              <w:t xml:space="preserve">sadarbības prakses, </w:t>
            </w:r>
            <w:r w:rsidR="00553367" w:rsidRPr="003C5F34">
              <w:rPr>
                <w:rFonts w:ascii="Times New Roman" w:eastAsia="Times New Roman" w:hAnsi="Times New Roman" w:cs="Times New Roman"/>
                <w:color w:val="000000" w:themeColor="text1"/>
                <w:sz w:val="24"/>
                <w:szCs w:val="24"/>
                <w:lang w:val="lv-LV" w:eastAsia="lv-LV"/>
              </w:rPr>
              <w:t>iesaistot ģimenes ārstu komandā garīgās aprūpes māsu un fizioterapeitu</w:t>
            </w:r>
            <w:r w:rsidR="001C2AE8" w:rsidRPr="003C5F34">
              <w:rPr>
                <w:rFonts w:ascii="Times New Roman" w:eastAsia="Times New Roman" w:hAnsi="Times New Roman" w:cs="Times New Roman"/>
                <w:color w:val="000000" w:themeColor="text1"/>
                <w:sz w:val="24"/>
                <w:szCs w:val="24"/>
                <w:lang w:val="lv-LV" w:eastAsia="lv-LV"/>
              </w:rPr>
              <w:t xml:space="preserve"> </w:t>
            </w:r>
            <w:r w:rsidRPr="003C5F34">
              <w:rPr>
                <w:rFonts w:ascii="Times New Roman" w:eastAsia="Times New Roman" w:hAnsi="Times New Roman" w:cs="Times New Roman"/>
                <w:color w:val="000000" w:themeColor="text1"/>
                <w:sz w:val="24"/>
                <w:szCs w:val="24"/>
                <w:lang w:val="lv-LV" w:eastAsia="lv-LV"/>
              </w:rPr>
              <w:t>(sasaistē ar 4.rīcības virzienu).</w:t>
            </w:r>
          </w:p>
          <w:p w14:paraId="5F3E669E" w14:textId="77777777" w:rsidR="003E08FE"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F3A91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AAD48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A95FDF" w14:textId="26587F0D"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LĢĀA, LLĢĀA,</w:t>
            </w:r>
            <w:r w:rsidR="00553367" w:rsidRPr="003C5F34">
              <w:rPr>
                <w:rFonts w:ascii="Times New Roman" w:eastAsia="Times New Roman" w:hAnsi="Times New Roman" w:cs="Times New Roman"/>
                <w:color w:val="000000" w:themeColor="text1"/>
                <w:sz w:val="24"/>
                <w:szCs w:val="24"/>
                <w:lang w:val="lv-LV" w:eastAsia="lv-LV"/>
              </w:rPr>
              <w:t xml:space="preserve"> </w:t>
            </w:r>
            <w:r w:rsidR="00C6399A" w:rsidRPr="003C5F34">
              <w:rPr>
                <w:rFonts w:ascii="Times New Roman" w:eastAsia="Times New Roman" w:hAnsi="Times New Roman" w:cs="Times New Roman"/>
                <w:color w:val="000000" w:themeColor="text1"/>
                <w:sz w:val="24"/>
                <w:szCs w:val="24"/>
                <w:lang w:val="lv-LV" w:eastAsia="lv-LV"/>
              </w:rPr>
              <w:t>LFA</w:t>
            </w:r>
            <w:r w:rsidR="00553367" w:rsidRPr="003C5F34">
              <w:rPr>
                <w:rFonts w:ascii="Times New Roman" w:eastAsia="Times New Roman" w:hAnsi="Times New Roman" w:cs="Times New Roman"/>
                <w:color w:val="000000" w:themeColor="text1"/>
                <w:sz w:val="24"/>
                <w:szCs w:val="24"/>
                <w:lang w:val="lv-LV" w:eastAsia="lv-LV"/>
              </w:rPr>
              <w:t>,</w:t>
            </w:r>
            <w:r w:rsidRPr="003C5F34">
              <w:rPr>
                <w:rFonts w:ascii="Times New Roman" w:eastAsia="Times New Roman" w:hAnsi="Times New Roman" w:cs="Times New Roman"/>
                <w:color w:val="000000" w:themeColor="text1"/>
                <w:sz w:val="24"/>
                <w:szCs w:val="24"/>
                <w:lang w:val="lv-LV" w:eastAsia="lv-LV"/>
              </w:rPr>
              <w:t xml:space="preserve"> ārstniecības iestādes</w:t>
            </w:r>
          </w:p>
        </w:tc>
        <w:tc>
          <w:tcPr>
            <w:tcW w:w="485" w:type="pct"/>
            <w:vMerge/>
            <w:tcBorders>
              <w:left w:val="outset" w:sz="6" w:space="0" w:color="414142"/>
              <w:right w:val="outset" w:sz="6" w:space="0" w:color="414142"/>
            </w:tcBorders>
            <w:shd w:val="clear" w:color="auto" w:fill="FFFFFF" w:themeFill="background1"/>
          </w:tcPr>
          <w:p w14:paraId="41CFB365"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220B2C"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 ERAF</w:t>
            </w:r>
          </w:p>
          <w:p w14:paraId="2D137CE3"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5FAAEB80"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5.7.1. uzdevumā</w:t>
            </w:r>
          </w:p>
          <w:p w14:paraId="3B1981F0"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 72]</w:t>
            </w:r>
          </w:p>
        </w:tc>
      </w:tr>
      <w:tr w:rsidR="003E08FE" w:rsidRPr="003C5F34" w14:paraId="221B4B8F"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9FC25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3.2.1.5.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F07048" w14:textId="326ECEDE" w:rsidR="003A5B97" w:rsidRPr="003C5F34" w:rsidRDefault="003E08FE" w:rsidP="003E08FE">
            <w:pPr>
              <w:spacing w:before="0" w:after="0" w:line="240" w:lineRule="auto"/>
              <w:jc w:val="both"/>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Uzlabot ģimenes ārstu pieejamību lauku reģionos sadarbībā ar pašvaldībām (sasaistē ar 4.rīcības virzienu).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1055B9"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B54C5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3E4693" w14:textId="58EE8519"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LĢĀA, LLĢĀA, ārstniecības iestādes, pašvaldības</w:t>
            </w:r>
          </w:p>
        </w:tc>
        <w:tc>
          <w:tcPr>
            <w:tcW w:w="485" w:type="pct"/>
            <w:vMerge/>
            <w:tcBorders>
              <w:left w:val="outset" w:sz="6" w:space="0" w:color="414142"/>
              <w:bottom w:val="outset" w:sz="6" w:space="0" w:color="414142"/>
              <w:right w:val="outset" w:sz="6" w:space="0" w:color="414142"/>
            </w:tcBorders>
            <w:shd w:val="clear" w:color="auto" w:fill="FFFFFF" w:themeFill="background1"/>
          </w:tcPr>
          <w:p w14:paraId="3B264C3F"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47D45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w:t>
            </w:r>
            <w:r w:rsidRPr="003C5F34">
              <w:rPr>
                <w:rFonts w:ascii="Times New Roman" w:eastAsia="Times New Roman" w:hAnsi="Times New Roman" w:cs="Times New Roman"/>
                <w:color w:val="000000" w:themeColor="text1"/>
                <w:sz w:val="24"/>
                <w:szCs w:val="24"/>
                <w:lang w:val="lv-LV" w:eastAsia="lv-LV"/>
              </w:rPr>
              <w:t>VBF</w:t>
            </w:r>
          </w:p>
          <w:p w14:paraId="29AAFEE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3.1.1. uzdevumā</w:t>
            </w:r>
          </w:p>
          <w:p w14:paraId="2002AFB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w:t>
            </w:r>
          </w:p>
        </w:tc>
      </w:tr>
      <w:tr w:rsidR="003E08FE" w:rsidRPr="003C5F34" w14:paraId="308DAA90"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2E652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3.2.2.</w:t>
            </w:r>
          </w:p>
        </w:tc>
        <w:tc>
          <w:tcPr>
            <w:tcW w:w="2788"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6AEB1F1F" w14:textId="77777777" w:rsidR="003E08FE" w:rsidRPr="003C5F34" w:rsidRDefault="003E08FE" w:rsidP="003E08FE">
            <w:pPr>
              <w:spacing w:before="0" w:after="0" w:line="240" w:lineRule="auto"/>
              <w:jc w:val="both"/>
              <w:rPr>
                <w:rFonts w:ascii="Times New Roman" w:hAnsi="Times New Roman" w:cs="Times New Roman"/>
                <w:b/>
                <w:color w:val="000000" w:themeColor="text1"/>
                <w:sz w:val="24"/>
                <w:szCs w:val="24"/>
                <w:lang w:val="lv-LV"/>
              </w:rPr>
            </w:pPr>
            <w:r w:rsidRPr="003C5F34">
              <w:rPr>
                <w:rFonts w:ascii="Times New Roman" w:hAnsi="Times New Roman" w:cs="Times New Roman"/>
                <w:b/>
                <w:color w:val="000000" w:themeColor="text1"/>
                <w:sz w:val="24"/>
                <w:szCs w:val="24"/>
                <w:lang w:val="lv-LV"/>
              </w:rPr>
              <w:t>Uzlabot aptiekas pakalpojumu pieejamību un  attīstīt farmaceitisko aprūpi:</w:t>
            </w:r>
          </w:p>
        </w:tc>
        <w:tc>
          <w:tcPr>
            <w:tcW w:w="485" w:type="pct"/>
            <w:vMerge w:val="restart"/>
            <w:tcBorders>
              <w:top w:val="outset" w:sz="6" w:space="0" w:color="414142"/>
              <w:left w:val="outset" w:sz="6" w:space="0" w:color="414142"/>
              <w:right w:val="outset" w:sz="6" w:space="0" w:color="414142"/>
            </w:tcBorders>
            <w:shd w:val="clear" w:color="auto" w:fill="FFFFFF" w:themeFill="background1"/>
          </w:tcPr>
          <w:p w14:paraId="5915CA91"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p>
          <w:p w14:paraId="34090281"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p>
          <w:p w14:paraId="58B1E2EF"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p>
          <w:p w14:paraId="3B5BBD05"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PR: 1.</w:t>
            </w:r>
          </w:p>
          <w:p w14:paraId="496F4C9F"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RR: 1.1.-1.7.</w:t>
            </w:r>
          </w:p>
          <w:p w14:paraId="4DDB4781"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p>
          <w:p w14:paraId="7052EE3C"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PR: 9.</w:t>
            </w:r>
          </w:p>
          <w:p w14:paraId="388A73DA"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RR: 9.2., 9.3.</w:t>
            </w:r>
          </w:p>
          <w:p w14:paraId="328B3602"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p>
          <w:p w14:paraId="21A3ACF7"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PR: 10.</w:t>
            </w:r>
          </w:p>
          <w:p w14:paraId="1F2F4916" w14:textId="77777777" w:rsidR="003E08FE" w:rsidRPr="003C5F34" w:rsidRDefault="003E08FE" w:rsidP="003E08FE">
            <w:pPr>
              <w:spacing w:before="0" w:after="0" w:line="240" w:lineRule="auto"/>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RR: 10.1., 10.3.</w:t>
            </w: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13A429" w14:textId="77777777" w:rsidR="003E08FE" w:rsidRPr="003C5F34" w:rsidRDefault="003E08FE" w:rsidP="003E08FE">
            <w:pPr>
              <w:spacing w:before="0" w:after="0" w:line="240" w:lineRule="auto"/>
              <w:jc w:val="both"/>
              <w:rPr>
                <w:rFonts w:ascii="Times New Roman" w:hAnsi="Times New Roman" w:cs="Times New Roman"/>
                <w:b/>
                <w:color w:val="000000" w:themeColor="text1"/>
                <w:sz w:val="24"/>
                <w:szCs w:val="24"/>
                <w:lang w:val="lv-LV"/>
              </w:rPr>
            </w:pPr>
          </w:p>
        </w:tc>
      </w:tr>
      <w:tr w:rsidR="003E08FE" w:rsidRPr="003C5F34" w14:paraId="758F1DBE"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D51EE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3.2.2.1.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0FF796"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Palielināt farmaceita lomu veselības aprūpē, integrējot farmaceitu multidisciplinārās veselības aprūpes komandā, kā arī palielināt farmaceita lomu konsultēšanā par zālēm, veselīgu dzīvesveidu un slimību profilaksi, kā arī veicināt farmaceitu iesaisti </w:t>
            </w:r>
            <w:r w:rsidRPr="003C5F34">
              <w:rPr>
                <w:rFonts w:ascii="Times New Roman" w:hAnsi="Times New Roman" w:cs="Times New Roman"/>
                <w:color w:val="000000" w:themeColor="text1"/>
                <w:sz w:val="24"/>
                <w:szCs w:val="24"/>
                <w:lang w:val="lv-LV"/>
              </w:rPr>
              <w:lastRenderedPageBreak/>
              <w:t>veselības aprūpes pakalpojumu nodrošināšanā aptiekās, novērtējot pacientam lietoto un papildu izrakstīto zāļu, uztura bagātinātāju un medicīnas ierīču saderību, kā arī veiktu pacientu skrīningu hronisku slimību, piemēram, C hepatīta, HIV infekcijas atklāšanai. </w:t>
            </w:r>
          </w:p>
          <w:p w14:paraId="2B9A03A5"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(Sasaistē ar 3.2.2.3.uzdevumu).</w:t>
            </w:r>
          </w:p>
          <w:p w14:paraId="4E8A95BA"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9ED0AB"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B810A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62C888" w14:textId="33E4188C"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NVD, ZVA, LFB, LAB</w:t>
            </w:r>
          </w:p>
        </w:tc>
        <w:tc>
          <w:tcPr>
            <w:tcW w:w="485" w:type="pct"/>
            <w:vMerge/>
            <w:tcBorders>
              <w:left w:val="outset" w:sz="6" w:space="0" w:color="414142"/>
              <w:right w:val="outset" w:sz="6" w:space="0" w:color="414142"/>
            </w:tcBorders>
            <w:shd w:val="clear" w:color="auto" w:fill="FFFFFF" w:themeFill="background1"/>
          </w:tcPr>
          <w:p w14:paraId="40B3CD4B"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D77F7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w:t>
            </w:r>
            <w:r w:rsidRPr="003C5F34">
              <w:rPr>
                <w:rFonts w:ascii="Times New Roman" w:eastAsia="Times New Roman" w:hAnsi="Times New Roman" w:cs="Times New Roman"/>
                <w:color w:val="000000" w:themeColor="text1"/>
                <w:sz w:val="24"/>
                <w:szCs w:val="24"/>
                <w:lang w:val="lv-LV" w:eastAsia="lv-LV"/>
              </w:rPr>
              <w:t>VBF</w:t>
            </w:r>
          </w:p>
          <w:p w14:paraId="02414A6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1DCF186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3.1.1. uzdevumā</w:t>
            </w:r>
          </w:p>
          <w:p w14:paraId="2CE8AF0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w:t>
            </w:r>
          </w:p>
        </w:tc>
      </w:tr>
      <w:tr w:rsidR="003E08FE" w:rsidRPr="003C5F34" w14:paraId="1B2215F9"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74F47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3.2.2.2.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D2549D" w14:textId="4D1E4462"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Veicināt un pilnveidot</w:t>
            </w:r>
            <w:r w:rsidRPr="003C5F34">
              <w:rPr>
                <w:rStyle w:val="normaltextrun"/>
                <w:color w:val="000000" w:themeColor="text1"/>
                <w:lang w:val="lv-LV"/>
              </w:rPr>
              <w:t xml:space="preserve"> </w:t>
            </w:r>
            <w:r w:rsidRPr="003C5F34">
              <w:rPr>
                <w:rStyle w:val="normaltextrun"/>
                <w:rFonts w:ascii="Times New Roman" w:hAnsi="Times New Roman" w:cs="Times New Roman"/>
                <w:color w:val="000000" w:themeColor="text1"/>
                <w:sz w:val="24"/>
                <w:szCs w:val="24"/>
                <w:lang w:val="lv-LV"/>
              </w:rPr>
              <w:t xml:space="preserve">ziņošanu par zāļu blakusparādībām un par nevēlamiem notikumiem pēc vakcinācijas, tai skaitā arī attīstot ziņošanu  </w:t>
            </w:r>
            <w:r w:rsidR="000930B0" w:rsidRPr="003C5F34">
              <w:rPr>
                <w:rStyle w:val="normaltextrun"/>
                <w:rFonts w:ascii="Times New Roman" w:hAnsi="Times New Roman" w:cs="Times New Roman"/>
                <w:color w:val="000000" w:themeColor="text1"/>
                <w:sz w:val="24"/>
                <w:szCs w:val="24"/>
                <w:lang w:val="lv-LV"/>
              </w:rPr>
              <w:t>digitālās veselības platformā</w:t>
            </w:r>
            <w:r w:rsidRPr="003C5F34">
              <w:rPr>
                <w:rStyle w:val="normaltextrun"/>
                <w:rFonts w:ascii="Times New Roman" w:hAnsi="Times New Roman" w:cs="Times New Roman"/>
                <w:color w:val="000000" w:themeColor="text1"/>
                <w:sz w:val="24"/>
                <w:szCs w:val="24"/>
                <w:lang w:val="lv-LV"/>
              </w:rPr>
              <w:t>.</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04E267" w14:textId="508E8162"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Pastāvīgi</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6E5B51" w14:textId="40A5B6ED"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 xml:space="preserve"> ZVA, 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B1FA5C" w14:textId="010033DA"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VM, NMPD, SPKC, VI, ārstniecības iestādes, citas nozares institūcijas, farmaceitu biedrība</w:t>
            </w:r>
          </w:p>
        </w:tc>
        <w:tc>
          <w:tcPr>
            <w:tcW w:w="485" w:type="pct"/>
            <w:vMerge/>
            <w:tcBorders>
              <w:left w:val="outset" w:sz="6" w:space="0" w:color="414142"/>
              <w:right w:val="outset" w:sz="6" w:space="0" w:color="414142"/>
            </w:tcBorders>
            <w:shd w:val="clear" w:color="auto" w:fill="FFFFFF" w:themeFill="background1"/>
          </w:tcPr>
          <w:p w14:paraId="67DE5D48"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AD8665" w14:textId="434E06DF"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ERAF</w:t>
            </w:r>
            <w:r w:rsidR="00253418" w:rsidRPr="003C5F34">
              <w:rPr>
                <w:rStyle w:val="FootnoteReference"/>
                <w:rFonts w:ascii="Times New Roman" w:eastAsia="Times New Roman" w:hAnsi="Times New Roman"/>
                <w:sz w:val="24"/>
                <w:szCs w:val="24"/>
                <w:lang w:val="lv-LV" w:eastAsia="lv-LV"/>
              </w:rPr>
              <w:footnoteReference w:id="24"/>
            </w:r>
          </w:p>
          <w:p w14:paraId="1409B878"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w:t>
            </w:r>
          </w:p>
          <w:p w14:paraId="53F69D0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5.12. uzdevumā</w:t>
            </w:r>
          </w:p>
          <w:p w14:paraId="36F2C95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[70, 72, 316, 317]</w:t>
            </w:r>
          </w:p>
        </w:tc>
      </w:tr>
      <w:tr w:rsidR="003E08FE" w:rsidRPr="003C5F34" w14:paraId="0ECCCFB6"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B1BA5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3.2.2.3.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475183"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Pilnveidot farmācijas speciālistu prasmes un iemaņas farmaceitiskajā aprūpē, kvalitatīvas, uz pacientu vērstas farmaceitiskās aprūpes nodrošināšanai, t.sk. hronisku pacientu zāļu terapijas kontrolei un uzraudzībai.</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0ECC41"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BEC643" w14:textId="7FD1DE66"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hAnsi="Times New Roman" w:cs="Times New Roman"/>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C8BA5B" w14:textId="77777777"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VM, NVD, ZVA, LFB</w:t>
            </w:r>
          </w:p>
          <w:p w14:paraId="43A1E982"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485" w:type="pct"/>
            <w:vMerge/>
            <w:tcBorders>
              <w:left w:val="outset" w:sz="6" w:space="0" w:color="414142"/>
              <w:right w:val="outset" w:sz="6" w:space="0" w:color="414142"/>
            </w:tcBorders>
            <w:shd w:val="clear" w:color="auto" w:fill="FFFFFF" w:themeFill="background1"/>
          </w:tcPr>
          <w:p w14:paraId="3587FFC3"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6BA60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w:t>
            </w:r>
            <w:r w:rsidRPr="003C5F34">
              <w:rPr>
                <w:rFonts w:ascii="Times New Roman" w:eastAsia="Times New Roman" w:hAnsi="Times New Roman" w:cs="Times New Roman"/>
                <w:color w:val="000000" w:themeColor="text1"/>
                <w:sz w:val="24"/>
                <w:szCs w:val="24"/>
                <w:lang w:val="lv-LV" w:eastAsia="lv-LV"/>
              </w:rPr>
              <w:t>ESF</w:t>
            </w:r>
          </w:p>
          <w:p w14:paraId="65CCE0E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7FDD355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4.2.2. uzdevumā</w:t>
            </w:r>
          </w:p>
          <w:p w14:paraId="64543D9E"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 70]</w:t>
            </w:r>
          </w:p>
        </w:tc>
      </w:tr>
      <w:tr w:rsidR="003E08FE" w:rsidRPr="003C5F34" w14:paraId="0F6B739A"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492F8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3.2.2.4.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B0AFD9"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Uzlabot pacientu līdzestību zāļu lietošanā, informēt sabiedrību par pareizu zāļu un saprātīgu uztura </w:t>
            </w:r>
            <w:r w:rsidRPr="003C5F34">
              <w:rPr>
                <w:rFonts w:ascii="Times New Roman" w:hAnsi="Times New Roman" w:cs="Times New Roman"/>
                <w:color w:val="000000" w:themeColor="text1"/>
                <w:sz w:val="24"/>
                <w:szCs w:val="24"/>
                <w:lang w:val="lv-LV"/>
              </w:rPr>
              <w:lastRenderedPageBreak/>
              <w:t xml:space="preserve">bagātinātāju lietošanas praksi, kā arī par pareizu zāļu </w:t>
            </w:r>
            <w:r w:rsidRPr="003C5F34">
              <w:rPr>
                <w:rFonts w:ascii="Times New Roman" w:hAnsi="Times New Roman" w:cs="Times New Roman"/>
                <w:sz w:val="24"/>
                <w:szCs w:val="24"/>
                <w:lang w:val="lv-LV"/>
              </w:rPr>
              <w:t>utilizēšanu un citām darbībām atbilstoši Eiropas Zāļu stratēģijai</w:t>
            </w:r>
            <w:r w:rsidRPr="003C5F34">
              <w:rPr>
                <w:rFonts w:ascii="Times New Roman" w:hAnsi="Times New Roman" w:cs="Times New Roman"/>
                <w:color w:val="000000" w:themeColor="text1"/>
                <w:sz w:val="24"/>
                <w:szCs w:val="24"/>
                <w:lang w:val="lv-LV"/>
              </w:rPr>
              <w:t xml:space="preserve"> (sasaistē ar 1.rīcības virzienu).</w:t>
            </w:r>
          </w:p>
          <w:p w14:paraId="1156E9F5"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5A127A"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83AE2E"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hAnsi="Times New Roman" w:cs="Times New Roman"/>
                <w:sz w:val="24"/>
                <w:szCs w:val="24"/>
                <w:lang w:val="lv-LV"/>
              </w:rPr>
              <w:t>VM, ZM, PVD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BE0F14" w14:textId="77777777"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SPKC, NVD, ZVA, LFB, LAB, </w:t>
            </w:r>
            <w:r w:rsidRPr="003C5F34">
              <w:rPr>
                <w:rFonts w:ascii="Times New Roman" w:hAnsi="Times New Roman" w:cs="Times New Roman"/>
                <w:sz w:val="24"/>
                <w:szCs w:val="24"/>
                <w:lang w:val="lv-LV"/>
              </w:rPr>
              <w:lastRenderedPageBreak/>
              <w:t>profesionālās asociācijas, aptiekas</w:t>
            </w:r>
          </w:p>
        </w:tc>
        <w:tc>
          <w:tcPr>
            <w:tcW w:w="485" w:type="pct"/>
            <w:vMerge/>
            <w:tcBorders>
              <w:left w:val="outset" w:sz="6" w:space="0" w:color="414142"/>
              <w:right w:val="outset" w:sz="6" w:space="0" w:color="414142"/>
            </w:tcBorders>
            <w:shd w:val="clear" w:color="auto" w:fill="FFFFFF" w:themeFill="background1"/>
          </w:tcPr>
          <w:p w14:paraId="44552930"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19F5C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08F57C0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4CA3D1A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[70, 292]</w:t>
            </w:r>
          </w:p>
          <w:p w14:paraId="43AE43C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3E08FE" w:rsidRPr="003C5F34" w14:paraId="29196E3D"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3E9EE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3.2.2.5.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62FA75"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Attīstīt aptiekas pakalpojumus farmaceitiskās aprūpes īstenošanai, tai skaitā a</w:t>
            </w:r>
            <w:r w:rsidRPr="003C5F34">
              <w:rPr>
                <w:rStyle w:val="normaltextrun"/>
                <w:rFonts w:ascii="Times New Roman" w:hAnsi="Times New Roman" w:cs="Times New Roman"/>
                <w:color w:val="000000" w:themeColor="text1"/>
                <w:sz w:val="24"/>
                <w:szCs w:val="24"/>
                <w:lang w:val="lv-LV"/>
              </w:rPr>
              <w:t xml:space="preserve">ttīstīt kompensējamo zāļu iegādes iespējas attālināti, </w:t>
            </w:r>
            <w:r w:rsidRPr="003C5F34">
              <w:rPr>
                <w:rFonts w:ascii="Times New Roman" w:hAnsi="Times New Roman" w:cs="Times New Roman"/>
                <w:color w:val="000000" w:themeColor="text1"/>
                <w:sz w:val="24"/>
                <w:szCs w:val="24"/>
                <w:lang w:val="lv-LV"/>
              </w:rPr>
              <w:t>k</w:t>
            </w:r>
            <w:r w:rsidRPr="003C5F34">
              <w:rPr>
                <w:rFonts w:ascii="Times New Roman" w:hAnsi="Times New Roman" w:cs="Times New Roman"/>
                <w:sz w:val="24"/>
                <w:szCs w:val="24"/>
                <w:lang w:val="lv-LV"/>
              </w:rPr>
              <w:t xml:space="preserve">ā arī </w:t>
            </w:r>
            <w:r w:rsidRPr="003C5F34">
              <w:rPr>
                <w:rStyle w:val="normaltextrun"/>
                <w:rFonts w:ascii="Times New Roman" w:hAnsi="Times New Roman" w:cs="Times New Roman"/>
                <w:color w:val="000000" w:themeColor="text1"/>
                <w:sz w:val="24"/>
                <w:szCs w:val="24"/>
                <w:lang w:val="lv-LV"/>
              </w:rPr>
              <w:t>veicināt vienlīdzīgu pieejamību farmaceitiskās aprūpes un aptieku pakalpojumiem, tai skaitā mazāk apdzīvotās vietās.</w:t>
            </w:r>
          </w:p>
          <w:p w14:paraId="412F1B9E"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435051"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6D1E0C"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hAnsi="Times New Roman" w:cs="Times New Roman"/>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269E69"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hAnsi="Times New Roman" w:cs="Times New Roman"/>
                <w:sz w:val="24"/>
                <w:szCs w:val="24"/>
                <w:lang w:val="lv-LV"/>
              </w:rPr>
              <w:t>NVD, LFB</w:t>
            </w:r>
          </w:p>
        </w:tc>
        <w:tc>
          <w:tcPr>
            <w:tcW w:w="485" w:type="pct"/>
            <w:vMerge/>
            <w:tcBorders>
              <w:left w:val="outset" w:sz="6" w:space="0" w:color="414142"/>
              <w:bottom w:val="outset" w:sz="6" w:space="0" w:color="414142"/>
              <w:right w:val="outset" w:sz="6" w:space="0" w:color="414142"/>
            </w:tcBorders>
            <w:shd w:val="clear" w:color="auto" w:fill="FFFFFF" w:themeFill="background1"/>
          </w:tcPr>
          <w:p w14:paraId="4197D2EC"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838B16"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w:t>
            </w:r>
            <w:r w:rsidRPr="003C5F34">
              <w:rPr>
                <w:rFonts w:ascii="Times New Roman" w:eastAsia="Times New Roman" w:hAnsi="Times New Roman" w:cs="Times New Roman"/>
                <w:sz w:val="24"/>
                <w:szCs w:val="24"/>
                <w:lang w:val="lv-LV" w:eastAsia="lv-LV"/>
              </w:rPr>
              <w:t xml:space="preserve"> Avots: VBF</w:t>
            </w:r>
          </w:p>
          <w:p w14:paraId="697BD11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p>
          <w:p w14:paraId="4E1224C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72]</w:t>
            </w:r>
          </w:p>
        </w:tc>
      </w:tr>
      <w:tr w:rsidR="003E08FE" w:rsidRPr="003C5F34" w14:paraId="7D534178"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A6D760"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3.2.3.</w:t>
            </w:r>
          </w:p>
        </w:tc>
        <w:tc>
          <w:tcPr>
            <w:tcW w:w="2788"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4EA16713"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
                <w:bCs/>
                <w:color w:val="000000" w:themeColor="text1"/>
                <w:sz w:val="24"/>
                <w:szCs w:val="24"/>
                <w:lang w:val="lv-LV"/>
              </w:rPr>
            </w:pPr>
            <w:r w:rsidRPr="003C5F34">
              <w:rPr>
                <w:rFonts w:ascii="Times New Roman" w:hAnsi="Times New Roman" w:cs="Times New Roman"/>
                <w:b/>
                <w:bCs/>
                <w:color w:val="000000" w:themeColor="text1"/>
                <w:sz w:val="24"/>
                <w:szCs w:val="24"/>
                <w:lang w:val="lv-LV"/>
              </w:rPr>
              <w:t>Uzlabot pacientu ar hroniskām slimībām veselības aprūpes koordināciju, integrāciju un pēctecību:</w:t>
            </w:r>
          </w:p>
        </w:tc>
        <w:tc>
          <w:tcPr>
            <w:tcW w:w="485" w:type="pct"/>
            <w:vMerge w:val="restart"/>
            <w:tcBorders>
              <w:top w:val="outset" w:sz="6" w:space="0" w:color="414142"/>
              <w:left w:val="outset" w:sz="6" w:space="0" w:color="414142"/>
              <w:right w:val="outset" w:sz="6" w:space="0" w:color="414142"/>
            </w:tcBorders>
            <w:shd w:val="clear" w:color="auto" w:fill="FFFFFF" w:themeFill="background1"/>
          </w:tcPr>
          <w:p w14:paraId="20FC1EA5"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FF0000"/>
                <w:sz w:val="24"/>
                <w:szCs w:val="24"/>
                <w:lang w:val="lv-LV"/>
              </w:rPr>
            </w:pPr>
          </w:p>
          <w:p w14:paraId="0330522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FF0000"/>
                <w:sz w:val="24"/>
                <w:szCs w:val="24"/>
                <w:lang w:val="lv-LV"/>
              </w:rPr>
            </w:pPr>
          </w:p>
          <w:p w14:paraId="6FCC23B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FF0000"/>
                <w:sz w:val="24"/>
                <w:szCs w:val="24"/>
                <w:lang w:val="lv-LV"/>
              </w:rPr>
            </w:pPr>
          </w:p>
          <w:p w14:paraId="058402C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w:t>
            </w:r>
          </w:p>
          <w:p w14:paraId="346A385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RR: 1.4., 1.5., 1.6., 1.7., 1.8., 1.9., 1.10.</w:t>
            </w:r>
          </w:p>
          <w:p w14:paraId="69FF80F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0A02B7F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9.</w:t>
            </w:r>
          </w:p>
          <w:p w14:paraId="2558D98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RR: 9.1., 9.2., 9.3., 9.4.</w:t>
            </w:r>
          </w:p>
          <w:p w14:paraId="5C9DAC24"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27E1BF57"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15.</w:t>
            </w:r>
          </w:p>
          <w:p w14:paraId="1A76336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lastRenderedPageBreak/>
              <w:t>RR: 15.1.</w:t>
            </w:r>
          </w:p>
          <w:p w14:paraId="439F35E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4DE4F627" w14:textId="3051E8F9"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w:t>
            </w:r>
            <w:r w:rsidR="00B25C57">
              <w:rPr>
                <w:rFonts w:ascii="Times New Roman" w:hAnsi="Times New Roman" w:cs="Times New Roman"/>
                <w:sz w:val="24"/>
                <w:szCs w:val="24"/>
                <w:lang w:val="lv-LV"/>
              </w:rPr>
              <w:t>8</w:t>
            </w:r>
            <w:r w:rsidRPr="003C5F34">
              <w:rPr>
                <w:rFonts w:ascii="Times New Roman" w:hAnsi="Times New Roman" w:cs="Times New Roman"/>
                <w:sz w:val="24"/>
                <w:szCs w:val="24"/>
                <w:lang w:val="lv-LV"/>
              </w:rPr>
              <w:t>.</w:t>
            </w:r>
          </w:p>
          <w:p w14:paraId="63C41852" w14:textId="2FF73F80"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RR: 1</w:t>
            </w:r>
            <w:r w:rsidR="00B25C57">
              <w:rPr>
                <w:rFonts w:ascii="Times New Roman" w:hAnsi="Times New Roman" w:cs="Times New Roman"/>
                <w:sz w:val="24"/>
                <w:szCs w:val="24"/>
                <w:lang w:val="lv-LV"/>
              </w:rPr>
              <w:t>8</w:t>
            </w:r>
            <w:r w:rsidRPr="003C5F34">
              <w:rPr>
                <w:rFonts w:ascii="Times New Roman" w:hAnsi="Times New Roman" w:cs="Times New Roman"/>
                <w:sz w:val="24"/>
                <w:szCs w:val="24"/>
                <w:lang w:val="lv-LV"/>
              </w:rPr>
              <w:t>.</w:t>
            </w:r>
            <w:r w:rsidR="00162803">
              <w:rPr>
                <w:rFonts w:ascii="Times New Roman" w:hAnsi="Times New Roman" w:cs="Times New Roman"/>
                <w:sz w:val="24"/>
                <w:szCs w:val="24"/>
                <w:lang w:val="lv-LV"/>
              </w:rPr>
              <w:t>2</w:t>
            </w:r>
            <w:r w:rsidRPr="003C5F34">
              <w:rPr>
                <w:rFonts w:ascii="Times New Roman" w:hAnsi="Times New Roman" w:cs="Times New Roman"/>
                <w:sz w:val="24"/>
                <w:szCs w:val="24"/>
                <w:lang w:val="lv-LV"/>
              </w:rPr>
              <w:t>., 1</w:t>
            </w:r>
            <w:r w:rsidR="00B25C57">
              <w:rPr>
                <w:rFonts w:ascii="Times New Roman" w:hAnsi="Times New Roman" w:cs="Times New Roman"/>
                <w:sz w:val="24"/>
                <w:szCs w:val="24"/>
                <w:lang w:val="lv-LV"/>
              </w:rPr>
              <w:t>8</w:t>
            </w:r>
            <w:r w:rsidRPr="003C5F34">
              <w:rPr>
                <w:rFonts w:ascii="Times New Roman" w:hAnsi="Times New Roman" w:cs="Times New Roman"/>
                <w:sz w:val="24"/>
                <w:szCs w:val="24"/>
                <w:lang w:val="lv-LV"/>
              </w:rPr>
              <w:t>.</w:t>
            </w:r>
            <w:r w:rsidR="008B3962">
              <w:rPr>
                <w:rFonts w:ascii="Times New Roman" w:hAnsi="Times New Roman" w:cs="Times New Roman"/>
                <w:sz w:val="24"/>
                <w:szCs w:val="24"/>
                <w:lang w:val="lv-LV"/>
              </w:rPr>
              <w:t>3</w:t>
            </w:r>
            <w:r w:rsidRPr="003C5F34">
              <w:rPr>
                <w:rFonts w:ascii="Times New Roman" w:hAnsi="Times New Roman" w:cs="Times New Roman"/>
                <w:sz w:val="24"/>
                <w:szCs w:val="24"/>
                <w:lang w:val="lv-LV"/>
              </w:rPr>
              <w:t xml:space="preserve">., </w:t>
            </w:r>
          </w:p>
          <w:p w14:paraId="74E6000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369C824F" w14:textId="2DDBC422"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w:t>
            </w:r>
          </w:p>
          <w:p w14:paraId="2D3FE226" w14:textId="4A8D9D3F"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FF0000"/>
                <w:sz w:val="24"/>
                <w:szCs w:val="24"/>
                <w:lang w:val="lv-LV"/>
              </w:rPr>
            </w:pPr>
            <w:r w:rsidRPr="003C5F34">
              <w:rPr>
                <w:rFonts w:ascii="Times New Roman" w:hAnsi="Times New Roman" w:cs="Times New Roman"/>
                <w:sz w:val="24"/>
                <w:szCs w:val="24"/>
                <w:lang w:val="lv-LV"/>
              </w:rPr>
              <w:t>RR: 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.3.,1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.4., 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.5., 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.6.</w:t>
            </w: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D3904B"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
                <w:bCs/>
                <w:color w:val="000000" w:themeColor="text1"/>
                <w:sz w:val="24"/>
                <w:szCs w:val="24"/>
                <w:lang w:val="lv-LV"/>
              </w:rPr>
            </w:pPr>
          </w:p>
        </w:tc>
      </w:tr>
      <w:tr w:rsidR="003E08FE" w:rsidRPr="003C5F34" w14:paraId="6541A6A4"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03899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3.2.3.1.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C21608"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Izstrādāt dinamiskās novērošanas kārtību bērniem un pieaugušajiem ar  hroniskām un iedzimtām  slimībām un nodrošināt hroniski smagi slimiem bērniem racionālu un ērtu pāreju no bērna veselības aprūpes uz pieaugušo veselības aprūpi, tai skaitā</w:t>
            </w:r>
            <w:r w:rsidRPr="003C5F34">
              <w:rPr>
                <w:rFonts w:ascii="Times New Roman" w:hAnsi="Times New Roman" w:cs="Times New Roman"/>
                <w:color w:val="000000" w:themeColor="text1"/>
                <w:sz w:val="24"/>
                <w:szCs w:val="24"/>
                <w:lang w:val="lv-LV"/>
              </w:rPr>
              <w:t xml:space="preserve"> pakalpojumu pieejamības pēctecību</w:t>
            </w:r>
            <w:r w:rsidRPr="003C5F34">
              <w:rPr>
                <w:rStyle w:val="normaltextrun"/>
                <w:rFonts w:ascii="Times New Roman" w:hAnsi="Times New Roman" w:cs="Times New Roman"/>
                <w:color w:val="000000" w:themeColor="text1"/>
                <w:sz w:val="24"/>
                <w:szCs w:val="24"/>
                <w:lang w:val="lv-LV"/>
              </w:rPr>
              <w:t>.</w:t>
            </w:r>
          </w:p>
          <w:p w14:paraId="78D42950"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41DE4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F9C361"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C93BE0" w14:textId="314DF5B4"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color w:val="000000" w:themeColor="text1"/>
                <w:sz w:val="24"/>
                <w:szCs w:val="24"/>
                <w:lang w:val="lv-LV" w:eastAsia="lv-LV"/>
              </w:rPr>
              <w:t xml:space="preserve">VM,  </w:t>
            </w:r>
            <w:r w:rsidRPr="003C5F34">
              <w:rPr>
                <w:rFonts w:ascii="Times New Roman" w:hAnsi="Times New Roman" w:cs="Times New Roman"/>
                <w:color w:val="000000" w:themeColor="text1"/>
                <w:sz w:val="24"/>
                <w:szCs w:val="24"/>
                <w:lang w:val="lv-LV"/>
              </w:rPr>
              <w:t xml:space="preserve">profesionālās asociācijas, </w:t>
            </w:r>
            <w:r w:rsidRPr="003C5F34">
              <w:rPr>
                <w:rFonts w:ascii="Times New Roman" w:eastAsia="Times New Roman" w:hAnsi="Times New Roman" w:cs="Times New Roman"/>
                <w:color w:val="000000" w:themeColor="text1"/>
                <w:sz w:val="24"/>
                <w:szCs w:val="24"/>
                <w:lang w:val="lv-LV" w:eastAsia="lv-LV"/>
              </w:rPr>
              <w:t>ārstniecības iestādes</w:t>
            </w:r>
          </w:p>
        </w:tc>
        <w:tc>
          <w:tcPr>
            <w:tcW w:w="485" w:type="pct"/>
            <w:vMerge/>
            <w:tcBorders>
              <w:left w:val="outset" w:sz="6" w:space="0" w:color="414142"/>
              <w:right w:val="outset" w:sz="6" w:space="0" w:color="414142"/>
            </w:tcBorders>
            <w:shd w:val="clear" w:color="auto" w:fill="FFFFFF" w:themeFill="background1"/>
          </w:tcPr>
          <w:p w14:paraId="220ADFD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39D81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w:t>
            </w:r>
            <w:r w:rsidRPr="003C5F34">
              <w:rPr>
                <w:rFonts w:ascii="Times New Roman" w:eastAsia="Times New Roman" w:hAnsi="Times New Roman" w:cs="Times New Roman"/>
                <w:color w:val="000000" w:themeColor="text1"/>
                <w:sz w:val="24"/>
                <w:szCs w:val="24"/>
                <w:lang w:val="lv-LV" w:eastAsia="lv-LV"/>
              </w:rPr>
              <w:t>VBF</w:t>
            </w:r>
          </w:p>
          <w:p w14:paraId="4424429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3C5F34">
              <w:rPr>
                <w:rFonts w:ascii="Times New Roman" w:eastAsia="Times New Roman" w:hAnsi="Times New Roman" w:cs="Times New Roman"/>
                <w:sz w:val="24"/>
                <w:szCs w:val="24"/>
                <w:lang w:val="lv-LV" w:eastAsia="lv-LV"/>
              </w:rPr>
              <w:t>Finansējums iekļauts 3.1.1., 3.1.3., 3.1.4. uzdevumā</w:t>
            </w:r>
          </w:p>
          <w:p w14:paraId="3E1BC9A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p w14:paraId="4B144FA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70]</w:t>
            </w:r>
          </w:p>
        </w:tc>
      </w:tr>
      <w:tr w:rsidR="003E08FE" w:rsidRPr="003C5F34" w14:paraId="25776323"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A2D90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3.2.3.2.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6C3675" w14:textId="77777777" w:rsidR="003E08FE" w:rsidRPr="003C5F34" w:rsidRDefault="003E08FE" w:rsidP="003E08FE">
            <w:pPr>
              <w:spacing w:before="0" w:after="0" w:line="240" w:lineRule="auto"/>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Pilnveidot dietoloģijas un uztura korekcijas pakalpojumus pacientiem ar hroniskām slimībām (onkoloģiskiem pacientiem, pacientiem pēc kuņģa-</w:t>
            </w:r>
            <w:r w:rsidRPr="003C5F34">
              <w:rPr>
                <w:rFonts w:ascii="Times New Roman" w:hAnsi="Times New Roman" w:cs="Times New Roman"/>
                <w:color w:val="000000" w:themeColor="text1"/>
                <w:sz w:val="24"/>
                <w:szCs w:val="24"/>
                <w:lang w:val="lv-LV"/>
              </w:rPr>
              <w:lastRenderedPageBreak/>
              <w:t>zarnu trakta operācijām, sirds un asinsvadu slimniekiem, hroniskas nieru slimības pacientiem, pacientiem ar mājas enterālo un parenterālo barošanu), pacientiem ar virssvaru, malnutrīciju u.c., kā arī grūtniecēm ar aptaukošanos un/vai gestācijas diabētu, vienlaikus izvērtējot iespēju attīstīt pakalpojumu reģionos Latvijā.</w:t>
            </w:r>
          </w:p>
          <w:p w14:paraId="3E7215B3"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B73CC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A3ACC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29471C" w14:textId="16D7C925"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VM,  ārstniecības iestādes, </w:t>
            </w:r>
            <w:r w:rsidRPr="003C5F34">
              <w:rPr>
                <w:rFonts w:ascii="Times New Roman" w:hAnsi="Times New Roman" w:cs="Times New Roman"/>
                <w:color w:val="000000" w:themeColor="text1"/>
                <w:sz w:val="24"/>
                <w:szCs w:val="24"/>
                <w:lang w:val="lv-LV"/>
              </w:rPr>
              <w:lastRenderedPageBreak/>
              <w:t>profesionālās asociācijas</w:t>
            </w:r>
          </w:p>
        </w:tc>
        <w:tc>
          <w:tcPr>
            <w:tcW w:w="485" w:type="pct"/>
            <w:vMerge/>
            <w:tcBorders>
              <w:left w:val="outset" w:sz="6" w:space="0" w:color="414142"/>
              <w:right w:val="outset" w:sz="6" w:space="0" w:color="414142"/>
            </w:tcBorders>
            <w:shd w:val="clear" w:color="auto" w:fill="FFFFFF" w:themeFill="background1"/>
          </w:tcPr>
          <w:p w14:paraId="5199C2B4"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CF62D0"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VBF</w:t>
            </w:r>
          </w:p>
          <w:p w14:paraId="390E7CDC"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p>
          <w:p w14:paraId="7BD8DFB5"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lastRenderedPageBreak/>
              <w:t>Finansējums iekļauts 3.1.1. un 5.11.</w:t>
            </w:r>
            <w:r w:rsidRPr="003C5F34">
              <w:rPr>
                <w:rStyle w:val="FootnoteReference"/>
                <w:rFonts w:ascii="Times New Roman" w:hAnsi="Times New Roman"/>
                <w:color w:val="000000" w:themeColor="text1"/>
                <w:sz w:val="24"/>
                <w:szCs w:val="24"/>
                <w:lang w:val="lv-LV"/>
              </w:rPr>
              <w:footnoteReference w:id="25"/>
            </w:r>
            <w:r w:rsidRPr="003C5F34">
              <w:rPr>
                <w:rFonts w:ascii="Times New Roman" w:hAnsi="Times New Roman" w:cs="Times New Roman"/>
                <w:color w:val="000000" w:themeColor="text1"/>
                <w:sz w:val="24"/>
                <w:szCs w:val="24"/>
                <w:lang w:val="lv-LV"/>
              </w:rPr>
              <w:t xml:space="preserve"> uzdevumā</w:t>
            </w:r>
          </w:p>
          <w:p w14:paraId="4A0B1026"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70]</w:t>
            </w:r>
          </w:p>
        </w:tc>
      </w:tr>
      <w:tr w:rsidR="003E08FE" w:rsidRPr="003C5F34" w14:paraId="28BDFAED"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230DA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3.2.3.3.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D0AF7F"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Stiprināt hronisku pacientu veselības aprūpi mājās, iesaistot gan primārās aprūpes komandu, gan sekundārās ambulatorās aprūpes speciālistus,</w:t>
            </w:r>
            <w:r w:rsidRPr="003C5F34">
              <w:rPr>
                <w:rFonts w:ascii="Times New Roman" w:hAnsi="Times New Roman"/>
                <w:color w:val="000000"/>
                <w:sz w:val="24"/>
                <w:szCs w:val="24"/>
                <w:lang w:val="lv-LV"/>
              </w:rPr>
              <w:t xml:space="preserve"> </w:t>
            </w:r>
            <w:r w:rsidRPr="003C5F34">
              <w:rPr>
                <w:rStyle w:val="normaltextrun"/>
                <w:rFonts w:ascii="Times New Roman" w:hAnsi="Times New Roman"/>
                <w:color w:val="000000"/>
                <w:sz w:val="24"/>
                <w:szCs w:val="24"/>
                <w:lang w:val="lv-LV"/>
              </w:rPr>
              <w:t>tai skaitā rehabilitācijas speciālistus</w:t>
            </w:r>
            <w:r w:rsidRPr="003C5F34">
              <w:rPr>
                <w:rStyle w:val="normaltextrun"/>
                <w:rFonts w:ascii="Times New Roman" w:hAnsi="Times New Roman" w:cs="Times New Roman"/>
                <w:color w:val="000000" w:themeColor="text1"/>
                <w:sz w:val="24"/>
                <w:szCs w:val="24"/>
                <w:lang w:val="lv-LV"/>
              </w:rPr>
              <w:t>.</w:t>
            </w:r>
          </w:p>
          <w:p w14:paraId="5FE9422C"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9C842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87854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116B01" w14:textId="6F4C403E"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 LM,  ārstniecības iestādes, profesionālās asociācijas</w:t>
            </w:r>
          </w:p>
        </w:tc>
        <w:tc>
          <w:tcPr>
            <w:tcW w:w="485" w:type="pct"/>
            <w:vMerge/>
            <w:tcBorders>
              <w:left w:val="outset" w:sz="6" w:space="0" w:color="414142"/>
              <w:right w:val="outset" w:sz="6" w:space="0" w:color="414142"/>
            </w:tcBorders>
            <w:shd w:val="clear" w:color="auto" w:fill="FFFFFF" w:themeFill="background1"/>
          </w:tcPr>
          <w:p w14:paraId="5A43009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7BA5F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w:t>
            </w:r>
            <w:r w:rsidRPr="003C5F34">
              <w:rPr>
                <w:rFonts w:ascii="Times New Roman" w:eastAsia="Times New Roman" w:hAnsi="Times New Roman" w:cs="Times New Roman"/>
                <w:color w:val="000000" w:themeColor="text1"/>
                <w:sz w:val="24"/>
                <w:szCs w:val="24"/>
                <w:lang w:val="lv-LV" w:eastAsia="lv-LV"/>
              </w:rPr>
              <w:t>VBF</w:t>
            </w:r>
          </w:p>
          <w:p w14:paraId="3D9A8BCF"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iekļauts 3.1.1. uzdevumā</w:t>
            </w:r>
          </w:p>
          <w:p w14:paraId="6CF25BF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3C5F34">
              <w:rPr>
                <w:rFonts w:ascii="Times New Roman" w:eastAsia="Times New Roman" w:hAnsi="Times New Roman" w:cs="Times New Roman"/>
                <w:sz w:val="24"/>
                <w:szCs w:val="24"/>
                <w:lang w:val="lv-LV" w:eastAsia="lv-LV"/>
              </w:rPr>
              <w:t>[68, 70, 71]</w:t>
            </w:r>
          </w:p>
        </w:tc>
      </w:tr>
      <w:tr w:rsidR="003E08FE" w:rsidRPr="003C5F34" w14:paraId="612C7623"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502FF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sidDel="001275FF">
              <w:rPr>
                <w:rFonts w:ascii="Times New Roman" w:eastAsia="Times New Roman" w:hAnsi="Times New Roman" w:cs="Times New Roman"/>
                <w:color w:val="000000" w:themeColor="text1"/>
                <w:sz w:val="24"/>
                <w:szCs w:val="24"/>
                <w:lang w:val="lv-LV" w:eastAsia="lv-LV"/>
              </w:rPr>
              <w:t>3.2.3.</w:t>
            </w:r>
            <w:r w:rsidRPr="003C5F34">
              <w:rPr>
                <w:rFonts w:ascii="Times New Roman" w:eastAsia="Times New Roman" w:hAnsi="Times New Roman" w:cs="Times New Roman"/>
                <w:color w:val="000000" w:themeColor="text1"/>
                <w:sz w:val="24"/>
                <w:szCs w:val="24"/>
                <w:lang w:val="lv-LV" w:eastAsia="lv-LV"/>
              </w:rPr>
              <w:t>4</w:t>
            </w:r>
            <w:r w:rsidRPr="003C5F34" w:rsidDel="001275FF">
              <w:rPr>
                <w:rFonts w:ascii="Times New Roman" w:eastAsia="Times New Roman" w:hAnsi="Times New Roman" w:cs="Times New Roman"/>
                <w:color w:val="000000" w:themeColor="text1"/>
                <w:sz w:val="24"/>
                <w:szCs w:val="24"/>
                <w:lang w:val="lv-LV" w:eastAsia="lv-LV"/>
              </w:rPr>
              <w:t>.</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4BDBDB"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Pārskatīt stacionāros sniegtā hronisko pacientu aprūpes profila pakalpojumus un to apmaksas nosacījumus, lai uzlabotu hronisko pacientu stacionārās veselības aprūpes efektivitāti, tai skaitā pārskatīt hronisko pacientu aprūpes profilā nepieciešamo cilvēkresursu apjomu (pacientu skaits uz 1 ārstniecības personu) un izstrādāt un ieviest hronisko pacientu aprūpes profila pakalpojuma līmeņus (pēc </w:t>
            </w:r>
            <w:r w:rsidRPr="003C5F34">
              <w:rPr>
                <w:rFonts w:ascii="Times New Roman" w:hAnsi="Times New Roman" w:cs="Times New Roman"/>
                <w:color w:val="000000" w:themeColor="text1"/>
                <w:sz w:val="24"/>
                <w:szCs w:val="24"/>
                <w:lang w:val="lv-LV"/>
              </w:rPr>
              <w:lastRenderedPageBreak/>
              <w:t>pacientiem nepieciešamā aprūpes apjoma un pakalpojumu sniegšanas ilguma) (Sasaistē ar 5.7.uzdevumu)</w:t>
            </w:r>
          </w:p>
          <w:p w14:paraId="6F3E604F"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01AB5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17E195"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35DFF3" w14:textId="74D2AD1F" w:rsidR="003E08FE" w:rsidRPr="003C5F34" w:rsidRDefault="004779BC"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Ā</w:t>
            </w:r>
            <w:r w:rsidR="003E08FE" w:rsidRPr="003C5F34">
              <w:rPr>
                <w:rFonts w:ascii="Times New Roman" w:hAnsi="Times New Roman" w:cs="Times New Roman"/>
                <w:color w:val="000000" w:themeColor="text1"/>
                <w:sz w:val="24"/>
                <w:szCs w:val="24"/>
                <w:lang w:val="lv-LV"/>
              </w:rPr>
              <w:t>rstniecības iestādes, profesionālās asociācijas</w:t>
            </w:r>
          </w:p>
        </w:tc>
        <w:tc>
          <w:tcPr>
            <w:tcW w:w="485" w:type="pct"/>
            <w:vMerge/>
            <w:tcBorders>
              <w:left w:val="outset" w:sz="6" w:space="0" w:color="414142"/>
              <w:right w:val="outset" w:sz="6" w:space="0" w:color="414142"/>
            </w:tcBorders>
            <w:shd w:val="clear" w:color="auto" w:fill="FFFFFF" w:themeFill="background1"/>
          </w:tcPr>
          <w:p w14:paraId="16DD70C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3C53B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 xml:space="preserve">Nepieciešams papildu finansējums. Avots: </w:t>
            </w:r>
            <w:r w:rsidRPr="003C5F34">
              <w:rPr>
                <w:rFonts w:ascii="Times New Roman" w:eastAsia="Times New Roman" w:hAnsi="Times New Roman" w:cs="Times New Roman"/>
                <w:color w:val="000000" w:themeColor="text1"/>
                <w:sz w:val="24"/>
                <w:szCs w:val="24"/>
                <w:lang w:val="lv-LV" w:eastAsia="lv-LV"/>
              </w:rPr>
              <w:t>VBF</w:t>
            </w:r>
          </w:p>
          <w:p w14:paraId="4D65648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45CDA9D1"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3C5F34">
              <w:rPr>
                <w:rFonts w:ascii="Times New Roman" w:eastAsia="Times New Roman" w:hAnsi="Times New Roman" w:cs="Times New Roman"/>
                <w:sz w:val="24"/>
                <w:szCs w:val="24"/>
                <w:lang w:val="lv-LV" w:eastAsia="lv-LV"/>
              </w:rPr>
              <w:t>Finansējums iekļauts 3.1.3. uzdevumā</w:t>
            </w:r>
          </w:p>
          <w:p w14:paraId="7DF8818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p>
          <w:p w14:paraId="418EFB21"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3C5F34">
              <w:rPr>
                <w:rFonts w:ascii="Times New Roman" w:hAnsi="Times New Roman" w:cs="Times New Roman"/>
                <w:color w:val="000000" w:themeColor="text1"/>
                <w:sz w:val="24"/>
                <w:szCs w:val="24"/>
                <w:lang w:val="lv-LV"/>
              </w:rPr>
              <w:t>[68, 70, 71, 72]</w:t>
            </w:r>
          </w:p>
          <w:p w14:paraId="2544F30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3E08FE" w:rsidRPr="003C5F34" w14:paraId="57DF892B"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BCFCB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3.2.3.5.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372CA7"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Uzlabot ārstniecības personu un farmaceitu zināšanas un izpratni par pacientu ar hroniskām slimībām ārstēšanu un aprūpi.</w:t>
            </w:r>
          </w:p>
          <w:p w14:paraId="41B8E367"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F8C40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842F2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12E93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SPKC, LFB ārstniecības iestādes, profesionālās asociācijas, </w:t>
            </w:r>
            <w:r w:rsidRPr="003C5F34">
              <w:rPr>
                <w:rFonts w:ascii="Times New Roman" w:eastAsia="Times New Roman" w:hAnsi="Times New Roman" w:cs="Times New Roman"/>
                <w:sz w:val="24"/>
                <w:szCs w:val="24"/>
                <w:lang w:val="lv-LV" w:eastAsia="lv-LV"/>
              </w:rPr>
              <w:t>piesaistot pacientu organizācijas</w:t>
            </w:r>
          </w:p>
        </w:tc>
        <w:tc>
          <w:tcPr>
            <w:tcW w:w="485" w:type="pct"/>
            <w:vMerge/>
            <w:tcBorders>
              <w:left w:val="outset" w:sz="6" w:space="0" w:color="414142"/>
              <w:right w:val="outset" w:sz="6" w:space="0" w:color="414142"/>
            </w:tcBorders>
            <w:shd w:val="clear" w:color="auto" w:fill="FFFFFF" w:themeFill="background1"/>
          </w:tcPr>
          <w:p w14:paraId="008A370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6DE308"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ESF</w:t>
            </w:r>
          </w:p>
          <w:p w14:paraId="7FAB7B6D" w14:textId="77777777" w:rsidR="003E08FE" w:rsidRPr="003C5F34" w:rsidRDefault="003E08FE" w:rsidP="003E08FE">
            <w:pPr>
              <w:pStyle w:val="ListParagraph"/>
              <w:spacing w:before="0" w:after="0" w:line="240" w:lineRule="auto"/>
              <w:jc w:val="center"/>
              <w:rPr>
                <w:rFonts w:ascii="Times New Roman" w:hAnsi="Times New Roman" w:cs="Times New Roman"/>
                <w:color w:val="000000" w:themeColor="text1"/>
                <w:sz w:val="24"/>
                <w:szCs w:val="24"/>
                <w:lang w:val="lv-LV"/>
              </w:rPr>
            </w:pPr>
          </w:p>
          <w:p w14:paraId="70AB01E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4.2.2. uzdevumā</w:t>
            </w:r>
          </w:p>
          <w:p w14:paraId="6B73E33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[69, 70] </w:t>
            </w:r>
          </w:p>
        </w:tc>
      </w:tr>
      <w:tr w:rsidR="003E08FE" w:rsidRPr="003C5F34" w14:paraId="2D553326"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4F9154" w14:textId="6925DE7C" w:rsidR="006A147B" w:rsidRPr="003C5F34" w:rsidRDefault="006A147B" w:rsidP="009F674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3.2.3.6.</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870DEC" w14:textId="77777777" w:rsidR="003E08FE" w:rsidRPr="003C5F34" w:rsidRDefault="003E08FE" w:rsidP="003E08FE">
            <w:pPr>
              <w:spacing w:before="0" w:after="0" w:line="240" w:lineRule="auto"/>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Izvērtēt iespēju izveidot psihogeriatrijas dienestu sadarbībā ar neirologiem, geriatriem un paliatīvās aprūpes speciālistiem, vienlaikus uzlabojot geriatru un paliatīvās aprūpes speciālistu nodrošinājumu. (Sasaistē ar 4.rīcības virzienu)</w:t>
            </w:r>
          </w:p>
          <w:p w14:paraId="4C2DD85F"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D292D9"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585C9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E594FA" w14:textId="7553D83F"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NVD, LM, profesionālās asociācijas, ārstniecības iestādes</w:t>
            </w:r>
          </w:p>
        </w:tc>
        <w:tc>
          <w:tcPr>
            <w:tcW w:w="485" w:type="pct"/>
            <w:vMerge/>
            <w:tcBorders>
              <w:left w:val="outset" w:sz="6" w:space="0" w:color="414142"/>
              <w:right w:val="outset" w:sz="6" w:space="0" w:color="414142"/>
            </w:tcBorders>
            <w:shd w:val="clear" w:color="auto" w:fill="FFFFFF" w:themeFill="background1"/>
          </w:tcPr>
          <w:p w14:paraId="14911F87"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733651"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papildus finansējums. Avots: VBF</w:t>
            </w:r>
          </w:p>
          <w:p w14:paraId="44F784B6"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71]</w:t>
            </w:r>
          </w:p>
          <w:p w14:paraId="66AB184D"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3.1.1. un 3.1.3.uzdevumā</w:t>
            </w:r>
          </w:p>
          <w:p w14:paraId="4CD0282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p>
          <w:p w14:paraId="68A216E5"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r w:rsidR="003E08FE" w:rsidRPr="003C5F34" w14:paraId="400481E3"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97F81F" w14:textId="3AA2C776" w:rsidR="006A147B" w:rsidRPr="003C5F34" w:rsidRDefault="006A147B"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3.2.3.7.</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2E990B" w14:textId="7E75C2D4" w:rsidR="003E08FE" w:rsidRPr="003C5F34" w:rsidRDefault="00AC3244"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Izstrādāt risinājumu starpnozaru pakalpojumu koordinācijai veselības, sociālās aprūpes un izglītības pakalpojumiem pacienta veselības aprūpes posmā, t.sk.</w:t>
            </w:r>
            <w:r w:rsidRPr="003C5F34">
              <w:rPr>
                <w:rFonts w:ascii="Times New Roman" w:hAnsi="Times New Roman" w:cs="Times New Roman"/>
                <w:bCs/>
                <w:sz w:val="24"/>
                <w:szCs w:val="24"/>
                <w:lang w:val="lv-LV"/>
              </w:rPr>
              <w:t xml:space="preserve">  pakalpojuma apmaksas modeli.</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B219C7"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93DEE0"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LM, IZM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DA33AF" w14:textId="6DD46CAE" w:rsidR="003E08FE" w:rsidRPr="003C5F34" w:rsidRDefault="004779BC"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 </w:t>
            </w:r>
            <w:r w:rsidR="003E08FE" w:rsidRPr="003C5F34">
              <w:rPr>
                <w:rFonts w:ascii="Times New Roman" w:eastAsia="Times New Roman" w:hAnsi="Times New Roman" w:cs="Times New Roman"/>
                <w:sz w:val="24"/>
                <w:szCs w:val="24"/>
                <w:lang w:val="lv-LV" w:eastAsia="lv-LV"/>
              </w:rPr>
              <w:t xml:space="preserve">NVD, </w:t>
            </w:r>
            <w:r w:rsidR="003E08FE" w:rsidRPr="003C5F34">
              <w:rPr>
                <w:rFonts w:ascii="Times New Roman" w:hAnsi="Times New Roman" w:cs="Times New Roman"/>
                <w:bCs/>
                <w:color w:val="000000" w:themeColor="text1"/>
                <w:sz w:val="24"/>
                <w:szCs w:val="24"/>
                <w:lang w:val="lv-LV"/>
              </w:rPr>
              <w:t xml:space="preserve"> pašvaldības, profesionālās asociācijas</w:t>
            </w:r>
            <w:r w:rsidR="008B30D6" w:rsidRPr="003C5F34">
              <w:rPr>
                <w:rFonts w:ascii="Times New Roman" w:hAnsi="Times New Roman" w:cs="Times New Roman"/>
                <w:bCs/>
                <w:color w:val="000000" w:themeColor="text1"/>
                <w:sz w:val="24"/>
                <w:szCs w:val="24"/>
                <w:lang w:val="lv-LV"/>
              </w:rPr>
              <w:t>, NVO</w:t>
            </w:r>
          </w:p>
        </w:tc>
        <w:tc>
          <w:tcPr>
            <w:tcW w:w="485" w:type="pct"/>
            <w:vMerge/>
            <w:tcBorders>
              <w:left w:val="outset" w:sz="6" w:space="0" w:color="414142"/>
              <w:right w:val="outset" w:sz="6" w:space="0" w:color="414142"/>
            </w:tcBorders>
            <w:shd w:val="clear" w:color="auto" w:fill="FFFFFF" w:themeFill="background1"/>
          </w:tcPr>
          <w:p w14:paraId="5FFD812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50F1C4" w14:textId="0006571B"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Pasākums īstenojams esošā finansējuma ietvaros. Avots: VBF</w:t>
            </w:r>
          </w:p>
          <w:p w14:paraId="3CAC7B57"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[71]</w:t>
            </w:r>
          </w:p>
        </w:tc>
      </w:tr>
      <w:tr w:rsidR="003E08FE" w:rsidRPr="003C5F34" w14:paraId="61D8E0B6"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F7ADAC" w14:textId="0B8403E6" w:rsidR="008B674F" w:rsidRPr="003C5F34" w:rsidRDefault="008B674F"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3.2.3.8.</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CE488C"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Izvērtēt iespēju veicināt hronisko infekcijas slimību, t.sk. turberkulozes diagnostiku riska grupām, kā arī </w:t>
            </w:r>
            <w:r w:rsidRPr="003C5F34">
              <w:rPr>
                <w:rFonts w:ascii="Times New Roman" w:hAnsi="Times New Roman" w:cs="Times New Roman"/>
                <w:sz w:val="24"/>
                <w:szCs w:val="24"/>
                <w:lang w:val="lv-LV"/>
              </w:rPr>
              <w:lastRenderedPageBreak/>
              <w:t>veicināt šo slimību (t.sk. tuberkulozes) profilaksi un ārstēšanu, t.sk mājaprūpi. </w:t>
            </w:r>
          </w:p>
          <w:p w14:paraId="5BC1EB04"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61CF39"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577E38"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92133E" w14:textId="4C9E7F9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p>
        </w:tc>
        <w:tc>
          <w:tcPr>
            <w:tcW w:w="485" w:type="pct"/>
            <w:vMerge/>
            <w:tcBorders>
              <w:left w:val="outset" w:sz="6" w:space="0" w:color="414142"/>
              <w:right w:val="outset" w:sz="6" w:space="0" w:color="414142"/>
            </w:tcBorders>
            <w:shd w:val="clear" w:color="auto" w:fill="FFFFFF" w:themeFill="background1"/>
          </w:tcPr>
          <w:p w14:paraId="31F916C1"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EAACCD"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VBF </w:t>
            </w:r>
          </w:p>
          <w:p w14:paraId="34F40146"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3.1.1., 3.1.3., 3.1.4. uzdevumā</w:t>
            </w:r>
          </w:p>
          <w:p w14:paraId="0FE1BB3E"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lastRenderedPageBreak/>
              <w:t>[68, 70, 71]</w:t>
            </w:r>
          </w:p>
        </w:tc>
      </w:tr>
      <w:tr w:rsidR="003E08FE" w:rsidRPr="003C5F34" w14:paraId="34FF9A92"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DE0734" w14:textId="60D10896" w:rsidR="008B674F" w:rsidRPr="003C5F34" w:rsidRDefault="008B674F"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3.2.3.9.</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2B62D8" w14:textId="15711167" w:rsidR="003E08FE" w:rsidRPr="003C5F34"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Pilnveidot muguras sāpju un galvassāpju pacientu multidisciplināru veselības aprūpi, lai saglabātu darbspējas un mazinātu invaliditātes riskus.</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7BE723"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5F0E7F"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BBDD74" w14:textId="593B9BA8" w:rsidR="003E08FE" w:rsidRPr="003C5F34" w:rsidRDefault="004779BC"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w:t>
            </w:r>
            <w:r w:rsidR="003E08FE" w:rsidRPr="003C5F34">
              <w:rPr>
                <w:rFonts w:ascii="Times New Roman" w:eastAsia="Times New Roman" w:hAnsi="Times New Roman" w:cs="Times New Roman"/>
                <w:sz w:val="24"/>
                <w:szCs w:val="24"/>
                <w:lang w:val="lv-LV" w:eastAsia="lv-LV"/>
              </w:rPr>
              <w:t>rofesionālās asociācijas, NVD</w:t>
            </w:r>
          </w:p>
        </w:tc>
        <w:tc>
          <w:tcPr>
            <w:tcW w:w="485" w:type="pct"/>
            <w:vMerge/>
            <w:tcBorders>
              <w:left w:val="outset" w:sz="6" w:space="0" w:color="414142"/>
              <w:right w:val="outset" w:sz="6" w:space="0" w:color="414142"/>
            </w:tcBorders>
            <w:shd w:val="clear" w:color="auto" w:fill="FFFFFF" w:themeFill="background1"/>
          </w:tcPr>
          <w:p w14:paraId="492B714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A564DF"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VBF</w:t>
            </w:r>
          </w:p>
          <w:p w14:paraId="3E1B7BB4"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3.1.1., 3.1.4.uzdevumā</w:t>
            </w:r>
          </w:p>
          <w:p w14:paraId="3F65872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w:t>
            </w:r>
          </w:p>
        </w:tc>
      </w:tr>
      <w:tr w:rsidR="003E08FE" w:rsidRPr="003C5F34" w14:paraId="59D2CDD1"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D9A8FB" w14:textId="490473D7" w:rsidR="004A7733" w:rsidRPr="003C5F34" w:rsidRDefault="004A7733" w:rsidP="009F674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3.2.3.10.</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F0E438" w14:textId="6CA3AE7E" w:rsidR="003E08FE" w:rsidRPr="00D52F9D"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Izvērtēt iespējas BKUS Vecāku mājas sniegtā pakalpojuma pilnveidei un attīstībai, sniedzot holistisku un multidisciplināru atbalstu bērniem ar hroniskām saslimšanām un funkcionāliem traucējumiem un viņu ģimenes locekļiem (sasaistē ar 3.2.3.</w:t>
            </w:r>
            <w:r w:rsidR="008B674F" w:rsidRPr="003C5F34">
              <w:rPr>
                <w:rFonts w:ascii="Times New Roman" w:hAnsi="Times New Roman" w:cs="Times New Roman"/>
                <w:sz w:val="24"/>
                <w:szCs w:val="24"/>
                <w:lang w:val="lv-LV"/>
              </w:rPr>
              <w:t>7</w:t>
            </w:r>
            <w:r w:rsidRPr="003C5F34">
              <w:rPr>
                <w:rFonts w:ascii="Times New Roman" w:hAnsi="Times New Roman" w:cs="Times New Roman"/>
                <w:sz w:val="24"/>
                <w:szCs w:val="24"/>
                <w:lang w:val="lv-LV"/>
              </w:rPr>
              <w:t>.uzdevumu).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701973"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8D3A34"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FEA62C" w14:textId="504D27DD"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w:t>
            </w:r>
            <w:r w:rsidR="008B30D6" w:rsidRPr="003C5F34">
              <w:rPr>
                <w:rFonts w:ascii="Times New Roman" w:eastAsia="Times New Roman" w:hAnsi="Times New Roman" w:cs="Times New Roman"/>
                <w:sz w:val="24"/>
                <w:szCs w:val="24"/>
                <w:lang w:val="lv-LV" w:eastAsia="lv-LV"/>
              </w:rPr>
              <w:t>, NVO</w:t>
            </w:r>
          </w:p>
        </w:tc>
        <w:tc>
          <w:tcPr>
            <w:tcW w:w="485" w:type="pct"/>
            <w:vMerge/>
            <w:tcBorders>
              <w:left w:val="outset" w:sz="6" w:space="0" w:color="414142"/>
              <w:bottom w:val="outset" w:sz="6" w:space="0" w:color="414142"/>
              <w:right w:val="outset" w:sz="6" w:space="0" w:color="414142"/>
            </w:tcBorders>
            <w:shd w:val="clear" w:color="auto" w:fill="FFFFFF" w:themeFill="background1"/>
          </w:tcPr>
          <w:p w14:paraId="2639B23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75AAD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w:t>
            </w:r>
            <w:r w:rsidRPr="003C5F34">
              <w:rPr>
                <w:rFonts w:ascii="Times New Roman" w:eastAsia="Times New Roman" w:hAnsi="Times New Roman" w:cs="Times New Roman"/>
                <w:sz w:val="24"/>
                <w:szCs w:val="24"/>
                <w:lang w:val="lv-LV" w:eastAsia="lv-LV"/>
              </w:rPr>
              <w:t xml:space="preserve"> Avots: VBF</w:t>
            </w:r>
          </w:p>
          <w:p w14:paraId="5328A871"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70, 84]</w:t>
            </w:r>
          </w:p>
        </w:tc>
      </w:tr>
      <w:tr w:rsidR="003E08FE" w:rsidRPr="003C5F34" w14:paraId="0C8A231B"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2EB1CE" w14:textId="66817A3A" w:rsidR="003E08FE" w:rsidRPr="003C5F34" w:rsidRDefault="004A7733"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3.2.3.11.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67EE60" w14:textId="45B117E9" w:rsidR="003E08FE" w:rsidRPr="003C5F34"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Izveidot vienotu ikdienas aprūpes sistēmu izglītības iestādē cukura diabēta pacientiem (sasaistē ar 3.2.3.</w:t>
            </w:r>
            <w:r w:rsidR="008B674F" w:rsidRPr="003C5F34">
              <w:rPr>
                <w:rFonts w:ascii="Times New Roman" w:hAnsi="Times New Roman" w:cs="Times New Roman"/>
                <w:sz w:val="24"/>
                <w:szCs w:val="24"/>
                <w:lang w:val="lv-LV"/>
              </w:rPr>
              <w:t>7</w:t>
            </w:r>
            <w:r w:rsidRPr="003C5F34">
              <w:rPr>
                <w:rFonts w:ascii="Times New Roman" w:hAnsi="Times New Roman" w:cs="Times New Roman"/>
                <w:sz w:val="24"/>
                <w:szCs w:val="24"/>
                <w:lang w:val="lv-LV"/>
              </w:rPr>
              <w:t>.uzdevumu).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3097BE"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3A16B6" w14:textId="77777777" w:rsidR="003E08FE" w:rsidRPr="003C5F34" w:rsidRDefault="003E08FE" w:rsidP="003E08FE">
            <w:pPr>
              <w:jc w:val="both"/>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 IZM</w:t>
            </w:r>
          </w:p>
          <w:p w14:paraId="1D8610EC"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43E82E"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ZM, PVD, LM, pašvaldības, NVO, uzņēmumi, ārstniecības iestādes</w:t>
            </w:r>
          </w:p>
        </w:tc>
        <w:tc>
          <w:tcPr>
            <w:tcW w:w="485" w:type="pct"/>
            <w:tcBorders>
              <w:left w:val="outset" w:sz="6" w:space="0" w:color="414142"/>
              <w:bottom w:val="outset" w:sz="6" w:space="0" w:color="414142"/>
              <w:right w:val="outset" w:sz="6" w:space="0" w:color="414142"/>
            </w:tcBorders>
            <w:shd w:val="clear" w:color="auto" w:fill="FFFFFF" w:themeFill="background1"/>
          </w:tcPr>
          <w:p w14:paraId="372EFA43"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43B61B"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VBF</w:t>
            </w:r>
          </w:p>
          <w:p w14:paraId="2FB14D3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60ADF483" w14:textId="210DDE89" w:rsidR="00971DC6" w:rsidRPr="003C5F34" w:rsidRDefault="00940F56" w:rsidP="00971DC6">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veselības nozarei ir iekļauts 3.1.1.uzdevumā.</w:t>
            </w:r>
          </w:p>
        </w:tc>
      </w:tr>
      <w:tr w:rsidR="00C503E6" w:rsidRPr="003C5F34" w14:paraId="5B7E496F"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6EA636" w14:textId="48A4932E" w:rsidR="00C503E6" w:rsidRPr="003C5F34" w:rsidRDefault="00C503E6"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3.2.3.12.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4BDCE2" w14:textId="251573AB" w:rsidR="00C503E6" w:rsidRPr="003C5F34" w:rsidRDefault="00C503E6" w:rsidP="00C503E6">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Izstrādāt rekomendācijas integrētās aprūpes pieejas īstenošanai</w:t>
            </w:r>
            <w:r w:rsidR="006D0044" w:rsidRPr="003C5F34">
              <w:rPr>
                <w:rFonts w:ascii="Times New Roman" w:hAnsi="Times New Roman" w:cs="Times New Roman"/>
                <w:sz w:val="24"/>
                <w:szCs w:val="24"/>
                <w:lang w:val="lv-LV"/>
              </w:rPr>
              <w:t>.</w:t>
            </w:r>
          </w:p>
          <w:p w14:paraId="2AEB3EDC" w14:textId="77777777" w:rsidR="00C503E6" w:rsidRPr="003C5F34" w:rsidRDefault="00C503E6" w:rsidP="003E08FE">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D73E36" w14:textId="6CF451A0" w:rsidR="00C503E6" w:rsidRPr="003C5F34" w:rsidRDefault="00C503E6"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2022.</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7A719C" w14:textId="218D2680" w:rsidR="00C503E6" w:rsidRPr="003C5F34" w:rsidRDefault="00C503E6" w:rsidP="00060995">
            <w:pPr>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655F44" w14:textId="77777777" w:rsidR="00C503E6" w:rsidRPr="003C5F34" w:rsidRDefault="00C503E6"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p>
        </w:tc>
        <w:tc>
          <w:tcPr>
            <w:tcW w:w="485" w:type="pct"/>
            <w:tcBorders>
              <w:left w:val="outset" w:sz="6" w:space="0" w:color="414142"/>
              <w:bottom w:val="outset" w:sz="6" w:space="0" w:color="414142"/>
              <w:right w:val="outset" w:sz="6" w:space="0" w:color="414142"/>
            </w:tcBorders>
            <w:shd w:val="clear" w:color="auto" w:fill="FFFFFF" w:themeFill="background1"/>
          </w:tcPr>
          <w:p w14:paraId="3D047544" w14:textId="77777777" w:rsidR="00C503E6" w:rsidRPr="003C5F34" w:rsidRDefault="00C503E6"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5EF345" w14:textId="60F7739A" w:rsidR="00C503E6" w:rsidRPr="003C5F34" w:rsidRDefault="00C503E6" w:rsidP="00C503E6">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ANM</w:t>
            </w:r>
            <w:r w:rsidR="00060995" w:rsidRPr="003C5F34">
              <w:rPr>
                <w:rStyle w:val="FootnoteReference"/>
                <w:rFonts w:ascii="Times New Roman" w:hAnsi="Times New Roman"/>
                <w:color w:val="000000" w:themeColor="text1"/>
                <w:sz w:val="24"/>
                <w:szCs w:val="24"/>
                <w:lang w:val="lv-LV"/>
              </w:rPr>
              <w:footnoteReference w:id="26"/>
            </w:r>
          </w:p>
          <w:p w14:paraId="6F138911" w14:textId="77777777" w:rsidR="00C503E6" w:rsidRPr="003C5F34" w:rsidRDefault="00C503E6" w:rsidP="003E08FE">
            <w:pPr>
              <w:spacing w:before="0" w:after="0" w:line="240" w:lineRule="auto"/>
              <w:jc w:val="center"/>
              <w:rPr>
                <w:rFonts w:ascii="Times New Roman" w:hAnsi="Times New Roman" w:cs="Times New Roman"/>
                <w:color w:val="000000" w:themeColor="text1"/>
                <w:sz w:val="24"/>
                <w:szCs w:val="24"/>
                <w:lang w:val="lv-LV"/>
              </w:rPr>
            </w:pPr>
          </w:p>
        </w:tc>
      </w:tr>
      <w:tr w:rsidR="003E08FE" w:rsidRPr="003C5F34" w14:paraId="408AF424"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716A4C"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3.2.4.</w:t>
            </w:r>
          </w:p>
        </w:tc>
        <w:tc>
          <w:tcPr>
            <w:tcW w:w="2788"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5C07B4E2"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
                <w:bCs/>
                <w:color w:val="000000" w:themeColor="text1"/>
                <w:sz w:val="24"/>
                <w:szCs w:val="24"/>
                <w:lang w:val="lv-LV"/>
              </w:rPr>
            </w:pPr>
            <w:r w:rsidRPr="003C5F34">
              <w:rPr>
                <w:rFonts w:ascii="Times New Roman" w:hAnsi="Times New Roman" w:cs="Times New Roman"/>
                <w:b/>
                <w:bCs/>
                <w:color w:val="000000" w:themeColor="text1"/>
                <w:sz w:val="24"/>
                <w:szCs w:val="24"/>
                <w:lang w:val="lv-LV"/>
              </w:rPr>
              <w:t xml:space="preserve">Attīstīt rehabilitācijas pakalpojumus un uzlabot to pieejamību </w:t>
            </w:r>
            <w:r w:rsidRPr="003C5F34">
              <w:rPr>
                <w:rFonts w:ascii="Times New Roman" w:eastAsia="Calibri" w:hAnsi="Times New Roman" w:cs="Times New Roman"/>
                <w:b/>
                <w:bCs/>
                <w:color w:val="000000" w:themeColor="text1"/>
                <w:sz w:val="24"/>
                <w:szCs w:val="24"/>
                <w:lang w:val="lv-LV"/>
              </w:rPr>
              <w:t xml:space="preserve">un savlaicīgumu pēctecīgā </w:t>
            </w:r>
            <w:r w:rsidRPr="003C5F34">
              <w:rPr>
                <w:rFonts w:ascii="Times New Roman" w:hAnsi="Times New Roman" w:cs="Times New Roman"/>
                <w:b/>
                <w:bCs/>
                <w:color w:val="000000" w:themeColor="text1"/>
                <w:sz w:val="24"/>
                <w:szCs w:val="24"/>
                <w:lang w:val="lv-LV"/>
              </w:rPr>
              <w:t>ārstniecības procesā (sasaistē ar 5.7.uzdevumu):</w:t>
            </w:r>
          </w:p>
        </w:tc>
        <w:tc>
          <w:tcPr>
            <w:tcW w:w="485" w:type="pct"/>
            <w:vMerge w:val="restart"/>
            <w:tcBorders>
              <w:top w:val="outset" w:sz="6" w:space="0" w:color="414142"/>
              <w:left w:val="outset" w:sz="6" w:space="0" w:color="414142"/>
              <w:right w:val="outset" w:sz="6" w:space="0" w:color="414142"/>
            </w:tcBorders>
            <w:shd w:val="clear" w:color="auto" w:fill="FFFFFF" w:themeFill="background1"/>
          </w:tcPr>
          <w:p w14:paraId="2EB322A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FF0000"/>
                <w:sz w:val="24"/>
                <w:szCs w:val="24"/>
                <w:lang w:val="lv-LV"/>
              </w:rPr>
            </w:pPr>
          </w:p>
          <w:p w14:paraId="2946729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FF0000"/>
                <w:sz w:val="24"/>
                <w:szCs w:val="24"/>
                <w:lang w:val="lv-LV"/>
              </w:rPr>
            </w:pPr>
          </w:p>
          <w:p w14:paraId="0EA6A44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FF0000"/>
                <w:sz w:val="24"/>
                <w:szCs w:val="24"/>
                <w:lang w:val="lv-LV"/>
              </w:rPr>
            </w:pPr>
          </w:p>
          <w:p w14:paraId="29F8418F" w14:textId="35D667CF"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w:t>
            </w:r>
            <w:r w:rsidR="00AF1624">
              <w:rPr>
                <w:rFonts w:ascii="Times New Roman" w:hAnsi="Times New Roman" w:cs="Times New Roman"/>
                <w:sz w:val="24"/>
                <w:szCs w:val="24"/>
                <w:lang w:val="lv-LV"/>
              </w:rPr>
              <w:t>8</w:t>
            </w:r>
            <w:r w:rsidRPr="003C5F34">
              <w:rPr>
                <w:rFonts w:ascii="Times New Roman" w:hAnsi="Times New Roman" w:cs="Times New Roman"/>
                <w:sz w:val="24"/>
                <w:szCs w:val="24"/>
                <w:lang w:val="lv-LV"/>
              </w:rPr>
              <w:t>.</w:t>
            </w:r>
          </w:p>
          <w:p w14:paraId="33F7CCAA" w14:textId="54EEC06E"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RR: </w:t>
            </w:r>
            <w:r w:rsidR="00FF77F1">
              <w:rPr>
                <w:rFonts w:ascii="Times New Roman" w:hAnsi="Times New Roman" w:cs="Times New Roman"/>
                <w:sz w:val="24"/>
                <w:szCs w:val="24"/>
                <w:lang w:val="lv-LV"/>
              </w:rPr>
              <w:t>18.1.</w:t>
            </w:r>
            <w:r w:rsidRPr="003C5F34">
              <w:rPr>
                <w:rFonts w:ascii="Times New Roman" w:hAnsi="Times New Roman" w:cs="Times New Roman"/>
                <w:sz w:val="24"/>
                <w:szCs w:val="24"/>
                <w:lang w:val="lv-LV"/>
              </w:rPr>
              <w:t>, 1</w:t>
            </w:r>
            <w:r w:rsidR="00AF1624">
              <w:rPr>
                <w:rFonts w:ascii="Times New Roman" w:hAnsi="Times New Roman" w:cs="Times New Roman"/>
                <w:sz w:val="24"/>
                <w:szCs w:val="24"/>
                <w:lang w:val="lv-LV"/>
              </w:rPr>
              <w:t>8</w:t>
            </w:r>
            <w:r w:rsidRPr="003C5F34">
              <w:rPr>
                <w:rFonts w:ascii="Times New Roman" w:hAnsi="Times New Roman" w:cs="Times New Roman"/>
                <w:sz w:val="24"/>
                <w:szCs w:val="24"/>
                <w:lang w:val="lv-LV"/>
              </w:rPr>
              <w:t>.</w:t>
            </w:r>
            <w:r w:rsidR="00162803">
              <w:rPr>
                <w:rFonts w:ascii="Times New Roman" w:hAnsi="Times New Roman" w:cs="Times New Roman"/>
                <w:sz w:val="24"/>
                <w:szCs w:val="24"/>
                <w:lang w:val="lv-LV"/>
              </w:rPr>
              <w:t>2</w:t>
            </w:r>
            <w:r w:rsidRPr="003C5F34">
              <w:rPr>
                <w:rFonts w:ascii="Times New Roman" w:hAnsi="Times New Roman" w:cs="Times New Roman"/>
                <w:sz w:val="24"/>
                <w:szCs w:val="24"/>
                <w:lang w:val="lv-LV"/>
              </w:rPr>
              <w:t>.</w:t>
            </w:r>
          </w:p>
          <w:p w14:paraId="447354B3"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178520AF" w14:textId="02F824A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w:t>
            </w:r>
          </w:p>
          <w:p w14:paraId="6943A241" w14:textId="04A2D651"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FF0000"/>
                <w:sz w:val="24"/>
                <w:szCs w:val="24"/>
                <w:lang w:val="lv-LV"/>
              </w:rPr>
            </w:pPr>
            <w:r w:rsidRPr="003C5F34">
              <w:rPr>
                <w:rFonts w:ascii="Times New Roman" w:hAnsi="Times New Roman" w:cs="Times New Roman"/>
                <w:sz w:val="24"/>
                <w:szCs w:val="24"/>
                <w:lang w:val="lv-LV"/>
              </w:rPr>
              <w:t>RR: 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.6.</w:t>
            </w: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B478CB"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
                <w:bCs/>
                <w:color w:val="000000" w:themeColor="text1"/>
                <w:sz w:val="24"/>
                <w:szCs w:val="24"/>
                <w:lang w:val="lv-LV"/>
              </w:rPr>
            </w:pPr>
          </w:p>
        </w:tc>
      </w:tr>
      <w:tr w:rsidR="003E08FE" w:rsidRPr="003C5F34" w14:paraId="4CA5FCD2"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C4CE3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3.2.4.1.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28C6BC"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Uzlabot ambulatorās medicīniskās rehabilitācijas pakalpojumu pieejamību, tai skaitā dienas stacionārā, vienlaikus uzlabojot atbilstošu cilvēkresursu nodrošinājumu.</w:t>
            </w:r>
          </w:p>
          <w:p w14:paraId="215D0C91"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B7CA4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D8CB94"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06E447" w14:textId="4F232EBE"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 ārstniecības iestādes</w:t>
            </w:r>
          </w:p>
        </w:tc>
        <w:tc>
          <w:tcPr>
            <w:tcW w:w="485" w:type="pct"/>
            <w:vMerge/>
            <w:tcBorders>
              <w:left w:val="outset" w:sz="6" w:space="0" w:color="414142"/>
              <w:right w:val="outset" w:sz="6" w:space="0" w:color="414142"/>
            </w:tcBorders>
            <w:shd w:val="clear" w:color="auto" w:fill="FFFFFF" w:themeFill="background1"/>
          </w:tcPr>
          <w:p w14:paraId="157046D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5A9826"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VBF</w:t>
            </w:r>
          </w:p>
          <w:p w14:paraId="218BAED1"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3.1.1. uzdevumā</w:t>
            </w:r>
          </w:p>
          <w:p w14:paraId="06BE4692"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71]</w:t>
            </w:r>
          </w:p>
        </w:tc>
      </w:tr>
      <w:tr w:rsidR="003E08FE" w:rsidRPr="003C5F34" w14:paraId="17167B37"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E0DD75" w14:textId="2C4BB306" w:rsidR="003E08FE" w:rsidRPr="003C5F34" w:rsidRDefault="004A7733"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3.2.4.2.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9C8AD3"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eastAsia="Times New Roman" w:hAnsi="Times New Roman" w:cs="Times New Roman"/>
                <w:sz w:val="24"/>
                <w:szCs w:val="24"/>
                <w:bdr w:val="none" w:sz="0" w:space="0" w:color="auto" w:frame="1"/>
                <w:lang w:val="lv-LV" w:eastAsia="lv-LV"/>
              </w:rPr>
              <w:t>Nodrošināt Covid-19 pārslimojušo pacientu rehabilitāciju, integrējot to kopējā ārstniecības procesā, sākot no akūtā perioda līdz pat ilgtermiņa rehabilitācijai dinamiskās novērošanas programmas ietvarā, t.sk. rehabilitāciju mājās, īstenošanu nodrošinot ar atbilstošo tehnoloģisko aprīkojumu un personāla resursiem. (sasaistē ar 4.1. un 5.7.uzdevumu)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8698C4" w14:textId="1261B304"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w:t>
            </w:r>
            <w:r w:rsidR="009538E8">
              <w:rPr>
                <w:rFonts w:ascii="Times New Roman" w:eastAsia="Times New Roman" w:hAnsi="Times New Roman" w:cs="Times New Roman"/>
                <w:sz w:val="24"/>
                <w:szCs w:val="24"/>
                <w:lang w:val="lv-LV" w:eastAsia="lv-LV"/>
              </w:rPr>
              <w:t>-2027.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9F886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415C51"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sz w:val="24"/>
                <w:szCs w:val="24"/>
                <w:lang w:val="lv-LV"/>
              </w:rPr>
              <w:t>Ārstniecības iestādes</w:t>
            </w:r>
          </w:p>
        </w:tc>
        <w:tc>
          <w:tcPr>
            <w:tcW w:w="485" w:type="pct"/>
            <w:vMerge/>
            <w:tcBorders>
              <w:left w:val="outset" w:sz="6" w:space="0" w:color="414142"/>
              <w:right w:val="outset" w:sz="6" w:space="0" w:color="414142"/>
            </w:tcBorders>
            <w:shd w:val="clear" w:color="auto" w:fill="FFFFFF" w:themeFill="background1"/>
          </w:tcPr>
          <w:p w14:paraId="7E7F7B8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B387E4" w14:textId="77777777" w:rsidR="003E08FE" w:rsidRPr="003C5F34" w:rsidRDefault="003E08FE" w:rsidP="003E08FE">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Nepieciešams papildu finansējums. Avots: VBF</w:t>
            </w:r>
          </w:p>
          <w:p w14:paraId="31713488" w14:textId="77777777" w:rsidR="003E08FE" w:rsidRPr="003C5F34" w:rsidRDefault="003E08FE" w:rsidP="003E08FE">
            <w:pPr>
              <w:spacing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Finansējums iekļauts 3.1.1. un 3.1.3. uzdevumā</w:t>
            </w:r>
          </w:p>
          <w:p w14:paraId="5EF9253D"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p>
        </w:tc>
      </w:tr>
      <w:tr w:rsidR="003E08FE" w:rsidRPr="003C5F34" w14:paraId="7DEB3DA7"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81AF97" w14:textId="7CB0B89F" w:rsidR="004A7733" w:rsidRPr="003C5F34" w:rsidRDefault="004A7733" w:rsidP="0041481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3.2.4.3.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3A200E"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sz w:val="24"/>
                <w:szCs w:val="24"/>
                <w:lang w:val="lv-LV"/>
              </w:rPr>
            </w:pPr>
            <w:r w:rsidRPr="003C5F34">
              <w:rPr>
                <w:rFonts w:ascii="Times New Roman" w:hAnsi="Times New Roman" w:cs="Times New Roman"/>
                <w:sz w:val="24"/>
                <w:szCs w:val="24"/>
                <w:lang w:val="lv-LV"/>
              </w:rPr>
              <w:t>Pilnveidot un attīstīt medicīniskās rehabilitācijas pakalpojumus bērniem, t.sk., dinamisko novērošanu un nodrošināt bērnu ar invaliditāti pēctecīgu pāreju pieaugušo veselības aprūpes sistēmā.</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EC77A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B70ED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C151C1" w14:textId="43022D94"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 LM,  ārstniecības iestādes</w:t>
            </w:r>
          </w:p>
        </w:tc>
        <w:tc>
          <w:tcPr>
            <w:tcW w:w="485" w:type="pct"/>
            <w:vMerge/>
            <w:tcBorders>
              <w:left w:val="outset" w:sz="6" w:space="0" w:color="414142"/>
              <w:right w:val="outset" w:sz="6" w:space="0" w:color="414142"/>
            </w:tcBorders>
            <w:shd w:val="clear" w:color="auto" w:fill="FFFFFF" w:themeFill="background1"/>
          </w:tcPr>
          <w:p w14:paraId="306A386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0362D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Nepieciešams papildu finansējums. Avots: VBF </w:t>
            </w:r>
          </w:p>
          <w:p w14:paraId="7AF4E47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Finansējums iekļauts 3.1.1. un 3.1.3. uzdevumā </w:t>
            </w:r>
          </w:p>
          <w:p w14:paraId="1FEDB95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70, 71]</w:t>
            </w:r>
          </w:p>
        </w:tc>
      </w:tr>
      <w:tr w:rsidR="003E08FE" w:rsidRPr="003C5F34" w14:paraId="5F7CCEA6"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A918B8" w14:textId="0CC36A1D" w:rsidR="004A7733" w:rsidRPr="003C5F34" w:rsidRDefault="004A7733" w:rsidP="0041481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3.2.4.4.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2617CC"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Nodrošināt stacionāros akūtos medicīniskās rehabilitācijas pakalpojumus visa līmeņa slimnīcās un subakūto stacionāro rehabilitāciju reģionos. Attīstīt specializētas rehabilitācijas programmas.</w:t>
            </w:r>
          </w:p>
          <w:p w14:paraId="1E6BB57E"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1E681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8BC825"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89F719" w14:textId="7D35F544"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  ārstniecības iestādes</w:t>
            </w:r>
          </w:p>
        </w:tc>
        <w:tc>
          <w:tcPr>
            <w:tcW w:w="485" w:type="pct"/>
            <w:vMerge/>
            <w:tcBorders>
              <w:left w:val="outset" w:sz="6" w:space="0" w:color="414142"/>
              <w:right w:val="outset" w:sz="6" w:space="0" w:color="414142"/>
            </w:tcBorders>
            <w:shd w:val="clear" w:color="auto" w:fill="FFFFFF" w:themeFill="background1"/>
          </w:tcPr>
          <w:p w14:paraId="6AD97B1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54B2E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VBF</w:t>
            </w:r>
          </w:p>
          <w:p w14:paraId="3060C1C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3.1.3. uzdevumā</w:t>
            </w:r>
          </w:p>
          <w:p w14:paraId="0AF7CCE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70, 71]</w:t>
            </w:r>
          </w:p>
        </w:tc>
      </w:tr>
      <w:tr w:rsidR="003E08FE" w:rsidRPr="003C5F34" w14:paraId="71FC402A"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10A57F" w14:textId="4313B4FC" w:rsidR="004A7733" w:rsidRPr="003C5F34" w:rsidRDefault="004A7733" w:rsidP="0041481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3.2.4.5.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A9E841"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Paplašināt tehnisko palīglīdzekļu klāstu un saīsināt gaidīšanas laiku to saņemšanai, vienlaicīgi pārskatot kompetenču un atbildības sadalījumu starp LM un VM atsevišķiem tehnisko palīglīdzekļu un medicīnisko ierīču veidiem, lai pacientiem pēc stacionāra etapa tas būtu pieejams uzreiz.</w:t>
            </w:r>
          </w:p>
          <w:p w14:paraId="083FEDC4"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913E1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08A41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8B0F97" w14:textId="6DD340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VM,  NVD, profesionālās asociācijas, NRC Vaivari, </w:t>
            </w:r>
            <w:r w:rsidRPr="003C5F34">
              <w:rPr>
                <w:rFonts w:ascii="Times New Roman" w:eastAsia="Times New Roman" w:hAnsi="Times New Roman" w:cs="Times New Roman"/>
                <w:sz w:val="24"/>
                <w:szCs w:val="24"/>
                <w:lang w:val="lv-LV" w:eastAsia="lv-LV"/>
              </w:rPr>
              <w:t>pacientu organizācijas</w:t>
            </w:r>
          </w:p>
        </w:tc>
        <w:tc>
          <w:tcPr>
            <w:tcW w:w="485" w:type="pct"/>
            <w:vMerge/>
            <w:tcBorders>
              <w:left w:val="outset" w:sz="6" w:space="0" w:color="414142"/>
              <w:right w:val="outset" w:sz="6" w:space="0" w:color="414142"/>
            </w:tcBorders>
            <w:shd w:val="clear" w:color="auto" w:fill="FFFFFF" w:themeFill="background1"/>
          </w:tcPr>
          <w:p w14:paraId="09E217E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8B3872" w14:textId="349B6839" w:rsidR="00F05BBE" w:rsidRPr="003C5F34" w:rsidRDefault="00B71FA8" w:rsidP="00316D78">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Papildu f</w:t>
            </w:r>
            <w:r w:rsidR="00F05BBE">
              <w:rPr>
                <w:rFonts w:ascii="Times New Roman" w:hAnsi="Times New Roman" w:cs="Times New Roman"/>
                <w:color w:val="000000" w:themeColor="text1"/>
                <w:sz w:val="24"/>
                <w:szCs w:val="24"/>
                <w:lang w:val="lv-LV"/>
              </w:rPr>
              <w:t xml:space="preserve">inansējums iekļauts </w:t>
            </w:r>
            <w:r w:rsidR="00F05BBE">
              <w:t xml:space="preserve"> </w:t>
            </w:r>
            <w:r w:rsidR="00F05BBE" w:rsidRPr="00F05BBE">
              <w:rPr>
                <w:rFonts w:ascii="Times New Roman" w:hAnsi="Times New Roman" w:cs="Times New Roman"/>
                <w:color w:val="000000" w:themeColor="text1"/>
                <w:sz w:val="24"/>
                <w:szCs w:val="24"/>
                <w:lang w:val="lv-LV"/>
              </w:rPr>
              <w:t>Sociālās aizsardzības un darba tirgus politikas pamatnostād</w:t>
            </w:r>
            <w:r>
              <w:rPr>
                <w:rFonts w:ascii="Times New Roman" w:hAnsi="Times New Roman" w:cs="Times New Roman"/>
                <w:color w:val="000000" w:themeColor="text1"/>
                <w:sz w:val="24"/>
                <w:szCs w:val="24"/>
                <w:lang w:val="lv-LV"/>
              </w:rPr>
              <w:t>ņu</w:t>
            </w:r>
            <w:r w:rsidR="00F05BBE" w:rsidRPr="00F05BBE">
              <w:rPr>
                <w:rFonts w:ascii="Times New Roman" w:hAnsi="Times New Roman" w:cs="Times New Roman"/>
                <w:color w:val="000000" w:themeColor="text1"/>
                <w:sz w:val="24"/>
                <w:szCs w:val="24"/>
                <w:lang w:val="lv-LV"/>
              </w:rPr>
              <w:t xml:space="preserve"> 2021. - 2027.gadam</w:t>
            </w:r>
            <w:r w:rsidR="00F05BBE">
              <w:rPr>
                <w:rFonts w:ascii="Times New Roman" w:hAnsi="Times New Roman" w:cs="Times New Roman"/>
                <w:color w:val="000000" w:themeColor="text1"/>
                <w:sz w:val="24"/>
                <w:szCs w:val="24"/>
                <w:lang w:val="lv-LV"/>
              </w:rPr>
              <w:t xml:space="preserve"> </w:t>
            </w:r>
            <w:r w:rsidRPr="00B71FA8">
              <w:rPr>
                <w:rFonts w:ascii="Times New Roman" w:hAnsi="Times New Roman" w:cs="Times New Roman"/>
                <w:color w:val="000000" w:themeColor="text1"/>
                <w:sz w:val="24"/>
                <w:szCs w:val="24"/>
                <w:lang w:val="lv-LV"/>
              </w:rPr>
              <w:t>2.4.6.</w:t>
            </w:r>
            <w:r w:rsidR="002B0F3D">
              <w:rPr>
                <w:rFonts w:ascii="Times New Roman" w:hAnsi="Times New Roman" w:cs="Times New Roman"/>
                <w:color w:val="000000" w:themeColor="text1"/>
                <w:sz w:val="24"/>
                <w:szCs w:val="24"/>
                <w:lang w:val="lv-LV"/>
              </w:rPr>
              <w:t>uzdevumā</w:t>
            </w:r>
          </w:p>
          <w:p w14:paraId="3B6337D1" w14:textId="77777777" w:rsidR="003E08FE" w:rsidRPr="003C5F34" w:rsidRDefault="003E08FE" w:rsidP="003E08FE">
            <w:pPr>
              <w:pStyle w:val="ListParagraph"/>
              <w:spacing w:before="0" w:after="0" w:line="240" w:lineRule="auto"/>
              <w:jc w:val="center"/>
              <w:rPr>
                <w:rFonts w:ascii="Times New Roman" w:hAnsi="Times New Roman" w:cs="Times New Roman"/>
                <w:color w:val="000000" w:themeColor="text1"/>
                <w:sz w:val="24"/>
                <w:szCs w:val="24"/>
                <w:lang w:val="lv-LV"/>
              </w:rPr>
            </w:pPr>
          </w:p>
          <w:p w14:paraId="68612603"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[71]</w:t>
            </w:r>
          </w:p>
        </w:tc>
      </w:tr>
      <w:tr w:rsidR="003E08FE" w:rsidRPr="003C5F34" w14:paraId="011752B5"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368DDB" w14:textId="62509967" w:rsidR="004A7733" w:rsidRPr="003C5F34" w:rsidRDefault="004A7733" w:rsidP="0041481E">
            <w:pPr>
              <w:spacing w:before="0" w:after="0" w:line="240" w:lineRule="auto"/>
              <w:contextualSpacing/>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3.2.4.6.</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7846F8" w14:textId="263AEE2C" w:rsidR="003E08FE" w:rsidRPr="003C5F34" w:rsidRDefault="003E08FE" w:rsidP="003E08FE">
            <w:pPr>
              <w:spacing w:before="0" w:after="0" w:line="240" w:lineRule="auto"/>
              <w:contextualSpacing/>
              <w:jc w:val="both"/>
              <w:rPr>
                <w:rStyle w:val="normaltextrun"/>
                <w:rFonts w:ascii="Times New Roman" w:hAnsi="Times New Roman" w:cs="Times New Roman"/>
                <w:sz w:val="24"/>
                <w:szCs w:val="24"/>
                <w:lang w:val="lv-LV"/>
              </w:rPr>
            </w:pPr>
            <w:r w:rsidRPr="003C5F34">
              <w:rPr>
                <w:rFonts w:ascii="Times New Roman" w:hAnsi="Times New Roman" w:cs="Times New Roman"/>
                <w:sz w:val="24"/>
                <w:szCs w:val="24"/>
                <w:lang w:val="lv-LV"/>
              </w:rPr>
              <w:t>Veidot uz pacientu centrētu rehabilitācijas procesu,</w:t>
            </w:r>
            <w:r w:rsidR="00E760C2" w:rsidRPr="003C5F34">
              <w:rPr>
                <w:lang w:val="lv-LV"/>
              </w:rPr>
              <w:t xml:space="preserve"> </w:t>
            </w:r>
            <w:r w:rsidR="00E760C2" w:rsidRPr="003C5F34">
              <w:rPr>
                <w:rFonts w:ascii="Times New Roman" w:hAnsi="Times New Roman" w:cs="Times New Roman"/>
                <w:sz w:val="24"/>
                <w:szCs w:val="24"/>
                <w:lang w:val="lv-LV"/>
              </w:rPr>
              <w:t>t.sk. sociālajā rehabilitācijā,</w:t>
            </w:r>
            <w:r w:rsidRPr="003C5F34">
              <w:rPr>
                <w:rFonts w:ascii="Times New Roman" w:hAnsi="Times New Roman" w:cs="Times New Roman"/>
                <w:sz w:val="24"/>
                <w:szCs w:val="24"/>
                <w:lang w:val="lv-LV"/>
              </w:rPr>
              <w:t xml:space="preserve"> iekļaujot  fiziskās aktivitātes un rekreācijas medicīniskās rehabilitācijas programmas.</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47752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6649E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 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2F3DD3" w14:textId="4BF0E7CE"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NVD,  profesionālās asociācijas,  </w:t>
            </w:r>
          </w:p>
        </w:tc>
        <w:tc>
          <w:tcPr>
            <w:tcW w:w="485" w:type="pct"/>
            <w:vMerge/>
            <w:tcBorders>
              <w:left w:val="outset" w:sz="6" w:space="0" w:color="414142"/>
              <w:right w:val="outset" w:sz="6" w:space="0" w:color="414142"/>
            </w:tcBorders>
            <w:shd w:val="clear" w:color="auto" w:fill="FFFFFF" w:themeFill="background1"/>
          </w:tcPr>
          <w:p w14:paraId="1D63A5F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E3A8B0"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VBF</w:t>
            </w:r>
          </w:p>
          <w:p w14:paraId="42CB303E" w14:textId="75D28ACF" w:rsidR="003E08FE"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Finansējums </w:t>
            </w:r>
            <w:r w:rsidR="00C4692E">
              <w:rPr>
                <w:rFonts w:ascii="Times New Roman" w:hAnsi="Times New Roman" w:cs="Times New Roman"/>
                <w:color w:val="000000" w:themeColor="text1"/>
                <w:sz w:val="24"/>
                <w:szCs w:val="24"/>
                <w:lang w:val="lv-LV"/>
              </w:rPr>
              <w:t xml:space="preserve">veselības jomai </w:t>
            </w:r>
            <w:r w:rsidRPr="003C5F34">
              <w:rPr>
                <w:rFonts w:ascii="Times New Roman" w:hAnsi="Times New Roman" w:cs="Times New Roman"/>
                <w:color w:val="000000" w:themeColor="text1"/>
                <w:sz w:val="24"/>
                <w:szCs w:val="24"/>
                <w:lang w:val="lv-LV"/>
              </w:rPr>
              <w:t>iekļauts 3.1.1. un 3.1.3. uzdevumā</w:t>
            </w:r>
          </w:p>
          <w:p w14:paraId="0108CAF8" w14:textId="224A4BD0" w:rsidR="00C4692E" w:rsidRPr="003C5F34" w:rsidRDefault="00C4692E" w:rsidP="00C4692E">
            <w:pPr>
              <w:spacing w:before="0" w:after="0" w:line="240" w:lineRule="auto"/>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Finansējums sociālajai jomai iekļauts </w:t>
            </w:r>
            <w:r>
              <w:t xml:space="preserve"> </w:t>
            </w:r>
            <w:r w:rsidRPr="00F05BBE">
              <w:rPr>
                <w:rFonts w:ascii="Times New Roman" w:hAnsi="Times New Roman" w:cs="Times New Roman"/>
                <w:color w:val="000000" w:themeColor="text1"/>
                <w:sz w:val="24"/>
                <w:szCs w:val="24"/>
                <w:lang w:val="lv-LV"/>
              </w:rPr>
              <w:t>Sociālās aizsardzības un darba tirgus politikas pamatnostādnēs 2021. - 2027.gadam</w:t>
            </w:r>
            <w:r>
              <w:rPr>
                <w:rFonts w:ascii="Times New Roman" w:hAnsi="Times New Roman" w:cs="Times New Roman"/>
                <w:color w:val="000000" w:themeColor="text1"/>
                <w:sz w:val="24"/>
                <w:szCs w:val="24"/>
                <w:lang w:val="lv-LV"/>
              </w:rPr>
              <w:t xml:space="preserve"> </w:t>
            </w:r>
          </w:p>
          <w:p w14:paraId="29A431E5" w14:textId="77777777" w:rsidR="00C4692E" w:rsidRPr="003C5F34" w:rsidRDefault="00C4692E" w:rsidP="003E08FE">
            <w:pPr>
              <w:spacing w:before="0" w:after="0" w:line="240" w:lineRule="auto"/>
              <w:jc w:val="center"/>
              <w:rPr>
                <w:rFonts w:ascii="Times New Roman" w:hAnsi="Times New Roman" w:cs="Times New Roman"/>
                <w:color w:val="000000" w:themeColor="text1"/>
                <w:sz w:val="24"/>
                <w:szCs w:val="24"/>
                <w:lang w:val="lv-LV"/>
              </w:rPr>
            </w:pPr>
          </w:p>
          <w:p w14:paraId="08069F3B"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70, 71]</w:t>
            </w:r>
          </w:p>
        </w:tc>
      </w:tr>
      <w:tr w:rsidR="003E08FE" w:rsidRPr="003C5F34" w14:paraId="6768537F"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CCAD09" w14:textId="3C549EFF" w:rsidR="004A7733" w:rsidRPr="003C5F34" w:rsidRDefault="004A7733" w:rsidP="0041481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3.2.4.7.</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3EAC80" w14:textId="49EC6253" w:rsidR="004828EF" w:rsidRPr="003C5F34" w:rsidRDefault="003E08FE" w:rsidP="004828EF">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Veicināt </w:t>
            </w:r>
            <w:r w:rsidR="004828EF" w:rsidRPr="003C5F34">
              <w:rPr>
                <w:rFonts w:ascii="Times New Roman" w:hAnsi="Times New Roman" w:cs="Times New Roman"/>
                <w:sz w:val="24"/>
                <w:szCs w:val="24"/>
                <w:lang w:val="lv-LV"/>
              </w:rPr>
              <w:t xml:space="preserve">gadījumiem atbilstošu </w:t>
            </w:r>
            <w:r w:rsidRPr="003C5F34">
              <w:rPr>
                <w:rFonts w:ascii="Times New Roman" w:eastAsia="Times New Roman" w:hAnsi="Times New Roman" w:cs="Times New Roman"/>
                <w:sz w:val="24"/>
                <w:szCs w:val="24"/>
                <w:shd w:val="clear" w:color="auto" w:fill="FFFFFF"/>
                <w:lang w:val="lv-LV" w:eastAsia="lv-LV"/>
              </w:rPr>
              <w:t xml:space="preserve"> </w:t>
            </w:r>
            <w:r w:rsidRPr="003C5F34">
              <w:rPr>
                <w:rFonts w:ascii="Times New Roman" w:hAnsi="Times New Roman" w:cs="Times New Roman"/>
                <w:sz w:val="24"/>
                <w:szCs w:val="24"/>
                <w:lang w:val="lv-LV"/>
              </w:rPr>
              <w:t>PVO Starptautisko funkcionēšanas, nespējas un veselības klasifikācij</w:t>
            </w:r>
            <w:r w:rsidR="004828EF" w:rsidRPr="003C5F34">
              <w:rPr>
                <w:rFonts w:ascii="Times New Roman" w:hAnsi="Times New Roman" w:cs="Times New Roman"/>
                <w:sz w:val="24"/>
                <w:szCs w:val="24"/>
                <w:lang w:val="lv-LV"/>
              </w:rPr>
              <w:t>as izmantošanu  veselības un labklājības jomās</w:t>
            </w:r>
            <w:r w:rsidRPr="003C5F34">
              <w:rPr>
                <w:rFonts w:ascii="Times New Roman" w:hAnsi="Times New Roman" w:cs="Times New Roman"/>
                <w:sz w:val="24"/>
                <w:szCs w:val="24"/>
                <w:lang w:val="lv-LV"/>
              </w:rPr>
              <w:t xml:space="preserve"> un veidojot digitalizētu procesa dokumentāciju. </w:t>
            </w:r>
            <w:r w:rsidR="004828EF" w:rsidRPr="003C5F34">
              <w:rPr>
                <w:rFonts w:ascii="Times New Roman" w:hAnsi="Times New Roman" w:cs="Times New Roman"/>
                <w:sz w:val="24"/>
                <w:szCs w:val="24"/>
                <w:lang w:val="lv-LV"/>
              </w:rPr>
              <w:t xml:space="preserve">Veicināt klīniski metodiskās vadības attīstību rehabilitācijas nozarē, lai uzlabotu strukturētas vienotas  dokumentācijas, mērījumu ieviešanu un uz </w:t>
            </w:r>
            <w:r w:rsidR="004828EF" w:rsidRPr="003C5F34">
              <w:rPr>
                <w:rFonts w:ascii="Times New Roman" w:hAnsi="Times New Roman" w:cs="Times New Roman"/>
                <w:sz w:val="24"/>
                <w:szCs w:val="24"/>
                <w:lang w:val="lv-LV"/>
              </w:rPr>
              <w:lastRenderedPageBreak/>
              <w:t>pierādījumiem balstītu rehabilitācijas metožu izmantošanu.</w:t>
            </w:r>
          </w:p>
          <w:p w14:paraId="251736D2" w14:textId="39A75897" w:rsidR="004828EF" w:rsidRPr="003C5F34" w:rsidRDefault="004828EF" w:rsidP="003E08FE">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9EE1BF" w14:textId="77777777" w:rsidR="003E08FE" w:rsidRPr="003C5F34" w:rsidRDefault="003E08FE"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470C7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 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B708C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sz w:val="24"/>
                <w:szCs w:val="24"/>
                <w:lang w:val="lv-LV"/>
              </w:rPr>
              <w:t>SPKC, NVD, ārstniecības iestādes, profesionālās asociācijas</w:t>
            </w:r>
          </w:p>
        </w:tc>
        <w:tc>
          <w:tcPr>
            <w:tcW w:w="485" w:type="pct"/>
            <w:vMerge/>
            <w:tcBorders>
              <w:left w:val="outset" w:sz="6" w:space="0" w:color="414142"/>
              <w:bottom w:val="outset" w:sz="6" w:space="0" w:color="414142"/>
              <w:right w:val="outset" w:sz="6" w:space="0" w:color="414142"/>
            </w:tcBorders>
            <w:shd w:val="clear" w:color="auto" w:fill="FFFFFF" w:themeFill="background1"/>
          </w:tcPr>
          <w:p w14:paraId="20D88D51"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B219CB"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papildus finansējums. Avots: ESF, ERAF</w:t>
            </w:r>
          </w:p>
          <w:p w14:paraId="01945186"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p>
          <w:p w14:paraId="32082DD0"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4.2.2.un 5.12. uzdevumā</w:t>
            </w:r>
          </w:p>
          <w:p w14:paraId="7ED25DE0"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[69, 70, 71, 72]</w:t>
            </w:r>
          </w:p>
        </w:tc>
      </w:tr>
      <w:tr w:rsidR="003E08FE" w:rsidRPr="003C5F34" w14:paraId="508A87C5"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580DC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3.2.5.</w:t>
            </w:r>
          </w:p>
        </w:tc>
        <w:tc>
          <w:tcPr>
            <w:tcW w:w="2788"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55152837" w14:textId="77777777" w:rsidR="003E08FE" w:rsidRPr="003C5F34" w:rsidRDefault="003E08FE" w:rsidP="003E08FE">
            <w:pPr>
              <w:pStyle w:val="ListParagraph"/>
              <w:spacing w:before="0" w:after="0" w:line="240" w:lineRule="auto"/>
              <w:ind w:left="0"/>
              <w:contextualSpacing w:val="0"/>
              <w:rPr>
                <w:rFonts w:ascii="Times New Roman" w:hAnsi="Times New Roman" w:cs="Times New Roman"/>
                <w:b/>
                <w:color w:val="000000" w:themeColor="text1"/>
                <w:sz w:val="24"/>
                <w:szCs w:val="24"/>
                <w:lang w:val="lv-LV"/>
              </w:rPr>
            </w:pPr>
            <w:r w:rsidRPr="003C5F34">
              <w:rPr>
                <w:rFonts w:ascii="Times New Roman" w:hAnsi="Times New Roman" w:cs="Times New Roman"/>
                <w:b/>
                <w:color w:val="000000" w:themeColor="text1"/>
                <w:sz w:val="24"/>
                <w:szCs w:val="24"/>
                <w:lang w:val="lv-LV"/>
              </w:rPr>
              <w:t xml:space="preserve">Attīstīt paliatīvās aprūpes pakalpojumus </w:t>
            </w:r>
            <w:r w:rsidRPr="003C5F34">
              <w:rPr>
                <w:rFonts w:ascii="Times New Roman" w:hAnsi="Times New Roman" w:cs="Times New Roman"/>
                <w:b/>
                <w:bCs/>
                <w:color w:val="000000" w:themeColor="text1"/>
                <w:sz w:val="24"/>
                <w:szCs w:val="24"/>
                <w:lang w:val="lv-LV"/>
              </w:rPr>
              <w:t>un uzlabot to pieejamību</w:t>
            </w:r>
            <w:r w:rsidRPr="003C5F34">
              <w:rPr>
                <w:rFonts w:ascii="Times New Roman" w:hAnsi="Times New Roman" w:cs="Times New Roman"/>
                <w:b/>
                <w:color w:val="000000" w:themeColor="text1"/>
                <w:sz w:val="24"/>
                <w:szCs w:val="24"/>
                <w:lang w:val="lv-LV"/>
              </w:rPr>
              <w:t>:</w:t>
            </w:r>
          </w:p>
        </w:tc>
        <w:tc>
          <w:tcPr>
            <w:tcW w:w="485" w:type="pct"/>
            <w:vMerge w:val="restart"/>
            <w:tcBorders>
              <w:top w:val="outset" w:sz="6" w:space="0" w:color="414142"/>
              <w:left w:val="outset" w:sz="6" w:space="0" w:color="414142"/>
              <w:right w:val="outset" w:sz="6" w:space="0" w:color="414142"/>
            </w:tcBorders>
            <w:shd w:val="clear" w:color="auto" w:fill="FFFFFF" w:themeFill="background1"/>
          </w:tcPr>
          <w:p w14:paraId="27B4A42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p>
          <w:p w14:paraId="580AC575"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p>
          <w:p w14:paraId="3046106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PR: 15.</w:t>
            </w:r>
          </w:p>
          <w:p w14:paraId="0AF09677"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RR: 15.1.</w:t>
            </w:r>
          </w:p>
          <w:p w14:paraId="4AC9128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p>
          <w:p w14:paraId="1ED94AFF" w14:textId="76048504"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PR: 1</w:t>
            </w:r>
            <w:r w:rsidR="00B25C57">
              <w:rPr>
                <w:rFonts w:ascii="Times New Roman" w:hAnsi="Times New Roman" w:cs="Times New Roman"/>
                <w:bCs/>
                <w:sz w:val="24"/>
                <w:szCs w:val="24"/>
                <w:lang w:val="lv-LV"/>
              </w:rPr>
              <w:t>8</w:t>
            </w:r>
            <w:r w:rsidRPr="003C5F34">
              <w:rPr>
                <w:rFonts w:ascii="Times New Roman" w:hAnsi="Times New Roman" w:cs="Times New Roman"/>
                <w:bCs/>
                <w:sz w:val="24"/>
                <w:szCs w:val="24"/>
                <w:lang w:val="lv-LV"/>
              </w:rPr>
              <w:t>.</w:t>
            </w:r>
          </w:p>
          <w:p w14:paraId="111ECCB7" w14:textId="6F9ABECB"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RR: 1</w:t>
            </w:r>
            <w:r w:rsidR="00B25C57">
              <w:rPr>
                <w:rFonts w:ascii="Times New Roman" w:hAnsi="Times New Roman" w:cs="Times New Roman"/>
                <w:bCs/>
                <w:sz w:val="24"/>
                <w:szCs w:val="24"/>
                <w:lang w:val="lv-LV"/>
              </w:rPr>
              <w:t>8</w:t>
            </w:r>
            <w:r w:rsidRPr="003C5F34">
              <w:rPr>
                <w:rFonts w:ascii="Times New Roman" w:hAnsi="Times New Roman" w:cs="Times New Roman"/>
                <w:bCs/>
                <w:sz w:val="24"/>
                <w:szCs w:val="24"/>
                <w:lang w:val="lv-LV"/>
              </w:rPr>
              <w:t>.</w:t>
            </w:r>
            <w:r w:rsidR="00162803">
              <w:rPr>
                <w:rFonts w:ascii="Times New Roman" w:hAnsi="Times New Roman" w:cs="Times New Roman"/>
                <w:bCs/>
                <w:sz w:val="24"/>
                <w:szCs w:val="24"/>
                <w:lang w:val="lv-LV"/>
              </w:rPr>
              <w:t>2</w:t>
            </w:r>
            <w:r w:rsidRPr="003C5F34">
              <w:rPr>
                <w:rFonts w:ascii="Times New Roman" w:hAnsi="Times New Roman" w:cs="Times New Roman"/>
                <w:bCs/>
                <w:sz w:val="24"/>
                <w:szCs w:val="24"/>
                <w:lang w:val="lv-LV"/>
              </w:rPr>
              <w:t>.</w:t>
            </w: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A0452C" w14:textId="77777777" w:rsidR="003E08FE" w:rsidRPr="003C5F34" w:rsidRDefault="003E08FE" w:rsidP="003E08FE">
            <w:pPr>
              <w:pStyle w:val="ListParagraph"/>
              <w:spacing w:before="0" w:after="0" w:line="240" w:lineRule="auto"/>
              <w:ind w:left="0"/>
              <w:contextualSpacing w:val="0"/>
              <w:rPr>
                <w:rFonts w:ascii="Times New Roman" w:hAnsi="Times New Roman" w:cs="Times New Roman"/>
                <w:b/>
                <w:color w:val="000000" w:themeColor="text1"/>
                <w:sz w:val="24"/>
                <w:szCs w:val="24"/>
                <w:lang w:val="lv-LV"/>
              </w:rPr>
            </w:pPr>
          </w:p>
        </w:tc>
      </w:tr>
      <w:tr w:rsidR="003E08FE" w:rsidRPr="003C5F34" w14:paraId="1C2DDD77"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8761C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3.2.5.1.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BF5852"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color w:val="000000" w:themeColor="text1"/>
                <w:sz w:val="24"/>
                <w:szCs w:val="24"/>
                <w:lang w:val="lv-LV"/>
              </w:rPr>
              <w:t xml:space="preserve">Attīstīt paliatīvās veselības aprūpes pakalpojumu atbilstoši pacientu vajadzībām, tai skaitā izveidot mobilās paliatīvās aprūpes komandas pakalpojumu pieaugušajiem, </w:t>
            </w:r>
            <w:r w:rsidRPr="003C5F34">
              <w:rPr>
                <w:rFonts w:ascii="Times New Roman" w:hAnsi="Times New Roman" w:cs="Times New Roman"/>
                <w:sz w:val="24"/>
                <w:szCs w:val="24"/>
                <w:lang w:val="lv-LV"/>
              </w:rPr>
              <w:t>pilnveidot mājas aprūpes ietvaros nodrošinātos paliatīvās aprūpes pakalpojumus un attīstīt ilgstoši aprūpējamo pacientu paliatīvo aprūpi, kā arī attīstīt paliatīvās aprūpes pakalpojumu sniegšanu specializētām pacientu grupām (onkoloģijas, HIV un citu hronisku slimību gala stadijas pacientiem). (Sasaistē ar 5.7 uzdevumu)</w:t>
            </w:r>
          </w:p>
          <w:p w14:paraId="30AC4F2E"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66684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BA8FE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NVD</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308323" w14:textId="0C84D59C"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 LM,  ārstniecības iestādes, profesionālās asociācijas</w:t>
            </w:r>
          </w:p>
        </w:tc>
        <w:tc>
          <w:tcPr>
            <w:tcW w:w="485" w:type="pct"/>
            <w:vMerge/>
            <w:tcBorders>
              <w:left w:val="outset" w:sz="6" w:space="0" w:color="414142"/>
              <w:right w:val="outset" w:sz="6" w:space="0" w:color="414142"/>
            </w:tcBorders>
            <w:shd w:val="clear" w:color="auto" w:fill="FFFFFF" w:themeFill="background1"/>
          </w:tcPr>
          <w:p w14:paraId="4C23C23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DE6C0F"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VBF</w:t>
            </w:r>
          </w:p>
          <w:p w14:paraId="79E43823" w14:textId="77777777" w:rsidR="003E08FE" w:rsidRPr="003C5F34" w:rsidRDefault="003E08FE" w:rsidP="003E08FE">
            <w:pPr>
              <w:pStyle w:val="ListParagraph"/>
              <w:spacing w:before="0" w:after="0" w:line="240" w:lineRule="auto"/>
              <w:jc w:val="center"/>
              <w:rPr>
                <w:rFonts w:ascii="Times New Roman" w:hAnsi="Times New Roman" w:cs="Times New Roman"/>
                <w:color w:val="000000" w:themeColor="text1"/>
                <w:sz w:val="24"/>
                <w:szCs w:val="24"/>
                <w:lang w:val="lv-LV"/>
              </w:rPr>
            </w:pPr>
          </w:p>
          <w:p w14:paraId="434A9BD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ir iekļauts 3.1.1. un 3.1.3. uzdevumā</w:t>
            </w:r>
          </w:p>
          <w:p w14:paraId="204A3E9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p w14:paraId="5B4FB70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70, 71, 72]</w:t>
            </w:r>
          </w:p>
        </w:tc>
      </w:tr>
      <w:tr w:rsidR="003E08FE" w:rsidRPr="003C5F34" w14:paraId="006D62A7"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695E81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3.2.5.2.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F657C1"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color w:val="000000" w:themeColor="text1"/>
                <w:sz w:val="24"/>
                <w:szCs w:val="24"/>
                <w:lang w:val="lv-LV"/>
              </w:rPr>
              <w:t>Sadarbībā ar pašvaldībām attīstīt nedziedināmi slimo (</w:t>
            </w:r>
            <w:r w:rsidRPr="003C5F34">
              <w:rPr>
                <w:rFonts w:ascii="Times New Roman" w:hAnsi="Times New Roman" w:cs="Times New Roman"/>
                <w:i/>
                <w:iCs/>
                <w:color w:val="000000" w:themeColor="text1"/>
                <w:sz w:val="24"/>
                <w:szCs w:val="24"/>
                <w:lang w:val="lv-LV"/>
              </w:rPr>
              <w:t>hospice</w:t>
            </w:r>
            <w:r w:rsidRPr="003C5F34">
              <w:rPr>
                <w:rFonts w:ascii="Times New Roman" w:hAnsi="Times New Roman" w:cs="Times New Roman"/>
                <w:i/>
                <w:color w:val="000000" w:themeColor="text1"/>
                <w:sz w:val="24"/>
                <w:szCs w:val="24"/>
                <w:lang w:val="lv-LV"/>
              </w:rPr>
              <w:t xml:space="preserve"> tipa</w:t>
            </w:r>
            <w:r w:rsidRPr="003C5F34">
              <w:rPr>
                <w:rFonts w:ascii="Times New Roman" w:hAnsi="Times New Roman" w:cs="Times New Roman"/>
                <w:color w:val="000000" w:themeColor="text1"/>
                <w:sz w:val="24"/>
                <w:szCs w:val="24"/>
                <w:lang w:val="lv-LV"/>
              </w:rPr>
              <w:t>) aprūpes pakalpojumu un atelpas brīdi, kas ietvertu gan veselības aprūpes, gan sociālās aprūpes pakalpojumus atbilstoši pacientu vajadzībām.</w:t>
            </w:r>
            <w:r w:rsidRPr="003C5F34">
              <w:rPr>
                <w:rFonts w:ascii="Times New Roman" w:hAnsi="Times New Roman" w:cs="Times New Roman"/>
                <w:sz w:val="24"/>
                <w:szCs w:val="24"/>
                <w:lang w:val="lv-LV"/>
              </w:rPr>
              <w:t xml:space="preserve"> </w:t>
            </w:r>
          </w:p>
          <w:p w14:paraId="0891824D"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(Sasaistē ar 5.7 uzdevumu)</w:t>
            </w:r>
          </w:p>
          <w:p w14:paraId="514068C3"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FFE1C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862A9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 LM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1D011B" w14:textId="5F0371C6"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Pašvaldības,  NVD, ārstniecības iestādes, profesionālās asociācijas</w:t>
            </w:r>
          </w:p>
        </w:tc>
        <w:tc>
          <w:tcPr>
            <w:tcW w:w="485" w:type="pct"/>
            <w:vMerge/>
            <w:tcBorders>
              <w:left w:val="outset" w:sz="6" w:space="0" w:color="414142"/>
              <w:right w:val="outset" w:sz="6" w:space="0" w:color="414142"/>
            </w:tcBorders>
            <w:shd w:val="clear" w:color="auto" w:fill="FFFFFF" w:themeFill="background1"/>
          </w:tcPr>
          <w:p w14:paraId="42C03443"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A1C4CE"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VBF</w:t>
            </w:r>
          </w:p>
          <w:p w14:paraId="73080433" w14:textId="77777777" w:rsidR="003E08FE" w:rsidRPr="003C5F34" w:rsidRDefault="003E08FE" w:rsidP="003E08FE">
            <w:pPr>
              <w:pStyle w:val="ListParagraph"/>
              <w:spacing w:before="0" w:after="0" w:line="240" w:lineRule="auto"/>
              <w:jc w:val="center"/>
              <w:rPr>
                <w:rFonts w:ascii="Times New Roman" w:hAnsi="Times New Roman" w:cs="Times New Roman"/>
                <w:color w:val="000000" w:themeColor="text1"/>
                <w:sz w:val="24"/>
                <w:szCs w:val="24"/>
                <w:lang w:val="lv-LV"/>
              </w:rPr>
            </w:pPr>
          </w:p>
          <w:p w14:paraId="159611E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3.1.1. uzdevumā</w:t>
            </w:r>
          </w:p>
          <w:p w14:paraId="3939FB6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71, 72]</w:t>
            </w:r>
          </w:p>
        </w:tc>
      </w:tr>
      <w:tr w:rsidR="003E08FE" w:rsidRPr="003C5F34" w14:paraId="7A8ACBD1"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6E4CC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3.2.5.3.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852DCA"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Fonts w:ascii="Times New Roman" w:hAnsi="Times New Roman" w:cs="Times New Roman"/>
                <w:sz w:val="24"/>
                <w:szCs w:val="24"/>
                <w:lang w:val="lv-LV"/>
              </w:rPr>
              <w:t>Izveidot koordinatora kabinetu, lai attīstītu pacientu</w:t>
            </w:r>
            <w:r w:rsidRPr="003C5F34">
              <w:rPr>
                <w:rStyle w:val="normaltextrun"/>
                <w:rFonts w:ascii="Times New Roman" w:hAnsi="Times New Roman" w:cs="Times New Roman"/>
                <w:color w:val="000000" w:themeColor="text1"/>
                <w:sz w:val="24"/>
                <w:szCs w:val="24"/>
                <w:lang w:val="lv-LV"/>
              </w:rPr>
              <w:t xml:space="preserve"> atbalsta sistēmu un </w:t>
            </w:r>
            <w:r w:rsidRPr="003C5F34">
              <w:rPr>
                <w:rStyle w:val="normaltextrun"/>
                <w:rFonts w:ascii="Times New Roman" w:hAnsi="Times New Roman" w:cs="Times New Roman"/>
                <w:color w:val="000000" w:themeColor="text1"/>
                <w:sz w:val="24"/>
                <w:szCs w:val="24"/>
                <w:lang w:val="lv-LV"/>
              </w:rPr>
              <w:lastRenderedPageBreak/>
              <w:t>pacientu informēšanu smagu saslimšanu gadījumā  un dzīves noslēgumā (piemēram, skaidra un saprotamas informācijas nodrošināšana par saslimšanu, kādus un kur veselības aprūpes pakalpojumus turpmāk varēs saņemt atbilstoši vajadzībai, kā arī atbalsts no sociālo pakalpojumu groza).</w:t>
            </w:r>
          </w:p>
          <w:p w14:paraId="213A712E"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14C08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2B24E7"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33A9A7" w14:textId="2230AA4C"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Pašvaldības, LM, NVD,  </w:t>
            </w:r>
            <w:r w:rsidRPr="003C5F34">
              <w:rPr>
                <w:rFonts w:ascii="Times New Roman" w:hAnsi="Times New Roman" w:cs="Times New Roman"/>
                <w:color w:val="000000" w:themeColor="text1"/>
                <w:sz w:val="24"/>
                <w:szCs w:val="24"/>
                <w:lang w:val="lv-LV"/>
              </w:rPr>
              <w:lastRenderedPageBreak/>
              <w:t xml:space="preserve">ārstniecības iestādes, profesionālās asociācijas, </w:t>
            </w:r>
            <w:r w:rsidRPr="003C5F34">
              <w:rPr>
                <w:rFonts w:ascii="Times New Roman" w:eastAsia="Times New Roman" w:hAnsi="Times New Roman" w:cs="Times New Roman"/>
                <w:sz w:val="24"/>
                <w:szCs w:val="24"/>
                <w:lang w:val="lv-LV" w:eastAsia="lv-LV"/>
              </w:rPr>
              <w:t>pacientu organizācijas</w:t>
            </w:r>
          </w:p>
        </w:tc>
        <w:tc>
          <w:tcPr>
            <w:tcW w:w="485" w:type="pct"/>
            <w:vMerge/>
            <w:tcBorders>
              <w:left w:val="outset" w:sz="6" w:space="0" w:color="414142"/>
              <w:right w:val="outset" w:sz="6" w:space="0" w:color="414142"/>
            </w:tcBorders>
            <w:shd w:val="clear" w:color="auto" w:fill="FFFFFF" w:themeFill="background1"/>
          </w:tcPr>
          <w:p w14:paraId="54004F8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F88C9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Nepieciešams papildu finansējums. Avots: VBF </w:t>
            </w:r>
          </w:p>
          <w:p w14:paraId="1C35874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p w14:paraId="4C94224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ir iekļauts 3.1.1. uzdevumā</w:t>
            </w:r>
          </w:p>
          <w:p w14:paraId="69F5174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70, 71]</w:t>
            </w:r>
          </w:p>
        </w:tc>
      </w:tr>
      <w:tr w:rsidR="003E08FE" w:rsidRPr="003C5F34" w14:paraId="1E95C3FD"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BA06A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3.2.5.4.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9D82D8" w14:textId="77777777" w:rsidR="003E08FE" w:rsidRPr="003C5F34" w:rsidRDefault="003E08FE" w:rsidP="003E08FE">
            <w:pPr>
              <w:spacing w:before="0" w:after="0" w:line="240" w:lineRule="auto"/>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Uzlabot ārstniecības personu zināšanas paliatīvajā aprūpē.</w:t>
            </w:r>
          </w:p>
          <w:p w14:paraId="25B153F7"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EEE6C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171A2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544D05"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SPKC, NVD, profesionālās asociācijas</w:t>
            </w:r>
          </w:p>
        </w:tc>
        <w:tc>
          <w:tcPr>
            <w:tcW w:w="485" w:type="pct"/>
            <w:vMerge/>
            <w:tcBorders>
              <w:left w:val="outset" w:sz="6" w:space="0" w:color="414142"/>
              <w:right w:val="outset" w:sz="6" w:space="0" w:color="414142"/>
            </w:tcBorders>
            <w:shd w:val="clear" w:color="auto" w:fill="FFFFFF" w:themeFill="background1"/>
          </w:tcPr>
          <w:p w14:paraId="281BB1C1"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7EF30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Nepieciešams papildu finansējums. Avots: ESF </w:t>
            </w:r>
          </w:p>
          <w:p w14:paraId="263E636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4.2.2. uzdevumā</w:t>
            </w:r>
          </w:p>
          <w:p w14:paraId="42785D0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[69]</w:t>
            </w:r>
          </w:p>
        </w:tc>
      </w:tr>
      <w:tr w:rsidR="003E08FE" w:rsidRPr="003C5F34" w14:paraId="6C554CA2"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8C90B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3.2.5.5.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985AC1" w14:textId="77777777" w:rsidR="003E08FE" w:rsidRPr="003C5F34" w:rsidRDefault="003E08FE" w:rsidP="003E08FE">
            <w:pPr>
              <w:spacing w:before="0" w:after="0" w:line="240" w:lineRule="auto"/>
              <w:jc w:val="both"/>
              <w:rPr>
                <w:rStyle w:val="normaltextrun"/>
                <w:rFonts w:ascii="Times New Roman" w:hAnsi="Times New Roman" w:cs="Times New Roman"/>
                <w:sz w:val="24"/>
                <w:szCs w:val="24"/>
                <w:lang w:val="lv-LV"/>
              </w:rPr>
            </w:pPr>
            <w:r w:rsidRPr="003C5F34">
              <w:rPr>
                <w:rStyle w:val="normaltextrun"/>
                <w:rFonts w:ascii="Times New Roman" w:hAnsi="Times New Roman" w:cs="Times New Roman"/>
                <w:sz w:val="24"/>
                <w:szCs w:val="24"/>
                <w:lang w:val="lv-LV"/>
              </w:rPr>
              <w:t>Nodrošināt vienotu pieeju paliatīvās aprūpes nodrošināšanā, izstrādājot klīniskos algoritmus un pacientu klīniskos ceļus.</w:t>
            </w:r>
          </w:p>
          <w:p w14:paraId="10DE6047"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20462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
                <w:bCs/>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312A0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25334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SPKC, NVD, ārstniecības iestādes, profesionālās asociācijas</w:t>
            </w:r>
          </w:p>
        </w:tc>
        <w:tc>
          <w:tcPr>
            <w:tcW w:w="485" w:type="pct"/>
            <w:vMerge/>
            <w:tcBorders>
              <w:left w:val="outset" w:sz="6" w:space="0" w:color="414142"/>
              <w:bottom w:val="outset" w:sz="6" w:space="0" w:color="414142"/>
              <w:right w:val="outset" w:sz="6" w:space="0" w:color="414142"/>
            </w:tcBorders>
            <w:shd w:val="clear" w:color="auto" w:fill="FFFFFF" w:themeFill="background1"/>
          </w:tcPr>
          <w:p w14:paraId="122D904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059B75"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Nepieciešams papildu finansējums. Avots: ESF </w:t>
            </w:r>
          </w:p>
          <w:p w14:paraId="6729CE43"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ir iekļauts 5.1.3. uzdevumā</w:t>
            </w:r>
          </w:p>
          <w:p w14:paraId="49DADCC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[70]</w:t>
            </w:r>
          </w:p>
        </w:tc>
      </w:tr>
      <w:tr w:rsidR="003E08FE" w:rsidRPr="003C5F34" w14:paraId="69CB4784" w14:textId="77777777" w:rsidTr="00D52F9D">
        <w:trPr>
          <w:trHeight w:val="387"/>
        </w:trPr>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69CA7B"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3.2.6.</w:t>
            </w:r>
          </w:p>
        </w:tc>
        <w:tc>
          <w:tcPr>
            <w:tcW w:w="2788"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38898C41"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
                <w:color w:val="000000" w:themeColor="text1"/>
                <w:sz w:val="24"/>
                <w:szCs w:val="24"/>
                <w:lang w:val="lv-LV"/>
              </w:rPr>
            </w:pPr>
            <w:r w:rsidRPr="003C5F34">
              <w:rPr>
                <w:rFonts w:ascii="Times New Roman" w:hAnsi="Times New Roman" w:cs="Times New Roman"/>
                <w:b/>
                <w:color w:val="000000" w:themeColor="text1"/>
                <w:sz w:val="24"/>
                <w:szCs w:val="24"/>
                <w:lang w:val="lv-LV"/>
              </w:rPr>
              <w:t>Veicināt transplantējamo orgānu un audu pieejamību:</w:t>
            </w:r>
          </w:p>
        </w:tc>
        <w:tc>
          <w:tcPr>
            <w:tcW w:w="485" w:type="pct"/>
            <w:vMerge w:val="restart"/>
            <w:tcBorders>
              <w:top w:val="outset" w:sz="6" w:space="0" w:color="414142"/>
              <w:left w:val="outset" w:sz="6" w:space="0" w:color="414142"/>
              <w:right w:val="outset" w:sz="6" w:space="0" w:color="414142"/>
            </w:tcBorders>
            <w:shd w:val="clear" w:color="auto" w:fill="FFFFFF" w:themeFill="background1"/>
          </w:tcPr>
          <w:p w14:paraId="0FD65C9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color w:val="FF0000"/>
                <w:sz w:val="24"/>
                <w:szCs w:val="24"/>
                <w:lang w:val="lv-LV"/>
              </w:rPr>
            </w:pPr>
          </w:p>
          <w:p w14:paraId="2DAB424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color w:val="FF0000"/>
                <w:sz w:val="24"/>
                <w:szCs w:val="24"/>
                <w:lang w:val="lv-LV"/>
              </w:rPr>
            </w:pPr>
          </w:p>
          <w:p w14:paraId="1E19AE4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color w:val="FF0000"/>
                <w:sz w:val="24"/>
                <w:szCs w:val="24"/>
                <w:lang w:val="lv-LV"/>
              </w:rPr>
            </w:pPr>
          </w:p>
          <w:p w14:paraId="5A408F05" w14:textId="2DD76CC9"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PR: 1</w:t>
            </w:r>
            <w:r w:rsidR="00B25C57">
              <w:rPr>
                <w:rFonts w:ascii="Times New Roman" w:hAnsi="Times New Roman" w:cs="Times New Roman"/>
                <w:bCs/>
                <w:sz w:val="24"/>
                <w:szCs w:val="24"/>
                <w:lang w:val="lv-LV"/>
              </w:rPr>
              <w:t>8</w:t>
            </w:r>
            <w:r w:rsidRPr="003C5F34">
              <w:rPr>
                <w:rFonts w:ascii="Times New Roman" w:hAnsi="Times New Roman" w:cs="Times New Roman"/>
                <w:bCs/>
                <w:sz w:val="24"/>
                <w:szCs w:val="24"/>
                <w:lang w:val="lv-LV"/>
              </w:rPr>
              <w:t>.</w:t>
            </w:r>
          </w:p>
          <w:p w14:paraId="79BBA4DB" w14:textId="3B08F4B4"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RR: 1</w:t>
            </w:r>
            <w:r w:rsidR="00B25C57">
              <w:rPr>
                <w:rFonts w:ascii="Times New Roman" w:hAnsi="Times New Roman" w:cs="Times New Roman"/>
                <w:bCs/>
                <w:sz w:val="24"/>
                <w:szCs w:val="24"/>
                <w:lang w:val="lv-LV"/>
              </w:rPr>
              <w:t>8</w:t>
            </w:r>
            <w:r w:rsidRPr="003C5F34">
              <w:rPr>
                <w:rFonts w:ascii="Times New Roman" w:hAnsi="Times New Roman" w:cs="Times New Roman"/>
                <w:bCs/>
                <w:sz w:val="24"/>
                <w:szCs w:val="24"/>
                <w:lang w:val="lv-LV"/>
              </w:rPr>
              <w:t>.</w:t>
            </w:r>
            <w:r w:rsidR="00162803">
              <w:rPr>
                <w:rFonts w:ascii="Times New Roman" w:hAnsi="Times New Roman" w:cs="Times New Roman"/>
                <w:bCs/>
                <w:sz w:val="24"/>
                <w:szCs w:val="24"/>
                <w:lang w:val="lv-LV"/>
              </w:rPr>
              <w:t>2</w:t>
            </w:r>
            <w:r w:rsidRPr="003C5F34">
              <w:rPr>
                <w:rFonts w:ascii="Times New Roman" w:hAnsi="Times New Roman" w:cs="Times New Roman"/>
                <w:bCs/>
                <w:sz w:val="24"/>
                <w:szCs w:val="24"/>
                <w:lang w:val="lv-LV"/>
              </w:rPr>
              <w:t>.</w:t>
            </w:r>
          </w:p>
          <w:p w14:paraId="2EB050E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p>
          <w:p w14:paraId="3D1D9F8A" w14:textId="762F1C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sz w:val="24"/>
                <w:szCs w:val="24"/>
                <w:lang w:val="lv-LV"/>
              </w:rPr>
            </w:pPr>
            <w:r w:rsidRPr="003C5F34">
              <w:rPr>
                <w:rFonts w:ascii="Times New Roman" w:hAnsi="Times New Roman" w:cs="Times New Roman"/>
                <w:bCs/>
                <w:sz w:val="24"/>
                <w:szCs w:val="24"/>
                <w:lang w:val="lv-LV"/>
              </w:rPr>
              <w:t>PR: 1</w:t>
            </w:r>
            <w:r w:rsidR="00AF2A65">
              <w:rPr>
                <w:rFonts w:ascii="Times New Roman" w:hAnsi="Times New Roman" w:cs="Times New Roman"/>
                <w:bCs/>
                <w:sz w:val="24"/>
                <w:szCs w:val="24"/>
                <w:lang w:val="lv-LV"/>
              </w:rPr>
              <w:t>9</w:t>
            </w:r>
            <w:r w:rsidRPr="003C5F34">
              <w:rPr>
                <w:rFonts w:ascii="Times New Roman" w:hAnsi="Times New Roman" w:cs="Times New Roman"/>
                <w:bCs/>
                <w:sz w:val="24"/>
                <w:szCs w:val="24"/>
                <w:lang w:val="lv-LV"/>
              </w:rPr>
              <w:t>.</w:t>
            </w:r>
          </w:p>
          <w:p w14:paraId="347E4C3F" w14:textId="0863E830" w:rsidR="003E08FE" w:rsidRPr="003C5F34" w:rsidRDefault="003E08FE" w:rsidP="003E08FE">
            <w:pPr>
              <w:pStyle w:val="ListParagraph"/>
              <w:spacing w:before="0" w:after="0" w:line="240" w:lineRule="auto"/>
              <w:ind w:left="0"/>
              <w:contextualSpacing w:val="0"/>
              <w:jc w:val="center"/>
              <w:rPr>
                <w:rFonts w:ascii="Times New Roman" w:hAnsi="Times New Roman" w:cs="Times New Roman"/>
                <w:bCs/>
                <w:color w:val="FF0000"/>
                <w:sz w:val="24"/>
                <w:szCs w:val="24"/>
                <w:lang w:val="lv-LV"/>
              </w:rPr>
            </w:pPr>
            <w:r w:rsidRPr="003C5F34">
              <w:rPr>
                <w:rFonts w:ascii="Times New Roman" w:hAnsi="Times New Roman" w:cs="Times New Roman"/>
                <w:bCs/>
                <w:sz w:val="24"/>
                <w:szCs w:val="24"/>
                <w:lang w:val="lv-LV"/>
              </w:rPr>
              <w:t>RR: 1</w:t>
            </w:r>
            <w:r w:rsidR="00AF2A65">
              <w:rPr>
                <w:rFonts w:ascii="Times New Roman" w:hAnsi="Times New Roman" w:cs="Times New Roman"/>
                <w:bCs/>
                <w:sz w:val="24"/>
                <w:szCs w:val="24"/>
                <w:lang w:val="lv-LV"/>
              </w:rPr>
              <w:t>9</w:t>
            </w:r>
            <w:r w:rsidRPr="003C5F34">
              <w:rPr>
                <w:rFonts w:ascii="Times New Roman" w:hAnsi="Times New Roman" w:cs="Times New Roman"/>
                <w:bCs/>
                <w:sz w:val="24"/>
                <w:szCs w:val="24"/>
                <w:lang w:val="lv-LV"/>
              </w:rPr>
              <w:t>.6.</w:t>
            </w: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3FE1EE"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
                <w:color w:val="000000" w:themeColor="text1"/>
                <w:sz w:val="24"/>
                <w:szCs w:val="24"/>
                <w:lang w:val="lv-LV"/>
              </w:rPr>
            </w:pPr>
          </w:p>
        </w:tc>
      </w:tr>
      <w:tr w:rsidR="003E08FE" w:rsidRPr="003C5F34" w14:paraId="7675A6BF"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838E1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3.2.6.1.</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EDBFFF"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 xml:space="preserve">Iestāties Scandiatransplant orgānu apmaiņas organizācijā, tai skaitā īstenojot iestāšanās prasības Eiropas Imunoģenētikas federācijas (European Federation for Immunogenetics) standartiem (Standards for Histocompatibility &amp; Immunogenetics testing) atbilstošas laboratorijas </w:t>
            </w:r>
            <w:r w:rsidRPr="003C5F34">
              <w:rPr>
                <w:rStyle w:val="normaltextrun"/>
                <w:rFonts w:ascii="Times New Roman" w:hAnsi="Times New Roman" w:cs="Times New Roman"/>
                <w:color w:val="000000" w:themeColor="text1"/>
                <w:sz w:val="24"/>
                <w:szCs w:val="24"/>
                <w:lang w:val="lv-LV"/>
              </w:rPr>
              <w:lastRenderedPageBreak/>
              <w:t>darbībai, prasības nepieciešamajam infrastruktūras resursu, materiāltehniskajam un IT nodrošinājumam.</w:t>
            </w:r>
          </w:p>
          <w:p w14:paraId="0EEB7EB8"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highlight w:val="yellow"/>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690DA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lastRenderedPageBreak/>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3E3523"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PSKUS</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89354A" w14:textId="4001F8A1"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 ZVA, NVD,  citas valsts iestādes</w:t>
            </w:r>
          </w:p>
        </w:tc>
        <w:tc>
          <w:tcPr>
            <w:tcW w:w="485" w:type="pct"/>
            <w:vMerge/>
            <w:tcBorders>
              <w:left w:val="outset" w:sz="6" w:space="0" w:color="414142"/>
              <w:right w:val="outset" w:sz="6" w:space="0" w:color="414142"/>
            </w:tcBorders>
            <w:shd w:val="clear" w:color="auto" w:fill="FFFFFF" w:themeFill="background1"/>
          </w:tcPr>
          <w:p w14:paraId="0BCE2CD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9B804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Nepieciešams papildu finansējums. Avots: VBF </w:t>
            </w:r>
          </w:p>
          <w:p w14:paraId="0B95493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[68, 70, 72]</w:t>
            </w:r>
          </w:p>
          <w:p w14:paraId="79275F08" w14:textId="77777777" w:rsidR="003E08FE" w:rsidRPr="003C5F34" w:rsidRDefault="003E08FE" w:rsidP="003E08FE">
            <w:pPr>
              <w:pStyle w:val="ListParagraph"/>
              <w:spacing w:before="0" w:after="0" w:line="240" w:lineRule="auto"/>
              <w:ind w:left="0"/>
              <w:contextualSpacing w:val="0"/>
              <w:rPr>
                <w:rFonts w:ascii="Times New Roman" w:hAnsi="Times New Roman" w:cs="Times New Roman"/>
                <w:color w:val="000000" w:themeColor="text1"/>
                <w:sz w:val="24"/>
                <w:szCs w:val="24"/>
                <w:highlight w:val="yellow"/>
                <w:lang w:val="lv-LV"/>
              </w:rPr>
            </w:pPr>
          </w:p>
        </w:tc>
      </w:tr>
      <w:tr w:rsidR="003E08FE" w:rsidRPr="003C5F34" w14:paraId="52AA1904"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8ADC8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3.2.6.2.</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3A2916" w14:textId="77777777" w:rsidR="003E08FE" w:rsidRPr="003C5F34" w:rsidRDefault="003E08FE" w:rsidP="003E08FE">
            <w:pPr>
              <w:spacing w:before="0" w:after="0" w:line="240" w:lineRule="auto"/>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Izvērtēt iespēju attīstīt audu ieguves procesu Rīgā sadarbībā ar RAKUS, TOS un PSKUS Oftalmoloģijas klīniku un plānot tās integrēšanu reģionos.</w:t>
            </w:r>
          </w:p>
          <w:p w14:paraId="3E47243B"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45D335"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C4880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VTMEC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A40E7F" w14:textId="26AC1C38"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VM, </w:t>
            </w:r>
            <w:bookmarkStart w:id="11" w:name="_Hlk65170814"/>
            <w:r w:rsidRPr="003C5F34">
              <w:rPr>
                <w:rFonts w:ascii="Times New Roman" w:hAnsi="Times New Roman" w:cs="Times New Roman"/>
                <w:color w:val="000000" w:themeColor="text1"/>
                <w:sz w:val="24"/>
                <w:szCs w:val="24"/>
                <w:lang w:val="lv-LV"/>
              </w:rPr>
              <w:t>TOS</w:t>
            </w:r>
            <w:bookmarkEnd w:id="11"/>
            <w:r w:rsidRPr="003C5F34">
              <w:rPr>
                <w:rFonts w:ascii="Times New Roman" w:hAnsi="Times New Roman" w:cs="Times New Roman"/>
                <w:color w:val="000000" w:themeColor="text1"/>
                <w:sz w:val="24"/>
                <w:szCs w:val="24"/>
                <w:lang w:val="lv-LV"/>
              </w:rPr>
              <w:t>, PSKUS, ZVA, ārstniecības iestādes</w:t>
            </w:r>
          </w:p>
        </w:tc>
        <w:tc>
          <w:tcPr>
            <w:tcW w:w="485" w:type="pct"/>
            <w:vMerge/>
            <w:tcBorders>
              <w:left w:val="outset" w:sz="6" w:space="0" w:color="414142"/>
              <w:right w:val="outset" w:sz="6" w:space="0" w:color="414142"/>
            </w:tcBorders>
            <w:shd w:val="clear" w:color="auto" w:fill="FFFFFF" w:themeFill="background1"/>
          </w:tcPr>
          <w:p w14:paraId="11CD0BC3"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48E15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Pasākums īstenojams esošā finansējuma ietvaros. Avots: VBF</w:t>
            </w:r>
          </w:p>
          <w:p w14:paraId="40FA054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[68, 70] </w:t>
            </w:r>
          </w:p>
        </w:tc>
      </w:tr>
      <w:tr w:rsidR="003E08FE" w:rsidRPr="003C5F34" w14:paraId="1E824B90"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8E883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3.2.6.3.</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0C970D"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Veicināt sabiedrības informētību par asins, audu un orgānu ziedošanu.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0B84D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F52CD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SPKC, VADC</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C6E990" w14:textId="69718E64"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PSKUS, BKUS, VM, pacientu organizācijas </w:t>
            </w:r>
          </w:p>
        </w:tc>
        <w:tc>
          <w:tcPr>
            <w:tcW w:w="485" w:type="pct"/>
            <w:vMerge/>
            <w:tcBorders>
              <w:left w:val="outset" w:sz="6" w:space="0" w:color="414142"/>
              <w:right w:val="outset" w:sz="6" w:space="0" w:color="414142"/>
            </w:tcBorders>
            <w:shd w:val="clear" w:color="auto" w:fill="FFFFFF" w:themeFill="background1"/>
          </w:tcPr>
          <w:p w14:paraId="2CFAF3A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63472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ESF</w:t>
            </w:r>
          </w:p>
          <w:p w14:paraId="25ADA76B"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iekļauts 3.3.2.uzdevumā</w:t>
            </w:r>
          </w:p>
          <w:p w14:paraId="11FC7E34"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3C5F34">
              <w:rPr>
                <w:rFonts w:ascii="Times New Roman" w:hAnsi="Times New Roman" w:cs="Times New Roman"/>
                <w:color w:val="000000" w:themeColor="text1"/>
                <w:sz w:val="24"/>
                <w:szCs w:val="24"/>
                <w:lang w:val="lv-LV"/>
              </w:rPr>
              <w:t>[68]</w:t>
            </w:r>
          </w:p>
        </w:tc>
      </w:tr>
      <w:tr w:rsidR="003E08FE" w:rsidRPr="003C5F34" w14:paraId="4AB1C48B" w14:textId="77777777" w:rsidTr="00011264">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998F6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3.2.6.4.</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1F562F" w14:textId="77777777" w:rsidR="003E08FE" w:rsidRPr="003C5F34" w:rsidRDefault="003E08FE" w:rsidP="003E08FE">
            <w:pPr>
              <w:pStyle w:val="ListParagraph"/>
              <w:spacing w:before="0" w:after="0" w:line="240" w:lineRule="auto"/>
              <w:ind w:left="4"/>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 xml:space="preserve">Veikt stacionāro ārstniecības iestāžu ārstniecības personu apmācību orgānu ieguves jautājumos un nodrošināt profesionālās pilnveides iespējas transplantācijā (piemēram, potenciālo donoru identificēšana, saruna ar piederīgajiem, ziņošana VSIA “Paula Stradiņa klīniskā </w:t>
            </w:r>
          </w:p>
          <w:p w14:paraId="323A14E7" w14:textId="77777777" w:rsidR="003E08FE" w:rsidRPr="003C5F34" w:rsidRDefault="003E08FE" w:rsidP="003E08FE">
            <w:pPr>
              <w:pStyle w:val="ListParagraph"/>
              <w:spacing w:before="0" w:after="0" w:line="240" w:lineRule="auto"/>
              <w:ind w:left="0"/>
              <w:contextualSpacing w:val="0"/>
              <w:jc w:val="both"/>
              <w:rPr>
                <w:rStyle w:val="normaltextrun"/>
                <w:rFonts w:ascii="Times New Roman" w:hAnsi="Times New Roman" w:cs="Times New Roman"/>
                <w:color w:val="000000" w:themeColor="text1"/>
                <w:sz w:val="24"/>
                <w:szCs w:val="24"/>
                <w:lang w:val="lv-LV"/>
              </w:rPr>
            </w:pPr>
            <w:r w:rsidRPr="003C5F34">
              <w:rPr>
                <w:rStyle w:val="normaltextrun"/>
                <w:rFonts w:ascii="Times New Roman" w:hAnsi="Times New Roman" w:cs="Times New Roman"/>
                <w:color w:val="000000" w:themeColor="text1"/>
                <w:sz w:val="24"/>
                <w:szCs w:val="24"/>
                <w:lang w:val="lv-LV"/>
              </w:rPr>
              <w:t>universitātes slimnīca” Nacionālajam transplantācijas koordinācijas dienestam par potenciālo donoru).</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40B4D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675F0C" w14:textId="44709202"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B62468" w14:textId="25F11C6C"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PSKUS,  profesionālās asociācijas, ārstniecības iestādes </w:t>
            </w:r>
          </w:p>
        </w:tc>
        <w:tc>
          <w:tcPr>
            <w:tcW w:w="485" w:type="pct"/>
            <w:vMerge/>
            <w:tcBorders>
              <w:left w:val="outset" w:sz="6" w:space="0" w:color="414142"/>
              <w:right w:val="outset" w:sz="6" w:space="0" w:color="414142"/>
            </w:tcBorders>
            <w:shd w:val="clear" w:color="auto" w:fill="FFFFFF" w:themeFill="background1"/>
          </w:tcPr>
          <w:p w14:paraId="709F637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B813E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Nepieciešams papildu finansējums. Avots: ESF</w:t>
            </w:r>
          </w:p>
          <w:p w14:paraId="09E0D4B3"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p w14:paraId="114C7E9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Finansējums ir iekļauts 4.2.2. uzdevumā</w:t>
            </w:r>
          </w:p>
          <w:p w14:paraId="3EA13D1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highlight w:val="yellow"/>
                <w:lang w:val="lv-LV"/>
              </w:rPr>
            </w:pPr>
            <w:r w:rsidRPr="003C5F34">
              <w:rPr>
                <w:rFonts w:ascii="Times New Roman" w:hAnsi="Times New Roman" w:cs="Times New Roman"/>
                <w:color w:val="000000" w:themeColor="text1"/>
                <w:sz w:val="24"/>
                <w:szCs w:val="24"/>
                <w:lang w:val="lv-LV"/>
              </w:rPr>
              <w:t>[69]</w:t>
            </w:r>
          </w:p>
        </w:tc>
      </w:tr>
      <w:tr w:rsidR="002E3B28" w:rsidRPr="003C5F34" w14:paraId="11AC6ADD" w14:textId="77777777" w:rsidTr="003E08FE">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15312D" w14:textId="42B733F4" w:rsidR="002E3B28" w:rsidRPr="0021059A" w:rsidRDefault="002E3B28"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21059A">
              <w:rPr>
                <w:rFonts w:ascii="Times New Roman" w:eastAsia="Times New Roman" w:hAnsi="Times New Roman" w:cs="Times New Roman"/>
                <w:color w:val="000000" w:themeColor="text1"/>
                <w:sz w:val="24"/>
                <w:szCs w:val="24"/>
                <w:lang w:val="lv-LV" w:eastAsia="lv-LV"/>
              </w:rPr>
              <w:t>3.2.6.5.</w:t>
            </w:r>
          </w:p>
        </w:tc>
        <w:tc>
          <w:tcPr>
            <w:tcW w:w="13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0C65A3" w14:textId="189C599B" w:rsidR="002E3B28" w:rsidRPr="0021059A" w:rsidRDefault="000170C6" w:rsidP="003E08FE">
            <w:pPr>
              <w:pStyle w:val="ListParagraph"/>
              <w:spacing w:before="0" w:after="0" w:line="240" w:lineRule="auto"/>
              <w:ind w:left="4"/>
              <w:jc w:val="both"/>
              <w:rPr>
                <w:rStyle w:val="normaltextrun"/>
                <w:rFonts w:ascii="Times New Roman" w:hAnsi="Times New Roman" w:cs="Times New Roman"/>
                <w:color w:val="000000" w:themeColor="text1"/>
                <w:sz w:val="24"/>
                <w:szCs w:val="24"/>
                <w:lang w:val="lv-LV"/>
              </w:rPr>
            </w:pPr>
            <w:r w:rsidRPr="0021059A">
              <w:rPr>
                <w:rStyle w:val="normaltextrun"/>
                <w:rFonts w:ascii="Times New Roman" w:hAnsi="Times New Roman" w:cs="Times New Roman"/>
                <w:color w:val="000000" w:themeColor="text1"/>
                <w:sz w:val="24"/>
                <w:szCs w:val="24"/>
                <w:lang w:val="lv-LV"/>
              </w:rPr>
              <w:t>Izveidot</w:t>
            </w:r>
            <w:r w:rsidR="00156E8E" w:rsidRPr="0021059A">
              <w:rPr>
                <w:rStyle w:val="normaltextrun"/>
                <w:rFonts w:ascii="Times New Roman" w:hAnsi="Times New Roman" w:cs="Times New Roman"/>
                <w:color w:val="000000" w:themeColor="text1"/>
                <w:sz w:val="24"/>
                <w:szCs w:val="24"/>
                <w:lang w:val="lv-LV"/>
              </w:rPr>
              <w:t xml:space="preserve"> </w:t>
            </w:r>
            <w:r w:rsidRPr="0021059A">
              <w:rPr>
                <w:rStyle w:val="normaltextrun"/>
                <w:rFonts w:ascii="Times New Roman" w:hAnsi="Times New Roman" w:cs="Times New Roman"/>
                <w:color w:val="000000" w:themeColor="text1"/>
                <w:sz w:val="24"/>
                <w:szCs w:val="24"/>
                <w:lang w:val="lv-LV"/>
              </w:rPr>
              <w:t>ā</w:t>
            </w:r>
            <w:r w:rsidR="006F461E" w:rsidRPr="0021059A">
              <w:rPr>
                <w:rStyle w:val="normaltextrun"/>
                <w:rFonts w:ascii="Times New Roman" w:hAnsi="Times New Roman" w:cs="Times New Roman"/>
                <w:color w:val="000000" w:themeColor="text1"/>
                <w:sz w:val="24"/>
                <w:szCs w:val="24"/>
                <w:lang w:val="lv-LV"/>
              </w:rPr>
              <w:t>rpusģimenes cilmes šūnu transplantācijas</w:t>
            </w:r>
            <w:r w:rsidRPr="0021059A">
              <w:rPr>
                <w:rStyle w:val="normaltextrun"/>
                <w:rFonts w:ascii="Times New Roman" w:hAnsi="Times New Roman" w:cs="Times New Roman"/>
                <w:color w:val="000000" w:themeColor="text1"/>
                <w:sz w:val="24"/>
                <w:szCs w:val="24"/>
                <w:lang w:val="lv-LV"/>
              </w:rPr>
              <w:t xml:space="preserve"> pakalpojumu un</w:t>
            </w:r>
            <w:r w:rsidR="006F461E" w:rsidRPr="0021059A">
              <w:rPr>
                <w:rStyle w:val="normaltextrun"/>
                <w:rFonts w:ascii="Times New Roman" w:hAnsi="Times New Roman" w:cs="Times New Roman"/>
                <w:color w:val="000000" w:themeColor="text1"/>
                <w:sz w:val="24"/>
                <w:szCs w:val="24"/>
                <w:lang w:val="lv-LV"/>
              </w:rPr>
              <w:t xml:space="preserve"> kaula smadzeņu donoru reģistr</w:t>
            </w:r>
            <w:r w:rsidRPr="0021059A">
              <w:rPr>
                <w:rStyle w:val="normaltextrun"/>
                <w:rFonts w:ascii="Times New Roman" w:hAnsi="Times New Roman" w:cs="Times New Roman"/>
                <w:color w:val="000000" w:themeColor="text1"/>
                <w:sz w:val="24"/>
                <w:szCs w:val="24"/>
                <w:lang w:val="lv-LV"/>
              </w:rPr>
              <w:t>u</w:t>
            </w:r>
            <w:r w:rsidR="006F461E" w:rsidRPr="0021059A">
              <w:rPr>
                <w:rStyle w:val="normaltextrun"/>
                <w:rFonts w:ascii="Times New Roman" w:hAnsi="Times New Roman" w:cs="Times New Roman"/>
                <w:color w:val="000000" w:themeColor="text1"/>
                <w:sz w:val="24"/>
                <w:szCs w:val="24"/>
                <w:lang w:val="lv-LV"/>
              </w:rPr>
              <w:t>.</w:t>
            </w:r>
          </w:p>
        </w:tc>
        <w:tc>
          <w:tcPr>
            <w:tcW w:w="3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A3F355" w14:textId="28DC2839" w:rsidR="002E3B28" w:rsidRPr="003C5F34" w:rsidRDefault="000F30D7" w:rsidP="003E08FE">
            <w:pPr>
              <w:pStyle w:val="ListParagraph"/>
              <w:spacing w:before="0" w:after="0" w:line="240" w:lineRule="auto"/>
              <w:ind w:left="0"/>
              <w:contextualSpacing w:val="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2021.-2027.</w:t>
            </w:r>
          </w:p>
        </w:tc>
        <w:tc>
          <w:tcPr>
            <w:tcW w:w="42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BAEAE8" w14:textId="55E788F9" w:rsidR="002E3B28" w:rsidRPr="003C5F34" w:rsidRDefault="00E4169D"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VM</w:t>
            </w:r>
          </w:p>
        </w:tc>
        <w:tc>
          <w:tcPr>
            <w:tcW w:w="59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D296C1" w14:textId="13A2C232" w:rsidR="002E3B28" w:rsidRPr="003C5F34" w:rsidRDefault="005B7605"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RAKUS</w:t>
            </w:r>
          </w:p>
        </w:tc>
        <w:tc>
          <w:tcPr>
            <w:tcW w:w="485" w:type="pct"/>
            <w:tcBorders>
              <w:left w:val="outset" w:sz="6" w:space="0" w:color="414142"/>
              <w:bottom w:val="outset" w:sz="6" w:space="0" w:color="414142"/>
              <w:right w:val="outset" w:sz="6" w:space="0" w:color="414142"/>
            </w:tcBorders>
            <w:shd w:val="clear" w:color="auto" w:fill="FFFFFF" w:themeFill="background1"/>
          </w:tcPr>
          <w:p w14:paraId="3AEE471A" w14:textId="77777777" w:rsidR="002E3B28" w:rsidRPr="003C5F34" w:rsidRDefault="002E3B28"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c>
          <w:tcPr>
            <w:tcW w:w="1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3E18F5" w14:textId="77777777" w:rsidR="006F461E" w:rsidRPr="003C5F34" w:rsidRDefault="006F461E" w:rsidP="006F461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r w:rsidRPr="003C5F34">
              <w:rPr>
                <w:rFonts w:ascii="Times New Roman" w:hAnsi="Times New Roman" w:cs="Times New Roman"/>
                <w:color w:val="000000" w:themeColor="text1"/>
                <w:sz w:val="24"/>
                <w:szCs w:val="24"/>
                <w:lang w:val="lv-LV"/>
              </w:rPr>
              <w:t xml:space="preserve">Nepieciešams papildu finansējums. Avots: VBF </w:t>
            </w:r>
          </w:p>
          <w:p w14:paraId="622A73E1" w14:textId="77777777" w:rsidR="002E3B28" w:rsidRPr="003C5F34" w:rsidRDefault="002E3B28" w:rsidP="003E08FE">
            <w:pPr>
              <w:pStyle w:val="ListParagraph"/>
              <w:spacing w:before="0" w:after="0" w:line="240" w:lineRule="auto"/>
              <w:ind w:left="0"/>
              <w:contextualSpacing w:val="0"/>
              <w:jc w:val="center"/>
              <w:rPr>
                <w:rFonts w:ascii="Times New Roman" w:hAnsi="Times New Roman" w:cs="Times New Roman"/>
                <w:color w:val="000000" w:themeColor="text1"/>
                <w:sz w:val="24"/>
                <w:szCs w:val="24"/>
                <w:lang w:val="lv-LV"/>
              </w:rPr>
            </w:pPr>
          </w:p>
        </w:tc>
      </w:tr>
    </w:tbl>
    <w:p w14:paraId="2FE73E7C" w14:textId="77777777" w:rsidR="00701E2D" w:rsidRPr="003C5F34" w:rsidRDefault="00701E2D" w:rsidP="003E08FE">
      <w:pPr>
        <w:spacing w:before="0" w:after="0" w:line="240" w:lineRule="auto"/>
        <w:jc w:val="both"/>
        <w:rPr>
          <w:rFonts w:ascii="Times New Roman" w:hAnsi="Times New Roman" w:cs="Times New Roman"/>
          <w:b/>
          <w:bCs/>
          <w:i/>
          <w:iCs/>
          <w:color w:val="000000" w:themeColor="text1"/>
          <w:sz w:val="24"/>
          <w:szCs w:val="24"/>
          <w:lang w:val="lv-LV"/>
        </w:rPr>
      </w:pPr>
    </w:p>
    <w:tbl>
      <w:tblPr>
        <w:tblW w:w="4859"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1127"/>
        <w:gridCol w:w="4130"/>
        <w:gridCol w:w="1168"/>
        <w:gridCol w:w="1165"/>
        <w:gridCol w:w="1585"/>
        <w:gridCol w:w="1461"/>
        <w:gridCol w:w="2913"/>
      </w:tblGrid>
      <w:tr w:rsidR="003E08FE" w:rsidRPr="003C5F34" w14:paraId="5BF70648" w14:textId="77777777" w:rsidTr="003E08FE">
        <w:trPr>
          <w:jc w:val="center"/>
        </w:trPr>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16458559"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3.3. Rīcības apakšvirziens: Pacienta un viņa ģimenes iesaiste veselības aprūpē</w:t>
            </w:r>
          </w:p>
          <w:p w14:paraId="04195C4F"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r>
      <w:tr w:rsidR="003E08FE" w:rsidRPr="003C5F34" w14:paraId="30BC0460" w14:textId="77777777" w:rsidTr="006E5774">
        <w:trPr>
          <w:jc w:val="center"/>
        </w:trPr>
        <w:tc>
          <w:tcPr>
            <w:tcW w:w="41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EB8F23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Nr.p.k.</w:t>
            </w:r>
          </w:p>
        </w:tc>
        <w:tc>
          <w:tcPr>
            <w:tcW w:w="152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830FDB4"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Uzdevums un apakšuzdevumi</w:t>
            </w: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A818E13"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Izpildes termiņš</w:t>
            </w:r>
            <w:r w:rsidRPr="003C5F34">
              <w:rPr>
                <w:rFonts w:ascii="Times New Roman" w:eastAsia="Times New Roman" w:hAnsi="Times New Roman" w:cs="Times New Roman"/>
                <w:b/>
                <w:bCs/>
                <w:color w:val="000000" w:themeColor="text1"/>
                <w:sz w:val="24"/>
                <w:szCs w:val="24"/>
                <w:lang w:val="lv-LV" w:eastAsia="lv-LV"/>
              </w:rPr>
              <w:br/>
              <w:t>(gads)</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73444C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Atbildīgā institūcija</w:t>
            </w:r>
          </w:p>
        </w:tc>
        <w:tc>
          <w:tcPr>
            <w:tcW w:w="58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3F198C"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Līdzatbildīgās institūcijas</w:t>
            </w:r>
          </w:p>
        </w:tc>
        <w:tc>
          <w:tcPr>
            <w:tcW w:w="53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EC403D9"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Sasaiste ar politikas rezultātu un rezultatīvo rādītāju</w:t>
            </w:r>
          </w:p>
        </w:tc>
        <w:tc>
          <w:tcPr>
            <w:tcW w:w="10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D47C90"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Norāde par uzdevuma īstenošanai nepieciešamo finansējumu un tā avotu</w:t>
            </w:r>
          </w:p>
          <w:p w14:paraId="22BB8D5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1029DAD0"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[Sasaiste ar NAP2027 uzdevumu]</w:t>
            </w:r>
          </w:p>
        </w:tc>
      </w:tr>
      <w:tr w:rsidR="003E08FE" w:rsidRPr="003C5F34" w14:paraId="74468138" w14:textId="77777777" w:rsidTr="006E5774">
        <w:trPr>
          <w:jc w:val="center"/>
        </w:trPr>
        <w:tc>
          <w:tcPr>
            <w:tcW w:w="4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00B429"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3.3.1.</w:t>
            </w:r>
          </w:p>
        </w:tc>
        <w:tc>
          <w:tcPr>
            <w:tcW w:w="297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0E0C6835" w14:textId="77777777" w:rsidR="003E08FE" w:rsidRPr="003C5F34" w:rsidRDefault="003E08FE" w:rsidP="003E08FE">
            <w:pPr>
              <w:spacing w:before="0" w:after="0" w:line="240" w:lineRule="auto"/>
              <w:jc w:val="both"/>
              <w:rPr>
                <w:rFonts w:ascii="Times New Roman" w:hAnsi="Times New Roman" w:cs="Times New Roman"/>
                <w:b/>
                <w:sz w:val="24"/>
                <w:szCs w:val="24"/>
                <w:lang w:val="lv-LV"/>
              </w:rPr>
            </w:pPr>
            <w:r w:rsidRPr="003C5F34">
              <w:rPr>
                <w:rFonts w:ascii="Times New Roman" w:hAnsi="Times New Roman" w:cs="Times New Roman"/>
                <w:b/>
                <w:sz w:val="24"/>
                <w:szCs w:val="24"/>
                <w:lang w:val="lv-LV"/>
              </w:rPr>
              <w:t>Uzlabot ārstniecības personu un farmaceitu komunikācijas prasmes un uz cilvēku centrēta darba organizācijas prasmes (sasaistē ar 4.rīcības  virzienu):</w:t>
            </w:r>
          </w:p>
        </w:tc>
        <w:tc>
          <w:tcPr>
            <w:tcW w:w="539" w:type="pct"/>
            <w:vMerge w:val="restart"/>
            <w:tcBorders>
              <w:top w:val="outset" w:sz="6" w:space="0" w:color="414142"/>
              <w:left w:val="outset" w:sz="6" w:space="0" w:color="414142"/>
              <w:right w:val="outset" w:sz="6" w:space="0" w:color="414142"/>
            </w:tcBorders>
            <w:shd w:val="clear" w:color="auto" w:fill="FFFFFF" w:themeFill="background1"/>
          </w:tcPr>
          <w:p w14:paraId="0D066E88" w14:textId="77777777" w:rsidR="003E08FE" w:rsidRPr="003C5F34" w:rsidRDefault="003E08FE" w:rsidP="003E08FE">
            <w:pPr>
              <w:spacing w:before="0" w:after="0" w:line="240" w:lineRule="auto"/>
              <w:rPr>
                <w:rFonts w:ascii="Times New Roman" w:hAnsi="Times New Roman" w:cs="Times New Roman"/>
                <w:bCs/>
                <w:i/>
                <w:iCs/>
                <w:color w:val="FF0000"/>
                <w:lang w:val="lv-LV"/>
              </w:rPr>
            </w:pPr>
          </w:p>
          <w:p w14:paraId="4ACB1080" w14:textId="77777777" w:rsidR="003E08FE" w:rsidRPr="003C5F34" w:rsidRDefault="003E08FE" w:rsidP="003E08FE">
            <w:pPr>
              <w:spacing w:before="0" w:after="0" w:line="240" w:lineRule="auto"/>
              <w:rPr>
                <w:rFonts w:ascii="Times New Roman" w:hAnsi="Times New Roman" w:cs="Times New Roman"/>
                <w:bCs/>
                <w:i/>
                <w:iCs/>
                <w:color w:val="FF0000"/>
                <w:lang w:val="lv-LV"/>
              </w:rPr>
            </w:pPr>
          </w:p>
          <w:p w14:paraId="6B44E812" w14:textId="77777777" w:rsidR="003E08FE" w:rsidRPr="003C5F34" w:rsidRDefault="003E08FE" w:rsidP="003E08FE">
            <w:pPr>
              <w:spacing w:before="0" w:after="0" w:line="240" w:lineRule="auto"/>
              <w:rPr>
                <w:rFonts w:ascii="Times New Roman" w:hAnsi="Times New Roman" w:cs="Times New Roman"/>
                <w:b/>
                <w:sz w:val="24"/>
                <w:szCs w:val="24"/>
                <w:lang w:val="lv-LV"/>
              </w:rPr>
            </w:pPr>
          </w:p>
        </w:tc>
        <w:tc>
          <w:tcPr>
            <w:tcW w:w="10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87F81E" w14:textId="77777777" w:rsidR="003E08FE" w:rsidRPr="003C5F34" w:rsidRDefault="003E08FE" w:rsidP="003E08FE">
            <w:pPr>
              <w:spacing w:before="0" w:after="0" w:line="240" w:lineRule="auto"/>
              <w:rPr>
                <w:rFonts w:ascii="Times New Roman" w:hAnsi="Times New Roman" w:cs="Times New Roman"/>
                <w:b/>
                <w:sz w:val="24"/>
                <w:szCs w:val="24"/>
                <w:lang w:val="lv-LV"/>
              </w:rPr>
            </w:pPr>
          </w:p>
        </w:tc>
      </w:tr>
      <w:tr w:rsidR="003E08FE" w:rsidRPr="003C5F34" w14:paraId="709968AB" w14:textId="77777777" w:rsidTr="006E5774">
        <w:trPr>
          <w:jc w:val="center"/>
        </w:trPr>
        <w:tc>
          <w:tcPr>
            <w:tcW w:w="4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D837E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3.3.1.1.</w:t>
            </w:r>
          </w:p>
        </w:tc>
        <w:tc>
          <w:tcPr>
            <w:tcW w:w="1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E49A5D"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Uz personu vērstas veselības aprūpes principu ieviešana līdzdiploma un pēcdiploma izglītībā ārstiem, ārstu palīgiem, māsām, vecmātēm un farmaceitiem. </w:t>
            </w:r>
          </w:p>
          <w:p w14:paraId="4102C3A4" w14:textId="77777777" w:rsidR="003E08FE" w:rsidRPr="003C5F34" w:rsidRDefault="003E08FE" w:rsidP="003E08FE">
            <w:pPr>
              <w:spacing w:before="0" w:after="0" w:line="240" w:lineRule="auto"/>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(Sasaiste ar 4.2.1.uzdevumu)</w:t>
            </w: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184CF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4D3FC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58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3956B6C"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Profesionālās asociācijas, izglītības iestādes (augstskolas, medicīnas koledžas)</w:t>
            </w:r>
          </w:p>
        </w:tc>
        <w:tc>
          <w:tcPr>
            <w:tcW w:w="539" w:type="pct"/>
            <w:vMerge/>
            <w:tcBorders>
              <w:left w:val="outset" w:sz="6" w:space="0" w:color="414142"/>
              <w:bottom w:val="outset" w:sz="6" w:space="0" w:color="414142"/>
              <w:right w:val="outset" w:sz="6" w:space="0" w:color="414142"/>
            </w:tcBorders>
            <w:shd w:val="clear" w:color="auto" w:fill="FFFFFF" w:themeFill="background1"/>
          </w:tcPr>
          <w:p w14:paraId="5646E0CE" w14:textId="77777777" w:rsidR="003E08FE" w:rsidRPr="003C5F34" w:rsidRDefault="003E08FE" w:rsidP="003E08FE">
            <w:pPr>
              <w:spacing w:before="0" w:after="0" w:line="240" w:lineRule="auto"/>
              <w:rPr>
                <w:rFonts w:ascii="Times New Roman" w:eastAsia="Times New Roman" w:hAnsi="Times New Roman" w:cs="Times New Roman"/>
                <w:b/>
                <w:bCs/>
                <w:color w:val="000000" w:themeColor="text1"/>
                <w:sz w:val="24"/>
                <w:szCs w:val="24"/>
                <w:lang w:val="lv-LV" w:eastAsia="lv-LV"/>
              </w:rPr>
            </w:pPr>
          </w:p>
        </w:tc>
        <w:tc>
          <w:tcPr>
            <w:tcW w:w="10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2B1F1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Nepieciešams papildu finansējums. Avots: ESF </w:t>
            </w:r>
          </w:p>
          <w:p w14:paraId="2955AB6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569D384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4.2.1.uzdevumā</w:t>
            </w:r>
          </w:p>
          <w:p w14:paraId="6885D06A" w14:textId="77777777" w:rsidR="003E08FE" w:rsidRPr="003C5F34" w:rsidRDefault="003E08FE" w:rsidP="003E08FE">
            <w:pPr>
              <w:spacing w:before="0" w:after="0" w:line="240" w:lineRule="auto"/>
              <w:jc w:val="center"/>
              <w:rPr>
                <w:rFonts w:ascii="Times New Roman" w:hAnsi="Times New Roman" w:cs="Times New Roman"/>
                <w:color w:val="000000" w:themeColor="text1"/>
                <w:sz w:val="24"/>
                <w:szCs w:val="24"/>
                <w:lang w:val="lv-LV"/>
              </w:rPr>
            </w:pPr>
            <w:r w:rsidRPr="003C5F34">
              <w:rPr>
                <w:rFonts w:ascii="Times New Roman" w:eastAsia="Times New Roman" w:hAnsi="Times New Roman" w:cs="Times New Roman"/>
                <w:color w:val="000000" w:themeColor="text1"/>
                <w:sz w:val="24"/>
                <w:szCs w:val="24"/>
                <w:lang w:val="lv-LV" w:eastAsia="lv-LV"/>
              </w:rPr>
              <w:t>[69, 70]</w:t>
            </w:r>
          </w:p>
        </w:tc>
      </w:tr>
      <w:tr w:rsidR="003E08FE" w:rsidRPr="003C5F34" w14:paraId="5868F21F" w14:textId="77777777" w:rsidTr="006E5774">
        <w:trPr>
          <w:jc w:val="center"/>
        </w:trPr>
        <w:tc>
          <w:tcPr>
            <w:tcW w:w="4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51531E"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3.3.2.</w:t>
            </w:r>
          </w:p>
        </w:tc>
        <w:tc>
          <w:tcPr>
            <w:tcW w:w="297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72EE8E6C"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Veicināt veselības komunikācijas un iedzīvotāju veselībpratības pilnveidošanu, tā paaugstinot iedzīvotāju rūpes par savu veselību (sasaistē ar 1.rīcības virzienu):</w:t>
            </w:r>
          </w:p>
        </w:tc>
        <w:tc>
          <w:tcPr>
            <w:tcW w:w="539" w:type="pct"/>
            <w:vMerge w:val="restart"/>
            <w:tcBorders>
              <w:top w:val="outset" w:sz="6" w:space="0" w:color="414142"/>
              <w:left w:val="outset" w:sz="6" w:space="0" w:color="414142"/>
              <w:right w:val="outset" w:sz="6" w:space="0" w:color="414142"/>
            </w:tcBorders>
            <w:shd w:val="clear" w:color="auto" w:fill="FFFFFF" w:themeFill="background1"/>
          </w:tcPr>
          <w:p w14:paraId="44DAADF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145173FE"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13DB89C7"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68415B1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2E50DD0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w:t>
            </w:r>
          </w:p>
          <w:p w14:paraId="6F3CDEB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RR: 1.1.-1.10.</w:t>
            </w:r>
          </w:p>
          <w:p w14:paraId="0D38E5A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5ACF031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4.</w:t>
            </w:r>
          </w:p>
          <w:p w14:paraId="52B792B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lastRenderedPageBreak/>
              <w:t>RR: 4.1., 4.4., 4.5., 4.6., 4.7.</w:t>
            </w:r>
          </w:p>
          <w:p w14:paraId="6784DAEF"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6ECFFC35"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12.</w:t>
            </w:r>
          </w:p>
          <w:p w14:paraId="3C0B60FC"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RR: 12.4.</w:t>
            </w:r>
          </w:p>
          <w:p w14:paraId="1B947466"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29422028"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13.</w:t>
            </w:r>
          </w:p>
          <w:p w14:paraId="68D873B9"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RR: 13.7.</w:t>
            </w:r>
          </w:p>
          <w:p w14:paraId="52DC6E33"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6D7C8D3D"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14.</w:t>
            </w:r>
          </w:p>
          <w:p w14:paraId="5E4360E2"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RR: 14.2., 14.3.</w:t>
            </w:r>
          </w:p>
          <w:p w14:paraId="59E8A487"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4CFCB47F" w14:textId="7BCF1CBA"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w:t>
            </w:r>
            <w:r w:rsidR="00B25C57">
              <w:rPr>
                <w:rFonts w:ascii="Times New Roman" w:hAnsi="Times New Roman" w:cs="Times New Roman"/>
                <w:sz w:val="24"/>
                <w:szCs w:val="24"/>
                <w:lang w:val="lv-LV"/>
              </w:rPr>
              <w:t>8</w:t>
            </w:r>
            <w:r w:rsidRPr="003C5F34">
              <w:rPr>
                <w:rFonts w:ascii="Times New Roman" w:hAnsi="Times New Roman" w:cs="Times New Roman"/>
                <w:sz w:val="24"/>
                <w:szCs w:val="24"/>
                <w:lang w:val="lv-LV"/>
              </w:rPr>
              <w:t>.</w:t>
            </w:r>
          </w:p>
          <w:p w14:paraId="15A543BB" w14:textId="2CEAE98E"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RR: 1</w:t>
            </w:r>
            <w:r w:rsidR="00B25C57">
              <w:rPr>
                <w:rFonts w:ascii="Times New Roman" w:hAnsi="Times New Roman" w:cs="Times New Roman"/>
                <w:sz w:val="24"/>
                <w:szCs w:val="24"/>
                <w:lang w:val="lv-LV"/>
              </w:rPr>
              <w:t>8</w:t>
            </w:r>
            <w:r w:rsidRPr="003C5F34">
              <w:rPr>
                <w:rFonts w:ascii="Times New Roman" w:hAnsi="Times New Roman" w:cs="Times New Roman"/>
                <w:sz w:val="24"/>
                <w:szCs w:val="24"/>
                <w:lang w:val="lv-LV"/>
              </w:rPr>
              <w:t>.</w:t>
            </w:r>
            <w:r w:rsidR="00162803">
              <w:rPr>
                <w:rFonts w:ascii="Times New Roman" w:hAnsi="Times New Roman" w:cs="Times New Roman"/>
                <w:sz w:val="24"/>
                <w:szCs w:val="24"/>
                <w:lang w:val="lv-LV"/>
              </w:rPr>
              <w:t>2</w:t>
            </w:r>
            <w:r w:rsidRPr="003C5F34">
              <w:rPr>
                <w:rFonts w:ascii="Times New Roman" w:hAnsi="Times New Roman" w:cs="Times New Roman"/>
                <w:sz w:val="24"/>
                <w:szCs w:val="24"/>
                <w:lang w:val="lv-LV"/>
              </w:rPr>
              <w:t>.</w:t>
            </w:r>
          </w:p>
          <w:p w14:paraId="00241D60"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p w14:paraId="0487A772" w14:textId="08D43A5F"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 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w:t>
            </w:r>
          </w:p>
          <w:p w14:paraId="632F8366" w14:textId="56A13BD0"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RR: 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.5., 1</w:t>
            </w:r>
            <w:r w:rsidR="00AF2A65">
              <w:rPr>
                <w:rFonts w:ascii="Times New Roman" w:hAnsi="Times New Roman" w:cs="Times New Roman"/>
                <w:sz w:val="24"/>
                <w:szCs w:val="24"/>
                <w:lang w:val="lv-LV"/>
              </w:rPr>
              <w:t>9</w:t>
            </w:r>
            <w:r w:rsidRPr="003C5F34">
              <w:rPr>
                <w:rFonts w:ascii="Times New Roman" w:hAnsi="Times New Roman" w:cs="Times New Roman"/>
                <w:sz w:val="24"/>
                <w:szCs w:val="24"/>
                <w:lang w:val="lv-LV"/>
              </w:rPr>
              <w:t>.6.</w:t>
            </w:r>
          </w:p>
          <w:p w14:paraId="30D0D71A" w14:textId="77777777" w:rsidR="003E08FE" w:rsidRPr="003C5F34" w:rsidRDefault="003E08FE" w:rsidP="003E08FE">
            <w:pPr>
              <w:pStyle w:val="ListParagraph"/>
              <w:spacing w:before="0" w:after="0" w:line="240" w:lineRule="auto"/>
              <w:ind w:left="0"/>
              <w:contextualSpacing w:val="0"/>
              <w:jc w:val="center"/>
              <w:rPr>
                <w:rFonts w:ascii="Times New Roman" w:hAnsi="Times New Roman" w:cs="Times New Roman"/>
                <w:sz w:val="24"/>
                <w:szCs w:val="24"/>
                <w:lang w:val="lv-LV"/>
              </w:rPr>
            </w:pPr>
          </w:p>
        </w:tc>
        <w:tc>
          <w:tcPr>
            <w:tcW w:w="10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D8DB7B"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
                <w:bCs/>
                <w:sz w:val="24"/>
                <w:szCs w:val="24"/>
                <w:lang w:val="lv-LV"/>
              </w:rPr>
            </w:pPr>
          </w:p>
        </w:tc>
      </w:tr>
      <w:tr w:rsidR="003E08FE" w:rsidRPr="003C5F34" w14:paraId="161FBF56" w14:textId="77777777" w:rsidTr="006E5774">
        <w:trPr>
          <w:jc w:val="center"/>
        </w:trPr>
        <w:tc>
          <w:tcPr>
            <w:tcW w:w="4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1D737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3.3.2.1.</w:t>
            </w:r>
          </w:p>
        </w:tc>
        <w:tc>
          <w:tcPr>
            <w:tcW w:w="1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E28A44" w14:textId="29272D92" w:rsidR="003E08FE" w:rsidRPr="003C5F34" w:rsidRDefault="003E08FE" w:rsidP="003E08FE">
            <w:pPr>
              <w:pStyle w:val="ListParagraph"/>
              <w:spacing w:before="0" w:after="0" w:line="240" w:lineRule="auto"/>
              <w:ind w:left="0"/>
              <w:contextualSpacing w:val="0"/>
              <w:jc w:val="both"/>
              <w:rPr>
                <w:rFonts w:ascii="Times New Roman" w:hAnsi="Times New Roman" w:cs="Times New Roman"/>
                <w:bCs/>
                <w:sz w:val="24"/>
                <w:szCs w:val="24"/>
                <w:lang w:val="lv-LV"/>
              </w:rPr>
            </w:pPr>
            <w:r w:rsidRPr="003C5F34">
              <w:rPr>
                <w:rFonts w:ascii="Times New Roman" w:hAnsi="Times New Roman" w:cs="Times New Roman"/>
                <w:bCs/>
                <w:sz w:val="24"/>
                <w:szCs w:val="24"/>
                <w:lang w:val="lv-LV"/>
              </w:rPr>
              <w:t>Uzlabot sabiedrības informēšanu par aktualitātēm nozarē, veselības aprūpes pakalpojumu saņemšanas iespējām</w:t>
            </w:r>
            <w:r w:rsidR="007B20B4" w:rsidRPr="003C5F34">
              <w:rPr>
                <w:rFonts w:ascii="Times New Roman" w:hAnsi="Times New Roman" w:cs="Times New Roman"/>
                <w:bCs/>
                <w:sz w:val="24"/>
                <w:szCs w:val="24"/>
                <w:lang w:val="lv-LV"/>
              </w:rPr>
              <w:t>,</w:t>
            </w:r>
            <w:r w:rsidR="00763AC0" w:rsidRPr="003C5F34">
              <w:rPr>
                <w:rFonts w:ascii="Times New Roman" w:hAnsi="Times New Roman" w:cs="Times New Roman"/>
                <w:bCs/>
                <w:sz w:val="24"/>
                <w:szCs w:val="24"/>
                <w:lang w:val="lv-LV"/>
              </w:rPr>
              <w:t xml:space="preserve">  izglītot iedzīvotājus par konkrētām slimībām, blakussaslimšanām, veselības riskiem, veselības problēmu savlaicīgu </w:t>
            </w:r>
            <w:r w:rsidR="00763AC0" w:rsidRPr="003C5F34">
              <w:rPr>
                <w:rFonts w:ascii="Times New Roman" w:hAnsi="Times New Roman" w:cs="Times New Roman"/>
                <w:bCs/>
                <w:sz w:val="24"/>
                <w:szCs w:val="24"/>
                <w:lang w:val="lv-LV"/>
              </w:rPr>
              <w:lastRenderedPageBreak/>
              <w:t>atpazīšanu hronisku slimību gadījumā, vairāk fokusējoties uz sirds-asinsvadu, onkoloģiskajām,</w:t>
            </w:r>
            <w:r w:rsidR="00763AC0" w:rsidRPr="003C5F34">
              <w:rPr>
                <w:rFonts w:ascii="Times New Roman" w:eastAsia="Times New Roman" w:hAnsi="Times New Roman" w:cs="Times New Roman"/>
                <w:sz w:val="24"/>
                <w:szCs w:val="24"/>
                <w:lang w:val="lv-LV" w:eastAsia="lv-LV"/>
              </w:rPr>
              <w:t xml:space="preserve"> </w:t>
            </w:r>
            <w:r w:rsidR="00763AC0" w:rsidRPr="003C5F34">
              <w:rPr>
                <w:rFonts w:ascii="Times New Roman" w:hAnsi="Times New Roman" w:cs="Times New Roman"/>
                <w:bCs/>
                <w:sz w:val="24"/>
                <w:szCs w:val="24"/>
                <w:lang w:val="lv-LV"/>
              </w:rPr>
              <w:t>retajām, psihiskām slimībām un cukura diabētu, un iespējām tās novērst (konsultējoties ar pacientu organizācijām), kā arī</w:t>
            </w:r>
            <w:r w:rsidR="007B20B4" w:rsidRPr="003C5F34">
              <w:rPr>
                <w:rFonts w:ascii="Times New Roman" w:hAnsi="Times New Roman" w:cs="Times New Roman"/>
                <w:bCs/>
                <w:sz w:val="24"/>
                <w:szCs w:val="24"/>
                <w:lang w:val="lv-LV"/>
              </w:rPr>
              <w:t xml:space="preserve"> veicināt izpratni un zināša</w:t>
            </w:r>
            <w:r w:rsidR="00763AC0" w:rsidRPr="003C5F34">
              <w:rPr>
                <w:rFonts w:ascii="Times New Roman" w:hAnsi="Times New Roman" w:cs="Times New Roman"/>
                <w:bCs/>
                <w:sz w:val="24"/>
                <w:szCs w:val="24"/>
                <w:lang w:val="lv-LV"/>
              </w:rPr>
              <w:t>nas</w:t>
            </w:r>
            <w:r w:rsidR="007B20B4" w:rsidRPr="003C5F34">
              <w:rPr>
                <w:rFonts w:ascii="Times New Roman" w:hAnsi="Times New Roman" w:cs="Times New Roman"/>
                <w:bCs/>
                <w:sz w:val="24"/>
                <w:szCs w:val="24"/>
                <w:lang w:val="lv-LV"/>
              </w:rPr>
              <w:t xml:space="preserve"> par geriatriju un paliatīvo aprūpi</w:t>
            </w:r>
            <w:r w:rsidRPr="003C5F34">
              <w:rPr>
                <w:rFonts w:ascii="Times New Roman" w:hAnsi="Times New Roman" w:cs="Times New Roman"/>
                <w:bCs/>
                <w:sz w:val="24"/>
                <w:szCs w:val="24"/>
                <w:lang w:val="lv-LV"/>
              </w:rPr>
              <w:t>.</w:t>
            </w:r>
          </w:p>
          <w:p w14:paraId="76DF5932"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
                <w:color w:val="70AD47" w:themeColor="accent6"/>
                <w:sz w:val="24"/>
                <w:szCs w:val="24"/>
                <w:lang w:val="lv-LV"/>
              </w:rPr>
            </w:pP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6DD52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978BC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NVD, SPKC</w:t>
            </w:r>
          </w:p>
        </w:tc>
        <w:tc>
          <w:tcPr>
            <w:tcW w:w="58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DAB500" w14:textId="2DDC26D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VM,  NVO, </w:t>
            </w:r>
            <w:r w:rsidR="00763AC0" w:rsidRPr="003C5F34">
              <w:rPr>
                <w:rFonts w:ascii="Times New Roman" w:eastAsia="Times New Roman" w:hAnsi="Times New Roman" w:cs="Times New Roman"/>
                <w:color w:val="000000" w:themeColor="text1"/>
                <w:sz w:val="24"/>
                <w:szCs w:val="24"/>
                <w:lang w:val="lv-LV" w:eastAsia="lv-LV"/>
              </w:rPr>
              <w:t xml:space="preserve">profesionālas asociācijas, </w:t>
            </w:r>
            <w:r w:rsidRPr="003C5F34">
              <w:rPr>
                <w:rFonts w:ascii="Times New Roman" w:eastAsia="Times New Roman" w:hAnsi="Times New Roman" w:cs="Times New Roman"/>
                <w:color w:val="000000" w:themeColor="text1"/>
                <w:sz w:val="24"/>
                <w:szCs w:val="24"/>
                <w:lang w:val="lv-LV" w:eastAsia="lv-LV"/>
              </w:rPr>
              <w:t>pašvaldības</w:t>
            </w:r>
            <w:r w:rsidR="00763AC0" w:rsidRPr="003C5F34">
              <w:rPr>
                <w:rFonts w:ascii="Times New Roman" w:eastAsia="Times New Roman" w:hAnsi="Times New Roman" w:cs="Times New Roman"/>
                <w:color w:val="000000" w:themeColor="text1"/>
                <w:sz w:val="24"/>
                <w:szCs w:val="24"/>
                <w:lang w:val="lv-LV" w:eastAsia="lv-LV"/>
              </w:rPr>
              <w:t>, BKUS</w:t>
            </w:r>
          </w:p>
        </w:tc>
        <w:tc>
          <w:tcPr>
            <w:tcW w:w="539" w:type="pct"/>
            <w:vMerge/>
            <w:tcBorders>
              <w:left w:val="outset" w:sz="6" w:space="0" w:color="414142"/>
              <w:right w:val="outset" w:sz="6" w:space="0" w:color="414142"/>
            </w:tcBorders>
            <w:shd w:val="clear" w:color="auto" w:fill="FFFFFF" w:themeFill="background1"/>
          </w:tcPr>
          <w:p w14:paraId="365E9B1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0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6F9B6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r w:rsidRPr="003C5F34">
              <w:rPr>
                <w:rStyle w:val="FootnoteReference"/>
                <w:rFonts w:ascii="Times New Roman" w:eastAsia="Times New Roman" w:hAnsi="Times New Roman"/>
                <w:color w:val="000000" w:themeColor="text1"/>
                <w:sz w:val="24"/>
                <w:szCs w:val="24"/>
                <w:lang w:val="lv-LV" w:eastAsia="lv-LV"/>
              </w:rPr>
              <w:footnoteReference w:id="27"/>
            </w:r>
          </w:p>
          <w:p w14:paraId="62A9185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70]</w:t>
            </w:r>
          </w:p>
          <w:p w14:paraId="0C182A69" w14:textId="77777777" w:rsidR="003E08FE" w:rsidRPr="003C5F34" w:rsidRDefault="003E08FE" w:rsidP="003E08FE">
            <w:pPr>
              <w:spacing w:before="0" w:after="0" w:line="240" w:lineRule="auto"/>
              <w:rPr>
                <w:rFonts w:ascii="Times New Roman" w:eastAsia="Times New Roman" w:hAnsi="Times New Roman" w:cs="Times New Roman"/>
                <w:color w:val="000000" w:themeColor="text1"/>
                <w:sz w:val="24"/>
                <w:szCs w:val="24"/>
                <w:lang w:val="lv-LV" w:eastAsia="lv-LV"/>
              </w:rPr>
            </w:pPr>
          </w:p>
        </w:tc>
      </w:tr>
      <w:tr w:rsidR="003E08FE" w:rsidRPr="003C5F34" w14:paraId="5A392022" w14:textId="77777777" w:rsidTr="006E5774">
        <w:trPr>
          <w:jc w:val="center"/>
        </w:trPr>
        <w:tc>
          <w:tcPr>
            <w:tcW w:w="4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1548E4" w14:textId="1A7F2A7C" w:rsidR="00A77D28" w:rsidRPr="003C5F34" w:rsidRDefault="00A77D28" w:rsidP="0041481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3.3.2.2.</w:t>
            </w:r>
          </w:p>
        </w:tc>
        <w:tc>
          <w:tcPr>
            <w:tcW w:w="1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9A4189"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Cs/>
                <w:sz w:val="24"/>
                <w:szCs w:val="24"/>
                <w:lang w:val="lv-LV"/>
              </w:rPr>
            </w:pPr>
            <w:r w:rsidRPr="003C5F34">
              <w:rPr>
                <w:rFonts w:ascii="Times New Roman" w:hAnsi="Times New Roman" w:cs="Times New Roman"/>
                <w:bCs/>
                <w:sz w:val="24"/>
                <w:szCs w:val="24"/>
                <w:lang w:val="lv-LV"/>
              </w:rPr>
              <w:t>Izglītot iedzīvotājus, uzlabojot to higiēnas prasmes, modrību un ziņošanu par iespējamiem infekcijas slimību uzliesmojumiem ārpus ārstniecības personu ziņojumiem (sasaistē ar 2.rīcības virzienu).</w:t>
            </w:r>
          </w:p>
          <w:p w14:paraId="35D0F9BD" w14:textId="77777777" w:rsidR="003E08FE" w:rsidRPr="003C5F34" w:rsidRDefault="003E08FE" w:rsidP="003E08FE">
            <w:pPr>
              <w:spacing w:before="0" w:after="0" w:line="240" w:lineRule="auto"/>
              <w:jc w:val="both"/>
              <w:rPr>
                <w:rFonts w:ascii="Times New Roman" w:hAnsi="Times New Roman" w:cs="Times New Roman"/>
                <w:bCs/>
                <w:sz w:val="24"/>
                <w:szCs w:val="24"/>
                <w:lang w:val="lv-LV"/>
              </w:rPr>
            </w:pP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09A0C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68BE7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58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5FB777" w14:textId="45460BD9"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profesionālās asociācijas, NVO</w:t>
            </w:r>
            <w:r w:rsidR="009135AC" w:rsidRPr="003C5F34">
              <w:rPr>
                <w:rFonts w:ascii="Times New Roman" w:eastAsia="Times New Roman" w:hAnsi="Times New Roman" w:cs="Times New Roman"/>
                <w:color w:val="000000" w:themeColor="text1"/>
                <w:sz w:val="24"/>
                <w:szCs w:val="24"/>
                <w:lang w:val="lv-LV" w:eastAsia="lv-LV"/>
              </w:rPr>
              <w:t>, PSMVM</w:t>
            </w:r>
          </w:p>
        </w:tc>
        <w:tc>
          <w:tcPr>
            <w:tcW w:w="539" w:type="pct"/>
            <w:vMerge/>
            <w:tcBorders>
              <w:left w:val="outset" w:sz="6" w:space="0" w:color="414142"/>
              <w:right w:val="outset" w:sz="6" w:space="0" w:color="414142"/>
            </w:tcBorders>
            <w:shd w:val="clear" w:color="auto" w:fill="FFFFFF" w:themeFill="background1"/>
          </w:tcPr>
          <w:p w14:paraId="390E411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0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E33EA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12E79B2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w:t>
            </w:r>
          </w:p>
        </w:tc>
      </w:tr>
      <w:tr w:rsidR="003E08FE" w:rsidRPr="003C5F34" w14:paraId="47F28428" w14:textId="77777777" w:rsidTr="006E5774">
        <w:trPr>
          <w:jc w:val="center"/>
        </w:trPr>
        <w:tc>
          <w:tcPr>
            <w:tcW w:w="41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928BD2" w14:textId="190F85AA" w:rsidR="00A77D28" w:rsidRPr="003C5F34" w:rsidRDefault="00A77D28" w:rsidP="0041481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hAnsi="Times New Roman" w:cs="Times New Roman"/>
                <w:color w:val="000000" w:themeColor="text1"/>
                <w:sz w:val="24"/>
                <w:szCs w:val="24"/>
                <w:lang w:val="lv-LV" w:eastAsia="lv-LV"/>
              </w:rPr>
              <w:t>3.3.2.3.</w:t>
            </w:r>
          </w:p>
        </w:tc>
        <w:tc>
          <w:tcPr>
            <w:tcW w:w="152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0ADE76" w14:textId="77777777" w:rsidR="003E08FE" w:rsidRPr="003C5F34" w:rsidRDefault="003E08FE" w:rsidP="003E08FE">
            <w:pPr>
              <w:spacing w:before="0" w:after="0" w:line="240" w:lineRule="auto"/>
              <w:jc w:val="both"/>
              <w:rPr>
                <w:rFonts w:ascii="Times New Roman" w:hAnsi="Times New Roman" w:cs="Times New Roman"/>
                <w:bCs/>
                <w:sz w:val="24"/>
                <w:szCs w:val="24"/>
                <w:lang w:val="lv-LV"/>
              </w:rPr>
            </w:pPr>
            <w:r w:rsidRPr="003C5F34">
              <w:rPr>
                <w:rFonts w:ascii="Times New Roman" w:hAnsi="Times New Roman" w:cs="Times New Roman"/>
                <w:bCs/>
                <w:sz w:val="24"/>
                <w:szCs w:val="24"/>
                <w:lang w:val="lv-LV"/>
              </w:rPr>
              <w:t xml:space="preserve">Pārskatīt un pilnveidot pirmās palīdzības apmācības sistēmu. </w:t>
            </w:r>
          </w:p>
          <w:p w14:paraId="250559A4" w14:textId="77777777" w:rsidR="003E08FE" w:rsidRPr="003C5F34" w:rsidRDefault="003E08FE" w:rsidP="003E08FE">
            <w:pPr>
              <w:pStyle w:val="ListParagraph"/>
              <w:spacing w:before="0" w:after="0" w:line="240" w:lineRule="auto"/>
              <w:ind w:left="0"/>
              <w:contextualSpacing w:val="0"/>
              <w:jc w:val="both"/>
              <w:rPr>
                <w:rFonts w:ascii="Times New Roman" w:hAnsi="Times New Roman" w:cs="Times New Roman"/>
                <w:bCs/>
                <w:sz w:val="24"/>
                <w:szCs w:val="24"/>
                <w:lang w:val="lv-LV"/>
              </w:rPr>
            </w:pPr>
            <w:r w:rsidRPr="003C5F34">
              <w:rPr>
                <w:rFonts w:ascii="Times New Roman" w:hAnsi="Times New Roman" w:cs="Times New Roman"/>
                <w:bCs/>
                <w:sz w:val="24"/>
                <w:szCs w:val="24"/>
                <w:lang w:val="lv-LV"/>
              </w:rPr>
              <w:t>Izglītot iedzīvotājus pirmās palīdzības sniegšanā.</w:t>
            </w:r>
          </w:p>
        </w:tc>
        <w:tc>
          <w:tcPr>
            <w:tcW w:w="43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4CBD52"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07DD56" w14:textId="217DCD6A"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NMPD </w:t>
            </w:r>
          </w:p>
        </w:tc>
        <w:tc>
          <w:tcPr>
            <w:tcW w:w="58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C31151"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SPKC, profesionālās asociācijas, pašvaldības, NVO</w:t>
            </w:r>
          </w:p>
        </w:tc>
        <w:tc>
          <w:tcPr>
            <w:tcW w:w="539" w:type="pct"/>
            <w:vMerge/>
            <w:tcBorders>
              <w:left w:val="outset" w:sz="6" w:space="0" w:color="414142"/>
              <w:bottom w:val="outset" w:sz="6" w:space="0" w:color="414142"/>
              <w:right w:val="outset" w:sz="6" w:space="0" w:color="414142"/>
            </w:tcBorders>
            <w:shd w:val="clear" w:color="auto" w:fill="FFFFFF" w:themeFill="background1"/>
          </w:tcPr>
          <w:p w14:paraId="6E7C51F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075"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61BFE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izglītošanai. Avots: ESF</w:t>
            </w:r>
            <w:r w:rsidRPr="003C5F34">
              <w:rPr>
                <w:rStyle w:val="FootnoteReference"/>
                <w:rFonts w:ascii="Times New Roman" w:eastAsia="Times New Roman" w:hAnsi="Times New Roman"/>
                <w:color w:val="000000" w:themeColor="text1"/>
                <w:sz w:val="24"/>
                <w:szCs w:val="24"/>
                <w:lang w:val="lv-LV" w:eastAsia="lv-LV"/>
              </w:rPr>
              <w:footnoteReference w:id="28"/>
            </w:r>
          </w:p>
          <w:p w14:paraId="6B0C0A4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[439, 442]</w:t>
            </w:r>
          </w:p>
        </w:tc>
      </w:tr>
    </w:tbl>
    <w:p w14:paraId="4134B1F2" w14:textId="48FA1F5C" w:rsidR="003E08FE" w:rsidRDefault="003E08FE" w:rsidP="003E08FE">
      <w:pPr>
        <w:spacing w:before="0" w:after="0" w:line="240" w:lineRule="auto"/>
        <w:jc w:val="both"/>
        <w:rPr>
          <w:rFonts w:ascii="Times New Roman" w:hAnsi="Times New Roman" w:cs="Times New Roman"/>
          <w:b/>
          <w:bCs/>
          <w:i/>
          <w:iCs/>
          <w:color w:val="000000" w:themeColor="text1"/>
          <w:sz w:val="24"/>
          <w:szCs w:val="24"/>
          <w:lang w:val="lv-LV"/>
        </w:rPr>
      </w:pPr>
    </w:p>
    <w:p w14:paraId="3E91DF4B" w14:textId="7D301609"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38CA56A6" w14:textId="456AF00D"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32880315" w14:textId="26EB06BC"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216E266D" w14:textId="19C4EC0E" w:rsidR="00316D78"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p w14:paraId="32A0A15D" w14:textId="77777777" w:rsidR="00316D78" w:rsidRPr="003C5F34" w:rsidRDefault="00316D78" w:rsidP="003E08FE">
      <w:pPr>
        <w:spacing w:before="0" w:after="0" w:line="240" w:lineRule="auto"/>
        <w:jc w:val="both"/>
        <w:rPr>
          <w:rFonts w:ascii="Times New Roman" w:hAnsi="Times New Roman" w:cs="Times New Roman"/>
          <w:b/>
          <w:bCs/>
          <w:i/>
          <w:iCs/>
          <w:color w:val="000000" w:themeColor="text1"/>
          <w:sz w:val="24"/>
          <w:szCs w:val="24"/>
          <w:lang w:val="lv-LV"/>
        </w:rPr>
      </w:pPr>
    </w:p>
    <w:tbl>
      <w:tblPr>
        <w:tblW w:w="13600"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135"/>
        <w:gridCol w:w="4102"/>
        <w:gridCol w:w="1134"/>
        <w:gridCol w:w="1276"/>
        <w:gridCol w:w="1559"/>
        <w:gridCol w:w="1418"/>
        <w:gridCol w:w="2976"/>
      </w:tblGrid>
      <w:tr w:rsidR="003E08FE" w:rsidRPr="003C5F34" w14:paraId="6B19A54A" w14:textId="77777777" w:rsidTr="006E5774">
        <w:trPr>
          <w:jc w:val="center"/>
        </w:trPr>
        <w:tc>
          <w:tcPr>
            <w:tcW w:w="13600" w:type="dxa"/>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1D9B550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lastRenderedPageBreak/>
              <w:t>4. Rīcības virziens: Cilvēkresursu nodrošinājums un prasmju pilnveide</w:t>
            </w:r>
          </w:p>
        </w:tc>
      </w:tr>
      <w:tr w:rsidR="003E08FE" w:rsidRPr="003C5F34" w14:paraId="1EC1CC0A"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1E6E71E"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Nr. p. k.</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23D3EA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Uzdevums un apakšuzdevumi</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2990421"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Izpildes termiņš</w:t>
            </w:r>
            <w:r w:rsidRPr="003C5F34">
              <w:rPr>
                <w:rFonts w:ascii="Times New Roman" w:eastAsia="Times New Roman" w:hAnsi="Times New Roman" w:cs="Times New Roman"/>
                <w:b/>
                <w:bCs/>
                <w:color w:val="000000" w:themeColor="text1"/>
                <w:sz w:val="24"/>
                <w:szCs w:val="24"/>
                <w:lang w:val="lv-LV" w:eastAsia="lv-LV"/>
              </w:rPr>
              <w:br/>
              <w:t>(gads)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34024B4"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Atbildīgā institūcija</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ECCE881"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Līdzatbildīgās institūcijas</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0071E9"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Sasaiste ar politikas rezultātu un rezultatīvo rādītāju</w:t>
            </w: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A1EB15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Norāde par uzdevuma īstenošanai nepieciešamo finansējumu un tā avotu</w:t>
            </w:r>
          </w:p>
          <w:p w14:paraId="66862B33"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44342024"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[Sasaiste ar NAP2027 uzdevumu]</w:t>
            </w:r>
          </w:p>
        </w:tc>
      </w:tr>
      <w:tr w:rsidR="003E08FE" w:rsidRPr="003C5F34" w14:paraId="1A1F6D9F"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BBD4FA3"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4.1.</w:t>
            </w:r>
          </w:p>
        </w:tc>
        <w:tc>
          <w:tcPr>
            <w:tcW w:w="80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8A4D5EF" w14:textId="77777777" w:rsidR="003E08FE" w:rsidRPr="003C5F34" w:rsidRDefault="003E08FE" w:rsidP="003E08FE">
            <w:pPr>
              <w:spacing w:before="0" w:after="0" w:line="240" w:lineRule="auto"/>
              <w:jc w:val="both"/>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t>Uzlabot cilvēkresursu pieejamību (piesaiste, saglabāšana, ģeogrāfiskais izvietojums) valsts apmaksātajā veselības aprūpes sistēmā, tajā skaitā, veicinot ilgtspējīgas veselības izglītības sistēmas attīstību:</w:t>
            </w:r>
          </w:p>
        </w:tc>
        <w:tc>
          <w:tcPr>
            <w:tcW w:w="1418" w:type="dxa"/>
            <w:vMerge w:val="restart"/>
            <w:tcBorders>
              <w:top w:val="outset" w:sz="6" w:space="0" w:color="414142"/>
              <w:left w:val="outset" w:sz="6" w:space="0" w:color="414142"/>
              <w:right w:val="outset" w:sz="6" w:space="0" w:color="414142"/>
            </w:tcBorders>
            <w:shd w:val="clear" w:color="auto" w:fill="FFFFFF" w:themeFill="background1"/>
            <w:vAlign w:val="center"/>
          </w:tcPr>
          <w:p w14:paraId="66B03B17" w14:textId="02808E41"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PR: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w:t>
            </w:r>
          </w:p>
          <w:p w14:paraId="11D7D892" w14:textId="19068398"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RR: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.1.,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.2.,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.3.,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.4.,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.5.</w:t>
            </w:r>
          </w:p>
          <w:p w14:paraId="209C0C24" w14:textId="77777777" w:rsidR="003E08FE" w:rsidRPr="003C5F34" w:rsidRDefault="003E08FE" w:rsidP="003E08FE">
            <w:pPr>
              <w:spacing w:before="0" w:after="0" w:line="240" w:lineRule="auto"/>
              <w:jc w:val="center"/>
              <w:rPr>
                <w:rFonts w:ascii="Times New Roman" w:hAnsi="Times New Roman" w:cs="Times New Roman"/>
                <w:sz w:val="24"/>
                <w:szCs w:val="24"/>
                <w:lang w:val="lv-LV"/>
              </w:rPr>
            </w:pPr>
          </w:p>
          <w:p w14:paraId="1D8A9646" w14:textId="29F319B7"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PR:1</w:t>
            </w:r>
            <w:r w:rsidR="00B25C57">
              <w:rPr>
                <w:rFonts w:ascii="Times New Roman" w:hAnsi="Times New Roman" w:cs="Times New Roman"/>
                <w:sz w:val="24"/>
                <w:szCs w:val="24"/>
                <w:lang w:val="lv-LV"/>
              </w:rPr>
              <w:t>8</w:t>
            </w:r>
            <w:r w:rsidRPr="003C5F34">
              <w:rPr>
                <w:rFonts w:ascii="Times New Roman" w:hAnsi="Times New Roman" w:cs="Times New Roman"/>
                <w:sz w:val="24"/>
                <w:szCs w:val="24"/>
                <w:lang w:val="lv-LV"/>
              </w:rPr>
              <w:t>.</w:t>
            </w:r>
          </w:p>
          <w:p w14:paraId="68B3C30F" w14:textId="0B6CCBCE" w:rsidR="003E08FE" w:rsidRPr="003C5F34" w:rsidRDefault="003E08FE" w:rsidP="003E08FE">
            <w:pPr>
              <w:spacing w:before="0" w:after="0" w:line="240" w:lineRule="auto"/>
              <w:jc w:val="center"/>
              <w:rPr>
                <w:rFonts w:ascii="Times New Roman" w:hAnsi="Times New Roman" w:cs="Times New Roman"/>
                <w:color w:val="FF0000"/>
                <w:sz w:val="24"/>
                <w:szCs w:val="24"/>
                <w:lang w:val="lv-LV"/>
              </w:rPr>
            </w:pPr>
            <w:r w:rsidRPr="003C5F34">
              <w:rPr>
                <w:rFonts w:ascii="Times New Roman" w:hAnsi="Times New Roman" w:cs="Times New Roman"/>
                <w:sz w:val="24"/>
                <w:szCs w:val="24"/>
                <w:lang w:val="lv-LV"/>
              </w:rPr>
              <w:t>RR: 1</w:t>
            </w:r>
            <w:r w:rsidR="00B25C57">
              <w:rPr>
                <w:rFonts w:ascii="Times New Roman" w:hAnsi="Times New Roman" w:cs="Times New Roman"/>
                <w:sz w:val="24"/>
                <w:szCs w:val="24"/>
                <w:lang w:val="lv-LV"/>
              </w:rPr>
              <w:t>8</w:t>
            </w:r>
            <w:r w:rsidRPr="003C5F34">
              <w:rPr>
                <w:rFonts w:ascii="Times New Roman" w:hAnsi="Times New Roman" w:cs="Times New Roman"/>
                <w:sz w:val="24"/>
                <w:szCs w:val="24"/>
                <w:lang w:val="lv-LV"/>
              </w:rPr>
              <w:t>.</w:t>
            </w:r>
            <w:r w:rsidR="00162803">
              <w:rPr>
                <w:rFonts w:ascii="Times New Roman" w:hAnsi="Times New Roman" w:cs="Times New Roman"/>
                <w:sz w:val="24"/>
                <w:szCs w:val="24"/>
                <w:lang w:val="lv-LV"/>
              </w:rPr>
              <w:t>2</w:t>
            </w:r>
            <w:r w:rsidRPr="003C5F34">
              <w:rPr>
                <w:rFonts w:ascii="Times New Roman" w:hAnsi="Times New Roman" w:cs="Times New Roman"/>
                <w:sz w:val="24"/>
                <w:szCs w:val="24"/>
                <w:lang w:val="lv-LV"/>
              </w:rPr>
              <w:t>.</w:t>
            </w: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4F092A" w14:textId="77777777" w:rsidR="003E08FE" w:rsidRPr="003C5F34" w:rsidRDefault="003E08FE" w:rsidP="003E08FE">
            <w:pPr>
              <w:spacing w:before="0" w:after="0" w:line="240" w:lineRule="auto"/>
              <w:jc w:val="both"/>
              <w:rPr>
                <w:rFonts w:ascii="Times New Roman" w:hAnsi="Times New Roman" w:cs="Times New Roman"/>
                <w:b/>
                <w:bCs/>
                <w:sz w:val="24"/>
                <w:szCs w:val="24"/>
                <w:lang w:val="lv-LV"/>
              </w:rPr>
            </w:pPr>
          </w:p>
        </w:tc>
      </w:tr>
      <w:tr w:rsidR="003E08FE" w:rsidRPr="003C5F34" w14:paraId="7DD75045"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BD2CA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4.1.1.</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E67C05D"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Pārskatīt kritērijus uzņemšanai medicīnas studijās, nodrošinot augsti motivētu studentu uzņemšanu un mazinot atbirumu.</w:t>
            </w:r>
          </w:p>
          <w:p w14:paraId="1D4B8F9F"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D1868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2022.</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F22B29F" w14:textId="723E19B2" w:rsidR="003E08FE" w:rsidRPr="003C5F34" w:rsidRDefault="00195E23"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IZM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2B65FC" w14:textId="536CB8B9"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augstskolas un koledžas</w:t>
            </w:r>
          </w:p>
        </w:tc>
        <w:tc>
          <w:tcPr>
            <w:tcW w:w="1418" w:type="dxa"/>
            <w:vMerge/>
            <w:tcBorders>
              <w:left w:val="outset" w:sz="6" w:space="0" w:color="414142"/>
              <w:right w:val="outset" w:sz="6" w:space="0" w:color="414142"/>
            </w:tcBorders>
            <w:shd w:val="clear" w:color="auto" w:fill="FFFFFF" w:themeFill="background1"/>
          </w:tcPr>
          <w:p w14:paraId="08F467C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3E71C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2DA0688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 156]</w:t>
            </w:r>
          </w:p>
        </w:tc>
      </w:tr>
      <w:tr w:rsidR="003E08FE" w:rsidRPr="003C5F34" w14:paraId="41D92BA2"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2F549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4.1.2.</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4E5405" w14:textId="5E769C48"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 xml:space="preserve">Plānot un nodrošināt medicīnas pamatstudiju un rezidentūras vietu skaita pieaugumu (vismaz 250 rezidentūras vietas), prioritāri palielinot vietu skaitu profesijās ar novecojošu vecuma struktūru  un atbilstoši iedzīvotāju un veselības nozares vajadzībām, kā arī veicinot </w:t>
            </w:r>
            <w:r w:rsidRPr="003C5F34">
              <w:rPr>
                <w:rFonts w:ascii="Times New Roman" w:hAnsi="Times New Roman" w:cs="Times New Roman"/>
                <w:color w:val="000000"/>
                <w:sz w:val="24"/>
                <w:szCs w:val="24"/>
                <w:lang w:val="lv-LV"/>
              </w:rPr>
              <w:t>medicīnas koledžu pāreju uz 100% nodrošinājumu pēc optimālajiem koeficientiem</w:t>
            </w:r>
            <w:r w:rsidRPr="003C5F34">
              <w:rPr>
                <w:rFonts w:ascii="Times New Roman" w:eastAsia="Calibri" w:hAnsi="Times New Roman" w:cs="Times New Roman"/>
                <w:sz w:val="24"/>
                <w:szCs w:val="24"/>
                <w:lang w:val="lv-LV"/>
              </w:rPr>
              <w:t>.</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8F9F93D" w14:textId="0E701364"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No 2022.gada un turpmāk pastāvīgi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8DB868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8C5D6EB"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IZM, </w:t>
            </w:r>
          </w:p>
          <w:p w14:paraId="38D2CD56"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Profesionālās asociācijas, augstskolas, pašvaldības, NVD, VI</w:t>
            </w:r>
          </w:p>
        </w:tc>
        <w:tc>
          <w:tcPr>
            <w:tcW w:w="1418" w:type="dxa"/>
            <w:vMerge/>
            <w:tcBorders>
              <w:left w:val="outset" w:sz="6" w:space="0" w:color="414142"/>
              <w:right w:val="outset" w:sz="6" w:space="0" w:color="414142"/>
            </w:tcBorders>
            <w:shd w:val="clear" w:color="auto" w:fill="FFFFFF" w:themeFill="background1"/>
          </w:tcPr>
          <w:p w14:paraId="0A1C3F8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BDC50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 ESF</w:t>
            </w:r>
            <w:r w:rsidRPr="003C5F34">
              <w:rPr>
                <w:rStyle w:val="FootnoteReference"/>
                <w:rFonts w:ascii="Times New Roman" w:eastAsia="Times New Roman" w:hAnsi="Times New Roman"/>
                <w:color w:val="000000" w:themeColor="text1"/>
                <w:sz w:val="24"/>
                <w:szCs w:val="24"/>
                <w:lang w:val="lv-LV" w:eastAsia="lv-LV"/>
              </w:rPr>
              <w:footnoteReference w:id="29"/>
            </w:r>
          </w:p>
          <w:p w14:paraId="233BA29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69, 71, 156]</w:t>
            </w:r>
          </w:p>
        </w:tc>
      </w:tr>
      <w:tr w:rsidR="003E08FE" w:rsidRPr="003C5F34" w14:paraId="3E12398D"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6BC93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4.1.3.</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912CA8D"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Attīstīt darba vidē balstītu mācību pieeju māsu palīga, zobārsta asistenta, zobu tehniķa un kosmētiķa profesijās.</w:t>
            </w:r>
          </w:p>
          <w:p w14:paraId="00F143F7"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C90BC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61C20B" w14:textId="69D948D6" w:rsidR="00195E23" w:rsidRPr="003C5F34" w:rsidRDefault="00195E23" w:rsidP="00195E23">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IZM</w:t>
            </w:r>
          </w:p>
          <w:p w14:paraId="35D6DD11" w14:textId="7CA4A616"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9374C0B" w14:textId="53849420" w:rsidR="00195E23" w:rsidRPr="003C5F34" w:rsidRDefault="00195E23"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p>
          <w:p w14:paraId="579B2861" w14:textId="06033E42" w:rsidR="00195E23" w:rsidRPr="003C5F34" w:rsidRDefault="00195E23"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Augstskolas un koledžas</w:t>
            </w:r>
          </w:p>
          <w:p w14:paraId="0EEBA474" w14:textId="04AEBA8B" w:rsidR="00195E23" w:rsidRPr="003C5F34" w:rsidRDefault="00195E23"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418" w:type="dxa"/>
            <w:vMerge/>
            <w:tcBorders>
              <w:left w:val="outset" w:sz="6" w:space="0" w:color="414142"/>
              <w:right w:val="outset" w:sz="6" w:space="0" w:color="414142"/>
            </w:tcBorders>
            <w:shd w:val="clear" w:color="auto" w:fill="FFFFFF" w:themeFill="background1"/>
          </w:tcPr>
          <w:p w14:paraId="0110B05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84A986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60C69A1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[69, 70, 167]</w:t>
            </w:r>
          </w:p>
        </w:tc>
      </w:tr>
      <w:tr w:rsidR="003E08FE" w:rsidRPr="003C5F34" w14:paraId="165EDDB1"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369DDA"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4.1.4.</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652A6E9"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Pārskatīt rezidentūras plānošanas, uzņemšanas un finansēšanas kritērijus, precizējot universitāšu, ārstniecības iestāžu un pašvaldību lomu rezidentu sagatavošanā, nodarbināšanā un rezidentūras apmācībā iztērēto valsts budžeta līdzekļu atmaksas kārtībā.</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BDA1602" w14:textId="07257D0E"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2021.</w:t>
            </w:r>
            <w:r w:rsidR="00AF4CCC">
              <w:rPr>
                <w:rFonts w:ascii="Times New Roman" w:eastAsia="Times New Roman" w:hAnsi="Times New Roman" w:cs="Times New Roman"/>
                <w:color w:val="000000" w:themeColor="text1"/>
                <w:sz w:val="24"/>
                <w:szCs w:val="24"/>
                <w:lang w:val="lv-LV" w:eastAsia="lv-LV"/>
              </w:rPr>
              <w:t>-2027.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8B0AA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9240D19"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Profesionālās asociācijas, augstskolas, klīniskās universitātes slimnīcas, pašvaldības</w:t>
            </w:r>
          </w:p>
        </w:tc>
        <w:tc>
          <w:tcPr>
            <w:tcW w:w="1418" w:type="dxa"/>
            <w:vMerge/>
            <w:tcBorders>
              <w:left w:val="outset" w:sz="6" w:space="0" w:color="414142"/>
              <w:right w:val="outset" w:sz="6" w:space="0" w:color="414142"/>
            </w:tcBorders>
            <w:shd w:val="clear" w:color="auto" w:fill="FFFFFF" w:themeFill="background1"/>
          </w:tcPr>
          <w:p w14:paraId="6717318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D4D44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22E06A6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69, 157]</w:t>
            </w:r>
          </w:p>
        </w:tc>
      </w:tr>
      <w:tr w:rsidR="003E08FE" w:rsidRPr="003C5F34" w14:paraId="0CFBD66C"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06B94D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4.1.5.</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399ECC"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Vērtēt iespēju noteikt vienotu augstskolu valsts eksāmenu, beidzot ārstniecības pamatstudiju programmu.</w:t>
            </w:r>
          </w:p>
          <w:p w14:paraId="1F8DD5C6"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4EC25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2022.</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82E41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7527B0"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IZM, augstskolas</w:t>
            </w:r>
          </w:p>
        </w:tc>
        <w:tc>
          <w:tcPr>
            <w:tcW w:w="1418" w:type="dxa"/>
            <w:vMerge/>
            <w:tcBorders>
              <w:left w:val="outset" w:sz="6" w:space="0" w:color="414142"/>
              <w:right w:val="outset" w:sz="6" w:space="0" w:color="414142"/>
            </w:tcBorders>
            <w:shd w:val="clear" w:color="auto" w:fill="FFFFFF" w:themeFill="background1"/>
          </w:tcPr>
          <w:p w14:paraId="448062E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C5F1B3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37A340D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158]</w:t>
            </w:r>
          </w:p>
        </w:tc>
      </w:tr>
      <w:tr w:rsidR="003E08FE" w:rsidRPr="003C5F34" w14:paraId="123B1A43"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5D9DF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4.1.6.</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80DC94" w14:textId="77777777" w:rsidR="003E08FE" w:rsidRPr="003C5F34" w:rsidRDefault="003E08FE" w:rsidP="003E08FE">
            <w:pPr>
              <w:pStyle w:val="ListParagraph"/>
              <w:spacing w:before="0" w:after="0" w:line="240" w:lineRule="auto"/>
              <w:ind w:left="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Stiprināt darba devēja lomu  speciālistu piesaistē un noturēšanā valsts apmaksātajā veselības sektorā, tai skaitā veicinot paaudžu nomaiņu (īpaši primārajā aprūpē).</w:t>
            </w:r>
          </w:p>
          <w:p w14:paraId="189ACBD2" w14:textId="77777777" w:rsidR="003E08FE" w:rsidRPr="003C5F34" w:rsidRDefault="003E08FE" w:rsidP="003E08FE">
            <w:pPr>
              <w:pStyle w:val="ListParagraph"/>
              <w:spacing w:before="0" w:after="0" w:line="240" w:lineRule="auto"/>
              <w:ind w:left="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589F7A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Pastāvīgi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DCDF270" w14:textId="7A81D1E5" w:rsidR="00195E23" w:rsidRPr="003C5F34" w:rsidRDefault="00195E23"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p w14:paraId="18EE9CA2" w14:textId="20336C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FBB9F6" w14:textId="6FD4C6BA" w:rsidR="003E08FE" w:rsidRPr="003C5F34" w:rsidRDefault="00195E23"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Ārstniecības iestādes</w:t>
            </w:r>
            <w:r w:rsidR="003E08FE" w:rsidRPr="003C5F34">
              <w:rPr>
                <w:rFonts w:ascii="Times New Roman" w:eastAsia="Times New Roman" w:hAnsi="Times New Roman" w:cs="Times New Roman"/>
                <w:color w:val="000000" w:themeColor="text1"/>
                <w:sz w:val="24"/>
                <w:szCs w:val="24"/>
                <w:lang w:val="lv-LV" w:eastAsia="lv-LV"/>
              </w:rPr>
              <w:t>, profesionālās asociācijas</w:t>
            </w:r>
          </w:p>
        </w:tc>
        <w:tc>
          <w:tcPr>
            <w:tcW w:w="1418" w:type="dxa"/>
            <w:vMerge/>
            <w:tcBorders>
              <w:left w:val="outset" w:sz="6" w:space="0" w:color="414142"/>
              <w:right w:val="outset" w:sz="6" w:space="0" w:color="414142"/>
            </w:tcBorders>
            <w:shd w:val="clear" w:color="auto" w:fill="FFFFFF" w:themeFill="background1"/>
          </w:tcPr>
          <w:p w14:paraId="1819D44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F2882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r w:rsidRPr="003C5F34">
              <w:rPr>
                <w:rStyle w:val="FootnoteReference"/>
                <w:rFonts w:ascii="Times New Roman" w:eastAsia="Times New Roman" w:hAnsi="Times New Roman"/>
                <w:color w:val="000000" w:themeColor="text1"/>
                <w:sz w:val="24"/>
                <w:szCs w:val="24"/>
                <w:lang w:val="lv-LV" w:eastAsia="lv-LV"/>
              </w:rPr>
              <w:footnoteReference w:id="30"/>
            </w:r>
          </w:p>
          <w:p w14:paraId="405F305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1ECF4FF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w:t>
            </w:r>
          </w:p>
        </w:tc>
      </w:tr>
      <w:tr w:rsidR="003E08FE" w:rsidRPr="003C5F34" w14:paraId="2E4F57FF" w14:textId="77777777" w:rsidTr="006E5774">
        <w:trPr>
          <w:trHeight w:val="1290"/>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06B2EE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4.1.7.</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F3B827" w14:textId="470C63E4"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Ar zinātniski pamatotām metodēm noskaidrot patiesos iemeslus darbaspēka zaudēšanai valsts apmaksātajā veselības aprūpes sistēmā.</w:t>
            </w:r>
          </w:p>
          <w:p w14:paraId="62EC6E48"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4FBBC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4E2930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2EA0E6" w14:textId="50D8C1EF"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 profesionālās asociācijas</w:t>
            </w:r>
          </w:p>
        </w:tc>
        <w:tc>
          <w:tcPr>
            <w:tcW w:w="1418" w:type="dxa"/>
            <w:vMerge/>
            <w:tcBorders>
              <w:left w:val="outset" w:sz="6" w:space="0" w:color="414142"/>
              <w:right w:val="outset" w:sz="6" w:space="0" w:color="414142"/>
            </w:tcBorders>
            <w:shd w:val="clear" w:color="auto" w:fill="FFFFFF" w:themeFill="background1"/>
          </w:tcPr>
          <w:p w14:paraId="6EDF63F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B0B7884" w14:textId="262A4DB4"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r w:rsidR="001737BC" w:rsidRPr="003C5F34">
              <w:rPr>
                <w:rFonts w:ascii="Times New Roman" w:eastAsia="Times New Roman" w:hAnsi="Times New Roman" w:cs="Times New Roman"/>
                <w:color w:val="000000" w:themeColor="text1"/>
                <w:sz w:val="24"/>
                <w:szCs w:val="24"/>
                <w:lang w:val="lv-LV" w:eastAsia="lv-LV"/>
              </w:rPr>
              <w:t>, ANM</w:t>
            </w:r>
            <w:r w:rsidR="001737BC" w:rsidRPr="003C5F34">
              <w:rPr>
                <w:rStyle w:val="FootnoteReference"/>
                <w:rFonts w:ascii="Times New Roman" w:eastAsia="Times New Roman" w:hAnsi="Times New Roman"/>
                <w:color w:val="000000" w:themeColor="text1"/>
                <w:sz w:val="24"/>
                <w:szCs w:val="24"/>
                <w:lang w:val="lv-LV" w:eastAsia="lv-LV"/>
              </w:rPr>
              <w:footnoteReference w:id="31"/>
            </w:r>
          </w:p>
          <w:p w14:paraId="7507262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w:t>
            </w:r>
          </w:p>
        </w:tc>
      </w:tr>
      <w:tr w:rsidR="003E08FE" w:rsidRPr="003C5F34" w14:paraId="15D46C2F"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4EFA38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4.1.8.</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6186B3"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 xml:space="preserve">Izstrādāt  risinājumus, lai veicinātu atgriešanos darbā profesijā visu darbspējas </w:t>
            </w:r>
            <w:r w:rsidRPr="003C5F34">
              <w:rPr>
                <w:rFonts w:ascii="Times New Roman" w:eastAsia="Calibri" w:hAnsi="Times New Roman" w:cs="Times New Roman"/>
                <w:sz w:val="24"/>
                <w:szCs w:val="24"/>
                <w:lang w:val="lv-LV"/>
              </w:rPr>
              <w:lastRenderedPageBreak/>
              <w:t>vecuma veselības nozares profesiju pārstāvjus, tai skaitā diasporu.</w:t>
            </w:r>
          </w:p>
          <w:p w14:paraId="00796942"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C7AF7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3A4363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BFA454"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Profesionālās asociācijas, </w:t>
            </w:r>
            <w:r w:rsidRPr="003C5F34">
              <w:rPr>
                <w:rFonts w:ascii="Times New Roman" w:eastAsia="Times New Roman" w:hAnsi="Times New Roman" w:cs="Times New Roman"/>
                <w:color w:val="000000" w:themeColor="text1"/>
                <w:sz w:val="24"/>
                <w:szCs w:val="24"/>
                <w:lang w:val="lv-LV" w:eastAsia="lv-LV"/>
              </w:rPr>
              <w:lastRenderedPageBreak/>
              <w:t>ārstniecības iestādes</w:t>
            </w:r>
          </w:p>
        </w:tc>
        <w:tc>
          <w:tcPr>
            <w:tcW w:w="1418" w:type="dxa"/>
            <w:vMerge/>
            <w:tcBorders>
              <w:left w:val="outset" w:sz="6" w:space="0" w:color="414142"/>
              <w:right w:val="outset" w:sz="6" w:space="0" w:color="414142"/>
            </w:tcBorders>
            <w:shd w:val="clear" w:color="auto" w:fill="FFFFFF" w:themeFill="background1"/>
          </w:tcPr>
          <w:p w14:paraId="6C1022F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21B93D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370354A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[69, 172]</w:t>
            </w:r>
          </w:p>
        </w:tc>
      </w:tr>
      <w:tr w:rsidR="003E08FE" w:rsidRPr="003C5F34" w14:paraId="69D826EC"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46F9C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4.1.9.</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AEA062F"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Vērtēt iespējas ārstniecības personu imigrācijas politikas attīstībai, tai skaitā, robežu atvēršanas iespējas trešo valstu ārstniecības personām.</w:t>
            </w:r>
          </w:p>
          <w:p w14:paraId="2EFC3BAD"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8A266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7F00CF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F2F425E"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Profesionālās asociācijas, ārstniecības iestādes</w:t>
            </w:r>
          </w:p>
        </w:tc>
        <w:tc>
          <w:tcPr>
            <w:tcW w:w="1418" w:type="dxa"/>
            <w:vMerge/>
            <w:tcBorders>
              <w:left w:val="outset" w:sz="6" w:space="0" w:color="414142"/>
              <w:right w:val="outset" w:sz="6" w:space="0" w:color="414142"/>
            </w:tcBorders>
            <w:shd w:val="clear" w:color="auto" w:fill="FFFFFF" w:themeFill="background1"/>
          </w:tcPr>
          <w:p w14:paraId="4311DEA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98541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31DF980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w:t>
            </w:r>
          </w:p>
        </w:tc>
      </w:tr>
      <w:tr w:rsidR="003E08FE" w:rsidRPr="003C5F34" w14:paraId="1454E943"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45A1888"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4.1.10.</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9E41AA1" w14:textId="6726C9A1" w:rsidR="003E08FE" w:rsidRPr="003C5F34" w:rsidRDefault="003E08FE" w:rsidP="003E08FE">
            <w:pPr>
              <w:pStyle w:val="ListParagraph"/>
              <w:spacing w:before="0" w:after="0" w:line="240" w:lineRule="auto"/>
              <w:ind w:left="0"/>
              <w:jc w:val="both"/>
              <w:rPr>
                <w:rFonts w:ascii="Times New Roman" w:eastAsia="Times New Roman" w:hAnsi="Times New Roman" w:cs="Times New Roman"/>
                <w:color w:val="000000" w:themeColor="text1"/>
                <w:sz w:val="24"/>
                <w:szCs w:val="24"/>
                <w:lang w:val="lv-LV"/>
              </w:rPr>
            </w:pPr>
            <w:r w:rsidRPr="003C5F34">
              <w:rPr>
                <w:rFonts w:ascii="Times New Roman" w:eastAsia="Calibri" w:hAnsi="Times New Roman" w:cs="Times New Roman"/>
                <w:sz w:val="24"/>
                <w:szCs w:val="24"/>
                <w:lang w:val="lv-LV"/>
              </w:rPr>
              <w:t xml:space="preserve">Plānot atbilstoša personāla sagatavošanu, lai veicinātu jaunu veselības aprūpes pakalpojumu attīstību (paliatīvā aprūpe, geriatrija) un stiprināt pašvaldību lomu </w:t>
            </w:r>
            <w:r w:rsidRPr="003C5F34">
              <w:rPr>
                <w:rFonts w:ascii="Times New Roman" w:eastAsia="Times New Roman" w:hAnsi="Times New Roman" w:cs="Times New Roman"/>
                <w:color w:val="000000" w:themeColor="text1"/>
                <w:sz w:val="24"/>
                <w:szCs w:val="24"/>
                <w:lang w:val="lv-LV"/>
              </w:rPr>
              <w:t xml:space="preserve"> cilvēkresursu piesaistē, īpaši geriatrijas un paliatīvās aprūpes pakalpojumu nodrošināšanā un noturēšanā ārstniecības iestādēs reģionos.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EDE72C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6E5D91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C5316C"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NVD</w:t>
            </w:r>
          </w:p>
        </w:tc>
        <w:tc>
          <w:tcPr>
            <w:tcW w:w="1418" w:type="dxa"/>
            <w:vMerge/>
            <w:tcBorders>
              <w:left w:val="outset" w:sz="6" w:space="0" w:color="414142"/>
              <w:right w:val="outset" w:sz="6" w:space="0" w:color="414142"/>
            </w:tcBorders>
            <w:shd w:val="clear" w:color="auto" w:fill="FFFFFF" w:themeFill="background1"/>
          </w:tcPr>
          <w:p w14:paraId="0A05EAA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008E50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p>
          <w:p w14:paraId="104668B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782C69B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ir iekļauts 4.1.2. uzdevumā.</w:t>
            </w:r>
          </w:p>
          <w:p w14:paraId="5AE113A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07BCF80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69, 71]</w:t>
            </w:r>
          </w:p>
          <w:p w14:paraId="0C5E2F9A" w14:textId="77777777" w:rsidR="003E08FE" w:rsidRPr="003C5F34" w:rsidRDefault="003E08FE" w:rsidP="003E08FE">
            <w:pPr>
              <w:spacing w:before="0" w:after="0" w:line="240" w:lineRule="auto"/>
              <w:rPr>
                <w:rFonts w:ascii="Times New Roman" w:eastAsia="Times New Roman" w:hAnsi="Times New Roman" w:cs="Times New Roman"/>
                <w:color w:val="000000" w:themeColor="text1"/>
                <w:sz w:val="24"/>
                <w:szCs w:val="24"/>
                <w:highlight w:val="yellow"/>
                <w:lang w:val="lv-LV" w:eastAsia="lv-LV"/>
              </w:rPr>
            </w:pPr>
          </w:p>
        </w:tc>
      </w:tr>
      <w:tr w:rsidR="003E08FE" w:rsidRPr="003C5F34" w14:paraId="749C3C59"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85594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4.1.11.</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A83E7DC" w14:textId="7CE18293" w:rsidR="00D36B61" w:rsidRPr="00A571E7" w:rsidRDefault="0032314E" w:rsidP="003E08FE">
            <w:pPr>
              <w:pStyle w:val="ListParagraph"/>
              <w:spacing w:before="0" w:after="0" w:line="240" w:lineRule="auto"/>
              <w:ind w:left="0"/>
              <w:contextualSpacing w:val="0"/>
              <w:jc w:val="both"/>
              <w:rPr>
                <w:rFonts w:ascii="Times New Roman" w:eastAsia="Calibri" w:hAnsi="Times New Roman" w:cs="Times New Roman"/>
                <w:sz w:val="24"/>
                <w:szCs w:val="24"/>
                <w:u w:val="single"/>
                <w:lang w:val="lv-LV"/>
              </w:rPr>
            </w:pPr>
            <w:r w:rsidRPr="0032314E">
              <w:rPr>
                <w:rFonts w:ascii="Times New Roman" w:eastAsia="Calibri" w:hAnsi="Times New Roman" w:cs="Times New Roman"/>
                <w:sz w:val="24"/>
                <w:szCs w:val="24"/>
                <w:lang w:val="lv-LV"/>
              </w:rPr>
              <w:t>Uzlabot  ārstniecības personu darba samaksas konkuretspēju</w:t>
            </w:r>
            <w:r>
              <w:rPr>
                <w:rFonts w:ascii="Times New Roman" w:eastAsia="Calibri" w:hAnsi="Times New Roman" w:cs="Times New Roman"/>
                <w:sz w:val="24"/>
                <w:szCs w:val="24"/>
                <w:lang w:val="lv-LV"/>
              </w:rPr>
              <w:t>,</w:t>
            </w:r>
            <w:r w:rsidRPr="0032314E">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i</w:t>
            </w:r>
            <w:r w:rsidR="003E08FE" w:rsidRPr="003C5F34">
              <w:rPr>
                <w:rFonts w:ascii="Times New Roman" w:eastAsia="Calibri" w:hAnsi="Times New Roman" w:cs="Times New Roman"/>
                <w:sz w:val="24"/>
                <w:szCs w:val="24"/>
                <w:lang w:val="lv-LV"/>
              </w:rPr>
              <w:t>zstrādā</w:t>
            </w:r>
            <w:r>
              <w:rPr>
                <w:rFonts w:ascii="Times New Roman" w:eastAsia="Calibri" w:hAnsi="Times New Roman" w:cs="Times New Roman"/>
                <w:sz w:val="24"/>
                <w:szCs w:val="24"/>
                <w:lang w:val="lv-LV"/>
              </w:rPr>
              <w:t>jo</w:t>
            </w:r>
            <w:r w:rsidR="003E08FE" w:rsidRPr="003C5F34">
              <w:rPr>
                <w:rFonts w:ascii="Times New Roman" w:eastAsia="Calibri" w:hAnsi="Times New Roman" w:cs="Times New Roman"/>
                <w:sz w:val="24"/>
                <w:szCs w:val="24"/>
                <w:lang w:val="lv-LV"/>
              </w:rPr>
              <w:t>t un ievie</w:t>
            </w:r>
            <w:r w:rsidR="00096F08">
              <w:rPr>
                <w:rFonts w:ascii="Times New Roman" w:eastAsia="Calibri" w:hAnsi="Times New Roman" w:cs="Times New Roman"/>
                <w:sz w:val="24"/>
                <w:szCs w:val="24"/>
                <w:lang w:val="lv-LV"/>
              </w:rPr>
              <w:t>šo</w:t>
            </w:r>
            <w:r w:rsidR="003E08FE" w:rsidRPr="003C5F34">
              <w:rPr>
                <w:rFonts w:ascii="Times New Roman" w:eastAsia="Calibri" w:hAnsi="Times New Roman" w:cs="Times New Roman"/>
                <w:sz w:val="24"/>
                <w:szCs w:val="24"/>
                <w:lang w:val="lv-LV"/>
              </w:rPr>
              <w:t>t ārstniecības personu atalgojuma modeli</w:t>
            </w:r>
            <w:r w:rsidR="00AD393D">
              <w:rPr>
                <w:rFonts w:ascii="Times New Roman" w:eastAsia="Calibri" w:hAnsi="Times New Roman" w:cs="Times New Roman"/>
                <w:sz w:val="24"/>
                <w:szCs w:val="24"/>
                <w:lang w:val="lv-LV"/>
              </w:rPr>
              <w:t>, kurā tiek ņemts vērā</w:t>
            </w:r>
            <w:r w:rsidR="003E08FE" w:rsidRPr="003C5F34">
              <w:rPr>
                <w:rFonts w:ascii="Times New Roman" w:eastAsia="Calibri" w:hAnsi="Times New Roman" w:cs="Times New Roman"/>
                <w:sz w:val="24"/>
                <w:szCs w:val="24"/>
                <w:lang w:val="lv-LV"/>
              </w:rPr>
              <w:t xml:space="preserve"> sniegto pakalpojuma līmeni</w:t>
            </w:r>
            <w:r w:rsidR="00B06DBD">
              <w:rPr>
                <w:rFonts w:ascii="Times New Roman" w:eastAsia="Calibri" w:hAnsi="Times New Roman" w:cs="Times New Roman"/>
                <w:sz w:val="24"/>
                <w:szCs w:val="24"/>
                <w:lang w:val="lv-LV"/>
              </w:rPr>
              <w:t>s</w:t>
            </w:r>
            <w:r w:rsidR="003E08FE" w:rsidRPr="003C5F34">
              <w:rPr>
                <w:rFonts w:ascii="Times New Roman" w:eastAsia="Calibri" w:hAnsi="Times New Roman" w:cs="Times New Roman"/>
                <w:sz w:val="24"/>
                <w:szCs w:val="24"/>
                <w:lang w:val="lv-LV"/>
              </w:rPr>
              <w:t xml:space="preserve"> un veid</w:t>
            </w:r>
            <w:r w:rsidR="00B06DBD">
              <w:rPr>
                <w:rFonts w:ascii="Times New Roman" w:eastAsia="Calibri" w:hAnsi="Times New Roman" w:cs="Times New Roman"/>
                <w:sz w:val="24"/>
                <w:szCs w:val="24"/>
                <w:lang w:val="lv-LV"/>
              </w:rPr>
              <w:t>s</w:t>
            </w:r>
            <w:r w:rsidR="003E08FE" w:rsidRPr="003C5F34">
              <w:rPr>
                <w:rFonts w:ascii="Times New Roman" w:eastAsia="Calibri" w:hAnsi="Times New Roman" w:cs="Times New Roman"/>
                <w:sz w:val="24"/>
                <w:szCs w:val="24"/>
                <w:lang w:val="lv-LV"/>
              </w:rPr>
              <w:t>.</w:t>
            </w:r>
            <w:r w:rsidR="003E08FE" w:rsidRPr="003C5F34">
              <w:rPr>
                <w:rStyle w:val="FootnoteReference"/>
                <w:rFonts w:ascii="Times New Roman" w:eastAsia="Calibri" w:hAnsi="Times New Roman"/>
                <w:sz w:val="24"/>
                <w:szCs w:val="24"/>
                <w:lang w:val="lv-LV"/>
              </w:rPr>
              <w:footnoteReference w:id="32"/>
            </w:r>
            <w:r w:rsidR="003E08FE" w:rsidRPr="003C5F34">
              <w:rPr>
                <w:rFonts w:ascii="Times New Roman" w:eastAsia="Calibri" w:hAnsi="Times New Roman" w:cs="Times New Roman"/>
                <w:sz w:val="24"/>
                <w:szCs w:val="24"/>
                <w:u w:val="single"/>
                <w:lang w:val="lv-LV"/>
              </w:rPr>
              <w:t xml:space="preserve">  </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62A7E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0D13A7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BCBB60" w14:textId="128ADA53"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Profesionālās asociācijas, ārstniecības iestādes</w:t>
            </w:r>
          </w:p>
        </w:tc>
        <w:tc>
          <w:tcPr>
            <w:tcW w:w="1418" w:type="dxa"/>
            <w:vMerge/>
            <w:tcBorders>
              <w:left w:val="outset" w:sz="6" w:space="0" w:color="414142"/>
              <w:right w:val="outset" w:sz="6" w:space="0" w:color="414142"/>
            </w:tcBorders>
            <w:shd w:val="clear" w:color="auto" w:fill="FFFFFF" w:themeFill="background1"/>
          </w:tcPr>
          <w:p w14:paraId="446D2B0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B18FE5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VBF</w:t>
            </w:r>
          </w:p>
          <w:p w14:paraId="78E1418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w:t>
            </w:r>
          </w:p>
        </w:tc>
      </w:tr>
      <w:tr w:rsidR="003E08FE" w:rsidRPr="003C5F34" w14:paraId="12B556D0"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8C40DD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4.1.12.</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4545737"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Nodrošināt vispārējās aprūpes māsas profesijas ieviešanu, tai skaitā veicinot māsu atgriešanos profesijā.</w:t>
            </w:r>
          </w:p>
          <w:p w14:paraId="32A2857D"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FE7E235" w14:textId="39DAF6C4"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2022.</w:t>
            </w:r>
            <w:r w:rsidR="00A40916" w:rsidRPr="00A571E7">
              <w:rPr>
                <w:rFonts w:ascii="Times New Roman" w:eastAsia="Times New Roman" w:hAnsi="Times New Roman" w:cs="Times New Roman"/>
                <w:color w:val="000000" w:themeColor="text1"/>
                <w:sz w:val="24"/>
                <w:szCs w:val="24"/>
                <w:lang w:val="lv-LV" w:eastAsia="lv-LV"/>
              </w:rPr>
              <w:t>-2027.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DDBDE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CB3F07"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Profesionālās asociācijas, izglītības iestādes, VI</w:t>
            </w:r>
          </w:p>
        </w:tc>
        <w:tc>
          <w:tcPr>
            <w:tcW w:w="1418" w:type="dxa"/>
            <w:vMerge/>
            <w:tcBorders>
              <w:left w:val="outset" w:sz="6" w:space="0" w:color="414142"/>
              <w:bottom w:val="outset" w:sz="6" w:space="0" w:color="414142"/>
              <w:right w:val="outset" w:sz="6" w:space="0" w:color="414142"/>
            </w:tcBorders>
            <w:shd w:val="clear" w:color="auto" w:fill="FFFFFF" w:themeFill="background1"/>
          </w:tcPr>
          <w:p w14:paraId="363DCFE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C5D9B05" w14:textId="76CD886D"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w:t>
            </w:r>
            <w:r w:rsidR="007C377B">
              <w:rPr>
                <w:rFonts w:ascii="Times New Roman" w:eastAsia="Times New Roman" w:hAnsi="Times New Roman" w:cs="Times New Roman"/>
                <w:color w:val="000000" w:themeColor="text1"/>
                <w:sz w:val="24"/>
                <w:szCs w:val="24"/>
                <w:lang w:val="lv-LV" w:eastAsia="lv-LV"/>
              </w:rPr>
              <w:t xml:space="preserve"> </w:t>
            </w:r>
            <w:r w:rsidR="007C377B" w:rsidRPr="00A571E7">
              <w:rPr>
                <w:rFonts w:ascii="Times New Roman" w:eastAsia="Times New Roman" w:hAnsi="Times New Roman" w:cs="Times New Roman"/>
                <w:color w:val="000000" w:themeColor="text1"/>
                <w:sz w:val="24"/>
                <w:szCs w:val="24"/>
                <w:lang w:val="lv-LV" w:eastAsia="lv-LV"/>
              </w:rPr>
              <w:t>sākot ar 2023.gadu</w:t>
            </w:r>
            <w:r w:rsidRPr="00A571E7">
              <w:rPr>
                <w:rFonts w:ascii="Times New Roman" w:eastAsia="Times New Roman" w:hAnsi="Times New Roman" w:cs="Times New Roman"/>
                <w:color w:val="000000" w:themeColor="text1"/>
                <w:sz w:val="24"/>
                <w:szCs w:val="24"/>
                <w:lang w:val="lv-LV" w:eastAsia="lv-LV"/>
              </w:rPr>
              <w:t>.</w:t>
            </w:r>
            <w:r w:rsidRPr="003C5F34">
              <w:rPr>
                <w:rFonts w:ascii="Times New Roman" w:eastAsia="Times New Roman" w:hAnsi="Times New Roman" w:cs="Times New Roman"/>
                <w:color w:val="000000" w:themeColor="text1"/>
                <w:sz w:val="24"/>
                <w:szCs w:val="24"/>
                <w:lang w:val="lv-LV" w:eastAsia="lv-LV"/>
              </w:rPr>
              <w:t xml:space="preserve"> Avots: VBF, ESF</w:t>
            </w:r>
            <w:r w:rsidRPr="003C5F34">
              <w:rPr>
                <w:rStyle w:val="FootnoteReference"/>
                <w:rFonts w:ascii="Times New Roman" w:eastAsia="Times New Roman" w:hAnsi="Times New Roman"/>
                <w:color w:val="000000" w:themeColor="text1"/>
                <w:sz w:val="24"/>
                <w:szCs w:val="24"/>
                <w:lang w:val="lv-LV" w:eastAsia="lv-LV"/>
              </w:rPr>
              <w:footnoteReference w:id="33"/>
            </w:r>
          </w:p>
          <w:p w14:paraId="5D6BFC27" w14:textId="725B3850" w:rsidR="003E08FE" w:rsidRPr="003C5F34" w:rsidRDefault="003E08FE" w:rsidP="00A571E7">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w:t>
            </w:r>
          </w:p>
        </w:tc>
      </w:tr>
      <w:tr w:rsidR="003E08FE" w:rsidRPr="003C5F34" w14:paraId="0169B4C5"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D0199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lastRenderedPageBreak/>
              <w:t>4.2.</w:t>
            </w:r>
          </w:p>
        </w:tc>
        <w:tc>
          <w:tcPr>
            <w:tcW w:w="80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3772A041" w14:textId="77777777" w:rsidR="003E08FE" w:rsidRPr="003C5F34" w:rsidRDefault="003E08FE" w:rsidP="003E08FE">
            <w:pPr>
              <w:spacing w:before="0" w:after="0" w:line="240" w:lineRule="auto"/>
              <w:jc w:val="both"/>
              <w:rPr>
                <w:rFonts w:ascii="Times New Roman" w:eastAsia="Calibri" w:hAnsi="Times New Roman" w:cs="Times New Roman"/>
                <w:b/>
                <w:bCs/>
                <w:sz w:val="24"/>
                <w:szCs w:val="24"/>
                <w:lang w:val="lv-LV"/>
              </w:rPr>
            </w:pPr>
            <w:r w:rsidRPr="003C5F34">
              <w:rPr>
                <w:rFonts w:ascii="Times New Roman" w:eastAsia="Calibri" w:hAnsi="Times New Roman" w:cs="Times New Roman"/>
                <w:b/>
                <w:bCs/>
                <w:sz w:val="24"/>
                <w:szCs w:val="24"/>
                <w:lang w:val="lv-LV"/>
              </w:rPr>
              <w:t>Uzlabot cilvēkresursu kvalitāti atbilstoši veselības aprūpes pakalpojumu attīstībai un pieprasījumam darba tirgū:</w:t>
            </w:r>
          </w:p>
        </w:tc>
        <w:tc>
          <w:tcPr>
            <w:tcW w:w="1418" w:type="dxa"/>
            <w:vMerge w:val="restart"/>
            <w:tcBorders>
              <w:top w:val="outset" w:sz="6" w:space="0" w:color="414142"/>
              <w:left w:val="outset" w:sz="6" w:space="0" w:color="414142"/>
              <w:right w:val="outset" w:sz="6" w:space="0" w:color="414142"/>
            </w:tcBorders>
            <w:shd w:val="clear" w:color="auto" w:fill="FFFFFF" w:themeFill="background1"/>
          </w:tcPr>
          <w:p w14:paraId="437AB4C1" w14:textId="77777777" w:rsidR="003E08FE" w:rsidRPr="003C5F34" w:rsidRDefault="003E08FE" w:rsidP="003E08FE">
            <w:pPr>
              <w:spacing w:before="0" w:after="0" w:line="240" w:lineRule="auto"/>
              <w:jc w:val="center"/>
              <w:rPr>
                <w:rFonts w:ascii="Times New Roman" w:hAnsi="Times New Roman" w:cs="Times New Roman"/>
                <w:sz w:val="24"/>
                <w:szCs w:val="24"/>
                <w:lang w:val="lv-LV"/>
              </w:rPr>
            </w:pPr>
          </w:p>
          <w:p w14:paraId="55753378" w14:textId="77777777" w:rsidR="003E08FE" w:rsidRPr="003C5F34" w:rsidRDefault="003E08FE" w:rsidP="003E08FE">
            <w:pPr>
              <w:spacing w:before="0" w:after="0" w:line="240" w:lineRule="auto"/>
              <w:jc w:val="center"/>
              <w:rPr>
                <w:rFonts w:ascii="Times New Roman" w:hAnsi="Times New Roman" w:cs="Times New Roman"/>
                <w:sz w:val="24"/>
                <w:szCs w:val="24"/>
                <w:lang w:val="lv-LV"/>
              </w:rPr>
            </w:pPr>
          </w:p>
          <w:p w14:paraId="0C4456E4" w14:textId="77777777" w:rsidR="003E08FE" w:rsidRPr="003C5F34" w:rsidRDefault="003E08FE" w:rsidP="003E08FE">
            <w:pPr>
              <w:spacing w:before="0" w:after="0" w:line="240" w:lineRule="auto"/>
              <w:jc w:val="center"/>
              <w:rPr>
                <w:rFonts w:ascii="Times New Roman" w:hAnsi="Times New Roman" w:cs="Times New Roman"/>
                <w:sz w:val="24"/>
                <w:szCs w:val="24"/>
                <w:lang w:val="lv-LV"/>
              </w:rPr>
            </w:pPr>
          </w:p>
          <w:p w14:paraId="34C62991" w14:textId="7EFA1DEE"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PR: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w:t>
            </w:r>
          </w:p>
          <w:p w14:paraId="3135771E" w14:textId="301EE5A8"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RR: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.1.,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.2.,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.3.</w:t>
            </w:r>
          </w:p>
          <w:p w14:paraId="6B2792C3" w14:textId="77777777" w:rsidR="003E08FE" w:rsidRPr="003C5F34" w:rsidRDefault="003E08FE" w:rsidP="003E08FE">
            <w:pPr>
              <w:spacing w:before="0" w:after="0" w:line="240" w:lineRule="auto"/>
              <w:jc w:val="both"/>
              <w:rPr>
                <w:rFonts w:ascii="Times New Roman" w:eastAsia="Calibri" w:hAnsi="Times New Roman" w:cs="Times New Roman"/>
                <w:b/>
                <w:bCs/>
                <w:sz w:val="24"/>
                <w:szCs w:val="24"/>
                <w:lang w:val="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362D03" w14:textId="77777777" w:rsidR="003E08FE" w:rsidRPr="003C5F34" w:rsidRDefault="003E08FE" w:rsidP="003E08FE">
            <w:pPr>
              <w:spacing w:before="0" w:after="0" w:line="240" w:lineRule="auto"/>
              <w:jc w:val="both"/>
              <w:rPr>
                <w:rFonts w:ascii="Times New Roman" w:eastAsia="Calibri" w:hAnsi="Times New Roman" w:cs="Times New Roman"/>
                <w:b/>
                <w:bCs/>
                <w:sz w:val="24"/>
                <w:szCs w:val="24"/>
                <w:lang w:val="lv-LV"/>
              </w:rPr>
            </w:pPr>
          </w:p>
        </w:tc>
      </w:tr>
      <w:tr w:rsidR="003E08FE" w:rsidRPr="003C5F34" w14:paraId="157F4B47"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48938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4.2.1.</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507118" w14:textId="7112D2A8" w:rsidR="003E08FE" w:rsidRPr="003C5F34" w:rsidRDefault="003E08FE" w:rsidP="003E08FE">
            <w:pPr>
              <w:pStyle w:val="ListParagraph"/>
              <w:spacing w:before="0" w:after="0" w:line="240" w:lineRule="auto"/>
              <w:ind w:left="0"/>
              <w:contextualSpacing w:val="0"/>
              <w:jc w:val="both"/>
              <w:rPr>
                <w:rFonts w:ascii="Times New Roman" w:eastAsia="Times New Roman" w:hAnsi="Times New Roman" w:cs="Times New Roman"/>
                <w:sz w:val="24"/>
                <w:szCs w:val="24"/>
                <w:lang w:val="lv-LV"/>
              </w:rPr>
            </w:pPr>
            <w:r w:rsidRPr="003C5F34">
              <w:rPr>
                <w:rFonts w:ascii="Times New Roman" w:eastAsia="Times New Roman" w:hAnsi="Times New Roman" w:cs="Times New Roman"/>
                <w:sz w:val="24"/>
                <w:szCs w:val="24"/>
                <w:lang w:val="lv-LV"/>
              </w:rPr>
              <w:t>Pilnveidot ārstniecības personu pirmsdiploma un pēcdiploma izglītību, integrējot aktuālo caurviju kompetenču apguvi augstskolu izglītības programmās, tai skaitā, par pacientu drošību, komunikāciju, vardarbību, dzimumu līdztiesību, par digitālajām prasmēm, datu analīzi, veselības aprūpes statistiku, diagnožu un nāves cēloņu kodēšanu u.c., kā arī palielinot praktisko nodarbību īpatsvaru studiju procesā, veicinot moderno tehnoloģiju izmantošanu, tai skaitā darba vidē balstītas mācības, simulāciju mācības.</w:t>
            </w:r>
          </w:p>
          <w:p w14:paraId="7A285A4F" w14:textId="6083AA72" w:rsidR="00342A22" w:rsidRPr="003C5F34" w:rsidRDefault="00342A22" w:rsidP="003E08FE">
            <w:pPr>
              <w:pStyle w:val="ListParagraph"/>
              <w:spacing w:before="0" w:after="0" w:line="240" w:lineRule="auto"/>
              <w:ind w:left="0"/>
              <w:contextualSpacing w:val="0"/>
              <w:jc w:val="both"/>
              <w:rPr>
                <w:rFonts w:ascii="Times New Roman" w:eastAsia="Times New Roman" w:hAnsi="Times New Roman" w:cs="Times New Roman"/>
                <w:sz w:val="24"/>
                <w:szCs w:val="24"/>
                <w:lang w:val="lv-LV"/>
              </w:rPr>
            </w:pPr>
            <w:r w:rsidRPr="003C5F34">
              <w:rPr>
                <w:rFonts w:ascii="Times New Roman" w:eastAsia="Times New Roman" w:hAnsi="Times New Roman" w:cs="Times New Roman"/>
                <w:sz w:val="24"/>
                <w:szCs w:val="24"/>
                <w:lang w:val="lv-LV"/>
              </w:rPr>
              <w:t xml:space="preserve">(sasaistē ar </w:t>
            </w:r>
            <w:r w:rsidR="00C5223F">
              <w:rPr>
                <w:rFonts w:ascii="Times New Roman" w:eastAsia="Times New Roman" w:hAnsi="Times New Roman" w:cs="Times New Roman"/>
                <w:sz w:val="24"/>
                <w:szCs w:val="24"/>
                <w:lang w:val="lv-LV"/>
              </w:rPr>
              <w:t xml:space="preserve">4.2.2. un </w:t>
            </w:r>
            <w:r w:rsidRPr="003C5F34">
              <w:rPr>
                <w:rFonts w:ascii="Times New Roman" w:eastAsia="Times New Roman" w:hAnsi="Times New Roman" w:cs="Times New Roman"/>
                <w:sz w:val="24"/>
                <w:szCs w:val="24"/>
                <w:lang w:val="lv-LV"/>
              </w:rPr>
              <w:t>4.2.5.)</w:t>
            </w:r>
          </w:p>
          <w:p w14:paraId="5F0F7CDC" w14:textId="77777777" w:rsidR="003E08FE" w:rsidRPr="003C5F34" w:rsidRDefault="003E08FE" w:rsidP="003E08FE">
            <w:pPr>
              <w:pStyle w:val="ListParagraph"/>
              <w:spacing w:before="0" w:after="0" w:line="240" w:lineRule="auto"/>
              <w:ind w:left="0"/>
              <w:contextualSpacing w:val="0"/>
              <w:jc w:val="both"/>
              <w:rPr>
                <w:rFonts w:ascii="Times New Roman" w:eastAsia="Times New Roman"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035E74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F6631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442A2B" w14:textId="76819642" w:rsidR="003E08FE" w:rsidRPr="003C5F34" w:rsidRDefault="00CE766A"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IZM, p</w:t>
            </w:r>
            <w:r w:rsidR="003E08FE" w:rsidRPr="003C5F34">
              <w:rPr>
                <w:rFonts w:ascii="Times New Roman" w:eastAsia="Times New Roman" w:hAnsi="Times New Roman" w:cs="Times New Roman"/>
                <w:color w:val="000000" w:themeColor="text1"/>
                <w:sz w:val="24"/>
                <w:szCs w:val="24"/>
                <w:lang w:val="lv-LV" w:eastAsia="lv-LV"/>
              </w:rPr>
              <w:t xml:space="preserve">rofesionālās asociācijas, </w:t>
            </w:r>
            <w:r w:rsidR="003E08FE" w:rsidRPr="003C5F34">
              <w:rPr>
                <w:rFonts w:ascii="Times New Roman" w:eastAsia="Times New Roman" w:hAnsi="Times New Roman" w:cs="Times New Roman"/>
                <w:color w:val="000000" w:themeColor="text1"/>
                <w:sz w:val="24"/>
                <w:szCs w:val="24"/>
                <w:lang w:val="lv-LV"/>
              </w:rPr>
              <w:t xml:space="preserve">augstākās izglītības iestādes un citas </w:t>
            </w:r>
            <w:r w:rsidR="003E08FE" w:rsidRPr="003C5F34">
              <w:rPr>
                <w:rFonts w:ascii="Times New Roman" w:eastAsia="Times New Roman" w:hAnsi="Times New Roman" w:cs="Times New Roman"/>
                <w:color w:val="000000" w:themeColor="text1"/>
                <w:sz w:val="24"/>
                <w:szCs w:val="24"/>
                <w:lang w:val="lv-LV" w:eastAsia="lv-LV"/>
              </w:rPr>
              <w:t>izglītības iestādes</w:t>
            </w:r>
            <w:r w:rsidR="002E7AC9" w:rsidRPr="003C5F34">
              <w:rPr>
                <w:rFonts w:ascii="Times New Roman" w:eastAsia="Times New Roman" w:hAnsi="Times New Roman" w:cs="Times New Roman"/>
                <w:color w:val="000000" w:themeColor="text1"/>
                <w:sz w:val="24"/>
                <w:szCs w:val="24"/>
                <w:lang w:val="lv-LV" w:eastAsia="lv-LV"/>
              </w:rPr>
              <w:t>, ārstniecības iestādes</w:t>
            </w:r>
          </w:p>
        </w:tc>
        <w:tc>
          <w:tcPr>
            <w:tcW w:w="1418" w:type="dxa"/>
            <w:vMerge/>
            <w:tcBorders>
              <w:left w:val="outset" w:sz="6" w:space="0" w:color="414142"/>
              <w:right w:val="outset" w:sz="6" w:space="0" w:color="414142"/>
            </w:tcBorders>
            <w:shd w:val="clear" w:color="auto" w:fill="FFFFFF" w:themeFill="background1"/>
          </w:tcPr>
          <w:p w14:paraId="2B129208"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27911A7" w14:textId="2A44A02E" w:rsidR="003E08FE" w:rsidRPr="003C5F34" w:rsidRDefault="00CC1228"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Pr>
                <w:rFonts w:ascii="Times New Roman" w:eastAsia="Times New Roman" w:hAnsi="Times New Roman" w:cs="Times New Roman"/>
                <w:color w:val="000000" w:themeColor="text1"/>
                <w:sz w:val="24"/>
                <w:szCs w:val="24"/>
                <w:lang w:val="lv-LV" w:eastAsia="lv-LV"/>
              </w:rPr>
              <w:t>Nepieciešams papildus finansējums</w:t>
            </w:r>
            <w:r w:rsidR="003E08FE" w:rsidRPr="003C5F34">
              <w:rPr>
                <w:rFonts w:ascii="Times New Roman" w:eastAsia="Times New Roman" w:hAnsi="Times New Roman" w:cs="Times New Roman"/>
                <w:color w:val="000000" w:themeColor="text1"/>
                <w:sz w:val="24"/>
                <w:szCs w:val="24"/>
                <w:lang w:val="lv-LV" w:eastAsia="lv-LV"/>
              </w:rPr>
              <w:t>. Avots:</w:t>
            </w:r>
            <w:r>
              <w:rPr>
                <w:rFonts w:ascii="Times New Roman" w:eastAsia="Times New Roman" w:hAnsi="Times New Roman" w:cs="Times New Roman"/>
                <w:color w:val="000000" w:themeColor="text1"/>
                <w:sz w:val="24"/>
                <w:szCs w:val="24"/>
                <w:lang w:val="lv-LV" w:eastAsia="lv-LV"/>
              </w:rPr>
              <w:t xml:space="preserve"> ANM</w:t>
            </w:r>
            <w:r>
              <w:rPr>
                <w:rStyle w:val="FootnoteReference"/>
                <w:rFonts w:ascii="Times New Roman" w:eastAsia="Times New Roman" w:hAnsi="Times New Roman"/>
                <w:color w:val="000000" w:themeColor="text1"/>
                <w:sz w:val="24"/>
                <w:szCs w:val="24"/>
                <w:lang w:val="lv-LV" w:eastAsia="lv-LV"/>
              </w:rPr>
              <w:footnoteReference w:id="34"/>
            </w:r>
          </w:p>
          <w:p w14:paraId="79A6F7D9" w14:textId="05DE2C97" w:rsidR="001061F5" w:rsidRPr="003C5F34" w:rsidRDefault="003E08FE" w:rsidP="00267D0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 70, 156</w:t>
            </w:r>
            <w:r w:rsidR="000C1D6E">
              <w:rPr>
                <w:rFonts w:ascii="Times New Roman" w:eastAsia="Times New Roman" w:hAnsi="Times New Roman" w:cs="Times New Roman"/>
                <w:color w:val="000000" w:themeColor="text1"/>
                <w:sz w:val="24"/>
                <w:szCs w:val="24"/>
                <w:lang w:val="lv-LV" w:eastAsia="lv-LV"/>
              </w:rPr>
              <w:t xml:space="preserve">, </w:t>
            </w:r>
            <w:r w:rsidR="001061F5">
              <w:rPr>
                <w:rFonts w:ascii="Times New Roman" w:eastAsia="Times New Roman" w:hAnsi="Times New Roman" w:cs="Times New Roman"/>
                <w:color w:val="000000" w:themeColor="text1"/>
                <w:sz w:val="24"/>
                <w:szCs w:val="24"/>
                <w:lang w:val="lv-LV" w:eastAsia="lv-LV"/>
              </w:rPr>
              <w:t xml:space="preserve">157, 158, 166, 167, 168, </w:t>
            </w:r>
            <w:r w:rsidR="000C1D6E">
              <w:rPr>
                <w:rFonts w:ascii="Times New Roman" w:eastAsia="Times New Roman" w:hAnsi="Times New Roman" w:cs="Times New Roman"/>
                <w:color w:val="000000" w:themeColor="text1"/>
                <w:sz w:val="24"/>
                <w:szCs w:val="24"/>
                <w:lang w:val="lv-LV" w:eastAsia="lv-LV"/>
              </w:rPr>
              <w:t xml:space="preserve">171, </w:t>
            </w:r>
            <w:r w:rsidR="001061F5">
              <w:rPr>
                <w:rFonts w:ascii="Times New Roman" w:eastAsia="Times New Roman" w:hAnsi="Times New Roman" w:cs="Times New Roman"/>
                <w:color w:val="000000" w:themeColor="text1"/>
                <w:sz w:val="24"/>
                <w:szCs w:val="24"/>
                <w:lang w:val="lv-LV" w:eastAsia="lv-LV"/>
              </w:rPr>
              <w:t xml:space="preserve">172, </w:t>
            </w:r>
            <w:r w:rsidR="000C1D6E">
              <w:rPr>
                <w:rFonts w:ascii="Times New Roman" w:eastAsia="Times New Roman" w:hAnsi="Times New Roman" w:cs="Times New Roman"/>
                <w:color w:val="000000" w:themeColor="text1"/>
                <w:sz w:val="24"/>
                <w:szCs w:val="24"/>
                <w:lang w:val="lv-LV" w:eastAsia="lv-LV"/>
              </w:rPr>
              <w:t>317</w:t>
            </w:r>
            <w:r w:rsidRPr="003C5F34">
              <w:rPr>
                <w:rFonts w:ascii="Times New Roman" w:eastAsia="Times New Roman" w:hAnsi="Times New Roman" w:cs="Times New Roman"/>
                <w:color w:val="000000" w:themeColor="text1"/>
                <w:sz w:val="24"/>
                <w:szCs w:val="24"/>
                <w:lang w:val="lv-LV" w:eastAsia="lv-LV"/>
              </w:rPr>
              <w:t>]</w:t>
            </w:r>
          </w:p>
        </w:tc>
      </w:tr>
      <w:tr w:rsidR="003E08FE" w:rsidRPr="003C5F34" w14:paraId="64A17679"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77AE8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4.2.2.</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FA0B33" w14:textId="3F6B1CA6" w:rsidR="00112DA2" w:rsidRPr="003C5F34" w:rsidRDefault="003E08FE" w:rsidP="00112DA2">
            <w:pPr>
              <w:pStyle w:val="xxmsolistparagraph"/>
              <w:spacing w:before="0" w:beforeAutospacing="0" w:after="0" w:afterAutospacing="0"/>
              <w:jc w:val="both"/>
              <w:rPr>
                <w:bdr w:val="none" w:sz="0" w:space="0" w:color="auto" w:frame="1"/>
              </w:rPr>
            </w:pPr>
            <w:r w:rsidRPr="003C5F34">
              <w:rPr>
                <w:color w:val="000000"/>
                <w:bdr w:val="none" w:sz="0" w:space="0" w:color="auto" w:frame="1"/>
              </w:rPr>
              <w:t>Izstrādāt</w:t>
            </w:r>
            <w:r w:rsidRPr="003C5F34">
              <w:rPr>
                <w:rStyle w:val="FootnoteReference"/>
                <w:rFonts w:eastAsiaTheme="minorEastAsia"/>
                <w:color w:val="000000"/>
                <w:bdr w:val="none" w:sz="0" w:space="0" w:color="auto" w:frame="1"/>
              </w:rPr>
              <w:footnoteReference w:id="35"/>
            </w:r>
            <w:r w:rsidRPr="003C5F34">
              <w:rPr>
                <w:color w:val="000000"/>
                <w:bdr w:val="none" w:sz="0" w:space="0" w:color="auto" w:frame="1"/>
              </w:rPr>
              <w:t xml:space="preserve"> un ieviest veselības nozares cilvēkresursu stratēģiju, </w:t>
            </w:r>
            <w:r w:rsidR="00112DA2" w:rsidRPr="003C5F34">
              <w:rPr>
                <w:color w:val="000000"/>
                <w:bdr w:val="none" w:sz="0" w:space="0" w:color="auto" w:frame="1"/>
                <w:shd w:val="clear" w:color="auto" w:fill="FFFFFF"/>
              </w:rPr>
              <w:t xml:space="preserve">kurā ietverti šādi galvenie darbības virzieni: 1) nozares cilvēkresursu plānošanas modeļa izstrāde un cilvēkresursu kartējums; 2) </w:t>
            </w:r>
            <w:r w:rsidR="00112DA2" w:rsidRPr="003C5F34">
              <w:rPr>
                <w:color w:val="000000"/>
                <w:bdr w:val="none" w:sz="0" w:space="0" w:color="auto" w:frame="1"/>
                <w:shd w:val="clear" w:color="auto" w:fill="FFFFFF"/>
              </w:rPr>
              <w:lastRenderedPageBreak/>
              <w:t>tālākizglītības modeļa izstrāde, darbības plāns tā ieviešanai (tai skaitā ievērojot NAP 2021. – 2027. 3. rīcības virziena “Uz cilvēku centrēta veselības aprūpe”  69. uzdevuma tvērumu); 3) prasību izstrāde datu  bāzes (ārstniecības personu reģistra) uzlabošanai un modernizācijai; 4)  koordinēta  simulētās medicīna attīstība medicīnas izglītībā (iekārtas, izvietojums).</w:t>
            </w:r>
          </w:p>
          <w:p w14:paraId="3D3C2FB7" w14:textId="15F3CF8A" w:rsidR="00112DA2" w:rsidRPr="003C5F34" w:rsidRDefault="00112DA2" w:rsidP="003E08FE">
            <w:pPr>
              <w:pStyle w:val="xxmsolistparagraph"/>
              <w:spacing w:before="0" w:beforeAutospacing="0" w:after="0" w:afterAutospacing="0"/>
              <w:jc w:val="both"/>
              <w:rPr>
                <w:color w:val="000000"/>
                <w:bdr w:val="none" w:sz="0" w:space="0" w:color="auto" w:frame="1"/>
              </w:rPr>
            </w:pPr>
            <w:r w:rsidRPr="003C5F34">
              <w:rPr>
                <w:bdr w:val="none" w:sz="0" w:space="0" w:color="auto" w:frame="1"/>
              </w:rPr>
              <w:t>(sasaistē ar 5.7.2.)</w:t>
            </w:r>
          </w:p>
          <w:p w14:paraId="0C437EA1" w14:textId="23EB4AEA" w:rsidR="003E08FE" w:rsidRPr="003C5F34" w:rsidRDefault="003E08FE">
            <w:pPr>
              <w:pStyle w:val="xxmsolistparagraph"/>
              <w:spacing w:before="0" w:beforeAutospacing="0" w:after="0" w:afterAutospacing="0"/>
              <w:jc w:val="both"/>
              <w:rPr>
                <w:bdr w:val="none" w:sz="0" w:space="0" w:color="auto" w:frame="1"/>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45D94A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51C539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BF6C93" w14:textId="37613DFA"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Calibri" w:hAnsi="Times New Roman" w:cs="Times New Roman"/>
                <w:color w:val="000000" w:themeColor="text1"/>
                <w:sz w:val="24"/>
                <w:szCs w:val="24"/>
                <w:lang w:val="lv-LV"/>
              </w:rPr>
              <w:t>BKUS, PSKUS, RAKUS,</w:t>
            </w:r>
            <w:r w:rsidRPr="003C5F34">
              <w:rPr>
                <w:rFonts w:ascii="Times New Roman" w:eastAsia="Times New Roman" w:hAnsi="Times New Roman" w:cs="Times New Roman"/>
                <w:color w:val="000000" w:themeColor="text1"/>
                <w:sz w:val="24"/>
                <w:szCs w:val="24"/>
                <w:lang w:val="lv-LV" w:eastAsia="lv-LV"/>
              </w:rPr>
              <w:t xml:space="preserve"> </w:t>
            </w:r>
            <w:r w:rsidR="002143E0">
              <w:rPr>
                <w:rFonts w:ascii="Times New Roman" w:eastAsia="Times New Roman" w:hAnsi="Times New Roman" w:cs="Times New Roman"/>
                <w:color w:val="000000" w:themeColor="text1"/>
                <w:sz w:val="24"/>
                <w:szCs w:val="24"/>
                <w:lang w:val="lv-LV" w:eastAsia="lv-LV"/>
              </w:rPr>
              <w:t xml:space="preserve">IZM, </w:t>
            </w:r>
            <w:r w:rsidRPr="003C5F34">
              <w:rPr>
                <w:rFonts w:ascii="Times New Roman" w:eastAsia="Times New Roman" w:hAnsi="Times New Roman" w:cs="Times New Roman"/>
                <w:color w:val="000000" w:themeColor="text1"/>
                <w:sz w:val="24"/>
                <w:szCs w:val="24"/>
                <w:lang w:val="lv-LV" w:eastAsia="lv-LV"/>
              </w:rPr>
              <w:t xml:space="preserve">profesionālās asociācijas, </w:t>
            </w:r>
            <w:r w:rsidRPr="003C5F34">
              <w:rPr>
                <w:rFonts w:ascii="Times New Roman" w:eastAsia="Times New Roman" w:hAnsi="Times New Roman" w:cs="Times New Roman"/>
                <w:color w:val="000000" w:themeColor="text1"/>
                <w:sz w:val="24"/>
                <w:szCs w:val="24"/>
                <w:lang w:val="lv-LV" w:eastAsia="lv-LV"/>
              </w:rPr>
              <w:lastRenderedPageBreak/>
              <w:t>augstskolas un citas izglītības iestādes, ārstniecības iestādes</w:t>
            </w:r>
          </w:p>
        </w:tc>
        <w:tc>
          <w:tcPr>
            <w:tcW w:w="1418" w:type="dxa"/>
            <w:vMerge/>
            <w:tcBorders>
              <w:left w:val="outset" w:sz="6" w:space="0" w:color="414142"/>
              <w:right w:val="outset" w:sz="6" w:space="0" w:color="414142"/>
            </w:tcBorders>
            <w:shd w:val="clear" w:color="auto" w:fill="FFFFFF" w:themeFill="background1"/>
          </w:tcPr>
          <w:p w14:paraId="6CB4F70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75A72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r w:rsidRPr="003C5F34">
              <w:rPr>
                <w:rStyle w:val="FootnoteReference"/>
                <w:rFonts w:ascii="Times New Roman" w:eastAsia="Times New Roman" w:hAnsi="Times New Roman"/>
                <w:color w:val="000000" w:themeColor="text1"/>
                <w:sz w:val="24"/>
                <w:szCs w:val="24"/>
                <w:lang w:val="lv-LV" w:eastAsia="lv-LV"/>
              </w:rPr>
              <w:footnoteReference w:id="36"/>
            </w:r>
            <w:r w:rsidRPr="003C5F34">
              <w:rPr>
                <w:rFonts w:ascii="Times New Roman" w:eastAsia="Times New Roman" w:hAnsi="Times New Roman" w:cs="Times New Roman"/>
                <w:color w:val="000000" w:themeColor="text1"/>
                <w:sz w:val="24"/>
                <w:szCs w:val="24"/>
                <w:lang w:val="lv-LV" w:eastAsia="lv-LV"/>
              </w:rPr>
              <w:t>, ANM</w:t>
            </w:r>
            <w:r w:rsidRPr="003C5F34">
              <w:rPr>
                <w:rStyle w:val="FootnoteReference"/>
                <w:rFonts w:ascii="Times New Roman" w:eastAsia="Times New Roman" w:hAnsi="Times New Roman"/>
                <w:color w:val="000000" w:themeColor="text1"/>
                <w:sz w:val="24"/>
                <w:szCs w:val="24"/>
                <w:lang w:val="lv-LV" w:eastAsia="lv-LV"/>
              </w:rPr>
              <w:footnoteReference w:id="37"/>
            </w:r>
          </w:p>
          <w:p w14:paraId="3D9A545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 156]</w:t>
            </w:r>
          </w:p>
        </w:tc>
      </w:tr>
      <w:tr w:rsidR="003E08FE" w:rsidRPr="003C5F34" w14:paraId="4012CAFE"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4AF20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4.2.3.</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32AF02"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Pilnveidot klīnisko prakšu īstenošanas nosacījumus ārstniecības iestādēs, veicinot augstskolu un ārstniecības iestāžu  sadarbību, vienlaikus uzlabojot studiju procesa kvalitāti.</w:t>
            </w:r>
          </w:p>
          <w:p w14:paraId="5A70C4BB"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380E1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880EE6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47D1A5"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Augstskolas un citas izglītības iestādes, ārstniecības iestādes</w:t>
            </w:r>
          </w:p>
        </w:tc>
        <w:tc>
          <w:tcPr>
            <w:tcW w:w="1418" w:type="dxa"/>
            <w:vMerge/>
            <w:tcBorders>
              <w:left w:val="outset" w:sz="6" w:space="0" w:color="414142"/>
              <w:right w:val="outset" w:sz="6" w:space="0" w:color="414142"/>
            </w:tcBorders>
            <w:shd w:val="clear" w:color="auto" w:fill="FFFFFF" w:themeFill="background1"/>
          </w:tcPr>
          <w:p w14:paraId="3F427F0F"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5112D4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2F03CE6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 156]</w:t>
            </w:r>
          </w:p>
        </w:tc>
      </w:tr>
      <w:tr w:rsidR="003E08FE" w:rsidRPr="003C5F34" w14:paraId="0CA984EF"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C02503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4.2.4.</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FCCDF17"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Pārskatīt ārsta pamatspecialitāšu, apakšspecialitāšu, papildspecialitāšu un ārstniecisko metožu sarakstu, vērtējot studiju saturu, ilgumu un  specialitāšu konsolidācijas iespējas.</w:t>
            </w:r>
          </w:p>
          <w:p w14:paraId="219778A2"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FB9B5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2021.-2023.</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18262A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21017B4"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Profesionālās asociācijas, studējošo un darba devēju organizācijas</w:t>
            </w:r>
          </w:p>
        </w:tc>
        <w:tc>
          <w:tcPr>
            <w:tcW w:w="1418" w:type="dxa"/>
            <w:vMerge/>
            <w:tcBorders>
              <w:left w:val="outset" w:sz="6" w:space="0" w:color="414142"/>
              <w:bottom w:val="outset" w:sz="6" w:space="0" w:color="414142"/>
              <w:right w:val="outset" w:sz="6" w:space="0" w:color="414142"/>
            </w:tcBorders>
            <w:shd w:val="clear" w:color="auto" w:fill="FFFFFF" w:themeFill="background1"/>
          </w:tcPr>
          <w:p w14:paraId="6E6A4F92"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F7B858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40BF799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 70]</w:t>
            </w:r>
          </w:p>
        </w:tc>
      </w:tr>
      <w:tr w:rsidR="003E08FE" w:rsidRPr="003C5F34" w14:paraId="11917B92"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E5D72D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4.2.5.</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F67A850" w14:textId="14A5BEFD" w:rsidR="003E08FE" w:rsidRPr="003C5F34" w:rsidRDefault="003E08FE" w:rsidP="00C92CE3">
            <w:pPr>
              <w:pStyle w:val="NoSpacing"/>
              <w:spacing w:before="0"/>
              <w:contextualSpacing/>
              <w:jc w:val="both"/>
              <w:rPr>
                <w:rFonts w:ascii="Times New Roman" w:eastAsia="Calibri" w:hAnsi="Times New Roman" w:cs="Times New Roman"/>
                <w:sz w:val="24"/>
                <w:szCs w:val="24"/>
                <w:lang w:val="lv-LV"/>
              </w:rPr>
            </w:pPr>
            <w:r w:rsidRPr="003C5F34">
              <w:rPr>
                <w:rFonts w:ascii="Times New Roman" w:hAnsi="Times New Roman" w:cs="Times New Roman"/>
                <w:sz w:val="24"/>
                <w:szCs w:val="24"/>
                <w:lang w:val="lv-LV"/>
              </w:rPr>
              <w:t xml:space="preserve">Veicināt investīciju piesaisti </w:t>
            </w:r>
            <w:r w:rsidR="00C92CE3" w:rsidRPr="003C5F34">
              <w:rPr>
                <w:rFonts w:ascii="Times New Roman" w:hAnsi="Times New Roman" w:cs="Times New Roman"/>
                <w:sz w:val="24"/>
                <w:szCs w:val="24"/>
                <w:lang w:val="lv-LV"/>
              </w:rPr>
              <w:t xml:space="preserve">studiju vides attīstībai, tostarp </w:t>
            </w:r>
            <w:r w:rsidRPr="003C5F34">
              <w:rPr>
                <w:rFonts w:ascii="Times New Roman" w:hAnsi="Times New Roman" w:cs="Times New Roman"/>
                <w:sz w:val="24"/>
                <w:szCs w:val="24"/>
                <w:lang w:val="lv-LV"/>
              </w:rPr>
              <w:t xml:space="preserve">infrastruktūras </w:t>
            </w:r>
            <w:r w:rsidR="00C92CE3" w:rsidRPr="003C5F34">
              <w:rPr>
                <w:rFonts w:ascii="Times New Roman" w:hAnsi="Times New Roman" w:cs="Times New Roman"/>
                <w:sz w:val="24"/>
                <w:szCs w:val="24"/>
                <w:lang w:val="lv-LV"/>
              </w:rPr>
              <w:t xml:space="preserve">un aprīkojuma </w:t>
            </w:r>
            <w:r w:rsidRPr="003C5F34">
              <w:rPr>
                <w:rFonts w:ascii="Times New Roman" w:hAnsi="Times New Roman" w:cs="Times New Roman"/>
                <w:sz w:val="24"/>
                <w:szCs w:val="24"/>
                <w:lang w:val="lv-LV"/>
              </w:rPr>
              <w:t>modernizācijai RSU un RSU SKMK.</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6B0DE4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A4D16A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IZM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A69CC20"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RSU, RSU SKMK</w:t>
            </w:r>
          </w:p>
        </w:tc>
        <w:tc>
          <w:tcPr>
            <w:tcW w:w="1418" w:type="dxa"/>
            <w:tcBorders>
              <w:left w:val="outset" w:sz="6" w:space="0" w:color="414142"/>
              <w:bottom w:val="outset" w:sz="6" w:space="0" w:color="414142"/>
              <w:right w:val="outset" w:sz="6" w:space="0" w:color="414142"/>
            </w:tcBorders>
            <w:shd w:val="clear" w:color="auto" w:fill="FFFFFF" w:themeFill="background1"/>
          </w:tcPr>
          <w:p w14:paraId="17C88C7E"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3C27F57" w14:textId="7E59B7C4"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Nepieciešams papildu finansējums. Avots: </w:t>
            </w:r>
            <w:r w:rsidR="002143E0">
              <w:rPr>
                <w:rFonts w:ascii="Times New Roman" w:eastAsia="Times New Roman" w:hAnsi="Times New Roman" w:cs="Times New Roman"/>
                <w:color w:val="000000" w:themeColor="text1"/>
                <w:sz w:val="24"/>
                <w:szCs w:val="24"/>
                <w:lang w:val="lv-LV" w:eastAsia="lv-LV"/>
              </w:rPr>
              <w:t>ERAF</w:t>
            </w:r>
            <w:r w:rsidR="00C92CE3" w:rsidRPr="003C5F34">
              <w:rPr>
                <w:rFonts w:ascii="Times New Roman" w:eastAsia="Times New Roman" w:hAnsi="Times New Roman" w:cs="Times New Roman"/>
                <w:color w:val="000000" w:themeColor="text1"/>
                <w:sz w:val="24"/>
                <w:szCs w:val="24"/>
                <w:lang w:val="lv-LV" w:eastAsia="lv-LV"/>
              </w:rPr>
              <w:t xml:space="preserve"> (IZM)</w:t>
            </w:r>
            <w:r w:rsidR="00C92CE3" w:rsidRPr="003C5F34">
              <w:rPr>
                <w:rStyle w:val="FootnoteReference"/>
                <w:rFonts w:ascii="Times New Roman" w:eastAsia="Times New Roman" w:hAnsi="Times New Roman"/>
                <w:color w:val="000000" w:themeColor="text1"/>
                <w:sz w:val="24"/>
                <w:szCs w:val="24"/>
                <w:lang w:val="lv-LV" w:eastAsia="lv-LV"/>
              </w:rPr>
              <w:footnoteReference w:id="38"/>
            </w:r>
            <w:r w:rsidRPr="003C5F34">
              <w:rPr>
                <w:rFonts w:ascii="Times New Roman" w:eastAsia="Times New Roman" w:hAnsi="Times New Roman" w:cs="Times New Roman"/>
                <w:color w:val="000000" w:themeColor="text1"/>
                <w:sz w:val="24"/>
                <w:szCs w:val="24"/>
                <w:lang w:val="lv-LV" w:eastAsia="lv-LV"/>
              </w:rPr>
              <w:t xml:space="preserve"> </w:t>
            </w:r>
          </w:p>
          <w:p w14:paraId="579BDD9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[156]</w:t>
            </w:r>
          </w:p>
        </w:tc>
      </w:tr>
      <w:tr w:rsidR="003E08FE" w:rsidRPr="003C5F34" w14:paraId="30ACB9EB"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3E57F9"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4.3.</w:t>
            </w:r>
          </w:p>
        </w:tc>
        <w:tc>
          <w:tcPr>
            <w:tcW w:w="8071"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13C1AD52" w14:textId="77777777" w:rsidR="003E08FE" w:rsidRPr="003C5F34" w:rsidRDefault="003E08FE" w:rsidP="003E08FE">
            <w:pPr>
              <w:spacing w:before="0" w:after="0" w:line="240" w:lineRule="auto"/>
              <w:jc w:val="both"/>
              <w:rPr>
                <w:rFonts w:ascii="Times New Roman" w:eastAsia="Calibri" w:hAnsi="Times New Roman" w:cs="Times New Roman"/>
                <w:b/>
                <w:bCs/>
                <w:sz w:val="24"/>
                <w:szCs w:val="24"/>
                <w:lang w:val="lv-LV"/>
              </w:rPr>
            </w:pPr>
            <w:r w:rsidRPr="003C5F34">
              <w:rPr>
                <w:rFonts w:ascii="Times New Roman" w:eastAsia="Calibri" w:hAnsi="Times New Roman" w:cs="Times New Roman"/>
                <w:b/>
                <w:bCs/>
                <w:sz w:val="24"/>
                <w:szCs w:val="24"/>
                <w:lang w:val="lv-LV"/>
              </w:rPr>
              <w:t>Uzlabot cilvēkresursu pārvaldības sistēmu:</w:t>
            </w:r>
          </w:p>
        </w:tc>
        <w:tc>
          <w:tcPr>
            <w:tcW w:w="1418" w:type="dxa"/>
            <w:vMerge w:val="restart"/>
            <w:tcBorders>
              <w:top w:val="outset" w:sz="6" w:space="0" w:color="414142"/>
              <w:left w:val="outset" w:sz="6" w:space="0" w:color="414142"/>
              <w:right w:val="outset" w:sz="6" w:space="0" w:color="414142"/>
            </w:tcBorders>
            <w:shd w:val="clear" w:color="auto" w:fill="FFFFFF" w:themeFill="background1"/>
          </w:tcPr>
          <w:p w14:paraId="0822EFAB" w14:textId="77777777" w:rsidR="003E08FE" w:rsidRPr="003C5F34" w:rsidRDefault="003E08FE" w:rsidP="003E08FE">
            <w:pPr>
              <w:spacing w:before="0" w:after="0" w:line="240" w:lineRule="auto"/>
              <w:jc w:val="center"/>
              <w:rPr>
                <w:rFonts w:ascii="Times New Roman" w:hAnsi="Times New Roman" w:cs="Times New Roman"/>
                <w:color w:val="FF0000"/>
                <w:sz w:val="24"/>
                <w:szCs w:val="24"/>
                <w:lang w:val="lv-LV"/>
              </w:rPr>
            </w:pPr>
          </w:p>
          <w:p w14:paraId="3F513489" w14:textId="77777777" w:rsidR="003E08FE" w:rsidRPr="003C5F34" w:rsidRDefault="003E08FE" w:rsidP="003E08FE">
            <w:pPr>
              <w:spacing w:before="0" w:after="0" w:line="240" w:lineRule="auto"/>
              <w:jc w:val="center"/>
              <w:rPr>
                <w:rFonts w:ascii="Times New Roman" w:hAnsi="Times New Roman" w:cs="Times New Roman"/>
                <w:color w:val="FF0000"/>
                <w:sz w:val="24"/>
                <w:szCs w:val="24"/>
                <w:lang w:val="lv-LV"/>
              </w:rPr>
            </w:pPr>
          </w:p>
          <w:p w14:paraId="29593533" w14:textId="77777777" w:rsidR="003E08FE" w:rsidRPr="003C5F34" w:rsidRDefault="003E08FE" w:rsidP="003E08FE">
            <w:pPr>
              <w:spacing w:before="0" w:after="0" w:line="240" w:lineRule="auto"/>
              <w:jc w:val="center"/>
              <w:rPr>
                <w:rFonts w:ascii="Times New Roman" w:hAnsi="Times New Roman" w:cs="Times New Roman"/>
                <w:color w:val="FF0000"/>
                <w:sz w:val="24"/>
                <w:szCs w:val="24"/>
                <w:lang w:val="lv-LV"/>
              </w:rPr>
            </w:pPr>
          </w:p>
          <w:p w14:paraId="5E5ABFAA" w14:textId="3E40E206"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PR: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w:t>
            </w:r>
          </w:p>
          <w:p w14:paraId="5A77CA4D" w14:textId="16E7AD03"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RR: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.1.,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.2.,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.3.,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 xml:space="preserve">.4., </w:t>
            </w:r>
            <w:r w:rsidR="00780574">
              <w:rPr>
                <w:rFonts w:ascii="Times New Roman" w:hAnsi="Times New Roman" w:cs="Times New Roman"/>
                <w:sz w:val="24"/>
                <w:szCs w:val="24"/>
                <w:lang w:val="lv-LV"/>
              </w:rPr>
              <w:t>17</w:t>
            </w:r>
            <w:r w:rsidRPr="003C5F34">
              <w:rPr>
                <w:rFonts w:ascii="Times New Roman" w:hAnsi="Times New Roman" w:cs="Times New Roman"/>
                <w:sz w:val="24"/>
                <w:szCs w:val="24"/>
                <w:lang w:val="lv-LV"/>
              </w:rPr>
              <w:t>.5.</w:t>
            </w:r>
          </w:p>
          <w:p w14:paraId="4098DB3E" w14:textId="77777777" w:rsidR="003E08FE" w:rsidRPr="003C5F34" w:rsidRDefault="003E08FE" w:rsidP="003E08FE">
            <w:pPr>
              <w:spacing w:before="0" w:after="0" w:line="240" w:lineRule="auto"/>
              <w:jc w:val="both"/>
              <w:rPr>
                <w:rFonts w:ascii="Times New Roman" w:eastAsia="Calibri" w:hAnsi="Times New Roman" w:cs="Times New Roman"/>
                <w:b/>
                <w:bCs/>
                <w:sz w:val="24"/>
                <w:szCs w:val="24"/>
                <w:lang w:val="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31FA93F" w14:textId="77777777" w:rsidR="003E08FE" w:rsidRPr="003C5F34" w:rsidRDefault="003E08FE" w:rsidP="003E08FE">
            <w:pPr>
              <w:spacing w:before="0" w:after="0" w:line="240" w:lineRule="auto"/>
              <w:jc w:val="both"/>
              <w:rPr>
                <w:rFonts w:ascii="Times New Roman" w:eastAsia="Calibri" w:hAnsi="Times New Roman" w:cs="Times New Roman"/>
                <w:b/>
                <w:bCs/>
                <w:sz w:val="24"/>
                <w:szCs w:val="24"/>
                <w:lang w:val="lv-LV"/>
              </w:rPr>
            </w:pPr>
          </w:p>
        </w:tc>
      </w:tr>
      <w:tr w:rsidR="003E08FE" w:rsidRPr="003C5F34" w14:paraId="6455AF3D"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D6532A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4.3.1.</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AE95E3"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sz w:val="24"/>
                <w:szCs w:val="24"/>
                <w:lang w:val="lv-LV"/>
              </w:rPr>
              <w:t>Pilnveidot Ārstniecības personu un ārstniecības atbalsta personu reģistru (piemēram, nodrošinot tā sadarbspēju ar citiem valsts reģistriem (VID)  nodarbinātības datu iegūšanas jomā; izstrādāt jaunas datu apkopošanas un analīzes iespējas (statistiskie dati)), kā arī izstrādājot tehniskos risinājumus informācijas apkopošanai no ārstniecības iestādēm, izglītības iestādēm profesionālajām asociācijām, par tālākizglītības pasākumu īstenotājiem un citām VIS un datu bāzēm.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1B8E59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D4D315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6BCDA0"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VI, NVD, profesionālās asociācijas, izglītības iestādes, ārstniecības iestādes</w:t>
            </w:r>
          </w:p>
        </w:tc>
        <w:tc>
          <w:tcPr>
            <w:tcW w:w="1418" w:type="dxa"/>
            <w:vMerge/>
            <w:tcBorders>
              <w:left w:val="outset" w:sz="6" w:space="0" w:color="414142"/>
              <w:right w:val="outset" w:sz="6" w:space="0" w:color="414142"/>
            </w:tcBorders>
            <w:shd w:val="clear" w:color="auto" w:fill="FFFFFF" w:themeFill="background1"/>
          </w:tcPr>
          <w:p w14:paraId="33BC2ADF"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4C58C3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ERAF</w:t>
            </w:r>
          </w:p>
          <w:p w14:paraId="39A2218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5.12. uzdevumā</w:t>
            </w:r>
          </w:p>
          <w:p w14:paraId="1BEE282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[72, 316, 317]</w:t>
            </w:r>
          </w:p>
          <w:p w14:paraId="1A87BC76" w14:textId="77777777" w:rsidR="003E08FE" w:rsidRPr="003C5F34" w:rsidRDefault="003E08FE" w:rsidP="003E08FE">
            <w:pPr>
              <w:spacing w:before="0" w:after="0" w:line="240" w:lineRule="auto"/>
              <w:rPr>
                <w:rFonts w:ascii="Times New Roman" w:eastAsia="Times New Roman" w:hAnsi="Times New Roman" w:cs="Times New Roman"/>
                <w:color w:val="000000" w:themeColor="text1"/>
                <w:sz w:val="24"/>
                <w:szCs w:val="24"/>
                <w:lang w:val="lv-LV" w:eastAsia="lv-LV"/>
              </w:rPr>
            </w:pPr>
          </w:p>
        </w:tc>
      </w:tr>
      <w:tr w:rsidR="003E08FE" w:rsidRPr="003C5F34" w14:paraId="247ADDE1"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630B61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4.3.2.</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5C65EA8"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Izstrādāt rezidentu reģistru, nodrošinot tā sadarbspēju ar citām VIS un datu bāzēm.</w:t>
            </w:r>
          </w:p>
          <w:p w14:paraId="362A25C1"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9F724F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521F5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8990B2"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VI, NVD, IZM, izglītības iestādes</w:t>
            </w:r>
          </w:p>
        </w:tc>
        <w:tc>
          <w:tcPr>
            <w:tcW w:w="1418" w:type="dxa"/>
            <w:vMerge/>
            <w:tcBorders>
              <w:left w:val="outset" w:sz="6" w:space="0" w:color="414142"/>
              <w:right w:val="outset" w:sz="6" w:space="0" w:color="414142"/>
            </w:tcBorders>
            <w:shd w:val="clear" w:color="auto" w:fill="FFFFFF" w:themeFill="background1"/>
          </w:tcPr>
          <w:p w14:paraId="4E80BDB4"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BFA6F5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ERAF</w:t>
            </w:r>
          </w:p>
          <w:p w14:paraId="118E4B5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5.12. uzdevumā</w:t>
            </w:r>
          </w:p>
          <w:p w14:paraId="1AED810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[72, 316,317]</w:t>
            </w:r>
          </w:p>
        </w:tc>
      </w:tr>
      <w:tr w:rsidR="003E08FE" w:rsidRPr="003C5F34" w14:paraId="0D083277"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9EC46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4.3.3.</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DE157B8" w14:textId="23A40ED3"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Veikt pētījumu veselības aprūpē nepieciešamā cilvēkresursu skaita apzināšanai (salīdzinošs pētījums personāla pilnas darba slodzes ietvaros veikto darbību uzskaitei,  atbilstoši pakalpojumu sniegšanas līmenim un iestādes darbības profilam (PLE aprēķins)).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8EEFF70" w14:textId="77777777"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33CA6479" w14:textId="77777777"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67D484D"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418" w:type="dxa"/>
            <w:vMerge/>
            <w:tcBorders>
              <w:left w:val="outset" w:sz="6" w:space="0" w:color="414142"/>
              <w:right w:val="outset" w:sz="6" w:space="0" w:color="414142"/>
            </w:tcBorders>
            <w:shd w:val="clear" w:color="auto" w:fill="FFFFFF" w:themeFill="background1"/>
          </w:tcPr>
          <w:p w14:paraId="3F4BA3B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3D47321" w14:textId="2008CA04"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w:t>
            </w:r>
            <w:r w:rsidR="005970F4" w:rsidRPr="003C5F34">
              <w:rPr>
                <w:rFonts w:ascii="Times New Roman" w:eastAsia="Times New Roman" w:hAnsi="Times New Roman" w:cs="Times New Roman"/>
                <w:color w:val="000000" w:themeColor="text1"/>
                <w:sz w:val="24"/>
                <w:szCs w:val="24"/>
                <w:lang w:val="lv-LV" w:eastAsia="lv-LV"/>
              </w:rPr>
              <w:t xml:space="preserve"> </w:t>
            </w:r>
            <w:r w:rsidRPr="003C5F34">
              <w:rPr>
                <w:rFonts w:ascii="Times New Roman" w:eastAsia="Times New Roman" w:hAnsi="Times New Roman" w:cs="Times New Roman"/>
                <w:color w:val="000000" w:themeColor="text1"/>
                <w:sz w:val="24"/>
                <w:szCs w:val="24"/>
                <w:lang w:val="lv-LV" w:eastAsia="lv-LV"/>
              </w:rPr>
              <w:t>ANM</w:t>
            </w:r>
            <w:r w:rsidRPr="003C5F34">
              <w:rPr>
                <w:rStyle w:val="FootnoteReference"/>
                <w:rFonts w:ascii="Times New Roman" w:eastAsia="Times New Roman" w:hAnsi="Times New Roman"/>
                <w:color w:val="000000" w:themeColor="text1"/>
                <w:sz w:val="24"/>
                <w:szCs w:val="24"/>
                <w:lang w:val="lv-LV" w:eastAsia="lv-LV"/>
              </w:rPr>
              <w:footnoteReference w:id="39"/>
            </w:r>
          </w:p>
          <w:p w14:paraId="301B3D3B" w14:textId="77777777" w:rsidR="005970F4" w:rsidRPr="003C5F34" w:rsidRDefault="005970F4"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16896302" w14:textId="78791B4B" w:rsidR="00243212" w:rsidRPr="003C5F34" w:rsidRDefault="00243212"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4.1.7.uzdevumā</w:t>
            </w:r>
          </w:p>
          <w:p w14:paraId="0CF63B2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69, 72]</w:t>
            </w:r>
          </w:p>
          <w:p w14:paraId="5D4722A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3E08FE" w:rsidRPr="003C5F34" w14:paraId="11922541"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E84A6A5" w14:textId="77777777"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4.3.4.</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1F9D040"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Noteikt, ka valsts apmaksātā veselības aprūpes pakalpojuma nodrošināšanai ārstniecības iestādes personālu plāno atbilstoši darba slodžu plānošanas principam, ārstniecības iestādes sniegtā pakalpojuma veidam un līmenim.</w:t>
            </w:r>
          </w:p>
          <w:p w14:paraId="37B6E597"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E92B07D" w14:textId="77777777"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C89950F" w14:textId="77777777"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5283EC9" w14:textId="77777777" w:rsidR="003E08FE" w:rsidRPr="003C5F34" w:rsidRDefault="003E08FE" w:rsidP="003E08FE">
            <w:pPr>
              <w:tabs>
                <w:tab w:val="left" w:pos="368"/>
                <w:tab w:val="center" w:pos="611"/>
              </w:tabs>
              <w:spacing w:before="0" w:after="0" w:line="240" w:lineRule="auto"/>
              <w:jc w:val="center"/>
              <w:rPr>
                <w:rFonts w:ascii="Times New Roman" w:eastAsia="Calibri" w:hAnsi="Times New Roman" w:cs="Times New Roman"/>
                <w:sz w:val="24"/>
                <w:szCs w:val="24"/>
                <w:lang w:val="lv-LV"/>
              </w:rPr>
            </w:pPr>
            <w:r w:rsidRPr="003C5F34">
              <w:rPr>
                <w:rFonts w:ascii="Times New Roman" w:eastAsia="Times New Roman" w:hAnsi="Times New Roman" w:cs="Times New Roman"/>
                <w:color w:val="000000" w:themeColor="text1"/>
                <w:sz w:val="24"/>
                <w:szCs w:val="24"/>
                <w:lang w:val="lv-LV" w:eastAsia="lv-LV"/>
              </w:rPr>
              <w:t>Profesionālās asociācijas, ārstniecības iestādes</w:t>
            </w:r>
          </w:p>
        </w:tc>
        <w:tc>
          <w:tcPr>
            <w:tcW w:w="1418" w:type="dxa"/>
            <w:vMerge/>
            <w:tcBorders>
              <w:left w:val="outset" w:sz="6" w:space="0" w:color="414142"/>
              <w:right w:val="outset" w:sz="6" w:space="0" w:color="414142"/>
            </w:tcBorders>
            <w:shd w:val="clear" w:color="auto" w:fill="FFFFFF" w:themeFill="background1"/>
          </w:tcPr>
          <w:p w14:paraId="13FD72CC"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D29C46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4660FB3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69]</w:t>
            </w:r>
          </w:p>
        </w:tc>
      </w:tr>
      <w:tr w:rsidR="003E08FE" w:rsidRPr="003C5F34" w14:paraId="7BAFEA37" w14:textId="77777777" w:rsidTr="006E5774">
        <w:trPr>
          <w:jc w:val="center"/>
        </w:trPr>
        <w:tc>
          <w:tcPr>
            <w:tcW w:w="1135"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EABF1E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4.3.5.</w:t>
            </w:r>
          </w:p>
        </w:tc>
        <w:tc>
          <w:tcPr>
            <w:tcW w:w="4102"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6BE2BE"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Izveidot standartus aprūpējamo pacientu skaitam uz vienu ārstniecības personu  atbilstoši pakalpojumu sniegšanas profilam, kā arī konsultāciju ilgumu un optimālo konsultējamo pacientu skaitam vienas pieņemšanas ietvaros.</w:t>
            </w:r>
          </w:p>
          <w:p w14:paraId="66E652DC"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2D05B8D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12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F90A75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7B704D8E" w14:textId="77777777" w:rsidR="003E08FE" w:rsidRPr="003C5F34" w:rsidRDefault="003E08FE" w:rsidP="003E08FE">
            <w:pPr>
              <w:tabs>
                <w:tab w:val="left" w:pos="368"/>
                <w:tab w:val="center" w:pos="611"/>
              </w:tabs>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NVD, profesionālās asociācijas, ārstniecības iestādes</w:t>
            </w:r>
          </w:p>
        </w:tc>
        <w:tc>
          <w:tcPr>
            <w:tcW w:w="1418" w:type="dxa"/>
            <w:vMerge/>
            <w:tcBorders>
              <w:left w:val="outset" w:sz="6" w:space="0" w:color="414142"/>
              <w:bottom w:val="outset" w:sz="6" w:space="0" w:color="414142"/>
              <w:right w:val="outset" w:sz="6" w:space="0" w:color="414142"/>
            </w:tcBorders>
            <w:shd w:val="clear" w:color="auto" w:fill="FFFFFF" w:themeFill="background1"/>
          </w:tcPr>
          <w:p w14:paraId="1E5C2D1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tc>
        <w:tc>
          <w:tcPr>
            <w:tcW w:w="297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513A591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Pasākums īstenojams esošā finansējuma ietvaros. Avots: VBF</w:t>
            </w:r>
          </w:p>
          <w:p w14:paraId="4677C43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[68, 69]</w:t>
            </w:r>
          </w:p>
        </w:tc>
      </w:tr>
    </w:tbl>
    <w:p w14:paraId="31E56B62" w14:textId="308C3918" w:rsidR="00701E2D" w:rsidRDefault="00701E2D" w:rsidP="003E08FE">
      <w:pPr>
        <w:spacing w:before="0" w:after="0" w:line="240" w:lineRule="auto"/>
        <w:jc w:val="both"/>
        <w:rPr>
          <w:rFonts w:ascii="Times New Roman" w:hAnsi="Times New Roman" w:cs="Times New Roman"/>
          <w:b/>
          <w:bCs/>
          <w:i/>
          <w:iCs/>
          <w:color w:val="000000" w:themeColor="text1"/>
          <w:sz w:val="24"/>
          <w:szCs w:val="24"/>
          <w:lang w:val="lv-LV"/>
        </w:rPr>
      </w:pPr>
    </w:p>
    <w:p w14:paraId="0E771414" w14:textId="094A0C40" w:rsidR="00A571E7" w:rsidRDefault="00A571E7" w:rsidP="003E08FE">
      <w:pPr>
        <w:spacing w:before="0" w:after="0" w:line="240" w:lineRule="auto"/>
        <w:jc w:val="both"/>
        <w:rPr>
          <w:rFonts w:ascii="Times New Roman" w:hAnsi="Times New Roman" w:cs="Times New Roman"/>
          <w:b/>
          <w:bCs/>
          <w:i/>
          <w:iCs/>
          <w:color w:val="000000" w:themeColor="text1"/>
          <w:sz w:val="24"/>
          <w:szCs w:val="24"/>
          <w:lang w:val="lv-LV"/>
        </w:rPr>
      </w:pPr>
    </w:p>
    <w:p w14:paraId="78C4A393" w14:textId="2AC444AD" w:rsidR="00A571E7" w:rsidRDefault="00A571E7" w:rsidP="003E08FE">
      <w:pPr>
        <w:spacing w:before="0" w:after="0" w:line="240" w:lineRule="auto"/>
        <w:jc w:val="both"/>
        <w:rPr>
          <w:rFonts w:ascii="Times New Roman" w:hAnsi="Times New Roman" w:cs="Times New Roman"/>
          <w:b/>
          <w:bCs/>
          <w:i/>
          <w:iCs/>
          <w:color w:val="000000" w:themeColor="text1"/>
          <w:sz w:val="24"/>
          <w:szCs w:val="24"/>
          <w:lang w:val="lv-LV"/>
        </w:rPr>
      </w:pPr>
    </w:p>
    <w:p w14:paraId="468B6781" w14:textId="77777777" w:rsidR="00A571E7" w:rsidRPr="003C5F34" w:rsidRDefault="00A571E7" w:rsidP="003E08FE">
      <w:pPr>
        <w:spacing w:before="0" w:after="0" w:line="240" w:lineRule="auto"/>
        <w:jc w:val="both"/>
        <w:rPr>
          <w:rFonts w:ascii="Times New Roman" w:hAnsi="Times New Roman" w:cs="Times New Roman"/>
          <w:b/>
          <w:bCs/>
          <w:i/>
          <w:iCs/>
          <w:color w:val="000000" w:themeColor="text1"/>
          <w:sz w:val="24"/>
          <w:szCs w:val="24"/>
          <w:lang w:val="lv-LV"/>
        </w:rPr>
      </w:pPr>
    </w:p>
    <w:tbl>
      <w:tblPr>
        <w:tblpPr w:leftFromText="180" w:rightFromText="180" w:vertAnchor="text" w:horzAnchor="margin" w:tblpXSpec="center" w:tblpY="340"/>
        <w:tblW w:w="522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868"/>
        <w:gridCol w:w="4811"/>
        <w:gridCol w:w="874"/>
        <w:gridCol w:w="1166"/>
        <w:gridCol w:w="1748"/>
        <w:gridCol w:w="1314"/>
        <w:gridCol w:w="3788"/>
      </w:tblGrid>
      <w:tr w:rsidR="003E08FE" w:rsidRPr="003C5F34" w14:paraId="461A135A" w14:textId="77777777" w:rsidTr="1455CAA8">
        <w:tc>
          <w:tcPr>
            <w:tcW w:w="5000" w:type="pct"/>
            <w:gridSpan w:val="7"/>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2A958B9F" w14:textId="77777777" w:rsidR="003E08FE" w:rsidRPr="003C5F34" w:rsidRDefault="003E08FE" w:rsidP="003E08FE">
            <w:pPr>
              <w:spacing w:before="0" w:after="0" w:line="240" w:lineRule="auto"/>
              <w:jc w:val="center"/>
              <w:rPr>
                <w:rFonts w:ascii="Times New Roman" w:hAnsi="Times New Roman" w:cs="Times New Roman"/>
                <w:b/>
                <w:bCs/>
                <w:sz w:val="24"/>
                <w:szCs w:val="24"/>
                <w:lang w:val="lv-LV"/>
              </w:rPr>
            </w:pPr>
            <w:r w:rsidRPr="003C5F34">
              <w:rPr>
                <w:rFonts w:ascii="Times New Roman" w:hAnsi="Times New Roman" w:cs="Times New Roman"/>
                <w:b/>
                <w:bCs/>
                <w:sz w:val="24"/>
                <w:szCs w:val="24"/>
                <w:lang w:val="lv-LV"/>
              </w:rPr>
              <w:lastRenderedPageBreak/>
              <w:t>5. Rīcības virziens: Veselības aprūpes ilgtspēja, pārvaldības stiprināšana, efektīva veselības aprūpes resursu izlietošana</w:t>
            </w:r>
          </w:p>
        </w:tc>
      </w:tr>
      <w:tr w:rsidR="003E08FE" w:rsidRPr="003C5F34" w14:paraId="732E704C"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1652D33"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Nr. p. K.</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183DEA2"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Uzdevums un apakšuzdevumi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B00D64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Izpildes termiņš</w:t>
            </w:r>
            <w:r w:rsidRPr="003C5F34">
              <w:rPr>
                <w:rFonts w:ascii="Times New Roman" w:eastAsia="Times New Roman" w:hAnsi="Times New Roman" w:cs="Times New Roman"/>
                <w:b/>
                <w:bCs/>
                <w:color w:val="000000" w:themeColor="text1"/>
                <w:sz w:val="24"/>
                <w:szCs w:val="24"/>
                <w:lang w:val="lv-LV" w:eastAsia="lv-LV"/>
              </w:rPr>
              <w:br/>
              <w:t>(gads)</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292B12"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Atbildīgā institūcija</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866441B"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Līdzatbildīgās institūcijas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64F8F4F" w14:textId="77777777" w:rsidR="003E08FE" w:rsidRPr="003C5F34" w:rsidRDefault="003E08FE" w:rsidP="003E08FE">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Times New Roman" w:hAnsi="Times New Roman" w:cs="Times New Roman"/>
                <w:b/>
                <w:bCs/>
                <w:sz w:val="24"/>
                <w:szCs w:val="24"/>
                <w:lang w:val="lv-LV" w:eastAsia="lv-LV"/>
              </w:rPr>
              <w:t>Sasaiste ar politikas rezultātu un rezultatīvo rādītāju</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3998D3"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Norāde par uzdevuma īstenošanai nepieciešamo finansējumu un tā avotu</w:t>
            </w:r>
          </w:p>
          <w:p w14:paraId="1DA8A94D"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p>
          <w:p w14:paraId="6A73AFDC"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[Sasaiste ar NAP2027 uzdevumu]</w:t>
            </w:r>
          </w:p>
        </w:tc>
      </w:tr>
      <w:tr w:rsidR="003E08FE" w:rsidRPr="003C5F34" w14:paraId="2D9E844E"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970A98"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5.1.</w:t>
            </w:r>
          </w:p>
        </w:tc>
        <w:tc>
          <w:tcPr>
            <w:tcW w:w="2951"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87E5424"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Pilnveidot veselības aprūpes pakalpojumu kvalitāti un uzlabot pacientu drošību:</w:t>
            </w:r>
          </w:p>
        </w:tc>
        <w:tc>
          <w:tcPr>
            <w:tcW w:w="451" w:type="pct"/>
            <w:vMerge w:val="restart"/>
            <w:tcBorders>
              <w:top w:val="outset" w:sz="6" w:space="0" w:color="414142"/>
              <w:left w:val="outset" w:sz="6" w:space="0" w:color="414142"/>
              <w:right w:val="outset" w:sz="6" w:space="0" w:color="414142"/>
            </w:tcBorders>
            <w:shd w:val="clear" w:color="auto" w:fill="FFFFFF" w:themeFill="background1"/>
            <w:vAlign w:val="center"/>
          </w:tcPr>
          <w:p w14:paraId="016ECAA4" w14:textId="77777777"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11.</w:t>
            </w:r>
          </w:p>
          <w:p w14:paraId="126095BA" w14:textId="77777777"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11.5.</w:t>
            </w:r>
          </w:p>
          <w:p w14:paraId="1E5CB121" w14:textId="77777777"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p>
          <w:p w14:paraId="6503F293" w14:textId="50E50C27"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B25C5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p>
          <w:p w14:paraId="637DE0B5" w14:textId="1EA38264"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w:t>
            </w:r>
            <w:r w:rsidR="00B25C5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162803">
              <w:rPr>
                <w:rFonts w:ascii="Times New Roman" w:eastAsia="Calibri" w:hAnsi="Times New Roman" w:cs="Times New Roman"/>
                <w:sz w:val="24"/>
                <w:szCs w:val="24"/>
                <w:lang w:val="lv-LV"/>
              </w:rPr>
              <w:t>2</w:t>
            </w:r>
            <w:r w:rsidRPr="003C5F34">
              <w:rPr>
                <w:rFonts w:ascii="Times New Roman" w:eastAsia="Calibri" w:hAnsi="Times New Roman" w:cs="Times New Roman"/>
                <w:sz w:val="24"/>
                <w:szCs w:val="24"/>
                <w:lang w:val="lv-LV"/>
              </w:rPr>
              <w:t>.</w:t>
            </w:r>
          </w:p>
          <w:p w14:paraId="6F22661A" w14:textId="77777777"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p>
          <w:p w14:paraId="15B3F84C" w14:textId="4AB3C05A"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w:t>
            </w:r>
          </w:p>
          <w:p w14:paraId="34493109" w14:textId="63FB5C6A"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color w:val="FF0000"/>
                <w:sz w:val="24"/>
                <w:szCs w:val="24"/>
                <w:lang w:val="lv-LV"/>
              </w:rPr>
            </w:pPr>
            <w:r w:rsidRPr="003C5F34">
              <w:rPr>
                <w:rFonts w:ascii="Times New Roman" w:eastAsia="Calibri" w:hAnsi="Times New Roman" w:cs="Times New Roman"/>
                <w:sz w:val="24"/>
                <w:szCs w:val="24"/>
                <w:lang w:val="lv-LV"/>
              </w:rPr>
              <w:t>RR: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.1.,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.2.,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.3.</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6EAED4C"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r>
      <w:tr w:rsidR="003E08FE" w:rsidRPr="003C5F34" w14:paraId="40E98D99"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467C6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1E591F"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Pilnveidot veselības aprūpes personāla zināšanas un prasmes pacientu drošības un veselības aprūpes kvalitātes vadības jautājumos, tai skaitā pacienta drošības atgadījuma analīzē ārstniecības iestādē (sasaistē ar 4.rīcības virzienu).</w:t>
            </w:r>
          </w:p>
          <w:p w14:paraId="634DE9D4"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1055B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B41B7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8DF4CD" w14:textId="0C3ABD2B"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VM, profesionālās asociācijas, ārstniecības iestādes, </w:t>
            </w:r>
          </w:p>
        </w:tc>
        <w:tc>
          <w:tcPr>
            <w:tcW w:w="451" w:type="pct"/>
            <w:vMerge/>
          </w:tcPr>
          <w:p w14:paraId="08F5373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53EB2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r w:rsidRPr="003C5F34">
              <w:rPr>
                <w:rStyle w:val="FootnoteReference"/>
                <w:rFonts w:ascii="Times New Roman" w:eastAsia="Times New Roman" w:hAnsi="Times New Roman"/>
                <w:color w:val="000000" w:themeColor="text1"/>
                <w:sz w:val="24"/>
                <w:szCs w:val="24"/>
                <w:lang w:val="lv-LV" w:eastAsia="lv-LV"/>
              </w:rPr>
              <w:footnoteReference w:id="40"/>
            </w:r>
          </w:p>
          <w:p w14:paraId="2872386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 70]</w:t>
            </w:r>
          </w:p>
        </w:tc>
      </w:tr>
      <w:tr w:rsidR="003E08FE" w:rsidRPr="003C5F34" w14:paraId="24B3AA8F"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E9EE7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6D1FF1" w14:textId="77777777" w:rsidR="003E08FE" w:rsidRPr="003C5F34" w:rsidRDefault="003E08FE" w:rsidP="003E08FE">
            <w:pPr>
              <w:spacing w:before="0" w:after="0" w:line="240" w:lineRule="auto"/>
              <w:jc w:val="both"/>
              <w:rPr>
                <w:rFonts w:ascii="Times New Roman" w:eastAsia="Times New Roman" w:hAnsi="Times New Roman" w:cs="Times New Roman"/>
                <w:b/>
                <w:bCs/>
                <w:color w:val="000000" w:themeColor="text1"/>
                <w:sz w:val="24"/>
                <w:szCs w:val="24"/>
                <w:lang w:val="lv-LV" w:eastAsia="lv-LV"/>
              </w:rPr>
            </w:pPr>
            <w:r w:rsidRPr="003C5F34">
              <w:rPr>
                <w:rFonts w:ascii="Times New Roman" w:eastAsia="Calibri" w:hAnsi="Times New Roman" w:cs="Times New Roman"/>
                <w:color w:val="000000" w:themeColor="text1"/>
                <w:sz w:val="24"/>
                <w:szCs w:val="24"/>
                <w:lang w:val="lv-LV"/>
              </w:rPr>
              <w:t>Attīstīt nenosodošas pacientu drošības atgadījumu ziņošanas – mācīšanās sistēmu, tai skaitā izstrādāt pacientu drošības atgadījumu klasifikāciju, ņemot vērā citu valstu pieredzi.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6F57E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8C6D0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40325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VM, VI, ārstniecības iestādes, </w:t>
            </w:r>
            <w:r w:rsidRPr="003C5F34">
              <w:rPr>
                <w:rFonts w:ascii="Times New Roman" w:eastAsia="Times New Roman" w:hAnsi="Times New Roman" w:cs="Times New Roman"/>
                <w:sz w:val="24"/>
                <w:szCs w:val="24"/>
                <w:lang w:val="lv-LV" w:eastAsia="lv-LV"/>
              </w:rPr>
              <w:t>pacientu organizācijas</w:t>
            </w:r>
          </w:p>
        </w:tc>
        <w:tc>
          <w:tcPr>
            <w:tcW w:w="451" w:type="pct"/>
            <w:vMerge/>
          </w:tcPr>
          <w:p w14:paraId="35D6EF7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highlight w:val="yellow"/>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ACADB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highlight w:val="yellow"/>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ERAF</w:t>
            </w:r>
          </w:p>
          <w:p w14:paraId="28916CB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5.12.</w:t>
            </w:r>
          </w:p>
          <w:p w14:paraId="6E04B8D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Uzdevumā</w:t>
            </w:r>
          </w:p>
          <w:p w14:paraId="4634F750"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72, 316, 317]</w:t>
            </w:r>
          </w:p>
          <w:p w14:paraId="790089CE" w14:textId="77777777" w:rsidR="003E08FE" w:rsidRPr="003C5F34" w:rsidRDefault="003E08FE" w:rsidP="003E08FE">
            <w:pPr>
              <w:spacing w:before="0" w:after="0" w:line="240" w:lineRule="auto"/>
              <w:rPr>
                <w:rFonts w:ascii="Times New Roman" w:eastAsia="Times New Roman" w:hAnsi="Times New Roman" w:cs="Times New Roman"/>
                <w:color w:val="000000" w:themeColor="text1"/>
                <w:sz w:val="24"/>
                <w:szCs w:val="24"/>
                <w:highlight w:val="yellow"/>
                <w:lang w:val="lv-LV" w:eastAsia="lv-LV"/>
              </w:rPr>
            </w:pPr>
          </w:p>
        </w:tc>
      </w:tr>
      <w:tr w:rsidR="003E08FE" w:rsidRPr="003C5F34" w14:paraId="5E466A26"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A2FA3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6576F4"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Ieviest uz starptautiski atzītām vadlīnijām profesionāļu izstrādātus klīniskos algoritmus un klīniskos pacientu ceļus veselības aprūpē un  adaptēt starptautiski atzītas vadlīnijas, nodrošinot to pieejamību digitālā formātā gan ārstniecības </w:t>
            </w:r>
            <w:r w:rsidRPr="003C5F34">
              <w:rPr>
                <w:rFonts w:ascii="Times New Roman" w:eastAsia="Calibri" w:hAnsi="Times New Roman" w:cs="Times New Roman"/>
                <w:color w:val="000000" w:themeColor="text1"/>
                <w:sz w:val="24"/>
                <w:szCs w:val="24"/>
                <w:lang w:val="lv-LV"/>
              </w:rPr>
              <w:lastRenderedPageBreak/>
              <w:t>personām, gan sabiedrībai un veikt klīnisko algoritmu un klīnisko ceļu ieviešanas monitoringu.</w:t>
            </w:r>
          </w:p>
          <w:p w14:paraId="0D915539"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7F125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F095D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B2007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profesionālās asociācijas</w:t>
            </w:r>
          </w:p>
        </w:tc>
        <w:tc>
          <w:tcPr>
            <w:tcW w:w="451" w:type="pct"/>
            <w:vMerge/>
          </w:tcPr>
          <w:p w14:paraId="63C8FCF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9E90B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r w:rsidRPr="003C5F34">
              <w:rPr>
                <w:rStyle w:val="FootnoteReference"/>
                <w:rFonts w:ascii="Times New Roman" w:eastAsia="Times New Roman" w:hAnsi="Times New Roman"/>
                <w:color w:val="000000" w:themeColor="text1"/>
                <w:sz w:val="24"/>
                <w:szCs w:val="24"/>
                <w:lang w:val="lv-LV" w:eastAsia="lv-LV"/>
              </w:rPr>
              <w:footnoteReference w:id="41"/>
            </w:r>
          </w:p>
          <w:p w14:paraId="4E227A4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1BBA89D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w:t>
            </w:r>
          </w:p>
        </w:tc>
      </w:tr>
      <w:tr w:rsidR="003E08FE" w:rsidRPr="003C5F34" w14:paraId="12E319B4"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630F5E"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5161A3"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Īstenot apmācības par izstrādātajām klīniskajām vadlīnijām un pacientu ceļiem un izstrādāt informāciju sadarbības īstenošanai starp veselības aprūpes līmeņiem, kā arī starp dažādām specialitātēm un nozarēm Latvijā un ārpus tās, piemēram, sociālo jomu, izglītības sektoru (sasaistē ar 3.rīcības virzienu).</w:t>
            </w:r>
          </w:p>
          <w:p w14:paraId="521B97E9"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9F9C7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432EE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 NVD, 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6AC59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Profesionālās asociācijas, ārstniecības iestādes, LM, IZM un citas valsts institūcijas</w:t>
            </w:r>
          </w:p>
        </w:tc>
        <w:tc>
          <w:tcPr>
            <w:tcW w:w="451" w:type="pct"/>
            <w:vMerge/>
          </w:tcPr>
          <w:p w14:paraId="702BB0E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2EC02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r w:rsidRPr="003C5F34">
              <w:rPr>
                <w:rStyle w:val="FootnoteReference"/>
                <w:rFonts w:ascii="Times New Roman" w:eastAsia="Times New Roman" w:hAnsi="Times New Roman"/>
                <w:color w:val="000000" w:themeColor="text1"/>
                <w:sz w:val="24"/>
                <w:szCs w:val="24"/>
                <w:lang w:val="lv-LV" w:eastAsia="lv-LV"/>
              </w:rPr>
              <w:footnoteReference w:id="42"/>
            </w:r>
          </w:p>
          <w:p w14:paraId="378F369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0C2F350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 70]</w:t>
            </w:r>
          </w:p>
          <w:p w14:paraId="0A12EB8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3E08FE" w:rsidRPr="003C5F34" w14:paraId="45A98347"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5DB894"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F7EC35A"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Pilnveidot veselības sistēmas un veselības aprūpes uzraudzību, tai skaitā ārstniecības iestāžu sniegto veselības aprūpes pakalpojumu kvalitātes uzraudzību, integrējot sistēmā balstītu uzraudzību, kas ietver ārstniecības iestāžu vadības sistēmu (organizācijas, procesu) novērtēšanu un uzlabojumu veicināšanu un veselības sistēmas snieguma rādītāju</w:t>
            </w:r>
            <w:r w:rsidRPr="003C5F34">
              <w:rPr>
                <w:rStyle w:val="FootnoteReference"/>
                <w:rFonts w:ascii="Times New Roman" w:eastAsia="Calibri" w:hAnsi="Times New Roman"/>
                <w:color w:val="000000" w:themeColor="text1"/>
                <w:sz w:val="24"/>
                <w:szCs w:val="24"/>
                <w:lang w:val="lv-LV"/>
              </w:rPr>
              <w:footnoteReference w:id="43"/>
            </w:r>
            <w:r w:rsidRPr="003C5F34">
              <w:rPr>
                <w:rFonts w:ascii="Times New Roman" w:eastAsia="Calibri" w:hAnsi="Times New Roman" w:cs="Times New Roman"/>
                <w:color w:val="000000" w:themeColor="text1"/>
                <w:sz w:val="24"/>
                <w:szCs w:val="24"/>
                <w:lang w:val="lv-LV"/>
              </w:rPr>
              <w:t xml:space="preserve"> uzraudzību, uzturēšanu, attīstīšanu un publicēšanu.</w:t>
            </w:r>
          </w:p>
          <w:p w14:paraId="3D195FBD"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7A9BD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BA750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SPKC, VI,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29790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NVD, ārstniecības iestādes</w:t>
            </w:r>
          </w:p>
        </w:tc>
        <w:tc>
          <w:tcPr>
            <w:tcW w:w="451" w:type="pct"/>
            <w:vMerge/>
          </w:tcPr>
          <w:p w14:paraId="4D1493F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7DAB8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r w:rsidRPr="003C5F34">
              <w:rPr>
                <w:rStyle w:val="FootnoteReference"/>
                <w:rFonts w:ascii="Times New Roman" w:eastAsia="Times New Roman" w:hAnsi="Times New Roman"/>
                <w:color w:val="000000" w:themeColor="text1"/>
                <w:sz w:val="24"/>
                <w:szCs w:val="24"/>
                <w:lang w:val="lv-LV" w:eastAsia="lv-LV"/>
              </w:rPr>
              <w:footnoteReference w:id="44"/>
            </w:r>
          </w:p>
          <w:p w14:paraId="5529F50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72]</w:t>
            </w:r>
          </w:p>
        </w:tc>
      </w:tr>
      <w:tr w:rsidR="003E08FE" w:rsidRPr="003C5F34" w14:paraId="03BF71ED"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1E190E"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5.1.6.</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B3F4E6"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Īstenot konfidenciālu nenosodošu noteiktas pakalpojumu jomas auditu, ko veic jomas speciālisti.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C6C19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FEAEB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81F7B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NVD, VI, profesionālās asociācijas, </w:t>
            </w:r>
            <w:r w:rsidRPr="003C5F34">
              <w:rPr>
                <w:rFonts w:ascii="Times New Roman" w:eastAsia="Times New Roman" w:hAnsi="Times New Roman" w:cs="Times New Roman"/>
                <w:sz w:val="24"/>
                <w:szCs w:val="24"/>
                <w:lang w:val="lv-LV" w:eastAsia="lv-LV"/>
              </w:rPr>
              <w:t>pacientu organizācijas</w:t>
            </w:r>
          </w:p>
        </w:tc>
        <w:tc>
          <w:tcPr>
            <w:tcW w:w="451" w:type="pct"/>
            <w:vMerge/>
          </w:tcPr>
          <w:p w14:paraId="7F097275"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78F541"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r w:rsidRPr="003C5F34">
              <w:rPr>
                <w:rStyle w:val="FootnoteReference"/>
                <w:rFonts w:ascii="Times New Roman" w:eastAsia="Times New Roman" w:hAnsi="Times New Roman"/>
                <w:color w:val="000000" w:themeColor="text1"/>
                <w:sz w:val="24"/>
                <w:szCs w:val="24"/>
                <w:lang w:val="lv-LV" w:eastAsia="lv-LV"/>
              </w:rPr>
              <w:footnoteReference w:id="45"/>
            </w:r>
          </w:p>
          <w:p w14:paraId="4365971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2B62AE2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w:t>
            </w:r>
          </w:p>
        </w:tc>
      </w:tr>
      <w:tr w:rsidR="003E08FE" w:rsidRPr="003C5F34" w14:paraId="6AA767FA"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82323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5.1.7.</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CD4CC3"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Ieviest digitālu risinājumu pacientu pieredzes ar saņemto veselības aprūpi novērtēšanai, tai skaitā ieviest un attīstīt pacientu ziņotos rādītājus</w:t>
            </w:r>
            <w:r w:rsidRPr="003C5F34">
              <w:rPr>
                <w:rStyle w:val="FootnoteReference"/>
                <w:rFonts w:ascii="Times New Roman" w:eastAsia="Calibri" w:hAnsi="Times New Roman"/>
                <w:color w:val="000000" w:themeColor="text1"/>
                <w:sz w:val="24"/>
                <w:szCs w:val="24"/>
                <w:lang w:val="lv-LV"/>
              </w:rPr>
              <w:footnoteReference w:id="46"/>
            </w:r>
            <w:r w:rsidRPr="003C5F34">
              <w:rPr>
                <w:rFonts w:ascii="Times New Roman" w:eastAsia="Calibri" w:hAnsi="Times New Roman" w:cs="Times New Roman"/>
                <w:color w:val="000000" w:themeColor="text1"/>
                <w:sz w:val="24"/>
                <w:szCs w:val="24"/>
                <w:lang w:val="lv-LV"/>
              </w:rPr>
              <w:t xml:space="preserve"> veselības aprūpē un izvērtēt iespējas tos sasaistīt ar samaksu par pakalpojumu.</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06941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6BA8C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37524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 xml:space="preserve">SPKC, NVD, ārstniecības iestādes, </w:t>
            </w:r>
            <w:r w:rsidRPr="003C5F34">
              <w:rPr>
                <w:rFonts w:ascii="Times New Roman" w:eastAsia="Times New Roman" w:hAnsi="Times New Roman" w:cs="Times New Roman"/>
                <w:sz w:val="24"/>
                <w:szCs w:val="24"/>
                <w:lang w:val="lv-LV" w:eastAsia="lv-LV"/>
              </w:rPr>
              <w:t>pacientu organizācijas</w:t>
            </w:r>
          </w:p>
        </w:tc>
        <w:tc>
          <w:tcPr>
            <w:tcW w:w="451" w:type="pct"/>
            <w:vMerge/>
          </w:tcPr>
          <w:p w14:paraId="5F5D5D04"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C644C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ERAF</w:t>
            </w:r>
          </w:p>
          <w:p w14:paraId="2048AC4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5.12.uzdevumā</w:t>
            </w:r>
          </w:p>
          <w:p w14:paraId="1F07006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[70, 72, 316, 317]</w:t>
            </w:r>
          </w:p>
        </w:tc>
      </w:tr>
      <w:tr w:rsidR="003E08FE" w:rsidRPr="003C5F34" w14:paraId="6323C7CC"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4CC5A0"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5.2.</w:t>
            </w:r>
          </w:p>
        </w:tc>
        <w:tc>
          <w:tcPr>
            <w:tcW w:w="2951"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34662DE" w14:textId="77777777" w:rsidR="003E08FE" w:rsidRPr="003C5F34" w:rsidRDefault="003E08FE" w:rsidP="003E08FE">
            <w:pPr>
              <w:spacing w:before="0" w:after="0" w:line="240" w:lineRule="auto"/>
              <w:jc w:val="both"/>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Pilnveidot veselības aprūpes pakalpojumu apmaksas modeļus, lai veicinātu kvalitatīvu veselības pakalpojuma rezultātu:</w:t>
            </w:r>
          </w:p>
        </w:tc>
        <w:tc>
          <w:tcPr>
            <w:tcW w:w="451" w:type="pct"/>
            <w:vMerge w:val="restart"/>
            <w:tcBorders>
              <w:top w:val="outset" w:sz="6" w:space="0" w:color="414142"/>
              <w:left w:val="outset" w:sz="6" w:space="0" w:color="414142"/>
              <w:right w:val="outset" w:sz="6" w:space="0" w:color="414142"/>
            </w:tcBorders>
            <w:shd w:val="clear" w:color="auto" w:fill="FFFFFF" w:themeFill="background1"/>
          </w:tcPr>
          <w:p w14:paraId="5E4BAD06" w14:textId="77777777" w:rsidR="003E08FE" w:rsidRPr="003C5F34" w:rsidRDefault="003E08FE" w:rsidP="003E08FE">
            <w:pPr>
              <w:spacing w:before="0" w:after="0" w:line="240" w:lineRule="auto"/>
              <w:jc w:val="center"/>
              <w:rPr>
                <w:rFonts w:ascii="Times New Roman" w:eastAsia="Calibri" w:hAnsi="Times New Roman" w:cs="Times New Roman"/>
                <w:color w:val="FF0000"/>
                <w:sz w:val="24"/>
                <w:szCs w:val="24"/>
                <w:lang w:val="lv-LV"/>
              </w:rPr>
            </w:pPr>
          </w:p>
          <w:p w14:paraId="183998DF" w14:textId="77777777" w:rsidR="003E08FE" w:rsidRPr="003C5F34" w:rsidRDefault="003E08FE" w:rsidP="003E08FE">
            <w:pPr>
              <w:spacing w:before="0" w:after="0" w:line="240" w:lineRule="auto"/>
              <w:jc w:val="center"/>
              <w:rPr>
                <w:rFonts w:ascii="Times New Roman" w:eastAsia="Calibri" w:hAnsi="Times New Roman" w:cs="Times New Roman"/>
                <w:color w:val="FF0000"/>
                <w:sz w:val="24"/>
                <w:szCs w:val="24"/>
                <w:lang w:val="lv-LV"/>
              </w:rPr>
            </w:pPr>
          </w:p>
          <w:p w14:paraId="74AA66BE" w14:textId="77777777" w:rsidR="003E08FE" w:rsidRPr="003C5F34" w:rsidRDefault="003E08FE" w:rsidP="003E08FE">
            <w:pPr>
              <w:spacing w:before="0" w:after="0" w:line="240" w:lineRule="auto"/>
              <w:jc w:val="center"/>
              <w:rPr>
                <w:rFonts w:ascii="Times New Roman" w:eastAsia="Calibri" w:hAnsi="Times New Roman" w:cs="Times New Roman"/>
                <w:color w:val="FF0000"/>
                <w:sz w:val="24"/>
                <w:szCs w:val="24"/>
                <w:lang w:val="lv-LV"/>
              </w:rPr>
            </w:pPr>
          </w:p>
          <w:p w14:paraId="48348F05" w14:textId="77777777" w:rsidR="003E08FE" w:rsidRPr="003C5F34" w:rsidRDefault="003E08FE" w:rsidP="003E08FE">
            <w:pPr>
              <w:spacing w:before="0" w:after="0" w:line="240" w:lineRule="auto"/>
              <w:jc w:val="center"/>
              <w:rPr>
                <w:rFonts w:ascii="Times New Roman" w:eastAsia="Calibri" w:hAnsi="Times New Roman" w:cs="Times New Roman"/>
                <w:color w:val="FF0000"/>
                <w:sz w:val="24"/>
                <w:szCs w:val="24"/>
                <w:lang w:val="lv-LV"/>
              </w:rPr>
            </w:pPr>
          </w:p>
          <w:p w14:paraId="235F805F" w14:textId="77777777"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16.</w:t>
            </w:r>
          </w:p>
          <w:p w14:paraId="21CC6FEA" w14:textId="3508BE1D"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16.2., 16.3., 16.4.</w:t>
            </w:r>
          </w:p>
          <w:p w14:paraId="2B7239CD" w14:textId="58202A17" w:rsidR="0093109B" w:rsidRPr="003C5F34" w:rsidRDefault="0093109B" w:rsidP="003E08FE">
            <w:pPr>
              <w:spacing w:before="0" w:after="0" w:line="240" w:lineRule="auto"/>
              <w:jc w:val="center"/>
              <w:rPr>
                <w:rFonts w:ascii="Times New Roman" w:eastAsia="Calibri" w:hAnsi="Times New Roman" w:cs="Times New Roman"/>
                <w:sz w:val="24"/>
                <w:szCs w:val="24"/>
                <w:lang w:val="lv-LV"/>
              </w:rPr>
            </w:pPr>
          </w:p>
          <w:p w14:paraId="64FB8C2B" w14:textId="01404055" w:rsidR="0093109B" w:rsidRPr="003C5F34" w:rsidRDefault="0093109B"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PR:1</w:t>
            </w:r>
            <w:r w:rsidR="00775E0E">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p>
          <w:p w14:paraId="1BCF2555" w14:textId="43C609C7" w:rsidR="0093109B" w:rsidRPr="003C5F34" w:rsidRDefault="0093109B"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RR:1</w:t>
            </w:r>
            <w:r w:rsidR="00775E0E">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.1</w:t>
            </w:r>
            <w:r w:rsidR="00556F27">
              <w:rPr>
                <w:rFonts w:ascii="Times New Roman" w:eastAsia="Calibri" w:hAnsi="Times New Roman" w:cs="Times New Roman"/>
                <w:sz w:val="24"/>
                <w:szCs w:val="24"/>
                <w:lang w:val="lv-LV"/>
              </w:rPr>
              <w:t>0</w:t>
            </w:r>
            <w:r w:rsidRPr="003C5F34">
              <w:rPr>
                <w:rFonts w:ascii="Times New Roman" w:eastAsia="Calibri" w:hAnsi="Times New Roman" w:cs="Times New Roman"/>
                <w:sz w:val="24"/>
                <w:szCs w:val="24"/>
                <w:lang w:val="lv-LV"/>
              </w:rPr>
              <w:t>.</w:t>
            </w:r>
          </w:p>
          <w:p w14:paraId="3AEE2EB6" w14:textId="77777777"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p>
          <w:p w14:paraId="5E82D9A0" w14:textId="3D1537A2"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w:t>
            </w:r>
          </w:p>
          <w:p w14:paraId="5CE3C356" w14:textId="7204159E"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.1.,</w:t>
            </w:r>
          </w:p>
          <w:p w14:paraId="28C9AFE2" w14:textId="1D4776C8" w:rsidR="003E08FE" w:rsidRPr="003C5F34" w:rsidRDefault="003E08FE" w:rsidP="003E08FE">
            <w:pPr>
              <w:spacing w:before="0" w:after="0" w:line="240" w:lineRule="auto"/>
              <w:jc w:val="center"/>
              <w:rPr>
                <w:rFonts w:ascii="Times New Roman" w:eastAsia="Calibri" w:hAnsi="Times New Roman" w:cs="Times New Roman"/>
                <w:color w:val="FF0000"/>
                <w:sz w:val="24"/>
                <w:szCs w:val="24"/>
                <w:lang w:val="lv-LV"/>
              </w:rPr>
            </w:pPr>
            <w:r w:rsidRPr="003C5F34">
              <w:rPr>
                <w:rFonts w:ascii="Times New Roman" w:eastAsia="Calibri" w:hAnsi="Times New Roman" w:cs="Times New Roman"/>
                <w:sz w:val="24"/>
                <w:szCs w:val="24"/>
                <w:lang w:val="lv-LV"/>
              </w:rPr>
              <w:t>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.2.,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.3.</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C6D2B52" w14:textId="77777777" w:rsidR="003E08FE" w:rsidRPr="003C5F34" w:rsidRDefault="003E08FE" w:rsidP="003E08FE">
            <w:pPr>
              <w:spacing w:before="0" w:after="0" w:line="240" w:lineRule="auto"/>
              <w:jc w:val="both"/>
              <w:rPr>
                <w:rFonts w:ascii="Times New Roman" w:eastAsia="Calibri" w:hAnsi="Times New Roman" w:cs="Times New Roman"/>
                <w:b/>
                <w:bCs/>
                <w:color w:val="000000" w:themeColor="text1"/>
                <w:sz w:val="24"/>
                <w:szCs w:val="24"/>
                <w:lang w:val="lv-LV"/>
              </w:rPr>
            </w:pPr>
          </w:p>
        </w:tc>
      </w:tr>
      <w:tr w:rsidR="003E08FE" w:rsidRPr="003C5F34" w14:paraId="107DD57E"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B4C33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5.2.1.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B2C4BE"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Attīstīt veselības aprūpes rezultātu novērtēšanu un nodrošināt rādītāju pieejamību sabiedrībai:</w:t>
            </w:r>
          </w:p>
          <w:p w14:paraId="10326EE3"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 noteikt veselības aprūpes pakalpojumu kvalitātes kritērijus, tai skaitā, veicot veselības aprūpes pakalpojumu stratēģiskos iepirkumus, iepirkt kopēju veselības aprūpes pakalpojumu veidu un apjomu kopumu, </w:t>
            </w:r>
          </w:p>
          <w:p w14:paraId="79D4C757"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attīstīt uz rezultātu balstītu samaksu par veselības aprūpes pakalpojumu un sadarbībā ar augstskolām, profesionālajām organizācijām un pakalpojumu sniedzējiem izstrādāt un pilotēt pakalpojumu pirkšanas programmas, kurās pakalpojumu apmaksa saistīta ar sasniegto rezultātu.</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F03C6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49451C"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NVD, SPKC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ECFDFD" w14:textId="4477D990"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VM, </w:t>
            </w:r>
            <w:r w:rsidRPr="003C5F34">
              <w:rPr>
                <w:rFonts w:ascii="Times New Roman" w:eastAsia="Times New Roman" w:hAnsi="Times New Roman" w:cs="Times New Roman"/>
                <w:color w:val="000000" w:themeColor="text1"/>
                <w:sz w:val="24"/>
                <w:szCs w:val="24"/>
                <w:lang w:val="lv-LV" w:eastAsia="lv-LV"/>
              </w:rPr>
              <w:t xml:space="preserve">ārstniecības iestādes, LAB, </w:t>
            </w:r>
            <w:r w:rsidRPr="003C5F34">
              <w:rPr>
                <w:rFonts w:ascii="Times New Roman" w:eastAsia="Times New Roman" w:hAnsi="Times New Roman" w:cs="Times New Roman"/>
                <w:sz w:val="24"/>
                <w:szCs w:val="24"/>
                <w:lang w:val="lv-LV" w:eastAsia="lv-LV"/>
              </w:rPr>
              <w:t xml:space="preserve">pacientu organizācijas, </w:t>
            </w:r>
            <w:r w:rsidRPr="003C5F34">
              <w:rPr>
                <w:rFonts w:ascii="Times New Roman" w:eastAsia="Calibri" w:hAnsi="Times New Roman" w:cs="Times New Roman"/>
                <w:color w:val="000000" w:themeColor="text1"/>
                <w:sz w:val="24"/>
                <w:szCs w:val="24"/>
                <w:lang w:val="lv-LV"/>
              </w:rPr>
              <w:t>augstskolas, profesionālās asociācijas, ārstniecības iestādes</w:t>
            </w:r>
          </w:p>
        </w:tc>
        <w:tc>
          <w:tcPr>
            <w:tcW w:w="451" w:type="pct"/>
            <w:vMerge/>
          </w:tcPr>
          <w:p w14:paraId="2CD8C34E" w14:textId="77777777" w:rsidR="003E08FE" w:rsidRPr="003C5F34" w:rsidRDefault="003E08FE" w:rsidP="003E08FE">
            <w:pPr>
              <w:spacing w:before="0" w:after="0" w:line="240" w:lineRule="auto"/>
              <w:jc w:val="center"/>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C94C7F"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VBF</w:t>
            </w:r>
          </w:p>
          <w:p w14:paraId="4F8870B6"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p w14:paraId="4058E862"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Finansējums iekļauts 5.9.uzdevumā</w:t>
            </w:r>
          </w:p>
          <w:p w14:paraId="2DD7D18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p w14:paraId="4B8D8D98"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[70, 72]</w:t>
            </w:r>
          </w:p>
        </w:tc>
      </w:tr>
      <w:tr w:rsidR="003E08FE" w:rsidRPr="003C5F34" w14:paraId="2A92DCDF"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73EB03"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5.2.2.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0B9A52"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hAnsi="Times New Roman" w:cs="Times New Roman"/>
                <w:sz w:val="24"/>
                <w:szCs w:val="24"/>
                <w:lang w:val="lv-LV"/>
              </w:rPr>
              <w:t>Izstrādāt ekonomiskos aprēķinos balstītu un caurspīdīgu veselības aprūpes pakalpojumu tarifu izveides kārtību un tarifu pārskatīšanas un ieviešanas plānu</w:t>
            </w:r>
            <w:r w:rsidRPr="003C5F34">
              <w:rPr>
                <w:rFonts w:ascii="Times New Roman" w:hAnsi="Times New Roman"/>
                <w:bCs/>
                <w:sz w:val="24"/>
                <w:szCs w:val="24"/>
                <w:lang w:val="lv-LV"/>
              </w:rPr>
              <w:t>.(Sasaistē ar 3.1.1.7., 3.1.2.4. un  3.1.3.3.)</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2C1987"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2022.</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DC0C6F"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NVD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D5E799"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VI, ārstniecības iestādes</w:t>
            </w:r>
          </w:p>
        </w:tc>
        <w:tc>
          <w:tcPr>
            <w:tcW w:w="451" w:type="pct"/>
            <w:vMerge/>
          </w:tcPr>
          <w:p w14:paraId="7322BA49" w14:textId="77777777" w:rsidR="003E08FE" w:rsidRPr="003C5F34" w:rsidRDefault="003E08FE" w:rsidP="003E08FE">
            <w:pPr>
              <w:spacing w:before="0" w:after="0" w:line="240" w:lineRule="auto"/>
              <w:jc w:val="center"/>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517D5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Pasākums īstenojams esošā finansējuma ietvaros. Avots: VBF</w:t>
            </w:r>
          </w:p>
          <w:p w14:paraId="4F41CE4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[68, 72]</w:t>
            </w:r>
          </w:p>
        </w:tc>
      </w:tr>
      <w:tr w:rsidR="003E08FE" w:rsidRPr="003C5F34" w14:paraId="6CB94B8B"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302C81"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5.3.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28345E"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Attīstīt ar zālēm nesaistītu medicīnisko tehnoloģiju novērtēšanu, tai skaitā stiprināt medicīnisko tehnoloģiju novērtēšanas kapacitāti.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6DDC61" w14:textId="77777777"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b/>
                <w:bCs/>
                <w:color w:val="000000" w:themeColor="text1"/>
                <w:sz w:val="24"/>
                <w:szCs w:val="24"/>
                <w:lang w:val="lv-LV"/>
              </w:rPr>
            </w:pPr>
            <w:r w:rsidRPr="003C5F34">
              <w:rPr>
                <w:rFonts w:ascii="Times New Roman" w:eastAsia="Times New Roman" w:hAnsi="Times New Roman" w:cs="Times New Roman"/>
                <w:b/>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AC541A" w14:textId="77777777"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231B46" w14:textId="44E232F8"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color w:val="000000" w:themeColor="text1"/>
                <w:sz w:val="24"/>
                <w:szCs w:val="24"/>
                <w:lang w:val="lv-LV"/>
              </w:rPr>
              <w:t>NVD, VI</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DA1E41" w14:textId="77777777" w:rsidR="003E08FE" w:rsidRPr="003C5F34" w:rsidRDefault="003E08FE" w:rsidP="003628A6">
            <w:pPr>
              <w:spacing w:before="0" w:after="0" w:line="240" w:lineRule="auto"/>
              <w:jc w:val="center"/>
              <w:rPr>
                <w:rFonts w:ascii="Times New Roman" w:hAnsi="Times New Roman" w:cs="Times New Roman"/>
                <w:b/>
                <w:lang w:val="lv-LV"/>
              </w:rPr>
            </w:pPr>
            <w:r w:rsidRPr="003C5F34">
              <w:rPr>
                <w:rFonts w:ascii="Times New Roman" w:hAnsi="Times New Roman" w:cs="Times New Roman"/>
                <w:bCs/>
                <w:lang w:val="lv-LV"/>
              </w:rPr>
              <w:t>Uzdevumam nav tiešas sasaistes ar PR un RR, bet ir ietekme pamatnostādnēs noteiktā mērķa sasniegšanā.</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C76493"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VBF</w:t>
            </w:r>
          </w:p>
          <w:p w14:paraId="5D6A47BF"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Finansējums iekļauts 5.9.uzdevumā</w:t>
            </w:r>
          </w:p>
          <w:p w14:paraId="514F5D40"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[70, 72]</w:t>
            </w:r>
          </w:p>
        </w:tc>
      </w:tr>
      <w:tr w:rsidR="003E08FE" w:rsidRPr="003C5F34" w14:paraId="19718D14"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9417E6"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5.4.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B658489"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Veicināt ģenērisko zāļu izmantošanu veselības aprūpē.</w:t>
            </w:r>
          </w:p>
          <w:p w14:paraId="209A352B"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F66B57" w14:textId="77777777" w:rsidR="003E08FE" w:rsidRPr="003C5F34" w:rsidRDefault="003E08FE" w:rsidP="003E08FE">
            <w:pPr>
              <w:spacing w:before="0" w:after="0" w:line="240" w:lineRule="auto"/>
              <w:jc w:val="center"/>
              <w:rPr>
                <w:rFonts w:ascii="Times New Roman" w:eastAsia="Times New Roman" w:hAnsi="Times New Roman" w:cs="Times New Roman"/>
                <w:b/>
                <w:sz w:val="24"/>
                <w:szCs w:val="24"/>
                <w:lang w:val="lv-LV" w:eastAsia="lv-LV"/>
              </w:rPr>
            </w:pPr>
            <w:r w:rsidRPr="003C5F34">
              <w:rPr>
                <w:rFonts w:ascii="Times New Roman" w:eastAsia="Times New Roman" w:hAnsi="Times New Roman" w:cs="Times New Roman"/>
                <w:b/>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680D5B3" w14:textId="77777777" w:rsidR="003E08FE" w:rsidRPr="003C5F34" w:rsidRDefault="003E08FE" w:rsidP="003E08FE">
            <w:pPr>
              <w:spacing w:before="0" w:after="0" w:line="240" w:lineRule="auto"/>
              <w:jc w:val="center"/>
              <w:rPr>
                <w:rFonts w:ascii="Times New Roman" w:eastAsia="Calibri" w:hAnsi="Times New Roman" w:cs="Times New Roman"/>
                <w:b/>
                <w:color w:val="000000" w:themeColor="text1"/>
                <w:sz w:val="24"/>
                <w:szCs w:val="24"/>
                <w:lang w:val="lv-LV"/>
              </w:rPr>
            </w:pPr>
            <w:r w:rsidRPr="003C5F34">
              <w:rPr>
                <w:rFonts w:ascii="Times New Roman" w:eastAsia="Calibri" w:hAnsi="Times New Roman" w:cs="Times New Roman"/>
                <w:b/>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931FD9" w14:textId="77777777" w:rsidR="003E08FE" w:rsidRPr="003C5F34" w:rsidRDefault="003E08FE" w:rsidP="003E08FE">
            <w:pPr>
              <w:spacing w:before="0" w:after="0" w:line="240" w:lineRule="auto"/>
              <w:jc w:val="center"/>
              <w:rPr>
                <w:rFonts w:ascii="Times New Roman" w:eastAsia="Calibri" w:hAnsi="Times New Roman" w:cs="Times New Roman"/>
                <w:b/>
                <w:color w:val="000000" w:themeColor="text1"/>
                <w:sz w:val="24"/>
                <w:szCs w:val="24"/>
                <w:lang w:val="lv-LV"/>
              </w:rPr>
            </w:pPr>
            <w:r w:rsidRPr="003C5F34">
              <w:rPr>
                <w:rFonts w:ascii="Times New Roman" w:eastAsia="Calibri" w:hAnsi="Times New Roman" w:cs="Times New Roman"/>
                <w:b/>
                <w:color w:val="000000" w:themeColor="text1"/>
                <w:sz w:val="24"/>
                <w:szCs w:val="24"/>
                <w:lang w:val="lv-LV"/>
              </w:rPr>
              <w:t>NVD, ZVA</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39B048" w14:textId="59A48D81"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AF1624">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p>
          <w:p w14:paraId="3A2C9BF0" w14:textId="426D756A"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 xml:space="preserve">RR: </w:t>
            </w:r>
            <w:r w:rsidR="00FF77F1">
              <w:rPr>
                <w:rFonts w:ascii="Times New Roman" w:eastAsia="Calibri" w:hAnsi="Times New Roman" w:cs="Times New Roman"/>
                <w:sz w:val="24"/>
                <w:szCs w:val="24"/>
                <w:lang w:val="lv-LV"/>
              </w:rPr>
              <w:t>18.1</w:t>
            </w:r>
            <w:r w:rsidRPr="003C5F34">
              <w:rPr>
                <w:rFonts w:ascii="Times New Roman" w:eastAsia="Calibri" w:hAnsi="Times New Roman" w:cs="Times New Roman"/>
                <w:sz w:val="24"/>
                <w:szCs w:val="24"/>
                <w:lang w:val="lv-LV"/>
              </w:rPr>
              <w:t>.</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672199"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Pasākums īstenojams esošā finansējuma ietvaros. Avots: VBF</w:t>
            </w:r>
          </w:p>
          <w:p w14:paraId="7B80DB7F"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w:t>
            </w:r>
          </w:p>
        </w:tc>
      </w:tr>
      <w:tr w:rsidR="003E08FE" w:rsidRPr="003C5F34" w14:paraId="78C6E9B4"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3DE825"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5.5.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FFAFE7"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Paplašināt centralizēti iepērkamo zāļu un medicīnas preču veidus, veicināt slimnīcu kopīgos iepirkumus.</w:t>
            </w:r>
          </w:p>
          <w:p w14:paraId="7D0C104C"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DA3C94" w14:textId="77777777" w:rsidR="003E08FE" w:rsidRPr="003C5F34" w:rsidRDefault="003E08FE" w:rsidP="003E08FE">
            <w:pPr>
              <w:spacing w:before="0" w:after="0" w:line="240" w:lineRule="auto"/>
              <w:jc w:val="both"/>
              <w:rPr>
                <w:rFonts w:ascii="Times New Roman" w:eastAsia="Times New Roman" w:hAnsi="Times New Roman" w:cs="Times New Roman"/>
                <w:b/>
                <w:sz w:val="24"/>
                <w:szCs w:val="24"/>
                <w:lang w:val="lv-LV" w:eastAsia="lv-LV"/>
              </w:rPr>
            </w:pPr>
            <w:r w:rsidRPr="003C5F34">
              <w:rPr>
                <w:rFonts w:ascii="Times New Roman" w:eastAsia="Times New Roman" w:hAnsi="Times New Roman" w:cs="Times New Roman"/>
                <w:b/>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52D51B" w14:textId="77777777" w:rsidR="003E08FE" w:rsidRPr="003C5F34" w:rsidRDefault="003E08FE" w:rsidP="003E08FE">
            <w:pPr>
              <w:spacing w:before="0" w:after="0" w:line="240" w:lineRule="auto"/>
              <w:jc w:val="both"/>
              <w:rPr>
                <w:rFonts w:ascii="Times New Roman" w:eastAsia="Calibri" w:hAnsi="Times New Roman" w:cs="Times New Roman"/>
                <w:b/>
                <w:color w:val="000000" w:themeColor="text1"/>
                <w:sz w:val="24"/>
                <w:szCs w:val="24"/>
                <w:lang w:val="lv-LV"/>
              </w:rPr>
            </w:pPr>
            <w:r w:rsidRPr="003C5F34">
              <w:rPr>
                <w:rFonts w:ascii="Times New Roman" w:eastAsia="Calibri" w:hAnsi="Times New Roman" w:cs="Times New Roman"/>
                <w:b/>
                <w:color w:val="000000" w:themeColor="text1"/>
                <w:sz w:val="24"/>
                <w:szCs w:val="24"/>
                <w:lang w:val="lv-LV"/>
              </w:rPr>
              <w:t>NVD,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C63066" w14:textId="77777777" w:rsidR="003E08FE" w:rsidRPr="003C5F34" w:rsidRDefault="003E08FE" w:rsidP="003E08FE">
            <w:pPr>
              <w:spacing w:before="0" w:after="0" w:line="240" w:lineRule="auto"/>
              <w:jc w:val="both"/>
              <w:rPr>
                <w:rFonts w:ascii="Times New Roman" w:eastAsia="Calibri" w:hAnsi="Times New Roman" w:cs="Times New Roman"/>
                <w:b/>
                <w:color w:val="000000" w:themeColor="text1"/>
                <w:sz w:val="24"/>
                <w:szCs w:val="24"/>
                <w:lang w:val="lv-LV"/>
              </w:rPr>
            </w:pPr>
            <w:r w:rsidRPr="003C5F34">
              <w:rPr>
                <w:rFonts w:ascii="Times New Roman" w:eastAsia="Calibri" w:hAnsi="Times New Roman" w:cs="Times New Roman"/>
                <w:b/>
                <w:color w:val="000000" w:themeColor="text1"/>
                <w:sz w:val="24"/>
                <w:szCs w:val="24"/>
                <w:lang w:val="lv-LV"/>
              </w:rPr>
              <w:t>Stacionārās ārstniecības iestādes</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33B6662" w14:textId="77777777" w:rsidR="003E08FE" w:rsidRPr="003C5F34" w:rsidRDefault="003E08FE" w:rsidP="003628A6">
            <w:pPr>
              <w:spacing w:before="0" w:after="0" w:line="240" w:lineRule="auto"/>
              <w:jc w:val="center"/>
              <w:rPr>
                <w:rFonts w:ascii="Times New Roman" w:hAnsi="Times New Roman" w:cs="Times New Roman"/>
                <w:b/>
                <w:lang w:val="lv-LV"/>
              </w:rPr>
            </w:pPr>
            <w:r w:rsidRPr="003C5F34">
              <w:rPr>
                <w:rFonts w:ascii="Times New Roman" w:hAnsi="Times New Roman" w:cs="Times New Roman"/>
                <w:bCs/>
                <w:lang w:val="lv-LV"/>
              </w:rPr>
              <w:t>Uzdevumam nav tiešas sasaistes ar PR un RR, bet ir ietekme pamatnostādnēs noteiktā mērķa sasniegšanā.</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D3B9AE"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Pasākums īstenojams esošā finansējuma ietvaros. Avots: VBF</w:t>
            </w:r>
          </w:p>
          <w:p w14:paraId="6D87409E"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w:t>
            </w:r>
          </w:p>
        </w:tc>
      </w:tr>
      <w:tr w:rsidR="003E08FE" w:rsidRPr="003C5F34" w14:paraId="42E0FA5F"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00856C" w14:textId="77777777" w:rsidR="003E08FE" w:rsidRPr="003C5F34" w:rsidRDefault="003E08FE" w:rsidP="003E08FE">
            <w:pPr>
              <w:spacing w:before="0" w:after="0" w:line="240" w:lineRule="auto"/>
              <w:jc w:val="center"/>
              <w:rPr>
                <w:rFonts w:ascii="Times New Roman" w:eastAsia="Times New Roman" w:hAnsi="Times New Roman" w:cs="Times New Roman"/>
                <w:b/>
                <w:color w:val="000000" w:themeColor="text1"/>
                <w:sz w:val="24"/>
                <w:szCs w:val="24"/>
                <w:lang w:val="lv-LV" w:eastAsia="lv-LV"/>
              </w:rPr>
            </w:pPr>
            <w:r w:rsidRPr="003C5F34">
              <w:rPr>
                <w:rFonts w:ascii="Times New Roman" w:eastAsia="Times New Roman" w:hAnsi="Times New Roman" w:cs="Times New Roman"/>
                <w:b/>
                <w:color w:val="000000" w:themeColor="text1"/>
                <w:sz w:val="24"/>
                <w:szCs w:val="24"/>
                <w:lang w:val="lv-LV" w:eastAsia="lv-LV"/>
              </w:rPr>
              <w:t>5.6.</w:t>
            </w:r>
          </w:p>
        </w:tc>
        <w:tc>
          <w:tcPr>
            <w:tcW w:w="2951"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0B2A6B" w14:textId="77777777" w:rsidR="003E08FE" w:rsidRPr="003C5F34" w:rsidRDefault="003E08FE" w:rsidP="003E08FE">
            <w:pPr>
              <w:spacing w:before="0" w:after="0" w:line="240" w:lineRule="auto"/>
              <w:jc w:val="both"/>
              <w:rPr>
                <w:rFonts w:ascii="Times New Roman" w:hAnsi="Times New Roman" w:cs="Times New Roman"/>
                <w:sz w:val="24"/>
                <w:szCs w:val="24"/>
                <w:highlight w:val="yellow"/>
                <w:lang w:val="lv-LV"/>
              </w:rPr>
            </w:pPr>
            <w:r w:rsidRPr="003C5F34">
              <w:rPr>
                <w:rFonts w:ascii="Times New Roman" w:eastAsia="Calibri" w:hAnsi="Times New Roman" w:cs="Times New Roman"/>
                <w:b/>
                <w:bCs/>
                <w:color w:val="000000" w:themeColor="text1"/>
                <w:sz w:val="24"/>
                <w:szCs w:val="24"/>
                <w:lang w:val="lv-LV"/>
              </w:rPr>
              <w:t>Pilnveidot stacionāro pakalpojumu sniedzēju aprūpes līmeņu struktūru, sadarbības teritorijas</w:t>
            </w:r>
            <w:r w:rsidRPr="003C5F34">
              <w:rPr>
                <w:rFonts w:ascii="Times New Roman" w:eastAsia="Calibri" w:hAnsi="Times New Roman" w:cs="Times New Roman"/>
                <w:b/>
                <w:color w:val="000000" w:themeColor="text1"/>
                <w:sz w:val="24"/>
                <w:szCs w:val="24"/>
                <w:lang w:val="lv-LV"/>
              </w:rPr>
              <w:t xml:space="preserve"> (pakalpojumu pār</w:t>
            </w:r>
            <w:r w:rsidRPr="003C5F34">
              <w:rPr>
                <w:rFonts w:ascii="Times New Roman" w:eastAsia="Calibri" w:hAnsi="Times New Roman" w:cs="Times New Roman"/>
                <w:b/>
                <w:bCs/>
                <w:color w:val="000000" w:themeColor="text1"/>
                <w:sz w:val="24"/>
                <w:szCs w:val="24"/>
                <w:lang w:val="lv-LV"/>
              </w:rPr>
              <w:t>profilējamība, kvalitāte, efektivitāte):</w:t>
            </w:r>
          </w:p>
        </w:tc>
        <w:tc>
          <w:tcPr>
            <w:tcW w:w="451" w:type="pct"/>
            <w:vMerge w:val="restart"/>
            <w:tcBorders>
              <w:top w:val="outset" w:sz="6" w:space="0" w:color="414142"/>
              <w:left w:val="outset" w:sz="6" w:space="0" w:color="414142"/>
              <w:right w:val="outset" w:sz="6" w:space="0" w:color="414142"/>
            </w:tcBorders>
            <w:shd w:val="clear" w:color="auto" w:fill="FFFFFF" w:themeFill="background1"/>
            <w:vAlign w:val="center"/>
          </w:tcPr>
          <w:p w14:paraId="6C672ED3" w14:textId="4DBEB8A6"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B25C5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p>
          <w:p w14:paraId="4D7C5155" w14:textId="62732420"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w:t>
            </w:r>
            <w:r w:rsidR="00B25C5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162803">
              <w:rPr>
                <w:rFonts w:ascii="Times New Roman" w:eastAsia="Calibri" w:hAnsi="Times New Roman" w:cs="Times New Roman"/>
                <w:sz w:val="24"/>
                <w:szCs w:val="24"/>
                <w:lang w:val="lv-LV"/>
              </w:rPr>
              <w:t>2</w:t>
            </w:r>
            <w:r w:rsidRPr="003C5F34">
              <w:rPr>
                <w:rFonts w:ascii="Times New Roman" w:eastAsia="Calibri" w:hAnsi="Times New Roman" w:cs="Times New Roman"/>
                <w:sz w:val="24"/>
                <w:szCs w:val="24"/>
                <w:lang w:val="lv-LV"/>
              </w:rPr>
              <w:t>.</w:t>
            </w:r>
          </w:p>
          <w:p w14:paraId="35490D4F" w14:textId="77777777" w:rsidR="003E08FE" w:rsidRPr="003C5F34" w:rsidRDefault="003E08FE" w:rsidP="003E08FE">
            <w:pPr>
              <w:spacing w:before="0" w:after="0" w:line="240" w:lineRule="auto"/>
              <w:jc w:val="center"/>
              <w:rPr>
                <w:rFonts w:ascii="Times New Roman" w:hAnsi="Times New Roman" w:cs="Times New Roman"/>
                <w:sz w:val="24"/>
                <w:szCs w:val="24"/>
                <w:highlight w:val="yellow"/>
                <w:lang w:val="lv-LV"/>
              </w:rPr>
            </w:pPr>
          </w:p>
          <w:p w14:paraId="4E906AF6" w14:textId="32C29E10"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w:t>
            </w:r>
          </w:p>
          <w:p w14:paraId="1564425A" w14:textId="6F369145" w:rsidR="003E08FE" w:rsidRPr="003C5F34" w:rsidRDefault="003E08FE" w:rsidP="003E08FE">
            <w:pPr>
              <w:spacing w:before="0" w:after="0" w:line="240" w:lineRule="auto"/>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.1.,</w:t>
            </w:r>
          </w:p>
          <w:p w14:paraId="42522826" w14:textId="2FD165E3" w:rsidR="003E08FE" w:rsidRPr="003C5F34" w:rsidRDefault="003E08FE" w:rsidP="003E08FE">
            <w:pPr>
              <w:spacing w:before="0" w:after="0" w:line="240" w:lineRule="auto"/>
              <w:jc w:val="center"/>
              <w:rPr>
                <w:rFonts w:ascii="Times New Roman" w:hAnsi="Times New Roman" w:cs="Times New Roman"/>
                <w:sz w:val="24"/>
                <w:szCs w:val="24"/>
                <w:highlight w:val="yellow"/>
                <w:lang w:val="lv-LV"/>
              </w:rPr>
            </w:pPr>
            <w:r w:rsidRPr="003C5F34">
              <w:rPr>
                <w:rFonts w:ascii="Times New Roman" w:eastAsia="Calibri" w:hAnsi="Times New Roman" w:cs="Times New Roman"/>
                <w:sz w:val="24"/>
                <w:szCs w:val="24"/>
                <w:lang w:val="lv-LV"/>
              </w:rPr>
              <w:t>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.2.,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.3.</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4DB0F25" w14:textId="77777777" w:rsidR="003E08FE" w:rsidRPr="003C5F34" w:rsidRDefault="003E08FE" w:rsidP="003E08FE">
            <w:pPr>
              <w:spacing w:before="0" w:after="0" w:line="240" w:lineRule="auto"/>
              <w:rPr>
                <w:rFonts w:ascii="Times New Roman" w:hAnsi="Times New Roman" w:cs="Times New Roman"/>
                <w:sz w:val="24"/>
                <w:szCs w:val="24"/>
                <w:highlight w:val="yellow"/>
                <w:lang w:val="lv-LV"/>
              </w:rPr>
            </w:pPr>
          </w:p>
        </w:tc>
      </w:tr>
      <w:tr w:rsidR="003E08FE" w:rsidRPr="003C5F34" w14:paraId="472B8A2A"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F1F8FC"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sidDel="000E0A11">
              <w:rPr>
                <w:rFonts w:ascii="Times New Roman" w:eastAsia="Times New Roman" w:hAnsi="Times New Roman" w:cs="Times New Roman"/>
                <w:color w:val="000000" w:themeColor="text1"/>
                <w:sz w:val="24"/>
                <w:szCs w:val="24"/>
                <w:lang w:val="lv-LV" w:eastAsia="lv-LV"/>
              </w:rPr>
              <w:t>5.6.1.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E9B9A9" w14:textId="77777777" w:rsidR="003E08FE" w:rsidRPr="003C5F34" w:rsidDel="0029735D"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sidDel="0029735D">
              <w:rPr>
                <w:rFonts w:ascii="Times New Roman" w:eastAsia="Calibri" w:hAnsi="Times New Roman" w:cs="Times New Roman"/>
                <w:color w:val="000000" w:themeColor="text1"/>
                <w:sz w:val="24"/>
                <w:szCs w:val="24"/>
                <w:lang w:val="lv-LV"/>
              </w:rPr>
              <w:t>Izstrādāt kritērijus, lai nodrošinātu efektivitāti un kvalitāti stacionārajā aprūpē.</w:t>
            </w:r>
          </w:p>
          <w:p w14:paraId="4D844144"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C8A25F" w14:textId="77777777" w:rsidR="003E08FE" w:rsidRPr="003C5F34" w:rsidRDefault="003E08FE" w:rsidP="003E08FE">
            <w:pPr>
              <w:spacing w:before="0" w:after="0" w:line="240" w:lineRule="auto"/>
              <w:jc w:val="center"/>
              <w:rPr>
                <w:rFonts w:ascii="Times New Roman" w:eastAsia="Calibri" w:hAnsi="Times New Roman" w:cs="Times New Roman"/>
                <w:b/>
                <w:bCs/>
                <w:color w:val="000000" w:themeColor="text1"/>
                <w:sz w:val="24"/>
                <w:szCs w:val="24"/>
                <w:lang w:val="lv-LV"/>
              </w:rPr>
            </w:pPr>
            <w:r w:rsidRPr="003C5F34" w:rsidDel="000E0A11">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09FA17"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sidDel="000E0A11">
              <w:rPr>
                <w:rFonts w:ascii="Times New Roman" w:eastAsia="Calibri" w:hAnsi="Times New Roman" w:cs="Times New Roman"/>
                <w:color w:val="000000" w:themeColor="text1"/>
                <w:sz w:val="24"/>
                <w:szCs w:val="24"/>
                <w:lang w:val="lv-LV"/>
              </w:rPr>
              <w:t>NVD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CC2D8E"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sidDel="000E0A11">
              <w:rPr>
                <w:rFonts w:ascii="Times New Roman" w:eastAsia="Calibri" w:hAnsi="Times New Roman" w:cs="Times New Roman"/>
                <w:color w:val="000000" w:themeColor="text1"/>
                <w:sz w:val="24"/>
                <w:szCs w:val="24"/>
                <w:lang w:val="lv-LV"/>
              </w:rPr>
              <w:t xml:space="preserve">VM, ārstniecības iestādes, profesionālās asociācijas, </w:t>
            </w:r>
            <w:r w:rsidRPr="003C5F34" w:rsidDel="000E0A11">
              <w:rPr>
                <w:rFonts w:ascii="Times New Roman" w:eastAsia="Times New Roman" w:hAnsi="Times New Roman" w:cs="Times New Roman"/>
                <w:sz w:val="24"/>
                <w:szCs w:val="24"/>
                <w:lang w:val="lv-LV" w:eastAsia="lv-LV"/>
              </w:rPr>
              <w:lastRenderedPageBreak/>
              <w:t>pacientu organizācijas</w:t>
            </w:r>
          </w:p>
        </w:tc>
        <w:tc>
          <w:tcPr>
            <w:tcW w:w="451" w:type="pct"/>
            <w:vMerge/>
          </w:tcPr>
          <w:p w14:paraId="4DFC7B53" w14:textId="77777777" w:rsidR="003E08FE" w:rsidRPr="003C5F34" w:rsidRDefault="003E08FE" w:rsidP="003E08FE">
            <w:pPr>
              <w:spacing w:before="0" w:after="0" w:line="240" w:lineRule="auto"/>
              <w:jc w:val="center"/>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13F7B7" w14:textId="77777777"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Pasākums īstenojams esošā finansējuma ietvaros. Avots: VBF</w:t>
            </w:r>
          </w:p>
          <w:p w14:paraId="1B131C25"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hAnsi="Times New Roman" w:cs="Times New Roman"/>
                <w:sz w:val="24"/>
                <w:szCs w:val="24"/>
                <w:lang w:val="lv-LV"/>
              </w:rPr>
              <w:t>[70, 72]</w:t>
            </w:r>
          </w:p>
        </w:tc>
      </w:tr>
      <w:tr w:rsidR="003E08FE" w:rsidRPr="003C5F34" w14:paraId="2D3A9722"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60351D" w14:textId="77777777" w:rsidR="003E08FE" w:rsidRPr="003C5F34" w:rsidDel="0033672F"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5.6.2.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E27ACB" w14:textId="24226F41" w:rsidR="003E08FE" w:rsidRPr="003C5F34" w:rsidDel="0033672F" w:rsidRDefault="003E08FE" w:rsidP="003E08FE">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A</w:t>
            </w:r>
            <w:r w:rsidRPr="003C5F34" w:rsidDel="0029735D">
              <w:rPr>
                <w:rFonts w:ascii="Times New Roman" w:hAnsi="Times New Roman" w:cs="Times New Roman"/>
                <w:sz w:val="24"/>
                <w:szCs w:val="24"/>
                <w:lang w:val="lv-LV"/>
              </w:rPr>
              <w:t xml:space="preserve">ttīstīt </w:t>
            </w:r>
            <w:r w:rsidRPr="003C5F34">
              <w:rPr>
                <w:rFonts w:ascii="Times New Roman" w:hAnsi="Times New Roman" w:cs="Times New Roman"/>
                <w:sz w:val="24"/>
                <w:szCs w:val="24"/>
                <w:lang w:val="lv-LV"/>
              </w:rPr>
              <w:t>sadarbību starp slimnīcām, kā arī starp slimnīcām un ambulatorajām ārstniecības iestādēm,</w:t>
            </w:r>
            <w:r w:rsidRPr="003C5F34" w:rsidDel="0029735D">
              <w:rPr>
                <w:rFonts w:ascii="Times New Roman" w:eastAsia="Calibri" w:hAnsi="Times New Roman" w:cs="Times New Roman"/>
                <w:sz w:val="24"/>
                <w:szCs w:val="24"/>
                <w:lang w:val="lv-LV"/>
              </w:rPr>
              <w:t xml:space="preserve"> tai skaitā ieviest veselības aprūpes pakalpojumu plānošanu slimnīcu sadarbības teritorijās.</w:t>
            </w:r>
            <w:r w:rsidRPr="003C5F34">
              <w:rPr>
                <w:rStyle w:val="FootnoteReference"/>
                <w:rFonts w:ascii="Times New Roman" w:eastAsia="Calibri" w:hAnsi="Times New Roman"/>
                <w:sz w:val="24"/>
                <w:szCs w:val="24"/>
                <w:lang w:val="lv-LV"/>
              </w:rPr>
              <w:t xml:space="preserve"> </w:t>
            </w:r>
            <w:r w:rsidRPr="003C5F34">
              <w:rPr>
                <w:rStyle w:val="FootnoteReference"/>
                <w:rFonts w:ascii="Times New Roman" w:eastAsia="Calibri" w:hAnsi="Times New Roman"/>
                <w:sz w:val="24"/>
                <w:szCs w:val="24"/>
                <w:lang w:val="lv-LV"/>
              </w:rPr>
              <w:footnoteReference w:id="47"/>
            </w:r>
            <w:r w:rsidR="00E55324" w:rsidRPr="003C5F34">
              <w:rPr>
                <w:rFonts w:ascii="Times New Roman" w:eastAsia="Calibri" w:hAnsi="Times New Roman"/>
                <w:sz w:val="24"/>
                <w:szCs w:val="24"/>
                <w:lang w:val="lv-LV"/>
              </w:rPr>
              <w:t xml:space="preserve"> (sasaistē ar 5.7.uzdevumu)</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8D8EE5" w14:textId="77777777" w:rsidR="003E08FE" w:rsidRPr="003C5F34" w:rsidDel="0033672F"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sidDel="0029735D">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AFB62A" w14:textId="77777777" w:rsidR="003E08FE" w:rsidRPr="003C5F34" w:rsidDel="0033672F"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sidDel="0029735D">
              <w:rPr>
                <w:rFonts w:ascii="Times New Roman" w:eastAsia="Times New Roman" w:hAnsi="Times New Roman" w:cs="Times New Roman"/>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EC5455" w14:textId="34CA1CC6" w:rsidR="003E08FE" w:rsidRPr="003C5F34" w:rsidDel="0033672F"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sidDel="0029735D">
              <w:rPr>
                <w:rFonts w:ascii="Times New Roman" w:eastAsia="Times New Roman" w:hAnsi="Times New Roman" w:cs="Times New Roman"/>
                <w:sz w:val="24"/>
                <w:szCs w:val="24"/>
                <w:lang w:val="lv-LV" w:eastAsia="lv-LV"/>
              </w:rPr>
              <w:t>NVD, ārstniecības iestādes</w:t>
            </w:r>
          </w:p>
        </w:tc>
        <w:tc>
          <w:tcPr>
            <w:tcW w:w="451" w:type="pct"/>
            <w:vMerge/>
          </w:tcPr>
          <w:p w14:paraId="396C0A02" w14:textId="77777777" w:rsidR="003E08FE" w:rsidRPr="003C5F34" w:rsidRDefault="003E08FE" w:rsidP="003E08FE">
            <w:pPr>
              <w:spacing w:before="0" w:after="0" w:line="240" w:lineRule="auto"/>
              <w:jc w:val="center"/>
              <w:rPr>
                <w:rFonts w:ascii="Times New Roman" w:eastAsia="Calibri" w:hAnsi="Times New Roman" w:cs="Times New Roman"/>
                <w:b/>
                <w:bCs/>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C8D35C" w14:textId="03BE6379" w:rsidR="003E08FE" w:rsidRPr="003C5F34" w:rsidRDefault="003E08FE"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Nepieciešams papildu finansējums. Avots: VBF</w:t>
            </w:r>
          </w:p>
          <w:p w14:paraId="39FAC7A3" w14:textId="75700757" w:rsidR="002D4D98" w:rsidRPr="003C5F34" w:rsidRDefault="002D4D98" w:rsidP="003E08FE">
            <w:pPr>
              <w:spacing w:before="0" w:after="0" w:line="240" w:lineRule="auto"/>
              <w:jc w:val="center"/>
              <w:rPr>
                <w:rFonts w:ascii="Times New Roman" w:hAnsi="Times New Roman" w:cs="Times New Roman"/>
                <w:sz w:val="24"/>
                <w:szCs w:val="24"/>
                <w:lang w:val="lv-LV"/>
              </w:rPr>
            </w:pPr>
            <w:r w:rsidRPr="003C5F34">
              <w:rPr>
                <w:rFonts w:ascii="Times New Roman" w:hAnsi="Times New Roman" w:cs="Times New Roman"/>
                <w:sz w:val="24"/>
                <w:szCs w:val="24"/>
                <w:lang w:val="lv-LV"/>
              </w:rPr>
              <w:t>Finansējums iekļauts 3.</w:t>
            </w:r>
            <w:r w:rsidR="006E5774">
              <w:rPr>
                <w:rFonts w:ascii="Times New Roman" w:hAnsi="Times New Roman" w:cs="Times New Roman"/>
                <w:sz w:val="24"/>
                <w:szCs w:val="24"/>
                <w:lang w:val="lv-LV"/>
              </w:rPr>
              <w:t>1.3.uzdevumā</w:t>
            </w:r>
          </w:p>
          <w:p w14:paraId="3057A3FB"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highlight w:val="yellow"/>
                <w:lang w:val="lv-LV"/>
              </w:rPr>
            </w:pPr>
            <w:r w:rsidRPr="003C5F34">
              <w:rPr>
                <w:rFonts w:ascii="Times New Roman" w:eastAsia="Calibri" w:hAnsi="Times New Roman" w:cs="Times New Roman"/>
                <w:color w:val="000000" w:themeColor="text1"/>
                <w:sz w:val="24"/>
                <w:szCs w:val="24"/>
                <w:lang w:val="lv-LV"/>
              </w:rPr>
              <w:t>[71, 72]</w:t>
            </w:r>
          </w:p>
        </w:tc>
      </w:tr>
      <w:tr w:rsidR="003E08FE" w:rsidRPr="003C5F34" w14:paraId="2783FA4B"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C4C55C"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5.7.</w:t>
            </w:r>
          </w:p>
        </w:tc>
        <w:tc>
          <w:tcPr>
            <w:tcW w:w="2951"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D43FFE"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Uzlabot ārstniecības iestāžu infrastruktūru, tai skaitā nodrošināt specializēto slimnīcu attīstību:</w:t>
            </w:r>
          </w:p>
        </w:tc>
        <w:tc>
          <w:tcPr>
            <w:tcW w:w="451" w:type="pct"/>
            <w:vMerge w:val="restart"/>
            <w:tcBorders>
              <w:top w:val="outset" w:sz="6" w:space="0" w:color="414142"/>
              <w:left w:val="outset" w:sz="6" w:space="0" w:color="414142"/>
              <w:right w:val="outset" w:sz="6" w:space="0" w:color="414142"/>
            </w:tcBorders>
            <w:shd w:val="clear" w:color="auto" w:fill="FFFFFF" w:themeFill="background1"/>
            <w:vAlign w:val="center"/>
          </w:tcPr>
          <w:p w14:paraId="17A79BBD" w14:textId="0F3E7874"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B25C5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p>
          <w:p w14:paraId="140E5870" w14:textId="33732152"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w:t>
            </w:r>
            <w:r w:rsidR="00B25C5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162803">
              <w:rPr>
                <w:rFonts w:ascii="Times New Roman" w:eastAsia="Calibri" w:hAnsi="Times New Roman" w:cs="Times New Roman"/>
                <w:sz w:val="24"/>
                <w:szCs w:val="24"/>
                <w:lang w:val="lv-LV"/>
              </w:rPr>
              <w:t>2</w:t>
            </w:r>
            <w:r w:rsidRPr="003C5F34">
              <w:rPr>
                <w:rFonts w:ascii="Times New Roman" w:eastAsia="Calibri" w:hAnsi="Times New Roman" w:cs="Times New Roman"/>
                <w:sz w:val="24"/>
                <w:szCs w:val="24"/>
                <w:lang w:val="lv-LV"/>
              </w:rPr>
              <w:t>., 1</w:t>
            </w:r>
            <w:r w:rsidR="00B25C5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556F27">
              <w:rPr>
                <w:rFonts w:ascii="Times New Roman" w:eastAsia="Calibri" w:hAnsi="Times New Roman" w:cs="Times New Roman"/>
                <w:sz w:val="24"/>
                <w:szCs w:val="24"/>
                <w:lang w:val="lv-LV"/>
              </w:rPr>
              <w:t>6</w:t>
            </w:r>
            <w:r w:rsidRPr="003C5F34">
              <w:rPr>
                <w:rFonts w:ascii="Times New Roman" w:eastAsia="Calibri" w:hAnsi="Times New Roman" w:cs="Times New Roman"/>
                <w:sz w:val="24"/>
                <w:szCs w:val="24"/>
                <w:lang w:val="lv-LV"/>
              </w:rPr>
              <w:t>., 1</w:t>
            </w:r>
            <w:r w:rsidR="00B25C5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556F27">
              <w:rPr>
                <w:rFonts w:ascii="Times New Roman" w:eastAsia="Calibri" w:hAnsi="Times New Roman" w:cs="Times New Roman"/>
                <w:sz w:val="24"/>
                <w:szCs w:val="24"/>
                <w:lang w:val="lv-LV"/>
              </w:rPr>
              <w:t>7</w:t>
            </w:r>
            <w:r w:rsidRPr="003C5F34">
              <w:rPr>
                <w:rFonts w:ascii="Times New Roman" w:eastAsia="Calibri" w:hAnsi="Times New Roman" w:cs="Times New Roman"/>
                <w:sz w:val="24"/>
                <w:szCs w:val="24"/>
                <w:lang w:val="lv-LV"/>
              </w:rPr>
              <w:t>., 1</w:t>
            </w:r>
            <w:r w:rsidR="00B25C5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556F2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01588F" w:rsidRPr="003C5F34">
              <w:rPr>
                <w:rFonts w:ascii="Times New Roman" w:eastAsia="Calibri" w:hAnsi="Times New Roman" w:cs="Times New Roman"/>
                <w:sz w:val="24"/>
                <w:szCs w:val="24"/>
                <w:lang w:val="lv-LV"/>
              </w:rPr>
              <w:t>, 1</w:t>
            </w:r>
            <w:r w:rsidR="00B25C57">
              <w:rPr>
                <w:rFonts w:ascii="Times New Roman" w:eastAsia="Calibri" w:hAnsi="Times New Roman" w:cs="Times New Roman"/>
                <w:sz w:val="24"/>
                <w:szCs w:val="24"/>
                <w:lang w:val="lv-LV"/>
              </w:rPr>
              <w:t>8</w:t>
            </w:r>
            <w:r w:rsidR="0001588F" w:rsidRPr="003C5F34">
              <w:rPr>
                <w:rFonts w:ascii="Times New Roman" w:eastAsia="Calibri" w:hAnsi="Times New Roman" w:cs="Times New Roman"/>
                <w:sz w:val="24"/>
                <w:szCs w:val="24"/>
                <w:lang w:val="lv-LV"/>
              </w:rPr>
              <w:t>.</w:t>
            </w:r>
            <w:r w:rsidR="00556F27">
              <w:rPr>
                <w:rFonts w:ascii="Times New Roman" w:eastAsia="Calibri" w:hAnsi="Times New Roman" w:cs="Times New Roman"/>
                <w:sz w:val="24"/>
                <w:szCs w:val="24"/>
                <w:lang w:val="lv-LV"/>
              </w:rPr>
              <w:t>9</w:t>
            </w:r>
            <w:r w:rsidR="0001588F" w:rsidRPr="003C5F34">
              <w:rPr>
                <w:rFonts w:ascii="Times New Roman" w:eastAsia="Calibri" w:hAnsi="Times New Roman" w:cs="Times New Roman"/>
                <w:sz w:val="24"/>
                <w:szCs w:val="24"/>
                <w:lang w:val="lv-LV"/>
              </w:rPr>
              <w:t>.</w:t>
            </w:r>
          </w:p>
          <w:p w14:paraId="05636BB3" w14:textId="77777777"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p>
          <w:p w14:paraId="52276F8B" w14:textId="5EB231C0"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w:t>
            </w:r>
          </w:p>
          <w:p w14:paraId="4DEF0634" w14:textId="752B77C0"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w:t>
            </w:r>
            <w:r w:rsidR="00AF2A65">
              <w:rPr>
                <w:rFonts w:ascii="Times New Roman" w:eastAsia="Calibri" w:hAnsi="Times New Roman" w:cs="Times New Roman"/>
                <w:sz w:val="24"/>
                <w:szCs w:val="24"/>
                <w:lang w:val="lv-LV"/>
              </w:rPr>
              <w:t>9</w:t>
            </w:r>
            <w:r w:rsidRPr="003C5F34">
              <w:rPr>
                <w:rFonts w:ascii="Times New Roman" w:eastAsia="Calibri" w:hAnsi="Times New Roman" w:cs="Times New Roman"/>
                <w:sz w:val="24"/>
                <w:szCs w:val="24"/>
                <w:lang w:val="lv-LV"/>
              </w:rPr>
              <w:t>.6.</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5CDE982"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r>
      <w:tr w:rsidR="003E08FE" w:rsidRPr="003C5F34" w14:paraId="135D39C2"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25CF77"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5.7.1.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94AEE4"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Attīstīt ģimenes ārstu, zobārstniecības prakšu un primārās veselības aprūpes centru infrastruktūru (ēku atjaunošana, pārbūve, būvniecība un aprīkošana, vides pieejamības nodrošināšana,  automašīnu iegāde primārās veselības aprūpes centriem).</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06568B"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32D3C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F29B5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NVD, LĢĀA, LLĢA, LZA, ārstniecības iestādes, pašvaldības</w:t>
            </w:r>
          </w:p>
        </w:tc>
        <w:tc>
          <w:tcPr>
            <w:tcW w:w="451" w:type="pct"/>
            <w:vMerge/>
          </w:tcPr>
          <w:p w14:paraId="193DEE6A"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F00696"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ERAF</w:t>
            </w:r>
            <w:r w:rsidRPr="003C5F34">
              <w:rPr>
                <w:rStyle w:val="FootnoteReference"/>
                <w:rFonts w:ascii="Times New Roman" w:eastAsia="Calibri" w:hAnsi="Times New Roman"/>
                <w:color w:val="000000" w:themeColor="text1"/>
                <w:sz w:val="24"/>
                <w:szCs w:val="24"/>
                <w:lang w:val="lv-LV"/>
              </w:rPr>
              <w:footnoteReference w:id="48"/>
            </w:r>
          </w:p>
          <w:p w14:paraId="4E399D88"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w:t>
            </w:r>
          </w:p>
        </w:tc>
      </w:tr>
      <w:tr w:rsidR="003E08FE" w:rsidRPr="003C5F34" w14:paraId="43E0BD04"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7D88A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5.7.2.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81EC84" w14:textId="5B85B258"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Attīstīt VSIA “Bērnu klīniskā universitātes slimnīca”, VSIA “P.Stradiņa klīniskās universitātes slimnīca” un SIA “Rīgas Austrumu klīniskā universitātes slimnīca” infrastruktūru, optimizējot infrastruktūras uzturēšanas izmaksas (tai skaitā veikt ēku atjaunošanu, pārbūvi, būvniecību, medicīnisko iekārtu, stratēģiski nozīmīgu jauno tehnoloģiju plānošanu, iegādi, nomaiņu, tostarp veicinot vides pieejamību, </w:t>
            </w:r>
            <w:r w:rsidRPr="003C5F34">
              <w:rPr>
                <w:rFonts w:ascii="Times New Roman" w:eastAsia="Calibri" w:hAnsi="Times New Roman" w:cs="Times New Roman"/>
                <w:color w:val="000000" w:themeColor="text1"/>
                <w:sz w:val="24"/>
                <w:szCs w:val="24"/>
                <w:lang w:val="lv-LV"/>
              </w:rPr>
              <w:lastRenderedPageBreak/>
              <w:t>pacientu plūsmu nodalīšanu, infekciju kontroles pasākumu uzlabošanu un optimālu gultu skaitu, tai skaitā izolācijas boksu un observācijas gultu skaitu), kā arī nodrošināt izcilības centru izveidi zināšanu pārnesē.</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5B7757"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FE3A52"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01CFA"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BKUS, PSKUS, RAKUS, NVD</w:t>
            </w:r>
          </w:p>
        </w:tc>
        <w:tc>
          <w:tcPr>
            <w:tcW w:w="451" w:type="pct"/>
            <w:vMerge/>
          </w:tcPr>
          <w:p w14:paraId="69347DB5"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C77AC2"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w:t>
            </w:r>
          </w:p>
          <w:p w14:paraId="08BD3926"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ERAF, ANM</w:t>
            </w:r>
            <w:r w:rsidRPr="003C5F34">
              <w:rPr>
                <w:rStyle w:val="FootnoteReference"/>
                <w:rFonts w:ascii="Times New Roman" w:eastAsia="Calibri" w:hAnsi="Times New Roman"/>
                <w:color w:val="000000" w:themeColor="text1"/>
                <w:sz w:val="24"/>
                <w:szCs w:val="24"/>
                <w:lang w:val="lv-LV"/>
              </w:rPr>
              <w:footnoteReference w:id="49"/>
            </w:r>
          </w:p>
          <w:p w14:paraId="5E462405"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[69, 72]</w:t>
            </w:r>
          </w:p>
        </w:tc>
      </w:tr>
      <w:tr w:rsidR="003E08FE" w:rsidRPr="003C5F34" w14:paraId="13F1BB4D"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C01D32"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5.7.3.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82CB95E"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Attīstīt ārstniecības iestāžu infrastruktūru hroniski slimo un nedziedināmi slimo pacientu aprūpei, tai skaitā </w:t>
            </w:r>
            <w:r w:rsidRPr="003C5F34">
              <w:rPr>
                <w:rFonts w:ascii="Times New Roman" w:eastAsia="Calibri" w:hAnsi="Times New Roman" w:cs="Times New Roman"/>
                <w:i/>
                <w:iCs/>
                <w:color w:val="000000" w:themeColor="text1"/>
                <w:sz w:val="24"/>
                <w:szCs w:val="24"/>
                <w:lang w:val="lv-LV"/>
              </w:rPr>
              <w:t>hospice tipa</w:t>
            </w:r>
            <w:r w:rsidRPr="003C5F34">
              <w:rPr>
                <w:rFonts w:ascii="Times New Roman" w:eastAsia="Calibri" w:hAnsi="Times New Roman" w:cs="Times New Roman"/>
                <w:color w:val="000000" w:themeColor="text1"/>
                <w:sz w:val="24"/>
                <w:szCs w:val="24"/>
                <w:lang w:val="lv-LV"/>
              </w:rPr>
              <w:t xml:space="preserve"> pakalpojumu nodrošināšanai (ēku atjaunošana, pārbūve, būvniecība, vides pieejamības nodrošināšana, medicīnas ierīču un aprīkojuma iegāde).</w:t>
            </w:r>
          </w:p>
          <w:p w14:paraId="56D01973"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6D2380"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F7AD5B"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C25D52"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NVD, ārstniecības iestādes, pašvaldības</w:t>
            </w:r>
          </w:p>
        </w:tc>
        <w:tc>
          <w:tcPr>
            <w:tcW w:w="451" w:type="pct"/>
            <w:vMerge/>
          </w:tcPr>
          <w:p w14:paraId="1882BD6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A9BFA3"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ERAF</w:t>
            </w:r>
          </w:p>
          <w:p w14:paraId="0D29B42C"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[71, 72]</w:t>
            </w:r>
          </w:p>
        </w:tc>
      </w:tr>
      <w:tr w:rsidR="003E08FE" w:rsidRPr="003C5F34" w14:paraId="2E123335"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AB3F1B"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5.7.4.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3A0C940" w14:textId="415E5052"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Attīstīt ārstniecības iestāžu teritoriālo sadarbību,</w:t>
            </w:r>
            <w:r w:rsidRPr="003C5F34">
              <w:rPr>
                <w:rFonts w:ascii="Times New Roman" w:hAnsi="Times New Roman" w:cs="Times New Roman"/>
                <w:sz w:val="24"/>
                <w:szCs w:val="24"/>
                <w:lang w:val="lv-LV"/>
              </w:rPr>
              <w:t xml:space="preserve"> </w:t>
            </w:r>
            <w:r w:rsidRPr="003C5F34">
              <w:rPr>
                <w:rFonts w:ascii="Times New Roman" w:eastAsia="Calibri" w:hAnsi="Times New Roman" w:cs="Times New Roman"/>
                <w:color w:val="000000" w:themeColor="text1"/>
                <w:sz w:val="24"/>
                <w:szCs w:val="24"/>
                <w:lang w:val="lv-LV"/>
              </w:rPr>
              <w:t>uzlabot to sniegto pakalpojumu pieejamību un kvalitāti, nodrošināt integrētu veselības aprūpes pakalpojumu koncentrāciju cilvēkresursu pieejamības vietās un uzlabot veselības aprūpes sistēmas noturību epidemioloģiskajām krīzēm,</w:t>
            </w:r>
            <w:r w:rsidRPr="003C5F34">
              <w:rPr>
                <w:rFonts w:ascii="Times New Roman" w:hAnsi="Times New Roman" w:cs="Times New Roman"/>
                <w:sz w:val="24"/>
                <w:szCs w:val="24"/>
                <w:lang w:val="lv-LV"/>
              </w:rPr>
              <w:t xml:space="preserve"> </w:t>
            </w:r>
            <w:r w:rsidRPr="003C5F34">
              <w:rPr>
                <w:rFonts w:ascii="Times New Roman" w:eastAsia="Calibri" w:hAnsi="Times New Roman" w:cs="Times New Roman"/>
                <w:color w:val="000000" w:themeColor="text1"/>
                <w:sz w:val="24"/>
                <w:szCs w:val="24"/>
                <w:lang w:val="lv-LV"/>
              </w:rPr>
              <w:t>optimizējot infrastruktūras uzturēšanu – ēku atjaunošana, pārbūve, vides pieejamības nodrošināšana, būvniecība, medicīnas ierīču, dārgo tehnoloģiju un aprīkojuma iegāde un nomaiņa.</w:t>
            </w:r>
          </w:p>
          <w:p w14:paraId="3A5558F1"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41F455"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475877"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19A32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NVD, ārstniecības iestādes, pašvaldības iestādes</w:t>
            </w:r>
          </w:p>
        </w:tc>
        <w:tc>
          <w:tcPr>
            <w:tcW w:w="451" w:type="pct"/>
            <w:vMerge/>
          </w:tcPr>
          <w:p w14:paraId="0695B5F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7181B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ANM</w:t>
            </w:r>
            <w:r w:rsidRPr="003C5F34">
              <w:rPr>
                <w:rStyle w:val="FootnoteReference"/>
                <w:rFonts w:ascii="Times New Roman" w:eastAsia="Calibri" w:hAnsi="Times New Roman"/>
                <w:color w:val="000000" w:themeColor="text1"/>
                <w:sz w:val="24"/>
                <w:szCs w:val="24"/>
                <w:lang w:val="lv-LV"/>
              </w:rPr>
              <w:footnoteReference w:id="50"/>
            </w:r>
            <w:r w:rsidRPr="003C5F34">
              <w:rPr>
                <w:rFonts w:ascii="Times New Roman" w:eastAsia="Calibri" w:hAnsi="Times New Roman" w:cs="Times New Roman"/>
                <w:color w:val="000000" w:themeColor="text1"/>
                <w:sz w:val="24"/>
                <w:szCs w:val="24"/>
                <w:lang w:val="lv-LV"/>
              </w:rPr>
              <w:t>, ERAF</w:t>
            </w:r>
          </w:p>
          <w:p w14:paraId="75894468"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[71, 72]</w:t>
            </w:r>
          </w:p>
        </w:tc>
      </w:tr>
      <w:tr w:rsidR="003E08FE" w:rsidRPr="003C5F34" w14:paraId="184F2134"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43419D"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5.7.5.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4B0B9C5" w14:textId="6D0EA4B7" w:rsidR="003E08FE" w:rsidRPr="003C5F34" w:rsidRDefault="003E08FE" w:rsidP="003E08FE">
            <w:pPr>
              <w:pStyle w:val="ListParagraph"/>
              <w:spacing w:before="0" w:after="0" w:line="240" w:lineRule="auto"/>
              <w:ind w:left="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Attīstīt psihiatrijas profila ārstniecības iestāžu infrastruktūru – ēku atjaunošana, pārbūve, būvniecība, vides pieejamības nodrošināšana, medicīnas ierīču un aprīkojuma iegāde.</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D3A976"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18E71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6715CE"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NVD, ārstniecības iestādes</w:t>
            </w:r>
          </w:p>
        </w:tc>
        <w:tc>
          <w:tcPr>
            <w:tcW w:w="451" w:type="pct"/>
            <w:vMerge/>
          </w:tcPr>
          <w:p w14:paraId="78BC6A9B"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52B64A"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ERAF</w:t>
            </w:r>
          </w:p>
          <w:p w14:paraId="532829FF"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[71, 72]</w:t>
            </w:r>
          </w:p>
          <w:p w14:paraId="46DFF1E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r>
      <w:tr w:rsidR="003E08FE" w:rsidRPr="003C5F34" w14:paraId="60C5290C"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EB980E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sidDel="003C4239">
              <w:rPr>
                <w:rFonts w:ascii="Times New Roman" w:eastAsia="Times New Roman" w:hAnsi="Times New Roman" w:cs="Times New Roman"/>
                <w:color w:val="000000" w:themeColor="text1"/>
                <w:sz w:val="24"/>
                <w:szCs w:val="24"/>
                <w:lang w:val="lv-LV" w:eastAsia="lv-LV"/>
              </w:rPr>
              <w:lastRenderedPageBreak/>
              <w:t>5.7.</w:t>
            </w:r>
            <w:r w:rsidRPr="003C5F34">
              <w:rPr>
                <w:rFonts w:ascii="Times New Roman" w:eastAsia="Times New Roman" w:hAnsi="Times New Roman" w:cs="Times New Roman"/>
                <w:color w:val="000000" w:themeColor="text1"/>
                <w:sz w:val="24"/>
                <w:szCs w:val="24"/>
                <w:lang w:val="lv-LV" w:eastAsia="lv-LV"/>
              </w:rPr>
              <w:t>6</w:t>
            </w:r>
            <w:r w:rsidRPr="003C5F34" w:rsidDel="003C4239">
              <w:rPr>
                <w:rFonts w:ascii="Times New Roman" w:eastAsia="Times New Roman" w:hAnsi="Times New Roman" w:cs="Times New Roman"/>
                <w:color w:val="000000" w:themeColor="text1"/>
                <w:sz w:val="24"/>
                <w:szCs w:val="24"/>
                <w:lang w:val="lv-LV" w:eastAsia="lv-LV"/>
              </w:rPr>
              <w:t>.</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934D41"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sidDel="003C4239">
              <w:rPr>
                <w:rFonts w:ascii="Times New Roman" w:eastAsia="Calibri" w:hAnsi="Times New Roman" w:cs="Times New Roman"/>
                <w:color w:val="000000" w:themeColor="text1"/>
                <w:sz w:val="24"/>
                <w:szCs w:val="24"/>
                <w:lang w:val="lv-LV"/>
              </w:rPr>
              <w:t>Nodrošināt operatīvā medicīniskā transportlīdzekļu  parka un medicīnas iekārtu atjaunošanu NMPD</w:t>
            </w:r>
            <w:r w:rsidRPr="003C5F34">
              <w:rPr>
                <w:rFonts w:ascii="Times New Roman" w:eastAsia="Calibri" w:hAnsi="Times New Roman" w:cs="Times New Roman"/>
                <w:color w:val="000000" w:themeColor="text1"/>
                <w:sz w:val="24"/>
                <w:szCs w:val="24"/>
                <w:lang w:val="lv-LV"/>
              </w:rPr>
              <w:t xml:space="preserve">. </w:t>
            </w:r>
          </w:p>
          <w:p w14:paraId="37076B97"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B7437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sidDel="003C4239">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A319BF"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sidDel="003C4239">
              <w:rPr>
                <w:rFonts w:ascii="Times New Roman" w:eastAsia="Calibri" w:hAnsi="Times New Roman" w:cs="Times New Roman"/>
                <w:color w:val="000000" w:themeColor="text1"/>
                <w:sz w:val="24"/>
                <w:szCs w:val="24"/>
                <w:lang w:val="lv-LV"/>
              </w:rPr>
              <w:t>NMPD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1F8A1A"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sidDel="003C4239">
              <w:rPr>
                <w:rFonts w:ascii="Times New Roman" w:eastAsia="Calibri" w:hAnsi="Times New Roman" w:cs="Times New Roman"/>
                <w:color w:val="000000" w:themeColor="text1"/>
                <w:sz w:val="24"/>
                <w:szCs w:val="24"/>
                <w:lang w:val="lv-LV"/>
              </w:rPr>
              <w:t>VM</w:t>
            </w:r>
          </w:p>
        </w:tc>
        <w:tc>
          <w:tcPr>
            <w:tcW w:w="451" w:type="pct"/>
            <w:vMerge/>
          </w:tcPr>
          <w:p w14:paraId="0401FFDC"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C14A80"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ERAF</w:t>
            </w:r>
          </w:p>
          <w:p w14:paraId="2153F77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w:t>
            </w:r>
          </w:p>
          <w:p w14:paraId="2D48E6A6"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r>
      <w:tr w:rsidR="003E08FE" w:rsidRPr="003C5F34" w14:paraId="624F0D72"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C49AC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5.7.7.</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72DA4D"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Stiprināt NMPD kapacitāti neatliekamās medicīniskās palīdzības sniegšanai ārkārtas situācijās.</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2D882D"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CDF5C5"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NMPD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5A7515" w14:textId="5A3C25D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451" w:type="pct"/>
            <w:vMerge/>
          </w:tcPr>
          <w:p w14:paraId="5A4AA3C2"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79305A"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VBF</w:t>
            </w:r>
          </w:p>
          <w:p w14:paraId="5040D598"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 440]</w:t>
            </w:r>
          </w:p>
        </w:tc>
      </w:tr>
      <w:tr w:rsidR="003E08FE" w:rsidRPr="003C5F34" w14:paraId="2DEE547C"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C3B77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5.7.8.</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621D09"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Uzlabot specializēto slimnīcu attīstību, veicinot ieguldījumus infrastruktūrā.</w:t>
            </w:r>
          </w:p>
          <w:p w14:paraId="57009CB6"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88E608"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ED9AAC"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color w:val="000000" w:themeColor="text1"/>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53833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color w:val="000000" w:themeColor="text1"/>
                <w:sz w:val="24"/>
                <w:szCs w:val="24"/>
                <w:lang w:val="lv-LV" w:eastAsia="lv-LV"/>
              </w:rPr>
              <w:t>Ārstniecības iestādes</w:t>
            </w:r>
          </w:p>
        </w:tc>
        <w:tc>
          <w:tcPr>
            <w:tcW w:w="451" w:type="pct"/>
            <w:vMerge/>
          </w:tcPr>
          <w:p w14:paraId="4BDCA5F3"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D72920"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Nepieciešams papildu finansējums. Avots: ERAF </w:t>
            </w:r>
          </w:p>
          <w:p w14:paraId="5B51A643"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Finansējums iekļauts 5.7.4. uzdevumā </w:t>
            </w:r>
          </w:p>
          <w:p w14:paraId="66643912"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[71, 72]</w:t>
            </w:r>
          </w:p>
        </w:tc>
      </w:tr>
      <w:tr w:rsidR="003E08FE" w:rsidRPr="003C5F34" w14:paraId="5AA2913F"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2BF6E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5.7.9.</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ACF927"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FF0000"/>
                <w:sz w:val="24"/>
                <w:szCs w:val="24"/>
                <w:lang w:val="lv-LV"/>
              </w:rPr>
            </w:pPr>
            <w:r w:rsidRPr="003C5F34">
              <w:rPr>
                <w:rFonts w:ascii="Times New Roman" w:eastAsia="Calibri" w:hAnsi="Times New Roman" w:cs="Times New Roman"/>
                <w:color w:val="000000" w:themeColor="text1"/>
                <w:sz w:val="24"/>
                <w:szCs w:val="24"/>
                <w:lang w:val="lv-LV"/>
              </w:rPr>
              <w:t>Izveidot modernu tiesu medicīnas-patoloģijas infrastruktūru VTMEC, lai nodrošinātu atbilstošu funkcijas izpildi ikdienā un vienlaikus būtu gatava izmantošanai ārkārtas situācijās.</w:t>
            </w:r>
          </w:p>
          <w:p w14:paraId="16DF2E34"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FF0000"/>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FC3CF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BC5CF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46A21B" w14:textId="508490F5"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VTMEC</w:t>
            </w:r>
          </w:p>
        </w:tc>
        <w:tc>
          <w:tcPr>
            <w:tcW w:w="451" w:type="pct"/>
            <w:vMerge/>
          </w:tcPr>
          <w:p w14:paraId="22C5B8C2"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4DA0E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highlight w:val="yellow"/>
                <w:lang w:val="lv-LV"/>
              </w:rPr>
            </w:pPr>
            <w:r w:rsidRPr="003C5F34">
              <w:rPr>
                <w:rFonts w:ascii="Times New Roman" w:eastAsia="Calibri" w:hAnsi="Times New Roman" w:cs="Times New Roman"/>
                <w:color w:val="000000" w:themeColor="text1"/>
                <w:sz w:val="24"/>
                <w:szCs w:val="24"/>
                <w:lang w:val="lv-LV"/>
              </w:rPr>
              <w:t>Nepieciešams papildu finansējums. Avots:</w:t>
            </w:r>
          </w:p>
          <w:p w14:paraId="3B218645"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VBF,</w:t>
            </w:r>
          </w:p>
          <w:p w14:paraId="1028D73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Norvēģu finansējums</w:t>
            </w:r>
          </w:p>
          <w:p w14:paraId="09D42947"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 440]</w:t>
            </w:r>
          </w:p>
          <w:p w14:paraId="2B403E4B" w14:textId="77777777" w:rsidR="003E08FE" w:rsidRPr="003C5F34" w:rsidRDefault="003E08FE" w:rsidP="003E08FE">
            <w:pPr>
              <w:spacing w:before="0" w:after="0" w:line="240" w:lineRule="auto"/>
              <w:rPr>
                <w:rFonts w:ascii="Times New Roman" w:eastAsia="Calibri" w:hAnsi="Times New Roman" w:cs="Times New Roman"/>
                <w:color w:val="000000" w:themeColor="text1"/>
                <w:sz w:val="24"/>
                <w:szCs w:val="24"/>
                <w:lang w:val="lv-LV"/>
              </w:rPr>
            </w:pPr>
          </w:p>
        </w:tc>
      </w:tr>
      <w:tr w:rsidR="003E08FE" w:rsidRPr="003C5F34" w14:paraId="31D0ABE4"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AAFB1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5.7.10.</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6FC66D" w14:textId="0E63447A"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Attīstīt sekundāro ambulatoro pakalpojumu sniedzēju (I – III līmeņa stacionārās iestādes, </w:t>
            </w:r>
            <w:r w:rsidR="001721B3" w:rsidRPr="003C5F34">
              <w:rPr>
                <w:rFonts w:ascii="Times New Roman" w:eastAsia="Calibri" w:hAnsi="Times New Roman" w:cs="Times New Roman"/>
                <w:color w:val="000000" w:themeColor="text1"/>
                <w:sz w:val="24"/>
                <w:szCs w:val="24"/>
                <w:lang w:val="lv-LV"/>
              </w:rPr>
              <w:t>veselības centri</w:t>
            </w:r>
            <w:r w:rsidRPr="003C5F34">
              <w:rPr>
                <w:rFonts w:ascii="Times New Roman" w:eastAsia="Calibri" w:hAnsi="Times New Roman" w:cs="Times New Roman"/>
                <w:color w:val="000000" w:themeColor="text1"/>
                <w:sz w:val="24"/>
                <w:szCs w:val="24"/>
                <w:lang w:val="lv-LV"/>
              </w:rPr>
              <w:t>) infrastruktūru nodrošinot epidemioloģiskās prasības, vides pieejamību un integrētu veselības aprūpes pakalpojumu attīstību.</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1BFCFF"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2021.-2026.</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C57B5C"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1A3F27"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Ārstniecības iestādes</w:t>
            </w:r>
          </w:p>
        </w:tc>
        <w:tc>
          <w:tcPr>
            <w:tcW w:w="451" w:type="pct"/>
            <w:tcBorders>
              <w:left w:val="outset" w:sz="6" w:space="0" w:color="414142"/>
              <w:bottom w:val="outset" w:sz="6" w:space="0" w:color="414142"/>
              <w:right w:val="outset" w:sz="6" w:space="0" w:color="414142"/>
            </w:tcBorders>
            <w:shd w:val="clear" w:color="auto" w:fill="FFFFFF" w:themeFill="background1"/>
          </w:tcPr>
          <w:p w14:paraId="52F5A6F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14205C"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ANM</w:t>
            </w:r>
            <w:r w:rsidRPr="003C5F34">
              <w:rPr>
                <w:rStyle w:val="FootnoteReference"/>
                <w:rFonts w:ascii="Times New Roman" w:eastAsia="Calibri" w:hAnsi="Times New Roman"/>
                <w:color w:val="000000" w:themeColor="text1"/>
                <w:sz w:val="24"/>
                <w:szCs w:val="24"/>
                <w:lang w:val="lv-LV"/>
              </w:rPr>
              <w:footnoteReference w:id="51"/>
            </w:r>
          </w:p>
          <w:p w14:paraId="602A4B3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p w14:paraId="5193E54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w:t>
            </w:r>
          </w:p>
        </w:tc>
      </w:tr>
      <w:tr w:rsidR="003E08FE" w:rsidRPr="003C5F34" w14:paraId="2721C022"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5F1967" w14:textId="77777777" w:rsidR="003E08FE" w:rsidRPr="003C5F34" w:rsidRDefault="003E08FE" w:rsidP="003E08FE">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5.8.</w:t>
            </w:r>
          </w:p>
        </w:tc>
        <w:tc>
          <w:tcPr>
            <w:tcW w:w="2951"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45E5A83"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Izveidot un uzturēt nepieciešamo materiālo rezervju sistēmu katastrofu un ārkārtas situācijām:</w:t>
            </w:r>
          </w:p>
        </w:tc>
        <w:tc>
          <w:tcPr>
            <w:tcW w:w="451" w:type="pct"/>
            <w:vMerge w:val="restart"/>
            <w:tcBorders>
              <w:top w:val="outset" w:sz="6" w:space="0" w:color="414142"/>
              <w:left w:val="outset" w:sz="6" w:space="0" w:color="414142"/>
              <w:right w:val="outset" w:sz="6" w:space="0" w:color="414142"/>
            </w:tcBorders>
            <w:shd w:val="clear" w:color="auto" w:fill="FFFFFF" w:themeFill="background1"/>
            <w:vAlign w:val="center"/>
          </w:tcPr>
          <w:p w14:paraId="7AB7200F" w14:textId="0ABCEC38" w:rsidR="003E08FE" w:rsidRPr="003C5F34" w:rsidRDefault="003E08FE" w:rsidP="003E08FE">
            <w:pPr>
              <w:pStyle w:val="ListParagraph"/>
              <w:spacing w:before="0" w:after="0" w:line="240" w:lineRule="auto"/>
              <w:ind w:left="0"/>
              <w:contextualSpacing w:val="0"/>
              <w:jc w:val="center"/>
              <w:rPr>
                <w:rFonts w:ascii="Times New Roman" w:eastAsia="Calibri" w:hAnsi="Times New Roman" w:cs="Times New Roman"/>
                <w:sz w:val="24"/>
                <w:szCs w:val="24"/>
                <w:lang w:val="lv-LV"/>
              </w:rPr>
            </w:pPr>
          </w:p>
          <w:p w14:paraId="33009A29" w14:textId="00E49290" w:rsidR="0001588F" w:rsidRPr="003C5F34" w:rsidRDefault="0001588F" w:rsidP="003E08FE">
            <w:pPr>
              <w:pStyle w:val="ListParagraph"/>
              <w:spacing w:before="0" w:after="0" w:line="240" w:lineRule="auto"/>
              <w:ind w:left="0"/>
              <w:contextualSpacing w:val="0"/>
              <w:jc w:val="center"/>
              <w:rPr>
                <w:rFonts w:ascii="Times New Roman" w:eastAsia="Calibri" w:hAnsi="Times New Roman" w:cs="Times New Roman"/>
                <w:color w:val="FF0000"/>
                <w:sz w:val="24"/>
                <w:szCs w:val="24"/>
                <w:lang w:val="lv-LV"/>
              </w:rPr>
            </w:pPr>
            <w:r w:rsidRPr="003C5F34">
              <w:rPr>
                <w:rFonts w:ascii="Times New Roman" w:hAnsi="Times New Roman" w:cs="Times New Roman"/>
                <w:bCs/>
                <w:lang w:val="lv-LV"/>
              </w:rPr>
              <w:t xml:space="preserve">Uzdevumiem nav tiešas sasaistes ar PR </w:t>
            </w:r>
            <w:r w:rsidRPr="003C5F34">
              <w:rPr>
                <w:rFonts w:ascii="Times New Roman" w:hAnsi="Times New Roman" w:cs="Times New Roman"/>
                <w:bCs/>
                <w:lang w:val="lv-LV"/>
              </w:rPr>
              <w:lastRenderedPageBreak/>
              <w:t>un RR, bet ir ietekme pamatnostādnēs noteiktā mērķa sasniegšanā.</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26F8C0" w14:textId="77777777" w:rsidR="003E08FE" w:rsidRPr="003C5F34" w:rsidRDefault="003E08FE" w:rsidP="003E08FE">
            <w:pPr>
              <w:pStyle w:val="ListParagraph"/>
              <w:spacing w:before="0" w:after="0" w:line="240" w:lineRule="auto"/>
              <w:ind w:left="0"/>
              <w:contextualSpacing w:val="0"/>
              <w:jc w:val="both"/>
              <w:rPr>
                <w:rFonts w:ascii="Times New Roman" w:eastAsia="Calibri" w:hAnsi="Times New Roman" w:cs="Times New Roman"/>
                <w:b/>
                <w:bCs/>
                <w:color w:val="000000" w:themeColor="text1"/>
                <w:sz w:val="24"/>
                <w:szCs w:val="24"/>
                <w:lang w:val="lv-LV"/>
              </w:rPr>
            </w:pPr>
          </w:p>
        </w:tc>
      </w:tr>
      <w:tr w:rsidR="003E08FE" w:rsidRPr="003C5F34" w14:paraId="5F15B700"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D49EC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5.8.1.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DC54F7" w14:textId="77777777" w:rsidR="003E08FE" w:rsidRPr="003C5F34" w:rsidRDefault="003E08FE" w:rsidP="003E08FE">
            <w:pPr>
              <w:spacing w:before="0" w:after="0" w:line="240" w:lineRule="auto"/>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Pārskatīt valsts materiālo rezervju plānošanu, optimizēt ārkārtas situācijās un katastrofās </w:t>
            </w:r>
            <w:r w:rsidRPr="003C5F34">
              <w:rPr>
                <w:rFonts w:ascii="Times New Roman" w:eastAsia="Calibri" w:hAnsi="Times New Roman" w:cs="Times New Roman"/>
                <w:color w:val="000000" w:themeColor="text1"/>
                <w:sz w:val="24"/>
                <w:szCs w:val="24"/>
                <w:lang w:val="lv-LV"/>
              </w:rPr>
              <w:lastRenderedPageBreak/>
              <w:t>nepieciešamo valsts materiālo rezervju resursu nomenklatūru, tās veidus, apjomu un izmaksas. Izveidot nozares operatīvās rezerves un nodrošināt to uzturēšanu, kā arī pieejamību katastrofu un ārkārtas situācijas gadījumā,</w:t>
            </w:r>
            <w:r w:rsidRPr="003C5F34">
              <w:rPr>
                <w:lang w:val="lv-LV"/>
              </w:rPr>
              <w:t xml:space="preserve"> </w:t>
            </w:r>
            <w:r w:rsidRPr="003C5F34">
              <w:rPr>
                <w:rFonts w:ascii="Times New Roman" w:eastAsia="Calibri" w:hAnsi="Times New Roman" w:cs="Times New Roman"/>
                <w:color w:val="000000" w:themeColor="text1"/>
                <w:sz w:val="24"/>
                <w:szCs w:val="24"/>
                <w:lang w:val="lv-LV"/>
              </w:rPr>
              <w:t>nodrošinot pakalpojuma sniegšanu lielam pacientu skaitam, neietekmējot ikdienas pakalpojumu sniegšanu.</w:t>
            </w:r>
          </w:p>
          <w:p w14:paraId="4EB480AA" w14:textId="77777777" w:rsidR="003E08FE" w:rsidRPr="003C5F34" w:rsidRDefault="003E08FE" w:rsidP="003E08FE">
            <w:pPr>
              <w:spacing w:before="0" w:after="0" w:line="240" w:lineRule="auto"/>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B8DA30"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975AE0"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NMPD,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860B88" w14:textId="08B9D768"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IeM,  NVD, SPKC, VAC, </w:t>
            </w:r>
            <w:r w:rsidRPr="003C5F34">
              <w:rPr>
                <w:rFonts w:ascii="Times New Roman" w:eastAsia="Calibri" w:hAnsi="Times New Roman" w:cs="Times New Roman"/>
                <w:color w:val="000000" w:themeColor="text1"/>
                <w:sz w:val="24"/>
                <w:szCs w:val="24"/>
                <w:lang w:val="lv-LV"/>
              </w:rPr>
              <w:lastRenderedPageBreak/>
              <w:t xml:space="preserve">ZVA, VI, </w:t>
            </w:r>
            <w:r w:rsidRPr="003C5F34">
              <w:rPr>
                <w:rFonts w:ascii="Times New Roman" w:eastAsia="Calibri" w:hAnsi="Times New Roman" w:cs="Times New Roman"/>
                <w:color w:val="000000" w:themeColor="text1"/>
                <w:sz w:val="24"/>
                <w:lang w:val="lv-LV"/>
              </w:rPr>
              <w:t xml:space="preserve">VTMEC, </w:t>
            </w:r>
            <w:r w:rsidRPr="003C5F34">
              <w:rPr>
                <w:rFonts w:ascii="Times New Roman" w:eastAsia="Calibri" w:hAnsi="Times New Roman" w:cs="Times New Roman"/>
                <w:color w:val="000000" w:themeColor="text1"/>
                <w:sz w:val="24"/>
                <w:szCs w:val="24"/>
                <w:lang w:val="lv-LV"/>
              </w:rPr>
              <w:t>ārstniecības iestādes</w:t>
            </w:r>
          </w:p>
        </w:tc>
        <w:tc>
          <w:tcPr>
            <w:tcW w:w="451" w:type="pct"/>
            <w:vMerge/>
          </w:tcPr>
          <w:p w14:paraId="6575372C"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D279DC"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VBF</w:t>
            </w:r>
          </w:p>
          <w:p w14:paraId="1199D5D3"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p w14:paraId="55ACBE8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[440]</w:t>
            </w:r>
          </w:p>
        </w:tc>
      </w:tr>
      <w:tr w:rsidR="003E08FE" w:rsidRPr="003C5F34" w14:paraId="326DA874"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95EF4F"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5.8.2.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E0A6258" w14:textId="77777777" w:rsidR="003E08FE" w:rsidRPr="003C5F34" w:rsidRDefault="003E08FE" w:rsidP="003E08FE">
            <w:pPr>
              <w:spacing w:before="0" w:after="0" w:line="240" w:lineRule="auto"/>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Paredzēt nepieciešamās ģeneratoru jaudas un degvielas pieejamību neatliekamo medicīnisko palīdzību sniedzošās ārstniecības iestādēs 24/7, lai ārkārtas situācijās, tai skaitā ilgstošas elektroapgādes pārtraukumu gadījumā, nodrošinātu veselības aprūpes pakalpojumu sniegšanu minētajās ārstniecības iestādēs.</w:t>
            </w:r>
          </w:p>
          <w:p w14:paraId="2F6BB019" w14:textId="77777777" w:rsidR="003E08FE" w:rsidRPr="003C5F34" w:rsidRDefault="003E08FE" w:rsidP="003E08FE">
            <w:pPr>
              <w:spacing w:before="0" w:after="0" w:line="240" w:lineRule="auto"/>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4F78A9"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 xml:space="preserve">2021.-2027. </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D4D378"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C187E6" w14:textId="5C89606F"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NMPD, NVD, ārstniecības iestādes</w:t>
            </w:r>
          </w:p>
        </w:tc>
        <w:tc>
          <w:tcPr>
            <w:tcW w:w="451" w:type="pct"/>
            <w:vMerge/>
          </w:tcPr>
          <w:p w14:paraId="2E874C36"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837C4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VBF</w:t>
            </w:r>
          </w:p>
          <w:p w14:paraId="2A4450CB"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p w14:paraId="19DC45C7"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[440]</w:t>
            </w:r>
          </w:p>
        </w:tc>
      </w:tr>
      <w:tr w:rsidR="003E08FE" w:rsidRPr="003C5F34" w14:paraId="7C66A3DA"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E436B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5.8.3.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D4054C" w14:textId="65D1ED0D" w:rsidR="003E08FE" w:rsidRPr="003C5F34" w:rsidRDefault="003E08FE" w:rsidP="003E08FE">
            <w:pPr>
              <w:spacing w:before="0" w:after="0" w:line="240" w:lineRule="auto"/>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Uzlabot esošo informācijas par stacionāro ārstniecības iestāžu resursu nodrošinājumu uzskaiti un aktualizēšanu, kā arī veikt operatīvu informācijas apmaiņu starp iesaistītajām institūcijām un ārstniecības iestādēm, izstrādājot un integrējo</w:t>
            </w:r>
            <w:r w:rsidR="000930B0" w:rsidRPr="003C5F34">
              <w:rPr>
                <w:rFonts w:ascii="Times New Roman" w:eastAsia="Calibri" w:hAnsi="Times New Roman" w:cs="Times New Roman"/>
                <w:color w:val="000000" w:themeColor="text1"/>
                <w:sz w:val="24"/>
                <w:szCs w:val="24"/>
                <w:lang w:val="lv-LV"/>
              </w:rPr>
              <w:t>t digitālās veselības platformā</w:t>
            </w:r>
            <w:r w:rsidRPr="003C5F34">
              <w:rPr>
                <w:rFonts w:ascii="Times New Roman" w:eastAsia="Calibri" w:hAnsi="Times New Roman" w:cs="Times New Roman"/>
                <w:color w:val="000000" w:themeColor="text1"/>
                <w:sz w:val="24"/>
                <w:szCs w:val="24"/>
                <w:lang w:val="lv-LV"/>
              </w:rPr>
              <w:t xml:space="preserve"> un ārstniecības iestāžu informācijas sistēmās operatīvo datu paneli.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DC339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 xml:space="preserve">2021.-2027. </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B4E361"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 NMPD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83D5CE"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NVD, ārstniecības iestādes</w:t>
            </w:r>
          </w:p>
        </w:tc>
        <w:tc>
          <w:tcPr>
            <w:tcW w:w="451" w:type="pct"/>
            <w:vMerge/>
          </w:tcPr>
          <w:p w14:paraId="5EAE2A4F"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99F6CF"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Pasākums īstenojams esošā finansējuma ietvaros. Avots: ERAF</w:t>
            </w:r>
            <w:r w:rsidRPr="003C5F34">
              <w:rPr>
                <w:rStyle w:val="FootnoteReference"/>
                <w:rFonts w:ascii="Times New Roman" w:eastAsia="Calibri" w:hAnsi="Times New Roman"/>
                <w:color w:val="000000" w:themeColor="text1"/>
                <w:sz w:val="24"/>
                <w:szCs w:val="24"/>
                <w:lang w:val="lv-LV"/>
              </w:rPr>
              <w:footnoteReference w:id="52"/>
            </w:r>
          </w:p>
          <w:p w14:paraId="5F9E426E"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p w14:paraId="556770FE"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[72;316, 317, 440]</w:t>
            </w:r>
          </w:p>
        </w:tc>
      </w:tr>
      <w:tr w:rsidR="003E08FE" w:rsidRPr="003C5F34" w14:paraId="3D69C705"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A8CB6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lastRenderedPageBreak/>
              <w:t>5.8.4.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8FBC6E" w14:textId="77777777" w:rsidR="003E08FE" w:rsidRPr="003C5F34" w:rsidRDefault="003E08FE" w:rsidP="003E08FE">
            <w:pPr>
              <w:spacing w:before="0" w:after="0" w:line="240" w:lineRule="auto"/>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Nodrošināt ārstniecības iestāžu personāla gatavību rīcībai ārkārtas situācijās un valsts apdraudējuma gadījumā.</w:t>
            </w:r>
          </w:p>
          <w:p w14:paraId="7B3CA086" w14:textId="77777777" w:rsidR="003E08FE" w:rsidRPr="003C5F34" w:rsidRDefault="003E08FE" w:rsidP="003E08FE">
            <w:pPr>
              <w:spacing w:before="0" w:after="0" w:line="240" w:lineRule="auto"/>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E72957"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 xml:space="preserve">2021.-2027. </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29E7C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NMPD,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AD1907"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NVD, ārstniecības iestādes</w:t>
            </w:r>
          </w:p>
        </w:tc>
        <w:tc>
          <w:tcPr>
            <w:tcW w:w="451" w:type="pct"/>
            <w:vMerge/>
          </w:tcPr>
          <w:p w14:paraId="77A5FEA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282A96"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Nepieciešams papildu finansējums. Avots: ESF</w:t>
            </w:r>
          </w:p>
          <w:p w14:paraId="3DF67A2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p w14:paraId="33B93D2E"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Finansējums iekļauts 4.2.2. uzdevumā</w:t>
            </w:r>
          </w:p>
          <w:p w14:paraId="646CCFB9"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[69, 440]</w:t>
            </w:r>
          </w:p>
        </w:tc>
      </w:tr>
      <w:tr w:rsidR="003E08FE" w:rsidRPr="003C5F34" w14:paraId="02088AB8"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04EA5A"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5.8.5.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9F48E0" w14:textId="77777777" w:rsidR="003E08FE" w:rsidRPr="003C5F34" w:rsidRDefault="003E08FE" w:rsidP="003E08FE">
            <w:pPr>
              <w:spacing w:before="0" w:after="0" w:line="240" w:lineRule="auto"/>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Pilnveidot valsts katastrofu medicīnas plānu, balstoties uz gūtajām atziņām, konstatētajām problēmām saistībā ar Covid - 19 pandēmiju, iekļaujot pasākumus veselības aprūpes sistēmas un epidemioloģiskās uzraudzības stiprināšanai un laboratoriju kapacitātes paaugstināšanai.  </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BB8C79" w14:textId="77777777" w:rsidR="003E08FE" w:rsidRPr="003C5F34" w:rsidRDefault="003E08FE" w:rsidP="003E08FE">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8C24B"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NMPD</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1283E6"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 Ārstniecības iestādes</w:t>
            </w:r>
          </w:p>
        </w:tc>
        <w:tc>
          <w:tcPr>
            <w:tcW w:w="451" w:type="pct"/>
            <w:tcBorders>
              <w:left w:val="outset" w:sz="6" w:space="0" w:color="414142"/>
              <w:bottom w:val="outset" w:sz="6" w:space="0" w:color="414142"/>
              <w:right w:val="outset" w:sz="6" w:space="0" w:color="414142"/>
            </w:tcBorders>
            <w:shd w:val="clear" w:color="auto" w:fill="FFFFFF" w:themeFill="background1"/>
          </w:tcPr>
          <w:p w14:paraId="505AE16D"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86E864" w14:textId="77777777" w:rsidR="003E08FE" w:rsidRPr="003C5F34" w:rsidRDefault="003E08FE" w:rsidP="003E08FE">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Pasākums īstenojams esošā finansējuma ietvaros. Avots: VBF</w:t>
            </w:r>
          </w:p>
          <w:p w14:paraId="578E1D58" w14:textId="77777777" w:rsidR="003E08FE" w:rsidRPr="003C5F34" w:rsidRDefault="003E08FE" w:rsidP="003E08FE">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D62784" w:rsidRPr="003C5F34" w14:paraId="004C5BE9"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D246C0" w14:textId="23FAC166"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5.8.6.</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F10BA3" w14:textId="338BA5DB" w:rsidR="00D62784" w:rsidRPr="003C5F34" w:rsidRDefault="00D62784" w:rsidP="00D62784">
            <w:pPr>
              <w:spacing w:before="0" w:after="0" w:line="240" w:lineRule="auto"/>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Izvērtēt un </w:t>
            </w:r>
            <w:r w:rsidR="00DC6818" w:rsidRPr="003C5F34">
              <w:rPr>
                <w:rFonts w:ascii="Times New Roman" w:eastAsia="Calibri" w:hAnsi="Times New Roman" w:cs="Times New Roman"/>
                <w:color w:val="000000" w:themeColor="text1"/>
                <w:sz w:val="24"/>
                <w:szCs w:val="24"/>
                <w:lang w:val="lv-LV"/>
              </w:rPr>
              <w:t>sagatavot</w:t>
            </w:r>
            <w:r w:rsidR="000C41E3" w:rsidRPr="003C5F34">
              <w:rPr>
                <w:rFonts w:ascii="Times New Roman" w:eastAsia="Calibri" w:hAnsi="Times New Roman" w:cs="Times New Roman"/>
                <w:color w:val="000000" w:themeColor="text1"/>
                <w:sz w:val="24"/>
                <w:szCs w:val="24"/>
                <w:lang w:val="lv-LV"/>
              </w:rPr>
              <w:t xml:space="preserve"> informatīvo</w:t>
            </w:r>
            <w:r w:rsidR="00DC6818" w:rsidRPr="003C5F34">
              <w:rPr>
                <w:rFonts w:ascii="Times New Roman" w:eastAsia="Calibri" w:hAnsi="Times New Roman" w:cs="Times New Roman"/>
                <w:color w:val="000000" w:themeColor="text1"/>
                <w:sz w:val="24"/>
                <w:szCs w:val="24"/>
                <w:lang w:val="lv-LV"/>
              </w:rPr>
              <w:t xml:space="preserve"> ziņojumu</w:t>
            </w:r>
            <w:r w:rsidR="000C5E67">
              <w:rPr>
                <w:rFonts w:ascii="Times New Roman" w:eastAsia="Calibri" w:hAnsi="Times New Roman" w:cs="Times New Roman"/>
                <w:color w:val="000000" w:themeColor="text1"/>
                <w:sz w:val="24"/>
                <w:szCs w:val="24"/>
                <w:lang w:val="lv-LV"/>
              </w:rPr>
              <w:t xml:space="preserve"> </w:t>
            </w:r>
            <w:r w:rsidR="00DC6818" w:rsidRPr="003C5F34">
              <w:rPr>
                <w:rFonts w:ascii="Times New Roman" w:eastAsia="Calibri" w:hAnsi="Times New Roman" w:cs="Times New Roman"/>
                <w:color w:val="000000" w:themeColor="text1"/>
                <w:sz w:val="24"/>
                <w:szCs w:val="24"/>
                <w:lang w:val="lv-LV"/>
              </w:rPr>
              <w:t xml:space="preserve">par </w:t>
            </w:r>
            <w:r w:rsidRPr="003C5F34">
              <w:rPr>
                <w:rFonts w:ascii="Times New Roman" w:eastAsia="Calibri" w:hAnsi="Times New Roman" w:cs="Times New Roman"/>
                <w:color w:val="000000" w:themeColor="text1"/>
                <w:sz w:val="24"/>
                <w:szCs w:val="24"/>
                <w:lang w:val="lv-LV"/>
              </w:rPr>
              <w:t>mūsdienu prasībām un nākotnes attīstības plāniem atbilstošu telpu/ noliktavu infrastruktūru valsts materiālo rezervju glabāšanai</w:t>
            </w:r>
            <w:r w:rsidR="000C41E3" w:rsidRPr="003C5F34">
              <w:rPr>
                <w:rFonts w:ascii="Times New Roman" w:eastAsia="Calibri" w:hAnsi="Times New Roman" w:cs="Times New Roman"/>
                <w:color w:val="000000" w:themeColor="text1"/>
                <w:sz w:val="24"/>
                <w:szCs w:val="24"/>
                <w:lang w:val="lv-LV"/>
              </w:rPr>
              <w:t xml:space="preserve"> </w:t>
            </w:r>
            <w:r w:rsidR="000C41E3" w:rsidRPr="003C5F34">
              <w:rPr>
                <w:lang w:val="lv-LV"/>
              </w:rPr>
              <w:t xml:space="preserve"> </w:t>
            </w:r>
            <w:r w:rsidR="000C41E3" w:rsidRPr="003C5F34">
              <w:rPr>
                <w:rFonts w:ascii="Times New Roman" w:eastAsia="Calibri" w:hAnsi="Times New Roman" w:cs="Times New Roman"/>
                <w:color w:val="000000" w:themeColor="text1"/>
                <w:sz w:val="24"/>
                <w:szCs w:val="24"/>
                <w:lang w:val="lv-LV"/>
              </w:rPr>
              <w:t>un tam nepieciešamiem papildus resursiem</w:t>
            </w:r>
            <w:r w:rsidRPr="003C5F34">
              <w:rPr>
                <w:rFonts w:ascii="Times New Roman" w:eastAsia="Calibri" w:hAnsi="Times New Roman" w:cs="Times New Roman"/>
                <w:color w:val="000000" w:themeColor="text1"/>
                <w:sz w:val="24"/>
                <w:szCs w:val="24"/>
                <w:lang w:val="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586EE4" w14:textId="3DF53535" w:rsidR="00E32853" w:rsidRPr="003C5F34" w:rsidRDefault="00E32853" w:rsidP="000C5E67">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2023.</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A2F246" w14:textId="3071D778"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NMPD,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355247"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451" w:type="pct"/>
            <w:tcBorders>
              <w:left w:val="outset" w:sz="6" w:space="0" w:color="414142"/>
              <w:bottom w:val="outset" w:sz="6" w:space="0" w:color="414142"/>
              <w:right w:val="outset" w:sz="6" w:space="0" w:color="414142"/>
            </w:tcBorders>
            <w:shd w:val="clear" w:color="auto" w:fill="FFFFFF" w:themeFill="background1"/>
          </w:tcPr>
          <w:p w14:paraId="6DA24887"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3F6E48" w14:textId="08A0F4F9" w:rsidR="00D62784" w:rsidRPr="003C5F34" w:rsidRDefault="00E32853"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Pasākums īstenojams esošā finansējuma ietvaros</w:t>
            </w:r>
            <w:r w:rsidR="00D62784" w:rsidRPr="003C5F34">
              <w:rPr>
                <w:rFonts w:ascii="Times New Roman" w:eastAsia="Calibri" w:hAnsi="Times New Roman" w:cs="Times New Roman"/>
                <w:color w:val="000000" w:themeColor="text1"/>
                <w:sz w:val="24"/>
                <w:szCs w:val="24"/>
                <w:lang w:val="lv-LV"/>
              </w:rPr>
              <w:t>.</w:t>
            </w:r>
          </w:p>
          <w:p w14:paraId="05C561FA" w14:textId="7F3454C8"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Avots: VBF</w:t>
            </w:r>
          </w:p>
        </w:tc>
      </w:tr>
      <w:tr w:rsidR="00D62784" w:rsidRPr="003C5F34" w14:paraId="46568430"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BE6ED7" w14:textId="77777777" w:rsidR="00D62784" w:rsidRPr="003C5F34" w:rsidRDefault="00D62784" w:rsidP="00D6278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5.9.</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AEF836" w14:textId="68C8E7E4" w:rsidR="00D62784" w:rsidRPr="003C5F34" w:rsidRDefault="00D62784" w:rsidP="00D62784">
            <w:pPr>
              <w:spacing w:before="0" w:after="0" w:line="240" w:lineRule="auto"/>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Stiprināt VM resora kapacitāti sabiedrības veselības, veselības aprūpes un farmācijas jomā</w:t>
            </w:r>
            <w:r w:rsidR="000A3832" w:rsidRPr="003C5F34">
              <w:rPr>
                <w:rFonts w:ascii="Times New Roman" w:eastAsia="Calibri" w:hAnsi="Times New Roman" w:cs="Times New Roman"/>
                <w:b/>
                <w:bCs/>
                <w:color w:val="000000" w:themeColor="text1"/>
                <w:sz w:val="24"/>
                <w:szCs w:val="24"/>
                <w:lang w:val="lv-LV"/>
              </w:rPr>
              <w:t>, t.sk. infrastruktūru</w:t>
            </w:r>
            <w:r w:rsidRPr="003C5F34">
              <w:rPr>
                <w:rFonts w:ascii="Times New Roman" w:eastAsia="Calibri" w:hAnsi="Times New Roman" w:cs="Times New Roman"/>
                <w:b/>
                <w:bCs/>
                <w:color w:val="000000" w:themeColor="text1"/>
                <w:sz w:val="24"/>
                <w:szCs w:val="24"/>
                <w:lang w:val="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37512BF"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5D0F24"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1AA52F" w14:textId="04C3DA5A"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NVD, NMPD, SPKC, VADC, VI, VTMEC, ZVA</w:t>
            </w:r>
            <w:r w:rsidR="00370B05" w:rsidRPr="003C5F34">
              <w:rPr>
                <w:rFonts w:ascii="Times New Roman" w:eastAsia="Calibri" w:hAnsi="Times New Roman" w:cs="Times New Roman"/>
                <w:color w:val="000000" w:themeColor="text1"/>
                <w:sz w:val="24"/>
                <w:szCs w:val="24"/>
                <w:lang w:val="lv-LV"/>
              </w:rPr>
              <w:t>, PSMVM</w:t>
            </w: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3FAC08" w14:textId="0CBEE0A3" w:rsidR="00D62784" w:rsidRPr="003C5F34" w:rsidRDefault="00D62784" w:rsidP="00D62784">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775E0E">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p>
          <w:p w14:paraId="00B76BFA" w14:textId="3957269C" w:rsidR="00D62784" w:rsidRPr="003C5F34" w:rsidRDefault="00D62784" w:rsidP="00D62784">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w:t>
            </w:r>
            <w:r w:rsidR="00775E0E">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556F27">
              <w:rPr>
                <w:rFonts w:ascii="Times New Roman" w:eastAsia="Calibri" w:hAnsi="Times New Roman" w:cs="Times New Roman"/>
                <w:sz w:val="24"/>
                <w:szCs w:val="24"/>
                <w:lang w:val="lv-LV"/>
              </w:rPr>
              <w:t>6</w:t>
            </w:r>
            <w:r w:rsidRPr="003C5F34">
              <w:rPr>
                <w:rFonts w:ascii="Times New Roman" w:eastAsia="Calibri" w:hAnsi="Times New Roman" w:cs="Times New Roman"/>
                <w:sz w:val="24"/>
                <w:szCs w:val="24"/>
                <w:lang w:val="lv-LV"/>
              </w:rPr>
              <w:t>., 1</w:t>
            </w:r>
            <w:r w:rsidR="00775E0E">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556F27">
              <w:rPr>
                <w:rFonts w:ascii="Times New Roman" w:eastAsia="Calibri" w:hAnsi="Times New Roman" w:cs="Times New Roman"/>
                <w:sz w:val="24"/>
                <w:szCs w:val="24"/>
                <w:lang w:val="lv-LV"/>
              </w:rPr>
              <w:t>7</w:t>
            </w:r>
            <w:r w:rsidRPr="003C5F34">
              <w:rPr>
                <w:rFonts w:ascii="Times New Roman" w:eastAsia="Calibri" w:hAnsi="Times New Roman" w:cs="Times New Roman"/>
                <w:sz w:val="24"/>
                <w:szCs w:val="24"/>
                <w:lang w:val="lv-LV"/>
              </w:rPr>
              <w:t>., 1</w:t>
            </w:r>
            <w:r w:rsidR="00775E0E">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556F27">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4815F2">
              <w:rPr>
                <w:rFonts w:ascii="Times New Roman" w:eastAsia="Calibri" w:hAnsi="Times New Roman" w:cs="Times New Roman"/>
                <w:sz w:val="24"/>
                <w:szCs w:val="24"/>
                <w:lang w:val="lv-LV"/>
              </w:rPr>
              <w:t>, 1</w:t>
            </w:r>
            <w:r w:rsidR="00775E0E">
              <w:rPr>
                <w:rFonts w:ascii="Times New Roman" w:eastAsia="Calibri" w:hAnsi="Times New Roman" w:cs="Times New Roman"/>
                <w:sz w:val="24"/>
                <w:szCs w:val="24"/>
                <w:lang w:val="lv-LV"/>
              </w:rPr>
              <w:t>8</w:t>
            </w:r>
            <w:r w:rsidR="004815F2">
              <w:rPr>
                <w:rFonts w:ascii="Times New Roman" w:eastAsia="Calibri" w:hAnsi="Times New Roman" w:cs="Times New Roman"/>
                <w:sz w:val="24"/>
                <w:szCs w:val="24"/>
                <w:lang w:val="lv-LV"/>
              </w:rPr>
              <w:t>.</w:t>
            </w:r>
            <w:r w:rsidR="00556F27">
              <w:rPr>
                <w:rFonts w:ascii="Times New Roman" w:eastAsia="Calibri" w:hAnsi="Times New Roman" w:cs="Times New Roman"/>
                <w:sz w:val="24"/>
                <w:szCs w:val="24"/>
                <w:lang w:val="lv-LV"/>
              </w:rPr>
              <w:t>9</w:t>
            </w:r>
            <w:r w:rsidR="004815F2">
              <w:rPr>
                <w:rFonts w:ascii="Times New Roman" w:eastAsia="Calibri" w:hAnsi="Times New Roman" w:cs="Times New Roman"/>
                <w:sz w:val="24"/>
                <w:szCs w:val="24"/>
                <w:lang w:val="lv-LV"/>
              </w:rPr>
              <w:t>.</w:t>
            </w:r>
          </w:p>
          <w:p w14:paraId="17B60AB9" w14:textId="77777777" w:rsidR="00D62784" w:rsidRPr="003C5F34" w:rsidRDefault="00D62784" w:rsidP="00D62784">
            <w:pPr>
              <w:spacing w:before="0" w:after="0" w:line="240" w:lineRule="auto"/>
              <w:jc w:val="center"/>
              <w:rPr>
                <w:rFonts w:ascii="Times New Roman" w:eastAsia="Calibri" w:hAnsi="Times New Roman" w:cs="Times New Roman"/>
                <w:b/>
                <w:bCs/>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C617D3"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Nepieciešams papildu finansējums. Avots: VBF </w:t>
            </w:r>
          </w:p>
          <w:p w14:paraId="738CDCF8"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w:t>
            </w:r>
          </w:p>
          <w:p w14:paraId="7E05FA0B" w14:textId="77777777"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p>
        </w:tc>
      </w:tr>
      <w:tr w:rsidR="00D62784" w:rsidRPr="003C5F34" w14:paraId="4922DBC1"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19F996" w14:textId="77777777" w:rsidR="00D62784" w:rsidRPr="003C5F34" w:rsidRDefault="00D62784" w:rsidP="00D62784">
            <w:pPr>
              <w:spacing w:before="0" w:after="0" w:line="240" w:lineRule="auto"/>
              <w:jc w:val="center"/>
              <w:rPr>
                <w:rFonts w:ascii="Times New Roman" w:eastAsia="Times New Roman" w:hAnsi="Times New Roman" w:cs="Times New Roman"/>
                <w:b/>
                <w:bCs/>
                <w:color w:val="000000" w:themeColor="text1"/>
                <w:sz w:val="24"/>
                <w:szCs w:val="24"/>
                <w:lang w:val="lv-LV" w:eastAsia="lv-LV"/>
              </w:rPr>
            </w:pPr>
            <w:r w:rsidRPr="003C5F34">
              <w:rPr>
                <w:rFonts w:ascii="Times New Roman" w:eastAsia="Times New Roman" w:hAnsi="Times New Roman" w:cs="Times New Roman"/>
                <w:b/>
                <w:bCs/>
                <w:color w:val="000000" w:themeColor="text1"/>
                <w:sz w:val="24"/>
                <w:szCs w:val="24"/>
                <w:lang w:val="lv-LV" w:eastAsia="lv-LV"/>
              </w:rPr>
              <w:t>5.10.</w:t>
            </w:r>
          </w:p>
        </w:tc>
        <w:tc>
          <w:tcPr>
            <w:tcW w:w="2951"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7F88A24A" w14:textId="77777777" w:rsidR="00D62784" w:rsidRPr="003C5F34" w:rsidRDefault="00D62784" w:rsidP="00D62784">
            <w:pPr>
              <w:spacing w:before="0" w:after="0" w:line="240" w:lineRule="auto"/>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Radīt jaunas zināšanas, prasmes un inovācijas, attīstīt produktus, procesus un pakalpojumus veselības nozaru problēmu risināšanai un stratēģisko attīstības mērķu sasniegšanai, kā arī nodrošināt nepieciešamos datus veselības politikas plānošanai un novērtēšanai, veicinot pētniecību un pētniecības rezultātu pārnesi tautsaimniecībā.</w:t>
            </w:r>
          </w:p>
        </w:tc>
        <w:tc>
          <w:tcPr>
            <w:tcW w:w="451" w:type="pct"/>
            <w:vMerge w:val="restart"/>
            <w:tcBorders>
              <w:top w:val="outset" w:sz="6" w:space="0" w:color="414142"/>
              <w:left w:val="outset" w:sz="6" w:space="0" w:color="414142"/>
              <w:right w:val="outset" w:sz="6" w:space="0" w:color="414142"/>
            </w:tcBorders>
            <w:shd w:val="clear" w:color="auto" w:fill="FFFFFF" w:themeFill="background1"/>
          </w:tcPr>
          <w:p w14:paraId="37C6F6EF" w14:textId="77777777" w:rsidR="00D62784" w:rsidRPr="003C5F34" w:rsidRDefault="00D62784" w:rsidP="00D62784">
            <w:pPr>
              <w:spacing w:before="0" w:after="0" w:line="240" w:lineRule="auto"/>
              <w:jc w:val="center"/>
              <w:rPr>
                <w:rFonts w:ascii="Times New Roman" w:hAnsi="Times New Roman" w:cs="Times New Roman"/>
                <w:bCs/>
                <w:lang w:val="lv-LV"/>
              </w:rPr>
            </w:pPr>
          </w:p>
          <w:p w14:paraId="66FBEE49" w14:textId="77777777" w:rsidR="00D62784" w:rsidRPr="003C5F34" w:rsidRDefault="00D62784" w:rsidP="00D62784">
            <w:pPr>
              <w:spacing w:before="0" w:after="0" w:line="240" w:lineRule="auto"/>
              <w:jc w:val="center"/>
              <w:rPr>
                <w:rFonts w:ascii="Times New Roman" w:hAnsi="Times New Roman" w:cs="Times New Roman"/>
                <w:bCs/>
                <w:lang w:val="lv-LV"/>
              </w:rPr>
            </w:pPr>
          </w:p>
          <w:p w14:paraId="69F160F3" w14:textId="77777777" w:rsidR="00D62784" w:rsidRPr="003C5F34" w:rsidRDefault="00D62784" w:rsidP="00D62784">
            <w:pPr>
              <w:spacing w:before="0" w:after="0" w:line="240" w:lineRule="auto"/>
              <w:jc w:val="center"/>
              <w:rPr>
                <w:rFonts w:ascii="Times New Roman" w:hAnsi="Times New Roman" w:cs="Times New Roman"/>
                <w:bCs/>
                <w:lang w:val="lv-LV"/>
              </w:rPr>
            </w:pPr>
          </w:p>
          <w:p w14:paraId="284AAE21" w14:textId="5008973E" w:rsidR="009D19D6" w:rsidRPr="003C5F34" w:rsidRDefault="009D19D6" w:rsidP="00D62784">
            <w:pPr>
              <w:spacing w:before="0" w:after="0" w:line="240" w:lineRule="auto"/>
              <w:jc w:val="center"/>
              <w:rPr>
                <w:rFonts w:ascii="Times New Roman" w:hAnsi="Times New Roman" w:cs="Times New Roman"/>
                <w:bCs/>
                <w:lang w:val="lv-LV"/>
              </w:rPr>
            </w:pPr>
          </w:p>
          <w:p w14:paraId="2B3FDACD" w14:textId="77777777" w:rsidR="009D19D6" w:rsidRPr="003C5F34" w:rsidRDefault="009D19D6" w:rsidP="00D62784">
            <w:pPr>
              <w:spacing w:before="0" w:after="0" w:line="240" w:lineRule="auto"/>
              <w:jc w:val="center"/>
              <w:rPr>
                <w:rFonts w:ascii="Times New Roman" w:hAnsi="Times New Roman" w:cs="Times New Roman"/>
                <w:bCs/>
                <w:lang w:val="lv-LV"/>
              </w:rPr>
            </w:pPr>
          </w:p>
          <w:p w14:paraId="4BB9C057" w14:textId="6A7367F4" w:rsidR="009D19D6" w:rsidRPr="003C5F34" w:rsidRDefault="009D19D6" w:rsidP="009D19D6">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PR: 1</w:t>
            </w:r>
            <w:r w:rsidR="00CB562F">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p>
          <w:p w14:paraId="3014A997" w14:textId="02632CB9" w:rsidR="009D19D6" w:rsidRPr="003C5F34" w:rsidRDefault="009D19D6" w:rsidP="009D19D6">
            <w:pPr>
              <w:pStyle w:val="ListParagraph"/>
              <w:spacing w:before="0" w:after="0" w:line="240" w:lineRule="auto"/>
              <w:ind w:left="0"/>
              <w:contextualSpacing w:val="0"/>
              <w:jc w:val="center"/>
              <w:rPr>
                <w:rFonts w:ascii="Times New Roman" w:eastAsia="Calibri" w:hAnsi="Times New Roman" w:cs="Times New Roman"/>
                <w:sz w:val="24"/>
                <w:szCs w:val="24"/>
                <w:lang w:val="lv-LV"/>
              </w:rPr>
            </w:pPr>
            <w:r w:rsidRPr="003C5F34">
              <w:rPr>
                <w:rFonts w:ascii="Times New Roman" w:eastAsia="Calibri" w:hAnsi="Times New Roman" w:cs="Times New Roman"/>
                <w:sz w:val="24"/>
                <w:szCs w:val="24"/>
                <w:lang w:val="lv-LV"/>
              </w:rPr>
              <w:t>RR: 1</w:t>
            </w:r>
            <w:r w:rsidR="00CB562F">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CB562F">
              <w:rPr>
                <w:rFonts w:ascii="Times New Roman" w:eastAsia="Calibri" w:hAnsi="Times New Roman" w:cs="Times New Roman"/>
                <w:sz w:val="24"/>
                <w:szCs w:val="24"/>
                <w:lang w:val="lv-LV"/>
              </w:rPr>
              <w:t>4</w:t>
            </w:r>
            <w:r w:rsidRPr="003C5F34">
              <w:rPr>
                <w:rFonts w:ascii="Times New Roman" w:eastAsia="Calibri" w:hAnsi="Times New Roman" w:cs="Times New Roman"/>
                <w:sz w:val="24"/>
                <w:szCs w:val="24"/>
                <w:lang w:val="lv-LV"/>
              </w:rPr>
              <w:t>., 1</w:t>
            </w:r>
            <w:r w:rsidR="00CB562F">
              <w:rPr>
                <w:rFonts w:ascii="Times New Roman" w:eastAsia="Calibri" w:hAnsi="Times New Roman" w:cs="Times New Roman"/>
                <w:sz w:val="24"/>
                <w:szCs w:val="24"/>
                <w:lang w:val="lv-LV"/>
              </w:rPr>
              <w:t>8</w:t>
            </w:r>
            <w:r w:rsidRPr="003C5F34">
              <w:rPr>
                <w:rFonts w:ascii="Times New Roman" w:eastAsia="Calibri" w:hAnsi="Times New Roman" w:cs="Times New Roman"/>
                <w:sz w:val="24"/>
                <w:szCs w:val="24"/>
                <w:lang w:val="lv-LV"/>
              </w:rPr>
              <w:t>.</w:t>
            </w:r>
            <w:r w:rsidR="00CB562F">
              <w:rPr>
                <w:rFonts w:ascii="Times New Roman" w:eastAsia="Calibri" w:hAnsi="Times New Roman" w:cs="Times New Roman"/>
                <w:sz w:val="24"/>
                <w:szCs w:val="24"/>
                <w:lang w:val="lv-LV"/>
              </w:rPr>
              <w:t>5</w:t>
            </w:r>
            <w:r w:rsidRPr="003C5F34">
              <w:rPr>
                <w:rFonts w:ascii="Times New Roman" w:eastAsia="Calibri" w:hAnsi="Times New Roman" w:cs="Times New Roman"/>
                <w:sz w:val="24"/>
                <w:szCs w:val="24"/>
                <w:lang w:val="lv-LV"/>
              </w:rPr>
              <w:t>.</w:t>
            </w:r>
          </w:p>
          <w:p w14:paraId="1A94B459" w14:textId="4E2AC3D5" w:rsidR="009D19D6" w:rsidRPr="003C5F34" w:rsidRDefault="009D19D6" w:rsidP="009D19D6">
            <w:pPr>
              <w:spacing w:before="0" w:after="0" w:line="240" w:lineRule="auto"/>
              <w:jc w:val="center"/>
              <w:rPr>
                <w:rFonts w:ascii="Times New Roman" w:eastAsia="Calibri" w:hAnsi="Times New Roman" w:cs="Times New Roman"/>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D78C01" w14:textId="77777777" w:rsidR="00D62784" w:rsidRPr="003C5F34" w:rsidRDefault="00D62784" w:rsidP="00D62784">
            <w:pPr>
              <w:spacing w:before="0" w:after="0" w:line="240" w:lineRule="auto"/>
              <w:jc w:val="both"/>
              <w:rPr>
                <w:rFonts w:ascii="Times New Roman" w:eastAsia="Calibri" w:hAnsi="Times New Roman" w:cs="Times New Roman"/>
                <w:color w:val="000000" w:themeColor="text1"/>
                <w:sz w:val="24"/>
                <w:szCs w:val="24"/>
                <w:lang w:val="lv-LV"/>
              </w:rPr>
            </w:pPr>
          </w:p>
        </w:tc>
      </w:tr>
      <w:tr w:rsidR="00D62784" w:rsidRPr="003C5F34" w14:paraId="72A0E220"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554956" w14:textId="77777777" w:rsidR="00D62784" w:rsidRPr="003C5F34" w:rsidRDefault="00D62784" w:rsidP="00D62784">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5.10.1.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EB5A5C"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Izveidot un īstenot Valsts pētījumu programmu sabiedrības veselībā.</w:t>
            </w:r>
          </w:p>
          <w:p w14:paraId="5AF64766"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1DF4F0"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 xml:space="preserve">2022.-2027. </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4A6FB5" w14:textId="0D61C68D"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 VM, ZM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AC4866" w14:textId="7C6D5EE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IZM,</w:t>
            </w:r>
            <w:r w:rsidR="00F264CB">
              <w:rPr>
                <w:rFonts w:ascii="Times New Roman" w:eastAsia="Calibri" w:hAnsi="Times New Roman" w:cs="Times New Roman"/>
                <w:color w:val="000000" w:themeColor="text1"/>
                <w:sz w:val="24"/>
                <w:szCs w:val="24"/>
                <w:lang w:val="lv-LV"/>
              </w:rPr>
              <w:t xml:space="preserve"> EM,</w:t>
            </w:r>
            <w:r w:rsidRPr="003C5F34">
              <w:rPr>
                <w:rFonts w:ascii="Times New Roman" w:eastAsia="Calibri" w:hAnsi="Times New Roman" w:cs="Times New Roman"/>
                <w:color w:val="000000" w:themeColor="text1"/>
                <w:sz w:val="24"/>
                <w:szCs w:val="24"/>
                <w:lang w:val="lv-LV"/>
              </w:rPr>
              <w:t xml:space="preserve"> Zinātniskās institūcijas</w:t>
            </w:r>
          </w:p>
        </w:tc>
        <w:tc>
          <w:tcPr>
            <w:tcW w:w="451" w:type="pct"/>
            <w:vMerge/>
          </w:tcPr>
          <w:p w14:paraId="47623C22" w14:textId="77777777" w:rsidR="00D62784" w:rsidRPr="003C5F34" w:rsidRDefault="00D62784" w:rsidP="00D62784">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A9BE58" w14:textId="77777777" w:rsidR="00D62784" w:rsidRPr="003C5F34" w:rsidRDefault="00D62784" w:rsidP="00D62784">
            <w:pPr>
              <w:spacing w:before="0" w:after="0" w:line="240" w:lineRule="auto"/>
              <w:jc w:val="center"/>
              <w:rPr>
                <w:rFonts w:ascii="Times New Roman" w:eastAsia="Calibri" w:hAnsi="Times New Roman" w:cs="Times New Roman"/>
                <w:bCs/>
                <w:color w:val="000000" w:themeColor="text1"/>
                <w:sz w:val="24"/>
                <w:szCs w:val="24"/>
                <w:lang w:val="lv-LV"/>
              </w:rPr>
            </w:pPr>
            <w:r w:rsidRPr="003C5F34">
              <w:rPr>
                <w:rFonts w:ascii="Times New Roman" w:eastAsia="Times New Roman" w:hAnsi="Times New Roman" w:cs="Times New Roman"/>
                <w:sz w:val="24"/>
                <w:szCs w:val="24"/>
                <w:lang w:val="lv-LV" w:eastAsia="lv-LV"/>
              </w:rPr>
              <w:t xml:space="preserve">Nepieciešams papildu finansējums. Avots: </w:t>
            </w:r>
            <w:r w:rsidRPr="003C5F34">
              <w:rPr>
                <w:rFonts w:ascii="Times New Roman" w:eastAsia="Calibri" w:hAnsi="Times New Roman" w:cs="Times New Roman"/>
                <w:bCs/>
                <w:color w:val="000000" w:themeColor="text1"/>
                <w:sz w:val="24"/>
                <w:szCs w:val="24"/>
                <w:lang w:val="lv-LV"/>
              </w:rPr>
              <w:t>VBF</w:t>
            </w:r>
          </w:p>
          <w:p w14:paraId="70F7EF36" w14:textId="77777777" w:rsidR="00D62784" w:rsidRPr="003C5F34" w:rsidRDefault="00D62784" w:rsidP="00D62784">
            <w:pPr>
              <w:spacing w:before="0" w:after="0" w:line="240" w:lineRule="auto"/>
              <w:jc w:val="center"/>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[72, 140]</w:t>
            </w:r>
          </w:p>
        </w:tc>
      </w:tr>
      <w:tr w:rsidR="00D62784" w:rsidRPr="003C5F34" w14:paraId="1956CED7"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0FDB0A" w14:textId="77777777" w:rsidR="00D62784" w:rsidRPr="003C5F34" w:rsidRDefault="00D62784" w:rsidP="00D62784">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lastRenderedPageBreak/>
              <w:t>5.10.2.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EFCCC6" w14:textId="49136F52"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 xml:space="preserve">Veikt Latvijas iedzīvotāju dzīvesveida paradumu </w:t>
            </w:r>
            <w:r w:rsidRPr="003C5F34">
              <w:rPr>
                <w:rFonts w:ascii="Times New Roman" w:hAnsi="Times New Roman" w:cs="Times New Roman"/>
                <w:sz w:val="24"/>
                <w:szCs w:val="24"/>
                <w:highlight w:val="yellow"/>
                <w:lang w:val="lv-LV"/>
              </w:rPr>
              <w:t xml:space="preserve"> </w:t>
            </w:r>
            <w:r w:rsidRPr="003C5F34">
              <w:rPr>
                <w:rFonts w:ascii="Times New Roman" w:hAnsi="Times New Roman" w:cs="Times New Roman"/>
                <w:sz w:val="24"/>
                <w:szCs w:val="24"/>
                <w:lang w:val="lv-LV"/>
              </w:rPr>
              <w:t xml:space="preserve">un ar veselību saistīto riska faktoru </w:t>
            </w:r>
            <w:r w:rsidRPr="003C5F34">
              <w:rPr>
                <w:rFonts w:ascii="Times New Roman" w:eastAsia="Calibri" w:hAnsi="Times New Roman" w:cs="Times New Roman"/>
                <w:bCs/>
                <w:color w:val="000000" w:themeColor="text1"/>
                <w:sz w:val="24"/>
                <w:szCs w:val="24"/>
                <w:lang w:val="lv-LV"/>
              </w:rPr>
              <w:t>pētījumus</w:t>
            </w:r>
            <w:r w:rsidRPr="003C5F34">
              <w:rPr>
                <w:rFonts w:ascii="Times New Roman" w:hAnsi="Times New Roman" w:cs="Times New Roman"/>
                <w:sz w:val="24"/>
                <w:szCs w:val="24"/>
                <w:lang w:val="lv-LV"/>
              </w:rPr>
              <w:t xml:space="preserve"> un monitoringu</w:t>
            </w:r>
            <w:r w:rsidRPr="003C5F34">
              <w:rPr>
                <w:rFonts w:ascii="Times New Roman" w:eastAsia="Calibri" w:hAnsi="Times New Roman" w:cs="Times New Roman"/>
                <w:bCs/>
                <w:color w:val="000000" w:themeColor="text1"/>
                <w:sz w:val="24"/>
                <w:szCs w:val="24"/>
                <w:lang w:val="lv-LV"/>
              </w:rPr>
              <w:t>,</w:t>
            </w:r>
            <w:r w:rsidRPr="003C5F34">
              <w:rPr>
                <w:rFonts w:ascii="Times New Roman" w:eastAsia="Times New Roman" w:hAnsi="Times New Roman" w:cs="Times New Roman"/>
                <w:color w:val="000000"/>
                <w:sz w:val="24"/>
                <w:szCs w:val="24"/>
                <w:bdr w:val="none" w:sz="0" w:space="0" w:color="auto" w:frame="1"/>
                <w:shd w:val="clear" w:color="auto" w:fill="FFFFFF"/>
                <w:lang w:val="lv-LV" w:eastAsia="lv-LV"/>
              </w:rPr>
              <w:t xml:space="preserve"> </w:t>
            </w:r>
            <w:r w:rsidRPr="003C5F34">
              <w:rPr>
                <w:rFonts w:ascii="Times New Roman" w:eastAsia="Calibri" w:hAnsi="Times New Roman" w:cs="Times New Roman"/>
                <w:bCs/>
                <w:color w:val="000000" w:themeColor="text1"/>
                <w:sz w:val="24"/>
                <w:szCs w:val="24"/>
                <w:lang w:val="lv-LV"/>
              </w:rPr>
              <w:t xml:space="preserve">lai nodrošinātu nozari ar informāciju par veselības riska faktoru izplatību, tendencēm un potenciālo ietekmi uz Latvijas iedzīvotāju veselību, </w:t>
            </w:r>
            <w:r w:rsidRPr="003C5F34" w:rsidDel="00500F4F">
              <w:rPr>
                <w:rFonts w:ascii="Times New Roman" w:hAnsi="Times New Roman" w:cs="Times New Roman"/>
                <w:sz w:val="24"/>
                <w:szCs w:val="24"/>
                <w:lang w:val="lv-LV"/>
              </w:rPr>
              <w:t xml:space="preserve"> kas dotu pamatu turpmākai politikas plānošanai un īstenošanai.</w:t>
            </w:r>
            <w:r w:rsidRPr="003C5F34">
              <w:rPr>
                <w:rFonts w:ascii="Times New Roman" w:eastAsia="Times New Roman" w:hAnsi="Times New Roman" w:cs="Times New Roman"/>
                <w:color w:val="000000"/>
                <w:sz w:val="24"/>
                <w:szCs w:val="24"/>
                <w:bdr w:val="none" w:sz="0" w:space="0" w:color="auto" w:frame="1"/>
                <w:shd w:val="clear" w:color="auto" w:fill="FFFFFF"/>
                <w:lang w:val="lv-LV" w:eastAsia="lv-LV"/>
              </w:rPr>
              <w:t xml:space="preserve"> </w:t>
            </w:r>
            <w:r w:rsidRPr="003C5F34">
              <w:rPr>
                <w:rFonts w:ascii="Times New Roman" w:hAnsi="Times New Roman" w:cs="Times New Roman"/>
                <w:sz w:val="24"/>
                <w:szCs w:val="24"/>
                <w:lang w:val="lv-LV"/>
              </w:rPr>
              <w:t>Veicināt epidemioloģisku pētījumu norisi un integrāciju starptautiskās programmās</w:t>
            </w:r>
            <w:r w:rsidRPr="003C5F34">
              <w:rPr>
                <w:rFonts w:ascii="Times New Roman" w:eastAsia="Calibri" w:hAnsi="Times New Roman" w:cs="Times New Roman"/>
                <w:bCs/>
                <w:color w:val="000000" w:themeColor="text1"/>
                <w:sz w:val="24"/>
                <w:szCs w:val="24"/>
                <w:lang w:val="lv-LV"/>
              </w:rPr>
              <w:t>.</w:t>
            </w:r>
          </w:p>
          <w:p w14:paraId="7852DA62" w14:textId="2F5AC03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90D3F2"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hAnsi="Times New Roman" w:cs="Times New Roman"/>
                <w:sz w:val="24"/>
                <w:szCs w:val="24"/>
                <w:lang w:val="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1FA595" w14:textId="70D5F86E"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hAnsi="Times New Roman" w:cs="Times New Roman"/>
                <w:sz w:val="24"/>
                <w:szCs w:val="24"/>
                <w:lang w:val="lv-LV"/>
              </w:rPr>
              <w:t>SPKC</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202795" w14:textId="68AAE9E0"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 xml:space="preserve">VM, IZM, </w:t>
            </w:r>
            <w:r w:rsidRPr="003C5F34">
              <w:rPr>
                <w:rFonts w:ascii="Times New Roman" w:hAnsi="Times New Roman" w:cs="Times New Roman"/>
                <w:sz w:val="24"/>
                <w:szCs w:val="24"/>
                <w:lang w:val="lv-LV"/>
              </w:rPr>
              <w:t xml:space="preserve"> RSU, LU </w:t>
            </w:r>
          </w:p>
        </w:tc>
        <w:tc>
          <w:tcPr>
            <w:tcW w:w="451" w:type="pct"/>
            <w:vMerge/>
          </w:tcPr>
          <w:p w14:paraId="599B72E4" w14:textId="77777777" w:rsidR="00D62784" w:rsidRPr="003C5F34" w:rsidRDefault="00D62784" w:rsidP="00D62784">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938705" w14:textId="2149583B"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VBF, ESF</w:t>
            </w:r>
            <w:r w:rsidRPr="003C5F34">
              <w:rPr>
                <w:rStyle w:val="FootnoteReference"/>
                <w:rFonts w:ascii="Times New Roman" w:eastAsia="Times New Roman" w:hAnsi="Times New Roman"/>
                <w:sz w:val="24"/>
                <w:szCs w:val="24"/>
                <w:lang w:val="lv-LV" w:eastAsia="lv-LV"/>
              </w:rPr>
              <w:footnoteReference w:id="53"/>
            </w:r>
            <w:r w:rsidRPr="003C5F34">
              <w:rPr>
                <w:rFonts w:ascii="Times New Roman" w:eastAsia="Times New Roman" w:hAnsi="Times New Roman" w:cs="Times New Roman"/>
                <w:sz w:val="24"/>
                <w:szCs w:val="24"/>
                <w:lang w:val="lv-LV" w:eastAsia="lv-LV"/>
              </w:rPr>
              <w:t>,</w:t>
            </w:r>
            <w:r w:rsidRPr="003C5F34">
              <w:rPr>
                <w:rStyle w:val="FootnoteReference"/>
                <w:rFonts w:ascii="Times New Roman" w:eastAsia="Times New Roman" w:hAnsi="Times New Roman"/>
                <w:sz w:val="24"/>
                <w:szCs w:val="24"/>
                <w:lang w:val="lv-LV" w:eastAsia="lv-LV"/>
              </w:rPr>
              <w:footnoteReference w:id="54"/>
            </w:r>
          </w:p>
          <w:p w14:paraId="25AF9DC4"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p>
          <w:p w14:paraId="52884273" w14:textId="11E792D9"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[72, 84, 86, 87, 88, 367, 368, 442]</w:t>
            </w:r>
          </w:p>
          <w:p w14:paraId="3DEBF66F"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highlight w:val="yellow"/>
                <w:lang w:val="lv-LV" w:eastAsia="lv-LV"/>
              </w:rPr>
            </w:pPr>
          </w:p>
          <w:p w14:paraId="5D441E99" w14:textId="5002508E"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p>
        </w:tc>
      </w:tr>
      <w:tr w:rsidR="00D62784" w:rsidRPr="003C5F34" w14:paraId="026BBD5B"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49E03A" w14:textId="77777777" w:rsidR="00D62784" w:rsidRPr="003C5F34" w:rsidRDefault="00D62784" w:rsidP="00D62784">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5.10.3.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2BEDE8"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Nodrošināt Latvijas dalību Eiropas pētniecības infrastruktūru stratēģijas foruma (ESFRI) Eiropas pētniecības infrastruktūru Ceļa kartes pētniecības infrastruktūrās un Eiropas pētniecības infrastruktūru konsorcijos veselības nozarē.</w:t>
            </w:r>
          </w:p>
          <w:p w14:paraId="4B52B925"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 xml:space="preserve">  </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958E71"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Calibri" w:hAnsi="Times New Roman" w:cs="Times New Roman"/>
                <w:color w:val="000000" w:themeColor="text1"/>
                <w:sz w:val="24"/>
                <w:szCs w:val="24"/>
                <w:lang w:val="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866242"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IZM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9747CAF" w14:textId="7FDB2AE3"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  Zinātniskās institūcijas</w:t>
            </w:r>
          </w:p>
        </w:tc>
        <w:tc>
          <w:tcPr>
            <w:tcW w:w="451" w:type="pct"/>
            <w:vMerge/>
          </w:tcPr>
          <w:p w14:paraId="74DFFEF7" w14:textId="77777777" w:rsidR="00D62784" w:rsidRPr="003C5F34" w:rsidRDefault="00D62784" w:rsidP="00D62784">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FB5E86"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Papildus nepieciešamais VBF dalībai Apvārsnis Eiropa partnerībā daļēji</w:t>
            </w:r>
            <w:r w:rsidRPr="003C5F34">
              <w:rPr>
                <w:rStyle w:val="FootnoteReference"/>
                <w:rFonts w:ascii="Times New Roman" w:eastAsia="Times New Roman" w:hAnsi="Times New Roman"/>
                <w:sz w:val="24"/>
                <w:szCs w:val="24"/>
                <w:lang w:val="lv-LV" w:eastAsia="lv-LV"/>
              </w:rPr>
              <w:footnoteReference w:id="55"/>
            </w:r>
            <w:r w:rsidRPr="003C5F34">
              <w:rPr>
                <w:rFonts w:ascii="Times New Roman" w:eastAsia="Times New Roman" w:hAnsi="Times New Roman" w:cs="Times New Roman"/>
                <w:sz w:val="24"/>
                <w:szCs w:val="24"/>
                <w:lang w:val="lv-LV" w:eastAsia="lv-LV"/>
              </w:rPr>
              <w:t xml:space="preserve"> iekļauts Zinātnes, tehnoloģijas attīstības un inovācijas pamatnostādnēs 2021.-2027.gadam</w:t>
            </w:r>
          </w:p>
          <w:p w14:paraId="7F65E0BD"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Calibri" w:hAnsi="Times New Roman" w:cs="Times New Roman"/>
                <w:color w:val="000000" w:themeColor="text1"/>
                <w:sz w:val="24"/>
                <w:szCs w:val="24"/>
                <w:lang w:val="lv-LV"/>
              </w:rPr>
              <w:t>[72, 143]</w:t>
            </w:r>
          </w:p>
        </w:tc>
      </w:tr>
      <w:tr w:rsidR="00D62784" w:rsidRPr="003C5F34" w14:paraId="2A0E6C95"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4C07EC" w14:textId="77777777" w:rsidR="00D62784" w:rsidRPr="003C5F34" w:rsidRDefault="00D62784" w:rsidP="00D62784">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5.10.4.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D8EDF5"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 xml:space="preserve">Nodrošināt Latvijas dalību </w:t>
            </w:r>
            <w:r w:rsidRPr="003C5F34">
              <w:rPr>
                <w:rFonts w:ascii="Times New Roman" w:eastAsia="Calibri" w:hAnsi="Times New Roman" w:cs="Times New Roman"/>
                <w:bCs/>
                <w:i/>
                <w:iCs/>
                <w:color w:val="000000" w:themeColor="text1"/>
                <w:sz w:val="24"/>
                <w:szCs w:val="24"/>
                <w:lang w:val="lv-LV"/>
              </w:rPr>
              <w:t>Apvārsnis Eiropa</w:t>
            </w:r>
            <w:r w:rsidRPr="003C5F34">
              <w:rPr>
                <w:rFonts w:ascii="Times New Roman" w:eastAsia="Calibri" w:hAnsi="Times New Roman" w:cs="Times New Roman"/>
                <w:bCs/>
                <w:color w:val="000000" w:themeColor="text1"/>
                <w:sz w:val="24"/>
                <w:szCs w:val="24"/>
                <w:lang w:val="lv-LV"/>
              </w:rPr>
              <w:t xml:space="preserve"> Eiropas partnerībās veselības nozarē.</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2DBF47"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0FB028"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IZM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CE5AC33" w14:textId="1609319D"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  Zinātniskās institūcijas</w:t>
            </w:r>
          </w:p>
        </w:tc>
        <w:tc>
          <w:tcPr>
            <w:tcW w:w="451" w:type="pct"/>
            <w:vMerge/>
          </w:tcPr>
          <w:p w14:paraId="020BE6D0" w14:textId="77777777" w:rsidR="00D62784" w:rsidRPr="003C5F34" w:rsidRDefault="00D62784" w:rsidP="00D62784">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6B9137"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Finansējums daļēji</w:t>
            </w:r>
            <w:r w:rsidRPr="003C5F34">
              <w:rPr>
                <w:rStyle w:val="FootnoteReference"/>
                <w:rFonts w:ascii="Times New Roman" w:eastAsia="Times New Roman" w:hAnsi="Times New Roman"/>
                <w:sz w:val="24"/>
                <w:szCs w:val="24"/>
                <w:lang w:val="lv-LV" w:eastAsia="lv-LV"/>
              </w:rPr>
              <w:footnoteReference w:id="56"/>
            </w:r>
            <w:r w:rsidRPr="003C5F34">
              <w:rPr>
                <w:rFonts w:ascii="Times New Roman" w:eastAsia="Times New Roman" w:hAnsi="Times New Roman" w:cs="Times New Roman"/>
                <w:sz w:val="24"/>
                <w:szCs w:val="24"/>
                <w:lang w:val="lv-LV" w:eastAsia="lv-LV"/>
              </w:rPr>
              <w:t xml:space="preserve"> iekļauts Zinātnes, tehnoloģijas attīstības un inovācijas pamatnostādnēs 2021.-2027.gadam</w:t>
            </w:r>
          </w:p>
          <w:p w14:paraId="22AEE185"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[72, 143]</w:t>
            </w:r>
          </w:p>
        </w:tc>
      </w:tr>
      <w:tr w:rsidR="00D62784" w:rsidRPr="003C5F34" w14:paraId="635F1D45"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684BA0" w14:textId="77777777" w:rsidR="00D62784" w:rsidRPr="003C5F34" w:rsidRDefault="00D62784" w:rsidP="00D62784">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lastRenderedPageBreak/>
              <w:t>5.10.5.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29F524"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 xml:space="preserve">Izstrādāt normatīvo regulējumu veselības un sociālo datu otrreizējai izmantošanai, lai veicinātu sociālo un veselības datu efektīvu un drošu apstrādi un piekļuvi tiem. </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AE52DF"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2022.-2023.</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AE2B53"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 LM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C0E1B9"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IZM, Zinātniskās institūcijas</w:t>
            </w:r>
          </w:p>
        </w:tc>
        <w:tc>
          <w:tcPr>
            <w:tcW w:w="451" w:type="pct"/>
            <w:vMerge/>
          </w:tcPr>
          <w:p w14:paraId="6EA0567D" w14:textId="77777777" w:rsidR="00D62784" w:rsidRPr="003C5F34" w:rsidRDefault="00D62784" w:rsidP="00D62784">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22E2E9"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Pasākums īstenojams esošā finansējuma ietvaros. Avots: VBF</w:t>
            </w:r>
          </w:p>
          <w:p w14:paraId="0D67D4E5"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Calibri" w:hAnsi="Times New Roman" w:cs="Times New Roman"/>
                <w:color w:val="000000" w:themeColor="text1"/>
                <w:sz w:val="24"/>
                <w:szCs w:val="24"/>
                <w:lang w:val="lv-LV" w:eastAsia="lv-LV"/>
              </w:rPr>
              <w:t>[72, 143]</w:t>
            </w:r>
          </w:p>
        </w:tc>
      </w:tr>
      <w:tr w:rsidR="00D62784" w:rsidRPr="003C5F34" w14:paraId="665BD926"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276818" w14:textId="3971E367" w:rsidR="00D62784" w:rsidRPr="003C5F34" w:rsidRDefault="00D62784" w:rsidP="00D62784">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5.10.6.</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FD15049" w14:textId="50D9AA46" w:rsidR="00D62784" w:rsidRPr="003C5F34" w:rsidRDefault="00D62784" w:rsidP="00EA22AD">
            <w:pPr>
              <w:spacing w:before="0" w:after="0" w:line="240" w:lineRule="auto"/>
              <w:contextualSpacing/>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Pētījums par sekundārās ambulatorās veselības aprūpes kvalitāti un pieejamību veselības sistēmas novērtēšanai un uzlabošanai (kartējums,   administratīvi teritoriālās reformas ietekme )</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01EC1E" w14:textId="75598085"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2023.</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CC0E73" w14:textId="0E9E482C"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52F332"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451" w:type="pct"/>
            <w:tcBorders>
              <w:left w:val="outset" w:sz="6" w:space="0" w:color="414142"/>
              <w:bottom w:val="outset" w:sz="6" w:space="0" w:color="414142"/>
              <w:right w:val="outset" w:sz="6" w:space="0" w:color="414142"/>
            </w:tcBorders>
            <w:shd w:val="clear" w:color="auto" w:fill="FFFFFF" w:themeFill="background1"/>
          </w:tcPr>
          <w:p w14:paraId="1C489F75" w14:textId="77777777" w:rsidR="00D62784" w:rsidRPr="003C5F34" w:rsidRDefault="00D62784" w:rsidP="00D62784">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42F050"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ANM</w:t>
            </w:r>
            <w:r w:rsidRPr="003C5F34">
              <w:rPr>
                <w:rStyle w:val="FootnoteReference"/>
                <w:rFonts w:ascii="Times New Roman" w:eastAsia="Times New Roman" w:hAnsi="Times New Roman"/>
                <w:sz w:val="24"/>
                <w:szCs w:val="24"/>
                <w:lang w:val="lv-LV" w:eastAsia="lv-LV"/>
              </w:rPr>
              <w:footnoteReference w:id="57"/>
            </w:r>
            <w:r w:rsidRPr="003C5F34">
              <w:rPr>
                <w:rFonts w:ascii="Times New Roman" w:eastAsia="Times New Roman" w:hAnsi="Times New Roman" w:cs="Times New Roman"/>
                <w:sz w:val="24"/>
                <w:szCs w:val="24"/>
                <w:lang w:val="lv-LV" w:eastAsia="lv-LV"/>
              </w:rPr>
              <w:t xml:space="preserve"> </w:t>
            </w:r>
          </w:p>
          <w:p w14:paraId="291A05C3"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r>
      <w:tr w:rsidR="00005D12" w:rsidRPr="003C5F34" w14:paraId="1529D7CD"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B00C3F" w14:textId="322C7677" w:rsidR="00005D12" w:rsidRPr="003C5F34" w:rsidRDefault="00005D12" w:rsidP="00D62784">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5.10.7.</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15C856" w14:textId="093834CA" w:rsidR="00005D12" w:rsidRPr="003C5F34" w:rsidRDefault="00005D12" w:rsidP="00005D12">
            <w:pPr>
              <w:spacing w:before="0" w:after="0" w:line="240" w:lineRule="auto"/>
              <w:contextualSpacing/>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Izveidot Latvijas iedzīvotāju genoma referenci (Latvijas dalība Genome for Europe projektā - GoLatvia projekts)</w:t>
            </w:r>
            <w:r w:rsidR="00CC3A49" w:rsidRPr="003C5F34">
              <w:rPr>
                <w:rFonts w:ascii="Times New Roman" w:eastAsia="Calibri" w:hAnsi="Times New Roman" w:cs="Times New Roman"/>
                <w:bCs/>
                <w:color w:val="000000" w:themeColor="text1"/>
                <w:sz w:val="24"/>
                <w:szCs w:val="24"/>
                <w:lang w:val="lv-LV"/>
              </w:rPr>
              <w:t xml:space="preserve"> (sasaistē ar 5.12.6.uzdevumu).</w:t>
            </w:r>
          </w:p>
          <w:p w14:paraId="45D2B9D5" w14:textId="77777777" w:rsidR="00005D12" w:rsidRPr="003C5F34" w:rsidRDefault="00005D12" w:rsidP="00EA22AD">
            <w:pPr>
              <w:spacing w:before="0" w:after="0" w:line="240" w:lineRule="auto"/>
              <w:contextualSpacing/>
              <w:jc w:val="both"/>
              <w:rPr>
                <w:rFonts w:ascii="Times New Roman" w:eastAsia="Calibri" w:hAnsi="Times New Roman" w:cs="Times New Roman"/>
                <w:bCs/>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2FFE44" w14:textId="7EA0B586" w:rsidR="00005D12" w:rsidRPr="003C5F34" w:rsidRDefault="00526AF0" w:rsidP="00526AF0">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202</w:t>
            </w:r>
            <w:r w:rsidR="00005D12" w:rsidRPr="003C5F34">
              <w:rPr>
                <w:rFonts w:ascii="Times New Roman" w:eastAsia="Calibri" w:hAnsi="Times New Roman" w:cs="Times New Roman"/>
                <w:color w:val="000000" w:themeColor="text1"/>
                <w:sz w:val="24"/>
                <w:szCs w:val="24"/>
                <w:lang w:val="lv-LV"/>
              </w:rPr>
              <w:t>3.</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3A4109" w14:textId="041B64D9" w:rsidR="00005D12" w:rsidRPr="003C5F34" w:rsidRDefault="00005D12"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DDB0F1" w14:textId="77777777" w:rsidR="00005D12" w:rsidRPr="003C5F34" w:rsidRDefault="00005D12"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451" w:type="pct"/>
            <w:tcBorders>
              <w:left w:val="outset" w:sz="6" w:space="0" w:color="414142"/>
              <w:bottom w:val="outset" w:sz="6" w:space="0" w:color="414142"/>
              <w:right w:val="outset" w:sz="6" w:space="0" w:color="414142"/>
            </w:tcBorders>
            <w:shd w:val="clear" w:color="auto" w:fill="FFFFFF" w:themeFill="background1"/>
          </w:tcPr>
          <w:p w14:paraId="20D9C9A5" w14:textId="77777777" w:rsidR="00005D12" w:rsidRPr="003C5F34" w:rsidRDefault="00005D12" w:rsidP="00D62784">
            <w:pPr>
              <w:spacing w:before="0" w:after="0" w:line="240" w:lineRule="auto"/>
              <w:jc w:val="center"/>
              <w:rPr>
                <w:rFonts w:ascii="Times New Roman" w:eastAsia="Calibri" w:hAnsi="Times New Roman" w:cs="Times New Roman"/>
                <w:b/>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6735B0" w14:textId="77777777" w:rsidR="00005D12" w:rsidRPr="003C5F34" w:rsidRDefault="00005D12" w:rsidP="00005D12">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ANM</w:t>
            </w:r>
            <w:r w:rsidRPr="003C5F34">
              <w:rPr>
                <w:rStyle w:val="FootnoteReference"/>
                <w:rFonts w:ascii="Times New Roman" w:eastAsia="Times New Roman" w:hAnsi="Times New Roman"/>
                <w:sz w:val="24"/>
                <w:szCs w:val="24"/>
                <w:lang w:val="lv-LV" w:eastAsia="lv-LV"/>
              </w:rPr>
              <w:footnoteReference w:id="58"/>
            </w:r>
            <w:r w:rsidRPr="003C5F34">
              <w:rPr>
                <w:rFonts w:ascii="Times New Roman" w:eastAsia="Times New Roman" w:hAnsi="Times New Roman" w:cs="Times New Roman"/>
                <w:sz w:val="24"/>
                <w:szCs w:val="24"/>
                <w:lang w:val="lv-LV" w:eastAsia="lv-LV"/>
              </w:rPr>
              <w:t xml:space="preserve"> </w:t>
            </w:r>
          </w:p>
          <w:p w14:paraId="5E198C57" w14:textId="77777777" w:rsidR="00005D12" w:rsidRPr="003C5F34" w:rsidRDefault="00005D12" w:rsidP="00D62784">
            <w:pPr>
              <w:spacing w:before="0" w:after="0" w:line="240" w:lineRule="auto"/>
              <w:jc w:val="center"/>
              <w:rPr>
                <w:rFonts w:ascii="Times New Roman" w:eastAsia="Times New Roman" w:hAnsi="Times New Roman" w:cs="Times New Roman"/>
                <w:sz w:val="24"/>
                <w:szCs w:val="24"/>
                <w:lang w:val="lv-LV" w:eastAsia="lv-LV"/>
              </w:rPr>
            </w:pPr>
          </w:p>
        </w:tc>
      </w:tr>
      <w:tr w:rsidR="00D62784" w:rsidRPr="003C5F34" w14:paraId="76489E2E"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F2D63A" w14:textId="77777777" w:rsidR="00D62784" w:rsidRPr="003C5F34" w:rsidRDefault="00D62784" w:rsidP="00D62784">
            <w:pPr>
              <w:spacing w:before="0" w:after="0" w:line="240" w:lineRule="auto"/>
              <w:jc w:val="center"/>
              <w:rPr>
                <w:rFonts w:ascii="Times New Roman" w:eastAsia="Times New Roman" w:hAnsi="Times New Roman" w:cs="Times New Roman"/>
                <w:b/>
                <w:color w:val="000000" w:themeColor="text1"/>
                <w:sz w:val="24"/>
                <w:szCs w:val="24"/>
                <w:lang w:val="lv-LV" w:eastAsia="lv-LV"/>
              </w:rPr>
            </w:pPr>
            <w:r w:rsidRPr="003C5F34">
              <w:rPr>
                <w:rFonts w:ascii="Times New Roman" w:eastAsia="Times New Roman" w:hAnsi="Times New Roman" w:cs="Times New Roman"/>
                <w:b/>
                <w:color w:val="000000" w:themeColor="text1"/>
                <w:sz w:val="24"/>
                <w:szCs w:val="24"/>
                <w:lang w:val="lv-LV" w:eastAsia="lv-LV"/>
              </w:rPr>
              <w:t>5.11.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115A11" w14:textId="0199CC9B"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
                <w:color w:val="000000" w:themeColor="text1"/>
                <w:sz w:val="24"/>
                <w:szCs w:val="24"/>
                <w:lang w:val="lv-LV"/>
              </w:rPr>
            </w:pPr>
            <w:r w:rsidRPr="003C5F34">
              <w:rPr>
                <w:rFonts w:ascii="Times New Roman" w:eastAsia="Calibri" w:hAnsi="Times New Roman" w:cs="Times New Roman"/>
                <w:b/>
                <w:color w:val="000000" w:themeColor="text1"/>
                <w:sz w:val="24"/>
                <w:szCs w:val="24"/>
                <w:lang w:val="lv-LV"/>
              </w:rPr>
              <w:t>Attīstīt veselības aprūpes pakalpojumus un uzlabot to efektivitāti, ieviešot inovācijas fondu veselības aprūpē.</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B926B4" w14:textId="77777777" w:rsidR="00D62784" w:rsidRPr="003C5F34" w:rsidRDefault="00D62784" w:rsidP="00D62784">
            <w:pPr>
              <w:spacing w:before="0" w:after="0" w:line="240" w:lineRule="auto"/>
              <w:jc w:val="center"/>
              <w:rPr>
                <w:rFonts w:ascii="Times New Roman" w:eastAsia="Times New Roman" w:hAnsi="Times New Roman" w:cs="Times New Roman"/>
                <w:b/>
                <w:bCs/>
                <w:sz w:val="24"/>
                <w:szCs w:val="24"/>
                <w:lang w:val="lv-LV" w:eastAsia="lv-LV"/>
              </w:rPr>
            </w:pPr>
            <w:r w:rsidRPr="003C5F34">
              <w:rPr>
                <w:rFonts w:ascii="Times New Roman" w:eastAsia="Calibri" w:hAnsi="Times New Roman" w:cs="Times New Roman"/>
                <w:b/>
                <w:bCs/>
                <w:color w:val="000000" w:themeColor="text1"/>
                <w:sz w:val="24"/>
                <w:szCs w:val="24"/>
                <w:lang w:val="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0E89C8" w14:textId="77777777" w:rsidR="00D62784" w:rsidRPr="003C5F34" w:rsidRDefault="00D62784" w:rsidP="00D62784">
            <w:pPr>
              <w:spacing w:before="0" w:after="0" w:line="240" w:lineRule="auto"/>
              <w:jc w:val="center"/>
              <w:rPr>
                <w:rFonts w:ascii="Times New Roman" w:eastAsia="Calibri" w:hAnsi="Times New Roman" w:cs="Times New Roman"/>
                <w:b/>
                <w:bCs/>
                <w:color w:val="000000" w:themeColor="text1"/>
                <w:sz w:val="24"/>
                <w:szCs w:val="24"/>
                <w:lang w:val="lv-LV"/>
              </w:rPr>
            </w:pPr>
            <w:r w:rsidRPr="003C5F34">
              <w:rPr>
                <w:rFonts w:ascii="Times New Roman" w:eastAsia="Calibri" w:hAnsi="Times New Roman" w:cs="Times New Roman"/>
                <w:b/>
                <w:bCs/>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C86E96"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4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473B6C" w14:textId="749EF76B"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r w:rsidRPr="003C5F34">
              <w:rPr>
                <w:rFonts w:ascii="Times New Roman" w:eastAsia="Calibri" w:hAnsi="Times New Roman" w:cs="Times New Roman"/>
                <w:bCs/>
                <w:sz w:val="24"/>
                <w:szCs w:val="24"/>
                <w:lang w:val="lv-LV"/>
              </w:rPr>
              <w:t>PR: 1</w:t>
            </w:r>
            <w:r w:rsidR="00B25C57">
              <w:rPr>
                <w:rFonts w:ascii="Times New Roman" w:eastAsia="Calibri" w:hAnsi="Times New Roman" w:cs="Times New Roman"/>
                <w:bCs/>
                <w:sz w:val="24"/>
                <w:szCs w:val="24"/>
                <w:lang w:val="lv-LV"/>
              </w:rPr>
              <w:t>8</w:t>
            </w:r>
            <w:r w:rsidRPr="003C5F34">
              <w:rPr>
                <w:rFonts w:ascii="Times New Roman" w:eastAsia="Calibri" w:hAnsi="Times New Roman" w:cs="Times New Roman"/>
                <w:bCs/>
                <w:sz w:val="24"/>
                <w:szCs w:val="24"/>
                <w:lang w:val="lv-LV"/>
              </w:rPr>
              <w:t>.</w:t>
            </w:r>
          </w:p>
          <w:p w14:paraId="2EBF6A4A" w14:textId="4A594017"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r w:rsidRPr="003C5F34">
              <w:rPr>
                <w:rFonts w:ascii="Times New Roman" w:eastAsia="Calibri" w:hAnsi="Times New Roman" w:cs="Times New Roman"/>
                <w:bCs/>
                <w:sz w:val="24"/>
                <w:szCs w:val="24"/>
                <w:lang w:val="lv-LV"/>
              </w:rPr>
              <w:t>RR: 1</w:t>
            </w:r>
            <w:r w:rsidR="00B25C57">
              <w:rPr>
                <w:rFonts w:ascii="Times New Roman" w:eastAsia="Calibri" w:hAnsi="Times New Roman" w:cs="Times New Roman"/>
                <w:bCs/>
                <w:sz w:val="24"/>
                <w:szCs w:val="24"/>
                <w:lang w:val="lv-LV"/>
              </w:rPr>
              <w:t>8</w:t>
            </w:r>
            <w:r w:rsidRPr="003C5F34">
              <w:rPr>
                <w:rFonts w:ascii="Times New Roman" w:eastAsia="Calibri" w:hAnsi="Times New Roman" w:cs="Times New Roman"/>
                <w:bCs/>
                <w:sz w:val="24"/>
                <w:szCs w:val="24"/>
                <w:lang w:val="lv-LV"/>
              </w:rPr>
              <w:t>.</w:t>
            </w:r>
            <w:r w:rsidR="00CB0F2A">
              <w:rPr>
                <w:rFonts w:ascii="Times New Roman" w:eastAsia="Calibri" w:hAnsi="Times New Roman" w:cs="Times New Roman"/>
                <w:bCs/>
                <w:sz w:val="24"/>
                <w:szCs w:val="24"/>
                <w:lang w:val="lv-LV"/>
              </w:rPr>
              <w:t>2</w:t>
            </w:r>
            <w:r w:rsidRPr="003C5F34">
              <w:rPr>
                <w:rFonts w:ascii="Times New Roman" w:eastAsia="Calibri" w:hAnsi="Times New Roman" w:cs="Times New Roman"/>
                <w:bCs/>
                <w:sz w:val="24"/>
                <w:szCs w:val="24"/>
                <w:lang w:val="lv-LV"/>
              </w:rPr>
              <w:t>.</w:t>
            </w:r>
          </w:p>
          <w:p w14:paraId="005D5A60" w14:textId="77777777"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p>
          <w:p w14:paraId="1860BEEA" w14:textId="776DDD7B"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r w:rsidRPr="003C5F34">
              <w:rPr>
                <w:rFonts w:ascii="Times New Roman" w:eastAsia="Calibri" w:hAnsi="Times New Roman" w:cs="Times New Roman"/>
                <w:bCs/>
                <w:sz w:val="24"/>
                <w:szCs w:val="24"/>
                <w:lang w:val="lv-LV"/>
              </w:rPr>
              <w:t>PR: 1</w:t>
            </w:r>
            <w:r w:rsidR="00AF2A65">
              <w:rPr>
                <w:rFonts w:ascii="Times New Roman" w:eastAsia="Calibri" w:hAnsi="Times New Roman" w:cs="Times New Roman"/>
                <w:bCs/>
                <w:sz w:val="24"/>
                <w:szCs w:val="24"/>
                <w:lang w:val="lv-LV"/>
              </w:rPr>
              <w:t>9</w:t>
            </w:r>
            <w:r w:rsidRPr="003C5F34">
              <w:rPr>
                <w:rFonts w:ascii="Times New Roman" w:eastAsia="Calibri" w:hAnsi="Times New Roman" w:cs="Times New Roman"/>
                <w:bCs/>
                <w:sz w:val="24"/>
                <w:szCs w:val="24"/>
                <w:lang w:val="lv-LV"/>
              </w:rPr>
              <w:t>.</w:t>
            </w:r>
          </w:p>
          <w:p w14:paraId="5288C6AA" w14:textId="5096325F"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r w:rsidRPr="003C5F34">
              <w:rPr>
                <w:rFonts w:ascii="Times New Roman" w:eastAsia="Calibri" w:hAnsi="Times New Roman" w:cs="Times New Roman"/>
                <w:bCs/>
                <w:sz w:val="24"/>
                <w:szCs w:val="24"/>
                <w:lang w:val="lv-LV"/>
              </w:rPr>
              <w:t>RR: 1</w:t>
            </w:r>
            <w:r w:rsidR="00AF2A65">
              <w:rPr>
                <w:rFonts w:ascii="Times New Roman" w:eastAsia="Calibri" w:hAnsi="Times New Roman" w:cs="Times New Roman"/>
                <w:bCs/>
                <w:sz w:val="24"/>
                <w:szCs w:val="24"/>
                <w:lang w:val="lv-LV"/>
              </w:rPr>
              <w:t>9</w:t>
            </w:r>
            <w:r w:rsidRPr="003C5F34">
              <w:rPr>
                <w:rFonts w:ascii="Times New Roman" w:eastAsia="Calibri" w:hAnsi="Times New Roman" w:cs="Times New Roman"/>
                <w:bCs/>
                <w:sz w:val="24"/>
                <w:szCs w:val="24"/>
                <w:lang w:val="lv-LV"/>
              </w:rPr>
              <w:t>.6.</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3A3DAE"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ANM</w:t>
            </w:r>
            <w:r w:rsidRPr="003C5F34">
              <w:rPr>
                <w:rStyle w:val="FootnoteReference"/>
                <w:rFonts w:ascii="Times New Roman" w:eastAsia="Times New Roman" w:hAnsi="Times New Roman"/>
                <w:sz w:val="24"/>
                <w:szCs w:val="24"/>
                <w:lang w:val="lv-LV" w:eastAsia="lv-LV"/>
              </w:rPr>
              <w:footnoteReference w:id="59"/>
            </w:r>
            <w:r w:rsidRPr="003C5F34">
              <w:rPr>
                <w:rFonts w:ascii="Times New Roman" w:eastAsia="Times New Roman" w:hAnsi="Times New Roman" w:cs="Times New Roman"/>
                <w:sz w:val="24"/>
                <w:szCs w:val="24"/>
                <w:lang w:val="lv-LV" w:eastAsia="lv-LV"/>
              </w:rPr>
              <w:t xml:space="preserve"> </w:t>
            </w:r>
          </w:p>
          <w:p w14:paraId="295D2B08" w14:textId="77777777" w:rsidR="00D62784" w:rsidRPr="003C5F34" w:rsidRDefault="00D62784" w:rsidP="00D62784">
            <w:pPr>
              <w:spacing w:before="0" w:after="0" w:line="240" w:lineRule="auto"/>
              <w:jc w:val="center"/>
              <w:rPr>
                <w:rFonts w:ascii="Times New Roman" w:eastAsia="Calibri" w:hAnsi="Times New Roman" w:cs="Times New Roman"/>
                <w:bCs/>
                <w:color w:val="000000" w:themeColor="text1"/>
                <w:sz w:val="24"/>
                <w:szCs w:val="24"/>
                <w:lang w:val="lv-LV"/>
              </w:rPr>
            </w:pPr>
            <w:r w:rsidRPr="003C5F34">
              <w:rPr>
                <w:rFonts w:ascii="Times New Roman" w:eastAsia="Times New Roman" w:hAnsi="Times New Roman" w:cs="Times New Roman"/>
                <w:bCs/>
                <w:sz w:val="24"/>
                <w:szCs w:val="24"/>
                <w:lang w:val="lv-LV"/>
              </w:rPr>
              <w:t>[70, 72]</w:t>
            </w:r>
          </w:p>
        </w:tc>
      </w:tr>
      <w:tr w:rsidR="00D62784" w:rsidRPr="003C5F34" w14:paraId="02CD76D3"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E94777" w14:textId="77777777" w:rsidR="00D62784" w:rsidRPr="003C5F34" w:rsidRDefault="00D62784" w:rsidP="00D62784">
            <w:pPr>
              <w:spacing w:before="0" w:after="0" w:line="240" w:lineRule="auto"/>
              <w:jc w:val="center"/>
              <w:rPr>
                <w:rFonts w:ascii="Times New Roman" w:eastAsia="Times New Roman" w:hAnsi="Times New Roman" w:cs="Times New Roman"/>
                <w:b/>
                <w:color w:val="000000" w:themeColor="text1"/>
                <w:sz w:val="24"/>
                <w:szCs w:val="24"/>
                <w:lang w:val="lv-LV" w:eastAsia="lv-LV"/>
              </w:rPr>
            </w:pPr>
            <w:r w:rsidRPr="003C5F34">
              <w:rPr>
                <w:rFonts w:ascii="Times New Roman" w:eastAsia="Times New Roman" w:hAnsi="Times New Roman" w:cs="Times New Roman"/>
                <w:b/>
                <w:color w:val="000000" w:themeColor="text1"/>
                <w:sz w:val="24"/>
                <w:szCs w:val="24"/>
                <w:lang w:val="lv-LV" w:eastAsia="lv-LV"/>
              </w:rPr>
              <w:t>5.12.</w:t>
            </w:r>
          </w:p>
        </w:tc>
        <w:tc>
          <w:tcPr>
            <w:tcW w:w="2951"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tcPr>
          <w:p w14:paraId="42678AB4"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
                <w:color w:val="000000" w:themeColor="text1"/>
                <w:sz w:val="24"/>
                <w:szCs w:val="24"/>
                <w:lang w:val="lv-LV"/>
              </w:rPr>
            </w:pPr>
            <w:r w:rsidRPr="003C5F34">
              <w:rPr>
                <w:rFonts w:ascii="Times New Roman" w:eastAsia="Calibri" w:hAnsi="Times New Roman" w:cs="Times New Roman"/>
                <w:b/>
                <w:color w:val="000000" w:themeColor="text1"/>
                <w:sz w:val="24"/>
                <w:szCs w:val="24"/>
                <w:lang w:val="lv-LV"/>
              </w:rPr>
              <w:t>Veicināt veselības nozares digitālo transformāciju:</w:t>
            </w:r>
          </w:p>
        </w:tc>
        <w:tc>
          <w:tcPr>
            <w:tcW w:w="451" w:type="pct"/>
            <w:vMerge w:val="restart"/>
            <w:tcBorders>
              <w:top w:val="outset" w:sz="6" w:space="0" w:color="414142"/>
              <w:left w:val="outset" w:sz="6" w:space="0" w:color="414142"/>
              <w:right w:val="outset" w:sz="6" w:space="0" w:color="414142"/>
            </w:tcBorders>
            <w:shd w:val="clear" w:color="auto" w:fill="FFFFFF" w:themeFill="background1"/>
          </w:tcPr>
          <w:p w14:paraId="1940F981" w14:textId="77777777"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p>
          <w:p w14:paraId="6CB082BB" w14:textId="77777777"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p>
          <w:p w14:paraId="4A943AF7" w14:textId="77777777"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p>
          <w:p w14:paraId="33A6F976" w14:textId="77777777"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p>
          <w:p w14:paraId="27BCF4A4" w14:textId="2D175089"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r w:rsidRPr="003C5F34">
              <w:rPr>
                <w:rFonts w:ascii="Times New Roman" w:eastAsia="Calibri" w:hAnsi="Times New Roman" w:cs="Times New Roman"/>
                <w:bCs/>
                <w:sz w:val="24"/>
                <w:szCs w:val="24"/>
                <w:lang w:val="lv-LV"/>
              </w:rPr>
              <w:lastRenderedPageBreak/>
              <w:t>PR: 1</w:t>
            </w:r>
            <w:r w:rsidR="00B25C57">
              <w:rPr>
                <w:rFonts w:ascii="Times New Roman" w:eastAsia="Calibri" w:hAnsi="Times New Roman" w:cs="Times New Roman"/>
                <w:bCs/>
                <w:sz w:val="24"/>
                <w:szCs w:val="24"/>
                <w:lang w:val="lv-LV"/>
              </w:rPr>
              <w:t>8</w:t>
            </w:r>
            <w:r w:rsidRPr="003C5F34">
              <w:rPr>
                <w:rFonts w:ascii="Times New Roman" w:eastAsia="Calibri" w:hAnsi="Times New Roman" w:cs="Times New Roman"/>
                <w:bCs/>
                <w:sz w:val="24"/>
                <w:szCs w:val="24"/>
                <w:lang w:val="lv-LV"/>
              </w:rPr>
              <w:t>.</w:t>
            </w:r>
          </w:p>
          <w:p w14:paraId="17020A14" w14:textId="503D864C" w:rsidR="00D62784" w:rsidRPr="003C5F34" w:rsidRDefault="00D62784" w:rsidP="00D62784">
            <w:pPr>
              <w:spacing w:before="0" w:after="0" w:line="240" w:lineRule="auto"/>
              <w:jc w:val="center"/>
              <w:rPr>
                <w:rFonts w:ascii="Times New Roman" w:eastAsia="Calibri" w:hAnsi="Times New Roman" w:cs="Times New Roman"/>
                <w:bCs/>
                <w:sz w:val="24"/>
                <w:szCs w:val="24"/>
                <w:lang w:val="lv-LV"/>
              </w:rPr>
            </w:pPr>
            <w:r w:rsidRPr="003C5F34">
              <w:rPr>
                <w:rFonts w:ascii="Times New Roman" w:eastAsia="Calibri" w:hAnsi="Times New Roman" w:cs="Times New Roman"/>
                <w:bCs/>
                <w:sz w:val="24"/>
                <w:szCs w:val="24"/>
                <w:lang w:val="lv-LV"/>
              </w:rPr>
              <w:t>RR: 1</w:t>
            </w:r>
            <w:r w:rsidR="00B25C57">
              <w:rPr>
                <w:rFonts w:ascii="Times New Roman" w:eastAsia="Calibri" w:hAnsi="Times New Roman" w:cs="Times New Roman"/>
                <w:bCs/>
                <w:sz w:val="24"/>
                <w:szCs w:val="24"/>
                <w:lang w:val="lv-LV"/>
              </w:rPr>
              <w:t>8</w:t>
            </w:r>
            <w:r w:rsidRPr="003C5F34">
              <w:rPr>
                <w:rFonts w:ascii="Times New Roman" w:eastAsia="Calibri" w:hAnsi="Times New Roman" w:cs="Times New Roman"/>
                <w:bCs/>
                <w:sz w:val="24"/>
                <w:szCs w:val="24"/>
                <w:lang w:val="lv-LV"/>
              </w:rPr>
              <w:t>.</w:t>
            </w:r>
            <w:r w:rsidR="00CB0F2A">
              <w:rPr>
                <w:rFonts w:ascii="Times New Roman" w:eastAsia="Calibri" w:hAnsi="Times New Roman" w:cs="Times New Roman"/>
                <w:bCs/>
                <w:sz w:val="24"/>
                <w:szCs w:val="24"/>
                <w:lang w:val="lv-LV"/>
              </w:rPr>
              <w:t>2</w:t>
            </w:r>
            <w:r w:rsidRPr="003C5F34">
              <w:rPr>
                <w:rFonts w:ascii="Times New Roman" w:eastAsia="Calibri" w:hAnsi="Times New Roman" w:cs="Times New Roman"/>
                <w:bCs/>
                <w:sz w:val="24"/>
                <w:szCs w:val="24"/>
                <w:lang w:val="lv-LV"/>
              </w:rPr>
              <w:t>.</w:t>
            </w:r>
          </w:p>
          <w:p w14:paraId="097B9BF1" w14:textId="661A3528" w:rsidR="0093109B" w:rsidRPr="003C5F34" w:rsidRDefault="0093109B" w:rsidP="00D62784">
            <w:pPr>
              <w:spacing w:before="0" w:after="0" w:line="240" w:lineRule="auto"/>
              <w:jc w:val="center"/>
              <w:rPr>
                <w:rFonts w:ascii="Times New Roman" w:eastAsia="Calibri" w:hAnsi="Times New Roman" w:cs="Times New Roman"/>
                <w:bCs/>
                <w:sz w:val="24"/>
                <w:szCs w:val="24"/>
                <w:lang w:val="lv-LV"/>
              </w:rPr>
            </w:pPr>
          </w:p>
          <w:p w14:paraId="78188377" w14:textId="77B658BB" w:rsidR="0093109B" w:rsidRPr="003C5F34" w:rsidRDefault="0093109B" w:rsidP="0093109B">
            <w:pPr>
              <w:spacing w:before="0" w:after="0" w:line="240" w:lineRule="auto"/>
              <w:jc w:val="center"/>
              <w:rPr>
                <w:rFonts w:ascii="Times New Roman" w:eastAsia="Calibri" w:hAnsi="Times New Roman" w:cs="Times New Roman"/>
                <w:bCs/>
                <w:sz w:val="24"/>
                <w:szCs w:val="24"/>
                <w:lang w:val="lv-LV"/>
              </w:rPr>
            </w:pPr>
            <w:r w:rsidRPr="003C5F34">
              <w:rPr>
                <w:rFonts w:ascii="Times New Roman" w:eastAsia="Calibri" w:hAnsi="Times New Roman" w:cs="Times New Roman"/>
                <w:bCs/>
                <w:sz w:val="24"/>
                <w:szCs w:val="24"/>
                <w:lang w:val="lv-LV"/>
              </w:rPr>
              <w:t xml:space="preserve">PR: </w:t>
            </w:r>
            <w:r w:rsidR="00C938AB">
              <w:rPr>
                <w:rFonts w:ascii="Times New Roman" w:eastAsia="Calibri" w:hAnsi="Times New Roman" w:cs="Times New Roman"/>
                <w:bCs/>
                <w:sz w:val="24"/>
                <w:szCs w:val="24"/>
                <w:lang w:val="lv-LV"/>
              </w:rPr>
              <w:t>20</w:t>
            </w:r>
            <w:r w:rsidRPr="003C5F34">
              <w:rPr>
                <w:rFonts w:ascii="Times New Roman" w:eastAsia="Calibri" w:hAnsi="Times New Roman" w:cs="Times New Roman"/>
                <w:bCs/>
                <w:sz w:val="24"/>
                <w:szCs w:val="24"/>
                <w:lang w:val="lv-LV"/>
              </w:rPr>
              <w:t>.</w:t>
            </w:r>
          </w:p>
          <w:p w14:paraId="5F78731A" w14:textId="18879EF7" w:rsidR="0093109B" w:rsidRPr="003C5F34" w:rsidRDefault="0093109B" w:rsidP="0093109B">
            <w:pPr>
              <w:spacing w:before="0" w:after="0" w:line="240" w:lineRule="auto"/>
              <w:jc w:val="center"/>
              <w:rPr>
                <w:rFonts w:ascii="Times New Roman" w:eastAsia="Calibri" w:hAnsi="Times New Roman" w:cs="Times New Roman"/>
                <w:bCs/>
                <w:sz w:val="24"/>
                <w:szCs w:val="24"/>
                <w:lang w:val="lv-LV"/>
              </w:rPr>
            </w:pPr>
            <w:r w:rsidRPr="003C5F34">
              <w:rPr>
                <w:rFonts w:ascii="Times New Roman" w:eastAsia="Calibri" w:hAnsi="Times New Roman" w:cs="Times New Roman"/>
                <w:bCs/>
                <w:sz w:val="24"/>
                <w:szCs w:val="24"/>
                <w:lang w:val="lv-LV"/>
              </w:rPr>
              <w:t xml:space="preserve">RR: </w:t>
            </w:r>
            <w:r w:rsidR="00C938AB">
              <w:rPr>
                <w:rFonts w:ascii="Times New Roman" w:eastAsia="Calibri" w:hAnsi="Times New Roman" w:cs="Times New Roman"/>
                <w:bCs/>
                <w:sz w:val="24"/>
                <w:szCs w:val="24"/>
                <w:lang w:val="lv-LV"/>
              </w:rPr>
              <w:t>20</w:t>
            </w:r>
            <w:r w:rsidRPr="003C5F34">
              <w:rPr>
                <w:rFonts w:ascii="Times New Roman" w:eastAsia="Calibri" w:hAnsi="Times New Roman" w:cs="Times New Roman"/>
                <w:bCs/>
                <w:sz w:val="24"/>
                <w:szCs w:val="24"/>
                <w:lang w:val="lv-LV"/>
              </w:rPr>
              <w:t xml:space="preserve">.1., </w:t>
            </w:r>
            <w:r w:rsidR="00C938AB">
              <w:rPr>
                <w:rFonts w:ascii="Times New Roman" w:eastAsia="Calibri" w:hAnsi="Times New Roman" w:cs="Times New Roman"/>
                <w:bCs/>
                <w:sz w:val="24"/>
                <w:szCs w:val="24"/>
                <w:lang w:val="lv-LV"/>
              </w:rPr>
              <w:t>20</w:t>
            </w:r>
            <w:r w:rsidRPr="003C5F34">
              <w:rPr>
                <w:rFonts w:ascii="Times New Roman" w:eastAsia="Calibri" w:hAnsi="Times New Roman" w:cs="Times New Roman"/>
                <w:bCs/>
                <w:sz w:val="24"/>
                <w:szCs w:val="24"/>
                <w:lang w:val="lv-LV"/>
              </w:rPr>
              <w:t xml:space="preserve">.2., </w:t>
            </w:r>
            <w:r w:rsidR="00C938AB">
              <w:rPr>
                <w:rFonts w:ascii="Times New Roman" w:eastAsia="Calibri" w:hAnsi="Times New Roman" w:cs="Times New Roman"/>
                <w:bCs/>
                <w:sz w:val="24"/>
                <w:szCs w:val="24"/>
                <w:lang w:val="lv-LV"/>
              </w:rPr>
              <w:t>20</w:t>
            </w:r>
            <w:r w:rsidRPr="003C5F34">
              <w:rPr>
                <w:rFonts w:ascii="Times New Roman" w:eastAsia="Calibri" w:hAnsi="Times New Roman" w:cs="Times New Roman"/>
                <w:bCs/>
                <w:sz w:val="24"/>
                <w:szCs w:val="24"/>
                <w:lang w:val="lv-LV"/>
              </w:rPr>
              <w:t xml:space="preserve">.3., </w:t>
            </w:r>
            <w:r w:rsidR="00C938AB">
              <w:rPr>
                <w:rFonts w:ascii="Times New Roman" w:eastAsia="Calibri" w:hAnsi="Times New Roman" w:cs="Times New Roman"/>
                <w:bCs/>
                <w:sz w:val="24"/>
                <w:szCs w:val="24"/>
                <w:lang w:val="lv-LV"/>
              </w:rPr>
              <w:t>20</w:t>
            </w:r>
            <w:r w:rsidRPr="003C5F34">
              <w:rPr>
                <w:rFonts w:ascii="Times New Roman" w:eastAsia="Calibri" w:hAnsi="Times New Roman" w:cs="Times New Roman"/>
                <w:bCs/>
                <w:sz w:val="24"/>
                <w:szCs w:val="24"/>
                <w:lang w:val="lv-LV"/>
              </w:rPr>
              <w:t>.4.</w:t>
            </w:r>
          </w:p>
          <w:p w14:paraId="167619BF" w14:textId="77777777" w:rsidR="0093109B" w:rsidRPr="003C5F34" w:rsidRDefault="0093109B" w:rsidP="00D62784">
            <w:pPr>
              <w:spacing w:before="0" w:after="0" w:line="240" w:lineRule="auto"/>
              <w:jc w:val="center"/>
              <w:rPr>
                <w:rFonts w:ascii="Times New Roman" w:eastAsia="Calibri" w:hAnsi="Times New Roman" w:cs="Times New Roman"/>
                <w:bCs/>
                <w:sz w:val="24"/>
                <w:szCs w:val="24"/>
                <w:lang w:val="lv-LV"/>
              </w:rPr>
            </w:pPr>
          </w:p>
          <w:p w14:paraId="44495438"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30AF9A"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
                <w:color w:val="000000" w:themeColor="text1"/>
                <w:sz w:val="24"/>
                <w:szCs w:val="24"/>
                <w:lang w:val="lv-LV"/>
              </w:rPr>
            </w:pPr>
          </w:p>
        </w:tc>
      </w:tr>
      <w:tr w:rsidR="00D62784" w:rsidRPr="003C5F34" w14:paraId="59EB6C6A"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5421E5" w14:textId="77777777" w:rsidR="00D62784" w:rsidRPr="003C5F34" w:rsidRDefault="00D62784" w:rsidP="00D62784">
            <w:pPr>
              <w:spacing w:before="0" w:after="0" w:line="240" w:lineRule="auto"/>
              <w:jc w:val="center"/>
              <w:rPr>
                <w:rFonts w:ascii="Times New Roman" w:eastAsia="Times New Roman" w:hAnsi="Times New Roman" w:cs="Times New Roman"/>
                <w:bCs/>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5.12.1.</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D33390" w14:textId="620D6FCC" w:rsidR="00D62784" w:rsidRPr="003C5F34" w:rsidRDefault="00D62784" w:rsidP="00D62784">
            <w:pPr>
              <w:pStyle w:val="ListParagraph"/>
              <w:spacing w:before="0" w:after="0" w:line="240" w:lineRule="auto"/>
              <w:ind w:left="0"/>
              <w:contextualSpacing w:val="0"/>
              <w:jc w:val="both"/>
              <w:rPr>
                <w:rFonts w:ascii="Times New Roman" w:hAnsi="Times New Roman" w:cs="Times New Roman"/>
                <w:sz w:val="24"/>
                <w:szCs w:val="24"/>
                <w:lang w:val="lv-LV"/>
              </w:rPr>
            </w:pPr>
            <w:r w:rsidRPr="003C5F34">
              <w:rPr>
                <w:rFonts w:ascii="Times New Roman" w:hAnsi="Times New Roman" w:cs="Times New Roman"/>
                <w:sz w:val="24"/>
                <w:szCs w:val="24"/>
                <w:lang w:val="lv-LV"/>
              </w:rPr>
              <w:t xml:space="preserve">Attīstīt digitālos risinājumus uz pacientu centrētas veselības aprūpes nodrošināšanai, tai skaitā telemedicīnu visos veselības aprūpes līmeņos, </w:t>
            </w:r>
            <w:r w:rsidRPr="003C5F34">
              <w:rPr>
                <w:rFonts w:ascii="Times New Roman" w:hAnsi="Times New Roman" w:cs="Times New Roman"/>
                <w:sz w:val="24"/>
                <w:szCs w:val="24"/>
                <w:lang w:val="lv-LV"/>
              </w:rPr>
              <w:lastRenderedPageBreak/>
              <w:t xml:space="preserve">pacienta elektronisko veselības karti </w:t>
            </w:r>
            <w:r w:rsidR="000930B0" w:rsidRPr="003C5F34">
              <w:rPr>
                <w:rFonts w:ascii="Times New Roman" w:hAnsi="Times New Roman" w:cs="Times New Roman"/>
                <w:sz w:val="24"/>
                <w:szCs w:val="24"/>
                <w:lang w:val="lv-LV"/>
              </w:rPr>
              <w:t>digitālās veselības platformā</w:t>
            </w:r>
            <w:r w:rsidR="002952BA">
              <w:rPr>
                <w:rFonts w:ascii="Times New Roman" w:hAnsi="Times New Roman" w:cs="Times New Roman"/>
                <w:sz w:val="24"/>
                <w:szCs w:val="24"/>
                <w:lang w:val="lv-LV"/>
              </w:rPr>
              <w:t>,</w:t>
            </w:r>
            <w:r w:rsidR="002952BA">
              <w:t xml:space="preserve"> </w:t>
            </w:r>
            <w:r w:rsidR="002952BA" w:rsidRPr="002952BA">
              <w:rPr>
                <w:rFonts w:ascii="Times New Roman" w:hAnsi="Times New Roman" w:cs="Times New Roman"/>
                <w:sz w:val="24"/>
                <w:szCs w:val="24"/>
                <w:lang w:val="lv-LV"/>
              </w:rPr>
              <w:t>veicot arī veselības nozares datu standartizāciju</w:t>
            </w:r>
            <w:r w:rsidRPr="003C5F34">
              <w:rPr>
                <w:rFonts w:ascii="Times New Roman" w:hAnsi="Times New Roman" w:cs="Times New Roman"/>
                <w:sz w:val="24"/>
                <w:szCs w:val="24"/>
                <w:lang w:val="lv-LV"/>
              </w:rPr>
              <w:t xml:space="preserve">, pārrobežu </w:t>
            </w:r>
            <w:r w:rsidR="000930B0" w:rsidRPr="003C5F34">
              <w:rPr>
                <w:rFonts w:ascii="Times New Roman" w:hAnsi="Times New Roman" w:cs="Times New Roman"/>
                <w:sz w:val="24"/>
                <w:szCs w:val="24"/>
                <w:lang w:val="lv-LV"/>
              </w:rPr>
              <w:t xml:space="preserve"> veselības datu apmaiņu</w:t>
            </w:r>
            <w:r w:rsidRPr="003C5F34">
              <w:rPr>
                <w:rFonts w:ascii="Times New Roman" w:hAnsi="Times New Roman" w:cs="Times New Roman"/>
                <w:sz w:val="24"/>
                <w:szCs w:val="24"/>
                <w:lang w:val="lv-LV"/>
              </w:rPr>
              <w:t>.</w:t>
            </w:r>
            <w:r w:rsidRPr="003C5F34">
              <w:rPr>
                <w:rStyle w:val="FootnoteReference"/>
                <w:rFonts w:ascii="Times New Roman" w:hAnsi="Times New Roman"/>
                <w:sz w:val="24"/>
                <w:szCs w:val="24"/>
                <w:lang w:val="lv-LV"/>
              </w:rPr>
              <w:footnoteReference w:id="60"/>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6DE62C"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23C4B5"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Times New Roman" w:hAnsi="Times New Roman" w:cs="Times New Roman"/>
                <w:sz w:val="24"/>
                <w:szCs w:val="24"/>
                <w:lang w:val="lv-LV" w:eastAsia="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3E195D"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NVD, VARAM</w:t>
            </w:r>
          </w:p>
        </w:tc>
        <w:tc>
          <w:tcPr>
            <w:tcW w:w="451" w:type="pct"/>
            <w:vMerge/>
          </w:tcPr>
          <w:p w14:paraId="0F5FE050" w14:textId="77777777" w:rsidR="00D62784" w:rsidRPr="003C5F34" w:rsidRDefault="00D62784" w:rsidP="00D62784">
            <w:pPr>
              <w:spacing w:before="0" w:after="0" w:line="240" w:lineRule="auto"/>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2D1ED9" w14:textId="044AFFE6" w:rsidR="00D62784" w:rsidRPr="003C5F34" w:rsidRDefault="00D62784" w:rsidP="00D62784">
            <w:pPr>
              <w:spacing w:before="0" w:after="0" w:line="240" w:lineRule="auto"/>
              <w:jc w:val="center"/>
              <w:rPr>
                <w:rFonts w:ascii="Times New Roman" w:eastAsia="Times New Roman" w:hAnsi="Times New Roman" w:cs="Times New Roman"/>
                <w:i/>
                <w:iCs/>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ERAF</w:t>
            </w:r>
            <w:r w:rsidRPr="003C5F34">
              <w:rPr>
                <w:rStyle w:val="FootnoteReference"/>
                <w:rFonts w:ascii="Times New Roman" w:eastAsia="Times New Roman" w:hAnsi="Times New Roman"/>
                <w:sz w:val="24"/>
                <w:szCs w:val="24"/>
                <w:lang w:val="lv-LV" w:eastAsia="lv-LV"/>
              </w:rPr>
              <w:footnoteReference w:id="61"/>
            </w:r>
            <w:r w:rsidRPr="003C5F34">
              <w:rPr>
                <w:rFonts w:ascii="Times New Roman" w:eastAsia="Times New Roman" w:hAnsi="Times New Roman" w:cs="Times New Roman"/>
                <w:sz w:val="24"/>
                <w:szCs w:val="24"/>
                <w:lang w:val="lv-LV" w:eastAsia="lv-LV"/>
              </w:rPr>
              <w:t xml:space="preserve">, </w:t>
            </w:r>
            <w:r w:rsidRPr="003C5F34">
              <w:rPr>
                <w:rFonts w:ascii="Times New Roman" w:eastAsia="Times New Roman" w:hAnsi="Times New Roman" w:cs="Times New Roman"/>
                <w:i/>
                <w:iCs/>
                <w:sz w:val="24"/>
                <w:szCs w:val="24"/>
                <w:lang w:val="lv-LV" w:eastAsia="lv-LV"/>
              </w:rPr>
              <w:t>Digital Europe un Connecting Europe facility</w:t>
            </w:r>
          </w:p>
          <w:p w14:paraId="1A05571B"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[68, 72, 316, 317]</w:t>
            </w:r>
          </w:p>
        </w:tc>
      </w:tr>
      <w:tr w:rsidR="00D62784" w:rsidRPr="003C5F34" w14:paraId="7DC0C143"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AB14E5" w14:textId="77777777"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lastRenderedPageBreak/>
              <w:t>5.12.2.</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4D6EBB" w14:textId="565427F1"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Veicināt efektīvu veselības nozares valsts pārvaldes funkciju izpildi un racionālu veselības aprūpes valsts budžeta izmantošanu, pārskatot datu apmaiņas procesus un pilnveidojot tos,</w:t>
            </w:r>
            <w:r w:rsidRPr="003C5F34">
              <w:rPr>
                <w:lang w:val="lv-LV"/>
              </w:rPr>
              <w:t xml:space="preserve"> </w:t>
            </w:r>
            <w:r w:rsidRPr="003C5F34">
              <w:rPr>
                <w:rFonts w:ascii="Times New Roman" w:eastAsia="Calibri" w:hAnsi="Times New Roman" w:cs="Times New Roman"/>
                <w:color w:val="000000" w:themeColor="text1"/>
                <w:sz w:val="24"/>
                <w:szCs w:val="24"/>
                <w:lang w:val="lv-LV"/>
              </w:rPr>
              <w:t>attīstot veselības nozares valsts informācijas sistēmas, t.sk. datu analīzes risinājumus, turpinot uzsākto IKT resursu</w:t>
            </w:r>
            <w:r w:rsidR="005970F4" w:rsidRPr="003C5F34">
              <w:rPr>
                <w:rFonts w:ascii="Times New Roman" w:eastAsia="Calibri" w:hAnsi="Times New Roman" w:cs="Times New Roman"/>
                <w:color w:val="000000" w:themeColor="text1"/>
                <w:sz w:val="24"/>
                <w:szCs w:val="24"/>
                <w:lang w:val="lv-LV"/>
              </w:rPr>
              <w:t xml:space="preserve"> </w:t>
            </w:r>
            <w:r w:rsidRPr="003C5F34">
              <w:rPr>
                <w:rFonts w:ascii="Times New Roman" w:eastAsia="Times New Roman" w:hAnsi="Times New Roman" w:cs="Times New Roman"/>
                <w:sz w:val="24"/>
                <w:szCs w:val="24"/>
                <w:lang w:val="lv-LV"/>
              </w:rPr>
              <w:t>un to pārvaldības</w:t>
            </w:r>
            <w:r w:rsidRPr="003C5F34">
              <w:rPr>
                <w:rFonts w:ascii="Times New Roman" w:eastAsia="Times New Roman" w:hAnsi="Times New Roman" w:cs="Times New Roman"/>
                <w:sz w:val="24"/>
                <w:szCs w:val="24"/>
                <w:u w:val="single"/>
                <w:lang w:val="lv-LV"/>
              </w:rPr>
              <w:t xml:space="preserve"> </w:t>
            </w:r>
            <w:r w:rsidRPr="003C5F34">
              <w:rPr>
                <w:rFonts w:ascii="Times New Roman" w:eastAsia="Calibri" w:hAnsi="Times New Roman" w:cs="Times New Roman"/>
                <w:color w:val="000000" w:themeColor="text1"/>
                <w:sz w:val="24"/>
                <w:szCs w:val="24"/>
                <w:lang w:val="lv-LV"/>
              </w:rPr>
              <w:t>centralizāciju veselības nozarē, kā arī</w:t>
            </w:r>
            <w:r w:rsidRPr="003C5F34">
              <w:rPr>
                <w:lang w:val="lv-LV"/>
              </w:rPr>
              <w:t xml:space="preserve"> </w:t>
            </w:r>
            <w:r w:rsidRPr="003C5F34">
              <w:rPr>
                <w:rFonts w:ascii="Times New Roman" w:eastAsia="Calibri" w:hAnsi="Times New Roman" w:cs="Times New Roman"/>
                <w:color w:val="000000" w:themeColor="text1"/>
                <w:sz w:val="24"/>
                <w:szCs w:val="24"/>
                <w:lang w:val="lv-LV"/>
              </w:rPr>
              <w:t>paredzot veselības un sociālās jomas datu savietojamību.</w:t>
            </w:r>
          </w:p>
          <w:p w14:paraId="6A9DD818" w14:textId="77777777" w:rsidR="00D62784" w:rsidRPr="003C5F34" w:rsidDel="00723B74" w:rsidRDefault="00D62784" w:rsidP="00D62784">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77FA98"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D565F2"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VM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B4CEC1"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LM, VARAM, VM padotības iestādes, </w:t>
            </w:r>
            <w:r w:rsidRPr="003C5F34">
              <w:rPr>
                <w:color w:val="000000"/>
                <w:shd w:val="clear" w:color="auto" w:fill="FFFFFF"/>
                <w:lang w:val="lv-LV"/>
              </w:rPr>
              <w:t xml:space="preserve"> </w:t>
            </w:r>
            <w:r w:rsidRPr="003C5F34">
              <w:rPr>
                <w:rFonts w:ascii="Times New Roman" w:eastAsia="Calibri" w:hAnsi="Times New Roman" w:cs="Times New Roman"/>
                <w:color w:val="000000" w:themeColor="text1"/>
                <w:sz w:val="24"/>
                <w:szCs w:val="24"/>
                <w:lang w:val="lv-LV"/>
              </w:rPr>
              <w:t>citas biznesa procesos iesaistītās institūcijas, ārstniecības personu profesionālās asociācijas, pacientu organizācijas</w:t>
            </w:r>
          </w:p>
        </w:tc>
        <w:tc>
          <w:tcPr>
            <w:tcW w:w="451" w:type="pct"/>
            <w:vMerge/>
          </w:tcPr>
          <w:p w14:paraId="256C93C9"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6E5F69" w14:textId="5D3EB281"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ERAF, ANM</w:t>
            </w:r>
            <w:r w:rsidRPr="003C5F34">
              <w:rPr>
                <w:rStyle w:val="FootnoteReference"/>
                <w:rFonts w:ascii="Times New Roman" w:eastAsia="Times New Roman" w:hAnsi="Times New Roman"/>
                <w:sz w:val="24"/>
                <w:szCs w:val="24"/>
                <w:lang w:val="lv-LV" w:eastAsia="lv-LV"/>
              </w:rPr>
              <w:footnoteReference w:id="62"/>
            </w:r>
          </w:p>
          <w:p w14:paraId="124F0D5F"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[72, 316, 317]</w:t>
            </w:r>
          </w:p>
        </w:tc>
      </w:tr>
      <w:tr w:rsidR="00D62784" w:rsidRPr="003C5F34" w14:paraId="4FFF3331"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C319AE" w14:textId="77777777"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5.12.3.</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BD093E" w14:textId="77777777" w:rsidR="00D62784" w:rsidRPr="003C5F34" w:rsidDel="00723B74" w:rsidRDefault="00D62784" w:rsidP="00D62784">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 xml:space="preserve">Attīstīt ārstniecības iestāžu informācijas sistēmas. </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1871FB"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D97795"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VM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CD8153"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VARAM, NVD, stacionārās ārstniecības iestādes</w:t>
            </w:r>
          </w:p>
        </w:tc>
        <w:tc>
          <w:tcPr>
            <w:tcW w:w="451" w:type="pct"/>
            <w:vMerge/>
          </w:tcPr>
          <w:p w14:paraId="37E6F9BC"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077E0F" w14:textId="048966F3"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ES fondu finansējums. Avots: ANM</w:t>
            </w:r>
            <w:r w:rsidRPr="003C5F34">
              <w:rPr>
                <w:rStyle w:val="FootnoteReference"/>
                <w:rFonts w:ascii="Times New Roman" w:eastAsia="Times New Roman" w:hAnsi="Times New Roman"/>
                <w:sz w:val="24"/>
                <w:szCs w:val="24"/>
                <w:lang w:val="lv-LV" w:eastAsia="lv-LV"/>
              </w:rPr>
              <w:footnoteReference w:id="63"/>
            </w:r>
          </w:p>
          <w:p w14:paraId="417BDA58"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[72, 316, 317]</w:t>
            </w:r>
          </w:p>
          <w:p w14:paraId="47743417"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r>
      <w:tr w:rsidR="00D62784" w:rsidRPr="003C5F34" w14:paraId="03FBA562"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5BBAAB" w14:textId="77777777"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5.12.4.</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F2C4B0" w14:textId="69764D06"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V</w:t>
            </w:r>
            <w:r w:rsidRPr="003C5F34">
              <w:rPr>
                <w:rFonts w:ascii="Times New Roman" w:eastAsia="Calibri" w:hAnsi="Times New Roman" w:cs="Times New Roman"/>
                <w:color w:val="000000" w:themeColor="text1"/>
                <w:sz w:val="24"/>
                <w:szCs w:val="24"/>
                <w:lang w:val="lv-LV"/>
              </w:rPr>
              <w:t>eicin</w:t>
            </w:r>
            <w:r w:rsidRPr="003C5F34">
              <w:rPr>
                <w:rFonts w:ascii="Times New Roman" w:eastAsia="Calibri" w:hAnsi="Times New Roman" w:cs="Times New Roman"/>
                <w:bCs/>
                <w:color w:val="000000" w:themeColor="text1"/>
                <w:sz w:val="24"/>
                <w:szCs w:val="24"/>
                <w:lang w:val="lv-LV"/>
              </w:rPr>
              <w:t>āt</w:t>
            </w:r>
            <w:r w:rsidRPr="003C5F34">
              <w:rPr>
                <w:rFonts w:ascii="Times New Roman" w:eastAsia="Calibri" w:hAnsi="Times New Roman" w:cs="Times New Roman"/>
                <w:color w:val="000000" w:themeColor="text1"/>
                <w:sz w:val="24"/>
                <w:szCs w:val="24"/>
                <w:lang w:val="lv-LV"/>
              </w:rPr>
              <w:t xml:space="preserve"> mākslīgā intelekta izmantošanu veselības aprūpē, piemēram, datu uzkrāšanas, </w:t>
            </w:r>
            <w:r w:rsidRPr="003C5F34">
              <w:rPr>
                <w:rFonts w:ascii="Times New Roman" w:eastAsia="Calibri" w:hAnsi="Times New Roman" w:cs="Times New Roman"/>
                <w:color w:val="000000" w:themeColor="text1"/>
                <w:sz w:val="24"/>
                <w:szCs w:val="24"/>
                <w:lang w:val="lv-LV"/>
              </w:rPr>
              <w:lastRenderedPageBreak/>
              <w:t>analīzes un prognozēšanas risinājumu attīstībai veselības nozarē, personāla resursu efektīvākai izmantošanai, kvalifikācijas celšanai un izglītošanai.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706C46"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F6BF8E"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VM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1F6374"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VARAM, VM padotības </w:t>
            </w:r>
            <w:r w:rsidRPr="003C5F34">
              <w:rPr>
                <w:rFonts w:ascii="Times New Roman" w:eastAsia="Calibri" w:hAnsi="Times New Roman" w:cs="Times New Roman"/>
                <w:color w:val="000000" w:themeColor="text1"/>
                <w:sz w:val="24"/>
                <w:szCs w:val="24"/>
                <w:lang w:val="lv-LV"/>
              </w:rPr>
              <w:lastRenderedPageBreak/>
              <w:t>iestādes  ārstniecības iestādes</w:t>
            </w:r>
          </w:p>
        </w:tc>
        <w:tc>
          <w:tcPr>
            <w:tcW w:w="451" w:type="pct"/>
            <w:vMerge/>
          </w:tcPr>
          <w:p w14:paraId="7F37542B"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A4FFB8" w14:textId="7D168020"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Nepieciešams papildu finansējums. Avots: ERAF, ANM</w:t>
            </w:r>
            <w:r w:rsidRPr="003C5F34">
              <w:rPr>
                <w:rStyle w:val="FootnoteReference"/>
                <w:rFonts w:ascii="Times New Roman" w:eastAsia="Times New Roman" w:hAnsi="Times New Roman"/>
                <w:sz w:val="24"/>
                <w:szCs w:val="24"/>
                <w:lang w:val="lv-LV" w:eastAsia="lv-LV"/>
              </w:rPr>
              <w:footnoteReference w:id="64"/>
            </w:r>
          </w:p>
          <w:p w14:paraId="3CF2E054"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[72, 316, 317]</w:t>
            </w:r>
          </w:p>
          <w:p w14:paraId="4C94CFFB"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r>
      <w:tr w:rsidR="00D62784" w:rsidRPr="003C5F34" w14:paraId="23AC7B1F"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0441DE" w14:textId="77777777"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lastRenderedPageBreak/>
              <w:t>5.12.5.</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562D126" w14:textId="245845B1"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Nodrošināt resursus veselības nozares informācijas sistēmu uzturēšanai un pieaugošā datu apjoma uzkrāšanai.</w:t>
            </w: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FE5EB8"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84905C"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A2F941" w14:textId="3317C425"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451" w:type="pct"/>
            <w:vMerge/>
          </w:tcPr>
          <w:p w14:paraId="224118BE"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5EFA9B"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VBF</w:t>
            </w:r>
          </w:p>
          <w:p w14:paraId="74C0CE05"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w:t>
            </w:r>
          </w:p>
        </w:tc>
      </w:tr>
      <w:tr w:rsidR="00D62784" w:rsidRPr="003C5F34" w14:paraId="7DC9C0AE"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FC1DEB" w14:textId="77777777"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bCs/>
                <w:color w:val="000000" w:themeColor="text1"/>
                <w:sz w:val="24"/>
                <w:szCs w:val="24"/>
                <w:lang w:val="lv-LV" w:eastAsia="lv-LV"/>
              </w:rPr>
              <w:t>5.12.6.</w:t>
            </w:r>
          </w:p>
        </w:tc>
        <w:tc>
          <w:tcPr>
            <w:tcW w:w="165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514890E" w14:textId="552669A6"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Nodrošināt Latvijas iekļaušanos kopīgajā Eiropas Veselības datu telpā, tai skaitā</w:t>
            </w:r>
            <w:r w:rsidRPr="003C5F34">
              <w:rPr>
                <w:lang w:val="lv-LV"/>
              </w:rPr>
              <w:t xml:space="preserve"> </w:t>
            </w:r>
            <w:r w:rsidRPr="003C5F34">
              <w:rPr>
                <w:rFonts w:ascii="Times New Roman" w:eastAsia="Calibri" w:hAnsi="Times New Roman" w:cs="Times New Roman"/>
                <w:color w:val="000000" w:themeColor="text1"/>
                <w:sz w:val="24"/>
                <w:szCs w:val="24"/>
                <w:lang w:val="lv-LV"/>
              </w:rPr>
              <w:t>nodrošināt Latvijas dalību ES Genoma deklarācijas ietvaros attīstītajā ES iedzīvotāju genoma izpētes infrastruktūrā.</w:t>
            </w:r>
          </w:p>
          <w:p w14:paraId="1FDA98E8"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28C650"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4CB038" w14:textId="3DAFDC39"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 VM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114749"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VARAM, EM</w:t>
            </w:r>
          </w:p>
        </w:tc>
        <w:tc>
          <w:tcPr>
            <w:tcW w:w="451" w:type="pct"/>
            <w:vMerge/>
          </w:tcPr>
          <w:p w14:paraId="15E8876D" w14:textId="77777777" w:rsidR="00D62784" w:rsidRPr="003C5F34" w:rsidRDefault="00D62784" w:rsidP="00D62784">
            <w:pPr>
              <w:spacing w:before="0" w:after="0" w:line="240" w:lineRule="auto"/>
              <w:rPr>
                <w:rFonts w:ascii="Times New Roman" w:eastAsia="Calibri" w:hAnsi="Times New Roman" w:cs="Times New Roman"/>
                <w:color w:val="000000" w:themeColor="text1"/>
                <w:sz w:val="24"/>
                <w:szCs w:val="24"/>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A01427" w14:textId="4BDABE64"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ANM</w:t>
            </w:r>
            <w:r w:rsidRPr="003C5F34">
              <w:rPr>
                <w:rStyle w:val="FootnoteReference"/>
                <w:rFonts w:ascii="Times New Roman" w:eastAsia="Calibri" w:hAnsi="Times New Roman"/>
                <w:color w:val="000000" w:themeColor="text1"/>
                <w:sz w:val="24"/>
                <w:szCs w:val="24"/>
                <w:lang w:val="lv-LV"/>
              </w:rPr>
              <w:footnoteReference w:id="65"/>
            </w:r>
            <w:r w:rsidRPr="003C5F34">
              <w:rPr>
                <w:rFonts w:ascii="Times New Roman" w:eastAsia="Calibri" w:hAnsi="Times New Roman" w:cs="Times New Roman"/>
                <w:color w:val="000000" w:themeColor="text1"/>
                <w:sz w:val="24"/>
                <w:szCs w:val="24"/>
                <w:lang w:val="lv-LV"/>
              </w:rPr>
              <w:t xml:space="preserve">, </w:t>
            </w:r>
            <w:r w:rsidRPr="003C5F34">
              <w:rPr>
                <w:lang w:val="lv-LV"/>
              </w:rPr>
              <w:t xml:space="preserve"> </w:t>
            </w:r>
            <w:r w:rsidRPr="003C5F34">
              <w:rPr>
                <w:rFonts w:ascii="Times New Roman" w:eastAsia="Calibri" w:hAnsi="Times New Roman" w:cs="Times New Roman"/>
                <w:i/>
                <w:iCs/>
                <w:color w:val="000000" w:themeColor="text1"/>
                <w:sz w:val="24"/>
                <w:szCs w:val="24"/>
                <w:lang w:val="lv-LV"/>
              </w:rPr>
              <w:t>EU4Health</w:t>
            </w:r>
            <w:r w:rsidRPr="003C5F34">
              <w:rPr>
                <w:rFonts w:ascii="Times New Roman" w:eastAsia="Calibri" w:hAnsi="Times New Roman" w:cs="Times New Roman"/>
                <w:color w:val="000000" w:themeColor="text1"/>
                <w:sz w:val="24"/>
                <w:szCs w:val="24"/>
                <w:lang w:val="lv-LV"/>
              </w:rPr>
              <w:t xml:space="preserve">, </w:t>
            </w:r>
            <w:r w:rsidRPr="003C5F34">
              <w:rPr>
                <w:rFonts w:ascii="Times New Roman" w:eastAsia="Calibri" w:hAnsi="Times New Roman" w:cs="Times New Roman"/>
                <w:i/>
                <w:iCs/>
                <w:color w:val="000000" w:themeColor="text1"/>
                <w:sz w:val="24"/>
                <w:szCs w:val="24"/>
                <w:lang w:val="lv-LV"/>
              </w:rPr>
              <w:t>Digital Europe un Connecting Europe facility</w:t>
            </w:r>
            <w:r w:rsidRPr="003C5F34">
              <w:rPr>
                <w:rFonts w:ascii="Times New Roman" w:eastAsia="Calibri" w:hAnsi="Times New Roman" w:cs="Times New Roman"/>
                <w:color w:val="000000" w:themeColor="text1"/>
                <w:sz w:val="24"/>
                <w:szCs w:val="24"/>
                <w:lang w:val="lv-LV"/>
              </w:rPr>
              <w:t xml:space="preserve"> (infrastruktūras attīstīšanai, kuru būs iespējams noteikt pēc tam, kad ES līmenī tiks noteikti Eiropas Veselības datu telpas infrastruktūras attīstības pasākumi)</w:t>
            </w:r>
          </w:p>
          <w:p w14:paraId="5C31CE72"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[316, 317]</w:t>
            </w:r>
          </w:p>
        </w:tc>
      </w:tr>
      <w:tr w:rsidR="00D62784" w:rsidRPr="003C5F34" w14:paraId="515A95EB"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auto"/>
          </w:tcPr>
          <w:p w14:paraId="3FF1C82D" w14:textId="77777777"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5.12.7.</w:t>
            </w:r>
          </w:p>
        </w:tc>
        <w:tc>
          <w:tcPr>
            <w:tcW w:w="1651" w:type="pct"/>
            <w:tcBorders>
              <w:top w:val="outset" w:sz="6" w:space="0" w:color="414142"/>
              <w:left w:val="outset" w:sz="6" w:space="0" w:color="414142"/>
              <w:bottom w:val="outset" w:sz="6" w:space="0" w:color="414142"/>
              <w:right w:val="outset" w:sz="6" w:space="0" w:color="414142"/>
            </w:tcBorders>
            <w:shd w:val="clear" w:color="auto" w:fill="auto"/>
          </w:tcPr>
          <w:p w14:paraId="39992EA7" w14:textId="4BC27BFC"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Izveidot atvērto veselības datu infrastruktūru</w:t>
            </w:r>
            <w:r w:rsidRPr="003C5F34">
              <w:rPr>
                <w:lang w:val="lv-LV"/>
              </w:rPr>
              <w:t xml:space="preserve"> </w:t>
            </w:r>
            <w:r w:rsidRPr="003C5F34">
              <w:rPr>
                <w:rFonts w:ascii="Times New Roman" w:eastAsia="Calibri" w:hAnsi="Times New Roman" w:cs="Times New Roman"/>
                <w:color w:val="000000" w:themeColor="text1"/>
                <w:sz w:val="24"/>
                <w:szCs w:val="24"/>
                <w:lang w:val="lv-LV"/>
              </w:rPr>
              <w:t>veselības nozares datu sekundārai izmantošanai</w:t>
            </w:r>
            <w:r w:rsidR="00FC3D7C">
              <w:rPr>
                <w:rFonts w:ascii="Times New Roman" w:eastAsia="Calibri" w:hAnsi="Times New Roman" w:cs="Times New Roman"/>
                <w:color w:val="000000" w:themeColor="text1"/>
                <w:sz w:val="24"/>
                <w:szCs w:val="24"/>
                <w:lang w:val="lv-LV"/>
              </w:rPr>
              <w:t xml:space="preserve">, </w:t>
            </w:r>
            <w:r w:rsidR="00FC3D7C">
              <w:t xml:space="preserve"> </w:t>
            </w:r>
            <w:r w:rsidR="00FC3D7C" w:rsidRPr="00FC3D7C">
              <w:rPr>
                <w:rFonts w:ascii="Times New Roman" w:eastAsia="Calibri" w:hAnsi="Times New Roman" w:cs="Times New Roman"/>
                <w:color w:val="000000" w:themeColor="text1"/>
                <w:sz w:val="24"/>
                <w:szCs w:val="24"/>
                <w:lang w:val="lv-LV"/>
              </w:rPr>
              <w:t>atkalizmantojot nacionālās koplietošanas komponentes</w:t>
            </w:r>
            <w:r w:rsidRPr="003C5F34">
              <w:rPr>
                <w:rFonts w:ascii="Times New Roman" w:eastAsia="Calibri" w:hAnsi="Times New Roman" w:cs="Times New Roman"/>
                <w:color w:val="000000" w:themeColor="text1"/>
                <w:sz w:val="24"/>
                <w:szCs w:val="24"/>
                <w:lang w:val="lv-LV"/>
              </w:rPr>
              <w:t>.</w:t>
            </w:r>
          </w:p>
          <w:p w14:paraId="449FA15F" w14:textId="77777777"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sz w:val="24"/>
                <w:szCs w:val="24"/>
                <w:lang w:val="lv-LV"/>
              </w:rPr>
            </w:pPr>
          </w:p>
        </w:tc>
        <w:tc>
          <w:tcPr>
            <w:tcW w:w="300" w:type="pct"/>
            <w:tcBorders>
              <w:top w:val="outset" w:sz="6" w:space="0" w:color="414142"/>
              <w:left w:val="outset" w:sz="6" w:space="0" w:color="414142"/>
              <w:bottom w:val="outset" w:sz="6" w:space="0" w:color="414142"/>
              <w:right w:val="outset" w:sz="6" w:space="0" w:color="414142"/>
            </w:tcBorders>
            <w:shd w:val="clear" w:color="auto" w:fill="auto"/>
          </w:tcPr>
          <w:p w14:paraId="3AFE9826" w14:textId="77777777"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2021.-2027.</w:t>
            </w:r>
          </w:p>
        </w:tc>
        <w:tc>
          <w:tcPr>
            <w:tcW w:w="400" w:type="pct"/>
            <w:tcBorders>
              <w:top w:val="outset" w:sz="6" w:space="0" w:color="414142"/>
              <w:left w:val="outset" w:sz="6" w:space="0" w:color="414142"/>
              <w:bottom w:val="outset" w:sz="6" w:space="0" w:color="414142"/>
              <w:right w:val="outset" w:sz="6" w:space="0" w:color="414142"/>
            </w:tcBorders>
            <w:shd w:val="clear" w:color="auto" w:fill="auto"/>
          </w:tcPr>
          <w:p w14:paraId="541FAD17" w14:textId="415D9CD6"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VM </w:t>
            </w:r>
          </w:p>
        </w:tc>
        <w:tc>
          <w:tcPr>
            <w:tcW w:w="600" w:type="pct"/>
            <w:tcBorders>
              <w:top w:val="outset" w:sz="6" w:space="0" w:color="414142"/>
              <w:left w:val="outset" w:sz="6" w:space="0" w:color="414142"/>
              <w:bottom w:val="outset" w:sz="6" w:space="0" w:color="414142"/>
              <w:right w:val="outset" w:sz="6" w:space="0" w:color="414142"/>
            </w:tcBorders>
            <w:shd w:val="clear" w:color="auto" w:fill="auto"/>
          </w:tcPr>
          <w:p w14:paraId="5E40298A" w14:textId="3F568E71"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VARAM, EM</w:t>
            </w:r>
            <w:r w:rsidRPr="003C5F34" w:rsidDel="00615D53">
              <w:rPr>
                <w:rFonts w:ascii="Times New Roman" w:eastAsia="Calibri" w:hAnsi="Times New Roman" w:cs="Times New Roman"/>
                <w:color w:val="000000" w:themeColor="text1"/>
                <w:sz w:val="24"/>
                <w:szCs w:val="24"/>
                <w:lang w:val="lv-LV"/>
              </w:rPr>
              <w:t xml:space="preserve"> </w:t>
            </w:r>
          </w:p>
        </w:tc>
        <w:tc>
          <w:tcPr>
            <w:tcW w:w="451" w:type="pct"/>
            <w:vMerge/>
          </w:tcPr>
          <w:p w14:paraId="5E867955"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E9A8CA"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 Avots: VARAM (investīciju prioritātes “Latvijas nacionālais federētais mākonis” – Zinātnes datu federētais mākonis ietvaros)</w:t>
            </w:r>
          </w:p>
          <w:p w14:paraId="09FD3157"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[143, 144] </w:t>
            </w:r>
          </w:p>
        </w:tc>
      </w:tr>
      <w:tr w:rsidR="00D62784" w:rsidRPr="003C5F34" w14:paraId="7D404369"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auto"/>
          </w:tcPr>
          <w:p w14:paraId="1B3644DF" w14:textId="77777777"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5.12.8.</w:t>
            </w:r>
          </w:p>
        </w:tc>
        <w:tc>
          <w:tcPr>
            <w:tcW w:w="1651" w:type="pct"/>
            <w:tcBorders>
              <w:top w:val="outset" w:sz="6" w:space="0" w:color="414142"/>
              <w:left w:val="outset" w:sz="6" w:space="0" w:color="414142"/>
              <w:bottom w:val="outset" w:sz="6" w:space="0" w:color="414142"/>
              <w:right w:val="outset" w:sz="6" w:space="0" w:color="414142"/>
            </w:tcBorders>
            <w:shd w:val="clear" w:color="auto" w:fill="auto"/>
          </w:tcPr>
          <w:p w14:paraId="0BFCD317" w14:textId="31CC81AE" w:rsidR="00FD44DB" w:rsidRPr="003C5F34" w:rsidRDefault="00D62784" w:rsidP="00D62784">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4D4D68">
              <w:rPr>
                <w:rFonts w:ascii="Times New Roman" w:eastAsia="Calibri" w:hAnsi="Times New Roman" w:cs="Times New Roman"/>
                <w:color w:val="000000" w:themeColor="text1"/>
                <w:sz w:val="24"/>
                <w:szCs w:val="24"/>
                <w:lang w:val="lv-LV"/>
              </w:rPr>
              <w:t xml:space="preserve">Izstrādāt </w:t>
            </w:r>
            <w:r w:rsidR="00FD44DB" w:rsidRPr="008E2A79">
              <w:rPr>
                <w:rFonts w:ascii="Times New Roman" w:eastAsia="Calibri" w:hAnsi="Times New Roman" w:cs="Times New Roman"/>
                <w:color w:val="000000" w:themeColor="text1"/>
                <w:sz w:val="24"/>
                <w:szCs w:val="24"/>
                <w:lang w:val="lv-LV"/>
              </w:rPr>
              <w:t>Digitālā</w:t>
            </w:r>
            <w:r w:rsidR="00DF7470" w:rsidRPr="008E2A79">
              <w:rPr>
                <w:rFonts w:ascii="Times New Roman" w:eastAsia="Calibri" w:hAnsi="Times New Roman" w:cs="Times New Roman"/>
                <w:color w:val="000000" w:themeColor="text1"/>
                <w:sz w:val="24"/>
                <w:szCs w:val="24"/>
                <w:lang w:val="lv-LV"/>
              </w:rPr>
              <w:t>s</w:t>
            </w:r>
            <w:r w:rsidR="004D4D68" w:rsidRPr="008E2A79">
              <w:rPr>
                <w:rFonts w:ascii="Times New Roman" w:eastAsia="Calibri" w:hAnsi="Times New Roman" w:cs="Times New Roman"/>
                <w:color w:val="000000" w:themeColor="text1"/>
                <w:sz w:val="24"/>
                <w:szCs w:val="24"/>
                <w:lang w:val="lv-LV"/>
              </w:rPr>
              <w:t xml:space="preserve"> </w:t>
            </w:r>
            <w:r w:rsidRPr="004D4D68">
              <w:rPr>
                <w:rFonts w:ascii="Times New Roman" w:eastAsia="Calibri" w:hAnsi="Times New Roman" w:cs="Times New Roman"/>
                <w:color w:val="000000" w:themeColor="text1"/>
                <w:sz w:val="24"/>
                <w:szCs w:val="24"/>
                <w:lang w:val="lv-LV"/>
              </w:rPr>
              <w:t>veselības stratēģiju</w:t>
            </w:r>
            <w:r w:rsidR="004D4D68">
              <w:rPr>
                <w:rFonts w:ascii="Times New Roman" w:eastAsia="Calibri" w:hAnsi="Times New Roman" w:cs="Times New Roman"/>
                <w:color w:val="000000" w:themeColor="text1"/>
                <w:sz w:val="24"/>
                <w:szCs w:val="24"/>
                <w:lang w:val="lv-LV"/>
              </w:rPr>
              <w:t xml:space="preserve"> 2022.-2027. gadam</w:t>
            </w:r>
            <w:r w:rsidRPr="004D4D68">
              <w:rPr>
                <w:rFonts w:ascii="Times New Roman" w:eastAsia="Calibri" w:hAnsi="Times New Roman" w:cs="Times New Roman"/>
                <w:color w:val="000000" w:themeColor="text1"/>
                <w:sz w:val="24"/>
                <w:szCs w:val="24"/>
                <w:lang w:val="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auto"/>
          </w:tcPr>
          <w:p w14:paraId="7D3AD60B" w14:textId="6E2F8600"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t>202</w:t>
            </w:r>
            <w:r w:rsidR="00D703CA">
              <w:rPr>
                <w:rFonts w:ascii="Times New Roman" w:eastAsia="Times New Roman" w:hAnsi="Times New Roman" w:cs="Times New Roman"/>
                <w:sz w:val="24"/>
                <w:szCs w:val="24"/>
                <w:lang w:val="lv-LV" w:eastAsia="lv-LV"/>
              </w:rPr>
              <w:t>2</w:t>
            </w:r>
            <w:r w:rsidRPr="003C5F34">
              <w:rPr>
                <w:rFonts w:ascii="Times New Roman" w:eastAsia="Times New Roman" w:hAnsi="Times New Roman" w:cs="Times New Roman"/>
                <w:sz w:val="24"/>
                <w:szCs w:val="24"/>
                <w:lang w:val="lv-LV" w:eastAsia="lv-LV"/>
              </w:rPr>
              <w:t>.</w:t>
            </w:r>
          </w:p>
        </w:tc>
        <w:tc>
          <w:tcPr>
            <w:tcW w:w="400" w:type="pct"/>
            <w:tcBorders>
              <w:top w:val="outset" w:sz="6" w:space="0" w:color="414142"/>
              <w:left w:val="outset" w:sz="6" w:space="0" w:color="414142"/>
              <w:bottom w:val="outset" w:sz="6" w:space="0" w:color="414142"/>
              <w:right w:val="outset" w:sz="6" w:space="0" w:color="414142"/>
            </w:tcBorders>
            <w:shd w:val="clear" w:color="auto" w:fill="auto"/>
          </w:tcPr>
          <w:p w14:paraId="55326925"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auto"/>
          </w:tcPr>
          <w:p w14:paraId="09F881BE"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Ministrijas, NVO</w:t>
            </w:r>
          </w:p>
        </w:tc>
        <w:tc>
          <w:tcPr>
            <w:tcW w:w="451" w:type="pct"/>
            <w:vMerge/>
          </w:tcPr>
          <w:p w14:paraId="1D960C93"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6D1FDF"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Pasākums īstenojams esošā finansējuma ietvaros. Avots: VBF, PVO finansējums</w:t>
            </w:r>
          </w:p>
          <w:p w14:paraId="156C77E5"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[72, 316, 317]</w:t>
            </w:r>
          </w:p>
        </w:tc>
      </w:tr>
      <w:tr w:rsidR="00D62784" w:rsidRPr="003C5F34" w14:paraId="2541EEE6"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auto"/>
          </w:tcPr>
          <w:p w14:paraId="631B9AC8" w14:textId="1E5C52F6" w:rsidR="00D62784" w:rsidRPr="003C5F34" w:rsidRDefault="00D62784"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5.12.9.</w:t>
            </w:r>
          </w:p>
        </w:tc>
        <w:tc>
          <w:tcPr>
            <w:tcW w:w="1651" w:type="pct"/>
            <w:tcBorders>
              <w:top w:val="outset" w:sz="6" w:space="0" w:color="414142"/>
              <w:left w:val="outset" w:sz="6" w:space="0" w:color="414142"/>
              <w:bottom w:val="outset" w:sz="6" w:space="0" w:color="414142"/>
              <w:right w:val="outset" w:sz="6" w:space="0" w:color="414142"/>
            </w:tcBorders>
            <w:shd w:val="clear" w:color="auto" w:fill="auto"/>
          </w:tcPr>
          <w:p w14:paraId="350DD6DB" w14:textId="1146B472" w:rsidR="00D62784" w:rsidRPr="003C5F34" w:rsidRDefault="00D62784" w:rsidP="00D62784">
            <w:pPr>
              <w:pStyle w:val="ListParagraph"/>
              <w:spacing w:before="0" w:after="0" w:line="240" w:lineRule="auto"/>
              <w:ind w:left="0"/>
              <w:contextualSpacing w:val="0"/>
              <w:jc w:val="both"/>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 xml:space="preserve">Izvērtēt iespējas izveidot nepieciešamo infrastruktūru un tās uzpildi ar datiem, lai </w:t>
            </w:r>
            <w:r w:rsidRPr="003C5F34">
              <w:rPr>
                <w:rFonts w:ascii="Times New Roman" w:eastAsia="Calibri" w:hAnsi="Times New Roman" w:cs="Times New Roman"/>
                <w:color w:val="000000" w:themeColor="text1"/>
                <w:sz w:val="24"/>
                <w:szCs w:val="24"/>
                <w:lang w:val="lv-LV"/>
              </w:rPr>
              <w:lastRenderedPageBreak/>
              <w:t xml:space="preserve">nodrošinātu Latvijas dalību </w:t>
            </w:r>
            <w:r w:rsidRPr="003C5F34">
              <w:rPr>
                <w:lang w:val="lv-LV"/>
              </w:rPr>
              <w:t xml:space="preserve"> </w:t>
            </w:r>
            <w:r w:rsidRPr="003C5F34">
              <w:rPr>
                <w:rFonts w:ascii="Times New Roman" w:hAnsi="Times New Roman" w:cs="Times New Roman"/>
                <w:sz w:val="24"/>
                <w:szCs w:val="24"/>
                <w:lang w:val="lv-LV"/>
              </w:rPr>
              <w:t xml:space="preserve">Eiropas </w:t>
            </w:r>
            <w:r w:rsidRPr="003C5F34">
              <w:rPr>
                <w:rFonts w:ascii="Times New Roman" w:eastAsia="Calibri" w:hAnsi="Times New Roman" w:cs="Times New Roman"/>
                <w:color w:val="000000" w:themeColor="text1"/>
                <w:sz w:val="24"/>
                <w:szCs w:val="24"/>
                <w:lang w:val="lv-LV"/>
              </w:rPr>
              <w:t xml:space="preserve">pētniecības infrastruktūras konsorcijā </w:t>
            </w:r>
            <w:r w:rsidRPr="003C5F34">
              <w:rPr>
                <w:rFonts w:ascii="Times New Roman" w:eastAsia="Calibri" w:hAnsi="Times New Roman" w:cs="Times New Roman"/>
                <w:i/>
                <w:iCs/>
                <w:color w:val="000000" w:themeColor="text1"/>
                <w:sz w:val="24"/>
                <w:szCs w:val="24"/>
                <w:lang w:val="lv-LV"/>
              </w:rPr>
              <w:t>"Distributed Infrastructure on Population Health (DIPoH)"</w:t>
            </w:r>
            <w:r w:rsidR="001721B3" w:rsidRPr="003C5F34">
              <w:rPr>
                <w:rFonts w:ascii="Times New Roman" w:eastAsia="Calibri" w:hAnsi="Times New Roman" w:cs="Times New Roman"/>
                <w:i/>
                <w:iCs/>
                <w:color w:val="000000" w:themeColor="text1"/>
                <w:sz w:val="24"/>
                <w:szCs w:val="24"/>
                <w:lang w:val="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auto"/>
          </w:tcPr>
          <w:p w14:paraId="6EF84E1F" w14:textId="3C755802" w:rsidR="00D62784" w:rsidRPr="003C5F34" w:rsidRDefault="00D62784" w:rsidP="00D62784">
            <w:pPr>
              <w:spacing w:before="0" w:after="0" w:line="240" w:lineRule="auto"/>
              <w:jc w:val="center"/>
              <w:rPr>
                <w:rFonts w:ascii="Times New Roman" w:eastAsia="Times New Roman" w:hAnsi="Times New Roman" w:cs="Times New Roman"/>
                <w:sz w:val="24"/>
                <w:szCs w:val="24"/>
                <w:lang w:val="lv-LV" w:eastAsia="lv-LV"/>
              </w:rPr>
            </w:pPr>
            <w:r w:rsidRPr="003C5F34">
              <w:rPr>
                <w:rFonts w:ascii="Times New Roman" w:eastAsia="Times New Roman" w:hAnsi="Times New Roman" w:cs="Times New Roman"/>
                <w:sz w:val="24"/>
                <w:szCs w:val="24"/>
                <w:lang w:val="lv-LV" w:eastAsia="lv-LV"/>
              </w:rPr>
              <w:lastRenderedPageBreak/>
              <w:t>2022. -2027.</w:t>
            </w:r>
          </w:p>
        </w:tc>
        <w:tc>
          <w:tcPr>
            <w:tcW w:w="400" w:type="pct"/>
            <w:tcBorders>
              <w:top w:val="outset" w:sz="6" w:space="0" w:color="414142"/>
              <w:left w:val="outset" w:sz="6" w:space="0" w:color="414142"/>
              <w:bottom w:val="outset" w:sz="6" w:space="0" w:color="414142"/>
              <w:right w:val="outset" w:sz="6" w:space="0" w:color="414142"/>
            </w:tcBorders>
            <w:shd w:val="clear" w:color="auto" w:fill="auto"/>
          </w:tcPr>
          <w:p w14:paraId="46D9EECD" w14:textId="7A42CFB6"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SPKC</w:t>
            </w:r>
          </w:p>
        </w:tc>
        <w:tc>
          <w:tcPr>
            <w:tcW w:w="600" w:type="pct"/>
            <w:tcBorders>
              <w:top w:val="outset" w:sz="6" w:space="0" w:color="414142"/>
              <w:left w:val="outset" w:sz="6" w:space="0" w:color="414142"/>
              <w:bottom w:val="outset" w:sz="6" w:space="0" w:color="414142"/>
              <w:right w:val="outset" w:sz="6" w:space="0" w:color="414142"/>
            </w:tcBorders>
            <w:shd w:val="clear" w:color="auto" w:fill="auto"/>
          </w:tcPr>
          <w:p w14:paraId="31AB0BE9" w14:textId="7BBF38F1"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r w:rsidR="00BF1FF7" w:rsidRPr="003C5F34">
              <w:rPr>
                <w:rFonts w:ascii="Times New Roman" w:eastAsia="Calibri" w:hAnsi="Times New Roman" w:cs="Times New Roman"/>
                <w:color w:val="000000" w:themeColor="text1"/>
                <w:sz w:val="24"/>
                <w:szCs w:val="24"/>
                <w:lang w:val="lv-LV"/>
              </w:rPr>
              <w:t>, VARAM , IZM</w:t>
            </w:r>
          </w:p>
        </w:tc>
        <w:tc>
          <w:tcPr>
            <w:tcW w:w="451" w:type="pct"/>
          </w:tcPr>
          <w:p w14:paraId="09F4B088"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F1742" w14:textId="77777777"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w:t>
            </w:r>
          </w:p>
          <w:p w14:paraId="0B24FE71" w14:textId="77C6C041" w:rsidR="00D62784" w:rsidRPr="003C5F34" w:rsidRDefault="00D62784"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Avots: ERAF</w:t>
            </w:r>
          </w:p>
        </w:tc>
      </w:tr>
      <w:tr w:rsidR="000A51D1" w:rsidRPr="003C5F34" w14:paraId="23E03656" w14:textId="77777777" w:rsidTr="1455CAA8">
        <w:tc>
          <w:tcPr>
            <w:tcW w:w="298" w:type="pct"/>
            <w:tcBorders>
              <w:top w:val="outset" w:sz="6" w:space="0" w:color="414142"/>
              <w:left w:val="outset" w:sz="6" w:space="0" w:color="414142"/>
              <w:bottom w:val="outset" w:sz="6" w:space="0" w:color="414142"/>
              <w:right w:val="outset" w:sz="6" w:space="0" w:color="414142"/>
            </w:tcBorders>
            <w:shd w:val="clear" w:color="auto" w:fill="auto"/>
          </w:tcPr>
          <w:p w14:paraId="54482962" w14:textId="7C44AE85" w:rsidR="000A51D1" w:rsidRPr="003C5F34" w:rsidRDefault="000A51D1" w:rsidP="00D62784">
            <w:pPr>
              <w:spacing w:before="0" w:after="0" w:line="240" w:lineRule="auto"/>
              <w:jc w:val="center"/>
              <w:rPr>
                <w:rFonts w:ascii="Times New Roman" w:eastAsia="Times New Roman" w:hAnsi="Times New Roman" w:cs="Times New Roman"/>
                <w:color w:val="000000" w:themeColor="text1"/>
                <w:sz w:val="24"/>
                <w:szCs w:val="24"/>
                <w:lang w:val="lv-LV" w:eastAsia="lv-LV"/>
              </w:rPr>
            </w:pPr>
            <w:r w:rsidRPr="003C5F34">
              <w:rPr>
                <w:rFonts w:ascii="Times New Roman" w:eastAsia="Times New Roman" w:hAnsi="Times New Roman" w:cs="Times New Roman"/>
                <w:color w:val="000000" w:themeColor="text1"/>
                <w:sz w:val="24"/>
                <w:szCs w:val="24"/>
                <w:lang w:val="lv-LV" w:eastAsia="lv-LV"/>
              </w:rPr>
              <w:t>5.12.10.</w:t>
            </w:r>
          </w:p>
        </w:tc>
        <w:tc>
          <w:tcPr>
            <w:tcW w:w="1651" w:type="pct"/>
            <w:tcBorders>
              <w:top w:val="outset" w:sz="6" w:space="0" w:color="414142"/>
              <w:left w:val="outset" w:sz="6" w:space="0" w:color="414142"/>
              <w:bottom w:val="outset" w:sz="6" w:space="0" w:color="414142"/>
              <w:right w:val="outset" w:sz="6" w:space="0" w:color="414142"/>
            </w:tcBorders>
            <w:shd w:val="clear" w:color="auto" w:fill="auto"/>
          </w:tcPr>
          <w:p w14:paraId="6F686D50" w14:textId="082A6CDC" w:rsidR="00B33DC6" w:rsidRPr="003C5F34" w:rsidRDefault="000A51D1" w:rsidP="00D62784">
            <w:pPr>
              <w:pStyle w:val="ListParagraph"/>
              <w:spacing w:before="0" w:after="0" w:line="240" w:lineRule="auto"/>
              <w:ind w:left="0"/>
              <w:contextualSpacing w:val="0"/>
              <w:jc w:val="both"/>
              <w:rPr>
                <w:rFonts w:ascii="Times New Roman" w:eastAsia="Calibri" w:hAnsi="Times New Roman" w:cs="Times New Roman"/>
                <w:bCs/>
                <w:color w:val="000000" w:themeColor="text1"/>
                <w:sz w:val="24"/>
                <w:szCs w:val="24"/>
                <w:lang w:val="lv-LV"/>
              </w:rPr>
            </w:pPr>
            <w:r w:rsidRPr="003C5F34">
              <w:rPr>
                <w:rFonts w:ascii="Times New Roman" w:eastAsia="Calibri" w:hAnsi="Times New Roman" w:cs="Times New Roman"/>
                <w:bCs/>
                <w:color w:val="000000" w:themeColor="text1"/>
                <w:sz w:val="24"/>
                <w:szCs w:val="24"/>
                <w:lang w:val="lv-LV"/>
              </w:rPr>
              <w:t xml:space="preserve">Uzlabot veselības nozares digitālo risinājumu pārvaldību, </w:t>
            </w:r>
            <w:r w:rsidR="001E335C" w:rsidRPr="00A571E7">
              <w:rPr>
                <w:rFonts w:ascii="Times New Roman" w:eastAsia="Calibri" w:hAnsi="Times New Roman" w:cs="Times New Roman"/>
                <w:bCs/>
                <w:color w:val="000000" w:themeColor="text1"/>
                <w:sz w:val="24"/>
                <w:szCs w:val="24"/>
                <w:lang w:val="lv-LV"/>
              </w:rPr>
              <w:t xml:space="preserve">t.sk. </w:t>
            </w:r>
            <w:r w:rsidRPr="00A571E7">
              <w:rPr>
                <w:rFonts w:ascii="Times New Roman" w:eastAsia="Calibri" w:hAnsi="Times New Roman" w:cs="Times New Roman"/>
                <w:bCs/>
                <w:color w:val="000000" w:themeColor="text1"/>
                <w:sz w:val="24"/>
                <w:szCs w:val="24"/>
                <w:lang w:val="lv-LV"/>
              </w:rPr>
              <w:t>izveidojot</w:t>
            </w:r>
            <w:r w:rsidRPr="003C5F34">
              <w:rPr>
                <w:rFonts w:ascii="Times New Roman" w:eastAsia="Calibri" w:hAnsi="Times New Roman" w:cs="Times New Roman"/>
                <w:bCs/>
                <w:color w:val="000000" w:themeColor="text1"/>
                <w:sz w:val="24"/>
                <w:szCs w:val="24"/>
                <w:lang w:val="lv-LV"/>
              </w:rPr>
              <w:t xml:space="preserve"> nozares kompetences centru.</w:t>
            </w:r>
          </w:p>
        </w:tc>
        <w:tc>
          <w:tcPr>
            <w:tcW w:w="300" w:type="pct"/>
            <w:tcBorders>
              <w:top w:val="outset" w:sz="6" w:space="0" w:color="414142"/>
              <w:left w:val="outset" w:sz="6" w:space="0" w:color="414142"/>
              <w:bottom w:val="outset" w:sz="6" w:space="0" w:color="414142"/>
              <w:right w:val="outset" w:sz="6" w:space="0" w:color="414142"/>
            </w:tcBorders>
            <w:shd w:val="clear" w:color="auto" w:fill="auto"/>
          </w:tcPr>
          <w:p w14:paraId="143698AA" w14:textId="417FED34" w:rsidR="000A51D1" w:rsidRPr="003C5F34" w:rsidRDefault="000A51D1" w:rsidP="00D62784">
            <w:pPr>
              <w:spacing w:before="0" w:after="0" w:line="240" w:lineRule="auto"/>
              <w:jc w:val="center"/>
              <w:rPr>
                <w:rFonts w:ascii="Times New Roman" w:eastAsia="Times New Roman" w:hAnsi="Times New Roman" w:cs="Times New Roman"/>
                <w:sz w:val="24"/>
                <w:szCs w:val="24"/>
                <w:lang w:val="lv-LV" w:eastAsia="lv-LV"/>
              </w:rPr>
            </w:pPr>
            <w:r w:rsidRPr="00A571E7">
              <w:rPr>
                <w:rFonts w:ascii="Times New Roman" w:eastAsia="Times New Roman" w:hAnsi="Times New Roman" w:cs="Times New Roman"/>
                <w:sz w:val="24"/>
                <w:szCs w:val="24"/>
                <w:lang w:val="lv-LV" w:eastAsia="lv-LV"/>
              </w:rPr>
              <w:t>2022.</w:t>
            </w:r>
            <w:r w:rsidR="00336656" w:rsidRPr="00A571E7">
              <w:rPr>
                <w:rFonts w:ascii="Times New Roman" w:eastAsia="Times New Roman" w:hAnsi="Times New Roman" w:cs="Times New Roman"/>
                <w:sz w:val="24"/>
                <w:szCs w:val="24"/>
                <w:lang w:val="lv-LV" w:eastAsia="lv-LV"/>
              </w:rPr>
              <w:t>-</w:t>
            </w:r>
            <w:r w:rsidR="001E335C" w:rsidRPr="00A571E7">
              <w:rPr>
                <w:rFonts w:ascii="Times New Roman" w:eastAsia="Times New Roman" w:hAnsi="Times New Roman" w:cs="Times New Roman"/>
                <w:sz w:val="24"/>
                <w:szCs w:val="24"/>
                <w:lang w:val="lv-LV" w:eastAsia="lv-LV"/>
              </w:rPr>
              <w:t>2027.</w:t>
            </w:r>
          </w:p>
        </w:tc>
        <w:tc>
          <w:tcPr>
            <w:tcW w:w="400" w:type="pct"/>
            <w:tcBorders>
              <w:top w:val="outset" w:sz="6" w:space="0" w:color="414142"/>
              <w:left w:val="outset" w:sz="6" w:space="0" w:color="414142"/>
              <w:bottom w:val="outset" w:sz="6" w:space="0" w:color="414142"/>
              <w:right w:val="outset" w:sz="6" w:space="0" w:color="414142"/>
            </w:tcBorders>
            <w:shd w:val="clear" w:color="auto" w:fill="auto"/>
          </w:tcPr>
          <w:p w14:paraId="0D8B7C51" w14:textId="0DE40DF3" w:rsidR="000A51D1" w:rsidRPr="003C5F34" w:rsidRDefault="000A51D1" w:rsidP="00D62784">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VM</w:t>
            </w:r>
          </w:p>
        </w:tc>
        <w:tc>
          <w:tcPr>
            <w:tcW w:w="600" w:type="pct"/>
            <w:tcBorders>
              <w:top w:val="outset" w:sz="6" w:space="0" w:color="414142"/>
              <w:left w:val="outset" w:sz="6" w:space="0" w:color="414142"/>
              <w:bottom w:val="outset" w:sz="6" w:space="0" w:color="414142"/>
              <w:right w:val="outset" w:sz="6" w:space="0" w:color="414142"/>
            </w:tcBorders>
            <w:shd w:val="clear" w:color="auto" w:fill="auto"/>
          </w:tcPr>
          <w:p w14:paraId="3B2CD8A3" w14:textId="7184585F" w:rsidR="000A51D1" w:rsidRPr="003C5F34" w:rsidRDefault="001C2D31" w:rsidP="00D62784">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Calibri" w:hAnsi="Times New Roman" w:cs="Times New Roman"/>
                <w:color w:val="000000" w:themeColor="text1"/>
                <w:sz w:val="24"/>
                <w:szCs w:val="24"/>
                <w:lang w:val="lv-LV"/>
              </w:rPr>
              <w:t>NVD</w:t>
            </w:r>
          </w:p>
        </w:tc>
        <w:tc>
          <w:tcPr>
            <w:tcW w:w="451" w:type="pct"/>
          </w:tcPr>
          <w:p w14:paraId="427FBB4F" w14:textId="77777777" w:rsidR="000A51D1" w:rsidRPr="003C5F34" w:rsidRDefault="000A51D1" w:rsidP="00D62784">
            <w:pPr>
              <w:spacing w:before="0" w:after="0" w:line="240" w:lineRule="auto"/>
              <w:jc w:val="center"/>
              <w:rPr>
                <w:rFonts w:ascii="Times New Roman" w:eastAsia="Calibri" w:hAnsi="Times New Roman" w:cs="Times New Roman"/>
                <w:color w:val="000000" w:themeColor="text1"/>
                <w:sz w:val="24"/>
                <w:szCs w:val="24"/>
                <w:highlight w:val="green"/>
                <w:lang w:val="lv-LV"/>
              </w:rPr>
            </w:pPr>
          </w:p>
        </w:tc>
        <w:tc>
          <w:tcPr>
            <w:tcW w:w="13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C14101" w14:textId="23F04B54" w:rsidR="000A51D1" w:rsidRPr="003C5F34" w:rsidRDefault="000A51D1" w:rsidP="000A51D1">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Nepieciešams papildu finansējums</w:t>
            </w:r>
            <w:r w:rsidR="00AD7BFE">
              <w:rPr>
                <w:rFonts w:ascii="Times New Roman" w:eastAsia="Calibri" w:hAnsi="Times New Roman" w:cs="Times New Roman"/>
                <w:color w:val="000000" w:themeColor="text1"/>
                <w:sz w:val="24"/>
                <w:szCs w:val="24"/>
                <w:lang w:val="lv-LV"/>
              </w:rPr>
              <w:t xml:space="preserve"> sākot ar 2023.gadu</w:t>
            </w:r>
            <w:r w:rsidRPr="003C5F34">
              <w:rPr>
                <w:rFonts w:ascii="Times New Roman" w:eastAsia="Calibri" w:hAnsi="Times New Roman" w:cs="Times New Roman"/>
                <w:color w:val="000000" w:themeColor="text1"/>
                <w:sz w:val="24"/>
                <w:szCs w:val="24"/>
                <w:lang w:val="lv-LV"/>
              </w:rPr>
              <w:t>.</w:t>
            </w:r>
          </w:p>
          <w:p w14:paraId="2477C509" w14:textId="0D97B992" w:rsidR="00564144" w:rsidRDefault="000A51D1" w:rsidP="0010682B">
            <w:pPr>
              <w:spacing w:before="0" w:after="0" w:line="240" w:lineRule="auto"/>
              <w:jc w:val="center"/>
              <w:rPr>
                <w:rFonts w:ascii="Times New Roman" w:eastAsia="Calibri" w:hAnsi="Times New Roman" w:cs="Times New Roman"/>
                <w:color w:val="000000" w:themeColor="text1"/>
                <w:sz w:val="24"/>
                <w:szCs w:val="24"/>
                <w:lang w:val="lv-LV"/>
              </w:rPr>
            </w:pPr>
            <w:r w:rsidRPr="003C5F34">
              <w:rPr>
                <w:rFonts w:ascii="Times New Roman" w:eastAsia="Calibri" w:hAnsi="Times New Roman" w:cs="Times New Roman"/>
                <w:color w:val="000000" w:themeColor="text1"/>
                <w:sz w:val="24"/>
                <w:szCs w:val="24"/>
                <w:lang w:val="lv-LV"/>
              </w:rPr>
              <w:t>Avots: VBF</w:t>
            </w:r>
          </w:p>
          <w:p w14:paraId="3941943A" w14:textId="48635421" w:rsidR="00DD402D" w:rsidRPr="003C5F34" w:rsidRDefault="00BA2850" w:rsidP="0010682B">
            <w:pPr>
              <w:spacing w:before="0" w:after="0" w:line="240" w:lineRule="auto"/>
              <w:jc w:val="center"/>
              <w:rPr>
                <w:rFonts w:ascii="Times New Roman" w:eastAsia="Calibri"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eastAsia="lv-LV"/>
              </w:rPr>
              <w:t>Finansējums ir iekļauts 3.1.1., 3.1.3., 3.1.4.uzdevumā</w:t>
            </w:r>
          </w:p>
        </w:tc>
      </w:tr>
    </w:tbl>
    <w:p w14:paraId="5705EBFC" w14:textId="77777777" w:rsidR="000A51D1" w:rsidRPr="003C5F34" w:rsidRDefault="000A51D1">
      <w:pPr>
        <w:rPr>
          <w:lang w:val="lv-LV"/>
        </w:rPr>
      </w:pPr>
    </w:p>
    <w:sectPr w:rsidR="000A51D1" w:rsidRPr="003C5F34" w:rsidSect="006F76E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BACD" w14:textId="77777777" w:rsidR="003B70CA" w:rsidRDefault="003B70CA" w:rsidP="003E08FE">
      <w:pPr>
        <w:spacing w:before="0" w:after="0" w:line="240" w:lineRule="auto"/>
      </w:pPr>
      <w:r>
        <w:separator/>
      </w:r>
    </w:p>
  </w:endnote>
  <w:endnote w:type="continuationSeparator" w:id="0">
    <w:p w14:paraId="75324207" w14:textId="77777777" w:rsidR="003B70CA" w:rsidRDefault="003B70CA" w:rsidP="003E08FE">
      <w:pPr>
        <w:spacing w:before="0" w:after="0" w:line="240" w:lineRule="auto"/>
      </w:pPr>
      <w:r>
        <w:continuationSeparator/>
      </w:r>
    </w:p>
  </w:endnote>
  <w:endnote w:type="continuationNotice" w:id="1">
    <w:p w14:paraId="6224A02B" w14:textId="77777777" w:rsidR="003B70CA" w:rsidRDefault="003B70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A20401A8t00">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E649" w14:textId="77777777" w:rsidR="008B454B" w:rsidRDefault="008B4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6D71" w14:textId="1349B3B2" w:rsidR="007E7F95" w:rsidRPr="006161B1" w:rsidRDefault="006161B1" w:rsidP="006161B1">
    <w:pPr>
      <w:pStyle w:val="Footer"/>
    </w:pPr>
    <w:r w:rsidRPr="002062EF">
      <w:rPr>
        <w:rFonts w:ascii="Times New Roman" w:hAnsi="Times New Roman" w:cs="Times New Roman"/>
      </w:rPr>
      <w:t>VMpiel6_</w:t>
    </w:r>
    <w:r>
      <w:rPr>
        <w:rFonts w:ascii="Times New Roman" w:hAnsi="Times New Roman" w:cs="Times New Roman"/>
      </w:rPr>
      <w:t>0505</w:t>
    </w:r>
    <w:r w:rsidRPr="002062EF">
      <w:rPr>
        <w:rFonts w:ascii="Times New Roman" w:hAnsi="Times New Roman" w:cs="Times New Roman"/>
      </w:rPr>
      <w:t>22_Uzdevumi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4DE5" w14:textId="4B500A0A" w:rsidR="006F76E0" w:rsidRPr="002062EF" w:rsidRDefault="002062EF" w:rsidP="002062EF">
    <w:pPr>
      <w:pStyle w:val="Footer"/>
    </w:pPr>
    <w:r w:rsidRPr="002062EF">
      <w:rPr>
        <w:rFonts w:ascii="Times New Roman" w:hAnsi="Times New Roman" w:cs="Times New Roman"/>
      </w:rPr>
      <w:t>VMpiel6_</w:t>
    </w:r>
    <w:r w:rsidR="006161B1">
      <w:rPr>
        <w:rFonts w:ascii="Times New Roman" w:hAnsi="Times New Roman" w:cs="Times New Roman"/>
      </w:rPr>
      <w:t>0505</w:t>
    </w:r>
    <w:r w:rsidRPr="002062EF">
      <w:rPr>
        <w:rFonts w:ascii="Times New Roman" w:hAnsi="Times New Roman" w:cs="Times New Roman"/>
      </w:rPr>
      <w:t>22_Uzdevumi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2BEE" w14:textId="77777777" w:rsidR="003B70CA" w:rsidRDefault="003B70CA" w:rsidP="003E08FE">
      <w:pPr>
        <w:spacing w:before="0" w:after="0" w:line="240" w:lineRule="auto"/>
      </w:pPr>
      <w:r>
        <w:separator/>
      </w:r>
    </w:p>
  </w:footnote>
  <w:footnote w:type="continuationSeparator" w:id="0">
    <w:p w14:paraId="675B0C6F" w14:textId="77777777" w:rsidR="003B70CA" w:rsidRDefault="003B70CA" w:rsidP="003E08FE">
      <w:pPr>
        <w:spacing w:before="0" w:after="0" w:line="240" w:lineRule="auto"/>
      </w:pPr>
      <w:r>
        <w:continuationSeparator/>
      </w:r>
    </w:p>
  </w:footnote>
  <w:footnote w:type="continuationNotice" w:id="1">
    <w:p w14:paraId="2C521DD7" w14:textId="77777777" w:rsidR="003B70CA" w:rsidRDefault="003B70CA">
      <w:pPr>
        <w:spacing w:before="0" w:after="0" w:line="240" w:lineRule="auto"/>
      </w:pPr>
    </w:p>
  </w:footnote>
  <w:footnote w:id="2">
    <w:p w14:paraId="50FB047D" w14:textId="77777777" w:rsidR="007E7F95" w:rsidRPr="005970F4" w:rsidRDefault="007E7F95" w:rsidP="003E08FE">
      <w:pPr>
        <w:pStyle w:val="FootnoteText"/>
        <w:jc w:val="both"/>
        <w:rPr>
          <w:rFonts w:ascii="Times New Roman" w:hAnsi="Times New Roman" w:cs="Times New Roman"/>
          <w:lang w:val="lv-LV"/>
        </w:rPr>
      </w:pPr>
      <w:r w:rsidRPr="005970F4">
        <w:rPr>
          <w:rStyle w:val="FootnoteReference"/>
          <w:rFonts w:ascii="Times New Roman" w:hAnsi="Times New Roman"/>
          <w:lang w:val="lv-LV"/>
        </w:rPr>
        <w:footnoteRef/>
      </w:r>
      <w:r w:rsidRPr="005970F4">
        <w:rPr>
          <w:rFonts w:ascii="Times New Roman" w:hAnsi="Times New Roman" w:cs="Times New Roman"/>
          <w:lang w:val="lv-LV"/>
        </w:rPr>
        <w:t xml:space="preserve"> </w:t>
      </w:r>
      <w:bookmarkStart w:id="3" w:name="_Hlk68696970"/>
      <w:r w:rsidRPr="005970F4">
        <w:rPr>
          <w:rFonts w:ascii="Times New Roman" w:hAnsi="Times New Roman" w:cs="Times New Roman"/>
          <w:lang w:val="lv-LV"/>
        </w:rPr>
        <w:t>Visu 1.Rīcības virziena: “Veselīgs un aktīvs dzīvesveids” uzdevumu un apakšuzdevumu īstenošana, kuriem finansējuma avots ir norādīts ESF finansējums ir paredzēti īstenot ES fondu 2021.-2027.gada plānošanas perioda darbības programmas 4.1.2.specifiskā atbalsta mērķa “Veicināt darba ņēmēju, darba devēju un uzņēmumu pielāgošanos pārmaiņām, aktīvu un veselīgu novecošanos, kā arī veicināt veselīgu un labi pielāgotu darba vidi veselības risku novēršanai”</w:t>
      </w:r>
      <w:bookmarkEnd w:id="3"/>
      <w:r w:rsidRPr="005970F4">
        <w:rPr>
          <w:rFonts w:ascii="Times New Roman" w:hAnsi="Times New Roman" w:cs="Times New Roman"/>
          <w:lang w:val="lv-LV"/>
        </w:rPr>
        <w:t xml:space="preserve"> finansējuma ietvaros.</w:t>
      </w:r>
    </w:p>
  </w:footnote>
  <w:footnote w:id="3">
    <w:p w14:paraId="455A1B91" w14:textId="0C6C928D" w:rsidR="00614F5F" w:rsidRPr="00614F5F" w:rsidRDefault="00614F5F">
      <w:pPr>
        <w:pStyle w:val="FootnoteText"/>
        <w:rPr>
          <w:rFonts w:ascii="Times New Roman" w:hAnsi="Times New Roman" w:cs="Times New Roman"/>
          <w:lang w:val="lv-LV"/>
        </w:rPr>
      </w:pPr>
      <w:r w:rsidRPr="00614F5F">
        <w:rPr>
          <w:rStyle w:val="FootnoteReference"/>
          <w:rFonts w:ascii="Times New Roman" w:hAnsi="Times New Roman"/>
        </w:rPr>
        <w:footnoteRef/>
      </w:r>
      <w:r w:rsidRPr="00614F5F">
        <w:rPr>
          <w:rFonts w:ascii="Times New Roman" w:hAnsi="Times New Roman" w:cs="Times New Roman"/>
        </w:rPr>
        <w:t xml:space="preserve"> </w:t>
      </w:r>
      <w:proofErr w:type="spellStart"/>
      <w:r w:rsidRPr="00614F5F">
        <w:rPr>
          <w:rFonts w:ascii="Times New Roman" w:hAnsi="Times New Roman" w:cs="Times New Roman"/>
        </w:rPr>
        <w:t>Atbilstoši</w:t>
      </w:r>
      <w:proofErr w:type="spellEnd"/>
      <w:r w:rsidRPr="00614F5F">
        <w:rPr>
          <w:rFonts w:ascii="Times New Roman" w:hAnsi="Times New Roman" w:cs="Times New Roman"/>
        </w:rPr>
        <w:t xml:space="preserve"> MK 21.04.2020. </w:t>
      </w:r>
      <w:proofErr w:type="spellStart"/>
      <w:r w:rsidRPr="00614F5F">
        <w:rPr>
          <w:rFonts w:ascii="Times New Roman" w:hAnsi="Times New Roman" w:cs="Times New Roman"/>
        </w:rPr>
        <w:t>sēdes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protokola</w:t>
      </w:r>
      <w:proofErr w:type="spellEnd"/>
      <w:r w:rsidRPr="00614F5F">
        <w:rPr>
          <w:rFonts w:ascii="Times New Roman" w:hAnsi="Times New Roman" w:cs="Times New Roman"/>
        </w:rPr>
        <w:t xml:space="preserve"> Nr.26</w:t>
      </w:r>
      <w:r>
        <w:rPr>
          <w:rFonts w:ascii="Times New Roman" w:hAnsi="Times New Roman" w:cs="Times New Roman"/>
        </w:rPr>
        <w:t>,</w:t>
      </w:r>
      <w:proofErr w:type="gramStart"/>
      <w:r w:rsidRPr="00614F5F">
        <w:rPr>
          <w:rFonts w:ascii="Times New Roman" w:hAnsi="Times New Roman" w:cs="Times New Roman"/>
        </w:rPr>
        <w:t>29</w:t>
      </w:r>
      <w:r w:rsidR="006A788E">
        <w:rPr>
          <w:rFonts w:ascii="Times New Roman" w:hAnsi="Times New Roman" w:cs="Times New Roman"/>
        </w:rPr>
        <w:t>.</w:t>
      </w:r>
      <w:r w:rsidRPr="00614F5F">
        <w:rPr>
          <w:rFonts w:ascii="Times New Roman" w:hAnsi="Times New Roman" w:cs="Times New Roman"/>
        </w:rPr>
        <w:t>§</w:t>
      </w:r>
      <w:proofErr w:type="gramEnd"/>
      <w:r w:rsidRPr="00614F5F">
        <w:rPr>
          <w:rFonts w:ascii="Times New Roman" w:hAnsi="Times New Roman" w:cs="Times New Roman"/>
        </w:rPr>
        <w:t xml:space="preserve"> 2.p. 2. </w:t>
      </w:r>
      <w:proofErr w:type="spellStart"/>
      <w:r w:rsidRPr="00614F5F">
        <w:rPr>
          <w:rFonts w:ascii="Times New Roman" w:hAnsi="Times New Roman" w:cs="Times New Roman"/>
        </w:rPr>
        <w:t>Veselības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ministrijai</w:t>
      </w:r>
      <w:proofErr w:type="spellEnd"/>
      <w:r>
        <w:rPr>
          <w:rFonts w:ascii="Times New Roman" w:hAnsi="Times New Roman" w:cs="Times New Roman"/>
        </w:rPr>
        <w:t xml:space="preserve"> (SPKC un NVD)</w:t>
      </w:r>
      <w:r w:rsidRPr="00614F5F">
        <w:rPr>
          <w:rFonts w:ascii="Times New Roman" w:hAnsi="Times New Roman" w:cs="Times New Roman"/>
        </w:rPr>
        <w:t xml:space="preserve"> </w:t>
      </w:r>
      <w:proofErr w:type="spellStart"/>
      <w:r w:rsidRPr="00614F5F">
        <w:rPr>
          <w:rFonts w:ascii="Times New Roman" w:hAnsi="Times New Roman" w:cs="Times New Roman"/>
        </w:rPr>
        <w:t>atļauts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uzņemties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valsts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budžeta</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ilgtermiņa</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saistības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Eiropas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Komisijas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trešās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Savienības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rīcības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programmas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veselības</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jomā</w:t>
      </w:r>
      <w:proofErr w:type="spellEnd"/>
      <w:r w:rsidRPr="00614F5F">
        <w:rPr>
          <w:rFonts w:ascii="Times New Roman" w:hAnsi="Times New Roman" w:cs="Times New Roman"/>
        </w:rPr>
        <w:t xml:space="preserve"> (2014.-2020.gadam) 2019.gada </w:t>
      </w:r>
      <w:proofErr w:type="spellStart"/>
      <w:r w:rsidRPr="00614F5F">
        <w:rPr>
          <w:rFonts w:ascii="Times New Roman" w:hAnsi="Times New Roman" w:cs="Times New Roman"/>
        </w:rPr>
        <w:t>Darba</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plānā</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ietverto</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vienoto</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rīcību</w:t>
      </w:r>
      <w:proofErr w:type="spellEnd"/>
      <w:r w:rsidRPr="00614F5F">
        <w:rPr>
          <w:rFonts w:ascii="Times New Roman" w:hAnsi="Times New Roman" w:cs="Times New Roman"/>
        </w:rPr>
        <w:t xml:space="preserve"> </w:t>
      </w:r>
      <w:proofErr w:type="spellStart"/>
      <w:r w:rsidRPr="00614F5F">
        <w:rPr>
          <w:rFonts w:ascii="Times New Roman" w:hAnsi="Times New Roman" w:cs="Times New Roman"/>
        </w:rPr>
        <w:t>īstenošanai</w:t>
      </w:r>
      <w:proofErr w:type="spellEnd"/>
      <w:r w:rsidRPr="00614F5F">
        <w:rPr>
          <w:rFonts w:ascii="Times New Roman" w:hAnsi="Times New Roman" w:cs="Times New Roman"/>
        </w:rPr>
        <w:t>.</w:t>
      </w:r>
    </w:p>
  </w:footnote>
  <w:footnote w:id="4">
    <w:p w14:paraId="48E80AE6" w14:textId="29BC6653" w:rsidR="007E7F95" w:rsidRPr="003C5F34" w:rsidRDefault="007E7F95" w:rsidP="003E08FE">
      <w:pPr>
        <w:pStyle w:val="FootnoteText"/>
        <w:spacing w:before="0" w:after="0" w:line="240" w:lineRule="auto"/>
        <w:contextualSpacing/>
        <w:rPr>
          <w:rFonts w:ascii="Times New Roman" w:hAnsi="Times New Roman" w:cs="Times New Roman"/>
          <w:lang w:val="lv-LV"/>
        </w:rPr>
      </w:pPr>
      <w:r w:rsidRPr="003C5F34">
        <w:rPr>
          <w:rStyle w:val="FootnoteReference"/>
          <w:rFonts w:ascii="Times New Roman" w:hAnsi="Times New Roman"/>
          <w:lang w:val="lv-LV"/>
        </w:rPr>
        <w:footnoteRef/>
      </w:r>
      <w:r w:rsidRPr="003C5F34">
        <w:rPr>
          <w:rFonts w:ascii="Times New Roman" w:hAnsi="Times New Roman" w:cs="Times New Roman"/>
          <w:lang w:val="lv-LV"/>
        </w:rPr>
        <w:t xml:space="preserve"> </w:t>
      </w:r>
      <w:r w:rsidRPr="003C5F34">
        <w:rPr>
          <w:rFonts w:ascii="Times New Roman" w:hAnsi="Times New Roman" w:cs="Times New Roman"/>
          <w:lang w:val="lv-LV"/>
        </w:rPr>
        <w:t>Eiropas narkotiku lietošanas profilakses kvalitātes standart</w:t>
      </w:r>
      <w:r w:rsidR="003C5F34">
        <w:rPr>
          <w:rFonts w:ascii="Times New Roman" w:hAnsi="Times New Roman" w:cs="Times New Roman"/>
          <w:lang w:val="lv-LV"/>
        </w:rPr>
        <w:t>i</w:t>
      </w:r>
      <w:r w:rsidR="001330A4" w:rsidRPr="003C5F34">
        <w:rPr>
          <w:rFonts w:ascii="Times New Roman" w:hAnsi="Times New Roman" w:cs="Times New Roman"/>
          <w:lang w:val="lv-LV"/>
        </w:rPr>
        <w:t>: https://www.spkc.gov.lv/lv/eiropas-narkomanijas-profilakses-kvalitates-standarti-edpqs/edpqs_rokasgramata1.pdf</w:t>
      </w:r>
    </w:p>
  </w:footnote>
  <w:footnote w:id="5">
    <w:p w14:paraId="08F6EB15" w14:textId="6F5E7EF6" w:rsidR="007E7F95" w:rsidRPr="00BD5722" w:rsidRDefault="007E7F95" w:rsidP="003E08FE">
      <w:pPr>
        <w:pStyle w:val="FootnoteText"/>
        <w:spacing w:before="0" w:after="0" w:line="240" w:lineRule="auto"/>
        <w:contextualSpacing/>
        <w:rPr>
          <w:lang w:val="lv-LV"/>
        </w:rPr>
      </w:pPr>
      <w:r w:rsidRPr="003C5F34">
        <w:rPr>
          <w:rStyle w:val="FootnoteReference"/>
          <w:rFonts w:ascii="Times New Roman" w:hAnsi="Times New Roman"/>
          <w:lang w:val="lv-LV"/>
        </w:rPr>
        <w:footnoteRef/>
      </w:r>
      <w:r w:rsidRPr="003C5F34">
        <w:rPr>
          <w:rFonts w:ascii="Times New Roman" w:hAnsi="Times New Roman" w:cs="Times New Roman"/>
          <w:lang w:val="lv-LV"/>
        </w:rPr>
        <w:t xml:space="preserve"> </w:t>
      </w:r>
      <w:r w:rsidRPr="003C5F34">
        <w:rPr>
          <w:rFonts w:ascii="Times New Roman" w:hAnsi="Times New Roman" w:cs="Times New Roman"/>
          <w:lang w:val="lv-LV"/>
        </w:rPr>
        <w:t xml:space="preserve">Eiropas </w:t>
      </w:r>
      <w:r w:rsidRPr="003C5F34">
        <w:rPr>
          <w:rFonts w:ascii="Times New Roman" w:hAnsi="Times New Roman" w:cs="Times New Roman"/>
          <w:lang w:val="lv-LV"/>
        </w:rPr>
        <w:t xml:space="preserve">profilakses </w:t>
      </w:r>
      <w:r w:rsidR="001330A4" w:rsidRPr="003C5F34">
        <w:rPr>
          <w:rFonts w:ascii="Times New Roman" w:hAnsi="Times New Roman" w:cs="Times New Roman"/>
          <w:lang w:val="lv-LV"/>
        </w:rPr>
        <w:t>programma. Rokasgrāmata lēmumu pieņēmējiem, viedokļu līderiem un politikas veidotājiem par zinātniski pierādītu atkarību izraisošo vielu lietošanas profilaksi: https://www.emcdda.europa.eu/publications/manuals/european-prevention-curriculum_en</w:t>
      </w:r>
    </w:p>
  </w:footnote>
  <w:footnote w:id="6">
    <w:p w14:paraId="03A529B9" w14:textId="77777777" w:rsidR="007E7F95" w:rsidRPr="005F14CC" w:rsidRDefault="007E7F95" w:rsidP="003E08FE">
      <w:pPr>
        <w:pStyle w:val="FootnoteText"/>
        <w:spacing w:before="0" w:after="0" w:line="240" w:lineRule="auto"/>
        <w:jc w:val="both"/>
        <w:rPr>
          <w:rFonts w:ascii="Times New Roman" w:hAnsi="Times New Roman" w:cs="Times New Roman"/>
          <w:lang w:val="lv-LV"/>
        </w:rPr>
      </w:pPr>
      <w:r w:rsidRPr="00E76910">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lang w:val="lv-LV"/>
        </w:rPr>
        <w:t xml:space="preserve">Mobings </w:t>
      </w:r>
      <w:r w:rsidRPr="005F14CC">
        <w:rPr>
          <w:rFonts w:ascii="Times New Roman" w:hAnsi="Times New Roman" w:cs="Times New Roman"/>
          <w:lang w:val="lv-LV"/>
        </w:rPr>
        <w:t>ir negatīvas darbības, kas risinās ilgāku laiku un ir sistemātiski vērstas pret vienu vai vairākiem cilvēkiem ar mērķi pazemot, kaitēt. Parasti mobingu iedala tiešā (piemēram, apsaukāšana vai fiziska vardarbība), netiešā formā (piemēram, baumu izplatīšana vai ignorēšana) un kibermobingā (piemēram, nesaskaņota foto augšupielāde interneta sociālajos tīklos vai dalīšanās ar privātu informāciju ar mērķi par kādu ņirgāties). Vienreizēja ņirgāšanās vai agresīva uzvedība nav mobings, taču šādas darbības var ar laiku pāraugt arī mobingā (Nacionālā enciklopēdija.</w:t>
      </w:r>
      <w:r w:rsidRPr="005F14CC">
        <w:rPr>
          <w:lang w:val="lv-LV"/>
        </w:rPr>
        <w:t xml:space="preserve"> </w:t>
      </w:r>
      <w:r w:rsidRPr="005F14CC">
        <w:rPr>
          <w:rFonts w:ascii="Times New Roman" w:hAnsi="Times New Roman" w:cs="Times New Roman"/>
          <w:lang w:val="lv-LV"/>
        </w:rPr>
        <w:t>https://enciklopedija.lv/skirklis/93089-mobings)</w:t>
      </w:r>
    </w:p>
  </w:footnote>
  <w:footnote w:id="7">
    <w:p w14:paraId="723E4E4F" w14:textId="77777777" w:rsidR="007E7F95" w:rsidRPr="00B345F4" w:rsidRDefault="007E7F95" w:rsidP="003E08FE">
      <w:pPr>
        <w:pStyle w:val="FootnoteText"/>
        <w:spacing w:before="0" w:after="0" w:line="240" w:lineRule="auto"/>
        <w:jc w:val="both"/>
        <w:rPr>
          <w:rFonts w:ascii="Times New Roman" w:hAnsi="Times New Roman" w:cs="Times New Roman"/>
          <w:lang w:val="lv-LV"/>
        </w:rPr>
      </w:pPr>
      <w:r w:rsidRPr="00B345F4">
        <w:rPr>
          <w:rStyle w:val="FootnoteReference"/>
          <w:rFonts w:ascii="Times New Roman" w:hAnsi="Times New Roman"/>
        </w:rPr>
        <w:footnoteRef/>
      </w:r>
      <w:r w:rsidRPr="005F14CC">
        <w:rPr>
          <w:rFonts w:ascii="Times New Roman" w:hAnsi="Times New Roman" w:cs="Times New Roman"/>
          <w:lang w:val="lv-LV"/>
        </w:rPr>
        <w:t xml:space="preserve"> </w:t>
      </w:r>
      <w:r w:rsidRPr="005F14CC">
        <w:rPr>
          <w:rFonts w:ascii="Times New Roman" w:hAnsi="Times New Roman" w:cs="Times New Roman"/>
          <w:bdr w:val="none" w:sz="0" w:space="0" w:color="auto" w:frame="1"/>
          <w:lang w:val="lv-LV"/>
        </w:rPr>
        <w:t>Ņirgāšanās </w:t>
      </w:r>
      <w:r w:rsidRPr="005F14CC">
        <w:rPr>
          <w:rFonts w:ascii="Times New Roman" w:hAnsi="Times New Roman" w:cs="Times New Roman"/>
          <w:i/>
          <w:iCs/>
          <w:bdr w:val="none" w:sz="0" w:space="0" w:color="auto" w:frame="1"/>
          <w:lang w:val="lv-LV"/>
        </w:rPr>
        <w:t>(bullying)</w:t>
      </w:r>
      <w:r w:rsidRPr="005F14CC">
        <w:rPr>
          <w:rFonts w:ascii="Times New Roman" w:hAnsi="Times New Roman" w:cs="Times New Roman"/>
          <w:bdr w:val="none" w:sz="0" w:space="0" w:color="auto" w:frame="1"/>
          <w:lang w:val="lv-LV"/>
        </w:rPr>
        <w:t> –</w:t>
      </w:r>
      <w:r w:rsidRPr="005F14CC">
        <w:rPr>
          <w:rFonts w:ascii="Times New Roman" w:hAnsi="Times New Roman" w:cs="Times New Roman"/>
          <w:lang w:val="lv-LV"/>
        </w:rPr>
        <w:t> </w:t>
      </w:r>
      <w:r w:rsidRPr="005F14CC">
        <w:rPr>
          <w:rFonts w:ascii="Times New Roman" w:hAnsi="Times New Roman" w:cs="Times New Roman"/>
          <w:shd w:val="clear" w:color="auto" w:fill="FFFFFF"/>
          <w:lang w:val="lv-LV"/>
        </w:rPr>
        <w:t>tiek definēta kā</w:t>
      </w:r>
      <w:r w:rsidRPr="005F14CC">
        <w:rPr>
          <w:rFonts w:ascii="Times New Roman" w:hAnsi="Times New Roman" w:cs="Times New Roman"/>
          <w:lang w:val="lv-LV"/>
        </w:rPr>
        <w:t> </w:t>
      </w:r>
      <w:r w:rsidRPr="005F14CC">
        <w:rPr>
          <w:rFonts w:ascii="Times New Roman" w:hAnsi="Times New Roman" w:cs="Times New Roman"/>
          <w:bdr w:val="none" w:sz="0" w:space="0" w:color="auto" w:frame="1"/>
          <w:lang w:val="lv-LV"/>
        </w:rPr>
        <w:t>negatīva vārdiska, sociāla un fiziska rīcība ar naidīgu nolūku radīt otram emocionālas ciešanas. Šāda rīcība izglītības iestādēs tiek īstenota, izmantojot spēku samēra atšķirību starp pāridarītāju, kurš ir ņirgāšanās iniciators, un upuri, kurš ir ņirgāšanās mērķis, kā arī tiek vairākkārt atkārtota ilgākā laika periodā, radot izteikti negatīvu ietekmi uz bērna vai pusaudža psihi.  </w:t>
      </w:r>
    </w:p>
  </w:footnote>
  <w:footnote w:id="8">
    <w:p w14:paraId="3E4E41A4" w14:textId="09801499" w:rsidR="003F3C7D" w:rsidRPr="00D52F9D" w:rsidRDefault="003F3C7D" w:rsidP="003F3C7D">
      <w:pPr>
        <w:pStyle w:val="FootnoteText"/>
        <w:spacing w:before="0" w:after="0" w:line="240" w:lineRule="auto"/>
        <w:jc w:val="both"/>
        <w:rPr>
          <w:rFonts w:ascii="Times New Roman" w:hAnsi="Times New Roman" w:cs="Times New Roman"/>
          <w:lang w:val="lv-LV"/>
        </w:rPr>
      </w:pPr>
      <w:r w:rsidRPr="00D52F9D">
        <w:rPr>
          <w:rStyle w:val="FootnoteReference"/>
          <w:rFonts w:ascii="Times New Roman" w:hAnsi="Times New Roman"/>
          <w:lang w:val="lv-LV"/>
        </w:rPr>
        <w:footnoteRef/>
      </w:r>
      <w:r w:rsidRPr="00D52F9D">
        <w:rPr>
          <w:rFonts w:ascii="Times New Roman" w:hAnsi="Times New Roman" w:cs="Times New Roman"/>
          <w:lang w:val="lv-LV"/>
        </w:rPr>
        <w:t xml:space="preserve"> </w:t>
      </w:r>
      <w:r w:rsidRPr="00D52F9D">
        <w:rPr>
          <w:rFonts w:ascii="Times New Roman" w:hAnsi="Times New Roman" w:cs="Times New Roman"/>
          <w:lang w:val="lv-LV"/>
        </w:rPr>
        <w:t xml:space="preserve">Līdzīgs </w:t>
      </w:r>
      <w:r w:rsidRPr="00D52F9D">
        <w:rPr>
          <w:rFonts w:ascii="Times New Roman" w:hAnsi="Times New Roman" w:cs="Times New Roman"/>
          <w:lang w:val="lv-LV"/>
        </w:rPr>
        <w:t xml:space="preserve">pasākums ir iekļauts Izglītības un zinātnes ministrijas izstrādātajā “Sporta politikas pamatnostādņu 2021. -2027.gadam” projektā </w:t>
      </w:r>
      <w:r w:rsidRPr="00D52F9D">
        <w:rPr>
          <w:rFonts w:ascii="Times New Roman" w:eastAsia="Times New Roman" w:hAnsi="Times New Roman" w:cs="Times New Roman"/>
          <w:color w:val="000000"/>
          <w:lang w:val="lv-LV"/>
        </w:rPr>
        <w:t>3.2.</w:t>
      </w:r>
      <w:r w:rsidRPr="00D52F9D">
        <w:rPr>
          <w:rFonts w:ascii="Times New Roman" w:eastAsia="Times New Roman" w:hAnsi="Times New Roman" w:cs="Times New Roman"/>
          <w:i/>
          <w:color w:val="000000"/>
          <w:lang w:val="lv-LV"/>
        </w:rPr>
        <w:t xml:space="preserve"> </w:t>
      </w:r>
      <w:r w:rsidRPr="00D52F9D">
        <w:rPr>
          <w:rFonts w:ascii="Times New Roman" w:eastAsia="Times New Roman" w:hAnsi="Times New Roman" w:cs="Times New Roman"/>
          <w:color w:val="000000"/>
          <w:lang w:val="lv-LV"/>
        </w:rPr>
        <w:t>uzdevumā - Izstrādāt un īstenot programmu „Drošība uz ūdens”: izstrādāt un ieviest mācību saturu vispārējās izglītības iestādēs peldēšanas prasmes un ūdens kompetences apmācībai (108 stundu „ūdens kompetences” programma), vienlaikus nodrošinot trīs gadu ūdens kompetences programmas ieviešanu un apguvi vispārējās izglītības iestāžu sākumskolas audzēkņiem, nodrošinot valsts finansējumu.</w:t>
      </w:r>
    </w:p>
  </w:footnote>
  <w:footnote w:id="9">
    <w:p w14:paraId="5B4F1E10" w14:textId="77777777" w:rsidR="007E7F95" w:rsidRPr="00D52F9D" w:rsidRDefault="007E7F95" w:rsidP="00093DBE">
      <w:pPr>
        <w:pStyle w:val="FootnoteText"/>
        <w:spacing w:before="0" w:after="0" w:line="240" w:lineRule="auto"/>
        <w:contextualSpacing/>
        <w:jc w:val="both"/>
        <w:rPr>
          <w:rFonts w:ascii="Times New Roman" w:hAnsi="Times New Roman" w:cs="Times New Roman"/>
          <w:lang w:val="lv-LV"/>
        </w:rPr>
      </w:pPr>
      <w:r w:rsidRPr="00D52F9D">
        <w:rPr>
          <w:rStyle w:val="FootnoteReference"/>
          <w:rFonts w:ascii="Times New Roman" w:hAnsi="Times New Roman"/>
          <w:lang w:val="lv-LV"/>
        </w:rPr>
        <w:footnoteRef/>
      </w:r>
      <w:r w:rsidRPr="00D52F9D">
        <w:rPr>
          <w:rFonts w:ascii="Times New Roman" w:hAnsi="Times New Roman" w:cs="Times New Roman"/>
          <w:lang w:val="lv-LV"/>
        </w:rPr>
        <w:t xml:space="preserve"> </w:t>
      </w:r>
      <w:r w:rsidRPr="00D52F9D">
        <w:rPr>
          <w:rFonts w:ascii="Times New Roman" w:hAnsi="Times New Roman" w:cs="Times New Roman"/>
          <w:lang w:val="lv-LV"/>
        </w:rPr>
        <w:t xml:space="preserve">ES </w:t>
      </w:r>
      <w:r w:rsidRPr="00D52F9D">
        <w:rPr>
          <w:rFonts w:ascii="Times New Roman" w:hAnsi="Times New Roman" w:cs="Times New Roman"/>
          <w:lang w:val="lv-LV"/>
        </w:rPr>
        <w:t>fondu 2021.-2027.gada plānošanas perioda darbības programmas 4.1.2.specifiskā atbalsta mērķa “Veicināt darba ņēmēju, darba devēju un uzņēmumu pielāgošanos pārmaiņām, aktīvu un veselīgu novecošanos, kā arī veicināt veselīgu un labi pielāgotu darba vidi veselības risku novēršanai” finansējuma ietvaros.</w:t>
      </w:r>
    </w:p>
  </w:footnote>
  <w:footnote w:id="10">
    <w:p w14:paraId="4E10DAB2" w14:textId="4772A2AE" w:rsidR="007E7F95" w:rsidRPr="00D52F9D" w:rsidRDefault="007E7F95" w:rsidP="00093DBE">
      <w:pPr>
        <w:pStyle w:val="FootnoteText"/>
        <w:spacing w:before="0" w:after="0" w:line="240" w:lineRule="auto"/>
        <w:contextualSpacing/>
        <w:rPr>
          <w:lang w:val="lv-LV"/>
        </w:rPr>
      </w:pPr>
      <w:r w:rsidRPr="00D52F9D">
        <w:rPr>
          <w:rStyle w:val="FootnoteReference"/>
          <w:lang w:val="lv-LV"/>
        </w:rPr>
        <w:footnoteRef/>
      </w:r>
      <w:r w:rsidRPr="00D52F9D">
        <w:rPr>
          <w:lang w:val="lv-LV"/>
        </w:rPr>
        <w:t xml:space="preserve"> </w:t>
      </w:r>
      <w:r w:rsidRPr="00D52F9D">
        <w:rPr>
          <w:rFonts w:ascii="Times New Roman" w:hAnsi="Times New Roman" w:cs="Times New Roman"/>
          <w:lang w:val="lv-LV"/>
        </w:rPr>
        <w:t xml:space="preserve">Reformas </w:t>
      </w:r>
      <w:r w:rsidRPr="00D52F9D">
        <w:rPr>
          <w:rFonts w:ascii="Times New Roman" w:hAnsi="Times New Roman" w:cs="Times New Roman"/>
          <w:lang w:val="lv-LV"/>
        </w:rPr>
        <w:t>4.1.1.r. “Uz cilvēku centrētas, visaptverošas, integrētas veselības aprūpes sistēmas ilgtspēja un noturība” finansējuma ietvaros.</w:t>
      </w:r>
    </w:p>
  </w:footnote>
  <w:footnote w:id="11">
    <w:p w14:paraId="4CB96A34" w14:textId="77777777" w:rsidR="00093DBE" w:rsidRPr="00D6086A" w:rsidRDefault="00093DBE" w:rsidP="00093DBE">
      <w:pPr>
        <w:pStyle w:val="NoSpacing"/>
        <w:spacing w:before="0"/>
        <w:contextualSpacing/>
        <w:rPr>
          <w:rFonts w:ascii="Times New Roman" w:hAnsi="Times New Roman" w:cs="Times New Roman"/>
        </w:rPr>
      </w:pPr>
      <w:r w:rsidRPr="00D52F9D">
        <w:rPr>
          <w:rStyle w:val="FootnoteReference"/>
          <w:rFonts w:ascii="Times New Roman" w:hAnsi="Times New Roman"/>
          <w:lang w:val="lv-LV"/>
        </w:rPr>
        <w:footnoteRef/>
      </w:r>
      <w:r w:rsidRPr="00D52F9D">
        <w:rPr>
          <w:rFonts w:ascii="Times New Roman" w:hAnsi="Times New Roman" w:cs="Times New Roman"/>
          <w:lang w:val="lv-LV"/>
        </w:rPr>
        <w:t xml:space="preserve"> </w:t>
      </w:r>
      <w:r w:rsidRPr="00D52F9D">
        <w:rPr>
          <w:rFonts w:ascii="Times New Roman" w:hAnsi="Times New Roman" w:cs="Times New Roman"/>
          <w:lang w:val="lv-LV"/>
        </w:rPr>
        <w:t xml:space="preserve">“Veselības </w:t>
      </w:r>
      <w:r w:rsidRPr="00D52F9D">
        <w:rPr>
          <w:rFonts w:ascii="Times New Roman" w:hAnsi="Times New Roman" w:cs="Times New Roman"/>
          <w:lang w:val="lv-LV"/>
        </w:rPr>
        <w:t>aprūpes pakalpojumu onkoloģijas jomā uzlabošanas plāna 2022.–2024. gadam”projektā ir iekļauts 1.5.pasākums ”Mazināt onkogēno CPV izplatību sabiedrībā un ar to saistīto onkoloģisko patoloģiju, t.sk. saslimstību ar dzemdes kakla vēzi”, kura ietvaros paredzēts  izvērtēt iespēju no 2022. gada uzsākt zēnu vakcināciju pret CPV2.</w:t>
      </w:r>
    </w:p>
  </w:footnote>
  <w:footnote w:id="12">
    <w:p w14:paraId="53A56017" w14:textId="43CC6E4A" w:rsidR="00675F0F" w:rsidRPr="0021059A" w:rsidRDefault="00675F0F" w:rsidP="009036A5">
      <w:pPr>
        <w:pStyle w:val="FootnoteText"/>
        <w:jc w:val="both"/>
        <w:rPr>
          <w:rFonts w:ascii="Times New Roman" w:hAnsi="Times New Roman" w:cs="Times New Roman"/>
          <w:lang w:val="lv-LV"/>
        </w:rPr>
      </w:pPr>
      <w:r w:rsidRPr="006F1516">
        <w:rPr>
          <w:rStyle w:val="FootnoteReference"/>
          <w:rFonts w:ascii="Times New Roman" w:hAnsi="Times New Roman"/>
          <w:lang w:val="lv-LV"/>
        </w:rPr>
        <w:footnoteRef/>
      </w:r>
      <w:r w:rsidRPr="006F1516">
        <w:rPr>
          <w:rFonts w:ascii="Times New Roman" w:hAnsi="Times New Roman" w:cs="Times New Roman"/>
          <w:lang w:val="lv-LV"/>
        </w:rPr>
        <w:t xml:space="preserve"> </w:t>
      </w:r>
      <w:r w:rsidR="009036A5" w:rsidRPr="009036A5">
        <w:rPr>
          <w:rFonts w:ascii="Times New Roman" w:hAnsi="Times New Roman" w:cs="Times New Roman"/>
          <w:lang w:val="lv-LV"/>
        </w:rPr>
        <w:t xml:space="preserve">Ņemot </w:t>
      </w:r>
      <w:r w:rsidR="009036A5" w:rsidRPr="009036A5">
        <w:rPr>
          <w:rFonts w:ascii="Times New Roman" w:hAnsi="Times New Roman" w:cs="Times New Roman"/>
          <w:lang w:val="lv-LV"/>
        </w:rPr>
        <w:t xml:space="preserve">vērā situācijas nenoteiktību attiecībā uz Covid-19 pandēmijas turpmāko izplatību, šīs slimības paveidiem un prognozētajiem Latvijas iedzīvotāju saslimstības rādītājiem, uz Pamatnostādņu sagatavošanas brīdi nav iespējams novērtēt papildus nepieciešamo finansējumu pasākuma īstenošanai 2023.gadā un turpmāk. Pamatojoties uz Ministru kabineta 2021.gada 21.septembra sēdes protokola Nr. 62 45.§ 14.-17.punktiem, likumā “Par vidējā termiņa budžeta ietvaru 2022., 2023. un 2024.gadam” 74.resorā “Gadskārtējā valsts budžeta izpildes procesā pārdalāmais finansējums” programmā 12.00.00 “Finansējums veselības jomas pasākumiem Covid-19 infekcijas izplatības ierobežošanai” 2023.gadam ir rezervēts finansējums veselības jomas pasākumiem Covid-19 infekcijas izplatības ierobežošanai 63 402 515 euro apmērā Comirnaty vakcīnu iegādes, loģistikas un ievades izdevumiem. Turpmākā papildus nepieciešamā finansējuma </w:t>
      </w:r>
      <w:r w:rsidR="009036A5" w:rsidRPr="0021059A">
        <w:rPr>
          <w:rFonts w:ascii="Times New Roman" w:hAnsi="Times New Roman" w:cs="Times New Roman"/>
          <w:lang w:val="lv-LV"/>
        </w:rPr>
        <w:t>pieprasījums tiks veikts pēc attiecīgajiem Ministru kabineta lēmumiem par plāniem attiecībā uz Covid-19 pandēmijas apkarošanas pasākumiem un vakcīnu pret Covid-19 portfeļi nākamajiem gadiem.</w:t>
      </w:r>
    </w:p>
  </w:footnote>
  <w:footnote w:id="13">
    <w:p w14:paraId="37891A25" w14:textId="5B1B7A65" w:rsidR="007E7F95" w:rsidRPr="0047666F" w:rsidRDefault="007E7F95">
      <w:pPr>
        <w:pStyle w:val="FootnoteText"/>
        <w:rPr>
          <w:lang w:val="lv-LV"/>
        </w:rPr>
      </w:pPr>
      <w:r w:rsidRPr="0021059A">
        <w:rPr>
          <w:rStyle w:val="FootnoteReference"/>
          <w:lang w:val="lv-LV"/>
        </w:rPr>
        <w:footnoteRef/>
      </w:r>
      <w:r w:rsidRPr="0021059A">
        <w:rPr>
          <w:lang w:val="lv-LV"/>
        </w:rPr>
        <w:t xml:space="preserve"> </w:t>
      </w:r>
      <w:bookmarkStart w:id="7" w:name="_Hlk70098242"/>
      <w:r w:rsidRPr="0021059A">
        <w:rPr>
          <w:rFonts w:ascii="Times New Roman" w:hAnsi="Times New Roman" w:cs="Times New Roman"/>
          <w:lang w:val="lv-LV"/>
        </w:rPr>
        <w:t xml:space="preserve">Reformas </w:t>
      </w:r>
      <w:r w:rsidRPr="0021059A">
        <w:rPr>
          <w:rFonts w:ascii="Times New Roman" w:hAnsi="Times New Roman" w:cs="Times New Roman"/>
          <w:lang w:val="lv-LV"/>
        </w:rPr>
        <w:t>4.1.1.r. “Uz cilvēku centrētas, visaptverošas, integrētas veselības aprūpes sistēmas ilgtspēja un noturība” finansējuma ietvaros.</w:t>
      </w:r>
      <w:bookmarkEnd w:id="7"/>
    </w:p>
  </w:footnote>
  <w:footnote w:id="14">
    <w:p w14:paraId="40666C0B" w14:textId="38D9BB0A" w:rsidR="003C2E88" w:rsidRPr="00D52F9D" w:rsidRDefault="003C2E88">
      <w:pPr>
        <w:pStyle w:val="FootnoteText"/>
        <w:rPr>
          <w:lang w:val="lv-LV"/>
        </w:rPr>
      </w:pPr>
      <w:r w:rsidRPr="00D52F9D">
        <w:rPr>
          <w:rStyle w:val="FootnoteReference"/>
          <w:lang w:val="lv-LV"/>
        </w:rPr>
        <w:footnoteRef/>
      </w:r>
      <w:r w:rsidRPr="00D52F9D">
        <w:rPr>
          <w:lang w:val="lv-LV"/>
        </w:rPr>
        <w:t xml:space="preserve"> </w:t>
      </w:r>
      <w:r w:rsidR="00054BA8" w:rsidRPr="00D52F9D">
        <w:rPr>
          <w:rFonts w:ascii="Times New Roman" w:hAnsi="Times New Roman" w:cs="Times New Roman"/>
          <w:lang w:val="lv-LV"/>
        </w:rPr>
        <w:t xml:space="preserve">Reformas </w:t>
      </w:r>
      <w:r w:rsidR="00054BA8" w:rsidRPr="00D52F9D">
        <w:rPr>
          <w:rFonts w:ascii="Times New Roman" w:hAnsi="Times New Roman" w:cs="Times New Roman"/>
          <w:lang w:val="lv-LV"/>
        </w:rPr>
        <w:t>4.1.1.r. “Uz cilvēku centrētas, visaptverošas, integrētas veselības aprūpes sistēmas ilgtspēja un noturība” finansējuma ietvaros.</w:t>
      </w:r>
    </w:p>
  </w:footnote>
  <w:footnote w:id="15">
    <w:p w14:paraId="0BC1C4F7" w14:textId="515593FC" w:rsidR="00E75230" w:rsidRPr="00D52F9D" w:rsidRDefault="00E75230">
      <w:pPr>
        <w:pStyle w:val="FootnoteText"/>
        <w:rPr>
          <w:lang w:val="lv-LV"/>
        </w:rPr>
      </w:pPr>
      <w:r w:rsidRPr="00D52F9D">
        <w:rPr>
          <w:rStyle w:val="FootnoteReference"/>
          <w:lang w:val="lv-LV"/>
        </w:rPr>
        <w:footnoteRef/>
      </w:r>
      <w:r w:rsidRPr="00D52F9D">
        <w:rPr>
          <w:lang w:val="lv-LV"/>
        </w:rPr>
        <w:t xml:space="preserve"> </w:t>
      </w:r>
      <w:r w:rsidRPr="00D52F9D">
        <w:rPr>
          <w:rFonts w:ascii="Times New Roman" w:hAnsi="Times New Roman" w:cs="Times New Roman"/>
          <w:lang w:val="lv-LV"/>
        </w:rPr>
        <w:t xml:space="preserve">Reformas </w:t>
      </w:r>
      <w:r w:rsidRPr="00D52F9D">
        <w:rPr>
          <w:rFonts w:ascii="Times New Roman" w:hAnsi="Times New Roman" w:cs="Times New Roman"/>
          <w:lang w:val="lv-LV"/>
        </w:rPr>
        <w:t>4.1.1.r. “Uz cilvēku centrētas, visaptverošas, integrētas veselības aprūpes sistēmas ilgtspēja un noturība” finansējuma ietvaros.</w:t>
      </w:r>
    </w:p>
  </w:footnote>
  <w:footnote w:id="16">
    <w:p w14:paraId="05414546" w14:textId="77777777" w:rsidR="007E7F95" w:rsidRPr="00D52F9D" w:rsidRDefault="007E7F95" w:rsidP="003E08FE">
      <w:pPr>
        <w:pStyle w:val="FootnoteText"/>
        <w:spacing w:before="0" w:after="0" w:line="240" w:lineRule="auto"/>
        <w:contextualSpacing/>
        <w:jc w:val="both"/>
        <w:rPr>
          <w:rFonts w:ascii="Times New Roman" w:hAnsi="Times New Roman" w:cs="Times New Roman"/>
          <w:lang w:val="lv-LV"/>
        </w:rPr>
      </w:pPr>
      <w:r w:rsidRPr="00D52F9D">
        <w:rPr>
          <w:rStyle w:val="FootnoteReference"/>
          <w:rFonts w:ascii="Times New Roman" w:hAnsi="Times New Roman"/>
          <w:lang w:val="lv-LV"/>
        </w:rPr>
        <w:footnoteRef/>
      </w:r>
      <w:r w:rsidRPr="00D52F9D">
        <w:rPr>
          <w:rFonts w:ascii="Times New Roman" w:hAnsi="Times New Roman" w:cs="Times New Roman"/>
          <w:lang w:val="lv-LV"/>
        </w:rPr>
        <w:t xml:space="preserve"> </w:t>
      </w:r>
      <w:r w:rsidRPr="00D52F9D">
        <w:rPr>
          <w:rFonts w:ascii="Times New Roman" w:hAnsi="Times New Roman" w:cs="Times New Roman"/>
          <w:lang w:val="lv-LV"/>
        </w:rPr>
        <w:t xml:space="preserve">Uzdevuma </w:t>
      </w:r>
      <w:r w:rsidRPr="00D52F9D">
        <w:rPr>
          <w:rFonts w:ascii="Times New Roman" w:hAnsi="Times New Roman" w:cs="Times New Roman"/>
          <w:lang w:val="lv-LV"/>
        </w:rPr>
        <w:t>īstenošanai konkrēts finansējuma apjoms netiek rezervēts, savukārt tā īstenošanas un finansēšanas iespēja 5.11.uzdevuma ietvaros tiks izvērtēta Nacionālā veselības dienesta izveidotā darba grupā atbilstoši noteiktiem kritērijiem.</w:t>
      </w:r>
    </w:p>
  </w:footnote>
  <w:footnote w:id="17">
    <w:p w14:paraId="340B52C4" w14:textId="77777777" w:rsidR="007E7F95" w:rsidRPr="00E200F5" w:rsidRDefault="007E7F95" w:rsidP="003E08FE">
      <w:pPr>
        <w:pStyle w:val="FootnoteText"/>
        <w:spacing w:before="0" w:after="0" w:line="240" w:lineRule="auto"/>
        <w:contextualSpacing/>
        <w:jc w:val="both"/>
        <w:rPr>
          <w:rFonts w:ascii="Times New Roman" w:hAnsi="Times New Roman" w:cs="Times New Roman"/>
          <w:lang w:val="lv-LV"/>
        </w:rPr>
      </w:pPr>
      <w:r w:rsidRPr="00D52F9D">
        <w:rPr>
          <w:rStyle w:val="FootnoteReference"/>
          <w:rFonts w:ascii="Times New Roman" w:hAnsi="Times New Roman"/>
          <w:lang w:val="lv-LV"/>
        </w:rPr>
        <w:footnoteRef/>
      </w:r>
      <w:r w:rsidRPr="00D52F9D">
        <w:rPr>
          <w:rFonts w:ascii="Times New Roman" w:hAnsi="Times New Roman" w:cs="Times New Roman"/>
          <w:lang w:val="lv-LV"/>
        </w:rPr>
        <w:t xml:space="preserve"> </w:t>
      </w:r>
      <w:r w:rsidRPr="00D52F9D">
        <w:rPr>
          <w:rFonts w:ascii="Times New Roman" w:hAnsi="Times New Roman" w:cs="Times New Roman"/>
          <w:lang w:val="lv-LV"/>
        </w:rPr>
        <w:t xml:space="preserve">Reformas </w:t>
      </w:r>
      <w:r w:rsidRPr="00D52F9D">
        <w:rPr>
          <w:rFonts w:ascii="Times New Roman" w:hAnsi="Times New Roman" w:cs="Times New Roman"/>
          <w:lang w:val="lv-LV"/>
        </w:rPr>
        <w:t>4.3.1.r.: “Veselības aprūpes ilgtspēja, pārvaldības stiprināšana, efektīva veselības aprūpes resursu izlietošana, kopējā valsts budžeta veselības aprūpes nozarē palielinājums” finansējuma ietvaros.</w:t>
      </w:r>
    </w:p>
  </w:footnote>
  <w:footnote w:id="18">
    <w:p w14:paraId="3172F5DB" w14:textId="77777777" w:rsidR="007E7F95" w:rsidRPr="00D52F9D" w:rsidRDefault="007E7F95" w:rsidP="003E08FE">
      <w:pPr>
        <w:pStyle w:val="FootnoteText"/>
        <w:jc w:val="both"/>
        <w:rPr>
          <w:rFonts w:ascii="Times New Roman" w:hAnsi="Times New Roman" w:cs="Times New Roman"/>
          <w:lang w:val="lv-LV"/>
        </w:rPr>
      </w:pPr>
      <w:r w:rsidRPr="00D52F9D">
        <w:rPr>
          <w:rStyle w:val="FootnoteReference"/>
          <w:rFonts w:ascii="Times New Roman" w:hAnsi="Times New Roman"/>
          <w:lang w:val="lv-LV"/>
        </w:rPr>
        <w:footnoteRef/>
      </w:r>
      <w:r w:rsidRPr="00D52F9D">
        <w:rPr>
          <w:rFonts w:ascii="Times New Roman" w:hAnsi="Times New Roman" w:cs="Times New Roman"/>
          <w:lang w:val="lv-LV"/>
        </w:rPr>
        <w:t xml:space="preserve"> </w:t>
      </w:r>
      <w:r w:rsidRPr="00D52F9D">
        <w:rPr>
          <w:rFonts w:ascii="Times New Roman" w:hAnsi="Times New Roman" w:cs="Times New Roman"/>
          <w:lang w:val="lv-LV"/>
        </w:rPr>
        <w:t xml:space="preserve">ES </w:t>
      </w:r>
      <w:r w:rsidRPr="00D52F9D">
        <w:rPr>
          <w:rFonts w:ascii="Times New Roman" w:hAnsi="Times New Roman" w:cs="Times New Roman"/>
          <w:lang w:val="lv-LV"/>
        </w:rPr>
        <w:t>fondu 2021.-2027.gada plānošanas perioda darbības programmas 4.1.1.specifiskā atbalsta mērķa “Nodrošināt vienlīdzīgu piekļuvi veselības aprūpei un stiprināt veselības sistēmu” finansējuma ietvaros.</w:t>
      </w:r>
    </w:p>
  </w:footnote>
  <w:footnote w:id="19">
    <w:p w14:paraId="224EA56E" w14:textId="77777777" w:rsidR="007E7F95" w:rsidRPr="00D52F9D" w:rsidRDefault="007E7F95" w:rsidP="003E08FE">
      <w:pPr>
        <w:pStyle w:val="FootnoteText"/>
        <w:jc w:val="both"/>
        <w:rPr>
          <w:rFonts w:ascii="Times New Roman" w:hAnsi="Times New Roman" w:cs="Times New Roman"/>
          <w:lang w:val="lv-LV"/>
        </w:rPr>
      </w:pPr>
      <w:r w:rsidRPr="00D52F9D">
        <w:rPr>
          <w:rStyle w:val="FootnoteReference"/>
          <w:rFonts w:ascii="Times New Roman" w:hAnsi="Times New Roman"/>
          <w:lang w:val="lv-LV"/>
        </w:rPr>
        <w:footnoteRef/>
      </w:r>
      <w:r w:rsidRPr="00D52F9D">
        <w:rPr>
          <w:rFonts w:ascii="Times New Roman" w:hAnsi="Times New Roman" w:cs="Times New Roman"/>
          <w:lang w:val="lv-LV"/>
        </w:rPr>
        <w:t xml:space="preserve"> </w:t>
      </w:r>
      <w:r w:rsidRPr="00D52F9D">
        <w:rPr>
          <w:rFonts w:ascii="Times New Roman" w:hAnsi="Times New Roman" w:cs="Times New Roman"/>
          <w:lang w:val="lv-LV"/>
        </w:rPr>
        <w:t xml:space="preserve">Uzdevuma </w:t>
      </w:r>
      <w:r w:rsidRPr="00D52F9D">
        <w:rPr>
          <w:rFonts w:ascii="Times New Roman" w:hAnsi="Times New Roman" w:cs="Times New Roman"/>
          <w:lang w:val="lv-LV"/>
        </w:rPr>
        <w:t>īstenošanai konkrēts finansējuma apjoms netiek rezervēts, savukārt tā īstenošanas un finansēšanas iespēja 5.11.uzdevuma ietvaros tiks izvērtēta Nacionālā veselības dienesta izveidotā darba grupā atbilstoši noteiktiem kritērijiem.</w:t>
      </w:r>
    </w:p>
  </w:footnote>
  <w:footnote w:id="20">
    <w:p w14:paraId="3DF2FDBC" w14:textId="77777777" w:rsidR="007E7F95" w:rsidRPr="00D52F9D" w:rsidRDefault="007E7F95" w:rsidP="003E08FE">
      <w:pPr>
        <w:pStyle w:val="FootnoteText"/>
        <w:jc w:val="both"/>
        <w:rPr>
          <w:rFonts w:ascii="Times New Roman" w:hAnsi="Times New Roman" w:cs="Times New Roman"/>
          <w:lang w:val="lv-LV"/>
        </w:rPr>
      </w:pPr>
      <w:r w:rsidRPr="00D52F9D">
        <w:rPr>
          <w:rStyle w:val="FootnoteReference"/>
          <w:rFonts w:ascii="Times New Roman" w:hAnsi="Times New Roman"/>
          <w:lang w:val="lv-LV"/>
        </w:rPr>
        <w:footnoteRef/>
      </w:r>
      <w:r w:rsidRPr="00D52F9D">
        <w:rPr>
          <w:rFonts w:ascii="Times New Roman" w:hAnsi="Times New Roman" w:cs="Times New Roman"/>
          <w:lang w:val="lv-LV"/>
        </w:rPr>
        <w:t xml:space="preserve"> </w:t>
      </w:r>
      <w:r w:rsidRPr="00D52F9D">
        <w:rPr>
          <w:rFonts w:ascii="Times New Roman" w:hAnsi="Times New Roman" w:cs="Times New Roman"/>
          <w:lang w:val="lv-LV"/>
        </w:rPr>
        <w:t xml:space="preserve">Reformas </w:t>
      </w:r>
      <w:r w:rsidRPr="00D52F9D">
        <w:rPr>
          <w:rFonts w:ascii="Times New Roman" w:hAnsi="Times New Roman" w:cs="Times New Roman"/>
          <w:lang w:val="lv-LV"/>
        </w:rPr>
        <w:t>4.1.1.r. “Uz cilvēku centrētas, visaptverošas, integrētas veselības aprūpes sistēmas ilgtspēja un noturība” finansējuma ietvaros.</w:t>
      </w:r>
    </w:p>
  </w:footnote>
  <w:footnote w:id="21">
    <w:p w14:paraId="6966BF20" w14:textId="77777777" w:rsidR="007E7F95" w:rsidRPr="00D52F9D" w:rsidRDefault="007E7F95" w:rsidP="003E08FE">
      <w:pPr>
        <w:pStyle w:val="FootnoteText"/>
        <w:rPr>
          <w:rFonts w:ascii="Times New Roman" w:hAnsi="Times New Roman" w:cs="Times New Roman"/>
          <w:lang w:val="lv-LV"/>
        </w:rPr>
      </w:pPr>
      <w:r w:rsidRPr="00D52F9D">
        <w:rPr>
          <w:rStyle w:val="FootnoteReference"/>
          <w:rFonts w:ascii="Times New Roman" w:hAnsi="Times New Roman"/>
          <w:lang w:val="lv-LV"/>
        </w:rPr>
        <w:footnoteRef/>
      </w:r>
      <w:r w:rsidRPr="00D52F9D">
        <w:rPr>
          <w:rFonts w:ascii="Times New Roman" w:hAnsi="Times New Roman" w:cs="Times New Roman"/>
          <w:lang w:val="lv-LV"/>
        </w:rPr>
        <w:t xml:space="preserve"> </w:t>
      </w:r>
      <w:r w:rsidRPr="00D52F9D">
        <w:rPr>
          <w:rFonts w:ascii="Times New Roman" w:hAnsi="Times New Roman" w:cs="Times New Roman"/>
          <w:lang w:val="lv-LV"/>
        </w:rPr>
        <w:t xml:space="preserve">BI-RADS </w:t>
      </w:r>
      <w:r w:rsidRPr="00D52F9D">
        <w:rPr>
          <w:rFonts w:ascii="Times New Roman" w:hAnsi="Times New Roman" w:cs="Times New Roman"/>
          <w:lang w:val="lv-LV"/>
        </w:rPr>
        <w:t>(Breast Imaging, Reporting &amp; Data System) - starptautiski atzīta kodēšanas sistēma mamogrāfijas skrīninga aprakstam</w:t>
      </w:r>
    </w:p>
  </w:footnote>
  <w:footnote w:id="22">
    <w:p w14:paraId="6A13857A" w14:textId="460A156C" w:rsidR="00971DC6" w:rsidRPr="00D52F9D" w:rsidRDefault="00971DC6">
      <w:pPr>
        <w:pStyle w:val="FootnoteText"/>
        <w:rPr>
          <w:lang w:val="lv-LV"/>
        </w:rPr>
      </w:pPr>
      <w:r w:rsidRPr="00D52F9D">
        <w:rPr>
          <w:rStyle w:val="FootnoteReference"/>
          <w:lang w:val="lv-LV"/>
        </w:rPr>
        <w:footnoteRef/>
      </w:r>
      <w:r w:rsidRPr="00D52F9D">
        <w:rPr>
          <w:lang w:val="lv-LV"/>
        </w:rPr>
        <w:t xml:space="preserve"> </w:t>
      </w:r>
      <w:r w:rsidRPr="00D52F9D">
        <w:rPr>
          <w:rFonts w:ascii="Times New Roman" w:hAnsi="Times New Roman" w:cs="Times New Roman"/>
          <w:lang w:val="lv-LV"/>
        </w:rPr>
        <w:t xml:space="preserve">ES </w:t>
      </w:r>
      <w:r w:rsidRPr="00D52F9D">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23">
    <w:p w14:paraId="25BF26BD" w14:textId="77777777" w:rsidR="007E7F95" w:rsidRPr="00D52F9D" w:rsidRDefault="007E7F95" w:rsidP="003E08FE">
      <w:pPr>
        <w:pStyle w:val="FootnoteText"/>
        <w:rPr>
          <w:lang w:val="lv-LV"/>
        </w:rPr>
      </w:pPr>
      <w:r w:rsidRPr="00D52F9D">
        <w:rPr>
          <w:rStyle w:val="FootnoteReference"/>
          <w:lang w:val="lv-LV"/>
        </w:rPr>
        <w:footnoteRef/>
      </w:r>
      <w:r w:rsidRPr="00D52F9D">
        <w:rPr>
          <w:lang w:val="lv-LV"/>
        </w:rPr>
        <w:t xml:space="preserve"> </w:t>
      </w:r>
      <w:r w:rsidRPr="00D52F9D">
        <w:rPr>
          <w:rFonts w:ascii="Times New Roman" w:hAnsi="Times New Roman" w:cs="Times New Roman"/>
          <w:lang w:val="lv-LV"/>
        </w:rPr>
        <w:t xml:space="preserve">(psihiatrs, </w:t>
      </w:r>
      <w:r w:rsidRPr="00D52F9D">
        <w:rPr>
          <w:rFonts w:ascii="Times New Roman" w:hAnsi="Times New Roman" w:cs="Times New Roman"/>
          <w:lang w:val="lv-LV"/>
        </w:rPr>
        <w:t>bērnu psihiatrs, māsa funkcionālais speciālists, klīniskais un veselības psihologs u.c.)</w:t>
      </w:r>
    </w:p>
  </w:footnote>
  <w:footnote w:id="24">
    <w:p w14:paraId="236A757A" w14:textId="7EAF3A96" w:rsidR="00253418" w:rsidRPr="00D52F9D" w:rsidRDefault="00253418">
      <w:pPr>
        <w:pStyle w:val="FootnoteText"/>
        <w:rPr>
          <w:lang w:val="lv-LV"/>
        </w:rPr>
      </w:pPr>
      <w:r w:rsidRPr="00D52F9D">
        <w:rPr>
          <w:rStyle w:val="FootnoteReference"/>
          <w:lang w:val="lv-LV"/>
        </w:rPr>
        <w:footnoteRef/>
      </w:r>
      <w:r w:rsidRPr="00D52F9D">
        <w:rPr>
          <w:lang w:val="lv-LV"/>
        </w:rPr>
        <w:t xml:space="preserve"> </w:t>
      </w:r>
      <w:r w:rsidRPr="00D52F9D">
        <w:rPr>
          <w:rFonts w:ascii="Times New Roman" w:hAnsi="Times New Roman" w:cs="Times New Roman"/>
          <w:lang w:val="lv-LV"/>
        </w:rPr>
        <w:t xml:space="preserve">ES </w:t>
      </w:r>
      <w:r w:rsidRPr="00D52F9D">
        <w:rPr>
          <w:rFonts w:ascii="Times New Roman" w:hAnsi="Times New Roman" w:cs="Times New Roman"/>
          <w:lang w:val="lv-LV"/>
        </w:rPr>
        <w:t>fondu 2021.-2027.gada plānošanas perioda darbības programmas 4.1.1.specifiskā atbalsta mērķa “Nodrošināt vienlīdzīgu piekļuvi veselības aprūpei un stiprināt veselības sistēmu” finansējuma ietvaros.</w:t>
      </w:r>
    </w:p>
  </w:footnote>
  <w:footnote w:id="25">
    <w:p w14:paraId="2CFA2923" w14:textId="77777777" w:rsidR="007E7F95" w:rsidRPr="00F2517C" w:rsidRDefault="007E7F95" w:rsidP="003E08FE">
      <w:pPr>
        <w:pStyle w:val="FootnoteText"/>
        <w:jc w:val="both"/>
        <w:rPr>
          <w:rFonts w:ascii="Times New Roman" w:hAnsi="Times New Roman" w:cs="Times New Roman"/>
          <w:lang w:val="lv-LV"/>
        </w:rPr>
      </w:pPr>
      <w:r w:rsidRPr="00F2517C">
        <w:rPr>
          <w:rStyle w:val="FootnoteReference"/>
          <w:rFonts w:ascii="Times New Roman" w:hAnsi="Times New Roman"/>
        </w:rPr>
        <w:footnoteRef/>
      </w:r>
      <w:r w:rsidRPr="00F2517C">
        <w:rPr>
          <w:rFonts w:ascii="Times New Roman" w:hAnsi="Times New Roman" w:cs="Times New Roman"/>
        </w:rPr>
        <w:t xml:space="preserve"> </w:t>
      </w:r>
      <w:r w:rsidRPr="00F2517C">
        <w:rPr>
          <w:rFonts w:ascii="Times New Roman" w:hAnsi="Times New Roman" w:cs="Times New Roman"/>
          <w:lang w:val="lv-LV"/>
        </w:rPr>
        <w:t xml:space="preserve">Uzdevuma </w:t>
      </w:r>
      <w:r w:rsidRPr="00F2517C">
        <w:rPr>
          <w:rFonts w:ascii="Times New Roman" w:hAnsi="Times New Roman" w:cs="Times New Roman"/>
          <w:lang w:val="lv-LV"/>
        </w:rPr>
        <w:t>īstenošanai konkrēts finansējuma apjoms netiek rezervēts, savukārt tā īstenošanas un finansēšanas iespēja 5.11.uzdevuma ietvaros tiks izvērtēta Nacionālā veselības dienesta izveidotā darba grupā atbilstoši noteiktiem kritērijiem.</w:t>
      </w:r>
    </w:p>
  </w:footnote>
  <w:footnote w:id="26">
    <w:p w14:paraId="101ABE14" w14:textId="0A91A4BF" w:rsidR="007E7F95" w:rsidRPr="00D52F9D" w:rsidRDefault="007E7F95">
      <w:pPr>
        <w:pStyle w:val="FootnoteText"/>
        <w:rPr>
          <w:lang w:val="lv-LV"/>
        </w:rPr>
      </w:pPr>
      <w:r w:rsidRPr="00D52F9D">
        <w:rPr>
          <w:rStyle w:val="FootnoteReference"/>
          <w:lang w:val="lv-LV"/>
        </w:rPr>
        <w:footnoteRef/>
      </w:r>
      <w:r w:rsidRPr="00D52F9D">
        <w:rPr>
          <w:lang w:val="lv-LV"/>
        </w:rPr>
        <w:t xml:space="preserve"> </w:t>
      </w:r>
      <w:r w:rsidRPr="00D52F9D">
        <w:rPr>
          <w:rFonts w:ascii="Times New Roman" w:hAnsi="Times New Roman" w:cs="Times New Roman"/>
          <w:lang w:val="lv-LV"/>
        </w:rPr>
        <w:t xml:space="preserve">Reformas </w:t>
      </w:r>
      <w:r w:rsidRPr="00D52F9D">
        <w:rPr>
          <w:rFonts w:ascii="Times New Roman" w:hAnsi="Times New Roman" w:cs="Times New Roman"/>
          <w:lang w:val="lv-LV"/>
        </w:rPr>
        <w:t>4.1.1.r. “Uz cilvēku centrētas, visaptverošas, integrētas veselības aprūpes sistēmas ilgtspēja un noturība” finansējuma ietvaros.</w:t>
      </w:r>
    </w:p>
  </w:footnote>
  <w:footnote w:id="27">
    <w:p w14:paraId="1408EFD8" w14:textId="77777777" w:rsidR="007E7F95" w:rsidRPr="006E5774" w:rsidRDefault="007E7F95" w:rsidP="006E5774">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28">
    <w:p w14:paraId="35E5F9ED" w14:textId="77777777" w:rsidR="007E7F95" w:rsidRPr="006E5774" w:rsidRDefault="007E7F95" w:rsidP="006E5774">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4.1.2.specifiskā atbalsta mērķa “Veicināt darba ņēmēju, darba devēju un uzņēmumu pielāgošanos pārmaiņām, aktīvu un veselīgu novecošanos, kā arī veicināt veselīgu un labi pielāgotu darba vidi veselības risku novēršanai” finansējuma ietvaros.</w:t>
      </w:r>
    </w:p>
  </w:footnote>
  <w:footnote w:id="29">
    <w:p w14:paraId="52B1C560" w14:textId="77777777" w:rsidR="007E7F95" w:rsidRPr="00DF0546" w:rsidRDefault="007E7F95" w:rsidP="006E5774">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30">
    <w:p w14:paraId="08EDCA45" w14:textId="77777777" w:rsidR="007E7F95" w:rsidRPr="006E5774" w:rsidRDefault="007E7F95" w:rsidP="00A571E7">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31">
    <w:p w14:paraId="3FF3C842" w14:textId="23F2E190" w:rsidR="007E7F95" w:rsidRPr="006E5774" w:rsidRDefault="007E7F95" w:rsidP="00A571E7">
      <w:pPr>
        <w:pStyle w:val="FootnoteText"/>
        <w:spacing w:before="0" w:after="0" w:line="240" w:lineRule="auto"/>
        <w:contextualSpacing/>
        <w:rPr>
          <w:lang w:val="lv-LV"/>
        </w:rPr>
      </w:pPr>
      <w:r w:rsidRPr="006E5774">
        <w:rPr>
          <w:rStyle w:val="FootnoteReference"/>
          <w:lang w:val="lv-LV"/>
        </w:rPr>
        <w:footnoteRef/>
      </w:r>
      <w:r w:rsidRPr="006E5774">
        <w:rPr>
          <w:lang w:val="lv-LV"/>
        </w:rPr>
        <w:t xml:space="preserve"> </w:t>
      </w:r>
      <w:r w:rsidRPr="006E5774">
        <w:rPr>
          <w:rFonts w:ascii="Times New Roman" w:hAnsi="Times New Roman" w:cs="Times New Roman"/>
          <w:lang w:val="lv-LV"/>
        </w:rPr>
        <w:t xml:space="preserve">Reformas </w:t>
      </w:r>
      <w:r w:rsidRPr="006E5774">
        <w:rPr>
          <w:rFonts w:ascii="Times New Roman" w:hAnsi="Times New Roman" w:cs="Times New Roman"/>
          <w:lang w:val="lv-LV"/>
        </w:rPr>
        <w:t>4.2.1.r. “Uz cilvēku centrētas, visaptverošas, integrētas veselības aprūpes sistēmas ilgtspēja un noturība” finansējuma ietvaros.</w:t>
      </w:r>
    </w:p>
  </w:footnote>
  <w:footnote w:id="32">
    <w:p w14:paraId="25757D1A" w14:textId="3C842C0D" w:rsidR="007E7F95" w:rsidRPr="006E5774" w:rsidRDefault="007E7F95" w:rsidP="003E08FE">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Informatīvais ziņojums "Par jaunas ārstniecības personu darba samaksas kārtības izstrādāšanu" (22.10.2020. VSS-897: TA-2520)</w:t>
      </w:r>
    </w:p>
  </w:footnote>
  <w:footnote w:id="33">
    <w:p w14:paraId="274D2597" w14:textId="77777777" w:rsidR="007E7F95" w:rsidRPr="00900F35" w:rsidRDefault="007E7F95" w:rsidP="003E08FE">
      <w:pPr>
        <w:pStyle w:val="FootnoteText"/>
        <w:spacing w:before="0" w:after="0" w:line="240" w:lineRule="auto"/>
        <w:contextualSpacing/>
        <w:jc w:val="both"/>
        <w:rPr>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34">
    <w:p w14:paraId="05A00CC1" w14:textId="0D8251B8" w:rsidR="00CC1228" w:rsidRPr="00EF4799" w:rsidRDefault="00CC1228">
      <w:pPr>
        <w:pStyle w:val="FootnoteText"/>
        <w:contextualSpacing/>
        <w:jc w:val="both"/>
        <w:rPr>
          <w:rFonts w:ascii="Times New Roman" w:hAnsi="Times New Roman" w:cs="Times New Roman"/>
          <w:lang w:val="lv-LV"/>
        </w:rPr>
      </w:pPr>
      <w:r w:rsidRPr="00267D0E">
        <w:rPr>
          <w:rStyle w:val="FootnoteReference"/>
          <w:rFonts w:ascii="Times New Roman" w:hAnsi="Times New Roman"/>
          <w:lang w:val="lv-LV"/>
        </w:rPr>
        <w:footnoteRef/>
      </w:r>
      <w:r w:rsidRPr="00267D0E">
        <w:rPr>
          <w:rFonts w:ascii="Times New Roman" w:hAnsi="Times New Roman" w:cs="Times New Roman"/>
          <w:lang w:val="lv-LV"/>
        </w:rPr>
        <w:t xml:space="preserve"> </w:t>
      </w:r>
      <w:r w:rsidRPr="00267D0E">
        <w:rPr>
          <w:rFonts w:ascii="Times New Roman" w:hAnsi="Times New Roman" w:cs="Times New Roman"/>
          <w:lang w:val="lv-LV"/>
        </w:rPr>
        <w:t xml:space="preserve">ANM </w:t>
      </w:r>
      <w:r w:rsidRPr="00267D0E">
        <w:rPr>
          <w:rFonts w:ascii="Times New Roman" w:hAnsi="Times New Roman" w:cs="Times New Roman"/>
          <w:lang w:val="lv-LV"/>
        </w:rPr>
        <w:t>Investīcija 2.3.1.1.i.: Augsta līmeņa digitālo prasmju apguves nodrošināšana</w:t>
      </w:r>
      <w:r w:rsidR="00CE766A" w:rsidRPr="00267D0E">
        <w:rPr>
          <w:rFonts w:ascii="Times New Roman" w:hAnsi="Times New Roman" w:cs="Times New Roman"/>
          <w:lang w:val="lv-LV"/>
        </w:rPr>
        <w:t xml:space="preserve"> (</w:t>
      </w:r>
      <w:r w:rsidR="001061F5" w:rsidRPr="00267D0E">
        <w:rPr>
          <w:rFonts w:ascii="Times New Roman" w:hAnsi="Times New Roman" w:cs="Times New Roman"/>
          <w:lang w:val="lv-LV"/>
        </w:rPr>
        <w:t>IZM</w:t>
      </w:r>
      <w:r w:rsidR="00CE766A" w:rsidRPr="00267D0E">
        <w:rPr>
          <w:rFonts w:ascii="Times New Roman" w:hAnsi="Times New Roman" w:cs="Times New Roman"/>
          <w:lang w:val="lv-LV"/>
        </w:rPr>
        <w:t xml:space="preserve"> investīcija)</w:t>
      </w:r>
      <w:r w:rsidR="000C1D6E" w:rsidRPr="00267D0E">
        <w:rPr>
          <w:rFonts w:ascii="Times New Roman" w:hAnsi="Times New Roman" w:cs="Times New Roman"/>
          <w:lang w:val="lv-LV"/>
        </w:rPr>
        <w:t xml:space="preserve">, </w:t>
      </w:r>
      <w:bookmarkStart w:id="12" w:name="_Hlk76042224"/>
      <w:r w:rsidR="000C1D6E" w:rsidRPr="00267D0E">
        <w:rPr>
          <w:rFonts w:ascii="Times New Roman" w:hAnsi="Times New Roman" w:cs="Times New Roman"/>
          <w:lang w:val="lv-LV"/>
        </w:rPr>
        <w:t>ANM Reforma 5.2.1.r. Augstākās izglītības un zinātnes izcilības un pārvaldības reforma</w:t>
      </w:r>
      <w:r w:rsidR="001061F5" w:rsidRPr="00267D0E">
        <w:rPr>
          <w:rFonts w:ascii="Times New Roman" w:hAnsi="Times New Roman" w:cs="Times New Roman"/>
          <w:lang w:val="lv-LV"/>
        </w:rPr>
        <w:t xml:space="preserve"> (IZM)</w:t>
      </w:r>
      <w:r w:rsidR="00FC5D8C" w:rsidRPr="00267D0E">
        <w:rPr>
          <w:rFonts w:ascii="Times New Roman" w:hAnsi="Times New Roman" w:cs="Times New Roman"/>
          <w:lang w:val="lv-LV"/>
        </w:rPr>
        <w:t xml:space="preserve"> - 4.2.1. uzdevuma izpildei norādītais finansējums tik</w:t>
      </w:r>
      <w:r w:rsidR="00C62C29">
        <w:rPr>
          <w:rFonts w:ascii="Times New Roman" w:hAnsi="Times New Roman" w:cs="Times New Roman"/>
          <w:lang w:val="lv-LV"/>
        </w:rPr>
        <w:t>s</w:t>
      </w:r>
      <w:r w:rsidR="00FC5D8C" w:rsidRPr="00267D0E">
        <w:rPr>
          <w:rFonts w:ascii="Times New Roman" w:hAnsi="Times New Roman" w:cs="Times New Roman"/>
          <w:lang w:val="lv-LV"/>
        </w:rPr>
        <w:t xml:space="preserve">  precizēts detalizētas investīciju ieviešanas izstrādes laikā</w:t>
      </w:r>
      <w:r w:rsidR="000C1D6E" w:rsidRPr="00267D0E">
        <w:rPr>
          <w:rFonts w:ascii="Times New Roman" w:hAnsi="Times New Roman" w:cs="Times New Roman"/>
          <w:lang w:val="lv-LV"/>
        </w:rPr>
        <w:t>.</w:t>
      </w:r>
      <w:bookmarkEnd w:id="12"/>
    </w:p>
  </w:footnote>
  <w:footnote w:id="35">
    <w:p w14:paraId="55A7CED9" w14:textId="77777777" w:rsidR="007E7F95" w:rsidRPr="00EF4799" w:rsidRDefault="007E7F95" w:rsidP="00267D0E">
      <w:pPr>
        <w:pStyle w:val="FootnoteText"/>
        <w:spacing w:before="0" w:after="0" w:line="240" w:lineRule="auto"/>
        <w:contextualSpacing/>
        <w:jc w:val="both"/>
        <w:rPr>
          <w:rFonts w:ascii="Times New Roman" w:hAnsi="Times New Roman" w:cs="Times New Roman"/>
          <w:lang w:val="lv-LV"/>
        </w:rPr>
      </w:pPr>
      <w:r w:rsidRPr="00EF4799">
        <w:rPr>
          <w:rStyle w:val="FootnoteReference"/>
          <w:rFonts w:ascii="Times New Roman" w:hAnsi="Times New Roman"/>
          <w:lang w:val="lv-LV"/>
        </w:rPr>
        <w:footnoteRef/>
      </w:r>
      <w:r w:rsidRPr="00EF4799">
        <w:rPr>
          <w:rFonts w:ascii="Times New Roman" w:hAnsi="Times New Roman" w:cs="Times New Roman"/>
          <w:lang w:val="lv-LV"/>
        </w:rPr>
        <w:t xml:space="preserve"> </w:t>
      </w:r>
      <w:r w:rsidRPr="00EF4799">
        <w:rPr>
          <w:rFonts w:ascii="Times New Roman" w:hAnsi="Times New Roman" w:cs="Times New Roman"/>
          <w:lang w:val="lv-LV"/>
        </w:rPr>
        <w:t>Eiropas Komisijas Strukturālo reformu atbalsta ģenerāldirektorāta (DG REFORM) Tehniskā atbalsta instrumenta (Technical Support Instrument, TSI) projekts par veselības darbspēka stratēģiju Latvijā.</w:t>
      </w:r>
    </w:p>
  </w:footnote>
  <w:footnote w:id="36">
    <w:p w14:paraId="21B72F21" w14:textId="77777777" w:rsidR="007E7F95" w:rsidRPr="00EF4799" w:rsidRDefault="007E7F95" w:rsidP="00267D0E">
      <w:pPr>
        <w:pStyle w:val="FootnoteText"/>
        <w:spacing w:before="0" w:after="0" w:line="240" w:lineRule="auto"/>
        <w:contextualSpacing/>
        <w:jc w:val="both"/>
        <w:rPr>
          <w:rFonts w:ascii="Times New Roman" w:hAnsi="Times New Roman" w:cs="Times New Roman"/>
          <w:lang w:val="lv-LV"/>
        </w:rPr>
      </w:pPr>
      <w:r w:rsidRPr="00EF4799">
        <w:rPr>
          <w:rStyle w:val="FootnoteReference"/>
          <w:rFonts w:ascii="Times New Roman" w:hAnsi="Times New Roman"/>
          <w:lang w:val="lv-LV"/>
        </w:rPr>
        <w:footnoteRef/>
      </w:r>
      <w:r w:rsidRPr="00EF4799">
        <w:rPr>
          <w:rFonts w:ascii="Times New Roman" w:hAnsi="Times New Roman" w:cs="Times New Roman"/>
          <w:lang w:val="lv-LV"/>
        </w:rPr>
        <w:t xml:space="preserve"> </w:t>
      </w:r>
      <w:r w:rsidRPr="00EF4799">
        <w:rPr>
          <w:rFonts w:ascii="Times New Roman" w:hAnsi="Times New Roman" w:cs="Times New Roman"/>
          <w:lang w:val="lv-LV"/>
        </w:rPr>
        <w:t>ES 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37">
    <w:p w14:paraId="0B97C5BB" w14:textId="77777777" w:rsidR="007E7F95" w:rsidRPr="00370726" w:rsidRDefault="007E7F95" w:rsidP="00267D0E">
      <w:pPr>
        <w:pStyle w:val="FootnoteText"/>
        <w:spacing w:before="0" w:after="0" w:line="240" w:lineRule="auto"/>
        <w:contextualSpacing/>
        <w:jc w:val="both"/>
        <w:rPr>
          <w:lang w:val="lv-LV"/>
        </w:rPr>
      </w:pPr>
      <w:r w:rsidRPr="00EF4799">
        <w:rPr>
          <w:rStyle w:val="FootnoteReference"/>
          <w:rFonts w:ascii="Times New Roman" w:hAnsi="Times New Roman"/>
          <w:lang w:val="lv-LV"/>
        </w:rPr>
        <w:footnoteRef/>
      </w:r>
      <w:r w:rsidRPr="00EF4799">
        <w:rPr>
          <w:rFonts w:ascii="Times New Roman" w:hAnsi="Times New Roman" w:cs="Times New Roman"/>
          <w:lang w:val="lv-LV"/>
        </w:rPr>
        <w:t xml:space="preserve"> </w:t>
      </w:r>
      <w:r w:rsidRPr="00EF4799">
        <w:rPr>
          <w:rFonts w:ascii="Times New Roman" w:hAnsi="Times New Roman" w:cs="Times New Roman"/>
          <w:lang w:val="lv-LV"/>
        </w:rPr>
        <w:t xml:space="preserve">Reformas </w:t>
      </w:r>
      <w:r w:rsidRPr="00EF4799">
        <w:rPr>
          <w:rFonts w:ascii="Times New Roman" w:hAnsi="Times New Roman" w:cs="Times New Roman"/>
          <w:lang w:val="lv-LV"/>
        </w:rPr>
        <w:t>4.2.1.r. “Cilvēkresursu nodrošinājums un prasmju pilnveide” finansējuma ietvaros.</w:t>
      </w:r>
    </w:p>
  </w:footnote>
  <w:footnote w:id="38">
    <w:p w14:paraId="3B08F72F" w14:textId="52EBCA72" w:rsidR="00C92CE3" w:rsidRPr="00701E2D" w:rsidRDefault="00C92CE3" w:rsidP="00C92CE3">
      <w:pPr>
        <w:pStyle w:val="FootnoteText"/>
        <w:jc w:val="both"/>
        <w:rPr>
          <w:rFonts w:ascii="Times New Roman" w:hAnsi="Times New Roman" w:cs="Times New Roman"/>
          <w:lang w:val="lv-LV"/>
        </w:rPr>
      </w:pPr>
      <w:r w:rsidRPr="00701E2D">
        <w:rPr>
          <w:rStyle w:val="FootnoteReference"/>
          <w:rFonts w:ascii="Times New Roman" w:hAnsi="Times New Roman"/>
          <w:lang w:val="lv-LV"/>
        </w:rPr>
        <w:footnoteRef/>
      </w:r>
      <w:r w:rsidRPr="00701E2D">
        <w:rPr>
          <w:rFonts w:ascii="Times New Roman" w:hAnsi="Times New Roman" w:cs="Times New Roman"/>
          <w:lang w:val="lv-LV"/>
        </w:rPr>
        <w:t xml:space="preserve"> </w:t>
      </w:r>
      <w:r w:rsidR="00FC5D8C" w:rsidRPr="00701E2D">
        <w:rPr>
          <w:rFonts w:ascii="Times New Roman" w:hAnsi="Times New Roman" w:cs="Times New Roman"/>
          <w:lang w:val="lv-LV"/>
        </w:rPr>
        <w:t xml:space="preserve">Izglītības </w:t>
      </w:r>
      <w:r w:rsidR="00FC5D8C" w:rsidRPr="00701E2D">
        <w:rPr>
          <w:rFonts w:ascii="Times New Roman" w:hAnsi="Times New Roman" w:cs="Times New Roman"/>
          <w:lang w:val="lv-LV"/>
        </w:rPr>
        <w:t>un zinātnes ministrijas 4.2.Prioritātes “Izglītība, prasmes un mūžizglītība” 4.2.1.SAM “Uzlabot piekļuvi iekļaujošiem un kvalitatīviem pakalpojumiem izglītībā, mācībās un mūžizglītībā, attīstot infrastruktūru, tostarp stiprinot tālmācību, tiešsaistes izglītību un mācības”, kas tiks īstenots atklātas projektu iesniegumu atlases veidā, tādējādi negarantē finansējuma saņemšanu uzdevuma īstenošanai.</w:t>
      </w:r>
    </w:p>
  </w:footnote>
  <w:footnote w:id="39">
    <w:p w14:paraId="58894803" w14:textId="77777777" w:rsidR="007E7F95" w:rsidRPr="006E5774" w:rsidRDefault="007E7F95" w:rsidP="003E08FE">
      <w:pPr>
        <w:pStyle w:val="FootnoteText"/>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Reformas </w:t>
      </w:r>
      <w:r w:rsidRPr="006E5774">
        <w:rPr>
          <w:rFonts w:ascii="Times New Roman" w:hAnsi="Times New Roman" w:cs="Times New Roman"/>
          <w:lang w:val="lv-LV"/>
        </w:rPr>
        <w:t>4.2.1.r. “Cilvēkresursu nodrošinājums un prasmju pilnveide” finansējuma ietvaros.</w:t>
      </w:r>
    </w:p>
  </w:footnote>
  <w:footnote w:id="40">
    <w:p w14:paraId="259C73F5" w14:textId="77777777" w:rsidR="007E7F95" w:rsidRPr="006E5774" w:rsidRDefault="007E7F95" w:rsidP="006E5774">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41">
    <w:p w14:paraId="7E1941D0" w14:textId="77777777" w:rsidR="007E7F95" w:rsidRPr="003B4243" w:rsidRDefault="007E7F95" w:rsidP="006E5774">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42">
    <w:p w14:paraId="29FEB12A" w14:textId="77777777" w:rsidR="007E7F95" w:rsidRPr="006E5774" w:rsidRDefault="007E7F95" w:rsidP="003E08FE">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43">
    <w:p w14:paraId="2ADF619D" w14:textId="77777777" w:rsidR="007E7F95" w:rsidRPr="006E5774" w:rsidRDefault="007E7F95" w:rsidP="003E08FE">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Veselības </w:t>
      </w:r>
      <w:r w:rsidRPr="006E5774">
        <w:rPr>
          <w:rFonts w:ascii="Times New Roman" w:hAnsi="Times New Roman" w:cs="Times New Roman"/>
          <w:lang w:val="lv-LV"/>
        </w:rPr>
        <w:t>sistēmas snieguma rādītāji tika izstrādāti Eiropas Komisijas Strukturālo reformu atbalsta ģenerāldirektorāta (DG REFORM) Tehniskā atbalsta instrumenta (Technical Support Instrument, TSI) projektā “Attīstīt veselības sistēmas snieguma novērtēšanu Slovēnijā un Latvijā” 2019.gadā</w:t>
      </w:r>
    </w:p>
  </w:footnote>
  <w:footnote w:id="44">
    <w:p w14:paraId="56B09734" w14:textId="77777777" w:rsidR="007E7F95" w:rsidRPr="00533C13" w:rsidRDefault="007E7F95" w:rsidP="003E08FE">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45">
    <w:p w14:paraId="4FA5978E" w14:textId="77777777" w:rsidR="007E7F95" w:rsidRPr="006E5774" w:rsidRDefault="007E7F95" w:rsidP="006E5774">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46">
    <w:p w14:paraId="1EB4117B" w14:textId="77777777" w:rsidR="007E7F95" w:rsidRPr="00115D60" w:rsidRDefault="007E7F95" w:rsidP="006E5774">
      <w:pPr>
        <w:pStyle w:val="FootnoteText"/>
        <w:spacing w:before="0" w:after="0" w:line="240" w:lineRule="auto"/>
        <w:contextualSpacing/>
        <w:jc w:val="both"/>
        <w:rPr>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Eiropas </w:t>
      </w:r>
      <w:r w:rsidRPr="006E5774">
        <w:rPr>
          <w:rFonts w:ascii="Times New Roman" w:hAnsi="Times New Roman" w:cs="Times New Roman"/>
          <w:lang w:val="lv-LV"/>
        </w:rPr>
        <w:t>Komisijas Strukturālo reformu atbalsta ģenerāldirektorāta (DG REFORM) Tehniskā atbalsta instrumenta (Technical Support Instrument, TSI) projekts par  "Atbalsts pacienta ziņotās pieredzes pasākumu izstrādei veselības sistēmas darbības novērtēšanai Latvijā"</w:t>
      </w:r>
    </w:p>
  </w:footnote>
  <w:footnote w:id="47">
    <w:p w14:paraId="7D0F6EED" w14:textId="77777777" w:rsidR="007E7F95" w:rsidRPr="006E5774" w:rsidRDefault="007E7F95" w:rsidP="006E5774">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Eiropas </w:t>
      </w:r>
      <w:r w:rsidRPr="006E5774">
        <w:rPr>
          <w:rFonts w:ascii="Times New Roman" w:hAnsi="Times New Roman" w:cs="Times New Roman"/>
          <w:lang w:val="lv-LV"/>
        </w:rPr>
        <w:t>Komisijas Strukturālo reformu atbalsta ģenerāldirektorāta atbalstīts projekts Nr. SRSS/2018/01/FWC/002 “Stacionāro pakalpojumu, telemedicīnas un integrētās aprūpes turpmāka attīstība” (</w:t>
      </w:r>
      <w:r w:rsidRPr="006E5774">
        <w:rPr>
          <w:rFonts w:ascii="Times New Roman" w:hAnsi="Times New Roman" w:cs="Times New Roman"/>
          <w:i/>
          <w:iCs/>
          <w:lang w:val="lv-LV"/>
        </w:rPr>
        <w:t>Further development of hospital services, telemedicine and integrated care</w:t>
      </w:r>
      <w:r w:rsidRPr="006E5774">
        <w:rPr>
          <w:rFonts w:ascii="Times New Roman" w:hAnsi="Times New Roman" w:cs="Times New Roman"/>
          <w:lang w:val="lv-LV"/>
        </w:rPr>
        <w:t>)</w:t>
      </w:r>
    </w:p>
  </w:footnote>
  <w:footnote w:id="48">
    <w:p w14:paraId="541F72BB" w14:textId="77777777" w:rsidR="007E7F95" w:rsidRPr="006E5774" w:rsidRDefault="007E7F95" w:rsidP="006E5774">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5.7. sadaļas “Uzlabot ārstniecības iestāžu infrastruktūru, tai skaitā nodrošināt specializēto slimnīcu attīstību” visu uzdevumu un apakšuzdevumu īstenošana, kuriem finansējuma avots norādīts ERAF, paredzēta ES fondu 2021.-2027.gada plānošanas perioda darbības programmas 4.1.1.specifiskā atbalsta mērķa “Nodrošināt vienlīdzīgu piekļuvi veselības aprūpei un stiprināt veselības sistēmu” finansējuma ietvaros.</w:t>
      </w:r>
    </w:p>
  </w:footnote>
  <w:footnote w:id="49">
    <w:p w14:paraId="55815ADB" w14:textId="77777777" w:rsidR="007E7F95" w:rsidRPr="003B4243" w:rsidRDefault="007E7F95" w:rsidP="006E5774">
      <w:pPr>
        <w:pStyle w:val="FootnoteText"/>
        <w:spacing w:before="0" w:after="0" w:line="240" w:lineRule="auto"/>
        <w:contextualSpacing/>
        <w:jc w:val="both"/>
        <w:rPr>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Reformas </w:t>
      </w:r>
      <w:r w:rsidRPr="006E5774">
        <w:rPr>
          <w:rFonts w:ascii="Times New Roman" w:hAnsi="Times New Roman" w:cs="Times New Roman"/>
          <w:lang w:val="lv-LV"/>
        </w:rPr>
        <w:t>4.1.1.r. “Uz cilvēku centrētas, visaptverošas, integrētas veselības aprūpes sistēmas ilgtspēja un noturība” finansējuma ietvaros.</w:t>
      </w:r>
    </w:p>
  </w:footnote>
  <w:footnote w:id="50">
    <w:p w14:paraId="5E87651D" w14:textId="77777777" w:rsidR="007E7F95" w:rsidRPr="006E5774" w:rsidRDefault="007E7F95" w:rsidP="0041481E">
      <w:pPr>
        <w:pStyle w:val="FootnoteText"/>
        <w:spacing w:before="0" w:after="0" w:line="240" w:lineRule="auto"/>
        <w:contextualSpacing/>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Reformas </w:t>
      </w:r>
      <w:r w:rsidRPr="006E5774">
        <w:rPr>
          <w:rFonts w:ascii="Times New Roman" w:hAnsi="Times New Roman" w:cs="Times New Roman"/>
          <w:lang w:val="lv-LV"/>
        </w:rPr>
        <w:t>4.1.1.r. “Uz cilvēku centrētas, visaptverošas, integrētas veselības aprūpes sistēmas ilgtspēja un noturība” finansējuma ietvaros.</w:t>
      </w:r>
    </w:p>
  </w:footnote>
  <w:footnote w:id="51">
    <w:p w14:paraId="0B3EF669" w14:textId="77777777" w:rsidR="007E7F95" w:rsidRPr="006E5774" w:rsidRDefault="007E7F95" w:rsidP="003E08FE">
      <w:pPr>
        <w:pStyle w:val="FootnoteText"/>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Reformas </w:t>
      </w:r>
      <w:r w:rsidRPr="006E5774">
        <w:rPr>
          <w:rFonts w:ascii="Times New Roman" w:hAnsi="Times New Roman" w:cs="Times New Roman"/>
          <w:lang w:val="lv-LV"/>
        </w:rPr>
        <w:t>4.1.1.r. “Uz cilvēku centrētas, visaptverošas, integrētas veselības aprūpes sistēmas ilgtspēja un noturība” finansējuma ietvaros.</w:t>
      </w:r>
    </w:p>
  </w:footnote>
  <w:footnote w:id="52">
    <w:p w14:paraId="097FCAB4" w14:textId="77777777" w:rsidR="007E7F95" w:rsidRPr="00DC54C0" w:rsidRDefault="007E7F95" w:rsidP="003E08FE">
      <w:pPr>
        <w:pStyle w:val="FootnoteText"/>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Pasākumu </w:t>
      </w:r>
      <w:r w:rsidRPr="006E5774">
        <w:rPr>
          <w:rFonts w:ascii="Times New Roman" w:hAnsi="Times New Roman" w:cs="Times New Roman"/>
          <w:lang w:val="lv-LV"/>
        </w:rPr>
        <w:t>paredzēts īstenot  2014.-2020.gada ES fondu plānošanas perioda Darbības programmas specifiskā atbalsta mērķa "2.2.1. Nodrošināt publisko datu atkalizmantošanas pieaugumu un efektīvu publiskās pārvaldes un privātā sektora mijiedarbību" 2.2.1.1. pasākuma "Centralizētu publiskās pārvaldes IKT platformu izveide,</w:t>
      </w:r>
      <w:r w:rsidRPr="00DC54C0">
        <w:rPr>
          <w:rFonts w:ascii="Times New Roman" w:hAnsi="Times New Roman" w:cs="Times New Roman"/>
        </w:rPr>
        <w:t xml:space="preserve"> </w:t>
      </w:r>
      <w:r w:rsidRPr="006E5774">
        <w:rPr>
          <w:rFonts w:ascii="Times New Roman" w:hAnsi="Times New Roman" w:cs="Times New Roman"/>
          <w:lang w:val="lv-LV"/>
        </w:rPr>
        <w:t>publiskās pārvaldes procesu optimizēšana un attīstība" ietvaros NVD īstenotajā projektā Nr.2.2.1.1/18/I/001 "Veselības nozares informācijas sistēmu (reģistri) modernizācija, attīstība un integrācija ar e-veselības informācijas sistēmu"</w:t>
      </w:r>
    </w:p>
  </w:footnote>
  <w:footnote w:id="53">
    <w:p w14:paraId="0690037B" w14:textId="77777777" w:rsidR="00D62784" w:rsidRPr="006E5774" w:rsidRDefault="00D62784" w:rsidP="005B7B50">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4.1.2. specifiskā atbalsta mērķa “Veicināt darba ņēmēju, darba devēju un uzņēmumu pielāgošanos pārmaiņām, aktīvu un veselīgu novecošanos, kā arī veicināt veselīgu un labi pielāgotu darba vidi veselības risku novēršanai” finansējuma ietvaros.</w:t>
      </w:r>
    </w:p>
  </w:footnote>
  <w:footnote w:id="54">
    <w:p w14:paraId="15CA95A5" w14:textId="03F924D9" w:rsidR="00D62784" w:rsidRPr="006E5774" w:rsidRDefault="00D62784" w:rsidP="005B7B50">
      <w:pPr>
        <w:pStyle w:val="FootnoteText"/>
        <w:spacing w:before="0" w:after="0" w:line="240" w:lineRule="auto"/>
        <w:contextualSpacing/>
        <w:jc w:val="both"/>
        <w:rPr>
          <w:lang w:val="lv-LV"/>
        </w:rPr>
      </w:pPr>
      <w:r w:rsidRPr="006E5774">
        <w:rPr>
          <w:rStyle w:val="FootnoteReference"/>
          <w:lang w:val="lv-LV"/>
        </w:rPr>
        <w:footnoteRef/>
      </w:r>
      <w:r w:rsidRPr="006E5774">
        <w:rPr>
          <w:lang w:val="lv-LV"/>
        </w:rPr>
        <w:t xml:space="preserve"> </w:t>
      </w:r>
      <w:r w:rsidRPr="006E5774">
        <w:rPr>
          <w:rFonts w:ascii="Times New Roman" w:hAnsi="Times New Roman" w:cs="Times New Roman"/>
          <w:lang w:val="lv-LV"/>
        </w:rPr>
        <w:t xml:space="preserve">ES </w:t>
      </w:r>
      <w:r w:rsidRPr="006E5774">
        <w:rPr>
          <w:rFonts w:ascii="Times New Roman" w:hAnsi="Times New Roman" w:cs="Times New Roman"/>
          <w:lang w:val="lv-LV"/>
        </w:rPr>
        <w:t>fondu 2021.-2027.gada plānošanas perioda darbības programmas 4.1.3.specifiskā atbalsta mērķa “Uzlabot vienlīdzīgu un savlaicīgu piekļuvi kvalitatīviem, ilgtspējīgiem un izmaksu ziņā pieejamiem veselības aprūpes pakalpojumiem, uzlabojot veselības aprūpes sistēmu efektivitāti un izturētspēju” finansējuma ietvaros.</w:t>
      </w:r>
    </w:p>
  </w:footnote>
  <w:footnote w:id="55">
    <w:p w14:paraId="5DE23FFA" w14:textId="77777777" w:rsidR="00D62784" w:rsidRPr="00533C13" w:rsidRDefault="00D62784" w:rsidP="003E08FE">
      <w:pPr>
        <w:pStyle w:val="FootnoteText"/>
        <w:spacing w:before="0" w:after="0" w:line="240" w:lineRule="auto"/>
        <w:contextualSpacing/>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Zinātnes, </w:t>
      </w:r>
      <w:r w:rsidRPr="006E5774">
        <w:rPr>
          <w:rFonts w:ascii="Times New Roman" w:hAnsi="Times New Roman" w:cs="Times New Roman"/>
          <w:lang w:val="lv-LV"/>
        </w:rPr>
        <w:t>tehnoloģijas attīstības un inovācijas pamatnostādnes 2021.-2027.gadam paredz finansējumu ikgadējai dalības maksai. Taču pašu infrastruktūru attīstībai, tai skaitā datu infrastruktūru datu attīstībai, nepieciešams finansējums nozaru budžetos.</w:t>
      </w:r>
    </w:p>
  </w:footnote>
  <w:footnote w:id="56">
    <w:p w14:paraId="4BBD3FCC" w14:textId="223E1FA3" w:rsidR="00D62784" w:rsidRPr="006E5774" w:rsidRDefault="00D62784" w:rsidP="003E08FE">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Apvārsnis </w:t>
      </w:r>
      <w:r w:rsidRPr="006E5774">
        <w:rPr>
          <w:rFonts w:ascii="Times New Roman" w:hAnsi="Times New Roman" w:cs="Times New Roman"/>
          <w:lang w:val="lv-LV"/>
        </w:rPr>
        <w:t>Eiropa Eiropas partnerības nosedz praktiski visu inovācijas vērtību ķēdi, no fundamentālās pētniecības līdz ieviešanai. Zinātnes, tehnoloģijas attīstības un inovācijas pamatnostādņu 2021.-2027.gadam fokuss ir uz pētniecības un pētniecībā balstītās inovācijas posmu. Ieviešanas aktivitātes ir konkrēto nozaru ministriju kompetencē. Ieviešanas aktivitātes var arī notikt esošā finansējuma ietvarā, kā “in-kind” aktivitāte, ja iespējams esošās kapacitātes pārvirzīt uz konkrētiem ieviešanas uzdevumiem. Lielāku ieviešanas aktivitāšu realizācijai būtu jāplāno papildus finansējums.</w:t>
      </w:r>
    </w:p>
  </w:footnote>
  <w:footnote w:id="57">
    <w:p w14:paraId="030A20FB" w14:textId="77777777" w:rsidR="00D62784" w:rsidRPr="006E5774" w:rsidRDefault="00D62784" w:rsidP="00EA22AD">
      <w:pPr>
        <w:pStyle w:val="FootnoteText"/>
        <w:spacing w:before="0" w:after="0" w:line="240" w:lineRule="auto"/>
        <w:contextualSpacing/>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Reformas </w:t>
      </w:r>
      <w:r w:rsidRPr="006E5774">
        <w:rPr>
          <w:rFonts w:ascii="Times New Roman" w:hAnsi="Times New Roman" w:cs="Times New Roman"/>
          <w:lang w:val="lv-LV"/>
        </w:rPr>
        <w:t>4.3.1.r.: “Veselības aprūpes ilgtspēja, pārvaldības stiprināšana, efektīva veselības aprūpes resursu izlietošana, kopējā valsts budžeta veselības aprūpes nozarē palielinājums” finansējuma ietvaros.</w:t>
      </w:r>
    </w:p>
  </w:footnote>
  <w:footnote w:id="58">
    <w:p w14:paraId="5C838916" w14:textId="77777777" w:rsidR="00005D12" w:rsidRPr="00D50984" w:rsidRDefault="00005D12" w:rsidP="00005D12">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Reformas </w:t>
      </w:r>
      <w:r w:rsidRPr="006E5774">
        <w:rPr>
          <w:rFonts w:ascii="Times New Roman" w:hAnsi="Times New Roman" w:cs="Times New Roman"/>
          <w:lang w:val="lv-LV"/>
        </w:rPr>
        <w:t>4.3.1.r.: “Veselības aprūpes ilgtspēja, pārvaldības stiprināšana, efektīva veselības aprūpes resursu izlietošana, kopējā valsts budžeta veselības aprūpes nozarē palielinājums” finansējuma ietvaros.</w:t>
      </w:r>
    </w:p>
  </w:footnote>
  <w:footnote w:id="59">
    <w:p w14:paraId="3645571E" w14:textId="77777777" w:rsidR="00D62784" w:rsidRPr="006E5774" w:rsidRDefault="00D62784" w:rsidP="00EA22AD">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Reformas </w:t>
      </w:r>
      <w:r w:rsidRPr="006E5774">
        <w:rPr>
          <w:rFonts w:ascii="Times New Roman" w:hAnsi="Times New Roman" w:cs="Times New Roman"/>
          <w:lang w:val="lv-LV"/>
        </w:rPr>
        <w:t>4.3.1.r.: “Veselības aprūpes ilgtspēja, pārvaldības stiprināšana, efektīva veselības aprūpes resursu izlietošana, kopējā valsts budžeta veselības aprūpes nozarē palielinājums” finansējuma ietvaros.</w:t>
      </w:r>
    </w:p>
  </w:footnote>
  <w:footnote w:id="60">
    <w:p w14:paraId="1D2BE3DB" w14:textId="77777777" w:rsidR="00D62784" w:rsidRPr="006E5774" w:rsidRDefault="00D62784" w:rsidP="00EA22AD">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Eiropas </w:t>
      </w:r>
      <w:r w:rsidRPr="006E5774">
        <w:rPr>
          <w:rFonts w:ascii="Times New Roman" w:hAnsi="Times New Roman" w:cs="Times New Roman"/>
          <w:lang w:val="lv-LV"/>
        </w:rPr>
        <w:t>Komisijas Strukturālo reformu atbalsta ģenerāldirektorāta atbalstīts projekts Nr. SRSS/2018/01/FWC/002 “Stacionāro pakalpojumu, telemedicīnas un integrētās aprūpes turpmāka attīstība” (</w:t>
      </w:r>
      <w:r w:rsidRPr="006E5774">
        <w:rPr>
          <w:rFonts w:ascii="Times New Roman" w:hAnsi="Times New Roman" w:cs="Times New Roman"/>
          <w:i/>
          <w:iCs/>
          <w:lang w:val="lv-LV"/>
        </w:rPr>
        <w:t>Further development of hospital services, telemedicine and integrated care</w:t>
      </w:r>
      <w:r w:rsidRPr="006E5774">
        <w:rPr>
          <w:rFonts w:ascii="Times New Roman" w:hAnsi="Times New Roman" w:cs="Times New Roman"/>
          <w:lang w:val="lv-LV"/>
        </w:rPr>
        <w:t>)</w:t>
      </w:r>
    </w:p>
  </w:footnote>
  <w:footnote w:id="61">
    <w:p w14:paraId="37D106C0" w14:textId="77777777" w:rsidR="00D62784" w:rsidRPr="006E5774" w:rsidRDefault="00D62784" w:rsidP="00EA22AD">
      <w:pPr>
        <w:pStyle w:val="FootnoteText"/>
        <w:spacing w:before="0" w:after="0" w:line="240" w:lineRule="auto"/>
        <w:contextualSpacing/>
        <w:jc w:val="both"/>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5.12. sadaļas “Veicināt veselības nozares digitālo transformāciju” visu uzdevumu un apakšuzdevumu īstenošana, kuriem finansējuma avots norādīts ERAF, paredzēta ES fondu 2021.-2027.gada plānošanas perioda darbības programmas 4.1.1.specifiskā atbalsta mērķa “Nodrošināt vienlīdzīgu piekļuvi veselības aprūpei un stiprināt veselības sistēmu” finansējuma ietvaros.</w:t>
      </w:r>
    </w:p>
  </w:footnote>
  <w:footnote w:id="62">
    <w:p w14:paraId="4952E37E" w14:textId="1715F38F" w:rsidR="00D62784" w:rsidRPr="007A088D" w:rsidRDefault="00D62784" w:rsidP="007A088D">
      <w:pPr>
        <w:pStyle w:val="FootnoteText"/>
        <w:spacing w:before="0" w:after="0" w:line="240" w:lineRule="auto"/>
        <w:contextualSpacing/>
        <w:jc w:val="both"/>
        <w:rPr>
          <w:lang w:val="lv-LV"/>
        </w:rPr>
      </w:pPr>
      <w:r w:rsidRPr="006E5774">
        <w:rPr>
          <w:rStyle w:val="FootnoteReference"/>
          <w:lang w:val="lv-LV"/>
        </w:rPr>
        <w:footnoteRef/>
      </w:r>
      <w:r w:rsidRPr="006E5774">
        <w:rPr>
          <w:lang w:val="lv-LV"/>
        </w:rPr>
        <w:t xml:space="preserve"> </w:t>
      </w:r>
      <w:r w:rsidRPr="006E5774">
        <w:rPr>
          <w:rFonts w:ascii="Times New Roman" w:hAnsi="Times New Roman" w:cs="Times New Roman"/>
          <w:lang w:val="lv-LV"/>
        </w:rPr>
        <w:t xml:space="preserve">Īstenošana </w:t>
      </w:r>
      <w:r w:rsidRPr="006E5774">
        <w:rPr>
          <w:rFonts w:ascii="Times New Roman" w:hAnsi="Times New Roman" w:cs="Times New Roman"/>
          <w:lang w:val="lv-LV"/>
        </w:rPr>
        <w:t>paredzēta 2.komponentes “Digitālā transformācija” ietvaros, īstenojot investīciju 2.1.1.1.i. “Pārvaldes modernizācija un pakalpojumu digitālā transformācija, tai skaitā uzņēmējdarbības vide”.</w:t>
      </w:r>
    </w:p>
  </w:footnote>
  <w:footnote w:id="63">
    <w:p w14:paraId="263F1D38" w14:textId="18383E8D" w:rsidR="00D62784" w:rsidRPr="006E5774" w:rsidRDefault="00D62784" w:rsidP="006207B3">
      <w:pPr>
        <w:pStyle w:val="FootnoteText"/>
        <w:spacing w:before="0" w:after="0" w:line="240" w:lineRule="auto"/>
        <w:contextualSpacing/>
        <w:rPr>
          <w:lang w:val="lv-LV"/>
        </w:rPr>
      </w:pPr>
      <w:r w:rsidRPr="006E5774">
        <w:rPr>
          <w:rStyle w:val="FootnoteReference"/>
          <w:lang w:val="lv-LV"/>
        </w:rPr>
        <w:footnoteRef/>
      </w:r>
      <w:r w:rsidRPr="006E5774">
        <w:rPr>
          <w:lang w:val="lv-LV"/>
        </w:rPr>
        <w:t xml:space="preserve"> </w:t>
      </w:r>
      <w:r w:rsidRPr="006E5774">
        <w:rPr>
          <w:rFonts w:ascii="Times New Roman" w:hAnsi="Times New Roman" w:cs="Times New Roman"/>
          <w:lang w:val="lv-LV"/>
        </w:rPr>
        <w:t xml:space="preserve">Īstenošana </w:t>
      </w:r>
      <w:r w:rsidRPr="006E5774">
        <w:rPr>
          <w:rFonts w:ascii="Times New Roman" w:hAnsi="Times New Roman" w:cs="Times New Roman"/>
          <w:lang w:val="lv-LV"/>
        </w:rPr>
        <w:t>paredzēta 2.komponentes “Digitālā transformācija” ietvaros, īstenojot investīciju 2.1.1.1.i. “Pārvaldes modernizācija un pakalpojumu digitālā transformācija, tai skaitā uzņēmējdarbības vide”.</w:t>
      </w:r>
    </w:p>
  </w:footnote>
  <w:footnote w:id="64">
    <w:p w14:paraId="633E4827" w14:textId="2F275961" w:rsidR="00D62784" w:rsidRPr="006E5774" w:rsidRDefault="00D62784" w:rsidP="006207B3">
      <w:pPr>
        <w:pStyle w:val="FootnoteText"/>
        <w:spacing w:before="0" w:after="0" w:line="240" w:lineRule="auto"/>
        <w:contextualSpacing/>
        <w:rPr>
          <w:lang w:val="lv-LV"/>
        </w:rPr>
      </w:pPr>
      <w:r w:rsidRPr="006E5774">
        <w:rPr>
          <w:rStyle w:val="FootnoteReference"/>
          <w:lang w:val="lv-LV"/>
        </w:rPr>
        <w:footnoteRef/>
      </w:r>
      <w:r w:rsidRPr="006E5774">
        <w:rPr>
          <w:lang w:val="lv-LV"/>
        </w:rPr>
        <w:t xml:space="preserve"> </w:t>
      </w:r>
      <w:r w:rsidRPr="006E5774">
        <w:rPr>
          <w:rFonts w:ascii="Times New Roman" w:hAnsi="Times New Roman" w:cs="Times New Roman"/>
          <w:lang w:val="lv-LV"/>
        </w:rPr>
        <w:t>Īstenošana paredzēta 2.komponentes “Digitālā transformācija” ietvaros, īstenojot investīciju 2.1.1.1.i. “Pārvaldes modernizācija un pakalpojumu digitālā transformācija, tai skaitā uzņēmējdarbības vide”.</w:t>
      </w:r>
    </w:p>
  </w:footnote>
  <w:footnote w:id="65">
    <w:p w14:paraId="44093B4E" w14:textId="77777777" w:rsidR="00D62784" w:rsidRPr="00B908D3" w:rsidRDefault="00D62784" w:rsidP="001721B3">
      <w:pPr>
        <w:pStyle w:val="FootnoteText"/>
        <w:spacing w:before="0" w:after="0" w:line="240" w:lineRule="auto"/>
        <w:contextualSpacing/>
        <w:rPr>
          <w:rFonts w:ascii="Times New Roman" w:hAnsi="Times New Roman" w:cs="Times New Roman"/>
          <w:lang w:val="lv-LV"/>
        </w:rPr>
      </w:pPr>
      <w:r w:rsidRPr="006E5774">
        <w:rPr>
          <w:rStyle w:val="FootnoteReference"/>
          <w:rFonts w:ascii="Times New Roman" w:hAnsi="Times New Roman"/>
          <w:lang w:val="lv-LV"/>
        </w:rPr>
        <w:footnoteRef/>
      </w:r>
      <w:r w:rsidRPr="006E5774">
        <w:rPr>
          <w:rFonts w:ascii="Times New Roman" w:hAnsi="Times New Roman" w:cs="Times New Roman"/>
          <w:lang w:val="lv-LV"/>
        </w:rPr>
        <w:t xml:space="preserve"> </w:t>
      </w:r>
      <w:r w:rsidRPr="006E5774">
        <w:rPr>
          <w:rFonts w:ascii="Times New Roman" w:hAnsi="Times New Roman" w:cs="Times New Roman"/>
          <w:lang w:val="lv-LV"/>
        </w:rPr>
        <w:t xml:space="preserve">Reformas </w:t>
      </w:r>
      <w:r w:rsidRPr="006E5774">
        <w:rPr>
          <w:rFonts w:ascii="Times New Roman" w:hAnsi="Times New Roman" w:cs="Times New Roman"/>
          <w:lang w:val="lv-LV"/>
        </w:rPr>
        <w:t>4.1.1.r. “Uz cilvēku centrētas, visaptverošas, integrētas veselības aprūpes sistēmas ilgtspēja un noturība” finansējuma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DF2E" w14:textId="77777777" w:rsidR="008B454B" w:rsidRDefault="008B4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298473"/>
      <w:docPartObj>
        <w:docPartGallery w:val="Page Numbers (Top of Page)"/>
        <w:docPartUnique/>
      </w:docPartObj>
    </w:sdtPr>
    <w:sdtEndPr>
      <w:rPr>
        <w:rFonts w:ascii="Times New Roman" w:hAnsi="Times New Roman" w:cs="Times New Roman"/>
        <w:noProof/>
      </w:rPr>
    </w:sdtEndPr>
    <w:sdtContent>
      <w:p w14:paraId="7C027C39" w14:textId="5AD0680B" w:rsidR="006F76E0" w:rsidRDefault="006F76E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CD9861" w14:textId="746EDB29" w:rsidR="007E7F95" w:rsidRDefault="007E7F95" w:rsidP="004A2AB8">
    <w:pPr>
      <w:pStyle w:val="Header"/>
      <w:tabs>
        <w:tab w:val="clear" w:pos="4153"/>
        <w:tab w:val="clear" w:pos="8306"/>
        <w:tab w:val="left" w:pos="13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44E6" w14:textId="77777777" w:rsidR="006F76E0" w:rsidRPr="004A2AB8" w:rsidRDefault="006F76E0" w:rsidP="006F76E0">
    <w:pPr>
      <w:pStyle w:val="Footer"/>
      <w:spacing w:before="0" w:after="0" w:line="240" w:lineRule="auto"/>
      <w:contextualSpacing/>
      <w:jc w:val="right"/>
      <w:rPr>
        <w:rFonts w:ascii="Times New Roman" w:hAnsi="Times New Roman" w:cs="Times New Roman"/>
        <w:sz w:val="24"/>
        <w:szCs w:val="24"/>
      </w:rPr>
    </w:pPr>
    <w:r w:rsidRPr="004A2AB8">
      <w:rPr>
        <w:rFonts w:ascii="Times New Roman" w:hAnsi="Times New Roman" w:cs="Times New Roman"/>
        <w:sz w:val="24"/>
        <w:szCs w:val="24"/>
      </w:rPr>
      <w:t>6.pielikums</w:t>
    </w:r>
  </w:p>
  <w:p w14:paraId="4504EF71" w14:textId="77777777" w:rsidR="006F76E0" w:rsidRPr="004A2AB8" w:rsidRDefault="006F76E0" w:rsidP="006F76E0">
    <w:pPr>
      <w:pStyle w:val="Footer"/>
      <w:spacing w:before="0" w:after="0" w:line="240" w:lineRule="auto"/>
      <w:contextualSpacing/>
      <w:jc w:val="center"/>
      <w:rPr>
        <w:rFonts w:ascii="Times New Roman" w:hAnsi="Times New Roman" w:cs="Times New Roman"/>
        <w:sz w:val="28"/>
        <w:szCs w:val="28"/>
        <w:lang w:val="lv-LV"/>
      </w:rPr>
    </w:pPr>
    <w:r w:rsidRPr="004A2AB8">
      <w:rPr>
        <w:rFonts w:ascii="Times New Roman" w:hAnsi="Times New Roman" w:cs="Times New Roman"/>
        <w:sz w:val="28"/>
        <w:szCs w:val="28"/>
        <w:lang w:val="lv-LV"/>
      </w:rPr>
      <w:t xml:space="preserve">Sabiedrības veselības pamatnostādņu </w:t>
    </w:r>
    <w:r>
      <w:rPr>
        <w:rFonts w:ascii="Times New Roman" w:hAnsi="Times New Roman" w:cs="Times New Roman"/>
        <w:sz w:val="28"/>
        <w:szCs w:val="28"/>
        <w:lang w:val="lv-LV"/>
      </w:rPr>
      <w:t xml:space="preserve">rīcības virzienu uzdevumi </w:t>
    </w:r>
  </w:p>
  <w:p w14:paraId="5A28DBF5" w14:textId="77777777" w:rsidR="006F76E0" w:rsidRDefault="006F7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F7E"/>
    <w:multiLevelType w:val="hybridMultilevel"/>
    <w:tmpl w:val="813E8E1A"/>
    <w:lvl w:ilvl="0" w:tplc="0426000B">
      <w:start w:val="1"/>
      <w:numFmt w:val="bullet"/>
      <w:lvlText w:val=""/>
      <w:lvlJc w:val="left"/>
      <w:pPr>
        <w:ind w:left="1571" w:hanging="360"/>
      </w:pPr>
      <w:rPr>
        <w:rFonts w:ascii="Wingdings" w:hAnsi="Wingdings"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 w15:restartNumberingAfterBreak="0">
    <w:nsid w:val="016C303D"/>
    <w:multiLevelType w:val="hybridMultilevel"/>
    <w:tmpl w:val="D7A449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007A0B"/>
    <w:multiLevelType w:val="hybridMultilevel"/>
    <w:tmpl w:val="8B5250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EE17AED"/>
    <w:multiLevelType w:val="hybridMultilevel"/>
    <w:tmpl w:val="558086CE"/>
    <w:lvl w:ilvl="0" w:tplc="04260011">
      <w:start w:val="1"/>
      <w:numFmt w:val="decimal"/>
      <w:lvlText w:val="%1)"/>
      <w:lvlJc w:val="left"/>
      <w:pPr>
        <w:ind w:left="2290" w:hanging="360"/>
      </w:pPr>
    </w:lvl>
    <w:lvl w:ilvl="1" w:tplc="04260019" w:tentative="1">
      <w:start w:val="1"/>
      <w:numFmt w:val="lowerLetter"/>
      <w:lvlText w:val="%2."/>
      <w:lvlJc w:val="left"/>
      <w:pPr>
        <w:ind w:left="3010" w:hanging="360"/>
      </w:pPr>
    </w:lvl>
    <w:lvl w:ilvl="2" w:tplc="0426001B" w:tentative="1">
      <w:start w:val="1"/>
      <w:numFmt w:val="lowerRoman"/>
      <w:lvlText w:val="%3."/>
      <w:lvlJc w:val="right"/>
      <w:pPr>
        <w:ind w:left="3730" w:hanging="180"/>
      </w:pPr>
    </w:lvl>
    <w:lvl w:ilvl="3" w:tplc="0426000F" w:tentative="1">
      <w:start w:val="1"/>
      <w:numFmt w:val="decimal"/>
      <w:lvlText w:val="%4."/>
      <w:lvlJc w:val="left"/>
      <w:pPr>
        <w:ind w:left="4450" w:hanging="360"/>
      </w:pPr>
    </w:lvl>
    <w:lvl w:ilvl="4" w:tplc="04260019" w:tentative="1">
      <w:start w:val="1"/>
      <w:numFmt w:val="lowerLetter"/>
      <w:lvlText w:val="%5."/>
      <w:lvlJc w:val="left"/>
      <w:pPr>
        <w:ind w:left="5170" w:hanging="360"/>
      </w:pPr>
    </w:lvl>
    <w:lvl w:ilvl="5" w:tplc="0426001B" w:tentative="1">
      <w:start w:val="1"/>
      <w:numFmt w:val="lowerRoman"/>
      <w:lvlText w:val="%6."/>
      <w:lvlJc w:val="right"/>
      <w:pPr>
        <w:ind w:left="5890" w:hanging="180"/>
      </w:pPr>
    </w:lvl>
    <w:lvl w:ilvl="6" w:tplc="0426000F" w:tentative="1">
      <w:start w:val="1"/>
      <w:numFmt w:val="decimal"/>
      <w:lvlText w:val="%7."/>
      <w:lvlJc w:val="left"/>
      <w:pPr>
        <w:ind w:left="6610" w:hanging="360"/>
      </w:pPr>
    </w:lvl>
    <w:lvl w:ilvl="7" w:tplc="04260019" w:tentative="1">
      <w:start w:val="1"/>
      <w:numFmt w:val="lowerLetter"/>
      <w:lvlText w:val="%8."/>
      <w:lvlJc w:val="left"/>
      <w:pPr>
        <w:ind w:left="7330" w:hanging="360"/>
      </w:pPr>
    </w:lvl>
    <w:lvl w:ilvl="8" w:tplc="0426001B" w:tentative="1">
      <w:start w:val="1"/>
      <w:numFmt w:val="lowerRoman"/>
      <w:lvlText w:val="%9."/>
      <w:lvlJc w:val="right"/>
      <w:pPr>
        <w:ind w:left="8050" w:hanging="180"/>
      </w:pPr>
    </w:lvl>
  </w:abstractNum>
  <w:abstractNum w:abstractNumId="4" w15:restartNumberingAfterBreak="0">
    <w:nsid w:val="123D6947"/>
    <w:multiLevelType w:val="hybridMultilevel"/>
    <w:tmpl w:val="D21286AA"/>
    <w:lvl w:ilvl="0" w:tplc="97808474">
      <w:start w:val="2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953FEA"/>
    <w:multiLevelType w:val="multilevel"/>
    <w:tmpl w:val="9174B276"/>
    <w:lvl w:ilvl="0">
      <w:start w:val="1"/>
      <w:numFmt w:val="decimal"/>
      <w:pStyle w:val="1pakapesvirsraksts"/>
      <w:lvlText w:val="%1."/>
      <w:lvlJc w:val="left"/>
      <w:pPr>
        <w:ind w:left="720" w:hanging="360"/>
      </w:pPr>
      <w:rPr>
        <w:rFonts w:cs="Times New Roman" w:hint="default"/>
      </w:rPr>
    </w:lvl>
    <w:lvl w:ilvl="1">
      <w:start w:val="1"/>
      <w:numFmt w:val="decimal"/>
      <w:pStyle w:val="2pakapesvirsraksts"/>
      <w:lvlText w:val="%1.%2."/>
      <w:lvlJc w:val="left"/>
      <w:pPr>
        <w:ind w:left="547" w:hanging="405"/>
      </w:pPr>
    </w:lvl>
    <w:lvl w:ilvl="2">
      <w:start w:val="1"/>
      <w:numFmt w:val="decimal"/>
      <w:pStyle w:val="3pakapesvirsraksts"/>
      <w:lvlText w:val="%1.%2.%3."/>
      <w:lvlJc w:val="left"/>
      <w:pPr>
        <w:ind w:left="1004" w:hanging="720"/>
      </w:pPr>
    </w:lvl>
    <w:lvl w:ilvl="3">
      <w:start w:val="1"/>
      <w:numFmt w:val="decimal"/>
      <w:pStyle w:val="4pakapesvirsraksts"/>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A7E79C8"/>
    <w:multiLevelType w:val="hybridMultilevel"/>
    <w:tmpl w:val="9CF28798"/>
    <w:lvl w:ilvl="0" w:tplc="0426000F">
      <w:start w:val="1"/>
      <w:numFmt w:val="decimal"/>
      <w:lvlText w:val="%1."/>
      <w:lvlJc w:val="left"/>
      <w:pPr>
        <w:ind w:left="430" w:hanging="360"/>
      </w:p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7" w15:restartNumberingAfterBreak="0">
    <w:nsid w:val="1BF3796C"/>
    <w:multiLevelType w:val="hybridMultilevel"/>
    <w:tmpl w:val="78724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550E53"/>
    <w:multiLevelType w:val="hybridMultilevel"/>
    <w:tmpl w:val="889C69C6"/>
    <w:lvl w:ilvl="0" w:tplc="B7CEF5A4">
      <w:start w:val="55"/>
      <w:numFmt w:val="decimal"/>
      <w:lvlText w:val="[%1.]"/>
      <w:lvlJc w:val="left"/>
      <w:pPr>
        <w:ind w:left="144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1C618D"/>
    <w:multiLevelType w:val="hybridMultilevel"/>
    <w:tmpl w:val="CA5A5AEA"/>
    <w:lvl w:ilvl="0" w:tplc="23A0310A">
      <w:start w:val="1"/>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5E321EB"/>
    <w:multiLevelType w:val="hybridMultilevel"/>
    <w:tmpl w:val="4EC42670"/>
    <w:lvl w:ilvl="0" w:tplc="C1BCC5D6">
      <w:start w:val="1"/>
      <w:numFmt w:val="decimal"/>
      <w:lvlText w:val="[%1.]"/>
      <w:lvlJc w:val="left"/>
      <w:pPr>
        <w:ind w:left="644" w:hanging="360"/>
      </w:pPr>
      <w:rPr>
        <w:rFonts w:ascii="Times New Roman" w:hAnsi="Times New Roman" w:cs="Times New Roman" w:hint="default"/>
        <w:b w:val="0"/>
        <w:i w:val="0"/>
        <w:iCs w:val="0"/>
        <w:sz w:val="24"/>
        <w:szCs w:val="24"/>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D85BEB"/>
    <w:multiLevelType w:val="hybridMultilevel"/>
    <w:tmpl w:val="4BAEE510"/>
    <w:lvl w:ilvl="0" w:tplc="42A421A0">
      <w:start w:val="2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1E0EB1"/>
    <w:multiLevelType w:val="hybridMultilevel"/>
    <w:tmpl w:val="10141B64"/>
    <w:lvl w:ilvl="0" w:tplc="568836D0">
      <w:start w:val="1"/>
      <w:numFmt w:val="decimal"/>
      <w:lvlText w:val="%1."/>
      <w:lvlJc w:val="left"/>
      <w:pPr>
        <w:tabs>
          <w:tab w:val="num" w:pos="360"/>
        </w:tabs>
        <w:ind w:left="360" w:hanging="360"/>
      </w:pPr>
      <w:rPr>
        <w:rFonts w:ascii="Times New Roman" w:hAnsi="Times New Roman" w:cs="Times New Roman" w:hint="default"/>
      </w:rPr>
    </w:lvl>
    <w:lvl w:ilvl="1" w:tplc="2E444672" w:tentative="1">
      <w:start w:val="1"/>
      <w:numFmt w:val="decimal"/>
      <w:lvlText w:val="%2."/>
      <w:lvlJc w:val="left"/>
      <w:pPr>
        <w:tabs>
          <w:tab w:val="num" w:pos="1080"/>
        </w:tabs>
        <w:ind w:left="1080" w:hanging="360"/>
      </w:pPr>
    </w:lvl>
    <w:lvl w:ilvl="2" w:tplc="05641E5A" w:tentative="1">
      <w:start w:val="1"/>
      <w:numFmt w:val="decimal"/>
      <w:lvlText w:val="%3."/>
      <w:lvlJc w:val="left"/>
      <w:pPr>
        <w:tabs>
          <w:tab w:val="num" w:pos="1800"/>
        </w:tabs>
        <w:ind w:left="1800" w:hanging="360"/>
      </w:pPr>
    </w:lvl>
    <w:lvl w:ilvl="3" w:tplc="D3889F4C" w:tentative="1">
      <w:start w:val="1"/>
      <w:numFmt w:val="decimal"/>
      <w:lvlText w:val="%4."/>
      <w:lvlJc w:val="left"/>
      <w:pPr>
        <w:tabs>
          <w:tab w:val="num" w:pos="2520"/>
        </w:tabs>
        <w:ind w:left="2520" w:hanging="360"/>
      </w:pPr>
    </w:lvl>
    <w:lvl w:ilvl="4" w:tplc="9F446DAC" w:tentative="1">
      <w:start w:val="1"/>
      <w:numFmt w:val="decimal"/>
      <w:lvlText w:val="%5."/>
      <w:lvlJc w:val="left"/>
      <w:pPr>
        <w:tabs>
          <w:tab w:val="num" w:pos="3240"/>
        </w:tabs>
        <w:ind w:left="3240" w:hanging="360"/>
      </w:pPr>
    </w:lvl>
    <w:lvl w:ilvl="5" w:tplc="C23CE85C" w:tentative="1">
      <w:start w:val="1"/>
      <w:numFmt w:val="decimal"/>
      <w:lvlText w:val="%6."/>
      <w:lvlJc w:val="left"/>
      <w:pPr>
        <w:tabs>
          <w:tab w:val="num" w:pos="3960"/>
        </w:tabs>
        <w:ind w:left="3960" w:hanging="360"/>
      </w:pPr>
    </w:lvl>
    <w:lvl w:ilvl="6" w:tplc="A6385A56" w:tentative="1">
      <w:start w:val="1"/>
      <w:numFmt w:val="decimal"/>
      <w:lvlText w:val="%7."/>
      <w:lvlJc w:val="left"/>
      <w:pPr>
        <w:tabs>
          <w:tab w:val="num" w:pos="4680"/>
        </w:tabs>
        <w:ind w:left="4680" w:hanging="360"/>
      </w:pPr>
    </w:lvl>
    <w:lvl w:ilvl="7" w:tplc="18F842EA" w:tentative="1">
      <w:start w:val="1"/>
      <w:numFmt w:val="decimal"/>
      <w:lvlText w:val="%8."/>
      <w:lvlJc w:val="left"/>
      <w:pPr>
        <w:tabs>
          <w:tab w:val="num" w:pos="5400"/>
        </w:tabs>
        <w:ind w:left="5400" w:hanging="360"/>
      </w:pPr>
    </w:lvl>
    <w:lvl w:ilvl="8" w:tplc="90B038EA" w:tentative="1">
      <w:start w:val="1"/>
      <w:numFmt w:val="decimal"/>
      <w:lvlText w:val="%9."/>
      <w:lvlJc w:val="left"/>
      <w:pPr>
        <w:tabs>
          <w:tab w:val="num" w:pos="6120"/>
        </w:tabs>
        <w:ind w:left="6120" w:hanging="360"/>
      </w:pPr>
    </w:lvl>
  </w:abstractNum>
  <w:abstractNum w:abstractNumId="13" w15:restartNumberingAfterBreak="0">
    <w:nsid w:val="31803630"/>
    <w:multiLevelType w:val="hybridMultilevel"/>
    <w:tmpl w:val="3B0A7162"/>
    <w:lvl w:ilvl="0" w:tplc="308CB5D4">
      <w:start w:val="4"/>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C32756"/>
    <w:multiLevelType w:val="hybridMultilevel"/>
    <w:tmpl w:val="CD5CEBEC"/>
    <w:lvl w:ilvl="0" w:tplc="7D8CC55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FA31AF"/>
    <w:multiLevelType w:val="hybridMultilevel"/>
    <w:tmpl w:val="6DB2A2F2"/>
    <w:lvl w:ilvl="0" w:tplc="0426000F">
      <w:start w:val="1"/>
      <w:numFmt w:val="decimal"/>
      <w:lvlText w:val="%1."/>
      <w:lvlJc w:val="left"/>
      <w:pPr>
        <w:ind w:left="502"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9C15CE3"/>
    <w:multiLevelType w:val="hybridMultilevel"/>
    <w:tmpl w:val="93C80C76"/>
    <w:lvl w:ilvl="0" w:tplc="5C4A16FE">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C485F1C"/>
    <w:multiLevelType w:val="hybridMultilevel"/>
    <w:tmpl w:val="0D2EE6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6767A2"/>
    <w:multiLevelType w:val="hybridMultilevel"/>
    <w:tmpl w:val="1222E1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45185B0D"/>
    <w:multiLevelType w:val="hybridMultilevel"/>
    <w:tmpl w:val="3280E872"/>
    <w:lvl w:ilvl="0" w:tplc="E64CB78A">
      <w:start w:val="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B508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4352D4"/>
    <w:multiLevelType w:val="hybridMultilevel"/>
    <w:tmpl w:val="8F2E500A"/>
    <w:lvl w:ilvl="0" w:tplc="4F640412">
      <w:start w:val="42"/>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8F744D"/>
    <w:multiLevelType w:val="hybridMultilevel"/>
    <w:tmpl w:val="0426001D"/>
    <w:styleLink w:val="Style1"/>
    <w:lvl w:ilvl="0" w:tplc="9F8684C8">
      <w:numFmt w:val="decimal"/>
      <w:lvlText w:val="%1)"/>
      <w:lvlJc w:val="left"/>
      <w:pPr>
        <w:ind w:left="360" w:hanging="360"/>
      </w:pPr>
    </w:lvl>
    <w:lvl w:ilvl="1" w:tplc="8F9A9776">
      <w:start w:val="1"/>
      <w:numFmt w:val="lowerLetter"/>
      <w:lvlText w:val="%2)"/>
      <w:lvlJc w:val="left"/>
      <w:pPr>
        <w:ind w:left="720" w:hanging="360"/>
      </w:pPr>
    </w:lvl>
    <w:lvl w:ilvl="2" w:tplc="33F84210">
      <w:start w:val="1"/>
      <w:numFmt w:val="lowerRoman"/>
      <w:lvlText w:val="%3)"/>
      <w:lvlJc w:val="left"/>
      <w:pPr>
        <w:ind w:left="1080" w:hanging="360"/>
      </w:pPr>
    </w:lvl>
    <w:lvl w:ilvl="3" w:tplc="F50EB39C">
      <w:start w:val="1"/>
      <w:numFmt w:val="decimal"/>
      <w:lvlText w:val="(%4)"/>
      <w:lvlJc w:val="left"/>
      <w:pPr>
        <w:ind w:left="1440" w:hanging="360"/>
      </w:pPr>
    </w:lvl>
    <w:lvl w:ilvl="4" w:tplc="FA3C5D82">
      <w:start w:val="1"/>
      <w:numFmt w:val="lowerLetter"/>
      <w:lvlText w:val="(%5)"/>
      <w:lvlJc w:val="left"/>
      <w:pPr>
        <w:ind w:left="1800" w:hanging="360"/>
      </w:pPr>
    </w:lvl>
    <w:lvl w:ilvl="5" w:tplc="C6125AD2">
      <w:start w:val="1"/>
      <w:numFmt w:val="lowerRoman"/>
      <w:lvlText w:val="(%6)"/>
      <w:lvlJc w:val="left"/>
      <w:pPr>
        <w:ind w:left="2160" w:hanging="360"/>
      </w:pPr>
    </w:lvl>
    <w:lvl w:ilvl="6" w:tplc="B5E81764">
      <w:start w:val="1"/>
      <w:numFmt w:val="decimal"/>
      <w:lvlText w:val="%7."/>
      <w:lvlJc w:val="left"/>
      <w:pPr>
        <w:ind w:left="2520" w:hanging="360"/>
      </w:pPr>
    </w:lvl>
    <w:lvl w:ilvl="7" w:tplc="B77EDF2E">
      <w:start w:val="1"/>
      <w:numFmt w:val="lowerLetter"/>
      <w:lvlText w:val="%8."/>
      <w:lvlJc w:val="left"/>
      <w:pPr>
        <w:ind w:left="2880" w:hanging="360"/>
      </w:pPr>
    </w:lvl>
    <w:lvl w:ilvl="8" w:tplc="9B6E56A8">
      <w:start w:val="1"/>
      <w:numFmt w:val="lowerRoman"/>
      <w:lvlText w:val="%9."/>
      <w:lvlJc w:val="left"/>
      <w:pPr>
        <w:ind w:left="3240" w:hanging="360"/>
      </w:pPr>
    </w:lvl>
  </w:abstractNum>
  <w:abstractNum w:abstractNumId="23" w15:restartNumberingAfterBreak="0">
    <w:nsid w:val="52EA1F3D"/>
    <w:multiLevelType w:val="hybridMultilevel"/>
    <w:tmpl w:val="ABD8EC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872DF6"/>
    <w:multiLevelType w:val="hybridMultilevel"/>
    <w:tmpl w:val="DA86FC04"/>
    <w:lvl w:ilvl="0" w:tplc="C804FF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B559D2"/>
    <w:multiLevelType w:val="hybridMultilevel"/>
    <w:tmpl w:val="401E38E2"/>
    <w:lvl w:ilvl="0" w:tplc="C0BA387E">
      <w:start w:val="1"/>
      <w:numFmt w:val="decimal"/>
      <w:lvlText w:val="%1."/>
      <w:lvlJc w:val="left"/>
      <w:pPr>
        <w:ind w:left="720" w:hanging="360"/>
      </w:pPr>
      <w:rPr>
        <w:rFonts w:ascii="Times New Roman" w:eastAsia="TTA20401A8t00" w:hAnsi="Times New Roman" w:cs="Times New Roman"/>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B6250D"/>
    <w:multiLevelType w:val="hybridMultilevel"/>
    <w:tmpl w:val="40EACFD0"/>
    <w:lvl w:ilvl="0" w:tplc="C1D464BA">
      <w:start w:val="47"/>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ED551D"/>
    <w:multiLevelType w:val="hybridMultilevel"/>
    <w:tmpl w:val="E2AC9D4E"/>
    <w:lvl w:ilvl="0" w:tplc="029A0E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E3E4747"/>
    <w:multiLevelType w:val="hybridMultilevel"/>
    <w:tmpl w:val="8190E326"/>
    <w:lvl w:ilvl="0" w:tplc="0426000F">
      <w:start w:val="1"/>
      <w:numFmt w:val="decimal"/>
      <w:lvlText w:val="%1."/>
      <w:lvlJc w:val="left"/>
      <w:pPr>
        <w:ind w:left="502"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FB85424"/>
    <w:multiLevelType w:val="hybridMultilevel"/>
    <w:tmpl w:val="577E1694"/>
    <w:lvl w:ilvl="0" w:tplc="93360A76">
      <w:start w:val="46"/>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E62C24"/>
    <w:multiLevelType w:val="hybridMultilevel"/>
    <w:tmpl w:val="4BD20DD8"/>
    <w:lvl w:ilvl="0" w:tplc="AA52849C">
      <w:start w:val="54"/>
      <w:numFmt w:val="decimal"/>
      <w:lvlText w:val="[%1.]"/>
      <w:lvlJc w:val="left"/>
      <w:pPr>
        <w:ind w:left="644"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BE3ED3"/>
    <w:multiLevelType w:val="hybridMultilevel"/>
    <w:tmpl w:val="D8C6CB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01643FC"/>
    <w:multiLevelType w:val="multilevel"/>
    <w:tmpl w:val="EF46DF46"/>
    <w:lvl w:ilvl="0">
      <w:start w:val="1"/>
      <w:numFmt w:val="decimal"/>
      <w:lvlText w:val="%1."/>
      <w:lvlJc w:val="left"/>
      <w:pPr>
        <w:ind w:left="644" w:hanging="360"/>
      </w:pPr>
      <w:rPr>
        <w:rFonts w:hint="default"/>
      </w:rPr>
    </w:lvl>
    <w:lvl w:ilvl="1">
      <w:start w:val="1"/>
      <w:numFmt w:val="decimal"/>
      <w:isLgl/>
      <w:lvlText w:val="%1.%2."/>
      <w:lvlJc w:val="left"/>
      <w:pPr>
        <w:ind w:left="1724" w:hanging="492"/>
      </w:pPr>
      <w:rPr>
        <w:rFonts w:hint="default"/>
        <w:b w:val="0"/>
        <w:bCs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3" w15:restartNumberingAfterBreak="0">
    <w:nsid w:val="77E14780"/>
    <w:multiLevelType w:val="hybridMultilevel"/>
    <w:tmpl w:val="95DA7A1E"/>
    <w:lvl w:ilvl="0" w:tplc="9DAA163A">
      <w:start w:val="15"/>
      <w:numFmt w:val="decimal"/>
      <w:lvlText w:val="[%1.]"/>
      <w:lvlJc w:val="left"/>
      <w:pPr>
        <w:ind w:left="360" w:hanging="360"/>
      </w:pPr>
      <w:rPr>
        <w:rFonts w:ascii="Times New Roman" w:hAnsi="Times New Roman" w:cs="Times New Roman" w:hint="default"/>
        <w:b w:val="0"/>
        <w:i w:val="0"/>
        <w:iCs w:val="0"/>
        <w:sz w:val="24"/>
        <w:szCs w:val="24"/>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960F97"/>
    <w:multiLevelType w:val="hybridMultilevel"/>
    <w:tmpl w:val="6FB4E9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F7A4262"/>
    <w:multiLevelType w:val="hybridMultilevel"/>
    <w:tmpl w:val="68EC7BE8"/>
    <w:lvl w:ilvl="0" w:tplc="B0D68D44">
      <w:start w:val="41"/>
      <w:numFmt w:val="decimal"/>
      <w:lvlText w:val="[%1.]"/>
      <w:lvlJc w:val="left"/>
      <w:pPr>
        <w:ind w:left="720" w:hanging="360"/>
      </w:pPr>
      <w:rPr>
        <w:rFonts w:ascii="Times New Roman" w:hAnsi="Times New Roman" w:cs="Times New Roman" w:hint="default"/>
        <w:b w:val="0"/>
        <w:i w:val="0"/>
        <w:iCs w:val="0"/>
        <w:sz w:val="24"/>
        <w:szCs w:val="24"/>
        <w:vertAlign w:val="baseline"/>
      </w:rPr>
    </w:lvl>
    <w:lvl w:ilvl="1" w:tplc="140EB9BA">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51897617">
    <w:abstractNumId w:val="5"/>
  </w:num>
  <w:num w:numId="2" w16cid:durableId="758869798">
    <w:abstractNumId w:val="19"/>
  </w:num>
  <w:num w:numId="3" w16cid:durableId="2048866096">
    <w:abstractNumId w:val="16"/>
  </w:num>
  <w:num w:numId="4" w16cid:durableId="501550231">
    <w:abstractNumId w:val="18"/>
  </w:num>
  <w:num w:numId="5" w16cid:durableId="643972741">
    <w:abstractNumId w:val="2"/>
  </w:num>
  <w:num w:numId="6" w16cid:durableId="1448113236">
    <w:abstractNumId w:val="22"/>
  </w:num>
  <w:num w:numId="7" w16cid:durableId="1119028080">
    <w:abstractNumId w:val="27"/>
  </w:num>
  <w:num w:numId="8" w16cid:durableId="328751019">
    <w:abstractNumId w:val="24"/>
  </w:num>
  <w:num w:numId="9" w16cid:durableId="1186165306">
    <w:abstractNumId w:val="32"/>
  </w:num>
  <w:num w:numId="10" w16cid:durableId="432289413">
    <w:abstractNumId w:val="31"/>
  </w:num>
  <w:num w:numId="11" w16cid:durableId="1688412184">
    <w:abstractNumId w:val="12"/>
  </w:num>
  <w:num w:numId="12" w16cid:durableId="1454713620">
    <w:abstractNumId w:val="6"/>
  </w:num>
  <w:num w:numId="13" w16cid:durableId="2031294631">
    <w:abstractNumId w:val="17"/>
  </w:num>
  <w:num w:numId="14" w16cid:durableId="71705587">
    <w:abstractNumId w:val="14"/>
  </w:num>
  <w:num w:numId="15" w16cid:durableId="1385834790">
    <w:abstractNumId w:val="28"/>
  </w:num>
  <w:num w:numId="16" w16cid:durableId="283999582">
    <w:abstractNumId w:val="15"/>
  </w:num>
  <w:num w:numId="17" w16cid:durableId="895892485">
    <w:abstractNumId w:val="3"/>
  </w:num>
  <w:num w:numId="18" w16cid:durableId="1527329129">
    <w:abstractNumId w:val="9"/>
  </w:num>
  <w:num w:numId="19" w16cid:durableId="1639526898">
    <w:abstractNumId w:val="33"/>
  </w:num>
  <w:num w:numId="20" w16cid:durableId="1118911730">
    <w:abstractNumId w:val="21"/>
  </w:num>
  <w:num w:numId="21" w16cid:durableId="520823024">
    <w:abstractNumId w:val="29"/>
  </w:num>
  <w:num w:numId="22" w16cid:durableId="1650330637">
    <w:abstractNumId w:val="35"/>
  </w:num>
  <w:num w:numId="23" w16cid:durableId="1248493260">
    <w:abstractNumId w:val="20"/>
  </w:num>
  <w:num w:numId="24" w16cid:durableId="1138452904">
    <w:abstractNumId w:val="10"/>
  </w:num>
  <w:num w:numId="25" w16cid:durableId="1443380458">
    <w:abstractNumId w:val="30"/>
  </w:num>
  <w:num w:numId="26" w16cid:durableId="1391418204">
    <w:abstractNumId w:val="8"/>
  </w:num>
  <w:num w:numId="27" w16cid:durableId="13170328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4585503">
    <w:abstractNumId w:val="0"/>
  </w:num>
  <w:num w:numId="29" w16cid:durableId="123888286">
    <w:abstractNumId w:val="4"/>
  </w:num>
  <w:num w:numId="30" w16cid:durableId="2069721415">
    <w:abstractNumId w:val="11"/>
  </w:num>
  <w:num w:numId="31" w16cid:durableId="1715422915">
    <w:abstractNumId w:val="23"/>
  </w:num>
  <w:num w:numId="32" w16cid:durableId="1923835690">
    <w:abstractNumId w:val="25"/>
  </w:num>
  <w:num w:numId="33" w16cid:durableId="184179972">
    <w:abstractNumId w:val="26"/>
  </w:num>
  <w:num w:numId="34" w16cid:durableId="1306348793">
    <w:abstractNumId w:val="13"/>
  </w:num>
  <w:num w:numId="35" w16cid:durableId="13487502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6193351">
    <w:abstractNumId w:val="1"/>
  </w:num>
  <w:num w:numId="37" w16cid:durableId="2016105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BB"/>
    <w:rsid w:val="000002EB"/>
    <w:rsid w:val="000012CD"/>
    <w:rsid w:val="00004BBC"/>
    <w:rsid w:val="00005D12"/>
    <w:rsid w:val="00011264"/>
    <w:rsid w:val="00012EE6"/>
    <w:rsid w:val="0001588F"/>
    <w:rsid w:val="000170C6"/>
    <w:rsid w:val="00022AC2"/>
    <w:rsid w:val="00031C1C"/>
    <w:rsid w:val="00031CE5"/>
    <w:rsid w:val="00036575"/>
    <w:rsid w:val="00036C6A"/>
    <w:rsid w:val="00043F74"/>
    <w:rsid w:val="000516AC"/>
    <w:rsid w:val="00053CB2"/>
    <w:rsid w:val="00054BA8"/>
    <w:rsid w:val="00060995"/>
    <w:rsid w:val="000766F4"/>
    <w:rsid w:val="0008103E"/>
    <w:rsid w:val="00082136"/>
    <w:rsid w:val="0008613E"/>
    <w:rsid w:val="000930B0"/>
    <w:rsid w:val="00093DBE"/>
    <w:rsid w:val="00096F08"/>
    <w:rsid w:val="000A3832"/>
    <w:rsid w:val="000A51D1"/>
    <w:rsid w:val="000A626E"/>
    <w:rsid w:val="000B2E0E"/>
    <w:rsid w:val="000B6A29"/>
    <w:rsid w:val="000C1449"/>
    <w:rsid w:val="000C1D6E"/>
    <w:rsid w:val="000C24D0"/>
    <w:rsid w:val="000C41E3"/>
    <w:rsid w:val="000C4B7B"/>
    <w:rsid w:val="000C5467"/>
    <w:rsid w:val="000C5E67"/>
    <w:rsid w:val="000D683B"/>
    <w:rsid w:val="000D7BBC"/>
    <w:rsid w:val="000E25DC"/>
    <w:rsid w:val="000F30D7"/>
    <w:rsid w:val="001016C2"/>
    <w:rsid w:val="001022AD"/>
    <w:rsid w:val="001061F5"/>
    <w:rsid w:val="0010682B"/>
    <w:rsid w:val="00106B9D"/>
    <w:rsid w:val="0011220D"/>
    <w:rsid w:val="00112357"/>
    <w:rsid w:val="00112DA2"/>
    <w:rsid w:val="00117C04"/>
    <w:rsid w:val="001245A6"/>
    <w:rsid w:val="001272E8"/>
    <w:rsid w:val="001330A4"/>
    <w:rsid w:val="001377A9"/>
    <w:rsid w:val="0014465A"/>
    <w:rsid w:val="00151D32"/>
    <w:rsid w:val="001539CD"/>
    <w:rsid w:val="00154CF7"/>
    <w:rsid w:val="00156345"/>
    <w:rsid w:val="00156E8E"/>
    <w:rsid w:val="00162803"/>
    <w:rsid w:val="001721B3"/>
    <w:rsid w:val="001737BC"/>
    <w:rsid w:val="00180712"/>
    <w:rsid w:val="00182B3D"/>
    <w:rsid w:val="001847E3"/>
    <w:rsid w:val="00187E4B"/>
    <w:rsid w:val="00195E23"/>
    <w:rsid w:val="001A32D6"/>
    <w:rsid w:val="001A780F"/>
    <w:rsid w:val="001B14FC"/>
    <w:rsid w:val="001B6368"/>
    <w:rsid w:val="001C2AE8"/>
    <w:rsid w:val="001C2D31"/>
    <w:rsid w:val="001C522B"/>
    <w:rsid w:val="001D2AD4"/>
    <w:rsid w:val="001D754D"/>
    <w:rsid w:val="001E02EC"/>
    <w:rsid w:val="001E1C24"/>
    <w:rsid w:val="001E335C"/>
    <w:rsid w:val="001E407C"/>
    <w:rsid w:val="001F19B3"/>
    <w:rsid w:val="002062EF"/>
    <w:rsid w:val="0021059A"/>
    <w:rsid w:val="00210C90"/>
    <w:rsid w:val="00211654"/>
    <w:rsid w:val="00213A8D"/>
    <w:rsid w:val="002143E0"/>
    <w:rsid w:val="0023023D"/>
    <w:rsid w:val="00231AEC"/>
    <w:rsid w:val="002321E2"/>
    <w:rsid w:val="002359B2"/>
    <w:rsid w:val="00235ED1"/>
    <w:rsid w:val="00240F24"/>
    <w:rsid w:val="00243212"/>
    <w:rsid w:val="002443B1"/>
    <w:rsid w:val="00253418"/>
    <w:rsid w:val="002624D0"/>
    <w:rsid w:val="00267475"/>
    <w:rsid w:val="00267D0E"/>
    <w:rsid w:val="002734B2"/>
    <w:rsid w:val="00273F5C"/>
    <w:rsid w:val="00274ED4"/>
    <w:rsid w:val="00290AE9"/>
    <w:rsid w:val="002940DA"/>
    <w:rsid w:val="002952BA"/>
    <w:rsid w:val="002B0F3D"/>
    <w:rsid w:val="002B379C"/>
    <w:rsid w:val="002C30AF"/>
    <w:rsid w:val="002C4B40"/>
    <w:rsid w:val="002D1EF2"/>
    <w:rsid w:val="002D4D98"/>
    <w:rsid w:val="002E3B28"/>
    <w:rsid w:val="002E699E"/>
    <w:rsid w:val="002E7AC9"/>
    <w:rsid w:val="002F5640"/>
    <w:rsid w:val="00300404"/>
    <w:rsid w:val="00305664"/>
    <w:rsid w:val="00306549"/>
    <w:rsid w:val="00316979"/>
    <w:rsid w:val="00316D78"/>
    <w:rsid w:val="0032314E"/>
    <w:rsid w:val="00333DDA"/>
    <w:rsid w:val="00336656"/>
    <w:rsid w:val="003375F8"/>
    <w:rsid w:val="003400E0"/>
    <w:rsid w:val="00342A22"/>
    <w:rsid w:val="00352170"/>
    <w:rsid w:val="00354E8F"/>
    <w:rsid w:val="00355478"/>
    <w:rsid w:val="00362791"/>
    <w:rsid w:val="003628A6"/>
    <w:rsid w:val="00370B05"/>
    <w:rsid w:val="003804BE"/>
    <w:rsid w:val="00383265"/>
    <w:rsid w:val="00384477"/>
    <w:rsid w:val="003A5B97"/>
    <w:rsid w:val="003B0273"/>
    <w:rsid w:val="003B11E1"/>
    <w:rsid w:val="003B608C"/>
    <w:rsid w:val="003B70CA"/>
    <w:rsid w:val="003C2E88"/>
    <w:rsid w:val="003C5F34"/>
    <w:rsid w:val="003E08FE"/>
    <w:rsid w:val="003F3C7D"/>
    <w:rsid w:val="003F5379"/>
    <w:rsid w:val="0041481E"/>
    <w:rsid w:val="0041522E"/>
    <w:rsid w:val="0043245F"/>
    <w:rsid w:val="004353E6"/>
    <w:rsid w:val="00451811"/>
    <w:rsid w:val="004527B4"/>
    <w:rsid w:val="004534C1"/>
    <w:rsid w:val="004546BB"/>
    <w:rsid w:val="00460674"/>
    <w:rsid w:val="004734C1"/>
    <w:rsid w:val="00475438"/>
    <w:rsid w:val="0047666F"/>
    <w:rsid w:val="004779BC"/>
    <w:rsid w:val="004809D9"/>
    <w:rsid w:val="004815F2"/>
    <w:rsid w:val="004828EF"/>
    <w:rsid w:val="00482E23"/>
    <w:rsid w:val="0049273A"/>
    <w:rsid w:val="00493497"/>
    <w:rsid w:val="00497A15"/>
    <w:rsid w:val="004A2AB8"/>
    <w:rsid w:val="004A7733"/>
    <w:rsid w:val="004A7C15"/>
    <w:rsid w:val="004C77A2"/>
    <w:rsid w:val="004D4D68"/>
    <w:rsid w:val="004F208C"/>
    <w:rsid w:val="00503027"/>
    <w:rsid w:val="00504AFE"/>
    <w:rsid w:val="00507FD1"/>
    <w:rsid w:val="0051251E"/>
    <w:rsid w:val="005224AD"/>
    <w:rsid w:val="00526AF0"/>
    <w:rsid w:val="005310BB"/>
    <w:rsid w:val="00533135"/>
    <w:rsid w:val="00534850"/>
    <w:rsid w:val="00536D1C"/>
    <w:rsid w:val="00544118"/>
    <w:rsid w:val="00553367"/>
    <w:rsid w:val="00556F27"/>
    <w:rsid w:val="00560DA7"/>
    <w:rsid w:val="00564144"/>
    <w:rsid w:val="00567FD6"/>
    <w:rsid w:val="005705BA"/>
    <w:rsid w:val="00570691"/>
    <w:rsid w:val="00576CED"/>
    <w:rsid w:val="005807F7"/>
    <w:rsid w:val="0058382A"/>
    <w:rsid w:val="00596BF6"/>
    <w:rsid w:val="005970F4"/>
    <w:rsid w:val="005A6F01"/>
    <w:rsid w:val="005B0213"/>
    <w:rsid w:val="005B0768"/>
    <w:rsid w:val="005B4506"/>
    <w:rsid w:val="005B4817"/>
    <w:rsid w:val="005B7605"/>
    <w:rsid w:val="005B7B50"/>
    <w:rsid w:val="005E20D7"/>
    <w:rsid w:val="005E60F5"/>
    <w:rsid w:val="005E64EF"/>
    <w:rsid w:val="005F1839"/>
    <w:rsid w:val="005F63E7"/>
    <w:rsid w:val="005F75B9"/>
    <w:rsid w:val="0060525A"/>
    <w:rsid w:val="006121C9"/>
    <w:rsid w:val="00614F5F"/>
    <w:rsid w:val="006161B1"/>
    <w:rsid w:val="006207B3"/>
    <w:rsid w:val="00642CCF"/>
    <w:rsid w:val="00643A5F"/>
    <w:rsid w:val="00645001"/>
    <w:rsid w:val="00650B83"/>
    <w:rsid w:val="006520ED"/>
    <w:rsid w:val="006539FA"/>
    <w:rsid w:val="00664AD2"/>
    <w:rsid w:val="0066568E"/>
    <w:rsid w:val="00671102"/>
    <w:rsid w:val="00675F0F"/>
    <w:rsid w:val="00681434"/>
    <w:rsid w:val="00682188"/>
    <w:rsid w:val="00683A54"/>
    <w:rsid w:val="00684888"/>
    <w:rsid w:val="006905ED"/>
    <w:rsid w:val="006A147B"/>
    <w:rsid w:val="006A788E"/>
    <w:rsid w:val="006B2844"/>
    <w:rsid w:val="006B3DA1"/>
    <w:rsid w:val="006C6C80"/>
    <w:rsid w:val="006D0044"/>
    <w:rsid w:val="006E5774"/>
    <w:rsid w:val="006F1516"/>
    <w:rsid w:val="006F461E"/>
    <w:rsid w:val="006F76E0"/>
    <w:rsid w:val="00701E2D"/>
    <w:rsid w:val="0071096B"/>
    <w:rsid w:val="00715094"/>
    <w:rsid w:val="00720F7D"/>
    <w:rsid w:val="0072698E"/>
    <w:rsid w:val="0073763F"/>
    <w:rsid w:val="007377AE"/>
    <w:rsid w:val="007409A5"/>
    <w:rsid w:val="00741400"/>
    <w:rsid w:val="00751FF2"/>
    <w:rsid w:val="007556CE"/>
    <w:rsid w:val="00761741"/>
    <w:rsid w:val="00763AC0"/>
    <w:rsid w:val="00774418"/>
    <w:rsid w:val="00775E0E"/>
    <w:rsid w:val="00780574"/>
    <w:rsid w:val="0079342C"/>
    <w:rsid w:val="00795E08"/>
    <w:rsid w:val="007A088D"/>
    <w:rsid w:val="007A116F"/>
    <w:rsid w:val="007A5D0D"/>
    <w:rsid w:val="007A676C"/>
    <w:rsid w:val="007B20B4"/>
    <w:rsid w:val="007B2D9B"/>
    <w:rsid w:val="007B56FC"/>
    <w:rsid w:val="007B74A2"/>
    <w:rsid w:val="007C377B"/>
    <w:rsid w:val="007C495C"/>
    <w:rsid w:val="007D1251"/>
    <w:rsid w:val="007E20A3"/>
    <w:rsid w:val="007E6C23"/>
    <w:rsid w:val="007E771E"/>
    <w:rsid w:val="007E7F95"/>
    <w:rsid w:val="007F39FA"/>
    <w:rsid w:val="007F520A"/>
    <w:rsid w:val="0080103F"/>
    <w:rsid w:val="008173C3"/>
    <w:rsid w:val="00842DC5"/>
    <w:rsid w:val="00846866"/>
    <w:rsid w:val="0085325E"/>
    <w:rsid w:val="0085382C"/>
    <w:rsid w:val="00861A72"/>
    <w:rsid w:val="00862566"/>
    <w:rsid w:val="00864C3C"/>
    <w:rsid w:val="00870B8D"/>
    <w:rsid w:val="00882D89"/>
    <w:rsid w:val="0088356F"/>
    <w:rsid w:val="00896BAA"/>
    <w:rsid w:val="008A45A9"/>
    <w:rsid w:val="008B30D6"/>
    <w:rsid w:val="008B3962"/>
    <w:rsid w:val="008B454B"/>
    <w:rsid w:val="008B674F"/>
    <w:rsid w:val="008C1DFA"/>
    <w:rsid w:val="008D7377"/>
    <w:rsid w:val="008E0D76"/>
    <w:rsid w:val="008E12E0"/>
    <w:rsid w:val="008E2A79"/>
    <w:rsid w:val="008F0B77"/>
    <w:rsid w:val="008F0B7B"/>
    <w:rsid w:val="009036A5"/>
    <w:rsid w:val="009135AC"/>
    <w:rsid w:val="0093109B"/>
    <w:rsid w:val="00933743"/>
    <w:rsid w:val="00940F56"/>
    <w:rsid w:val="009473E0"/>
    <w:rsid w:val="00950F3C"/>
    <w:rsid w:val="00952E53"/>
    <w:rsid w:val="009538E8"/>
    <w:rsid w:val="00960A21"/>
    <w:rsid w:val="00964DD2"/>
    <w:rsid w:val="00971287"/>
    <w:rsid w:val="00971DC6"/>
    <w:rsid w:val="00973EA3"/>
    <w:rsid w:val="00981841"/>
    <w:rsid w:val="00985748"/>
    <w:rsid w:val="009902DF"/>
    <w:rsid w:val="00993595"/>
    <w:rsid w:val="009A7609"/>
    <w:rsid w:val="009B1BC9"/>
    <w:rsid w:val="009C1835"/>
    <w:rsid w:val="009D19D6"/>
    <w:rsid w:val="009D2EF2"/>
    <w:rsid w:val="009F22B4"/>
    <w:rsid w:val="009F674E"/>
    <w:rsid w:val="00A11DE0"/>
    <w:rsid w:val="00A13EED"/>
    <w:rsid w:val="00A21746"/>
    <w:rsid w:val="00A3383A"/>
    <w:rsid w:val="00A341C1"/>
    <w:rsid w:val="00A351A1"/>
    <w:rsid w:val="00A352D5"/>
    <w:rsid w:val="00A40916"/>
    <w:rsid w:val="00A43F57"/>
    <w:rsid w:val="00A44BA1"/>
    <w:rsid w:val="00A51114"/>
    <w:rsid w:val="00A571E7"/>
    <w:rsid w:val="00A70289"/>
    <w:rsid w:val="00A7194C"/>
    <w:rsid w:val="00A77D0A"/>
    <w:rsid w:val="00A77D28"/>
    <w:rsid w:val="00A95B45"/>
    <w:rsid w:val="00A95B8B"/>
    <w:rsid w:val="00AA38A6"/>
    <w:rsid w:val="00AB2175"/>
    <w:rsid w:val="00AB3D29"/>
    <w:rsid w:val="00AC030F"/>
    <w:rsid w:val="00AC0708"/>
    <w:rsid w:val="00AC3244"/>
    <w:rsid w:val="00AD393D"/>
    <w:rsid w:val="00AD6044"/>
    <w:rsid w:val="00AD7BFE"/>
    <w:rsid w:val="00AE3A8B"/>
    <w:rsid w:val="00AF1624"/>
    <w:rsid w:val="00AF1864"/>
    <w:rsid w:val="00AF2A65"/>
    <w:rsid w:val="00AF4CCC"/>
    <w:rsid w:val="00AF6CB0"/>
    <w:rsid w:val="00B00063"/>
    <w:rsid w:val="00B04125"/>
    <w:rsid w:val="00B0680A"/>
    <w:rsid w:val="00B06DBD"/>
    <w:rsid w:val="00B07DA8"/>
    <w:rsid w:val="00B13A45"/>
    <w:rsid w:val="00B175DC"/>
    <w:rsid w:val="00B176BA"/>
    <w:rsid w:val="00B233A3"/>
    <w:rsid w:val="00B25C57"/>
    <w:rsid w:val="00B33818"/>
    <w:rsid w:val="00B33DC6"/>
    <w:rsid w:val="00B343F2"/>
    <w:rsid w:val="00B40D16"/>
    <w:rsid w:val="00B42670"/>
    <w:rsid w:val="00B433DA"/>
    <w:rsid w:val="00B45D62"/>
    <w:rsid w:val="00B5176A"/>
    <w:rsid w:val="00B5278C"/>
    <w:rsid w:val="00B52F0B"/>
    <w:rsid w:val="00B52FB3"/>
    <w:rsid w:val="00B54A75"/>
    <w:rsid w:val="00B55DCF"/>
    <w:rsid w:val="00B71FA8"/>
    <w:rsid w:val="00B732CA"/>
    <w:rsid w:val="00B733A4"/>
    <w:rsid w:val="00B736BD"/>
    <w:rsid w:val="00B75841"/>
    <w:rsid w:val="00B769A7"/>
    <w:rsid w:val="00B8464A"/>
    <w:rsid w:val="00B846AE"/>
    <w:rsid w:val="00B8779C"/>
    <w:rsid w:val="00B91DDD"/>
    <w:rsid w:val="00B94C4B"/>
    <w:rsid w:val="00B95F17"/>
    <w:rsid w:val="00B97C8E"/>
    <w:rsid w:val="00BA2850"/>
    <w:rsid w:val="00BA775C"/>
    <w:rsid w:val="00BB0C8F"/>
    <w:rsid w:val="00BB2EEB"/>
    <w:rsid w:val="00BB3D2E"/>
    <w:rsid w:val="00BB3E88"/>
    <w:rsid w:val="00BB4DC0"/>
    <w:rsid w:val="00BC05F5"/>
    <w:rsid w:val="00BC69AA"/>
    <w:rsid w:val="00BC7317"/>
    <w:rsid w:val="00BE30B9"/>
    <w:rsid w:val="00BE62F9"/>
    <w:rsid w:val="00BF0667"/>
    <w:rsid w:val="00BF1FF7"/>
    <w:rsid w:val="00BF5675"/>
    <w:rsid w:val="00C00A3A"/>
    <w:rsid w:val="00C306B8"/>
    <w:rsid w:val="00C3445D"/>
    <w:rsid w:val="00C35578"/>
    <w:rsid w:val="00C35BEC"/>
    <w:rsid w:val="00C4556A"/>
    <w:rsid w:val="00C46055"/>
    <w:rsid w:val="00C4692E"/>
    <w:rsid w:val="00C503E6"/>
    <w:rsid w:val="00C5223F"/>
    <w:rsid w:val="00C60298"/>
    <w:rsid w:val="00C613DF"/>
    <w:rsid w:val="00C62C29"/>
    <w:rsid w:val="00C6399A"/>
    <w:rsid w:val="00C92CE3"/>
    <w:rsid w:val="00C92D36"/>
    <w:rsid w:val="00C938AB"/>
    <w:rsid w:val="00C94363"/>
    <w:rsid w:val="00C94D9E"/>
    <w:rsid w:val="00C955A4"/>
    <w:rsid w:val="00CA395F"/>
    <w:rsid w:val="00CA5F4C"/>
    <w:rsid w:val="00CB0F2A"/>
    <w:rsid w:val="00CB2506"/>
    <w:rsid w:val="00CB562F"/>
    <w:rsid w:val="00CC0CDD"/>
    <w:rsid w:val="00CC1228"/>
    <w:rsid w:val="00CC3A49"/>
    <w:rsid w:val="00CC4CB7"/>
    <w:rsid w:val="00CC5747"/>
    <w:rsid w:val="00CD5009"/>
    <w:rsid w:val="00CE50B4"/>
    <w:rsid w:val="00CE6CCC"/>
    <w:rsid w:val="00CE766A"/>
    <w:rsid w:val="00CF5BDF"/>
    <w:rsid w:val="00D05582"/>
    <w:rsid w:val="00D07E82"/>
    <w:rsid w:val="00D1011B"/>
    <w:rsid w:val="00D21B7F"/>
    <w:rsid w:val="00D30C37"/>
    <w:rsid w:val="00D341E0"/>
    <w:rsid w:val="00D3560A"/>
    <w:rsid w:val="00D36B61"/>
    <w:rsid w:val="00D36F89"/>
    <w:rsid w:val="00D372F9"/>
    <w:rsid w:val="00D377F4"/>
    <w:rsid w:val="00D37D90"/>
    <w:rsid w:val="00D40139"/>
    <w:rsid w:val="00D40B2D"/>
    <w:rsid w:val="00D47754"/>
    <w:rsid w:val="00D52F9D"/>
    <w:rsid w:val="00D53DDF"/>
    <w:rsid w:val="00D56558"/>
    <w:rsid w:val="00D57F4E"/>
    <w:rsid w:val="00D62784"/>
    <w:rsid w:val="00D703CA"/>
    <w:rsid w:val="00D821B2"/>
    <w:rsid w:val="00D844EF"/>
    <w:rsid w:val="00D84CD4"/>
    <w:rsid w:val="00D97E60"/>
    <w:rsid w:val="00DA27BA"/>
    <w:rsid w:val="00DB5DC1"/>
    <w:rsid w:val="00DB65CA"/>
    <w:rsid w:val="00DC0A7B"/>
    <w:rsid w:val="00DC1BE8"/>
    <w:rsid w:val="00DC6818"/>
    <w:rsid w:val="00DD402D"/>
    <w:rsid w:val="00DD501B"/>
    <w:rsid w:val="00DD56DE"/>
    <w:rsid w:val="00DD5B7C"/>
    <w:rsid w:val="00DD607A"/>
    <w:rsid w:val="00DF1647"/>
    <w:rsid w:val="00DF3399"/>
    <w:rsid w:val="00DF7470"/>
    <w:rsid w:val="00E03797"/>
    <w:rsid w:val="00E045AD"/>
    <w:rsid w:val="00E11CAA"/>
    <w:rsid w:val="00E12765"/>
    <w:rsid w:val="00E134DD"/>
    <w:rsid w:val="00E179F9"/>
    <w:rsid w:val="00E232ED"/>
    <w:rsid w:val="00E24002"/>
    <w:rsid w:val="00E3101E"/>
    <w:rsid w:val="00E32853"/>
    <w:rsid w:val="00E4169D"/>
    <w:rsid w:val="00E42099"/>
    <w:rsid w:val="00E43E7E"/>
    <w:rsid w:val="00E4416C"/>
    <w:rsid w:val="00E47EEF"/>
    <w:rsid w:val="00E522C1"/>
    <w:rsid w:val="00E544E4"/>
    <w:rsid w:val="00E55324"/>
    <w:rsid w:val="00E66F70"/>
    <w:rsid w:val="00E73BB2"/>
    <w:rsid w:val="00E75230"/>
    <w:rsid w:val="00E760C2"/>
    <w:rsid w:val="00E808E4"/>
    <w:rsid w:val="00E938B6"/>
    <w:rsid w:val="00E94CAF"/>
    <w:rsid w:val="00E94EA3"/>
    <w:rsid w:val="00E96200"/>
    <w:rsid w:val="00EA007F"/>
    <w:rsid w:val="00EA1353"/>
    <w:rsid w:val="00EA22AD"/>
    <w:rsid w:val="00EA238B"/>
    <w:rsid w:val="00EA7CEE"/>
    <w:rsid w:val="00EC3092"/>
    <w:rsid w:val="00EC699F"/>
    <w:rsid w:val="00ED5984"/>
    <w:rsid w:val="00ED65F8"/>
    <w:rsid w:val="00EE76D3"/>
    <w:rsid w:val="00EF4799"/>
    <w:rsid w:val="00F05BBE"/>
    <w:rsid w:val="00F10746"/>
    <w:rsid w:val="00F25FDA"/>
    <w:rsid w:val="00F264CB"/>
    <w:rsid w:val="00F35341"/>
    <w:rsid w:val="00F35C7B"/>
    <w:rsid w:val="00F40269"/>
    <w:rsid w:val="00F507A0"/>
    <w:rsid w:val="00F56492"/>
    <w:rsid w:val="00F706F1"/>
    <w:rsid w:val="00F75836"/>
    <w:rsid w:val="00F7596D"/>
    <w:rsid w:val="00F80C06"/>
    <w:rsid w:val="00F834E2"/>
    <w:rsid w:val="00F83506"/>
    <w:rsid w:val="00F84AB1"/>
    <w:rsid w:val="00FA1ECF"/>
    <w:rsid w:val="00FA5790"/>
    <w:rsid w:val="00FB009D"/>
    <w:rsid w:val="00FB5D74"/>
    <w:rsid w:val="00FC0990"/>
    <w:rsid w:val="00FC1B76"/>
    <w:rsid w:val="00FC3D7C"/>
    <w:rsid w:val="00FC5D8C"/>
    <w:rsid w:val="00FD1209"/>
    <w:rsid w:val="00FD44DB"/>
    <w:rsid w:val="00FE7172"/>
    <w:rsid w:val="00FF77F1"/>
    <w:rsid w:val="12CD9DD9"/>
    <w:rsid w:val="1455CAA8"/>
    <w:rsid w:val="56D2B1EF"/>
    <w:rsid w:val="64D85E95"/>
    <w:rsid w:val="70763E9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2D5AE"/>
  <w15:chartTrackingRefBased/>
  <w15:docId w15:val="{37263472-499B-4818-8418-59C09D5B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FE"/>
    <w:pPr>
      <w:spacing w:before="100" w:after="200" w:line="276" w:lineRule="auto"/>
    </w:pPr>
    <w:rPr>
      <w:rFonts w:eastAsiaTheme="minorEastAsia"/>
      <w:sz w:val="20"/>
      <w:szCs w:val="20"/>
      <w:lang w:val="en-US"/>
    </w:rPr>
  </w:style>
  <w:style w:type="paragraph" w:styleId="Heading1">
    <w:name w:val="heading 1"/>
    <w:basedOn w:val="Normal"/>
    <w:next w:val="Normal"/>
    <w:link w:val="Heading1Char"/>
    <w:uiPriority w:val="9"/>
    <w:qFormat/>
    <w:rsid w:val="003E08F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E08F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E08F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E08F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E08F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E08F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E08F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E08F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E08F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8FE"/>
    <w:rPr>
      <w:rFonts w:eastAsiaTheme="minorEastAsia"/>
      <w:caps/>
      <w:color w:val="FFFFFF" w:themeColor="background1"/>
      <w:spacing w:val="15"/>
      <w:shd w:val="clear" w:color="auto" w:fill="4472C4" w:themeFill="accent1"/>
      <w:lang w:val="en-US"/>
    </w:rPr>
  </w:style>
  <w:style w:type="character" w:customStyle="1" w:styleId="Heading2Char">
    <w:name w:val="Heading 2 Char"/>
    <w:basedOn w:val="DefaultParagraphFont"/>
    <w:link w:val="Heading2"/>
    <w:uiPriority w:val="9"/>
    <w:rsid w:val="003E08FE"/>
    <w:rPr>
      <w:rFonts w:eastAsiaTheme="minorEastAsia"/>
      <w:caps/>
      <w:spacing w:val="15"/>
      <w:sz w:val="20"/>
      <w:szCs w:val="20"/>
      <w:shd w:val="clear" w:color="auto" w:fill="D9E2F3" w:themeFill="accent1" w:themeFillTint="33"/>
      <w:lang w:val="en-US"/>
    </w:rPr>
  </w:style>
  <w:style w:type="character" w:customStyle="1" w:styleId="Heading3Char">
    <w:name w:val="Heading 3 Char"/>
    <w:basedOn w:val="DefaultParagraphFont"/>
    <w:link w:val="Heading3"/>
    <w:uiPriority w:val="9"/>
    <w:rsid w:val="003E08FE"/>
    <w:rPr>
      <w:rFonts w:eastAsiaTheme="minorEastAsia"/>
      <w:caps/>
      <w:color w:val="1F3763" w:themeColor="accent1" w:themeShade="7F"/>
      <w:spacing w:val="15"/>
      <w:sz w:val="20"/>
      <w:szCs w:val="20"/>
      <w:lang w:val="en-US"/>
    </w:rPr>
  </w:style>
  <w:style w:type="character" w:customStyle="1" w:styleId="Heading4Char">
    <w:name w:val="Heading 4 Char"/>
    <w:basedOn w:val="DefaultParagraphFont"/>
    <w:link w:val="Heading4"/>
    <w:uiPriority w:val="9"/>
    <w:semiHidden/>
    <w:rsid w:val="003E08FE"/>
    <w:rPr>
      <w:rFonts w:eastAsiaTheme="minorEastAsia"/>
      <w:caps/>
      <w:color w:val="2F5496" w:themeColor="accent1" w:themeShade="BF"/>
      <w:spacing w:val="10"/>
      <w:sz w:val="20"/>
      <w:szCs w:val="20"/>
      <w:lang w:val="en-US"/>
    </w:rPr>
  </w:style>
  <w:style w:type="character" w:customStyle="1" w:styleId="Heading5Char">
    <w:name w:val="Heading 5 Char"/>
    <w:basedOn w:val="DefaultParagraphFont"/>
    <w:link w:val="Heading5"/>
    <w:uiPriority w:val="9"/>
    <w:semiHidden/>
    <w:rsid w:val="003E08FE"/>
    <w:rPr>
      <w:rFonts w:eastAsiaTheme="minorEastAsia"/>
      <w:caps/>
      <w:color w:val="2F5496" w:themeColor="accent1" w:themeShade="BF"/>
      <w:spacing w:val="10"/>
      <w:sz w:val="20"/>
      <w:szCs w:val="20"/>
      <w:lang w:val="en-US"/>
    </w:rPr>
  </w:style>
  <w:style w:type="character" w:customStyle="1" w:styleId="Heading6Char">
    <w:name w:val="Heading 6 Char"/>
    <w:basedOn w:val="DefaultParagraphFont"/>
    <w:link w:val="Heading6"/>
    <w:uiPriority w:val="9"/>
    <w:semiHidden/>
    <w:rsid w:val="003E08FE"/>
    <w:rPr>
      <w:rFonts w:eastAsiaTheme="minorEastAsia"/>
      <w:caps/>
      <w:color w:val="2F5496" w:themeColor="accent1" w:themeShade="BF"/>
      <w:spacing w:val="10"/>
      <w:sz w:val="20"/>
      <w:szCs w:val="20"/>
      <w:lang w:val="en-US"/>
    </w:rPr>
  </w:style>
  <w:style w:type="character" w:customStyle="1" w:styleId="Heading7Char">
    <w:name w:val="Heading 7 Char"/>
    <w:basedOn w:val="DefaultParagraphFont"/>
    <w:link w:val="Heading7"/>
    <w:uiPriority w:val="9"/>
    <w:semiHidden/>
    <w:rsid w:val="003E08FE"/>
    <w:rPr>
      <w:rFonts w:eastAsiaTheme="minorEastAsia"/>
      <w:caps/>
      <w:color w:val="2F5496" w:themeColor="accent1" w:themeShade="BF"/>
      <w:spacing w:val="10"/>
      <w:sz w:val="20"/>
      <w:szCs w:val="20"/>
      <w:lang w:val="en-US"/>
    </w:rPr>
  </w:style>
  <w:style w:type="character" w:customStyle="1" w:styleId="Heading8Char">
    <w:name w:val="Heading 8 Char"/>
    <w:basedOn w:val="DefaultParagraphFont"/>
    <w:link w:val="Heading8"/>
    <w:uiPriority w:val="9"/>
    <w:semiHidden/>
    <w:rsid w:val="003E08FE"/>
    <w:rPr>
      <w:rFonts w:eastAsiaTheme="minorEastAsia"/>
      <w:caps/>
      <w:spacing w:val="10"/>
      <w:sz w:val="18"/>
      <w:szCs w:val="18"/>
      <w:lang w:val="en-US"/>
    </w:rPr>
  </w:style>
  <w:style w:type="character" w:customStyle="1" w:styleId="Heading9Char">
    <w:name w:val="Heading 9 Char"/>
    <w:basedOn w:val="DefaultParagraphFont"/>
    <w:link w:val="Heading9"/>
    <w:uiPriority w:val="9"/>
    <w:semiHidden/>
    <w:rsid w:val="003E08FE"/>
    <w:rPr>
      <w:rFonts w:eastAsiaTheme="minorEastAsia"/>
      <w:i/>
      <w:iCs/>
      <w:caps/>
      <w:spacing w:val="10"/>
      <w:sz w:val="18"/>
      <w:szCs w:val="18"/>
      <w:lang w:val="en-US"/>
    </w:rPr>
  </w:style>
  <w:style w:type="character" w:styleId="CommentReference">
    <w:name w:val="annotation reference"/>
    <w:basedOn w:val="DefaultParagraphFont"/>
    <w:uiPriority w:val="99"/>
    <w:semiHidden/>
    <w:unhideWhenUsed/>
    <w:rsid w:val="003E08FE"/>
    <w:rPr>
      <w:sz w:val="16"/>
      <w:szCs w:val="16"/>
    </w:rPr>
  </w:style>
  <w:style w:type="paragraph" w:styleId="CommentText">
    <w:name w:val="annotation text"/>
    <w:aliases w:val=" Char,Char"/>
    <w:basedOn w:val="Normal"/>
    <w:link w:val="CommentTextChar"/>
    <w:uiPriority w:val="99"/>
    <w:unhideWhenUsed/>
    <w:rsid w:val="003E08FE"/>
  </w:style>
  <w:style w:type="character" w:customStyle="1" w:styleId="CommentTextChar">
    <w:name w:val="Comment Text Char"/>
    <w:aliases w:val=" Char Char,Char Char"/>
    <w:basedOn w:val="DefaultParagraphFont"/>
    <w:link w:val="CommentText"/>
    <w:uiPriority w:val="99"/>
    <w:rsid w:val="003E08F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E08FE"/>
    <w:rPr>
      <w:b/>
      <w:bCs/>
    </w:rPr>
  </w:style>
  <w:style w:type="character" w:customStyle="1" w:styleId="CommentSubjectChar">
    <w:name w:val="Comment Subject Char"/>
    <w:basedOn w:val="CommentTextChar"/>
    <w:link w:val="CommentSubject"/>
    <w:uiPriority w:val="99"/>
    <w:semiHidden/>
    <w:rsid w:val="003E08FE"/>
    <w:rPr>
      <w:rFonts w:eastAsiaTheme="minorEastAsia"/>
      <w:b/>
      <w:bCs/>
      <w:sz w:val="20"/>
      <w:szCs w:val="20"/>
      <w:lang w:val="en-US"/>
    </w:rPr>
  </w:style>
  <w:style w:type="paragraph" w:styleId="BalloonText">
    <w:name w:val="Balloon Text"/>
    <w:basedOn w:val="Normal"/>
    <w:link w:val="BalloonTextChar"/>
    <w:uiPriority w:val="99"/>
    <w:semiHidden/>
    <w:unhideWhenUsed/>
    <w:rsid w:val="003E0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FE"/>
    <w:rPr>
      <w:rFonts w:ascii="Segoe UI" w:eastAsiaTheme="minorEastAsia" w:hAnsi="Segoe UI" w:cs="Segoe UI"/>
      <w:sz w:val="18"/>
      <w:szCs w:val="18"/>
      <w:lang w:val="en-US"/>
    </w:rPr>
  </w:style>
  <w:style w:type="paragraph" w:styleId="Revision">
    <w:name w:val="Revision"/>
    <w:hidden/>
    <w:uiPriority w:val="99"/>
    <w:semiHidden/>
    <w:rsid w:val="003E08FE"/>
    <w:pPr>
      <w:spacing w:before="100" w:after="0" w:line="240" w:lineRule="auto"/>
    </w:pPr>
    <w:rPr>
      <w:rFonts w:eastAsiaTheme="minorEastAsia"/>
      <w:sz w:val="20"/>
      <w:szCs w:val="20"/>
      <w:lang w:val="en-US"/>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3E08FE"/>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E08FE"/>
    <w:rPr>
      <w:rFonts w:eastAsiaTheme="minorEastAsia"/>
      <w:sz w:val="20"/>
      <w:szCs w:val="20"/>
      <w:lang w:val="en-US"/>
    </w:rPr>
  </w:style>
  <w:style w:type="table" w:styleId="TableGrid">
    <w:name w:val="Table Grid"/>
    <w:basedOn w:val="TableNormal"/>
    <w:uiPriority w:val="39"/>
    <w:rsid w:val="003E08FE"/>
    <w:pPr>
      <w:spacing w:before="100"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3E08FE"/>
    <w:pPr>
      <w:spacing w:before="100" w:after="0" w:line="240" w:lineRule="auto"/>
    </w:pPr>
    <w:rPr>
      <w:rFonts w:eastAsiaTheme="minorEastAsia"/>
      <w:sz w:val="20"/>
      <w:szCs w:val="20"/>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3E08FE"/>
    <w:pPr>
      <w:spacing w:before="100" w:after="0" w:line="240" w:lineRule="auto"/>
    </w:pPr>
    <w:rPr>
      <w:rFonts w:eastAsiaTheme="minorEastAsia"/>
      <w:sz w:val="20"/>
      <w:szCs w:val="20"/>
      <w:lang w:val="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3E08FE"/>
    <w:pPr>
      <w:spacing w:before="100" w:after="0" w:line="240" w:lineRule="auto"/>
    </w:pPr>
    <w:rPr>
      <w:rFonts w:eastAsiaTheme="minorEastAsia"/>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08FE"/>
    <w:pPr>
      <w:spacing w:before="100" w:after="0" w:line="240" w:lineRule="auto"/>
    </w:pPr>
    <w:rPr>
      <w:rFonts w:eastAsiaTheme="minorEastAsia"/>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08FE"/>
    <w:pPr>
      <w:spacing w:before="100" w:after="0" w:line="240" w:lineRule="auto"/>
    </w:pPr>
    <w:rPr>
      <w:rFonts w:eastAsiaTheme="minorEastAsia"/>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3E08FE"/>
    <w:pPr>
      <w:spacing w:before="100" w:after="0" w:line="240" w:lineRule="auto"/>
    </w:pPr>
    <w:rPr>
      <w:rFonts w:eastAsiaTheme="minorEastAsia"/>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3E08FE"/>
    <w:rPr>
      <w:caps/>
      <w:color w:val="1F3763" w:themeColor="accent1" w:themeShade="7F"/>
      <w:spacing w:val="5"/>
    </w:rPr>
  </w:style>
  <w:style w:type="paragraph" w:styleId="Header">
    <w:name w:val="header"/>
    <w:basedOn w:val="Normal"/>
    <w:link w:val="HeaderChar"/>
    <w:uiPriority w:val="99"/>
    <w:unhideWhenUsed/>
    <w:rsid w:val="003E08FE"/>
    <w:pPr>
      <w:tabs>
        <w:tab w:val="center" w:pos="4153"/>
        <w:tab w:val="right" w:pos="8306"/>
      </w:tabs>
    </w:pPr>
  </w:style>
  <w:style w:type="character" w:customStyle="1" w:styleId="HeaderChar">
    <w:name w:val="Header Char"/>
    <w:basedOn w:val="DefaultParagraphFont"/>
    <w:link w:val="Header"/>
    <w:uiPriority w:val="99"/>
    <w:rsid w:val="003E08FE"/>
    <w:rPr>
      <w:rFonts w:eastAsiaTheme="minorEastAsia"/>
      <w:sz w:val="20"/>
      <w:szCs w:val="20"/>
      <w:lang w:val="en-US"/>
    </w:rPr>
  </w:style>
  <w:style w:type="paragraph" w:styleId="Footer">
    <w:name w:val="footer"/>
    <w:basedOn w:val="Normal"/>
    <w:link w:val="FooterChar"/>
    <w:uiPriority w:val="99"/>
    <w:unhideWhenUsed/>
    <w:rsid w:val="003E08FE"/>
    <w:pPr>
      <w:tabs>
        <w:tab w:val="center" w:pos="4153"/>
        <w:tab w:val="right" w:pos="8306"/>
      </w:tabs>
    </w:pPr>
  </w:style>
  <w:style w:type="character" w:customStyle="1" w:styleId="FooterChar">
    <w:name w:val="Footer Char"/>
    <w:basedOn w:val="DefaultParagraphFont"/>
    <w:link w:val="Footer"/>
    <w:uiPriority w:val="99"/>
    <w:rsid w:val="003E08FE"/>
    <w:rPr>
      <w:rFonts w:eastAsiaTheme="minorEastAsia"/>
      <w:sz w:val="20"/>
      <w:szCs w:val="20"/>
      <w:lang w:val="en-US"/>
    </w:rPr>
  </w:style>
  <w:style w:type="paragraph" w:styleId="NormalWeb">
    <w:name w:val="Normal (Web)"/>
    <w:basedOn w:val="Normal"/>
    <w:uiPriority w:val="99"/>
    <w:unhideWhenUsed/>
    <w:rsid w:val="003E08FE"/>
    <w:pPr>
      <w:spacing w:beforeAutospacing="1" w:after="100" w:afterAutospacing="1"/>
    </w:pPr>
  </w:style>
  <w:style w:type="character" w:styleId="Hyperlink">
    <w:name w:val="Hyperlink"/>
    <w:basedOn w:val="DefaultParagraphFont"/>
    <w:uiPriority w:val="99"/>
    <w:unhideWhenUsed/>
    <w:rsid w:val="003E08FE"/>
    <w:rPr>
      <w:color w:val="0000FF"/>
      <w:u w:val="single"/>
    </w:rPr>
  </w:style>
  <w:style w:type="paragraph" w:customStyle="1" w:styleId="naisc">
    <w:name w:val="naisc"/>
    <w:basedOn w:val="Normal"/>
    <w:rsid w:val="003E08FE"/>
    <w:pPr>
      <w:spacing w:before="75" w:after="75"/>
      <w:jc w:val="center"/>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1"/>
    <w:uiPriority w:val="99"/>
    <w:qFormat/>
    <w:rsid w:val="003E08FE"/>
    <w:rPr>
      <w:rFonts w:ascii="Calibri" w:eastAsia="Calibri" w:hAnsi="Calibri"/>
      <w:lang w:eastAsia="x-none"/>
    </w:rPr>
  </w:style>
  <w:style w:type="character" w:customStyle="1" w:styleId="FootnoteTextChar">
    <w:name w:val="Footnote Text Char"/>
    <w:aliases w:val="Char Char Char Char Char Char Char Char Char Char Char Char Char,footnote tex Char,footnote text Char,Fußnote Char Char Char,Fußnote Char Char Char Char Char Char Char"/>
    <w:basedOn w:val="DefaultParagraphFont"/>
    <w:uiPriority w:val="99"/>
    <w:rsid w:val="003E08FE"/>
    <w:rPr>
      <w:rFonts w:eastAsiaTheme="minorEastAsia"/>
      <w:sz w:val="20"/>
      <w:szCs w:val="20"/>
      <w:lang w:val="en-US"/>
    </w:rPr>
  </w:style>
  <w:style w:type="character" w:customStyle="1" w:styleId="FootnoteTextChar1">
    <w:name w:val="Footnote Text Char1"/>
    <w:aliases w:val="Footnote Char,Fußnote Char,single space Char,ft Rakstz. Rakstz. Char,ft Rakstz. Char,ft Char,-E Fußnotentext Char,Fußnotentext Ursprung Char,Vēres teksts Char Char Char Char Char Char,Vēres teksts Char Char Char Char"/>
    <w:link w:val="FootnoteText"/>
    <w:uiPriority w:val="99"/>
    <w:locked/>
    <w:rsid w:val="003E08FE"/>
    <w:rPr>
      <w:rFonts w:ascii="Calibri" w:eastAsia="Calibri" w:hAnsi="Calibri"/>
      <w:sz w:val="20"/>
      <w:szCs w:val="20"/>
      <w:lang w:val="en-US" w:eastAsia="x-non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qFormat/>
    <w:rsid w:val="003E08FE"/>
    <w:rPr>
      <w:rFonts w:cs="Times New Roman"/>
      <w:vertAlign w:val="superscript"/>
    </w:rPr>
  </w:style>
  <w:style w:type="character" w:styleId="Strong">
    <w:name w:val="Strong"/>
    <w:uiPriority w:val="22"/>
    <w:qFormat/>
    <w:rsid w:val="003E08FE"/>
    <w:rPr>
      <w:b/>
      <w:bCs/>
    </w:rPr>
  </w:style>
  <w:style w:type="paragraph" w:customStyle="1" w:styleId="Default">
    <w:name w:val="Default"/>
    <w:rsid w:val="003E08FE"/>
    <w:pPr>
      <w:autoSpaceDE w:val="0"/>
      <w:autoSpaceDN w:val="0"/>
      <w:adjustRightInd w:val="0"/>
      <w:spacing w:before="100" w:after="0" w:line="240" w:lineRule="auto"/>
    </w:pPr>
    <w:rPr>
      <w:rFonts w:ascii="Verdana" w:eastAsiaTheme="minorEastAsia" w:hAnsi="Verdana" w:cs="Verdana"/>
      <w:color w:val="000000"/>
      <w:sz w:val="24"/>
      <w:szCs w:val="24"/>
    </w:rPr>
  </w:style>
  <w:style w:type="paragraph" w:customStyle="1" w:styleId="1pakapesvirsraksts">
    <w:name w:val="1. pakapes virsraksts"/>
    <w:link w:val="1pakapesvirsrakstsChar"/>
    <w:uiPriority w:val="99"/>
    <w:rsid w:val="003E08FE"/>
    <w:pPr>
      <w:keepNext/>
      <w:keepLines/>
      <w:numPr>
        <w:numId w:val="1"/>
      </w:numPr>
      <w:spacing w:before="360" w:after="240" w:line="240" w:lineRule="auto"/>
    </w:pPr>
    <w:rPr>
      <w:rFonts w:ascii="Times New Roman" w:eastAsia="Times New Roman" w:hAnsi="Times New Roman" w:cs="Times New Roman"/>
      <w:b/>
      <w:sz w:val="32"/>
      <w:szCs w:val="24"/>
      <w:lang w:eastAsia="lv-LV"/>
    </w:rPr>
  </w:style>
  <w:style w:type="character" w:customStyle="1" w:styleId="1pakapesvirsrakstsChar">
    <w:name w:val="1. pakapes virsraksts Char"/>
    <w:link w:val="1pakapesvirsraksts"/>
    <w:uiPriority w:val="99"/>
    <w:locked/>
    <w:rsid w:val="003E08FE"/>
    <w:rPr>
      <w:rFonts w:ascii="Times New Roman" w:eastAsia="Times New Roman" w:hAnsi="Times New Roman" w:cs="Times New Roman"/>
      <w:b/>
      <w:sz w:val="32"/>
      <w:szCs w:val="24"/>
      <w:lang w:eastAsia="lv-LV"/>
    </w:rPr>
  </w:style>
  <w:style w:type="paragraph" w:customStyle="1" w:styleId="2pakapesvirsraksts">
    <w:name w:val="2. pakapes virsraksts"/>
    <w:uiPriority w:val="99"/>
    <w:rsid w:val="003E08FE"/>
    <w:pPr>
      <w:keepNext/>
      <w:keepLines/>
      <w:numPr>
        <w:ilvl w:val="1"/>
        <w:numId w:val="1"/>
      </w:numPr>
      <w:spacing w:before="100" w:after="120" w:line="240" w:lineRule="auto"/>
    </w:pPr>
    <w:rPr>
      <w:rFonts w:ascii="Times New Roman" w:eastAsia="Calibri" w:hAnsi="Times New Roman" w:cs="Times New Roman"/>
      <w:b/>
      <w:sz w:val="24"/>
      <w:szCs w:val="20"/>
    </w:rPr>
  </w:style>
  <w:style w:type="paragraph" w:customStyle="1" w:styleId="3pakapesvirsraksts">
    <w:name w:val="3. pakapes virsraksts"/>
    <w:uiPriority w:val="99"/>
    <w:rsid w:val="003E08FE"/>
    <w:pPr>
      <w:keepNext/>
      <w:keepLines/>
      <w:numPr>
        <w:ilvl w:val="2"/>
        <w:numId w:val="1"/>
      </w:numPr>
      <w:spacing w:before="100" w:after="120" w:line="240" w:lineRule="auto"/>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rsid w:val="003E08FE"/>
    <w:pPr>
      <w:numPr>
        <w:ilvl w:val="3"/>
      </w:numPr>
    </w:pPr>
    <w:rPr>
      <w:lang w:val="x-none" w:eastAsia="x-none"/>
    </w:rPr>
  </w:style>
  <w:style w:type="character" w:styleId="FollowedHyperlink">
    <w:name w:val="FollowedHyperlink"/>
    <w:basedOn w:val="DefaultParagraphFont"/>
    <w:uiPriority w:val="99"/>
    <w:semiHidden/>
    <w:unhideWhenUsed/>
    <w:rsid w:val="003E08FE"/>
    <w:rPr>
      <w:color w:val="954F72" w:themeColor="followedHyperlink"/>
      <w:u w:val="single"/>
    </w:rPr>
  </w:style>
  <w:style w:type="character" w:customStyle="1" w:styleId="FootnoteCharacters">
    <w:name w:val="Footnote Characters"/>
    <w:rsid w:val="003E08FE"/>
  </w:style>
  <w:style w:type="character" w:customStyle="1" w:styleId="UnresolvedMention1">
    <w:name w:val="Unresolved Mention1"/>
    <w:basedOn w:val="DefaultParagraphFont"/>
    <w:uiPriority w:val="99"/>
    <w:semiHidden/>
    <w:unhideWhenUsed/>
    <w:rsid w:val="003E08FE"/>
    <w:rPr>
      <w:color w:val="605E5C"/>
      <w:shd w:val="clear" w:color="auto" w:fill="E1DFDD"/>
    </w:rPr>
  </w:style>
  <w:style w:type="paragraph" w:customStyle="1" w:styleId="msonormal804d7de8fd46f06a46511c7c60d1535e">
    <w:name w:val="msonormal_804d7de8fd46f06a46511c7c60d1535e"/>
    <w:basedOn w:val="Normal"/>
    <w:uiPriority w:val="99"/>
    <w:rsid w:val="003E08FE"/>
    <w:pPr>
      <w:spacing w:beforeAutospacing="1" w:after="100" w:afterAutospacing="1"/>
    </w:pPr>
  </w:style>
  <w:style w:type="paragraph" w:customStyle="1" w:styleId="CharCharCharChar">
    <w:name w:val="Char Char Char Char"/>
    <w:aliases w:val="Char2"/>
    <w:basedOn w:val="Normal"/>
    <w:next w:val="Normal"/>
    <w:link w:val="FootnoteReference"/>
    <w:uiPriority w:val="99"/>
    <w:rsid w:val="003E08FE"/>
    <w:pPr>
      <w:spacing w:line="240" w:lineRule="exact"/>
      <w:jc w:val="both"/>
    </w:pPr>
    <w:rPr>
      <w:rFonts w:eastAsiaTheme="minorHAnsi" w:cs="Times New Roman"/>
      <w:sz w:val="22"/>
      <w:szCs w:val="22"/>
      <w:vertAlign w:val="superscript"/>
      <w:lang w:val="lv-LV"/>
    </w:rPr>
  </w:style>
  <w:style w:type="character" w:customStyle="1" w:styleId="UnresolvedMention2">
    <w:name w:val="Unresolved Mention2"/>
    <w:basedOn w:val="DefaultParagraphFont"/>
    <w:uiPriority w:val="99"/>
    <w:semiHidden/>
    <w:unhideWhenUsed/>
    <w:rsid w:val="003E08FE"/>
    <w:rPr>
      <w:color w:val="605E5C"/>
      <w:shd w:val="clear" w:color="auto" w:fill="E1DFDD"/>
    </w:rPr>
  </w:style>
  <w:style w:type="character" w:customStyle="1" w:styleId="offscreen">
    <w:name w:val="offscreen"/>
    <w:basedOn w:val="DefaultParagraphFont"/>
    <w:rsid w:val="003E08FE"/>
  </w:style>
  <w:style w:type="character" w:customStyle="1" w:styleId="UnresolvedMention3">
    <w:name w:val="Unresolved Mention3"/>
    <w:basedOn w:val="DefaultParagraphFont"/>
    <w:uiPriority w:val="99"/>
    <w:semiHidden/>
    <w:unhideWhenUsed/>
    <w:rsid w:val="003E08FE"/>
    <w:rPr>
      <w:color w:val="605E5C"/>
      <w:shd w:val="clear" w:color="auto" w:fill="E1DFDD"/>
    </w:rPr>
  </w:style>
  <w:style w:type="table" w:styleId="ListTable6Colorful-Accent4">
    <w:name w:val="List Table 6 Colorful Accent 4"/>
    <w:basedOn w:val="TableNormal"/>
    <w:uiPriority w:val="51"/>
    <w:rsid w:val="003E08FE"/>
    <w:pPr>
      <w:spacing w:before="100" w:after="0" w:line="240" w:lineRule="auto"/>
    </w:pPr>
    <w:rPr>
      <w:rFonts w:eastAsiaTheme="minorEastAsia"/>
      <w:color w:val="BF8F00" w:themeColor="accent4" w:themeShade="BF"/>
      <w:sz w:val="20"/>
      <w:szCs w:val="20"/>
      <w:lang w:val="en-U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3E08FE"/>
    <w:pPr>
      <w:spacing w:before="100" w:after="0" w:line="240" w:lineRule="auto"/>
    </w:pPr>
    <w:rPr>
      <w:rFonts w:eastAsiaTheme="minorEastAsia"/>
      <w:sz w:val="20"/>
      <w:szCs w:val="20"/>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3E08FE"/>
    <w:pPr>
      <w:spacing w:before="100" w:after="0" w:line="240" w:lineRule="auto"/>
    </w:pPr>
    <w:rPr>
      <w:rFonts w:eastAsiaTheme="minorEastAsia"/>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3E08FE"/>
    <w:pPr>
      <w:spacing w:before="100" w:after="0" w:line="240" w:lineRule="auto"/>
    </w:pPr>
    <w:rPr>
      <w:rFonts w:eastAsiaTheme="minorEastAsia"/>
      <w:sz w:val="20"/>
      <w:szCs w:val="20"/>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3E08FE"/>
    <w:pPr>
      <w:spacing w:before="100" w:after="0" w:line="240" w:lineRule="auto"/>
    </w:pPr>
    <w:rPr>
      <w:rFonts w:eastAsiaTheme="minorEastAsia"/>
      <w:sz w:val="20"/>
      <w:szCs w:val="20"/>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3">
    <w:name w:val="List Table 7 Colorful Accent 3"/>
    <w:basedOn w:val="TableNormal"/>
    <w:uiPriority w:val="52"/>
    <w:rsid w:val="003E08FE"/>
    <w:pPr>
      <w:spacing w:before="100" w:after="0" w:line="240" w:lineRule="auto"/>
    </w:pPr>
    <w:rPr>
      <w:rFonts w:eastAsiaTheme="minorEastAsia"/>
      <w:color w:val="7B7B7B" w:themeColor="accent3"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3E08FE"/>
    <w:pPr>
      <w:spacing w:before="100" w:after="0" w:line="240" w:lineRule="auto"/>
    </w:pPr>
    <w:rPr>
      <w:rFonts w:eastAsiaTheme="minorEastAsia"/>
      <w:color w:val="2E74B5" w:themeColor="accent5" w:themeShade="BF"/>
      <w:sz w:val="20"/>
      <w:szCs w:val="20"/>
      <w:lang w:val="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3E08FE"/>
    <w:pPr>
      <w:spacing w:before="100" w:after="0" w:line="240" w:lineRule="auto"/>
    </w:pPr>
    <w:rPr>
      <w:rFonts w:eastAsiaTheme="minorEastAsia"/>
      <w:color w:val="000000" w:themeColor="text1"/>
      <w:sz w:val="20"/>
      <w:szCs w:val="20"/>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Table7Colorful-Accent5">
    <w:name w:val="List Table 7 Colorful Accent 5"/>
    <w:basedOn w:val="TableNormal"/>
    <w:uiPriority w:val="52"/>
    <w:rsid w:val="003E08FE"/>
    <w:pPr>
      <w:spacing w:before="100" w:after="0" w:line="240" w:lineRule="auto"/>
    </w:pPr>
    <w:rPr>
      <w:rFonts w:eastAsiaTheme="minorEastAsia"/>
      <w:color w:val="2E74B5" w:themeColor="accent5"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4">
    <w:name w:val="Unresolved Mention4"/>
    <w:basedOn w:val="DefaultParagraphFont"/>
    <w:uiPriority w:val="99"/>
    <w:semiHidden/>
    <w:unhideWhenUsed/>
    <w:rsid w:val="003E08FE"/>
    <w:rPr>
      <w:color w:val="605E5C"/>
      <w:shd w:val="clear" w:color="auto" w:fill="E1DFDD"/>
    </w:rPr>
  </w:style>
  <w:style w:type="paragraph" w:styleId="NoSpacing">
    <w:name w:val="No Spacing"/>
    <w:link w:val="NoSpacingChar"/>
    <w:uiPriority w:val="1"/>
    <w:qFormat/>
    <w:rsid w:val="003E08FE"/>
    <w:pPr>
      <w:spacing w:before="100" w:after="0" w:line="240" w:lineRule="auto"/>
    </w:pPr>
    <w:rPr>
      <w:rFonts w:eastAsiaTheme="minorEastAsia"/>
      <w:sz w:val="20"/>
      <w:szCs w:val="20"/>
      <w:lang w:val="en-US"/>
    </w:rPr>
  </w:style>
  <w:style w:type="character" w:customStyle="1" w:styleId="NoSpacingChar">
    <w:name w:val="No Spacing Char"/>
    <w:link w:val="NoSpacing"/>
    <w:uiPriority w:val="1"/>
    <w:rsid w:val="003E08FE"/>
    <w:rPr>
      <w:rFonts w:eastAsiaTheme="minorEastAsia"/>
      <w:sz w:val="20"/>
      <w:szCs w:val="20"/>
      <w:lang w:val="en-US"/>
    </w:rPr>
  </w:style>
  <w:style w:type="paragraph" w:customStyle="1" w:styleId="liknoteik">
    <w:name w:val="lik_noteik"/>
    <w:basedOn w:val="Normal"/>
    <w:rsid w:val="003E08FE"/>
    <w:pPr>
      <w:spacing w:beforeAutospacing="1" w:after="100" w:afterAutospacing="1"/>
    </w:pPr>
  </w:style>
  <w:style w:type="character" w:customStyle="1" w:styleId="Neatrisintapieminana1">
    <w:name w:val="Neatrisināta pieminēšana1"/>
    <w:basedOn w:val="DefaultParagraphFont"/>
    <w:uiPriority w:val="99"/>
    <w:semiHidden/>
    <w:unhideWhenUsed/>
    <w:rsid w:val="003E08FE"/>
    <w:rPr>
      <w:color w:val="605E5C"/>
      <w:shd w:val="clear" w:color="auto" w:fill="E1DFDD"/>
    </w:rPr>
  </w:style>
  <w:style w:type="paragraph" w:styleId="TOC2">
    <w:name w:val="toc 2"/>
    <w:basedOn w:val="Normal"/>
    <w:next w:val="Normal"/>
    <w:autoRedefine/>
    <w:uiPriority w:val="39"/>
    <w:unhideWhenUsed/>
    <w:rsid w:val="003E08FE"/>
    <w:pPr>
      <w:spacing w:after="100"/>
      <w:ind w:left="220"/>
    </w:pPr>
  </w:style>
  <w:style w:type="paragraph" w:styleId="TOC1">
    <w:name w:val="toc 1"/>
    <w:basedOn w:val="Normal"/>
    <w:next w:val="Normal"/>
    <w:autoRedefine/>
    <w:uiPriority w:val="39"/>
    <w:unhideWhenUsed/>
    <w:rsid w:val="003E08FE"/>
    <w:pPr>
      <w:tabs>
        <w:tab w:val="right" w:leader="dot" w:pos="9350"/>
      </w:tabs>
      <w:spacing w:after="100"/>
    </w:pPr>
    <w:rPr>
      <w:rFonts w:asciiTheme="majorHAnsi" w:hAnsiTheme="majorHAnsi" w:cstheme="majorHAnsi"/>
      <w:noProof/>
    </w:rPr>
  </w:style>
  <w:style w:type="character" w:styleId="PlaceholderText">
    <w:name w:val="Placeholder Text"/>
    <w:basedOn w:val="DefaultParagraphFont"/>
    <w:uiPriority w:val="99"/>
    <w:semiHidden/>
    <w:rsid w:val="003E08FE"/>
    <w:rPr>
      <w:color w:val="808080"/>
    </w:rPr>
  </w:style>
  <w:style w:type="table" w:customStyle="1" w:styleId="GridTable2-Accent51">
    <w:name w:val="Grid Table 2 - Accent 51"/>
    <w:basedOn w:val="TableNormal"/>
    <w:uiPriority w:val="47"/>
    <w:rsid w:val="003E08FE"/>
    <w:pPr>
      <w:spacing w:before="100" w:after="0" w:line="240" w:lineRule="auto"/>
    </w:pPr>
    <w:rPr>
      <w:rFonts w:eastAsiaTheme="minorEastAsia"/>
      <w:sz w:val="20"/>
      <w:szCs w:val="20"/>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2">
    <w:name w:val="Grid Table 2 - Accent 52"/>
    <w:basedOn w:val="TableNormal"/>
    <w:uiPriority w:val="47"/>
    <w:rsid w:val="003E08FE"/>
    <w:pPr>
      <w:spacing w:before="100" w:after="0" w:line="240" w:lineRule="auto"/>
    </w:pPr>
    <w:rPr>
      <w:rFonts w:eastAsiaTheme="minorEastAsia"/>
      <w:sz w:val="20"/>
      <w:szCs w:val="20"/>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32">
    <w:name w:val="List Table 2 - Accent 32"/>
    <w:basedOn w:val="TableNormal"/>
    <w:uiPriority w:val="47"/>
    <w:rsid w:val="003E08FE"/>
    <w:pPr>
      <w:spacing w:before="100" w:after="0" w:line="240" w:lineRule="auto"/>
    </w:pPr>
    <w:rPr>
      <w:rFonts w:eastAsiaTheme="minorEastAsia"/>
      <w:sz w:val="20"/>
      <w:szCs w:val="20"/>
      <w:lang w:val="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2">
    <w:name w:val="Plain Table 32"/>
    <w:basedOn w:val="TableNormal"/>
    <w:uiPriority w:val="43"/>
    <w:rsid w:val="003E08FE"/>
    <w:pPr>
      <w:spacing w:before="100" w:after="0" w:line="240" w:lineRule="auto"/>
    </w:pPr>
    <w:rPr>
      <w:rFonts w:eastAsiaTheme="minorEastAsia"/>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M1">
    <w:name w:val="CM1"/>
    <w:basedOn w:val="Normal"/>
    <w:next w:val="Normal"/>
    <w:uiPriority w:val="99"/>
    <w:rsid w:val="003E08FE"/>
    <w:pPr>
      <w:autoSpaceDE w:val="0"/>
      <w:autoSpaceDN w:val="0"/>
      <w:adjustRightInd w:val="0"/>
    </w:pPr>
    <w:rPr>
      <w:rFonts w:ascii="EUAlbertina" w:hAnsi="EUAlbertina"/>
    </w:rPr>
  </w:style>
  <w:style w:type="character" w:styleId="UnresolvedMention">
    <w:name w:val="Unresolved Mention"/>
    <w:basedOn w:val="DefaultParagraphFont"/>
    <w:uiPriority w:val="99"/>
    <w:unhideWhenUsed/>
    <w:rsid w:val="003E08FE"/>
    <w:rPr>
      <w:color w:val="605E5C"/>
      <w:shd w:val="clear" w:color="auto" w:fill="E1DFDD"/>
    </w:rPr>
  </w:style>
  <w:style w:type="character" w:customStyle="1" w:styleId="normaltextrun">
    <w:name w:val="normaltextrun"/>
    <w:basedOn w:val="DefaultParagraphFont"/>
    <w:rsid w:val="003E08FE"/>
  </w:style>
  <w:style w:type="character" w:customStyle="1" w:styleId="eop">
    <w:name w:val="eop"/>
    <w:basedOn w:val="DefaultParagraphFont"/>
    <w:rsid w:val="003E08FE"/>
  </w:style>
  <w:style w:type="character" w:customStyle="1" w:styleId="name">
    <w:name w:val="name"/>
    <w:basedOn w:val="DefaultParagraphFont"/>
    <w:rsid w:val="003E08FE"/>
  </w:style>
  <w:style w:type="paragraph" w:customStyle="1" w:styleId="paragraph">
    <w:name w:val="paragraph"/>
    <w:basedOn w:val="Normal"/>
    <w:rsid w:val="003E08FE"/>
    <w:pPr>
      <w:spacing w:beforeAutospacing="1" w:after="100" w:afterAutospacing="1"/>
    </w:pPr>
  </w:style>
  <w:style w:type="character" w:customStyle="1" w:styleId="textrun">
    <w:name w:val="textrun"/>
    <w:basedOn w:val="DefaultParagraphFont"/>
    <w:rsid w:val="003E08FE"/>
  </w:style>
  <w:style w:type="character" w:customStyle="1" w:styleId="findhit">
    <w:name w:val="findhit"/>
    <w:basedOn w:val="DefaultParagraphFont"/>
    <w:rsid w:val="003E08FE"/>
  </w:style>
  <w:style w:type="character" w:customStyle="1" w:styleId="scxw242710295">
    <w:name w:val="scxw242710295"/>
    <w:basedOn w:val="DefaultParagraphFont"/>
    <w:rsid w:val="003E08FE"/>
  </w:style>
  <w:style w:type="numbering" w:customStyle="1" w:styleId="Style1">
    <w:name w:val="Style1"/>
    <w:uiPriority w:val="99"/>
    <w:rsid w:val="003E08FE"/>
    <w:pPr>
      <w:numPr>
        <w:numId w:val="6"/>
      </w:numPr>
    </w:pPr>
  </w:style>
  <w:style w:type="paragraph" w:styleId="TOCHeading">
    <w:name w:val="TOC Heading"/>
    <w:basedOn w:val="Heading1"/>
    <w:next w:val="Normal"/>
    <w:uiPriority w:val="39"/>
    <w:unhideWhenUsed/>
    <w:qFormat/>
    <w:rsid w:val="003E08FE"/>
    <w:pPr>
      <w:outlineLvl w:val="9"/>
    </w:pPr>
  </w:style>
  <w:style w:type="paragraph" w:styleId="Caption">
    <w:name w:val="caption"/>
    <w:basedOn w:val="Normal"/>
    <w:next w:val="Normal"/>
    <w:uiPriority w:val="35"/>
    <w:semiHidden/>
    <w:unhideWhenUsed/>
    <w:qFormat/>
    <w:rsid w:val="003E08FE"/>
    <w:rPr>
      <w:b/>
      <w:bCs/>
      <w:color w:val="2F5496" w:themeColor="accent1" w:themeShade="BF"/>
      <w:sz w:val="16"/>
      <w:szCs w:val="16"/>
    </w:rPr>
  </w:style>
  <w:style w:type="paragraph" w:styleId="Title">
    <w:name w:val="Title"/>
    <w:basedOn w:val="Normal"/>
    <w:next w:val="Normal"/>
    <w:link w:val="TitleChar"/>
    <w:uiPriority w:val="10"/>
    <w:qFormat/>
    <w:rsid w:val="003E08F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E08FE"/>
    <w:rPr>
      <w:rFonts w:asciiTheme="majorHAnsi" w:eastAsiaTheme="majorEastAsia" w:hAnsiTheme="majorHAnsi" w:cstheme="majorBidi"/>
      <w:caps/>
      <w:color w:val="4472C4" w:themeColor="accent1"/>
      <w:spacing w:val="10"/>
      <w:sz w:val="52"/>
      <w:szCs w:val="52"/>
      <w:lang w:val="en-US"/>
    </w:rPr>
  </w:style>
  <w:style w:type="paragraph" w:styleId="Subtitle">
    <w:name w:val="Subtitle"/>
    <w:basedOn w:val="Normal"/>
    <w:next w:val="Normal"/>
    <w:link w:val="SubtitleChar"/>
    <w:uiPriority w:val="11"/>
    <w:qFormat/>
    <w:rsid w:val="003E08F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E08FE"/>
    <w:rPr>
      <w:rFonts w:eastAsiaTheme="minorEastAsia"/>
      <w:caps/>
      <w:color w:val="595959" w:themeColor="text1" w:themeTint="A6"/>
      <w:spacing w:val="10"/>
      <w:sz w:val="21"/>
      <w:szCs w:val="21"/>
      <w:lang w:val="en-US"/>
    </w:rPr>
  </w:style>
  <w:style w:type="paragraph" w:styleId="Quote">
    <w:name w:val="Quote"/>
    <w:basedOn w:val="Normal"/>
    <w:next w:val="Normal"/>
    <w:link w:val="QuoteChar"/>
    <w:uiPriority w:val="29"/>
    <w:qFormat/>
    <w:rsid w:val="003E08FE"/>
    <w:rPr>
      <w:i/>
      <w:iCs/>
      <w:sz w:val="24"/>
      <w:szCs w:val="24"/>
    </w:rPr>
  </w:style>
  <w:style w:type="character" w:customStyle="1" w:styleId="QuoteChar">
    <w:name w:val="Quote Char"/>
    <w:basedOn w:val="DefaultParagraphFont"/>
    <w:link w:val="Quote"/>
    <w:uiPriority w:val="29"/>
    <w:rsid w:val="003E08FE"/>
    <w:rPr>
      <w:rFonts w:eastAsiaTheme="minorEastAsia"/>
      <w:i/>
      <w:iCs/>
      <w:sz w:val="24"/>
      <w:szCs w:val="24"/>
      <w:lang w:val="en-US"/>
    </w:rPr>
  </w:style>
  <w:style w:type="paragraph" w:styleId="IntenseQuote">
    <w:name w:val="Intense Quote"/>
    <w:basedOn w:val="Normal"/>
    <w:next w:val="Normal"/>
    <w:link w:val="IntenseQuoteChar"/>
    <w:uiPriority w:val="30"/>
    <w:qFormat/>
    <w:rsid w:val="003E08F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E08FE"/>
    <w:rPr>
      <w:rFonts w:eastAsiaTheme="minorEastAsia"/>
      <w:color w:val="4472C4" w:themeColor="accent1"/>
      <w:sz w:val="24"/>
      <w:szCs w:val="24"/>
      <w:lang w:val="en-US"/>
    </w:rPr>
  </w:style>
  <w:style w:type="character" w:styleId="SubtleEmphasis">
    <w:name w:val="Subtle Emphasis"/>
    <w:uiPriority w:val="19"/>
    <w:qFormat/>
    <w:rsid w:val="003E08FE"/>
    <w:rPr>
      <w:i/>
      <w:iCs/>
      <w:color w:val="1F3763" w:themeColor="accent1" w:themeShade="7F"/>
    </w:rPr>
  </w:style>
  <w:style w:type="character" w:styleId="IntenseEmphasis">
    <w:name w:val="Intense Emphasis"/>
    <w:uiPriority w:val="21"/>
    <w:qFormat/>
    <w:rsid w:val="003E08FE"/>
    <w:rPr>
      <w:b/>
      <w:bCs/>
      <w:caps/>
      <w:color w:val="1F3763" w:themeColor="accent1" w:themeShade="7F"/>
      <w:spacing w:val="10"/>
    </w:rPr>
  </w:style>
  <w:style w:type="character" w:styleId="SubtleReference">
    <w:name w:val="Subtle Reference"/>
    <w:uiPriority w:val="31"/>
    <w:qFormat/>
    <w:rsid w:val="003E08FE"/>
    <w:rPr>
      <w:b/>
      <w:bCs/>
      <w:color w:val="4472C4" w:themeColor="accent1"/>
    </w:rPr>
  </w:style>
  <w:style w:type="character" w:styleId="IntenseReference">
    <w:name w:val="Intense Reference"/>
    <w:uiPriority w:val="32"/>
    <w:qFormat/>
    <w:rsid w:val="003E08FE"/>
    <w:rPr>
      <w:b/>
      <w:bCs/>
      <w:i/>
      <w:iCs/>
      <w:caps/>
      <w:color w:val="4472C4" w:themeColor="accent1"/>
    </w:rPr>
  </w:style>
  <w:style w:type="character" w:styleId="BookTitle">
    <w:name w:val="Book Title"/>
    <w:uiPriority w:val="33"/>
    <w:qFormat/>
    <w:rsid w:val="003E08FE"/>
    <w:rPr>
      <w:b/>
      <w:bCs/>
      <w:i/>
      <w:iCs/>
      <w:spacing w:val="0"/>
    </w:rPr>
  </w:style>
  <w:style w:type="paragraph" w:customStyle="1" w:styleId="Komentrateksts1">
    <w:name w:val="Komentāra teksts1"/>
    <w:basedOn w:val="Normal"/>
    <w:next w:val="CommentText"/>
    <w:link w:val="KomentratekstsRakstz"/>
    <w:uiPriority w:val="99"/>
    <w:unhideWhenUsed/>
    <w:rsid w:val="003E08FE"/>
    <w:pPr>
      <w:spacing w:before="0" w:after="160" w:line="240" w:lineRule="auto"/>
    </w:pPr>
    <w:rPr>
      <w:rFonts w:eastAsiaTheme="minorHAnsi"/>
      <w:lang w:val="lv-LV"/>
    </w:rPr>
  </w:style>
  <w:style w:type="character" w:customStyle="1" w:styleId="KomentratekstsRakstz">
    <w:name w:val="Komentāra teksts Rakstz."/>
    <w:basedOn w:val="DefaultParagraphFont"/>
    <w:link w:val="Komentrateksts1"/>
    <w:uiPriority w:val="99"/>
    <w:rsid w:val="003E08FE"/>
    <w:rPr>
      <w:sz w:val="20"/>
      <w:szCs w:val="20"/>
    </w:rPr>
  </w:style>
  <w:style w:type="paragraph" w:styleId="HTMLPreformatted">
    <w:name w:val="HTML Preformatted"/>
    <w:basedOn w:val="Normal"/>
    <w:link w:val="HTMLPreformattedChar"/>
    <w:uiPriority w:val="99"/>
    <w:unhideWhenUsed/>
    <w:rsid w:val="003E0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lv-LV" w:eastAsia="lv-LV"/>
    </w:rPr>
  </w:style>
  <w:style w:type="character" w:customStyle="1" w:styleId="HTMLPreformattedChar">
    <w:name w:val="HTML Preformatted Char"/>
    <w:basedOn w:val="DefaultParagraphFont"/>
    <w:link w:val="HTMLPreformatted"/>
    <w:uiPriority w:val="99"/>
    <w:rsid w:val="003E08FE"/>
    <w:rPr>
      <w:rFonts w:ascii="Courier New" w:eastAsia="Times New Roman" w:hAnsi="Courier New" w:cs="Courier New"/>
      <w:sz w:val="20"/>
      <w:szCs w:val="20"/>
      <w:lang w:eastAsia="lv-LV"/>
    </w:rPr>
  </w:style>
  <w:style w:type="paragraph" w:customStyle="1" w:styleId="xmsonormal">
    <w:name w:val="x_msonormal"/>
    <w:basedOn w:val="Normal"/>
    <w:rsid w:val="003E08FE"/>
    <w:pPr>
      <w:spacing w:beforeAutospacing="1" w:after="100" w:afterAutospacing="1" w:line="240" w:lineRule="auto"/>
    </w:pPr>
    <w:rPr>
      <w:rFonts w:ascii="Times New Roman" w:eastAsia="Times New Roman" w:hAnsi="Times New Roman" w:cs="Times New Roman"/>
      <w:sz w:val="24"/>
      <w:szCs w:val="24"/>
      <w:lang w:val="lv-LV" w:eastAsia="lv-LV"/>
    </w:rPr>
  </w:style>
  <w:style w:type="table" w:customStyle="1" w:styleId="GridTable1Light-Accent41">
    <w:name w:val="Grid Table 1 Light - Accent 41"/>
    <w:basedOn w:val="TableNormal"/>
    <w:uiPriority w:val="46"/>
    <w:rsid w:val="003E08FE"/>
    <w:pPr>
      <w:spacing w:before="100" w:after="0" w:line="240" w:lineRule="auto"/>
    </w:pPr>
    <w:rPr>
      <w:rFonts w:eastAsiaTheme="minorEastAsia"/>
      <w:sz w:val="20"/>
      <w:szCs w:val="20"/>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stTable2-Accent31">
    <w:name w:val="List Table 2 - Accent 31"/>
    <w:basedOn w:val="TableNormal"/>
    <w:uiPriority w:val="47"/>
    <w:rsid w:val="003E08FE"/>
    <w:pPr>
      <w:spacing w:before="100" w:after="0" w:line="240" w:lineRule="auto"/>
    </w:pPr>
    <w:rPr>
      <w:rFonts w:eastAsiaTheme="minorEastAsia"/>
      <w:sz w:val="20"/>
      <w:szCs w:val="20"/>
      <w:lang w:val="en-U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3E08FE"/>
    <w:pPr>
      <w:spacing w:before="100" w:after="0" w:line="240" w:lineRule="auto"/>
    </w:pPr>
    <w:rPr>
      <w:rFonts w:eastAsiaTheme="minorEastAsia"/>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E08FE"/>
    <w:pPr>
      <w:spacing w:before="100" w:after="0" w:line="240" w:lineRule="auto"/>
    </w:pPr>
    <w:rPr>
      <w:rFonts w:eastAsiaTheme="minorEastAsia"/>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E08FE"/>
    <w:pPr>
      <w:spacing w:before="100" w:after="0" w:line="240" w:lineRule="auto"/>
    </w:pPr>
    <w:rPr>
      <w:rFonts w:eastAsiaTheme="minorEastAsia"/>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3E08FE"/>
    <w:pPr>
      <w:spacing w:before="100" w:after="0" w:line="240" w:lineRule="auto"/>
    </w:pPr>
    <w:rPr>
      <w:rFonts w:eastAsiaTheme="minorEastAsia"/>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41">
    <w:name w:val="List Table 6 Colorful - Accent 41"/>
    <w:basedOn w:val="TableNormal"/>
    <w:uiPriority w:val="51"/>
    <w:rsid w:val="003E08FE"/>
    <w:pPr>
      <w:spacing w:before="100" w:after="0" w:line="240" w:lineRule="auto"/>
    </w:pPr>
    <w:rPr>
      <w:rFonts w:eastAsiaTheme="minorEastAsia"/>
      <w:color w:val="BF8F00" w:themeColor="accent4" w:themeShade="BF"/>
      <w:sz w:val="20"/>
      <w:szCs w:val="20"/>
      <w:lang w:val="en-U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51">
    <w:name w:val="Grid Table 1 Light - Accent 51"/>
    <w:basedOn w:val="TableNormal"/>
    <w:uiPriority w:val="46"/>
    <w:rsid w:val="003E08FE"/>
    <w:pPr>
      <w:spacing w:before="100" w:after="0" w:line="240" w:lineRule="auto"/>
    </w:pPr>
    <w:rPr>
      <w:rFonts w:eastAsiaTheme="minorEastAsia"/>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stTable1Light-Accent51">
    <w:name w:val="List Table 1 Light - Accent 51"/>
    <w:basedOn w:val="TableNormal"/>
    <w:uiPriority w:val="46"/>
    <w:rsid w:val="003E08FE"/>
    <w:pPr>
      <w:spacing w:before="100" w:after="0" w:line="240" w:lineRule="auto"/>
    </w:pPr>
    <w:rPr>
      <w:rFonts w:eastAsiaTheme="minorEastAsia"/>
      <w:sz w:val="20"/>
      <w:szCs w:val="20"/>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51">
    <w:name w:val="List Table 2 - Accent 51"/>
    <w:basedOn w:val="TableNormal"/>
    <w:uiPriority w:val="47"/>
    <w:rsid w:val="003E08FE"/>
    <w:pPr>
      <w:spacing w:before="100" w:after="0" w:line="240" w:lineRule="auto"/>
    </w:pPr>
    <w:rPr>
      <w:rFonts w:eastAsiaTheme="minorEastAsia"/>
      <w:sz w:val="20"/>
      <w:szCs w:val="20"/>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7Colorful-Accent31">
    <w:name w:val="List Table 7 Colorful - Accent 31"/>
    <w:basedOn w:val="TableNormal"/>
    <w:uiPriority w:val="52"/>
    <w:rsid w:val="003E08FE"/>
    <w:pPr>
      <w:spacing w:before="100" w:after="0" w:line="240" w:lineRule="auto"/>
    </w:pPr>
    <w:rPr>
      <w:rFonts w:eastAsiaTheme="minorEastAsia"/>
      <w:color w:val="7B7B7B" w:themeColor="accent3"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51">
    <w:name w:val="List Table 6 Colorful - Accent 51"/>
    <w:basedOn w:val="TableNormal"/>
    <w:uiPriority w:val="51"/>
    <w:rsid w:val="003E08FE"/>
    <w:pPr>
      <w:spacing w:before="100" w:after="0" w:line="240" w:lineRule="auto"/>
    </w:pPr>
    <w:rPr>
      <w:rFonts w:eastAsiaTheme="minorEastAsia"/>
      <w:color w:val="2E74B5" w:themeColor="accent5" w:themeShade="BF"/>
      <w:sz w:val="20"/>
      <w:szCs w:val="20"/>
      <w:lang w:val="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7Colorful-Accent51">
    <w:name w:val="List Table 7 Colorful - Accent 51"/>
    <w:basedOn w:val="TableNormal"/>
    <w:uiPriority w:val="52"/>
    <w:rsid w:val="003E08FE"/>
    <w:pPr>
      <w:spacing w:before="100" w:after="0" w:line="240" w:lineRule="auto"/>
    </w:pPr>
    <w:rPr>
      <w:rFonts w:eastAsiaTheme="minorEastAsia"/>
      <w:color w:val="2E74B5" w:themeColor="accent5" w:themeShade="BF"/>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5">
    <w:name w:val="Unresolved Mention5"/>
    <w:basedOn w:val="DefaultParagraphFont"/>
    <w:uiPriority w:val="99"/>
    <w:semiHidden/>
    <w:unhideWhenUsed/>
    <w:rsid w:val="003E08FE"/>
    <w:rPr>
      <w:color w:val="605E5C"/>
      <w:shd w:val="clear" w:color="auto" w:fill="E1DFDD"/>
    </w:rPr>
  </w:style>
  <w:style w:type="character" w:styleId="Mention">
    <w:name w:val="Mention"/>
    <w:basedOn w:val="DefaultParagraphFont"/>
    <w:uiPriority w:val="99"/>
    <w:unhideWhenUsed/>
    <w:rsid w:val="003E08FE"/>
    <w:rPr>
      <w:color w:val="2B579A"/>
      <w:shd w:val="clear" w:color="auto" w:fill="E1DFDD"/>
    </w:rPr>
  </w:style>
  <w:style w:type="paragraph" w:customStyle="1" w:styleId="xxmsolistparagraph">
    <w:name w:val="x_x_msolistparagraph"/>
    <w:basedOn w:val="Normal"/>
    <w:rsid w:val="003E08FE"/>
    <w:pPr>
      <w:spacing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xxmsoins">
    <w:name w:val="x_x_msoins"/>
    <w:basedOn w:val="DefaultParagraphFont"/>
    <w:rsid w:val="003E08FE"/>
  </w:style>
  <w:style w:type="character" w:customStyle="1" w:styleId="xxmsodel">
    <w:name w:val="x_x_msodel"/>
    <w:basedOn w:val="DefaultParagraphFont"/>
    <w:rsid w:val="003E08FE"/>
  </w:style>
  <w:style w:type="paragraph" w:customStyle="1" w:styleId="xxmsonormal">
    <w:name w:val="x_x_msonormal"/>
    <w:basedOn w:val="Normal"/>
    <w:rsid w:val="001D2AD4"/>
    <w:pPr>
      <w:spacing w:beforeAutospacing="1" w:after="100" w:afterAutospacing="1" w:line="240" w:lineRule="auto"/>
    </w:pPr>
    <w:rPr>
      <w:rFonts w:ascii="Times New Roman" w:eastAsia="Times New Roman" w:hAnsi="Times New Roman" w:cs="Times New Roman"/>
      <w:sz w:val="24"/>
      <w:szCs w:val="24"/>
      <w:lang w:val="lv-LV" w:eastAsia="lv-LV"/>
    </w:rPr>
  </w:style>
  <w:style w:type="paragraph" w:styleId="placeholder_paragraph">
    <w:name w:val="placeholder_paragraph"/>
    <w:qFormat/>
    <w:rPr>
      <w:rFonts w:ascii="Times New Roman" w:hAnsi="Times New Roman" w:cs="Times New Roman"/>
      <w:sz w:val="28"/>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989">
      <w:bodyDiv w:val="1"/>
      <w:marLeft w:val="0"/>
      <w:marRight w:val="0"/>
      <w:marTop w:val="0"/>
      <w:marBottom w:val="0"/>
      <w:divBdr>
        <w:top w:val="none" w:sz="0" w:space="0" w:color="auto"/>
        <w:left w:val="none" w:sz="0" w:space="0" w:color="auto"/>
        <w:bottom w:val="none" w:sz="0" w:space="0" w:color="auto"/>
        <w:right w:val="none" w:sz="0" w:space="0" w:color="auto"/>
      </w:divBdr>
    </w:div>
    <w:div w:id="306709423">
      <w:bodyDiv w:val="1"/>
      <w:marLeft w:val="0"/>
      <w:marRight w:val="0"/>
      <w:marTop w:val="0"/>
      <w:marBottom w:val="0"/>
      <w:divBdr>
        <w:top w:val="none" w:sz="0" w:space="0" w:color="auto"/>
        <w:left w:val="none" w:sz="0" w:space="0" w:color="auto"/>
        <w:bottom w:val="none" w:sz="0" w:space="0" w:color="auto"/>
        <w:right w:val="none" w:sz="0" w:space="0" w:color="auto"/>
      </w:divBdr>
    </w:div>
    <w:div w:id="318848825">
      <w:bodyDiv w:val="1"/>
      <w:marLeft w:val="0"/>
      <w:marRight w:val="0"/>
      <w:marTop w:val="0"/>
      <w:marBottom w:val="0"/>
      <w:divBdr>
        <w:top w:val="none" w:sz="0" w:space="0" w:color="auto"/>
        <w:left w:val="none" w:sz="0" w:space="0" w:color="auto"/>
        <w:bottom w:val="none" w:sz="0" w:space="0" w:color="auto"/>
        <w:right w:val="none" w:sz="0" w:space="0" w:color="auto"/>
      </w:divBdr>
    </w:div>
    <w:div w:id="384720055">
      <w:bodyDiv w:val="1"/>
      <w:marLeft w:val="0"/>
      <w:marRight w:val="0"/>
      <w:marTop w:val="0"/>
      <w:marBottom w:val="0"/>
      <w:divBdr>
        <w:top w:val="none" w:sz="0" w:space="0" w:color="auto"/>
        <w:left w:val="none" w:sz="0" w:space="0" w:color="auto"/>
        <w:bottom w:val="none" w:sz="0" w:space="0" w:color="auto"/>
        <w:right w:val="none" w:sz="0" w:space="0" w:color="auto"/>
      </w:divBdr>
      <w:divsChild>
        <w:div w:id="1390155404">
          <w:marLeft w:val="0"/>
          <w:marRight w:val="0"/>
          <w:marTop w:val="0"/>
          <w:marBottom w:val="0"/>
          <w:divBdr>
            <w:top w:val="none" w:sz="0" w:space="0" w:color="auto"/>
            <w:left w:val="none" w:sz="0" w:space="0" w:color="auto"/>
            <w:bottom w:val="none" w:sz="0" w:space="0" w:color="auto"/>
            <w:right w:val="none" w:sz="0" w:space="0" w:color="auto"/>
          </w:divBdr>
          <w:divsChild>
            <w:div w:id="308872882">
              <w:marLeft w:val="0"/>
              <w:marRight w:val="0"/>
              <w:marTop w:val="0"/>
              <w:marBottom w:val="0"/>
              <w:divBdr>
                <w:top w:val="none" w:sz="0" w:space="0" w:color="auto"/>
                <w:left w:val="none" w:sz="0" w:space="0" w:color="auto"/>
                <w:bottom w:val="none" w:sz="0" w:space="0" w:color="auto"/>
                <w:right w:val="none" w:sz="0" w:space="0" w:color="auto"/>
              </w:divBdr>
            </w:div>
          </w:divsChild>
        </w:div>
        <w:div w:id="1750881556">
          <w:marLeft w:val="0"/>
          <w:marRight w:val="0"/>
          <w:marTop w:val="0"/>
          <w:marBottom w:val="0"/>
          <w:divBdr>
            <w:top w:val="none" w:sz="0" w:space="0" w:color="auto"/>
            <w:left w:val="none" w:sz="0" w:space="0" w:color="auto"/>
            <w:bottom w:val="none" w:sz="0" w:space="0" w:color="auto"/>
            <w:right w:val="none" w:sz="0" w:space="0" w:color="auto"/>
          </w:divBdr>
        </w:div>
      </w:divsChild>
    </w:div>
    <w:div w:id="496964399">
      <w:bodyDiv w:val="1"/>
      <w:marLeft w:val="0"/>
      <w:marRight w:val="0"/>
      <w:marTop w:val="0"/>
      <w:marBottom w:val="0"/>
      <w:divBdr>
        <w:top w:val="none" w:sz="0" w:space="0" w:color="auto"/>
        <w:left w:val="none" w:sz="0" w:space="0" w:color="auto"/>
        <w:bottom w:val="none" w:sz="0" w:space="0" w:color="auto"/>
        <w:right w:val="none" w:sz="0" w:space="0" w:color="auto"/>
      </w:divBdr>
    </w:div>
    <w:div w:id="604192427">
      <w:bodyDiv w:val="1"/>
      <w:marLeft w:val="0"/>
      <w:marRight w:val="0"/>
      <w:marTop w:val="0"/>
      <w:marBottom w:val="0"/>
      <w:divBdr>
        <w:top w:val="none" w:sz="0" w:space="0" w:color="auto"/>
        <w:left w:val="none" w:sz="0" w:space="0" w:color="auto"/>
        <w:bottom w:val="none" w:sz="0" w:space="0" w:color="auto"/>
        <w:right w:val="none" w:sz="0" w:space="0" w:color="auto"/>
      </w:divBdr>
    </w:div>
    <w:div w:id="619537504">
      <w:bodyDiv w:val="1"/>
      <w:marLeft w:val="0"/>
      <w:marRight w:val="0"/>
      <w:marTop w:val="0"/>
      <w:marBottom w:val="0"/>
      <w:divBdr>
        <w:top w:val="none" w:sz="0" w:space="0" w:color="auto"/>
        <w:left w:val="none" w:sz="0" w:space="0" w:color="auto"/>
        <w:bottom w:val="none" w:sz="0" w:space="0" w:color="auto"/>
        <w:right w:val="none" w:sz="0" w:space="0" w:color="auto"/>
      </w:divBdr>
    </w:div>
    <w:div w:id="703481973">
      <w:bodyDiv w:val="1"/>
      <w:marLeft w:val="0"/>
      <w:marRight w:val="0"/>
      <w:marTop w:val="0"/>
      <w:marBottom w:val="0"/>
      <w:divBdr>
        <w:top w:val="none" w:sz="0" w:space="0" w:color="auto"/>
        <w:left w:val="none" w:sz="0" w:space="0" w:color="auto"/>
        <w:bottom w:val="none" w:sz="0" w:space="0" w:color="auto"/>
        <w:right w:val="none" w:sz="0" w:space="0" w:color="auto"/>
      </w:divBdr>
      <w:divsChild>
        <w:div w:id="143746371">
          <w:marLeft w:val="0"/>
          <w:marRight w:val="0"/>
          <w:marTop w:val="0"/>
          <w:marBottom w:val="0"/>
          <w:divBdr>
            <w:top w:val="none" w:sz="0" w:space="0" w:color="auto"/>
            <w:left w:val="none" w:sz="0" w:space="0" w:color="auto"/>
            <w:bottom w:val="none" w:sz="0" w:space="0" w:color="auto"/>
            <w:right w:val="none" w:sz="0" w:space="0" w:color="auto"/>
          </w:divBdr>
        </w:div>
        <w:div w:id="1718165067">
          <w:marLeft w:val="0"/>
          <w:marRight w:val="0"/>
          <w:marTop w:val="0"/>
          <w:marBottom w:val="0"/>
          <w:divBdr>
            <w:top w:val="none" w:sz="0" w:space="0" w:color="auto"/>
            <w:left w:val="none" w:sz="0" w:space="0" w:color="auto"/>
            <w:bottom w:val="none" w:sz="0" w:space="0" w:color="auto"/>
            <w:right w:val="none" w:sz="0" w:space="0" w:color="auto"/>
          </w:divBdr>
          <w:divsChild>
            <w:div w:id="14134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056">
      <w:bodyDiv w:val="1"/>
      <w:marLeft w:val="0"/>
      <w:marRight w:val="0"/>
      <w:marTop w:val="0"/>
      <w:marBottom w:val="0"/>
      <w:divBdr>
        <w:top w:val="none" w:sz="0" w:space="0" w:color="auto"/>
        <w:left w:val="none" w:sz="0" w:space="0" w:color="auto"/>
        <w:bottom w:val="none" w:sz="0" w:space="0" w:color="auto"/>
        <w:right w:val="none" w:sz="0" w:space="0" w:color="auto"/>
      </w:divBdr>
    </w:div>
    <w:div w:id="1037194942">
      <w:bodyDiv w:val="1"/>
      <w:marLeft w:val="0"/>
      <w:marRight w:val="0"/>
      <w:marTop w:val="0"/>
      <w:marBottom w:val="0"/>
      <w:divBdr>
        <w:top w:val="none" w:sz="0" w:space="0" w:color="auto"/>
        <w:left w:val="none" w:sz="0" w:space="0" w:color="auto"/>
        <w:bottom w:val="none" w:sz="0" w:space="0" w:color="auto"/>
        <w:right w:val="none" w:sz="0" w:space="0" w:color="auto"/>
      </w:divBdr>
    </w:div>
    <w:div w:id="1078403219">
      <w:bodyDiv w:val="1"/>
      <w:marLeft w:val="0"/>
      <w:marRight w:val="0"/>
      <w:marTop w:val="0"/>
      <w:marBottom w:val="0"/>
      <w:divBdr>
        <w:top w:val="none" w:sz="0" w:space="0" w:color="auto"/>
        <w:left w:val="none" w:sz="0" w:space="0" w:color="auto"/>
        <w:bottom w:val="none" w:sz="0" w:space="0" w:color="auto"/>
        <w:right w:val="none" w:sz="0" w:space="0" w:color="auto"/>
      </w:divBdr>
    </w:div>
    <w:div w:id="1150056265">
      <w:bodyDiv w:val="1"/>
      <w:marLeft w:val="0"/>
      <w:marRight w:val="0"/>
      <w:marTop w:val="0"/>
      <w:marBottom w:val="0"/>
      <w:divBdr>
        <w:top w:val="none" w:sz="0" w:space="0" w:color="auto"/>
        <w:left w:val="none" w:sz="0" w:space="0" w:color="auto"/>
        <w:bottom w:val="none" w:sz="0" w:space="0" w:color="auto"/>
        <w:right w:val="none" w:sz="0" w:space="0" w:color="auto"/>
      </w:divBdr>
    </w:div>
    <w:div w:id="1164862008">
      <w:bodyDiv w:val="1"/>
      <w:marLeft w:val="0"/>
      <w:marRight w:val="0"/>
      <w:marTop w:val="0"/>
      <w:marBottom w:val="0"/>
      <w:divBdr>
        <w:top w:val="none" w:sz="0" w:space="0" w:color="auto"/>
        <w:left w:val="none" w:sz="0" w:space="0" w:color="auto"/>
        <w:bottom w:val="none" w:sz="0" w:space="0" w:color="auto"/>
        <w:right w:val="none" w:sz="0" w:space="0" w:color="auto"/>
      </w:divBdr>
    </w:div>
    <w:div w:id="1230075878">
      <w:bodyDiv w:val="1"/>
      <w:marLeft w:val="0"/>
      <w:marRight w:val="0"/>
      <w:marTop w:val="0"/>
      <w:marBottom w:val="0"/>
      <w:divBdr>
        <w:top w:val="none" w:sz="0" w:space="0" w:color="auto"/>
        <w:left w:val="none" w:sz="0" w:space="0" w:color="auto"/>
        <w:bottom w:val="none" w:sz="0" w:space="0" w:color="auto"/>
        <w:right w:val="none" w:sz="0" w:space="0" w:color="auto"/>
      </w:divBdr>
    </w:div>
    <w:div w:id="1233198147">
      <w:bodyDiv w:val="1"/>
      <w:marLeft w:val="0"/>
      <w:marRight w:val="0"/>
      <w:marTop w:val="0"/>
      <w:marBottom w:val="0"/>
      <w:divBdr>
        <w:top w:val="none" w:sz="0" w:space="0" w:color="auto"/>
        <w:left w:val="none" w:sz="0" w:space="0" w:color="auto"/>
        <w:bottom w:val="none" w:sz="0" w:space="0" w:color="auto"/>
        <w:right w:val="none" w:sz="0" w:space="0" w:color="auto"/>
      </w:divBdr>
    </w:div>
    <w:div w:id="1304770338">
      <w:bodyDiv w:val="1"/>
      <w:marLeft w:val="0"/>
      <w:marRight w:val="0"/>
      <w:marTop w:val="0"/>
      <w:marBottom w:val="0"/>
      <w:divBdr>
        <w:top w:val="none" w:sz="0" w:space="0" w:color="auto"/>
        <w:left w:val="none" w:sz="0" w:space="0" w:color="auto"/>
        <w:bottom w:val="none" w:sz="0" w:space="0" w:color="auto"/>
        <w:right w:val="none" w:sz="0" w:space="0" w:color="auto"/>
      </w:divBdr>
    </w:div>
    <w:div w:id="1318730147">
      <w:bodyDiv w:val="1"/>
      <w:marLeft w:val="0"/>
      <w:marRight w:val="0"/>
      <w:marTop w:val="0"/>
      <w:marBottom w:val="0"/>
      <w:divBdr>
        <w:top w:val="none" w:sz="0" w:space="0" w:color="auto"/>
        <w:left w:val="none" w:sz="0" w:space="0" w:color="auto"/>
        <w:bottom w:val="none" w:sz="0" w:space="0" w:color="auto"/>
        <w:right w:val="none" w:sz="0" w:space="0" w:color="auto"/>
      </w:divBdr>
    </w:div>
    <w:div w:id="1711302487">
      <w:bodyDiv w:val="1"/>
      <w:marLeft w:val="0"/>
      <w:marRight w:val="0"/>
      <w:marTop w:val="0"/>
      <w:marBottom w:val="0"/>
      <w:divBdr>
        <w:top w:val="none" w:sz="0" w:space="0" w:color="auto"/>
        <w:left w:val="none" w:sz="0" w:space="0" w:color="auto"/>
        <w:bottom w:val="none" w:sz="0" w:space="0" w:color="auto"/>
        <w:right w:val="none" w:sz="0" w:space="0" w:color="auto"/>
      </w:divBdr>
    </w:div>
    <w:div w:id="1793740778">
      <w:bodyDiv w:val="1"/>
      <w:marLeft w:val="0"/>
      <w:marRight w:val="0"/>
      <w:marTop w:val="0"/>
      <w:marBottom w:val="0"/>
      <w:divBdr>
        <w:top w:val="none" w:sz="0" w:space="0" w:color="auto"/>
        <w:left w:val="none" w:sz="0" w:space="0" w:color="auto"/>
        <w:bottom w:val="none" w:sz="0" w:space="0" w:color="auto"/>
        <w:right w:val="none" w:sz="0" w:space="0" w:color="auto"/>
      </w:divBdr>
    </w:div>
    <w:div w:id="2004551688">
      <w:bodyDiv w:val="1"/>
      <w:marLeft w:val="0"/>
      <w:marRight w:val="0"/>
      <w:marTop w:val="0"/>
      <w:marBottom w:val="0"/>
      <w:divBdr>
        <w:top w:val="none" w:sz="0" w:space="0" w:color="auto"/>
        <w:left w:val="none" w:sz="0" w:space="0" w:color="auto"/>
        <w:bottom w:val="none" w:sz="0" w:space="0" w:color="auto"/>
        <w:right w:val="none" w:sz="0" w:space="0" w:color="auto"/>
      </w:divBdr>
    </w:div>
    <w:div w:id="2035764700">
      <w:bodyDiv w:val="1"/>
      <w:marLeft w:val="0"/>
      <w:marRight w:val="0"/>
      <w:marTop w:val="0"/>
      <w:marBottom w:val="0"/>
      <w:divBdr>
        <w:top w:val="none" w:sz="0" w:space="0" w:color="auto"/>
        <w:left w:val="none" w:sz="0" w:space="0" w:color="auto"/>
        <w:bottom w:val="none" w:sz="0" w:space="0" w:color="auto"/>
        <w:right w:val="none" w:sz="0" w:space="0" w:color="auto"/>
      </w:divBdr>
    </w:div>
    <w:div w:id="2143109983">
      <w:bodyDiv w:val="1"/>
      <w:marLeft w:val="0"/>
      <w:marRight w:val="0"/>
      <w:marTop w:val="0"/>
      <w:marBottom w:val="0"/>
      <w:divBdr>
        <w:top w:val="none" w:sz="0" w:space="0" w:color="auto"/>
        <w:left w:val="none" w:sz="0" w:space="0" w:color="auto"/>
        <w:bottom w:val="none" w:sz="0" w:space="0" w:color="auto"/>
        <w:right w:val="none" w:sz="0" w:space="0" w:color="auto"/>
      </w:divBdr>
      <w:divsChild>
        <w:div w:id="12100734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A48B29D97B9BBD4D92D00F70698F0F31" ma:contentTypeVersion="2" ma:contentTypeDescription="Izveidot jaunu dokumentu." ma:contentTypeScope="" ma:versionID="527315029413ed336b1d3ff261b5d322">
  <xsd:schema xmlns:xsd="http://www.w3.org/2001/XMLSchema" xmlns:xs="http://www.w3.org/2001/XMLSchema" xmlns:p="http://schemas.microsoft.com/office/2006/metadata/properties" xmlns:ns2="5834670e-d808-4ae6-82a3-12db4f755ca6" targetNamespace="http://schemas.microsoft.com/office/2006/metadata/properties" ma:root="true" ma:fieldsID="52bcd3dce34b9da5a87318de25a23403" ns2:_="">
    <xsd:import namespace="5834670e-d808-4ae6-82a3-12db4f755c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4670e-d808-4ae6-82a3-12db4f755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E363F-0608-4F6A-93A7-1B46C1BEB028}">
  <ds:schemaRefs>
    <ds:schemaRef ds:uri="http://schemas.openxmlformats.org/officeDocument/2006/bibliography"/>
  </ds:schemaRefs>
</ds:datastoreItem>
</file>

<file path=customXml/itemProps2.xml><?xml version="1.0" encoding="utf-8"?>
<ds:datastoreItem xmlns:ds="http://schemas.openxmlformats.org/officeDocument/2006/customXml" ds:itemID="{41A5C7D8-BAB2-49DD-9109-47491C5ECE17}">
  <ds:schemaRefs>
    <ds:schemaRef ds:uri="http://schemas.microsoft.com/sharepoint/v3/contenttype/forms"/>
  </ds:schemaRefs>
</ds:datastoreItem>
</file>

<file path=customXml/itemProps3.xml><?xml version="1.0" encoding="utf-8"?>
<ds:datastoreItem xmlns:ds="http://schemas.openxmlformats.org/officeDocument/2006/customXml" ds:itemID="{EC88A4F4-BF3C-4B5C-ABFF-05DAE38154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A3126-A1A5-4E89-81D3-A5BCBD55A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4670e-d808-4ae6-82a3-12db4f755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84</Pages>
  <Words>73367</Words>
  <Characters>41820</Characters>
  <Application>Microsoft Office Word</Application>
  <DocSecurity>0</DocSecurity>
  <Lines>348</Lines>
  <Paragraphs>229</Paragraphs>
  <ScaleCrop>false</ScaleCrop>
  <HeadingPairs>
    <vt:vector size="2" baseType="variant">
      <vt:variant>
        <vt:lpstr>Title</vt:lpstr>
      </vt:variant>
      <vt:variant>
        <vt:i4>1</vt:i4>
      </vt:variant>
    </vt:vector>
  </HeadingPairs>
  <TitlesOfParts>
    <vt:vector size="1" baseType="lpstr">
      <vt:lpstr>Sabiedrības veselības pamatnostādņu rīcības plāns</vt:lpstr>
    </vt:vector>
  </TitlesOfParts>
  <Company/>
  <LinksUpToDate>false</LinksUpToDate>
  <CharactersWithSpaces>114958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pamatnostādņu rīcības plāns</dc:title>
  <dc:subject/>
  <dc:creator>Elīna Briņķe</dc:creator>
  <cp:keywords/>
  <dc:description>Elina.Brinke@vm.gov.lv
67876171</dc:description>
  <cp:lastModifiedBy>Elīna Briņķe</cp:lastModifiedBy>
  <cp:revision>32</cp:revision>
  <dcterms:created xsi:type="dcterms:W3CDTF">2022-04-20T07:30:00Z</dcterms:created>
  <dcterms:modified xsi:type="dcterms:W3CDTF">2022-05-05T11:19:00Z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0x010100A48B29D97B9BBD4D92D00F70698F0F31</vt:lpwstr>
  </property>
</Properties>
</file>