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B9620" w14:textId="387FDA31" w:rsidR="00550FE1" w:rsidRPr="00685259" w:rsidRDefault="00550FE1" w:rsidP="00550FE1">
      <w:pPr>
        <w:rPr>
          <w:rFonts w:ascii="Cambria" w:hAnsi="Cambria" w:cs="Times New Roman"/>
          <w:b/>
          <w:bCs/>
          <w:sz w:val="28"/>
          <w:szCs w:val="28"/>
        </w:rPr>
      </w:pPr>
      <w:r>
        <w:rPr>
          <w:noProof/>
          <w:lang w:val="en-US"/>
        </w:rPr>
        <mc:AlternateContent>
          <mc:Choice Requires="wps">
            <w:drawing>
              <wp:anchor distT="0" distB="0" distL="114300" distR="114300" simplePos="0" relativeHeight="251661312" behindDoc="0" locked="0" layoutInCell="1" allowOverlap="1" wp14:anchorId="7B1AE024" wp14:editId="5115B399">
                <wp:simplePos x="0" y="0"/>
                <wp:positionH relativeFrom="margin">
                  <wp:align>center</wp:align>
                </wp:positionH>
                <wp:positionV relativeFrom="paragraph">
                  <wp:posOffset>2275840</wp:posOffset>
                </wp:positionV>
                <wp:extent cx="4251325" cy="2541270"/>
                <wp:effectExtent l="0" t="0" r="0" b="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51325" cy="254127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53EEBD9" w14:textId="77777777" w:rsidR="009C2B38" w:rsidRPr="004C6B75" w:rsidRDefault="009C2B38" w:rsidP="00550FE1">
                            <w:pPr>
                              <w:jc w:val="center"/>
                              <w:rPr>
                                <w:color w:val="000000" w:themeColor="text1"/>
                              </w:rPr>
                            </w:pP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7B1AE024" id="Rectangle 27" o:spid="_x0000_s1026" style="position:absolute;left:0;text-align:left;margin-left:0;margin-top:179.2pt;width:334.75pt;height:200.1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" fillcolor="white [3212]" stroked="f" strokeweight="1pt">
                <v:textbox>
                  <w:txbxContent>
                    <w:p w14:paraId="753EEBD9" w14:textId="77777777" w:rsidR="009C2B38" w:rsidRPr="004C6B75" w:rsidRDefault="009C2B38" w:rsidP="00550FE1">
                      <w:pPr>
                        <w:jc w:val="center"/>
                        <w:rPr>
                          <w:color w:val="000000" w:themeColor="text1"/>
                        </w:rPr>
                      </w:pPr>
                    </w:p>
                  </w:txbxContent>
                </v:textbox>
                <w10:wrap anchorx="margin"/>
              </v:rect>
            </w:pict>
          </mc:Fallback>
        </mc:AlternateContent>
      </w:r>
      <w:r w:rsidRPr="00112ED4">
        <w:rPr>
          <w:rFonts w:ascii="Cambria" w:hAnsi="Cambria" w:cs="Times New Roman"/>
          <w:b/>
          <w:bCs/>
          <w:noProof/>
          <w:sz w:val="28"/>
          <w:szCs w:val="28"/>
          <w:lang w:val="en-US"/>
        </w:rPr>
        <w:drawing>
          <wp:anchor distT="0" distB="0" distL="114300" distR="114300" simplePos="0" relativeHeight="251659264" behindDoc="0" locked="0" layoutInCell="1" allowOverlap="1" wp14:anchorId="4897CB6C" wp14:editId="0263DC15">
            <wp:simplePos x="0" y="0"/>
            <wp:positionH relativeFrom="page">
              <wp:align>center</wp:align>
            </wp:positionH>
            <wp:positionV relativeFrom="paragraph">
              <wp:posOffset>1903095</wp:posOffset>
            </wp:positionV>
            <wp:extent cx="5569527" cy="3268432"/>
            <wp:effectExtent l="0" t="0" r="0" b="8255"/>
            <wp:wrapNone/>
            <wp:docPr id="7" name="Picture 6" descr="An abstract background">
              <a:extLst xmlns:a="http://schemas.openxmlformats.org/drawingml/2006/main">
                <a:ext uri="{FF2B5EF4-FFF2-40B4-BE49-F238E27FC236}">
                  <a16:creationId xmlns:a16="http://schemas.microsoft.com/office/drawing/2014/main" id="{AA37BF5B-C554-4793-A783-4049562B07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n abstract background">
                      <a:extLst>
                        <a:ext uri="{FF2B5EF4-FFF2-40B4-BE49-F238E27FC236}">
                          <a16:creationId xmlns:a16="http://schemas.microsoft.com/office/drawing/2014/main" id="{AA37BF5B-C554-4793-A783-4049562B07E1}"/>
                        </a:ext>
                      </a:extLst>
                    </pic:cNvPr>
                    <pic:cNvPicPr>
                      <a:picLocks noChangeAspect="1"/>
                    </pic:cNvPicPr>
                  </pic:nvPicPr>
                  <pic:blipFill rotWithShape="1">
                    <a:blip r:embed="rId11" cstate="print">
                      <a:extLst>
                        <a:ext uri="{28A0092B-C50C-407E-A947-70E740481C1C}">
                          <a14:useLocalDpi xmlns:a14="http://schemas.microsoft.com/office/drawing/2010/main" val="0"/>
                        </a:ext>
                      </a:extLst>
                    </a:blip>
                    <a:srcRect r="9856" b="20645"/>
                    <a:stretch/>
                  </pic:blipFill>
                  <pic:spPr bwMode="auto">
                    <a:xfrm>
                      <a:off x="0" y="0"/>
                      <a:ext cx="5569527" cy="326843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62336" behindDoc="0" locked="0" layoutInCell="1" allowOverlap="1" wp14:anchorId="4BFED00B" wp14:editId="09801B9B">
                <wp:simplePos x="0" y="0"/>
                <wp:positionH relativeFrom="page">
                  <wp:align>center</wp:align>
                </wp:positionH>
                <wp:positionV relativeFrom="paragraph">
                  <wp:posOffset>2481580</wp:posOffset>
                </wp:positionV>
                <wp:extent cx="3883025" cy="2077720"/>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83025" cy="2077720"/>
                        </a:xfrm>
                        <a:prstGeom prst="rect">
                          <a:avLst/>
                        </a:prstGeom>
                        <a:noFill/>
                        <a:ln w="6350">
                          <a:noFill/>
                        </a:ln>
                      </wps:spPr>
                      <wps:txbx>
                        <w:txbxContent>
                          <w:p w14:paraId="1493EF80" w14:textId="3589CD01" w:rsidR="009C2B38" w:rsidRPr="003D53DF" w:rsidRDefault="00FB20F7" w:rsidP="00550FE1">
                            <w:pPr>
                              <w:jc w:val="center"/>
                              <w:rPr>
                                <w:rFonts w:ascii="Cambria" w:hAnsi="Cambria" w:cs="Times New Roman"/>
                                <w:b/>
                                <w:bCs/>
                                <w:caps/>
                                <w:color w:val="767171" w:themeColor="background2" w:themeShade="80"/>
                                <w:sz w:val="44"/>
                                <w:szCs w:val="44"/>
                              </w:rPr>
                            </w:pPr>
                            <w:r>
                              <w:rPr>
                                <w:rFonts w:ascii="Cambria" w:hAnsi="Cambria" w:cs="Times New Roman"/>
                                <w:b/>
                                <w:bCs/>
                                <w:caps/>
                                <w:color w:val="767171" w:themeColor="background2" w:themeShade="80"/>
                                <w:sz w:val="44"/>
                                <w:szCs w:val="44"/>
                              </w:rPr>
                              <w:t>INFORMATĪVAIS</w:t>
                            </w:r>
                            <w:r w:rsidR="009C2B38" w:rsidRPr="003D53DF">
                              <w:rPr>
                                <w:rFonts w:ascii="Cambria" w:hAnsi="Cambria" w:cs="Times New Roman"/>
                                <w:b/>
                                <w:bCs/>
                                <w:caps/>
                                <w:color w:val="767171" w:themeColor="background2" w:themeShade="80"/>
                                <w:sz w:val="44"/>
                                <w:szCs w:val="44"/>
                              </w:rPr>
                              <w:t xml:space="preserve"> ziņojums</w:t>
                            </w:r>
                          </w:p>
                          <w:p w14:paraId="0A57BFB2" w14:textId="77777777" w:rsidR="009C2B38" w:rsidRPr="003D53DF" w:rsidRDefault="009C2B38" w:rsidP="00550FE1">
                            <w:pPr>
                              <w:jc w:val="center"/>
                              <w:rPr>
                                <w:rFonts w:ascii="Cambria" w:hAnsi="Cambria" w:cs="Times New Roman"/>
                                <w:b/>
                                <w:bCs/>
                                <w:caps/>
                                <w:color w:val="767171" w:themeColor="background2" w:themeShade="80"/>
                                <w:sz w:val="12"/>
                                <w:szCs w:val="12"/>
                              </w:rPr>
                            </w:pPr>
                            <w:r w:rsidRPr="003D53DF">
                              <w:rPr>
                                <w:rFonts w:ascii="Cambria" w:hAnsi="Cambria" w:cs="Times New Roman"/>
                                <w:b/>
                                <w:bCs/>
                                <w:caps/>
                                <w:color w:val="767171" w:themeColor="background2" w:themeShade="80"/>
                                <w:sz w:val="40"/>
                                <w:szCs w:val="40"/>
                              </w:rPr>
                              <w:t xml:space="preserve"> </w:t>
                            </w:r>
                          </w:p>
                          <w:p w14:paraId="6361B9FF" w14:textId="5CD26573" w:rsidR="009C2B38" w:rsidRPr="00FB20F7" w:rsidRDefault="00FB20F7" w:rsidP="00FB20F7">
                            <w:pPr>
                              <w:jc w:val="center"/>
                              <w:rPr>
                                <w:rFonts w:ascii="Cambria" w:hAnsi="Cambria" w:cs="Times New Roman"/>
                                <w:b/>
                                <w:bCs/>
                                <w:caps/>
                                <w:color w:val="155452"/>
                                <w:sz w:val="32"/>
                                <w:szCs w:val="32"/>
                              </w:rPr>
                            </w:pPr>
                            <w:r w:rsidRPr="00067831">
                              <w:rPr>
                                <w:rFonts w:ascii="Cambria" w:hAnsi="Cambria" w:cs="Times New Roman"/>
                                <w:b/>
                                <w:bCs/>
                                <w:color w:val="000000" w:themeColor="text1"/>
                                <w:sz w:val="24"/>
                                <w:szCs w:val="24"/>
                              </w:rPr>
                              <w:t>Par papildu valsts budžeta saistību uzņemšanos Ziemeļvalstu un Baltijas valstu mobilitātes programmas “Valsts administrācija” līdzfinansētā projekta “</w:t>
                            </w:r>
                            <w:r w:rsidR="006B0CEB" w:rsidRPr="00067831">
                              <w:rPr>
                                <w:rFonts w:ascii="Cambria" w:hAnsi="Cambria" w:cs="Times New Roman"/>
                                <w:b/>
                                <w:bCs/>
                                <w:color w:val="000000" w:themeColor="text1"/>
                                <w:sz w:val="24"/>
                                <w:szCs w:val="24"/>
                              </w:rPr>
                              <w:t>Latvijas un Ziemeļvalstu sadarbības un pieredzes apmaiņas veicināšana enerģētikas un klimata jomā, kā arī būvniecības jomā</w:t>
                            </w:r>
                            <w:r w:rsidRPr="00067831">
                              <w:rPr>
                                <w:rFonts w:ascii="Cambria" w:hAnsi="Cambria" w:cs="Times New Roman"/>
                                <w:b/>
                                <w:bCs/>
                                <w:color w:val="000000" w:themeColor="text1"/>
                                <w:sz w:val="24"/>
                                <w:szCs w:val="24"/>
                              </w:rPr>
                              <w:t>” īstenošanai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FED00B" id="_x0000_t202" coordsize="21600,21600" o:spt="202" path="m,l,21600r21600,l21600,xe">
                <v:stroke joinstyle="miter"/>
                <v:path gradientshapeok="t" o:connecttype="rect"/>
              </v:shapetype>
              <v:shape id="Text Box 23" o:spid="_x0000_s1027" type="#_x0000_t202" style="position:absolute;left:0;text-align:left;margin-left:0;margin-top:195.4pt;width:305.75pt;height:163.6pt;z-index:25166233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" filled="f" stroked="f" strokeweight=".5pt">
                <v:textbox>
                  <w:txbxContent>
                    <w:p w14:paraId="1493EF80" w14:textId="3589CD01" w:rsidR="009C2B38" w:rsidRPr="003D53DF" w:rsidRDefault="00FB20F7" w:rsidP="00550FE1">
                      <w:pPr>
                        <w:jc w:val="center"/>
                        <w:rPr>
                          <w:rFonts w:ascii="Cambria" w:hAnsi="Cambria" w:cs="Times New Roman"/>
                          <w:b/>
                          <w:bCs/>
                          <w:caps/>
                          <w:color w:val="767171" w:themeColor="background2" w:themeShade="80"/>
                          <w:sz w:val="44"/>
                          <w:szCs w:val="44"/>
                        </w:rPr>
                      </w:pPr>
                      <w:r>
                        <w:rPr>
                          <w:rFonts w:ascii="Cambria" w:hAnsi="Cambria" w:cs="Times New Roman"/>
                          <w:b/>
                          <w:bCs/>
                          <w:caps/>
                          <w:color w:val="767171" w:themeColor="background2" w:themeShade="80"/>
                          <w:sz w:val="44"/>
                          <w:szCs w:val="44"/>
                        </w:rPr>
                        <w:t>INFORMATĪVAIS</w:t>
                      </w:r>
                      <w:r w:rsidR="009C2B38" w:rsidRPr="003D53DF">
                        <w:rPr>
                          <w:rFonts w:ascii="Cambria" w:hAnsi="Cambria" w:cs="Times New Roman"/>
                          <w:b/>
                          <w:bCs/>
                          <w:caps/>
                          <w:color w:val="767171" w:themeColor="background2" w:themeShade="80"/>
                          <w:sz w:val="44"/>
                          <w:szCs w:val="44"/>
                        </w:rPr>
                        <w:t xml:space="preserve"> ziņojums</w:t>
                      </w:r>
                    </w:p>
                    <w:p w14:paraId="0A57BFB2" w14:textId="77777777" w:rsidR="009C2B38" w:rsidRPr="003D53DF" w:rsidRDefault="009C2B38" w:rsidP="00550FE1">
                      <w:pPr>
                        <w:jc w:val="center"/>
                        <w:rPr>
                          <w:rFonts w:ascii="Cambria" w:hAnsi="Cambria" w:cs="Times New Roman"/>
                          <w:b/>
                          <w:bCs/>
                          <w:caps/>
                          <w:color w:val="767171" w:themeColor="background2" w:themeShade="80"/>
                          <w:sz w:val="12"/>
                          <w:szCs w:val="12"/>
                        </w:rPr>
                      </w:pPr>
                      <w:r w:rsidRPr="003D53DF">
                        <w:rPr>
                          <w:rFonts w:ascii="Cambria" w:hAnsi="Cambria" w:cs="Times New Roman"/>
                          <w:b/>
                          <w:bCs/>
                          <w:caps/>
                          <w:color w:val="767171" w:themeColor="background2" w:themeShade="80"/>
                          <w:sz w:val="40"/>
                          <w:szCs w:val="40"/>
                        </w:rPr>
                        <w:t xml:space="preserve"> </w:t>
                      </w:r>
                    </w:p>
                    <w:p w14:paraId="6361B9FF" w14:textId="5CD26573" w:rsidR="009C2B38" w:rsidRPr="00FB20F7" w:rsidRDefault="00FB20F7" w:rsidP="00FB20F7">
                      <w:pPr>
                        <w:jc w:val="center"/>
                        <w:rPr>
                          <w:rFonts w:ascii="Cambria" w:hAnsi="Cambria" w:cs="Times New Roman"/>
                          <w:b/>
                          <w:bCs/>
                          <w:caps/>
                          <w:color w:val="155452"/>
                          <w:sz w:val="32"/>
                          <w:szCs w:val="32"/>
                        </w:rPr>
                      </w:pPr>
                      <w:r w:rsidRPr="00067831">
                        <w:rPr>
                          <w:rFonts w:ascii="Cambria" w:hAnsi="Cambria" w:cs="Times New Roman"/>
                          <w:b/>
                          <w:bCs/>
                          <w:color w:val="000000" w:themeColor="text1"/>
                          <w:sz w:val="24"/>
                          <w:szCs w:val="24"/>
                        </w:rPr>
                        <w:t>Par papildu valsts budžeta saistību uzņemšanos Ziemeļvalstu un Baltijas valstu mobilitātes programmas “Valsts administrācija” līdzfinansētā projekta “</w:t>
                      </w:r>
                      <w:r w:rsidR="006B0CEB" w:rsidRPr="00067831">
                        <w:rPr>
                          <w:rFonts w:ascii="Cambria" w:hAnsi="Cambria" w:cs="Times New Roman"/>
                          <w:b/>
                          <w:bCs/>
                          <w:color w:val="000000" w:themeColor="text1"/>
                          <w:sz w:val="24"/>
                          <w:szCs w:val="24"/>
                        </w:rPr>
                        <w:t>Latvijas un Ziemeļvalstu sadarbības un pieredzes apmaiņas veicināšana enerģētikas un klimata jomā, kā arī būvniecības jomā</w:t>
                      </w:r>
                      <w:r w:rsidRPr="00067831">
                        <w:rPr>
                          <w:rFonts w:ascii="Cambria" w:hAnsi="Cambria" w:cs="Times New Roman"/>
                          <w:b/>
                          <w:bCs/>
                          <w:color w:val="000000" w:themeColor="text1"/>
                          <w:sz w:val="24"/>
                          <w:szCs w:val="24"/>
                        </w:rPr>
                        <w:t>” īstenošanai</w:t>
                      </w:r>
                    </w:p>
                  </w:txbxContent>
                </v:textbox>
                <w10:wrap anchorx="page"/>
              </v:shape>
            </w:pict>
          </mc:Fallback>
        </mc:AlternateContent>
      </w:r>
      <w:r>
        <w:rPr>
          <w:noProof/>
          <w:lang w:val="en-US"/>
        </w:rPr>
        <mc:AlternateContent>
          <mc:Choice Requires="wps">
            <w:drawing>
              <wp:anchor distT="0" distB="0" distL="114300" distR="114300" simplePos="0" relativeHeight="251660288" behindDoc="0" locked="0" layoutInCell="1" allowOverlap="1" wp14:anchorId="12AFB91E" wp14:editId="7A5D6306">
                <wp:simplePos x="0" y="0"/>
                <wp:positionH relativeFrom="page">
                  <wp:align>center</wp:align>
                </wp:positionH>
                <wp:positionV relativeFrom="paragraph">
                  <wp:posOffset>2444115</wp:posOffset>
                </wp:positionV>
                <wp:extent cx="5034915" cy="2220595"/>
                <wp:effectExtent l="0" t="0" r="0" b="8255"/>
                <wp:wrapNone/>
                <wp:docPr id="2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34915" cy="2220595"/>
                        </a:xfrm>
                        <a:prstGeom prst="rect">
                          <a:avLst/>
                        </a:prstGeom>
                        <a:solidFill>
                          <a:srgbClr val="155452"/>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55DBCDF" id="Rectangle 15" o:spid="_x0000_s1026" style="position:absolute;margin-left:0;margin-top:192.45pt;width:396.45pt;height:174.85pt;z-index:25166028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" fillcolor="#155452" stroked="f" strokeweight="1pt">
                <w10:wrap anchorx="page"/>
              </v:rect>
            </w:pict>
          </mc:Fallback>
        </mc:AlternateContent>
      </w:r>
      <w:r w:rsidRPr="00CF2671">
        <w:rPr>
          <w:rFonts w:ascii="Cambria" w:hAnsi="Cambria" w:cs="Times New Roman"/>
          <w:b/>
          <w:bCs/>
          <w:noProof/>
          <w:sz w:val="28"/>
          <w:szCs w:val="28"/>
          <w:lang w:val="en-US"/>
        </w:rPr>
        <w:drawing>
          <wp:anchor distT="0" distB="0" distL="114300" distR="114300" simplePos="0" relativeHeight="251664384" behindDoc="0" locked="0" layoutInCell="1" allowOverlap="1" wp14:anchorId="6BACE70C" wp14:editId="63289997">
            <wp:simplePos x="0" y="0"/>
            <wp:positionH relativeFrom="page">
              <wp:align>center</wp:align>
            </wp:positionH>
            <wp:positionV relativeFrom="paragraph">
              <wp:posOffset>-377825</wp:posOffset>
            </wp:positionV>
            <wp:extent cx="1631950" cy="797560"/>
            <wp:effectExtent l="0" t="0" r="6350" b="2540"/>
            <wp:wrapNone/>
            <wp:docPr id="24" name="Picture 5" descr="A black and white logo&#10;&#10;Description automatically generated">
              <a:extLst xmlns:a="http://schemas.openxmlformats.org/drawingml/2006/main">
                <a:ext uri="{FF2B5EF4-FFF2-40B4-BE49-F238E27FC236}">
                  <a16:creationId xmlns:a16="http://schemas.microsoft.com/office/drawing/2014/main" id="{66CC3084-B76A-4741-A3D0-08B2B5C0F8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5" descr="A black and white logo&#10;&#10;Description automatically generated">
                      <a:extLst>
                        <a:ext uri="{FF2B5EF4-FFF2-40B4-BE49-F238E27FC236}">
                          <a16:creationId xmlns:a16="http://schemas.microsoft.com/office/drawing/2014/main" id="{66CC3084-B76A-4741-A3D0-08B2B5C0F8A9}"/>
                        </a:ext>
                      </a:extLst>
                    </pic:cNvPr>
                    <pic:cNvPicPr>
                      <a:picLocks noChangeAspect="1"/>
                    </pic:cNvPicPr>
                  </pic:nvPicPr>
                  <pic:blipFill rotWithShape="1">
                    <a:blip r:embed="rId12" cstate="print">
                      <a:extLst>
                        <a:ext uri="{28A0092B-C50C-407E-A947-70E740481C1C}">
                          <a14:useLocalDpi xmlns:a14="http://schemas.microsoft.com/office/drawing/2010/main" val="0"/>
                        </a:ext>
                      </a:extLst>
                    </a:blip>
                    <a:srcRect l="17399" r="17796"/>
                    <a:stretch/>
                  </pic:blipFill>
                  <pic:spPr bwMode="auto">
                    <a:xfrm>
                      <a:off x="0" y="0"/>
                      <a:ext cx="1631950" cy="7975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63360" behindDoc="0" locked="0" layoutInCell="1" allowOverlap="1" wp14:anchorId="279914CB" wp14:editId="36BF688B">
                <wp:simplePos x="0" y="0"/>
                <wp:positionH relativeFrom="page">
                  <wp:align>center</wp:align>
                </wp:positionH>
                <wp:positionV relativeFrom="paragraph">
                  <wp:posOffset>8814435</wp:posOffset>
                </wp:positionV>
                <wp:extent cx="1460500" cy="427355"/>
                <wp:effectExtent l="0" t="0" r="635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00" cy="427355"/>
                        </a:xfrm>
                        <a:prstGeom prst="rect">
                          <a:avLst/>
                        </a:prstGeom>
                        <a:solidFill>
                          <a:schemeClr val="lt1"/>
                        </a:solidFill>
                        <a:ln w="6350">
                          <a:noFill/>
                        </a:ln>
                      </wps:spPr>
                      <wps:txbx>
                        <w:txbxContent>
                          <w:p w14:paraId="48F5E17A" w14:textId="68CE3A8A" w:rsidR="009C2B38" w:rsidRPr="003D53DF" w:rsidRDefault="009C2B38" w:rsidP="00550FE1">
                            <w:pPr>
                              <w:jc w:val="center"/>
                              <w:rPr>
                                <w:rFonts w:ascii="Cambria" w:hAnsi="Cambria"/>
                                <w:b/>
                                <w:bCs/>
                                <w:sz w:val="32"/>
                                <w:szCs w:val="32"/>
                              </w:rPr>
                            </w:pPr>
                            <w:r>
                              <w:rPr>
                                <w:rFonts w:ascii="Cambria" w:hAnsi="Cambria"/>
                                <w:b/>
                                <w:bCs/>
                                <w:sz w:val="32"/>
                                <w:szCs w:val="32"/>
                              </w:rPr>
                              <w:t>0</w:t>
                            </w:r>
                            <w:r w:rsidR="00067831">
                              <w:rPr>
                                <w:rFonts w:ascii="Cambria" w:hAnsi="Cambria"/>
                                <w:b/>
                                <w:bCs/>
                                <w:sz w:val="32"/>
                                <w:szCs w:val="32"/>
                              </w:rPr>
                              <w:t>9</w:t>
                            </w:r>
                            <w:r w:rsidRPr="003D53DF">
                              <w:rPr>
                                <w:rFonts w:ascii="Cambria" w:hAnsi="Cambria"/>
                                <w:b/>
                                <w:bCs/>
                                <w:sz w:val="32"/>
                                <w:szCs w:val="32"/>
                              </w:rPr>
                              <w:t>.</w:t>
                            </w:r>
                            <w:r w:rsidR="00A75453">
                              <w:rPr>
                                <w:rFonts w:ascii="Cambria" w:hAnsi="Cambria"/>
                                <w:b/>
                                <w:bCs/>
                                <w:sz w:val="32"/>
                                <w:szCs w:val="32"/>
                              </w:rPr>
                              <w:t xml:space="preserve"> </w:t>
                            </w:r>
                            <w:r w:rsidRPr="003D53DF">
                              <w:rPr>
                                <w:rFonts w:ascii="Cambria" w:hAnsi="Cambria"/>
                                <w:b/>
                                <w:bCs/>
                                <w:sz w:val="32"/>
                                <w:szCs w:val="32"/>
                              </w:rPr>
                              <w:t>202</w:t>
                            </w:r>
                            <w:r>
                              <w:rPr>
                                <w:rFonts w:ascii="Cambria" w:hAnsi="Cambria"/>
                                <w:b/>
                                <w:bCs/>
                                <w:sz w:val="32"/>
                                <w:szCs w:val="32"/>
                              </w:rPr>
                              <w:t>3</w:t>
                            </w:r>
                            <w:r w:rsidRPr="003D53DF">
                              <w:rPr>
                                <w:rFonts w:ascii="Cambria" w:hAnsi="Cambria"/>
                                <w:b/>
                                <w:bCs/>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79914CB" id="Text Box 26" o:spid="_x0000_s1028" type="#_x0000_t202" style="position:absolute;left:0;text-align:left;margin-left:0;margin-top:694.05pt;width:115pt;height:33.65pt;z-index:2516633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" fillcolor="white [3201]" stroked="f" strokeweight=".5pt">
                <v:textbox>
                  <w:txbxContent>
                    <w:p w14:paraId="48F5E17A" w14:textId="68CE3A8A" w:rsidR="009C2B38" w:rsidRPr="003D53DF" w:rsidRDefault="009C2B38" w:rsidP="00550FE1">
                      <w:pPr>
                        <w:jc w:val="center"/>
                        <w:rPr>
                          <w:rFonts w:ascii="Cambria" w:hAnsi="Cambria"/>
                          <w:b/>
                          <w:bCs/>
                          <w:sz w:val="32"/>
                          <w:szCs w:val="32"/>
                        </w:rPr>
                      </w:pPr>
                      <w:r>
                        <w:rPr>
                          <w:rFonts w:ascii="Cambria" w:hAnsi="Cambria"/>
                          <w:b/>
                          <w:bCs/>
                          <w:sz w:val="32"/>
                          <w:szCs w:val="32"/>
                        </w:rPr>
                        <w:t>0</w:t>
                      </w:r>
                      <w:r w:rsidR="00067831">
                        <w:rPr>
                          <w:rFonts w:ascii="Cambria" w:hAnsi="Cambria"/>
                          <w:b/>
                          <w:bCs/>
                          <w:sz w:val="32"/>
                          <w:szCs w:val="32"/>
                        </w:rPr>
                        <w:t>9</w:t>
                      </w:r>
                      <w:r w:rsidRPr="003D53DF">
                        <w:rPr>
                          <w:rFonts w:ascii="Cambria" w:hAnsi="Cambria"/>
                          <w:b/>
                          <w:bCs/>
                          <w:sz w:val="32"/>
                          <w:szCs w:val="32"/>
                        </w:rPr>
                        <w:t>.</w:t>
                      </w:r>
                      <w:r w:rsidR="00A75453">
                        <w:rPr>
                          <w:rFonts w:ascii="Cambria" w:hAnsi="Cambria"/>
                          <w:b/>
                          <w:bCs/>
                          <w:sz w:val="32"/>
                          <w:szCs w:val="32"/>
                        </w:rPr>
                        <w:t xml:space="preserve"> </w:t>
                      </w:r>
                      <w:r w:rsidRPr="003D53DF">
                        <w:rPr>
                          <w:rFonts w:ascii="Cambria" w:hAnsi="Cambria"/>
                          <w:b/>
                          <w:bCs/>
                          <w:sz w:val="32"/>
                          <w:szCs w:val="32"/>
                        </w:rPr>
                        <w:t>202</w:t>
                      </w:r>
                      <w:r>
                        <w:rPr>
                          <w:rFonts w:ascii="Cambria" w:hAnsi="Cambria"/>
                          <w:b/>
                          <w:bCs/>
                          <w:sz w:val="32"/>
                          <w:szCs w:val="32"/>
                        </w:rPr>
                        <w:t>3</w:t>
                      </w:r>
                      <w:r w:rsidRPr="003D53DF">
                        <w:rPr>
                          <w:rFonts w:ascii="Cambria" w:hAnsi="Cambria"/>
                          <w:b/>
                          <w:bCs/>
                          <w:sz w:val="32"/>
                          <w:szCs w:val="32"/>
                        </w:rPr>
                        <w:t>.</w:t>
                      </w:r>
                    </w:p>
                  </w:txbxContent>
                </v:textbox>
                <w10:wrap anchorx="page"/>
              </v:shape>
            </w:pict>
          </mc:Fallback>
        </mc:AlternateContent>
      </w:r>
      <w:r w:rsidRPr="00112ED4">
        <w:rPr>
          <w:rFonts w:ascii="Cambria" w:hAnsi="Cambria" w:cs="Times New Roman"/>
          <w:b/>
          <w:bCs/>
          <w:sz w:val="28"/>
          <w:szCs w:val="28"/>
        </w:rPr>
        <w:br w:type="page"/>
      </w:r>
    </w:p>
    <w:p w14:paraId="0AB0555D" w14:textId="5DFC17DE" w:rsidR="00B37524" w:rsidRPr="00DF597F" w:rsidRDefault="00B37524" w:rsidP="00F26BD7">
      <w:pPr>
        <w:pStyle w:val="Heading1"/>
        <w:numPr>
          <w:ilvl w:val="0"/>
          <w:numId w:val="29"/>
        </w:numPr>
        <w:spacing w:after="240"/>
        <w:rPr>
          <w:rFonts w:ascii="Cambria" w:hAnsi="Cambria"/>
          <w:b/>
          <w:color w:val="155452"/>
          <w:sz w:val="28"/>
          <w:szCs w:val="28"/>
        </w:rPr>
      </w:pPr>
      <w:r>
        <w:rPr>
          <w:rFonts w:ascii="Cambria" w:hAnsi="Cambria"/>
          <w:b/>
          <w:color w:val="155452"/>
          <w:sz w:val="28"/>
          <w:szCs w:val="28"/>
        </w:rPr>
        <w:lastRenderedPageBreak/>
        <w:t>Pamatojums informatīvā ziņojuma virzībai</w:t>
      </w:r>
    </w:p>
    <w:p w14:paraId="7F5AAEC2" w14:textId="77777777" w:rsidR="00FB20F7" w:rsidRPr="002F37B8" w:rsidRDefault="00FB20F7" w:rsidP="00DF597F">
      <w:pPr>
        <w:rPr>
          <w:rFonts w:ascii="Cambria" w:hAnsi="Cambria"/>
          <w:sz w:val="24"/>
          <w:szCs w:val="24"/>
        </w:rPr>
      </w:pPr>
      <w:r w:rsidRPr="002F37B8">
        <w:rPr>
          <w:rFonts w:ascii="Cambria" w:hAnsi="Cambria"/>
          <w:sz w:val="24"/>
          <w:szCs w:val="24"/>
        </w:rPr>
        <w:t xml:space="preserve">Ziemeļvalstu un Baltijas valstu mobilitātes programma „Valsts administrācija” (turpmāk – Programma) ir izveidota, lai veicinātu labās prakses, zināšanu un pieredzes nodošanu, veidotu sadarbību, vienādotu darba standartus un uzlabotu Baltijas jūras reģiona konkurētspēju globālajā pasaulē. </w:t>
      </w:r>
    </w:p>
    <w:p w14:paraId="54EF4F1F" w14:textId="77777777" w:rsidR="00FB20F7" w:rsidRPr="002F37B8" w:rsidRDefault="00FB20F7" w:rsidP="00DF597F">
      <w:pPr>
        <w:rPr>
          <w:rFonts w:ascii="Cambria" w:hAnsi="Cambria"/>
          <w:sz w:val="24"/>
          <w:szCs w:val="24"/>
        </w:rPr>
      </w:pPr>
      <w:r w:rsidRPr="002F37B8">
        <w:rPr>
          <w:rFonts w:ascii="Cambria" w:hAnsi="Cambria"/>
          <w:sz w:val="24"/>
          <w:szCs w:val="24"/>
        </w:rPr>
        <w:t>Programmas ietvaros tiek izsludināti projektu konkursi, kuros piedalās šādas Baltijas Jūras reģiona valstis – Somija, Zviedrija, Dānija, Norvēģija, Islande, Igaunija, Latvija, Lietuva. Projekta pieteikuma apstiprināšanas gadījumā Baltijas valstu pārstāvji dodas pieredzes apmaiņas vizītēs par aktuālajiem jautājumiem uz divām Ziemeļvalstīm, kuru institūcijas ir apstiprinājušas dalību, organizējot pieredzes apmaiņas vizītes.</w:t>
      </w:r>
    </w:p>
    <w:p w14:paraId="7BBB41D5" w14:textId="77777777" w:rsidR="00FB20F7" w:rsidRPr="002F37B8" w:rsidRDefault="00FB20F7" w:rsidP="002F37B8">
      <w:pPr>
        <w:rPr>
          <w:rFonts w:ascii="Cambria" w:hAnsi="Cambria"/>
          <w:sz w:val="24"/>
          <w:szCs w:val="24"/>
        </w:rPr>
      </w:pPr>
      <w:r w:rsidRPr="002F37B8">
        <w:rPr>
          <w:rFonts w:ascii="Cambria" w:hAnsi="Cambria"/>
          <w:sz w:val="24"/>
          <w:szCs w:val="24"/>
        </w:rPr>
        <w:t xml:space="preserve">Programmas nosacījumi paredz, ka projektu ieviešanā ir nepieciešams nodrošināt nacionālo līdzfinansējumu vismaz 40% apmērā. Tāpat programmas finansēšanas nosacījumi paredz, ka programmas ietvaros sniegtais līdzfinansējums ir līdz 60% no kopējām projekta izmaksām (85% no šīs summas projekta īstenotājs saņem kā avansa maksājumu un 15% kā gala maksājumu), projekta pilnīgai ieviešanai nepieciešams arī </w:t>
      </w:r>
      <w:proofErr w:type="spellStart"/>
      <w:r w:rsidRPr="002F37B8">
        <w:rPr>
          <w:rFonts w:ascii="Cambria" w:hAnsi="Cambria"/>
          <w:sz w:val="24"/>
          <w:szCs w:val="24"/>
        </w:rPr>
        <w:t>priekšfinansējums</w:t>
      </w:r>
      <w:proofErr w:type="spellEnd"/>
      <w:r w:rsidRPr="002F37B8">
        <w:rPr>
          <w:rFonts w:ascii="Cambria" w:hAnsi="Cambria"/>
          <w:sz w:val="24"/>
          <w:szCs w:val="24"/>
        </w:rPr>
        <w:t xml:space="preserve"> 15% apmērā no Programmas finansējuma.</w:t>
      </w:r>
    </w:p>
    <w:p w14:paraId="59D985F5" w14:textId="50698DCD" w:rsidR="00FB20F7" w:rsidRPr="002F37B8" w:rsidRDefault="00FB20F7" w:rsidP="00FB20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sz w:val="24"/>
          <w:szCs w:val="24"/>
        </w:rPr>
      </w:pPr>
      <w:r w:rsidRPr="002F37B8">
        <w:rPr>
          <w:rFonts w:ascii="Cambria" w:hAnsi="Cambria"/>
          <w:sz w:val="24"/>
          <w:szCs w:val="24"/>
        </w:rPr>
        <w:t>Būvniecības valsts kontroles birojs (turpmāk - Birojs) ir Ekonomikas ministrijas pārraudzībā esošā valsts pārvaldes iestāde, kas darbu uzsāka 2014.</w:t>
      </w:r>
      <w:r w:rsidR="00A75453">
        <w:rPr>
          <w:rFonts w:ascii="Cambria" w:hAnsi="Cambria"/>
          <w:sz w:val="24"/>
          <w:szCs w:val="24"/>
        </w:rPr>
        <w:t xml:space="preserve"> </w:t>
      </w:r>
      <w:r w:rsidRPr="002F37B8">
        <w:rPr>
          <w:rFonts w:ascii="Cambria" w:hAnsi="Cambria"/>
          <w:sz w:val="24"/>
          <w:szCs w:val="24"/>
        </w:rPr>
        <w:t>gada 1.</w:t>
      </w:r>
      <w:r w:rsidR="00A75453">
        <w:rPr>
          <w:rFonts w:ascii="Cambria" w:hAnsi="Cambria"/>
          <w:sz w:val="24"/>
          <w:szCs w:val="24"/>
        </w:rPr>
        <w:t xml:space="preserve"> </w:t>
      </w:r>
      <w:r w:rsidRPr="002F37B8">
        <w:rPr>
          <w:rFonts w:ascii="Cambria" w:hAnsi="Cambria"/>
          <w:sz w:val="24"/>
          <w:szCs w:val="24"/>
        </w:rPr>
        <w:t>oktobrī. Birojs nodrošina kvalitāti un drošību būvniecības jomā saskaņā ar normatīvajos aktos noteikto kompetenci, kā arī ar 2020. gada 1. janvāri īsteno enerģētikas politikas administrēšanas funkcijas</w:t>
      </w:r>
      <w:r w:rsidR="00F1721F">
        <w:rPr>
          <w:rStyle w:val="FootnoteReference"/>
          <w:rFonts w:ascii="Cambria" w:hAnsi="Cambria"/>
          <w:sz w:val="24"/>
          <w:szCs w:val="24"/>
        </w:rPr>
        <w:footnoteReference w:id="2"/>
      </w:r>
      <w:r w:rsidRPr="002F37B8">
        <w:rPr>
          <w:rFonts w:ascii="Cambria" w:hAnsi="Cambria"/>
          <w:sz w:val="24"/>
          <w:szCs w:val="24"/>
        </w:rPr>
        <w:t>. Enerģētikas politikas funkcijas ietver energoefektivitātes saistību izpildes kontroli, transporta enerģijas nosacījumu izpildes uzraudzību un kontroli, kā arī naftas produktu jautājumu administrēšanu. 2023.</w:t>
      </w:r>
      <w:r w:rsidR="00A75453">
        <w:rPr>
          <w:rFonts w:ascii="Cambria" w:hAnsi="Cambria"/>
          <w:sz w:val="24"/>
          <w:szCs w:val="24"/>
        </w:rPr>
        <w:t xml:space="preserve"> </w:t>
      </w:r>
      <w:r w:rsidRPr="002F37B8">
        <w:rPr>
          <w:rFonts w:ascii="Cambria" w:hAnsi="Cambria"/>
          <w:sz w:val="24"/>
          <w:szCs w:val="24"/>
        </w:rPr>
        <w:t xml:space="preserve">gada otrajā pusē Birojs sāks īstenot jaunas funkcijas – </w:t>
      </w:r>
      <w:proofErr w:type="spellStart"/>
      <w:r w:rsidRPr="002F37B8">
        <w:rPr>
          <w:rFonts w:ascii="Cambria" w:hAnsi="Cambria"/>
          <w:sz w:val="24"/>
          <w:szCs w:val="24"/>
        </w:rPr>
        <w:t>energokopienu</w:t>
      </w:r>
      <w:proofErr w:type="spellEnd"/>
      <w:r w:rsidRPr="002F37B8">
        <w:rPr>
          <w:rFonts w:ascii="Cambria" w:hAnsi="Cambria"/>
          <w:sz w:val="24"/>
          <w:szCs w:val="24"/>
        </w:rPr>
        <w:t xml:space="preserve"> reģistra uzturēšanu</w:t>
      </w:r>
      <w:r w:rsidR="00F1721F">
        <w:rPr>
          <w:rStyle w:val="FootnoteReference"/>
          <w:rFonts w:ascii="Cambria" w:hAnsi="Cambria"/>
          <w:sz w:val="24"/>
          <w:szCs w:val="24"/>
        </w:rPr>
        <w:footnoteReference w:id="3"/>
      </w:r>
      <w:r w:rsidRPr="002F37B8">
        <w:rPr>
          <w:rFonts w:ascii="Cambria" w:hAnsi="Cambria"/>
          <w:sz w:val="24"/>
          <w:szCs w:val="24"/>
        </w:rPr>
        <w:t xml:space="preserve"> un  atļauju izsniegšanu elektroenerģijas ražošanas jaudu palielināšanai vai jaunas elektroenerģijas ražošanas iekārtas ieviešanai</w:t>
      </w:r>
      <w:r w:rsidR="00F1721F">
        <w:rPr>
          <w:rStyle w:val="FootnoteReference"/>
          <w:rFonts w:ascii="Cambria" w:hAnsi="Cambria"/>
          <w:sz w:val="24"/>
          <w:szCs w:val="24"/>
        </w:rPr>
        <w:footnoteReference w:id="4"/>
      </w:r>
      <w:r w:rsidRPr="002F37B8">
        <w:rPr>
          <w:rFonts w:ascii="Cambria" w:hAnsi="Cambria"/>
          <w:sz w:val="24"/>
          <w:szCs w:val="24"/>
        </w:rPr>
        <w:t>, kā arī Birojam jākļūst par vienoto kontaktpunktu jeb vienas pieturas aģentūru attiecībā uz atjaunojamo energoresursu (AER) projektiem</w:t>
      </w:r>
      <w:r w:rsidR="00F1721F">
        <w:rPr>
          <w:rStyle w:val="FootnoteReference"/>
          <w:rFonts w:ascii="Cambria" w:hAnsi="Cambria"/>
          <w:sz w:val="24"/>
          <w:szCs w:val="24"/>
        </w:rPr>
        <w:footnoteReference w:id="5"/>
      </w:r>
      <w:r w:rsidRPr="002F37B8">
        <w:rPr>
          <w:rFonts w:ascii="Cambria" w:hAnsi="Cambria"/>
          <w:sz w:val="24"/>
          <w:szCs w:val="24"/>
        </w:rPr>
        <w:t xml:space="preserve">. </w:t>
      </w:r>
    </w:p>
    <w:p w14:paraId="3C7ECA2C" w14:textId="7C71C29E" w:rsidR="00F26BD7" w:rsidRDefault="00FB20F7" w:rsidP="002F37B8">
      <w:pPr>
        <w:rPr>
          <w:rFonts w:ascii="Cambria" w:hAnsi="Cambria"/>
          <w:sz w:val="24"/>
          <w:szCs w:val="24"/>
        </w:rPr>
      </w:pPr>
      <w:r w:rsidRPr="002F37B8">
        <w:rPr>
          <w:rFonts w:ascii="Cambria" w:hAnsi="Cambria"/>
          <w:sz w:val="24"/>
          <w:szCs w:val="24"/>
        </w:rPr>
        <w:t>Attiecīgi, Birojs sagatavoj</w:t>
      </w:r>
      <w:r w:rsidR="003912FB">
        <w:rPr>
          <w:rFonts w:ascii="Cambria" w:hAnsi="Cambria"/>
          <w:sz w:val="24"/>
          <w:szCs w:val="24"/>
        </w:rPr>
        <w:t>a</w:t>
      </w:r>
      <w:r w:rsidRPr="002F37B8">
        <w:rPr>
          <w:rFonts w:ascii="Cambria" w:hAnsi="Cambria"/>
          <w:sz w:val="24"/>
          <w:szCs w:val="24"/>
        </w:rPr>
        <w:t xml:space="preserve"> un iesniedz</w:t>
      </w:r>
      <w:r w:rsidR="003912FB">
        <w:rPr>
          <w:rFonts w:ascii="Cambria" w:hAnsi="Cambria"/>
          <w:sz w:val="24"/>
          <w:szCs w:val="24"/>
        </w:rPr>
        <w:t>a</w:t>
      </w:r>
      <w:r w:rsidRPr="002F37B8">
        <w:rPr>
          <w:rFonts w:ascii="Cambria" w:hAnsi="Cambria"/>
          <w:sz w:val="24"/>
          <w:szCs w:val="24"/>
        </w:rPr>
        <w:t xml:space="preserve"> projekta “Latvijas un Ziemeļvalstu sadarbības un pieredzes apmaiņas veicināšana enerģētikas un klimata jomā, kā arī būvniecības jomā” pieteikumu </w:t>
      </w:r>
      <w:r w:rsidR="0075187B">
        <w:rPr>
          <w:rFonts w:ascii="Cambria" w:hAnsi="Cambria"/>
          <w:sz w:val="24"/>
          <w:szCs w:val="24"/>
        </w:rPr>
        <w:t>P</w:t>
      </w:r>
      <w:r w:rsidRPr="002F37B8">
        <w:rPr>
          <w:rFonts w:ascii="Cambria" w:hAnsi="Cambria"/>
          <w:sz w:val="24"/>
          <w:szCs w:val="24"/>
        </w:rPr>
        <w:t>rogrammas</w:t>
      </w:r>
      <w:r w:rsidR="0075187B">
        <w:rPr>
          <w:rFonts w:ascii="Cambria" w:hAnsi="Cambria"/>
          <w:sz w:val="24"/>
          <w:szCs w:val="24"/>
        </w:rPr>
        <w:t xml:space="preserve"> projektu</w:t>
      </w:r>
      <w:r w:rsidRPr="002F37B8">
        <w:rPr>
          <w:rFonts w:ascii="Cambria" w:hAnsi="Cambria"/>
          <w:sz w:val="24"/>
          <w:szCs w:val="24"/>
        </w:rPr>
        <w:t xml:space="preserve"> konkursā un, ievērojot nacionālā regulējuma</w:t>
      </w:r>
      <w:r w:rsidRPr="002F37B8">
        <w:rPr>
          <w:rStyle w:val="FootnoteReference"/>
          <w:rFonts w:ascii="Cambria" w:hAnsi="Cambria"/>
          <w:sz w:val="24"/>
          <w:szCs w:val="24"/>
        </w:rPr>
        <w:footnoteReference w:id="6"/>
      </w:r>
      <w:r w:rsidRPr="002F37B8">
        <w:rPr>
          <w:rFonts w:ascii="Cambria" w:hAnsi="Cambria"/>
          <w:sz w:val="24"/>
          <w:szCs w:val="24"/>
        </w:rPr>
        <w:t xml:space="preserve"> noteikto kārtību, kādā budžeta iestādes var uzņemties papildu saistības Eiropas Savienības (turpmāk – ES) politikas instrumentu un pārējās ārvalstu finanšu palīdzības līdzfinansētos projektos un pasākumos, sagatavoj</w:t>
      </w:r>
      <w:r w:rsidR="003912FB">
        <w:rPr>
          <w:rFonts w:ascii="Cambria" w:hAnsi="Cambria"/>
          <w:sz w:val="24"/>
          <w:szCs w:val="24"/>
        </w:rPr>
        <w:t>a</w:t>
      </w:r>
      <w:r w:rsidRPr="002F37B8">
        <w:rPr>
          <w:rFonts w:ascii="Cambria" w:hAnsi="Cambria"/>
          <w:sz w:val="24"/>
          <w:szCs w:val="24"/>
        </w:rPr>
        <w:t xml:space="preserve"> informatīvo ziņojumu, lai </w:t>
      </w:r>
      <w:r w:rsidR="003912FB">
        <w:rPr>
          <w:rFonts w:ascii="Cambria" w:hAnsi="Cambria"/>
          <w:sz w:val="24"/>
          <w:szCs w:val="24"/>
        </w:rPr>
        <w:t>Klimata un enerģētikas</w:t>
      </w:r>
      <w:r w:rsidRPr="002F37B8">
        <w:rPr>
          <w:rFonts w:ascii="Cambria" w:hAnsi="Cambria"/>
          <w:sz w:val="24"/>
          <w:szCs w:val="24"/>
        </w:rPr>
        <w:t xml:space="preserve"> ministrija virzītu lēmuma pieņemšanai Ministru kabinetā par papildu finansējuma piešķiršanu projekta īstenošanai no 74.</w:t>
      </w:r>
      <w:r w:rsidR="00C3656B">
        <w:rPr>
          <w:rFonts w:ascii="Cambria" w:hAnsi="Cambria"/>
          <w:sz w:val="24"/>
          <w:szCs w:val="24"/>
        </w:rPr>
        <w:t xml:space="preserve"> </w:t>
      </w:r>
      <w:r w:rsidRPr="002F37B8">
        <w:rPr>
          <w:rFonts w:ascii="Cambria" w:hAnsi="Cambria"/>
          <w:sz w:val="24"/>
          <w:szCs w:val="24"/>
        </w:rPr>
        <w:t xml:space="preserve">resora „Gadskārtējā valsts budžeta izpildes procesā pārdalāmais finansējums” 80.00.00 programmas „Nesadalītais finansējums Eiropas Savienības politiku instrumentu un pārējās ārvalstu finanšu palīdzības projektu un pasākumu īstenošanai” nacionālā līdzfinansējuma un nepieciešamā </w:t>
      </w:r>
      <w:proofErr w:type="spellStart"/>
      <w:r w:rsidRPr="002F37B8">
        <w:rPr>
          <w:rFonts w:ascii="Cambria" w:hAnsi="Cambria"/>
          <w:sz w:val="24"/>
          <w:szCs w:val="24"/>
        </w:rPr>
        <w:t>priekšfinansējuma</w:t>
      </w:r>
      <w:proofErr w:type="spellEnd"/>
      <w:r w:rsidRPr="002F37B8">
        <w:rPr>
          <w:rFonts w:ascii="Cambria" w:hAnsi="Cambria"/>
          <w:sz w:val="24"/>
          <w:szCs w:val="24"/>
        </w:rPr>
        <w:t xml:space="preserve"> nodrošināšanai 2023.</w:t>
      </w:r>
      <w:r w:rsidR="00A75453">
        <w:rPr>
          <w:rFonts w:ascii="Cambria" w:hAnsi="Cambria"/>
          <w:sz w:val="24"/>
          <w:szCs w:val="24"/>
        </w:rPr>
        <w:t xml:space="preserve"> </w:t>
      </w:r>
      <w:r w:rsidRPr="002F37B8">
        <w:rPr>
          <w:rFonts w:ascii="Cambria" w:hAnsi="Cambria"/>
          <w:sz w:val="24"/>
          <w:szCs w:val="24"/>
        </w:rPr>
        <w:t xml:space="preserve">gadā.  </w:t>
      </w:r>
    </w:p>
    <w:p w14:paraId="7CC0F59E" w14:textId="7D5D86DB" w:rsidR="00F26BD7" w:rsidRPr="00DF597F" w:rsidRDefault="00F26BD7" w:rsidP="00F26BD7">
      <w:pPr>
        <w:pStyle w:val="Heading1"/>
        <w:numPr>
          <w:ilvl w:val="0"/>
          <w:numId w:val="29"/>
        </w:numPr>
        <w:spacing w:after="240"/>
        <w:rPr>
          <w:rFonts w:ascii="Cambria" w:hAnsi="Cambria"/>
          <w:b/>
          <w:color w:val="155452"/>
          <w:sz w:val="28"/>
          <w:szCs w:val="28"/>
        </w:rPr>
      </w:pPr>
      <w:r>
        <w:rPr>
          <w:rFonts w:ascii="Cambria" w:hAnsi="Cambria"/>
          <w:b/>
          <w:color w:val="155452"/>
          <w:sz w:val="28"/>
          <w:szCs w:val="28"/>
        </w:rPr>
        <w:lastRenderedPageBreak/>
        <w:t>Programmas finansēšanai iesniegtais projekta pieteikums</w:t>
      </w:r>
    </w:p>
    <w:p w14:paraId="6E03516D" w14:textId="60B42B7C" w:rsidR="00FB20F7" w:rsidRPr="002F37B8" w:rsidRDefault="00FB20F7" w:rsidP="00F26BD7">
      <w:pPr>
        <w:rPr>
          <w:rFonts w:ascii="Cambria" w:hAnsi="Cambria"/>
          <w:sz w:val="24"/>
          <w:szCs w:val="24"/>
        </w:rPr>
      </w:pPr>
      <w:r w:rsidRPr="002F37B8">
        <w:rPr>
          <w:rFonts w:ascii="Cambria" w:hAnsi="Cambria"/>
          <w:sz w:val="24"/>
          <w:szCs w:val="24"/>
        </w:rPr>
        <w:t xml:space="preserve"> Iesniegtais projekta “Latvijas un Ziemeļvalstu sadarbības un pieredzes apmaiņas veicināšana enerģētikas un klimata jomā, kā arī būvniecības jomā” pieteikums</w:t>
      </w:r>
      <w:r w:rsidR="00E1139D">
        <w:rPr>
          <w:rStyle w:val="FootnoteReference"/>
          <w:rFonts w:ascii="Cambria" w:hAnsi="Cambria"/>
          <w:sz w:val="24"/>
          <w:szCs w:val="24"/>
        </w:rPr>
        <w:footnoteReference w:id="7"/>
      </w:r>
      <w:r w:rsidRPr="002F37B8">
        <w:rPr>
          <w:rFonts w:ascii="Cambria" w:hAnsi="Cambria"/>
          <w:sz w:val="24"/>
          <w:szCs w:val="24"/>
        </w:rPr>
        <w:t xml:space="preserve"> paredz, ka tā apstiprināšanas gadījumā norisināsies Latvijas pārstāvju (Biroja, kā arī Klimata un enerģētikas ministrijas) pieredzes apmaiņas vizītes Dānijas un Islandes enerģētikas, klimata politikas un būvniecības uzraudzības jomu iestādēs. Šajā jomā plānotas divas mācību vizītes – uz Dānijas Enerģētikas aģentūru </w:t>
      </w:r>
      <w:r w:rsidR="00F1721F">
        <w:rPr>
          <w:rFonts w:ascii="Cambria" w:hAnsi="Cambria"/>
          <w:sz w:val="24"/>
          <w:szCs w:val="24"/>
        </w:rPr>
        <w:t>(</w:t>
      </w:r>
      <w:proofErr w:type="spellStart"/>
      <w:r w:rsidR="00F1721F">
        <w:rPr>
          <w:rFonts w:ascii="Cambria" w:hAnsi="Cambria"/>
          <w:i/>
          <w:iCs/>
          <w:sz w:val="24"/>
          <w:szCs w:val="24"/>
        </w:rPr>
        <w:t>Danish</w:t>
      </w:r>
      <w:proofErr w:type="spellEnd"/>
      <w:r w:rsidR="00F1721F">
        <w:rPr>
          <w:rFonts w:ascii="Cambria" w:hAnsi="Cambria"/>
          <w:i/>
          <w:iCs/>
          <w:sz w:val="24"/>
          <w:szCs w:val="24"/>
        </w:rPr>
        <w:t xml:space="preserve"> </w:t>
      </w:r>
      <w:proofErr w:type="spellStart"/>
      <w:r w:rsidR="00F1721F">
        <w:rPr>
          <w:rFonts w:ascii="Cambria" w:hAnsi="Cambria"/>
          <w:i/>
          <w:iCs/>
          <w:sz w:val="24"/>
          <w:szCs w:val="24"/>
        </w:rPr>
        <w:t>Energy</w:t>
      </w:r>
      <w:proofErr w:type="spellEnd"/>
      <w:r w:rsidR="00F1721F">
        <w:rPr>
          <w:rFonts w:ascii="Cambria" w:hAnsi="Cambria"/>
          <w:i/>
          <w:iCs/>
          <w:sz w:val="24"/>
          <w:szCs w:val="24"/>
        </w:rPr>
        <w:t xml:space="preserve"> </w:t>
      </w:r>
      <w:proofErr w:type="spellStart"/>
      <w:r w:rsidR="00F1721F">
        <w:rPr>
          <w:rFonts w:ascii="Cambria" w:hAnsi="Cambria"/>
          <w:i/>
          <w:iCs/>
          <w:sz w:val="24"/>
          <w:szCs w:val="24"/>
        </w:rPr>
        <w:t>Agency</w:t>
      </w:r>
      <w:proofErr w:type="spellEnd"/>
      <w:r w:rsidR="00F1721F">
        <w:rPr>
          <w:rFonts w:ascii="Cambria" w:hAnsi="Cambria"/>
          <w:i/>
          <w:iCs/>
          <w:sz w:val="24"/>
          <w:szCs w:val="24"/>
        </w:rPr>
        <w:t>)</w:t>
      </w:r>
      <w:r w:rsidR="00F1721F" w:rsidRPr="002F37B8">
        <w:rPr>
          <w:rFonts w:ascii="Cambria" w:hAnsi="Cambria"/>
          <w:sz w:val="24"/>
          <w:szCs w:val="24"/>
        </w:rPr>
        <w:t xml:space="preserve"> </w:t>
      </w:r>
      <w:r w:rsidRPr="002F37B8">
        <w:rPr>
          <w:rFonts w:ascii="Cambria" w:hAnsi="Cambria"/>
          <w:sz w:val="24"/>
          <w:szCs w:val="24"/>
        </w:rPr>
        <w:t>un Islandes Nacionālo enerģētikas pārvaldi</w:t>
      </w:r>
      <w:r w:rsidR="00F1721F">
        <w:rPr>
          <w:rFonts w:ascii="Cambria" w:hAnsi="Cambria"/>
          <w:sz w:val="24"/>
          <w:szCs w:val="24"/>
        </w:rPr>
        <w:t xml:space="preserve"> (</w:t>
      </w:r>
      <w:r w:rsidR="00F1721F" w:rsidRPr="00FB75CA">
        <w:rPr>
          <w:rFonts w:ascii="Cambria" w:hAnsi="Cambria"/>
          <w:i/>
          <w:iCs/>
          <w:sz w:val="24"/>
          <w:szCs w:val="24"/>
        </w:rPr>
        <w:t xml:space="preserve">National </w:t>
      </w:r>
      <w:proofErr w:type="spellStart"/>
      <w:r w:rsidR="00F1721F" w:rsidRPr="00FB75CA">
        <w:rPr>
          <w:rFonts w:ascii="Cambria" w:hAnsi="Cambria"/>
          <w:i/>
          <w:iCs/>
          <w:sz w:val="24"/>
          <w:szCs w:val="24"/>
        </w:rPr>
        <w:t>Energy</w:t>
      </w:r>
      <w:proofErr w:type="spellEnd"/>
      <w:r w:rsidR="00F1721F" w:rsidRPr="00FB75CA">
        <w:rPr>
          <w:rFonts w:ascii="Cambria" w:hAnsi="Cambria"/>
          <w:i/>
          <w:iCs/>
          <w:sz w:val="24"/>
          <w:szCs w:val="24"/>
        </w:rPr>
        <w:t xml:space="preserve"> </w:t>
      </w:r>
      <w:proofErr w:type="spellStart"/>
      <w:r w:rsidR="00F1721F" w:rsidRPr="00FB75CA">
        <w:rPr>
          <w:rFonts w:ascii="Cambria" w:hAnsi="Cambria"/>
          <w:i/>
          <w:iCs/>
          <w:sz w:val="24"/>
          <w:szCs w:val="24"/>
        </w:rPr>
        <w:t>Authority</w:t>
      </w:r>
      <w:proofErr w:type="spellEnd"/>
      <w:r w:rsidR="00F1721F" w:rsidRPr="00FB75CA">
        <w:rPr>
          <w:rFonts w:ascii="Cambria" w:hAnsi="Cambria"/>
          <w:i/>
          <w:iCs/>
          <w:sz w:val="24"/>
          <w:szCs w:val="24"/>
        </w:rPr>
        <w:t xml:space="preserve"> </w:t>
      </w:r>
      <w:proofErr w:type="spellStart"/>
      <w:r w:rsidR="00F1721F" w:rsidRPr="00FB75CA">
        <w:rPr>
          <w:rFonts w:ascii="Cambria" w:hAnsi="Cambria"/>
          <w:i/>
          <w:iCs/>
          <w:sz w:val="24"/>
          <w:szCs w:val="24"/>
        </w:rPr>
        <w:t>of</w:t>
      </w:r>
      <w:proofErr w:type="spellEnd"/>
      <w:r w:rsidR="00F1721F" w:rsidRPr="00FB75CA">
        <w:rPr>
          <w:rFonts w:ascii="Cambria" w:hAnsi="Cambria"/>
          <w:i/>
          <w:iCs/>
          <w:sz w:val="24"/>
          <w:szCs w:val="24"/>
        </w:rPr>
        <w:t xml:space="preserve"> </w:t>
      </w:r>
      <w:proofErr w:type="spellStart"/>
      <w:r w:rsidR="00F1721F" w:rsidRPr="00FB75CA">
        <w:rPr>
          <w:rFonts w:ascii="Cambria" w:hAnsi="Cambria"/>
          <w:i/>
          <w:iCs/>
          <w:sz w:val="24"/>
          <w:szCs w:val="24"/>
        </w:rPr>
        <w:t>Iceland</w:t>
      </w:r>
      <w:proofErr w:type="spellEnd"/>
      <w:r w:rsidR="00F1721F">
        <w:rPr>
          <w:rFonts w:ascii="Cambria" w:hAnsi="Cambria"/>
          <w:sz w:val="24"/>
          <w:szCs w:val="24"/>
        </w:rPr>
        <w:t>)</w:t>
      </w:r>
      <w:r w:rsidRPr="002F37B8">
        <w:rPr>
          <w:rFonts w:ascii="Cambria" w:hAnsi="Cambria"/>
          <w:sz w:val="24"/>
          <w:szCs w:val="24"/>
        </w:rPr>
        <w:t>.</w:t>
      </w:r>
    </w:p>
    <w:p w14:paraId="1057AD39" w14:textId="621CB20B" w:rsidR="00FB20F7" w:rsidRPr="002F37B8" w:rsidRDefault="00FB20F7" w:rsidP="007B515F">
      <w:pPr>
        <w:rPr>
          <w:rFonts w:ascii="Cambria" w:hAnsi="Cambria"/>
          <w:sz w:val="24"/>
          <w:szCs w:val="24"/>
        </w:rPr>
      </w:pPr>
      <w:r w:rsidRPr="002F37B8">
        <w:rPr>
          <w:rFonts w:ascii="Cambria" w:hAnsi="Cambria"/>
          <w:sz w:val="24"/>
          <w:szCs w:val="24"/>
        </w:rPr>
        <w:t xml:space="preserve">Sadarbība starp valstīm energoefektivitātes un atjaunojamās enerģijas veicināšanas politikas veidošanas un politikas uzraudzības jomā ir </w:t>
      </w:r>
      <w:r w:rsidR="00F1721F">
        <w:rPr>
          <w:rFonts w:ascii="Cambria" w:hAnsi="Cambria"/>
          <w:sz w:val="24"/>
          <w:szCs w:val="24"/>
        </w:rPr>
        <w:t>nozīmīga valsts politikas sfēra</w:t>
      </w:r>
      <w:r w:rsidRPr="002F37B8">
        <w:rPr>
          <w:rFonts w:ascii="Cambria" w:hAnsi="Cambria"/>
          <w:sz w:val="24"/>
          <w:szCs w:val="24"/>
        </w:rPr>
        <w:t xml:space="preserve">.  Zināšanu un pieredzes apmaiņa var palīdzēt valstīm izstrādāt efektīvu politiku, paātrināt </w:t>
      </w:r>
      <w:proofErr w:type="spellStart"/>
      <w:r w:rsidRPr="002F37B8">
        <w:rPr>
          <w:rFonts w:ascii="Cambria" w:hAnsi="Cambria"/>
          <w:sz w:val="24"/>
          <w:szCs w:val="24"/>
        </w:rPr>
        <w:t>paraugprakses</w:t>
      </w:r>
      <w:proofErr w:type="spellEnd"/>
      <w:r w:rsidRPr="002F37B8">
        <w:rPr>
          <w:rFonts w:ascii="Cambria" w:hAnsi="Cambria"/>
          <w:sz w:val="24"/>
          <w:szCs w:val="24"/>
        </w:rPr>
        <w:t xml:space="preserve"> ieviešanu, pārvarēt šķēršļus enerģētikas un atjaunojamās enerģijas uzraudzības efektīvu tehnoloģiju pārņemšanai. Kopumā sadarbība starp Baltijas un Ziemeļvalstīm energoefektivitātes un atjaunojamā enerģijas jomā ir būtiska arī ES enerģētikas un klimata mērķu sasniegšanai, ilgtspējīgas un noturīgas enerģētikas sistēmas izveidei nākotnē. Mācību vizīšu mērķi</w:t>
      </w:r>
      <w:r w:rsidR="00F1721F">
        <w:rPr>
          <w:rFonts w:ascii="Cambria" w:hAnsi="Cambria"/>
          <w:sz w:val="24"/>
          <w:szCs w:val="24"/>
        </w:rPr>
        <w:t xml:space="preserve"> projekta ietvaros</w:t>
      </w:r>
      <w:r w:rsidRPr="002F37B8">
        <w:rPr>
          <w:rFonts w:ascii="Cambria" w:hAnsi="Cambria"/>
          <w:sz w:val="24"/>
          <w:szCs w:val="24"/>
        </w:rPr>
        <w:t>:</w:t>
      </w:r>
    </w:p>
    <w:p w14:paraId="7716A958" w14:textId="77777777" w:rsidR="007B515F" w:rsidRDefault="00FB20F7" w:rsidP="00FB20F7">
      <w:pPr>
        <w:pStyle w:val="HTMLPreformatted"/>
        <w:numPr>
          <w:ilvl w:val="0"/>
          <w:numId w:val="31"/>
        </w:numPr>
        <w:jc w:val="both"/>
        <w:rPr>
          <w:rFonts w:ascii="Cambria" w:eastAsia="Calibri" w:hAnsi="Cambria" w:cs="Times New Roman"/>
          <w:sz w:val="24"/>
          <w:szCs w:val="24"/>
          <w:lang w:eastAsia="en-US"/>
        </w:rPr>
      </w:pPr>
      <w:r w:rsidRPr="002F37B8">
        <w:rPr>
          <w:rFonts w:ascii="Cambria" w:eastAsia="Calibri" w:hAnsi="Cambria" w:cs="Times New Roman"/>
          <w:sz w:val="24"/>
          <w:szCs w:val="24"/>
          <w:lang w:eastAsia="en-US"/>
        </w:rPr>
        <w:t>pieredzes apmaiņa par energoefektivitātes monitoringu, klimata politikas ieviešanas instrumentiem, nacionālā enerģētikas un klimata plāna īstenošanu un aktualizēšanu;</w:t>
      </w:r>
    </w:p>
    <w:p w14:paraId="2F30D0C1" w14:textId="77777777" w:rsidR="007B515F" w:rsidRDefault="00FB20F7" w:rsidP="00FB20F7">
      <w:pPr>
        <w:pStyle w:val="HTMLPreformatted"/>
        <w:numPr>
          <w:ilvl w:val="0"/>
          <w:numId w:val="31"/>
        </w:numPr>
        <w:jc w:val="both"/>
        <w:rPr>
          <w:rFonts w:ascii="Cambria" w:eastAsia="Calibri" w:hAnsi="Cambria" w:cs="Times New Roman"/>
          <w:sz w:val="24"/>
          <w:szCs w:val="24"/>
          <w:lang w:eastAsia="en-US"/>
        </w:rPr>
      </w:pPr>
      <w:r w:rsidRPr="007B515F">
        <w:rPr>
          <w:rFonts w:ascii="Cambria" w:eastAsia="Calibri" w:hAnsi="Cambria" w:cs="Times New Roman"/>
          <w:sz w:val="24"/>
          <w:szCs w:val="24"/>
          <w:lang w:eastAsia="en-US"/>
        </w:rPr>
        <w:t xml:space="preserve">pieredzes apmaiņa par </w:t>
      </w:r>
      <w:proofErr w:type="spellStart"/>
      <w:r w:rsidRPr="007B515F">
        <w:rPr>
          <w:rFonts w:ascii="Cambria" w:eastAsia="Calibri" w:hAnsi="Cambria" w:cs="Times New Roman"/>
          <w:sz w:val="24"/>
          <w:szCs w:val="24"/>
          <w:lang w:eastAsia="en-US"/>
        </w:rPr>
        <w:t>digitalizāciju</w:t>
      </w:r>
      <w:proofErr w:type="spellEnd"/>
      <w:r w:rsidRPr="007B515F">
        <w:rPr>
          <w:rFonts w:ascii="Cambria" w:eastAsia="Calibri" w:hAnsi="Cambria" w:cs="Times New Roman"/>
          <w:sz w:val="24"/>
          <w:szCs w:val="24"/>
          <w:lang w:eastAsia="en-US"/>
        </w:rPr>
        <w:t xml:space="preserve"> energoefektivitātes uzraudzības un enerģijas ietaupījuma uzskaites sistēmām;</w:t>
      </w:r>
    </w:p>
    <w:p w14:paraId="55659005" w14:textId="77777777" w:rsidR="007B515F" w:rsidRDefault="00FB20F7" w:rsidP="00FB20F7">
      <w:pPr>
        <w:pStyle w:val="HTMLPreformatted"/>
        <w:numPr>
          <w:ilvl w:val="0"/>
          <w:numId w:val="31"/>
        </w:numPr>
        <w:jc w:val="both"/>
        <w:rPr>
          <w:rFonts w:ascii="Cambria" w:eastAsia="Calibri" w:hAnsi="Cambria" w:cs="Times New Roman"/>
          <w:sz w:val="24"/>
          <w:szCs w:val="24"/>
          <w:lang w:eastAsia="en-US"/>
        </w:rPr>
      </w:pPr>
      <w:r w:rsidRPr="007B515F">
        <w:rPr>
          <w:rFonts w:ascii="Cambria" w:eastAsia="Calibri" w:hAnsi="Cambria" w:cs="Times New Roman"/>
          <w:sz w:val="24"/>
          <w:szCs w:val="24"/>
          <w:lang w:eastAsia="en-US"/>
        </w:rPr>
        <w:t>pieredzes apmaiņa par vienas pieturas aģentūras AER projektu īstenošanā  (jauna funkcija Birojam);</w:t>
      </w:r>
    </w:p>
    <w:p w14:paraId="4DD4D8FE" w14:textId="1E5C48E7" w:rsidR="00FB20F7" w:rsidRPr="007B515F" w:rsidRDefault="00FB20F7" w:rsidP="00FB20F7">
      <w:pPr>
        <w:pStyle w:val="HTMLPreformatted"/>
        <w:numPr>
          <w:ilvl w:val="0"/>
          <w:numId w:val="31"/>
        </w:numPr>
        <w:jc w:val="both"/>
        <w:rPr>
          <w:rFonts w:ascii="Cambria" w:eastAsia="Calibri" w:hAnsi="Cambria" w:cs="Times New Roman"/>
          <w:sz w:val="24"/>
          <w:szCs w:val="24"/>
          <w:lang w:eastAsia="en-US"/>
        </w:rPr>
      </w:pPr>
      <w:r w:rsidRPr="007B515F">
        <w:rPr>
          <w:rFonts w:ascii="Cambria" w:eastAsia="Calibri" w:hAnsi="Cambria" w:cs="Times New Roman"/>
          <w:sz w:val="24"/>
          <w:szCs w:val="24"/>
          <w:lang w:eastAsia="en-US"/>
        </w:rPr>
        <w:t xml:space="preserve">pieredzes apmaiņa par </w:t>
      </w:r>
      <w:proofErr w:type="spellStart"/>
      <w:r w:rsidRPr="007B515F">
        <w:rPr>
          <w:rFonts w:ascii="Cambria" w:eastAsia="Calibri" w:hAnsi="Cambria" w:cs="Times New Roman"/>
          <w:sz w:val="24"/>
          <w:szCs w:val="24"/>
          <w:lang w:eastAsia="en-US"/>
        </w:rPr>
        <w:t>energokopienu</w:t>
      </w:r>
      <w:proofErr w:type="spellEnd"/>
      <w:r w:rsidRPr="007B515F">
        <w:rPr>
          <w:rFonts w:ascii="Cambria" w:eastAsia="Calibri" w:hAnsi="Cambria" w:cs="Times New Roman"/>
          <w:sz w:val="24"/>
          <w:szCs w:val="24"/>
          <w:lang w:eastAsia="en-US"/>
        </w:rPr>
        <w:t xml:space="preserve"> – to būtība, reģistrācija, prasības, enerģijas sadale utt. (jauna funkcija Birojam).</w:t>
      </w:r>
    </w:p>
    <w:p w14:paraId="79956B1A" w14:textId="01E738C0" w:rsidR="00FB20F7" w:rsidRPr="002F37B8" w:rsidRDefault="00FB20F7" w:rsidP="00FB20F7">
      <w:pPr>
        <w:pStyle w:val="HTMLPreformatted"/>
        <w:jc w:val="both"/>
        <w:rPr>
          <w:rFonts w:ascii="Cambria" w:eastAsia="Calibri" w:hAnsi="Cambria" w:cs="Times New Roman"/>
          <w:sz w:val="24"/>
          <w:szCs w:val="24"/>
          <w:lang w:eastAsia="en-US"/>
        </w:rPr>
      </w:pPr>
      <w:r w:rsidRPr="002F37B8">
        <w:rPr>
          <w:rFonts w:ascii="Cambria" w:eastAsia="Calibri" w:hAnsi="Cambria" w:cs="Times New Roman"/>
          <w:sz w:val="24"/>
          <w:szCs w:val="24"/>
          <w:lang w:eastAsia="en-US"/>
        </w:rPr>
        <w:t xml:space="preserve">Apmeklējumu mērķis ir </w:t>
      </w:r>
      <w:r w:rsidR="00F1721F">
        <w:rPr>
          <w:rFonts w:ascii="Cambria" w:eastAsia="Calibri" w:hAnsi="Cambria" w:cs="Times New Roman"/>
          <w:sz w:val="24"/>
          <w:szCs w:val="24"/>
          <w:lang w:eastAsia="en-US"/>
        </w:rPr>
        <w:t>iegūt pieredzi</w:t>
      </w:r>
      <w:r w:rsidR="00F1721F" w:rsidRPr="002F37B8">
        <w:rPr>
          <w:rFonts w:ascii="Cambria" w:eastAsia="Calibri" w:hAnsi="Cambria" w:cs="Times New Roman"/>
          <w:sz w:val="24"/>
          <w:szCs w:val="24"/>
          <w:lang w:eastAsia="en-US"/>
        </w:rPr>
        <w:t xml:space="preserve"> </w:t>
      </w:r>
      <w:r w:rsidRPr="002F37B8">
        <w:rPr>
          <w:rFonts w:ascii="Cambria" w:eastAsia="Calibri" w:hAnsi="Cambria" w:cs="Times New Roman"/>
          <w:sz w:val="24"/>
          <w:szCs w:val="24"/>
          <w:lang w:eastAsia="en-US"/>
        </w:rPr>
        <w:t xml:space="preserve">no Dānijas un Islandes prakses un izmantot to Biroja un </w:t>
      </w:r>
      <w:proofErr w:type="spellStart"/>
      <w:r w:rsidRPr="002F37B8">
        <w:rPr>
          <w:rFonts w:ascii="Cambria" w:eastAsia="Calibri" w:hAnsi="Cambria" w:cs="Times New Roman"/>
          <w:sz w:val="24"/>
          <w:szCs w:val="24"/>
          <w:lang w:eastAsia="en-US"/>
        </w:rPr>
        <w:t>jaunizveidotās</w:t>
      </w:r>
      <w:proofErr w:type="spellEnd"/>
      <w:r w:rsidRPr="002F37B8">
        <w:rPr>
          <w:rFonts w:ascii="Cambria" w:eastAsia="Calibri" w:hAnsi="Cambria" w:cs="Times New Roman"/>
          <w:sz w:val="24"/>
          <w:szCs w:val="24"/>
          <w:lang w:eastAsia="en-US"/>
        </w:rPr>
        <w:t xml:space="preserve"> Klimata un enerģētikas ministrijas darbību pilnveidošanai, tādējādi harmonizējot pieeju Ziemeļvalstīs un Baltijas valstīs attiecībā uz enerģētikas politikas ieviešanas un uzraudzības jautājumiem. </w:t>
      </w:r>
    </w:p>
    <w:p w14:paraId="743AB4AF" w14:textId="77777777" w:rsidR="00FB20F7" w:rsidRPr="002F37B8" w:rsidRDefault="00FB20F7" w:rsidP="007B515F">
      <w:pPr>
        <w:rPr>
          <w:rFonts w:ascii="Cambria" w:hAnsi="Cambria"/>
          <w:sz w:val="24"/>
          <w:szCs w:val="24"/>
        </w:rPr>
      </w:pPr>
      <w:r w:rsidRPr="002F37B8">
        <w:rPr>
          <w:rFonts w:ascii="Cambria" w:hAnsi="Cambria"/>
          <w:sz w:val="24"/>
          <w:szCs w:val="24"/>
        </w:rPr>
        <w:t>Pieredzes apmaiņas vizītes delegāciju piecu cilvēku sastāvā veido četri Biroja pārstāvji un viens Klimata un enerģētikas ministrijas pārstāvis, kuru profesionālā kompetence ir saistīta ar enerģētikas politikas īstenošanu Latvijā.</w:t>
      </w:r>
    </w:p>
    <w:p w14:paraId="0B32A1AD" w14:textId="0F492FF6" w:rsidR="00FB20F7" w:rsidRPr="002F37B8" w:rsidRDefault="00FB20F7" w:rsidP="007B515F">
      <w:pPr>
        <w:rPr>
          <w:rFonts w:ascii="Cambria" w:hAnsi="Cambria"/>
          <w:sz w:val="24"/>
          <w:szCs w:val="24"/>
        </w:rPr>
      </w:pPr>
      <w:r w:rsidRPr="002F37B8">
        <w:rPr>
          <w:rFonts w:ascii="Cambria" w:hAnsi="Cambria"/>
          <w:sz w:val="24"/>
          <w:szCs w:val="24"/>
        </w:rPr>
        <w:t>Projekta aktivitāšu īstenošanas periods ir no 2023.</w:t>
      </w:r>
      <w:r w:rsidR="00A75453">
        <w:rPr>
          <w:rFonts w:ascii="Cambria" w:hAnsi="Cambria"/>
          <w:sz w:val="24"/>
          <w:szCs w:val="24"/>
        </w:rPr>
        <w:t xml:space="preserve"> </w:t>
      </w:r>
      <w:r w:rsidRPr="002F37B8">
        <w:rPr>
          <w:rFonts w:ascii="Cambria" w:hAnsi="Cambria"/>
          <w:sz w:val="24"/>
          <w:szCs w:val="24"/>
        </w:rPr>
        <w:t xml:space="preserve">gada jūnija līdz </w:t>
      </w:r>
      <w:r w:rsidR="00F1721F">
        <w:rPr>
          <w:rFonts w:ascii="Cambria" w:hAnsi="Cambria"/>
          <w:sz w:val="24"/>
          <w:szCs w:val="24"/>
        </w:rPr>
        <w:t>2023.</w:t>
      </w:r>
      <w:r w:rsidR="00A75453">
        <w:rPr>
          <w:rFonts w:ascii="Cambria" w:hAnsi="Cambria"/>
          <w:sz w:val="24"/>
          <w:szCs w:val="24"/>
        </w:rPr>
        <w:t xml:space="preserve"> </w:t>
      </w:r>
      <w:r w:rsidR="00F1721F">
        <w:rPr>
          <w:rFonts w:ascii="Cambria" w:hAnsi="Cambria"/>
          <w:sz w:val="24"/>
          <w:szCs w:val="24"/>
        </w:rPr>
        <w:t xml:space="preserve">gada </w:t>
      </w:r>
      <w:r w:rsidR="00920147">
        <w:rPr>
          <w:rFonts w:ascii="Cambria" w:hAnsi="Cambria"/>
          <w:sz w:val="24"/>
          <w:szCs w:val="24"/>
        </w:rPr>
        <w:t>oktobrim</w:t>
      </w:r>
      <w:r w:rsidRPr="002F37B8">
        <w:rPr>
          <w:rFonts w:ascii="Cambria" w:hAnsi="Cambria"/>
          <w:sz w:val="24"/>
          <w:szCs w:val="24"/>
        </w:rPr>
        <w:t xml:space="preserve">.   </w:t>
      </w:r>
    </w:p>
    <w:p w14:paraId="30712651" w14:textId="7030C580" w:rsidR="00FB20F7" w:rsidRDefault="00FB20F7" w:rsidP="007B515F">
      <w:pPr>
        <w:rPr>
          <w:rFonts w:ascii="Cambria" w:hAnsi="Cambria"/>
          <w:sz w:val="24"/>
          <w:szCs w:val="24"/>
        </w:rPr>
      </w:pPr>
      <w:r w:rsidRPr="002F37B8">
        <w:rPr>
          <w:rFonts w:ascii="Cambria" w:hAnsi="Cambria"/>
          <w:sz w:val="24"/>
          <w:szCs w:val="24"/>
        </w:rPr>
        <w:t>Projekta indikatīvais finansējuma apjoms ir 19</w:t>
      </w:r>
      <w:r w:rsidR="00920147">
        <w:rPr>
          <w:rFonts w:ascii="Cambria" w:hAnsi="Cambria"/>
          <w:sz w:val="24"/>
          <w:szCs w:val="24"/>
        </w:rPr>
        <w:t> </w:t>
      </w:r>
      <w:r w:rsidRPr="002F37B8">
        <w:rPr>
          <w:rFonts w:ascii="Cambria" w:hAnsi="Cambria"/>
          <w:sz w:val="24"/>
          <w:szCs w:val="24"/>
        </w:rPr>
        <w:t>730</w:t>
      </w:r>
      <w:r w:rsidR="00920147">
        <w:rPr>
          <w:rFonts w:ascii="Cambria" w:hAnsi="Cambria"/>
          <w:sz w:val="24"/>
          <w:szCs w:val="24"/>
        </w:rPr>
        <w:t xml:space="preserve"> </w:t>
      </w:r>
      <w:proofErr w:type="spellStart"/>
      <w:r w:rsidR="00920147" w:rsidRPr="00920147">
        <w:rPr>
          <w:rFonts w:ascii="Cambria" w:hAnsi="Cambria"/>
          <w:i/>
          <w:iCs/>
          <w:sz w:val="24"/>
          <w:szCs w:val="24"/>
        </w:rPr>
        <w:t>euro</w:t>
      </w:r>
      <w:proofErr w:type="spellEnd"/>
      <w:r w:rsidRPr="002F37B8">
        <w:rPr>
          <w:rFonts w:ascii="Cambria" w:hAnsi="Cambria"/>
          <w:sz w:val="24"/>
          <w:szCs w:val="24"/>
        </w:rPr>
        <w:t>, no kuriem programmas finansējums 60% apmērā sastāda 11</w:t>
      </w:r>
      <w:r w:rsidR="00920147">
        <w:rPr>
          <w:rFonts w:ascii="Cambria" w:hAnsi="Cambria"/>
          <w:sz w:val="24"/>
          <w:szCs w:val="24"/>
        </w:rPr>
        <w:t> </w:t>
      </w:r>
      <w:r w:rsidRPr="002F37B8">
        <w:rPr>
          <w:rFonts w:ascii="Cambria" w:hAnsi="Cambria"/>
          <w:sz w:val="24"/>
          <w:szCs w:val="24"/>
        </w:rPr>
        <w:t>838</w:t>
      </w:r>
      <w:r w:rsidR="00920147">
        <w:rPr>
          <w:rFonts w:ascii="Cambria" w:hAnsi="Cambria"/>
          <w:sz w:val="24"/>
          <w:szCs w:val="24"/>
        </w:rPr>
        <w:t xml:space="preserve"> </w:t>
      </w:r>
      <w:proofErr w:type="spellStart"/>
      <w:r w:rsidR="00920147" w:rsidRPr="00920147">
        <w:rPr>
          <w:rFonts w:ascii="Cambria" w:hAnsi="Cambria"/>
          <w:i/>
          <w:iCs/>
          <w:sz w:val="24"/>
          <w:szCs w:val="24"/>
        </w:rPr>
        <w:t>euro</w:t>
      </w:r>
      <w:proofErr w:type="spellEnd"/>
      <w:r w:rsidRPr="002F37B8">
        <w:rPr>
          <w:rFonts w:ascii="Cambria" w:hAnsi="Cambria"/>
          <w:sz w:val="24"/>
          <w:szCs w:val="24"/>
        </w:rPr>
        <w:t>, bet nacionālais līdzfinansējums 40% apmērā sastāda 7</w:t>
      </w:r>
      <w:r w:rsidR="00920147">
        <w:rPr>
          <w:rFonts w:ascii="Cambria" w:hAnsi="Cambria"/>
          <w:sz w:val="24"/>
          <w:szCs w:val="24"/>
        </w:rPr>
        <w:t> </w:t>
      </w:r>
      <w:r w:rsidRPr="002F37B8">
        <w:rPr>
          <w:rFonts w:ascii="Cambria" w:hAnsi="Cambria"/>
          <w:sz w:val="24"/>
          <w:szCs w:val="24"/>
        </w:rPr>
        <w:t>892</w:t>
      </w:r>
      <w:r w:rsidR="00920147">
        <w:rPr>
          <w:rFonts w:ascii="Cambria" w:hAnsi="Cambria"/>
          <w:sz w:val="24"/>
          <w:szCs w:val="24"/>
        </w:rPr>
        <w:t xml:space="preserve"> </w:t>
      </w:r>
      <w:proofErr w:type="spellStart"/>
      <w:r w:rsidR="00920147">
        <w:rPr>
          <w:rFonts w:ascii="Cambria" w:hAnsi="Cambria"/>
          <w:i/>
          <w:iCs/>
          <w:sz w:val="24"/>
          <w:szCs w:val="24"/>
        </w:rPr>
        <w:t>euro</w:t>
      </w:r>
      <w:proofErr w:type="spellEnd"/>
      <w:r w:rsidRPr="002F37B8">
        <w:rPr>
          <w:rFonts w:ascii="Cambria" w:hAnsi="Cambria"/>
          <w:sz w:val="24"/>
          <w:szCs w:val="24"/>
        </w:rPr>
        <w:t xml:space="preserve">. Projekta avansa maksājums </w:t>
      </w:r>
      <w:r w:rsidR="002B7DA1" w:rsidRPr="002B7DA1">
        <w:rPr>
          <w:rFonts w:ascii="Cambria" w:hAnsi="Cambria"/>
          <w:sz w:val="24"/>
          <w:szCs w:val="24"/>
        </w:rPr>
        <w:t xml:space="preserve">85% no programmas finansējuma ir 10 062 </w:t>
      </w:r>
      <w:proofErr w:type="spellStart"/>
      <w:r w:rsidR="002B7DA1" w:rsidRPr="002B7DA1">
        <w:rPr>
          <w:rFonts w:ascii="Cambria" w:hAnsi="Cambria"/>
          <w:i/>
          <w:iCs/>
          <w:sz w:val="24"/>
          <w:szCs w:val="24"/>
        </w:rPr>
        <w:t>euro</w:t>
      </w:r>
      <w:proofErr w:type="spellEnd"/>
      <w:r w:rsidR="002B7DA1" w:rsidRPr="002B7DA1">
        <w:rPr>
          <w:rFonts w:ascii="Cambria" w:hAnsi="Cambria"/>
          <w:i/>
          <w:iCs/>
          <w:sz w:val="24"/>
          <w:szCs w:val="24"/>
        </w:rPr>
        <w:t xml:space="preserve"> </w:t>
      </w:r>
      <w:r w:rsidR="002B7DA1" w:rsidRPr="002B7DA1">
        <w:rPr>
          <w:rFonts w:ascii="Cambria" w:hAnsi="Cambria"/>
          <w:sz w:val="24"/>
          <w:szCs w:val="24"/>
        </w:rPr>
        <w:t xml:space="preserve">un attiecīgi </w:t>
      </w:r>
      <w:r w:rsidR="002B7DA1">
        <w:rPr>
          <w:rFonts w:ascii="Cambria" w:hAnsi="Cambria"/>
          <w:sz w:val="24"/>
          <w:szCs w:val="24"/>
        </w:rPr>
        <w:t xml:space="preserve">gala maksājums </w:t>
      </w:r>
      <w:r w:rsidR="002B7DA1" w:rsidRPr="002B7DA1">
        <w:rPr>
          <w:rFonts w:ascii="Cambria" w:hAnsi="Cambria"/>
          <w:sz w:val="24"/>
          <w:szCs w:val="24"/>
        </w:rPr>
        <w:t xml:space="preserve">15% ir 1 776 </w:t>
      </w:r>
      <w:r w:rsidR="002B7DA1" w:rsidRPr="002B7DA1">
        <w:rPr>
          <w:rFonts w:ascii="Cambria" w:hAnsi="Cambria"/>
          <w:i/>
          <w:iCs/>
          <w:sz w:val="24"/>
          <w:szCs w:val="24"/>
        </w:rPr>
        <w:t>e</w:t>
      </w:r>
      <w:proofErr w:type="spellStart"/>
      <w:r w:rsidR="002B7DA1" w:rsidRPr="002B7DA1">
        <w:rPr>
          <w:rFonts w:ascii="Cambria" w:hAnsi="Cambria"/>
          <w:i/>
          <w:iCs/>
          <w:sz w:val="24"/>
          <w:szCs w:val="24"/>
        </w:rPr>
        <w:t>uro</w:t>
      </w:r>
      <w:proofErr w:type="spellEnd"/>
      <w:r w:rsidR="002B7DA1" w:rsidRPr="002B7DA1">
        <w:rPr>
          <w:rFonts w:ascii="Cambria" w:hAnsi="Cambria"/>
          <w:sz w:val="24"/>
          <w:szCs w:val="24"/>
        </w:rPr>
        <w:t>.</w:t>
      </w:r>
      <w:r w:rsidR="002B7DA1">
        <w:rPr>
          <w:rFonts w:ascii="Cambria" w:hAnsi="Cambria"/>
          <w:sz w:val="24"/>
          <w:szCs w:val="24"/>
        </w:rPr>
        <w:t xml:space="preserve"> </w:t>
      </w:r>
      <w:r w:rsidRPr="002F37B8">
        <w:rPr>
          <w:rFonts w:ascii="Cambria" w:hAnsi="Cambria"/>
          <w:sz w:val="24"/>
          <w:szCs w:val="24"/>
        </w:rPr>
        <w:t xml:space="preserve">Līdz ar to </w:t>
      </w:r>
      <w:r w:rsidR="00096B09">
        <w:rPr>
          <w:rFonts w:ascii="Cambria" w:hAnsi="Cambria"/>
          <w:sz w:val="24"/>
          <w:szCs w:val="24"/>
        </w:rPr>
        <w:t xml:space="preserve">Būvniecības valsts kontroles birojam </w:t>
      </w:r>
      <w:r w:rsidRPr="002F37B8">
        <w:rPr>
          <w:rFonts w:ascii="Cambria" w:hAnsi="Cambria"/>
          <w:sz w:val="24"/>
          <w:szCs w:val="24"/>
        </w:rPr>
        <w:t xml:space="preserve">kopējais nepieciešamais valsts budžeta finansējuma apmērs </w:t>
      </w:r>
      <w:r w:rsidR="00C868B5">
        <w:rPr>
          <w:rFonts w:ascii="Cambria" w:hAnsi="Cambria"/>
          <w:sz w:val="24"/>
          <w:szCs w:val="24"/>
        </w:rPr>
        <w:t>sastāda</w:t>
      </w:r>
      <w:r w:rsidRPr="002F37B8">
        <w:rPr>
          <w:rFonts w:ascii="Cambria" w:hAnsi="Cambria"/>
          <w:sz w:val="24"/>
          <w:szCs w:val="24"/>
        </w:rPr>
        <w:t xml:space="preserve"> 9</w:t>
      </w:r>
      <w:r w:rsidR="00920147">
        <w:rPr>
          <w:rFonts w:ascii="Cambria" w:hAnsi="Cambria"/>
          <w:sz w:val="24"/>
          <w:szCs w:val="24"/>
        </w:rPr>
        <w:t> </w:t>
      </w:r>
      <w:r w:rsidRPr="002F37B8">
        <w:rPr>
          <w:rFonts w:ascii="Cambria" w:hAnsi="Cambria"/>
          <w:sz w:val="24"/>
          <w:szCs w:val="24"/>
        </w:rPr>
        <w:t>66</w:t>
      </w:r>
      <w:r w:rsidR="00213E83">
        <w:rPr>
          <w:rFonts w:ascii="Cambria" w:hAnsi="Cambria"/>
          <w:sz w:val="24"/>
          <w:szCs w:val="24"/>
        </w:rPr>
        <w:t>8</w:t>
      </w:r>
      <w:r w:rsidR="00920147">
        <w:rPr>
          <w:rFonts w:ascii="Cambria" w:hAnsi="Cambria"/>
          <w:sz w:val="24"/>
          <w:szCs w:val="24"/>
        </w:rPr>
        <w:t xml:space="preserve"> </w:t>
      </w:r>
      <w:proofErr w:type="spellStart"/>
      <w:r w:rsidR="00920147">
        <w:rPr>
          <w:rFonts w:ascii="Cambria" w:hAnsi="Cambria"/>
          <w:i/>
          <w:iCs/>
          <w:sz w:val="24"/>
          <w:szCs w:val="24"/>
        </w:rPr>
        <w:t>euro</w:t>
      </w:r>
      <w:proofErr w:type="spellEnd"/>
      <w:r w:rsidRPr="002F37B8">
        <w:rPr>
          <w:rFonts w:ascii="Cambria" w:hAnsi="Cambria"/>
          <w:sz w:val="24"/>
          <w:szCs w:val="24"/>
        </w:rPr>
        <w:t xml:space="preserve">. </w:t>
      </w:r>
      <w:r w:rsidR="002B7DA1">
        <w:rPr>
          <w:rFonts w:ascii="Cambria" w:hAnsi="Cambria"/>
          <w:sz w:val="24"/>
          <w:szCs w:val="24"/>
        </w:rPr>
        <w:t xml:space="preserve"> </w:t>
      </w:r>
    </w:p>
    <w:p w14:paraId="46437CAF" w14:textId="1BAE31B4" w:rsidR="00A75453" w:rsidRPr="002F37B8" w:rsidRDefault="00A75453" w:rsidP="00DC7150">
      <w:pPr>
        <w:rPr>
          <w:rFonts w:ascii="Cambria" w:hAnsi="Cambria"/>
          <w:sz w:val="24"/>
          <w:szCs w:val="24"/>
        </w:rPr>
      </w:pPr>
      <w:r>
        <w:rPr>
          <w:rFonts w:ascii="Cambria" w:hAnsi="Cambria"/>
          <w:sz w:val="24"/>
          <w:szCs w:val="24"/>
        </w:rPr>
        <w:t xml:space="preserve">Ņemot vērā, ka </w:t>
      </w:r>
      <w:r w:rsidR="00FD7AE4">
        <w:rPr>
          <w:rFonts w:ascii="Cambria" w:hAnsi="Cambria"/>
          <w:sz w:val="24"/>
          <w:szCs w:val="24"/>
        </w:rPr>
        <w:t>pieredzes apmaiņas delegāciju veido četri Biroja pārstāvji un viens Klimata un enerģētikas ministrijas pārstāvis, tad</w:t>
      </w:r>
      <w:r w:rsidR="009A2199">
        <w:rPr>
          <w:rFonts w:ascii="Cambria" w:hAnsi="Cambria"/>
          <w:sz w:val="24"/>
          <w:szCs w:val="24"/>
        </w:rPr>
        <w:t xml:space="preserve">, pamatojoties uz </w:t>
      </w:r>
      <w:r w:rsidR="009A2199" w:rsidRPr="009A2199">
        <w:rPr>
          <w:rFonts w:ascii="Cambria" w:hAnsi="Cambria"/>
          <w:sz w:val="24"/>
          <w:szCs w:val="24"/>
        </w:rPr>
        <w:t>Ministru kabineta 2010.</w:t>
      </w:r>
      <w:r w:rsidR="009A2199">
        <w:rPr>
          <w:rFonts w:ascii="Cambria" w:hAnsi="Cambria"/>
          <w:sz w:val="24"/>
          <w:szCs w:val="24"/>
        </w:rPr>
        <w:t xml:space="preserve"> </w:t>
      </w:r>
      <w:r w:rsidR="009A2199" w:rsidRPr="009A2199">
        <w:rPr>
          <w:rFonts w:ascii="Cambria" w:hAnsi="Cambria"/>
          <w:sz w:val="24"/>
          <w:szCs w:val="24"/>
        </w:rPr>
        <w:t>gada 12</w:t>
      </w:r>
      <w:r w:rsidR="009A2199">
        <w:rPr>
          <w:rFonts w:ascii="Cambria" w:hAnsi="Cambria"/>
          <w:sz w:val="24"/>
          <w:szCs w:val="24"/>
        </w:rPr>
        <w:t>.</w:t>
      </w:r>
      <w:r w:rsidR="009A2199" w:rsidRPr="009A2199">
        <w:rPr>
          <w:rFonts w:ascii="Cambria" w:hAnsi="Cambria"/>
          <w:sz w:val="24"/>
          <w:szCs w:val="24"/>
        </w:rPr>
        <w:t xml:space="preserve"> oktobra noteikum</w:t>
      </w:r>
      <w:r w:rsidR="009A2199">
        <w:rPr>
          <w:rFonts w:ascii="Cambria" w:hAnsi="Cambria"/>
          <w:sz w:val="24"/>
          <w:szCs w:val="24"/>
        </w:rPr>
        <w:t>os</w:t>
      </w:r>
      <w:r w:rsidR="009A2199" w:rsidRPr="009A2199">
        <w:rPr>
          <w:rFonts w:ascii="Cambria" w:hAnsi="Cambria"/>
          <w:sz w:val="24"/>
          <w:szCs w:val="24"/>
        </w:rPr>
        <w:t xml:space="preserve"> Nr.</w:t>
      </w:r>
      <w:r w:rsidR="009A2199">
        <w:rPr>
          <w:rFonts w:ascii="Cambria" w:hAnsi="Cambria"/>
          <w:sz w:val="24"/>
          <w:szCs w:val="24"/>
        </w:rPr>
        <w:t xml:space="preserve"> </w:t>
      </w:r>
      <w:r w:rsidR="009A2199" w:rsidRPr="009A2199">
        <w:rPr>
          <w:rFonts w:ascii="Cambria" w:hAnsi="Cambria"/>
          <w:sz w:val="24"/>
          <w:szCs w:val="24"/>
        </w:rPr>
        <w:t>969 “Kārtība, kādā atlīdzināmi ar komandējumu saistītie izdevumi”</w:t>
      </w:r>
      <w:r w:rsidR="009A2199">
        <w:rPr>
          <w:rFonts w:ascii="Cambria" w:hAnsi="Cambria"/>
          <w:sz w:val="24"/>
          <w:szCs w:val="24"/>
        </w:rPr>
        <w:t xml:space="preserve"> normām, Birojs </w:t>
      </w:r>
      <w:r w:rsidR="00CF3172">
        <w:rPr>
          <w:rFonts w:ascii="Cambria" w:hAnsi="Cambria"/>
          <w:sz w:val="24"/>
          <w:szCs w:val="24"/>
        </w:rPr>
        <w:t xml:space="preserve">projekta indikatīvo finansējumu aprēķināja proporcionāli </w:t>
      </w:r>
      <w:r w:rsidR="00CF3172">
        <w:rPr>
          <w:rFonts w:ascii="Cambria" w:hAnsi="Cambria"/>
          <w:sz w:val="24"/>
          <w:szCs w:val="24"/>
        </w:rPr>
        <w:lastRenderedPageBreak/>
        <w:t>iepriekš minēto institūciju pārstāvībai, tas ir</w:t>
      </w:r>
      <w:r w:rsidR="00DC7150">
        <w:rPr>
          <w:rFonts w:ascii="Cambria" w:hAnsi="Cambria"/>
          <w:sz w:val="24"/>
          <w:szCs w:val="24"/>
        </w:rPr>
        <w:t xml:space="preserve">, Biroja pārstāvju izmaksas veido 15 784 </w:t>
      </w:r>
      <w:proofErr w:type="spellStart"/>
      <w:r w:rsidR="00DC7150" w:rsidRPr="00DC7150">
        <w:rPr>
          <w:rFonts w:ascii="Cambria" w:hAnsi="Cambria"/>
          <w:sz w:val="24"/>
          <w:szCs w:val="24"/>
        </w:rPr>
        <w:t>euro</w:t>
      </w:r>
      <w:proofErr w:type="spellEnd"/>
      <w:r w:rsidR="00DC7150">
        <w:rPr>
          <w:rFonts w:ascii="Cambria" w:hAnsi="Cambria"/>
          <w:sz w:val="24"/>
          <w:szCs w:val="24"/>
        </w:rPr>
        <w:t xml:space="preserve">, savukārt Klimata un enerģētikas ministrijas </w:t>
      </w:r>
      <w:r w:rsidR="00DC7150" w:rsidRPr="00DC7150">
        <w:rPr>
          <w:rFonts w:ascii="Cambria" w:hAnsi="Cambria"/>
          <w:sz w:val="24"/>
          <w:szCs w:val="24"/>
        </w:rPr>
        <w:t xml:space="preserve">pārstāvja izmaksas </w:t>
      </w:r>
      <w:r w:rsidR="00DC7150">
        <w:rPr>
          <w:rFonts w:ascii="Cambria" w:hAnsi="Cambria"/>
          <w:sz w:val="24"/>
          <w:szCs w:val="24"/>
        </w:rPr>
        <w:t>-</w:t>
      </w:r>
      <w:r w:rsidR="00DC7150" w:rsidRPr="00DC7150">
        <w:rPr>
          <w:rFonts w:ascii="Cambria" w:hAnsi="Cambria"/>
          <w:sz w:val="24"/>
          <w:szCs w:val="24"/>
        </w:rPr>
        <w:t xml:space="preserve"> 3 946 </w:t>
      </w:r>
      <w:proofErr w:type="spellStart"/>
      <w:r w:rsidR="00DC7150">
        <w:rPr>
          <w:rFonts w:ascii="Cambria" w:hAnsi="Cambria"/>
          <w:i/>
          <w:iCs/>
          <w:sz w:val="24"/>
          <w:szCs w:val="24"/>
        </w:rPr>
        <w:t>euro</w:t>
      </w:r>
      <w:proofErr w:type="spellEnd"/>
      <w:r w:rsidR="006C6E5B">
        <w:rPr>
          <w:rStyle w:val="FootnoteReference"/>
          <w:rFonts w:ascii="Cambria" w:hAnsi="Cambria"/>
          <w:i/>
          <w:iCs/>
          <w:sz w:val="24"/>
          <w:szCs w:val="24"/>
        </w:rPr>
        <w:footnoteReference w:id="8"/>
      </w:r>
      <w:r w:rsidR="00DC7150">
        <w:rPr>
          <w:rFonts w:ascii="Cambria" w:hAnsi="Cambria"/>
          <w:sz w:val="24"/>
          <w:szCs w:val="24"/>
        </w:rPr>
        <w:t>.</w:t>
      </w:r>
    </w:p>
    <w:p w14:paraId="12397CED" w14:textId="717ADE58" w:rsidR="00FB20F7" w:rsidRPr="002F37B8" w:rsidRDefault="00FB20F7" w:rsidP="0094734B">
      <w:pPr>
        <w:rPr>
          <w:rFonts w:ascii="Cambria" w:hAnsi="Cambria"/>
          <w:sz w:val="24"/>
          <w:szCs w:val="24"/>
        </w:rPr>
      </w:pPr>
      <w:r w:rsidRPr="002F37B8">
        <w:rPr>
          <w:rFonts w:ascii="Cambria" w:hAnsi="Cambria"/>
          <w:sz w:val="24"/>
          <w:szCs w:val="24"/>
        </w:rPr>
        <w:t>Minētā projekta īstenošanai nepieciešamie līdzekļi būtu pārdalāmi no 74.</w:t>
      </w:r>
      <w:r w:rsidR="00A75453">
        <w:rPr>
          <w:rFonts w:ascii="Cambria" w:hAnsi="Cambria"/>
          <w:sz w:val="24"/>
          <w:szCs w:val="24"/>
        </w:rPr>
        <w:t xml:space="preserve"> </w:t>
      </w:r>
      <w:r w:rsidRPr="002F37B8">
        <w:rPr>
          <w:rFonts w:ascii="Cambria" w:hAnsi="Cambria"/>
          <w:sz w:val="24"/>
          <w:szCs w:val="24"/>
        </w:rPr>
        <w:t xml:space="preserve">resora “Gadskārtējā valsts budžeta izpildes procesā pārdalāmais finansējums” 80.00.00 programmas “Nesadalītais finansējums Eiropas Savienības politiku instrumentu un pārējās ārvalstu finanšu palīdzības līdzfinansēto projektu un pasākumu īstenošanai” nacionālā līdzfinansējuma un nepieciešamā </w:t>
      </w:r>
      <w:proofErr w:type="spellStart"/>
      <w:r w:rsidRPr="002F37B8">
        <w:rPr>
          <w:rFonts w:ascii="Cambria" w:hAnsi="Cambria"/>
          <w:sz w:val="24"/>
          <w:szCs w:val="24"/>
        </w:rPr>
        <w:t>priekšfinansējuma</w:t>
      </w:r>
      <w:proofErr w:type="spellEnd"/>
      <w:r w:rsidRPr="002F37B8">
        <w:rPr>
          <w:rFonts w:ascii="Cambria" w:hAnsi="Cambria"/>
          <w:sz w:val="24"/>
          <w:szCs w:val="24"/>
        </w:rPr>
        <w:t xml:space="preserve"> nodrošināšanai 2023.</w:t>
      </w:r>
      <w:r w:rsidR="00A75453">
        <w:rPr>
          <w:rFonts w:ascii="Cambria" w:hAnsi="Cambria"/>
          <w:sz w:val="24"/>
          <w:szCs w:val="24"/>
        </w:rPr>
        <w:t xml:space="preserve"> </w:t>
      </w:r>
      <w:r w:rsidRPr="002F37B8">
        <w:rPr>
          <w:rFonts w:ascii="Cambria" w:hAnsi="Cambria"/>
          <w:sz w:val="24"/>
          <w:szCs w:val="24"/>
        </w:rPr>
        <w:t>gadā.</w:t>
      </w:r>
    </w:p>
    <w:p w14:paraId="01C23113" w14:textId="20B160CA" w:rsidR="007B515F" w:rsidRPr="00DF597F" w:rsidRDefault="007B515F" w:rsidP="007B515F">
      <w:pPr>
        <w:pStyle w:val="Heading1"/>
        <w:numPr>
          <w:ilvl w:val="0"/>
          <w:numId w:val="29"/>
        </w:numPr>
        <w:spacing w:after="240"/>
        <w:rPr>
          <w:rFonts w:ascii="Cambria" w:hAnsi="Cambria"/>
          <w:b/>
          <w:color w:val="155452"/>
          <w:sz w:val="28"/>
          <w:szCs w:val="28"/>
        </w:rPr>
      </w:pPr>
      <w:r>
        <w:rPr>
          <w:rFonts w:ascii="Cambria" w:hAnsi="Cambria"/>
          <w:b/>
          <w:color w:val="155452"/>
          <w:sz w:val="28"/>
          <w:szCs w:val="28"/>
        </w:rPr>
        <w:t>Turpmākā rīcība</w:t>
      </w:r>
    </w:p>
    <w:p w14:paraId="66C1789C" w14:textId="77777777" w:rsidR="00FB20F7" w:rsidRPr="002F37B8" w:rsidRDefault="00FB20F7" w:rsidP="007B515F">
      <w:pPr>
        <w:tabs>
          <w:tab w:val="left" w:pos="0"/>
        </w:tabs>
        <w:rPr>
          <w:rFonts w:ascii="Cambria" w:hAnsi="Cambria"/>
          <w:sz w:val="24"/>
          <w:szCs w:val="24"/>
        </w:rPr>
      </w:pPr>
      <w:r w:rsidRPr="002F37B8">
        <w:rPr>
          <w:rFonts w:ascii="Cambria" w:hAnsi="Cambria"/>
          <w:sz w:val="24"/>
          <w:szCs w:val="24"/>
        </w:rPr>
        <w:t xml:space="preserve">Ņemot vērā, ka dalība starptautiskās sadarbības projektos ir vērtīgs instruments iestādes attīstībai un iespējai iegūt jaunu pieredzi, iepriekš minētā projekta īstenošanai nepieciešams: </w:t>
      </w:r>
    </w:p>
    <w:p w14:paraId="273CD583" w14:textId="358019AC" w:rsidR="00FB20F7" w:rsidRPr="002F37B8" w:rsidRDefault="00FB20F7" w:rsidP="007B515F">
      <w:pPr>
        <w:rPr>
          <w:rFonts w:ascii="Cambria" w:hAnsi="Cambria"/>
          <w:sz w:val="24"/>
          <w:szCs w:val="24"/>
        </w:rPr>
      </w:pPr>
      <w:r w:rsidRPr="002F37B8">
        <w:rPr>
          <w:rFonts w:ascii="Cambria" w:hAnsi="Cambria"/>
          <w:sz w:val="24"/>
          <w:szCs w:val="24"/>
        </w:rPr>
        <w:t xml:space="preserve">1. </w:t>
      </w:r>
      <w:r w:rsidR="007D7D12" w:rsidRPr="007D7D12">
        <w:rPr>
          <w:rFonts w:ascii="Cambria" w:hAnsi="Cambria"/>
          <w:sz w:val="24"/>
          <w:szCs w:val="24"/>
        </w:rPr>
        <w:t xml:space="preserve">Atļaut Ekonomikas ministrijai (Būvniecības valsts kontroles birojam) uzņemties 2023. gadā papildu valsts budžeta saistības 19 730 </w:t>
      </w:r>
      <w:proofErr w:type="spellStart"/>
      <w:r w:rsidR="007D7D12" w:rsidRPr="00BE259A">
        <w:rPr>
          <w:rFonts w:ascii="Cambria" w:hAnsi="Cambria"/>
          <w:i/>
          <w:iCs/>
          <w:sz w:val="24"/>
          <w:szCs w:val="24"/>
        </w:rPr>
        <w:t>euro</w:t>
      </w:r>
      <w:proofErr w:type="spellEnd"/>
      <w:r w:rsidR="007D7D12" w:rsidRPr="007D7D12">
        <w:rPr>
          <w:rFonts w:ascii="Cambria" w:hAnsi="Cambria"/>
          <w:sz w:val="24"/>
          <w:szCs w:val="24"/>
        </w:rPr>
        <w:t xml:space="preserve"> apmērā un slēgt līgumu ar Ziemeļvalstu ministru padomi par projekta “Latvijas un Ziemeļvalstu sadarbības un pieredzes apmaiņas veicināšana enerģētikas un klimata jomā, kā arī būvniecības jomā”, kurš tiks īstenots Ziemeļvalstu un Baltijas valstu mobilitātes programmas „Valsts administrācija” ietvaros, īstenošanu.</w:t>
      </w:r>
    </w:p>
    <w:p w14:paraId="63D7B816" w14:textId="1A50E789" w:rsidR="00FB20F7" w:rsidRPr="002F37B8" w:rsidRDefault="00FB20F7" w:rsidP="007B515F">
      <w:pPr>
        <w:tabs>
          <w:tab w:val="left" w:pos="0"/>
        </w:tabs>
        <w:rPr>
          <w:rFonts w:ascii="Cambria" w:hAnsi="Cambria"/>
          <w:sz w:val="24"/>
          <w:szCs w:val="24"/>
        </w:rPr>
      </w:pPr>
      <w:r w:rsidRPr="002F37B8">
        <w:rPr>
          <w:rFonts w:ascii="Cambria" w:hAnsi="Cambria"/>
          <w:sz w:val="24"/>
          <w:szCs w:val="24"/>
        </w:rPr>
        <w:t xml:space="preserve">2. </w:t>
      </w:r>
      <w:r w:rsidR="00BE259A" w:rsidRPr="00BE259A">
        <w:rPr>
          <w:rFonts w:ascii="Cambria" w:hAnsi="Cambria"/>
          <w:sz w:val="24"/>
          <w:szCs w:val="24"/>
        </w:rPr>
        <w:t xml:space="preserve">Paredzēt, ka nepieciešamais </w:t>
      </w:r>
      <w:r w:rsidR="00BE259A" w:rsidRPr="0094734B">
        <w:rPr>
          <w:rFonts w:ascii="Cambria" w:hAnsi="Cambria"/>
          <w:sz w:val="24"/>
          <w:szCs w:val="24"/>
        </w:rPr>
        <w:t xml:space="preserve">finansējums </w:t>
      </w:r>
      <w:r w:rsidR="0094734B" w:rsidRPr="0094734B">
        <w:rPr>
          <w:rFonts w:ascii="Cambria" w:hAnsi="Cambria"/>
          <w:sz w:val="24"/>
          <w:szCs w:val="24"/>
        </w:rPr>
        <w:t>9 668</w:t>
      </w:r>
      <w:r w:rsidR="00BE259A" w:rsidRPr="0094734B">
        <w:rPr>
          <w:rFonts w:ascii="Cambria" w:hAnsi="Cambria"/>
          <w:sz w:val="24"/>
          <w:szCs w:val="24"/>
        </w:rPr>
        <w:t xml:space="preserve"> </w:t>
      </w:r>
      <w:proofErr w:type="spellStart"/>
      <w:r w:rsidR="00BE259A" w:rsidRPr="0094734B">
        <w:rPr>
          <w:rFonts w:ascii="Cambria" w:hAnsi="Cambria"/>
          <w:i/>
          <w:iCs/>
          <w:sz w:val="24"/>
          <w:szCs w:val="24"/>
        </w:rPr>
        <w:t>euro</w:t>
      </w:r>
      <w:proofErr w:type="spellEnd"/>
      <w:r w:rsidR="00BE259A" w:rsidRPr="00BE259A">
        <w:rPr>
          <w:rFonts w:ascii="Cambria" w:hAnsi="Cambria"/>
          <w:sz w:val="24"/>
          <w:szCs w:val="24"/>
        </w:rPr>
        <w:t xml:space="preserve"> apmērā atbilstoši noslēgtā līguma nosacījumiem nacionālā līdzfinansējuma segšanai un </w:t>
      </w:r>
      <w:proofErr w:type="spellStart"/>
      <w:r w:rsidR="00BE259A" w:rsidRPr="00BE259A">
        <w:rPr>
          <w:rFonts w:ascii="Cambria" w:hAnsi="Cambria"/>
          <w:sz w:val="24"/>
          <w:szCs w:val="24"/>
        </w:rPr>
        <w:t>priekšfinansējuma</w:t>
      </w:r>
      <w:proofErr w:type="spellEnd"/>
      <w:r w:rsidR="00BE259A" w:rsidRPr="00BE259A">
        <w:rPr>
          <w:rFonts w:ascii="Cambria" w:hAnsi="Cambria"/>
          <w:sz w:val="24"/>
          <w:szCs w:val="24"/>
        </w:rPr>
        <w:t xml:space="preserve"> nodrošināšanai tiks pārdalīts no 74.resora „Gadskārtējā valsts budžeta izpildes procesā pārdalāmais finansējums” 80.00.00 programmas „Nesadalītais finansējums Eiropas Savienības politiku instrumentu un pārējās ārvalstu finanšu palīdzības projektu un pasākumu īstenošanai”.</w:t>
      </w:r>
    </w:p>
    <w:p w14:paraId="65BE185B" w14:textId="15852012" w:rsidR="00FB20F7" w:rsidRPr="002F37B8" w:rsidRDefault="00F1721F" w:rsidP="007B515F">
      <w:pPr>
        <w:tabs>
          <w:tab w:val="left" w:pos="0"/>
        </w:tabs>
        <w:rPr>
          <w:rFonts w:ascii="Cambria" w:hAnsi="Cambria"/>
          <w:sz w:val="24"/>
          <w:szCs w:val="24"/>
        </w:rPr>
      </w:pPr>
      <w:r>
        <w:rPr>
          <w:rFonts w:ascii="Cambria" w:hAnsi="Cambria"/>
          <w:sz w:val="24"/>
          <w:szCs w:val="24"/>
        </w:rPr>
        <w:t xml:space="preserve">3. </w:t>
      </w:r>
      <w:r w:rsidR="004955FF" w:rsidRPr="004955FF">
        <w:rPr>
          <w:rFonts w:ascii="Cambria" w:hAnsi="Cambria"/>
          <w:sz w:val="24"/>
          <w:szCs w:val="24"/>
        </w:rPr>
        <w:t>Ekonomikas ministrijai sagatavot un normatīvajos aktos noteiktajā kārtībā iesniegt Finanšu ministrijai pieprasījumu par apropriācijas pārdali no 74.</w:t>
      </w:r>
      <w:r w:rsidR="004955FF">
        <w:rPr>
          <w:rFonts w:ascii="Cambria" w:hAnsi="Cambria"/>
          <w:sz w:val="24"/>
          <w:szCs w:val="24"/>
        </w:rPr>
        <w:t xml:space="preserve"> </w:t>
      </w:r>
      <w:r w:rsidR="004955FF" w:rsidRPr="004955FF">
        <w:rPr>
          <w:rFonts w:ascii="Cambria" w:hAnsi="Cambria"/>
          <w:sz w:val="24"/>
          <w:szCs w:val="24"/>
        </w:rPr>
        <w:t>resora „Gadskārtējā valsts budžeta izpildes procesā pārdalāmais finansējums” programmas 80.00.00 „Nesadalītais finansējums Eiropas Savienības politiku instrumentu un pārējās ārvalstu finanšu palīdzības projektu un pasākumu īstenošanai”.</w:t>
      </w:r>
    </w:p>
    <w:p w14:paraId="48B93845" w14:textId="63E02C7F" w:rsidR="00FB20F7" w:rsidRPr="002F37B8" w:rsidRDefault="00F1721F" w:rsidP="007B515F">
      <w:pPr>
        <w:tabs>
          <w:tab w:val="left" w:pos="0"/>
        </w:tabs>
        <w:rPr>
          <w:rFonts w:ascii="Cambria" w:hAnsi="Cambria"/>
          <w:sz w:val="24"/>
          <w:szCs w:val="24"/>
        </w:rPr>
      </w:pPr>
      <w:r>
        <w:rPr>
          <w:rFonts w:ascii="Cambria" w:hAnsi="Cambria"/>
          <w:sz w:val="24"/>
          <w:szCs w:val="24"/>
        </w:rPr>
        <w:t xml:space="preserve">4. </w:t>
      </w:r>
      <w:r w:rsidR="00FB20F7" w:rsidRPr="002F37B8">
        <w:rPr>
          <w:rFonts w:ascii="Cambria" w:hAnsi="Cambria"/>
          <w:sz w:val="24"/>
          <w:szCs w:val="24"/>
        </w:rPr>
        <w:t xml:space="preserve">Pēc gala maksājuma saņemšanas Ekonomikas ministrija nodrošinās līdzekļu ieskaitīšanu valsts pamatbudžeta ieņēmumos.  </w:t>
      </w:r>
    </w:p>
    <w:p w14:paraId="5FF0499B" w14:textId="77777777" w:rsidR="007B515F" w:rsidRDefault="007B515F" w:rsidP="00FB20F7">
      <w:pPr>
        <w:tabs>
          <w:tab w:val="left" w:pos="6096"/>
        </w:tabs>
        <w:spacing w:afterLines="60" w:after="144"/>
        <w:ind w:firstLine="567"/>
        <w:rPr>
          <w:rFonts w:ascii="Cambria" w:hAnsi="Cambria"/>
          <w:sz w:val="24"/>
          <w:szCs w:val="24"/>
        </w:rPr>
      </w:pPr>
    </w:p>
    <w:p w14:paraId="033E1246" w14:textId="77777777" w:rsidR="007B515F" w:rsidRDefault="007B515F" w:rsidP="00FB20F7">
      <w:pPr>
        <w:tabs>
          <w:tab w:val="left" w:pos="6096"/>
        </w:tabs>
        <w:spacing w:afterLines="60" w:after="144"/>
        <w:ind w:firstLine="567"/>
        <w:rPr>
          <w:rFonts w:ascii="Cambria" w:hAnsi="Cambria"/>
          <w:sz w:val="24"/>
          <w:szCs w:val="24"/>
        </w:rPr>
      </w:pPr>
    </w:p>
    <w:p w14:paraId="2FCAF314" w14:textId="77777777" w:rsidR="007B515F" w:rsidRDefault="007B515F" w:rsidP="00FB20F7">
      <w:pPr>
        <w:tabs>
          <w:tab w:val="left" w:pos="6096"/>
        </w:tabs>
        <w:spacing w:afterLines="60" w:after="144"/>
        <w:ind w:firstLine="567"/>
        <w:rPr>
          <w:rFonts w:ascii="Cambria" w:hAnsi="Cambria"/>
          <w:sz w:val="24"/>
          <w:szCs w:val="24"/>
        </w:rPr>
      </w:pPr>
    </w:p>
    <w:p w14:paraId="04B08769" w14:textId="17DC1984" w:rsidR="00FB20F7" w:rsidRPr="002F37B8" w:rsidRDefault="00FB20F7" w:rsidP="00FB20F7">
      <w:pPr>
        <w:tabs>
          <w:tab w:val="left" w:pos="6096"/>
        </w:tabs>
        <w:spacing w:afterLines="60" w:after="144"/>
        <w:ind w:firstLine="567"/>
        <w:rPr>
          <w:rFonts w:ascii="Cambria" w:hAnsi="Cambria"/>
          <w:sz w:val="24"/>
          <w:szCs w:val="24"/>
        </w:rPr>
      </w:pPr>
      <w:r w:rsidRPr="002F37B8">
        <w:rPr>
          <w:rFonts w:ascii="Cambria" w:hAnsi="Cambria"/>
          <w:sz w:val="24"/>
          <w:szCs w:val="24"/>
        </w:rPr>
        <w:tab/>
      </w:r>
      <w:r w:rsidRPr="002F37B8">
        <w:rPr>
          <w:rFonts w:ascii="Cambria" w:hAnsi="Cambria"/>
          <w:sz w:val="24"/>
          <w:szCs w:val="24"/>
        </w:rPr>
        <w:tab/>
      </w:r>
    </w:p>
    <w:p w14:paraId="7C680F0B" w14:textId="77777777" w:rsidR="00472665" w:rsidRPr="002F37B8" w:rsidRDefault="00472665" w:rsidP="003E3895">
      <w:pPr>
        <w:pStyle w:val="TOCHeading"/>
        <w:spacing w:before="120" w:after="120" w:line="240" w:lineRule="auto"/>
        <w:rPr>
          <w:rFonts w:ascii="Cambria" w:hAnsi="Cambria"/>
          <w:color w:val="auto"/>
          <w:sz w:val="24"/>
          <w:szCs w:val="24"/>
        </w:rPr>
      </w:pPr>
    </w:p>
    <w:sectPr w:rsidR="00472665" w:rsidRPr="002F37B8" w:rsidSect="0008370F">
      <w:headerReference w:type="default" r:id="rId13"/>
      <w:footerReference w:type="default" r:id="rId14"/>
      <w:headerReference w:type="first" r:id="rId15"/>
      <w:footerReference w:type="first" r:id="rId16"/>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40021" w14:textId="77777777" w:rsidR="000A5EB2" w:rsidRDefault="000A5EB2" w:rsidP="00FD35E7">
      <w:r>
        <w:separator/>
      </w:r>
    </w:p>
  </w:endnote>
  <w:endnote w:type="continuationSeparator" w:id="0">
    <w:p w14:paraId="19B5E8E3" w14:textId="77777777" w:rsidR="000A5EB2" w:rsidRDefault="000A5EB2" w:rsidP="00FD35E7">
      <w:r>
        <w:continuationSeparator/>
      </w:r>
    </w:p>
  </w:endnote>
  <w:endnote w:type="continuationNotice" w:id="1">
    <w:p w14:paraId="0076DAD2" w14:textId="77777777" w:rsidR="000A5EB2" w:rsidRDefault="000A5E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EF1B1" w14:textId="77777777" w:rsidR="009C2B38" w:rsidRDefault="009C2B38" w:rsidP="00816EBB">
    <w:pPr>
      <w:rPr>
        <w:rFonts w:eastAsia="Times New Roman" w:cs="Times New Roman"/>
        <w:sz w:val="22"/>
      </w:rPr>
    </w:pPr>
  </w:p>
  <w:p w14:paraId="705B10BA" w14:textId="77777777" w:rsidR="009C2B38" w:rsidRDefault="009C2B38" w:rsidP="006E02A7">
    <w:pPr>
      <w:jc w:val="center"/>
      <w:rPr>
        <w:rFonts w:eastAsia="Times New Roman" w:cs="Times New Roman"/>
        <w:sz w:val="20"/>
        <w:szCs w:val="20"/>
      </w:rPr>
    </w:pPr>
  </w:p>
  <w:p w14:paraId="709DB278" w14:textId="7F9D6DC6" w:rsidR="009C2B38" w:rsidRPr="00A3412D" w:rsidRDefault="009C2B38" w:rsidP="003550CF">
    <w:pPr>
      <w:pStyle w:val="Header"/>
      <w:jc w:val="center"/>
      <w:rPr>
        <w:sz w:val="24"/>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D5C98" w14:textId="385A69E6" w:rsidR="009C2B38" w:rsidRDefault="009C2B38" w:rsidP="003550CF">
    <w:pPr>
      <w:pStyle w:val="Head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9FF63" w14:textId="77777777" w:rsidR="000A5EB2" w:rsidRDefault="000A5EB2" w:rsidP="00FD35E7">
      <w:r>
        <w:separator/>
      </w:r>
    </w:p>
  </w:footnote>
  <w:footnote w:type="continuationSeparator" w:id="0">
    <w:p w14:paraId="6DA4AA27" w14:textId="77777777" w:rsidR="000A5EB2" w:rsidRDefault="000A5EB2" w:rsidP="00FD35E7">
      <w:r>
        <w:continuationSeparator/>
      </w:r>
    </w:p>
  </w:footnote>
  <w:footnote w:type="continuationNotice" w:id="1">
    <w:p w14:paraId="3ABDC109" w14:textId="77777777" w:rsidR="000A5EB2" w:rsidRDefault="000A5EB2"/>
  </w:footnote>
  <w:footnote w:id="2">
    <w:p w14:paraId="1BCDB380" w14:textId="46179A59" w:rsidR="00F1721F" w:rsidRPr="00F1721F" w:rsidRDefault="00F1721F">
      <w:pPr>
        <w:pStyle w:val="FootnoteText"/>
        <w:rPr>
          <w:rFonts w:ascii="Cambria" w:hAnsi="Cambria"/>
        </w:rPr>
      </w:pPr>
      <w:r w:rsidRPr="00F1721F">
        <w:rPr>
          <w:rStyle w:val="FootnoteReference"/>
          <w:rFonts w:ascii="Cambria" w:hAnsi="Cambria"/>
        </w:rPr>
        <w:footnoteRef/>
      </w:r>
      <w:r w:rsidRPr="00F1721F">
        <w:rPr>
          <w:rFonts w:ascii="Cambria" w:hAnsi="Cambria"/>
        </w:rPr>
        <w:t xml:space="preserve"> Saskaņā ar Ministru kabineta 2019. gada 1. oktobra sēdes protokola Nr. 44, 47.§ “Informatīvais ziņojums "Par enerģētikas politikas administrēšanas funkciju nodošanu Būvniecības valsts kontroles birojam"”</w:t>
      </w:r>
    </w:p>
  </w:footnote>
  <w:footnote w:id="3">
    <w:p w14:paraId="415C97CB" w14:textId="07838CDA" w:rsidR="00F1721F" w:rsidRPr="00F1721F" w:rsidRDefault="00F1721F">
      <w:pPr>
        <w:pStyle w:val="FootnoteText"/>
        <w:rPr>
          <w:rFonts w:ascii="Cambria" w:hAnsi="Cambria"/>
        </w:rPr>
      </w:pPr>
      <w:r w:rsidRPr="00F1721F">
        <w:rPr>
          <w:rStyle w:val="FootnoteReference"/>
          <w:rFonts w:ascii="Cambria" w:hAnsi="Cambria"/>
        </w:rPr>
        <w:footnoteRef/>
      </w:r>
      <w:r w:rsidRPr="00F1721F">
        <w:rPr>
          <w:rFonts w:ascii="Cambria" w:hAnsi="Cambria"/>
        </w:rPr>
        <w:t xml:space="preserve"> </w:t>
      </w:r>
      <w:r w:rsidRPr="00F1721F">
        <w:rPr>
          <w:rFonts w:ascii="Cambria" w:hAnsi="Cambria"/>
        </w:rPr>
        <w:t>Enerģētikas likuma 17.</w:t>
      </w:r>
      <w:r w:rsidRPr="00F1721F">
        <w:rPr>
          <w:rFonts w:ascii="Cambria" w:hAnsi="Cambria"/>
          <w:vertAlign w:val="superscript"/>
        </w:rPr>
        <w:t xml:space="preserve">2 </w:t>
      </w:r>
      <w:r w:rsidRPr="00F1721F">
        <w:rPr>
          <w:rFonts w:ascii="Cambria" w:hAnsi="Cambria"/>
        </w:rPr>
        <w:t>panta otrā daļa</w:t>
      </w:r>
    </w:p>
  </w:footnote>
  <w:footnote w:id="4">
    <w:p w14:paraId="73DD1C6A" w14:textId="112A7FA8" w:rsidR="00F1721F" w:rsidRPr="00F1721F" w:rsidRDefault="00F1721F">
      <w:pPr>
        <w:pStyle w:val="FootnoteText"/>
        <w:rPr>
          <w:rFonts w:ascii="Cambria" w:hAnsi="Cambria"/>
        </w:rPr>
      </w:pPr>
      <w:r w:rsidRPr="00F1721F">
        <w:rPr>
          <w:rStyle w:val="FootnoteReference"/>
          <w:rFonts w:ascii="Cambria" w:hAnsi="Cambria"/>
        </w:rPr>
        <w:footnoteRef/>
      </w:r>
      <w:r w:rsidRPr="00F1721F">
        <w:rPr>
          <w:rFonts w:ascii="Cambria" w:hAnsi="Cambria"/>
        </w:rPr>
        <w:t xml:space="preserve"> </w:t>
      </w:r>
      <w:r w:rsidRPr="00F1721F">
        <w:rPr>
          <w:rFonts w:ascii="Cambria" w:hAnsi="Cambria"/>
        </w:rPr>
        <w:t>Ministru kabineta noteikumu projekts “Noteikumi par atļaujām jaunas elektroenerģijas ražošanas iekārtas ieviešanai vai elektroenerģijas ražošanas jaudas palielināšanai” (22-TA-2553)</w:t>
      </w:r>
    </w:p>
  </w:footnote>
  <w:footnote w:id="5">
    <w:p w14:paraId="394D478E" w14:textId="03726D75" w:rsidR="00F1721F" w:rsidRPr="00F1721F" w:rsidRDefault="00F1721F">
      <w:pPr>
        <w:pStyle w:val="FootnoteText"/>
        <w:rPr>
          <w:rFonts w:ascii="Cambria" w:hAnsi="Cambria"/>
        </w:rPr>
      </w:pPr>
      <w:r w:rsidRPr="00F1721F">
        <w:rPr>
          <w:rStyle w:val="FootnoteReference"/>
          <w:rFonts w:ascii="Cambria" w:hAnsi="Cambria"/>
        </w:rPr>
        <w:footnoteRef/>
      </w:r>
      <w:r w:rsidRPr="00F1721F">
        <w:rPr>
          <w:rFonts w:ascii="Cambria" w:hAnsi="Cambria"/>
        </w:rPr>
        <w:t xml:space="preserve"> </w:t>
      </w:r>
      <w:r w:rsidRPr="00F1721F">
        <w:rPr>
          <w:rFonts w:ascii="Cambria" w:hAnsi="Cambria"/>
        </w:rPr>
        <w:t>Likumprojekts “Grozījumi Enerģētikas likumā” (21-TA-1563)</w:t>
      </w:r>
    </w:p>
  </w:footnote>
  <w:footnote w:id="6">
    <w:p w14:paraId="4DD6E414" w14:textId="719B3B97" w:rsidR="00FB20F7" w:rsidRDefault="00FB20F7" w:rsidP="00FB20F7">
      <w:pPr>
        <w:pStyle w:val="FootnoteText"/>
      </w:pPr>
      <w:r w:rsidRPr="00F1721F">
        <w:rPr>
          <w:rStyle w:val="FootnoteReference"/>
          <w:rFonts w:ascii="Cambria" w:hAnsi="Cambria"/>
        </w:rPr>
        <w:footnoteRef/>
      </w:r>
      <w:r w:rsidRPr="00F1721F">
        <w:rPr>
          <w:rFonts w:ascii="Cambria" w:hAnsi="Cambria"/>
        </w:rPr>
        <w:t xml:space="preserve"> </w:t>
      </w:r>
      <w:r w:rsidRPr="00F1721F">
        <w:rPr>
          <w:rFonts w:ascii="Cambria" w:hAnsi="Cambria"/>
        </w:rPr>
        <w:t>Likuma par budžetu un finanšu vadību 24.</w:t>
      </w:r>
      <w:r w:rsidR="00A75453">
        <w:rPr>
          <w:rFonts w:ascii="Cambria" w:hAnsi="Cambria"/>
        </w:rPr>
        <w:t xml:space="preserve"> </w:t>
      </w:r>
      <w:r w:rsidRPr="00F1721F">
        <w:rPr>
          <w:rFonts w:ascii="Cambria" w:hAnsi="Cambria"/>
        </w:rPr>
        <w:t>panta trešā daļa; Ministru kabineta 2018.</w:t>
      </w:r>
      <w:r w:rsidR="00A75453">
        <w:rPr>
          <w:rFonts w:ascii="Cambria" w:hAnsi="Cambria"/>
        </w:rPr>
        <w:t xml:space="preserve"> </w:t>
      </w:r>
      <w:r w:rsidRPr="00F1721F">
        <w:rPr>
          <w:rFonts w:ascii="Cambria" w:hAnsi="Cambria"/>
        </w:rPr>
        <w:t>gada 17.</w:t>
      </w:r>
      <w:r w:rsidR="00A75453">
        <w:rPr>
          <w:rFonts w:ascii="Cambria" w:hAnsi="Cambria"/>
        </w:rPr>
        <w:t xml:space="preserve"> </w:t>
      </w:r>
      <w:r w:rsidRPr="00F1721F">
        <w:rPr>
          <w:rFonts w:ascii="Cambria" w:hAnsi="Cambria"/>
        </w:rPr>
        <w:t>jūnija noteikumu Nr. 421 „Kārtība, kādā veic gadskārtējā valsts budžeta likumā noteiktās apropriācijas izmaiņas” 5.</w:t>
      </w:r>
      <w:r w:rsidR="00A75453">
        <w:rPr>
          <w:rFonts w:ascii="Cambria" w:hAnsi="Cambria"/>
        </w:rPr>
        <w:t xml:space="preserve"> no</w:t>
      </w:r>
      <w:r w:rsidRPr="00F1721F">
        <w:rPr>
          <w:rFonts w:ascii="Cambria" w:hAnsi="Cambria"/>
        </w:rPr>
        <w:t>daļa</w:t>
      </w:r>
    </w:p>
  </w:footnote>
  <w:footnote w:id="7">
    <w:p w14:paraId="7AF512AE" w14:textId="589D9C1B" w:rsidR="00E1139D" w:rsidRPr="005F3441" w:rsidRDefault="00E1139D">
      <w:pPr>
        <w:pStyle w:val="FootnoteText"/>
        <w:rPr>
          <w:rFonts w:ascii="Cambria" w:hAnsi="Cambria"/>
        </w:rPr>
      </w:pPr>
      <w:r w:rsidRPr="005F3441">
        <w:rPr>
          <w:rStyle w:val="FootnoteReference"/>
          <w:rFonts w:ascii="Cambria" w:hAnsi="Cambria"/>
        </w:rPr>
        <w:footnoteRef/>
      </w:r>
      <w:r w:rsidRPr="005F3441">
        <w:rPr>
          <w:rFonts w:ascii="Cambria" w:hAnsi="Cambria"/>
        </w:rPr>
        <w:t xml:space="preserve"> </w:t>
      </w:r>
      <w:r w:rsidR="00222EA4" w:rsidRPr="005F3441">
        <w:rPr>
          <w:rFonts w:ascii="Cambria" w:hAnsi="Cambria"/>
        </w:rPr>
        <w:t>Projekta “Latvijas un Ziemeļvalstu sadarbības un pieredzes apmaiņas veicināšana enerģētikas un klimata jomā, kā arī būvniecības jomā” pieteikum</w:t>
      </w:r>
      <w:r w:rsidR="0022724F" w:rsidRPr="005F3441">
        <w:rPr>
          <w:rFonts w:ascii="Cambria" w:hAnsi="Cambria"/>
        </w:rPr>
        <w:t>s</w:t>
      </w:r>
      <w:r w:rsidR="005D085D" w:rsidRPr="005F3441">
        <w:rPr>
          <w:rFonts w:ascii="Cambria" w:hAnsi="Cambria"/>
        </w:rPr>
        <w:t xml:space="preserve"> ir apstiprinā</w:t>
      </w:r>
      <w:r w:rsidR="0022724F" w:rsidRPr="005F3441">
        <w:rPr>
          <w:rFonts w:ascii="Cambria" w:hAnsi="Cambria"/>
        </w:rPr>
        <w:t xml:space="preserve">ts 2023. gada </w:t>
      </w:r>
      <w:r w:rsidR="0024185F" w:rsidRPr="005F3441">
        <w:rPr>
          <w:rFonts w:ascii="Cambria" w:hAnsi="Cambria"/>
        </w:rPr>
        <w:t>martā</w:t>
      </w:r>
      <w:r w:rsidR="005D085D" w:rsidRPr="005F3441">
        <w:rPr>
          <w:rFonts w:ascii="Cambria" w:hAnsi="Cambria"/>
        </w:rPr>
        <w:t xml:space="preserve"> Ziemeļvalstu un Baltijas valstu mobilitātes programma</w:t>
      </w:r>
      <w:r w:rsidR="005F3441" w:rsidRPr="005F3441">
        <w:rPr>
          <w:rFonts w:ascii="Cambria" w:hAnsi="Cambria"/>
        </w:rPr>
        <w:t>s</w:t>
      </w:r>
      <w:r w:rsidR="005D085D" w:rsidRPr="005F3441">
        <w:rPr>
          <w:rFonts w:ascii="Cambria" w:hAnsi="Cambria"/>
        </w:rPr>
        <w:t xml:space="preserve"> „Valsts administrācija”</w:t>
      </w:r>
      <w:r w:rsidR="005F3441" w:rsidRPr="005F3441">
        <w:rPr>
          <w:rFonts w:ascii="Cambria" w:hAnsi="Cambria"/>
        </w:rPr>
        <w:t xml:space="preserve"> ietvaros</w:t>
      </w:r>
    </w:p>
  </w:footnote>
  <w:footnote w:id="8">
    <w:p w14:paraId="04B57C45" w14:textId="2C8BB841" w:rsidR="006C6E5B" w:rsidRPr="006C6E5B" w:rsidRDefault="006C6E5B">
      <w:pPr>
        <w:pStyle w:val="FootnoteText"/>
        <w:rPr>
          <w:rFonts w:ascii="Cambria" w:hAnsi="Cambria"/>
        </w:rPr>
      </w:pPr>
      <w:r>
        <w:rPr>
          <w:rStyle w:val="FootnoteReference"/>
        </w:rPr>
        <w:footnoteRef/>
      </w:r>
      <w:r>
        <w:t xml:space="preserve"> </w:t>
      </w:r>
      <w:r>
        <w:t xml:space="preserve">Pamatojoties uz Klimata un enerģētikas ministrijas valsts sekretāres parakstītu rīkojumu par konkrētā Klimata un enerģētikas ministrijas pārstāvja deleģēšanu pieredzes apmaiņas braucienam, Birojs veica </w:t>
      </w:r>
      <w:r w:rsidR="00E06EDD">
        <w:t>visas nepieciešamās darbības attiecībā uz transporta izdevumu un viesnīcas izdevumu apmaksu un dienas naudas segšanu</w:t>
      </w:r>
      <w:r w:rsidR="00E67D62">
        <w:t>, pārskaitot to attiecīgajam Klimata un enerģētikas ministrijas kolēģim.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747375"/>
      <w:docPartObj>
        <w:docPartGallery w:val="Page Numbers (Top of Page)"/>
        <w:docPartUnique/>
      </w:docPartObj>
    </w:sdtPr>
    <w:sdtEndPr>
      <w:rPr>
        <w:noProof/>
        <w:sz w:val="20"/>
        <w:szCs w:val="20"/>
      </w:rPr>
    </w:sdtEndPr>
    <w:sdtContent>
      <w:p w14:paraId="63EF7BD5" w14:textId="10DADDFC" w:rsidR="009C2B38" w:rsidRPr="00E93A03" w:rsidRDefault="009C2B38">
        <w:pPr>
          <w:pStyle w:val="Header"/>
          <w:jc w:val="center"/>
          <w:rPr>
            <w:sz w:val="20"/>
            <w:szCs w:val="20"/>
          </w:rPr>
        </w:pPr>
        <w:r w:rsidRPr="00E93A03">
          <w:rPr>
            <w:sz w:val="20"/>
            <w:szCs w:val="20"/>
          </w:rPr>
          <w:fldChar w:fldCharType="begin"/>
        </w:r>
        <w:r w:rsidRPr="00E93A03">
          <w:rPr>
            <w:sz w:val="20"/>
            <w:szCs w:val="20"/>
          </w:rPr>
          <w:instrText xml:space="preserve"> PAGE   \* MERGEFORMAT </w:instrText>
        </w:r>
        <w:r w:rsidRPr="00E93A03">
          <w:rPr>
            <w:sz w:val="20"/>
            <w:szCs w:val="20"/>
          </w:rPr>
          <w:fldChar w:fldCharType="separate"/>
        </w:r>
        <w:r w:rsidR="00D072F6">
          <w:rPr>
            <w:noProof/>
            <w:sz w:val="20"/>
            <w:szCs w:val="20"/>
          </w:rPr>
          <w:t>1</w:t>
        </w:r>
        <w:r w:rsidR="00D072F6">
          <w:rPr>
            <w:noProof/>
            <w:sz w:val="20"/>
            <w:szCs w:val="20"/>
          </w:rPr>
          <w:t>2</w:t>
        </w:r>
        <w:r w:rsidRPr="00E93A03">
          <w:rPr>
            <w:noProof/>
            <w:sz w:val="20"/>
            <w:szCs w:val="20"/>
          </w:rPr>
          <w:fldChar w:fldCharType="end"/>
        </w:r>
      </w:p>
    </w:sdtContent>
  </w:sdt>
  <w:p w14:paraId="756E91E3" w14:textId="77777777" w:rsidR="009C2B38" w:rsidRDefault="009C2B38" w:rsidP="7DB12C65">
    <w:pPr>
      <w:rPr>
        <w:rFonts w:eastAsia="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C8158" w14:textId="77777777" w:rsidR="009C2B38" w:rsidRDefault="009C2B38" w:rsidP="003550C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21164BA"/>
    <w:multiLevelType w:val="hybridMultilevel"/>
    <w:tmpl w:val="2698F352"/>
    <w:lvl w:ilvl="0" w:tplc="FFFFFFF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9B77515"/>
    <w:multiLevelType w:val="hybridMultilevel"/>
    <w:tmpl w:val="FFFFFFFF"/>
    <w:lvl w:ilvl="0" w:tplc="FEEA155A">
      <w:start w:val="1"/>
      <w:numFmt w:val="decimal"/>
      <w:lvlText w:val="%1.."/>
      <w:lvlJc w:val="left"/>
      <w:pPr>
        <w:ind w:left="720" w:hanging="360"/>
      </w:pPr>
    </w:lvl>
    <w:lvl w:ilvl="1" w:tplc="A4EECD36">
      <w:start w:val="1"/>
      <w:numFmt w:val="lowerLetter"/>
      <w:lvlText w:val="%2."/>
      <w:lvlJc w:val="left"/>
      <w:pPr>
        <w:ind w:left="1440" w:hanging="360"/>
      </w:pPr>
    </w:lvl>
    <w:lvl w:ilvl="2" w:tplc="45DA3FB4">
      <w:start w:val="1"/>
      <w:numFmt w:val="lowerRoman"/>
      <w:lvlText w:val="%3."/>
      <w:lvlJc w:val="right"/>
      <w:pPr>
        <w:ind w:left="2160" w:hanging="180"/>
      </w:pPr>
    </w:lvl>
    <w:lvl w:ilvl="3" w:tplc="5F3018A4">
      <w:start w:val="1"/>
      <w:numFmt w:val="decimal"/>
      <w:lvlText w:val="%4."/>
      <w:lvlJc w:val="left"/>
      <w:pPr>
        <w:ind w:left="2880" w:hanging="360"/>
      </w:pPr>
    </w:lvl>
    <w:lvl w:ilvl="4" w:tplc="A67A310C">
      <w:start w:val="1"/>
      <w:numFmt w:val="lowerLetter"/>
      <w:lvlText w:val="%5."/>
      <w:lvlJc w:val="left"/>
      <w:pPr>
        <w:ind w:left="3600" w:hanging="360"/>
      </w:pPr>
    </w:lvl>
    <w:lvl w:ilvl="5" w:tplc="02327054">
      <w:start w:val="1"/>
      <w:numFmt w:val="lowerRoman"/>
      <w:lvlText w:val="%6."/>
      <w:lvlJc w:val="right"/>
      <w:pPr>
        <w:ind w:left="4320" w:hanging="180"/>
      </w:pPr>
    </w:lvl>
    <w:lvl w:ilvl="6" w:tplc="9F5AD90A">
      <w:start w:val="1"/>
      <w:numFmt w:val="decimal"/>
      <w:lvlText w:val="%7."/>
      <w:lvlJc w:val="left"/>
      <w:pPr>
        <w:ind w:left="5040" w:hanging="360"/>
      </w:pPr>
    </w:lvl>
    <w:lvl w:ilvl="7" w:tplc="CFC43AB8">
      <w:start w:val="1"/>
      <w:numFmt w:val="lowerLetter"/>
      <w:lvlText w:val="%8."/>
      <w:lvlJc w:val="left"/>
      <w:pPr>
        <w:ind w:left="5760" w:hanging="360"/>
      </w:pPr>
    </w:lvl>
    <w:lvl w:ilvl="8" w:tplc="02CC835A">
      <w:start w:val="1"/>
      <w:numFmt w:val="lowerRoman"/>
      <w:lvlText w:val="%9."/>
      <w:lvlJc w:val="right"/>
      <w:pPr>
        <w:ind w:left="6480" w:hanging="180"/>
      </w:pPr>
    </w:lvl>
  </w:abstractNum>
  <w:abstractNum w:abstractNumId="3" w15:restartNumberingAfterBreak="0">
    <w:nsid w:val="0FC2271D"/>
    <w:multiLevelType w:val="hybridMultilevel"/>
    <w:tmpl w:val="EFB826A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86A5D04"/>
    <w:multiLevelType w:val="hybridMultilevel"/>
    <w:tmpl w:val="567C27F0"/>
    <w:lvl w:ilvl="0" w:tplc="7DF6A246">
      <w:start w:val="1"/>
      <w:numFmt w:val="bullet"/>
      <w:lvlText w:val=""/>
      <w:lvlJc w:val="left"/>
      <w:pPr>
        <w:ind w:left="720" w:hanging="360"/>
      </w:pPr>
      <w:rPr>
        <w:rFonts w:ascii="Symbol" w:hAnsi="Symbol" w:hint="default"/>
      </w:rPr>
    </w:lvl>
    <w:lvl w:ilvl="1" w:tplc="DB3C2E30">
      <w:start w:val="1"/>
      <w:numFmt w:val="bullet"/>
      <w:lvlText w:val="o"/>
      <w:lvlJc w:val="left"/>
      <w:pPr>
        <w:ind w:left="1440" w:hanging="360"/>
      </w:pPr>
      <w:rPr>
        <w:rFonts w:ascii="Courier New" w:hAnsi="Courier New" w:hint="default"/>
      </w:rPr>
    </w:lvl>
    <w:lvl w:ilvl="2" w:tplc="2CE0ED9A">
      <w:start w:val="1"/>
      <w:numFmt w:val="bullet"/>
      <w:lvlText w:val=""/>
      <w:lvlJc w:val="left"/>
      <w:pPr>
        <w:ind w:left="2160" w:hanging="360"/>
      </w:pPr>
      <w:rPr>
        <w:rFonts w:ascii="Wingdings" w:hAnsi="Wingdings" w:hint="default"/>
      </w:rPr>
    </w:lvl>
    <w:lvl w:ilvl="3" w:tplc="B28C4508">
      <w:start w:val="1"/>
      <w:numFmt w:val="bullet"/>
      <w:lvlText w:val=""/>
      <w:lvlJc w:val="left"/>
      <w:pPr>
        <w:ind w:left="2880" w:hanging="360"/>
      </w:pPr>
      <w:rPr>
        <w:rFonts w:ascii="Symbol" w:hAnsi="Symbol" w:hint="default"/>
      </w:rPr>
    </w:lvl>
    <w:lvl w:ilvl="4" w:tplc="B3706456">
      <w:start w:val="1"/>
      <w:numFmt w:val="bullet"/>
      <w:lvlText w:val="o"/>
      <w:lvlJc w:val="left"/>
      <w:pPr>
        <w:ind w:left="3600" w:hanging="360"/>
      </w:pPr>
      <w:rPr>
        <w:rFonts w:ascii="Courier New" w:hAnsi="Courier New" w:hint="default"/>
      </w:rPr>
    </w:lvl>
    <w:lvl w:ilvl="5" w:tplc="BF605D92">
      <w:start w:val="1"/>
      <w:numFmt w:val="bullet"/>
      <w:lvlText w:val=""/>
      <w:lvlJc w:val="left"/>
      <w:pPr>
        <w:ind w:left="4320" w:hanging="360"/>
      </w:pPr>
      <w:rPr>
        <w:rFonts w:ascii="Wingdings" w:hAnsi="Wingdings" w:hint="default"/>
      </w:rPr>
    </w:lvl>
    <w:lvl w:ilvl="6" w:tplc="0D863A20">
      <w:start w:val="1"/>
      <w:numFmt w:val="bullet"/>
      <w:lvlText w:val=""/>
      <w:lvlJc w:val="left"/>
      <w:pPr>
        <w:ind w:left="5040" w:hanging="360"/>
      </w:pPr>
      <w:rPr>
        <w:rFonts w:ascii="Symbol" w:hAnsi="Symbol" w:hint="default"/>
      </w:rPr>
    </w:lvl>
    <w:lvl w:ilvl="7" w:tplc="5D422AD4">
      <w:start w:val="1"/>
      <w:numFmt w:val="bullet"/>
      <w:lvlText w:val="o"/>
      <w:lvlJc w:val="left"/>
      <w:pPr>
        <w:ind w:left="5760" w:hanging="360"/>
      </w:pPr>
      <w:rPr>
        <w:rFonts w:ascii="Courier New" w:hAnsi="Courier New" w:hint="default"/>
      </w:rPr>
    </w:lvl>
    <w:lvl w:ilvl="8" w:tplc="67C2F5C0">
      <w:start w:val="1"/>
      <w:numFmt w:val="bullet"/>
      <w:lvlText w:val=""/>
      <w:lvlJc w:val="left"/>
      <w:pPr>
        <w:ind w:left="6480" w:hanging="360"/>
      </w:pPr>
      <w:rPr>
        <w:rFonts w:ascii="Wingdings" w:hAnsi="Wingdings" w:hint="default"/>
      </w:rPr>
    </w:lvl>
  </w:abstractNum>
  <w:abstractNum w:abstractNumId="5" w15:restartNumberingAfterBreak="0">
    <w:nsid w:val="1E914836"/>
    <w:multiLevelType w:val="hybridMultilevel"/>
    <w:tmpl w:val="FFF881FE"/>
    <w:lvl w:ilvl="0" w:tplc="6C6CDFEC">
      <w:start w:val="1"/>
      <w:numFmt w:val="bullet"/>
      <w:lvlText w:val="•"/>
      <w:lvlJc w:val="left"/>
      <w:pPr>
        <w:tabs>
          <w:tab w:val="num" w:pos="720"/>
        </w:tabs>
        <w:ind w:left="720" w:hanging="360"/>
      </w:pPr>
      <w:rPr>
        <w:rFonts w:ascii="Arial" w:hAnsi="Arial" w:hint="default"/>
      </w:rPr>
    </w:lvl>
    <w:lvl w:ilvl="1" w:tplc="02245ECE" w:tentative="1">
      <w:start w:val="1"/>
      <w:numFmt w:val="bullet"/>
      <w:lvlText w:val="•"/>
      <w:lvlJc w:val="left"/>
      <w:pPr>
        <w:tabs>
          <w:tab w:val="num" w:pos="1440"/>
        </w:tabs>
        <w:ind w:left="1440" w:hanging="360"/>
      </w:pPr>
      <w:rPr>
        <w:rFonts w:ascii="Arial" w:hAnsi="Arial" w:hint="default"/>
      </w:rPr>
    </w:lvl>
    <w:lvl w:ilvl="2" w:tplc="7C36B72C" w:tentative="1">
      <w:start w:val="1"/>
      <w:numFmt w:val="bullet"/>
      <w:lvlText w:val="•"/>
      <w:lvlJc w:val="left"/>
      <w:pPr>
        <w:tabs>
          <w:tab w:val="num" w:pos="2160"/>
        </w:tabs>
        <w:ind w:left="2160" w:hanging="360"/>
      </w:pPr>
      <w:rPr>
        <w:rFonts w:ascii="Arial" w:hAnsi="Arial" w:hint="default"/>
      </w:rPr>
    </w:lvl>
    <w:lvl w:ilvl="3" w:tplc="9500AC62" w:tentative="1">
      <w:start w:val="1"/>
      <w:numFmt w:val="bullet"/>
      <w:lvlText w:val="•"/>
      <w:lvlJc w:val="left"/>
      <w:pPr>
        <w:tabs>
          <w:tab w:val="num" w:pos="2880"/>
        </w:tabs>
        <w:ind w:left="2880" w:hanging="360"/>
      </w:pPr>
      <w:rPr>
        <w:rFonts w:ascii="Arial" w:hAnsi="Arial" w:hint="default"/>
      </w:rPr>
    </w:lvl>
    <w:lvl w:ilvl="4" w:tplc="DA5C9F82" w:tentative="1">
      <w:start w:val="1"/>
      <w:numFmt w:val="bullet"/>
      <w:lvlText w:val="•"/>
      <w:lvlJc w:val="left"/>
      <w:pPr>
        <w:tabs>
          <w:tab w:val="num" w:pos="3600"/>
        </w:tabs>
        <w:ind w:left="3600" w:hanging="360"/>
      </w:pPr>
      <w:rPr>
        <w:rFonts w:ascii="Arial" w:hAnsi="Arial" w:hint="default"/>
      </w:rPr>
    </w:lvl>
    <w:lvl w:ilvl="5" w:tplc="C06C9F40" w:tentative="1">
      <w:start w:val="1"/>
      <w:numFmt w:val="bullet"/>
      <w:lvlText w:val="•"/>
      <w:lvlJc w:val="left"/>
      <w:pPr>
        <w:tabs>
          <w:tab w:val="num" w:pos="4320"/>
        </w:tabs>
        <w:ind w:left="4320" w:hanging="360"/>
      </w:pPr>
      <w:rPr>
        <w:rFonts w:ascii="Arial" w:hAnsi="Arial" w:hint="default"/>
      </w:rPr>
    </w:lvl>
    <w:lvl w:ilvl="6" w:tplc="FDBCB484" w:tentative="1">
      <w:start w:val="1"/>
      <w:numFmt w:val="bullet"/>
      <w:lvlText w:val="•"/>
      <w:lvlJc w:val="left"/>
      <w:pPr>
        <w:tabs>
          <w:tab w:val="num" w:pos="5040"/>
        </w:tabs>
        <w:ind w:left="5040" w:hanging="360"/>
      </w:pPr>
      <w:rPr>
        <w:rFonts w:ascii="Arial" w:hAnsi="Arial" w:hint="default"/>
      </w:rPr>
    </w:lvl>
    <w:lvl w:ilvl="7" w:tplc="B57E5330" w:tentative="1">
      <w:start w:val="1"/>
      <w:numFmt w:val="bullet"/>
      <w:lvlText w:val="•"/>
      <w:lvlJc w:val="left"/>
      <w:pPr>
        <w:tabs>
          <w:tab w:val="num" w:pos="5760"/>
        </w:tabs>
        <w:ind w:left="5760" w:hanging="360"/>
      </w:pPr>
      <w:rPr>
        <w:rFonts w:ascii="Arial" w:hAnsi="Arial" w:hint="default"/>
      </w:rPr>
    </w:lvl>
    <w:lvl w:ilvl="8" w:tplc="ED00967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C93401A"/>
    <w:multiLevelType w:val="multilevel"/>
    <w:tmpl w:val="DB92FE80"/>
    <w:lvl w:ilvl="0">
      <w:start w:val="1"/>
      <w:numFmt w:val="decimal"/>
      <w:pStyle w:val="Heading1"/>
      <w:lvlText w:val="%1."/>
      <w:lvlJc w:val="left"/>
      <w:pPr>
        <w:ind w:left="432" w:hanging="432"/>
      </w:pPr>
    </w:lvl>
    <w:lvl w:ilvl="1">
      <w:start w:val="1"/>
      <w:numFmt w:val="decimal"/>
      <w:pStyle w:val="Heading2"/>
      <w:lvlText w:val="%1.%2."/>
      <w:lvlJc w:val="left"/>
      <w:pPr>
        <w:ind w:left="1427" w:hanging="576"/>
      </w:pPr>
      <w:rPr>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375905A9"/>
    <w:multiLevelType w:val="multilevel"/>
    <w:tmpl w:val="0E063A76"/>
    <w:lvl w:ilvl="0">
      <w:start w:val="1"/>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15:restartNumberingAfterBreak="0">
    <w:nsid w:val="49DA7EB4"/>
    <w:multiLevelType w:val="hybridMultilevel"/>
    <w:tmpl w:val="963615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AA67816"/>
    <w:multiLevelType w:val="hybridMultilevel"/>
    <w:tmpl w:val="5D10941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4D81125B"/>
    <w:multiLevelType w:val="hybridMultilevel"/>
    <w:tmpl w:val="963615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7080B7D"/>
    <w:multiLevelType w:val="hybridMultilevel"/>
    <w:tmpl w:val="D30E6276"/>
    <w:lvl w:ilvl="0" w:tplc="790E7862">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604333FE"/>
    <w:multiLevelType w:val="hybridMultilevel"/>
    <w:tmpl w:val="963615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2932E4"/>
    <w:multiLevelType w:val="hybridMultilevel"/>
    <w:tmpl w:val="FFB2E6EA"/>
    <w:lvl w:ilvl="0" w:tplc="397E17E6">
      <w:start w:val="1"/>
      <w:numFmt w:val="bullet"/>
      <w:lvlText w:val="•"/>
      <w:lvlJc w:val="left"/>
      <w:pPr>
        <w:tabs>
          <w:tab w:val="num" w:pos="720"/>
        </w:tabs>
        <w:ind w:left="720" w:hanging="360"/>
      </w:pPr>
      <w:rPr>
        <w:rFonts w:ascii="Arial" w:hAnsi="Arial" w:hint="default"/>
      </w:rPr>
    </w:lvl>
    <w:lvl w:ilvl="1" w:tplc="1138FC28">
      <w:start w:val="1"/>
      <w:numFmt w:val="bullet"/>
      <w:lvlText w:val="•"/>
      <w:lvlJc w:val="left"/>
      <w:pPr>
        <w:tabs>
          <w:tab w:val="num" w:pos="1440"/>
        </w:tabs>
        <w:ind w:left="1440" w:hanging="360"/>
      </w:pPr>
      <w:rPr>
        <w:rFonts w:ascii="Arial" w:hAnsi="Arial" w:hint="default"/>
      </w:rPr>
    </w:lvl>
    <w:lvl w:ilvl="2" w:tplc="290E6BAE" w:tentative="1">
      <w:start w:val="1"/>
      <w:numFmt w:val="bullet"/>
      <w:lvlText w:val="•"/>
      <w:lvlJc w:val="left"/>
      <w:pPr>
        <w:tabs>
          <w:tab w:val="num" w:pos="2160"/>
        </w:tabs>
        <w:ind w:left="2160" w:hanging="360"/>
      </w:pPr>
      <w:rPr>
        <w:rFonts w:ascii="Arial" w:hAnsi="Arial" w:hint="default"/>
      </w:rPr>
    </w:lvl>
    <w:lvl w:ilvl="3" w:tplc="7BA251D4" w:tentative="1">
      <w:start w:val="1"/>
      <w:numFmt w:val="bullet"/>
      <w:lvlText w:val="•"/>
      <w:lvlJc w:val="left"/>
      <w:pPr>
        <w:tabs>
          <w:tab w:val="num" w:pos="2880"/>
        </w:tabs>
        <w:ind w:left="2880" w:hanging="360"/>
      </w:pPr>
      <w:rPr>
        <w:rFonts w:ascii="Arial" w:hAnsi="Arial" w:hint="default"/>
      </w:rPr>
    </w:lvl>
    <w:lvl w:ilvl="4" w:tplc="C002A384" w:tentative="1">
      <w:start w:val="1"/>
      <w:numFmt w:val="bullet"/>
      <w:lvlText w:val="•"/>
      <w:lvlJc w:val="left"/>
      <w:pPr>
        <w:tabs>
          <w:tab w:val="num" w:pos="3600"/>
        </w:tabs>
        <w:ind w:left="3600" w:hanging="360"/>
      </w:pPr>
      <w:rPr>
        <w:rFonts w:ascii="Arial" w:hAnsi="Arial" w:hint="default"/>
      </w:rPr>
    </w:lvl>
    <w:lvl w:ilvl="5" w:tplc="7772E2AA" w:tentative="1">
      <w:start w:val="1"/>
      <w:numFmt w:val="bullet"/>
      <w:lvlText w:val="•"/>
      <w:lvlJc w:val="left"/>
      <w:pPr>
        <w:tabs>
          <w:tab w:val="num" w:pos="4320"/>
        </w:tabs>
        <w:ind w:left="4320" w:hanging="360"/>
      </w:pPr>
      <w:rPr>
        <w:rFonts w:ascii="Arial" w:hAnsi="Arial" w:hint="default"/>
      </w:rPr>
    </w:lvl>
    <w:lvl w:ilvl="6" w:tplc="48F40C96" w:tentative="1">
      <w:start w:val="1"/>
      <w:numFmt w:val="bullet"/>
      <w:lvlText w:val="•"/>
      <w:lvlJc w:val="left"/>
      <w:pPr>
        <w:tabs>
          <w:tab w:val="num" w:pos="5040"/>
        </w:tabs>
        <w:ind w:left="5040" w:hanging="360"/>
      </w:pPr>
      <w:rPr>
        <w:rFonts w:ascii="Arial" w:hAnsi="Arial" w:hint="default"/>
      </w:rPr>
    </w:lvl>
    <w:lvl w:ilvl="7" w:tplc="4BDC8AC0" w:tentative="1">
      <w:start w:val="1"/>
      <w:numFmt w:val="bullet"/>
      <w:lvlText w:val="•"/>
      <w:lvlJc w:val="left"/>
      <w:pPr>
        <w:tabs>
          <w:tab w:val="num" w:pos="5760"/>
        </w:tabs>
        <w:ind w:left="5760" w:hanging="360"/>
      </w:pPr>
      <w:rPr>
        <w:rFonts w:ascii="Arial" w:hAnsi="Arial" w:hint="default"/>
      </w:rPr>
    </w:lvl>
    <w:lvl w:ilvl="8" w:tplc="676C0D6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CBC2FFB"/>
    <w:multiLevelType w:val="hybridMultilevel"/>
    <w:tmpl w:val="1F94DDA8"/>
    <w:lvl w:ilvl="0" w:tplc="74A8C03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763E678A"/>
    <w:multiLevelType w:val="multilevel"/>
    <w:tmpl w:val="22DE0BAA"/>
    <w:lvl w:ilvl="0">
      <w:start w:val="1"/>
      <w:numFmt w:val="decimal"/>
      <w:lvlText w:val="%1."/>
      <w:lvlJc w:val="left"/>
      <w:pPr>
        <w:ind w:left="360" w:hanging="360"/>
      </w:pPr>
      <w:rPr>
        <w:rFonts w:hint="default"/>
      </w:rPr>
    </w:lvl>
    <w:lvl w:ilvl="1">
      <w:start w:val="1"/>
      <w:numFmt w:val="decimal"/>
      <w:lvlText w:val="%1.%2."/>
      <w:lvlJc w:val="left"/>
      <w:pPr>
        <w:ind w:left="792" w:hanging="432"/>
      </w:pPr>
      <w:rPr>
        <w:color w:val="auto"/>
      </w:rPr>
    </w:lvl>
    <w:lvl w:ilvl="2">
      <w:start w:val="1"/>
      <w:numFmt w:val="decimal"/>
      <w:lvlText w:val="%1.%2.%3."/>
      <w:lvlJc w:val="left"/>
      <w:pPr>
        <w:ind w:left="816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8732EB5"/>
    <w:multiLevelType w:val="hybridMultilevel"/>
    <w:tmpl w:val="FEDE0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DE5E1A"/>
    <w:multiLevelType w:val="hybridMultilevel"/>
    <w:tmpl w:val="2698F35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985859222">
    <w:abstractNumId w:val="2"/>
  </w:num>
  <w:num w:numId="2" w16cid:durableId="2141534504">
    <w:abstractNumId w:val="14"/>
  </w:num>
  <w:num w:numId="3" w16cid:durableId="1826161137">
    <w:abstractNumId w:val="13"/>
  </w:num>
  <w:num w:numId="4" w16cid:durableId="1951164513">
    <w:abstractNumId w:val="9"/>
  </w:num>
  <w:num w:numId="5" w16cid:durableId="765226129">
    <w:abstractNumId w:val="5"/>
  </w:num>
  <w:num w:numId="6" w16cid:durableId="1328366556">
    <w:abstractNumId w:val="15"/>
  </w:num>
  <w:num w:numId="7" w16cid:durableId="248850062">
    <w:abstractNumId w:val="1"/>
  </w:num>
  <w:num w:numId="8" w16cid:durableId="1746880218">
    <w:abstractNumId w:val="17"/>
  </w:num>
  <w:num w:numId="9" w16cid:durableId="1329214627">
    <w:abstractNumId w:val="6"/>
  </w:num>
  <w:num w:numId="10" w16cid:durableId="402070641">
    <w:abstractNumId w:val="6"/>
  </w:num>
  <w:num w:numId="11" w16cid:durableId="1014575863">
    <w:abstractNumId w:val="6"/>
  </w:num>
  <w:num w:numId="12" w16cid:durableId="361521169">
    <w:abstractNumId w:val="6"/>
  </w:num>
  <w:num w:numId="13" w16cid:durableId="1252817162">
    <w:abstractNumId w:val="6"/>
  </w:num>
  <w:num w:numId="14" w16cid:durableId="970129655">
    <w:abstractNumId w:val="6"/>
  </w:num>
  <w:num w:numId="15" w16cid:durableId="1676685895">
    <w:abstractNumId w:val="6"/>
  </w:num>
  <w:num w:numId="16" w16cid:durableId="2050301421">
    <w:abstractNumId w:val="6"/>
  </w:num>
  <w:num w:numId="17" w16cid:durableId="2115443444">
    <w:abstractNumId w:val="6"/>
  </w:num>
  <w:num w:numId="18" w16cid:durableId="378826875">
    <w:abstractNumId w:val="11"/>
  </w:num>
  <w:num w:numId="19" w16cid:durableId="1379818992">
    <w:abstractNumId w:val="6"/>
  </w:num>
  <w:num w:numId="20" w16cid:durableId="1239906045">
    <w:abstractNumId w:val="6"/>
  </w:num>
  <w:num w:numId="21" w16cid:durableId="596720821">
    <w:abstractNumId w:val="6"/>
  </w:num>
  <w:num w:numId="22" w16cid:durableId="665667425">
    <w:abstractNumId w:val="6"/>
  </w:num>
  <w:num w:numId="23" w16cid:durableId="1194229523">
    <w:abstractNumId w:val="6"/>
  </w:num>
  <w:num w:numId="24" w16cid:durableId="651569363">
    <w:abstractNumId w:val="4"/>
  </w:num>
  <w:num w:numId="25" w16cid:durableId="523058552">
    <w:abstractNumId w:val="0"/>
  </w:num>
  <w:num w:numId="26" w16cid:durableId="1220442165">
    <w:abstractNumId w:val="6"/>
  </w:num>
  <w:num w:numId="27" w16cid:durableId="1770202527">
    <w:abstractNumId w:val="7"/>
  </w:num>
  <w:num w:numId="28" w16cid:durableId="460002121">
    <w:abstractNumId w:val="3"/>
  </w:num>
  <w:num w:numId="29" w16cid:durableId="1525241723">
    <w:abstractNumId w:val="12"/>
  </w:num>
  <w:num w:numId="30" w16cid:durableId="1633708931">
    <w:abstractNumId w:val="10"/>
  </w:num>
  <w:num w:numId="31" w16cid:durableId="185752311">
    <w:abstractNumId w:val="16"/>
  </w:num>
  <w:num w:numId="32" w16cid:durableId="4979596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Formatting/>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C94"/>
    <w:rsid w:val="00001EF2"/>
    <w:rsid w:val="00003779"/>
    <w:rsid w:val="00005A6F"/>
    <w:rsid w:val="00006F23"/>
    <w:rsid w:val="00007B67"/>
    <w:rsid w:val="00007EDF"/>
    <w:rsid w:val="00010C9B"/>
    <w:rsid w:val="000112AE"/>
    <w:rsid w:val="00012571"/>
    <w:rsid w:val="00012D07"/>
    <w:rsid w:val="0001457A"/>
    <w:rsid w:val="0001494A"/>
    <w:rsid w:val="00015C05"/>
    <w:rsid w:val="00020EF1"/>
    <w:rsid w:val="00022A28"/>
    <w:rsid w:val="00023967"/>
    <w:rsid w:val="00024AA5"/>
    <w:rsid w:val="00024CCF"/>
    <w:rsid w:val="00026014"/>
    <w:rsid w:val="0002609B"/>
    <w:rsid w:val="00027117"/>
    <w:rsid w:val="00030F82"/>
    <w:rsid w:val="000313E1"/>
    <w:rsid w:val="00031777"/>
    <w:rsid w:val="00033381"/>
    <w:rsid w:val="00035E1C"/>
    <w:rsid w:val="00036B7E"/>
    <w:rsid w:val="00037870"/>
    <w:rsid w:val="000416A6"/>
    <w:rsid w:val="000431CF"/>
    <w:rsid w:val="0004422E"/>
    <w:rsid w:val="00044DE6"/>
    <w:rsid w:val="00044F7D"/>
    <w:rsid w:val="00045991"/>
    <w:rsid w:val="00047A24"/>
    <w:rsid w:val="000502AA"/>
    <w:rsid w:val="00050D46"/>
    <w:rsid w:val="00052B07"/>
    <w:rsid w:val="00053AC2"/>
    <w:rsid w:val="00053E1E"/>
    <w:rsid w:val="00054745"/>
    <w:rsid w:val="00054EEB"/>
    <w:rsid w:val="0005525D"/>
    <w:rsid w:val="000552F4"/>
    <w:rsid w:val="0005552D"/>
    <w:rsid w:val="00055DAD"/>
    <w:rsid w:val="00056470"/>
    <w:rsid w:val="000574E6"/>
    <w:rsid w:val="00057AC2"/>
    <w:rsid w:val="000601F7"/>
    <w:rsid w:val="000604F6"/>
    <w:rsid w:val="00060C7E"/>
    <w:rsid w:val="00062260"/>
    <w:rsid w:val="000633C4"/>
    <w:rsid w:val="00063522"/>
    <w:rsid w:val="00063E47"/>
    <w:rsid w:val="000652B4"/>
    <w:rsid w:val="0006753D"/>
    <w:rsid w:val="00067542"/>
    <w:rsid w:val="00067831"/>
    <w:rsid w:val="000706AE"/>
    <w:rsid w:val="0007133C"/>
    <w:rsid w:val="0007430B"/>
    <w:rsid w:val="00075D37"/>
    <w:rsid w:val="0007623C"/>
    <w:rsid w:val="00076B47"/>
    <w:rsid w:val="00081A77"/>
    <w:rsid w:val="00081AFC"/>
    <w:rsid w:val="0008370F"/>
    <w:rsid w:val="00085A3B"/>
    <w:rsid w:val="00085CE6"/>
    <w:rsid w:val="00086FA2"/>
    <w:rsid w:val="0008749D"/>
    <w:rsid w:val="00090CCB"/>
    <w:rsid w:val="00091E5E"/>
    <w:rsid w:val="0009223E"/>
    <w:rsid w:val="00093057"/>
    <w:rsid w:val="00095298"/>
    <w:rsid w:val="000962A6"/>
    <w:rsid w:val="00096B09"/>
    <w:rsid w:val="000A0179"/>
    <w:rsid w:val="000A0240"/>
    <w:rsid w:val="000A0312"/>
    <w:rsid w:val="000A0C92"/>
    <w:rsid w:val="000A15A3"/>
    <w:rsid w:val="000A27AA"/>
    <w:rsid w:val="000A3B0A"/>
    <w:rsid w:val="000A542D"/>
    <w:rsid w:val="000A575D"/>
    <w:rsid w:val="000A5EB2"/>
    <w:rsid w:val="000A6311"/>
    <w:rsid w:val="000A65C0"/>
    <w:rsid w:val="000A6FC8"/>
    <w:rsid w:val="000A7828"/>
    <w:rsid w:val="000A7883"/>
    <w:rsid w:val="000B082C"/>
    <w:rsid w:val="000B3352"/>
    <w:rsid w:val="000B45D8"/>
    <w:rsid w:val="000B4F73"/>
    <w:rsid w:val="000B6772"/>
    <w:rsid w:val="000C0385"/>
    <w:rsid w:val="000C173B"/>
    <w:rsid w:val="000C3488"/>
    <w:rsid w:val="000C56DF"/>
    <w:rsid w:val="000C69C8"/>
    <w:rsid w:val="000D0FD3"/>
    <w:rsid w:val="000D1CF9"/>
    <w:rsid w:val="000D30F5"/>
    <w:rsid w:val="000D3AF9"/>
    <w:rsid w:val="000D4B12"/>
    <w:rsid w:val="000D6F92"/>
    <w:rsid w:val="000D75BE"/>
    <w:rsid w:val="000D797D"/>
    <w:rsid w:val="000E0FAE"/>
    <w:rsid w:val="000E114B"/>
    <w:rsid w:val="000E1665"/>
    <w:rsid w:val="000E2D96"/>
    <w:rsid w:val="000E4B75"/>
    <w:rsid w:val="000E77FB"/>
    <w:rsid w:val="000E7B88"/>
    <w:rsid w:val="000E7DFA"/>
    <w:rsid w:val="000F1353"/>
    <w:rsid w:val="000F2B04"/>
    <w:rsid w:val="000F3285"/>
    <w:rsid w:val="000F46D4"/>
    <w:rsid w:val="000F5827"/>
    <w:rsid w:val="000F6589"/>
    <w:rsid w:val="000F7FD2"/>
    <w:rsid w:val="001009BE"/>
    <w:rsid w:val="00100E9B"/>
    <w:rsid w:val="0010227D"/>
    <w:rsid w:val="00102746"/>
    <w:rsid w:val="0010343B"/>
    <w:rsid w:val="001044C6"/>
    <w:rsid w:val="001046C9"/>
    <w:rsid w:val="00105631"/>
    <w:rsid w:val="001062EE"/>
    <w:rsid w:val="00106D53"/>
    <w:rsid w:val="00107AA6"/>
    <w:rsid w:val="00107DF3"/>
    <w:rsid w:val="001110D6"/>
    <w:rsid w:val="00111F7C"/>
    <w:rsid w:val="0011430F"/>
    <w:rsid w:val="001156F2"/>
    <w:rsid w:val="00115E14"/>
    <w:rsid w:val="0011659E"/>
    <w:rsid w:val="00117605"/>
    <w:rsid w:val="001230E4"/>
    <w:rsid w:val="00123C92"/>
    <w:rsid w:val="00123E14"/>
    <w:rsid w:val="00125DBF"/>
    <w:rsid w:val="001265F7"/>
    <w:rsid w:val="001318DA"/>
    <w:rsid w:val="0013212A"/>
    <w:rsid w:val="00133811"/>
    <w:rsid w:val="0013416A"/>
    <w:rsid w:val="00135444"/>
    <w:rsid w:val="00135A39"/>
    <w:rsid w:val="00141028"/>
    <w:rsid w:val="0014123F"/>
    <w:rsid w:val="001416EF"/>
    <w:rsid w:val="00142AD6"/>
    <w:rsid w:val="00146508"/>
    <w:rsid w:val="00147269"/>
    <w:rsid w:val="00147476"/>
    <w:rsid w:val="001514D3"/>
    <w:rsid w:val="00152DC3"/>
    <w:rsid w:val="00154CFB"/>
    <w:rsid w:val="00155809"/>
    <w:rsid w:val="00155D54"/>
    <w:rsid w:val="00160F1D"/>
    <w:rsid w:val="00161ADE"/>
    <w:rsid w:val="00161EC6"/>
    <w:rsid w:val="00162CA0"/>
    <w:rsid w:val="00163A56"/>
    <w:rsid w:val="00163B2D"/>
    <w:rsid w:val="001653C5"/>
    <w:rsid w:val="0016621D"/>
    <w:rsid w:val="0016758D"/>
    <w:rsid w:val="001677DC"/>
    <w:rsid w:val="001720E3"/>
    <w:rsid w:val="00176DA2"/>
    <w:rsid w:val="001803BA"/>
    <w:rsid w:val="0018071C"/>
    <w:rsid w:val="00180DF7"/>
    <w:rsid w:val="0018122A"/>
    <w:rsid w:val="00184ACE"/>
    <w:rsid w:val="00185D12"/>
    <w:rsid w:val="001906F5"/>
    <w:rsid w:val="00190E89"/>
    <w:rsid w:val="00191925"/>
    <w:rsid w:val="00191D22"/>
    <w:rsid w:val="00194FE8"/>
    <w:rsid w:val="00195E84"/>
    <w:rsid w:val="00196A9C"/>
    <w:rsid w:val="00196EB0"/>
    <w:rsid w:val="001A7032"/>
    <w:rsid w:val="001A707F"/>
    <w:rsid w:val="001A7DBC"/>
    <w:rsid w:val="001B407F"/>
    <w:rsid w:val="001B52F7"/>
    <w:rsid w:val="001C0266"/>
    <w:rsid w:val="001C2262"/>
    <w:rsid w:val="001C339D"/>
    <w:rsid w:val="001C605F"/>
    <w:rsid w:val="001C63CD"/>
    <w:rsid w:val="001C6E36"/>
    <w:rsid w:val="001C7758"/>
    <w:rsid w:val="001C7DD1"/>
    <w:rsid w:val="001D0AA4"/>
    <w:rsid w:val="001D2113"/>
    <w:rsid w:val="001D2AA0"/>
    <w:rsid w:val="001D3677"/>
    <w:rsid w:val="001D3BD5"/>
    <w:rsid w:val="001D3E30"/>
    <w:rsid w:val="001D4E5F"/>
    <w:rsid w:val="001D5F19"/>
    <w:rsid w:val="001D66B8"/>
    <w:rsid w:val="001D6CC8"/>
    <w:rsid w:val="001E198A"/>
    <w:rsid w:val="001E2040"/>
    <w:rsid w:val="001E510F"/>
    <w:rsid w:val="001E561A"/>
    <w:rsid w:val="001E7A76"/>
    <w:rsid w:val="001E7B16"/>
    <w:rsid w:val="001F016D"/>
    <w:rsid w:val="001F1F65"/>
    <w:rsid w:val="001F2C4E"/>
    <w:rsid w:val="001F3435"/>
    <w:rsid w:val="001F48BF"/>
    <w:rsid w:val="001F5792"/>
    <w:rsid w:val="001F5AAC"/>
    <w:rsid w:val="001F6679"/>
    <w:rsid w:val="001F78F4"/>
    <w:rsid w:val="002023DC"/>
    <w:rsid w:val="002048A5"/>
    <w:rsid w:val="00205EDF"/>
    <w:rsid w:val="00205F8F"/>
    <w:rsid w:val="00206BB9"/>
    <w:rsid w:val="002072A3"/>
    <w:rsid w:val="002105C7"/>
    <w:rsid w:val="00210A6D"/>
    <w:rsid w:val="00211674"/>
    <w:rsid w:val="0021194D"/>
    <w:rsid w:val="00213E83"/>
    <w:rsid w:val="00213F84"/>
    <w:rsid w:val="002140B0"/>
    <w:rsid w:val="002145F4"/>
    <w:rsid w:val="00220464"/>
    <w:rsid w:val="002204D5"/>
    <w:rsid w:val="00220F36"/>
    <w:rsid w:val="00222EA4"/>
    <w:rsid w:val="00223B73"/>
    <w:rsid w:val="002240C8"/>
    <w:rsid w:val="00224158"/>
    <w:rsid w:val="002242B0"/>
    <w:rsid w:val="0022594D"/>
    <w:rsid w:val="00226720"/>
    <w:rsid w:val="0022724F"/>
    <w:rsid w:val="002273A6"/>
    <w:rsid w:val="002304AC"/>
    <w:rsid w:val="0023322F"/>
    <w:rsid w:val="00237526"/>
    <w:rsid w:val="00237E6C"/>
    <w:rsid w:val="002403A0"/>
    <w:rsid w:val="0024174A"/>
    <w:rsid w:val="00241776"/>
    <w:rsid w:val="0024182A"/>
    <w:rsid w:val="0024185F"/>
    <w:rsid w:val="002420F4"/>
    <w:rsid w:val="0024289C"/>
    <w:rsid w:val="00242A37"/>
    <w:rsid w:val="0024343E"/>
    <w:rsid w:val="0024348C"/>
    <w:rsid w:val="0024448A"/>
    <w:rsid w:val="002454DF"/>
    <w:rsid w:val="00246A39"/>
    <w:rsid w:val="00246A3E"/>
    <w:rsid w:val="00246FCF"/>
    <w:rsid w:val="00250EA5"/>
    <w:rsid w:val="00254713"/>
    <w:rsid w:val="00254BD9"/>
    <w:rsid w:val="00255D36"/>
    <w:rsid w:val="002568E1"/>
    <w:rsid w:val="002574C5"/>
    <w:rsid w:val="002602DF"/>
    <w:rsid w:val="00260959"/>
    <w:rsid w:val="00261B66"/>
    <w:rsid w:val="00262342"/>
    <w:rsid w:val="0026259A"/>
    <w:rsid w:val="0026298C"/>
    <w:rsid w:val="0026304F"/>
    <w:rsid w:val="00265A63"/>
    <w:rsid w:val="00267549"/>
    <w:rsid w:val="0027141D"/>
    <w:rsid w:val="00271C3E"/>
    <w:rsid w:val="002770A5"/>
    <w:rsid w:val="00283232"/>
    <w:rsid w:val="00283941"/>
    <w:rsid w:val="002841EC"/>
    <w:rsid w:val="0028424B"/>
    <w:rsid w:val="002858D4"/>
    <w:rsid w:val="00286844"/>
    <w:rsid w:val="00287364"/>
    <w:rsid w:val="00287370"/>
    <w:rsid w:val="00287FA6"/>
    <w:rsid w:val="00290BC6"/>
    <w:rsid w:val="00292DAF"/>
    <w:rsid w:val="002942D2"/>
    <w:rsid w:val="00295442"/>
    <w:rsid w:val="002957B3"/>
    <w:rsid w:val="00296EDE"/>
    <w:rsid w:val="00297AFC"/>
    <w:rsid w:val="00297CAF"/>
    <w:rsid w:val="002A36E0"/>
    <w:rsid w:val="002A48E7"/>
    <w:rsid w:val="002A6775"/>
    <w:rsid w:val="002A6B62"/>
    <w:rsid w:val="002A740D"/>
    <w:rsid w:val="002B0614"/>
    <w:rsid w:val="002B1768"/>
    <w:rsid w:val="002B2620"/>
    <w:rsid w:val="002B301E"/>
    <w:rsid w:val="002B53C6"/>
    <w:rsid w:val="002B6A5A"/>
    <w:rsid w:val="002B71D1"/>
    <w:rsid w:val="002B71DC"/>
    <w:rsid w:val="002B7A81"/>
    <w:rsid w:val="002B7DA1"/>
    <w:rsid w:val="002C0142"/>
    <w:rsid w:val="002C0BC6"/>
    <w:rsid w:val="002C1F84"/>
    <w:rsid w:val="002C21A8"/>
    <w:rsid w:val="002C2494"/>
    <w:rsid w:val="002C2A4E"/>
    <w:rsid w:val="002C33DB"/>
    <w:rsid w:val="002C3965"/>
    <w:rsid w:val="002C3CA7"/>
    <w:rsid w:val="002C54A1"/>
    <w:rsid w:val="002C7155"/>
    <w:rsid w:val="002D14D3"/>
    <w:rsid w:val="002D3321"/>
    <w:rsid w:val="002D55CC"/>
    <w:rsid w:val="002D63D9"/>
    <w:rsid w:val="002D6C36"/>
    <w:rsid w:val="002D6DFC"/>
    <w:rsid w:val="002E1B40"/>
    <w:rsid w:val="002E2730"/>
    <w:rsid w:val="002E4459"/>
    <w:rsid w:val="002E494E"/>
    <w:rsid w:val="002E6585"/>
    <w:rsid w:val="002E6822"/>
    <w:rsid w:val="002E7008"/>
    <w:rsid w:val="002F06F4"/>
    <w:rsid w:val="002F0763"/>
    <w:rsid w:val="002F1F81"/>
    <w:rsid w:val="002F37B8"/>
    <w:rsid w:val="002F4C49"/>
    <w:rsid w:val="002F4D6E"/>
    <w:rsid w:val="002F53FA"/>
    <w:rsid w:val="002F5B58"/>
    <w:rsid w:val="002F6478"/>
    <w:rsid w:val="002F6878"/>
    <w:rsid w:val="002F6A58"/>
    <w:rsid w:val="002F731F"/>
    <w:rsid w:val="002F7502"/>
    <w:rsid w:val="002FF005"/>
    <w:rsid w:val="003005AD"/>
    <w:rsid w:val="00301B9B"/>
    <w:rsid w:val="00302054"/>
    <w:rsid w:val="003039E5"/>
    <w:rsid w:val="00304D8C"/>
    <w:rsid w:val="003057B8"/>
    <w:rsid w:val="00305FCC"/>
    <w:rsid w:val="00307A5F"/>
    <w:rsid w:val="00311292"/>
    <w:rsid w:val="00311C35"/>
    <w:rsid w:val="00312E8E"/>
    <w:rsid w:val="003138D3"/>
    <w:rsid w:val="00316956"/>
    <w:rsid w:val="00316AD0"/>
    <w:rsid w:val="00316B11"/>
    <w:rsid w:val="00317198"/>
    <w:rsid w:val="00317360"/>
    <w:rsid w:val="00320DA1"/>
    <w:rsid w:val="003217CA"/>
    <w:rsid w:val="00322B1A"/>
    <w:rsid w:val="00323773"/>
    <w:rsid w:val="00323FDA"/>
    <w:rsid w:val="00326179"/>
    <w:rsid w:val="00326204"/>
    <w:rsid w:val="00327B8A"/>
    <w:rsid w:val="0033312C"/>
    <w:rsid w:val="003366CD"/>
    <w:rsid w:val="00337A69"/>
    <w:rsid w:val="003408B0"/>
    <w:rsid w:val="00340C5E"/>
    <w:rsid w:val="003420AF"/>
    <w:rsid w:val="003425FE"/>
    <w:rsid w:val="0034264E"/>
    <w:rsid w:val="00343612"/>
    <w:rsid w:val="003440BD"/>
    <w:rsid w:val="003448F6"/>
    <w:rsid w:val="00344AFE"/>
    <w:rsid w:val="00347C2F"/>
    <w:rsid w:val="003513F9"/>
    <w:rsid w:val="00351B77"/>
    <w:rsid w:val="003550CF"/>
    <w:rsid w:val="00355951"/>
    <w:rsid w:val="00355D9B"/>
    <w:rsid w:val="0035610E"/>
    <w:rsid w:val="0036043B"/>
    <w:rsid w:val="00364F2F"/>
    <w:rsid w:val="003660F0"/>
    <w:rsid w:val="00367642"/>
    <w:rsid w:val="003711F0"/>
    <w:rsid w:val="00371201"/>
    <w:rsid w:val="003714B8"/>
    <w:rsid w:val="00372C64"/>
    <w:rsid w:val="00372E55"/>
    <w:rsid w:val="003733D5"/>
    <w:rsid w:val="00373726"/>
    <w:rsid w:val="003738E9"/>
    <w:rsid w:val="00373D80"/>
    <w:rsid w:val="00373F7C"/>
    <w:rsid w:val="0037423C"/>
    <w:rsid w:val="00375316"/>
    <w:rsid w:val="00375AF7"/>
    <w:rsid w:val="0037601D"/>
    <w:rsid w:val="00376594"/>
    <w:rsid w:val="00376BC3"/>
    <w:rsid w:val="00376C95"/>
    <w:rsid w:val="00381EB7"/>
    <w:rsid w:val="0038209F"/>
    <w:rsid w:val="003823A4"/>
    <w:rsid w:val="003836FB"/>
    <w:rsid w:val="00383E83"/>
    <w:rsid w:val="00383FF4"/>
    <w:rsid w:val="00384818"/>
    <w:rsid w:val="00384D7E"/>
    <w:rsid w:val="003864EE"/>
    <w:rsid w:val="0038667B"/>
    <w:rsid w:val="003867B8"/>
    <w:rsid w:val="003877C6"/>
    <w:rsid w:val="003878B9"/>
    <w:rsid w:val="00387C9B"/>
    <w:rsid w:val="003912FB"/>
    <w:rsid w:val="00392858"/>
    <w:rsid w:val="0039342D"/>
    <w:rsid w:val="00393BD2"/>
    <w:rsid w:val="00395B45"/>
    <w:rsid w:val="00397332"/>
    <w:rsid w:val="003A05C3"/>
    <w:rsid w:val="003A18C5"/>
    <w:rsid w:val="003A302A"/>
    <w:rsid w:val="003A394A"/>
    <w:rsid w:val="003A4112"/>
    <w:rsid w:val="003A4ABE"/>
    <w:rsid w:val="003B05AC"/>
    <w:rsid w:val="003B09E3"/>
    <w:rsid w:val="003B0B7D"/>
    <w:rsid w:val="003B10A7"/>
    <w:rsid w:val="003B11D4"/>
    <w:rsid w:val="003B14A5"/>
    <w:rsid w:val="003B5973"/>
    <w:rsid w:val="003B65B3"/>
    <w:rsid w:val="003C0434"/>
    <w:rsid w:val="003C3C2A"/>
    <w:rsid w:val="003C3EC5"/>
    <w:rsid w:val="003C525A"/>
    <w:rsid w:val="003C579F"/>
    <w:rsid w:val="003C5C00"/>
    <w:rsid w:val="003D0E47"/>
    <w:rsid w:val="003D1FE5"/>
    <w:rsid w:val="003D3654"/>
    <w:rsid w:val="003D4BB0"/>
    <w:rsid w:val="003D4C8D"/>
    <w:rsid w:val="003D5F28"/>
    <w:rsid w:val="003D6E5A"/>
    <w:rsid w:val="003D7CB9"/>
    <w:rsid w:val="003E2108"/>
    <w:rsid w:val="003E2526"/>
    <w:rsid w:val="003E29CB"/>
    <w:rsid w:val="003E2BEF"/>
    <w:rsid w:val="003E3895"/>
    <w:rsid w:val="003E39E4"/>
    <w:rsid w:val="003E4B92"/>
    <w:rsid w:val="003E4BA9"/>
    <w:rsid w:val="003E5106"/>
    <w:rsid w:val="003E64F9"/>
    <w:rsid w:val="003E68A3"/>
    <w:rsid w:val="003E6EC8"/>
    <w:rsid w:val="003E6F22"/>
    <w:rsid w:val="003F0324"/>
    <w:rsid w:val="003F0ECC"/>
    <w:rsid w:val="003F4CB2"/>
    <w:rsid w:val="003F52AD"/>
    <w:rsid w:val="003F57A6"/>
    <w:rsid w:val="003F794D"/>
    <w:rsid w:val="003F7984"/>
    <w:rsid w:val="003F7EE9"/>
    <w:rsid w:val="004004F3"/>
    <w:rsid w:val="00400BD8"/>
    <w:rsid w:val="00401AD9"/>
    <w:rsid w:val="004033B8"/>
    <w:rsid w:val="004035D5"/>
    <w:rsid w:val="00403A18"/>
    <w:rsid w:val="0040513E"/>
    <w:rsid w:val="004061C6"/>
    <w:rsid w:val="004117E9"/>
    <w:rsid w:val="00411A4F"/>
    <w:rsid w:val="00411AF0"/>
    <w:rsid w:val="00412F39"/>
    <w:rsid w:val="004132D9"/>
    <w:rsid w:val="00415C77"/>
    <w:rsid w:val="00420312"/>
    <w:rsid w:val="00422ECB"/>
    <w:rsid w:val="0042395D"/>
    <w:rsid w:val="00424658"/>
    <w:rsid w:val="0042491B"/>
    <w:rsid w:val="004262EF"/>
    <w:rsid w:val="0042712A"/>
    <w:rsid w:val="004275D2"/>
    <w:rsid w:val="00427F2B"/>
    <w:rsid w:val="00431ABF"/>
    <w:rsid w:val="0043523D"/>
    <w:rsid w:val="0043578E"/>
    <w:rsid w:val="00436DDE"/>
    <w:rsid w:val="004411F1"/>
    <w:rsid w:val="00443424"/>
    <w:rsid w:val="00443658"/>
    <w:rsid w:val="004459A7"/>
    <w:rsid w:val="00446754"/>
    <w:rsid w:val="00447692"/>
    <w:rsid w:val="00451374"/>
    <w:rsid w:val="00453285"/>
    <w:rsid w:val="00453BAA"/>
    <w:rsid w:val="00453FB8"/>
    <w:rsid w:val="004549F3"/>
    <w:rsid w:val="004556AE"/>
    <w:rsid w:val="00462B6F"/>
    <w:rsid w:val="00463316"/>
    <w:rsid w:val="00463F36"/>
    <w:rsid w:val="004656B3"/>
    <w:rsid w:val="0046639A"/>
    <w:rsid w:val="00467B62"/>
    <w:rsid w:val="00472665"/>
    <w:rsid w:val="00481732"/>
    <w:rsid w:val="00481CC8"/>
    <w:rsid w:val="00482B2D"/>
    <w:rsid w:val="0048486F"/>
    <w:rsid w:val="004854BD"/>
    <w:rsid w:val="00487121"/>
    <w:rsid w:val="00490D3A"/>
    <w:rsid w:val="00495111"/>
    <w:rsid w:val="004955FF"/>
    <w:rsid w:val="00495D41"/>
    <w:rsid w:val="004960D9"/>
    <w:rsid w:val="004970B8"/>
    <w:rsid w:val="00497F85"/>
    <w:rsid w:val="004A1478"/>
    <w:rsid w:val="004A2901"/>
    <w:rsid w:val="004A3A8C"/>
    <w:rsid w:val="004A4495"/>
    <w:rsid w:val="004A7188"/>
    <w:rsid w:val="004B118C"/>
    <w:rsid w:val="004B12B1"/>
    <w:rsid w:val="004B14AE"/>
    <w:rsid w:val="004B1AD1"/>
    <w:rsid w:val="004B38DB"/>
    <w:rsid w:val="004B4423"/>
    <w:rsid w:val="004B45F3"/>
    <w:rsid w:val="004B53C9"/>
    <w:rsid w:val="004B60B9"/>
    <w:rsid w:val="004B6AA4"/>
    <w:rsid w:val="004C2927"/>
    <w:rsid w:val="004C2F49"/>
    <w:rsid w:val="004C418E"/>
    <w:rsid w:val="004C4727"/>
    <w:rsid w:val="004C52EE"/>
    <w:rsid w:val="004C6584"/>
    <w:rsid w:val="004C6C54"/>
    <w:rsid w:val="004C6CBE"/>
    <w:rsid w:val="004D1046"/>
    <w:rsid w:val="004D1189"/>
    <w:rsid w:val="004D18F8"/>
    <w:rsid w:val="004D1B10"/>
    <w:rsid w:val="004D34BB"/>
    <w:rsid w:val="004D3C1F"/>
    <w:rsid w:val="004D5F39"/>
    <w:rsid w:val="004D642C"/>
    <w:rsid w:val="004E290F"/>
    <w:rsid w:val="004E3580"/>
    <w:rsid w:val="004E4FBE"/>
    <w:rsid w:val="004E524D"/>
    <w:rsid w:val="004E598B"/>
    <w:rsid w:val="004E5B66"/>
    <w:rsid w:val="004E656C"/>
    <w:rsid w:val="004E65CC"/>
    <w:rsid w:val="004F02AB"/>
    <w:rsid w:val="004F083E"/>
    <w:rsid w:val="004F0EA9"/>
    <w:rsid w:val="004F2127"/>
    <w:rsid w:val="004F2333"/>
    <w:rsid w:val="004F2C05"/>
    <w:rsid w:val="004F3B05"/>
    <w:rsid w:val="004F438D"/>
    <w:rsid w:val="004F58F4"/>
    <w:rsid w:val="004F6978"/>
    <w:rsid w:val="00502868"/>
    <w:rsid w:val="00502E1D"/>
    <w:rsid w:val="005031E9"/>
    <w:rsid w:val="00504C98"/>
    <w:rsid w:val="00504E3F"/>
    <w:rsid w:val="00505992"/>
    <w:rsid w:val="00510B65"/>
    <w:rsid w:val="0051431A"/>
    <w:rsid w:val="0051617A"/>
    <w:rsid w:val="0051662D"/>
    <w:rsid w:val="00517364"/>
    <w:rsid w:val="00520E7E"/>
    <w:rsid w:val="00522917"/>
    <w:rsid w:val="00523371"/>
    <w:rsid w:val="005247D7"/>
    <w:rsid w:val="00525F3A"/>
    <w:rsid w:val="00527247"/>
    <w:rsid w:val="0053020C"/>
    <w:rsid w:val="005316EF"/>
    <w:rsid w:val="005350D9"/>
    <w:rsid w:val="00535C32"/>
    <w:rsid w:val="005367A4"/>
    <w:rsid w:val="00540315"/>
    <w:rsid w:val="00542F11"/>
    <w:rsid w:val="0054398A"/>
    <w:rsid w:val="005448C8"/>
    <w:rsid w:val="00544C15"/>
    <w:rsid w:val="00550FE1"/>
    <w:rsid w:val="0055222B"/>
    <w:rsid w:val="00552CAD"/>
    <w:rsid w:val="0055356E"/>
    <w:rsid w:val="00553EE7"/>
    <w:rsid w:val="0055553D"/>
    <w:rsid w:val="0055561B"/>
    <w:rsid w:val="005563BE"/>
    <w:rsid w:val="00561884"/>
    <w:rsid w:val="00562931"/>
    <w:rsid w:val="00562B9F"/>
    <w:rsid w:val="00562E56"/>
    <w:rsid w:val="00563BEA"/>
    <w:rsid w:val="00564AF6"/>
    <w:rsid w:val="00565BF8"/>
    <w:rsid w:val="005664D5"/>
    <w:rsid w:val="005675DD"/>
    <w:rsid w:val="005705AC"/>
    <w:rsid w:val="00570672"/>
    <w:rsid w:val="005709BB"/>
    <w:rsid w:val="00570A3D"/>
    <w:rsid w:val="00572745"/>
    <w:rsid w:val="005728CA"/>
    <w:rsid w:val="00572B64"/>
    <w:rsid w:val="0057585B"/>
    <w:rsid w:val="00575EB2"/>
    <w:rsid w:val="00576EE3"/>
    <w:rsid w:val="0058002A"/>
    <w:rsid w:val="0058084C"/>
    <w:rsid w:val="00580B5A"/>
    <w:rsid w:val="0058152C"/>
    <w:rsid w:val="00582C43"/>
    <w:rsid w:val="00584EF1"/>
    <w:rsid w:val="00586A56"/>
    <w:rsid w:val="005875E8"/>
    <w:rsid w:val="00590000"/>
    <w:rsid w:val="005901C2"/>
    <w:rsid w:val="00591429"/>
    <w:rsid w:val="00591E18"/>
    <w:rsid w:val="005934DF"/>
    <w:rsid w:val="00594374"/>
    <w:rsid w:val="00596C93"/>
    <w:rsid w:val="00596CA1"/>
    <w:rsid w:val="005A0CB0"/>
    <w:rsid w:val="005A1F3E"/>
    <w:rsid w:val="005A26F4"/>
    <w:rsid w:val="005A27D0"/>
    <w:rsid w:val="005A2F17"/>
    <w:rsid w:val="005A42B1"/>
    <w:rsid w:val="005A5BA4"/>
    <w:rsid w:val="005B0AB6"/>
    <w:rsid w:val="005B0F6F"/>
    <w:rsid w:val="005B2031"/>
    <w:rsid w:val="005B23DC"/>
    <w:rsid w:val="005B28F4"/>
    <w:rsid w:val="005B405F"/>
    <w:rsid w:val="005B4362"/>
    <w:rsid w:val="005B484B"/>
    <w:rsid w:val="005B4D95"/>
    <w:rsid w:val="005B77F2"/>
    <w:rsid w:val="005B7A00"/>
    <w:rsid w:val="005C1B40"/>
    <w:rsid w:val="005C28EE"/>
    <w:rsid w:val="005C2A81"/>
    <w:rsid w:val="005C2E62"/>
    <w:rsid w:val="005C3260"/>
    <w:rsid w:val="005C417D"/>
    <w:rsid w:val="005C4E1D"/>
    <w:rsid w:val="005C5DBE"/>
    <w:rsid w:val="005D068C"/>
    <w:rsid w:val="005D085D"/>
    <w:rsid w:val="005D0F4F"/>
    <w:rsid w:val="005D1009"/>
    <w:rsid w:val="005D15DE"/>
    <w:rsid w:val="005D37EE"/>
    <w:rsid w:val="005D46B3"/>
    <w:rsid w:val="005D55C0"/>
    <w:rsid w:val="005D62E2"/>
    <w:rsid w:val="005D6D32"/>
    <w:rsid w:val="005D7076"/>
    <w:rsid w:val="005D7422"/>
    <w:rsid w:val="005D7D28"/>
    <w:rsid w:val="005D7D8D"/>
    <w:rsid w:val="005E27AE"/>
    <w:rsid w:val="005E35FB"/>
    <w:rsid w:val="005E502F"/>
    <w:rsid w:val="005E7922"/>
    <w:rsid w:val="005F3441"/>
    <w:rsid w:val="005F6E7F"/>
    <w:rsid w:val="005F7E18"/>
    <w:rsid w:val="006008A2"/>
    <w:rsid w:val="006009DA"/>
    <w:rsid w:val="00600AA5"/>
    <w:rsid w:val="00600CE0"/>
    <w:rsid w:val="0060250A"/>
    <w:rsid w:val="00603A76"/>
    <w:rsid w:val="00604C0C"/>
    <w:rsid w:val="00605506"/>
    <w:rsid w:val="00605AB3"/>
    <w:rsid w:val="00606255"/>
    <w:rsid w:val="006062C4"/>
    <w:rsid w:val="00606A0F"/>
    <w:rsid w:val="00606F63"/>
    <w:rsid w:val="00612313"/>
    <w:rsid w:val="006134F8"/>
    <w:rsid w:val="00613C18"/>
    <w:rsid w:val="00614473"/>
    <w:rsid w:val="0061487E"/>
    <w:rsid w:val="00615E3C"/>
    <w:rsid w:val="00617859"/>
    <w:rsid w:val="00620015"/>
    <w:rsid w:val="00620450"/>
    <w:rsid w:val="006226E3"/>
    <w:rsid w:val="0062360F"/>
    <w:rsid w:val="00624936"/>
    <w:rsid w:val="00624A2D"/>
    <w:rsid w:val="0062500B"/>
    <w:rsid w:val="006264E6"/>
    <w:rsid w:val="006338FC"/>
    <w:rsid w:val="00634A6C"/>
    <w:rsid w:val="006359AA"/>
    <w:rsid w:val="006367F6"/>
    <w:rsid w:val="006374B7"/>
    <w:rsid w:val="006377FD"/>
    <w:rsid w:val="00641821"/>
    <w:rsid w:val="00641DA1"/>
    <w:rsid w:val="00642CC6"/>
    <w:rsid w:val="006442EC"/>
    <w:rsid w:val="006505AD"/>
    <w:rsid w:val="00653009"/>
    <w:rsid w:val="006540FD"/>
    <w:rsid w:val="00654481"/>
    <w:rsid w:val="00654A34"/>
    <w:rsid w:val="00654CB7"/>
    <w:rsid w:val="00656A1D"/>
    <w:rsid w:val="00657538"/>
    <w:rsid w:val="00657635"/>
    <w:rsid w:val="0065781A"/>
    <w:rsid w:val="00660373"/>
    <w:rsid w:val="0066054D"/>
    <w:rsid w:val="006611CF"/>
    <w:rsid w:val="00662754"/>
    <w:rsid w:val="00662944"/>
    <w:rsid w:val="00663D68"/>
    <w:rsid w:val="0066574B"/>
    <w:rsid w:val="006666E6"/>
    <w:rsid w:val="00667937"/>
    <w:rsid w:val="00670A8F"/>
    <w:rsid w:val="0067102D"/>
    <w:rsid w:val="00672B06"/>
    <w:rsid w:val="006740BA"/>
    <w:rsid w:val="006748F9"/>
    <w:rsid w:val="00674A61"/>
    <w:rsid w:val="00675E23"/>
    <w:rsid w:val="00675F1C"/>
    <w:rsid w:val="00676813"/>
    <w:rsid w:val="00690EF4"/>
    <w:rsid w:val="00693EA9"/>
    <w:rsid w:val="006963FE"/>
    <w:rsid w:val="006971FA"/>
    <w:rsid w:val="006A0504"/>
    <w:rsid w:val="006A0F5B"/>
    <w:rsid w:val="006A1040"/>
    <w:rsid w:val="006A1435"/>
    <w:rsid w:val="006A4314"/>
    <w:rsid w:val="006A474F"/>
    <w:rsid w:val="006A5B46"/>
    <w:rsid w:val="006A5C71"/>
    <w:rsid w:val="006A6137"/>
    <w:rsid w:val="006A617F"/>
    <w:rsid w:val="006A67A6"/>
    <w:rsid w:val="006A6DED"/>
    <w:rsid w:val="006A7B4C"/>
    <w:rsid w:val="006B08CD"/>
    <w:rsid w:val="006B0B69"/>
    <w:rsid w:val="006B0CEB"/>
    <w:rsid w:val="006B1FFF"/>
    <w:rsid w:val="006B354A"/>
    <w:rsid w:val="006B45B0"/>
    <w:rsid w:val="006B56EB"/>
    <w:rsid w:val="006B63A3"/>
    <w:rsid w:val="006B6BC7"/>
    <w:rsid w:val="006C14C0"/>
    <w:rsid w:val="006C1A22"/>
    <w:rsid w:val="006C28F3"/>
    <w:rsid w:val="006C2905"/>
    <w:rsid w:val="006C369D"/>
    <w:rsid w:val="006C3A30"/>
    <w:rsid w:val="006C4456"/>
    <w:rsid w:val="006C66B5"/>
    <w:rsid w:val="006C69B8"/>
    <w:rsid w:val="006C6E5B"/>
    <w:rsid w:val="006C7907"/>
    <w:rsid w:val="006C79A9"/>
    <w:rsid w:val="006D0648"/>
    <w:rsid w:val="006D23DE"/>
    <w:rsid w:val="006D63B7"/>
    <w:rsid w:val="006D67B0"/>
    <w:rsid w:val="006D6C02"/>
    <w:rsid w:val="006D7663"/>
    <w:rsid w:val="006E02A7"/>
    <w:rsid w:val="006E0847"/>
    <w:rsid w:val="006E190D"/>
    <w:rsid w:val="006E341A"/>
    <w:rsid w:val="006E46C8"/>
    <w:rsid w:val="006E687E"/>
    <w:rsid w:val="006F1F02"/>
    <w:rsid w:val="006F376D"/>
    <w:rsid w:val="006F4754"/>
    <w:rsid w:val="006F58DB"/>
    <w:rsid w:val="006F710B"/>
    <w:rsid w:val="006F7877"/>
    <w:rsid w:val="00700B55"/>
    <w:rsid w:val="007018CC"/>
    <w:rsid w:val="007018EC"/>
    <w:rsid w:val="00702C5F"/>
    <w:rsid w:val="00703091"/>
    <w:rsid w:val="00703DB8"/>
    <w:rsid w:val="00703ED6"/>
    <w:rsid w:val="007050F5"/>
    <w:rsid w:val="00706408"/>
    <w:rsid w:val="00706526"/>
    <w:rsid w:val="00706DB8"/>
    <w:rsid w:val="00710015"/>
    <w:rsid w:val="00710661"/>
    <w:rsid w:val="00711159"/>
    <w:rsid w:val="007113C4"/>
    <w:rsid w:val="00711920"/>
    <w:rsid w:val="007123D2"/>
    <w:rsid w:val="00713597"/>
    <w:rsid w:val="00715A8D"/>
    <w:rsid w:val="00716C30"/>
    <w:rsid w:val="00717B63"/>
    <w:rsid w:val="00720A50"/>
    <w:rsid w:val="00721554"/>
    <w:rsid w:val="0072401B"/>
    <w:rsid w:val="00725A42"/>
    <w:rsid w:val="00727D24"/>
    <w:rsid w:val="00727EEF"/>
    <w:rsid w:val="00730D74"/>
    <w:rsid w:val="007319DF"/>
    <w:rsid w:val="00731D78"/>
    <w:rsid w:val="00732E90"/>
    <w:rsid w:val="00733B76"/>
    <w:rsid w:val="007346DC"/>
    <w:rsid w:val="00734E0F"/>
    <w:rsid w:val="00741965"/>
    <w:rsid w:val="00741996"/>
    <w:rsid w:val="00741BC0"/>
    <w:rsid w:val="00742F29"/>
    <w:rsid w:val="00746F54"/>
    <w:rsid w:val="0075187B"/>
    <w:rsid w:val="00752F81"/>
    <w:rsid w:val="0075491E"/>
    <w:rsid w:val="00754D2C"/>
    <w:rsid w:val="00756E20"/>
    <w:rsid w:val="00757587"/>
    <w:rsid w:val="00757BF9"/>
    <w:rsid w:val="00762DC5"/>
    <w:rsid w:val="00763BA1"/>
    <w:rsid w:val="007658B5"/>
    <w:rsid w:val="00770222"/>
    <w:rsid w:val="00770932"/>
    <w:rsid w:val="0077121C"/>
    <w:rsid w:val="00771AAC"/>
    <w:rsid w:val="007733EB"/>
    <w:rsid w:val="00773FC9"/>
    <w:rsid w:val="00774B7D"/>
    <w:rsid w:val="007756D9"/>
    <w:rsid w:val="00776619"/>
    <w:rsid w:val="00777B3C"/>
    <w:rsid w:val="00780243"/>
    <w:rsid w:val="00780A6E"/>
    <w:rsid w:val="00781ACD"/>
    <w:rsid w:val="00781ED6"/>
    <w:rsid w:val="00782056"/>
    <w:rsid w:val="00783055"/>
    <w:rsid w:val="007842DA"/>
    <w:rsid w:val="00784586"/>
    <w:rsid w:val="00784884"/>
    <w:rsid w:val="00784EFD"/>
    <w:rsid w:val="00791D65"/>
    <w:rsid w:val="00791F85"/>
    <w:rsid w:val="007920C7"/>
    <w:rsid w:val="00792A5C"/>
    <w:rsid w:val="00796619"/>
    <w:rsid w:val="007A0F28"/>
    <w:rsid w:val="007A2984"/>
    <w:rsid w:val="007A3913"/>
    <w:rsid w:val="007A712E"/>
    <w:rsid w:val="007B218A"/>
    <w:rsid w:val="007B26B4"/>
    <w:rsid w:val="007B483F"/>
    <w:rsid w:val="007B515F"/>
    <w:rsid w:val="007B5BBE"/>
    <w:rsid w:val="007B75B3"/>
    <w:rsid w:val="007B7ACF"/>
    <w:rsid w:val="007C0136"/>
    <w:rsid w:val="007C03F5"/>
    <w:rsid w:val="007C0F8C"/>
    <w:rsid w:val="007C13A0"/>
    <w:rsid w:val="007C188C"/>
    <w:rsid w:val="007C33B7"/>
    <w:rsid w:val="007C5154"/>
    <w:rsid w:val="007C7BC0"/>
    <w:rsid w:val="007D0BC5"/>
    <w:rsid w:val="007D19F2"/>
    <w:rsid w:val="007D1C36"/>
    <w:rsid w:val="007D3692"/>
    <w:rsid w:val="007D6629"/>
    <w:rsid w:val="007D6A96"/>
    <w:rsid w:val="007D7D12"/>
    <w:rsid w:val="007E0A68"/>
    <w:rsid w:val="007E0F9F"/>
    <w:rsid w:val="007E1A22"/>
    <w:rsid w:val="007E2EE7"/>
    <w:rsid w:val="007E3332"/>
    <w:rsid w:val="007E4CAB"/>
    <w:rsid w:val="007E57F2"/>
    <w:rsid w:val="007E61FC"/>
    <w:rsid w:val="007E6A54"/>
    <w:rsid w:val="007F01A7"/>
    <w:rsid w:val="007F1909"/>
    <w:rsid w:val="007F2835"/>
    <w:rsid w:val="007F4604"/>
    <w:rsid w:val="007F477A"/>
    <w:rsid w:val="007F62DB"/>
    <w:rsid w:val="007F717A"/>
    <w:rsid w:val="00800159"/>
    <w:rsid w:val="008017F6"/>
    <w:rsid w:val="0080608F"/>
    <w:rsid w:val="00806DED"/>
    <w:rsid w:val="00807586"/>
    <w:rsid w:val="00807B33"/>
    <w:rsid w:val="00812669"/>
    <w:rsid w:val="0081327F"/>
    <w:rsid w:val="008136B6"/>
    <w:rsid w:val="00813ABF"/>
    <w:rsid w:val="0081512E"/>
    <w:rsid w:val="00815695"/>
    <w:rsid w:val="0081571C"/>
    <w:rsid w:val="008162FF"/>
    <w:rsid w:val="00816D0D"/>
    <w:rsid w:val="00816EBB"/>
    <w:rsid w:val="008174C7"/>
    <w:rsid w:val="00817EC6"/>
    <w:rsid w:val="00820C36"/>
    <w:rsid w:val="00820DC4"/>
    <w:rsid w:val="00820F20"/>
    <w:rsid w:val="00822451"/>
    <w:rsid w:val="008226FE"/>
    <w:rsid w:val="00822DAA"/>
    <w:rsid w:val="00826284"/>
    <w:rsid w:val="00826454"/>
    <w:rsid w:val="0083100F"/>
    <w:rsid w:val="00832516"/>
    <w:rsid w:val="00834690"/>
    <w:rsid w:val="008350F5"/>
    <w:rsid w:val="00836046"/>
    <w:rsid w:val="0084105F"/>
    <w:rsid w:val="00841CEE"/>
    <w:rsid w:val="00842352"/>
    <w:rsid w:val="00843600"/>
    <w:rsid w:val="00843DFE"/>
    <w:rsid w:val="00843E79"/>
    <w:rsid w:val="00844033"/>
    <w:rsid w:val="008452F4"/>
    <w:rsid w:val="00845C3D"/>
    <w:rsid w:val="00845F78"/>
    <w:rsid w:val="008473EE"/>
    <w:rsid w:val="008502BA"/>
    <w:rsid w:val="00850761"/>
    <w:rsid w:val="00850FAA"/>
    <w:rsid w:val="00853EF7"/>
    <w:rsid w:val="0085482D"/>
    <w:rsid w:val="00857E58"/>
    <w:rsid w:val="00857ECC"/>
    <w:rsid w:val="00861798"/>
    <w:rsid w:val="0086242A"/>
    <w:rsid w:val="008635CD"/>
    <w:rsid w:val="00863E30"/>
    <w:rsid w:val="00864F5E"/>
    <w:rsid w:val="008650B8"/>
    <w:rsid w:val="00865506"/>
    <w:rsid w:val="00866A16"/>
    <w:rsid w:val="00870BEB"/>
    <w:rsid w:val="0087106A"/>
    <w:rsid w:val="00871D1C"/>
    <w:rsid w:val="008723A4"/>
    <w:rsid w:val="0087435E"/>
    <w:rsid w:val="0087754C"/>
    <w:rsid w:val="00880C7D"/>
    <w:rsid w:val="00881C4B"/>
    <w:rsid w:val="0088200F"/>
    <w:rsid w:val="00882C6F"/>
    <w:rsid w:val="00884A6C"/>
    <w:rsid w:val="00890402"/>
    <w:rsid w:val="00890684"/>
    <w:rsid w:val="00891322"/>
    <w:rsid w:val="0089196E"/>
    <w:rsid w:val="008928FA"/>
    <w:rsid w:val="0089503B"/>
    <w:rsid w:val="00896D52"/>
    <w:rsid w:val="00897097"/>
    <w:rsid w:val="00897654"/>
    <w:rsid w:val="00897C3C"/>
    <w:rsid w:val="008A2F0C"/>
    <w:rsid w:val="008A2F40"/>
    <w:rsid w:val="008A35CD"/>
    <w:rsid w:val="008A3624"/>
    <w:rsid w:val="008A3A37"/>
    <w:rsid w:val="008A4230"/>
    <w:rsid w:val="008A43FE"/>
    <w:rsid w:val="008A5AA5"/>
    <w:rsid w:val="008A62A4"/>
    <w:rsid w:val="008A7ECE"/>
    <w:rsid w:val="008B0CF0"/>
    <w:rsid w:val="008B1EC5"/>
    <w:rsid w:val="008B2E57"/>
    <w:rsid w:val="008B33DB"/>
    <w:rsid w:val="008B4504"/>
    <w:rsid w:val="008B451E"/>
    <w:rsid w:val="008B6836"/>
    <w:rsid w:val="008B7118"/>
    <w:rsid w:val="008B7D0E"/>
    <w:rsid w:val="008C089F"/>
    <w:rsid w:val="008C09C5"/>
    <w:rsid w:val="008C1871"/>
    <w:rsid w:val="008C2394"/>
    <w:rsid w:val="008C390F"/>
    <w:rsid w:val="008C626B"/>
    <w:rsid w:val="008C7487"/>
    <w:rsid w:val="008C7E44"/>
    <w:rsid w:val="008D06EC"/>
    <w:rsid w:val="008D0B80"/>
    <w:rsid w:val="008D1CB1"/>
    <w:rsid w:val="008D1D1A"/>
    <w:rsid w:val="008D2807"/>
    <w:rsid w:val="008D4315"/>
    <w:rsid w:val="008D57F3"/>
    <w:rsid w:val="008D78E2"/>
    <w:rsid w:val="008E1A44"/>
    <w:rsid w:val="008E2B95"/>
    <w:rsid w:val="008E5246"/>
    <w:rsid w:val="008E56E8"/>
    <w:rsid w:val="008E76D1"/>
    <w:rsid w:val="008F0360"/>
    <w:rsid w:val="008F1468"/>
    <w:rsid w:val="008F23A7"/>
    <w:rsid w:val="008F2AD5"/>
    <w:rsid w:val="008F2B5F"/>
    <w:rsid w:val="008F3895"/>
    <w:rsid w:val="008F3EE2"/>
    <w:rsid w:val="009023CF"/>
    <w:rsid w:val="00902AB2"/>
    <w:rsid w:val="00903143"/>
    <w:rsid w:val="00904752"/>
    <w:rsid w:val="00904D72"/>
    <w:rsid w:val="00905E3A"/>
    <w:rsid w:val="00906AE9"/>
    <w:rsid w:val="00906CE0"/>
    <w:rsid w:val="009078D5"/>
    <w:rsid w:val="00907983"/>
    <w:rsid w:val="00912137"/>
    <w:rsid w:val="0091227C"/>
    <w:rsid w:val="009127A8"/>
    <w:rsid w:val="009137CB"/>
    <w:rsid w:val="00914069"/>
    <w:rsid w:val="00914EB3"/>
    <w:rsid w:val="00915C41"/>
    <w:rsid w:val="00917096"/>
    <w:rsid w:val="00920147"/>
    <w:rsid w:val="009205A1"/>
    <w:rsid w:val="00920923"/>
    <w:rsid w:val="0092142E"/>
    <w:rsid w:val="009233CE"/>
    <w:rsid w:val="00923A52"/>
    <w:rsid w:val="009253B7"/>
    <w:rsid w:val="00926F72"/>
    <w:rsid w:val="00932623"/>
    <w:rsid w:val="009345E0"/>
    <w:rsid w:val="00934B4E"/>
    <w:rsid w:val="00935BB9"/>
    <w:rsid w:val="00937DA3"/>
    <w:rsid w:val="0094162A"/>
    <w:rsid w:val="0094177E"/>
    <w:rsid w:val="0094293F"/>
    <w:rsid w:val="00942FAA"/>
    <w:rsid w:val="00943F52"/>
    <w:rsid w:val="009458AB"/>
    <w:rsid w:val="00946B3F"/>
    <w:rsid w:val="0094734B"/>
    <w:rsid w:val="0094774E"/>
    <w:rsid w:val="009507DB"/>
    <w:rsid w:val="00952A60"/>
    <w:rsid w:val="00952E79"/>
    <w:rsid w:val="00954F93"/>
    <w:rsid w:val="00956B0A"/>
    <w:rsid w:val="00956C12"/>
    <w:rsid w:val="0095703B"/>
    <w:rsid w:val="009576EC"/>
    <w:rsid w:val="00960E14"/>
    <w:rsid w:val="00961B5A"/>
    <w:rsid w:val="00962227"/>
    <w:rsid w:val="00963125"/>
    <w:rsid w:val="00963524"/>
    <w:rsid w:val="0096400F"/>
    <w:rsid w:val="009649CC"/>
    <w:rsid w:val="00965900"/>
    <w:rsid w:val="009662A1"/>
    <w:rsid w:val="0096650D"/>
    <w:rsid w:val="00966832"/>
    <w:rsid w:val="00967C5B"/>
    <w:rsid w:val="00970065"/>
    <w:rsid w:val="009702B1"/>
    <w:rsid w:val="00971030"/>
    <w:rsid w:val="009714EA"/>
    <w:rsid w:val="00975A91"/>
    <w:rsid w:val="00975F15"/>
    <w:rsid w:val="0097617E"/>
    <w:rsid w:val="00977520"/>
    <w:rsid w:val="009800C0"/>
    <w:rsid w:val="00982EFE"/>
    <w:rsid w:val="009836BC"/>
    <w:rsid w:val="00985BBE"/>
    <w:rsid w:val="00985DFD"/>
    <w:rsid w:val="00987D8D"/>
    <w:rsid w:val="009906CE"/>
    <w:rsid w:val="009912FB"/>
    <w:rsid w:val="009957CA"/>
    <w:rsid w:val="00995B77"/>
    <w:rsid w:val="00995F14"/>
    <w:rsid w:val="00996183"/>
    <w:rsid w:val="00997027"/>
    <w:rsid w:val="009A0FB7"/>
    <w:rsid w:val="009A138F"/>
    <w:rsid w:val="009A2199"/>
    <w:rsid w:val="009A22BA"/>
    <w:rsid w:val="009A2D40"/>
    <w:rsid w:val="009A2E3C"/>
    <w:rsid w:val="009A3441"/>
    <w:rsid w:val="009A369C"/>
    <w:rsid w:val="009A3DFA"/>
    <w:rsid w:val="009A45EF"/>
    <w:rsid w:val="009A4843"/>
    <w:rsid w:val="009A4F5D"/>
    <w:rsid w:val="009A7F34"/>
    <w:rsid w:val="009B013A"/>
    <w:rsid w:val="009B01A7"/>
    <w:rsid w:val="009B0614"/>
    <w:rsid w:val="009B2B30"/>
    <w:rsid w:val="009B2C00"/>
    <w:rsid w:val="009B6F2D"/>
    <w:rsid w:val="009B7F7D"/>
    <w:rsid w:val="009C1E62"/>
    <w:rsid w:val="009C2543"/>
    <w:rsid w:val="009C2B38"/>
    <w:rsid w:val="009C40C1"/>
    <w:rsid w:val="009C4333"/>
    <w:rsid w:val="009C61FE"/>
    <w:rsid w:val="009C6280"/>
    <w:rsid w:val="009C6AB6"/>
    <w:rsid w:val="009C74EA"/>
    <w:rsid w:val="009C762D"/>
    <w:rsid w:val="009C7A18"/>
    <w:rsid w:val="009D09DE"/>
    <w:rsid w:val="009D0DDF"/>
    <w:rsid w:val="009D1F45"/>
    <w:rsid w:val="009D2BD6"/>
    <w:rsid w:val="009D37F3"/>
    <w:rsid w:val="009D4D49"/>
    <w:rsid w:val="009D5A9F"/>
    <w:rsid w:val="009D6084"/>
    <w:rsid w:val="009D6E8F"/>
    <w:rsid w:val="009E02BE"/>
    <w:rsid w:val="009E1BAD"/>
    <w:rsid w:val="009E2B69"/>
    <w:rsid w:val="009E358F"/>
    <w:rsid w:val="009E50C7"/>
    <w:rsid w:val="009E5194"/>
    <w:rsid w:val="009E6332"/>
    <w:rsid w:val="009E6626"/>
    <w:rsid w:val="009F1058"/>
    <w:rsid w:val="009F22B1"/>
    <w:rsid w:val="009F29D1"/>
    <w:rsid w:val="009F5AA8"/>
    <w:rsid w:val="009F5E53"/>
    <w:rsid w:val="009F6864"/>
    <w:rsid w:val="009F78CF"/>
    <w:rsid w:val="00A0075A"/>
    <w:rsid w:val="00A00997"/>
    <w:rsid w:val="00A03025"/>
    <w:rsid w:val="00A03179"/>
    <w:rsid w:val="00A03596"/>
    <w:rsid w:val="00A03D27"/>
    <w:rsid w:val="00A0432D"/>
    <w:rsid w:val="00A0548E"/>
    <w:rsid w:val="00A0611D"/>
    <w:rsid w:val="00A073E2"/>
    <w:rsid w:val="00A11177"/>
    <w:rsid w:val="00A11E1C"/>
    <w:rsid w:val="00A1206C"/>
    <w:rsid w:val="00A12296"/>
    <w:rsid w:val="00A12E07"/>
    <w:rsid w:val="00A170E1"/>
    <w:rsid w:val="00A17C81"/>
    <w:rsid w:val="00A20B37"/>
    <w:rsid w:val="00A20BB8"/>
    <w:rsid w:val="00A22475"/>
    <w:rsid w:val="00A22D59"/>
    <w:rsid w:val="00A22FE5"/>
    <w:rsid w:val="00A2353E"/>
    <w:rsid w:val="00A23938"/>
    <w:rsid w:val="00A23E82"/>
    <w:rsid w:val="00A24AB0"/>
    <w:rsid w:val="00A25880"/>
    <w:rsid w:val="00A258E4"/>
    <w:rsid w:val="00A267BA"/>
    <w:rsid w:val="00A26AA7"/>
    <w:rsid w:val="00A275CB"/>
    <w:rsid w:val="00A3141F"/>
    <w:rsid w:val="00A314D1"/>
    <w:rsid w:val="00A31CE0"/>
    <w:rsid w:val="00A32569"/>
    <w:rsid w:val="00A3412D"/>
    <w:rsid w:val="00A368BB"/>
    <w:rsid w:val="00A3738A"/>
    <w:rsid w:val="00A4090A"/>
    <w:rsid w:val="00A43481"/>
    <w:rsid w:val="00A4501D"/>
    <w:rsid w:val="00A467C8"/>
    <w:rsid w:val="00A512B8"/>
    <w:rsid w:val="00A56FBF"/>
    <w:rsid w:val="00A57F63"/>
    <w:rsid w:val="00A57F65"/>
    <w:rsid w:val="00A607C6"/>
    <w:rsid w:val="00A63282"/>
    <w:rsid w:val="00A64B87"/>
    <w:rsid w:val="00A672ED"/>
    <w:rsid w:val="00A70B25"/>
    <w:rsid w:val="00A70EDD"/>
    <w:rsid w:val="00A7300E"/>
    <w:rsid w:val="00A73B3A"/>
    <w:rsid w:val="00A75453"/>
    <w:rsid w:val="00A75F60"/>
    <w:rsid w:val="00A773C8"/>
    <w:rsid w:val="00A801D0"/>
    <w:rsid w:val="00A81C53"/>
    <w:rsid w:val="00A82148"/>
    <w:rsid w:val="00A82FA8"/>
    <w:rsid w:val="00A84B37"/>
    <w:rsid w:val="00A862B3"/>
    <w:rsid w:val="00A870E2"/>
    <w:rsid w:val="00A90AD3"/>
    <w:rsid w:val="00A9170F"/>
    <w:rsid w:val="00A93030"/>
    <w:rsid w:val="00A9342B"/>
    <w:rsid w:val="00A9631B"/>
    <w:rsid w:val="00A9639D"/>
    <w:rsid w:val="00A966FE"/>
    <w:rsid w:val="00A97F62"/>
    <w:rsid w:val="00AA3DE5"/>
    <w:rsid w:val="00AA4424"/>
    <w:rsid w:val="00AA4890"/>
    <w:rsid w:val="00AA73D2"/>
    <w:rsid w:val="00AA7599"/>
    <w:rsid w:val="00AA7DE4"/>
    <w:rsid w:val="00AB4457"/>
    <w:rsid w:val="00AB48E9"/>
    <w:rsid w:val="00AB5C48"/>
    <w:rsid w:val="00AB62C6"/>
    <w:rsid w:val="00AB69E0"/>
    <w:rsid w:val="00AB6D42"/>
    <w:rsid w:val="00AB7041"/>
    <w:rsid w:val="00AB70DB"/>
    <w:rsid w:val="00AC0049"/>
    <w:rsid w:val="00AC006D"/>
    <w:rsid w:val="00AC0E68"/>
    <w:rsid w:val="00AC5FB7"/>
    <w:rsid w:val="00AC6BED"/>
    <w:rsid w:val="00AC703C"/>
    <w:rsid w:val="00AC7B84"/>
    <w:rsid w:val="00AD290E"/>
    <w:rsid w:val="00AD3657"/>
    <w:rsid w:val="00AD3BC3"/>
    <w:rsid w:val="00AD66DA"/>
    <w:rsid w:val="00AD6965"/>
    <w:rsid w:val="00AE1CAF"/>
    <w:rsid w:val="00AE2673"/>
    <w:rsid w:val="00AE3AAC"/>
    <w:rsid w:val="00AE4204"/>
    <w:rsid w:val="00AE42CF"/>
    <w:rsid w:val="00AE5FD6"/>
    <w:rsid w:val="00AE67AF"/>
    <w:rsid w:val="00AE7F98"/>
    <w:rsid w:val="00AF17AC"/>
    <w:rsid w:val="00AF2382"/>
    <w:rsid w:val="00AF2480"/>
    <w:rsid w:val="00AF3AFE"/>
    <w:rsid w:val="00AF6946"/>
    <w:rsid w:val="00AF73DB"/>
    <w:rsid w:val="00AF7483"/>
    <w:rsid w:val="00B02978"/>
    <w:rsid w:val="00B055B3"/>
    <w:rsid w:val="00B065FF"/>
    <w:rsid w:val="00B06B40"/>
    <w:rsid w:val="00B10019"/>
    <w:rsid w:val="00B113B9"/>
    <w:rsid w:val="00B1257B"/>
    <w:rsid w:val="00B126EF"/>
    <w:rsid w:val="00B13DAD"/>
    <w:rsid w:val="00B15B49"/>
    <w:rsid w:val="00B165E1"/>
    <w:rsid w:val="00B20E62"/>
    <w:rsid w:val="00B22BF7"/>
    <w:rsid w:val="00B236F7"/>
    <w:rsid w:val="00B2634E"/>
    <w:rsid w:val="00B27BA4"/>
    <w:rsid w:val="00B30B79"/>
    <w:rsid w:val="00B3167B"/>
    <w:rsid w:val="00B3171F"/>
    <w:rsid w:val="00B32E0B"/>
    <w:rsid w:val="00B35D97"/>
    <w:rsid w:val="00B37524"/>
    <w:rsid w:val="00B40AAA"/>
    <w:rsid w:val="00B410A1"/>
    <w:rsid w:val="00B410FE"/>
    <w:rsid w:val="00B46DD0"/>
    <w:rsid w:val="00B50F75"/>
    <w:rsid w:val="00B5335D"/>
    <w:rsid w:val="00B542E3"/>
    <w:rsid w:val="00B547E0"/>
    <w:rsid w:val="00B552E4"/>
    <w:rsid w:val="00B565AC"/>
    <w:rsid w:val="00B57A97"/>
    <w:rsid w:val="00B6052F"/>
    <w:rsid w:val="00B60E83"/>
    <w:rsid w:val="00B61383"/>
    <w:rsid w:val="00B61883"/>
    <w:rsid w:val="00B61E1E"/>
    <w:rsid w:val="00B62121"/>
    <w:rsid w:val="00B65DD2"/>
    <w:rsid w:val="00B66151"/>
    <w:rsid w:val="00B665CD"/>
    <w:rsid w:val="00B66D95"/>
    <w:rsid w:val="00B6743D"/>
    <w:rsid w:val="00B70750"/>
    <w:rsid w:val="00B72317"/>
    <w:rsid w:val="00B72331"/>
    <w:rsid w:val="00B725B5"/>
    <w:rsid w:val="00B75E1B"/>
    <w:rsid w:val="00B76CAD"/>
    <w:rsid w:val="00B77E25"/>
    <w:rsid w:val="00B8027F"/>
    <w:rsid w:val="00B80AF1"/>
    <w:rsid w:val="00B81553"/>
    <w:rsid w:val="00B845CE"/>
    <w:rsid w:val="00B84D9B"/>
    <w:rsid w:val="00B85441"/>
    <w:rsid w:val="00B854F4"/>
    <w:rsid w:val="00B85DEC"/>
    <w:rsid w:val="00B876D5"/>
    <w:rsid w:val="00B906EA"/>
    <w:rsid w:val="00B90BAF"/>
    <w:rsid w:val="00B911CD"/>
    <w:rsid w:val="00B91E72"/>
    <w:rsid w:val="00B92492"/>
    <w:rsid w:val="00B961A3"/>
    <w:rsid w:val="00B9664D"/>
    <w:rsid w:val="00B96FA1"/>
    <w:rsid w:val="00B97FCF"/>
    <w:rsid w:val="00BA0FE7"/>
    <w:rsid w:val="00BA1A90"/>
    <w:rsid w:val="00BA2C44"/>
    <w:rsid w:val="00BA41F4"/>
    <w:rsid w:val="00BA43FD"/>
    <w:rsid w:val="00BA4DF3"/>
    <w:rsid w:val="00BA586F"/>
    <w:rsid w:val="00BB0E32"/>
    <w:rsid w:val="00BB1459"/>
    <w:rsid w:val="00BB153A"/>
    <w:rsid w:val="00BB189C"/>
    <w:rsid w:val="00BB37E4"/>
    <w:rsid w:val="00BB3FFF"/>
    <w:rsid w:val="00BB4207"/>
    <w:rsid w:val="00BB56B9"/>
    <w:rsid w:val="00BB5A6C"/>
    <w:rsid w:val="00BB79DF"/>
    <w:rsid w:val="00BC003A"/>
    <w:rsid w:val="00BC104C"/>
    <w:rsid w:val="00BC176D"/>
    <w:rsid w:val="00BC2BA4"/>
    <w:rsid w:val="00BC4408"/>
    <w:rsid w:val="00BC4B17"/>
    <w:rsid w:val="00BC5976"/>
    <w:rsid w:val="00BC5CF0"/>
    <w:rsid w:val="00BC6A29"/>
    <w:rsid w:val="00BC6A74"/>
    <w:rsid w:val="00BC7126"/>
    <w:rsid w:val="00BD23C5"/>
    <w:rsid w:val="00BD27EB"/>
    <w:rsid w:val="00BD4752"/>
    <w:rsid w:val="00BD4FCA"/>
    <w:rsid w:val="00BE0917"/>
    <w:rsid w:val="00BE14A3"/>
    <w:rsid w:val="00BE259A"/>
    <w:rsid w:val="00BE2C72"/>
    <w:rsid w:val="00BE61E9"/>
    <w:rsid w:val="00BE637B"/>
    <w:rsid w:val="00BE6A30"/>
    <w:rsid w:val="00BE76FC"/>
    <w:rsid w:val="00BE77A3"/>
    <w:rsid w:val="00BE7B17"/>
    <w:rsid w:val="00BE7D13"/>
    <w:rsid w:val="00BF03FA"/>
    <w:rsid w:val="00BF2E4C"/>
    <w:rsid w:val="00BF3554"/>
    <w:rsid w:val="00BF55D2"/>
    <w:rsid w:val="00BF6D53"/>
    <w:rsid w:val="00BF7497"/>
    <w:rsid w:val="00C002E4"/>
    <w:rsid w:val="00C00B8B"/>
    <w:rsid w:val="00C01767"/>
    <w:rsid w:val="00C01E10"/>
    <w:rsid w:val="00C03266"/>
    <w:rsid w:val="00C0333D"/>
    <w:rsid w:val="00C03B9B"/>
    <w:rsid w:val="00C03EE3"/>
    <w:rsid w:val="00C045A7"/>
    <w:rsid w:val="00C0487E"/>
    <w:rsid w:val="00C108C0"/>
    <w:rsid w:val="00C10E27"/>
    <w:rsid w:val="00C11D6A"/>
    <w:rsid w:val="00C127D4"/>
    <w:rsid w:val="00C12DE4"/>
    <w:rsid w:val="00C15E33"/>
    <w:rsid w:val="00C17707"/>
    <w:rsid w:val="00C2294F"/>
    <w:rsid w:val="00C23077"/>
    <w:rsid w:val="00C23D1D"/>
    <w:rsid w:val="00C24BD5"/>
    <w:rsid w:val="00C24EF3"/>
    <w:rsid w:val="00C25215"/>
    <w:rsid w:val="00C25735"/>
    <w:rsid w:val="00C26065"/>
    <w:rsid w:val="00C26AB2"/>
    <w:rsid w:val="00C27204"/>
    <w:rsid w:val="00C3057D"/>
    <w:rsid w:val="00C31AD2"/>
    <w:rsid w:val="00C31FB7"/>
    <w:rsid w:val="00C33500"/>
    <w:rsid w:val="00C33D55"/>
    <w:rsid w:val="00C33D5F"/>
    <w:rsid w:val="00C340E3"/>
    <w:rsid w:val="00C355EC"/>
    <w:rsid w:val="00C35DCC"/>
    <w:rsid w:val="00C3627B"/>
    <w:rsid w:val="00C3656B"/>
    <w:rsid w:val="00C37C9F"/>
    <w:rsid w:val="00C3C77F"/>
    <w:rsid w:val="00C4257D"/>
    <w:rsid w:val="00C459F9"/>
    <w:rsid w:val="00C45EE8"/>
    <w:rsid w:val="00C4607D"/>
    <w:rsid w:val="00C468ED"/>
    <w:rsid w:val="00C47BD1"/>
    <w:rsid w:val="00C51757"/>
    <w:rsid w:val="00C51790"/>
    <w:rsid w:val="00C526BB"/>
    <w:rsid w:val="00C52F78"/>
    <w:rsid w:val="00C5381A"/>
    <w:rsid w:val="00C53DB3"/>
    <w:rsid w:val="00C5551F"/>
    <w:rsid w:val="00C55ED2"/>
    <w:rsid w:val="00C56E9D"/>
    <w:rsid w:val="00C57314"/>
    <w:rsid w:val="00C5731A"/>
    <w:rsid w:val="00C60394"/>
    <w:rsid w:val="00C60F1C"/>
    <w:rsid w:val="00C621C2"/>
    <w:rsid w:val="00C637D8"/>
    <w:rsid w:val="00C63905"/>
    <w:rsid w:val="00C63BFA"/>
    <w:rsid w:val="00C63E86"/>
    <w:rsid w:val="00C64398"/>
    <w:rsid w:val="00C648C2"/>
    <w:rsid w:val="00C64C87"/>
    <w:rsid w:val="00C663E1"/>
    <w:rsid w:val="00C672B1"/>
    <w:rsid w:val="00C71CF7"/>
    <w:rsid w:val="00C731E3"/>
    <w:rsid w:val="00C73C06"/>
    <w:rsid w:val="00C74900"/>
    <w:rsid w:val="00C74F8C"/>
    <w:rsid w:val="00C75193"/>
    <w:rsid w:val="00C760AD"/>
    <w:rsid w:val="00C80C85"/>
    <w:rsid w:val="00C80E8D"/>
    <w:rsid w:val="00C81164"/>
    <w:rsid w:val="00C8189A"/>
    <w:rsid w:val="00C819CA"/>
    <w:rsid w:val="00C82E22"/>
    <w:rsid w:val="00C82F61"/>
    <w:rsid w:val="00C8525C"/>
    <w:rsid w:val="00C8557F"/>
    <w:rsid w:val="00C85DB7"/>
    <w:rsid w:val="00C868B5"/>
    <w:rsid w:val="00C879CB"/>
    <w:rsid w:val="00C87DD9"/>
    <w:rsid w:val="00C92263"/>
    <w:rsid w:val="00C92671"/>
    <w:rsid w:val="00C93334"/>
    <w:rsid w:val="00C93335"/>
    <w:rsid w:val="00C93D07"/>
    <w:rsid w:val="00C95343"/>
    <w:rsid w:val="00C95C42"/>
    <w:rsid w:val="00C971C2"/>
    <w:rsid w:val="00C97398"/>
    <w:rsid w:val="00C97930"/>
    <w:rsid w:val="00CA0397"/>
    <w:rsid w:val="00CA26F8"/>
    <w:rsid w:val="00CA2E15"/>
    <w:rsid w:val="00CA5403"/>
    <w:rsid w:val="00CA5A77"/>
    <w:rsid w:val="00CA6654"/>
    <w:rsid w:val="00CA70FC"/>
    <w:rsid w:val="00CB0CE7"/>
    <w:rsid w:val="00CB10F4"/>
    <w:rsid w:val="00CB2477"/>
    <w:rsid w:val="00CB27E7"/>
    <w:rsid w:val="00CB2BE8"/>
    <w:rsid w:val="00CB471C"/>
    <w:rsid w:val="00CB4C45"/>
    <w:rsid w:val="00CB750B"/>
    <w:rsid w:val="00CB7C5A"/>
    <w:rsid w:val="00CC20FC"/>
    <w:rsid w:val="00CC276D"/>
    <w:rsid w:val="00CC2F44"/>
    <w:rsid w:val="00CC33B1"/>
    <w:rsid w:val="00CC5771"/>
    <w:rsid w:val="00CC5E18"/>
    <w:rsid w:val="00CC73B1"/>
    <w:rsid w:val="00CD011B"/>
    <w:rsid w:val="00CD3756"/>
    <w:rsid w:val="00CD45B3"/>
    <w:rsid w:val="00CD7AC6"/>
    <w:rsid w:val="00CD7C51"/>
    <w:rsid w:val="00CE06A9"/>
    <w:rsid w:val="00CE1336"/>
    <w:rsid w:val="00CE160D"/>
    <w:rsid w:val="00CE2118"/>
    <w:rsid w:val="00CE213A"/>
    <w:rsid w:val="00CE3E29"/>
    <w:rsid w:val="00CE4A4C"/>
    <w:rsid w:val="00CE5111"/>
    <w:rsid w:val="00CE5FF3"/>
    <w:rsid w:val="00CF07AB"/>
    <w:rsid w:val="00CF17DE"/>
    <w:rsid w:val="00CF1F5C"/>
    <w:rsid w:val="00CF244F"/>
    <w:rsid w:val="00CF3172"/>
    <w:rsid w:val="00CF3C62"/>
    <w:rsid w:val="00CF4559"/>
    <w:rsid w:val="00CF4631"/>
    <w:rsid w:val="00CF4BB0"/>
    <w:rsid w:val="00CF4D3B"/>
    <w:rsid w:val="00CF540D"/>
    <w:rsid w:val="00CF57E3"/>
    <w:rsid w:val="00D00EB1"/>
    <w:rsid w:val="00D041D7"/>
    <w:rsid w:val="00D06847"/>
    <w:rsid w:val="00D072F6"/>
    <w:rsid w:val="00D07BAD"/>
    <w:rsid w:val="00D10D1E"/>
    <w:rsid w:val="00D11F60"/>
    <w:rsid w:val="00D15453"/>
    <w:rsid w:val="00D159A9"/>
    <w:rsid w:val="00D15A7F"/>
    <w:rsid w:val="00D167AC"/>
    <w:rsid w:val="00D218AE"/>
    <w:rsid w:val="00D21A1E"/>
    <w:rsid w:val="00D21DA7"/>
    <w:rsid w:val="00D22E08"/>
    <w:rsid w:val="00D22F55"/>
    <w:rsid w:val="00D23A5E"/>
    <w:rsid w:val="00D24254"/>
    <w:rsid w:val="00D248BC"/>
    <w:rsid w:val="00D25F50"/>
    <w:rsid w:val="00D307B4"/>
    <w:rsid w:val="00D31F8A"/>
    <w:rsid w:val="00D3255F"/>
    <w:rsid w:val="00D34F5E"/>
    <w:rsid w:val="00D34F84"/>
    <w:rsid w:val="00D40251"/>
    <w:rsid w:val="00D40ACE"/>
    <w:rsid w:val="00D41114"/>
    <w:rsid w:val="00D4272A"/>
    <w:rsid w:val="00D4321B"/>
    <w:rsid w:val="00D43232"/>
    <w:rsid w:val="00D43EDD"/>
    <w:rsid w:val="00D44FD8"/>
    <w:rsid w:val="00D453DA"/>
    <w:rsid w:val="00D45F6A"/>
    <w:rsid w:val="00D4749D"/>
    <w:rsid w:val="00D47674"/>
    <w:rsid w:val="00D47A0F"/>
    <w:rsid w:val="00D50EA8"/>
    <w:rsid w:val="00D52B52"/>
    <w:rsid w:val="00D52B91"/>
    <w:rsid w:val="00D53568"/>
    <w:rsid w:val="00D5564D"/>
    <w:rsid w:val="00D56564"/>
    <w:rsid w:val="00D57740"/>
    <w:rsid w:val="00D57975"/>
    <w:rsid w:val="00D57E29"/>
    <w:rsid w:val="00D60309"/>
    <w:rsid w:val="00D636D4"/>
    <w:rsid w:val="00D64680"/>
    <w:rsid w:val="00D649E1"/>
    <w:rsid w:val="00D64F65"/>
    <w:rsid w:val="00D65EB3"/>
    <w:rsid w:val="00D662FF"/>
    <w:rsid w:val="00D673A8"/>
    <w:rsid w:val="00D6760F"/>
    <w:rsid w:val="00D709D7"/>
    <w:rsid w:val="00D7103D"/>
    <w:rsid w:val="00D72497"/>
    <w:rsid w:val="00D752F2"/>
    <w:rsid w:val="00D75936"/>
    <w:rsid w:val="00D75D4F"/>
    <w:rsid w:val="00D76F41"/>
    <w:rsid w:val="00D77945"/>
    <w:rsid w:val="00D81435"/>
    <w:rsid w:val="00D84C94"/>
    <w:rsid w:val="00D84D63"/>
    <w:rsid w:val="00D85FB2"/>
    <w:rsid w:val="00D8669E"/>
    <w:rsid w:val="00D866A0"/>
    <w:rsid w:val="00D87F03"/>
    <w:rsid w:val="00D903A8"/>
    <w:rsid w:val="00D91C7F"/>
    <w:rsid w:val="00D91CA0"/>
    <w:rsid w:val="00D93454"/>
    <w:rsid w:val="00D95336"/>
    <w:rsid w:val="00D96442"/>
    <w:rsid w:val="00D967CB"/>
    <w:rsid w:val="00D97370"/>
    <w:rsid w:val="00DA0132"/>
    <w:rsid w:val="00DA15D9"/>
    <w:rsid w:val="00DA184A"/>
    <w:rsid w:val="00DA216E"/>
    <w:rsid w:val="00DA26FD"/>
    <w:rsid w:val="00DA49D0"/>
    <w:rsid w:val="00DA6D00"/>
    <w:rsid w:val="00DA7D57"/>
    <w:rsid w:val="00DA7D96"/>
    <w:rsid w:val="00DB06E2"/>
    <w:rsid w:val="00DB0B44"/>
    <w:rsid w:val="00DB3190"/>
    <w:rsid w:val="00DB45E2"/>
    <w:rsid w:val="00DB5BB1"/>
    <w:rsid w:val="00DB5D97"/>
    <w:rsid w:val="00DB6894"/>
    <w:rsid w:val="00DC02B9"/>
    <w:rsid w:val="00DC05FA"/>
    <w:rsid w:val="00DC272B"/>
    <w:rsid w:val="00DC30AC"/>
    <w:rsid w:val="00DC4BB5"/>
    <w:rsid w:val="00DC4CA7"/>
    <w:rsid w:val="00DC59C5"/>
    <w:rsid w:val="00DC7150"/>
    <w:rsid w:val="00DD0209"/>
    <w:rsid w:val="00DD1E5F"/>
    <w:rsid w:val="00DD24A1"/>
    <w:rsid w:val="00DD3071"/>
    <w:rsid w:val="00DD327C"/>
    <w:rsid w:val="00DD3687"/>
    <w:rsid w:val="00DD4917"/>
    <w:rsid w:val="00DD554A"/>
    <w:rsid w:val="00DD6CFE"/>
    <w:rsid w:val="00DD6D33"/>
    <w:rsid w:val="00DD7672"/>
    <w:rsid w:val="00DE20BF"/>
    <w:rsid w:val="00DE234E"/>
    <w:rsid w:val="00DE2EFD"/>
    <w:rsid w:val="00DE366C"/>
    <w:rsid w:val="00DE3AC5"/>
    <w:rsid w:val="00DE3FC0"/>
    <w:rsid w:val="00DE4A50"/>
    <w:rsid w:val="00DE4C51"/>
    <w:rsid w:val="00DE687D"/>
    <w:rsid w:val="00DE6CD0"/>
    <w:rsid w:val="00DE6FB3"/>
    <w:rsid w:val="00DE780C"/>
    <w:rsid w:val="00DF0C1E"/>
    <w:rsid w:val="00DF0ED2"/>
    <w:rsid w:val="00DF0F00"/>
    <w:rsid w:val="00DF3FE0"/>
    <w:rsid w:val="00DF4D50"/>
    <w:rsid w:val="00DF597F"/>
    <w:rsid w:val="00DF7876"/>
    <w:rsid w:val="00DF7F15"/>
    <w:rsid w:val="00E017EF"/>
    <w:rsid w:val="00E02045"/>
    <w:rsid w:val="00E03362"/>
    <w:rsid w:val="00E06D93"/>
    <w:rsid w:val="00E06EDD"/>
    <w:rsid w:val="00E1139D"/>
    <w:rsid w:val="00E1168F"/>
    <w:rsid w:val="00E11A43"/>
    <w:rsid w:val="00E13342"/>
    <w:rsid w:val="00E13365"/>
    <w:rsid w:val="00E133D5"/>
    <w:rsid w:val="00E1371E"/>
    <w:rsid w:val="00E145E1"/>
    <w:rsid w:val="00E158B6"/>
    <w:rsid w:val="00E1653F"/>
    <w:rsid w:val="00E20196"/>
    <w:rsid w:val="00E21457"/>
    <w:rsid w:val="00E219DC"/>
    <w:rsid w:val="00E23B0F"/>
    <w:rsid w:val="00E2404E"/>
    <w:rsid w:val="00E24775"/>
    <w:rsid w:val="00E24C59"/>
    <w:rsid w:val="00E25797"/>
    <w:rsid w:val="00E27CAF"/>
    <w:rsid w:val="00E310E0"/>
    <w:rsid w:val="00E3127F"/>
    <w:rsid w:val="00E32EC5"/>
    <w:rsid w:val="00E3437B"/>
    <w:rsid w:val="00E3476A"/>
    <w:rsid w:val="00E34BAC"/>
    <w:rsid w:val="00E35ED7"/>
    <w:rsid w:val="00E37507"/>
    <w:rsid w:val="00E37976"/>
    <w:rsid w:val="00E4171E"/>
    <w:rsid w:val="00E4230D"/>
    <w:rsid w:val="00E4306C"/>
    <w:rsid w:val="00E4437E"/>
    <w:rsid w:val="00E4548E"/>
    <w:rsid w:val="00E45EC9"/>
    <w:rsid w:val="00E50F1F"/>
    <w:rsid w:val="00E53047"/>
    <w:rsid w:val="00E53B52"/>
    <w:rsid w:val="00E53CF1"/>
    <w:rsid w:val="00E53E12"/>
    <w:rsid w:val="00E56D04"/>
    <w:rsid w:val="00E60688"/>
    <w:rsid w:val="00E60B57"/>
    <w:rsid w:val="00E60DEB"/>
    <w:rsid w:val="00E61569"/>
    <w:rsid w:val="00E62445"/>
    <w:rsid w:val="00E63077"/>
    <w:rsid w:val="00E630EF"/>
    <w:rsid w:val="00E6459B"/>
    <w:rsid w:val="00E64EE2"/>
    <w:rsid w:val="00E64FF5"/>
    <w:rsid w:val="00E65233"/>
    <w:rsid w:val="00E6544D"/>
    <w:rsid w:val="00E67D62"/>
    <w:rsid w:val="00E7038A"/>
    <w:rsid w:val="00E70EEE"/>
    <w:rsid w:val="00E715FB"/>
    <w:rsid w:val="00E72645"/>
    <w:rsid w:val="00E72C7B"/>
    <w:rsid w:val="00E743F4"/>
    <w:rsid w:val="00E75BA6"/>
    <w:rsid w:val="00E76AA1"/>
    <w:rsid w:val="00E76C1A"/>
    <w:rsid w:val="00E80799"/>
    <w:rsid w:val="00E81C5C"/>
    <w:rsid w:val="00E81FE4"/>
    <w:rsid w:val="00E830EC"/>
    <w:rsid w:val="00E831B3"/>
    <w:rsid w:val="00E832B6"/>
    <w:rsid w:val="00E83537"/>
    <w:rsid w:val="00E83727"/>
    <w:rsid w:val="00E8500D"/>
    <w:rsid w:val="00E871FB"/>
    <w:rsid w:val="00E90523"/>
    <w:rsid w:val="00E90E53"/>
    <w:rsid w:val="00E91943"/>
    <w:rsid w:val="00E91AEE"/>
    <w:rsid w:val="00E93A03"/>
    <w:rsid w:val="00E971B1"/>
    <w:rsid w:val="00E97738"/>
    <w:rsid w:val="00EA1602"/>
    <w:rsid w:val="00EA287C"/>
    <w:rsid w:val="00EA28E5"/>
    <w:rsid w:val="00EA2BA8"/>
    <w:rsid w:val="00EA2CBE"/>
    <w:rsid w:val="00EA4256"/>
    <w:rsid w:val="00EA4537"/>
    <w:rsid w:val="00EA5AC1"/>
    <w:rsid w:val="00EA72ED"/>
    <w:rsid w:val="00EA79A9"/>
    <w:rsid w:val="00EB3F4C"/>
    <w:rsid w:val="00EB7BF2"/>
    <w:rsid w:val="00EC2A06"/>
    <w:rsid w:val="00EC5528"/>
    <w:rsid w:val="00EC7D29"/>
    <w:rsid w:val="00EC7D4C"/>
    <w:rsid w:val="00ED0A2A"/>
    <w:rsid w:val="00ED0A30"/>
    <w:rsid w:val="00ED0BC3"/>
    <w:rsid w:val="00ED1CDB"/>
    <w:rsid w:val="00ED2BFC"/>
    <w:rsid w:val="00ED3D40"/>
    <w:rsid w:val="00ED69DC"/>
    <w:rsid w:val="00ED6BBC"/>
    <w:rsid w:val="00ED7E39"/>
    <w:rsid w:val="00EE0E7F"/>
    <w:rsid w:val="00EE19B1"/>
    <w:rsid w:val="00EE1FAC"/>
    <w:rsid w:val="00EE312A"/>
    <w:rsid w:val="00EE39E4"/>
    <w:rsid w:val="00EE6FEA"/>
    <w:rsid w:val="00EE70C8"/>
    <w:rsid w:val="00EE716C"/>
    <w:rsid w:val="00EE7174"/>
    <w:rsid w:val="00EF08BC"/>
    <w:rsid w:val="00EF1ABC"/>
    <w:rsid w:val="00EF4546"/>
    <w:rsid w:val="00EF4706"/>
    <w:rsid w:val="00EF6DD9"/>
    <w:rsid w:val="00EF7984"/>
    <w:rsid w:val="00EF7FA8"/>
    <w:rsid w:val="00F009FB"/>
    <w:rsid w:val="00F012DD"/>
    <w:rsid w:val="00F0328F"/>
    <w:rsid w:val="00F040E7"/>
    <w:rsid w:val="00F04654"/>
    <w:rsid w:val="00F06620"/>
    <w:rsid w:val="00F07757"/>
    <w:rsid w:val="00F07B7C"/>
    <w:rsid w:val="00F10C91"/>
    <w:rsid w:val="00F11FFF"/>
    <w:rsid w:val="00F12322"/>
    <w:rsid w:val="00F131E1"/>
    <w:rsid w:val="00F13E6C"/>
    <w:rsid w:val="00F15780"/>
    <w:rsid w:val="00F16E84"/>
    <w:rsid w:val="00F1721F"/>
    <w:rsid w:val="00F20340"/>
    <w:rsid w:val="00F2147D"/>
    <w:rsid w:val="00F21E91"/>
    <w:rsid w:val="00F22E15"/>
    <w:rsid w:val="00F22E8E"/>
    <w:rsid w:val="00F2390F"/>
    <w:rsid w:val="00F24D83"/>
    <w:rsid w:val="00F2551F"/>
    <w:rsid w:val="00F26BD7"/>
    <w:rsid w:val="00F30730"/>
    <w:rsid w:val="00F30C28"/>
    <w:rsid w:val="00F31B38"/>
    <w:rsid w:val="00F31B83"/>
    <w:rsid w:val="00F320F3"/>
    <w:rsid w:val="00F3211B"/>
    <w:rsid w:val="00F32886"/>
    <w:rsid w:val="00F33175"/>
    <w:rsid w:val="00F34DB6"/>
    <w:rsid w:val="00F3644C"/>
    <w:rsid w:val="00F37440"/>
    <w:rsid w:val="00F439DB"/>
    <w:rsid w:val="00F44355"/>
    <w:rsid w:val="00F44A5E"/>
    <w:rsid w:val="00F45025"/>
    <w:rsid w:val="00F45162"/>
    <w:rsid w:val="00F452B4"/>
    <w:rsid w:val="00F465AC"/>
    <w:rsid w:val="00F5009C"/>
    <w:rsid w:val="00F504EF"/>
    <w:rsid w:val="00F51B08"/>
    <w:rsid w:val="00F552FC"/>
    <w:rsid w:val="00F55AD3"/>
    <w:rsid w:val="00F55C0B"/>
    <w:rsid w:val="00F56052"/>
    <w:rsid w:val="00F56290"/>
    <w:rsid w:val="00F6007E"/>
    <w:rsid w:val="00F6035B"/>
    <w:rsid w:val="00F61820"/>
    <w:rsid w:val="00F619FC"/>
    <w:rsid w:val="00F63182"/>
    <w:rsid w:val="00F63EE9"/>
    <w:rsid w:val="00F6655D"/>
    <w:rsid w:val="00F6698B"/>
    <w:rsid w:val="00F66BE1"/>
    <w:rsid w:val="00F67E03"/>
    <w:rsid w:val="00F71507"/>
    <w:rsid w:val="00F72882"/>
    <w:rsid w:val="00F730A7"/>
    <w:rsid w:val="00F74972"/>
    <w:rsid w:val="00F76A99"/>
    <w:rsid w:val="00F82B42"/>
    <w:rsid w:val="00F8315D"/>
    <w:rsid w:val="00F842A1"/>
    <w:rsid w:val="00F844FA"/>
    <w:rsid w:val="00F856EB"/>
    <w:rsid w:val="00F901AE"/>
    <w:rsid w:val="00F90E2A"/>
    <w:rsid w:val="00F90FFB"/>
    <w:rsid w:val="00F911CB"/>
    <w:rsid w:val="00F915ED"/>
    <w:rsid w:val="00F93B80"/>
    <w:rsid w:val="00F946E8"/>
    <w:rsid w:val="00F94DB4"/>
    <w:rsid w:val="00F97CEA"/>
    <w:rsid w:val="00FA068A"/>
    <w:rsid w:val="00FA0C6C"/>
    <w:rsid w:val="00FA1FC5"/>
    <w:rsid w:val="00FA20D8"/>
    <w:rsid w:val="00FA28E3"/>
    <w:rsid w:val="00FA291A"/>
    <w:rsid w:val="00FA5944"/>
    <w:rsid w:val="00FA6EEA"/>
    <w:rsid w:val="00FB1B92"/>
    <w:rsid w:val="00FB20F7"/>
    <w:rsid w:val="00FB3782"/>
    <w:rsid w:val="00FB3DBC"/>
    <w:rsid w:val="00FB3DDF"/>
    <w:rsid w:val="00FB4B86"/>
    <w:rsid w:val="00FB5276"/>
    <w:rsid w:val="00FB7145"/>
    <w:rsid w:val="00FB7F39"/>
    <w:rsid w:val="00FC02A0"/>
    <w:rsid w:val="00FC089A"/>
    <w:rsid w:val="00FC1A90"/>
    <w:rsid w:val="00FC3345"/>
    <w:rsid w:val="00FC5968"/>
    <w:rsid w:val="00FD07D0"/>
    <w:rsid w:val="00FD22AB"/>
    <w:rsid w:val="00FD28F2"/>
    <w:rsid w:val="00FD34D0"/>
    <w:rsid w:val="00FD35E7"/>
    <w:rsid w:val="00FD5A94"/>
    <w:rsid w:val="00FD7465"/>
    <w:rsid w:val="00FD7AE4"/>
    <w:rsid w:val="00FD7C29"/>
    <w:rsid w:val="00FE10A6"/>
    <w:rsid w:val="00FE1C5D"/>
    <w:rsid w:val="00FE2FA1"/>
    <w:rsid w:val="00FE31D9"/>
    <w:rsid w:val="00FE3EDD"/>
    <w:rsid w:val="00FE6AD7"/>
    <w:rsid w:val="00FE6B8A"/>
    <w:rsid w:val="00FE7B4E"/>
    <w:rsid w:val="00FF04FB"/>
    <w:rsid w:val="00FF0E4E"/>
    <w:rsid w:val="00FF1B19"/>
    <w:rsid w:val="00FF3343"/>
    <w:rsid w:val="00FF3C50"/>
    <w:rsid w:val="00FF4788"/>
    <w:rsid w:val="013C5203"/>
    <w:rsid w:val="0198C250"/>
    <w:rsid w:val="01ADF594"/>
    <w:rsid w:val="01CB881B"/>
    <w:rsid w:val="01D9D0E8"/>
    <w:rsid w:val="01E78EE7"/>
    <w:rsid w:val="027807E0"/>
    <w:rsid w:val="02901A38"/>
    <w:rsid w:val="031797D4"/>
    <w:rsid w:val="031E0B3E"/>
    <w:rsid w:val="0355D662"/>
    <w:rsid w:val="03792325"/>
    <w:rsid w:val="0397AA40"/>
    <w:rsid w:val="03A3FA97"/>
    <w:rsid w:val="03C6AC58"/>
    <w:rsid w:val="03FD53F8"/>
    <w:rsid w:val="0402D880"/>
    <w:rsid w:val="048ACFFE"/>
    <w:rsid w:val="048E97E4"/>
    <w:rsid w:val="04EDC274"/>
    <w:rsid w:val="0546FD70"/>
    <w:rsid w:val="056E9088"/>
    <w:rsid w:val="0589A68B"/>
    <w:rsid w:val="058B3282"/>
    <w:rsid w:val="05A07491"/>
    <w:rsid w:val="05AF3873"/>
    <w:rsid w:val="05B358F5"/>
    <w:rsid w:val="05DF6C34"/>
    <w:rsid w:val="05EC9920"/>
    <w:rsid w:val="063FD07A"/>
    <w:rsid w:val="067230E0"/>
    <w:rsid w:val="070079C2"/>
    <w:rsid w:val="071A8805"/>
    <w:rsid w:val="07350D77"/>
    <w:rsid w:val="073CD8E1"/>
    <w:rsid w:val="07A43370"/>
    <w:rsid w:val="07AF72FE"/>
    <w:rsid w:val="0802CE15"/>
    <w:rsid w:val="088B83AC"/>
    <w:rsid w:val="08CAC70C"/>
    <w:rsid w:val="08CCA756"/>
    <w:rsid w:val="08DC734C"/>
    <w:rsid w:val="08FE3716"/>
    <w:rsid w:val="092065BA"/>
    <w:rsid w:val="092DAD5F"/>
    <w:rsid w:val="0939315C"/>
    <w:rsid w:val="0941CE71"/>
    <w:rsid w:val="095C8F2C"/>
    <w:rsid w:val="09C45F7F"/>
    <w:rsid w:val="0A30498E"/>
    <w:rsid w:val="0A36593B"/>
    <w:rsid w:val="0A463D7F"/>
    <w:rsid w:val="0A5E6CE7"/>
    <w:rsid w:val="0A7DC527"/>
    <w:rsid w:val="0A9F57B7"/>
    <w:rsid w:val="0AAA54F4"/>
    <w:rsid w:val="0AAD4A33"/>
    <w:rsid w:val="0AD27EA2"/>
    <w:rsid w:val="0B25436A"/>
    <w:rsid w:val="0B4C6920"/>
    <w:rsid w:val="0B600D2E"/>
    <w:rsid w:val="0B691983"/>
    <w:rsid w:val="0B757ABA"/>
    <w:rsid w:val="0B92BF02"/>
    <w:rsid w:val="0C859FE5"/>
    <w:rsid w:val="0C8CA640"/>
    <w:rsid w:val="0CF9CB27"/>
    <w:rsid w:val="0D031B70"/>
    <w:rsid w:val="0D2B9369"/>
    <w:rsid w:val="0D37BC6A"/>
    <w:rsid w:val="0D670057"/>
    <w:rsid w:val="0D6BBD78"/>
    <w:rsid w:val="0DB6249F"/>
    <w:rsid w:val="0DD5FA18"/>
    <w:rsid w:val="0DF8537B"/>
    <w:rsid w:val="0DFF15B3"/>
    <w:rsid w:val="0E28621F"/>
    <w:rsid w:val="0E31F5AD"/>
    <w:rsid w:val="0E38E3A0"/>
    <w:rsid w:val="0E5703D9"/>
    <w:rsid w:val="0E676CF6"/>
    <w:rsid w:val="0EB3C674"/>
    <w:rsid w:val="0EC560E2"/>
    <w:rsid w:val="0EED7A89"/>
    <w:rsid w:val="0F043479"/>
    <w:rsid w:val="0F0721BC"/>
    <w:rsid w:val="0F3BB9C2"/>
    <w:rsid w:val="0F440836"/>
    <w:rsid w:val="0F5AD2B3"/>
    <w:rsid w:val="0F7422BB"/>
    <w:rsid w:val="0F80D0E2"/>
    <w:rsid w:val="0F8FE916"/>
    <w:rsid w:val="0FA1F757"/>
    <w:rsid w:val="103CF7A1"/>
    <w:rsid w:val="10726F12"/>
    <w:rsid w:val="10A7493D"/>
    <w:rsid w:val="10D4985D"/>
    <w:rsid w:val="1128F36A"/>
    <w:rsid w:val="11C9FE35"/>
    <w:rsid w:val="11E3322E"/>
    <w:rsid w:val="1251085B"/>
    <w:rsid w:val="12572FA3"/>
    <w:rsid w:val="127FA9ED"/>
    <w:rsid w:val="12D59ADD"/>
    <w:rsid w:val="1340A801"/>
    <w:rsid w:val="1349BA31"/>
    <w:rsid w:val="13A35D86"/>
    <w:rsid w:val="1439E3A1"/>
    <w:rsid w:val="14BD3D03"/>
    <w:rsid w:val="14F7A9A0"/>
    <w:rsid w:val="15060520"/>
    <w:rsid w:val="152408A9"/>
    <w:rsid w:val="157E829C"/>
    <w:rsid w:val="159B831E"/>
    <w:rsid w:val="15A2AAE5"/>
    <w:rsid w:val="16021845"/>
    <w:rsid w:val="161C60A9"/>
    <w:rsid w:val="16AC3142"/>
    <w:rsid w:val="178FB072"/>
    <w:rsid w:val="17CF2235"/>
    <w:rsid w:val="17D33E44"/>
    <w:rsid w:val="17E822DF"/>
    <w:rsid w:val="17EDB943"/>
    <w:rsid w:val="181873E5"/>
    <w:rsid w:val="186293D3"/>
    <w:rsid w:val="189725EC"/>
    <w:rsid w:val="189F4D60"/>
    <w:rsid w:val="18CB0484"/>
    <w:rsid w:val="18FFAB7D"/>
    <w:rsid w:val="19011C34"/>
    <w:rsid w:val="190AFE79"/>
    <w:rsid w:val="19310F60"/>
    <w:rsid w:val="19823650"/>
    <w:rsid w:val="1A0B3012"/>
    <w:rsid w:val="1A0D0BD0"/>
    <w:rsid w:val="1A5A49AE"/>
    <w:rsid w:val="1B0813B6"/>
    <w:rsid w:val="1B0F1524"/>
    <w:rsid w:val="1B51B7BC"/>
    <w:rsid w:val="1B74614A"/>
    <w:rsid w:val="1BFF2279"/>
    <w:rsid w:val="1C29DE7E"/>
    <w:rsid w:val="1C649BB3"/>
    <w:rsid w:val="1C9817FF"/>
    <w:rsid w:val="1CD34347"/>
    <w:rsid w:val="1CF3FFC1"/>
    <w:rsid w:val="1CFA7EA1"/>
    <w:rsid w:val="1D44CA2B"/>
    <w:rsid w:val="1D6946C7"/>
    <w:rsid w:val="1D9A49AC"/>
    <w:rsid w:val="1DAFE2CC"/>
    <w:rsid w:val="1DDAE526"/>
    <w:rsid w:val="1E20A041"/>
    <w:rsid w:val="1E2B32A8"/>
    <w:rsid w:val="1E680A63"/>
    <w:rsid w:val="1EC2F3C7"/>
    <w:rsid w:val="1EC730BE"/>
    <w:rsid w:val="1ED7A6C7"/>
    <w:rsid w:val="1EE79EC5"/>
    <w:rsid w:val="1EFB73FE"/>
    <w:rsid w:val="1EFF8A9D"/>
    <w:rsid w:val="1FE2D774"/>
    <w:rsid w:val="20128C5E"/>
    <w:rsid w:val="201A1355"/>
    <w:rsid w:val="201FF519"/>
    <w:rsid w:val="2101D4DB"/>
    <w:rsid w:val="2117132F"/>
    <w:rsid w:val="216C8066"/>
    <w:rsid w:val="21880CDA"/>
    <w:rsid w:val="218ED594"/>
    <w:rsid w:val="21A325E7"/>
    <w:rsid w:val="21EA964D"/>
    <w:rsid w:val="21F88050"/>
    <w:rsid w:val="2217BC1C"/>
    <w:rsid w:val="2247135C"/>
    <w:rsid w:val="224D0FE8"/>
    <w:rsid w:val="22986319"/>
    <w:rsid w:val="232CB8E1"/>
    <w:rsid w:val="233DA36E"/>
    <w:rsid w:val="23A6D673"/>
    <w:rsid w:val="23F33D4E"/>
    <w:rsid w:val="24815C46"/>
    <w:rsid w:val="24ADEF9C"/>
    <w:rsid w:val="250BC38E"/>
    <w:rsid w:val="25F37A00"/>
    <w:rsid w:val="261728AA"/>
    <w:rsid w:val="2650B63B"/>
    <w:rsid w:val="26848D8C"/>
    <w:rsid w:val="2697D725"/>
    <w:rsid w:val="269960F8"/>
    <w:rsid w:val="26C2F1F3"/>
    <w:rsid w:val="26FD93DF"/>
    <w:rsid w:val="27251101"/>
    <w:rsid w:val="2734E310"/>
    <w:rsid w:val="275AF37A"/>
    <w:rsid w:val="28A2FAFA"/>
    <w:rsid w:val="28B2D740"/>
    <w:rsid w:val="28E90C73"/>
    <w:rsid w:val="28F0C85D"/>
    <w:rsid w:val="28F50272"/>
    <w:rsid w:val="2931D444"/>
    <w:rsid w:val="294FD3E5"/>
    <w:rsid w:val="29645ABD"/>
    <w:rsid w:val="298AF6DA"/>
    <w:rsid w:val="2A3F5B06"/>
    <w:rsid w:val="2A6BB0F3"/>
    <w:rsid w:val="2AB474E6"/>
    <w:rsid w:val="2B0E894E"/>
    <w:rsid w:val="2B229CBE"/>
    <w:rsid w:val="2B28E579"/>
    <w:rsid w:val="2B608F8C"/>
    <w:rsid w:val="2BE8718F"/>
    <w:rsid w:val="2C23C54A"/>
    <w:rsid w:val="2C44002A"/>
    <w:rsid w:val="2C54AE0D"/>
    <w:rsid w:val="2C7F9E35"/>
    <w:rsid w:val="2CC9DD91"/>
    <w:rsid w:val="2D010F8E"/>
    <w:rsid w:val="2D018A34"/>
    <w:rsid w:val="2D793063"/>
    <w:rsid w:val="2D88326C"/>
    <w:rsid w:val="2E0E5DA0"/>
    <w:rsid w:val="2E47D4A0"/>
    <w:rsid w:val="2E64D6F7"/>
    <w:rsid w:val="2E77879C"/>
    <w:rsid w:val="2E8FCB7F"/>
    <w:rsid w:val="2EDF67D5"/>
    <w:rsid w:val="2F1815A6"/>
    <w:rsid w:val="2F57274F"/>
    <w:rsid w:val="2F7DF14D"/>
    <w:rsid w:val="2FC574FB"/>
    <w:rsid w:val="2FDB7834"/>
    <w:rsid w:val="3020C5D6"/>
    <w:rsid w:val="30539081"/>
    <w:rsid w:val="309CB270"/>
    <w:rsid w:val="30AFF7C3"/>
    <w:rsid w:val="30B83213"/>
    <w:rsid w:val="30F2872B"/>
    <w:rsid w:val="313F9578"/>
    <w:rsid w:val="31E1464E"/>
    <w:rsid w:val="326ED059"/>
    <w:rsid w:val="32B10ED2"/>
    <w:rsid w:val="32D3AE43"/>
    <w:rsid w:val="32E9A0E2"/>
    <w:rsid w:val="3308C7FB"/>
    <w:rsid w:val="330E6BA2"/>
    <w:rsid w:val="3380633A"/>
    <w:rsid w:val="3386DC84"/>
    <w:rsid w:val="33D30B7A"/>
    <w:rsid w:val="340CC84A"/>
    <w:rsid w:val="34551AA8"/>
    <w:rsid w:val="34CE911A"/>
    <w:rsid w:val="34E3071B"/>
    <w:rsid w:val="3506FCB5"/>
    <w:rsid w:val="35324A58"/>
    <w:rsid w:val="355E2773"/>
    <w:rsid w:val="356F49AD"/>
    <w:rsid w:val="357C11D9"/>
    <w:rsid w:val="35F4638D"/>
    <w:rsid w:val="368F363E"/>
    <w:rsid w:val="3699AD22"/>
    <w:rsid w:val="369A45EC"/>
    <w:rsid w:val="36F4EEBD"/>
    <w:rsid w:val="371ADAE6"/>
    <w:rsid w:val="378D3E96"/>
    <w:rsid w:val="37D599B4"/>
    <w:rsid w:val="37F4AB33"/>
    <w:rsid w:val="37F6719B"/>
    <w:rsid w:val="385542F8"/>
    <w:rsid w:val="386C45B7"/>
    <w:rsid w:val="38741CD0"/>
    <w:rsid w:val="38EC41A1"/>
    <w:rsid w:val="3969BA01"/>
    <w:rsid w:val="39CC8887"/>
    <w:rsid w:val="39E8970A"/>
    <w:rsid w:val="3B21383C"/>
    <w:rsid w:val="3B2FDF7B"/>
    <w:rsid w:val="3BF7CBA0"/>
    <w:rsid w:val="3C26290E"/>
    <w:rsid w:val="3C30F561"/>
    <w:rsid w:val="3C7BFAB9"/>
    <w:rsid w:val="3C905643"/>
    <w:rsid w:val="3CACD113"/>
    <w:rsid w:val="3CAD3763"/>
    <w:rsid w:val="3D179B19"/>
    <w:rsid w:val="3D775F4E"/>
    <w:rsid w:val="3D8A1959"/>
    <w:rsid w:val="3DA73D32"/>
    <w:rsid w:val="3DAFD1D3"/>
    <w:rsid w:val="3DC4A348"/>
    <w:rsid w:val="3E056278"/>
    <w:rsid w:val="3E511E49"/>
    <w:rsid w:val="3E990995"/>
    <w:rsid w:val="3EAF84B4"/>
    <w:rsid w:val="3F16D8B4"/>
    <w:rsid w:val="3F357EA9"/>
    <w:rsid w:val="3F5F7326"/>
    <w:rsid w:val="3F841D7A"/>
    <w:rsid w:val="3F92D1C5"/>
    <w:rsid w:val="3FD599C4"/>
    <w:rsid w:val="4091D74A"/>
    <w:rsid w:val="40951479"/>
    <w:rsid w:val="40A4A453"/>
    <w:rsid w:val="412336F5"/>
    <w:rsid w:val="414D4EF6"/>
    <w:rsid w:val="41660DD4"/>
    <w:rsid w:val="41B773BB"/>
    <w:rsid w:val="41D69F9F"/>
    <w:rsid w:val="4211A7AE"/>
    <w:rsid w:val="42C57EE1"/>
    <w:rsid w:val="42D5E950"/>
    <w:rsid w:val="433E914C"/>
    <w:rsid w:val="434302F0"/>
    <w:rsid w:val="4344D04B"/>
    <w:rsid w:val="437DC6F9"/>
    <w:rsid w:val="439436DA"/>
    <w:rsid w:val="43C850FD"/>
    <w:rsid w:val="43FAB474"/>
    <w:rsid w:val="441A991F"/>
    <w:rsid w:val="4435595A"/>
    <w:rsid w:val="444A7C2D"/>
    <w:rsid w:val="44633303"/>
    <w:rsid w:val="44775350"/>
    <w:rsid w:val="44B4684C"/>
    <w:rsid w:val="44B64066"/>
    <w:rsid w:val="44E8CFA9"/>
    <w:rsid w:val="4534DBCC"/>
    <w:rsid w:val="45D9EC5F"/>
    <w:rsid w:val="464233EB"/>
    <w:rsid w:val="46E00B8A"/>
    <w:rsid w:val="4731588D"/>
    <w:rsid w:val="4735FED0"/>
    <w:rsid w:val="473CCD6F"/>
    <w:rsid w:val="477B55AD"/>
    <w:rsid w:val="4856027C"/>
    <w:rsid w:val="487AD7E3"/>
    <w:rsid w:val="48B09665"/>
    <w:rsid w:val="48CEB994"/>
    <w:rsid w:val="491D2223"/>
    <w:rsid w:val="4967CDB5"/>
    <w:rsid w:val="49B1F17B"/>
    <w:rsid w:val="49EE00DE"/>
    <w:rsid w:val="49F13D86"/>
    <w:rsid w:val="4A390770"/>
    <w:rsid w:val="4A8E8F00"/>
    <w:rsid w:val="4AD8A2A4"/>
    <w:rsid w:val="4AD8A5EC"/>
    <w:rsid w:val="4B5DD4E7"/>
    <w:rsid w:val="4B6B7CCF"/>
    <w:rsid w:val="4BA8B8FF"/>
    <w:rsid w:val="4C0A85AC"/>
    <w:rsid w:val="4C0D313F"/>
    <w:rsid w:val="4C128D72"/>
    <w:rsid w:val="4C12E714"/>
    <w:rsid w:val="4C9E1912"/>
    <w:rsid w:val="4CDF30AB"/>
    <w:rsid w:val="4D7EFBA2"/>
    <w:rsid w:val="4DBFC06C"/>
    <w:rsid w:val="4E8EC941"/>
    <w:rsid w:val="4EC2768B"/>
    <w:rsid w:val="4EC9EF5E"/>
    <w:rsid w:val="4F25727C"/>
    <w:rsid w:val="4F54D9B5"/>
    <w:rsid w:val="4F7F1FF5"/>
    <w:rsid w:val="4FA2E568"/>
    <w:rsid w:val="4FAA5FB2"/>
    <w:rsid w:val="4FEB0B1B"/>
    <w:rsid w:val="4FFAC142"/>
    <w:rsid w:val="502E8177"/>
    <w:rsid w:val="50912E37"/>
    <w:rsid w:val="50A3529E"/>
    <w:rsid w:val="50E7E7A1"/>
    <w:rsid w:val="50FA59CB"/>
    <w:rsid w:val="510BAD4E"/>
    <w:rsid w:val="511335F9"/>
    <w:rsid w:val="5126F5BE"/>
    <w:rsid w:val="5165CE61"/>
    <w:rsid w:val="5186B14C"/>
    <w:rsid w:val="51DEDC69"/>
    <w:rsid w:val="5241B53D"/>
    <w:rsid w:val="52510727"/>
    <w:rsid w:val="525C0DAA"/>
    <w:rsid w:val="52B12AFA"/>
    <w:rsid w:val="52B9224C"/>
    <w:rsid w:val="52EEEFC5"/>
    <w:rsid w:val="52F27846"/>
    <w:rsid w:val="5313F8AF"/>
    <w:rsid w:val="531939A7"/>
    <w:rsid w:val="534F80E4"/>
    <w:rsid w:val="5385684D"/>
    <w:rsid w:val="53A38A66"/>
    <w:rsid w:val="542C2EAA"/>
    <w:rsid w:val="545CE152"/>
    <w:rsid w:val="546A68D6"/>
    <w:rsid w:val="54A84976"/>
    <w:rsid w:val="54B31B10"/>
    <w:rsid w:val="54DEEE51"/>
    <w:rsid w:val="54EF6239"/>
    <w:rsid w:val="5583BC8A"/>
    <w:rsid w:val="55A9F092"/>
    <w:rsid w:val="55DD6976"/>
    <w:rsid w:val="560153BE"/>
    <w:rsid w:val="5663D4F6"/>
    <w:rsid w:val="5696B08E"/>
    <w:rsid w:val="56D25738"/>
    <w:rsid w:val="56F2EEFD"/>
    <w:rsid w:val="56FA375D"/>
    <w:rsid w:val="572298A4"/>
    <w:rsid w:val="572AD874"/>
    <w:rsid w:val="5755BA36"/>
    <w:rsid w:val="57851E33"/>
    <w:rsid w:val="57B0E720"/>
    <w:rsid w:val="57C4655C"/>
    <w:rsid w:val="57F39EFC"/>
    <w:rsid w:val="5812850F"/>
    <w:rsid w:val="582C1AB2"/>
    <w:rsid w:val="5832B930"/>
    <w:rsid w:val="583CAB47"/>
    <w:rsid w:val="58773020"/>
    <w:rsid w:val="58B03D7A"/>
    <w:rsid w:val="58D60E5A"/>
    <w:rsid w:val="59241C3D"/>
    <w:rsid w:val="5968CCFE"/>
    <w:rsid w:val="59CCA18F"/>
    <w:rsid w:val="59D24C50"/>
    <w:rsid w:val="59EC5BF3"/>
    <w:rsid w:val="5A08300E"/>
    <w:rsid w:val="5A513C87"/>
    <w:rsid w:val="5A5EB50B"/>
    <w:rsid w:val="5AC88789"/>
    <w:rsid w:val="5AE10A2D"/>
    <w:rsid w:val="5AE8A2E9"/>
    <w:rsid w:val="5AFF4F2E"/>
    <w:rsid w:val="5B0C1D79"/>
    <w:rsid w:val="5B1AB687"/>
    <w:rsid w:val="5B20C4F9"/>
    <w:rsid w:val="5B27181F"/>
    <w:rsid w:val="5B2BF148"/>
    <w:rsid w:val="5B37D39D"/>
    <w:rsid w:val="5B65C166"/>
    <w:rsid w:val="5B802098"/>
    <w:rsid w:val="5B99EE8C"/>
    <w:rsid w:val="5C0EFFD7"/>
    <w:rsid w:val="5CCC873C"/>
    <w:rsid w:val="5CE4D3E1"/>
    <w:rsid w:val="5D0A6519"/>
    <w:rsid w:val="5D19EF09"/>
    <w:rsid w:val="5DC4B510"/>
    <w:rsid w:val="5DF8702D"/>
    <w:rsid w:val="5E0525B7"/>
    <w:rsid w:val="5E602946"/>
    <w:rsid w:val="5E7C3260"/>
    <w:rsid w:val="5E808151"/>
    <w:rsid w:val="5EA1F650"/>
    <w:rsid w:val="5F0C0D9E"/>
    <w:rsid w:val="5F161600"/>
    <w:rsid w:val="5F29A053"/>
    <w:rsid w:val="5F3F283E"/>
    <w:rsid w:val="5F404571"/>
    <w:rsid w:val="5F69360A"/>
    <w:rsid w:val="5F6D45DA"/>
    <w:rsid w:val="5F7D7FCC"/>
    <w:rsid w:val="5FBE24D7"/>
    <w:rsid w:val="5FC5E12E"/>
    <w:rsid w:val="5FD5F5C4"/>
    <w:rsid w:val="5FE65DC1"/>
    <w:rsid w:val="5FFEA49E"/>
    <w:rsid w:val="6008C25D"/>
    <w:rsid w:val="607D725E"/>
    <w:rsid w:val="60B02289"/>
    <w:rsid w:val="60CB188D"/>
    <w:rsid w:val="60F1872D"/>
    <w:rsid w:val="610AF3ED"/>
    <w:rsid w:val="616A2049"/>
    <w:rsid w:val="618247A1"/>
    <w:rsid w:val="618C1E22"/>
    <w:rsid w:val="6195BE34"/>
    <w:rsid w:val="6201CACF"/>
    <w:rsid w:val="6203BB19"/>
    <w:rsid w:val="624DDFB3"/>
    <w:rsid w:val="62B29ABD"/>
    <w:rsid w:val="62DAF1F6"/>
    <w:rsid w:val="62EB30CB"/>
    <w:rsid w:val="6333AB23"/>
    <w:rsid w:val="63369FE9"/>
    <w:rsid w:val="633E4F9D"/>
    <w:rsid w:val="637D5282"/>
    <w:rsid w:val="638B9066"/>
    <w:rsid w:val="6390711A"/>
    <w:rsid w:val="63C40244"/>
    <w:rsid w:val="63DE0D3D"/>
    <w:rsid w:val="63EF0D3B"/>
    <w:rsid w:val="6410F582"/>
    <w:rsid w:val="642A79F0"/>
    <w:rsid w:val="6442A1B5"/>
    <w:rsid w:val="646FFF07"/>
    <w:rsid w:val="64A75B98"/>
    <w:rsid w:val="64BF757D"/>
    <w:rsid w:val="64EDC50C"/>
    <w:rsid w:val="65114D65"/>
    <w:rsid w:val="65451DE3"/>
    <w:rsid w:val="6588AC3B"/>
    <w:rsid w:val="65914CE4"/>
    <w:rsid w:val="6598E855"/>
    <w:rsid w:val="65A99C5B"/>
    <w:rsid w:val="6610C1D5"/>
    <w:rsid w:val="663692D4"/>
    <w:rsid w:val="666C3777"/>
    <w:rsid w:val="666F7EEE"/>
    <w:rsid w:val="6697CD5C"/>
    <w:rsid w:val="66C39BB1"/>
    <w:rsid w:val="6721D219"/>
    <w:rsid w:val="6780689A"/>
    <w:rsid w:val="67D17E1B"/>
    <w:rsid w:val="686AEE59"/>
    <w:rsid w:val="68A5FE84"/>
    <w:rsid w:val="68B182A8"/>
    <w:rsid w:val="68F315AD"/>
    <w:rsid w:val="691DAFBF"/>
    <w:rsid w:val="697C203A"/>
    <w:rsid w:val="698DDFB9"/>
    <w:rsid w:val="69BCCEFE"/>
    <w:rsid w:val="69FF4DF7"/>
    <w:rsid w:val="6A1260B6"/>
    <w:rsid w:val="6A6B5047"/>
    <w:rsid w:val="6AB3FA4D"/>
    <w:rsid w:val="6ADBE0CB"/>
    <w:rsid w:val="6B36C705"/>
    <w:rsid w:val="6B81A785"/>
    <w:rsid w:val="6BA533AA"/>
    <w:rsid w:val="6BE6F7C5"/>
    <w:rsid w:val="6C000427"/>
    <w:rsid w:val="6C1F9F3C"/>
    <w:rsid w:val="6C320E9C"/>
    <w:rsid w:val="6C5A00DB"/>
    <w:rsid w:val="6CB42DBA"/>
    <w:rsid w:val="6CC11273"/>
    <w:rsid w:val="6CDB7224"/>
    <w:rsid w:val="6CE1BBFE"/>
    <w:rsid w:val="6D15B2E4"/>
    <w:rsid w:val="6D1A4C63"/>
    <w:rsid w:val="6D8AC8FE"/>
    <w:rsid w:val="6DD380B0"/>
    <w:rsid w:val="6E23CDA8"/>
    <w:rsid w:val="6E90AE82"/>
    <w:rsid w:val="6EE840CC"/>
    <w:rsid w:val="6F4656B9"/>
    <w:rsid w:val="6FAB9411"/>
    <w:rsid w:val="6FB7CF54"/>
    <w:rsid w:val="6FEE91F9"/>
    <w:rsid w:val="70116E95"/>
    <w:rsid w:val="701507CB"/>
    <w:rsid w:val="703C706E"/>
    <w:rsid w:val="7059A9F8"/>
    <w:rsid w:val="70B9512C"/>
    <w:rsid w:val="70E654D4"/>
    <w:rsid w:val="710B0ED5"/>
    <w:rsid w:val="7149F35F"/>
    <w:rsid w:val="715B1998"/>
    <w:rsid w:val="71872EFF"/>
    <w:rsid w:val="718EE03C"/>
    <w:rsid w:val="71A337EC"/>
    <w:rsid w:val="71A55EF1"/>
    <w:rsid w:val="71E726CD"/>
    <w:rsid w:val="72235D5F"/>
    <w:rsid w:val="726D087F"/>
    <w:rsid w:val="7272D200"/>
    <w:rsid w:val="72821894"/>
    <w:rsid w:val="72A0C8C7"/>
    <w:rsid w:val="72A33549"/>
    <w:rsid w:val="734F9448"/>
    <w:rsid w:val="735919F2"/>
    <w:rsid w:val="73C09381"/>
    <w:rsid w:val="746DB6D8"/>
    <w:rsid w:val="74AA09AF"/>
    <w:rsid w:val="74AEC474"/>
    <w:rsid w:val="74EAD835"/>
    <w:rsid w:val="75826D80"/>
    <w:rsid w:val="762B782B"/>
    <w:rsid w:val="762E5E59"/>
    <w:rsid w:val="767ACF04"/>
    <w:rsid w:val="767DB512"/>
    <w:rsid w:val="76A92360"/>
    <w:rsid w:val="76DCA20F"/>
    <w:rsid w:val="76F1D0E5"/>
    <w:rsid w:val="770DE04D"/>
    <w:rsid w:val="777A8328"/>
    <w:rsid w:val="77B97C8D"/>
    <w:rsid w:val="780CA7C1"/>
    <w:rsid w:val="784C2B38"/>
    <w:rsid w:val="7854CDD2"/>
    <w:rsid w:val="789466F1"/>
    <w:rsid w:val="78BC8EF6"/>
    <w:rsid w:val="78C739C1"/>
    <w:rsid w:val="78DA3D02"/>
    <w:rsid w:val="7954FAC2"/>
    <w:rsid w:val="796E1C15"/>
    <w:rsid w:val="7998E21C"/>
    <w:rsid w:val="79A94964"/>
    <w:rsid w:val="7A3C364B"/>
    <w:rsid w:val="7A3F6FC0"/>
    <w:rsid w:val="7A6CC96C"/>
    <w:rsid w:val="7AA508A0"/>
    <w:rsid w:val="7BD588D0"/>
    <w:rsid w:val="7C898AF1"/>
    <w:rsid w:val="7D1B151F"/>
    <w:rsid w:val="7DB0CB12"/>
    <w:rsid w:val="7DB12C65"/>
    <w:rsid w:val="7DB27401"/>
    <w:rsid w:val="7DE55078"/>
    <w:rsid w:val="7E76A93D"/>
    <w:rsid w:val="7E7C7134"/>
    <w:rsid w:val="7E88BB46"/>
    <w:rsid w:val="7EBCE717"/>
    <w:rsid w:val="7ECE9217"/>
    <w:rsid w:val="7F0A3488"/>
    <w:rsid w:val="7F0C9991"/>
    <w:rsid w:val="7F99FD85"/>
    <w:rsid w:val="7FCE054E"/>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6E3A9B"/>
  <w15:chartTrackingRefBased/>
  <w15:docId w15:val="{8375119C-27FA-475F-B608-725C57B3C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6CD"/>
    <w:pPr>
      <w:ind w:firstLine="0"/>
      <w:jc w:val="both"/>
    </w:pPr>
    <w:rPr>
      <w:rFonts w:ascii="Times New Roman" w:hAnsi="Times New Roman"/>
      <w:sz w:val="26"/>
    </w:rPr>
  </w:style>
  <w:style w:type="paragraph" w:styleId="Heading1">
    <w:name w:val="heading 1"/>
    <w:basedOn w:val="Normal"/>
    <w:next w:val="Normal"/>
    <w:link w:val="Heading1Char"/>
    <w:uiPriority w:val="9"/>
    <w:qFormat/>
    <w:rsid w:val="00FD35E7"/>
    <w:pPr>
      <w:keepNext/>
      <w:keepLines/>
      <w:numPr>
        <w:numId w:val="9"/>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D35E7"/>
    <w:pPr>
      <w:keepNext/>
      <w:keepLines/>
      <w:numPr>
        <w:ilvl w:val="1"/>
        <w:numId w:val="9"/>
      </w:numPr>
      <w:spacing w:before="40" w:line="360" w:lineRule="auto"/>
      <w:ind w:left="576"/>
      <w:outlineLvl w:val="1"/>
    </w:pPr>
    <w:rPr>
      <w:rFonts w:asciiTheme="majorHAnsi" w:eastAsiaTheme="majorEastAsia" w:hAnsiTheme="majorHAnsi" w:cstheme="majorBidi"/>
      <w:color w:val="2F5496" w:themeColor="accent1" w:themeShade="BF"/>
      <w:szCs w:val="26"/>
    </w:rPr>
  </w:style>
  <w:style w:type="paragraph" w:styleId="Heading3">
    <w:name w:val="heading 3"/>
    <w:basedOn w:val="Normal"/>
    <w:next w:val="Normal"/>
    <w:link w:val="Heading3Char"/>
    <w:uiPriority w:val="9"/>
    <w:unhideWhenUsed/>
    <w:qFormat/>
    <w:rsid w:val="003836FB"/>
    <w:pPr>
      <w:keepNext/>
      <w:keepLines/>
      <w:numPr>
        <w:ilvl w:val="2"/>
        <w:numId w:val="9"/>
      </w:numPr>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3836FB"/>
    <w:pPr>
      <w:keepNext/>
      <w:keepLines/>
      <w:numPr>
        <w:ilvl w:val="3"/>
        <w:numId w:val="9"/>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836FB"/>
    <w:pPr>
      <w:keepNext/>
      <w:keepLines/>
      <w:numPr>
        <w:ilvl w:val="4"/>
        <w:numId w:val="9"/>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3836FB"/>
    <w:pPr>
      <w:keepNext/>
      <w:keepLines/>
      <w:numPr>
        <w:ilvl w:val="5"/>
        <w:numId w:val="9"/>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3836FB"/>
    <w:pPr>
      <w:keepNext/>
      <w:keepLines/>
      <w:numPr>
        <w:ilvl w:val="6"/>
        <w:numId w:val="9"/>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3836FB"/>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836FB"/>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66CD"/>
    <w:pPr>
      <w:spacing w:after="160" w:line="259" w:lineRule="auto"/>
      <w:ind w:left="720"/>
      <w:contextualSpacing/>
      <w:jc w:val="left"/>
    </w:pPr>
    <w:rPr>
      <w:rFonts w:asciiTheme="minorHAnsi" w:hAnsiTheme="minorHAnsi"/>
      <w:sz w:val="22"/>
    </w:rPr>
  </w:style>
  <w:style w:type="paragraph" w:styleId="BalloonText">
    <w:name w:val="Balloon Text"/>
    <w:basedOn w:val="Normal"/>
    <w:link w:val="BalloonTextChar"/>
    <w:uiPriority w:val="99"/>
    <w:semiHidden/>
    <w:unhideWhenUsed/>
    <w:rsid w:val="00CE06A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06A9"/>
    <w:rPr>
      <w:rFonts w:ascii="Segoe UI" w:hAnsi="Segoe UI" w:cs="Segoe UI"/>
      <w:sz w:val="18"/>
      <w:szCs w:val="18"/>
    </w:rPr>
  </w:style>
  <w:style w:type="character" w:customStyle="1" w:styleId="Heading2Char">
    <w:name w:val="Heading 2 Char"/>
    <w:basedOn w:val="DefaultParagraphFont"/>
    <w:link w:val="Heading2"/>
    <w:uiPriority w:val="9"/>
    <w:rsid w:val="00FD35E7"/>
    <w:rPr>
      <w:rFonts w:asciiTheme="majorHAnsi" w:eastAsiaTheme="majorEastAsia" w:hAnsiTheme="majorHAnsi" w:cstheme="majorBidi"/>
      <w:color w:val="2F5496" w:themeColor="accent1" w:themeShade="BF"/>
      <w:sz w:val="26"/>
      <w:szCs w:val="26"/>
    </w:rPr>
  </w:style>
  <w:style w:type="paragraph" w:styleId="FootnoteText">
    <w:name w:val="footnote text"/>
    <w:aliases w:val="Fußnotentext Char,Fußnotentext Char1 Char1,Fußnotentext Char Char Char Char,Fußnotentext Char1 Char Char Char,Fußnotentext Char Char,Fußnotentext Char1 Char Char Char Char,Fußnotentext Char Char Char Char Char Char,Fußnotentext Char1,Fußn"/>
    <w:basedOn w:val="Normal"/>
    <w:link w:val="FootnoteTextChar"/>
    <w:unhideWhenUsed/>
    <w:rsid w:val="00FD35E7"/>
    <w:rPr>
      <w:rFonts w:eastAsiaTheme="minorEastAsia"/>
      <w:sz w:val="20"/>
      <w:szCs w:val="20"/>
    </w:rPr>
  </w:style>
  <w:style w:type="character" w:customStyle="1" w:styleId="FootnoteTextChar">
    <w:name w:val="Footnote Text Char"/>
    <w:aliases w:val="Fußnotentext Char Char1,Fußnotentext Char1 Char1 Char,Fußnotentext Char Char Char Char Char,Fußnotentext Char1 Char Char Char Char1,Fußnotentext Char Char Char,Fußnotentext Char1 Char Char Char Char Char,Fußnotentext Char1 Char"/>
    <w:basedOn w:val="DefaultParagraphFont"/>
    <w:link w:val="FootnoteText"/>
    <w:rsid w:val="00FD35E7"/>
    <w:rPr>
      <w:rFonts w:ascii="Times New Roman" w:eastAsiaTheme="minorEastAsia" w:hAnsi="Times New Roman"/>
      <w:sz w:val="20"/>
      <w:szCs w:val="20"/>
    </w:rPr>
  </w:style>
  <w:style w:type="character" w:styleId="FootnoteReference">
    <w:name w:val="footnote reference"/>
    <w:aliases w:val="Footnote Reference Number,SUPERS,Footnote Reference Superscript,Footnote symbol,fr,Stinking Styles22,BVI fnr,(Footnote Reference),Footnote reference number,note TESI,EN Footnote Reference,Voetnootverwijzing,Times 10 Point,No,number,FR"/>
    <w:basedOn w:val="DefaultParagraphFont"/>
    <w:link w:val="FootnoteRefernece"/>
    <w:unhideWhenUsed/>
    <w:qFormat/>
    <w:rsid w:val="00FD35E7"/>
    <w:rPr>
      <w:vertAlign w:val="superscript"/>
    </w:rPr>
  </w:style>
  <w:style w:type="character" w:styleId="CommentReference">
    <w:name w:val="annotation reference"/>
    <w:basedOn w:val="DefaultParagraphFont"/>
    <w:uiPriority w:val="99"/>
    <w:semiHidden/>
    <w:unhideWhenUsed/>
    <w:rsid w:val="00FD35E7"/>
    <w:rPr>
      <w:sz w:val="16"/>
      <w:szCs w:val="16"/>
    </w:rPr>
  </w:style>
  <w:style w:type="paragraph" w:styleId="CommentText">
    <w:name w:val="annotation text"/>
    <w:basedOn w:val="Normal"/>
    <w:link w:val="CommentTextChar"/>
    <w:uiPriority w:val="99"/>
    <w:unhideWhenUsed/>
    <w:rsid w:val="00FD35E7"/>
    <w:pPr>
      <w:spacing w:after="160"/>
    </w:pPr>
    <w:rPr>
      <w:rFonts w:eastAsiaTheme="minorEastAsia"/>
      <w:sz w:val="20"/>
      <w:szCs w:val="20"/>
    </w:rPr>
  </w:style>
  <w:style w:type="character" w:customStyle="1" w:styleId="CommentTextChar">
    <w:name w:val="Comment Text Char"/>
    <w:basedOn w:val="DefaultParagraphFont"/>
    <w:link w:val="CommentText"/>
    <w:uiPriority w:val="99"/>
    <w:rsid w:val="00FD35E7"/>
    <w:rPr>
      <w:rFonts w:ascii="Times New Roman" w:eastAsiaTheme="minorEastAsia" w:hAnsi="Times New Roman"/>
      <w:sz w:val="20"/>
      <w:szCs w:val="20"/>
    </w:rPr>
  </w:style>
  <w:style w:type="paragraph" w:customStyle="1" w:styleId="FootnoteRefernece">
    <w:name w:val="Footnote Refernece"/>
    <w:aliases w:val="ftref,Odwołanie przypisu,Footnotes refss,Ref,de nota al pie,-E Fußnotenzeichen,E,E FNZ"/>
    <w:basedOn w:val="Normal"/>
    <w:next w:val="Normal"/>
    <w:link w:val="FootnoteReference"/>
    <w:uiPriority w:val="99"/>
    <w:rsid w:val="00FD35E7"/>
    <w:pPr>
      <w:spacing w:after="160" w:line="240" w:lineRule="exact"/>
      <w:textAlignment w:val="baseline"/>
    </w:pPr>
    <w:rPr>
      <w:rFonts w:asciiTheme="minorHAnsi" w:hAnsiTheme="minorHAnsi"/>
      <w:sz w:val="22"/>
      <w:vertAlign w:val="superscript"/>
    </w:rPr>
  </w:style>
  <w:style w:type="paragraph" w:styleId="BodyText">
    <w:name w:val="Body Text"/>
    <w:basedOn w:val="Normal"/>
    <w:link w:val="BodyTextChar"/>
    <w:semiHidden/>
    <w:rsid w:val="00FD35E7"/>
    <w:pPr>
      <w:jc w:val="left"/>
    </w:pPr>
    <w:rPr>
      <w:rFonts w:eastAsia="Times New Roman" w:cs="Times New Roman"/>
      <w:i/>
      <w:sz w:val="24"/>
      <w:szCs w:val="20"/>
      <w:lang w:eastAsia="lv-LV"/>
    </w:rPr>
  </w:style>
  <w:style w:type="character" w:customStyle="1" w:styleId="BodyTextChar">
    <w:name w:val="Body Text Char"/>
    <w:basedOn w:val="DefaultParagraphFont"/>
    <w:link w:val="BodyText"/>
    <w:semiHidden/>
    <w:rsid w:val="00FD35E7"/>
    <w:rPr>
      <w:rFonts w:ascii="Times New Roman" w:eastAsia="Times New Roman" w:hAnsi="Times New Roman" w:cs="Times New Roman"/>
      <w:i/>
      <w:sz w:val="24"/>
      <w:szCs w:val="20"/>
      <w:lang w:eastAsia="lv-LV"/>
    </w:rPr>
  </w:style>
  <w:style w:type="paragraph" w:styleId="BodyText2">
    <w:name w:val="Body Text 2"/>
    <w:basedOn w:val="Normal"/>
    <w:link w:val="BodyText2Char"/>
    <w:semiHidden/>
    <w:rsid w:val="00FD35E7"/>
    <w:rPr>
      <w:rFonts w:eastAsia="Times New Roman" w:cs="Times New Roman"/>
      <w:sz w:val="24"/>
      <w:szCs w:val="20"/>
      <w:lang w:eastAsia="lv-LV"/>
    </w:rPr>
  </w:style>
  <w:style w:type="character" w:customStyle="1" w:styleId="BodyText2Char">
    <w:name w:val="Body Text 2 Char"/>
    <w:basedOn w:val="DefaultParagraphFont"/>
    <w:link w:val="BodyText2"/>
    <w:semiHidden/>
    <w:rsid w:val="00FD35E7"/>
    <w:rPr>
      <w:rFonts w:ascii="Times New Roman" w:eastAsia="Times New Roman" w:hAnsi="Times New Roman" w:cs="Times New Roman"/>
      <w:sz w:val="24"/>
      <w:szCs w:val="20"/>
      <w:lang w:eastAsia="lv-LV"/>
    </w:rPr>
  </w:style>
  <w:style w:type="paragraph" w:styleId="Caption">
    <w:name w:val="caption"/>
    <w:basedOn w:val="Normal"/>
    <w:next w:val="Normal"/>
    <w:link w:val="CaptionChar"/>
    <w:unhideWhenUsed/>
    <w:rsid w:val="00FD35E7"/>
    <w:pPr>
      <w:widowControl w:val="0"/>
      <w:adjustRightInd w:val="0"/>
      <w:spacing w:after="120" w:line="0" w:lineRule="atLeast"/>
      <w:textAlignment w:val="baseline"/>
    </w:pPr>
    <w:rPr>
      <w:rFonts w:ascii="Arial" w:eastAsia="Times New Roman" w:hAnsi="Arial" w:cs="Times New Roman"/>
      <w:b/>
      <w:bCs/>
      <w:color w:val="000000"/>
      <w:sz w:val="14"/>
      <w:szCs w:val="18"/>
    </w:rPr>
  </w:style>
  <w:style w:type="character" w:customStyle="1" w:styleId="CaptionChar">
    <w:name w:val="Caption Char"/>
    <w:link w:val="Caption"/>
    <w:rsid w:val="00FD35E7"/>
    <w:rPr>
      <w:rFonts w:ascii="Arial" w:eastAsia="Times New Roman" w:hAnsi="Arial" w:cs="Times New Roman"/>
      <w:b/>
      <w:bCs/>
      <w:color w:val="000000"/>
      <w:sz w:val="14"/>
      <w:szCs w:val="18"/>
    </w:rPr>
  </w:style>
  <w:style w:type="table" w:styleId="TableGrid">
    <w:name w:val="Table Grid"/>
    <w:basedOn w:val="TableNormal"/>
    <w:uiPriority w:val="59"/>
    <w:rsid w:val="00FD35E7"/>
    <w:pPr>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D35E7"/>
    <w:rPr>
      <w:rFonts w:asciiTheme="majorHAnsi" w:eastAsiaTheme="majorEastAsia" w:hAnsiTheme="majorHAnsi" w:cstheme="majorBidi"/>
      <w:color w:val="2F5496" w:themeColor="accent1" w:themeShade="BF"/>
      <w:sz w:val="32"/>
      <w:szCs w:val="32"/>
    </w:rPr>
  </w:style>
  <w:style w:type="paragraph" w:styleId="CommentSubject">
    <w:name w:val="annotation subject"/>
    <w:basedOn w:val="CommentText"/>
    <w:next w:val="CommentText"/>
    <w:link w:val="CommentSubjectChar"/>
    <w:uiPriority w:val="99"/>
    <w:semiHidden/>
    <w:unhideWhenUsed/>
    <w:rsid w:val="003836FB"/>
    <w:pPr>
      <w:spacing w:after="0"/>
    </w:pPr>
    <w:rPr>
      <w:rFonts w:eastAsiaTheme="minorHAnsi"/>
      <w:b/>
      <w:bCs/>
    </w:rPr>
  </w:style>
  <w:style w:type="character" w:customStyle="1" w:styleId="CommentSubjectChar">
    <w:name w:val="Comment Subject Char"/>
    <w:basedOn w:val="CommentTextChar"/>
    <w:link w:val="CommentSubject"/>
    <w:uiPriority w:val="99"/>
    <w:semiHidden/>
    <w:rsid w:val="003836FB"/>
    <w:rPr>
      <w:rFonts w:ascii="Times New Roman" w:eastAsiaTheme="minorEastAsia" w:hAnsi="Times New Roman"/>
      <w:b/>
      <w:bCs/>
      <w:sz w:val="20"/>
      <w:szCs w:val="20"/>
    </w:rPr>
  </w:style>
  <w:style w:type="character" w:customStyle="1" w:styleId="Heading3Char">
    <w:name w:val="Heading 3 Char"/>
    <w:basedOn w:val="DefaultParagraphFont"/>
    <w:link w:val="Heading3"/>
    <w:uiPriority w:val="9"/>
    <w:rsid w:val="003836F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3836FB"/>
    <w:rPr>
      <w:rFonts w:asciiTheme="majorHAnsi" w:eastAsiaTheme="majorEastAsia" w:hAnsiTheme="majorHAnsi" w:cstheme="majorBidi"/>
      <w:i/>
      <w:iCs/>
      <w:color w:val="2F5496" w:themeColor="accent1" w:themeShade="BF"/>
      <w:sz w:val="26"/>
    </w:rPr>
  </w:style>
  <w:style w:type="character" w:customStyle="1" w:styleId="Heading5Char">
    <w:name w:val="Heading 5 Char"/>
    <w:basedOn w:val="DefaultParagraphFont"/>
    <w:link w:val="Heading5"/>
    <w:uiPriority w:val="9"/>
    <w:semiHidden/>
    <w:rsid w:val="003836FB"/>
    <w:rPr>
      <w:rFonts w:asciiTheme="majorHAnsi" w:eastAsiaTheme="majorEastAsia" w:hAnsiTheme="majorHAnsi" w:cstheme="majorBidi"/>
      <w:color w:val="2F5496" w:themeColor="accent1" w:themeShade="BF"/>
      <w:sz w:val="26"/>
    </w:rPr>
  </w:style>
  <w:style w:type="character" w:customStyle="1" w:styleId="Heading6Char">
    <w:name w:val="Heading 6 Char"/>
    <w:basedOn w:val="DefaultParagraphFont"/>
    <w:link w:val="Heading6"/>
    <w:uiPriority w:val="9"/>
    <w:semiHidden/>
    <w:rsid w:val="003836FB"/>
    <w:rPr>
      <w:rFonts w:asciiTheme="majorHAnsi" w:eastAsiaTheme="majorEastAsia" w:hAnsiTheme="majorHAnsi" w:cstheme="majorBidi"/>
      <w:color w:val="1F3763" w:themeColor="accent1" w:themeShade="7F"/>
      <w:sz w:val="26"/>
    </w:rPr>
  </w:style>
  <w:style w:type="character" w:customStyle="1" w:styleId="Heading7Char">
    <w:name w:val="Heading 7 Char"/>
    <w:basedOn w:val="DefaultParagraphFont"/>
    <w:link w:val="Heading7"/>
    <w:uiPriority w:val="9"/>
    <w:semiHidden/>
    <w:rsid w:val="003836FB"/>
    <w:rPr>
      <w:rFonts w:asciiTheme="majorHAnsi" w:eastAsiaTheme="majorEastAsia" w:hAnsiTheme="majorHAnsi" w:cstheme="majorBidi"/>
      <w:i/>
      <w:iCs/>
      <w:color w:val="1F3763" w:themeColor="accent1" w:themeShade="7F"/>
      <w:sz w:val="26"/>
    </w:rPr>
  </w:style>
  <w:style w:type="character" w:customStyle="1" w:styleId="Heading8Char">
    <w:name w:val="Heading 8 Char"/>
    <w:basedOn w:val="DefaultParagraphFont"/>
    <w:link w:val="Heading8"/>
    <w:uiPriority w:val="9"/>
    <w:semiHidden/>
    <w:rsid w:val="003836F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836FB"/>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styleId="Emphasis">
    <w:name w:val="Emphasis"/>
    <w:basedOn w:val="DefaultParagraphFont"/>
    <w:uiPriority w:val="20"/>
    <w:qFormat/>
    <w:rsid w:val="00614473"/>
    <w:rPr>
      <w:i/>
      <w:iCs/>
    </w:rPr>
  </w:style>
  <w:style w:type="paragraph" w:styleId="Revision">
    <w:name w:val="Revision"/>
    <w:hidden/>
    <w:uiPriority w:val="99"/>
    <w:semiHidden/>
    <w:rsid w:val="00340C5E"/>
    <w:pPr>
      <w:ind w:firstLine="0"/>
    </w:pPr>
    <w:rPr>
      <w:rFonts w:ascii="Times New Roman" w:hAnsi="Times New Roman"/>
      <w:sz w:val="26"/>
    </w:rPr>
  </w:style>
  <w:style w:type="paragraph" w:styleId="TOCHeading">
    <w:name w:val="TOC Heading"/>
    <w:basedOn w:val="Heading1"/>
    <w:next w:val="Normal"/>
    <w:uiPriority w:val="39"/>
    <w:unhideWhenUsed/>
    <w:qFormat/>
    <w:rsid w:val="00472665"/>
    <w:pPr>
      <w:numPr>
        <w:numId w:val="0"/>
      </w:numPr>
      <w:spacing w:line="259" w:lineRule="auto"/>
      <w:jc w:val="left"/>
      <w:outlineLvl w:val="9"/>
    </w:pPr>
    <w:rPr>
      <w:lang w:val="en-US"/>
    </w:rPr>
  </w:style>
  <w:style w:type="paragraph" w:styleId="TOC1">
    <w:name w:val="toc 1"/>
    <w:basedOn w:val="Normal"/>
    <w:next w:val="Normal"/>
    <w:autoRedefine/>
    <w:uiPriority w:val="39"/>
    <w:unhideWhenUsed/>
    <w:rsid w:val="00A84B37"/>
    <w:pPr>
      <w:tabs>
        <w:tab w:val="right" w:leader="dot" w:pos="9061"/>
      </w:tabs>
      <w:spacing w:after="100"/>
    </w:pPr>
  </w:style>
  <w:style w:type="paragraph" w:styleId="TOC2">
    <w:name w:val="toc 2"/>
    <w:basedOn w:val="Normal"/>
    <w:next w:val="Normal"/>
    <w:autoRedefine/>
    <w:uiPriority w:val="39"/>
    <w:unhideWhenUsed/>
    <w:rsid w:val="00472665"/>
    <w:pPr>
      <w:spacing w:after="100"/>
      <w:ind w:left="260"/>
    </w:pPr>
  </w:style>
  <w:style w:type="character" w:styleId="Hyperlink">
    <w:name w:val="Hyperlink"/>
    <w:basedOn w:val="DefaultParagraphFont"/>
    <w:uiPriority w:val="99"/>
    <w:unhideWhenUsed/>
    <w:rsid w:val="00472665"/>
    <w:rPr>
      <w:color w:val="0563C1" w:themeColor="hyperlink"/>
      <w:u w:val="single"/>
    </w:rPr>
  </w:style>
  <w:style w:type="paragraph" w:customStyle="1" w:styleId="naisc">
    <w:name w:val="naisc"/>
    <w:basedOn w:val="Normal"/>
    <w:rsid w:val="003F57A6"/>
    <w:pPr>
      <w:spacing w:before="75" w:after="75"/>
      <w:jc w:val="center"/>
    </w:pPr>
    <w:rPr>
      <w:rFonts w:eastAsia="Times New Roman" w:cs="Times New Roman"/>
      <w:sz w:val="24"/>
      <w:szCs w:val="24"/>
      <w:lang w:eastAsia="lv-LV"/>
    </w:rPr>
  </w:style>
  <w:style w:type="character" w:customStyle="1" w:styleId="UnresolvedMention1">
    <w:name w:val="Unresolved Mention1"/>
    <w:basedOn w:val="DefaultParagraphFont"/>
    <w:uiPriority w:val="99"/>
    <w:semiHidden/>
    <w:unhideWhenUsed/>
    <w:rsid w:val="00F6655D"/>
    <w:rPr>
      <w:color w:val="605E5C"/>
      <w:shd w:val="clear" w:color="auto" w:fill="E1DFDD"/>
    </w:rPr>
  </w:style>
  <w:style w:type="paragraph" w:styleId="List">
    <w:name w:val="List"/>
    <w:basedOn w:val="Normal"/>
    <w:uiPriority w:val="99"/>
    <w:unhideWhenUsed/>
    <w:rsid w:val="0026304F"/>
    <w:pPr>
      <w:ind w:left="283" w:hanging="283"/>
      <w:contextualSpacing/>
    </w:pPr>
  </w:style>
  <w:style w:type="paragraph" w:styleId="Title">
    <w:name w:val="Title"/>
    <w:basedOn w:val="Normal"/>
    <w:next w:val="Normal"/>
    <w:link w:val="TitleChar"/>
    <w:uiPriority w:val="10"/>
    <w:qFormat/>
    <w:rsid w:val="0026304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304F"/>
    <w:rPr>
      <w:rFonts w:asciiTheme="majorHAnsi" w:eastAsiaTheme="majorEastAsia" w:hAnsiTheme="majorHAnsi" w:cstheme="majorBidi"/>
      <w:spacing w:val="-10"/>
      <w:kern w:val="28"/>
      <w:sz w:val="56"/>
      <w:szCs w:val="56"/>
    </w:rPr>
  </w:style>
  <w:style w:type="paragraph" w:styleId="BodyTextIndent">
    <w:name w:val="Body Text Indent"/>
    <w:basedOn w:val="Normal"/>
    <w:link w:val="BodyTextIndentChar"/>
    <w:uiPriority w:val="99"/>
    <w:unhideWhenUsed/>
    <w:rsid w:val="0026304F"/>
    <w:pPr>
      <w:spacing w:after="120"/>
      <w:ind w:left="283"/>
    </w:pPr>
  </w:style>
  <w:style w:type="character" w:customStyle="1" w:styleId="BodyTextIndentChar">
    <w:name w:val="Body Text Indent Char"/>
    <w:basedOn w:val="DefaultParagraphFont"/>
    <w:link w:val="BodyTextIndent"/>
    <w:uiPriority w:val="99"/>
    <w:rsid w:val="0026304F"/>
    <w:rPr>
      <w:rFonts w:ascii="Times New Roman" w:hAnsi="Times New Roman"/>
      <w:sz w:val="26"/>
    </w:rPr>
  </w:style>
  <w:style w:type="paragraph" w:styleId="BodyTextFirstIndent">
    <w:name w:val="Body Text First Indent"/>
    <w:basedOn w:val="BodyText"/>
    <w:link w:val="BodyTextFirstIndentChar"/>
    <w:uiPriority w:val="99"/>
    <w:unhideWhenUsed/>
    <w:rsid w:val="0026304F"/>
    <w:pPr>
      <w:ind w:firstLine="360"/>
      <w:jc w:val="both"/>
    </w:pPr>
    <w:rPr>
      <w:rFonts w:eastAsiaTheme="minorHAnsi" w:cstheme="minorBidi"/>
      <w:i w:val="0"/>
      <w:sz w:val="26"/>
      <w:szCs w:val="22"/>
      <w:lang w:eastAsia="en-US"/>
    </w:rPr>
  </w:style>
  <w:style w:type="character" w:customStyle="1" w:styleId="BodyTextFirstIndentChar">
    <w:name w:val="Body Text First Indent Char"/>
    <w:basedOn w:val="BodyTextChar"/>
    <w:link w:val="BodyTextFirstIndent"/>
    <w:uiPriority w:val="99"/>
    <w:rsid w:val="0026304F"/>
    <w:rPr>
      <w:rFonts w:ascii="Times New Roman" w:eastAsia="Times New Roman" w:hAnsi="Times New Roman" w:cs="Times New Roman"/>
      <w:i w:val="0"/>
      <w:sz w:val="26"/>
      <w:szCs w:val="20"/>
      <w:lang w:eastAsia="lv-LV"/>
    </w:rPr>
  </w:style>
  <w:style w:type="character" w:styleId="FollowedHyperlink">
    <w:name w:val="FollowedHyperlink"/>
    <w:basedOn w:val="DefaultParagraphFont"/>
    <w:uiPriority w:val="99"/>
    <w:semiHidden/>
    <w:unhideWhenUsed/>
    <w:rsid w:val="00E50F1F"/>
    <w:rPr>
      <w:color w:val="954F72" w:themeColor="followedHyperlink"/>
      <w:u w:val="single"/>
    </w:rPr>
  </w:style>
  <w:style w:type="character" w:customStyle="1" w:styleId="UnresolvedMention2">
    <w:name w:val="Unresolved Mention2"/>
    <w:basedOn w:val="DefaultParagraphFont"/>
    <w:uiPriority w:val="99"/>
    <w:semiHidden/>
    <w:unhideWhenUsed/>
    <w:rsid w:val="004C6C54"/>
    <w:rPr>
      <w:color w:val="605E5C"/>
      <w:shd w:val="clear" w:color="auto" w:fill="E1DFDD"/>
    </w:rPr>
  </w:style>
  <w:style w:type="paragraph" w:styleId="HTMLPreformatted">
    <w:name w:val="HTML Preformatted"/>
    <w:basedOn w:val="Normal"/>
    <w:link w:val="HTMLPreformattedChar"/>
    <w:uiPriority w:val="99"/>
    <w:unhideWhenUsed/>
    <w:rsid w:val="00FB20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eastAsia="lv-LV"/>
    </w:rPr>
  </w:style>
  <w:style w:type="character" w:customStyle="1" w:styleId="HTMLPreformattedChar">
    <w:name w:val="HTML Preformatted Char"/>
    <w:basedOn w:val="DefaultParagraphFont"/>
    <w:link w:val="HTMLPreformatted"/>
    <w:uiPriority w:val="99"/>
    <w:rsid w:val="00FB20F7"/>
    <w:rPr>
      <w:rFonts w:ascii="Courier New" w:eastAsia="Times New Roman" w:hAnsi="Courier New" w:cs="Courier New"/>
      <w:sz w:val="20"/>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95259">
      <w:bodyDiv w:val="1"/>
      <w:marLeft w:val="0"/>
      <w:marRight w:val="0"/>
      <w:marTop w:val="0"/>
      <w:marBottom w:val="0"/>
      <w:divBdr>
        <w:top w:val="none" w:sz="0" w:space="0" w:color="auto"/>
        <w:left w:val="none" w:sz="0" w:space="0" w:color="auto"/>
        <w:bottom w:val="none" w:sz="0" w:space="0" w:color="auto"/>
        <w:right w:val="none" w:sz="0" w:space="0" w:color="auto"/>
      </w:divBdr>
    </w:div>
    <w:div w:id="40446375">
      <w:bodyDiv w:val="1"/>
      <w:marLeft w:val="0"/>
      <w:marRight w:val="0"/>
      <w:marTop w:val="0"/>
      <w:marBottom w:val="0"/>
      <w:divBdr>
        <w:top w:val="none" w:sz="0" w:space="0" w:color="auto"/>
        <w:left w:val="none" w:sz="0" w:space="0" w:color="auto"/>
        <w:bottom w:val="none" w:sz="0" w:space="0" w:color="auto"/>
        <w:right w:val="none" w:sz="0" w:space="0" w:color="auto"/>
      </w:divBdr>
    </w:div>
    <w:div w:id="61828730">
      <w:bodyDiv w:val="1"/>
      <w:marLeft w:val="0"/>
      <w:marRight w:val="0"/>
      <w:marTop w:val="0"/>
      <w:marBottom w:val="0"/>
      <w:divBdr>
        <w:top w:val="none" w:sz="0" w:space="0" w:color="auto"/>
        <w:left w:val="none" w:sz="0" w:space="0" w:color="auto"/>
        <w:bottom w:val="none" w:sz="0" w:space="0" w:color="auto"/>
        <w:right w:val="none" w:sz="0" w:space="0" w:color="auto"/>
      </w:divBdr>
    </w:div>
    <w:div w:id="76369116">
      <w:bodyDiv w:val="1"/>
      <w:marLeft w:val="0"/>
      <w:marRight w:val="0"/>
      <w:marTop w:val="0"/>
      <w:marBottom w:val="0"/>
      <w:divBdr>
        <w:top w:val="none" w:sz="0" w:space="0" w:color="auto"/>
        <w:left w:val="none" w:sz="0" w:space="0" w:color="auto"/>
        <w:bottom w:val="none" w:sz="0" w:space="0" w:color="auto"/>
        <w:right w:val="none" w:sz="0" w:space="0" w:color="auto"/>
      </w:divBdr>
    </w:div>
    <w:div w:id="83108275">
      <w:bodyDiv w:val="1"/>
      <w:marLeft w:val="0"/>
      <w:marRight w:val="0"/>
      <w:marTop w:val="0"/>
      <w:marBottom w:val="0"/>
      <w:divBdr>
        <w:top w:val="none" w:sz="0" w:space="0" w:color="auto"/>
        <w:left w:val="none" w:sz="0" w:space="0" w:color="auto"/>
        <w:bottom w:val="none" w:sz="0" w:space="0" w:color="auto"/>
        <w:right w:val="none" w:sz="0" w:space="0" w:color="auto"/>
      </w:divBdr>
    </w:div>
    <w:div w:id="86000140">
      <w:bodyDiv w:val="1"/>
      <w:marLeft w:val="0"/>
      <w:marRight w:val="0"/>
      <w:marTop w:val="0"/>
      <w:marBottom w:val="0"/>
      <w:divBdr>
        <w:top w:val="none" w:sz="0" w:space="0" w:color="auto"/>
        <w:left w:val="none" w:sz="0" w:space="0" w:color="auto"/>
        <w:bottom w:val="none" w:sz="0" w:space="0" w:color="auto"/>
        <w:right w:val="none" w:sz="0" w:space="0" w:color="auto"/>
      </w:divBdr>
    </w:div>
    <w:div w:id="87193963">
      <w:bodyDiv w:val="1"/>
      <w:marLeft w:val="0"/>
      <w:marRight w:val="0"/>
      <w:marTop w:val="0"/>
      <w:marBottom w:val="0"/>
      <w:divBdr>
        <w:top w:val="none" w:sz="0" w:space="0" w:color="auto"/>
        <w:left w:val="none" w:sz="0" w:space="0" w:color="auto"/>
        <w:bottom w:val="none" w:sz="0" w:space="0" w:color="auto"/>
        <w:right w:val="none" w:sz="0" w:space="0" w:color="auto"/>
      </w:divBdr>
    </w:div>
    <w:div w:id="97215923">
      <w:bodyDiv w:val="1"/>
      <w:marLeft w:val="0"/>
      <w:marRight w:val="0"/>
      <w:marTop w:val="0"/>
      <w:marBottom w:val="0"/>
      <w:divBdr>
        <w:top w:val="none" w:sz="0" w:space="0" w:color="auto"/>
        <w:left w:val="none" w:sz="0" w:space="0" w:color="auto"/>
        <w:bottom w:val="none" w:sz="0" w:space="0" w:color="auto"/>
        <w:right w:val="none" w:sz="0" w:space="0" w:color="auto"/>
      </w:divBdr>
    </w:div>
    <w:div w:id="152720929">
      <w:bodyDiv w:val="1"/>
      <w:marLeft w:val="0"/>
      <w:marRight w:val="0"/>
      <w:marTop w:val="0"/>
      <w:marBottom w:val="0"/>
      <w:divBdr>
        <w:top w:val="none" w:sz="0" w:space="0" w:color="auto"/>
        <w:left w:val="none" w:sz="0" w:space="0" w:color="auto"/>
        <w:bottom w:val="none" w:sz="0" w:space="0" w:color="auto"/>
        <w:right w:val="none" w:sz="0" w:space="0" w:color="auto"/>
      </w:divBdr>
    </w:div>
    <w:div w:id="155995652">
      <w:bodyDiv w:val="1"/>
      <w:marLeft w:val="0"/>
      <w:marRight w:val="0"/>
      <w:marTop w:val="0"/>
      <w:marBottom w:val="0"/>
      <w:divBdr>
        <w:top w:val="none" w:sz="0" w:space="0" w:color="auto"/>
        <w:left w:val="none" w:sz="0" w:space="0" w:color="auto"/>
        <w:bottom w:val="none" w:sz="0" w:space="0" w:color="auto"/>
        <w:right w:val="none" w:sz="0" w:space="0" w:color="auto"/>
      </w:divBdr>
    </w:div>
    <w:div w:id="179710784">
      <w:bodyDiv w:val="1"/>
      <w:marLeft w:val="0"/>
      <w:marRight w:val="0"/>
      <w:marTop w:val="0"/>
      <w:marBottom w:val="0"/>
      <w:divBdr>
        <w:top w:val="none" w:sz="0" w:space="0" w:color="auto"/>
        <w:left w:val="none" w:sz="0" w:space="0" w:color="auto"/>
        <w:bottom w:val="none" w:sz="0" w:space="0" w:color="auto"/>
        <w:right w:val="none" w:sz="0" w:space="0" w:color="auto"/>
      </w:divBdr>
    </w:div>
    <w:div w:id="192157291">
      <w:bodyDiv w:val="1"/>
      <w:marLeft w:val="0"/>
      <w:marRight w:val="0"/>
      <w:marTop w:val="0"/>
      <w:marBottom w:val="0"/>
      <w:divBdr>
        <w:top w:val="none" w:sz="0" w:space="0" w:color="auto"/>
        <w:left w:val="none" w:sz="0" w:space="0" w:color="auto"/>
        <w:bottom w:val="none" w:sz="0" w:space="0" w:color="auto"/>
        <w:right w:val="none" w:sz="0" w:space="0" w:color="auto"/>
      </w:divBdr>
    </w:div>
    <w:div w:id="232744210">
      <w:bodyDiv w:val="1"/>
      <w:marLeft w:val="0"/>
      <w:marRight w:val="0"/>
      <w:marTop w:val="0"/>
      <w:marBottom w:val="0"/>
      <w:divBdr>
        <w:top w:val="none" w:sz="0" w:space="0" w:color="auto"/>
        <w:left w:val="none" w:sz="0" w:space="0" w:color="auto"/>
        <w:bottom w:val="none" w:sz="0" w:space="0" w:color="auto"/>
        <w:right w:val="none" w:sz="0" w:space="0" w:color="auto"/>
      </w:divBdr>
    </w:div>
    <w:div w:id="241304515">
      <w:bodyDiv w:val="1"/>
      <w:marLeft w:val="0"/>
      <w:marRight w:val="0"/>
      <w:marTop w:val="0"/>
      <w:marBottom w:val="0"/>
      <w:divBdr>
        <w:top w:val="none" w:sz="0" w:space="0" w:color="auto"/>
        <w:left w:val="none" w:sz="0" w:space="0" w:color="auto"/>
        <w:bottom w:val="none" w:sz="0" w:space="0" w:color="auto"/>
        <w:right w:val="none" w:sz="0" w:space="0" w:color="auto"/>
      </w:divBdr>
    </w:div>
    <w:div w:id="249849604">
      <w:bodyDiv w:val="1"/>
      <w:marLeft w:val="0"/>
      <w:marRight w:val="0"/>
      <w:marTop w:val="0"/>
      <w:marBottom w:val="0"/>
      <w:divBdr>
        <w:top w:val="none" w:sz="0" w:space="0" w:color="auto"/>
        <w:left w:val="none" w:sz="0" w:space="0" w:color="auto"/>
        <w:bottom w:val="none" w:sz="0" w:space="0" w:color="auto"/>
        <w:right w:val="none" w:sz="0" w:space="0" w:color="auto"/>
      </w:divBdr>
    </w:div>
    <w:div w:id="299697793">
      <w:bodyDiv w:val="1"/>
      <w:marLeft w:val="0"/>
      <w:marRight w:val="0"/>
      <w:marTop w:val="0"/>
      <w:marBottom w:val="0"/>
      <w:divBdr>
        <w:top w:val="none" w:sz="0" w:space="0" w:color="auto"/>
        <w:left w:val="none" w:sz="0" w:space="0" w:color="auto"/>
        <w:bottom w:val="none" w:sz="0" w:space="0" w:color="auto"/>
        <w:right w:val="none" w:sz="0" w:space="0" w:color="auto"/>
      </w:divBdr>
    </w:div>
    <w:div w:id="305360295">
      <w:bodyDiv w:val="1"/>
      <w:marLeft w:val="0"/>
      <w:marRight w:val="0"/>
      <w:marTop w:val="0"/>
      <w:marBottom w:val="0"/>
      <w:divBdr>
        <w:top w:val="none" w:sz="0" w:space="0" w:color="auto"/>
        <w:left w:val="none" w:sz="0" w:space="0" w:color="auto"/>
        <w:bottom w:val="none" w:sz="0" w:space="0" w:color="auto"/>
        <w:right w:val="none" w:sz="0" w:space="0" w:color="auto"/>
      </w:divBdr>
    </w:div>
    <w:div w:id="322660663">
      <w:bodyDiv w:val="1"/>
      <w:marLeft w:val="0"/>
      <w:marRight w:val="0"/>
      <w:marTop w:val="0"/>
      <w:marBottom w:val="0"/>
      <w:divBdr>
        <w:top w:val="none" w:sz="0" w:space="0" w:color="auto"/>
        <w:left w:val="none" w:sz="0" w:space="0" w:color="auto"/>
        <w:bottom w:val="none" w:sz="0" w:space="0" w:color="auto"/>
        <w:right w:val="none" w:sz="0" w:space="0" w:color="auto"/>
      </w:divBdr>
    </w:div>
    <w:div w:id="334235718">
      <w:bodyDiv w:val="1"/>
      <w:marLeft w:val="0"/>
      <w:marRight w:val="0"/>
      <w:marTop w:val="0"/>
      <w:marBottom w:val="0"/>
      <w:divBdr>
        <w:top w:val="none" w:sz="0" w:space="0" w:color="auto"/>
        <w:left w:val="none" w:sz="0" w:space="0" w:color="auto"/>
        <w:bottom w:val="none" w:sz="0" w:space="0" w:color="auto"/>
        <w:right w:val="none" w:sz="0" w:space="0" w:color="auto"/>
      </w:divBdr>
    </w:div>
    <w:div w:id="336621022">
      <w:bodyDiv w:val="1"/>
      <w:marLeft w:val="0"/>
      <w:marRight w:val="0"/>
      <w:marTop w:val="0"/>
      <w:marBottom w:val="0"/>
      <w:divBdr>
        <w:top w:val="none" w:sz="0" w:space="0" w:color="auto"/>
        <w:left w:val="none" w:sz="0" w:space="0" w:color="auto"/>
        <w:bottom w:val="none" w:sz="0" w:space="0" w:color="auto"/>
        <w:right w:val="none" w:sz="0" w:space="0" w:color="auto"/>
      </w:divBdr>
    </w:div>
    <w:div w:id="337003376">
      <w:bodyDiv w:val="1"/>
      <w:marLeft w:val="0"/>
      <w:marRight w:val="0"/>
      <w:marTop w:val="0"/>
      <w:marBottom w:val="0"/>
      <w:divBdr>
        <w:top w:val="none" w:sz="0" w:space="0" w:color="auto"/>
        <w:left w:val="none" w:sz="0" w:space="0" w:color="auto"/>
        <w:bottom w:val="none" w:sz="0" w:space="0" w:color="auto"/>
        <w:right w:val="none" w:sz="0" w:space="0" w:color="auto"/>
      </w:divBdr>
      <w:divsChild>
        <w:div w:id="1059943032">
          <w:marLeft w:val="0"/>
          <w:marRight w:val="0"/>
          <w:marTop w:val="0"/>
          <w:marBottom w:val="0"/>
          <w:divBdr>
            <w:top w:val="none" w:sz="0" w:space="0" w:color="auto"/>
            <w:left w:val="none" w:sz="0" w:space="0" w:color="auto"/>
            <w:bottom w:val="none" w:sz="0" w:space="0" w:color="auto"/>
            <w:right w:val="none" w:sz="0" w:space="0" w:color="auto"/>
          </w:divBdr>
        </w:div>
      </w:divsChild>
    </w:div>
    <w:div w:id="345208604">
      <w:bodyDiv w:val="1"/>
      <w:marLeft w:val="0"/>
      <w:marRight w:val="0"/>
      <w:marTop w:val="0"/>
      <w:marBottom w:val="0"/>
      <w:divBdr>
        <w:top w:val="none" w:sz="0" w:space="0" w:color="auto"/>
        <w:left w:val="none" w:sz="0" w:space="0" w:color="auto"/>
        <w:bottom w:val="none" w:sz="0" w:space="0" w:color="auto"/>
        <w:right w:val="none" w:sz="0" w:space="0" w:color="auto"/>
      </w:divBdr>
    </w:div>
    <w:div w:id="365448068">
      <w:bodyDiv w:val="1"/>
      <w:marLeft w:val="0"/>
      <w:marRight w:val="0"/>
      <w:marTop w:val="0"/>
      <w:marBottom w:val="0"/>
      <w:divBdr>
        <w:top w:val="none" w:sz="0" w:space="0" w:color="auto"/>
        <w:left w:val="none" w:sz="0" w:space="0" w:color="auto"/>
        <w:bottom w:val="none" w:sz="0" w:space="0" w:color="auto"/>
        <w:right w:val="none" w:sz="0" w:space="0" w:color="auto"/>
      </w:divBdr>
    </w:div>
    <w:div w:id="383993845">
      <w:bodyDiv w:val="1"/>
      <w:marLeft w:val="0"/>
      <w:marRight w:val="0"/>
      <w:marTop w:val="0"/>
      <w:marBottom w:val="0"/>
      <w:divBdr>
        <w:top w:val="none" w:sz="0" w:space="0" w:color="auto"/>
        <w:left w:val="none" w:sz="0" w:space="0" w:color="auto"/>
        <w:bottom w:val="none" w:sz="0" w:space="0" w:color="auto"/>
        <w:right w:val="none" w:sz="0" w:space="0" w:color="auto"/>
      </w:divBdr>
    </w:div>
    <w:div w:id="468135214">
      <w:bodyDiv w:val="1"/>
      <w:marLeft w:val="0"/>
      <w:marRight w:val="0"/>
      <w:marTop w:val="0"/>
      <w:marBottom w:val="0"/>
      <w:divBdr>
        <w:top w:val="none" w:sz="0" w:space="0" w:color="auto"/>
        <w:left w:val="none" w:sz="0" w:space="0" w:color="auto"/>
        <w:bottom w:val="none" w:sz="0" w:space="0" w:color="auto"/>
        <w:right w:val="none" w:sz="0" w:space="0" w:color="auto"/>
      </w:divBdr>
    </w:div>
    <w:div w:id="494272514">
      <w:bodyDiv w:val="1"/>
      <w:marLeft w:val="0"/>
      <w:marRight w:val="0"/>
      <w:marTop w:val="0"/>
      <w:marBottom w:val="0"/>
      <w:divBdr>
        <w:top w:val="none" w:sz="0" w:space="0" w:color="auto"/>
        <w:left w:val="none" w:sz="0" w:space="0" w:color="auto"/>
        <w:bottom w:val="none" w:sz="0" w:space="0" w:color="auto"/>
        <w:right w:val="none" w:sz="0" w:space="0" w:color="auto"/>
      </w:divBdr>
    </w:div>
    <w:div w:id="510490445">
      <w:bodyDiv w:val="1"/>
      <w:marLeft w:val="0"/>
      <w:marRight w:val="0"/>
      <w:marTop w:val="0"/>
      <w:marBottom w:val="0"/>
      <w:divBdr>
        <w:top w:val="none" w:sz="0" w:space="0" w:color="auto"/>
        <w:left w:val="none" w:sz="0" w:space="0" w:color="auto"/>
        <w:bottom w:val="none" w:sz="0" w:space="0" w:color="auto"/>
        <w:right w:val="none" w:sz="0" w:space="0" w:color="auto"/>
      </w:divBdr>
    </w:div>
    <w:div w:id="553583285">
      <w:bodyDiv w:val="1"/>
      <w:marLeft w:val="0"/>
      <w:marRight w:val="0"/>
      <w:marTop w:val="0"/>
      <w:marBottom w:val="0"/>
      <w:divBdr>
        <w:top w:val="none" w:sz="0" w:space="0" w:color="auto"/>
        <w:left w:val="none" w:sz="0" w:space="0" w:color="auto"/>
        <w:bottom w:val="none" w:sz="0" w:space="0" w:color="auto"/>
        <w:right w:val="none" w:sz="0" w:space="0" w:color="auto"/>
      </w:divBdr>
    </w:div>
    <w:div w:id="564028365">
      <w:bodyDiv w:val="1"/>
      <w:marLeft w:val="0"/>
      <w:marRight w:val="0"/>
      <w:marTop w:val="0"/>
      <w:marBottom w:val="0"/>
      <w:divBdr>
        <w:top w:val="none" w:sz="0" w:space="0" w:color="auto"/>
        <w:left w:val="none" w:sz="0" w:space="0" w:color="auto"/>
        <w:bottom w:val="none" w:sz="0" w:space="0" w:color="auto"/>
        <w:right w:val="none" w:sz="0" w:space="0" w:color="auto"/>
      </w:divBdr>
    </w:div>
    <w:div w:id="599223711">
      <w:bodyDiv w:val="1"/>
      <w:marLeft w:val="0"/>
      <w:marRight w:val="0"/>
      <w:marTop w:val="0"/>
      <w:marBottom w:val="0"/>
      <w:divBdr>
        <w:top w:val="none" w:sz="0" w:space="0" w:color="auto"/>
        <w:left w:val="none" w:sz="0" w:space="0" w:color="auto"/>
        <w:bottom w:val="none" w:sz="0" w:space="0" w:color="auto"/>
        <w:right w:val="none" w:sz="0" w:space="0" w:color="auto"/>
      </w:divBdr>
    </w:div>
    <w:div w:id="606501435">
      <w:bodyDiv w:val="1"/>
      <w:marLeft w:val="0"/>
      <w:marRight w:val="0"/>
      <w:marTop w:val="0"/>
      <w:marBottom w:val="0"/>
      <w:divBdr>
        <w:top w:val="none" w:sz="0" w:space="0" w:color="auto"/>
        <w:left w:val="none" w:sz="0" w:space="0" w:color="auto"/>
        <w:bottom w:val="none" w:sz="0" w:space="0" w:color="auto"/>
        <w:right w:val="none" w:sz="0" w:space="0" w:color="auto"/>
      </w:divBdr>
      <w:divsChild>
        <w:div w:id="680665882">
          <w:marLeft w:val="360"/>
          <w:marRight w:val="0"/>
          <w:marTop w:val="200"/>
          <w:marBottom w:val="0"/>
          <w:divBdr>
            <w:top w:val="none" w:sz="0" w:space="0" w:color="auto"/>
            <w:left w:val="none" w:sz="0" w:space="0" w:color="auto"/>
            <w:bottom w:val="none" w:sz="0" w:space="0" w:color="auto"/>
            <w:right w:val="none" w:sz="0" w:space="0" w:color="auto"/>
          </w:divBdr>
        </w:div>
        <w:div w:id="1437867869">
          <w:marLeft w:val="360"/>
          <w:marRight w:val="0"/>
          <w:marTop w:val="200"/>
          <w:marBottom w:val="0"/>
          <w:divBdr>
            <w:top w:val="none" w:sz="0" w:space="0" w:color="auto"/>
            <w:left w:val="none" w:sz="0" w:space="0" w:color="auto"/>
            <w:bottom w:val="none" w:sz="0" w:space="0" w:color="auto"/>
            <w:right w:val="none" w:sz="0" w:space="0" w:color="auto"/>
          </w:divBdr>
        </w:div>
        <w:div w:id="1477144263">
          <w:marLeft w:val="360"/>
          <w:marRight w:val="0"/>
          <w:marTop w:val="200"/>
          <w:marBottom w:val="0"/>
          <w:divBdr>
            <w:top w:val="none" w:sz="0" w:space="0" w:color="auto"/>
            <w:left w:val="none" w:sz="0" w:space="0" w:color="auto"/>
            <w:bottom w:val="none" w:sz="0" w:space="0" w:color="auto"/>
            <w:right w:val="none" w:sz="0" w:space="0" w:color="auto"/>
          </w:divBdr>
        </w:div>
        <w:div w:id="1879976857">
          <w:marLeft w:val="360"/>
          <w:marRight w:val="0"/>
          <w:marTop w:val="200"/>
          <w:marBottom w:val="0"/>
          <w:divBdr>
            <w:top w:val="none" w:sz="0" w:space="0" w:color="auto"/>
            <w:left w:val="none" w:sz="0" w:space="0" w:color="auto"/>
            <w:bottom w:val="none" w:sz="0" w:space="0" w:color="auto"/>
            <w:right w:val="none" w:sz="0" w:space="0" w:color="auto"/>
          </w:divBdr>
        </w:div>
        <w:div w:id="1970158983">
          <w:marLeft w:val="360"/>
          <w:marRight w:val="0"/>
          <w:marTop w:val="200"/>
          <w:marBottom w:val="0"/>
          <w:divBdr>
            <w:top w:val="none" w:sz="0" w:space="0" w:color="auto"/>
            <w:left w:val="none" w:sz="0" w:space="0" w:color="auto"/>
            <w:bottom w:val="none" w:sz="0" w:space="0" w:color="auto"/>
            <w:right w:val="none" w:sz="0" w:space="0" w:color="auto"/>
          </w:divBdr>
        </w:div>
      </w:divsChild>
    </w:div>
    <w:div w:id="635069668">
      <w:bodyDiv w:val="1"/>
      <w:marLeft w:val="0"/>
      <w:marRight w:val="0"/>
      <w:marTop w:val="0"/>
      <w:marBottom w:val="0"/>
      <w:divBdr>
        <w:top w:val="none" w:sz="0" w:space="0" w:color="auto"/>
        <w:left w:val="none" w:sz="0" w:space="0" w:color="auto"/>
        <w:bottom w:val="none" w:sz="0" w:space="0" w:color="auto"/>
        <w:right w:val="none" w:sz="0" w:space="0" w:color="auto"/>
      </w:divBdr>
    </w:div>
    <w:div w:id="636451538">
      <w:bodyDiv w:val="1"/>
      <w:marLeft w:val="0"/>
      <w:marRight w:val="0"/>
      <w:marTop w:val="0"/>
      <w:marBottom w:val="0"/>
      <w:divBdr>
        <w:top w:val="none" w:sz="0" w:space="0" w:color="auto"/>
        <w:left w:val="none" w:sz="0" w:space="0" w:color="auto"/>
        <w:bottom w:val="none" w:sz="0" w:space="0" w:color="auto"/>
        <w:right w:val="none" w:sz="0" w:space="0" w:color="auto"/>
      </w:divBdr>
    </w:div>
    <w:div w:id="702554761">
      <w:bodyDiv w:val="1"/>
      <w:marLeft w:val="0"/>
      <w:marRight w:val="0"/>
      <w:marTop w:val="0"/>
      <w:marBottom w:val="0"/>
      <w:divBdr>
        <w:top w:val="none" w:sz="0" w:space="0" w:color="auto"/>
        <w:left w:val="none" w:sz="0" w:space="0" w:color="auto"/>
        <w:bottom w:val="none" w:sz="0" w:space="0" w:color="auto"/>
        <w:right w:val="none" w:sz="0" w:space="0" w:color="auto"/>
      </w:divBdr>
    </w:div>
    <w:div w:id="707754868">
      <w:bodyDiv w:val="1"/>
      <w:marLeft w:val="0"/>
      <w:marRight w:val="0"/>
      <w:marTop w:val="0"/>
      <w:marBottom w:val="0"/>
      <w:divBdr>
        <w:top w:val="none" w:sz="0" w:space="0" w:color="auto"/>
        <w:left w:val="none" w:sz="0" w:space="0" w:color="auto"/>
        <w:bottom w:val="none" w:sz="0" w:space="0" w:color="auto"/>
        <w:right w:val="none" w:sz="0" w:space="0" w:color="auto"/>
      </w:divBdr>
    </w:div>
    <w:div w:id="719593117">
      <w:bodyDiv w:val="1"/>
      <w:marLeft w:val="0"/>
      <w:marRight w:val="0"/>
      <w:marTop w:val="0"/>
      <w:marBottom w:val="0"/>
      <w:divBdr>
        <w:top w:val="none" w:sz="0" w:space="0" w:color="auto"/>
        <w:left w:val="none" w:sz="0" w:space="0" w:color="auto"/>
        <w:bottom w:val="none" w:sz="0" w:space="0" w:color="auto"/>
        <w:right w:val="none" w:sz="0" w:space="0" w:color="auto"/>
      </w:divBdr>
    </w:div>
    <w:div w:id="736053050">
      <w:bodyDiv w:val="1"/>
      <w:marLeft w:val="0"/>
      <w:marRight w:val="0"/>
      <w:marTop w:val="0"/>
      <w:marBottom w:val="0"/>
      <w:divBdr>
        <w:top w:val="none" w:sz="0" w:space="0" w:color="auto"/>
        <w:left w:val="none" w:sz="0" w:space="0" w:color="auto"/>
        <w:bottom w:val="none" w:sz="0" w:space="0" w:color="auto"/>
        <w:right w:val="none" w:sz="0" w:space="0" w:color="auto"/>
      </w:divBdr>
    </w:div>
    <w:div w:id="756026012">
      <w:bodyDiv w:val="1"/>
      <w:marLeft w:val="0"/>
      <w:marRight w:val="0"/>
      <w:marTop w:val="0"/>
      <w:marBottom w:val="0"/>
      <w:divBdr>
        <w:top w:val="none" w:sz="0" w:space="0" w:color="auto"/>
        <w:left w:val="none" w:sz="0" w:space="0" w:color="auto"/>
        <w:bottom w:val="none" w:sz="0" w:space="0" w:color="auto"/>
        <w:right w:val="none" w:sz="0" w:space="0" w:color="auto"/>
      </w:divBdr>
    </w:div>
    <w:div w:id="761024306">
      <w:bodyDiv w:val="1"/>
      <w:marLeft w:val="0"/>
      <w:marRight w:val="0"/>
      <w:marTop w:val="0"/>
      <w:marBottom w:val="0"/>
      <w:divBdr>
        <w:top w:val="none" w:sz="0" w:space="0" w:color="auto"/>
        <w:left w:val="none" w:sz="0" w:space="0" w:color="auto"/>
        <w:bottom w:val="none" w:sz="0" w:space="0" w:color="auto"/>
        <w:right w:val="none" w:sz="0" w:space="0" w:color="auto"/>
      </w:divBdr>
    </w:div>
    <w:div w:id="762187423">
      <w:bodyDiv w:val="1"/>
      <w:marLeft w:val="0"/>
      <w:marRight w:val="0"/>
      <w:marTop w:val="0"/>
      <w:marBottom w:val="0"/>
      <w:divBdr>
        <w:top w:val="none" w:sz="0" w:space="0" w:color="auto"/>
        <w:left w:val="none" w:sz="0" w:space="0" w:color="auto"/>
        <w:bottom w:val="none" w:sz="0" w:space="0" w:color="auto"/>
        <w:right w:val="none" w:sz="0" w:space="0" w:color="auto"/>
      </w:divBdr>
    </w:div>
    <w:div w:id="788856850">
      <w:bodyDiv w:val="1"/>
      <w:marLeft w:val="0"/>
      <w:marRight w:val="0"/>
      <w:marTop w:val="0"/>
      <w:marBottom w:val="0"/>
      <w:divBdr>
        <w:top w:val="none" w:sz="0" w:space="0" w:color="auto"/>
        <w:left w:val="none" w:sz="0" w:space="0" w:color="auto"/>
        <w:bottom w:val="none" w:sz="0" w:space="0" w:color="auto"/>
        <w:right w:val="none" w:sz="0" w:space="0" w:color="auto"/>
      </w:divBdr>
    </w:div>
    <w:div w:id="789010199">
      <w:bodyDiv w:val="1"/>
      <w:marLeft w:val="0"/>
      <w:marRight w:val="0"/>
      <w:marTop w:val="0"/>
      <w:marBottom w:val="0"/>
      <w:divBdr>
        <w:top w:val="none" w:sz="0" w:space="0" w:color="auto"/>
        <w:left w:val="none" w:sz="0" w:space="0" w:color="auto"/>
        <w:bottom w:val="none" w:sz="0" w:space="0" w:color="auto"/>
        <w:right w:val="none" w:sz="0" w:space="0" w:color="auto"/>
      </w:divBdr>
    </w:div>
    <w:div w:id="793518055">
      <w:bodyDiv w:val="1"/>
      <w:marLeft w:val="0"/>
      <w:marRight w:val="0"/>
      <w:marTop w:val="0"/>
      <w:marBottom w:val="0"/>
      <w:divBdr>
        <w:top w:val="none" w:sz="0" w:space="0" w:color="auto"/>
        <w:left w:val="none" w:sz="0" w:space="0" w:color="auto"/>
        <w:bottom w:val="none" w:sz="0" w:space="0" w:color="auto"/>
        <w:right w:val="none" w:sz="0" w:space="0" w:color="auto"/>
      </w:divBdr>
    </w:div>
    <w:div w:id="808133779">
      <w:bodyDiv w:val="1"/>
      <w:marLeft w:val="0"/>
      <w:marRight w:val="0"/>
      <w:marTop w:val="0"/>
      <w:marBottom w:val="0"/>
      <w:divBdr>
        <w:top w:val="none" w:sz="0" w:space="0" w:color="auto"/>
        <w:left w:val="none" w:sz="0" w:space="0" w:color="auto"/>
        <w:bottom w:val="none" w:sz="0" w:space="0" w:color="auto"/>
        <w:right w:val="none" w:sz="0" w:space="0" w:color="auto"/>
      </w:divBdr>
    </w:div>
    <w:div w:id="873618243">
      <w:bodyDiv w:val="1"/>
      <w:marLeft w:val="0"/>
      <w:marRight w:val="0"/>
      <w:marTop w:val="0"/>
      <w:marBottom w:val="0"/>
      <w:divBdr>
        <w:top w:val="none" w:sz="0" w:space="0" w:color="auto"/>
        <w:left w:val="none" w:sz="0" w:space="0" w:color="auto"/>
        <w:bottom w:val="none" w:sz="0" w:space="0" w:color="auto"/>
        <w:right w:val="none" w:sz="0" w:space="0" w:color="auto"/>
      </w:divBdr>
    </w:div>
    <w:div w:id="891117546">
      <w:bodyDiv w:val="1"/>
      <w:marLeft w:val="0"/>
      <w:marRight w:val="0"/>
      <w:marTop w:val="0"/>
      <w:marBottom w:val="0"/>
      <w:divBdr>
        <w:top w:val="none" w:sz="0" w:space="0" w:color="auto"/>
        <w:left w:val="none" w:sz="0" w:space="0" w:color="auto"/>
        <w:bottom w:val="none" w:sz="0" w:space="0" w:color="auto"/>
        <w:right w:val="none" w:sz="0" w:space="0" w:color="auto"/>
      </w:divBdr>
    </w:div>
    <w:div w:id="954363878">
      <w:bodyDiv w:val="1"/>
      <w:marLeft w:val="0"/>
      <w:marRight w:val="0"/>
      <w:marTop w:val="0"/>
      <w:marBottom w:val="0"/>
      <w:divBdr>
        <w:top w:val="none" w:sz="0" w:space="0" w:color="auto"/>
        <w:left w:val="none" w:sz="0" w:space="0" w:color="auto"/>
        <w:bottom w:val="none" w:sz="0" w:space="0" w:color="auto"/>
        <w:right w:val="none" w:sz="0" w:space="0" w:color="auto"/>
      </w:divBdr>
    </w:div>
    <w:div w:id="960458486">
      <w:bodyDiv w:val="1"/>
      <w:marLeft w:val="0"/>
      <w:marRight w:val="0"/>
      <w:marTop w:val="0"/>
      <w:marBottom w:val="0"/>
      <w:divBdr>
        <w:top w:val="none" w:sz="0" w:space="0" w:color="auto"/>
        <w:left w:val="none" w:sz="0" w:space="0" w:color="auto"/>
        <w:bottom w:val="none" w:sz="0" w:space="0" w:color="auto"/>
        <w:right w:val="none" w:sz="0" w:space="0" w:color="auto"/>
      </w:divBdr>
    </w:div>
    <w:div w:id="991178110">
      <w:bodyDiv w:val="1"/>
      <w:marLeft w:val="0"/>
      <w:marRight w:val="0"/>
      <w:marTop w:val="0"/>
      <w:marBottom w:val="0"/>
      <w:divBdr>
        <w:top w:val="none" w:sz="0" w:space="0" w:color="auto"/>
        <w:left w:val="none" w:sz="0" w:space="0" w:color="auto"/>
        <w:bottom w:val="none" w:sz="0" w:space="0" w:color="auto"/>
        <w:right w:val="none" w:sz="0" w:space="0" w:color="auto"/>
      </w:divBdr>
    </w:div>
    <w:div w:id="1051073355">
      <w:bodyDiv w:val="1"/>
      <w:marLeft w:val="0"/>
      <w:marRight w:val="0"/>
      <w:marTop w:val="0"/>
      <w:marBottom w:val="0"/>
      <w:divBdr>
        <w:top w:val="none" w:sz="0" w:space="0" w:color="auto"/>
        <w:left w:val="none" w:sz="0" w:space="0" w:color="auto"/>
        <w:bottom w:val="none" w:sz="0" w:space="0" w:color="auto"/>
        <w:right w:val="none" w:sz="0" w:space="0" w:color="auto"/>
      </w:divBdr>
    </w:div>
    <w:div w:id="1056469088">
      <w:bodyDiv w:val="1"/>
      <w:marLeft w:val="0"/>
      <w:marRight w:val="0"/>
      <w:marTop w:val="0"/>
      <w:marBottom w:val="0"/>
      <w:divBdr>
        <w:top w:val="none" w:sz="0" w:space="0" w:color="auto"/>
        <w:left w:val="none" w:sz="0" w:space="0" w:color="auto"/>
        <w:bottom w:val="none" w:sz="0" w:space="0" w:color="auto"/>
        <w:right w:val="none" w:sz="0" w:space="0" w:color="auto"/>
      </w:divBdr>
    </w:div>
    <w:div w:id="1065179487">
      <w:bodyDiv w:val="1"/>
      <w:marLeft w:val="0"/>
      <w:marRight w:val="0"/>
      <w:marTop w:val="0"/>
      <w:marBottom w:val="0"/>
      <w:divBdr>
        <w:top w:val="none" w:sz="0" w:space="0" w:color="auto"/>
        <w:left w:val="none" w:sz="0" w:space="0" w:color="auto"/>
        <w:bottom w:val="none" w:sz="0" w:space="0" w:color="auto"/>
        <w:right w:val="none" w:sz="0" w:space="0" w:color="auto"/>
      </w:divBdr>
      <w:divsChild>
        <w:div w:id="628516324">
          <w:marLeft w:val="360"/>
          <w:marRight w:val="0"/>
          <w:marTop w:val="200"/>
          <w:marBottom w:val="0"/>
          <w:divBdr>
            <w:top w:val="none" w:sz="0" w:space="0" w:color="auto"/>
            <w:left w:val="none" w:sz="0" w:space="0" w:color="auto"/>
            <w:bottom w:val="none" w:sz="0" w:space="0" w:color="auto"/>
            <w:right w:val="none" w:sz="0" w:space="0" w:color="auto"/>
          </w:divBdr>
        </w:div>
        <w:div w:id="1347439496">
          <w:marLeft w:val="360"/>
          <w:marRight w:val="0"/>
          <w:marTop w:val="200"/>
          <w:marBottom w:val="0"/>
          <w:divBdr>
            <w:top w:val="none" w:sz="0" w:space="0" w:color="auto"/>
            <w:left w:val="none" w:sz="0" w:space="0" w:color="auto"/>
            <w:bottom w:val="none" w:sz="0" w:space="0" w:color="auto"/>
            <w:right w:val="none" w:sz="0" w:space="0" w:color="auto"/>
          </w:divBdr>
        </w:div>
      </w:divsChild>
    </w:div>
    <w:div w:id="1079210373">
      <w:bodyDiv w:val="1"/>
      <w:marLeft w:val="0"/>
      <w:marRight w:val="0"/>
      <w:marTop w:val="0"/>
      <w:marBottom w:val="0"/>
      <w:divBdr>
        <w:top w:val="none" w:sz="0" w:space="0" w:color="auto"/>
        <w:left w:val="none" w:sz="0" w:space="0" w:color="auto"/>
        <w:bottom w:val="none" w:sz="0" w:space="0" w:color="auto"/>
        <w:right w:val="none" w:sz="0" w:space="0" w:color="auto"/>
      </w:divBdr>
    </w:div>
    <w:div w:id="1086613885">
      <w:bodyDiv w:val="1"/>
      <w:marLeft w:val="0"/>
      <w:marRight w:val="0"/>
      <w:marTop w:val="0"/>
      <w:marBottom w:val="0"/>
      <w:divBdr>
        <w:top w:val="none" w:sz="0" w:space="0" w:color="auto"/>
        <w:left w:val="none" w:sz="0" w:space="0" w:color="auto"/>
        <w:bottom w:val="none" w:sz="0" w:space="0" w:color="auto"/>
        <w:right w:val="none" w:sz="0" w:space="0" w:color="auto"/>
      </w:divBdr>
    </w:div>
    <w:div w:id="1087656441">
      <w:bodyDiv w:val="1"/>
      <w:marLeft w:val="0"/>
      <w:marRight w:val="0"/>
      <w:marTop w:val="0"/>
      <w:marBottom w:val="0"/>
      <w:divBdr>
        <w:top w:val="none" w:sz="0" w:space="0" w:color="auto"/>
        <w:left w:val="none" w:sz="0" w:space="0" w:color="auto"/>
        <w:bottom w:val="none" w:sz="0" w:space="0" w:color="auto"/>
        <w:right w:val="none" w:sz="0" w:space="0" w:color="auto"/>
      </w:divBdr>
    </w:div>
    <w:div w:id="1093167755">
      <w:bodyDiv w:val="1"/>
      <w:marLeft w:val="0"/>
      <w:marRight w:val="0"/>
      <w:marTop w:val="0"/>
      <w:marBottom w:val="0"/>
      <w:divBdr>
        <w:top w:val="none" w:sz="0" w:space="0" w:color="auto"/>
        <w:left w:val="none" w:sz="0" w:space="0" w:color="auto"/>
        <w:bottom w:val="none" w:sz="0" w:space="0" w:color="auto"/>
        <w:right w:val="none" w:sz="0" w:space="0" w:color="auto"/>
      </w:divBdr>
    </w:div>
    <w:div w:id="1109666710">
      <w:bodyDiv w:val="1"/>
      <w:marLeft w:val="0"/>
      <w:marRight w:val="0"/>
      <w:marTop w:val="0"/>
      <w:marBottom w:val="0"/>
      <w:divBdr>
        <w:top w:val="none" w:sz="0" w:space="0" w:color="auto"/>
        <w:left w:val="none" w:sz="0" w:space="0" w:color="auto"/>
        <w:bottom w:val="none" w:sz="0" w:space="0" w:color="auto"/>
        <w:right w:val="none" w:sz="0" w:space="0" w:color="auto"/>
      </w:divBdr>
    </w:div>
    <w:div w:id="1130049347">
      <w:bodyDiv w:val="1"/>
      <w:marLeft w:val="0"/>
      <w:marRight w:val="0"/>
      <w:marTop w:val="0"/>
      <w:marBottom w:val="0"/>
      <w:divBdr>
        <w:top w:val="none" w:sz="0" w:space="0" w:color="auto"/>
        <w:left w:val="none" w:sz="0" w:space="0" w:color="auto"/>
        <w:bottom w:val="none" w:sz="0" w:space="0" w:color="auto"/>
        <w:right w:val="none" w:sz="0" w:space="0" w:color="auto"/>
      </w:divBdr>
    </w:div>
    <w:div w:id="1164932126">
      <w:bodyDiv w:val="1"/>
      <w:marLeft w:val="0"/>
      <w:marRight w:val="0"/>
      <w:marTop w:val="0"/>
      <w:marBottom w:val="0"/>
      <w:divBdr>
        <w:top w:val="none" w:sz="0" w:space="0" w:color="auto"/>
        <w:left w:val="none" w:sz="0" w:space="0" w:color="auto"/>
        <w:bottom w:val="none" w:sz="0" w:space="0" w:color="auto"/>
        <w:right w:val="none" w:sz="0" w:space="0" w:color="auto"/>
      </w:divBdr>
    </w:div>
    <w:div w:id="1165048716">
      <w:bodyDiv w:val="1"/>
      <w:marLeft w:val="0"/>
      <w:marRight w:val="0"/>
      <w:marTop w:val="0"/>
      <w:marBottom w:val="0"/>
      <w:divBdr>
        <w:top w:val="none" w:sz="0" w:space="0" w:color="auto"/>
        <w:left w:val="none" w:sz="0" w:space="0" w:color="auto"/>
        <w:bottom w:val="none" w:sz="0" w:space="0" w:color="auto"/>
        <w:right w:val="none" w:sz="0" w:space="0" w:color="auto"/>
      </w:divBdr>
    </w:div>
    <w:div w:id="1179082817">
      <w:bodyDiv w:val="1"/>
      <w:marLeft w:val="0"/>
      <w:marRight w:val="0"/>
      <w:marTop w:val="0"/>
      <w:marBottom w:val="0"/>
      <w:divBdr>
        <w:top w:val="none" w:sz="0" w:space="0" w:color="auto"/>
        <w:left w:val="none" w:sz="0" w:space="0" w:color="auto"/>
        <w:bottom w:val="none" w:sz="0" w:space="0" w:color="auto"/>
        <w:right w:val="none" w:sz="0" w:space="0" w:color="auto"/>
      </w:divBdr>
    </w:div>
    <w:div w:id="1207374059">
      <w:bodyDiv w:val="1"/>
      <w:marLeft w:val="0"/>
      <w:marRight w:val="0"/>
      <w:marTop w:val="0"/>
      <w:marBottom w:val="0"/>
      <w:divBdr>
        <w:top w:val="none" w:sz="0" w:space="0" w:color="auto"/>
        <w:left w:val="none" w:sz="0" w:space="0" w:color="auto"/>
        <w:bottom w:val="none" w:sz="0" w:space="0" w:color="auto"/>
        <w:right w:val="none" w:sz="0" w:space="0" w:color="auto"/>
      </w:divBdr>
    </w:div>
    <w:div w:id="1279146175">
      <w:bodyDiv w:val="1"/>
      <w:marLeft w:val="0"/>
      <w:marRight w:val="0"/>
      <w:marTop w:val="0"/>
      <w:marBottom w:val="0"/>
      <w:divBdr>
        <w:top w:val="none" w:sz="0" w:space="0" w:color="auto"/>
        <w:left w:val="none" w:sz="0" w:space="0" w:color="auto"/>
        <w:bottom w:val="none" w:sz="0" w:space="0" w:color="auto"/>
        <w:right w:val="none" w:sz="0" w:space="0" w:color="auto"/>
      </w:divBdr>
    </w:div>
    <w:div w:id="1295792672">
      <w:bodyDiv w:val="1"/>
      <w:marLeft w:val="0"/>
      <w:marRight w:val="0"/>
      <w:marTop w:val="0"/>
      <w:marBottom w:val="0"/>
      <w:divBdr>
        <w:top w:val="none" w:sz="0" w:space="0" w:color="auto"/>
        <w:left w:val="none" w:sz="0" w:space="0" w:color="auto"/>
        <w:bottom w:val="none" w:sz="0" w:space="0" w:color="auto"/>
        <w:right w:val="none" w:sz="0" w:space="0" w:color="auto"/>
      </w:divBdr>
    </w:div>
    <w:div w:id="1297177863">
      <w:bodyDiv w:val="1"/>
      <w:marLeft w:val="0"/>
      <w:marRight w:val="0"/>
      <w:marTop w:val="0"/>
      <w:marBottom w:val="0"/>
      <w:divBdr>
        <w:top w:val="none" w:sz="0" w:space="0" w:color="auto"/>
        <w:left w:val="none" w:sz="0" w:space="0" w:color="auto"/>
        <w:bottom w:val="none" w:sz="0" w:space="0" w:color="auto"/>
        <w:right w:val="none" w:sz="0" w:space="0" w:color="auto"/>
      </w:divBdr>
    </w:div>
    <w:div w:id="1320382612">
      <w:bodyDiv w:val="1"/>
      <w:marLeft w:val="0"/>
      <w:marRight w:val="0"/>
      <w:marTop w:val="0"/>
      <w:marBottom w:val="0"/>
      <w:divBdr>
        <w:top w:val="none" w:sz="0" w:space="0" w:color="auto"/>
        <w:left w:val="none" w:sz="0" w:space="0" w:color="auto"/>
        <w:bottom w:val="none" w:sz="0" w:space="0" w:color="auto"/>
        <w:right w:val="none" w:sz="0" w:space="0" w:color="auto"/>
      </w:divBdr>
    </w:div>
    <w:div w:id="1320764199">
      <w:bodyDiv w:val="1"/>
      <w:marLeft w:val="0"/>
      <w:marRight w:val="0"/>
      <w:marTop w:val="0"/>
      <w:marBottom w:val="0"/>
      <w:divBdr>
        <w:top w:val="none" w:sz="0" w:space="0" w:color="auto"/>
        <w:left w:val="none" w:sz="0" w:space="0" w:color="auto"/>
        <w:bottom w:val="none" w:sz="0" w:space="0" w:color="auto"/>
        <w:right w:val="none" w:sz="0" w:space="0" w:color="auto"/>
      </w:divBdr>
    </w:div>
    <w:div w:id="1340766773">
      <w:bodyDiv w:val="1"/>
      <w:marLeft w:val="0"/>
      <w:marRight w:val="0"/>
      <w:marTop w:val="0"/>
      <w:marBottom w:val="0"/>
      <w:divBdr>
        <w:top w:val="none" w:sz="0" w:space="0" w:color="auto"/>
        <w:left w:val="none" w:sz="0" w:space="0" w:color="auto"/>
        <w:bottom w:val="none" w:sz="0" w:space="0" w:color="auto"/>
        <w:right w:val="none" w:sz="0" w:space="0" w:color="auto"/>
      </w:divBdr>
    </w:div>
    <w:div w:id="1381172550">
      <w:bodyDiv w:val="1"/>
      <w:marLeft w:val="0"/>
      <w:marRight w:val="0"/>
      <w:marTop w:val="0"/>
      <w:marBottom w:val="0"/>
      <w:divBdr>
        <w:top w:val="none" w:sz="0" w:space="0" w:color="auto"/>
        <w:left w:val="none" w:sz="0" w:space="0" w:color="auto"/>
        <w:bottom w:val="none" w:sz="0" w:space="0" w:color="auto"/>
        <w:right w:val="none" w:sz="0" w:space="0" w:color="auto"/>
      </w:divBdr>
    </w:div>
    <w:div w:id="1396585284">
      <w:bodyDiv w:val="1"/>
      <w:marLeft w:val="0"/>
      <w:marRight w:val="0"/>
      <w:marTop w:val="0"/>
      <w:marBottom w:val="0"/>
      <w:divBdr>
        <w:top w:val="none" w:sz="0" w:space="0" w:color="auto"/>
        <w:left w:val="none" w:sz="0" w:space="0" w:color="auto"/>
        <w:bottom w:val="none" w:sz="0" w:space="0" w:color="auto"/>
        <w:right w:val="none" w:sz="0" w:space="0" w:color="auto"/>
      </w:divBdr>
      <w:divsChild>
        <w:div w:id="44450537">
          <w:marLeft w:val="360"/>
          <w:marRight w:val="0"/>
          <w:marTop w:val="200"/>
          <w:marBottom w:val="0"/>
          <w:divBdr>
            <w:top w:val="none" w:sz="0" w:space="0" w:color="auto"/>
            <w:left w:val="none" w:sz="0" w:space="0" w:color="auto"/>
            <w:bottom w:val="none" w:sz="0" w:space="0" w:color="auto"/>
            <w:right w:val="none" w:sz="0" w:space="0" w:color="auto"/>
          </w:divBdr>
        </w:div>
        <w:div w:id="1223297005">
          <w:marLeft w:val="360"/>
          <w:marRight w:val="0"/>
          <w:marTop w:val="200"/>
          <w:marBottom w:val="0"/>
          <w:divBdr>
            <w:top w:val="none" w:sz="0" w:space="0" w:color="auto"/>
            <w:left w:val="none" w:sz="0" w:space="0" w:color="auto"/>
            <w:bottom w:val="none" w:sz="0" w:space="0" w:color="auto"/>
            <w:right w:val="none" w:sz="0" w:space="0" w:color="auto"/>
          </w:divBdr>
        </w:div>
        <w:div w:id="1287346738">
          <w:marLeft w:val="360"/>
          <w:marRight w:val="0"/>
          <w:marTop w:val="200"/>
          <w:marBottom w:val="0"/>
          <w:divBdr>
            <w:top w:val="none" w:sz="0" w:space="0" w:color="auto"/>
            <w:left w:val="none" w:sz="0" w:space="0" w:color="auto"/>
            <w:bottom w:val="none" w:sz="0" w:space="0" w:color="auto"/>
            <w:right w:val="none" w:sz="0" w:space="0" w:color="auto"/>
          </w:divBdr>
        </w:div>
      </w:divsChild>
    </w:div>
    <w:div w:id="1400638340">
      <w:bodyDiv w:val="1"/>
      <w:marLeft w:val="0"/>
      <w:marRight w:val="0"/>
      <w:marTop w:val="0"/>
      <w:marBottom w:val="0"/>
      <w:divBdr>
        <w:top w:val="none" w:sz="0" w:space="0" w:color="auto"/>
        <w:left w:val="none" w:sz="0" w:space="0" w:color="auto"/>
        <w:bottom w:val="none" w:sz="0" w:space="0" w:color="auto"/>
        <w:right w:val="none" w:sz="0" w:space="0" w:color="auto"/>
      </w:divBdr>
    </w:div>
    <w:div w:id="1405178852">
      <w:bodyDiv w:val="1"/>
      <w:marLeft w:val="0"/>
      <w:marRight w:val="0"/>
      <w:marTop w:val="0"/>
      <w:marBottom w:val="0"/>
      <w:divBdr>
        <w:top w:val="none" w:sz="0" w:space="0" w:color="auto"/>
        <w:left w:val="none" w:sz="0" w:space="0" w:color="auto"/>
        <w:bottom w:val="none" w:sz="0" w:space="0" w:color="auto"/>
        <w:right w:val="none" w:sz="0" w:space="0" w:color="auto"/>
      </w:divBdr>
    </w:div>
    <w:div w:id="1406106944">
      <w:bodyDiv w:val="1"/>
      <w:marLeft w:val="0"/>
      <w:marRight w:val="0"/>
      <w:marTop w:val="0"/>
      <w:marBottom w:val="0"/>
      <w:divBdr>
        <w:top w:val="none" w:sz="0" w:space="0" w:color="auto"/>
        <w:left w:val="none" w:sz="0" w:space="0" w:color="auto"/>
        <w:bottom w:val="none" w:sz="0" w:space="0" w:color="auto"/>
        <w:right w:val="none" w:sz="0" w:space="0" w:color="auto"/>
      </w:divBdr>
    </w:div>
    <w:div w:id="1411003894">
      <w:bodyDiv w:val="1"/>
      <w:marLeft w:val="0"/>
      <w:marRight w:val="0"/>
      <w:marTop w:val="0"/>
      <w:marBottom w:val="0"/>
      <w:divBdr>
        <w:top w:val="none" w:sz="0" w:space="0" w:color="auto"/>
        <w:left w:val="none" w:sz="0" w:space="0" w:color="auto"/>
        <w:bottom w:val="none" w:sz="0" w:space="0" w:color="auto"/>
        <w:right w:val="none" w:sz="0" w:space="0" w:color="auto"/>
      </w:divBdr>
    </w:div>
    <w:div w:id="1434936515">
      <w:bodyDiv w:val="1"/>
      <w:marLeft w:val="0"/>
      <w:marRight w:val="0"/>
      <w:marTop w:val="0"/>
      <w:marBottom w:val="0"/>
      <w:divBdr>
        <w:top w:val="none" w:sz="0" w:space="0" w:color="auto"/>
        <w:left w:val="none" w:sz="0" w:space="0" w:color="auto"/>
        <w:bottom w:val="none" w:sz="0" w:space="0" w:color="auto"/>
        <w:right w:val="none" w:sz="0" w:space="0" w:color="auto"/>
      </w:divBdr>
    </w:div>
    <w:div w:id="1442843342">
      <w:bodyDiv w:val="1"/>
      <w:marLeft w:val="0"/>
      <w:marRight w:val="0"/>
      <w:marTop w:val="0"/>
      <w:marBottom w:val="0"/>
      <w:divBdr>
        <w:top w:val="none" w:sz="0" w:space="0" w:color="auto"/>
        <w:left w:val="none" w:sz="0" w:space="0" w:color="auto"/>
        <w:bottom w:val="none" w:sz="0" w:space="0" w:color="auto"/>
        <w:right w:val="none" w:sz="0" w:space="0" w:color="auto"/>
      </w:divBdr>
    </w:div>
    <w:div w:id="1458060829">
      <w:bodyDiv w:val="1"/>
      <w:marLeft w:val="0"/>
      <w:marRight w:val="0"/>
      <w:marTop w:val="0"/>
      <w:marBottom w:val="0"/>
      <w:divBdr>
        <w:top w:val="none" w:sz="0" w:space="0" w:color="auto"/>
        <w:left w:val="none" w:sz="0" w:space="0" w:color="auto"/>
        <w:bottom w:val="none" w:sz="0" w:space="0" w:color="auto"/>
        <w:right w:val="none" w:sz="0" w:space="0" w:color="auto"/>
      </w:divBdr>
    </w:div>
    <w:div w:id="1460420247">
      <w:bodyDiv w:val="1"/>
      <w:marLeft w:val="0"/>
      <w:marRight w:val="0"/>
      <w:marTop w:val="0"/>
      <w:marBottom w:val="0"/>
      <w:divBdr>
        <w:top w:val="none" w:sz="0" w:space="0" w:color="auto"/>
        <w:left w:val="none" w:sz="0" w:space="0" w:color="auto"/>
        <w:bottom w:val="none" w:sz="0" w:space="0" w:color="auto"/>
        <w:right w:val="none" w:sz="0" w:space="0" w:color="auto"/>
      </w:divBdr>
    </w:div>
    <w:div w:id="1463501602">
      <w:bodyDiv w:val="1"/>
      <w:marLeft w:val="0"/>
      <w:marRight w:val="0"/>
      <w:marTop w:val="0"/>
      <w:marBottom w:val="0"/>
      <w:divBdr>
        <w:top w:val="none" w:sz="0" w:space="0" w:color="auto"/>
        <w:left w:val="none" w:sz="0" w:space="0" w:color="auto"/>
        <w:bottom w:val="none" w:sz="0" w:space="0" w:color="auto"/>
        <w:right w:val="none" w:sz="0" w:space="0" w:color="auto"/>
      </w:divBdr>
    </w:div>
    <w:div w:id="1498693981">
      <w:bodyDiv w:val="1"/>
      <w:marLeft w:val="0"/>
      <w:marRight w:val="0"/>
      <w:marTop w:val="0"/>
      <w:marBottom w:val="0"/>
      <w:divBdr>
        <w:top w:val="none" w:sz="0" w:space="0" w:color="auto"/>
        <w:left w:val="none" w:sz="0" w:space="0" w:color="auto"/>
        <w:bottom w:val="none" w:sz="0" w:space="0" w:color="auto"/>
        <w:right w:val="none" w:sz="0" w:space="0" w:color="auto"/>
      </w:divBdr>
    </w:div>
    <w:div w:id="1552644080">
      <w:bodyDiv w:val="1"/>
      <w:marLeft w:val="0"/>
      <w:marRight w:val="0"/>
      <w:marTop w:val="0"/>
      <w:marBottom w:val="0"/>
      <w:divBdr>
        <w:top w:val="none" w:sz="0" w:space="0" w:color="auto"/>
        <w:left w:val="none" w:sz="0" w:space="0" w:color="auto"/>
        <w:bottom w:val="none" w:sz="0" w:space="0" w:color="auto"/>
        <w:right w:val="none" w:sz="0" w:space="0" w:color="auto"/>
      </w:divBdr>
    </w:div>
    <w:div w:id="1590655810">
      <w:bodyDiv w:val="1"/>
      <w:marLeft w:val="0"/>
      <w:marRight w:val="0"/>
      <w:marTop w:val="0"/>
      <w:marBottom w:val="0"/>
      <w:divBdr>
        <w:top w:val="none" w:sz="0" w:space="0" w:color="auto"/>
        <w:left w:val="none" w:sz="0" w:space="0" w:color="auto"/>
        <w:bottom w:val="none" w:sz="0" w:space="0" w:color="auto"/>
        <w:right w:val="none" w:sz="0" w:space="0" w:color="auto"/>
      </w:divBdr>
    </w:div>
    <w:div w:id="1632705528">
      <w:bodyDiv w:val="1"/>
      <w:marLeft w:val="0"/>
      <w:marRight w:val="0"/>
      <w:marTop w:val="0"/>
      <w:marBottom w:val="0"/>
      <w:divBdr>
        <w:top w:val="none" w:sz="0" w:space="0" w:color="auto"/>
        <w:left w:val="none" w:sz="0" w:space="0" w:color="auto"/>
        <w:bottom w:val="none" w:sz="0" w:space="0" w:color="auto"/>
        <w:right w:val="none" w:sz="0" w:space="0" w:color="auto"/>
      </w:divBdr>
    </w:div>
    <w:div w:id="1648631361">
      <w:bodyDiv w:val="1"/>
      <w:marLeft w:val="0"/>
      <w:marRight w:val="0"/>
      <w:marTop w:val="0"/>
      <w:marBottom w:val="0"/>
      <w:divBdr>
        <w:top w:val="none" w:sz="0" w:space="0" w:color="auto"/>
        <w:left w:val="none" w:sz="0" w:space="0" w:color="auto"/>
        <w:bottom w:val="none" w:sz="0" w:space="0" w:color="auto"/>
        <w:right w:val="none" w:sz="0" w:space="0" w:color="auto"/>
      </w:divBdr>
    </w:div>
    <w:div w:id="1663392000">
      <w:bodyDiv w:val="1"/>
      <w:marLeft w:val="0"/>
      <w:marRight w:val="0"/>
      <w:marTop w:val="0"/>
      <w:marBottom w:val="0"/>
      <w:divBdr>
        <w:top w:val="none" w:sz="0" w:space="0" w:color="auto"/>
        <w:left w:val="none" w:sz="0" w:space="0" w:color="auto"/>
        <w:bottom w:val="none" w:sz="0" w:space="0" w:color="auto"/>
        <w:right w:val="none" w:sz="0" w:space="0" w:color="auto"/>
      </w:divBdr>
    </w:div>
    <w:div w:id="1667897204">
      <w:bodyDiv w:val="1"/>
      <w:marLeft w:val="0"/>
      <w:marRight w:val="0"/>
      <w:marTop w:val="0"/>
      <w:marBottom w:val="0"/>
      <w:divBdr>
        <w:top w:val="none" w:sz="0" w:space="0" w:color="auto"/>
        <w:left w:val="none" w:sz="0" w:space="0" w:color="auto"/>
        <w:bottom w:val="none" w:sz="0" w:space="0" w:color="auto"/>
        <w:right w:val="none" w:sz="0" w:space="0" w:color="auto"/>
      </w:divBdr>
    </w:div>
    <w:div w:id="1708066677">
      <w:bodyDiv w:val="1"/>
      <w:marLeft w:val="0"/>
      <w:marRight w:val="0"/>
      <w:marTop w:val="0"/>
      <w:marBottom w:val="0"/>
      <w:divBdr>
        <w:top w:val="none" w:sz="0" w:space="0" w:color="auto"/>
        <w:left w:val="none" w:sz="0" w:space="0" w:color="auto"/>
        <w:bottom w:val="none" w:sz="0" w:space="0" w:color="auto"/>
        <w:right w:val="none" w:sz="0" w:space="0" w:color="auto"/>
      </w:divBdr>
    </w:div>
    <w:div w:id="1709989908">
      <w:bodyDiv w:val="1"/>
      <w:marLeft w:val="0"/>
      <w:marRight w:val="0"/>
      <w:marTop w:val="0"/>
      <w:marBottom w:val="0"/>
      <w:divBdr>
        <w:top w:val="none" w:sz="0" w:space="0" w:color="auto"/>
        <w:left w:val="none" w:sz="0" w:space="0" w:color="auto"/>
        <w:bottom w:val="none" w:sz="0" w:space="0" w:color="auto"/>
        <w:right w:val="none" w:sz="0" w:space="0" w:color="auto"/>
      </w:divBdr>
    </w:div>
    <w:div w:id="1721244679">
      <w:bodyDiv w:val="1"/>
      <w:marLeft w:val="0"/>
      <w:marRight w:val="0"/>
      <w:marTop w:val="0"/>
      <w:marBottom w:val="0"/>
      <w:divBdr>
        <w:top w:val="none" w:sz="0" w:space="0" w:color="auto"/>
        <w:left w:val="none" w:sz="0" w:space="0" w:color="auto"/>
        <w:bottom w:val="none" w:sz="0" w:space="0" w:color="auto"/>
        <w:right w:val="none" w:sz="0" w:space="0" w:color="auto"/>
      </w:divBdr>
    </w:div>
    <w:div w:id="1749426272">
      <w:bodyDiv w:val="1"/>
      <w:marLeft w:val="0"/>
      <w:marRight w:val="0"/>
      <w:marTop w:val="0"/>
      <w:marBottom w:val="0"/>
      <w:divBdr>
        <w:top w:val="none" w:sz="0" w:space="0" w:color="auto"/>
        <w:left w:val="none" w:sz="0" w:space="0" w:color="auto"/>
        <w:bottom w:val="none" w:sz="0" w:space="0" w:color="auto"/>
        <w:right w:val="none" w:sz="0" w:space="0" w:color="auto"/>
      </w:divBdr>
    </w:div>
    <w:div w:id="1750954730">
      <w:bodyDiv w:val="1"/>
      <w:marLeft w:val="0"/>
      <w:marRight w:val="0"/>
      <w:marTop w:val="0"/>
      <w:marBottom w:val="0"/>
      <w:divBdr>
        <w:top w:val="none" w:sz="0" w:space="0" w:color="auto"/>
        <w:left w:val="none" w:sz="0" w:space="0" w:color="auto"/>
        <w:bottom w:val="none" w:sz="0" w:space="0" w:color="auto"/>
        <w:right w:val="none" w:sz="0" w:space="0" w:color="auto"/>
      </w:divBdr>
    </w:div>
    <w:div w:id="1757895248">
      <w:bodyDiv w:val="1"/>
      <w:marLeft w:val="0"/>
      <w:marRight w:val="0"/>
      <w:marTop w:val="0"/>
      <w:marBottom w:val="0"/>
      <w:divBdr>
        <w:top w:val="none" w:sz="0" w:space="0" w:color="auto"/>
        <w:left w:val="none" w:sz="0" w:space="0" w:color="auto"/>
        <w:bottom w:val="none" w:sz="0" w:space="0" w:color="auto"/>
        <w:right w:val="none" w:sz="0" w:space="0" w:color="auto"/>
      </w:divBdr>
    </w:div>
    <w:div w:id="1767379426">
      <w:bodyDiv w:val="1"/>
      <w:marLeft w:val="0"/>
      <w:marRight w:val="0"/>
      <w:marTop w:val="0"/>
      <w:marBottom w:val="0"/>
      <w:divBdr>
        <w:top w:val="none" w:sz="0" w:space="0" w:color="auto"/>
        <w:left w:val="none" w:sz="0" w:space="0" w:color="auto"/>
        <w:bottom w:val="none" w:sz="0" w:space="0" w:color="auto"/>
        <w:right w:val="none" w:sz="0" w:space="0" w:color="auto"/>
      </w:divBdr>
    </w:div>
    <w:div w:id="1804038963">
      <w:bodyDiv w:val="1"/>
      <w:marLeft w:val="0"/>
      <w:marRight w:val="0"/>
      <w:marTop w:val="0"/>
      <w:marBottom w:val="0"/>
      <w:divBdr>
        <w:top w:val="none" w:sz="0" w:space="0" w:color="auto"/>
        <w:left w:val="none" w:sz="0" w:space="0" w:color="auto"/>
        <w:bottom w:val="none" w:sz="0" w:space="0" w:color="auto"/>
        <w:right w:val="none" w:sz="0" w:space="0" w:color="auto"/>
      </w:divBdr>
    </w:div>
    <w:div w:id="1842043114">
      <w:bodyDiv w:val="1"/>
      <w:marLeft w:val="0"/>
      <w:marRight w:val="0"/>
      <w:marTop w:val="0"/>
      <w:marBottom w:val="0"/>
      <w:divBdr>
        <w:top w:val="none" w:sz="0" w:space="0" w:color="auto"/>
        <w:left w:val="none" w:sz="0" w:space="0" w:color="auto"/>
        <w:bottom w:val="none" w:sz="0" w:space="0" w:color="auto"/>
        <w:right w:val="none" w:sz="0" w:space="0" w:color="auto"/>
      </w:divBdr>
    </w:div>
    <w:div w:id="1842500503">
      <w:bodyDiv w:val="1"/>
      <w:marLeft w:val="0"/>
      <w:marRight w:val="0"/>
      <w:marTop w:val="0"/>
      <w:marBottom w:val="0"/>
      <w:divBdr>
        <w:top w:val="none" w:sz="0" w:space="0" w:color="auto"/>
        <w:left w:val="none" w:sz="0" w:space="0" w:color="auto"/>
        <w:bottom w:val="none" w:sz="0" w:space="0" w:color="auto"/>
        <w:right w:val="none" w:sz="0" w:space="0" w:color="auto"/>
      </w:divBdr>
    </w:div>
    <w:div w:id="1850363549">
      <w:bodyDiv w:val="1"/>
      <w:marLeft w:val="0"/>
      <w:marRight w:val="0"/>
      <w:marTop w:val="0"/>
      <w:marBottom w:val="0"/>
      <w:divBdr>
        <w:top w:val="none" w:sz="0" w:space="0" w:color="auto"/>
        <w:left w:val="none" w:sz="0" w:space="0" w:color="auto"/>
        <w:bottom w:val="none" w:sz="0" w:space="0" w:color="auto"/>
        <w:right w:val="none" w:sz="0" w:space="0" w:color="auto"/>
      </w:divBdr>
    </w:div>
    <w:div w:id="1900707474">
      <w:bodyDiv w:val="1"/>
      <w:marLeft w:val="0"/>
      <w:marRight w:val="0"/>
      <w:marTop w:val="0"/>
      <w:marBottom w:val="0"/>
      <w:divBdr>
        <w:top w:val="none" w:sz="0" w:space="0" w:color="auto"/>
        <w:left w:val="none" w:sz="0" w:space="0" w:color="auto"/>
        <w:bottom w:val="none" w:sz="0" w:space="0" w:color="auto"/>
        <w:right w:val="none" w:sz="0" w:space="0" w:color="auto"/>
      </w:divBdr>
    </w:div>
    <w:div w:id="1916360364">
      <w:bodyDiv w:val="1"/>
      <w:marLeft w:val="0"/>
      <w:marRight w:val="0"/>
      <w:marTop w:val="0"/>
      <w:marBottom w:val="0"/>
      <w:divBdr>
        <w:top w:val="none" w:sz="0" w:space="0" w:color="auto"/>
        <w:left w:val="none" w:sz="0" w:space="0" w:color="auto"/>
        <w:bottom w:val="none" w:sz="0" w:space="0" w:color="auto"/>
        <w:right w:val="none" w:sz="0" w:space="0" w:color="auto"/>
      </w:divBdr>
    </w:div>
    <w:div w:id="1927836813">
      <w:bodyDiv w:val="1"/>
      <w:marLeft w:val="0"/>
      <w:marRight w:val="0"/>
      <w:marTop w:val="0"/>
      <w:marBottom w:val="0"/>
      <w:divBdr>
        <w:top w:val="none" w:sz="0" w:space="0" w:color="auto"/>
        <w:left w:val="none" w:sz="0" w:space="0" w:color="auto"/>
        <w:bottom w:val="none" w:sz="0" w:space="0" w:color="auto"/>
        <w:right w:val="none" w:sz="0" w:space="0" w:color="auto"/>
      </w:divBdr>
    </w:div>
    <w:div w:id="1941833109">
      <w:bodyDiv w:val="1"/>
      <w:marLeft w:val="0"/>
      <w:marRight w:val="0"/>
      <w:marTop w:val="0"/>
      <w:marBottom w:val="0"/>
      <w:divBdr>
        <w:top w:val="none" w:sz="0" w:space="0" w:color="auto"/>
        <w:left w:val="none" w:sz="0" w:space="0" w:color="auto"/>
        <w:bottom w:val="none" w:sz="0" w:space="0" w:color="auto"/>
        <w:right w:val="none" w:sz="0" w:space="0" w:color="auto"/>
      </w:divBdr>
    </w:div>
    <w:div w:id="1967731804">
      <w:bodyDiv w:val="1"/>
      <w:marLeft w:val="0"/>
      <w:marRight w:val="0"/>
      <w:marTop w:val="0"/>
      <w:marBottom w:val="0"/>
      <w:divBdr>
        <w:top w:val="none" w:sz="0" w:space="0" w:color="auto"/>
        <w:left w:val="none" w:sz="0" w:space="0" w:color="auto"/>
        <w:bottom w:val="none" w:sz="0" w:space="0" w:color="auto"/>
        <w:right w:val="none" w:sz="0" w:space="0" w:color="auto"/>
      </w:divBdr>
    </w:div>
    <w:div w:id="1999459249">
      <w:bodyDiv w:val="1"/>
      <w:marLeft w:val="0"/>
      <w:marRight w:val="0"/>
      <w:marTop w:val="0"/>
      <w:marBottom w:val="0"/>
      <w:divBdr>
        <w:top w:val="none" w:sz="0" w:space="0" w:color="auto"/>
        <w:left w:val="none" w:sz="0" w:space="0" w:color="auto"/>
        <w:bottom w:val="none" w:sz="0" w:space="0" w:color="auto"/>
        <w:right w:val="none" w:sz="0" w:space="0" w:color="auto"/>
      </w:divBdr>
      <w:divsChild>
        <w:div w:id="123697677">
          <w:marLeft w:val="0"/>
          <w:marRight w:val="0"/>
          <w:marTop w:val="0"/>
          <w:marBottom w:val="0"/>
          <w:divBdr>
            <w:top w:val="none" w:sz="0" w:space="0" w:color="auto"/>
            <w:left w:val="none" w:sz="0" w:space="0" w:color="auto"/>
            <w:bottom w:val="none" w:sz="0" w:space="0" w:color="auto"/>
            <w:right w:val="none" w:sz="0" w:space="0" w:color="auto"/>
          </w:divBdr>
        </w:div>
      </w:divsChild>
    </w:div>
    <w:div w:id="2033460411">
      <w:bodyDiv w:val="1"/>
      <w:marLeft w:val="0"/>
      <w:marRight w:val="0"/>
      <w:marTop w:val="0"/>
      <w:marBottom w:val="0"/>
      <w:divBdr>
        <w:top w:val="none" w:sz="0" w:space="0" w:color="auto"/>
        <w:left w:val="none" w:sz="0" w:space="0" w:color="auto"/>
        <w:bottom w:val="none" w:sz="0" w:space="0" w:color="auto"/>
        <w:right w:val="none" w:sz="0" w:space="0" w:color="auto"/>
      </w:divBdr>
    </w:div>
    <w:div w:id="2036156419">
      <w:bodyDiv w:val="1"/>
      <w:marLeft w:val="0"/>
      <w:marRight w:val="0"/>
      <w:marTop w:val="0"/>
      <w:marBottom w:val="0"/>
      <w:divBdr>
        <w:top w:val="none" w:sz="0" w:space="0" w:color="auto"/>
        <w:left w:val="none" w:sz="0" w:space="0" w:color="auto"/>
        <w:bottom w:val="none" w:sz="0" w:space="0" w:color="auto"/>
        <w:right w:val="none" w:sz="0" w:space="0" w:color="auto"/>
      </w:divBdr>
    </w:div>
    <w:div w:id="2086103687">
      <w:bodyDiv w:val="1"/>
      <w:marLeft w:val="0"/>
      <w:marRight w:val="0"/>
      <w:marTop w:val="0"/>
      <w:marBottom w:val="0"/>
      <w:divBdr>
        <w:top w:val="none" w:sz="0" w:space="0" w:color="auto"/>
        <w:left w:val="none" w:sz="0" w:space="0" w:color="auto"/>
        <w:bottom w:val="none" w:sz="0" w:space="0" w:color="auto"/>
        <w:right w:val="none" w:sz="0" w:space="0" w:color="auto"/>
      </w:divBdr>
    </w:div>
    <w:div w:id="2087535556">
      <w:bodyDiv w:val="1"/>
      <w:marLeft w:val="0"/>
      <w:marRight w:val="0"/>
      <w:marTop w:val="0"/>
      <w:marBottom w:val="0"/>
      <w:divBdr>
        <w:top w:val="none" w:sz="0" w:space="0" w:color="auto"/>
        <w:left w:val="none" w:sz="0" w:space="0" w:color="auto"/>
        <w:bottom w:val="none" w:sz="0" w:space="0" w:color="auto"/>
        <w:right w:val="none" w:sz="0" w:space="0" w:color="auto"/>
      </w:divBdr>
    </w:div>
    <w:div w:id="2127694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AE9B6F90924448BEB7CF80A5F82E7D" ma:contentTypeVersion="12" ma:contentTypeDescription="Create a new document." ma:contentTypeScope="" ma:versionID="5fa84338f108b9750dabd94fb8df5c91">
  <xsd:schema xmlns:xsd="http://www.w3.org/2001/XMLSchema" xmlns:xs="http://www.w3.org/2001/XMLSchema" xmlns:p="http://schemas.microsoft.com/office/2006/metadata/properties" xmlns:ns3="409328a5-9b27-4ead-8a84-e65fe7cdf1da" xmlns:ns4="2cb828d1-b74e-4cc6-86d4-10d3046db482" targetNamespace="http://schemas.microsoft.com/office/2006/metadata/properties" ma:root="true" ma:fieldsID="e99e14e246b47ed32dc64bc246b4c7c1" ns3:_="" ns4:_="">
    <xsd:import namespace="409328a5-9b27-4ead-8a84-e65fe7cdf1da"/>
    <xsd:import namespace="2cb828d1-b74e-4cc6-86d4-10d3046db48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9328a5-9b27-4ead-8a84-e65fe7cdf1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b828d1-b74e-4cc6-86d4-10d3046db48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A84096-2492-4F5F-84CF-DC59F83916F4}">
  <ds:schemaRefs>
    <ds:schemaRef ds:uri="http://schemas.microsoft.com/sharepoint/v3/contenttype/forms"/>
  </ds:schemaRefs>
</ds:datastoreItem>
</file>

<file path=customXml/itemProps2.xml><?xml version="1.0" encoding="utf-8"?>
<ds:datastoreItem xmlns:ds="http://schemas.openxmlformats.org/officeDocument/2006/customXml" ds:itemID="{BEED991B-B29E-4A78-ADB7-CD49812980A6}">
  <ds:schemaRefs>
    <ds:schemaRef ds:uri="http://schemas.openxmlformats.org/officeDocument/2006/bibliography"/>
  </ds:schemaRefs>
</ds:datastoreItem>
</file>

<file path=customXml/itemProps3.xml><?xml version="1.0" encoding="utf-8"?>
<ds:datastoreItem xmlns:ds="http://schemas.openxmlformats.org/officeDocument/2006/customXml" ds:itemID="{661ECEAC-432C-437E-B8F1-5DF2AAE4514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A97D10C-34F2-4E79-8084-AE71EA4831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9328a5-9b27-4ead-8a84-e65fe7cdf1da"/>
    <ds:schemaRef ds:uri="2cb828d1-b74e-4cc6-86d4-10d3046db4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1267</Words>
  <Characters>7223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8474</CharactersWithSpaces>
  <SharedDoc>false</SharedDoc>
  <HLinks>
    <vt:vector size="78" baseType="variant">
      <vt:variant>
        <vt:i4>1507381</vt:i4>
      </vt:variant>
      <vt:variant>
        <vt:i4>56</vt:i4>
      </vt:variant>
      <vt:variant>
        <vt:i4>0</vt:i4>
      </vt:variant>
      <vt:variant>
        <vt:i4>5</vt:i4>
      </vt:variant>
      <vt:variant>
        <vt:lpwstr/>
      </vt:variant>
      <vt:variant>
        <vt:lpwstr>_Toc106028088</vt:lpwstr>
      </vt:variant>
      <vt:variant>
        <vt:i4>1507381</vt:i4>
      </vt:variant>
      <vt:variant>
        <vt:i4>50</vt:i4>
      </vt:variant>
      <vt:variant>
        <vt:i4>0</vt:i4>
      </vt:variant>
      <vt:variant>
        <vt:i4>5</vt:i4>
      </vt:variant>
      <vt:variant>
        <vt:lpwstr/>
      </vt:variant>
      <vt:variant>
        <vt:lpwstr>_Toc106028087</vt:lpwstr>
      </vt:variant>
      <vt:variant>
        <vt:i4>1507381</vt:i4>
      </vt:variant>
      <vt:variant>
        <vt:i4>44</vt:i4>
      </vt:variant>
      <vt:variant>
        <vt:i4>0</vt:i4>
      </vt:variant>
      <vt:variant>
        <vt:i4>5</vt:i4>
      </vt:variant>
      <vt:variant>
        <vt:lpwstr/>
      </vt:variant>
      <vt:variant>
        <vt:lpwstr>_Toc106028086</vt:lpwstr>
      </vt:variant>
      <vt:variant>
        <vt:i4>1507381</vt:i4>
      </vt:variant>
      <vt:variant>
        <vt:i4>38</vt:i4>
      </vt:variant>
      <vt:variant>
        <vt:i4>0</vt:i4>
      </vt:variant>
      <vt:variant>
        <vt:i4>5</vt:i4>
      </vt:variant>
      <vt:variant>
        <vt:lpwstr/>
      </vt:variant>
      <vt:variant>
        <vt:lpwstr>_Toc106028085</vt:lpwstr>
      </vt:variant>
      <vt:variant>
        <vt:i4>1507381</vt:i4>
      </vt:variant>
      <vt:variant>
        <vt:i4>32</vt:i4>
      </vt:variant>
      <vt:variant>
        <vt:i4>0</vt:i4>
      </vt:variant>
      <vt:variant>
        <vt:i4>5</vt:i4>
      </vt:variant>
      <vt:variant>
        <vt:lpwstr/>
      </vt:variant>
      <vt:variant>
        <vt:lpwstr>_Toc106028084</vt:lpwstr>
      </vt:variant>
      <vt:variant>
        <vt:i4>1507381</vt:i4>
      </vt:variant>
      <vt:variant>
        <vt:i4>26</vt:i4>
      </vt:variant>
      <vt:variant>
        <vt:i4>0</vt:i4>
      </vt:variant>
      <vt:variant>
        <vt:i4>5</vt:i4>
      </vt:variant>
      <vt:variant>
        <vt:lpwstr/>
      </vt:variant>
      <vt:variant>
        <vt:lpwstr>_Toc106028083</vt:lpwstr>
      </vt:variant>
      <vt:variant>
        <vt:i4>1507381</vt:i4>
      </vt:variant>
      <vt:variant>
        <vt:i4>20</vt:i4>
      </vt:variant>
      <vt:variant>
        <vt:i4>0</vt:i4>
      </vt:variant>
      <vt:variant>
        <vt:i4>5</vt:i4>
      </vt:variant>
      <vt:variant>
        <vt:lpwstr/>
      </vt:variant>
      <vt:variant>
        <vt:lpwstr>_Toc106028082</vt:lpwstr>
      </vt:variant>
      <vt:variant>
        <vt:i4>1507381</vt:i4>
      </vt:variant>
      <vt:variant>
        <vt:i4>14</vt:i4>
      </vt:variant>
      <vt:variant>
        <vt:i4>0</vt:i4>
      </vt:variant>
      <vt:variant>
        <vt:i4>5</vt:i4>
      </vt:variant>
      <vt:variant>
        <vt:lpwstr/>
      </vt:variant>
      <vt:variant>
        <vt:lpwstr>_Toc106028081</vt:lpwstr>
      </vt:variant>
      <vt:variant>
        <vt:i4>1507381</vt:i4>
      </vt:variant>
      <vt:variant>
        <vt:i4>8</vt:i4>
      </vt:variant>
      <vt:variant>
        <vt:i4>0</vt:i4>
      </vt:variant>
      <vt:variant>
        <vt:i4>5</vt:i4>
      </vt:variant>
      <vt:variant>
        <vt:lpwstr/>
      </vt:variant>
      <vt:variant>
        <vt:lpwstr>_Toc106028080</vt:lpwstr>
      </vt:variant>
      <vt:variant>
        <vt:i4>1572917</vt:i4>
      </vt:variant>
      <vt:variant>
        <vt:i4>2</vt:i4>
      </vt:variant>
      <vt:variant>
        <vt:i4>0</vt:i4>
      </vt:variant>
      <vt:variant>
        <vt:i4>5</vt:i4>
      </vt:variant>
      <vt:variant>
        <vt:lpwstr/>
      </vt:variant>
      <vt:variant>
        <vt:lpwstr>_Toc106028079</vt:lpwstr>
      </vt:variant>
      <vt:variant>
        <vt:i4>1966101</vt:i4>
      </vt:variant>
      <vt:variant>
        <vt:i4>6</vt:i4>
      </vt:variant>
      <vt:variant>
        <vt:i4>0</vt:i4>
      </vt:variant>
      <vt:variant>
        <vt:i4>5</vt:i4>
      </vt:variant>
      <vt:variant>
        <vt:lpwstr>https://eur-lex.europa.eu/legal-content/LV/TXT/?uri=CELEX:52022XC0218(03)</vt:lpwstr>
      </vt:variant>
      <vt:variant>
        <vt:lpwstr/>
      </vt:variant>
      <vt:variant>
        <vt:i4>3407988</vt:i4>
      </vt:variant>
      <vt:variant>
        <vt:i4>3</vt:i4>
      </vt:variant>
      <vt:variant>
        <vt:i4>0</vt:i4>
      </vt:variant>
      <vt:variant>
        <vt:i4>5</vt:i4>
      </vt:variant>
      <vt:variant>
        <vt:lpwstr>https://ec.europa.eu/competition/elojade/isef/case_details.cfm?proc_code=3_SA_42854</vt:lpwstr>
      </vt:variant>
      <vt:variant>
        <vt:lpwstr/>
      </vt:variant>
      <vt:variant>
        <vt:i4>3407997</vt:i4>
      </vt:variant>
      <vt:variant>
        <vt:i4>0</vt:i4>
      </vt:variant>
      <vt:variant>
        <vt:i4>0</vt:i4>
      </vt:variant>
      <vt:variant>
        <vt:i4>5</vt:i4>
      </vt:variant>
      <vt:variant>
        <vt:lpwstr>https://ec.europa.eu/competition/elojade/isef/case_details.cfm?proc_code=3_SA_43140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Aija Timofejeva</dc:creator>
  <cp:keywords/>
  <dc:description/>
  <cp:lastModifiedBy>Aija Timofejeva</cp:lastModifiedBy>
  <cp:revision>2</cp:revision>
  <cp:lastPrinted>2023-08-02T11:42:00Z</cp:lastPrinted>
  <dcterms:created xsi:type="dcterms:W3CDTF">2023-10-14T15:15:00Z</dcterms:created>
  <dcterms:modified xsi:type="dcterms:W3CDTF">2023-10-14T15:15:00Z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0x0101007AAE9B6F90924448BEB7CF80A5F82E7D</vt:lpwstr>
  </property>
</Properties>
</file>